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浙江求是招标代理有限公司关于</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浙江财经大学</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2020-2021、2021-2022、2022-2023学年教师含（样本库）教材供应</w:t>
      </w:r>
    </w:p>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72"/>
          <w:szCs w:val="72"/>
        </w:rPr>
      </w:pPr>
      <w:r>
        <w:rPr>
          <w:rFonts w:hint="eastAsia" w:ascii="楷体" w:hAnsi="楷体" w:eastAsia="楷体" w:cs="楷体"/>
          <w:b/>
          <w:bCs/>
          <w:sz w:val="72"/>
          <w:szCs w:val="72"/>
        </w:rPr>
        <w:t>招标文件</w:t>
      </w:r>
    </w:p>
    <w:p>
      <w:pPr>
        <w:adjustRightInd w:val="0"/>
        <w:snapToGrid w:val="0"/>
        <w:spacing w:line="360" w:lineRule="auto"/>
        <w:jc w:val="center"/>
        <w:rPr>
          <w:rFonts w:ascii="楷体" w:hAnsi="楷体" w:eastAsia="楷体" w:cs="楷体"/>
          <w:b/>
          <w:bCs/>
          <w:sz w:val="36"/>
          <w:szCs w:val="36"/>
        </w:rPr>
      </w:pPr>
      <w:r>
        <w:rPr>
          <w:rFonts w:hint="eastAsia" w:ascii="楷体" w:hAnsi="楷体" w:eastAsia="楷体" w:cs="楷体"/>
          <w:b/>
          <w:bCs/>
          <w:sz w:val="36"/>
          <w:szCs w:val="36"/>
        </w:rPr>
        <w:t>（线上电子招投标）</w:t>
      </w:r>
    </w:p>
    <w:p>
      <w:pPr>
        <w:adjustRightInd w:val="0"/>
        <w:snapToGrid w:val="0"/>
        <w:spacing w:line="360" w:lineRule="auto"/>
        <w:rPr>
          <w:sz w:val="72"/>
          <w:szCs w:val="72"/>
        </w:rPr>
      </w:pPr>
    </w:p>
    <w:p>
      <w:pPr>
        <w:adjustRightInd w:val="0"/>
        <w:snapToGrid w:val="0"/>
        <w:spacing w:line="360" w:lineRule="auto"/>
        <w:ind w:firstLine="1807" w:firstLineChars="600"/>
        <w:jc w:val="center"/>
        <w:rPr>
          <w:rFonts w:ascii="楷体" w:hAnsi="楷体" w:eastAsia="楷体" w:cs="楷体"/>
          <w:b/>
          <w:bCs/>
          <w:sz w:val="30"/>
          <w:szCs w:val="30"/>
        </w:rPr>
      </w:pPr>
      <w:r>
        <w:rPr>
          <w:rFonts w:hint="eastAsia" w:ascii="楷体" w:hAnsi="楷体" w:eastAsia="楷体" w:cs="楷体"/>
          <w:b/>
          <w:bCs/>
          <w:sz w:val="30"/>
          <w:szCs w:val="30"/>
        </w:rPr>
        <w:t>项目名称：2020-2021、2021-2022、2022-2023学年教师（含样本库）教材供应</w:t>
      </w:r>
    </w:p>
    <w:p>
      <w:pPr>
        <w:adjustRightInd w:val="0"/>
        <w:snapToGrid w:val="0"/>
        <w:spacing w:line="360" w:lineRule="auto"/>
        <w:ind w:firstLine="1807" w:firstLineChars="600"/>
        <w:rPr>
          <w:rFonts w:ascii="楷体" w:hAnsi="楷体" w:eastAsia="楷体" w:cs="楷体"/>
          <w:b/>
          <w:bCs/>
          <w:sz w:val="30"/>
          <w:szCs w:val="30"/>
        </w:rPr>
      </w:pPr>
      <w:r>
        <w:rPr>
          <w:rFonts w:hint="eastAsia" w:ascii="楷体" w:hAnsi="楷体" w:eastAsia="楷体" w:cs="楷体"/>
          <w:b/>
          <w:bCs/>
          <w:sz w:val="30"/>
          <w:szCs w:val="30"/>
        </w:rPr>
        <w:t>项目编号：QSZB-Z(H)-E20045(GK)L</w:t>
      </w:r>
    </w:p>
    <w:p>
      <w:pPr>
        <w:adjustRightInd w:val="0"/>
        <w:snapToGrid w:val="0"/>
        <w:spacing w:line="360" w:lineRule="auto"/>
        <w:ind w:firstLine="1807" w:firstLineChars="600"/>
        <w:rPr>
          <w:rFonts w:ascii="楷体" w:hAnsi="楷体" w:eastAsia="楷体" w:cs="楷体"/>
          <w:b/>
          <w:bCs/>
          <w:sz w:val="30"/>
          <w:szCs w:val="30"/>
        </w:rPr>
      </w:pPr>
      <w:r>
        <w:rPr>
          <w:rFonts w:hint="eastAsia" w:ascii="楷体" w:hAnsi="楷体" w:eastAsia="楷体" w:cs="楷体"/>
          <w:b/>
          <w:bCs/>
          <w:sz w:val="30"/>
          <w:szCs w:val="30"/>
        </w:rPr>
        <w:t>采 购 人：浙江财经大学</w:t>
      </w:r>
    </w:p>
    <w:p>
      <w:pPr>
        <w:adjustRightInd w:val="0"/>
        <w:snapToGrid w:val="0"/>
        <w:spacing w:line="360" w:lineRule="auto"/>
        <w:ind w:firstLine="1807" w:firstLineChars="600"/>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sz w:val="30"/>
          <w:szCs w:val="30"/>
        </w:rPr>
      </w:pPr>
    </w:p>
    <w:p>
      <w:pPr>
        <w:adjustRightInd w:val="0"/>
        <w:snapToGrid w:val="0"/>
        <w:spacing w:line="360" w:lineRule="auto"/>
        <w:jc w:val="center"/>
        <w:outlineLvl w:val="0"/>
        <w:rPr>
          <w:rFonts w:ascii="楷体" w:hAnsi="楷体" w:eastAsia="楷体" w:cs="楷体"/>
          <w:b/>
          <w:bCs/>
          <w:sz w:val="48"/>
          <w:szCs w:val="48"/>
        </w:rPr>
      </w:pPr>
      <w:r>
        <w:rPr>
          <w:rFonts w:hint="eastAsia" w:ascii="楷体" w:hAnsi="楷体" w:eastAsia="楷体" w:cs="楷体"/>
          <w:b/>
          <w:bCs/>
          <w:sz w:val="48"/>
          <w:szCs w:val="48"/>
        </w:rPr>
        <w:t>目录</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第一章投标邀请</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第二章采购需求</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第三章投标人须知</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第四章评标办法及评分标准</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第五章拟签订的合同文本</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第六章投标文件格式</w:t>
      </w:r>
    </w:p>
    <w:p>
      <w:pPr>
        <w:adjustRightInd w:val="0"/>
        <w:snapToGrid w:val="0"/>
        <w:spacing w:line="360" w:lineRule="auto"/>
        <w:rPr>
          <w:rFonts w:ascii="楷体" w:hAnsi="楷体" w:eastAsia="楷体" w:cs="楷体"/>
          <w:b/>
          <w:bCs/>
          <w:sz w:val="30"/>
          <w:szCs w:val="30"/>
        </w:rPr>
      </w:pPr>
    </w:p>
    <w:p>
      <w:pPr>
        <w:rPr>
          <w:rFonts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b/>
          <w:bCs/>
          <w:sz w:val="32"/>
          <w:szCs w:val="32"/>
        </w:rPr>
      </w:pPr>
      <w:r>
        <w:rPr>
          <w:rFonts w:hint="eastAsia"/>
          <w:b/>
          <w:bCs/>
          <w:sz w:val="32"/>
          <w:szCs w:val="32"/>
        </w:rPr>
        <w:t>第一章投标邀请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项目概况</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u w:val="single"/>
          <w:lang w:eastAsia="zh-CN"/>
        </w:rPr>
        <w:t>2020-2021、2021-2022、2022-2023学年教师含（样本库）教材供应</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招标项目的潜在投标人应在</w:t>
      </w:r>
      <w:r>
        <w:rPr>
          <w:rFonts w:hint="eastAsia" w:ascii="宋体" w:hAnsi="宋体" w:eastAsia="宋体" w:cs="Times New Roman"/>
          <w:b/>
          <w:sz w:val="24"/>
          <w:szCs w:val="24"/>
          <w:u w:val="single"/>
        </w:rPr>
        <w:t>政府采购云平台（https://login.zcygov.cn）</w:t>
      </w:r>
      <w:r>
        <w:rPr>
          <w:rFonts w:hint="eastAsia" w:ascii="宋体" w:hAnsi="宋体" w:eastAsia="宋体" w:cs="Times New Roman"/>
          <w:b/>
          <w:sz w:val="24"/>
          <w:szCs w:val="24"/>
        </w:rPr>
        <w:t>获取招标文件，并于</w:t>
      </w:r>
      <w:r>
        <w:rPr>
          <w:rFonts w:hint="eastAsia" w:ascii="宋体" w:hAnsi="宋体" w:eastAsia="宋体" w:cs="Times New Roman"/>
          <w:b/>
          <w:sz w:val="24"/>
          <w:szCs w:val="24"/>
          <w:u w:val="single"/>
          <w:lang w:eastAsia="zh-CN"/>
        </w:rPr>
        <w:t>2020年7月25日上午9:30:00</w:t>
      </w:r>
      <w:r>
        <w:rPr>
          <w:rFonts w:hint="eastAsia" w:ascii="宋体" w:hAnsi="宋体" w:eastAsia="宋体" w:cs="Times New Roman"/>
          <w:b/>
          <w:bCs/>
          <w:sz w:val="24"/>
          <w:szCs w:val="24"/>
          <w:u w:val="single"/>
        </w:rPr>
        <w:t>（</w:t>
      </w:r>
      <w:r>
        <w:rPr>
          <w:rFonts w:hint="eastAsia" w:ascii="宋体" w:hAnsi="宋体" w:eastAsia="宋体" w:cs="Times New Roman"/>
          <w:b/>
          <w:bCs/>
          <w:sz w:val="24"/>
          <w:szCs w:val="24"/>
        </w:rPr>
        <w:t>北京时间）前递交（上传）投标</w:t>
      </w:r>
      <w:r>
        <w:rPr>
          <w:rFonts w:ascii="宋体" w:hAnsi="宋体" w:eastAsia="宋体" w:cs="Times New Roman"/>
          <w:b/>
          <w:bCs/>
          <w:sz w:val="24"/>
          <w:szCs w:val="24"/>
        </w:rPr>
        <w:t>文件</w:t>
      </w:r>
      <w:r>
        <w:rPr>
          <w:rFonts w:hint="eastAsia" w:ascii="宋体" w:hAnsi="宋体" w:eastAsia="宋体" w:cs="Times New Roman"/>
          <w:b/>
          <w:sz w:val="24"/>
          <w:szCs w:val="24"/>
        </w:rPr>
        <w:t>。</w:t>
      </w:r>
    </w:p>
    <w:p>
      <w:pPr>
        <w:spacing w:line="288" w:lineRule="auto"/>
        <w:ind w:firstLine="200"/>
        <w:rPr>
          <w:rFonts w:ascii="宋体" w:hAnsi="宋体" w:eastAsia="宋体" w:cs="宋体"/>
          <w:b/>
          <w:sz w:val="24"/>
          <w:szCs w:val="24"/>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sz w:val="24"/>
          <w:szCs w:val="24"/>
        </w:rPr>
        <w:t>一、项目基本情况</w:t>
      </w:r>
      <w:bookmarkEnd w:id="0"/>
      <w:bookmarkEnd w:id="1"/>
      <w:bookmarkEnd w:id="2"/>
      <w:bookmarkEnd w:id="3"/>
    </w:p>
    <w:p>
      <w:pPr>
        <w:spacing w:line="288"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1.项目编号：</w:t>
      </w:r>
      <w:r>
        <w:rPr>
          <w:rFonts w:hint="eastAsia" w:ascii="宋体" w:hAnsi="宋体" w:eastAsia="宋体" w:cs="Times New Roman"/>
          <w:sz w:val="21"/>
          <w:szCs w:val="21"/>
          <w:lang w:eastAsia="zh-CN"/>
        </w:rPr>
        <w:t>QSZB-Z(H)-E20045(GK)L</w:t>
      </w:r>
    </w:p>
    <w:p>
      <w:pPr>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2.政府采购计划文号</w:t>
      </w:r>
      <w:r>
        <w:rPr>
          <w:rFonts w:hint="eastAsia" w:ascii="宋体" w:hAnsi="宋体" w:eastAsia="宋体" w:cs="Times New Roman"/>
          <w:sz w:val="21"/>
          <w:szCs w:val="21"/>
          <w:lang w:eastAsia="zh-CN"/>
        </w:rPr>
        <w:t>：</w:t>
      </w:r>
      <w:r>
        <w:rPr>
          <w:rFonts w:hint="eastAsia" w:ascii="宋体" w:hAnsi="宋体" w:eastAsia="宋体" w:cs="Times New Roman"/>
          <w:sz w:val="21"/>
          <w:szCs w:val="21"/>
        </w:rPr>
        <w:t>临[2020]22538号</w:t>
      </w:r>
    </w:p>
    <w:p>
      <w:pPr>
        <w:spacing w:line="288"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3.项目名称：</w:t>
      </w:r>
      <w:r>
        <w:rPr>
          <w:rFonts w:hint="eastAsia" w:ascii="宋体" w:hAnsi="宋体" w:eastAsia="宋体" w:cs="Times New Roman"/>
          <w:sz w:val="21"/>
          <w:szCs w:val="21"/>
          <w:lang w:eastAsia="zh-CN"/>
        </w:rPr>
        <w:t>2020-2021、2021-2022、2022-2023学年教师含（样本库）教材供应</w:t>
      </w:r>
    </w:p>
    <w:bookmarkEnd w:id="4"/>
    <w:p>
      <w:pPr>
        <w:spacing w:line="288"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4.预算金额：</w:t>
      </w:r>
      <w:r>
        <w:rPr>
          <w:rFonts w:hint="eastAsia" w:ascii="宋体" w:hAnsi="宋体" w:eastAsia="宋体" w:cs="Times New Roman"/>
          <w:sz w:val="21"/>
          <w:szCs w:val="21"/>
          <w:lang w:val="en-US" w:eastAsia="zh-CN"/>
        </w:rPr>
        <w:t>20万元/学年</w:t>
      </w:r>
    </w:p>
    <w:p>
      <w:pPr>
        <w:spacing w:line="288"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5.最高限价：</w:t>
      </w:r>
      <w:r>
        <w:rPr>
          <w:rFonts w:hint="eastAsia" w:ascii="宋体" w:hAnsi="宋体" w:eastAsia="宋体" w:cs="Times New Roman"/>
          <w:sz w:val="21"/>
          <w:szCs w:val="21"/>
          <w:lang w:val="en-US" w:eastAsia="zh-CN"/>
        </w:rPr>
        <w:t>20万元/学年</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 xml:space="preserve">6.采购需求： </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8"/>
        <w:gridCol w:w="2402"/>
        <w:gridCol w:w="2513"/>
        <w:gridCol w:w="925"/>
        <w:gridCol w:w="908"/>
        <w:gridCol w:w="1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60" w:type="pct"/>
            <w:tcBorders>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宋体"/>
                <w:b/>
                <w:bCs/>
                <w:sz w:val="21"/>
                <w:szCs w:val="21"/>
                <w:highlight w:val="none"/>
              </w:rPr>
              <w:t>序号</w:t>
            </w:r>
          </w:p>
        </w:tc>
        <w:tc>
          <w:tcPr>
            <w:tcW w:w="1247" w:type="pct"/>
            <w:tcBorders>
              <w:right w:val="single" w:color="auto" w:sz="4" w:space="0"/>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宋体"/>
                <w:b/>
                <w:bCs/>
                <w:sz w:val="21"/>
                <w:szCs w:val="21"/>
                <w:lang w:val="en-US" w:eastAsia="zh-CN"/>
              </w:rPr>
              <w:t>项目</w:t>
            </w:r>
            <w:r>
              <w:rPr>
                <w:rFonts w:hint="eastAsia" w:ascii="宋体" w:hAnsi="宋体" w:cs="宋体"/>
                <w:b/>
                <w:bCs/>
                <w:sz w:val="21"/>
                <w:szCs w:val="21"/>
              </w:rPr>
              <w:t>名称</w:t>
            </w:r>
          </w:p>
        </w:tc>
        <w:tc>
          <w:tcPr>
            <w:tcW w:w="1304" w:type="pct"/>
            <w:tcBorders>
              <w:left w:val="single" w:color="auto" w:sz="4" w:space="0"/>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Times New Roman"/>
                <w:b/>
                <w:color w:val="000000"/>
                <w:sz w:val="21"/>
                <w:szCs w:val="21"/>
              </w:rPr>
              <w:t>是否允许采购进口产品</w:t>
            </w:r>
          </w:p>
        </w:tc>
        <w:tc>
          <w:tcPr>
            <w:tcW w:w="480" w:type="pct"/>
            <w:tcBorders>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宋体"/>
                <w:b/>
                <w:bCs/>
                <w:sz w:val="21"/>
                <w:szCs w:val="21"/>
              </w:rPr>
              <w:t>数量</w:t>
            </w:r>
          </w:p>
        </w:tc>
        <w:tc>
          <w:tcPr>
            <w:tcW w:w="471" w:type="pct"/>
            <w:tcBorders>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宋体"/>
                <w:b/>
                <w:bCs/>
                <w:sz w:val="21"/>
                <w:szCs w:val="21"/>
              </w:rPr>
              <w:t>单位</w:t>
            </w:r>
          </w:p>
        </w:tc>
        <w:tc>
          <w:tcPr>
            <w:tcW w:w="935" w:type="pct"/>
            <w:tcBorders>
              <w:right w:val="single" w:color="auto" w:sz="4" w:space="0"/>
              <w:tl2br w:val="nil"/>
              <w:tr2bl w:val="nil"/>
            </w:tcBorders>
            <w:vAlign w:val="center"/>
          </w:tcPr>
          <w:p>
            <w:pPr>
              <w:spacing w:line="288" w:lineRule="auto"/>
              <w:ind w:firstLine="200"/>
              <w:jc w:val="center"/>
              <w:rPr>
                <w:rFonts w:ascii="宋体" w:hAnsi="宋体" w:cs="宋体"/>
                <w:b/>
                <w:bCs/>
                <w:sz w:val="21"/>
                <w:szCs w:val="21"/>
              </w:rPr>
            </w:pPr>
            <w:r>
              <w:rPr>
                <w:rFonts w:hint="eastAsia" w:ascii="宋体" w:hAnsi="宋体" w:cs="宋体"/>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60" w:type="pct"/>
            <w:tcBorders>
              <w:tl2br w:val="nil"/>
              <w:tr2bl w:val="nil"/>
            </w:tcBorders>
            <w:vAlign w:val="center"/>
          </w:tcPr>
          <w:p>
            <w:pPr>
              <w:spacing w:line="288" w:lineRule="auto"/>
              <w:ind w:firstLine="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1247" w:type="pct"/>
            <w:tcBorders>
              <w:right w:val="single" w:color="auto" w:sz="4" w:space="0"/>
              <w:tl2br w:val="nil"/>
              <w:tr2bl w:val="nil"/>
            </w:tcBorders>
            <w:vAlign w:val="center"/>
          </w:tcPr>
          <w:p>
            <w:pPr>
              <w:spacing w:line="288" w:lineRule="auto"/>
              <w:ind w:firstLine="20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2020-2021、2021-2022、2022-2023学年教师含（样本库）教材供应</w:t>
            </w:r>
          </w:p>
        </w:tc>
        <w:tc>
          <w:tcPr>
            <w:tcW w:w="1304" w:type="pct"/>
            <w:tcBorders>
              <w:left w:val="single" w:color="auto" w:sz="4" w:space="0"/>
              <w:tl2br w:val="nil"/>
              <w:tr2bl w:val="nil"/>
            </w:tcBorders>
            <w:vAlign w:val="center"/>
          </w:tcPr>
          <w:p>
            <w:pPr>
              <w:spacing w:line="288" w:lineRule="auto"/>
              <w:ind w:firstLine="2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否</w:t>
            </w:r>
          </w:p>
        </w:tc>
        <w:tc>
          <w:tcPr>
            <w:tcW w:w="480" w:type="pct"/>
            <w:tcBorders>
              <w:tl2br w:val="nil"/>
              <w:tr2bl w:val="nil"/>
            </w:tcBorders>
            <w:vAlign w:val="center"/>
          </w:tcPr>
          <w:p>
            <w:pPr>
              <w:spacing w:line="288" w:lineRule="auto"/>
              <w:ind w:firstLine="20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471" w:type="pct"/>
            <w:tcBorders>
              <w:tl2br w:val="nil"/>
              <w:tr2bl w:val="nil"/>
            </w:tcBorders>
            <w:vAlign w:val="center"/>
          </w:tcPr>
          <w:p>
            <w:pPr>
              <w:spacing w:line="288" w:lineRule="auto"/>
              <w:ind w:firstLine="20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项</w:t>
            </w:r>
          </w:p>
        </w:tc>
        <w:tc>
          <w:tcPr>
            <w:tcW w:w="935" w:type="pct"/>
            <w:tcBorders>
              <w:right w:val="single" w:color="auto" w:sz="4" w:space="0"/>
              <w:tl2br w:val="nil"/>
              <w:tr2bl w:val="nil"/>
            </w:tcBorders>
            <w:vAlign w:val="center"/>
          </w:tcPr>
          <w:p>
            <w:pPr>
              <w:spacing w:line="288" w:lineRule="auto"/>
              <w:ind w:firstLine="20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详见采购需求</w:t>
            </w:r>
          </w:p>
        </w:tc>
      </w:tr>
    </w:tbl>
    <w:p>
      <w:pPr>
        <w:spacing w:line="288" w:lineRule="auto"/>
        <w:ind w:firstLine="420" w:firstLineChars="200"/>
        <w:rPr>
          <w:rFonts w:hint="default" w:ascii="宋体" w:hAnsi="宋体" w:eastAsia="宋体" w:cs="Times New Roman"/>
          <w:sz w:val="21"/>
          <w:szCs w:val="21"/>
          <w:u w:val="single"/>
          <w:lang w:val="en-US" w:eastAsia="zh-CN"/>
        </w:rPr>
      </w:pPr>
      <w:r>
        <w:rPr>
          <w:rFonts w:hint="eastAsia" w:ascii="宋体" w:hAnsi="宋体" w:eastAsia="宋体" w:cs="Times New Roman"/>
          <w:sz w:val="21"/>
          <w:szCs w:val="21"/>
        </w:rPr>
        <w:t>7.合同履行期限：</w:t>
      </w:r>
      <w:r>
        <w:rPr>
          <w:rFonts w:hint="eastAsia" w:ascii="宋体" w:hAnsi="宋体" w:eastAsia="宋体" w:cs="Times New Roman"/>
          <w:sz w:val="21"/>
          <w:szCs w:val="21"/>
          <w:lang w:val="en-US" w:eastAsia="zh-CN"/>
        </w:rPr>
        <w:t>3年</w:t>
      </w:r>
    </w:p>
    <w:p>
      <w:pPr>
        <w:spacing w:line="288" w:lineRule="auto"/>
        <w:ind w:firstLine="422" w:firstLineChars="200"/>
        <w:rPr>
          <w:rFonts w:ascii="仿宋" w:hAnsi="仿宋" w:eastAsia="仿宋" w:cs="Times New Roman"/>
          <w:b/>
          <w:sz w:val="28"/>
          <w:szCs w:val="28"/>
        </w:rPr>
      </w:pPr>
      <w:r>
        <w:rPr>
          <w:rFonts w:hint="eastAsia" w:ascii="宋体" w:hAnsi="宋体" w:eastAsia="宋体" w:cs="Times New Roman"/>
          <w:b/>
          <w:sz w:val="21"/>
          <w:szCs w:val="21"/>
        </w:rPr>
        <w:t>8.本项目</w:t>
      </w:r>
      <w:r>
        <w:rPr>
          <w:rFonts w:hint="eastAsia" w:cs="Times New Roman"/>
          <w:b/>
          <w:sz w:val="21"/>
          <w:szCs w:val="21"/>
          <w:lang w:val="en-US" w:eastAsia="zh-CN"/>
        </w:rPr>
        <w:t>不接受</w:t>
      </w:r>
      <w:r>
        <w:rPr>
          <w:rFonts w:hint="eastAsia" w:ascii="宋体" w:hAnsi="宋体" w:eastAsia="宋体" w:cs="Times New Roman"/>
          <w:b/>
          <w:sz w:val="21"/>
          <w:szCs w:val="21"/>
        </w:rPr>
        <w:t>联合体投标。</w:t>
      </w:r>
    </w:p>
    <w:p>
      <w:pPr>
        <w:spacing w:line="288" w:lineRule="auto"/>
        <w:ind w:firstLine="200"/>
        <w:rPr>
          <w:rFonts w:ascii="宋体" w:hAnsi="宋体" w:eastAsia="宋体" w:cs="宋体"/>
          <w:b/>
          <w:sz w:val="24"/>
          <w:szCs w:val="24"/>
        </w:rPr>
      </w:pPr>
      <w:bookmarkStart w:id="5" w:name="_Toc28359080"/>
      <w:bookmarkStart w:id="6" w:name="_Toc35393791"/>
      <w:bookmarkStart w:id="7" w:name="_Toc28359003"/>
      <w:bookmarkStart w:id="8" w:name="_Toc35393622"/>
      <w:r>
        <w:rPr>
          <w:rFonts w:hint="eastAsia" w:ascii="宋体" w:hAnsi="宋体" w:eastAsia="宋体" w:cs="宋体"/>
          <w:b/>
          <w:sz w:val="24"/>
          <w:szCs w:val="24"/>
        </w:rPr>
        <w:t>二、申请人的资格要求：</w:t>
      </w:r>
      <w:bookmarkEnd w:id="5"/>
      <w:bookmarkEnd w:id="6"/>
      <w:bookmarkEnd w:id="7"/>
      <w:bookmarkEnd w:id="8"/>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1.满足《中华人民共和国政府采购法》第二十二条规定；</w:t>
      </w:r>
    </w:p>
    <w:p>
      <w:pPr>
        <w:spacing w:line="288" w:lineRule="auto"/>
        <w:ind w:firstLine="420" w:firstLineChars="200"/>
        <w:rPr>
          <w:rFonts w:ascii="宋体" w:hAnsi="宋体" w:eastAsia="宋体" w:cs="Times New Roman"/>
          <w:sz w:val="21"/>
          <w:szCs w:val="21"/>
        </w:rPr>
      </w:pPr>
      <w:bookmarkStart w:id="9" w:name="_Toc28359004"/>
      <w:bookmarkStart w:id="10" w:name="_Toc28359081"/>
      <w:r>
        <w:rPr>
          <w:rFonts w:ascii="宋体" w:hAnsi="宋体" w:eastAsia="宋体" w:cs="Times New Roman"/>
          <w:sz w:val="21"/>
          <w:szCs w:val="21"/>
        </w:rPr>
        <w:t>2</w:t>
      </w:r>
      <w:r>
        <w:rPr>
          <w:rFonts w:hint="eastAsia" w:ascii="宋体" w:hAnsi="宋体" w:eastAsia="宋体" w:cs="Times New Roman"/>
          <w:sz w:val="21"/>
          <w:szCs w:val="21"/>
        </w:rPr>
        <w:t>.落实政府采购政策需满足的资格要求：无</w:t>
      </w:r>
    </w:p>
    <w:p>
      <w:pPr>
        <w:spacing w:line="288" w:lineRule="auto"/>
        <w:ind w:firstLine="420" w:firstLineChars="200"/>
        <w:rPr>
          <w:rFonts w:hint="eastAsia" w:ascii="宋体" w:hAnsi="宋体" w:eastAsia="宋体" w:cs="Times New Roman"/>
          <w:sz w:val="21"/>
          <w:szCs w:val="21"/>
          <w:u w:val="single"/>
          <w:lang w:eastAsia="zh-CN"/>
        </w:rPr>
      </w:pPr>
      <w:r>
        <w:rPr>
          <w:rFonts w:hint="eastAsia" w:ascii="宋体" w:hAnsi="宋体" w:eastAsia="宋体" w:cs="Times New Roman"/>
          <w:sz w:val="21"/>
          <w:szCs w:val="21"/>
        </w:rPr>
        <w:t>3.本项目的特定资格要求：具有新闻出版机构颁发的出版物经营许可证</w:t>
      </w:r>
      <w:r>
        <w:rPr>
          <w:rFonts w:hint="eastAsia" w:ascii="宋体" w:hAnsi="宋体" w:eastAsia="宋体" w:cs="Times New Roman"/>
          <w:sz w:val="21"/>
          <w:szCs w:val="21"/>
          <w:lang w:eastAsia="zh-CN"/>
        </w:rPr>
        <w:t>。</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4.截止投标截止时间未被“信用中国”（www.creditchina.gov.cn）、“中国政府采购网”（www.ccgp.gov.cn）列入失信被执行人、重大税收违法案件当事人名单、政府采购严重违法失信行为记录名单；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5. 法律、行政法规规定的其他条件。</w:t>
      </w:r>
    </w:p>
    <w:p>
      <w:pPr>
        <w:spacing w:line="288" w:lineRule="auto"/>
        <w:ind w:firstLine="200"/>
        <w:rPr>
          <w:rFonts w:ascii="宋体" w:hAnsi="宋体" w:eastAsia="宋体" w:cs="宋体"/>
          <w:b/>
          <w:sz w:val="24"/>
          <w:szCs w:val="24"/>
        </w:rPr>
      </w:pPr>
      <w:bookmarkStart w:id="11" w:name="_Toc35393623"/>
      <w:bookmarkStart w:id="12" w:name="_Toc35393792"/>
      <w:r>
        <w:rPr>
          <w:rFonts w:hint="eastAsia" w:ascii="宋体" w:hAnsi="宋体" w:eastAsia="宋体" w:cs="宋体"/>
          <w:b/>
          <w:sz w:val="24"/>
          <w:szCs w:val="24"/>
        </w:rPr>
        <w:t>三、获取招标文件</w:t>
      </w:r>
      <w:bookmarkEnd w:id="9"/>
      <w:bookmarkEnd w:id="10"/>
      <w:bookmarkEnd w:id="11"/>
      <w:bookmarkEnd w:id="12"/>
    </w:p>
    <w:p>
      <w:pPr>
        <w:spacing w:line="288" w:lineRule="auto"/>
        <w:ind w:firstLine="420" w:firstLineChars="200"/>
        <w:rPr>
          <w:rFonts w:hint="eastAsia" w:ascii="宋体" w:hAnsi="宋体" w:eastAsia="宋体" w:cs="Times New Roman"/>
          <w:sz w:val="21"/>
          <w:szCs w:val="21"/>
          <w:lang w:eastAsia="zh-CN"/>
        </w:rPr>
      </w:pPr>
      <w:bookmarkStart w:id="13" w:name="_Toc28359005"/>
      <w:bookmarkStart w:id="14" w:name="_Toc28359082"/>
      <w:bookmarkStart w:id="15" w:name="_Toc35393624"/>
      <w:bookmarkStart w:id="16" w:name="_Toc35393793"/>
      <w:r>
        <w:rPr>
          <w:rFonts w:hint="eastAsia" w:ascii="宋体" w:hAnsi="宋体" w:eastAsia="宋体" w:cs="Times New Roman"/>
          <w:sz w:val="21"/>
          <w:szCs w:val="21"/>
        </w:rPr>
        <w:t>1</w:t>
      </w:r>
      <w:r>
        <w:rPr>
          <w:rFonts w:ascii="宋体" w:hAnsi="宋体" w:eastAsia="宋体" w:cs="Times New Roman"/>
          <w:sz w:val="21"/>
          <w:szCs w:val="21"/>
        </w:rPr>
        <w:t>.</w:t>
      </w:r>
      <w:r>
        <w:rPr>
          <w:rFonts w:hint="eastAsia" w:ascii="宋体" w:hAnsi="宋体" w:eastAsia="宋体" w:cs="Times New Roman"/>
          <w:sz w:val="21"/>
          <w:szCs w:val="21"/>
        </w:rPr>
        <w:t>时间：</w:t>
      </w:r>
      <w:r>
        <w:rPr>
          <w:rFonts w:hint="eastAsia" w:ascii="宋体" w:hAnsi="宋体" w:eastAsia="宋体" w:cs="Times New Roman"/>
          <w:sz w:val="21"/>
          <w:szCs w:val="21"/>
          <w:lang w:eastAsia="zh-CN"/>
        </w:rPr>
        <w:t>2020年7月2日至2020年7月9日</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w:t>
      </w:r>
      <w:r>
        <w:rPr>
          <w:rFonts w:hint="eastAsia" w:ascii="宋体" w:hAnsi="宋体" w:eastAsia="宋体" w:cs="Times New Roman"/>
          <w:sz w:val="21"/>
          <w:szCs w:val="21"/>
        </w:rPr>
        <w:t>地址：政府采购云平台（https://login.zcygov.cn）</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w:t>
      </w:r>
      <w:r>
        <w:rPr>
          <w:rFonts w:hint="eastAsia" w:ascii="宋体" w:hAnsi="宋体" w:eastAsia="宋体" w:cs="Times New Roman"/>
          <w:sz w:val="21"/>
          <w:szCs w:val="21"/>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w:t>
      </w:r>
      <w:r>
        <w:rPr>
          <w:rFonts w:hint="eastAsia" w:ascii="宋体" w:hAnsi="宋体" w:eastAsia="宋体" w:cs="Times New Roman"/>
          <w:sz w:val="21"/>
          <w:szCs w:val="21"/>
        </w:rPr>
        <w:t>售价</w:t>
      </w:r>
      <w:r>
        <w:rPr>
          <w:rFonts w:ascii="宋体" w:hAnsi="宋体" w:eastAsia="宋体" w:cs="Times New Roman"/>
          <w:sz w:val="21"/>
          <w:szCs w:val="21"/>
        </w:rPr>
        <w:t>：</w:t>
      </w:r>
      <w:r>
        <w:rPr>
          <w:rFonts w:hint="eastAsia" w:ascii="宋体" w:hAnsi="宋体" w:eastAsia="宋体" w:cs="Times New Roman"/>
          <w:sz w:val="21"/>
          <w:szCs w:val="21"/>
        </w:rPr>
        <w:t>免费</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备注：</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1）获取招标文件截止时间之后潜在投标人依然可以获取招标文件，如对招标文件有质疑的应在规定的质疑期限内提出；</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2）公告规定的招标文件获取方式为依法获取招标文件的方式，未按照公告规定的方式获取招标文件的，不得对招标文件提起质疑、投诉。</w:t>
      </w:r>
    </w:p>
    <w:p>
      <w:pPr>
        <w:spacing w:line="288" w:lineRule="auto"/>
        <w:ind w:firstLine="200"/>
        <w:rPr>
          <w:rFonts w:ascii="宋体" w:hAnsi="宋体" w:eastAsia="宋体" w:cs="宋体"/>
          <w:b/>
          <w:sz w:val="24"/>
          <w:szCs w:val="24"/>
        </w:rPr>
      </w:pPr>
      <w:r>
        <w:rPr>
          <w:rFonts w:hint="eastAsia" w:ascii="宋体" w:hAnsi="宋体" w:eastAsia="宋体" w:cs="宋体"/>
          <w:b/>
          <w:sz w:val="24"/>
          <w:szCs w:val="24"/>
        </w:rPr>
        <w:t>四、提交（上传）投标文件</w:t>
      </w:r>
      <w:bookmarkEnd w:id="13"/>
      <w:bookmarkEnd w:id="14"/>
      <w:r>
        <w:rPr>
          <w:rFonts w:hint="eastAsia" w:ascii="宋体" w:hAnsi="宋体" w:eastAsia="宋体" w:cs="宋体"/>
          <w:b/>
          <w:sz w:val="24"/>
          <w:szCs w:val="24"/>
        </w:rPr>
        <w:t>截止时间、开标时间和地点</w:t>
      </w:r>
      <w:bookmarkEnd w:id="15"/>
      <w:bookmarkEnd w:id="16"/>
    </w:p>
    <w:p>
      <w:pPr>
        <w:spacing w:line="288"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1.提交（上传）投标文件截止时间：</w:t>
      </w:r>
      <w:r>
        <w:rPr>
          <w:rFonts w:hint="eastAsia" w:ascii="宋体" w:hAnsi="宋体" w:eastAsia="宋体" w:cs="Times New Roman"/>
          <w:bCs/>
          <w:sz w:val="21"/>
          <w:szCs w:val="21"/>
          <w:lang w:eastAsia="zh-CN"/>
        </w:rPr>
        <w:t>2020年7月25日上午9:30:00</w:t>
      </w:r>
      <w:r>
        <w:rPr>
          <w:rFonts w:hint="eastAsia" w:ascii="宋体" w:hAnsi="宋体" w:eastAsia="宋体" w:cs="Times New Roman"/>
          <w:bCs/>
          <w:sz w:val="21"/>
          <w:szCs w:val="21"/>
        </w:rPr>
        <w:t>（北京时间）</w:t>
      </w:r>
    </w:p>
    <w:p>
      <w:pPr>
        <w:spacing w:line="288"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2.开标时间：</w:t>
      </w:r>
      <w:r>
        <w:rPr>
          <w:rFonts w:hint="eastAsia" w:ascii="宋体" w:hAnsi="宋体" w:eastAsia="宋体" w:cs="Times New Roman"/>
          <w:bCs/>
          <w:sz w:val="21"/>
          <w:szCs w:val="21"/>
          <w:lang w:eastAsia="zh-CN"/>
        </w:rPr>
        <w:t>2020年7月25日上午9:30:00</w:t>
      </w:r>
      <w:r>
        <w:rPr>
          <w:rFonts w:hint="eastAsia" w:ascii="宋体" w:hAnsi="宋体" w:eastAsia="宋体" w:cs="Times New Roman"/>
          <w:bCs/>
          <w:sz w:val="21"/>
          <w:szCs w:val="21"/>
        </w:rPr>
        <w:t>（北京时间）</w:t>
      </w:r>
    </w:p>
    <w:p>
      <w:pPr>
        <w:spacing w:line="288" w:lineRule="auto"/>
        <w:ind w:firstLine="420" w:firstLineChars="200"/>
        <w:rPr>
          <w:rFonts w:ascii="宋体" w:hAnsi="宋体" w:eastAsia="宋体" w:cs="Times New Roman"/>
          <w:bCs/>
          <w:sz w:val="21"/>
          <w:szCs w:val="21"/>
        </w:rPr>
      </w:pPr>
      <w:r>
        <w:rPr>
          <w:rFonts w:hint="eastAsia" w:ascii="宋体" w:hAnsi="宋体" w:eastAsia="宋体" w:cs="Times New Roman"/>
          <w:bCs/>
          <w:sz w:val="21"/>
          <w:szCs w:val="21"/>
        </w:rPr>
        <w:t>3.地点：通过政府采购云平台在线电子投标、开标</w:t>
      </w:r>
    </w:p>
    <w:p>
      <w:pPr>
        <w:spacing w:line="288" w:lineRule="auto"/>
        <w:ind w:firstLine="200"/>
        <w:rPr>
          <w:rFonts w:ascii="宋体" w:hAnsi="宋体" w:eastAsia="宋体" w:cs="宋体"/>
          <w:b/>
          <w:sz w:val="24"/>
          <w:szCs w:val="24"/>
        </w:rPr>
      </w:pPr>
      <w:bookmarkStart w:id="17" w:name="_Toc35393794"/>
      <w:bookmarkStart w:id="18" w:name="_Toc28359084"/>
      <w:bookmarkStart w:id="19" w:name="_Toc35393625"/>
      <w:bookmarkStart w:id="20" w:name="_Toc28359007"/>
      <w:r>
        <w:rPr>
          <w:rFonts w:hint="eastAsia" w:ascii="宋体" w:hAnsi="宋体" w:eastAsia="宋体" w:cs="宋体"/>
          <w:b/>
          <w:sz w:val="24"/>
          <w:szCs w:val="24"/>
        </w:rPr>
        <w:t>五、公告期限</w:t>
      </w:r>
      <w:bookmarkEnd w:id="17"/>
      <w:bookmarkEnd w:id="18"/>
      <w:bookmarkEnd w:id="19"/>
      <w:bookmarkEnd w:id="20"/>
    </w:p>
    <w:p>
      <w:pPr>
        <w:spacing w:line="288"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spacing w:line="288" w:lineRule="auto"/>
        <w:ind w:firstLine="241" w:firstLineChars="100"/>
        <w:rPr>
          <w:rFonts w:ascii="宋体" w:hAnsi="宋体" w:eastAsia="宋体" w:cs="宋体"/>
          <w:b/>
          <w:sz w:val="24"/>
          <w:szCs w:val="24"/>
        </w:rPr>
      </w:pPr>
      <w:bookmarkStart w:id="21" w:name="_Toc35393626"/>
      <w:bookmarkStart w:id="22" w:name="_Toc35393795"/>
      <w:r>
        <w:rPr>
          <w:rFonts w:hint="eastAsia" w:ascii="宋体" w:hAnsi="宋体" w:eastAsia="宋体" w:cs="宋体"/>
          <w:b/>
          <w:sz w:val="24"/>
          <w:szCs w:val="24"/>
        </w:rPr>
        <w:t>六、其他补充事宜</w:t>
      </w:r>
      <w:bookmarkEnd w:id="21"/>
      <w:bookmarkEnd w:id="22"/>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1.</w:t>
      </w:r>
      <w:r>
        <w:rPr>
          <w:rFonts w:hint="eastAsia" w:ascii="宋体" w:hAnsi="宋体" w:cs="Times New Roman"/>
          <w:b/>
          <w:bCs/>
          <w:sz w:val="21"/>
          <w:szCs w:val="21"/>
        </w:rPr>
        <w:t xml:space="preserve"> 在线电子投标说明：</w:t>
      </w:r>
    </w:p>
    <w:p>
      <w:pPr>
        <w:spacing w:line="288" w:lineRule="auto"/>
        <w:ind w:firstLine="422" w:firstLineChars="200"/>
        <w:rPr>
          <w:rFonts w:ascii="宋体" w:hAnsi="宋体" w:cs="Times New Roman"/>
          <w:b/>
          <w:bCs/>
          <w:sz w:val="21"/>
          <w:szCs w:val="21"/>
        </w:rPr>
      </w:pPr>
      <w:r>
        <w:rPr>
          <w:rFonts w:hint="eastAsia" w:ascii="宋体" w:hAnsi="宋体" w:cs="Times New Roman"/>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cs="Times New Roman"/>
          <w:b/>
          <w:bCs/>
          <w:sz w:val="21"/>
          <w:szCs w:val="21"/>
        </w:rPr>
      </w:pPr>
      <w:r>
        <w:rPr>
          <w:rFonts w:hint="eastAsia" w:ascii="宋体" w:hAnsi="宋体" w:cs="Times New Roman"/>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2）</w:t>
      </w:r>
      <w:r>
        <w:rPr>
          <w:rFonts w:hint="eastAsia" w:ascii="宋体" w:hAnsi="宋体" w:cs="Times New Roman"/>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"http://zfcg.czt.zj.gov.cn/bidClientTemplate/2019-05-27/12945.html" \o "CA驱动和申领流程" </w:instrText>
      </w:r>
      <w:r>
        <w:rPr>
          <w:rFonts w:ascii="Times New Roman" w:hAnsi="Times New Roman" w:cs="Times New Roman"/>
          <w:sz w:val="21"/>
          <w:szCs w:val="21"/>
        </w:rPr>
        <w:fldChar w:fldCharType="separate"/>
      </w:r>
      <w:r>
        <w:rPr>
          <w:rFonts w:hint="eastAsia" w:ascii="宋体" w:hAnsi="宋体" w:cs="Times New Roman"/>
          <w:b/>
          <w:bCs/>
          <w:sz w:val="21"/>
          <w:szCs w:val="21"/>
        </w:rPr>
        <w:t>CA驱动和申领流程</w:t>
      </w:r>
      <w:r>
        <w:rPr>
          <w:rFonts w:hint="eastAsia" w:ascii="宋体" w:hAnsi="宋体" w:cs="Times New Roman"/>
          <w:b/>
          <w:bCs/>
          <w:sz w:val="21"/>
          <w:szCs w:val="21"/>
        </w:rPr>
        <w:fldChar w:fldCharType="end"/>
      </w:r>
      <w:r>
        <w:rPr>
          <w:rFonts w:hint="eastAsia" w:ascii="宋体" w:hAnsi="宋体" w:cs="Times New Roman"/>
          <w:b/>
          <w:bCs/>
          <w:sz w:val="21"/>
          <w:szCs w:val="21"/>
        </w:rPr>
        <w:t>”进行查阅；</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3）</w:t>
      </w:r>
      <w:r>
        <w:rPr>
          <w:rFonts w:hint="eastAsia" w:ascii="宋体" w:hAnsi="宋体" w:cs="Times New Roman"/>
          <w:b/>
          <w:bCs/>
          <w:sz w:val="21"/>
          <w:szCs w:val="21"/>
        </w:rPr>
        <w:t>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cs="Times New Roman"/>
          <w:b/>
          <w:bCs/>
          <w:sz w:val="21"/>
          <w:szCs w:val="21"/>
        </w:rPr>
      </w:pPr>
      <w:r>
        <w:rPr>
          <w:rFonts w:hint="eastAsia" w:ascii="宋体" w:hAnsi="宋体" w:cs="Times New Roman"/>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5）</w:t>
      </w:r>
      <w:r>
        <w:rPr>
          <w:rFonts w:hint="eastAsia" w:ascii="宋体" w:hAnsi="宋体" w:cs="Times New Roman"/>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cs="Times New Roman"/>
          <w:b/>
          <w:bCs/>
          <w:sz w:val="21"/>
          <w:szCs w:val="21"/>
        </w:rPr>
      </w:pPr>
      <w:r>
        <w:rPr>
          <w:rFonts w:hint="eastAsia" w:ascii="宋体" w:hAnsi="宋体" w:cs="Times New Roman"/>
          <w:b/>
          <w:bCs/>
          <w:sz w:val="21"/>
          <w:szCs w:val="21"/>
        </w:rPr>
        <w:t>备注：</w:t>
      </w:r>
    </w:p>
    <w:p>
      <w:pPr>
        <w:spacing w:line="288" w:lineRule="auto"/>
        <w:ind w:firstLine="422" w:firstLineChars="200"/>
        <w:rPr>
          <w:rFonts w:ascii="宋体" w:hAnsi="宋体" w:cs="Times New Roman"/>
          <w:b/>
          <w:bCs/>
          <w:sz w:val="21"/>
          <w:szCs w:val="21"/>
        </w:rPr>
      </w:pPr>
      <w:r>
        <w:rPr>
          <w:rFonts w:hint="eastAsia" w:ascii="宋体" w:hAnsi="宋体" w:cs="Times New Roman"/>
          <w:b/>
          <w:bCs/>
          <w:sz w:val="21"/>
          <w:szCs w:val="21"/>
        </w:rPr>
        <w:t>投标人可通过浙江省“电子交易/不见面开评标”学习专题提前进行专题学习，熟悉操作，避免影响采购活动（</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"https://edu.zcygov.cn/luban/e-biding" </w:instrText>
      </w:r>
      <w:r>
        <w:rPr>
          <w:rFonts w:ascii="Times New Roman" w:hAnsi="Times New Roman" w:cs="Times New Roman"/>
          <w:sz w:val="21"/>
          <w:szCs w:val="21"/>
        </w:rPr>
        <w:fldChar w:fldCharType="separate"/>
      </w:r>
      <w:r>
        <w:rPr>
          <w:rFonts w:hint="eastAsia" w:ascii="宋体" w:hAnsi="宋体" w:cs="Times New Roman"/>
          <w:b/>
          <w:bCs/>
          <w:sz w:val="21"/>
          <w:szCs w:val="21"/>
        </w:rPr>
        <w:t>https://edu.zcygov.cn/luban/e-biding</w:t>
      </w:r>
      <w:r>
        <w:rPr>
          <w:rFonts w:hint="eastAsia" w:ascii="宋体" w:hAnsi="宋体" w:cs="Times New Roman"/>
          <w:b/>
          <w:bCs/>
          <w:sz w:val="21"/>
          <w:szCs w:val="21"/>
        </w:rPr>
        <w:fldChar w:fldCharType="end"/>
      </w:r>
      <w:r>
        <w:rPr>
          <w:rFonts w:hint="eastAsia" w:ascii="宋体" w:hAnsi="宋体" w:cs="Times New Roman"/>
          <w:b/>
          <w:bCs/>
          <w:sz w:val="21"/>
          <w:szCs w:val="21"/>
        </w:rPr>
        <w:t>）。</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2.</w:t>
      </w:r>
      <w:r>
        <w:rPr>
          <w:rFonts w:hint="eastAsia" w:ascii="宋体" w:hAnsi="宋体" w:cs="Times New Roman"/>
          <w:b/>
          <w:bCs/>
          <w:sz w:val="21"/>
          <w:szCs w:val="21"/>
        </w:rPr>
        <w:t>质疑和投诉</w:t>
      </w:r>
    </w:p>
    <w:p>
      <w:pPr>
        <w:spacing w:line="288" w:lineRule="auto"/>
        <w:ind w:firstLine="420" w:firstLineChars="200"/>
        <w:rPr>
          <w:rFonts w:ascii="宋体" w:hAnsi="宋体" w:cs="Times New Roman"/>
          <w:b/>
          <w:bCs/>
          <w:sz w:val="21"/>
          <w:szCs w:val="21"/>
        </w:rPr>
      </w:pPr>
      <w:r>
        <w:rPr>
          <w:rFonts w:hint="eastAsia" w:ascii="宋体" w:hAnsi="宋体" w:cs="Times New Roman"/>
          <w:bCs/>
          <w:sz w:val="21"/>
          <w:szCs w:val="21"/>
        </w:rPr>
        <w:t>投标人依法获取招标文件后认为招标文件使自己的权益受到损害的，可以自收到招标文件之日（获取</w:t>
      </w:r>
      <w:r>
        <w:rPr>
          <w:rFonts w:hint="eastAsia" w:ascii="宋体" w:hAnsi="宋体" w:cs="Times New Roman"/>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hint="eastAsia" w:ascii="宋体" w:hAnsi="宋体" w:cs="Times New Roman"/>
          <w:bCs/>
          <w:sz w:val="21"/>
          <w:szCs w:val="21"/>
        </w:rPr>
        <w:t>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3.</w:t>
      </w:r>
      <w:r>
        <w:rPr>
          <w:rFonts w:hint="eastAsia" w:ascii="宋体" w:hAnsi="宋体" w:cs="Times New Roman"/>
          <w:b/>
          <w:bCs/>
          <w:sz w:val="21"/>
          <w:szCs w:val="21"/>
        </w:rPr>
        <w:t>采购项目需要落实的政府采购政策</w:t>
      </w:r>
    </w:p>
    <w:p>
      <w:pPr>
        <w:spacing w:line="288" w:lineRule="auto"/>
        <w:ind w:firstLine="420" w:firstLineChars="200"/>
        <w:rPr>
          <w:rFonts w:ascii="宋体" w:hAnsi="宋体" w:cs="Times New Roman"/>
          <w:bCs/>
          <w:sz w:val="21"/>
          <w:szCs w:val="21"/>
        </w:rPr>
      </w:pPr>
      <w:bookmarkStart w:id="23" w:name="_Toc30654"/>
      <w:r>
        <w:rPr>
          <w:rFonts w:hint="eastAsia" w:ascii="宋体" w:hAnsi="宋体" w:cs="Times New Roman"/>
          <w:bCs/>
          <w:sz w:val="21"/>
          <w:szCs w:val="21"/>
        </w:rPr>
        <w:t>1）政府采购促进中小企业发展</w:t>
      </w:r>
      <w:bookmarkEnd w:id="23"/>
    </w:p>
    <w:p>
      <w:pPr>
        <w:spacing w:line="288" w:lineRule="auto"/>
        <w:ind w:firstLine="420" w:firstLineChars="200"/>
        <w:rPr>
          <w:rFonts w:ascii="宋体" w:hAnsi="宋体" w:cs="Times New Roman"/>
          <w:b/>
          <w:bCs/>
          <w:sz w:val="21"/>
          <w:szCs w:val="21"/>
        </w:rPr>
      </w:pPr>
      <w:bookmarkStart w:id="24" w:name="_Toc21083"/>
      <w:r>
        <w:rPr>
          <w:rFonts w:hint="eastAsia" w:ascii="宋体" w:hAnsi="宋体" w:cs="Times New Roman"/>
          <w:bCs/>
          <w:sz w:val="21"/>
          <w:szCs w:val="21"/>
        </w:rPr>
        <w:t>2）政府采购支持监狱企业发展</w:t>
      </w:r>
      <w:bookmarkEnd w:id="24"/>
    </w:p>
    <w:p>
      <w:pPr>
        <w:spacing w:line="288" w:lineRule="auto"/>
        <w:ind w:firstLine="420" w:firstLineChars="200"/>
        <w:rPr>
          <w:rFonts w:ascii="宋体" w:hAnsi="宋体" w:cs="Times New Roman"/>
          <w:sz w:val="21"/>
          <w:szCs w:val="21"/>
        </w:rPr>
      </w:pPr>
      <w:bookmarkStart w:id="25" w:name="_Toc9829"/>
      <w:r>
        <w:rPr>
          <w:rFonts w:hint="eastAsia" w:ascii="宋体" w:hAnsi="宋体" w:cs="Times New Roman"/>
          <w:sz w:val="21"/>
          <w:szCs w:val="21"/>
        </w:rPr>
        <w:t>3）政府采购促进残疾人就业</w:t>
      </w:r>
      <w:bookmarkEnd w:id="25"/>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4.</w:t>
      </w:r>
      <w:r>
        <w:rPr>
          <w:rFonts w:hint="eastAsia" w:ascii="宋体" w:hAnsi="宋体" w:cs="Times New Roman"/>
          <w:b/>
          <w:bCs/>
          <w:sz w:val="21"/>
          <w:szCs w:val="21"/>
        </w:rPr>
        <w:t>信用记录</w:t>
      </w:r>
    </w:p>
    <w:p>
      <w:pPr>
        <w:spacing w:line="288" w:lineRule="auto"/>
        <w:ind w:firstLine="420" w:firstLineChars="200"/>
        <w:rPr>
          <w:rFonts w:ascii="宋体" w:hAnsi="宋体" w:cs="Times New Roman"/>
          <w:bCs/>
          <w:sz w:val="21"/>
          <w:szCs w:val="21"/>
        </w:rPr>
      </w:pPr>
      <w:r>
        <w:rPr>
          <w:rFonts w:hint="eastAsia" w:ascii="宋体" w:hAnsi="宋体" w:cs="Times New Roman"/>
          <w:bCs/>
          <w:sz w:val="21"/>
          <w:szCs w:val="21"/>
        </w:rPr>
        <w:t>根据财库[2016]125号《关于在政府采购活动中查询及使用信用记录有关问题的通知》要求，采购代理机构会对投标人信用记录进行查询并甄别。</w:t>
      </w:r>
    </w:p>
    <w:p>
      <w:pPr>
        <w:spacing w:line="288" w:lineRule="auto"/>
        <w:ind w:firstLine="420" w:firstLineChars="200"/>
        <w:rPr>
          <w:rFonts w:ascii="宋体" w:hAnsi="宋体" w:eastAsia="宋体" w:cs="Times New Roman"/>
          <w:sz w:val="21"/>
          <w:szCs w:val="21"/>
        </w:rPr>
      </w:pPr>
      <w:r>
        <w:rPr>
          <w:rFonts w:hint="eastAsia" w:ascii="宋体" w:hAnsi="宋体" w:cs="Times New Roman"/>
          <w:bCs/>
          <w:sz w:val="21"/>
          <w:szCs w:val="21"/>
        </w:rPr>
        <w:t>信用</w:t>
      </w:r>
      <w:r>
        <w:rPr>
          <w:rFonts w:hint="eastAsia" w:ascii="宋体" w:hAnsi="宋体" w:eastAsia="宋体" w:cs="Times New Roman"/>
          <w:sz w:val="21"/>
          <w:szCs w:val="21"/>
        </w:rPr>
        <w:t>信息查询的截止时点：投标截止时间；</w:t>
      </w:r>
    </w:p>
    <w:p>
      <w:pPr>
        <w:numPr>
          <w:ilvl w:val="0"/>
          <w:numId w:val="1"/>
        </w:num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查询渠道：“信用中国”（www.creditchina.gov.cn）、“中国政府采购网”（www.ccgp.gov.cn）；</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Times New Roman"/>
          <w:bCs/>
          <w:sz w:val="21"/>
          <w:szCs w:val="21"/>
        </w:rPr>
      </w:pPr>
      <w:r>
        <w:rPr>
          <w:rFonts w:hint="eastAsia" w:ascii="宋体" w:hAnsi="宋体" w:eastAsia="宋体" w:cs="Times New Roman"/>
          <w:sz w:val="21"/>
          <w:szCs w:val="21"/>
        </w:rPr>
        <w:t>4</w:t>
      </w:r>
      <w:r>
        <w:rPr>
          <w:rFonts w:hint="eastAsia" w:ascii="宋体" w:hAnsi="宋体" w:cs="Times New Roman"/>
          <w:bCs/>
          <w:sz w:val="21"/>
          <w:szCs w:val="21"/>
        </w:rPr>
        <w:t>）信用信息的使用规则：投标人被列入失信被执行人、重大税收违法案件当事人名单、政府采购严重违法失信行为记录名单的，拒绝其参与政府采购活动。</w:t>
      </w:r>
    </w:p>
    <w:p>
      <w:pPr>
        <w:spacing w:line="288" w:lineRule="auto"/>
        <w:ind w:firstLine="422" w:firstLineChars="200"/>
        <w:rPr>
          <w:rFonts w:ascii="宋体" w:hAnsi="宋体" w:cs="Times New Roman"/>
          <w:b/>
          <w:bCs/>
          <w:sz w:val="21"/>
          <w:szCs w:val="21"/>
        </w:rPr>
      </w:pPr>
      <w:r>
        <w:rPr>
          <w:rFonts w:ascii="宋体" w:hAnsi="宋体" w:cs="Times New Roman"/>
          <w:b/>
          <w:bCs/>
          <w:sz w:val="21"/>
          <w:szCs w:val="21"/>
        </w:rPr>
        <w:t>5.</w:t>
      </w:r>
      <w:r>
        <w:rPr>
          <w:rFonts w:hint="eastAsia" w:ascii="宋体" w:hAnsi="宋体" w:cs="Times New Roman"/>
          <w:b/>
          <w:bCs/>
          <w:sz w:val="21"/>
          <w:szCs w:val="21"/>
        </w:rPr>
        <w:t>投标保证金：</w:t>
      </w:r>
      <w:r>
        <w:rPr>
          <w:rFonts w:hint="eastAsia" w:ascii="宋体" w:hAnsi="宋体" w:cs="Times New Roman"/>
          <w:bCs/>
          <w:sz w:val="21"/>
          <w:szCs w:val="21"/>
        </w:rPr>
        <w:t>本项目无投标保证金</w:t>
      </w:r>
      <w:bookmarkStart w:id="26" w:name="_Toc28359085"/>
      <w:bookmarkStart w:id="27" w:name="_Toc35393627"/>
      <w:bookmarkStart w:id="28" w:name="_Toc28359008"/>
      <w:bookmarkStart w:id="29" w:name="_Toc35393796"/>
    </w:p>
    <w:p>
      <w:pPr>
        <w:spacing w:line="288" w:lineRule="auto"/>
        <w:ind w:firstLine="200"/>
        <w:rPr>
          <w:rFonts w:ascii="宋体" w:hAnsi="宋体" w:cs="Times New Roman"/>
          <w:b/>
          <w:sz w:val="24"/>
          <w:szCs w:val="21"/>
        </w:rPr>
      </w:pPr>
      <w:r>
        <w:rPr>
          <w:rFonts w:hint="eastAsia" w:ascii="宋体" w:hAnsi="宋体" w:eastAsia="宋体" w:cs="宋体"/>
          <w:b/>
          <w:sz w:val="24"/>
          <w:szCs w:val="24"/>
        </w:rPr>
        <w:t>七、对本次招标提出询问、质疑、投诉请按</w:t>
      </w:r>
      <w:r>
        <w:rPr>
          <w:rFonts w:ascii="宋体" w:hAnsi="宋体" w:eastAsia="宋体" w:cs="宋体"/>
          <w:b/>
          <w:sz w:val="24"/>
          <w:szCs w:val="24"/>
        </w:rPr>
        <w:t>以下方式</w:t>
      </w:r>
      <w:r>
        <w:rPr>
          <w:rFonts w:hint="eastAsia" w:ascii="宋体" w:hAnsi="宋体" w:eastAsia="宋体" w:cs="宋体"/>
          <w:b/>
          <w:sz w:val="24"/>
          <w:szCs w:val="24"/>
        </w:rPr>
        <w:t>联系。</w:t>
      </w:r>
      <w:bookmarkEnd w:id="26"/>
      <w:bookmarkEnd w:id="27"/>
      <w:bookmarkEnd w:id="28"/>
      <w:bookmarkEnd w:id="29"/>
    </w:p>
    <w:p>
      <w:pPr>
        <w:spacing w:line="288" w:lineRule="auto"/>
        <w:ind w:firstLine="420" w:firstLineChars="200"/>
        <w:rPr>
          <w:rFonts w:hint="eastAsia" w:ascii="宋体" w:hAnsi="宋体" w:eastAsia="宋体" w:cs="Times New Roman"/>
          <w:sz w:val="21"/>
          <w:szCs w:val="21"/>
          <w:lang w:eastAsia="zh-CN"/>
        </w:rPr>
      </w:pPr>
      <w:r>
        <w:rPr>
          <w:rFonts w:hint="eastAsia" w:ascii="宋体" w:hAnsi="宋体" w:cs="Times New Roman"/>
          <w:sz w:val="21"/>
          <w:szCs w:val="21"/>
        </w:rPr>
        <w:t>1.采购人名称：</w:t>
      </w:r>
      <w:r>
        <w:rPr>
          <w:rFonts w:hint="eastAsia" w:ascii="宋体" w:hAnsi="宋体" w:cs="Times New Roman"/>
          <w:sz w:val="21"/>
          <w:szCs w:val="21"/>
          <w:lang w:eastAsia="zh-CN"/>
        </w:rPr>
        <w:t>浙江</w:t>
      </w:r>
      <w:r>
        <w:rPr>
          <w:rFonts w:hint="eastAsia" w:ascii="宋体" w:hAnsi="宋体" w:cs="Times New Roman"/>
          <w:sz w:val="21"/>
          <w:szCs w:val="21"/>
          <w:lang w:val="en-US" w:eastAsia="zh-CN"/>
        </w:rPr>
        <w:t>财经</w:t>
      </w:r>
      <w:r>
        <w:rPr>
          <w:rFonts w:hint="eastAsia" w:ascii="宋体" w:hAnsi="宋体" w:cs="Times New Roman"/>
          <w:sz w:val="21"/>
          <w:szCs w:val="21"/>
          <w:lang w:eastAsia="zh-CN"/>
        </w:rPr>
        <w:t>大学</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地址：浙江省杭州市下沙高教园区学源街18号</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联系人：汪</w:t>
      </w:r>
      <w:r>
        <w:rPr>
          <w:rFonts w:ascii="宋体" w:hAnsi="宋体" w:cs="Times New Roman"/>
          <w:sz w:val="21"/>
          <w:szCs w:val="21"/>
        </w:rPr>
        <w:t>老师</w:t>
      </w:r>
    </w:p>
    <w:p>
      <w:pPr>
        <w:spacing w:line="288" w:lineRule="auto"/>
        <w:ind w:firstLine="630" w:firstLineChars="300"/>
        <w:rPr>
          <w:rFonts w:hint="eastAsia" w:ascii="宋体" w:hAnsi="宋体" w:cs="Times New Roman"/>
          <w:sz w:val="21"/>
          <w:szCs w:val="21"/>
        </w:rPr>
      </w:pPr>
      <w:r>
        <w:rPr>
          <w:rFonts w:hint="eastAsia" w:ascii="宋体" w:hAnsi="宋体" w:cs="Times New Roman"/>
          <w:sz w:val="21"/>
          <w:szCs w:val="21"/>
        </w:rPr>
        <w:t>联系方法：0571-86731939</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采购项目联系人：</w:t>
      </w:r>
      <w:r>
        <w:rPr>
          <w:rFonts w:hint="eastAsia" w:ascii="宋体" w:hAnsi="宋体" w:cs="Times New Roman"/>
          <w:sz w:val="21"/>
          <w:szCs w:val="21"/>
          <w:lang w:val="en-US" w:eastAsia="zh-CN"/>
        </w:rPr>
        <w:t>孙</w:t>
      </w:r>
      <w:r>
        <w:rPr>
          <w:rFonts w:hint="eastAsia" w:ascii="宋体" w:hAnsi="宋体" w:cs="Times New Roman"/>
          <w:sz w:val="21"/>
          <w:szCs w:val="21"/>
        </w:rPr>
        <w:t>老师</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联系方式：0571-86732591</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采购人质疑联系人：王老师</w:t>
      </w:r>
    </w:p>
    <w:p>
      <w:pPr>
        <w:spacing w:line="288" w:lineRule="auto"/>
        <w:ind w:firstLine="630" w:firstLineChars="300"/>
        <w:rPr>
          <w:rFonts w:ascii="宋体" w:hAnsi="宋体" w:cs="Times New Roman"/>
          <w:sz w:val="21"/>
          <w:szCs w:val="21"/>
          <w:highlight w:val="yellow"/>
        </w:rPr>
      </w:pPr>
      <w:r>
        <w:rPr>
          <w:rFonts w:hint="eastAsia" w:ascii="宋体" w:hAnsi="宋体" w:cs="Times New Roman"/>
          <w:sz w:val="21"/>
          <w:szCs w:val="21"/>
        </w:rPr>
        <w:t>联系方法：0571-86731909</w:t>
      </w:r>
    </w:p>
    <w:p>
      <w:pPr>
        <w:spacing w:line="288" w:lineRule="auto"/>
        <w:ind w:firstLine="420" w:firstLineChars="200"/>
        <w:rPr>
          <w:rFonts w:ascii="宋体" w:hAnsi="宋体" w:cs="Times New Roman"/>
          <w:sz w:val="21"/>
          <w:szCs w:val="21"/>
        </w:rPr>
      </w:pPr>
      <w:r>
        <w:rPr>
          <w:rFonts w:hint="eastAsia" w:ascii="宋体" w:hAnsi="宋体" w:cs="Times New Roman"/>
          <w:sz w:val="21"/>
          <w:szCs w:val="21"/>
        </w:rPr>
        <w:t>2.采购代理机构名称：浙江求是招标代理有限公司</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地址：杭州市西湖区玉古路173号中田大厦16楼</w:t>
      </w:r>
    </w:p>
    <w:p>
      <w:pPr>
        <w:spacing w:line="288" w:lineRule="auto"/>
        <w:ind w:firstLine="630" w:firstLineChars="300"/>
        <w:rPr>
          <w:rFonts w:hint="eastAsia" w:ascii="宋体" w:hAnsi="宋体" w:cs="Times New Roman"/>
          <w:sz w:val="21"/>
          <w:szCs w:val="21"/>
        </w:rPr>
      </w:pPr>
      <w:r>
        <w:rPr>
          <w:rFonts w:hint="eastAsia" w:ascii="宋体" w:hAnsi="宋体" w:cs="Times New Roman"/>
          <w:sz w:val="21"/>
          <w:szCs w:val="21"/>
        </w:rPr>
        <w:t>业务及备份投标文件递交联系人：姜海军、刘冰冰</w:t>
      </w:r>
    </w:p>
    <w:p>
      <w:pPr>
        <w:spacing w:line="288" w:lineRule="auto"/>
        <w:ind w:firstLine="630" w:firstLineChars="300"/>
        <w:rPr>
          <w:rFonts w:hint="eastAsia" w:ascii="宋体" w:hAnsi="宋体" w:eastAsia="宋体" w:cs="Times New Roman"/>
          <w:sz w:val="21"/>
          <w:szCs w:val="21"/>
          <w:lang w:val="en-US" w:eastAsia="zh-CN"/>
        </w:rPr>
      </w:pPr>
      <w:r>
        <w:rPr>
          <w:rFonts w:hint="eastAsia" w:ascii="宋体" w:hAnsi="宋体" w:cs="Times New Roman"/>
          <w:sz w:val="21"/>
          <w:szCs w:val="21"/>
        </w:rPr>
        <w:t>联系方法：</w:t>
      </w:r>
      <w:r>
        <w:rPr>
          <w:rFonts w:ascii="宋体" w:hAnsi="宋体" w:cs="Times New Roman"/>
          <w:sz w:val="21"/>
          <w:szCs w:val="21"/>
        </w:rPr>
        <w:t>0571-8766611</w:t>
      </w:r>
      <w:r>
        <w:rPr>
          <w:rFonts w:hint="eastAsia" w:ascii="宋体" w:hAnsi="宋体" w:cs="Times New Roman"/>
          <w:sz w:val="21"/>
          <w:szCs w:val="21"/>
          <w:lang w:val="en-US" w:eastAsia="zh-CN"/>
        </w:rPr>
        <w:t>7</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获取文件联系人：徐倩</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联系方法：0571-87666113</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传真：0571-87666116</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采购代理机构质疑联系人：余水星</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联系方法：0571-56532513</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质疑邮箱：jdkh@qszb.net</w:t>
      </w:r>
    </w:p>
    <w:p>
      <w:pPr>
        <w:spacing w:line="288" w:lineRule="auto"/>
        <w:ind w:firstLine="420" w:firstLineChars="200"/>
        <w:rPr>
          <w:rFonts w:ascii="宋体" w:hAnsi="宋体" w:cs="Times New Roman"/>
          <w:sz w:val="21"/>
          <w:szCs w:val="21"/>
        </w:rPr>
      </w:pPr>
      <w:r>
        <w:rPr>
          <w:rFonts w:hint="eastAsia" w:ascii="宋体" w:hAnsi="宋体" w:cs="Times New Roman"/>
          <w:sz w:val="21"/>
          <w:szCs w:val="21"/>
        </w:rPr>
        <w:t>3.同级政府采购监督管理部门：浙江省财政厅政府采购监管处</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联系人：倪文良</w:t>
      </w:r>
    </w:p>
    <w:p>
      <w:pPr>
        <w:spacing w:line="288" w:lineRule="auto"/>
        <w:ind w:firstLine="630" w:firstLineChars="300"/>
        <w:rPr>
          <w:rFonts w:ascii="宋体" w:hAnsi="宋体" w:cs="Times New Roman"/>
          <w:sz w:val="21"/>
          <w:szCs w:val="21"/>
        </w:rPr>
      </w:pPr>
      <w:r>
        <w:rPr>
          <w:rFonts w:hint="eastAsia" w:ascii="宋体" w:hAnsi="宋体" w:cs="Times New Roman"/>
          <w:sz w:val="21"/>
          <w:szCs w:val="21"/>
        </w:rPr>
        <w:t>监督投诉电话：0571-87057615</w:t>
      </w:r>
    </w:p>
    <w:p>
      <w:pPr>
        <w:spacing w:line="288" w:lineRule="auto"/>
        <w:ind w:firstLine="630" w:firstLineChars="300"/>
        <w:rPr>
          <w:sz w:val="21"/>
          <w:szCs w:val="21"/>
        </w:rPr>
      </w:pPr>
      <w:r>
        <w:rPr>
          <w:rFonts w:hint="eastAsia" w:ascii="宋体" w:hAnsi="宋体" w:cs="Times New Roman"/>
          <w:sz w:val="21"/>
          <w:szCs w:val="21"/>
        </w:rPr>
        <w:t>地址：杭州市环城西路37号</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第二章采购需求</w:t>
      </w:r>
    </w:p>
    <w:p>
      <w:pPr>
        <w:adjustRightInd w:val="0"/>
        <w:snapToGrid w:val="0"/>
        <w:spacing w:line="288" w:lineRule="auto"/>
        <w:rPr>
          <w:b/>
          <w:bCs/>
        </w:rPr>
      </w:pPr>
      <w:r>
        <w:rPr>
          <w:rFonts w:hint="eastAsia"/>
          <w:b/>
          <w:bCs/>
        </w:rPr>
        <w:t>一、为落实政府采购政策需满足的要求：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614"/>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b/>
                <w:bCs/>
                <w:sz w:val="21"/>
                <w:szCs w:val="21"/>
              </w:rPr>
            </w:pPr>
            <w:r>
              <w:rPr>
                <w:rFonts w:hint="eastAsia"/>
                <w:b/>
                <w:bCs/>
                <w:sz w:val="21"/>
                <w:szCs w:val="21"/>
              </w:rPr>
              <w:t>序号</w:t>
            </w:r>
          </w:p>
        </w:tc>
        <w:tc>
          <w:tcPr>
            <w:tcW w:w="3614" w:type="dxa"/>
            <w:vAlign w:val="center"/>
          </w:tcPr>
          <w:p>
            <w:pPr>
              <w:adjustRightInd w:val="0"/>
              <w:snapToGrid w:val="0"/>
              <w:jc w:val="center"/>
              <w:rPr>
                <w:b/>
                <w:bCs/>
                <w:sz w:val="21"/>
                <w:szCs w:val="21"/>
              </w:rPr>
            </w:pPr>
            <w:r>
              <w:rPr>
                <w:rFonts w:hint="eastAsia"/>
                <w:b/>
                <w:bCs/>
                <w:sz w:val="21"/>
                <w:szCs w:val="21"/>
              </w:rPr>
              <w:t>政策名称</w:t>
            </w:r>
          </w:p>
        </w:tc>
        <w:tc>
          <w:tcPr>
            <w:tcW w:w="4896" w:type="dxa"/>
            <w:vAlign w:val="center"/>
          </w:tcPr>
          <w:p>
            <w:pPr>
              <w:adjustRightInd w:val="0"/>
              <w:snapToGrid w:val="0"/>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1</w:t>
            </w:r>
          </w:p>
        </w:tc>
        <w:tc>
          <w:tcPr>
            <w:tcW w:w="3614" w:type="dxa"/>
            <w:vAlign w:val="center"/>
          </w:tcPr>
          <w:p>
            <w:pPr>
              <w:adjustRightInd w:val="0"/>
              <w:snapToGrid w:val="0"/>
              <w:jc w:val="center"/>
              <w:rPr>
                <w:sz w:val="21"/>
                <w:szCs w:val="21"/>
              </w:rPr>
            </w:pPr>
            <w:r>
              <w:rPr>
                <w:rFonts w:hint="eastAsia"/>
                <w:sz w:val="21"/>
                <w:szCs w:val="21"/>
              </w:rPr>
              <w:t>政府采购促进中小企业发展</w:t>
            </w:r>
          </w:p>
        </w:tc>
        <w:tc>
          <w:tcPr>
            <w:tcW w:w="4896" w:type="dxa"/>
            <w:vAlign w:val="center"/>
          </w:tcPr>
          <w:p>
            <w:pPr>
              <w:adjustRightInd w:val="0"/>
              <w:snapToGrid w:val="0"/>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2</w:t>
            </w:r>
          </w:p>
        </w:tc>
        <w:tc>
          <w:tcPr>
            <w:tcW w:w="3614" w:type="dxa"/>
            <w:vAlign w:val="center"/>
          </w:tcPr>
          <w:p>
            <w:pPr>
              <w:adjustRightInd w:val="0"/>
              <w:snapToGrid w:val="0"/>
              <w:jc w:val="center"/>
              <w:rPr>
                <w:sz w:val="21"/>
                <w:szCs w:val="21"/>
              </w:rPr>
            </w:pPr>
            <w:r>
              <w:rPr>
                <w:rFonts w:hint="eastAsia"/>
                <w:sz w:val="21"/>
                <w:szCs w:val="21"/>
              </w:rPr>
              <w:t>政府采购支持监狱企业发展</w:t>
            </w:r>
          </w:p>
        </w:tc>
        <w:tc>
          <w:tcPr>
            <w:tcW w:w="4896" w:type="dxa"/>
            <w:vAlign w:val="center"/>
          </w:tcPr>
          <w:p>
            <w:pPr>
              <w:adjustRightInd w:val="0"/>
              <w:snapToGrid w:val="0"/>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3</w:t>
            </w:r>
          </w:p>
        </w:tc>
        <w:tc>
          <w:tcPr>
            <w:tcW w:w="3614" w:type="dxa"/>
            <w:vAlign w:val="center"/>
          </w:tcPr>
          <w:p>
            <w:pPr>
              <w:adjustRightInd w:val="0"/>
              <w:snapToGrid w:val="0"/>
              <w:jc w:val="center"/>
              <w:rPr>
                <w:sz w:val="21"/>
                <w:szCs w:val="21"/>
              </w:rPr>
            </w:pPr>
            <w:r>
              <w:rPr>
                <w:rFonts w:hint="eastAsia"/>
                <w:sz w:val="21"/>
                <w:szCs w:val="21"/>
              </w:rPr>
              <w:t>政府采购促进残疾人就业</w:t>
            </w:r>
          </w:p>
        </w:tc>
        <w:tc>
          <w:tcPr>
            <w:tcW w:w="4896" w:type="dxa"/>
            <w:vAlign w:val="center"/>
          </w:tcPr>
          <w:p>
            <w:pPr>
              <w:adjustRightInd w:val="0"/>
              <w:snapToGrid w:val="0"/>
              <w:jc w:val="center"/>
              <w:rPr>
                <w:sz w:val="21"/>
                <w:szCs w:val="21"/>
              </w:rPr>
            </w:pPr>
            <w:r>
              <w:rPr>
                <w:rFonts w:hint="eastAsia"/>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4</w:t>
            </w:r>
          </w:p>
        </w:tc>
        <w:tc>
          <w:tcPr>
            <w:tcW w:w="3614" w:type="dxa"/>
            <w:vAlign w:val="center"/>
          </w:tcPr>
          <w:p>
            <w:pPr>
              <w:adjustRightInd w:val="0"/>
              <w:snapToGrid w:val="0"/>
              <w:jc w:val="center"/>
              <w:rPr>
                <w:sz w:val="21"/>
                <w:szCs w:val="21"/>
              </w:rPr>
            </w:pPr>
            <w:r>
              <w:rPr>
                <w:rFonts w:hint="eastAsia"/>
                <w:sz w:val="21"/>
                <w:szCs w:val="21"/>
              </w:rPr>
              <w:t>政府强制采购节能产品</w:t>
            </w:r>
          </w:p>
        </w:tc>
        <w:tc>
          <w:tcPr>
            <w:tcW w:w="4896" w:type="dxa"/>
            <w:vAlign w:val="center"/>
          </w:tcPr>
          <w:p>
            <w:pPr>
              <w:adjustRightInd w:val="0"/>
              <w:snapToGrid w:val="0"/>
              <w:jc w:val="center"/>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5</w:t>
            </w:r>
          </w:p>
        </w:tc>
        <w:tc>
          <w:tcPr>
            <w:tcW w:w="3614" w:type="dxa"/>
            <w:vAlign w:val="center"/>
          </w:tcPr>
          <w:p>
            <w:pPr>
              <w:adjustRightInd w:val="0"/>
              <w:snapToGrid w:val="0"/>
              <w:jc w:val="center"/>
              <w:rPr>
                <w:sz w:val="21"/>
                <w:szCs w:val="21"/>
              </w:rPr>
            </w:pPr>
            <w:r>
              <w:rPr>
                <w:rFonts w:hint="eastAsia"/>
                <w:sz w:val="21"/>
                <w:szCs w:val="21"/>
              </w:rPr>
              <w:t>政府优先采购节能、环保产品</w:t>
            </w:r>
          </w:p>
        </w:tc>
        <w:tc>
          <w:tcPr>
            <w:tcW w:w="4896" w:type="dxa"/>
            <w:vAlign w:val="center"/>
          </w:tcPr>
          <w:p>
            <w:pPr>
              <w:adjustRightInd w:val="0"/>
              <w:snapToGrid w:val="0"/>
              <w:jc w:val="center"/>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adjustRightInd w:val="0"/>
              <w:snapToGrid w:val="0"/>
              <w:jc w:val="center"/>
              <w:rPr>
                <w:sz w:val="21"/>
                <w:szCs w:val="21"/>
              </w:rPr>
            </w:pPr>
            <w:r>
              <w:rPr>
                <w:rFonts w:hint="eastAsia"/>
                <w:sz w:val="21"/>
                <w:szCs w:val="21"/>
              </w:rPr>
              <w:t>6</w:t>
            </w:r>
          </w:p>
        </w:tc>
        <w:tc>
          <w:tcPr>
            <w:tcW w:w="3614" w:type="dxa"/>
            <w:vAlign w:val="center"/>
          </w:tcPr>
          <w:p>
            <w:pPr>
              <w:adjustRightInd w:val="0"/>
              <w:snapToGrid w:val="0"/>
              <w:jc w:val="center"/>
              <w:rPr>
                <w:sz w:val="21"/>
                <w:szCs w:val="21"/>
              </w:rPr>
            </w:pPr>
            <w:r>
              <w:rPr>
                <w:rFonts w:hint="eastAsia"/>
                <w:sz w:val="21"/>
                <w:szCs w:val="21"/>
              </w:rPr>
              <w:t>政府采购进口产品</w:t>
            </w:r>
          </w:p>
        </w:tc>
        <w:tc>
          <w:tcPr>
            <w:tcW w:w="4896" w:type="dxa"/>
            <w:vAlign w:val="center"/>
          </w:tcPr>
          <w:p>
            <w:pPr>
              <w:adjustRightInd w:val="0"/>
              <w:snapToGrid w:val="0"/>
              <w:jc w:val="center"/>
              <w:rPr>
                <w:sz w:val="21"/>
                <w:szCs w:val="21"/>
              </w:rPr>
            </w:pPr>
            <w:r>
              <w:rPr>
                <w:rFonts w:hint="eastAsia"/>
                <w:sz w:val="21"/>
                <w:szCs w:val="21"/>
              </w:rPr>
              <w:t>不适用</w:t>
            </w:r>
          </w:p>
        </w:tc>
      </w:tr>
    </w:tbl>
    <w:p>
      <w:pPr>
        <w:adjustRightInd w:val="0"/>
        <w:snapToGrid w:val="0"/>
        <w:spacing w:line="288" w:lineRule="auto"/>
        <w:rPr>
          <w:sz w:val="21"/>
          <w:szCs w:val="21"/>
        </w:rPr>
      </w:pPr>
    </w:p>
    <w:p>
      <w:pPr>
        <w:adjustRightInd w:val="0"/>
        <w:snapToGrid w:val="0"/>
        <w:spacing w:line="288" w:lineRule="auto"/>
        <w:rPr>
          <w:b/>
          <w:bCs/>
        </w:rPr>
      </w:pPr>
      <w:r>
        <w:rPr>
          <w:rFonts w:hint="eastAsia"/>
          <w:b/>
          <w:bCs/>
        </w:rPr>
        <w:t>二、采购资金的支付方式、时间、条件：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jc w:val="center"/>
              <w:rPr>
                <w:b/>
                <w:bCs/>
                <w:sz w:val="21"/>
                <w:szCs w:val="21"/>
              </w:rPr>
            </w:pPr>
            <w:r>
              <w:rPr>
                <w:rFonts w:hint="eastAsia"/>
                <w:b/>
                <w:bCs/>
                <w:sz w:val="21"/>
                <w:szCs w:val="21"/>
              </w:rPr>
              <w:t>▲履约保证金</w:t>
            </w:r>
          </w:p>
        </w:tc>
        <w:tc>
          <w:tcPr>
            <w:tcW w:w="7528" w:type="dxa"/>
            <w:vAlign w:val="center"/>
          </w:tcPr>
          <w:p>
            <w:pPr>
              <w:adjustRightInd w:val="0"/>
              <w:snapToGrid w:val="0"/>
              <w:rPr>
                <w:sz w:val="21"/>
                <w:szCs w:val="21"/>
              </w:rPr>
            </w:pPr>
            <w:r>
              <w:rPr>
                <w:rFonts w:hint="eastAsia"/>
                <w:sz w:val="21"/>
                <w:szCs w:val="21"/>
              </w:rPr>
              <w:t>1.合同签订后一周内，中标人向采购人提交30000元的履约保证金，履约保证金在服务期内违约等问题，服务期满后，于一周内退还（不计息）；</w:t>
            </w:r>
          </w:p>
          <w:p>
            <w:pPr>
              <w:adjustRightInd w:val="0"/>
              <w:snapToGrid w:val="0"/>
              <w:rPr>
                <w:sz w:val="21"/>
                <w:szCs w:val="21"/>
              </w:rPr>
            </w:pPr>
            <w:r>
              <w:rPr>
                <w:rFonts w:hint="eastAsia"/>
                <w:sz w:val="21"/>
                <w:szCs w:val="21"/>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jc w:val="center"/>
              <w:rPr>
                <w:b/>
                <w:bCs/>
                <w:sz w:val="21"/>
                <w:szCs w:val="21"/>
              </w:rPr>
            </w:pPr>
            <w:r>
              <w:rPr>
                <w:rFonts w:hint="eastAsia"/>
                <w:b/>
                <w:bCs/>
                <w:sz w:val="21"/>
                <w:szCs w:val="21"/>
              </w:rPr>
              <w:t>预付款</w:t>
            </w:r>
          </w:p>
        </w:tc>
        <w:tc>
          <w:tcPr>
            <w:tcW w:w="7528" w:type="dxa"/>
            <w:vAlign w:val="center"/>
          </w:tcPr>
          <w:p>
            <w:pPr>
              <w:adjustRightInd w:val="0"/>
              <w:snapToGrid w:val="0"/>
              <w:rPr>
                <w:sz w:val="21"/>
                <w:szCs w:val="21"/>
              </w:rPr>
            </w:pPr>
            <w:r>
              <w:rPr>
                <w:sz w:val="21"/>
                <w:szCs w:val="21"/>
              </w:rPr>
              <w:t>1.支付条件：</w:t>
            </w:r>
            <w:r>
              <w:rPr>
                <w:rFonts w:hint="eastAsia"/>
                <w:sz w:val="21"/>
                <w:szCs w:val="21"/>
              </w:rPr>
              <w:t>中标人</w:t>
            </w:r>
            <w:r>
              <w:rPr>
                <w:sz w:val="21"/>
                <w:szCs w:val="21"/>
              </w:rPr>
              <w:t>提交银行、保险公司等金融机构出具的预付款保函；</w:t>
            </w:r>
          </w:p>
          <w:p>
            <w:pPr>
              <w:adjustRightInd w:val="0"/>
              <w:snapToGrid w:val="0"/>
              <w:rPr>
                <w:sz w:val="21"/>
                <w:szCs w:val="21"/>
              </w:rPr>
            </w:pPr>
            <w:r>
              <w:rPr>
                <w:sz w:val="21"/>
                <w:szCs w:val="21"/>
              </w:rPr>
              <w:t>2.支付时间、数额：合同生效并具备实施条件后15日内，采购人向中标人支付合同金额30%的预付款。</w:t>
            </w:r>
          </w:p>
          <w:p>
            <w:pPr>
              <w:adjustRightInd w:val="0"/>
              <w:snapToGrid w:val="0"/>
              <w:rPr>
                <w:sz w:val="21"/>
                <w:szCs w:val="21"/>
              </w:rPr>
            </w:pPr>
            <w:r>
              <w:rPr>
                <w:rFonts w:hint="eastAsia"/>
                <w:sz w:val="21"/>
                <w:szCs w:val="21"/>
              </w:rPr>
              <w:t>备注：签订合同时，中标人明确表示无需预付款或者主动要求降低预付款比例的，采购单位可不适用前述规定。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jc w:val="center"/>
              <w:rPr>
                <w:b/>
                <w:bCs/>
                <w:sz w:val="21"/>
                <w:szCs w:val="21"/>
              </w:rPr>
            </w:pPr>
            <w:r>
              <w:rPr>
                <w:b/>
                <w:bCs/>
                <w:sz w:val="21"/>
                <w:szCs w:val="21"/>
              </w:rPr>
              <w:t>▲付款方式</w:t>
            </w:r>
          </w:p>
        </w:tc>
        <w:tc>
          <w:tcPr>
            <w:tcW w:w="7528" w:type="dxa"/>
            <w:vAlign w:val="center"/>
          </w:tcPr>
          <w:p>
            <w:pPr>
              <w:adjustRightInd w:val="0"/>
              <w:snapToGrid w:val="0"/>
              <w:rPr>
                <w:sz w:val="21"/>
                <w:szCs w:val="21"/>
              </w:rPr>
            </w:pPr>
            <w:r>
              <w:rPr>
                <w:rFonts w:hint="eastAsia"/>
                <w:sz w:val="21"/>
                <w:szCs w:val="21"/>
              </w:rPr>
              <w:t>教材供应到货后，由中标人开具发票及供货清单向采购人提出申请，由采购人统一结算。（按实结算）</w:t>
            </w:r>
          </w:p>
        </w:tc>
      </w:tr>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b/>
          <w:bCs/>
        </w:rPr>
      </w:pPr>
      <w:r>
        <w:rPr>
          <w:rFonts w:hint="eastAsia"/>
          <w:b/>
          <w:bCs/>
        </w:rPr>
        <w:t>三、服务要求（技术要求里另有注明的以技术要求为准）：</w:t>
      </w:r>
    </w:p>
    <w:tbl>
      <w:tblPr>
        <w:tblStyle w:val="1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b/>
                <w:bCs/>
                <w:sz w:val="21"/>
                <w:szCs w:val="21"/>
              </w:rPr>
            </w:pPr>
            <w:r>
              <w:rPr>
                <w:rFonts w:hint="eastAsia"/>
                <w:b/>
                <w:bCs/>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spacing w:val="-6"/>
                <w:sz w:val="21"/>
                <w:szCs w:val="21"/>
              </w:rPr>
            </w:pPr>
            <w:r>
              <w:rPr>
                <w:rFonts w:hint="eastAsia"/>
                <w:spacing w:val="-6"/>
                <w:sz w:val="21"/>
                <w:szCs w:val="21"/>
              </w:rPr>
              <w:t>2020-2021、2021-2022、2022-2023三个学年（每年1月1日-12月31日）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b/>
                <w:bCs/>
                <w:sz w:val="21"/>
                <w:szCs w:val="21"/>
              </w:rPr>
            </w:pPr>
            <w:r>
              <w:rPr>
                <w:rFonts w:hint="eastAsia"/>
                <w:b/>
                <w:bCs/>
                <w:sz w:val="21"/>
                <w:szCs w:val="21"/>
              </w:rPr>
              <w:t>服务保障</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sz w:val="21"/>
                <w:szCs w:val="21"/>
              </w:rPr>
            </w:pPr>
            <w:r>
              <w:rPr>
                <w:rFonts w:hint="eastAsia"/>
                <w:spacing w:val="-6"/>
                <w:sz w:val="21"/>
                <w:szCs w:val="21"/>
              </w:rPr>
              <w:t>中标人须保证在中标期限内及中标合同虽已到期但下一中标人尚未产生前到当学期末的教材质量、延续提供优质的售后服务并保证顺利完成与下一中标人的衔接工作。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b/>
                <w:bCs/>
                <w:sz w:val="21"/>
                <w:szCs w:val="21"/>
              </w:rPr>
            </w:pPr>
            <w:r>
              <w:rPr>
                <w:rFonts w:hint="eastAsia"/>
                <w:b/>
                <w:bCs/>
                <w:sz w:val="21"/>
                <w:szCs w:val="21"/>
              </w:rPr>
              <w:t>售后服务与验收</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spacing w:val="-6"/>
                <w:sz w:val="21"/>
                <w:szCs w:val="21"/>
              </w:rPr>
            </w:pPr>
            <w:r>
              <w:rPr>
                <w:rFonts w:hint="eastAsia"/>
                <w:spacing w:val="-6"/>
                <w:sz w:val="21"/>
                <w:szCs w:val="21"/>
              </w:rPr>
              <w:t>1、中标人应提供有效检验文件，经采购人认可后，与合同的性能指标一起作为验收标准。验收合格后，双方共同签署验收合格证书，验收中发现货物达不到验收标准或合同规定的性能指标，中标人必须更换，并负担由此给采购人造成的损失，直到验收合格为止。</w:t>
            </w:r>
          </w:p>
          <w:p>
            <w:pPr>
              <w:snapToGrid w:val="0"/>
              <w:spacing w:line="288" w:lineRule="auto"/>
              <w:rPr>
                <w:spacing w:val="-6"/>
                <w:sz w:val="21"/>
                <w:szCs w:val="21"/>
              </w:rPr>
            </w:pPr>
            <w:r>
              <w:rPr>
                <w:rFonts w:hint="eastAsia"/>
                <w:spacing w:val="-6"/>
                <w:sz w:val="21"/>
                <w:szCs w:val="21"/>
              </w:rPr>
              <w:t>1）按照要求进行现场验收，教材必须全新正版。</w:t>
            </w:r>
          </w:p>
          <w:p>
            <w:pPr>
              <w:snapToGrid w:val="0"/>
              <w:spacing w:line="288" w:lineRule="auto"/>
              <w:rPr>
                <w:spacing w:val="-6"/>
                <w:sz w:val="21"/>
                <w:szCs w:val="21"/>
              </w:rPr>
            </w:pPr>
            <w:r>
              <w:rPr>
                <w:rFonts w:hint="eastAsia"/>
                <w:spacing w:val="-6"/>
                <w:sz w:val="21"/>
                <w:szCs w:val="21"/>
              </w:rPr>
              <w:t>2）采购人对教材将以教材定价作为计算书款的依据，如有不符，采购人应及时通知中标人到现场复核。中标人接到通知之日起七个工作日内不能派员核算的，以采购人验收的实际数额按中标折扣率计算书款金额。</w:t>
            </w:r>
          </w:p>
          <w:p>
            <w:pPr>
              <w:snapToGrid w:val="0"/>
              <w:spacing w:line="288" w:lineRule="auto"/>
              <w:rPr>
                <w:rFonts w:ascii="仿宋_GB2312" w:eastAsia="仿宋_GB2312"/>
                <w:sz w:val="21"/>
                <w:szCs w:val="21"/>
              </w:rPr>
            </w:pPr>
            <w:r>
              <w:rPr>
                <w:rFonts w:hint="eastAsia"/>
                <w:spacing w:val="-6"/>
                <w:sz w:val="21"/>
                <w:szCs w:val="21"/>
              </w:rPr>
              <w:t>2、投标人应于投标文件中提供货物的验收标准和检测办法，并在验收中提供采购人认可的相应检测手段，验收标准应符合中国有关的国家、地方、行业的标准，如若中标，经采购方确认后作为验收的依据。</w:t>
            </w:r>
          </w:p>
          <w:p>
            <w:pPr>
              <w:snapToGrid w:val="0"/>
              <w:spacing w:line="288" w:lineRule="auto"/>
              <w:rPr>
                <w:sz w:val="21"/>
                <w:szCs w:val="21"/>
              </w:rPr>
            </w:pPr>
            <w:r>
              <w:rPr>
                <w:rFonts w:hint="eastAsia"/>
                <w:spacing w:val="-6"/>
                <w:sz w:val="21"/>
                <w:szCs w:val="21"/>
              </w:rPr>
              <w:t>3、如验收产生费用由中标人承担。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pacing w:val="-6"/>
                <w:sz w:val="21"/>
                <w:szCs w:val="21"/>
              </w:rPr>
            </w:pPr>
            <w:r>
              <w:rPr>
                <w:rFonts w:hint="eastAsia"/>
                <w:b/>
                <w:bCs/>
                <w:sz w:val="21"/>
                <w:szCs w:val="21"/>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spacing w:val="-6"/>
                <w:sz w:val="21"/>
                <w:szCs w:val="21"/>
              </w:rPr>
            </w:pPr>
            <w:r>
              <w:rPr>
                <w:rFonts w:hint="eastAsia"/>
                <w:spacing w:val="-6"/>
                <w:sz w:val="21"/>
                <w:szCs w:val="21"/>
              </w:rPr>
              <w:t>交付时间：根据采购人要求</w:t>
            </w:r>
          </w:p>
          <w:p>
            <w:pPr>
              <w:spacing w:line="288" w:lineRule="auto"/>
              <w:rPr>
                <w:spacing w:val="-6"/>
                <w:sz w:val="21"/>
                <w:szCs w:val="21"/>
              </w:rPr>
            </w:pPr>
            <w:r>
              <w:rPr>
                <w:rFonts w:hint="eastAsia"/>
                <w:spacing w:val="-6"/>
                <w:sz w:val="21"/>
                <w:szCs w:val="21"/>
              </w:rPr>
              <w:t>交货地点：采购人指定地点。</w:t>
            </w:r>
          </w:p>
        </w:tc>
      </w:tr>
    </w:tbl>
    <w:p>
      <w:pPr>
        <w:adjustRightInd w:val="0"/>
        <w:snapToGrid w:val="0"/>
        <w:spacing w:line="288" w:lineRule="auto"/>
        <w:rPr>
          <w:sz w:val="21"/>
          <w:szCs w:val="21"/>
        </w:rPr>
      </w:pPr>
    </w:p>
    <w:p>
      <w:pPr>
        <w:adjustRightInd w:val="0"/>
        <w:snapToGrid w:val="0"/>
        <w:spacing w:line="288" w:lineRule="auto"/>
        <w:rPr>
          <w:b/>
          <w:bCs/>
        </w:rPr>
      </w:pPr>
      <w:r>
        <w:rPr>
          <w:b/>
          <w:bCs/>
        </w:rPr>
        <w:t>四、技术要求</w:t>
      </w:r>
      <w:r>
        <w:rPr>
          <w:rFonts w:hint="eastAsia"/>
          <w:b/>
          <w:bCs/>
        </w:rPr>
        <w:t>：</w:t>
      </w:r>
    </w:p>
    <w:p>
      <w:pPr>
        <w:ind w:firstLine="422" w:firstLineChars="200"/>
        <w:jc w:val="left"/>
        <w:rPr>
          <w:sz w:val="21"/>
          <w:szCs w:val="21"/>
        </w:rPr>
      </w:pPr>
      <w:r>
        <w:rPr>
          <w:rFonts w:hint="eastAsia"/>
          <w:b/>
          <w:sz w:val="21"/>
          <w:szCs w:val="21"/>
        </w:rPr>
        <w:t>(一)项目概述</w:t>
      </w:r>
    </w:p>
    <w:p>
      <w:pPr>
        <w:ind w:firstLine="420" w:firstLineChars="200"/>
        <w:rPr>
          <w:sz w:val="21"/>
          <w:szCs w:val="21"/>
        </w:rPr>
      </w:pPr>
      <w:r>
        <w:rPr>
          <w:rFonts w:hint="eastAsia"/>
          <w:sz w:val="21"/>
          <w:szCs w:val="21"/>
        </w:rPr>
        <w:t>1、本次采购的主要内容：浙江财经大学教师</w:t>
      </w:r>
      <w:r>
        <w:rPr>
          <w:rFonts w:hint="eastAsia"/>
          <w:spacing w:val="-6"/>
          <w:sz w:val="21"/>
          <w:szCs w:val="21"/>
        </w:rPr>
        <w:t>2020-2021、2021-2022、2022-2023学年</w:t>
      </w:r>
      <w:r>
        <w:rPr>
          <w:rFonts w:hint="eastAsia"/>
          <w:sz w:val="21"/>
          <w:szCs w:val="21"/>
        </w:rPr>
        <w:t>的教材采购服务，约20万元/学年，服务期3学年。</w:t>
      </w:r>
    </w:p>
    <w:p>
      <w:pPr>
        <w:ind w:firstLine="420" w:firstLineChars="200"/>
        <w:rPr>
          <w:sz w:val="21"/>
          <w:szCs w:val="21"/>
        </w:rPr>
      </w:pPr>
      <w:r>
        <w:rPr>
          <w:rFonts w:hint="eastAsia"/>
          <w:sz w:val="21"/>
          <w:szCs w:val="21"/>
        </w:rPr>
        <w:t>2、投标人报价应包含教材征订费、整理费、生产费、检测费、装卸费、运输费、人工费、仓储费用、税金等一切费用。</w:t>
      </w:r>
    </w:p>
    <w:p>
      <w:pPr>
        <w:ind w:firstLine="420" w:firstLineChars="200"/>
        <w:rPr>
          <w:sz w:val="21"/>
          <w:szCs w:val="21"/>
        </w:rPr>
      </w:pPr>
    </w:p>
    <w:p>
      <w:pPr>
        <w:ind w:firstLine="422" w:firstLineChars="200"/>
        <w:rPr>
          <w:b/>
          <w:sz w:val="21"/>
          <w:szCs w:val="21"/>
        </w:rPr>
      </w:pPr>
      <w:r>
        <w:rPr>
          <w:rFonts w:hint="eastAsia"/>
          <w:b/>
          <w:sz w:val="21"/>
          <w:szCs w:val="21"/>
        </w:rPr>
        <w:t>（二）教材供应及服务要求</w:t>
      </w:r>
    </w:p>
    <w:p>
      <w:pPr>
        <w:ind w:firstLine="420" w:firstLineChars="200"/>
        <w:rPr>
          <w:sz w:val="21"/>
          <w:szCs w:val="21"/>
        </w:rPr>
      </w:pPr>
      <w:r>
        <w:rPr>
          <w:rFonts w:hint="eastAsia"/>
          <w:sz w:val="21"/>
          <w:szCs w:val="21"/>
        </w:rPr>
        <w:t>1、要求投标人在学校设立教材服务点并专设1名常驻人员，常年对教师供应教材和各类辅导参考用书，教师预订的教材须确保正版并承若按时供应，不得延误；</w:t>
      </w:r>
    </w:p>
    <w:p>
      <w:pPr>
        <w:ind w:firstLine="420" w:firstLineChars="200"/>
        <w:rPr>
          <w:sz w:val="21"/>
          <w:szCs w:val="21"/>
        </w:rPr>
      </w:pPr>
      <w:r>
        <w:rPr>
          <w:rFonts w:hint="eastAsia"/>
          <w:sz w:val="21"/>
          <w:szCs w:val="21"/>
        </w:rPr>
        <w:t>2、投标人必须确保全部教材按时到货，教材准确率达到100%，预订教材交货期限到书率在98%以上，课前到书率达到100%。教材到达时，提供纸质教材到货清单和电子版清单。教材包装必须注明教材名称、册数、主编、版本等。保证后续补订教材及时到位，从补订之日起，一周内到货，并负责分书到订购负责人；无条件承诺对教材多退少补。</w:t>
      </w:r>
    </w:p>
    <w:p>
      <w:pPr>
        <w:ind w:firstLine="420" w:firstLineChars="200"/>
        <w:rPr>
          <w:sz w:val="21"/>
          <w:szCs w:val="21"/>
        </w:rPr>
      </w:pPr>
      <w:r>
        <w:rPr>
          <w:rFonts w:hint="eastAsia"/>
          <w:sz w:val="21"/>
          <w:szCs w:val="21"/>
        </w:rPr>
        <w:t>3、投标人需按采购单位要求在指定时间内按采购单位要求将所订教材送达指定的地点，并负责教材的搬运入库、摆放和教材发放工作。</w:t>
      </w:r>
    </w:p>
    <w:p>
      <w:pPr>
        <w:ind w:firstLine="420" w:firstLineChars="200"/>
        <w:rPr>
          <w:sz w:val="21"/>
          <w:szCs w:val="21"/>
        </w:rPr>
      </w:pPr>
      <w:r>
        <w:rPr>
          <w:rFonts w:hint="eastAsia"/>
          <w:sz w:val="21"/>
          <w:szCs w:val="21"/>
        </w:rPr>
        <w:t>4、投标人须根据每学年全校学生订购的教材，采购完整的一套教材在学校样本库中存档。</w:t>
      </w:r>
    </w:p>
    <w:p>
      <w:pPr>
        <w:ind w:firstLine="420" w:firstLineChars="200"/>
        <w:rPr>
          <w:sz w:val="21"/>
          <w:szCs w:val="21"/>
        </w:rPr>
      </w:pPr>
      <w:r>
        <w:rPr>
          <w:rFonts w:hint="eastAsia"/>
          <w:sz w:val="21"/>
          <w:szCs w:val="21"/>
        </w:rPr>
        <w:t>5、对采购单位所购教材因出版社无书供应或出版时间变更时，应在接到征订单后五日内告知采购单位，并说明理由及出版社的出书和供书时间。</w:t>
      </w:r>
    </w:p>
    <w:p>
      <w:pPr>
        <w:ind w:firstLine="420" w:firstLineChars="200"/>
        <w:rPr>
          <w:kern w:val="0"/>
          <w:sz w:val="21"/>
          <w:szCs w:val="21"/>
        </w:rPr>
      </w:pPr>
      <w:r>
        <w:rPr>
          <w:rFonts w:hint="eastAsia"/>
          <w:kern w:val="0"/>
          <w:sz w:val="21"/>
          <w:szCs w:val="21"/>
        </w:rPr>
        <w:t>6、投标人</w:t>
      </w:r>
      <w:r>
        <w:rPr>
          <w:kern w:val="0"/>
          <w:sz w:val="21"/>
          <w:szCs w:val="21"/>
        </w:rPr>
        <w:t>必须保证所采购的教材是正版教材，且无破损、脏污、缺页、倒装页等。如发现所供教材与以上不符，</w:t>
      </w:r>
      <w:r>
        <w:rPr>
          <w:rFonts w:hint="eastAsia"/>
          <w:kern w:val="0"/>
          <w:sz w:val="21"/>
          <w:szCs w:val="21"/>
        </w:rPr>
        <w:t>中标人</w:t>
      </w:r>
      <w:r>
        <w:rPr>
          <w:kern w:val="0"/>
          <w:sz w:val="21"/>
          <w:szCs w:val="21"/>
        </w:rPr>
        <w:t>应在一周内给予免费更换。</w:t>
      </w:r>
    </w:p>
    <w:p>
      <w:pPr>
        <w:ind w:firstLine="420" w:firstLineChars="200"/>
        <w:rPr>
          <w:kern w:val="0"/>
          <w:sz w:val="21"/>
          <w:szCs w:val="21"/>
        </w:rPr>
      </w:pPr>
      <w:r>
        <w:rPr>
          <w:rFonts w:hint="eastAsia"/>
          <w:kern w:val="0"/>
          <w:sz w:val="21"/>
          <w:szCs w:val="21"/>
        </w:rPr>
        <w:t>7、承诺对教材无条件多退少补，并按期送达。</w:t>
      </w:r>
    </w:p>
    <w:p>
      <w:pPr>
        <w:ind w:firstLine="420" w:firstLineChars="200"/>
        <w:rPr>
          <w:sz w:val="21"/>
          <w:szCs w:val="21"/>
        </w:rPr>
      </w:pPr>
      <w:r>
        <w:rPr>
          <w:rFonts w:hint="eastAsia"/>
          <w:sz w:val="21"/>
          <w:szCs w:val="21"/>
        </w:rPr>
        <w:t>8、签订合同后, 分2020-2021学年、2021-2022学年、2022-2023学年三个批次供货和结算，每批次的实际结算金额按出版社定价（码洋）和折扣率为准。</w:t>
      </w:r>
    </w:p>
    <w:p>
      <w:pPr>
        <w:ind w:firstLine="420" w:firstLineChars="200"/>
        <w:rPr>
          <w:sz w:val="21"/>
          <w:szCs w:val="21"/>
        </w:rPr>
      </w:pPr>
      <w:r>
        <w:rPr>
          <w:rFonts w:hint="eastAsia"/>
          <w:sz w:val="21"/>
          <w:szCs w:val="21"/>
        </w:rPr>
        <w:t>9、投标人须无偿提供教材征订目录和各大出版社及相关教材出版信息、发行资料光盘等以供查询、征订。</w:t>
      </w:r>
    </w:p>
    <w:p>
      <w:pPr>
        <w:adjustRightInd w:val="0"/>
        <w:snapToGrid w:val="0"/>
        <w:spacing w:line="288" w:lineRule="auto"/>
        <w:rPr>
          <w:b/>
          <w:bCs/>
        </w:rPr>
      </w:pPr>
    </w:p>
    <w:p>
      <w:pPr>
        <w:adjustRightInd w:val="0"/>
        <w:snapToGrid w:val="0"/>
        <w:spacing w:line="288" w:lineRule="auto"/>
        <w:rPr>
          <w:b/>
          <w:bCs/>
          <w:sz w:val="21"/>
          <w:szCs w:val="21"/>
        </w:rPr>
      </w:pPr>
      <w:r>
        <w:rPr>
          <w:rFonts w:hint="eastAsia"/>
          <w:b/>
          <w:bCs/>
          <w:sz w:val="21"/>
          <w:szCs w:val="21"/>
        </w:rPr>
        <w:t>注：</w:t>
      </w:r>
    </w:p>
    <w:p>
      <w:pPr>
        <w:numPr>
          <w:ilvl w:val="0"/>
          <w:numId w:val="2"/>
        </w:numPr>
        <w:adjustRightInd w:val="0"/>
        <w:snapToGrid w:val="0"/>
        <w:spacing w:line="288" w:lineRule="auto"/>
        <w:rPr>
          <w:rFonts w:hint="eastAsia"/>
          <w:b/>
          <w:bCs/>
          <w:sz w:val="21"/>
          <w:szCs w:val="21"/>
        </w:rPr>
      </w:pPr>
      <w:r>
        <w:rPr>
          <w:rFonts w:hint="eastAsia"/>
          <w:b/>
          <w:bCs/>
          <w:sz w:val="21"/>
          <w:szCs w:val="21"/>
        </w:rPr>
        <w:t>如技术要求中未特别注明需执行的国家相关标准、行业标准、地方标准或者其他标准、规范，则统一执行最新标准、规范。</w:t>
      </w:r>
    </w:p>
    <w:p>
      <w:pPr>
        <w:numPr>
          <w:ilvl w:val="0"/>
          <w:numId w:val="2"/>
        </w:numPr>
        <w:adjustRightInd w:val="0"/>
        <w:snapToGrid w:val="0"/>
        <w:spacing w:line="288" w:lineRule="auto"/>
        <w:rPr>
          <w:b/>
          <w:bCs/>
          <w:sz w:val="21"/>
          <w:szCs w:val="21"/>
        </w:rPr>
      </w:pPr>
      <w:r>
        <w:rPr>
          <w:rFonts w:hint="eastAsia"/>
          <w:b/>
          <w:bCs/>
          <w:sz w:val="21"/>
          <w:szCs w:val="21"/>
        </w:rPr>
        <w:t>除招标文件中所明确的技术规格和品牌外，欢迎其他能满足本项目技术需求且性能相当于或高于所明确品牌的产品参加投标报价。同时在采购需求偏离表中作出详细对比说明。</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第三章投标人须知</w:t>
      </w:r>
    </w:p>
    <w:p>
      <w:pPr>
        <w:adjustRightInd w:val="0"/>
        <w:snapToGrid w:val="0"/>
        <w:spacing w:line="288" w:lineRule="auto"/>
        <w:jc w:val="center"/>
        <w:outlineLvl w:val="1"/>
        <w:rPr>
          <w:b/>
          <w:bCs/>
        </w:rPr>
      </w:pPr>
      <w:r>
        <w:rPr>
          <w:rFonts w:hint="eastAsia"/>
          <w:b/>
          <w:bCs/>
        </w:rPr>
        <w:t>投标人须知前附表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序号</w:t>
            </w:r>
          </w:p>
        </w:tc>
        <w:tc>
          <w:tcPr>
            <w:tcW w:w="8932" w:type="dxa"/>
            <w:vAlign w:val="center"/>
          </w:tcPr>
          <w:p>
            <w:pPr>
              <w:adjustRightInd w:val="0"/>
              <w:snapToGrid w:val="0"/>
              <w:jc w:val="center"/>
              <w:rPr>
                <w:b/>
                <w:bCs/>
                <w:sz w:val="21"/>
                <w:szCs w:val="21"/>
              </w:rPr>
            </w:pPr>
            <w:r>
              <w:rPr>
                <w:rFonts w:hint="eastAsia"/>
                <w:b/>
                <w:bCs/>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1</w:t>
            </w:r>
          </w:p>
        </w:tc>
        <w:tc>
          <w:tcPr>
            <w:tcW w:w="8932" w:type="dxa"/>
            <w:vAlign w:val="center"/>
          </w:tcPr>
          <w:p>
            <w:pPr>
              <w:adjustRightInd w:val="0"/>
              <w:snapToGrid w:val="0"/>
              <w:rPr>
                <w:sz w:val="21"/>
                <w:szCs w:val="21"/>
              </w:rPr>
            </w:pPr>
            <w:r>
              <w:rPr>
                <w:rFonts w:hint="eastAsia"/>
                <w:sz w:val="21"/>
                <w:szCs w:val="21"/>
              </w:rPr>
              <w:t>采购人：浙江财经大学</w:t>
            </w:r>
          </w:p>
          <w:p>
            <w:pPr>
              <w:adjustRightInd w:val="0"/>
              <w:snapToGrid w:val="0"/>
              <w:rPr>
                <w:sz w:val="21"/>
                <w:szCs w:val="21"/>
              </w:rPr>
            </w:pPr>
            <w:r>
              <w:rPr>
                <w:rFonts w:hint="eastAsia"/>
                <w:sz w:val="21"/>
                <w:szCs w:val="21"/>
              </w:rPr>
              <w:t>项目名称：2020-2021、2021-2022、2022-2023学年教师（含样本库）教材供应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2</w:t>
            </w:r>
          </w:p>
        </w:tc>
        <w:tc>
          <w:tcPr>
            <w:tcW w:w="8932" w:type="dxa"/>
            <w:vAlign w:val="center"/>
          </w:tcPr>
          <w:p>
            <w:pPr>
              <w:adjustRightInd w:val="0"/>
              <w:snapToGrid w:val="0"/>
              <w:rPr>
                <w:sz w:val="21"/>
                <w:szCs w:val="21"/>
              </w:rPr>
            </w:pPr>
            <w:r>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3</w:t>
            </w:r>
          </w:p>
        </w:tc>
        <w:tc>
          <w:tcPr>
            <w:tcW w:w="8932" w:type="dxa"/>
            <w:vAlign w:val="center"/>
          </w:tcPr>
          <w:p>
            <w:pPr>
              <w:adjustRightInd w:val="0"/>
              <w:snapToGrid w:val="0"/>
              <w:rPr>
                <w:sz w:val="21"/>
                <w:szCs w:val="21"/>
              </w:rPr>
            </w:pPr>
            <w:r>
              <w:rPr>
                <w:rFonts w:hint="eastAsia"/>
                <w:b/>
                <w:bCs/>
                <w:sz w:val="21"/>
                <w:szCs w:val="21"/>
              </w:rPr>
              <w:t>“公章”除特殊说明外系指政采云电子交易客户端（政采云投标客户端）中投标人的电子签章。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4</w:t>
            </w:r>
          </w:p>
        </w:tc>
        <w:tc>
          <w:tcPr>
            <w:tcW w:w="8932" w:type="dxa"/>
            <w:vAlign w:val="center"/>
          </w:tcPr>
          <w:p>
            <w:pPr>
              <w:adjustRightInd w:val="0"/>
              <w:snapToGrid w:val="0"/>
              <w:rPr>
                <w:b/>
                <w:bCs/>
                <w:sz w:val="21"/>
                <w:szCs w:val="21"/>
              </w:rPr>
            </w:pPr>
            <w:r>
              <w:rPr>
                <w:rFonts w:hint="eastAsia"/>
                <w:b/>
                <w:bCs/>
                <w:sz w:val="21"/>
                <w:szCs w:val="21"/>
              </w:rPr>
              <w:t>投标费用：</w:t>
            </w:r>
          </w:p>
          <w:p>
            <w:pPr>
              <w:adjustRightInd w:val="0"/>
              <w:snapToGrid w:val="0"/>
              <w:rPr>
                <w:sz w:val="21"/>
                <w:szCs w:val="21"/>
              </w:rPr>
            </w:pPr>
            <w:r>
              <w:rPr>
                <w:rFonts w:hint="eastAsia"/>
                <w:sz w:val="21"/>
                <w:szCs w:val="21"/>
              </w:rPr>
              <w:t>1.不论投标结果如何，投标人均应自行承担所有与投标有关的全部费用；</w:t>
            </w:r>
          </w:p>
          <w:p>
            <w:pPr>
              <w:adjustRightInd w:val="0"/>
              <w:snapToGrid w:val="0"/>
              <w:rPr>
                <w:sz w:val="21"/>
                <w:szCs w:val="21"/>
              </w:rPr>
            </w:pPr>
            <w:r>
              <w:rPr>
                <w:rFonts w:hint="eastAsia"/>
                <w:sz w:val="21"/>
                <w:szCs w:val="21"/>
              </w:rPr>
              <w:t>2.中标人在中标通知书发出之日起七个工作日内，向采购代理机构交纳代理服务费；</w:t>
            </w:r>
          </w:p>
          <w:p>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5</w:t>
            </w:r>
          </w:p>
        </w:tc>
        <w:tc>
          <w:tcPr>
            <w:tcW w:w="8932" w:type="dxa"/>
            <w:vAlign w:val="center"/>
          </w:tcPr>
          <w:p>
            <w:pPr>
              <w:adjustRightInd w:val="0"/>
              <w:snapToGrid w:val="0"/>
              <w:rPr>
                <w:b/>
                <w:bCs/>
                <w:sz w:val="21"/>
                <w:szCs w:val="21"/>
              </w:rPr>
            </w:pPr>
            <w:r>
              <w:rPr>
                <w:rFonts w:hint="eastAsia"/>
                <w:b/>
                <w:bCs/>
                <w:sz w:val="21"/>
                <w:szCs w:val="21"/>
              </w:rPr>
              <w:t>资格审查要求的资格证明材料(均需加盖公章)：</w:t>
            </w:r>
          </w:p>
          <w:p>
            <w:pPr>
              <w:adjustRightInd w:val="0"/>
              <w:snapToGrid w:val="0"/>
              <w:rPr>
                <w:b/>
                <w:bCs/>
                <w:sz w:val="21"/>
                <w:szCs w:val="21"/>
              </w:rPr>
            </w:pPr>
            <w:r>
              <w:rPr>
                <w:rFonts w:hint="eastAsia"/>
                <w:b/>
                <w:bCs/>
                <w:sz w:val="21"/>
                <w:szCs w:val="21"/>
              </w:rPr>
              <w:t>1）有效的法人或者其他组织的营业执照等证明文件，自然人的身份证明</w:t>
            </w:r>
          </w:p>
          <w:p>
            <w:pPr>
              <w:adjustRightInd w:val="0"/>
              <w:snapToGrid w:val="0"/>
              <w:rPr>
                <w:b/>
                <w:bCs/>
                <w:sz w:val="21"/>
                <w:szCs w:val="21"/>
              </w:rPr>
            </w:pPr>
            <w:r>
              <w:rPr>
                <w:rFonts w:hint="eastAsia"/>
                <w:b/>
                <w:bCs/>
                <w:sz w:val="21"/>
                <w:szCs w:val="21"/>
              </w:rPr>
              <w:t>2）2019年1月至今任意一月的财务状况报告或开标前三个月内出具的银行资信证明</w:t>
            </w:r>
          </w:p>
          <w:p>
            <w:pPr>
              <w:adjustRightInd w:val="0"/>
              <w:snapToGrid w:val="0"/>
              <w:rPr>
                <w:b/>
                <w:bCs/>
                <w:sz w:val="21"/>
                <w:szCs w:val="21"/>
              </w:rPr>
            </w:pPr>
            <w:r>
              <w:rPr>
                <w:rFonts w:hint="eastAsia"/>
                <w:b/>
                <w:bCs/>
                <w:sz w:val="21"/>
                <w:szCs w:val="21"/>
              </w:rPr>
              <w:t>3）2019年1月至今任意一月依法缴纳税收的证明材料</w:t>
            </w:r>
          </w:p>
          <w:p>
            <w:pPr>
              <w:adjustRightInd w:val="0"/>
              <w:snapToGrid w:val="0"/>
              <w:rPr>
                <w:b/>
                <w:bCs/>
                <w:sz w:val="21"/>
                <w:szCs w:val="21"/>
              </w:rPr>
            </w:pPr>
            <w:r>
              <w:rPr>
                <w:rFonts w:hint="eastAsia"/>
                <w:b/>
                <w:bCs/>
                <w:sz w:val="21"/>
                <w:szCs w:val="21"/>
              </w:rPr>
              <w:t>4）2019年1月至今任意一月依法缴纳社会保障资金的证明材料</w:t>
            </w:r>
          </w:p>
          <w:p>
            <w:pPr>
              <w:adjustRightInd w:val="0"/>
              <w:snapToGrid w:val="0"/>
              <w:rPr>
                <w:b/>
                <w:bCs/>
                <w:sz w:val="21"/>
                <w:szCs w:val="21"/>
              </w:rPr>
            </w:pPr>
            <w:r>
              <w:rPr>
                <w:rFonts w:hint="eastAsia"/>
                <w:b/>
                <w:bCs/>
                <w:sz w:val="21"/>
                <w:szCs w:val="21"/>
              </w:rPr>
              <w:t>5）具有履行合同所必需的设备和专业技术能力的承诺函</w:t>
            </w:r>
          </w:p>
          <w:p>
            <w:pPr>
              <w:adjustRightInd w:val="0"/>
              <w:snapToGrid w:val="0"/>
              <w:rPr>
                <w:sz w:val="21"/>
                <w:szCs w:val="21"/>
              </w:rPr>
            </w:pPr>
            <w:r>
              <w:rPr>
                <w:rFonts w:hint="eastAsia"/>
                <w:b/>
                <w:bCs/>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6</w:t>
            </w:r>
          </w:p>
        </w:tc>
        <w:tc>
          <w:tcPr>
            <w:tcW w:w="8932" w:type="dxa"/>
            <w:vAlign w:val="center"/>
          </w:tcPr>
          <w:p>
            <w:pPr>
              <w:adjustRightInd w:val="0"/>
              <w:snapToGrid w:val="0"/>
              <w:rPr>
                <w:b/>
                <w:bCs/>
                <w:sz w:val="21"/>
                <w:szCs w:val="21"/>
              </w:rPr>
            </w:pPr>
            <w:r>
              <w:rPr>
                <w:rFonts w:hint="eastAsia"/>
                <w:b/>
                <w:bCs/>
                <w:sz w:val="21"/>
                <w:szCs w:val="21"/>
              </w:rPr>
              <w:t>投标文件份数：</w:t>
            </w:r>
          </w:p>
          <w:p>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7</w:t>
            </w:r>
          </w:p>
        </w:tc>
        <w:tc>
          <w:tcPr>
            <w:tcW w:w="8932" w:type="dxa"/>
            <w:vAlign w:val="center"/>
          </w:tcPr>
          <w:p>
            <w:pPr>
              <w:adjustRightInd w:val="0"/>
              <w:snapToGrid w:val="0"/>
              <w:rPr>
                <w:sz w:val="21"/>
                <w:szCs w:val="21"/>
              </w:rPr>
            </w:pPr>
            <w:r>
              <w:rPr>
                <w:rFonts w:hint="eastAsia"/>
                <w:sz w:val="21"/>
                <w:szCs w:val="21"/>
              </w:rPr>
              <w:t>投标文件的上传、递交：</w:t>
            </w:r>
          </w:p>
          <w:p>
            <w:pPr>
              <w:adjustRightInd w:val="0"/>
              <w:snapToGrid w:val="0"/>
              <w:rPr>
                <w:sz w:val="21"/>
                <w:szCs w:val="21"/>
              </w:rPr>
            </w:pPr>
            <w:r>
              <w:rPr>
                <w:rFonts w:hint="eastAsia"/>
                <w:sz w:val="21"/>
                <w:szCs w:val="21"/>
              </w:rPr>
              <w:t>（1）电子加密投标文件的上传：</w:t>
            </w:r>
          </w:p>
          <w:p>
            <w:pPr>
              <w:adjustRightInd w:val="0"/>
              <w:snapToGrid w:val="0"/>
              <w:rPr>
                <w:sz w:val="21"/>
                <w:szCs w:val="21"/>
              </w:rPr>
            </w:pPr>
            <w:r>
              <w:rPr>
                <w:rFonts w:hint="eastAsia"/>
                <w:sz w:val="21"/>
                <w:szCs w:val="21"/>
              </w:rPr>
              <w:t>▲a.投标人应在投标截止时间前将电子加密投标文件成功上传至政府采购云平台，否则投标无效；</w:t>
            </w:r>
          </w:p>
          <w:p>
            <w:pPr>
              <w:adjustRightInd w:val="0"/>
              <w:snapToGrid w:val="0"/>
              <w:rPr>
                <w:sz w:val="21"/>
                <w:szCs w:val="21"/>
              </w:rPr>
            </w:pPr>
            <w:r>
              <w:rPr>
                <w:rFonts w:hint="eastAsia"/>
                <w:sz w:val="21"/>
                <w:szCs w:val="21"/>
              </w:rPr>
              <w:t>b.电子加密投标文件成功上传后，投标人可自行打印投标文件接收回执。</w:t>
            </w:r>
          </w:p>
          <w:p>
            <w:pPr>
              <w:adjustRightInd w:val="0"/>
              <w:snapToGrid w:val="0"/>
              <w:rPr>
                <w:sz w:val="21"/>
                <w:szCs w:val="21"/>
              </w:rPr>
            </w:pPr>
            <w:r>
              <w:rPr>
                <w:rFonts w:hint="eastAsia"/>
                <w:sz w:val="21"/>
                <w:szCs w:val="21"/>
              </w:rPr>
              <w:t>（2）备份投标文件的密封包装、递交：</w:t>
            </w:r>
          </w:p>
          <w:p>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8</w:t>
            </w:r>
          </w:p>
        </w:tc>
        <w:tc>
          <w:tcPr>
            <w:tcW w:w="8932" w:type="dxa"/>
            <w:vAlign w:val="center"/>
          </w:tcPr>
          <w:p>
            <w:pPr>
              <w:adjustRightInd w:val="0"/>
              <w:snapToGrid w:val="0"/>
              <w:rPr>
                <w:b/>
                <w:bCs/>
                <w:sz w:val="21"/>
                <w:szCs w:val="21"/>
              </w:rPr>
            </w:pPr>
            <w:r>
              <w:rPr>
                <w:rFonts w:hint="eastAsia"/>
                <w:b/>
                <w:bCs/>
                <w:sz w:val="21"/>
                <w:szCs w:val="21"/>
              </w:rPr>
              <w:t>投标报价：</w:t>
            </w:r>
          </w:p>
          <w:p>
            <w:pPr>
              <w:adjustRightInd w:val="0"/>
              <w:snapToGrid w:val="0"/>
              <w:rPr>
                <w:sz w:val="21"/>
                <w:szCs w:val="21"/>
              </w:rPr>
            </w:pPr>
            <w:r>
              <w:rPr>
                <w:rFonts w:hint="eastAsia"/>
                <w:sz w:val="21"/>
                <w:szCs w:val="21"/>
              </w:rPr>
              <w:t>1.本次投标采用折扣率报价。</w:t>
            </w:r>
          </w:p>
          <w:p>
            <w:pPr>
              <w:adjustRightInd w:val="0"/>
              <w:snapToGrid w:val="0"/>
              <w:rPr>
                <w:sz w:val="21"/>
                <w:szCs w:val="21"/>
              </w:rPr>
            </w:pPr>
            <w:r>
              <w:rPr>
                <w:rFonts w:hint="eastAsia"/>
                <w:sz w:val="21"/>
                <w:szCs w:val="21"/>
              </w:rPr>
              <w:t>2.投标报价是指一次性报出不得更改的价格，投标报价应按招标文件中相关附表格式填写。</w:t>
            </w:r>
          </w:p>
          <w:p>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pPr>
              <w:adjustRightInd w:val="0"/>
              <w:snapToGrid w:val="0"/>
              <w:rPr>
                <w:sz w:val="21"/>
                <w:szCs w:val="21"/>
              </w:rPr>
            </w:pPr>
            <w:r>
              <w:rPr>
                <w:rFonts w:hint="eastAsia"/>
                <w:sz w:val="21"/>
                <w:szCs w:val="21"/>
              </w:rPr>
              <w:t>4.投标文件只允许有一个报价，有选择的报价将不予接受。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9</w:t>
            </w:r>
          </w:p>
        </w:tc>
        <w:tc>
          <w:tcPr>
            <w:tcW w:w="8932" w:type="dxa"/>
            <w:vAlign w:val="center"/>
          </w:tcPr>
          <w:p>
            <w:pPr>
              <w:adjustRightInd w:val="0"/>
              <w:snapToGrid w:val="0"/>
              <w:rPr>
                <w:sz w:val="21"/>
                <w:szCs w:val="21"/>
              </w:rPr>
            </w:pPr>
            <w:r>
              <w:rPr>
                <w:rFonts w:hint="eastAsia"/>
                <w:sz w:val="21"/>
                <w:szCs w:val="21"/>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10</w:t>
            </w:r>
          </w:p>
        </w:tc>
        <w:tc>
          <w:tcPr>
            <w:tcW w:w="8932" w:type="dxa"/>
            <w:vAlign w:val="center"/>
          </w:tcPr>
          <w:p>
            <w:pPr>
              <w:adjustRightInd w:val="0"/>
              <w:snapToGrid w:val="0"/>
              <w:rPr>
                <w:sz w:val="21"/>
                <w:szCs w:val="21"/>
              </w:rPr>
            </w:pPr>
            <w:r>
              <w:rPr>
                <w:rFonts w:hint="eastAsia"/>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11</w:t>
            </w:r>
          </w:p>
        </w:tc>
        <w:tc>
          <w:tcPr>
            <w:tcW w:w="8932" w:type="dxa"/>
            <w:vAlign w:val="center"/>
          </w:tcPr>
          <w:p>
            <w:pPr>
              <w:adjustRightInd w:val="0"/>
              <w:snapToGrid w:val="0"/>
              <w:rPr>
                <w:sz w:val="21"/>
                <w:szCs w:val="21"/>
              </w:rPr>
            </w:pPr>
            <w:r>
              <w:rPr>
                <w:rFonts w:hint="eastAsia"/>
                <w:sz w:val="21"/>
                <w:szCs w:val="21"/>
              </w:rPr>
              <w:t>评标结果公示：评标结果公示于浙江政府采购网（http://zfcg.czt.zj.gov.cn）等相关网站或媒体。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adjustRightInd w:val="0"/>
              <w:snapToGrid w:val="0"/>
              <w:jc w:val="center"/>
              <w:rPr>
                <w:b/>
                <w:bCs/>
                <w:sz w:val="21"/>
                <w:szCs w:val="21"/>
              </w:rPr>
            </w:pPr>
            <w:r>
              <w:rPr>
                <w:rFonts w:hint="eastAsia"/>
                <w:b/>
                <w:bCs/>
                <w:sz w:val="21"/>
                <w:szCs w:val="21"/>
              </w:rPr>
              <w:t>12</w:t>
            </w:r>
          </w:p>
        </w:tc>
        <w:tc>
          <w:tcPr>
            <w:tcW w:w="8932" w:type="dxa"/>
            <w:vAlign w:val="center"/>
          </w:tcPr>
          <w:p>
            <w:pPr>
              <w:adjustRightInd w:val="0"/>
              <w:snapToGrid w:val="0"/>
              <w:rPr>
                <w:sz w:val="21"/>
                <w:szCs w:val="21"/>
              </w:rPr>
            </w:pPr>
            <w:r>
              <w:rPr>
                <w:rFonts w:hint="eastAsia"/>
                <w:sz w:val="21"/>
                <w:szCs w:val="21"/>
              </w:rPr>
              <w:t>签订合同：中标通知书发出后30日内。</w:t>
            </w:r>
          </w:p>
        </w:tc>
      </w:tr>
    </w:tbl>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一、总则</w:t>
      </w:r>
    </w:p>
    <w:p>
      <w:pPr>
        <w:adjustRightInd w:val="0"/>
        <w:snapToGrid w:val="0"/>
        <w:spacing w:line="288" w:lineRule="auto"/>
        <w:outlineLvl w:val="2"/>
        <w:rPr>
          <w:b/>
          <w:bCs/>
        </w:rPr>
      </w:pPr>
      <w:r>
        <w:rPr>
          <w:rFonts w:hint="eastAsia"/>
          <w:b/>
          <w:bCs/>
        </w:rPr>
        <w:t>（一）适用范围</w:t>
      </w:r>
    </w:p>
    <w:p>
      <w:pPr>
        <w:adjustRightInd w:val="0"/>
        <w:snapToGrid w:val="0"/>
        <w:spacing w:line="288" w:lineRule="auto"/>
        <w:ind w:firstLine="420" w:firstLineChars="200"/>
        <w:rPr>
          <w:sz w:val="21"/>
          <w:szCs w:val="21"/>
        </w:rPr>
      </w:pPr>
      <w:r>
        <w:rPr>
          <w:rFonts w:hint="eastAsia"/>
          <w:sz w:val="21"/>
          <w:szCs w:val="21"/>
        </w:rPr>
        <w:t>本招标文件适用于浙江财经大学2020-2021、2021-2022、2022-2023学年教师（含样本库）教材供应的招标、评标、定标、验收、合同履约、付款等（法律、法规另有规定的，从其规定）。</w:t>
      </w:r>
    </w:p>
    <w:p>
      <w:pPr>
        <w:adjustRightInd w:val="0"/>
        <w:snapToGrid w:val="0"/>
        <w:spacing w:line="288" w:lineRule="auto"/>
        <w:outlineLvl w:val="2"/>
        <w:rPr>
          <w:b/>
          <w:bCs/>
        </w:rPr>
      </w:pPr>
      <w:r>
        <w:rPr>
          <w:rFonts w:hint="eastAsia"/>
          <w:b/>
          <w:bCs/>
        </w:rPr>
        <w:t>（二）定义</w:t>
      </w:r>
    </w:p>
    <w:p>
      <w:pPr>
        <w:adjustRightInd w:val="0"/>
        <w:snapToGrid w:val="0"/>
        <w:spacing w:line="288" w:lineRule="auto"/>
        <w:ind w:firstLine="420" w:firstLineChars="200"/>
        <w:rPr>
          <w:sz w:val="21"/>
          <w:szCs w:val="21"/>
        </w:rPr>
      </w:pPr>
      <w:r>
        <w:rPr>
          <w:rFonts w:hint="eastAsia"/>
          <w:sz w:val="21"/>
          <w:szCs w:val="21"/>
        </w:rPr>
        <w:t>1.“采购人”系指浙江财经大学；</w:t>
      </w:r>
    </w:p>
    <w:p>
      <w:pPr>
        <w:adjustRightInd w:val="0"/>
        <w:snapToGrid w:val="0"/>
        <w:spacing w:line="288" w:lineRule="auto"/>
        <w:ind w:firstLine="420" w:firstLineChars="200"/>
        <w:rPr>
          <w:sz w:val="21"/>
          <w:szCs w:val="21"/>
        </w:rPr>
      </w:pPr>
      <w:r>
        <w:rPr>
          <w:rFonts w:hint="eastAsia"/>
          <w:sz w:val="21"/>
          <w:szCs w:val="21"/>
        </w:rPr>
        <w:t>2.“采购代理机构”系指组织本次招标的浙江求是招标代理有限公司；</w:t>
      </w:r>
    </w:p>
    <w:p>
      <w:pPr>
        <w:adjustRightInd w:val="0"/>
        <w:snapToGrid w:val="0"/>
        <w:spacing w:line="288" w:lineRule="auto"/>
        <w:ind w:firstLine="420" w:firstLineChars="200"/>
        <w:rPr>
          <w:sz w:val="21"/>
          <w:szCs w:val="21"/>
        </w:rPr>
      </w:pPr>
      <w:r>
        <w:rPr>
          <w:rFonts w:hint="eastAsia"/>
          <w:sz w:val="21"/>
          <w:szCs w:val="21"/>
        </w:rPr>
        <w:t>3.“投标人”系指响应招标、参加投标竞争的法人、其他组织或者自然人；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4.“书面形式”包括信函、传真、电子邮件等；</w:t>
      </w:r>
    </w:p>
    <w:p>
      <w:pPr>
        <w:adjustRightInd w:val="0"/>
        <w:snapToGrid w:val="0"/>
        <w:spacing w:line="288" w:lineRule="auto"/>
        <w:ind w:firstLine="422" w:firstLineChars="200"/>
        <w:rPr>
          <w:b/>
          <w:bCs/>
          <w:sz w:val="21"/>
          <w:szCs w:val="21"/>
        </w:rPr>
      </w:pPr>
      <w:r>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2" w:firstLineChars="200"/>
        <w:rPr>
          <w:b/>
          <w:bCs/>
          <w:sz w:val="21"/>
          <w:szCs w:val="21"/>
        </w:rPr>
      </w:pPr>
      <w:r>
        <w:rPr>
          <w:rFonts w:hint="eastAsia"/>
          <w:b/>
          <w:bCs/>
          <w:sz w:val="21"/>
          <w:szCs w:val="21"/>
        </w:rPr>
        <w:t>6.“公章”除特殊说明外系指政采云电子交易客户端（政采云投标客户端）中投标人的电子签章；</w:t>
      </w:r>
    </w:p>
    <w:p>
      <w:pPr>
        <w:adjustRightInd w:val="0"/>
        <w:snapToGrid w:val="0"/>
        <w:spacing w:line="288" w:lineRule="auto"/>
        <w:ind w:firstLine="420" w:firstLineChars="200"/>
        <w:rPr>
          <w:sz w:val="21"/>
          <w:szCs w:val="21"/>
        </w:rPr>
      </w:pPr>
      <w:r>
        <w:rPr>
          <w:rFonts w:hint="eastAsia"/>
          <w:sz w:val="21"/>
          <w:szCs w:val="21"/>
        </w:rPr>
        <w:t>7.“▲”系指实质性要求条款，投标人应当做出实质性响应。</w:t>
      </w:r>
    </w:p>
    <w:p>
      <w:pPr>
        <w:adjustRightInd w:val="0"/>
        <w:snapToGrid w:val="0"/>
        <w:spacing w:line="288" w:lineRule="auto"/>
        <w:outlineLvl w:val="2"/>
        <w:rPr>
          <w:b/>
          <w:bCs/>
        </w:rPr>
      </w:pPr>
      <w:r>
        <w:rPr>
          <w:rFonts w:hint="eastAsia"/>
          <w:b/>
          <w:bCs/>
        </w:rPr>
        <w:t>（三）招标方式</w:t>
      </w:r>
    </w:p>
    <w:p>
      <w:pPr>
        <w:adjustRightInd w:val="0"/>
        <w:snapToGrid w:val="0"/>
        <w:spacing w:line="288" w:lineRule="auto"/>
        <w:ind w:firstLine="420" w:firstLineChars="200"/>
        <w:rPr>
          <w:sz w:val="21"/>
          <w:szCs w:val="21"/>
        </w:rPr>
      </w:pPr>
      <w:r>
        <w:rPr>
          <w:rFonts w:hint="eastAsia"/>
          <w:sz w:val="21"/>
          <w:szCs w:val="21"/>
        </w:rPr>
        <w:t>本次招标采用公开招标（线上电子招投标）方式进行。</w:t>
      </w:r>
    </w:p>
    <w:p>
      <w:pPr>
        <w:adjustRightInd w:val="0"/>
        <w:snapToGrid w:val="0"/>
        <w:spacing w:line="288" w:lineRule="auto"/>
        <w:outlineLvl w:val="2"/>
        <w:rPr>
          <w:b/>
          <w:bCs/>
        </w:rPr>
      </w:pPr>
      <w:r>
        <w:rPr>
          <w:rFonts w:hint="eastAsia"/>
          <w:b/>
          <w:bCs/>
        </w:rPr>
        <w:t>（四）投标委托</w:t>
      </w:r>
    </w:p>
    <w:p>
      <w:pPr>
        <w:adjustRightInd w:val="0"/>
        <w:snapToGrid w:val="0"/>
        <w:spacing w:line="288" w:lineRule="auto"/>
        <w:ind w:firstLine="420" w:firstLineChars="20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pPr>
        <w:adjustRightInd w:val="0"/>
        <w:snapToGrid w:val="0"/>
        <w:spacing w:line="288" w:lineRule="auto"/>
        <w:outlineLvl w:val="2"/>
        <w:rPr>
          <w:b/>
          <w:bCs/>
        </w:rPr>
      </w:pPr>
      <w:r>
        <w:rPr>
          <w:rFonts w:hint="eastAsia"/>
          <w:b/>
          <w:bCs/>
        </w:rPr>
        <w:t>（五）投标费用</w:t>
      </w:r>
    </w:p>
    <w:p>
      <w:pPr>
        <w:adjustRightInd w:val="0"/>
        <w:snapToGrid w:val="0"/>
        <w:spacing w:line="288" w:lineRule="auto"/>
        <w:ind w:firstLine="420" w:firstLineChars="200"/>
        <w:rPr>
          <w:sz w:val="21"/>
          <w:szCs w:val="21"/>
        </w:rPr>
      </w:pPr>
      <w:r>
        <w:rPr>
          <w:rFonts w:hint="eastAsia"/>
          <w:sz w:val="21"/>
          <w:szCs w:val="21"/>
        </w:rPr>
        <w:t>1.不论投标结果如何，投标人均应自行承担所有与投标有关的全部费用；</w:t>
      </w:r>
    </w:p>
    <w:p>
      <w:pPr>
        <w:adjustRightInd w:val="0"/>
        <w:snapToGrid w:val="0"/>
        <w:spacing w:line="288" w:lineRule="auto"/>
        <w:ind w:firstLine="420" w:firstLineChars="200"/>
        <w:rPr>
          <w:sz w:val="21"/>
          <w:szCs w:val="21"/>
        </w:rPr>
      </w:pPr>
      <w:r>
        <w:rPr>
          <w:rFonts w:hint="eastAsia"/>
          <w:sz w:val="21"/>
          <w:szCs w:val="21"/>
        </w:rPr>
        <w:t>2.中标人在中标通知书发出之日起七个工作日内，向采购代理机构交纳代理服务费，收费标准：6300元。</w:t>
      </w:r>
    </w:p>
    <w:p>
      <w:pPr>
        <w:adjustRightInd w:val="0"/>
        <w:snapToGrid w:val="0"/>
        <w:spacing w:line="288" w:lineRule="auto"/>
        <w:ind w:firstLine="420" w:firstLineChars="20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outlineLvl w:val="2"/>
        <w:rPr>
          <w:b/>
          <w:bCs/>
        </w:rPr>
      </w:pPr>
      <w:r>
        <w:rPr>
          <w:rFonts w:hint="eastAsia"/>
          <w:b/>
          <w:bCs/>
        </w:rPr>
        <w:t>（六）联合体投标</w:t>
      </w:r>
    </w:p>
    <w:p>
      <w:pPr>
        <w:adjustRightInd w:val="0"/>
        <w:snapToGrid w:val="0"/>
        <w:spacing w:line="288" w:lineRule="auto"/>
        <w:ind w:firstLine="420" w:firstLineChars="200"/>
        <w:rPr>
          <w:sz w:val="21"/>
          <w:szCs w:val="21"/>
        </w:rPr>
      </w:pPr>
      <w:r>
        <w:rPr>
          <w:rFonts w:hint="eastAsia"/>
          <w:sz w:val="21"/>
          <w:szCs w:val="21"/>
        </w:rPr>
        <w:t>本项目不接受联合体投标。</w:t>
      </w:r>
    </w:p>
    <w:p>
      <w:pPr>
        <w:adjustRightInd w:val="0"/>
        <w:snapToGrid w:val="0"/>
        <w:spacing w:line="288" w:lineRule="auto"/>
        <w:outlineLvl w:val="2"/>
        <w:rPr>
          <w:b/>
          <w:bCs/>
        </w:rPr>
      </w:pPr>
      <w:r>
        <w:rPr>
          <w:rFonts w:hint="eastAsia"/>
          <w:b/>
          <w:bCs/>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outlineLvl w:val="2"/>
        <w:rPr>
          <w:b/>
          <w:bCs/>
        </w:rPr>
      </w:pPr>
      <w:r>
        <w:rPr>
          <w:rFonts w:hint="eastAsia"/>
          <w:b/>
          <w:bCs/>
        </w:rPr>
        <w:t>（八）特别说明</w:t>
      </w:r>
    </w:p>
    <w:p>
      <w:pPr>
        <w:adjustRightInd w:val="0"/>
        <w:snapToGrid w:val="0"/>
        <w:spacing w:line="288" w:lineRule="auto"/>
        <w:ind w:firstLine="420" w:firstLineChars="200"/>
        <w:rPr>
          <w:sz w:val="21"/>
          <w:szCs w:val="21"/>
        </w:rPr>
      </w:pPr>
      <w:r>
        <w:rPr>
          <w:rFonts w:hint="eastAsia"/>
          <w:sz w:val="21"/>
          <w:szCs w:val="21"/>
        </w:rPr>
        <w:t>1.投标人应仔细阅读招标文件的所有内容，按照招标文件的要求提交投标文件，并对所提供的全部资料的真实性承担法律责任。</w:t>
      </w:r>
    </w:p>
    <w:p>
      <w:pPr>
        <w:adjustRightInd w:val="0"/>
        <w:snapToGrid w:val="0"/>
        <w:spacing w:line="288" w:lineRule="auto"/>
        <w:ind w:firstLine="420" w:firstLineChars="200"/>
        <w:rPr>
          <w:sz w:val="21"/>
          <w:szCs w:val="21"/>
        </w:rPr>
      </w:pPr>
      <w:r>
        <w:rPr>
          <w:rFonts w:hint="eastAsia"/>
          <w:sz w:val="21"/>
          <w:szCs w:val="21"/>
        </w:rPr>
        <w:t>▲2.单位负责人为同一人或者存在直接控股、管理关系的不同投标人，不得参加同一合同项下的政府采购活动。</w:t>
      </w:r>
    </w:p>
    <w:p>
      <w:pPr>
        <w:adjustRightInd w:val="0"/>
        <w:snapToGrid w:val="0"/>
        <w:spacing w:line="288" w:lineRule="auto"/>
        <w:ind w:firstLine="420" w:firstLineChars="200"/>
        <w:rPr>
          <w:sz w:val="21"/>
          <w:szCs w:val="21"/>
        </w:rPr>
      </w:pPr>
      <w:r>
        <w:rPr>
          <w:rFonts w:hint="eastAsia"/>
          <w:sz w:val="21"/>
          <w:szCs w:val="21"/>
        </w:rPr>
        <w:t>▲3.为采购项目提供整体设计、规范编制或者项目管理、监理、检测等服务的投标人，不得再参加该采购项目的其他采购活动。</w:t>
      </w:r>
    </w:p>
    <w:p>
      <w:pPr>
        <w:adjustRightInd w:val="0"/>
        <w:snapToGrid w:val="0"/>
        <w:spacing w:line="288" w:lineRule="auto"/>
        <w:ind w:firstLine="420" w:firstLineChars="200"/>
        <w:rPr>
          <w:sz w:val="21"/>
          <w:szCs w:val="21"/>
        </w:rPr>
      </w:pPr>
      <w:r>
        <w:rPr>
          <w:rFonts w:hint="eastAsia"/>
          <w:sz w:val="21"/>
          <w:szCs w:val="21"/>
        </w:rPr>
        <w:t>▲4.投标人授权代表必须为投标人本单位在职职工，并提供2019年1月至今任意一月社保缴纳证明（授权代表为法定代表人可不提供）。</w:t>
      </w:r>
    </w:p>
    <w:p>
      <w:pPr>
        <w:adjustRightInd w:val="0"/>
        <w:snapToGrid w:val="0"/>
        <w:spacing w:line="288" w:lineRule="auto"/>
        <w:ind w:firstLine="420" w:firstLineChars="200"/>
        <w:rPr>
          <w:sz w:val="21"/>
          <w:szCs w:val="21"/>
        </w:rPr>
      </w:pPr>
      <w:r>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0" w:firstLineChars="200"/>
        <w:rPr>
          <w:sz w:val="21"/>
          <w:szCs w:val="21"/>
        </w:rPr>
      </w:pPr>
      <w:r>
        <w:rPr>
          <w:rFonts w:hint="eastAsia"/>
          <w:sz w:val="21"/>
          <w:szCs w:val="21"/>
        </w:rPr>
        <w:t>非单一产品采购项目，多家投标人提供的核心产品品牌相同的，按前款规定处理。</w:t>
      </w:r>
    </w:p>
    <w:p>
      <w:pPr>
        <w:adjustRightInd w:val="0"/>
        <w:snapToGrid w:val="0"/>
        <w:spacing w:line="288" w:lineRule="auto"/>
        <w:outlineLvl w:val="2"/>
        <w:rPr>
          <w:b/>
          <w:bCs/>
        </w:rPr>
      </w:pPr>
      <w:r>
        <w:rPr>
          <w:rFonts w:hint="eastAsia"/>
          <w:b/>
          <w:bCs/>
        </w:rPr>
        <w:t>（九）质疑和投诉</w:t>
      </w:r>
    </w:p>
    <w:p>
      <w:pPr>
        <w:adjustRightInd w:val="0"/>
        <w:snapToGrid w:val="0"/>
        <w:spacing w:line="288" w:lineRule="auto"/>
        <w:ind w:firstLine="420" w:firstLineChars="20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rPr>
      </w:pPr>
      <w:r>
        <w:rPr>
          <w:rFonts w:hint="eastAsia"/>
          <w:b/>
          <w:bCs/>
          <w:sz w:val="21"/>
          <w:szCs w:val="21"/>
        </w:rPr>
        <w:t>2.投标人提出质疑应当提交质疑函和必要的证明材料，质疑函范本请到“浙江政府采购网下载专区”下载，质疑函应当包括下列内容：</w:t>
      </w:r>
    </w:p>
    <w:p>
      <w:pPr>
        <w:adjustRightInd w:val="0"/>
        <w:snapToGrid w:val="0"/>
        <w:spacing w:line="288" w:lineRule="auto"/>
        <w:ind w:firstLine="420" w:firstLineChars="200"/>
        <w:rPr>
          <w:sz w:val="21"/>
          <w:szCs w:val="21"/>
        </w:rPr>
      </w:pPr>
      <w:r>
        <w:rPr>
          <w:rFonts w:hint="eastAsia"/>
          <w:sz w:val="21"/>
          <w:szCs w:val="21"/>
        </w:rPr>
        <w:t>（一）投标人的姓名或者名称、地址、邮编、联系人及联系电话；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（二）质疑项目的名称、编号；</w:t>
      </w:r>
    </w:p>
    <w:p>
      <w:pPr>
        <w:adjustRightInd w:val="0"/>
        <w:snapToGrid w:val="0"/>
        <w:spacing w:line="288" w:lineRule="auto"/>
        <w:ind w:firstLine="420" w:firstLineChars="200"/>
        <w:rPr>
          <w:sz w:val="21"/>
          <w:szCs w:val="21"/>
        </w:rPr>
      </w:pPr>
      <w:r>
        <w:rPr>
          <w:rFonts w:hint="eastAsia"/>
          <w:sz w:val="21"/>
          <w:szCs w:val="21"/>
        </w:rPr>
        <w:t>（三）具体、明确的质疑事项和与质疑事项相关的请求；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（四）事实依据；</w:t>
      </w:r>
    </w:p>
    <w:p>
      <w:pPr>
        <w:adjustRightInd w:val="0"/>
        <w:snapToGrid w:val="0"/>
        <w:spacing w:line="288" w:lineRule="auto"/>
        <w:ind w:firstLine="420" w:firstLineChars="200"/>
        <w:rPr>
          <w:sz w:val="21"/>
          <w:szCs w:val="21"/>
        </w:rPr>
      </w:pPr>
      <w:r>
        <w:rPr>
          <w:rFonts w:hint="eastAsia"/>
          <w:sz w:val="21"/>
          <w:szCs w:val="21"/>
        </w:rPr>
        <w:t>（五）必要的法律依据；</w:t>
      </w:r>
    </w:p>
    <w:p>
      <w:pPr>
        <w:adjustRightInd w:val="0"/>
        <w:snapToGrid w:val="0"/>
        <w:spacing w:line="288" w:lineRule="auto"/>
        <w:ind w:firstLine="420" w:firstLineChars="200"/>
        <w:rPr>
          <w:sz w:val="21"/>
          <w:szCs w:val="21"/>
        </w:rPr>
      </w:pPr>
      <w:r>
        <w:rPr>
          <w:rFonts w:hint="eastAsia"/>
          <w:sz w:val="21"/>
          <w:szCs w:val="21"/>
        </w:rPr>
        <w:t>（六）提出质疑的日期。</w:t>
      </w:r>
    </w:p>
    <w:p>
      <w:pPr>
        <w:adjustRightInd w:val="0"/>
        <w:snapToGrid w:val="0"/>
        <w:spacing w:line="288" w:lineRule="auto"/>
        <w:ind w:firstLine="420" w:firstLineChars="20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rPr>
      </w:pPr>
      <w:r>
        <w:rPr>
          <w:rFonts w:hint="eastAsia"/>
          <w:sz w:val="21"/>
          <w:szCs w:val="21"/>
        </w:rPr>
        <w:t>3.提出质疑的投标人应当是参与本项目招标活动的投标人。</w:t>
      </w:r>
      <w:r>
        <w:rPr>
          <w:rFonts w:hint="eastAsia"/>
          <w:b/>
          <w:bCs/>
          <w:sz w:val="21"/>
          <w:szCs w:val="21"/>
        </w:rPr>
        <w:t>投标人在法定质疑期内应一次性提出针对同一采购程序环节的质疑。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（一）捏造事实；</w:t>
      </w:r>
    </w:p>
    <w:p>
      <w:pPr>
        <w:adjustRightInd w:val="0"/>
        <w:snapToGrid w:val="0"/>
        <w:spacing w:line="288" w:lineRule="auto"/>
        <w:ind w:firstLine="420" w:firstLineChars="200"/>
        <w:rPr>
          <w:sz w:val="21"/>
          <w:szCs w:val="21"/>
        </w:rPr>
      </w:pPr>
      <w:r>
        <w:rPr>
          <w:rFonts w:hint="eastAsia"/>
          <w:sz w:val="21"/>
          <w:szCs w:val="21"/>
        </w:rPr>
        <w:t>（二）提供虚假材料；</w:t>
      </w:r>
    </w:p>
    <w:p>
      <w:pPr>
        <w:adjustRightInd w:val="0"/>
        <w:snapToGrid w:val="0"/>
        <w:spacing w:line="288" w:lineRule="auto"/>
        <w:ind w:firstLine="420" w:firstLineChars="200"/>
        <w:rPr>
          <w:sz w:val="21"/>
          <w:szCs w:val="21"/>
        </w:rPr>
      </w:pPr>
      <w:r>
        <w:rPr>
          <w:rFonts w:hint="eastAsia"/>
          <w:sz w:val="21"/>
          <w:szCs w:val="21"/>
        </w:rPr>
        <w:t>（三）以非法手段取得证明材料。证据来源的合法性存在明显疑问，投诉人无法证明其取得方式合法的，视为以非法手段取得证明材料。</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二、招标文件</w:t>
      </w:r>
    </w:p>
    <w:p>
      <w:pPr>
        <w:adjustRightInd w:val="0"/>
        <w:snapToGrid w:val="0"/>
        <w:spacing w:line="288" w:lineRule="auto"/>
        <w:outlineLvl w:val="2"/>
        <w:rPr>
          <w:b/>
          <w:bCs/>
        </w:rPr>
      </w:pPr>
      <w:r>
        <w:rPr>
          <w:rFonts w:hint="eastAsia"/>
          <w:b/>
          <w:bCs/>
        </w:rPr>
        <w:t>（一）招标文件的构成</w:t>
      </w:r>
    </w:p>
    <w:p>
      <w:pPr>
        <w:adjustRightInd w:val="0"/>
        <w:snapToGrid w:val="0"/>
        <w:spacing w:line="288" w:lineRule="auto"/>
        <w:ind w:firstLine="420" w:firstLineChars="200"/>
        <w:rPr>
          <w:sz w:val="21"/>
          <w:szCs w:val="21"/>
        </w:rPr>
      </w:pPr>
      <w:r>
        <w:rPr>
          <w:rFonts w:hint="eastAsia"/>
          <w:sz w:val="21"/>
          <w:szCs w:val="21"/>
        </w:rPr>
        <w:t>本招标文件由以下部份组成：</w:t>
      </w:r>
    </w:p>
    <w:p>
      <w:pPr>
        <w:adjustRightInd w:val="0"/>
        <w:snapToGrid w:val="0"/>
        <w:spacing w:line="288" w:lineRule="auto"/>
        <w:ind w:firstLine="420" w:firstLineChars="200"/>
        <w:rPr>
          <w:sz w:val="21"/>
          <w:szCs w:val="21"/>
        </w:rPr>
      </w:pPr>
      <w:r>
        <w:rPr>
          <w:rFonts w:hint="eastAsia"/>
          <w:sz w:val="21"/>
          <w:szCs w:val="21"/>
        </w:rPr>
        <w:t>1.投标邀请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3.投标人须知</w:t>
      </w:r>
    </w:p>
    <w:p>
      <w:pPr>
        <w:adjustRightInd w:val="0"/>
        <w:snapToGrid w:val="0"/>
        <w:spacing w:line="288" w:lineRule="auto"/>
        <w:ind w:firstLine="420" w:firstLineChars="200"/>
        <w:rPr>
          <w:sz w:val="21"/>
          <w:szCs w:val="21"/>
        </w:rPr>
      </w:pPr>
      <w:r>
        <w:rPr>
          <w:rFonts w:hint="eastAsia"/>
          <w:sz w:val="21"/>
          <w:szCs w:val="21"/>
        </w:rPr>
        <w:t>4.评标办法及评分标准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6.投标文件格式</w:t>
      </w:r>
    </w:p>
    <w:p>
      <w:pPr>
        <w:adjustRightInd w:val="0"/>
        <w:snapToGrid w:val="0"/>
        <w:spacing w:line="288" w:lineRule="auto"/>
        <w:ind w:firstLine="420" w:firstLineChars="200"/>
        <w:rPr>
          <w:sz w:val="21"/>
          <w:szCs w:val="21"/>
        </w:rPr>
      </w:pPr>
      <w:r>
        <w:rPr>
          <w:rFonts w:hint="eastAsia"/>
          <w:sz w:val="21"/>
          <w:szCs w:val="21"/>
        </w:rPr>
        <w:t>7.本项目招标文件的澄清、答复、修改、补充的内容</w:t>
      </w:r>
    </w:p>
    <w:p>
      <w:pPr>
        <w:adjustRightInd w:val="0"/>
        <w:snapToGrid w:val="0"/>
        <w:spacing w:line="288" w:lineRule="auto"/>
        <w:outlineLvl w:val="2"/>
        <w:rPr>
          <w:b/>
          <w:bCs/>
        </w:rPr>
      </w:pPr>
      <w:r>
        <w:rPr>
          <w:rFonts w:hint="eastAsia"/>
          <w:b/>
          <w:bCs/>
        </w:rPr>
        <w:t>（二）投标人的风险</w:t>
      </w:r>
    </w:p>
    <w:p>
      <w:pPr>
        <w:adjustRightInd w:val="0"/>
        <w:snapToGrid w:val="0"/>
        <w:spacing w:line="288" w:lineRule="auto"/>
        <w:ind w:firstLine="420" w:firstLineChars="200"/>
        <w:rPr>
          <w:sz w:val="21"/>
          <w:szCs w:val="21"/>
        </w:rPr>
      </w:pPr>
      <w:r>
        <w:rPr>
          <w:rFonts w:hint="eastAsia"/>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outlineLvl w:val="2"/>
        <w:rPr>
          <w:b/>
          <w:bCs/>
        </w:rPr>
      </w:pPr>
      <w:r>
        <w:rPr>
          <w:rFonts w:hint="eastAsia"/>
          <w:b/>
          <w:bCs/>
        </w:rPr>
        <w:t>（三）招标文件的澄清与修改</w:t>
      </w:r>
    </w:p>
    <w:p>
      <w:pPr>
        <w:adjustRightInd w:val="0"/>
        <w:snapToGrid w:val="0"/>
        <w:spacing w:line="288" w:lineRule="auto"/>
        <w:ind w:firstLine="420" w:firstLineChars="20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420" w:firstLineChars="20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三、投标文件的编制</w:t>
      </w:r>
    </w:p>
    <w:p>
      <w:pPr>
        <w:adjustRightInd w:val="0"/>
        <w:snapToGrid w:val="0"/>
        <w:spacing w:line="288" w:lineRule="auto"/>
        <w:outlineLvl w:val="2"/>
        <w:rPr>
          <w:b/>
          <w:bCs/>
        </w:rPr>
      </w:pPr>
      <w:r>
        <w:rPr>
          <w:rFonts w:hint="eastAsia"/>
          <w:b/>
          <w:bCs/>
        </w:rPr>
        <w:t>（一）投标文件的组成</w:t>
      </w:r>
    </w:p>
    <w:p>
      <w:pPr>
        <w:adjustRightInd w:val="0"/>
        <w:snapToGrid w:val="0"/>
        <w:spacing w:line="288" w:lineRule="auto"/>
        <w:ind w:firstLine="420" w:firstLineChars="20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pPr>
        <w:adjustRightInd w:val="0"/>
        <w:snapToGrid w:val="0"/>
        <w:spacing w:line="288" w:lineRule="auto"/>
        <w:ind w:firstLine="422" w:firstLineChars="200"/>
        <w:rPr>
          <w:b/>
          <w:bCs/>
          <w:sz w:val="21"/>
          <w:szCs w:val="21"/>
        </w:rPr>
      </w:pPr>
      <w:r>
        <w:rPr>
          <w:rFonts w:hint="eastAsia"/>
          <w:b/>
          <w:bCs/>
          <w:sz w:val="21"/>
          <w:szCs w:val="21"/>
        </w:rPr>
        <w:t>▲1.资格文件</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r>
        <w:rPr>
          <w:rFonts w:hint="eastAsia"/>
          <w:b/>
          <w:bCs/>
          <w:sz w:val="21"/>
          <w:szCs w:val="21"/>
        </w:rPr>
        <w:t>2）2019年1月至今任意一月的财务状况报告或开标前三个月内出具的银行资信证明</w:t>
      </w:r>
    </w:p>
    <w:p>
      <w:pPr>
        <w:adjustRightInd w:val="0"/>
        <w:snapToGrid w:val="0"/>
        <w:spacing w:line="288" w:lineRule="auto"/>
        <w:ind w:firstLine="422" w:firstLineChars="200"/>
        <w:rPr>
          <w:b/>
          <w:bCs/>
          <w:sz w:val="21"/>
          <w:szCs w:val="21"/>
        </w:rPr>
      </w:pPr>
      <w:r>
        <w:rPr>
          <w:rFonts w:hint="eastAsia"/>
          <w:b/>
          <w:bCs/>
          <w:sz w:val="21"/>
          <w:szCs w:val="21"/>
        </w:rPr>
        <w:t>3）2019年1月至今任意一月依法缴纳税收的证明材料</w:t>
      </w:r>
    </w:p>
    <w:p>
      <w:pPr>
        <w:adjustRightInd w:val="0"/>
        <w:snapToGrid w:val="0"/>
        <w:spacing w:line="288" w:lineRule="auto"/>
        <w:ind w:firstLine="422" w:firstLineChars="200"/>
        <w:rPr>
          <w:b/>
          <w:bCs/>
          <w:sz w:val="21"/>
          <w:szCs w:val="21"/>
        </w:rPr>
      </w:pPr>
      <w:r>
        <w:rPr>
          <w:rFonts w:hint="eastAsia"/>
          <w:b/>
          <w:bCs/>
          <w:sz w:val="21"/>
          <w:szCs w:val="21"/>
        </w:rPr>
        <w:t>4）2019年1月至今任意一月依法缴纳社会保障资金的证明材料</w:t>
      </w:r>
    </w:p>
    <w:p>
      <w:pPr>
        <w:adjustRightInd w:val="0"/>
        <w:snapToGrid w:val="0"/>
        <w:spacing w:line="288" w:lineRule="auto"/>
        <w:ind w:firstLine="422" w:firstLineChars="200"/>
        <w:rPr>
          <w:b/>
          <w:bCs/>
          <w:sz w:val="21"/>
          <w:szCs w:val="21"/>
        </w:rPr>
      </w:pPr>
      <w:r>
        <w:rPr>
          <w:rFonts w:hint="eastAsia"/>
          <w:b/>
          <w:bCs/>
          <w:sz w:val="21"/>
          <w:szCs w:val="21"/>
        </w:rPr>
        <w:t>5）具有履行合同所必需的设备和专业技术能力的承诺函</w:t>
      </w:r>
    </w:p>
    <w:p>
      <w:pPr>
        <w:adjustRightInd w:val="0"/>
        <w:snapToGrid w:val="0"/>
        <w:spacing w:line="288" w:lineRule="auto"/>
        <w:ind w:firstLine="422" w:firstLineChars="200"/>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1）开标一览表</w:t>
      </w:r>
    </w:p>
    <w:p>
      <w:pPr>
        <w:adjustRightInd w:val="0"/>
        <w:snapToGrid w:val="0"/>
        <w:spacing w:line="288" w:lineRule="auto"/>
        <w:ind w:firstLine="420" w:firstLineChars="200"/>
        <w:rPr>
          <w:sz w:val="21"/>
          <w:szCs w:val="21"/>
        </w:rPr>
      </w:pPr>
      <w:r>
        <w:rPr>
          <w:rFonts w:hint="eastAsia"/>
          <w:sz w:val="21"/>
          <w:szCs w:val="21"/>
        </w:rPr>
        <w:t>2）投标报价明细表</w:t>
      </w:r>
    </w:p>
    <w:p>
      <w:pPr>
        <w:adjustRightInd w:val="0"/>
        <w:snapToGrid w:val="0"/>
        <w:spacing w:line="288" w:lineRule="auto"/>
        <w:ind w:firstLine="420" w:firstLineChars="200"/>
        <w:rPr>
          <w:sz w:val="21"/>
          <w:szCs w:val="21"/>
        </w:rPr>
      </w:pPr>
      <w:r>
        <w:rPr>
          <w:rFonts w:hint="eastAsia"/>
          <w:sz w:val="21"/>
          <w:szCs w:val="21"/>
        </w:rPr>
        <w:t>3）投标人企业类型声明函</w:t>
      </w:r>
    </w:p>
    <w:p>
      <w:pPr>
        <w:adjustRightInd w:val="0"/>
        <w:snapToGrid w:val="0"/>
        <w:spacing w:line="288" w:lineRule="auto"/>
        <w:ind w:firstLine="420" w:firstLineChars="200"/>
        <w:rPr>
          <w:sz w:val="21"/>
          <w:szCs w:val="21"/>
        </w:rPr>
      </w:pPr>
      <w:r>
        <w:rPr>
          <w:rFonts w:hint="eastAsia"/>
          <w:sz w:val="21"/>
          <w:szCs w:val="21"/>
        </w:rPr>
        <w:t>4）小微企业资格证明材料、监狱企业资格证明材料（若属于小微、监狱企业）</w:t>
      </w:r>
    </w:p>
    <w:p>
      <w:pPr>
        <w:adjustRightInd w:val="0"/>
        <w:snapToGrid w:val="0"/>
        <w:spacing w:line="288" w:lineRule="auto"/>
        <w:ind w:firstLine="420" w:firstLineChars="200"/>
        <w:rPr>
          <w:sz w:val="21"/>
          <w:szCs w:val="21"/>
        </w:rPr>
      </w:pPr>
      <w:r>
        <w:rPr>
          <w:rFonts w:hint="eastAsia"/>
          <w:sz w:val="21"/>
          <w:szCs w:val="21"/>
        </w:rPr>
        <w:t>5）残疾人福利性单位声明函（若属于残疾人福利性单位）</w:t>
      </w:r>
    </w:p>
    <w:p>
      <w:pPr>
        <w:adjustRightInd w:val="0"/>
        <w:snapToGrid w:val="0"/>
        <w:spacing w:line="288" w:lineRule="auto"/>
        <w:ind w:firstLine="422" w:firstLineChars="200"/>
        <w:rPr>
          <w:b/>
          <w:bCs/>
          <w:sz w:val="21"/>
          <w:szCs w:val="21"/>
        </w:rPr>
      </w:pPr>
      <w:r>
        <w:rPr>
          <w:rFonts w:hint="eastAsia"/>
          <w:b/>
          <w:bCs/>
          <w:sz w:val="21"/>
          <w:szCs w:val="21"/>
        </w:rPr>
        <w:t>3.商务技术文件</w:t>
      </w:r>
    </w:p>
    <w:p>
      <w:pPr>
        <w:adjustRightInd w:val="0"/>
        <w:snapToGrid w:val="0"/>
        <w:spacing w:line="288" w:lineRule="auto"/>
        <w:ind w:firstLine="420" w:firstLineChars="200"/>
        <w:rPr>
          <w:sz w:val="21"/>
          <w:szCs w:val="21"/>
        </w:rPr>
      </w:pPr>
      <w:r>
        <w:rPr>
          <w:rFonts w:hint="eastAsia"/>
          <w:sz w:val="21"/>
          <w:szCs w:val="21"/>
        </w:rPr>
        <w:t>A.商务文件</w:t>
      </w:r>
    </w:p>
    <w:p>
      <w:pPr>
        <w:adjustRightInd w:val="0"/>
        <w:snapToGrid w:val="0"/>
        <w:spacing w:line="288" w:lineRule="auto"/>
        <w:ind w:firstLine="420" w:firstLineChars="200"/>
        <w:rPr>
          <w:sz w:val="21"/>
          <w:szCs w:val="21"/>
        </w:rPr>
      </w:pPr>
      <w:r>
        <w:rPr>
          <w:rFonts w:hint="eastAsia"/>
          <w:sz w:val="21"/>
          <w:szCs w:val="21"/>
        </w:rPr>
        <w:t>1）投标函</w:t>
      </w:r>
    </w:p>
    <w:p>
      <w:pPr>
        <w:adjustRightInd w:val="0"/>
        <w:snapToGrid w:val="0"/>
        <w:spacing w:line="288" w:lineRule="auto"/>
        <w:ind w:firstLine="420" w:firstLineChars="200"/>
        <w:rPr>
          <w:sz w:val="21"/>
          <w:szCs w:val="21"/>
        </w:rPr>
      </w:pPr>
      <w:r>
        <w:rPr>
          <w:rFonts w:hint="eastAsia"/>
          <w:sz w:val="21"/>
          <w:szCs w:val="21"/>
        </w:rPr>
        <w:t>2）法定代表人资格证明书、法定代表人授权委托书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3）2019年1月至今任意一月投标授权代表社保缴纳证明</w:t>
      </w:r>
    </w:p>
    <w:p>
      <w:pPr>
        <w:adjustRightInd w:val="0"/>
        <w:snapToGrid w:val="0"/>
        <w:spacing w:line="288" w:lineRule="auto"/>
        <w:ind w:firstLine="420" w:firstLineChars="200"/>
        <w:rPr>
          <w:sz w:val="21"/>
          <w:szCs w:val="21"/>
        </w:rPr>
      </w:pPr>
      <w:r>
        <w:rPr>
          <w:rFonts w:hint="eastAsia"/>
          <w:sz w:val="21"/>
          <w:szCs w:val="21"/>
        </w:rPr>
        <w:t>4）投标声明书</w:t>
      </w:r>
    </w:p>
    <w:p>
      <w:pPr>
        <w:adjustRightInd w:val="0"/>
        <w:snapToGrid w:val="0"/>
        <w:spacing w:line="288" w:lineRule="auto"/>
        <w:ind w:firstLine="420" w:firstLineChars="200"/>
        <w:rPr>
          <w:sz w:val="21"/>
          <w:szCs w:val="21"/>
        </w:rPr>
      </w:pPr>
      <w:r>
        <w:rPr>
          <w:rFonts w:hint="eastAsia"/>
          <w:sz w:val="21"/>
          <w:szCs w:val="21"/>
        </w:rPr>
        <w:t>5）投标人情况介绍</w:t>
      </w:r>
    </w:p>
    <w:p>
      <w:pPr>
        <w:adjustRightInd w:val="0"/>
        <w:snapToGrid w:val="0"/>
        <w:spacing w:line="288" w:lineRule="auto"/>
        <w:ind w:firstLine="420" w:firstLineChars="200"/>
        <w:rPr>
          <w:sz w:val="21"/>
          <w:szCs w:val="21"/>
        </w:rPr>
      </w:pPr>
      <w:r>
        <w:rPr>
          <w:rFonts w:hint="eastAsia"/>
          <w:sz w:val="21"/>
          <w:szCs w:val="21"/>
        </w:rPr>
        <w:t>6）商务偏离表</w:t>
      </w:r>
    </w:p>
    <w:p>
      <w:pPr>
        <w:adjustRightInd w:val="0"/>
        <w:snapToGrid w:val="0"/>
        <w:spacing w:line="288" w:lineRule="auto"/>
        <w:ind w:firstLine="420" w:firstLineChars="200"/>
        <w:rPr>
          <w:sz w:val="21"/>
          <w:szCs w:val="21"/>
        </w:rPr>
      </w:pPr>
      <w:r>
        <w:rPr>
          <w:rFonts w:hint="eastAsia"/>
          <w:sz w:val="21"/>
          <w:szCs w:val="21"/>
        </w:rPr>
        <w:t>7）投标人同类项目实施情况一览表</w:t>
      </w:r>
    </w:p>
    <w:p>
      <w:pPr>
        <w:adjustRightInd w:val="0"/>
        <w:snapToGrid w:val="0"/>
        <w:spacing w:line="288" w:lineRule="auto"/>
        <w:ind w:firstLine="420" w:firstLineChars="200"/>
        <w:rPr>
          <w:sz w:val="21"/>
          <w:szCs w:val="21"/>
        </w:rPr>
      </w:pPr>
      <w:r>
        <w:rPr>
          <w:rFonts w:hint="eastAsia"/>
          <w:sz w:val="21"/>
          <w:szCs w:val="21"/>
        </w:rPr>
        <w:t>8）投标人需要说明的其他文件和材料</w:t>
      </w:r>
    </w:p>
    <w:p>
      <w:pPr>
        <w:adjustRightInd w:val="0"/>
        <w:snapToGrid w:val="0"/>
        <w:spacing w:line="288" w:lineRule="auto"/>
        <w:ind w:firstLine="420" w:firstLineChars="200"/>
        <w:rPr>
          <w:sz w:val="21"/>
          <w:szCs w:val="21"/>
        </w:rPr>
      </w:pPr>
      <w:r>
        <w:rPr>
          <w:rFonts w:hint="eastAsia"/>
          <w:sz w:val="21"/>
          <w:szCs w:val="21"/>
        </w:rPr>
        <w:t>B.技术文件</w:t>
      </w:r>
    </w:p>
    <w:p>
      <w:pPr>
        <w:adjustRightInd w:val="0"/>
        <w:snapToGrid w:val="0"/>
        <w:spacing w:line="288" w:lineRule="auto"/>
        <w:ind w:firstLine="420" w:firstLineChars="200"/>
        <w:rPr>
          <w:sz w:val="21"/>
          <w:szCs w:val="21"/>
        </w:rPr>
      </w:pPr>
      <w:r>
        <w:rPr>
          <w:rFonts w:hint="eastAsia"/>
          <w:sz w:val="21"/>
          <w:szCs w:val="21"/>
        </w:rPr>
        <w:t>1）技术偏离表</w:t>
      </w:r>
    </w:p>
    <w:p>
      <w:pPr>
        <w:adjustRightInd w:val="0"/>
        <w:snapToGrid w:val="0"/>
        <w:spacing w:line="288" w:lineRule="auto"/>
        <w:ind w:firstLine="420" w:firstLineChars="200"/>
        <w:outlineLvl w:val="2"/>
        <w:rPr>
          <w:sz w:val="21"/>
          <w:szCs w:val="21"/>
        </w:rPr>
      </w:pPr>
      <w:r>
        <w:rPr>
          <w:rFonts w:hint="eastAsia"/>
          <w:sz w:val="21"/>
          <w:szCs w:val="21"/>
        </w:rPr>
        <w:t>2）服务方案</w:t>
      </w:r>
    </w:p>
    <w:p>
      <w:pPr>
        <w:adjustRightInd w:val="0"/>
        <w:snapToGrid w:val="0"/>
        <w:spacing w:line="288" w:lineRule="auto"/>
        <w:ind w:firstLine="420" w:firstLineChars="200"/>
        <w:outlineLvl w:val="2"/>
        <w:rPr>
          <w:sz w:val="21"/>
          <w:szCs w:val="21"/>
        </w:rPr>
      </w:pPr>
      <w:r>
        <w:rPr>
          <w:rFonts w:hint="eastAsia"/>
          <w:sz w:val="21"/>
          <w:szCs w:val="21"/>
        </w:rPr>
        <w:t>3）教材供货的组织方案</w:t>
      </w:r>
    </w:p>
    <w:p>
      <w:pPr>
        <w:adjustRightInd w:val="0"/>
        <w:snapToGrid w:val="0"/>
        <w:spacing w:line="288" w:lineRule="auto"/>
        <w:ind w:firstLine="420" w:firstLineChars="200"/>
        <w:outlineLvl w:val="2"/>
        <w:rPr>
          <w:sz w:val="21"/>
          <w:szCs w:val="21"/>
        </w:rPr>
      </w:pPr>
      <w:r>
        <w:rPr>
          <w:rFonts w:hint="eastAsia"/>
          <w:sz w:val="21"/>
          <w:szCs w:val="21"/>
        </w:rPr>
        <w:t>4）保证供货的技术力量</w:t>
      </w:r>
    </w:p>
    <w:p>
      <w:pPr>
        <w:adjustRightInd w:val="0"/>
        <w:snapToGrid w:val="0"/>
        <w:spacing w:line="288" w:lineRule="auto"/>
        <w:ind w:firstLine="420" w:firstLineChars="200"/>
        <w:outlineLvl w:val="2"/>
        <w:rPr>
          <w:sz w:val="21"/>
          <w:szCs w:val="21"/>
        </w:rPr>
      </w:pPr>
      <w:r>
        <w:rPr>
          <w:rFonts w:hint="eastAsia"/>
          <w:sz w:val="21"/>
          <w:szCs w:val="21"/>
        </w:rPr>
        <w:t>5）服务团队</w:t>
      </w:r>
    </w:p>
    <w:p>
      <w:pPr>
        <w:adjustRightInd w:val="0"/>
        <w:snapToGrid w:val="0"/>
        <w:spacing w:line="288" w:lineRule="auto"/>
        <w:ind w:firstLine="420" w:firstLineChars="200"/>
        <w:outlineLvl w:val="2"/>
        <w:rPr>
          <w:sz w:val="21"/>
          <w:szCs w:val="21"/>
        </w:rPr>
      </w:pPr>
      <w:r>
        <w:rPr>
          <w:rFonts w:hint="eastAsia"/>
          <w:sz w:val="21"/>
          <w:szCs w:val="21"/>
        </w:rPr>
        <w:t>6）服务承诺</w:t>
      </w:r>
    </w:p>
    <w:p>
      <w:pPr>
        <w:adjustRightInd w:val="0"/>
        <w:snapToGrid w:val="0"/>
        <w:spacing w:line="288" w:lineRule="auto"/>
        <w:ind w:firstLine="420" w:firstLineChars="200"/>
        <w:outlineLvl w:val="2"/>
        <w:rPr>
          <w:sz w:val="21"/>
          <w:szCs w:val="21"/>
        </w:rPr>
      </w:pPr>
      <w:r>
        <w:rPr>
          <w:rFonts w:hint="eastAsia"/>
          <w:sz w:val="21"/>
          <w:szCs w:val="21"/>
        </w:rPr>
        <w:t>7）售后服务</w:t>
      </w:r>
    </w:p>
    <w:p>
      <w:pPr>
        <w:adjustRightInd w:val="0"/>
        <w:snapToGrid w:val="0"/>
        <w:spacing w:line="288" w:lineRule="auto"/>
        <w:ind w:firstLine="420" w:firstLineChars="200"/>
        <w:outlineLvl w:val="2"/>
        <w:rPr>
          <w:sz w:val="21"/>
          <w:szCs w:val="21"/>
        </w:rPr>
      </w:pPr>
      <w:r>
        <w:rPr>
          <w:rFonts w:hint="eastAsia"/>
          <w:sz w:val="21"/>
          <w:szCs w:val="21"/>
        </w:rPr>
        <w:t>8）应急措施及其他服务</w:t>
      </w:r>
    </w:p>
    <w:p>
      <w:pPr>
        <w:adjustRightInd w:val="0"/>
        <w:snapToGrid w:val="0"/>
        <w:spacing w:line="288" w:lineRule="auto"/>
        <w:outlineLvl w:val="2"/>
        <w:rPr>
          <w:b/>
          <w:bCs/>
        </w:rPr>
      </w:pPr>
      <w:r>
        <w:rPr>
          <w:rFonts w:hint="eastAsia"/>
          <w:b/>
          <w:bCs/>
        </w:rPr>
        <w:t>（二）投标文件的签署和份数</w:t>
      </w:r>
    </w:p>
    <w:p>
      <w:pPr>
        <w:adjustRightInd w:val="0"/>
        <w:snapToGrid w:val="0"/>
        <w:spacing w:line="288" w:lineRule="auto"/>
        <w:ind w:firstLine="420" w:firstLineChars="200"/>
        <w:rPr>
          <w:sz w:val="21"/>
          <w:szCs w:val="21"/>
        </w:rPr>
      </w:pPr>
      <w:r>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pPr>
        <w:adjustRightInd w:val="0"/>
        <w:snapToGrid w:val="0"/>
        <w:spacing w:line="288" w:lineRule="auto"/>
        <w:ind w:firstLine="420" w:firstLineChars="200"/>
        <w:rPr>
          <w:sz w:val="21"/>
          <w:szCs w:val="21"/>
        </w:rPr>
      </w:pPr>
      <w:r>
        <w:rPr>
          <w:rFonts w:hint="eastAsia"/>
          <w:sz w:val="21"/>
          <w:szCs w:val="21"/>
        </w:rPr>
        <w:t>2.投标文件须由投标人在规定位置加盖公章并由投标人代表签署，投标人应写全称。</w:t>
      </w:r>
    </w:p>
    <w:p>
      <w:pPr>
        <w:adjustRightInd w:val="0"/>
        <w:snapToGrid w:val="0"/>
        <w:spacing w:line="288" w:lineRule="auto"/>
        <w:ind w:firstLine="420" w:firstLineChars="20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422" w:firstLineChars="200"/>
        <w:rPr>
          <w:b/>
          <w:bCs/>
          <w:sz w:val="21"/>
          <w:szCs w:val="21"/>
        </w:rPr>
      </w:pPr>
      <w:r>
        <w:rPr>
          <w:rFonts w:hint="eastAsia"/>
          <w:b/>
          <w:bCs/>
          <w:sz w:val="21"/>
          <w:szCs w:val="21"/>
        </w:rPr>
        <w:t>4.投标文件份数：</w:t>
      </w:r>
    </w:p>
    <w:p>
      <w:pPr>
        <w:adjustRightInd w:val="0"/>
        <w:snapToGrid w:val="0"/>
        <w:spacing w:line="288" w:lineRule="auto"/>
        <w:ind w:firstLine="422" w:firstLineChars="200"/>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pPr>
        <w:adjustRightInd w:val="0"/>
        <w:snapToGrid w:val="0"/>
        <w:spacing w:line="288" w:lineRule="auto"/>
        <w:outlineLvl w:val="2"/>
        <w:rPr>
          <w:b/>
          <w:bCs/>
        </w:rPr>
      </w:pPr>
      <w:r>
        <w:rPr>
          <w:rFonts w:hint="eastAsia"/>
          <w:b/>
          <w:bCs/>
        </w:rPr>
        <w:t>（三）投标文件的上传、递交、修改和撤回</w:t>
      </w:r>
    </w:p>
    <w:p>
      <w:pPr>
        <w:adjustRightInd w:val="0"/>
        <w:snapToGrid w:val="0"/>
        <w:spacing w:line="288" w:lineRule="auto"/>
        <w:ind w:firstLine="420" w:firstLineChars="200"/>
        <w:rPr>
          <w:sz w:val="21"/>
          <w:szCs w:val="21"/>
        </w:rPr>
      </w:pPr>
      <w:r>
        <w:rPr>
          <w:rFonts w:hint="eastAsia"/>
          <w:sz w:val="21"/>
          <w:szCs w:val="21"/>
        </w:rPr>
        <w:t>1.投标文件的上传、递交：</w:t>
      </w:r>
    </w:p>
    <w:p>
      <w:pPr>
        <w:adjustRightInd w:val="0"/>
        <w:snapToGrid w:val="0"/>
        <w:spacing w:line="288" w:lineRule="auto"/>
        <w:ind w:firstLine="420" w:firstLineChars="200"/>
        <w:rPr>
          <w:sz w:val="21"/>
          <w:szCs w:val="21"/>
        </w:rPr>
      </w:pPr>
      <w:r>
        <w:rPr>
          <w:rFonts w:hint="eastAsia"/>
          <w:sz w:val="21"/>
          <w:szCs w:val="21"/>
        </w:rPr>
        <w:t>（1）电子加密投标文件的上传：</w:t>
      </w:r>
    </w:p>
    <w:p>
      <w:pPr>
        <w:adjustRightInd w:val="0"/>
        <w:snapToGrid w:val="0"/>
        <w:spacing w:line="288" w:lineRule="auto"/>
        <w:ind w:firstLine="420" w:firstLineChars="200"/>
        <w:rPr>
          <w:sz w:val="21"/>
          <w:szCs w:val="21"/>
        </w:rPr>
      </w:pPr>
      <w:r>
        <w:rPr>
          <w:rFonts w:hint="eastAsia"/>
          <w:sz w:val="21"/>
          <w:szCs w:val="21"/>
        </w:rPr>
        <w:t>▲a.投标人应在投标截止时间前将电子加密投标文件成功上传至政府采购云平台，否则投标无效；</w:t>
      </w:r>
    </w:p>
    <w:p>
      <w:pPr>
        <w:adjustRightInd w:val="0"/>
        <w:snapToGrid w:val="0"/>
        <w:spacing w:line="288" w:lineRule="auto"/>
        <w:ind w:firstLine="420" w:firstLineChars="200"/>
        <w:rPr>
          <w:sz w:val="21"/>
          <w:szCs w:val="21"/>
        </w:rPr>
      </w:pPr>
      <w:r>
        <w:rPr>
          <w:rFonts w:hint="eastAsia"/>
          <w:sz w:val="21"/>
          <w:szCs w:val="21"/>
        </w:rPr>
        <w:t>b.电子加密投标文件成功上传后，投标人可自行打印投标文件接收回执。</w:t>
      </w:r>
    </w:p>
    <w:p>
      <w:pPr>
        <w:adjustRightInd w:val="0"/>
        <w:snapToGrid w:val="0"/>
        <w:spacing w:line="288" w:lineRule="auto"/>
        <w:ind w:firstLine="420" w:firstLineChars="200"/>
        <w:rPr>
          <w:sz w:val="21"/>
          <w:szCs w:val="21"/>
        </w:rPr>
      </w:pPr>
      <w:r>
        <w:rPr>
          <w:rFonts w:hint="eastAsia"/>
          <w:sz w:val="21"/>
          <w:szCs w:val="21"/>
        </w:rPr>
        <w:t>（2）备份投标文件的密封包装、递交：</w:t>
      </w:r>
    </w:p>
    <w:p>
      <w:pPr>
        <w:adjustRightInd w:val="0"/>
        <w:snapToGrid w:val="0"/>
        <w:spacing w:line="288" w:lineRule="auto"/>
        <w:ind w:firstLine="420" w:firstLineChars="20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420" w:firstLineChars="20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adjustRightInd w:val="0"/>
        <w:snapToGrid w:val="0"/>
        <w:spacing w:line="288" w:lineRule="auto"/>
        <w:ind w:firstLine="420" w:firstLineChars="20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pPr>
        <w:adjustRightInd w:val="0"/>
        <w:snapToGrid w:val="0"/>
        <w:spacing w:line="288" w:lineRule="auto"/>
        <w:outlineLvl w:val="2"/>
        <w:rPr>
          <w:b/>
          <w:bCs/>
        </w:rPr>
      </w:pPr>
      <w:r>
        <w:rPr>
          <w:rFonts w:hint="eastAsia"/>
          <w:b/>
          <w:bCs/>
        </w:rPr>
        <w:t>（四）投标文件的语言及计量</w:t>
      </w:r>
    </w:p>
    <w:p>
      <w:pPr>
        <w:adjustRightInd w:val="0"/>
        <w:snapToGrid w:val="0"/>
        <w:spacing w:line="288" w:lineRule="auto"/>
        <w:ind w:firstLine="420" w:firstLineChars="20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outlineLvl w:val="2"/>
        <w:rPr>
          <w:b/>
          <w:bCs/>
        </w:rPr>
      </w:pPr>
      <w:r>
        <w:rPr>
          <w:rFonts w:hint="eastAsia"/>
          <w:b/>
          <w:bCs/>
        </w:rPr>
        <w:t>（五）投标报价</w:t>
      </w:r>
    </w:p>
    <w:p>
      <w:pPr>
        <w:adjustRightInd w:val="0"/>
        <w:snapToGrid w:val="0"/>
        <w:spacing w:line="288" w:lineRule="auto"/>
        <w:ind w:firstLine="420" w:firstLineChars="200"/>
        <w:rPr>
          <w:sz w:val="21"/>
          <w:szCs w:val="21"/>
        </w:rPr>
      </w:pPr>
      <w:r>
        <w:rPr>
          <w:rFonts w:hint="eastAsia"/>
          <w:sz w:val="21"/>
          <w:szCs w:val="21"/>
        </w:rPr>
        <w:t>1.本次投标采用折扣率报价。</w:t>
      </w:r>
    </w:p>
    <w:p>
      <w:pPr>
        <w:adjustRightInd w:val="0"/>
        <w:snapToGrid w:val="0"/>
        <w:spacing w:line="288" w:lineRule="auto"/>
        <w:ind w:firstLine="420" w:firstLineChars="200"/>
        <w:rPr>
          <w:sz w:val="21"/>
          <w:szCs w:val="21"/>
        </w:rPr>
      </w:pPr>
      <w:r>
        <w:rPr>
          <w:rFonts w:hint="eastAsia"/>
          <w:sz w:val="21"/>
          <w:szCs w:val="21"/>
        </w:rPr>
        <w:t>2.投标报价是指一次性报出不得更改的价格，投标报价应按招标文件中相关附表格式填写。</w:t>
      </w:r>
    </w:p>
    <w:p>
      <w:pPr>
        <w:adjustRightInd w:val="0"/>
        <w:snapToGrid w:val="0"/>
        <w:spacing w:line="288" w:lineRule="auto"/>
        <w:ind w:firstLine="420" w:firstLineChars="200"/>
        <w:rPr>
          <w:sz w:val="21"/>
          <w:szCs w:val="21"/>
        </w:rPr>
      </w:pPr>
      <w:r>
        <w:rPr>
          <w:rFonts w:hint="eastAsia"/>
          <w:sz w:val="21"/>
          <w:szCs w:val="21"/>
        </w:rPr>
        <w:t>3.投标报价是履行合同的最终价格，应包括完成所有产品供货及履行所有规定服务所产生的全部税、费。</w:t>
      </w:r>
    </w:p>
    <w:p>
      <w:pPr>
        <w:adjustRightInd w:val="0"/>
        <w:snapToGrid w:val="0"/>
        <w:spacing w:line="288" w:lineRule="auto"/>
        <w:ind w:firstLine="420" w:firstLineChars="200"/>
        <w:rPr>
          <w:sz w:val="21"/>
          <w:szCs w:val="21"/>
        </w:rPr>
      </w:pPr>
      <w:r>
        <w:rPr>
          <w:rFonts w:hint="eastAsia"/>
          <w:sz w:val="21"/>
          <w:szCs w:val="21"/>
        </w:rPr>
        <w:t>4.投标文件只允许有一个报价，有选择的报价将不予接受。</w:t>
      </w:r>
    </w:p>
    <w:p>
      <w:pPr>
        <w:adjustRightInd w:val="0"/>
        <w:snapToGrid w:val="0"/>
        <w:spacing w:line="288" w:lineRule="auto"/>
        <w:outlineLvl w:val="2"/>
        <w:rPr>
          <w:b/>
          <w:bCs/>
        </w:rPr>
      </w:pPr>
      <w:r>
        <w:rPr>
          <w:rFonts w:hint="eastAsia"/>
          <w:b/>
          <w:bCs/>
        </w:rPr>
        <w:t>（六）投标有效期</w:t>
      </w:r>
    </w:p>
    <w:p>
      <w:pPr>
        <w:adjustRightInd w:val="0"/>
        <w:snapToGrid w:val="0"/>
        <w:spacing w:line="288" w:lineRule="auto"/>
        <w:ind w:firstLine="420" w:firstLineChars="200"/>
        <w:rPr>
          <w:sz w:val="21"/>
          <w:szCs w:val="21"/>
        </w:rPr>
      </w:pPr>
      <w:r>
        <w:rPr>
          <w:rFonts w:hint="eastAsia"/>
          <w:sz w:val="21"/>
          <w:szCs w:val="21"/>
        </w:rPr>
        <w:t>▲1.从提交投标文件的截止之日起90天。</w:t>
      </w:r>
    </w:p>
    <w:p>
      <w:pPr>
        <w:adjustRightInd w:val="0"/>
        <w:snapToGrid w:val="0"/>
        <w:spacing w:line="288" w:lineRule="auto"/>
        <w:ind w:firstLine="420" w:firstLineChars="200"/>
        <w:rPr>
          <w:sz w:val="21"/>
          <w:szCs w:val="21"/>
        </w:rPr>
      </w:pPr>
      <w:r>
        <w:rPr>
          <w:rFonts w:hint="eastAsia"/>
          <w:sz w:val="21"/>
          <w:szCs w:val="21"/>
        </w:rPr>
        <w:t>2.在原投标有效期满之前，如果出现特殊情况，采购人或采购代理机构以书面形式通知投标人延长投标有效期。</w:t>
      </w:r>
    </w:p>
    <w:p>
      <w:pPr>
        <w:adjustRightInd w:val="0"/>
        <w:snapToGrid w:val="0"/>
        <w:spacing w:line="288" w:lineRule="auto"/>
        <w:outlineLvl w:val="2"/>
        <w:rPr>
          <w:b/>
          <w:bCs/>
        </w:rPr>
      </w:pPr>
      <w:r>
        <w:rPr>
          <w:rFonts w:hint="eastAsia"/>
          <w:b/>
          <w:bCs/>
        </w:rPr>
        <w:t>（七）投标无效的情形</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1.在资格审查时，如发现下列情形之一的，投标文件将被视为无效：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（1）资格证明材料不全的，或者不符合招标文件要求的；</w:t>
      </w:r>
    </w:p>
    <w:p>
      <w:pPr>
        <w:adjustRightInd w:val="0"/>
        <w:snapToGrid w:val="0"/>
        <w:spacing w:line="288" w:lineRule="auto"/>
        <w:ind w:firstLine="420" w:firstLineChars="200"/>
        <w:rPr>
          <w:sz w:val="21"/>
          <w:szCs w:val="21"/>
        </w:rPr>
      </w:pPr>
      <w:r>
        <w:rPr>
          <w:rFonts w:hint="eastAsia"/>
          <w:sz w:val="21"/>
          <w:szCs w:val="21"/>
        </w:rPr>
        <w:t>（2）投标人不具备招标文件中规定的资格要求的；</w:t>
      </w:r>
    </w:p>
    <w:p>
      <w:pPr>
        <w:adjustRightInd w:val="0"/>
        <w:snapToGrid w:val="0"/>
        <w:spacing w:line="288" w:lineRule="auto"/>
        <w:ind w:firstLine="420" w:firstLineChars="200"/>
        <w:rPr>
          <w:sz w:val="21"/>
          <w:szCs w:val="21"/>
        </w:rPr>
      </w:pPr>
      <w:r>
        <w:rPr>
          <w:rFonts w:hint="eastAsia"/>
          <w:sz w:val="21"/>
          <w:szCs w:val="21"/>
        </w:rPr>
        <w:t>（3）经查询存在不良信用记录的。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2.在符合性审查、商务和技术评审时，如发现下列情形之一的，投标文件将被视为无效：</w:t>
      </w:r>
    </w:p>
    <w:p>
      <w:pPr>
        <w:adjustRightInd w:val="0"/>
        <w:snapToGrid w:val="0"/>
        <w:spacing w:line="288" w:lineRule="auto"/>
        <w:ind w:firstLine="420" w:firstLineChars="200"/>
        <w:rPr>
          <w:sz w:val="21"/>
          <w:szCs w:val="21"/>
        </w:rPr>
      </w:pPr>
      <w:r>
        <w:rPr>
          <w:rFonts w:hint="eastAsia"/>
          <w:sz w:val="21"/>
          <w:szCs w:val="21"/>
        </w:rPr>
        <w:t>（1）资格文件、商务技术文件未按要求签署、盖章的；</w:t>
      </w:r>
    </w:p>
    <w:p>
      <w:pPr>
        <w:adjustRightInd w:val="0"/>
        <w:snapToGrid w:val="0"/>
        <w:spacing w:line="288" w:lineRule="auto"/>
        <w:ind w:firstLine="420" w:firstLineChars="200"/>
        <w:rPr>
          <w:sz w:val="21"/>
          <w:szCs w:val="21"/>
        </w:rPr>
      </w:pPr>
      <w:r>
        <w:rPr>
          <w:rFonts w:hint="eastAsia"/>
          <w:sz w:val="21"/>
          <w:szCs w:val="21"/>
        </w:rPr>
        <w:t>（2）未提供或未按要求提供投标函、法定代表人资格证明书、法定代表人授权委托书、投标声明书的；</w:t>
      </w:r>
    </w:p>
    <w:p>
      <w:pPr>
        <w:adjustRightInd w:val="0"/>
        <w:snapToGrid w:val="0"/>
        <w:spacing w:line="288" w:lineRule="auto"/>
        <w:ind w:firstLine="420" w:firstLineChars="200"/>
        <w:rPr>
          <w:sz w:val="21"/>
          <w:szCs w:val="21"/>
        </w:rPr>
      </w:pPr>
      <w:r>
        <w:rPr>
          <w:rFonts w:hint="eastAsia"/>
          <w:sz w:val="21"/>
          <w:szCs w:val="21"/>
        </w:rPr>
        <w:t>（3）法定代表人委托授权代表参加投标但未提供投标授权代表社保缴纳证明的；</w:t>
      </w:r>
    </w:p>
    <w:p>
      <w:pPr>
        <w:adjustRightInd w:val="0"/>
        <w:snapToGrid w:val="0"/>
        <w:spacing w:line="288" w:lineRule="auto"/>
        <w:ind w:firstLine="420" w:firstLineChars="200"/>
        <w:rPr>
          <w:sz w:val="21"/>
          <w:szCs w:val="21"/>
        </w:rPr>
      </w:pPr>
      <w:r>
        <w:rPr>
          <w:rFonts w:hint="eastAsia"/>
          <w:sz w:val="21"/>
          <w:szCs w:val="21"/>
        </w:rPr>
        <w:t>（4）未提供或未如实提供商务、技术偏离表的；</w:t>
      </w:r>
    </w:p>
    <w:p>
      <w:pPr>
        <w:adjustRightInd w:val="0"/>
        <w:snapToGrid w:val="0"/>
        <w:spacing w:line="288" w:lineRule="auto"/>
        <w:ind w:firstLine="420" w:firstLineChars="200"/>
        <w:rPr>
          <w:sz w:val="21"/>
          <w:szCs w:val="21"/>
        </w:rPr>
      </w:pPr>
      <w:r>
        <w:rPr>
          <w:rFonts w:hint="eastAsia"/>
          <w:sz w:val="21"/>
          <w:szCs w:val="21"/>
        </w:rPr>
        <w:t>（5）明显不符合招标文件要求，或者与招标文件中标“▲”的项目发生实质性偏离的；</w:t>
      </w:r>
    </w:p>
    <w:p>
      <w:pPr>
        <w:adjustRightInd w:val="0"/>
        <w:snapToGrid w:val="0"/>
        <w:spacing w:line="288" w:lineRule="auto"/>
        <w:ind w:firstLine="420" w:firstLineChars="200"/>
        <w:rPr>
          <w:sz w:val="21"/>
          <w:szCs w:val="21"/>
        </w:rPr>
      </w:pPr>
      <w:r>
        <w:rPr>
          <w:rFonts w:hint="eastAsia"/>
          <w:sz w:val="21"/>
          <w:szCs w:val="21"/>
        </w:rPr>
        <w:t>（6）未提供或未如实提供投标货物的技术参数，或者投标文件标明的响应或偏离与事实不符或虚假投标的；</w:t>
      </w:r>
    </w:p>
    <w:p>
      <w:pPr>
        <w:adjustRightInd w:val="0"/>
        <w:snapToGrid w:val="0"/>
        <w:spacing w:line="288" w:lineRule="auto"/>
        <w:ind w:firstLine="420" w:firstLineChars="200"/>
        <w:rPr>
          <w:sz w:val="21"/>
          <w:szCs w:val="21"/>
        </w:rPr>
      </w:pPr>
      <w:r>
        <w:rPr>
          <w:rFonts w:hint="eastAsia"/>
          <w:sz w:val="21"/>
          <w:szCs w:val="21"/>
        </w:rPr>
        <w:t>（7）投标技术方案不明确，存在一个或一个以上备选（替代）投标方案的；</w:t>
      </w:r>
    </w:p>
    <w:p>
      <w:pPr>
        <w:adjustRightInd w:val="0"/>
        <w:snapToGrid w:val="0"/>
        <w:spacing w:line="288" w:lineRule="auto"/>
        <w:ind w:firstLine="420" w:firstLineChars="200"/>
        <w:rPr>
          <w:sz w:val="21"/>
          <w:szCs w:val="21"/>
        </w:rPr>
      </w:pPr>
      <w:r>
        <w:rPr>
          <w:rFonts w:hint="eastAsia"/>
          <w:sz w:val="21"/>
          <w:szCs w:val="21"/>
        </w:rPr>
        <w:t>（8）投标文件含有采购人不能接受的附加条件的；</w:t>
      </w:r>
    </w:p>
    <w:p>
      <w:pPr>
        <w:adjustRightInd w:val="0"/>
        <w:snapToGrid w:val="0"/>
        <w:spacing w:line="288" w:lineRule="auto"/>
        <w:ind w:firstLine="420" w:firstLineChars="200"/>
        <w:rPr>
          <w:sz w:val="21"/>
          <w:szCs w:val="21"/>
        </w:rPr>
      </w:pPr>
      <w:r>
        <w:rPr>
          <w:rFonts w:hint="eastAsia"/>
          <w:sz w:val="21"/>
          <w:szCs w:val="21"/>
        </w:rPr>
        <w:t>（9）法律、法规和招标文件规定的其他无效情形。</w:t>
      </w:r>
    </w:p>
    <w:p>
      <w:pPr>
        <w:adjustRightInd w:val="0"/>
        <w:snapToGrid w:val="0"/>
        <w:spacing w:line="288" w:lineRule="auto"/>
        <w:ind w:firstLine="422" w:firstLineChars="200"/>
        <w:rPr>
          <w:b/>
          <w:bCs/>
          <w:sz w:val="21"/>
          <w:szCs w:val="21"/>
        </w:rPr>
      </w:pPr>
      <w:r>
        <w:rPr>
          <w:rFonts w:hint="eastAsia"/>
          <w:b/>
          <w:bCs/>
          <w:sz w:val="21"/>
          <w:szCs w:val="21"/>
        </w:rPr>
        <w:t>3.在报价评审时，如发现下列情形之一的，投标文件将被视为无效：</w:t>
      </w:r>
    </w:p>
    <w:p>
      <w:pPr>
        <w:adjustRightInd w:val="0"/>
        <w:snapToGrid w:val="0"/>
        <w:spacing w:line="288" w:lineRule="auto"/>
        <w:ind w:firstLine="420" w:firstLineChars="200"/>
        <w:rPr>
          <w:sz w:val="21"/>
          <w:szCs w:val="21"/>
        </w:rPr>
      </w:pPr>
      <w:r>
        <w:rPr>
          <w:rFonts w:hint="eastAsia"/>
          <w:sz w:val="21"/>
          <w:szCs w:val="21"/>
        </w:rPr>
        <w:t>（1）报价文件未按要求签署、盖章的；</w:t>
      </w:r>
    </w:p>
    <w:p>
      <w:pPr>
        <w:adjustRightInd w:val="0"/>
        <w:snapToGrid w:val="0"/>
        <w:spacing w:line="288" w:lineRule="auto"/>
        <w:ind w:firstLine="420" w:firstLineChars="200"/>
        <w:rPr>
          <w:sz w:val="21"/>
          <w:szCs w:val="21"/>
        </w:rPr>
      </w:pPr>
      <w:r>
        <w:rPr>
          <w:rFonts w:hint="eastAsia"/>
          <w:sz w:val="21"/>
          <w:szCs w:val="21"/>
        </w:rPr>
        <w:t>（2）未按照招标文件标明的币种报价的；</w:t>
      </w:r>
    </w:p>
    <w:p>
      <w:pPr>
        <w:adjustRightInd w:val="0"/>
        <w:snapToGrid w:val="0"/>
        <w:spacing w:line="288" w:lineRule="auto"/>
        <w:ind w:firstLine="420" w:firstLineChars="200"/>
        <w:rPr>
          <w:sz w:val="21"/>
          <w:szCs w:val="21"/>
        </w:rPr>
      </w:pPr>
      <w:r>
        <w:rPr>
          <w:rFonts w:hint="eastAsia"/>
          <w:sz w:val="21"/>
          <w:szCs w:val="21"/>
        </w:rPr>
        <w:t>（3）报价超过招标文件中规定的预算金额或者最高限价的；</w:t>
      </w:r>
    </w:p>
    <w:p>
      <w:pPr>
        <w:adjustRightInd w:val="0"/>
        <w:snapToGrid w:val="0"/>
        <w:spacing w:line="288" w:lineRule="auto"/>
        <w:ind w:firstLine="420" w:firstLineChars="200"/>
        <w:rPr>
          <w:sz w:val="21"/>
          <w:szCs w:val="21"/>
        </w:rPr>
      </w:pPr>
      <w:r>
        <w:rPr>
          <w:rFonts w:hint="eastAsia"/>
          <w:sz w:val="21"/>
          <w:szCs w:val="21"/>
        </w:rPr>
        <w:t>（4）报价具有选择性的；</w:t>
      </w:r>
    </w:p>
    <w:p>
      <w:pPr>
        <w:adjustRightInd w:val="0"/>
        <w:snapToGrid w:val="0"/>
        <w:spacing w:line="288" w:lineRule="auto"/>
        <w:ind w:firstLine="420" w:firstLineChars="20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pPr>
        <w:adjustRightInd w:val="0"/>
        <w:snapToGrid w:val="0"/>
        <w:spacing w:line="288" w:lineRule="auto"/>
        <w:ind w:firstLine="422" w:firstLineChars="200"/>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rPr>
      </w:pPr>
      <w:r>
        <w:rPr>
          <w:rFonts w:hint="eastAsia"/>
          <w:sz w:val="21"/>
          <w:szCs w:val="21"/>
        </w:rPr>
        <w:t>（1）不同投标人的投标文件由同一单位或者个人编制；</w:t>
      </w:r>
    </w:p>
    <w:p>
      <w:pPr>
        <w:adjustRightInd w:val="0"/>
        <w:snapToGrid w:val="0"/>
        <w:spacing w:line="288" w:lineRule="auto"/>
        <w:ind w:firstLine="420" w:firstLineChars="200"/>
        <w:rPr>
          <w:sz w:val="21"/>
          <w:szCs w:val="21"/>
        </w:rPr>
      </w:pPr>
      <w:r>
        <w:rPr>
          <w:rFonts w:hint="eastAsia"/>
          <w:sz w:val="21"/>
          <w:szCs w:val="21"/>
        </w:rPr>
        <w:t>（2）不同投标人委托同一单位或者个人办理投标事宜；</w:t>
      </w:r>
    </w:p>
    <w:p>
      <w:pPr>
        <w:adjustRightInd w:val="0"/>
        <w:snapToGrid w:val="0"/>
        <w:spacing w:line="288" w:lineRule="auto"/>
        <w:ind w:firstLine="420" w:firstLineChars="200"/>
        <w:rPr>
          <w:sz w:val="21"/>
          <w:szCs w:val="21"/>
        </w:rPr>
      </w:pPr>
      <w:r>
        <w:rPr>
          <w:rFonts w:hint="eastAsia"/>
          <w:sz w:val="21"/>
          <w:szCs w:val="21"/>
        </w:rPr>
        <w:t>（3）不同投标人的投标文件载明的项目管理成员或者联系人员为同一人；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（4）不同投标人的投标文件异常一致或者投标报价呈规律性差异；</w:t>
      </w:r>
    </w:p>
    <w:p>
      <w:pPr>
        <w:adjustRightInd w:val="0"/>
        <w:snapToGrid w:val="0"/>
        <w:spacing w:line="288" w:lineRule="auto"/>
        <w:ind w:firstLine="420" w:firstLineChars="200"/>
        <w:rPr>
          <w:sz w:val="21"/>
          <w:szCs w:val="21"/>
        </w:rPr>
      </w:pPr>
      <w:r>
        <w:rPr>
          <w:rFonts w:hint="eastAsia"/>
          <w:sz w:val="21"/>
          <w:szCs w:val="21"/>
        </w:rPr>
        <w:t>（5）不同投标人的投标文件相互混装。</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四、开标</w:t>
      </w:r>
    </w:p>
    <w:p>
      <w:pPr>
        <w:adjustRightInd w:val="0"/>
        <w:snapToGrid w:val="0"/>
        <w:spacing w:line="288" w:lineRule="auto"/>
        <w:outlineLvl w:val="2"/>
        <w:rPr>
          <w:b/>
          <w:bCs/>
        </w:rPr>
      </w:pPr>
      <w:r>
        <w:rPr>
          <w:rFonts w:hint="eastAsia"/>
          <w:b/>
          <w:bCs/>
        </w:rPr>
        <w:t>（一）开标准备</w:t>
      </w:r>
    </w:p>
    <w:p>
      <w:pPr>
        <w:adjustRightInd w:val="0"/>
        <w:snapToGrid w:val="0"/>
        <w:spacing w:line="288" w:lineRule="auto"/>
        <w:ind w:firstLine="420" w:firstLineChars="200"/>
        <w:rPr>
          <w:sz w:val="21"/>
          <w:szCs w:val="21"/>
        </w:rPr>
      </w:pPr>
      <w:r>
        <w:rPr>
          <w:rFonts w:hint="eastAsia"/>
          <w:sz w:val="21"/>
          <w:szCs w:val="21"/>
        </w:rPr>
        <w:t>1.制订开标、评标工作的组织方案，落实工作场地、设施，检查录音录像采集设备运行情况。</w:t>
      </w:r>
    </w:p>
    <w:p>
      <w:pPr>
        <w:adjustRightInd w:val="0"/>
        <w:snapToGrid w:val="0"/>
        <w:spacing w:line="288" w:lineRule="auto"/>
        <w:ind w:firstLine="420" w:firstLineChars="200"/>
        <w:rPr>
          <w:sz w:val="21"/>
          <w:szCs w:val="21"/>
        </w:rPr>
      </w:pPr>
      <w:r>
        <w:rPr>
          <w:rFonts w:hint="eastAsia"/>
          <w:sz w:val="21"/>
          <w:szCs w:val="21"/>
        </w:rPr>
        <w:t>2.通知或邀请相关单位和人员出席开标、评标活动（按规定由相关监管部门或其授权机构随机抽取、通知的政府采购评审专家除外）。</w:t>
      </w:r>
    </w:p>
    <w:p>
      <w:pPr>
        <w:adjustRightInd w:val="0"/>
        <w:snapToGrid w:val="0"/>
        <w:spacing w:line="288" w:lineRule="auto"/>
        <w:ind w:firstLine="420" w:firstLineChars="20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pPr>
        <w:adjustRightInd w:val="0"/>
        <w:snapToGrid w:val="0"/>
        <w:spacing w:line="288" w:lineRule="auto"/>
        <w:ind w:firstLine="420" w:firstLineChars="200"/>
        <w:rPr>
          <w:sz w:val="21"/>
          <w:szCs w:val="21"/>
        </w:rPr>
      </w:pPr>
      <w:r>
        <w:rPr>
          <w:rFonts w:hint="eastAsia"/>
          <w:sz w:val="21"/>
          <w:szCs w:val="21"/>
        </w:rPr>
        <w:t>4.其他应准备的事项。</w:t>
      </w:r>
    </w:p>
    <w:p>
      <w:pPr>
        <w:adjustRightInd w:val="0"/>
        <w:snapToGrid w:val="0"/>
        <w:spacing w:line="288" w:lineRule="auto"/>
        <w:outlineLvl w:val="2"/>
        <w:rPr>
          <w:b/>
          <w:bCs/>
        </w:rPr>
      </w:pPr>
      <w:r>
        <w:rPr>
          <w:rFonts w:hint="eastAsia"/>
          <w:b/>
          <w:bCs/>
        </w:rPr>
        <w:t>（二）开标程序</w:t>
      </w:r>
    </w:p>
    <w:p>
      <w:pPr>
        <w:adjustRightInd w:val="0"/>
        <w:snapToGrid w:val="0"/>
        <w:spacing w:line="288" w:lineRule="auto"/>
        <w:ind w:firstLine="420" w:firstLineChars="20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pPr>
        <w:adjustRightInd w:val="0"/>
        <w:snapToGrid w:val="0"/>
        <w:spacing w:line="288" w:lineRule="auto"/>
        <w:ind w:firstLine="420" w:firstLineChars="200"/>
        <w:rPr>
          <w:sz w:val="21"/>
          <w:szCs w:val="21"/>
        </w:rPr>
      </w:pPr>
      <w:r>
        <w:rPr>
          <w:rFonts w:hint="eastAsia"/>
          <w:sz w:val="21"/>
          <w:szCs w:val="21"/>
        </w:rPr>
        <w:t>1.开启开标场地的录音录像采集设备，并确保其正常运行。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2.核验出席开标活动现场的各相关单位人员身份，并组织其分别登记、签到，无关人员可拒绝其进入现场。</w:t>
      </w:r>
    </w:p>
    <w:p>
      <w:pPr>
        <w:adjustRightInd w:val="0"/>
        <w:snapToGrid w:val="0"/>
        <w:spacing w:line="288" w:lineRule="auto"/>
        <w:ind w:firstLine="420" w:firstLineChars="200"/>
        <w:rPr>
          <w:sz w:val="21"/>
          <w:szCs w:val="21"/>
        </w:rPr>
      </w:pPr>
      <w:r>
        <w:rPr>
          <w:rFonts w:hint="eastAsia"/>
          <w:sz w:val="21"/>
          <w:szCs w:val="21"/>
        </w:rPr>
        <w:t>3.政府采购云平台在线进行投标文件签收，并向投标人出具签收回执。</w:t>
      </w:r>
    </w:p>
    <w:p>
      <w:pPr>
        <w:adjustRightInd w:val="0"/>
        <w:snapToGrid w:val="0"/>
        <w:spacing w:line="288" w:lineRule="auto"/>
        <w:ind w:firstLine="420" w:firstLineChars="20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pPr>
        <w:adjustRightInd w:val="0"/>
        <w:snapToGrid w:val="0"/>
        <w:spacing w:line="288" w:lineRule="auto"/>
        <w:ind w:firstLine="420" w:firstLineChars="20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420" w:firstLineChars="20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adjustRightInd w:val="0"/>
        <w:snapToGrid w:val="0"/>
        <w:spacing w:line="288" w:lineRule="auto"/>
        <w:ind w:firstLine="420" w:firstLineChars="20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pPr>
        <w:adjustRightInd w:val="0"/>
        <w:snapToGrid w:val="0"/>
        <w:spacing w:line="288" w:lineRule="auto"/>
        <w:ind w:firstLine="420" w:firstLineChars="20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pPr>
        <w:adjustRightInd w:val="0"/>
        <w:snapToGrid w:val="0"/>
        <w:spacing w:line="288" w:lineRule="auto"/>
        <w:ind w:firstLine="420" w:firstLineChars="200"/>
        <w:rPr>
          <w:sz w:val="21"/>
          <w:szCs w:val="21"/>
        </w:rPr>
      </w:pPr>
      <w:r>
        <w:rPr>
          <w:rFonts w:hint="eastAsia"/>
          <w:sz w:val="21"/>
          <w:szCs w:val="21"/>
        </w:rPr>
        <w:t>9.评标结束后，通过发送邮件形式公布中标候选人名单，及采购人最终确定中标人名单的时间和公告方式等。</w:t>
      </w:r>
    </w:p>
    <w:p>
      <w:pPr>
        <w:adjustRightInd w:val="0"/>
        <w:snapToGrid w:val="0"/>
        <w:spacing w:line="288" w:lineRule="auto"/>
        <w:ind w:firstLine="422" w:firstLineChars="200"/>
        <w:rPr>
          <w:b/>
          <w:bCs/>
          <w:sz w:val="21"/>
          <w:szCs w:val="21"/>
        </w:rPr>
      </w:pPr>
      <w:r>
        <w:rPr>
          <w:rFonts w:hint="eastAsia"/>
          <w:b/>
          <w:bCs/>
          <w:sz w:val="21"/>
          <w:szCs w:val="21"/>
        </w:rPr>
        <w:t>特别说明：如遇政府采购云平台电子化开标或评审程序调整的，按调整后程序执行。</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五、评标</w:t>
      </w:r>
    </w:p>
    <w:p>
      <w:pPr>
        <w:adjustRightInd w:val="0"/>
        <w:snapToGrid w:val="0"/>
        <w:spacing w:line="288" w:lineRule="auto"/>
        <w:outlineLvl w:val="2"/>
        <w:rPr>
          <w:b/>
          <w:bCs/>
        </w:rPr>
      </w:pPr>
      <w:r>
        <w:rPr>
          <w:rFonts w:hint="eastAsia"/>
          <w:b/>
          <w:bCs/>
        </w:rPr>
        <w:t>（一）组建评标委员会</w:t>
      </w:r>
    </w:p>
    <w:p>
      <w:pPr>
        <w:adjustRightInd w:val="0"/>
        <w:snapToGrid w:val="0"/>
        <w:spacing w:line="288" w:lineRule="auto"/>
        <w:ind w:firstLine="420" w:firstLineChars="200"/>
        <w:rPr>
          <w:sz w:val="21"/>
          <w:szCs w:val="21"/>
        </w:rPr>
      </w:pPr>
      <w:r>
        <w:rPr>
          <w:rFonts w:hint="eastAsia"/>
          <w:sz w:val="21"/>
          <w:szCs w:val="21"/>
        </w:rPr>
        <w:t>本项目评标委员会依据相关法律法规组建，成员人数为5人以上单数。</w:t>
      </w:r>
    </w:p>
    <w:p>
      <w:pPr>
        <w:adjustRightInd w:val="0"/>
        <w:snapToGrid w:val="0"/>
        <w:spacing w:line="288" w:lineRule="auto"/>
        <w:outlineLvl w:val="2"/>
        <w:rPr>
          <w:b/>
          <w:bCs/>
        </w:rPr>
      </w:pPr>
      <w:r>
        <w:rPr>
          <w:rFonts w:hint="eastAsia"/>
          <w:b/>
          <w:bCs/>
        </w:rPr>
        <w:t>（二）评标的方式</w:t>
      </w:r>
    </w:p>
    <w:p>
      <w:pPr>
        <w:adjustRightInd w:val="0"/>
        <w:snapToGrid w:val="0"/>
        <w:spacing w:line="288" w:lineRule="auto"/>
        <w:ind w:firstLine="420" w:firstLineChars="200"/>
        <w:rPr>
          <w:sz w:val="21"/>
          <w:szCs w:val="21"/>
        </w:rPr>
      </w:pPr>
      <w:r>
        <w:rPr>
          <w:rFonts w:hint="eastAsia"/>
          <w:sz w:val="21"/>
          <w:szCs w:val="21"/>
        </w:rPr>
        <w:t>本项目采用不公开方式评标，评标的依据为招标文件和投标文件。</w:t>
      </w:r>
    </w:p>
    <w:p>
      <w:pPr>
        <w:adjustRightInd w:val="0"/>
        <w:snapToGrid w:val="0"/>
        <w:spacing w:line="288" w:lineRule="auto"/>
        <w:outlineLvl w:val="2"/>
        <w:rPr>
          <w:b/>
          <w:bCs/>
        </w:rPr>
      </w:pPr>
      <w:r>
        <w:rPr>
          <w:rFonts w:hint="eastAsia"/>
          <w:b/>
          <w:bCs/>
        </w:rPr>
        <w:t>（三）评标程序</w:t>
      </w:r>
    </w:p>
    <w:p>
      <w:pPr>
        <w:adjustRightInd w:val="0"/>
        <w:snapToGrid w:val="0"/>
        <w:spacing w:line="288" w:lineRule="auto"/>
        <w:ind w:firstLine="420" w:firstLineChars="200"/>
        <w:rPr>
          <w:sz w:val="21"/>
          <w:szCs w:val="21"/>
        </w:rPr>
      </w:pPr>
      <w:r>
        <w:rPr>
          <w:rFonts w:hint="eastAsia"/>
          <w:sz w:val="21"/>
          <w:szCs w:val="21"/>
        </w:rPr>
        <w:t>采购代理机构按照招标文件规定的时间、地点及程序组织评标。评标活动一般应按以下程序组织开展：</w:t>
      </w:r>
    </w:p>
    <w:p>
      <w:pPr>
        <w:adjustRightInd w:val="0"/>
        <w:snapToGrid w:val="0"/>
        <w:spacing w:line="288" w:lineRule="auto"/>
        <w:ind w:firstLine="420" w:firstLineChars="200"/>
        <w:rPr>
          <w:sz w:val="21"/>
          <w:szCs w:val="21"/>
        </w:rPr>
      </w:pPr>
      <w:r>
        <w:rPr>
          <w:rFonts w:hint="eastAsia"/>
          <w:sz w:val="21"/>
          <w:szCs w:val="21"/>
        </w:rPr>
        <w:t>1.开启评标场地的录音录像采集设备，并确保其正常运行。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pPr>
        <w:adjustRightInd w:val="0"/>
        <w:snapToGrid w:val="0"/>
        <w:spacing w:line="288" w:lineRule="auto"/>
        <w:ind w:firstLine="420" w:firstLineChars="200"/>
        <w:rPr>
          <w:sz w:val="21"/>
          <w:szCs w:val="21"/>
        </w:rPr>
      </w:pPr>
      <w:r>
        <w:rPr>
          <w:rFonts w:hint="eastAsia"/>
          <w:sz w:val="21"/>
          <w:szCs w:val="21"/>
        </w:rPr>
        <w:t>3.介绍评标现场的人员情况，宣布评标工作纪律，告知评标委员会应当回避情形，组织推选评标委员会组长。</w:t>
      </w:r>
    </w:p>
    <w:p>
      <w:pPr>
        <w:adjustRightInd w:val="0"/>
        <w:snapToGrid w:val="0"/>
        <w:spacing w:line="288" w:lineRule="auto"/>
        <w:ind w:firstLine="420" w:firstLineChars="20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pPr>
        <w:adjustRightInd w:val="0"/>
        <w:snapToGrid w:val="0"/>
        <w:spacing w:line="288" w:lineRule="auto"/>
        <w:ind w:firstLine="420" w:firstLineChars="20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adjustRightInd w:val="0"/>
        <w:snapToGrid w:val="0"/>
        <w:spacing w:line="288" w:lineRule="auto"/>
        <w:ind w:firstLine="420" w:firstLineChars="20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420" w:firstLineChars="20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pPr>
        <w:adjustRightInd w:val="0"/>
        <w:snapToGrid w:val="0"/>
        <w:spacing w:line="288" w:lineRule="auto"/>
        <w:ind w:firstLine="420" w:firstLineChars="200"/>
        <w:rPr>
          <w:sz w:val="21"/>
          <w:szCs w:val="21"/>
        </w:rPr>
      </w:pPr>
      <w:r>
        <w:rPr>
          <w:rFonts w:hint="eastAsia"/>
          <w:sz w:val="21"/>
          <w:szCs w:val="21"/>
        </w:rPr>
        <w:t>8.评标结束后，采购代理机构交还评审人员及其他现场相关人员的通讯工具。</w:t>
      </w:r>
    </w:p>
    <w:p>
      <w:pPr>
        <w:adjustRightInd w:val="0"/>
        <w:snapToGrid w:val="0"/>
        <w:spacing w:line="288" w:lineRule="auto"/>
        <w:outlineLvl w:val="2"/>
        <w:rPr>
          <w:b/>
          <w:bCs/>
        </w:rPr>
      </w:pPr>
      <w:r>
        <w:rPr>
          <w:rFonts w:hint="eastAsia"/>
          <w:b/>
          <w:bCs/>
        </w:rPr>
        <w:t>（四）澄清问题的形式</w:t>
      </w:r>
    </w:p>
    <w:p>
      <w:pPr>
        <w:adjustRightInd w:val="0"/>
        <w:snapToGrid w:val="0"/>
        <w:spacing w:line="288" w:lineRule="auto"/>
        <w:ind w:firstLine="420" w:firstLineChars="20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420" w:firstLineChars="20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pPr>
        <w:adjustRightInd w:val="0"/>
        <w:snapToGrid w:val="0"/>
        <w:spacing w:line="288" w:lineRule="auto"/>
        <w:outlineLvl w:val="2"/>
        <w:rPr>
          <w:b/>
          <w:bCs/>
        </w:rPr>
      </w:pPr>
      <w:r>
        <w:rPr>
          <w:rFonts w:hint="eastAsia"/>
          <w:b/>
          <w:bCs/>
        </w:rPr>
        <w:t>（五）错误修正</w:t>
      </w:r>
    </w:p>
    <w:p>
      <w:pPr>
        <w:adjustRightInd w:val="0"/>
        <w:snapToGrid w:val="0"/>
        <w:spacing w:line="288" w:lineRule="auto"/>
        <w:ind w:firstLine="420" w:firstLineChars="200"/>
        <w:rPr>
          <w:sz w:val="21"/>
          <w:szCs w:val="21"/>
        </w:rPr>
      </w:pPr>
      <w:r>
        <w:rPr>
          <w:rFonts w:hint="eastAsia"/>
          <w:sz w:val="21"/>
          <w:szCs w:val="21"/>
        </w:rPr>
        <w:t>投标文件报价出现前后不一致的，除招标文件另有规定外，按照下列规定修正：</w:t>
      </w:r>
    </w:p>
    <w:p>
      <w:pPr>
        <w:adjustRightInd w:val="0"/>
        <w:snapToGrid w:val="0"/>
        <w:spacing w:line="288" w:lineRule="auto"/>
        <w:ind w:firstLine="420" w:firstLineChars="200"/>
        <w:rPr>
          <w:sz w:val="21"/>
          <w:szCs w:val="21"/>
        </w:rPr>
      </w:pPr>
      <w:r>
        <w:rPr>
          <w:rFonts w:hint="eastAsia"/>
          <w:sz w:val="21"/>
          <w:szCs w:val="21"/>
        </w:rPr>
        <w:t>（一）投标文件中开标一览表内容与投标文件中相应内容不一致的，以开标一览表为准；</w:t>
      </w:r>
    </w:p>
    <w:p>
      <w:pPr>
        <w:adjustRightInd w:val="0"/>
        <w:snapToGrid w:val="0"/>
        <w:spacing w:line="288" w:lineRule="auto"/>
        <w:ind w:firstLine="420" w:firstLineChars="200"/>
        <w:rPr>
          <w:sz w:val="21"/>
          <w:szCs w:val="21"/>
        </w:rPr>
      </w:pPr>
      <w:r>
        <w:rPr>
          <w:rFonts w:hint="eastAsia"/>
          <w:sz w:val="21"/>
          <w:szCs w:val="21"/>
        </w:rPr>
        <w:t>（二）大写金额和小写金额不一致的，以大写金额为准；</w:t>
      </w:r>
    </w:p>
    <w:p>
      <w:pPr>
        <w:adjustRightInd w:val="0"/>
        <w:snapToGrid w:val="0"/>
        <w:spacing w:line="288" w:lineRule="auto"/>
        <w:ind w:firstLine="420" w:firstLineChars="200"/>
        <w:rPr>
          <w:sz w:val="21"/>
          <w:szCs w:val="21"/>
        </w:rPr>
      </w:pPr>
      <w:r>
        <w:rPr>
          <w:rFonts w:hint="eastAsia"/>
          <w:sz w:val="21"/>
          <w:szCs w:val="21"/>
        </w:rPr>
        <w:t>（三）单价金额小数点或者百分比有明显错位的，以开标一览表的总价为准，并修改单价；</w:t>
      </w:r>
    </w:p>
    <w:p>
      <w:pPr>
        <w:adjustRightInd w:val="0"/>
        <w:snapToGrid w:val="0"/>
        <w:spacing w:line="288" w:lineRule="auto"/>
        <w:ind w:firstLine="420" w:firstLineChars="200"/>
        <w:rPr>
          <w:sz w:val="21"/>
          <w:szCs w:val="21"/>
        </w:rPr>
      </w:pPr>
      <w:r>
        <w:rPr>
          <w:rFonts w:hint="eastAsia"/>
          <w:sz w:val="21"/>
          <w:szCs w:val="21"/>
        </w:rPr>
        <w:t>（四）总价金额与按单价汇总金额不一致的，以单价金额计算结果为准。</w:t>
      </w:r>
    </w:p>
    <w:p>
      <w:pPr>
        <w:adjustRightInd w:val="0"/>
        <w:snapToGrid w:val="0"/>
        <w:spacing w:line="288" w:lineRule="auto"/>
        <w:ind w:firstLine="420" w:firstLineChars="200"/>
        <w:rPr>
          <w:sz w:val="21"/>
          <w:szCs w:val="21"/>
        </w:rPr>
      </w:pPr>
      <w:r>
        <w:rPr>
          <w:rFonts w:hint="eastAsia"/>
          <w:sz w:val="21"/>
          <w:szCs w:val="21"/>
        </w:rPr>
        <w:t>同时出现两种以上不一致的，按照前款规定的顺序修正。修正后的报价按照（四）澄清问题的形式第二款的规定经投标人确认后产生约束力，投标人不确认的，其投标无效。</w:t>
      </w:r>
    </w:p>
    <w:p>
      <w:pPr>
        <w:adjustRightInd w:val="0"/>
        <w:snapToGrid w:val="0"/>
        <w:spacing w:line="288" w:lineRule="auto"/>
        <w:outlineLvl w:val="2"/>
        <w:rPr>
          <w:b/>
          <w:bCs/>
        </w:rPr>
      </w:pPr>
      <w:r>
        <w:rPr>
          <w:rFonts w:hint="eastAsia"/>
          <w:b/>
          <w:bCs/>
        </w:rPr>
        <w:t>（六）评标原则和评标办法</w:t>
      </w:r>
    </w:p>
    <w:p>
      <w:pPr>
        <w:adjustRightInd w:val="0"/>
        <w:snapToGrid w:val="0"/>
        <w:spacing w:line="288" w:lineRule="auto"/>
        <w:ind w:firstLine="420" w:firstLineChars="20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420" w:firstLineChars="200"/>
        <w:rPr>
          <w:sz w:val="21"/>
          <w:szCs w:val="21"/>
        </w:rPr>
      </w:pPr>
      <w:r>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420" w:firstLineChars="200"/>
        <w:rPr>
          <w:sz w:val="21"/>
          <w:szCs w:val="21"/>
        </w:rPr>
      </w:pPr>
      <w:r>
        <w:rPr>
          <w:rFonts w:hint="eastAsia"/>
          <w:sz w:val="21"/>
          <w:szCs w:val="21"/>
        </w:rPr>
        <w:t>4.评标办法。本项目评标办法是综合评分法，具体评标内容及评分标准等详见《第四章：评标办法及评分标准》。</w:t>
      </w:r>
    </w:p>
    <w:p>
      <w:pPr>
        <w:adjustRightInd w:val="0"/>
        <w:snapToGrid w:val="0"/>
        <w:spacing w:line="288" w:lineRule="auto"/>
        <w:outlineLvl w:val="2"/>
        <w:rPr>
          <w:b/>
          <w:bCs/>
        </w:rPr>
      </w:pPr>
      <w:r>
        <w:rPr>
          <w:rFonts w:hint="eastAsia"/>
          <w:b/>
          <w:bCs/>
        </w:rPr>
        <w:t>（七）定标</w:t>
      </w:r>
    </w:p>
    <w:p>
      <w:pPr>
        <w:adjustRightInd w:val="0"/>
        <w:snapToGrid w:val="0"/>
        <w:spacing w:line="288" w:lineRule="auto"/>
        <w:ind w:firstLine="420" w:firstLineChars="20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pPr>
        <w:adjustRightInd w:val="0"/>
        <w:snapToGrid w:val="0"/>
        <w:spacing w:line="288" w:lineRule="auto"/>
        <w:ind w:firstLine="420" w:firstLineChars="20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pPr>
        <w:adjustRightInd w:val="0"/>
        <w:snapToGrid w:val="0"/>
        <w:spacing w:line="288" w:lineRule="auto"/>
        <w:outlineLvl w:val="2"/>
        <w:rPr>
          <w:b/>
          <w:bCs/>
        </w:rPr>
      </w:pPr>
      <w:r>
        <w:rPr>
          <w:rFonts w:hint="eastAsia"/>
          <w:b/>
          <w:bCs/>
        </w:rPr>
        <w:t>（八）合同授予</w:t>
      </w:r>
    </w:p>
    <w:p>
      <w:pPr>
        <w:adjustRightInd w:val="0"/>
        <w:snapToGrid w:val="0"/>
        <w:spacing w:line="288" w:lineRule="auto"/>
        <w:ind w:firstLine="420" w:firstLineChars="20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420" w:firstLineChars="200"/>
        <w:rPr>
          <w:sz w:val="21"/>
          <w:szCs w:val="21"/>
        </w:rPr>
      </w:pPr>
      <w:r>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rPr>
          <w:sz w:val="21"/>
          <w:szCs w:val="21"/>
        </w:rPr>
      </w:pPr>
      <w:r>
        <w:rPr>
          <w:rFonts w:hint="eastAsia"/>
          <w:sz w:val="21"/>
          <w:szCs w:val="21"/>
        </w:rPr>
        <w:br w:type="page"/>
      </w:r>
    </w:p>
    <w:p>
      <w:pPr>
        <w:adjustRightInd w:val="0"/>
        <w:snapToGrid w:val="0"/>
        <w:spacing w:line="288" w:lineRule="auto"/>
        <w:jc w:val="center"/>
        <w:outlineLvl w:val="1"/>
        <w:rPr>
          <w:b/>
          <w:bCs/>
          <w:sz w:val="32"/>
          <w:szCs w:val="32"/>
        </w:rPr>
      </w:pPr>
      <w:r>
        <w:rPr>
          <w:rFonts w:hint="eastAsia"/>
          <w:b/>
          <w:bCs/>
          <w:sz w:val="32"/>
          <w:szCs w:val="32"/>
        </w:rPr>
        <w:t>六、可中止电子交易活动的情形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第四章评标办法及评分标准</w:t>
      </w:r>
    </w:p>
    <w:p>
      <w:pPr>
        <w:adjustRightInd w:val="0"/>
        <w:snapToGrid w:val="0"/>
        <w:spacing w:line="288" w:lineRule="auto"/>
        <w:outlineLvl w:val="1"/>
        <w:rPr>
          <w:b/>
          <w:bCs/>
        </w:rPr>
      </w:pPr>
      <w:r>
        <w:rPr>
          <w:rFonts w:hint="eastAsia"/>
          <w:b/>
          <w:bCs/>
        </w:rPr>
        <w:t>一、总则</w:t>
      </w:r>
    </w:p>
    <w:p>
      <w:pPr>
        <w:adjustRightInd w:val="0"/>
        <w:snapToGrid w:val="0"/>
        <w:spacing w:line="288" w:lineRule="auto"/>
        <w:ind w:firstLine="420" w:firstLineChars="20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420" w:firstLineChars="200"/>
        <w:rPr>
          <w:sz w:val="21"/>
          <w:szCs w:val="21"/>
        </w:rPr>
      </w:pPr>
      <w:r>
        <w:rPr>
          <w:rFonts w:hint="eastAsia"/>
          <w:sz w:val="21"/>
          <w:szCs w:val="21"/>
        </w:rPr>
        <w:t>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投标人评标综合得分=商务分+技术分+价格分</w:t>
      </w:r>
    </w:p>
    <w:p>
      <w:pPr>
        <w:adjustRightInd w:val="0"/>
        <w:snapToGrid w:val="0"/>
        <w:spacing w:line="288" w:lineRule="auto"/>
        <w:ind w:firstLine="420" w:firstLineChars="200"/>
        <w:rPr>
          <w:sz w:val="21"/>
          <w:szCs w:val="21"/>
        </w:rPr>
      </w:pPr>
      <w:r>
        <w:rPr>
          <w:rFonts w:hint="eastAsia"/>
          <w:sz w:val="21"/>
          <w:szCs w:val="21"/>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b/>
          <w:bCs/>
        </w:rPr>
      </w:pPr>
      <w:r>
        <w:rPr>
          <w:rFonts w:hint="eastAsia"/>
          <w:b/>
          <w:bCs/>
        </w:rPr>
        <w:t>二、评标内容及标准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jc w:val="center"/>
              <w:rPr>
                <w:b/>
                <w:bCs/>
                <w:sz w:val="21"/>
                <w:szCs w:val="21"/>
              </w:rPr>
            </w:pPr>
            <w:r>
              <w:rPr>
                <w:rFonts w:hint="eastAsia"/>
                <w:b/>
                <w:bCs/>
                <w:sz w:val="21"/>
                <w:szCs w:val="21"/>
              </w:rPr>
              <w:t>评审因素</w:t>
            </w:r>
          </w:p>
        </w:tc>
        <w:tc>
          <w:tcPr>
            <w:tcW w:w="682" w:type="dxa"/>
            <w:vAlign w:val="center"/>
          </w:tcPr>
          <w:p>
            <w:pPr>
              <w:adjustRightInd w:val="0"/>
              <w:snapToGrid w:val="0"/>
              <w:jc w:val="center"/>
              <w:rPr>
                <w:b/>
                <w:bCs/>
                <w:sz w:val="21"/>
                <w:szCs w:val="21"/>
              </w:rPr>
            </w:pPr>
            <w:r>
              <w:rPr>
                <w:rFonts w:hint="eastAsia"/>
                <w:b/>
                <w:bCs/>
                <w:sz w:val="21"/>
                <w:szCs w:val="21"/>
              </w:rPr>
              <w:t>分值</w:t>
            </w:r>
          </w:p>
        </w:tc>
        <w:tc>
          <w:tcPr>
            <w:tcW w:w="7201" w:type="dxa"/>
            <w:vAlign w:val="center"/>
          </w:tcPr>
          <w:p>
            <w:pPr>
              <w:adjustRightInd w:val="0"/>
              <w:snapToGrid w:val="0"/>
              <w:jc w:val="center"/>
              <w:rPr>
                <w:b/>
                <w:bCs/>
                <w:sz w:val="21"/>
                <w:szCs w:val="21"/>
              </w:rPr>
            </w:pPr>
            <w:r>
              <w:rPr>
                <w:rFonts w:hint="eastAsia"/>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rPr>
                <w:sz w:val="21"/>
                <w:szCs w:val="21"/>
              </w:rPr>
            </w:pPr>
            <w:r>
              <w:rPr>
                <w:rFonts w:hint="eastAsia"/>
                <w:b/>
                <w:bCs/>
                <w:sz w:val="21"/>
                <w:szCs w:val="21"/>
              </w:rPr>
              <w:t>价格分（40分）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jc w:val="center"/>
              <w:rPr>
                <w:b/>
                <w:bCs/>
                <w:sz w:val="21"/>
                <w:szCs w:val="21"/>
              </w:rPr>
            </w:pPr>
            <w:r>
              <w:rPr>
                <w:rFonts w:hint="eastAsia"/>
                <w:b/>
                <w:bCs/>
                <w:sz w:val="21"/>
                <w:szCs w:val="21"/>
              </w:rPr>
              <w:t>投标报价</w:t>
            </w:r>
          </w:p>
        </w:tc>
        <w:tc>
          <w:tcPr>
            <w:tcW w:w="682" w:type="dxa"/>
            <w:vAlign w:val="center"/>
          </w:tcPr>
          <w:p>
            <w:pPr>
              <w:adjustRightInd w:val="0"/>
              <w:snapToGrid w:val="0"/>
              <w:jc w:val="center"/>
              <w:rPr>
                <w:b/>
                <w:bCs/>
                <w:sz w:val="21"/>
                <w:szCs w:val="21"/>
              </w:rPr>
            </w:pPr>
            <w:r>
              <w:rPr>
                <w:rFonts w:hint="eastAsia"/>
                <w:b/>
                <w:bCs/>
                <w:sz w:val="21"/>
                <w:szCs w:val="21"/>
              </w:rPr>
              <w:t>40</w:t>
            </w:r>
          </w:p>
        </w:tc>
        <w:tc>
          <w:tcPr>
            <w:tcW w:w="7201" w:type="dxa"/>
            <w:vAlign w:val="center"/>
          </w:tcPr>
          <w:p>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价格分采用低价优先法计算，即满足招标文件要求且投标价格最低的投标报价为评标基准价，其他投标人的价格分按照下列公式计算：</w:t>
            </w:r>
          </w:p>
          <w:p>
            <w:pPr>
              <w:adjustRightInd w:val="0"/>
              <w:snapToGrid w:val="0"/>
              <w:rPr>
                <w:sz w:val="21"/>
                <w:szCs w:val="21"/>
              </w:rPr>
            </w:pPr>
            <w:r>
              <w:rPr>
                <w:rFonts w:hint="eastAsia"/>
                <w:sz w:val="21"/>
                <w:szCs w:val="21"/>
              </w:rPr>
              <w:t>价格分=（评标基准价/投标报价）×40%×100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rPr>
                <w:sz w:val="21"/>
                <w:szCs w:val="21"/>
              </w:rPr>
            </w:pPr>
            <w:r>
              <w:rPr>
                <w:rFonts w:hint="eastAsia"/>
                <w:b/>
                <w:bCs/>
                <w:sz w:val="21"/>
                <w:szCs w:val="21"/>
              </w:rPr>
              <w:t>商务分（15分）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进货渠道</w:t>
            </w:r>
          </w:p>
        </w:tc>
        <w:tc>
          <w:tcPr>
            <w:tcW w:w="682" w:type="dxa"/>
            <w:vAlign w:val="center"/>
          </w:tcPr>
          <w:p>
            <w:pPr>
              <w:jc w:val="center"/>
              <w:rPr>
                <w:b/>
                <w:bCs/>
                <w:sz w:val="21"/>
                <w:szCs w:val="21"/>
              </w:rPr>
            </w:pPr>
            <w:r>
              <w:rPr>
                <w:rFonts w:hint="eastAsia"/>
                <w:b/>
                <w:bCs/>
                <w:sz w:val="21"/>
                <w:szCs w:val="21"/>
              </w:rPr>
              <w:t>6</w:t>
            </w:r>
          </w:p>
        </w:tc>
        <w:tc>
          <w:tcPr>
            <w:tcW w:w="7201" w:type="dxa"/>
            <w:vAlign w:val="center"/>
          </w:tcPr>
          <w:p>
            <w:pPr>
              <w:pStyle w:val="5"/>
              <w:spacing w:line="240" w:lineRule="auto"/>
              <w:ind w:firstLine="0"/>
              <w:rPr>
                <w:rFonts w:hAnsi="宋体" w:cs="宋体"/>
                <w:b/>
                <w:bCs/>
                <w:spacing w:val="0"/>
                <w:sz w:val="21"/>
                <w:szCs w:val="21"/>
              </w:rPr>
            </w:pPr>
            <w:r>
              <w:rPr>
                <w:rFonts w:hint="eastAsia" w:hAnsi="宋体" w:cs="宋体"/>
                <w:bCs/>
                <w:spacing w:val="0"/>
                <w:sz w:val="21"/>
                <w:szCs w:val="21"/>
              </w:rPr>
              <w:t>提供与出版社的供货合同或授权书或代理证书的扫描件，每提供1份，得1分，最高得6分。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jc w:val="center"/>
              <w:rPr>
                <w:b/>
                <w:bCs/>
                <w:sz w:val="21"/>
                <w:szCs w:val="21"/>
              </w:rPr>
            </w:pPr>
            <w:r>
              <w:rPr>
                <w:rFonts w:hint="eastAsia"/>
                <w:b/>
                <w:bCs/>
                <w:sz w:val="21"/>
                <w:szCs w:val="21"/>
              </w:rPr>
              <w:t>业绩</w:t>
            </w:r>
          </w:p>
        </w:tc>
        <w:tc>
          <w:tcPr>
            <w:tcW w:w="682" w:type="dxa"/>
            <w:vAlign w:val="center"/>
          </w:tcPr>
          <w:p>
            <w:pPr>
              <w:adjustRightInd w:val="0"/>
              <w:snapToGrid w:val="0"/>
              <w:jc w:val="center"/>
              <w:rPr>
                <w:b/>
                <w:bCs/>
                <w:sz w:val="21"/>
                <w:szCs w:val="21"/>
              </w:rPr>
            </w:pPr>
            <w:r>
              <w:rPr>
                <w:rFonts w:hint="eastAsia"/>
                <w:b/>
                <w:bCs/>
                <w:sz w:val="21"/>
                <w:szCs w:val="21"/>
              </w:rPr>
              <w:t>6</w:t>
            </w:r>
          </w:p>
        </w:tc>
        <w:tc>
          <w:tcPr>
            <w:tcW w:w="7201" w:type="dxa"/>
            <w:vAlign w:val="center"/>
          </w:tcPr>
          <w:p>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jc w:val="center"/>
              <w:rPr>
                <w:b/>
                <w:bCs/>
                <w:sz w:val="21"/>
                <w:szCs w:val="21"/>
              </w:rPr>
            </w:pPr>
            <w:r>
              <w:rPr>
                <w:rFonts w:hint="eastAsia"/>
                <w:b/>
                <w:bCs/>
                <w:sz w:val="21"/>
                <w:szCs w:val="21"/>
              </w:rPr>
              <w:t>合同履约</w:t>
            </w:r>
          </w:p>
        </w:tc>
        <w:tc>
          <w:tcPr>
            <w:tcW w:w="682" w:type="dxa"/>
            <w:vAlign w:val="center"/>
          </w:tcPr>
          <w:p>
            <w:pPr>
              <w:adjustRightInd w:val="0"/>
              <w:snapToGrid w:val="0"/>
              <w:jc w:val="center"/>
              <w:rPr>
                <w:b/>
                <w:bCs/>
                <w:sz w:val="21"/>
                <w:szCs w:val="21"/>
              </w:rPr>
            </w:pPr>
            <w:r>
              <w:rPr>
                <w:rFonts w:hint="eastAsia"/>
                <w:b/>
                <w:bCs/>
                <w:sz w:val="21"/>
                <w:szCs w:val="21"/>
              </w:rPr>
              <w:t>3</w:t>
            </w:r>
          </w:p>
        </w:tc>
        <w:tc>
          <w:tcPr>
            <w:tcW w:w="7201" w:type="dxa"/>
            <w:vAlign w:val="center"/>
          </w:tcPr>
          <w:p>
            <w:pPr>
              <w:adjustRightInd w:val="0"/>
              <w:snapToGrid w:val="0"/>
              <w:rPr>
                <w:sz w:val="21"/>
                <w:szCs w:val="21"/>
              </w:rPr>
            </w:pPr>
            <w:r>
              <w:rPr>
                <w:rFonts w:hint="eastAsia"/>
                <w:sz w:val="21"/>
                <w:szCs w:val="21"/>
              </w:rPr>
              <w:t>投标人自2017年1月1日以来同类项目的用户评价（至少良好）或验收报告，每提供一份有效证明材料得0.5分，最高得3分（投标文件中提供扫描件，不提供不得分）。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rPr>
                <w:sz w:val="21"/>
                <w:szCs w:val="21"/>
              </w:rPr>
            </w:pPr>
            <w:r>
              <w:rPr>
                <w:rFonts w:hint="eastAsia"/>
                <w:b/>
                <w:bCs/>
                <w:sz w:val="21"/>
                <w:szCs w:val="21"/>
              </w:rPr>
              <w:t>技术分（45分）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jc w:val="center"/>
              <w:rPr>
                <w:b/>
                <w:bCs/>
                <w:sz w:val="21"/>
                <w:szCs w:val="21"/>
              </w:rPr>
            </w:pPr>
            <w:r>
              <w:rPr>
                <w:rFonts w:hint="eastAsia"/>
                <w:b/>
                <w:bCs/>
                <w:sz w:val="21"/>
                <w:szCs w:val="21"/>
              </w:rPr>
              <w:t>产品响应程度</w:t>
            </w:r>
          </w:p>
        </w:tc>
        <w:tc>
          <w:tcPr>
            <w:tcW w:w="682" w:type="dxa"/>
            <w:vAlign w:val="center"/>
          </w:tcPr>
          <w:p>
            <w:pPr>
              <w:adjustRightInd w:val="0"/>
              <w:snapToGrid w:val="0"/>
              <w:jc w:val="center"/>
              <w:rPr>
                <w:b/>
                <w:bCs/>
                <w:sz w:val="21"/>
                <w:szCs w:val="21"/>
              </w:rPr>
            </w:pPr>
            <w:r>
              <w:rPr>
                <w:b/>
                <w:bCs/>
                <w:sz w:val="21"/>
                <w:szCs w:val="21"/>
              </w:rPr>
              <w:t>10</w:t>
            </w:r>
          </w:p>
        </w:tc>
        <w:tc>
          <w:tcPr>
            <w:tcW w:w="7201" w:type="dxa"/>
            <w:vAlign w:val="center"/>
          </w:tcPr>
          <w:p>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w:t>
            </w:r>
            <w:r>
              <w:rPr>
                <w:rFonts w:hint="eastAsia"/>
                <w:sz w:val="21"/>
                <w:szCs w:val="21"/>
                <w:lang w:val="en-US" w:eastAsia="zh-CN"/>
              </w:rPr>
              <w:t>满</w:t>
            </w:r>
            <w:r>
              <w:rPr>
                <w:rFonts w:hint="eastAsia"/>
                <w:sz w:val="21"/>
                <w:szCs w:val="21"/>
              </w:rPr>
              <w:t>分；</w:t>
            </w:r>
          </w:p>
          <w:p>
            <w:pPr>
              <w:rPr>
                <w:sz w:val="21"/>
                <w:szCs w:val="21"/>
              </w:rPr>
            </w:pPr>
            <w:r>
              <w:rPr>
                <w:rFonts w:hint="eastAsia"/>
                <w:spacing w:val="-6"/>
                <w:sz w:val="21"/>
                <w:szCs w:val="21"/>
              </w:rPr>
              <w:t>允许偏离的技术条款低于技术要求（负偏离）</w:t>
            </w:r>
            <w:r>
              <w:rPr>
                <w:rFonts w:hint="eastAsia"/>
                <w:sz w:val="21"/>
                <w:szCs w:val="21"/>
              </w:rPr>
              <w:t>，每项扣5分；</w:t>
            </w:r>
          </w:p>
          <w:p>
            <w:pPr>
              <w:adjustRightInd w:val="0"/>
              <w:snapToGrid w:val="0"/>
              <w:rPr>
                <w:spacing w:val="-6"/>
                <w:sz w:val="21"/>
                <w:szCs w:val="21"/>
              </w:rPr>
            </w:pPr>
            <w:r>
              <w:rPr>
                <w:rFonts w:hint="eastAsia"/>
                <w:spacing w:val="-6"/>
                <w:sz w:val="21"/>
                <w:szCs w:val="21"/>
              </w:rPr>
              <w:t>允许偏离的技术条款低于技术要求（负偏离）达到3条及以上的响应文件无效。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服务方案</w:t>
            </w:r>
          </w:p>
        </w:tc>
        <w:tc>
          <w:tcPr>
            <w:tcW w:w="682" w:type="dxa"/>
            <w:vAlign w:val="center"/>
          </w:tcPr>
          <w:p>
            <w:pPr>
              <w:ind w:firstLine="211" w:firstLineChars="100"/>
              <w:rPr>
                <w:b/>
                <w:bCs/>
                <w:sz w:val="21"/>
                <w:szCs w:val="21"/>
              </w:rPr>
            </w:pPr>
            <w:r>
              <w:rPr>
                <w:rFonts w:hint="eastAsia"/>
                <w:b/>
                <w:bCs/>
                <w:sz w:val="21"/>
                <w:szCs w:val="21"/>
              </w:rPr>
              <w:t>5</w:t>
            </w:r>
          </w:p>
        </w:tc>
        <w:tc>
          <w:tcPr>
            <w:tcW w:w="720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整体服务方案的科学性、合理性和完整性。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教材供货的组织方案</w:t>
            </w:r>
          </w:p>
        </w:tc>
        <w:tc>
          <w:tcPr>
            <w:tcW w:w="682" w:type="dxa"/>
            <w:vAlign w:val="center"/>
          </w:tcPr>
          <w:p>
            <w:pPr>
              <w:jc w:val="center"/>
              <w:rPr>
                <w:b/>
                <w:bCs/>
                <w:sz w:val="21"/>
                <w:szCs w:val="21"/>
              </w:rPr>
            </w:pPr>
            <w:r>
              <w:rPr>
                <w:rFonts w:hint="eastAsia"/>
                <w:b/>
                <w:bCs/>
                <w:sz w:val="21"/>
                <w:szCs w:val="21"/>
              </w:rPr>
              <w:t>5</w:t>
            </w:r>
          </w:p>
        </w:tc>
        <w:tc>
          <w:tcPr>
            <w:tcW w:w="7201" w:type="dxa"/>
            <w:vAlign w:val="center"/>
          </w:tcPr>
          <w:p>
            <w:pPr>
              <w:rPr>
                <w:spacing w:val="-6"/>
                <w:sz w:val="21"/>
                <w:szCs w:val="21"/>
              </w:rPr>
            </w:pPr>
            <w:r>
              <w:rPr>
                <w:rFonts w:hint="eastAsia"/>
                <w:spacing w:val="-6"/>
                <w:sz w:val="21"/>
                <w:szCs w:val="21"/>
              </w:rPr>
              <w:t>投标人供货、验货、关键步骤的思路和要点以及组织机构、工作时间进度表、工作程序和步骤等情况。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保证供货的技术力量</w:t>
            </w:r>
          </w:p>
        </w:tc>
        <w:tc>
          <w:tcPr>
            <w:tcW w:w="682" w:type="dxa"/>
            <w:vAlign w:val="center"/>
          </w:tcPr>
          <w:p>
            <w:pPr>
              <w:jc w:val="center"/>
              <w:rPr>
                <w:b/>
                <w:bCs/>
                <w:sz w:val="21"/>
                <w:szCs w:val="21"/>
              </w:rPr>
            </w:pPr>
            <w:r>
              <w:rPr>
                <w:rFonts w:hint="eastAsia"/>
                <w:b/>
                <w:bCs/>
                <w:sz w:val="21"/>
                <w:szCs w:val="21"/>
              </w:rPr>
              <w:t>5</w:t>
            </w:r>
          </w:p>
        </w:tc>
        <w:tc>
          <w:tcPr>
            <w:tcW w:w="720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为保证教材供货质量，拟投入的技术力量和技术措施。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服务团队</w:t>
            </w:r>
          </w:p>
        </w:tc>
        <w:tc>
          <w:tcPr>
            <w:tcW w:w="682" w:type="dxa"/>
            <w:vAlign w:val="center"/>
          </w:tcPr>
          <w:p>
            <w:pPr>
              <w:jc w:val="center"/>
              <w:rPr>
                <w:b/>
                <w:bCs/>
                <w:sz w:val="21"/>
                <w:szCs w:val="21"/>
              </w:rPr>
            </w:pPr>
            <w:r>
              <w:rPr>
                <w:rFonts w:hint="eastAsia"/>
                <w:b/>
                <w:bCs/>
                <w:sz w:val="21"/>
                <w:szCs w:val="21"/>
              </w:rPr>
              <w:t>3</w:t>
            </w:r>
          </w:p>
        </w:tc>
        <w:tc>
          <w:tcPr>
            <w:tcW w:w="7201"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服务团队的学历、工作经验。需提供相关证明材料，未提供的不得分。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restart"/>
            <w:vAlign w:val="center"/>
          </w:tcPr>
          <w:p>
            <w:pPr>
              <w:adjustRightInd w:val="0"/>
              <w:snapToGrid w:val="0"/>
              <w:jc w:val="center"/>
              <w:rPr>
                <w:b/>
                <w:bCs/>
                <w:sz w:val="21"/>
                <w:szCs w:val="21"/>
              </w:rPr>
            </w:pPr>
            <w:r>
              <w:rPr>
                <w:rFonts w:hint="eastAsia"/>
                <w:b/>
                <w:bCs/>
                <w:sz w:val="21"/>
                <w:szCs w:val="21"/>
              </w:rPr>
              <w:t>服务承诺</w:t>
            </w:r>
          </w:p>
        </w:tc>
        <w:tc>
          <w:tcPr>
            <w:tcW w:w="682" w:type="dxa"/>
            <w:vAlign w:val="center"/>
          </w:tcPr>
          <w:p>
            <w:pPr>
              <w:adjustRightInd w:val="0"/>
              <w:snapToGrid w:val="0"/>
              <w:jc w:val="center"/>
              <w:rPr>
                <w:b/>
                <w:bCs/>
                <w:sz w:val="21"/>
                <w:szCs w:val="21"/>
              </w:rPr>
            </w:pPr>
            <w:r>
              <w:rPr>
                <w:rFonts w:hint="eastAsia"/>
                <w:b/>
                <w:bCs/>
                <w:sz w:val="21"/>
                <w:szCs w:val="21"/>
              </w:rPr>
              <w:t>5</w:t>
            </w:r>
          </w:p>
        </w:tc>
        <w:tc>
          <w:tcPr>
            <w:tcW w:w="7201" w:type="dxa"/>
            <w:vAlign w:val="center"/>
          </w:tcPr>
          <w:p>
            <w:r>
              <w:rPr>
                <w:rFonts w:hint="eastAsia"/>
                <w:kern w:val="0"/>
                <w:sz w:val="21"/>
                <w:szCs w:val="21"/>
              </w:rPr>
              <w:t>总体服务承诺的详细程度、针对性，以及提供服务的便捷性、及时性能力。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adjustRightInd w:val="0"/>
              <w:snapToGrid w:val="0"/>
              <w:jc w:val="center"/>
              <w:rPr>
                <w:b/>
                <w:bCs/>
                <w:sz w:val="21"/>
                <w:szCs w:val="21"/>
              </w:rPr>
            </w:pPr>
          </w:p>
        </w:tc>
        <w:tc>
          <w:tcPr>
            <w:tcW w:w="682" w:type="dxa"/>
            <w:vAlign w:val="center"/>
          </w:tcPr>
          <w:p>
            <w:pPr>
              <w:adjustRightInd w:val="0"/>
              <w:snapToGrid w:val="0"/>
              <w:jc w:val="center"/>
              <w:rPr>
                <w:b/>
                <w:bCs/>
                <w:sz w:val="21"/>
                <w:szCs w:val="21"/>
              </w:rPr>
            </w:pPr>
            <w:r>
              <w:rPr>
                <w:rFonts w:hint="eastAsia"/>
                <w:b/>
                <w:bCs/>
                <w:sz w:val="21"/>
                <w:szCs w:val="21"/>
              </w:rPr>
              <w:t>2</w:t>
            </w:r>
          </w:p>
        </w:tc>
        <w:tc>
          <w:tcPr>
            <w:tcW w:w="7201" w:type="dxa"/>
            <w:vAlign w:val="center"/>
          </w:tcPr>
          <w:p>
            <w:r>
              <w:rPr>
                <w:rFonts w:hint="eastAsia"/>
                <w:kern w:val="0"/>
                <w:sz w:val="21"/>
                <w:szCs w:val="21"/>
              </w:rPr>
              <w:t>追补订教材：追补订教材能承诺三个工作日内回告信息，七个工作日内送达的。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售后服务</w:t>
            </w:r>
          </w:p>
        </w:tc>
        <w:tc>
          <w:tcPr>
            <w:tcW w:w="682" w:type="dxa"/>
            <w:vAlign w:val="center"/>
          </w:tcPr>
          <w:p>
            <w:pPr>
              <w:jc w:val="center"/>
              <w:rPr>
                <w:b/>
                <w:bCs/>
                <w:sz w:val="21"/>
                <w:szCs w:val="21"/>
              </w:rPr>
            </w:pPr>
            <w:r>
              <w:rPr>
                <w:b/>
                <w:bCs/>
                <w:sz w:val="21"/>
                <w:szCs w:val="21"/>
              </w:rPr>
              <w:t>5</w:t>
            </w:r>
          </w:p>
        </w:tc>
        <w:tc>
          <w:tcPr>
            <w:tcW w:w="7201" w:type="dxa"/>
            <w:vAlign w:val="center"/>
          </w:tcPr>
          <w:p>
            <w:pPr>
              <w:adjustRightInd w:val="0"/>
              <w:snapToGrid w:val="0"/>
              <w:rPr>
                <w:sz w:val="21"/>
                <w:szCs w:val="21"/>
              </w:rPr>
            </w:pPr>
            <w:r>
              <w:rPr>
                <w:rFonts w:hint="eastAsia" w:asciiTheme="minorEastAsia" w:hAnsiTheme="minorEastAsia" w:eastAsiaTheme="minorEastAsia"/>
                <w:sz w:val="21"/>
                <w:szCs w:val="21"/>
              </w:rPr>
              <w:t>售后服务方案的完整性、合理性、针对性，专业服务力量和服务保障方案的详细程度（退换等问题）。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jc w:val="center"/>
              <w:rPr>
                <w:b/>
                <w:bCs/>
                <w:sz w:val="21"/>
                <w:szCs w:val="21"/>
              </w:rPr>
            </w:pPr>
            <w:r>
              <w:rPr>
                <w:rFonts w:hint="eastAsia"/>
                <w:b/>
                <w:bCs/>
                <w:sz w:val="21"/>
                <w:szCs w:val="21"/>
              </w:rPr>
              <w:t>应急措施及其他</w:t>
            </w:r>
            <w:r>
              <w:rPr>
                <w:b/>
                <w:bCs/>
                <w:sz w:val="21"/>
                <w:szCs w:val="21"/>
              </w:rPr>
              <w:t>服务</w:t>
            </w:r>
          </w:p>
        </w:tc>
        <w:tc>
          <w:tcPr>
            <w:tcW w:w="682" w:type="dxa"/>
            <w:vAlign w:val="center"/>
          </w:tcPr>
          <w:p>
            <w:pPr>
              <w:jc w:val="center"/>
              <w:rPr>
                <w:b/>
                <w:bCs/>
                <w:sz w:val="21"/>
                <w:szCs w:val="21"/>
              </w:rPr>
            </w:pPr>
            <w:r>
              <w:rPr>
                <w:b/>
                <w:bCs/>
                <w:sz w:val="21"/>
                <w:szCs w:val="21"/>
              </w:rPr>
              <w:t>5</w:t>
            </w:r>
          </w:p>
        </w:tc>
        <w:tc>
          <w:tcPr>
            <w:tcW w:w="7201" w:type="dxa"/>
            <w:vAlign w:val="center"/>
          </w:tcPr>
          <w:p>
            <w:pPr>
              <w:adjustRightInd w:val="0"/>
              <w:snapToGrid w:val="0"/>
              <w:rPr>
                <w:sz w:val="21"/>
                <w:szCs w:val="21"/>
              </w:rPr>
            </w:pPr>
            <w:r>
              <w:rPr>
                <w:rFonts w:hint="eastAsia"/>
                <w:sz w:val="21"/>
                <w:szCs w:val="21"/>
              </w:rPr>
              <w:t>根据投标人的产品质量保障方案及出现质量问题的应急处理措施及其他服务。</w:t>
            </w: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第五章拟签订的合同文本</w:t>
      </w:r>
    </w:p>
    <w:p>
      <w:pPr>
        <w:adjustRightInd w:val="0"/>
        <w:snapToGrid w:val="0"/>
        <w:spacing w:line="288" w:lineRule="auto"/>
        <w:jc w:val="center"/>
        <w:rPr>
          <w:b/>
          <w:bCs/>
        </w:rPr>
      </w:pPr>
      <w:r>
        <w:rPr>
          <w:rFonts w:hint="eastAsia"/>
          <w:b/>
          <w:bCs/>
        </w:rPr>
        <w:t>2020-2021、2021-2022、2022-2023学年教师（含样本库）教材供应政府采购合同</w:t>
      </w:r>
    </w:p>
    <w:p>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项目名称：2020-2021、2021-2022、2022-2023学年教师（含样本库）教材供应</w:t>
      </w:r>
    </w:p>
    <w:p>
      <w:pPr>
        <w:adjustRightInd w:val="0"/>
        <w:snapToGrid w:val="0"/>
        <w:spacing w:line="288" w:lineRule="auto"/>
        <w:rPr>
          <w:sz w:val="21"/>
          <w:szCs w:val="21"/>
        </w:rPr>
      </w:pPr>
      <w:r>
        <w:rPr>
          <w:rFonts w:hint="eastAsia"/>
          <w:sz w:val="21"/>
          <w:szCs w:val="21"/>
        </w:rPr>
        <w:t>项目编号：QSZB-Z(H)-E20045(GK)L</w:t>
      </w:r>
    </w:p>
    <w:p>
      <w:pPr>
        <w:adjustRightInd w:val="0"/>
        <w:snapToGrid w:val="0"/>
        <w:spacing w:line="288" w:lineRule="auto"/>
        <w:rPr>
          <w:sz w:val="21"/>
          <w:szCs w:val="21"/>
        </w:rPr>
      </w:pPr>
      <w:r>
        <w:rPr>
          <w:rFonts w:hint="eastAsia"/>
          <w:sz w:val="21"/>
          <w:szCs w:val="21"/>
        </w:rPr>
        <w:t>预算书编号：</w:t>
      </w:r>
    </w:p>
    <w:p>
      <w:pPr>
        <w:adjustRightInd w:val="0"/>
        <w:snapToGrid w:val="0"/>
        <w:spacing w:line="288" w:lineRule="auto"/>
        <w:rPr>
          <w:sz w:val="21"/>
          <w:szCs w:val="21"/>
        </w:rPr>
      </w:pPr>
      <w:r>
        <w:rPr>
          <w:rFonts w:hint="eastAsia"/>
          <w:sz w:val="21"/>
          <w:szCs w:val="21"/>
        </w:rPr>
        <w:t>甲方（需方）：</w:t>
      </w:r>
    </w:p>
    <w:p>
      <w:pPr>
        <w:adjustRightInd w:val="0"/>
        <w:snapToGrid w:val="0"/>
        <w:spacing w:line="288" w:lineRule="auto"/>
        <w:rPr>
          <w:sz w:val="21"/>
          <w:szCs w:val="21"/>
        </w:rPr>
      </w:pPr>
      <w:r>
        <w:rPr>
          <w:rFonts w:hint="eastAsia"/>
          <w:sz w:val="21"/>
          <w:szCs w:val="21"/>
        </w:rPr>
        <w:t>乙方（供方）：</w:t>
      </w:r>
    </w:p>
    <w:p>
      <w:pPr>
        <w:adjustRightInd w:val="0"/>
        <w:snapToGrid w:val="0"/>
        <w:spacing w:line="288" w:lineRule="auto"/>
        <w:rPr>
          <w:sz w:val="21"/>
          <w:szCs w:val="21"/>
        </w:rPr>
      </w:pPr>
      <w:r>
        <w:rPr>
          <w:rFonts w:hint="eastAsia"/>
          <w:sz w:val="21"/>
          <w:szCs w:val="21"/>
        </w:rPr>
        <w:t>采购代理机构：浙江求是招标代理有限公司</w:t>
      </w:r>
    </w:p>
    <w:p>
      <w:pPr>
        <w:adjustRightInd w:val="0"/>
        <w:snapToGrid w:val="0"/>
        <w:spacing w:line="288" w:lineRule="auto"/>
        <w:rPr>
          <w:sz w:val="21"/>
          <w:szCs w:val="21"/>
        </w:rPr>
      </w:pPr>
      <w:r>
        <w:rPr>
          <w:rFonts w:hint="eastAsia"/>
          <w:sz w:val="21"/>
          <w:szCs w:val="21"/>
        </w:rPr>
        <w:t>签约时间、地点：2020年____月____日，杭州</w:t>
      </w:r>
    </w:p>
    <w:p>
      <w:pPr>
        <w:adjustRightInd w:val="0"/>
        <w:snapToGrid w:val="0"/>
        <w:spacing w:line="288" w:lineRule="auto"/>
        <w:rPr>
          <w:sz w:val="21"/>
          <w:szCs w:val="21"/>
        </w:rPr>
      </w:pPr>
    </w:p>
    <w:p>
      <w:pPr>
        <w:adjustRightInd w:val="0"/>
        <w:snapToGrid w:val="0"/>
        <w:spacing w:line="288" w:lineRule="auto"/>
        <w:ind w:firstLine="420" w:firstLineChars="200"/>
        <w:rPr>
          <w:sz w:val="21"/>
          <w:szCs w:val="21"/>
        </w:rPr>
      </w:pPr>
      <w:r>
        <w:rPr>
          <w:rFonts w:hint="eastAsia"/>
          <w:sz w:val="21"/>
          <w:szCs w:val="21"/>
        </w:rPr>
        <w:t>甲、乙双方根据浙江求是招标代理有限公司关于</w:t>
      </w:r>
      <w:r>
        <w:rPr>
          <w:rFonts w:hint="eastAsia"/>
          <w:sz w:val="21"/>
          <w:szCs w:val="21"/>
          <w:u w:val="single"/>
        </w:rPr>
        <w:t>2020-2021、2021-2022、2022-2023学年教师（含样本库）教材供应</w:t>
      </w:r>
      <w:r>
        <w:rPr>
          <w:rFonts w:hint="eastAsia"/>
          <w:sz w:val="21"/>
          <w:szCs w:val="21"/>
        </w:rPr>
        <w:t>项目</w:t>
      </w:r>
      <w:r>
        <w:rPr>
          <w:rFonts w:hint="eastAsia"/>
          <w:sz w:val="21"/>
          <w:szCs w:val="21"/>
          <w:u w:val="single"/>
        </w:rPr>
        <w:t>公开招标</w:t>
      </w:r>
      <w:r>
        <w:rPr>
          <w:rFonts w:hint="eastAsia"/>
          <w:sz w:val="21"/>
          <w:szCs w:val="21"/>
        </w:rPr>
        <w:t>的结果，签署本合同。</w:t>
      </w:r>
    </w:p>
    <w:p>
      <w:pPr>
        <w:autoSpaceDE w:val="0"/>
        <w:autoSpaceDN w:val="0"/>
        <w:textAlignment w:val="bottom"/>
        <w:rPr>
          <w:sz w:val="21"/>
          <w:szCs w:val="21"/>
        </w:rPr>
      </w:pPr>
      <w:r>
        <w:rPr>
          <w:rFonts w:hint="eastAsia"/>
          <w:b/>
          <w:bCs/>
          <w:sz w:val="21"/>
          <w:szCs w:val="21"/>
        </w:rPr>
        <w:t xml:space="preserve">一、供应价格：   </w:t>
      </w:r>
    </w:p>
    <w:p>
      <w:pPr>
        <w:autoSpaceDE w:val="0"/>
        <w:autoSpaceDN w:val="0"/>
        <w:jc w:val="right"/>
        <w:textAlignment w:val="bottom"/>
        <w:rPr>
          <w:sz w:val="21"/>
          <w:szCs w:val="21"/>
        </w:rPr>
      </w:pPr>
    </w:p>
    <w:p>
      <w:pPr>
        <w:autoSpaceDE w:val="0"/>
        <w:autoSpaceDN w:val="0"/>
        <w:jc w:val="center"/>
        <w:textAlignment w:val="bottom"/>
        <w:rPr>
          <w:sz w:val="21"/>
          <w:szCs w:val="21"/>
        </w:rPr>
      </w:pPr>
      <w:r>
        <w:rPr>
          <w:rFonts w:hint="eastAsia"/>
          <w:sz w:val="21"/>
          <w:szCs w:val="21"/>
        </w:rPr>
        <w:t>表1.教材折扣率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159"/>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159" w:type="dxa"/>
            <w:vAlign w:val="center"/>
          </w:tcPr>
          <w:p>
            <w:pPr>
              <w:autoSpaceDE w:val="0"/>
              <w:autoSpaceDN w:val="0"/>
              <w:jc w:val="center"/>
              <w:textAlignment w:val="bottom"/>
              <w:rPr>
                <w:sz w:val="21"/>
                <w:szCs w:val="21"/>
              </w:rPr>
            </w:pPr>
            <w:r>
              <w:rPr>
                <w:rFonts w:hint="eastAsia"/>
                <w:sz w:val="21"/>
                <w:szCs w:val="21"/>
              </w:rPr>
              <w:t>序号</w:t>
            </w:r>
          </w:p>
        </w:tc>
        <w:tc>
          <w:tcPr>
            <w:tcW w:w="3159" w:type="dxa"/>
            <w:vAlign w:val="center"/>
          </w:tcPr>
          <w:p>
            <w:pPr>
              <w:autoSpaceDE w:val="0"/>
              <w:autoSpaceDN w:val="0"/>
              <w:jc w:val="center"/>
              <w:textAlignment w:val="bottom"/>
              <w:rPr>
                <w:sz w:val="21"/>
                <w:szCs w:val="21"/>
              </w:rPr>
            </w:pPr>
            <w:r>
              <w:rPr>
                <w:rFonts w:hint="eastAsia"/>
                <w:sz w:val="21"/>
                <w:szCs w:val="21"/>
              </w:rPr>
              <w:t>货物名称</w:t>
            </w:r>
          </w:p>
        </w:tc>
        <w:tc>
          <w:tcPr>
            <w:tcW w:w="3160" w:type="dxa"/>
            <w:vAlign w:val="center"/>
          </w:tcPr>
          <w:p>
            <w:pPr>
              <w:autoSpaceDE w:val="0"/>
              <w:autoSpaceDN w:val="0"/>
              <w:jc w:val="center"/>
              <w:textAlignment w:val="bottom"/>
              <w:rPr>
                <w:sz w:val="21"/>
                <w:szCs w:val="21"/>
              </w:rPr>
            </w:pPr>
            <w:r>
              <w:rPr>
                <w:rFonts w:hint="eastAsia"/>
                <w:sz w:val="21"/>
                <w:szCs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159" w:type="dxa"/>
            <w:vAlign w:val="center"/>
          </w:tcPr>
          <w:p>
            <w:pPr>
              <w:autoSpaceDE w:val="0"/>
              <w:autoSpaceDN w:val="0"/>
              <w:jc w:val="center"/>
              <w:textAlignment w:val="bottom"/>
              <w:rPr>
                <w:sz w:val="21"/>
                <w:szCs w:val="21"/>
              </w:rPr>
            </w:pPr>
            <w:r>
              <w:rPr>
                <w:sz w:val="21"/>
                <w:szCs w:val="21"/>
              </w:rPr>
              <w:t>1</w:t>
            </w:r>
          </w:p>
        </w:tc>
        <w:tc>
          <w:tcPr>
            <w:tcW w:w="3159" w:type="dxa"/>
            <w:vAlign w:val="center"/>
          </w:tcPr>
          <w:p>
            <w:pPr>
              <w:autoSpaceDE w:val="0"/>
              <w:autoSpaceDN w:val="0"/>
              <w:jc w:val="center"/>
              <w:textAlignment w:val="bottom"/>
              <w:rPr>
                <w:sz w:val="21"/>
                <w:szCs w:val="21"/>
              </w:rPr>
            </w:pPr>
          </w:p>
        </w:tc>
        <w:tc>
          <w:tcPr>
            <w:tcW w:w="3160" w:type="dxa"/>
            <w:vAlign w:val="center"/>
          </w:tcPr>
          <w:p>
            <w:pPr>
              <w:autoSpaceDE w:val="0"/>
              <w:autoSpaceDN w:val="0"/>
              <w:jc w:val="center"/>
              <w:textAlignment w:val="bottom"/>
              <w:rPr>
                <w:sz w:val="21"/>
                <w:szCs w:val="21"/>
              </w:rPr>
            </w:pPr>
          </w:p>
        </w:tc>
      </w:tr>
    </w:tbl>
    <w:p>
      <w:pPr>
        <w:autoSpaceDE w:val="0"/>
        <w:autoSpaceDN w:val="0"/>
        <w:textAlignment w:val="bottom"/>
        <w:rPr>
          <w:sz w:val="21"/>
          <w:szCs w:val="21"/>
        </w:rPr>
      </w:pPr>
    </w:p>
    <w:p>
      <w:pPr>
        <w:autoSpaceDE w:val="0"/>
        <w:autoSpaceDN w:val="0"/>
        <w:textAlignment w:val="bottom"/>
        <w:rPr>
          <w:sz w:val="21"/>
          <w:szCs w:val="21"/>
        </w:rPr>
      </w:pPr>
      <w:r>
        <w:rPr>
          <w:rFonts w:hint="eastAsia"/>
          <w:sz w:val="21"/>
          <w:szCs w:val="21"/>
        </w:rPr>
        <w:t>签订合同后，乙方分三个学年供货，每学年学校统一采购的是教材实际结算金额按单价、折扣率和</w:t>
      </w:r>
      <w:r>
        <w:rPr>
          <w:sz w:val="21"/>
          <w:szCs w:val="21"/>
        </w:rPr>
        <w:t xml:space="preserve">实际需求数量为准。实际结算金额 =教材单价 *折扣率* 当年度实际供货数量。      </w:t>
      </w:r>
    </w:p>
    <w:p>
      <w:pPr>
        <w:ind w:firstLine="420" w:firstLineChars="200"/>
        <w:rPr>
          <w:sz w:val="21"/>
          <w:szCs w:val="21"/>
        </w:rPr>
      </w:pPr>
      <w:r>
        <w:rPr>
          <w:rFonts w:hint="eastAsia"/>
          <w:sz w:val="21"/>
          <w:szCs w:val="21"/>
        </w:rPr>
        <w:t xml:space="preserve"> 本合同价款已包括乙方实施本项目的教材征订费、整理费、生产费、检测费、装卸费、运输费、人工费、仓储费用、税金等一切费用。</w:t>
      </w:r>
    </w:p>
    <w:p>
      <w:pPr>
        <w:autoSpaceDE w:val="0"/>
        <w:autoSpaceDN w:val="0"/>
        <w:textAlignment w:val="bottom"/>
        <w:rPr>
          <w:sz w:val="21"/>
          <w:szCs w:val="21"/>
        </w:rPr>
      </w:pPr>
    </w:p>
    <w:p>
      <w:pPr>
        <w:autoSpaceDE w:val="0"/>
        <w:autoSpaceDN w:val="0"/>
        <w:textAlignment w:val="bottom"/>
        <w:rPr>
          <w:b/>
          <w:bCs/>
          <w:sz w:val="21"/>
          <w:szCs w:val="21"/>
        </w:rPr>
      </w:pPr>
      <w:r>
        <w:rPr>
          <w:rFonts w:hint="eastAsia"/>
          <w:b/>
          <w:bCs/>
          <w:sz w:val="21"/>
          <w:szCs w:val="21"/>
        </w:rPr>
        <w:t>二、交货方式</w:t>
      </w:r>
    </w:p>
    <w:p>
      <w:pPr>
        <w:autoSpaceDE w:val="0"/>
        <w:autoSpaceDN w:val="0"/>
        <w:ind w:firstLine="210" w:firstLineChars="100"/>
        <w:textAlignment w:val="bottom"/>
        <w:rPr>
          <w:sz w:val="21"/>
          <w:szCs w:val="21"/>
        </w:rPr>
      </w:pPr>
      <w:r>
        <w:rPr>
          <w:rFonts w:hint="eastAsia"/>
          <w:bCs/>
          <w:sz w:val="21"/>
          <w:szCs w:val="21"/>
        </w:rPr>
        <w:t>乙方在甲方的下沙校区内设立服务点派驻场人员1名，根据甲方的具体要求负责教师教材的采购、供应和分发等工作。</w:t>
      </w:r>
    </w:p>
    <w:p>
      <w:pPr>
        <w:autoSpaceDE w:val="0"/>
        <w:autoSpaceDN w:val="0"/>
        <w:textAlignment w:val="bottom"/>
        <w:rPr>
          <w:sz w:val="21"/>
          <w:szCs w:val="21"/>
        </w:rPr>
      </w:pPr>
    </w:p>
    <w:p>
      <w:pPr>
        <w:autoSpaceDE w:val="0"/>
        <w:autoSpaceDN w:val="0"/>
        <w:textAlignment w:val="bottom"/>
        <w:rPr>
          <w:b/>
          <w:bCs/>
          <w:sz w:val="21"/>
          <w:szCs w:val="21"/>
        </w:rPr>
      </w:pPr>
      <w:r>
        <w:rPr>
          <w:rFonts w:hint="eastAsia"/>
          <w:b/>
          <w:bCs/>
          <w:sz w:val="21"/>
          <w:szCs w:val="21"/>
        </w:rPr>
        <w:t>三、服务方案</w:t>
      </w:r>
    </w:p>
    <w:p>
      <w:pPr>
        <w:autoSpaceDE w:val="0"/>
        <w:autoSpaceDN w:val="0"/>
        <w:ind w:firstLine="420" w:firstLineChars="200"/>
        <w:textAlignment w:val="bottom"/>
        <w:rPr>
          <w:sz w:val="21"/>
          <w:szCs w:val="21"/>
        </w:rPr>
      </w:pPr>
    </w:p>
    <w:p>
      <w:pPr>
        <w:autoSpaceDE w:val="0"/>
        <w:autoSpaceDN w:val="0"/>
        <w:textAlignment w:val="bottom"/>
        <w:rPr>
          <w:b/>
          <w:bCs/>
          <w:sz w:val="21"/>
          <w:szCs w:val="21"/>
        </w:rPr>
      </w:pPr>
      <w:r>
        <w:rPr>
          <w:rFonts w:hint="eastAsia"/>
          <w:b/>
          <w:bCs/>
          <w:sz w:val="21"/>
          <w:szCs w:val="21"/>
        </w:rPr>
        <w:t>四、服务要求</w:t>
      </w:r>
    </w:p>
    <w:p>
      <w:pPr>
        <w:autoSpaceDE w:val="0"/>
        <w:autoSpaceDN w:val="0"/>
        <w:textAlignment w:val="bottom"/>
        <w:rPr>
          <w:b/>
          <w:bCs/>
          <w:sz w:val="21"/>
          <w:szCs w:val="21"/>
        </w:rPr>
      </w:pPr>
    </w:p>
    <w:p>
      <w:pPr>
        <w:autoSpaceDE w:val="0"/>
        <w:autoSpaceDN w:val="0"/>
        <w:textAlignment w:val="bottom"/>
        <w:rPr>
          <w:sz w:val="21"/>
          <w:szCs w:val="21"/>
        </w:rPr>
      </w:pPr>
      <w:r>
        <w:rPr>
          <w:rFonts w:hint="eastAsia"/>
          <w:b/>
          <w:bCs/>
          <w:sz w:val="21"/>
          <w:szCs w:val="21"/>
        </w:rPr>
        <w:t>五、验收</w:t>
      </w:r>
    </w:p>
    <w:p>
      <w:pPr>
        <w:autoSpaceDE w:val="0"/>
        <w:autoSpaceDN w:val="0"/>
        <w:ind w:firstLine="420" w:firstLineChars="200"/>
        <w:textAlignment w:val="bottom"/>
        <w:rPr>
          <w:sz w:val="21"/>
          <w:szCs w:val="21"/>
        </w:rPr>
      </w:pPr>
      <w:r>
        <w:rPr>
          <w:rFonts w:hint="eastAsia"/>
          <w:sz w:val="21"/>
          <w:szCs w:val="21"/>
        </w:rPr>
        <w:t>1、甲方于乙方将货物交付使用后视情况决定是否需要会同有关专业人员或抽样送检对货物按规定的要求及使用性能进行测试验收。</w:t>
      </w:r>
    </w:p>
    <w:p>
      <w:pPr>
        <w:autoSpaceDE w:val="0"/>
        <w:autoSpaceDN w:val="0"/>
        <w:ind w:firstLine="420" w:firstLineChars="200"/>
        <w:textAlignment w:val="bottom"/>
        <w:rPr>
          <w:sz w:val="21"/>
          <w:szCs w:val="21"/>
        </w:rPr>
      </w:pPr>
      <w:r>
        <w:rPr>
          <w:rFonts w:hint="eastAsia"/>
          <w:sz w:val="21"/>
          <w:szCs w:val="21"/>
        </w:rPr>
        <w:t>2、检测合格的，检测费甲方承担，检测不合格的，检测费乙方承担。</w:t>
      </w:r>
    </w:p>
    <w:p>
      <w:pPr>
        <w:autoSpaceDE w:val="0"/>
        <w:autoSpaceDN w:val="0"/>
        <w:textAlignment w:val="bottom"/>
        <w:rPr>
          <w:b/>
          <w:bCs/>
          <w:sz w:val="21"/>
          <w:szCs w:val="21"/>
        </w:rPr>
      </w:pPr>
      <w:r>
        <w:rPr>
          <w:rFonts w:hint="eastAsia"/>
          <w:b/>
          <w:bCs/>
          <w:sz w:val="21"/>
          <w:szCs w:val="21"/>
        </w:rPr>
        <w:t>六、履约保证金及付款方式</w:t>
      </w:r>
    </w:p>
    <w:p>
      <w:pPr>
        <w:autoSpaceDE w:val="0"/>
        <w:autoSpaceDN w:val="0"/>
        <w:ind w:firstLine="420" w:firstLineChars="200"/>
        <w:textAlignment w:val="bottom"/>
        <w:rPr>
          <w:bCs/>
          <w:sz w:val="21"/>
          <w:szCs w:val="21"/>
        </w:rPr>
      </w:pPr>
      <w:r>
        <w:rPr>
          <w:rFonts w:hint="eastAsia"/>
          <w:bCs/>
          <w:sz w:val="21"/>
          <w:szCs w:val="21"/>
        </w:rPr>
        <w:t>1.履约保证金</w:t>
      </w:r>
      <w:r>
        <w:rPr>
          <w:bCs/>
          <w:sz w:val="21"/>
          <w:szCs w:val="21"/>
        </w:rPr>
        <w:t>：</w:t>
      </w:r>
    </w:p>
    <w:p>
      <w:pPr>
        <w:autoSpaceDE w:val="0"/>
        <w:autoSpaceDN w:val="0"/>
        <w:ind w:firstLine="420" w:firstLineChars="200"/>
        <w:textAlignment w:val="bottom"/>
        <w:rPr>
          <w:bCs/>
          <w:sz w:val="21"/>
          <w:szCs w:val="21"/>
        </w:rPr>
      </w:pPr>
      <w:r>
        <w:rPr>
          <w:bCs/>
          <w:sz w:val="21"/>
          <w:szCs w:val="21"/>
        </w:rPr>
        <w:t>1）合同签订后一周内，乙方向甲方提交30000</w:t>
      </w:r>
      <w:r>
        <w:rPr>
          <w:rFonts w:hint="eastAsia"/>
          <w:bCs/>
          <w:sz w:val="21"/>
          <w:szCs w:val="21"/>
        </w:rPr>
        <w:t>元</w:t>
      </w:r>
      <w:r>
        <w:rPr>
          <w:bCs/>
          <w:sz w:val="21"/>
          <w:szCs w:val="21"/>
        </w:rPr>
        <w:t>的履约保证金，履约保证金在服务期内无</w:t>
      </w:r>
      <w:r>
        <w:rPr>
          <w:rFonts w:hint="eastAsia"/>
          <w:bCs/>
          <w:sz w:val="21"/>
          <w:szCs w:val="21"/>
        </w:rPr>
        <w:t>违约等问题</w:t>
      </w:r>
      <w:r>
        <w:rPr>
          <w:bCs/>
          <w:sz w:val="21"/>
          <w:szCs w:val="21"/>
        </w:rPr>
        <w:t>，服务期满后，于一周内退还（不计息）；</w:t>
      </w:r>
    </w:p>
    <w:p>
      <w:pPr>
        <w:autoSpaceDE w:val="0"/>
        <w:autoSpaceDN w:val="0"/>
        <w:ind w:firstLine="420" w:firstLineChars="200"/>
        <w:textAlignment w:val="bottom"/>
        <w:rPr>
          <w:bCs/>
          <w:sz w:val="21"/>
          <w:szCs w:val="21"/>
        </w:rPr>
      </w:pPr>
      <w:r>
        <w:rPr>
          <w:bCs/>
          <w:sz w:val="21"/>
          <w:szCs w:val="21"/>
        </w:rPr>
        <w:t>2）提交方式：支票、汇票、本票或者金融机构、担保机构出具的保函等非现金形式。</w:t>
      </w:r>
    </w:p>
    <w:p>
      <w:pPr>
        <w:autoSpaceDE w:val="0"/>
        <w:autoSpaceDN w:val="0"/>
        <w:ind w:firstLine="420" w:firstLineChars="200"/>
        <w:textAlignment w:val="bottom"/>
        <w:rPr>
          <w:bCs/>
          <w:sz w:val="21"/>
          <w:szCs w:val="21"/>
        </w:rPr>
      </w:pPr>
      <w:r>
        <w:rPr>
          <w:rFonts w:hint="eastAsia"/>
          <w:bCs/>
          <w:sz w:val="21"/>
          <w:szCs w:val="21"/>
        </w:rPr>
        <w:t>2.预付款</w:t>
      </w:r>
    </w:p>
    <w:p>
      <w:pPr>
        <w:autoSpaceDE w:val="0"/>
        <w:autoSpaceDN w:val="0"/>
        <w:ind w:firstLine="420" w:firstLineChars="200"/>
        <w:textAlignment w:val="bottom"/>
        <w:rPr>
          <w:bCs/>
          <w:sz w:val="21"/>
          <w:szCs w:val="21"/>
        </w:rPr>
      </w:pPr>
      <w:r>
        <w:rPr>
          <w:rFonts w:hint="eastAsia"/>
          <w:bCs/>
          <w:sz w:val="21"/>
          <w:szCs w:val="21"/>
        </w:rPr>
        <w:t>1）</w:t>
      </w:r>
      <w:r>
        <w:rPr>
          <w:bCs/>
          <w:sz w:val="21"/>
          <w:szCs w:val="21"/>
        </w:rPr>
        <w:t>支付条件：</w:t>
      </w:r>
      <w:r>
        <w:rPr>
          <w:rFonts w:hint="eastAsia"/>
          <w:bCs/>
          <w:sz w:val="21"/>
          <w:szCs w:val="21"/>
        </w:rPr>
        <w:t>乙方</w:t>
      </w:r>
      <w:r>
        <w:rPr>
          <w:bCs/>
          <w:sz w:val="21"/>
          <w:szCs w:val="21"/>
        </w:rPr>
        <w:t>提交银行、保险公司等金融机构出具的预付款保函；</w:t>
      </w:r>
    </w:p>
    <w:p>
      <w:pPr>
        <w:autoSpaceDE w:val="0"/>
        <w:autoSpaceDN w:val="0"/>
        <w:ind w:firstLine="420" w:firstLineChars="200"/>
        <w:textAlignment w:val="bottom"/>
        <w:rPr>
          <w:bCs/>
          <w:sz w:val="21"/>
          <w:szCs w:val="21"/>
        </w:rPr>
      </w:pPr>
      <w:r>
        <w:rPr>
          <w:bCs/>
          <w:sz w:val="21"/>
          <w:szCs w:val="21"/>
        </w:rPr>
        <w:t>2）支付时间、数额：合同生效并具备实施条件后15日内，</w:t>
      </w:r>
      <w:r>
        <w:rPr>
          <w:rFonts w:hint="eastAsia"/>
          <w:bCs/>
          <w:sz w:val="21"/>
          <w:szCs w:val="21"/>
        </w:rPr>
        <w:t>甲方</w:t>
      </w:r>
      <w:r>
        <w:rPr>
          <w:bCs/>
          <w:sz w:val="21"/>
          <w:szCs w:val="21"/>
        </w:rPr>
        <w:t>向</w:t>
      </w:r>
      <w:r>
        <w:rPr>
          <w:rFonts w:hint="eastAsia"/>
          <w:bCs/>
          <w:sz w:val="21"/>
          <w:szCs w:val="21"/>
        </w:rPr>
        <w:t>乙方</w:t>
      </w:r>
      <w:r>
        <w:rPr>
          <w:bCs/>
          <w:sz w:val="21"/>
          <w:szCs w:val="21"/>
        </w:rPr>
        <w:t>支付合同金额30%的预付款。</w:t>
      </w:r>
    </w:p>
    <w:p>
      <w:pPr>
        <w:autoSpaceDE w:val="0"/>
        <w:autoSpaceDN w:val="0"/>
        <w:ind w:firstLine="420" w:firstLineChars="200"/>
        <w:textAlignment w:val="bottom"/>
        <w:rPr>
          <w:bCs/>
          <w:sz w:val="21"/>
          <w:szCs w:val="21"/>
        </w:rPr>
      </w:pPr>
      <w:r>
        <w:rPr>
          <w:rFonts w:hint="eastAsia"/>
          <w:bCs/>
          <w:sz w:val="21"/>
          <w:szCs w:val="21"/>
        </w:rPr>
        <w:t>备注：签订合同时，乙方明确表示无需预付款或者主动要求降低预付款比例的，甲方可不适用前述规定。</w:t>
      </w:r>
    </w:p>
    <w:p>
      <w:pPr>
        <w:pStyle w:val="18"/>
        <w:autoSpaceDE w:val="0"/>
        <w:autoSpaceDN w:val="0"/>
        <w:ind w:left="420" w:firstLine="0" w:firstLineChars="0"/>
        <w:textAlignment w:val="bottom"/>
        <w:rPr>
          <w:bCs/>
          <w:sz w:val="21"/>
          <w:szCs w:val="21"/>
        </w:rPr>
      </w:pPr>
      <w:r>
        <w:rPr>
          <w:rFonts w:hint="eastAsia"/>
          <w:bCs/>
          <w:sz w:val="21"/>
          <w:szCs w:val="21"/>
        </w:rPr>
        <w:t>3.付款方式</w:t>
      </w:r>
      <w:r>
        <w:rPr>
          <w:bCs/>
          <w:sz w:val="21"/>
          <w:szCs w:val="21"/>
        </w:rPr>
        <w:t>：教材供应到货后，由</w:t>
      </w:r>
      <w:r>
        <w:rPr>
          <w:rFonts w:hint="eastAsia"/>
          <w:bCs/>
          <w:sz w:val="21"/>
          <w:szCs w:val="21"/>
        </w:rPr>
        <w:t>乙方</w:t>
      </w:r>
      <w:r>
        <w:rPr>
          <w:bCs/>
          <w:sz w:val="21"/>
          <w:szCs w:val="21"/>
        </w:rPr>
        <w:t>开具发票及供货清单向</w:t>
      </w:r>
      <w:r>
        <w:rPr>
          <w:rFonts w:hint="eastAsia"/>
          <w:bCs/>
          <w:sz w:val="21"/>
          <w:szCs w:val="21"/>
        </w:rPr>
        <w:t>甲方</w:t>
      </w:r>
      <w:r>
        <w:rPr>
          <w:bCs/>
          <w:sz w:val="21"/>
          <w:szCs w:val="21"/>
        </w:rPr>
        <w:t>提出申请，由</w:t>
      </w:r>
      <w:r>
        <w:rPr>
          <w:rFonts w:hint="eastAsia"/>
          <w:bCs/>
          <w:sz w:val="21"/>
          <w:szCs w:val="21"/>
        </w:rPr>
        <w:t>甲方</w:t>
      </w:r>
      <w:r>
        <w:rPr>
          <w:bCs/>
          <w:sz w:val="21"/>
          <w:szCs w:val="21"/>
        </w:rPr>
        <w:t>统一结算。（按实结算）</w:t>
      </w:r>
    </w:p>
    <w:p>
      <w:pPr>
        <w:rPr>
          <w:bCs/>
          <w:sz w:val="21"/>
          <w:szCs w:val="21"/>
        </w:rPr>
      </w:pPr>
      <w:r>
        <w:rPr>
          <w:rFonts w:hint="eastAsia"/>
          <w:b/>
          <w:bCs/>
          <w:sz w:val="21"/>
          <w:szCs w:val="21"/>
        </w:rPr>
        <w:t>七、双方的义务和权利</w:t>
      </w:r>
    </w:p>
    <w:p>
      <w:pPr>
        <w:numPr>
          <w:ilvl w:val="0"/>
          <w:numId w:val="3"/>
        </w:numPr>
        <w:rPr>
          <w:bCs/>
          <w:sz w:val="21"/>
          <w:szCs w:val="21"/>
        </w:rPr>
      </w:pPr>
      <w:r>
        <w:rPr>
          <w:rFonts w:hint="eastAsia"/>
          <w:bCs/>
          <w:sz w:val="21"/>
          <w:szCs w:val="21"/>
        </w:rPr>
        <w:t>甲方的义务和权利</w:t>
      </w:r>
    </w:p>
    <w:p>
      <w:pPr>
        <w:ind w:firstLine="420" w:firstLineChars="200"/>
        <w:rPr>
          <w:bCs/>
          <w:sz w:val="21"/>
          <w:szCs w:val="21"/>
        </w:rPr>
      </w:pPr>
      <w:r>
        <w:rPr>
          <w:rFonts w:hint="eastAsia"/>
          <w:bCs/>
          <w:sz w:val="21"/>
          <w:szCs w:val="21"/>
        </w:rPr>
        <w:t>甲方的义务：</w:t>
      </w:r>
    </w:p>
    <w:p>
      <w:pPr>
        <w:numPr>
          <w:ilvl w:val="0"/>
          <w:numId w:val="4"/>
        </w:numPr>
        <w:ind w:firstLine="420" w:firstLineChars="200"/>
        <w:rPr>
          <w:bCs/>
          <w:sz w:val="21"/>
          <w:szCs w:val="21"/>
        </w:rPr>
      </w:pPr>
      <w:r>
        <w:rPr>
          <w:rFonts w:hint="eastAsia"/>
          <w:bCs/>
          <w:sz w:val="21"/>
          <w:szCs w:val="21"/>
        </w:rPr>
        <w:t>及时向乙方提供学校开课计划及教材征订目录</w:t>
      </w:r>
    </w:p>
    <w:p>
      <w:pPr>
        <w:numPr>
          <w:ilvl w:val="0"/>
          <w:numId w:val="4"/>
        </w:numPr>
        <w:ind w:firstLine="420" w:firstLineChars="200"/>
        <w:rPr>
          <w:bCs/>
          <w:sz w:val="21"/>
          <w:szCs w:val="21"/>
        </w:rPr>
      </w:pPr>
      <w:r>
        <w:rPr>
          <w:rFonts w:hint="eastAsia"/>
          <w:bCs/>
          <w:sz w:val="21"/>
          <w:szCs w:val="21"/>
        </w:rPr>
        <w:t>协助乙方与教师之间进行教材采购和供应信息的沟通</w:t>
      </w:r>
    </w:p>
    <w:p>
      <w:pPr>
        <w:numPr>
          <w:ilvl w:val="0"/>
          <w:numId w:val="4"/>
        </w:numPr>
        <w:ind w:firstLine="420" w:firstLineChars="200"/>
        <w:rPr>
          <w:bCs/>
          <w:sz w:val="21"/>
          <w:szCs w:val="21"/>
        </w:rPr>
      </w:pPr>
      <w:r>
        <w:rPr>
          <w:rFonts w:hint="eastAsia"/>
          <w:bCs/>
          <w:sz w:val="21"/>
          <w:szCs w:val="21"/>
        </w:rPr>
        <w:t>为乙方免费提供服务驻点所需要的场地（服务点电话所产生的费用由乙方承担）</w:t>
      </w:r>
    </w:p>
    <w:p>
      <w:pPr>
        <w:rPr>
          <w:bCs/>
          <w:sz w:val="21"/>
          <w:szCs w:val="21"/>
        </w:rPr>
      </w:pPr>
    </w:p>
    <w:p>
      <w:pPr>
        <w:ind w:firstLine="420" w:firstLineChars="200"/>
        <w:rPr>
          <w:bCs/>
          <w:sz w:val="21"/>
          <w:szCs w:val="21"/>
        </w:rPr>
      </w:pPr>
      <w:r>
        <w:rPr>
          <w:rFonts w:hint="eastAsia"/>
          <w:bCs/>
          <w:sz w:val="21"/>
          <w:szCs w:val="21"/>
        </w:rPr>
        <w:t>甲方的权利：</w:t>
      </w:r>
    </w:p>
    <w:p>
      <w:pPr>
        <w:numPr>
          <w:ilvl w:val="0"/>
          <w:numId w:val="5"/>
        </w:numPr>
        <w:ind w:firstLine="420" w:firstLineChars="200"/>
        <w:rPr>
          <w:bCs/>
          <w:sz w:val="21"/>
          <w:szCs w:val="21"/>
        </w:rPr>
      </w:pPr>
      <w:r>
        <w:rPr>
          <w:rFonts w:hint="eastAsia"/>
          <w:bCs/>
          <w:sz w:val="21"/>
          <w:szCs w:val="21"/>
        </w:rPr>
        <w:t>对乙方的教材采购供应工作提出要求</w:t>
      </w:r>
    </w:p>
    <w:p>
      <w:pPr>
        <w:numPr>
          <w:ilvl w:val="0"/>
          <w:numId w:val="5"/>
        </w:numPr>
        <w:ind w:firstLine="420" w:firstLineChars="200"/>
        <w:rPr>
          <w:bCs/>
          <w:sz w:val="21"/>
          <w:szCs w:val="21"/>
        </w:rPr>
      </w:pPr>
      <w:r>
        <w:rPr>
          <w:rFonts w:hint="eastAsia"/>
          <w:bCs/>
          <w:sz w:val="21"/>
          <w:szCs w:val="21"/>
        </w:rPr>
        <w:t>对乙方的教材采购供应工作质量进行监督；</w:t>
      </w:r>
    </w:p>
    <w:p>
      <w:pPr>
        <w:numPr>
          <w:ilvl w:val="0"/>
          <w:numId w:val="5"/>
        </w:numPr>
        <w:ind w:firstLine="420" w:firstLineChars="200"/>
        <w:rPr>
          <w:bCs/>
          <w:sz w:val="21"/>
          <w:szCs w:val="21"/>
        </w:rPr>
      </w:pPr>
      <w:r>
        <w:rPr>
          <w:rFonts w:hint="eastAsia"/>
          <w:bCs/>
          <w:sz w:val="21"/>
          <w:szCs w:val="21"/>
        </w:rPr>
        <w:t>如乙方不能全面履行本合同规定的义务，影响教学活动的正常进行，可提前终止合同的执行。</w:t>
      </w:r>
    </w:p>
    <w:p>
      <w:pPr>
        <w:numPr>
          <w:ilvl w:val="0"/>
          <w:numId w:val="3"/>
        </w:numPr>
        <w:rPr>
          <w:bCs/>
          <w:sz w:val="21"/>
          <w:szCs w:val="21"/>
        </w:rPr>
      </w:pPr>
      <w:r>
        <w:rPr>
          <w:rFonts w:hint="eastAsia"/>
          <w:bCs/>
          <w:sz w:val="21"/>
          <w:szCs w:val="21"/>
        </w:rPr>
        <w:t>乙方的义务和权利</w:t>
      </w:r>
    </w:p>
    <w:p>
      <w:pPr>
        <w:ind w:firstLine="420" w:firstLineChars="200"/>
        <w:rPr>
          <w:bCs/>
          <w:sz w:val="21"/>
          <w:szCs w:val="21"/>
        </w:rPr>
      </w:pPr>
      <w:r>
        <w:rPr>
          <w:rFonts w:hint="eastAsia"/>
          <w:bCs/>
          <w:sz w:val="21"/>
          <w:szCs w:val="21"/>
        </w:rPr>
        <w:t>乙方的义务：</w:t>
      </w:r>
    </w:p>
    <w:p>
      <w:pPr>
        <w:numPr>
          <w:ilvl w:val="0"/>
          <w:numId w:val="6"/>
        </w:numPr>
        <w:ind w:firstLine="420" w:firstLineChars="200"/>
        <w:rPr>
          <w:bCs/>
          <w:sz w:val="21"/>
          <w:szCs w:val="21"/>
        </w:rPr>
      </w:pPr>
      <w:r>
        <w:rPr>
          <w:rFonts w:hint="eastAsia"/>
          <w:bCs/>
          <w:sz w:val="21"/>
          <w:szCs w:val="21"/>
        </w:rPr>
        <w:t>在收到甲方教材征订单后15天内将所征订的教材的价格清单交与甲方，并在规定时间内按甲方要求落实人员进行采购，如有无法按甲方规定时间到书的品种，应在接到征订单后一周内以书面形式告知甲方；</w:t>
      </w:r>
    </w:p>
    <w:p>
      <w:pPr>
        <w:numPr>
          <w:ilvl w:val="0"/>
          <w:numId w:val="6"/>
        </w:numPr>
        <w:ind w:firstLine="420" w:firstLineChars="200"/>
        <w:rPr>
          <w:bCs/>
          <w:sz w:val="21"/>
          <w:szCs w:val="21"/>
        </w:rPr>
      </w:pPr>
      <w:r>
        <w:rPr>
          <w:rFonts w:hint="eastAsia"/>
          <w:bCs/>
          <w:sz w:val="21"/>
          <w:szCs w:val="21"/>
        </w:rPr>
        <w:t>必须保证提供给甲方的教材是绝对正版教材，无破损、脏污、缺页、倒装页等，如发现所供教材与以上不符，乙方应在一周内给予免费更换。</w:t>
      </w:r>
    </w:p>
    <w:p>
      <w:pPr>
        <w:numPr>
          <w:ilvl w:val="0"/>
          <w:numId w:val="6"/>
        </w:numPr>
        <w:ind w:firstLine="420" w:firstLineChars="200"/>
        <w:rPr>
          <w:bCs/>
          <w:sz w:val="21"/>
          <w:szCs w:val="21"/>
        </w:rPr>
      </w:pPr>
      <w:r>
        <w:rPr>
          <w:rFonts w:hint="eastAsia"/>
          <w:bCs/>
          <w:sz w:val="21"/>
          <w:szCs w:val="21"/>
        </w:rPr>
        <w:t>将教师用书提前采购后直接送到征订的学院签收；</w:t>
      </w:r>
    </w:p>
    <w:p>
      <w:pPr>
        <w:numPr>
          <w:ilvl w:val="0"/>
          <w:numId w:val="6"/>
        </w:numPr>
        <w:ind w:firstLine="420" w:firstLineChars="200"/>
        <w:rPr>
          <w:bCs/>
          <w:sz w:val="21"/>
          <w:szCs w:val="21"/>
        </w:rPr>
      </w:pPr>
      <w:r>
        <w:rPr>
          <w:rFonts w:hint="eastAsia"/>
          <w:bCs/>
          <w:sz w:val="21"/>
          <w:szCs w:val="21"/>
        </w:rPr>
        <w:t>承担在教材采购供应工作中所发生的全部费用；</w:t>
      </w:r>
    </w:p>
    <w:p>
      <w:pPr>
        <w:numPr>
          <w:ilvl w:val="0"/>
          <w:numId w:val="6"/>
        </w:numPr>
        <w:ind w:firstLine="420" w:firstLineChars="200"/>
        <w:rPr>
          <w:bCs/>
          <w:sz w:val="21"/>
          <w:szCs w:val="21"/>
        </w:rPr>
      </w:pPr>
      <w:r>
        <w:rPr>
          <w:rFonts w:hint="eastAsia"/>
          <w:bCs/>
          <w:sz w:val="21"/>
          <w:szCs w:val="21"/>
        </w:rPr>
        <w:t>按规定使用甲方提供的场地，不得进行与教材采购供应无关的活动，节约用水用电，注意安全，遵守学校有关规章制度；</w:t>
      </w:r>
    </w:p>
    <w:p>
      <w:pPr>
        <w:rPr>
          <w:bCs/>
          <w:sz w:val="21"/>
          <w:szCs w:val="21"/>
        </w:rPr>
      </w:pPr>
    </w:p>
    <w:p>
      <w:pPr>
        <w:ind w:firstLine="420" w:firstLineChars="200"/>
        <w:rPr>
          <w:bCs/>
          <w:sz w:val="21"/>
          <w:szCs w:val="21"/>
        </w:rPr>
      </w:pPr>
      <w:r>
        <w:rPr>
          <w:rFonts w:hint="eastAsia"/>
          <w:bCs/>
          <w:sz w:val="21"/>
          <w:szCs w:val="21"/>
        </w:rPr>
        <w:t>乙方的权利：</w:t>
      </w:r>
    </w:p>
    <w:p>
      <w:pPr>
        <w:numPr>
          <w:ilvl w:val="0"/>
          <w:numId w:val="7"/>
        </w:numPr>
        <w:ind w:firstLine="420" w:firstLineChars="200"/>
        <w:rPr>
          <w:bCs/>
          <w:sz w:val="21"/>
          <w:szCs w:val="21"/>
        </w:rPr>
      </w:pPr>
      <w:r>
        <w:rPr>
          <w:rFonts w:hint="eastAsia"/>
          <w:bCs/>
          <w:sz w:val="21"/>
          <w:szCs w:val="21"/>
        </w:rPr>
        <w:t>按规定的价格和时间收取教材价款</w:t>
      </w:r>
    </w:p>
    <w:p>
      <w:pPr>
        <w:numPr>
          <w:ilvl w:val="0"/>
          <w:numId w:val="7"/>
        </w:numPr>
        <w:ind w:firstLine="420" w:firstLineChars="200"/>
        <w:rPr>
          <w:bCs/>
          <w:sz w:val="21"/>
          <w:szCs w:val="21"/>
        </w:rPr>
      </w:pPr>
      <w:r>
        <w:rPr>
          <w:rFonts w:hint="eastAsia"/>
          <w:bCs/>
          <w:sz w:val="21"/>
          <w:szCs w:val="21"/>
        </w:rPr>
        <w:t>根据工作需要，向甲方索取与教材供应有关的人数及其变动情况的信息；</w:t>
      </w:r>
    </w:p>
    <w:p>
      <w:pPr>
        <w:rPr>
          <w:b/>
          <w:bCs/>
          <w:sz w:val="21"/>
          <w:szCs w:val="21"/>
        </w:rPr>
      </w:pPr>
      <w:r>
        <w:rPr>
          <w:rFonts w:hint="eastAsia"/>
          <w:b/>
          <w:bCs/>
          <w:sz w:val="21"/>
          <w:szCs w:val="21"/>
          <w:highlight w:val="lightGray"/>
        </w:rPr>
        <w:t>八、</w:t>
      </w:r>
      <w:r>
        <w:rPr>
          <w:rFonts w:hint="eastAsia"/>
          <w:b/>
          <w:bCs/>
          <w:sz w:val="21"/>
          <w:szCs w:val="21"/>
        </w:rPr>
        <w:t>违约责任</w:t>
      </w:r>
    </w:p>
    <w:p>
      <w:pPr>
        <w:numPr>
          <w:ilvl w:val="0"/>
          <w:numId w:val="8"/>
        </w:numPr>
        <w:ind w:firstLine="420" w:firstLineChars="200"/>
        <w:rPr>
          <w:bCs/>
          <w:sz w:val="21"/>
          <w:szCs w:val="21"/>
        </w:rPr>
      </w:pPr>
      <w:r>
        <w:rPr>
          <w:rFonts w:hint="eastAsia"/>
          <w:bCs/>
          <w:sz w:val="21"/>
          <w:szCs w:val="21"/>
        </w:rPr>
        <w:t>如乙方违约，不能在规定的时间内按约定的数量和质量要求供应教材，须承担甲方为担保教学顺利进行而采取应急措施所发生的全部费用；</w:t>
      </w:r>
    </w:p>
    <w:p>
      <w:pPr>
        <w:numPr>
          <w:ilvl w:val="0"/>
          <w:numId w:val="8"/>
        </w:numPr>
        <w:ind w:firstLine="420" w:firstLineChars="200"/>
        <w:rPr>
          <w:bCs/>
          <w:sz w:val="21"/>
          <w:szCs w:val="21"/>
        </w:rPr>
      </w:pPr>
      <w:r>
        <w:rPr>
          <w:rFonts w:hint="eastAsia"/>
          <w:bCs/>
          <w:sz w:val="21"/>
          <w:szCs w:val="21"/>
        </w:rPr>
        <w:t>乙方需付本合同的履约保证金为三万元，合同到期无违约责任全部退回（不计息）</w:t>
      </w:r>
    </w:p>
    <w:p>
      <w:pPr>
        <w:pStyle w:val="18"/>
        <w:autoSpaceDE w:val="0"/>
        <w:autoSpaceDN w:val="0"/>
        <w:ind w:firstLine="0" w:firstLineChars="0"/>
        <w:textAlignment w:val="bottom"/>
        <w:rPr>
          <w:bCs/>
          <w:sz w:val="21"/>
          <w:szCs w:val="21"/>
        </w:rPr>
      </w:pPr>
    </w:p>
    <w:p>
      <w:pPr>
        <w:autoSpaceDE w:val="0"/>
        <w:autoSpaceDN w:val="0"/>
        <w:textAlignment w:val="bottom"/>
        <w:rPr>
          <w:sz w:val="21"/>
          <w:szCs w:val="21"/>
        </w:rPr>
      </w:pPr>
      <w:r>
        <w:rPr>
          <w:rFonts w:hint="eastAsia"/>
          <w:b/>
          <w:bCs/>
          <w:sz w:val="21"/>
          <w:szCs w:val="21"/>
        </w:rPr>
        <w:t>九、不可抗力</w:t>
      </w:r>
    </w:p>
    <w:p>
      <w:pPr>
        <w:autoSpaceDE w:val="0"/>
        <w:autoSpaceDN w:val="0"/>
        <w:ind w:firstLine="420" w:firstLineChars="200"/>
        <w:textAlignment w:val="bottom"/>
        <w:rPr>
          <w:sz w:val="21"/>
          <w:szCs w:val="21"/>
        </w:rPr>
      </w:pPr>
      <w:r>
        <w:rPr>
          <w:rFonts w:hint="eastAsia"/>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autoSpaceDE w:val="0"/>
        <w:autoSpaceDN w:val="0"/>
        <w:ind w:firstLine="420" w:firstLineChars="200"/>
        <w:textAlignment w:val="bottom"/>
        <w:rPr>
          <w:sz w:val="21"/>
          <w:szCs w:val="21"/>
        </w:rPr>
      </w:pPr>
      <w:r>
        <w:rPr>
          <w:rFonts w:hint="eastAsia"/>
          <w:sz w:val="21"/>
          <w:szCs w:val="21"/>
        </w:rPr>
        <w:t>2、不可抗力影响时间持续30日以上时，甲乙双方应及时解除合同；</w:t>
      </w:r>
    </w:p>
    <w:p>
      <w:pPr>
        <w:autoSpaceDE w:val="0"/>
        <w:autoSpaceDN w:val="0"/>
        <w:ind w:firstLine="420" w:firstLineChars="200"/>
        <w:textAlignment w:val="bottom"/>
        <w:rPr>
          <w:sz w:val="21"/>
          <w:szCs w:val="21"/>
        </w:rPr>
      </w:pPr>
      <w:r>
        <w:rPr>
          <w:rFonts w:hint="eastAsia"/>
          <w:sz w:val="21"/>
          <w:szCs w:val="21"/>
        </w:rPr>
        <w:t>3、本条所述“不可抗力”是指不可预见、不能克服及不能避免的事件，包括战争、严重火灾、洪水、地震等。</w:t>
      </w:r>
    </w:p>
    <w:p>
      <w:pPr>
        <w:autoSpaceDE w:val="0"/>
        <w:autoSpaceDN w:val="0"/>
        <w:textAlignment w:val="bottom"/>
        <w:rPr>
          <w:b/>
          <w:bCs/>
          <w:sz w:val="21"/>
          <w:szCs w:val="21"/>
        </w:rPr>
      </w:pPr>
      <w:r>
        <w:rPr>
          <w:rFonts w:hint="eastAsia"/>
          <w:b/>
          <w:bCs/>
          <w:sz w:val="21"/>
          <w:szCs w:val="21"/>
        </w:rPr>
        <w:t>十、争议裁决</w:t>
      </w:r>
    </w:p>
    <w:p>
      <w:pPr>
        <w:autoSpaceDE w:val="0"/>
        <w:autoSpaceDN w:val="0"/>
        <w:ind w:firstLine="420" w:firstLineChars="200"/>
        <w:textAlignment w:val="bottom"/>
        <w:rPr>
          <w:sz w:val="21"/>
          <w:szCs w:val="21"/>
        </w:rPr>
      </w:pPr>
      <w:r>
        <w:rPr>
          <w:rFonts w:hint="eastAsia"/>
          <w:sz w:val="21"/>
          <w:szCs w:val="21"/>
        </w:rPr>
        <w:t>1、因货物的质量问题发生争议的，应当邀请国家认可的质量检测机构对货物质量进行鉴定。</w:t>
      </w:r>
    </w:p>
    <w:p>
      <w:pPr>
        <w:autoSpaceDE w:val="0"/>
        <w:autoSpaceDN w:val="0"/>
        <w:ind w:firstLine="420" w:firstLineChars="200"/>
        <w:textAlignment w:val="bottom"/>
        <w:rPr>
          <w:sz w:val="21"/>
          <w:szCs w:val="21"/>
        </w:rPr>
      </w:pPr>
      <w:r>
        <w:rPr>
          <w:rFonts w:hint="eastAsia"/>
          <w:sz w:val="21"/>
          <w:szCs w:val="21"/>
        </w:rPr>
        <w:t>2、如果检测结果证明确有质量问题，乙方应无条件接受退货，并承担检测费用及因此逾期交货的违约责任。</w:t>
      </w:r>
    </w:p>
    <w:p>
      <w:pPr>
        <w:autoSpaceDE w:val="0"/>
        <w:autoSpaceDN w:val="0"/>
        <w:ind w:firstLine="420" w:firstLineChars="200"/>
        <w:textAlignment w:val="bottom"/>
        <w:rPr>
          <w:sz w:val="21"/>
          <w:szCs w:val="21"/>
        </w:rPr>
      </w:pPr>
      <w:r>
        <w:rPr>
          <w:rFonts w:hint="eastAsia"/>
          <w:sz w:val="21"/>
          <w:szCs w:val="21"/>
        </w:rPr>
        <w:t>3、如果检测结果证明没有质量问题，甲方应无条件接受货物，并承担检测费。</w:t>
      </w:r>
    </w:p>
    <w:p>
      <w:pPr>
        <w:autoSpaceDE w:val="0"/>
        <w:autoSpaceDN w:val="0"/>
        <w:ind w:firstLine="420" w:firstLineChars="200"/>
        <w:textAlignment w:val="bottom"/>
        <w:rPr>
          <w:sz w:val="21"/>
          <w:szCs w:val="21"/>
        </w:rPr>
      </w:pPr>
      <w:r>
        <w:rPr>
          <w:rFonts w:hint="eastAsia"/>
          <w:sz w:val="21"/>
          <w:szCs w:val="21"/>
        </w:rPr>
        <w:t>4、在本合同执行过程中如发生争议，首先应本着友好的原则协商解决；协商未果的，甲乙双方均可向杭州市人民法院提起诉讼。</w:t>
      </w:r>
    </w:p>
    <w:p>
      <w:pPr>
        <w:autoSpaceDE w:val="0"/>
        <w:autoSpaceDN w:val="0"/>
        <w:textAlignment w:val="bottom"/>
        <w:rPr>
          <w:b/>
          <w:bCs/>
          <w:sz w:val="21"/>
          <w:szCs w:val="21"/>
        </w:rPr>
      </w:pPr>
      <w:r>
        <w:rPr>
          <w:rFonts w:hint="eastAsia"/>
          <w:b/>
          <w:bCs/>
          <w:sz w:val="21"/>
          <w:szCs w:val="21"/>
        </w:rPr>
        <w:t>十一、其他约定事项</w:t>
      </w:r>
    </w:p>
    <w:p>
      <w:pPr>
        <w:autoSpaceDE w:val="0"/>
        <w:autoSpaceDN w:val="0"/>
        <w:textAlignment w:val="bottom"/>
        <w:rPr>
          <w:b/>
          <w:bCs/>
          <w:sz w:val="21"/>
          <w:szCs w:val="21"/>
        </w:rPr>
      </w:pPr>
      <w:r>
        <w:rPr>
          <w:rFonts w:hint="eastAsia"/>
          <w:sz w:val="21"/>
          <w:szCs w:val="21"/>
        </w:rPr>
        <w:t>1、</w:t>
      </w:r>
      <w:r>
        <w:rPr>
          <w:rFonts w:hint="eastAsia"/>
          <w:b/>
          <w:bCs/>
          <w:sz w:val="21"/>
          <w:szCs w:val="21"/>
        </w:rPr>
        <w:t>组成本合同的有关文件</w:t>
      </w:r>
    </w:p>
    <w:p>
      <w:pPr>
        <w:autoSpaceDE w:val="0"/>
        <w:autoSpaceDN w:val="0"/>
        <w:ind w:firstLine="420" w:firstLineChars="200"/>
        <w:textAlignment w:val="bottom"/>
        <w:rPr>
          <w:sz w:val="21"/>
          <w:szCs w:val="21"/>
        </w:rPr>
      </w:pPr>
      <w:r>
        <w:rPr>
          <w:rFonts w:hint="eastAsia"/>
          <w:sz w:val="21"/>
          <w:szCs w:val="21"/>
        </w:rPr>
        <w:t>下列文件及有关附件是本合同不可分割的组成部分，与本合同具有同等法律效力，这些文件包括但不限于：（1）甲方提供的招标文件（2）乙方提供的投标文件；（3）服务承诺；（4）甲乙双方商定的其他文件。</w:t>
      </w:r>
    </w:p>
    <w:p>
      <w:pPr>
        <w:autoSpaceDE w:val="0"/>
        <w:autoSpaceDN w:val="0"/>
        <w:ind w:firstLine="420" w:firstLineChars="200"/>
        <w:textAlignment w:val="bottom"/>
        <w:rPr>
          <w:sz w:val="21"/>
          <w:szCs w:val="21"/>
        </w:rPr>
      </w:pPr>
      <w:r>
        <w:rPr>
          <w:rFonts w:hint="eastAsia"/>
          <w:sz w:val="21"/>
          <w:szCs w:val="21"/>
        </w:rPr>
        <w:t>2、本合同未尽事宜，按中华人民共和国现行有关法律法规执行。</w:t>
      </w:r>
    </w:p>
    <w:p>
      <w:pPr>
        <w:autoSpaceDE w:val="0"/>
        <w:autoSpaceDN w:val="0"/>
        <w:ind w:firstLine="420" w:firstLineChars="200"/>
        <w:textAlignment w:val="bottom"/>
        <w:rPr>
          <w:b/>
          <w:bCs/>
          <w:sz w:val="21"/>
          <w:szCs w:val="21"/>
        </w:rPr>
      </w:pPr>
      <w:r>
        <w:rPr>
          <w:rFonts w:hint="eastAsia"/>
          <w:sz w:val="21"/>
          <w:szCs w:val="21"/>
        </w:rPr>
        <w:t>3、本合同一式七份，甲方、乙方各执三份，采购代理执一份。</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甲方（需方）：</w:t>
            </w:r>
          </w:p>
          <w:p>
            <w:pPr>
              <w:adjustRightInd w:val="0"/>
              <w:snapToGrid w:val="0"/>
              <w:rPr>
                <w:sz w:val="21"/>
                <w:szCs w:val="21"/>
              </w:rPr>
            </w:pPr>
            <w:r>
              <w:rPr>
                <w:rFonts w:hint="eastAsia"/>
                <w:sz w:val="21"/>
                <w:szCs w:val="21"/>
              </w:rPr>
              <w:t>（公章）</w:t>
            </w:r>
          </w:p>
        </w:tc>
        <w:tc>
          <w:tcPr>
            <w:tcW w:w="4814" w:type="dxa"/>
            <w:vAlign w:val="center"/>
          </w:tcPr>
          <w:p>
            <w:pPr>
              <w:adjustRightInd w:val="0"/>
              <w:snapToGrid w:val="0"/>
              <w:rPr>
                <w:sz w:val="21"/>
                <w:szCs w:val="21"/>
              </w:rPr>
            </w:pPr>
            <w:r>
              <w:rPr>
                <w:rFonts w:hint="eastAsia"/>
                <w:sz w:val="21"/>
                <w:szCs w:val="21"/>
              </w:rPr>
              <w:t>乙方（供方）：</w:t>
            </w:r>
          </w:p>
          <w:p>
            <w:pPr>
              <w:adjustRightInd w:val="0"/>
              <w:snapToGrid w:val="0"/>
              <w:rPr>
                <w:sz w:val="21"/>
                <w:szCs w:val="21"/>
              </w:rPr>
            </w:pPr>
            <w:r>
              <w:rPr>
                <w:rFonts w:hint="eastAsia"/>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甲方代表：</w:t>
            </w:r>
          </w:p>
          <w:p>
            <w:pPr>
              <w:adjustRightInd w:val="0"/>
              <w:snapToGrid w:val="0"/>
              <w:rPr>
                <w:sz w:val="21"/>
                <w:szCs w:val="21"/>
              </w:rPr>
            </w:pPr>
            <w:r>
              <w:rPr>
                <w:rFonts w:hint="eastAsia"/>
                <w:sz w:val="21"/>
                <w:szCs w:val="21"/>
              </w:rPr>
              <w:t>(签字）</w:t>
            </w:r>
          </w:p>
        </w:tc>
        <w:tc>
          <w:tcPr>
            <w:tcW w:w="4814" w:type="dxa"/>
            <w:vAlign w:val="center"/>
          </w:tcPr>
          <w:p>
            <w:pPr>
              <w:adjustRightInd w:val="0"/>
              <w:snapToGrid w:val="0"/>
              <w:rPr>
                <w:sz w:val="21"/>
                <w:szCs w:val="21"/>
              </w:rPr>
            </w:pPr>
            <w:r>
              <w:rPr>
                <w:rFonts w:hint="eastAsia"/>
                <w:sz w:val="21"/>
                <w:szCs w:val="21"/>
              </w:rPr>
              <w:t>乙方代表：</w:t>
            </w:r>
          </w:p>
          <w:p>
            <w:pPr>
              <w:adjustRightInd w:val="0"/>
              <w:snapToGrid w:val="0"/>
              <w:rPr>
                <w:sz w:val="21"/>
                <w:szCs w:val="21"/>
              </w:rPr>
            </w:pPr>
            <w:r>
              <w:rPr>
                <w:rFonts w:hint="eastAsia"/>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地址：</w:t>
            </w:r>
          </w:p>
        </w:tc>
        <w:tc>
          <w:tcPr>
            <w:tcW w:w="4814" w:type="dxa"/>
            <w:vAlign w:val="center"/>
          </w:tcPr>
          <w:p>
            <w:pPr>
              <w:adjustRightInd w:val="0"/>
              <w:snapToGrid w:val="0"/>
              <w:rPr>
                <w:sz w:val="21"/>
                <w:szCs w:val="21"/>
              </w:rPr>
            </w:pPr>
            <w:r>
              <w:rPr>
                <w:rFonts w:hint="eastAsia"/>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邮编：</w:t>
            </w:r>
          </w:p>
        </w:tc>
        <w:tc>
          <w:tcPr>
            <w:tcW w:w="4814" w:type="dxa"/>
            <w:vAlign w:val="center"/>
          </w:tcPr>
          <w:p>
            <w:pPr>
              <w:adjustRightInd w:val="0"/>
              <w:snapToGrid w:val="0"/>
              <w:rPr>
                <w:sz w:val="21"/>
                <w:szCs w:val="21"/>
              </w:rPr>
            </w:pPr>
            <w:r>
              <w:rPr>
                <w:rFonts w:hint="eastAsia"/>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电话：</w:t>
            </w:r>
          </w:p>
        </w:tc>
        <w:tc>
          <w:tcPr>
            <w:tcW w:w="4814" w:type="dxa"/>
            <w:vAlign w:val="center"/>
          </w:tcPr>
          <w:p>
            <w:pPr>
              <w:adjustRightInd w:val="0"/>
              <w:snapToGrid w:val="0"/>
              <w:rPr>
                <w:sz w:val="21"/>
                <w:szCs w:val="21"/>
              </w:rPr>
            </w:pPr>
            <w:r>
              <w:rPr>
                <w:rFonts w:hint="eastAsia"/>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传真：</w:t>
            </w:r>
          </w:p>
        </w:tc>
        <w:tc>
          <w:tcPr>
            <w:tcW w:w="4814" w:type="dxa"/>
            <w:vAlign w:val="center"/>
          </w:tcPr>
          <w:p>
            <w:pPr>
              <w:adjustRightInd w:val="0"/>
              <w:snapToGrid w:val="0"/>
              <w:rPr>
                <w:sz w:val="21"/>
                <w:szCs w:val="21"/>
              </w:rPr>
            </w:pPr>
            <w:r>
              <w:rPr>
                <w:rFonts w:hint="eastAsia"/>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开户银行：</w:t>
            </w:r>
          </w:p>
        </w:tc>
        <w:tc>
          <w:tcPr>
            <w:tcW w:w="4814" w:type="dxa"/>
            <w:vAlign w:val="center"/>
          </w:tcPr>
          <w:p>
            <w:pPr>
              <w:adjustRightInd w:val="0"/>
              <w:snapToGrid w:val="0"/>
              <w:rPr>
                <w:sz w:val="21"/>
                <w:szCs w:val="21"/>
              </w:rPr>
            </w:pPr>
            <w:r>
              <w:rPr>
                <w:rFonts w:hint="eastAsia"/>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账号：</w:t>
            </w:r>
          </w:p>
        </w:tc>
        <w:tc>
          <w:tcPr>
            <w:tcW w:w="4814" w:type="dxa"/>
            <w:vAlign w:val="center"/>
          </w:tcPr>
          <w:p>
            <w:pPr>
              <w:adjustRightInd w:val="0"/>
              <w:snapToGrid w:val="0"/>
              <w:rPr>
                <w:sz w:val="21"/>
                <w:szCs w:val="21"/>
              </w:rPr>
            </w:pPr>
            <w:r>
              <w:rPr>
                <w:rFonts w:hint="eastAsia"/>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adjustRightInd w:val="0"/>
              <w:snapToGrid w:val="0"/>
              <w:rPr>
                <w:sz w:val="21"/>
                <w:szCs w:val="21"/>
              </w:rPr>
            </w:pPr>
            <w:r>
              <w:rPr>
                <w:rFonts w:hint="eastAsia"/>
                <w:sz w:val="21"/>
                <w:szCs w:val="21"/>
              </w:rPr>
              <w:t>签字日期：________年____月____日</w:t>
            </w:r>
          </w:p>
        </w:tc>
        <w:tc>
          <w:tcPr>
            <w:tcW w:w="4814" w:type="dxa"/>
            <w:vAlign w:val="center"/>
          </w:tcPr>
          <w:p>
            <w:pPr>
              <w:adjustRightInd w:val="0"/>
              <w:snapToGrid w:val="0"/>
              <w:rPr>
                <w:sz w:val="21"/>
                <w:szCs w:val="21"/>
              </w:rPr>
            </w:pPr>
            <w:r>
              <w:rPr>
                <w:rFonts w:hint="eastAsia"/>
                <w:sz w:val="21"/>
                <w:szCs w:val="21"/>
              </w:rPr>
              <w:t>签字日期：________年____月____日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adjustRightInd w:val="0"/>
              <w:snapToGrid w:val="0"/>
              <w:rPr>
                <w:sz w:val="21"/>
                <w:szCs w:val="21"/>
              </w:rPr>
            </w:pPr>
            <w:r>
              <w:rPr>
                <w:rFonts w:hint="eastAsia"/>
                <w:sz w:val="21"/>
                <w:szCs w:val="21"/>
              </w:rPr>
              <w:t>合同鉴证方：浙江求是招标代理有限公司</w:t>
            </w:r>
          </w:p>
          <w:p>
            <w:pPr>
              <w:adjustRightInd w:val="0"/>
              <w:snapToGrid w:val="0"/>
              <w:rPr>
                <w:sz w:val="21"/>
                <w:szCs w:val="21"/>
              </w:rPr>
            </w:pPr>
            <w:r>
              <w:rPr>
                <w:rFonts w:hint="eastAsia"/>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adjustRightInd w:val="0"/>
              <w:snapToGrid w:val="0"/>
              <w:rPr>
                <w:sz w:val="21"/>
                <w:szCs w:val="21"/>
              </w:rPr>
            </w:pPr>
            <w:r>
              <w:rPr>
                <w:rFonts w:hint="eastAsia"/>
                <w:sz w:val="21"/>
                <w:szCs w:val="21"/>
              </w:rPr>
              <w:t>采购代理机构代表：</w:t>
            </w:r>
          </w:p>
          <w:p>
            <w:pPr>
              <w:adjustRightInd w:val="0"/>
              <w:snapToGrid w:val="0"/>
              <w:rPr>
                <w:sz w:val="21"/>
                <w:szCs w:val="21"/>
              </w:rPr>
            </w:pPr>
            <w:r>
              <w:rPr>
                <w:rFonts w:hint="eastAsia"/>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adjustRightInd w:val="0"/>
              <w:snapToGrid w:val="0"/>
              <w:rPr>
                <w:sz w:val="21"/>
                <w:szCs w:val="21"/>
              </w:rPr>
            </w:pPr>
            <w:r>
              <w:rPr>
                <w:rFonts w:hint="eastAsia"/>
                <w:sz w:val="21"/>
                <w:szCs w:val="21"/>
              </w:rPr>
              <w:t>鉴证日期：________年____月____日</w:t>
            </w:r>
          </w:p>
        </w:tc>
      </w:tr>
    </w:tbl>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第六章投标文件格式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pPr>
        <w:rPr>
          <w:sz w:val="21"/>
          <w:szCs w:val="21"/>
        </w:rPr>
      </w:pPr>
      <w:r>
        <w:rPr>
          <w:rFonts w:hint="eastAsia"/>
          <w:sz w:val="21"/>
          <w:szCs w:val="21"/>
        </w:rPr>
        <w:br w:type="page"/>
      </w:r>
    </w:p>
    <w:p>
      <w:pPr>
        <w:adjustRightInd w:val="0"/>
        <w:snapToGrid w:val="0"/>
        <w:spacing w:line="360" w:lineRule="auto"/>
        <w:outlineLvl w:val="1"/>
        <w:rPr>
          <w:b/>
          <w:bCs/>
        </w:rPr>
      </w:pPr>
      <w:r>
        <w:rPr>
          <w:rFonts w:hint="eastAsia"/>
          <w:b/>
          <w:bCs/>
        </w:rPr>
        <w:t>资格文件封面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____________________（投标人名称）</w:t>
      </w:r>
    </w:p>
    <w:p>
      <w:pPr>
        <w:adjustRightInd w:val="0"/>
        <w:snapToGrid w:val="0"/>
        <w:spacing w:line="360" w:lineRule="auto"/>
      </w:pPr>
    </w:p>
    <w:p>
      <w:pPr>
        <w:adjustRightInd w:val="0"/>
        <w:snapToGrid w:val="0"/>
        <w:spacing w:line="360" w:lineRule="auto"/>
        <w:jc w:val="center"/>
        <w:rPr>
          <w:b/>
          <w:bCs/>
        </w:rPr>
      </w:pPr>
      <w:r>
        <w:rPr>
          <w:rFonts w:hint="eastAsia"/>
          <w:b/>
          <w:bCs/>
        </w:rPr>
        <w:t>资格文件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资格文件</w:t>
      </w:r>
    </w:p>
    <w:p>
      <w:pPr>
        <w:adjustRightInd w:val="0"/>
        <w:snapToGrid w:val="0"/>
        <w:spacing w:line="360" w:lineRule="auto"/>
        <w:jc w:val="center"/>
        <w:rPr>
          <w:b/>
          <w:bCs/>
        </w:rPr>
      </w:pPr>
      <w:r>
        <w:rPr>
          <w:rFonts w:hint="eastAsia"/>
          <w:b/>
          <w:bCs/>
        </w:rPr>
        <w:t>资格审查要求的资格证明材料(均需加盖公章)</w:t>
      </w:r>
    </w:p>
    <w:p>
      <w:r>
        <w:rPr>
          <w:rFonts w:hint="eastAsia"/>
        </w:rPr>
        <w:br w:type="page"/>
      </w:r>
    </w:p>
    <w:p>
      <w:pPr>
        <w:adjustRightInd w:val="0"/>
        <w:snapToGrid w:val="0"/>
        <w:spacing w:line="360" w:lineRule="auto"/>
        <w:jc w:val="center"/>
        <w:outlineLvl w:val="2"/>
        <w:rPr>
          <w:b/>
          <w:bCs/>
        </w:rPr>
      </w:pPr>
      <w:r>
        <w:rPr>
          <w:rFonts w:hint="eastAsia"/>
          <w:b/>
          <w:bCs/>
        </w:rPr>
        <w:t>有效的法人或者其他组织的营业执照等证明文件，自然人的身份证明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pPr>
        <w:adjustRightInd w:val="0"/>
        <w:snapToGrid w:val="0"/>
        <w:spacing w:line="360" w:lineRule="auto"/>
        <w:rPr>
          <w:b/>
          <w:bCs/>
          <w:sz w:val="21"/>
          <w:szCs w:val="21"/>
        </w:rPr>
      </w:pPr>
      <w:r>
        <w:rPr>
          <w:rFonts w:hint="eastAsia"/>
          <w:b/>
          <w:bCs/>
          <w:sz w:val="21"/>
          <w:szCs w:val="21"/>
        </w:rPr>
        <w:t>2.如投标人是事业单位，提供有效的“事业单位法人证书”；</w:t>
      </w:r>
    </w:p>
    <w:p>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pPr>
        <w:adjustRightInd w:val="0"/>
        <w:snapToGrid w:val="0"/>
        <w:spacing w:line="360" w:lineRule="auto"/>
        <w:rPr>
          <w:b/>
          <w:bCs/>
          <w:sz w:val="21"/>
          <w:szCs w:val="21"/>
        </w:rPr>
      </w:pPr>
      <w:r>
        <w:rPr>
          <w:rFonts w:hint="eastAsia"/>
          <w:b/>
          <w:bCs/>
          <w:sz w:val="21"/>
          <w:szCs w:val="21"/>
        </w:rPr>
        <w:t>5.如投标人是自然人，提供有效的自然人身份证明。</w:t>
      </w:r>
    </w:p>
    <w:p>
      <w:r>
        <w:rPr>
          <w:rFonts w:hint="eastAsia"/>
        </w:rPr>
        <w:br w:type="page"/>
      </w:r>
    </w:p>
    <w:p>
      <w:pPr>
        <w:adjustRightInd w:val="0"/>
        <w:snapToGrid w:val="0"/>
        <w:spacing w:line="360" w:lineRule="auto"/>
        <w:jc w:val="center"/>
        <w:outlineLvl w:val="2"/>
        <w:rPr>
          <w:b/>
          <w:bCs/>
        </w:rPr>
      </w:pPr>
      <w:r>
        <w:rPr>
          <w:rFonts w:hint="eastAsia"/>
          <w:b/>
          <w:bCs/>
        </w:rPr>
        <w:t>2019年1月至今任意一月的财务状况报告或开标前三个月内出具的银行资信证明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
        <w:rPr>
          <w:rFonts w:hint="eastAsia"/>
        </w:rPr>
        <w:br w:type="page"/>
      </w:r>
    </w:p>
    <w:p>
      <w:pPr>
        <w:adjustRightInd w:val="0"/>
        <w:snapToGrid w:val="0"/>
        <w:spacing w:line="360" w:lineRule="auto"/>
        <w:jc w:val="center"/>
        <w:rPr>
          <w:b/>
          <w:bCs/>
        </w:rPr>
      </w:pPr>
      <w:r>
        <w:rPr>
          <w:rFonts w:hint="eastAsia"/>
          <w:b/>
          <w:bCs/>
        </w:rPr>
        <w:t>资信证明</w:t>
      </w:r>
    </w:p>
    <w:p>
      <w:pPr>
        <w:adjustRightInd w:val="0"/>
        <w:snapToGrid w:val="0"/>
        <w:spacing w:line="360" w:lineRule="auto"/>
      </w:pPr>
      <w:r>
        <w:rPr>
          <w:rFonts w:hint="eastAsia"/>
        </w:rPr>
        <w:t>____________________：</w:t>
      </w:r>
    </w:p>
    <w:p>
      <w:pPr>
        <w:adjustRightInd w:val="0"/>
        <w:snapToGrid w:val="0"/>
        <w:spacing w:line="360" w:lineRule="auto"/>
        <w:ind w:firstLine="480" w:firstLineChars="20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pPr>
      <w:r>
        <w:rPr>
          <w:rFonts w:hint="eastAsia"/>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pPr>
      <w:r>
        <w:rPr>
          <w:rFonts w:hint="eastAsia"/>
        </w:rPr>
        <w:t>仅此证明，下无正文。</w:t>
      </w:r>
    </w:p>
    <w:p>
      <w:pPr>
        <w:adjustRightInd w:val="0"/>
        <w:snapToGrid w:val="0"/>
        <w:spacing w:line="360" w:lineRule="auto"/>
      </w:pPr>
    </w:p>
    <w:p>
      <w:pPr>
        <w:adjustRightInd w:val="0"/>
        <w:snapToGrid w:val="0"/>
        <w:spacing w:line="360" w:lineRule="auto"/>
      </w:pPr>
    </w:p>
    <w:p>
      <w:pPr>
        <w:adjustRightInd w:val="0"/>
        <w:snapToGrid w:val="0"/>
        <w:spacing w:line="360" w:lineRule="auto"/>
        <w:jc w:val="right"/>
      </w:pPr>
      <w:r>
        <w:rPr>
          <w:rFonts w:hint="eastAsia"/>
        </w:rPr>
        <w:t>______________（银行）</w:t>
      </w:r>
    </w:p>
    <w:p>
      <w:pPr>
        <w:adjustRightInd w:val="0"/>
        <w:snapToGrid w:val="0"/>
        <w:spacing w:line="360" w:lineRule="auto"/>
        <w:jc w:val="right"/>
      </w:pPr>
      <w:r>
        <w:rPr>
          <w:rFonts w:hint="eastAsia"/>
        </w:rPr>
        <w:t>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
        <w:rPr>
          <w:rFonts w:hint="eastAsia"/>
        </w:rPr>
        <w:br w:type="page"/>
      </w:r>
    </w:p>
    <w:p>
      <w:pPr>
        <w:adjustRightInd w:val="0"/>
        <w:snapToGrid w:val="0"/>
        <w:spacing w:line="360" w:lineRule="auto"/>
        <w:jc w:val="center"/>
        <w:outlineLvl w:val="2"/>
        <w:rPr>
          <w:b/>
          <w:bCs/>
        </w:rPr>
      </w:pPr>
      <w:r>
        <w:rPr>
          <w:rFonts w:hint="eastAsia"/>
          <w:b/>
          <w:bCs/>
        </w:rPr>
        <w:t>2019年1月至今任意一月依法缴纳税收的证明材料</w:t>
      </w:r>
    </w:p>
    <w:p>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pPr>
        <w:adjustRightInd w:val="0"/>
        <w:snapToGrid w:val="0"/>
        <w:spacing w:line="360" w:lineRule="auto"/>
        <w:rPr>
          <w:b/>
          <w:bCs/>
          <w:sz w:val="21"/>
          <w:szCs w:val="21"/>
        </w:rPr>
      </w:pPr>
      <w:r>
        <w:rPr>
          <w:rFonts w:hint="eastAsia"/>
          <w:b/>
          <w:bCs/>
          <w:sz w:val="21"/>
          <w:szCs w:val="21"/>
        </w:rPr>
        <w:t>2.依法免税的投标人，应提供相应文件证明其依法免税；</w:t>
      </w:r>
    </w:p>
    <w:p>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2019年1月至今任意一月依法缴纳社会保障资金的证明材料</w:t>
      </w:r>
    </w:p>
    <w:p>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具有履行合同所必需的设备和专业技术能力的承诺函</w:t>
      </w:r>
    </w:p>
    <w:p>
      <w:pPr>
        <w:adjustRightInd w:val="0"/>
        <w:snapToGrid w:val="0"/>
        <w:spacing w:line="360" w:lineRule="auto"/>
        <w:jc w:val="center"/>
        <w:rPr>
          <w:b/>
          <w:bCs/>
          <w:sz w:val="21"/>
          <w:szCs w:val="21"/>
        </w:rPr>
      </w:pPr>
      <w:r>
        <w:rPr>
          <w:rFonts w:hint="eastAsia"/>
          <w:b/>
          <w:bCs/>
          <w:sz w:val="21"/>
          <w:szCs w:val="21"/>
        </w:rPr>
        <w:t>（格式自拟）</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参加政府采购活动前3年内在经营活动中没有重大违法记录的书面声明</w:t>
      </w:r>
    </w:p>
    <w:p>
      <w:pPr>
        <w:adjustRightInd w:val="0"/>
        <w:snapToGrid w:val="0"/>
        <w:spacing w:line="360" w:lineRule="auto"/>
        <w:jc w:val="center"/>
        <w:rPr>
          <w:b/>
          <w:bCs/>
        </w:rPr>
      </w:pPr>
    </w:p>
    <w:p>
      <w:pPr>
        <w:adjustRightInd w:val="0"/>
        <w:snapToGrid w:val="0"/>
        <w:spacing w:line="360" w:lineRule="auto"/>
        <w:jc w:val="center"/>
        <w:rPr>
          <w:b/>
          <w:bCs/>
        </w:rPr>
      </w:pPr>
      <w:r>
        <w:rPr>
          <w:rFonts w:hint="eastAsia"/>
          <w:b/>
          <w:bCs/>
        </w:rPr>
        <w:t>声明函</w:t>
      </w:r>
    </w:p>
    <w:p>
      <w:pPr>
        <w:adjustRightInd w:val="0"/>
        <w:snapToGrid w:val="0"/>
        <w:spacing w:line="360" w:lineRule="auto"/>
      </w:pPr>
      <w:r>
        <w:rPr>
          <w:rFonts w:hint="eastAsia"/>
        </w:rPr>
        <w:t>致：浙江财经大学、浙江求是招标代理有限公司</w:t>
      </w:r>
    </w:p>
    <w:p>
      <w:pPr>
        <w:adjustRightInd w:val="0"/>
        <w:snapToGrid w:val="0"/>
        <w:spacing w:line="360" w:lineRule="auto"/>
        <w:ind w:firstLine="480" w:firstLineChars="20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pPr>
        <w:adjustRightInd w:val="0"/>
        <w:snapToGrid w:val="0"/>
        <w:spacing w:line="360" w:lineRule="auto"/>
        <w:ind w:firstLine="480" w:firstLineChars="200"/>
      </w:pPr>
      <w:r>
        <w:rPr>
          <w:rFonts w:hint="eastAsia"/>
        </w:rPr>
        <w:t>以上事项如有虚假或隐瞒，我方愿意承担一切后果和责任。</w:t>
      </w:r>
    </w:p>
    <w:p>
      <w:pPr>
        <w:adjustRightInd w:val="0"/>
        <w:snapToGrid w:val="0"/>
        <w:spacing w:line="360" w:lineRule="auto"/>
        <w:ind w:firstLine="480" w:firstLineChars="200"/>
      </w:pPr>
      <w:r>
        <w:rPr>
          <w:rFonts w:hint="eastAsia"/>
        </w:rPr>
        <w:t>特此声明。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outlineLvl w:val="1"/>
        <w:rPr>
          <w:b/>
          <w:bCs/>
        </w:rPr>
      </w:pPr>
      <w:r>
        <w:rPr>
          <w:rFonts w:hint="eastAsia"/>
          <w:b/>
          <w:bCs/>
        </w:rPr>
        <w:t>报价文件封面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____________________（投标人名称）</w:t>
      </w:r>
    </w:p>
    <w:p>
      <w:pPr>
        <w:adjustRightInd w:val="0"/>
        <w:snapToGrid w:val="0"/>
        <w:spacing w:line="360" w:lineRule="auto"/>
      </w:pPr>
    </w:p>
    <w:p>
      <w:pPr>
        <w:adjustRightInd w:val="0"/>
        <w:snapToGrid w:val="0"/>
        <w:spacing w:line="360" w:lineRule="auto"/>
        <w:jc w:val="center"/>
        <w:rPr>
          <w:b/>
          <w:bCs/>
        </w:rPr>
      </w:pPr>
      <w:r>
        <w:rPr>
          <w:rFonts w:hint="eastAsia"/>
          <w:b/>
          <w:bCs/>
        </w:rPr>
        <w:t>报价文件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报价文件</w:t>
      </w:r>
    </w:p>
    <w:p>
      <w:r>
        <w:rPr>
          <w:rFonts w:hint="eastAsia"/>
        </w:rPr>
        <w:br w:type="page"/>
      </w:r>
    </w:p>
    <w:p>
      <w:pPr>
        <w:adjustRightInd w:val="0"/>
        <w:snapToGrid w:val="0"/>
        <w:spacing w:line="360" w:lineRule="auto"/>
        <w:jc w:val="center"/>
        <w:outlineLvl w:val="2"/>
        <w:rPr>
          <w:b/>
          <w:bCs/>
        </w:rPr>
      </w:pPr>
      <w:r>
        <w:rPr>
          <w:rFonts w:hint="eastAsia"/>
          <w:b/>
          <w:bCs/>
        </w:rPr>
        <w:t>开标一览表</w:t>
      </w: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tbl>
      <w:tblPr>
        <w:tblStyle w:val="1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6"/>
                <w:u w:val="single"/>
              </w:rPr>
            </w:pPr>
            <w:r>
              <w:rPr>
                <w:rFonts w:hint="eastAsia"/>
                <w:b/>
                <w:bCs/>
                <w:spacing w:val="-6"/>
              </w:rPr>
              <w:t>投标总价（</w:t>
            </w:r>
            <w:r>
              <w:rPr>
                <w:rFonts w:hint="eastAsia"/>
                <w:spacing w:val="-6"/>
              </w:rPr>
              <w:t>折扣率</w:t>
            </w:r>
            <w:r>
              <w:rPr>
                <w:rFonts w:hint="eastAsia"/>
                <w:b/>
                <w:bCs/>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spacing w:val="-6"/>
              </w:rPr>
            </w:pPr>
          </w:p>
          <w:p>
            <w:pPr>
              <w:spacing w:line="360" w:lineRule="auto"/>
              <w:rPr>
                <w:spacing w:val="-6"/>
              </w:rPr>
            </w:pPr>
            <w:r>
              <w:rPr>
                <w:rFonts w:hint="eastAsia"/>
                <w:spacing w:val="-6"/>
              </w:rPr>
              <w:t>金额大写：________________________________小写：__________________________________</w:t>
            </w:r>
          </w:p>
          <w:p>
            <w:pPr>
              <w:spacing w:line="360" w:lineRule="auto"/>
              <w:rPr>
                <w:spacing w:val="-6"/>
              </w:rPr>
            </w:pPr>
            <w:r>
              <w:rPr>
                <w:rFonts w:hint="eastAsia"/>
                <w:spacing w:val="-6"/>
              </w:rPr>
              <w:t>单位：%</w:t>
            </w:r>
          </w:p>
          <w:p>
            <w:pPr>
              <w:spacing w:line="360" w:lineRule="auto"/>
              <w:jc w:val="left"/>
              <w:rPr>
                <w:b/>
                <w:bCs/>
                <w:spacing w:val="-6"/>
              </w:rPr>
            </w:pPr>
            <w:r>
              <w:rPr>
                <w:rFonts w:hint="eastAsia"/>
                <w:b/>
                <w:bCs/>
                <w:spacing w:val="-6"/>
              </w:rPr>
              <w:t>投标总价包括完成所有产品供货及履行所有规定服务所产生的全部费用。</w:t>
            </w:r>
          </w:p>
        </w:tc>
      </w:tr>
    </w:tbl>
    <w:p>
      <w:pPr>
        <w:spacing w:line="360" w:lineRule="auto"/>
        <w:jc w:val="left"/>
        <w:rPr>
          <w:b/>
          <w:bCs/>
          <w:spacing w:val="-6"/>
        </w:rPr>
      </w:pPr>
      <w:r>
        <w:rPr>
          <w:rFonts w:hint="eastAsia"/>
          <w:b/>
          <w:bCs/>
          <w:spacing w:val="-6"/>
        </w:rPr>
        <w:t>说明:</w:t>
      </w:r>
    </w:p>
    <w:p>
      <w:pPr>
        <w:pStyle w:val="18"/>
        <w:numPr>
          <w:ilvl w:val="0"/>
          <w:numId w:val="9"/>
        </w:numPr>
        <w:ind w:firstLineChars="0"/>
        <w:rPr>
          <w:b/>
          <w:bCs/>
          <w:spacing w:val="-6"/>
        </w:rPr>
      </w:pPr>
      <w:r>
        <w:rPr>
          <w:rFonts w:hint="eastAsia"/>
          <w:b/>
          <w:bCs/>
          <w:spacing w:val="-6"/>
        </w:rPr>
        <w:t>投标总价即教材征订费、整理费、生产费、检测费、装卸费、运输费、人工费、仓储费用、税金等一切费用的报价，实行固定费用总包干。</w:t>
      </w:r>
    </w:p>
    <w:p>
      <w:pPr>
        <w:spacing w:line="360" w:lineRule="auto"/>
        <w:rPr>
          <w:b/>
          <w:bCs/>
          <w:spacing w:val="-6"/>
        </w:rPr>
      </w:pPr>
      <w:r>
        <w:rPr>
          <w:rFonts w:hint="eastAsia"/>
          <w:b/>
          <w:bCs/>
          <w:spacing w:val="-6"/>
        </w:rPr>
        <w:t>2、此表在不改变格式要求的情况下，可自行制作。</w:t>
      </w:r>
    </w:p>
    <w:p>
      <w:pPr>
        <w:spacing w:line="360" w:lineRule="auto"/>
        <w:rPr>
          <w:b/>
          <w:bCs/>
          <w:spacing w:val="-6"/>
        </w:rPr>
      </w:pPr>
      <w:r>
        <w:rPr>
          <w:rFonts w:hint="eastAsia"/>
          <w:b/>
          <w:bCs/>
          <w:spacing w:val="-6"/>
        </w:rPr>
        <w:t>3、最终金额按出版社定价（码洋）×中标人的折扣率计算。</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投标人企业类型声明函</w:t>
      </w:r>
    </w:p>
    <w:p>
      <w:pPr>
        <w:adjustRightInd w:val="0"/>
        <w:snapToGrid w:val="0"/>
        <w:spacing w:line="360" w:lineRule="auto"/>
        <w:ind w:firstLine="480" w:firstLineChars="200"/>
      </w:pPr>
      <w:r>
        <w:rPr>
          <w:rFonts w:hint="eastAsia"/>
        </w:rPr>
        <w:t>本公司郑重声明，根据《政府采购促进中小企业发展暂行办法》（财库[2011]181号）的规定，本公司为__________（请填写：大型、中型、小型、微型）企业。即，本公司同时满足以下条件：</w:t>
      </w:r>
    </w:p>
    <w:p>
      <w:pPr>
        <w:adjustRightInd w:val="0"/>
        <w:snapToGrid w:val="0"/>
        <w:spacing w:line="360" w:lineRule="auto"/>
        <w:ind w:firstLine="480" w:firstLineChars="20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pPr>
        <w:adjustRightInd w:val="0"/>
        <w:snapToGrid w:val="0"/>
        <w:spacing w:line="360" w:lineRule="auto"/>
        <w:ind w:firstLine="480" w:firstLineChars="200"/>
      </w:pPr>
      <w:r>
        <w:rPr>
          <w:rFonts w:hint="eastAsia"/>
        </w:rPr>
        <w:t>2.本公司参加浙江财经大学2020-2021、2021-2022、2022-2023学年教师（含样本库）教材供应采购活动（按投标形式选择填写）：</w:t>
      </w:r>
    </w:p>
    <w:p>
      <w:pPr>
        <w:adjustRightInd w:val="0"/>
        <w:snapToGrid w:val="0"/>
        <w:spacing w:line="360" w:lineRule="auto"/>
        <w:ind w:firstLine="480" w:firstLineChars="200"/>
      </w:pPr>
      <w:r>
        <w:rPr>
          <w:rFonts w:hint="eastAsia"/>
        </w:rPr>
        <w:t>（1）□本公司为直接投标人提供本企业制造的货物。</w:t>
      </w:r>
    </w:p>
    <w:p>
      <w:pPr>
        <w:adjustRightInd w:val="0"/>
        <w:snapToGrid w:val="0"/>
        <w:spacing w:line="360" w:lineRule="auto"/>
        <w:ind w:firstLine="480" w:firstLineChars="200"/>
      </w:pPr>
      <w:r>
        <w:rPr>
          <w:rFonts w:hint="eastAsia"/>
        </w:rPr>
        <w:t>（2）□本公司为代理商，提供其他__________（请填写：中型、小型、微型）企业制造的货物。本条所称货物不包括使用大型企业注册商标的货物。</w:t>
      </w:r>
    </w:p>
    <w:p>
      <w:pPr>
        <w:adjustRightInd w:val="0"/>
        <w:snapToGrid w:val="0"/>
        <w:spacing w:line="360" w:lineRule="auto"/>
        <w:ind w:firstLine="480" w:firstLineChars="200"/>
      </w:pPr>
      <w:r>
        <w:rPr>
          <w:rFonts w:hint="eastAsia"/>
        </w:rPr>
        <w:t>本公司对上述声明的真实性负责。如有虚假，将依法承担相应责任。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小微企业资格证明材料</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1.评标委员会将依据“投标人企业类型声明函”及小微企业资格证明材料评定投标人的企业类型；</w:t>
      </w:r>
    </w:p>
    <w:p>
      <w:pPr>
        <w:adjustRightInd w:val="0"/>
        <w:snapToGrid w:val="0"/>
        <w:spacing w:line="360" w:lineRule="auto"/>
        <w:rPr>
          <w:b/>
          <w:bCs/>
          <w:sz w:val="21"/>
          <w:szCs w:val="21"/>
        </w:rPr>
      </w:pPr>
      <w:r>
        <w:rPr>
          <w:rFonts w:hint="eastAsia"/>
          <w:b/>
          <w:bCs/>
          <w:sz w:val="21"/>
          <w:szCs w:val="21"/>
        </w:rPr>
        <w:t>2.小微企业资格证明材料（加盖公章）：投标人在“国家企业信用信息公示系统-小微企业名录”中的网页查询截图或当地中小企业行政主管部门的确认意见；</w:t>
      </w:r>
    </w:p>
    <w:p>
      <w:pPr>
        <w:adjustRightInd w:val="0"/>
        <w:snapToGrid w:val="0"/>
        <w:spacing w:line="360" w:lineRule="auto"/>
        <w:rPr>
          <w:b/>
          <w:bCs/>
          <w:sz w:val="21"/>
          <w:szCs w:val="21"/>
        </w:rPr>
      </w:pPr>
      <w:r>
        <w:rPr>
          <w:rFonts w:hint="eastAsia"/>
          <w:b/>
          <w:bCs/>
          <w:sz w:val="21"/>
          <w:szCs w:val="21"/>
        </w:rPr>
        <w:t>3.如投标人为代理商，提供其它小微企业制造的货物的，所代理品牌制造商的小微企业资格证明材料也需同时提供；</w:t>
      </w:r>
    </w:p>
    <w:p>
      <w:pPr>
        <w:adjustRightInd w:val="0"/>
        <w:snapToGrid w:val="0"/>
        <w:spacing w:line="360" w:lineRule="auto"/>
        <w:rPr>
          <w:b/>
          <w:bCs/>
          <w:sz w:val="21"/>
          <w:szCs w:val="21"/>
        </w:rPr>
      </w:pPr>
      <w:r>
        <w:rPr>
          <w:rFonts w:hint="eastAsia"/>
          <w:b/>
          <w:bCs/>
          <w:sz w:val="21"/>
          <w:szCs w:val="21"/>
        </w:rPr>
        <w:t>4.小微企业资格证明材料中认定情形为“中小企业”等无法界定投标人或其代理品牌制造商具体企业类型的均为无效证明材料。</w:t>
      </w:r>
    </w:p>
    <w:p>
      <w:r>
        <w:rPr>
          <w:rFonts w:hint="eastAsia"/>
        </w:rPr>
        <w:br w:type="page"/>
      </w:r>
    </w:p>
    <w:p>
      <w:pPr>
        <w:adjustRightInd w:val="0"/>
        <w:snapToGrid w:val="0"/>
        <w:spacing w:line="360" w:lineRule="auto"/>
        <w:jc w:val="center"/>
        <w:outlineLvl w:val="2"/>
        <w:rPr>
          <w:b/>
          <w:bCs/>
        </w:rPr>
      </w:pPr>
      <w:r>
        <w:rPr>
          <w:rFonts w:hint="eastAsia"/>
          <w:b/>
          <w:bCs/>
        </w:rPr>
        <w:t>监狱企业资格证明材料</w:t>
      </w:r>
    </w:p>
    <w:p>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
        <w:rPr>
          <w:rFonts w:hint="eastAsia"/>
        </w:rPr>
        <w:br w:type="page"/>
      </w:r>
    </w:p>
    <w:p>
      <w:pPr>
        <w:adjustRightInd w:val="0"/>
        <w:snapToGrid w:val="0"/>
        <w:spacing w:line="360" w:lineRule="auto"/>
        <w:jc w:val="center"/>
        <w:outlineLvl w:val="2"/>
        <w:rPr>
          <w:b/>
          <w:bCs/>
        </w:rPr>
      </w:pPr>
      <w:r>
        <w:rPr>
          <w:rFonts w:hint="eastAsia"/>
          <w:b/>
          <w:bCs/>
        </w:rPr>
        <w:t>残疾人福利性单位声明函</w:t>
      </w:r>
    </w:p>
    <w:p>
      <w:pPr>
        <w:adjustRightInd w:val="0"/>
        <w:snapToGrid w:val="0"/>
        <w:spacing w:line="360" w:lineRule="auto"/>
        <w:ind w:firstLine="48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2020-2021、2021-2022、2022-2023学年教师（含样本库）教材供应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pPr>
      <w:r>
        <w:rPr>
          <w:rFonts w:hint="eastAsia"/>
        </w:rPr>
        <w:t>本单位对上述声明的真实性负责。如有虚假，将依法承担相应责任。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ind w:firstLine="422" w:firstLineChars="200"/>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sz w:val="21"/>
          <w:szCs w:val="21"/>
        </w:rPr>
      </w:pPr>
      <w:r>
        <w:rPr>
          <w:rFonts w:hint="eastAsia"/>
          <w:b/>
          <w:bCs/>
          <w:sz w:val="21"/>
          <w:szCs w:val="21"/>
        </w:rPr>
        <w:t>（一）安置的残疾人占本单位在职职工人数的比例不低于25%（含25%），并且安置的残疾人人数不少于10人（含10人）；</w:t>
      </w:r>
    </w:p>
    <w:p>
      <w:pPr>
        <w:adjustRightInd w:val="0"/>
        <w:snapToGrid w:val="0"/>
        <w:spacing w:line="360" w:lineRule="auto"/>
        <w:ind w:firstLine="422" w:firstLineChars="200"/>
        <w:rPr>
          <w:b/>
          <w:bCs/>
          <w:sz w:val="21"/>
          <w:szCs w:val="21"/>
        </w:rPr>
      </w:pPr>
      <w:r>
        <w:rPr>
          <w:rFonts w:hint="eastAsia"/>
          <w:b/>
          <w:bCs/>
          <w:sz w:val="21"/>
          <w:szCs w:val="21"/>
        </w:rPr>
        <w:t>（二）依法与安置的每位残疾人签订了一年以上（含一年）的劳动合同或服务协议；</w:t>
      </w:r>
    </w:p>
    <w:p>
      <w:pPr>
        <w:adjustRightInd w:val="0"/>
        <w:snapToGrid w:val="0"/>
        <w:spacing w:line="360" w:lineRule="auto"/>
        <w:ind w:firstLine="422" w:firstLineChars="200"/>
        <w:rPr>
          <w:b/>
          <w:bCs/>
          <w:sz w:val="21"/>
          <w:szCs w:val="21"/>
        </w:rPr>
      </w:pPr>
      <w:r>
        <w:rPr>
          <w:rFonts w:hint="eastAsia"/>
          <w:b/>
          <w:bCs/>
          <w:sz w:val="21"/>
          <w:szCs w:val="21"/>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sz w:val="21"/>
          <w:szCs w:val="21"/>
        </w:rPr>
      </w:pPr>
      <w:r>
        <w:rPr>
          <w:rFonts w:hint="eastAsia"/>
          <w:b/>
          <w:bCs/>
          <w:sz w:val="21"/>
          <w:szCs w:val="21"/>
        </w:rPr>
        <w:t>2.中标人为残疾人福利性单位的，《残疾人福利性单位声明函》随中标结果同时公告，接受社会监督。</w:t>
      </w:r>
    </w:p>
    <w:p>
      <w:pPr>
        <w:adjustRightInd w:val="0"/>
        <w:snapToGrid w:val="0"/>
        <w:spacing w:line="360" w:lineRule="auto"/>
        <w:ind w:firstLine="422" w:firstLineChars="200"/>
        <w:rPr>
          <w:b/>
          <w:bCs/>
          <w:sz w:val="21"/>
          <w:szCs w:val="21"/>
        </w:rPr>
      </w:pPr>
      <w:r>
        <w:rPr>
          <w:rFonts w:hint="eastAsia"/>
          <w:b/>
          <w:bCs/>
          <w:sz w:val="21"/>
          <w:szCs w:val="21"/>
        </w:rPr>
        <w:t>投标人不属于残疾人福利性单位的，无需提供此声明函，如提供所引起的后果由投标人承担。</w:t>
      </w:r>
    </w:p>
    <w:p>
      <w:r>
        <w:rPr>
          <w:rFonts w:hint="eastAsia"/>
        </w:rPr>
        <w:br w:type="page"/>
      </w:r>
    </w:p>
    <w:p>
      <w:pPr>
        <w:adjustRightInd w:val="0"/>
        <w:snapToGrid w:val="0"/>
        <w:spacing w:line="360" w:lineRule="auto"/>
        <w:outlineLvl w:val="1"/>
        <w:rPr>
          <w:b/>
          <w:bCs/>
        </w:rPr>
      </w:pPr>
      <w:r>
        <w:rPr>
          <w:rFonts w:hint="eastAsia"/>
          <w:b/>
          <w:bCs/>
        </w:rPr>
        <w:t>商务技术文件封面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____________________（投标人名称）</w:t>
      </w:r>
    </w:p>
    <w:p>
      <w:pPr>
        <w:adjustRightInd w:val="0"/>
        <w:snapToGrid w:val="0"/>
        <w:spacing w:line="360" w:lineRule="auto"/>
      </w:pPr>
    </w:p>
    <w:p>
      <w:pPr>
        <w:adjustRightInd w:val="0"/>
        <w:snapToGrid w:val="0"/>
        <w:spacing w:line="360" w:lineRule="auto"/>
        <w:jc w:val="center"/>
        <w:rPr>
          <w:b/>
          <w:bCs/>
        </w:rPr>
      </w:pPr>
      <w:r>
        <w:rPr>
          <w:rFonts w:hint="eastAsia"/>
          <w:b/>
          <w:bCs/>
        </w:rPr>
        <w:t>商务技术文件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商务技术文件</w:t>
      </w:r>
    </w:p>
    <w:p>
      <w:r>
        <w:rPr>
          <w:rFonts w:hint="eastAsia"/>
        </w:rPr>
        <w:br w:type="page"/>
      </w:r>
    </w:p>
    <w:p>
      <w:pPr>
        <w:adjustRightInd w:val="0"/>
        <w:snapToGrid w:val="0"/>
        <w:spacing w:line="360" w:lineRule="auto"/>
        <w:jc w:val="center"/>
        <w:outlineLvl w:val="2"/>
        <w:rPr>
          <w:b/>
          <w:bCs/>
          <w:sz w:val="52"/>
          <w:szCs w:val="52"/>
        </w:rPr>
      </w:pPr>
      <w:r>
        <w:rPr>
          <w:rFonts w:hint="eastAsia"/>
          <w:b/>
          <w:bCs/>
          <w:sz w:val="52"/>
          <w:szCs w:val="52"/>
        </w:rPr>
        <w:t>商务文件</w:t>
      </w:r>
    </w:p>
    <w:p>
      <w:pPr>
        <w:adjustRightInd w:val="0"/>
        <w:snapToGrid w:val="0"/>
        <w:spacing w:line="360" w:lineRule="auto"/>
        <w:jc w:val="center"/>
        <w:outlineLvl w:val="3"/>
        <w:rPr>
          <w:b/>
          <w:bCs/>
        </w:rPr>
      </w:pPr>
      <w:r>
        <w:rPr>
          <w:rFonts w:hint="eastAsia"/>
          <w:b/>
          <w:bCs/>
        </w:rPr>
        <w:t>投标函</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根据贵方为浙江财经大学2020-2021、2021-2022、2022-2023学年教师（含样本库）教材供应的投标邀请【项目编号：QSZB-Z(H)-E20045(GK)L】，签字代表__________（全名）经正式授权并代表投标人____________________（投标人名称）提交电子加密投标文件一份、以介质（U盘）存储的数据电文形式的备份投标文件____份。</w:t>
      </w:r>
    </w:p>
    <w:p>
      <w:pPr>
        <w:adjustRightInd w:val="0"/>
        <w:snapToGrid w:val="0"/>
        <w:spacing w:line="360" w:lineRule="auto"/>
        <w:ind w:firstLine="480" w:firstLineChars="200"/>
      </w:pPr>
      <w:r>
        <w:rPr>
          <w:rFonts w:hint="eastAsia"/>
        </w:rPr>
        <w:t>据此函，签字代表宣布同意如下：</w:t>
      </w:r>
    </w:p>
    <w:p>
      <w:pPr>
        <w:adjustRightInd w:val="0"/>
        <w:snapToGrid w:val="0"/>
        <w:spacing w:line="360" w:lineRule="auto"/>
        <w:ind w:firstLine="480" w:firstLineChars="20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480" w:firstLineChars="200"/>
      </w:pPr>
      <w:r>
        <w:rPr>
          <w:rFonts w:hint="eastAsia"/>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480" w:firstLineChars="200"/>
      </w:pPr>
      <w:r>
        <w:rPr>
          <w:rFonts w:hint="eastAsia"/>
        </w:rPr>
        <w:t>3.投标有效期自提交投标文件的截止之日起</w:t>
      </w:r>
      <w:r>
        <w:rPr>
          <w:rFonts w:hint="eastAsia"/>
          <w:u w:val="single"/>
        </w:rPr>
        <w:t>90</w:t>
      </w:r>
      <w:r>
        <w:rPr>
          <w:rFonts w:hint="eastAsia"/>
        </w:rPr>
        <w:t>天。</w:t>
      </w:r>
    </w:p>
    <w:p>
      <w:pPr>
        <w:adjustRightInd w:val="0"/>
        <w:snapToGrid w:val="0"/>
        <w:spacing w:line="360" w:lineRule="auto"/>
        <w:ind w:firstLine="480" w:firstLineChars="200"/>
      </w:pPr>
      <w:r>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480" w:firstLineChars="200"/>
      </w:pPr>
      <w:r>
        <w:rPr>
          <w:rFonts w:hint="eastAsia"/>
        </w:rPr>
        <w:t>5.我方同意按照贵方要求提供与投标有关的一切数据或资料。</w:t>
      </w:r>
    </w:p>
    <w:p>
      <w:pPr>
        <w:adjustRightInd w:val="0"/>
        <w:snapToGrid w:val="0"/>
        <w:spacing w:line="360" w:lineRule="auto"/>
        <w:ind w:firstLine="480" w:firstLineChars="200"/>
      </w:pPr>
      <w:r>
        <w:rPr>
          <w:rFonts w:hint="eastAsia"/>
        </w:rPr>
        <w:t>6.与本投标有关的一切正式往来信函请寄：</w:t>
      </w:r>
    </w:p>
    <w:p>
      <w:pPr>
        <w:adjustRightInd w:val="0"/>
        <w:snapToGrid w:val="0"/>
        <w:spacing w:line="360" w:lineRule="auto"/>
        <w:ind w:firstLine="480" w:firstLineChars="200"/>
      </w:pPr>
      <w:r>
        <w:rPr>
          <w:rFonts w:hint="eastAsia"/>
        </w:rPr>
        <w:t>地址：______________________________邮编：_________________________</w:t>
      </w:r>
    </w:p>
    <w:p>
      <w:pPr>
        <w:adjustRightInd w:val="0"/>
        <w:snapToGrid w:val="0"/>
        <w:spacing w:line="360" w:lineRule="auto"/>
        <w:ind w:firstLine="480" w:firstLineChars="200"/>
      </w:pPr>
      <w:r>
        <w:rPr>
          <w:rFonts w:hint="eastAsia"/>
        </w:rPr>
        <w:t>电话：______________________________传真：_________________________</w:t>
      </w:r>
    </w:p>
    <w:p>
      <w:pPr>
        <w:adjustRightInd w:val="0"/>
        <w:snapToGrid w:val="0"/>
        <w:spacing w:line="360" w:lineRule="auto"/>
        <w:ind w:firstLine="480" w:firstLineChars="200"/>
      </w:pPr>
      <w:r>
        <w:rPr>
          <w:rFonts w:hint="eastAsia"/>
        </w:rPr>
        <w:t>投标人代表姓名：____________________职务：_________________________</w:t>
      </w:r>
    </w:p>
    <w:p>
      <w:pPr>
        <w:adjustRightInd w:val="0"/>
        <w:snapToGrid w:val="0"/>
        <w:spacing w:line="360" w:lineRule="auto"/>
        <w:ind w:firstLine="480" w:firstLineChars="200"/>
      </w:pPr>
      <w:r>
        <w:rPr>
          <w:rFonts w:hint="eastAsia"/>
        </w:rPr>
        <w:t>开户银行：__________________________</w:t>
      </w:r>
    </w:p>
    <w:p>
      <w:pPr>
        <w:adjustRightInd w:val="0"/>
        <w:snapToGrid w:val="0"/>
        <w:spacing w:line="360" w:lineRule="auto"/>
        <w:ind w:firstLine="480" w:firstLineChars="200"/>
      </w:pPr>
      <w:r>
        <w:rPr>
          <w:rFonts w:hint="eastAsia"/>
        </w:rPr>
        <w:t>银行账号：__________________________</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p>
      <w:pPr>
        <w:adjustRightInd w:val="0"/>
        <w:snapToGrid w:val="0"/>
        <w:spacing w:line="360" w:lineRule="auto"/>
        <w:jc w:val="center"/>
        <w:outlineLvl w:val="3"/>
        <w:rPr>
          <w:b/>
          <w:bCs/>
        </w:rPr>
      </w:pPr>
      <w:r>
        <w:rPr>
          <w:rFonts w:hint="eastAsia"/>
          <w:b/>
          <w:bCs/>
        </w:rPr>
        <w:t>法定代表人资格证明书</w:t>
      </w:r>
    </w:p>
    <w:p>
      <w:pPr>
        <w:adjustRightInd w:val="0"/>
        <w:snapToGrid w:val="0"/>
        <w:spacing w:line="360" w:lineRule="auto"/>
      </w:pPr>
      <w:r>
        <w:rPr>
          <w:rFonts w:hint="eastAsia"/>
        </w:rPr>
        <w:t>致：浙江财经大学、浙江求是招标代理有限公司</w:t>
      </w:r>
    </w:p>
    <w:p>
      <w:pPr>
        <w:adjustRightInd w:val="0"/>
        <w:snapToGrid w:val="0"/>
        <w:spacing w:line="360" w:lineRule="auto"/>
        <w:ind w:firstLine="480" w:firstLineChars="200"/>
      </w:pPr>
      <w:r>
        <w:rPr>
          <w:rFonts w:hint="eastAsia"/>
        </w:rPr>
        <w:t>我__________（姓名）系____________________（投标人名称）的法定代表人，身份证号码：____________________。</w:t>
      </w:r>
    </w:p>
    <w:p>
      <w:pPr>
        <w:adjustRightInd w:val="0"/>
        <w:snapToGrid w:val="0"/>
        <w:spacing w:line="360" w:lineRule="auto"/>
        <w:ind w:firstLine="480" w:firstLineChars="200"/>
      </w:pPr>
      <w:r>
        <w:rPr>
          <w:rFonts w:hint="eastAsia"/>
        </w:rPr>
        <w:t>特此证明。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spacing w:line="360" w:lineRule="auto"/>
            </w:pPr>
            <w:r>
              <w:rPr>
                <w:rFonts w:hint="eastAsia"/>
              </w:rPr>
              <w:t>法定代表人身份证：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法定代表人授权委托书</w:t>
      </w:r>
    </w:p>
    <w:p>
      <w:pPr>
        <w:adjustRightInd w:val="0"/>
        <w:snapToGrid w:val="0"/>
        <w:spacing w:line="360" w:lineRule="auto"/>
      </w:pPr>
      <w:r>
        <w:rPr>
          <w:rFonts w:hint="eastAsia"/>
        </w:rPr>
        <w:t>致：浙江财经大学、浙江求是招标代理有限公司</w:t>
      </w:r>
    </w:p>
    <w:p>
      <w:pPr>
        <w:adjustRightInd w:val="0"/>
        <w:snapToGrid w:val="0"/>
        <w:spacing w:line="360" w:lineRule="auto"/>
        <w:ind w:firstLine="480" w:firstLineChars="200"/>
      </w:pPr>
      <w:r>
        <w:rPr>
          <w:rFonts w:hint="eastAsia"/>
        </w:rPr>
        <w:t>我__________（姓名）系____________________（投标人名称）的法定代表人，现授权委托本单位在职职工：__________（姓名），身份证号码：____________________以我方的名义参加浙江财经大学2020-2021、2021-2022、2022-2023学年教师（含样本库）教材供应的投标活动，并代表我方全权办理针对上述项目的投标、开标、评标、签约等具体事务和签署相关文件。</w:t>
      </w:r>
    </w:p>
    <w:p>
      <w:pPr>
        <w:adjustRightInd w:val="0"/>
        <w:snapToGrid w:val="0"/>
        <w:spacing w:line="360" w:lineRule="auto"/>
        <w:ind w:firstLine="480" w:firstLineChars="200"/>
      </w:pPr>
      <w:r>
        <w:rPr>
          <w:rFonts w:hint="eastAsia"/>
        </w:rPr>
        <w:t>我方对被授权人的签名负全部责任。</w:t>
      </w:r>
    </w:p>
    <w:p>
      <w:pPr>
        <w:adjustRightInd w:val="0"/>
        <w:snapToGrid w:val="0"/>
        <w:spacing w:line="360" w:lineRule="auto"/>
        <w:ind w:firstLine="480" w:firstLineChars="200"/>
      </w:pPr>
      <w:r>
        <w:rPr>
          <w:rFonts w:hint="eastAsia"/>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pPr>
      <w:r>
        <w:rPr>
          <w:rFonts w:hint="eastAsia"/>
        </w:rPr>
        <w:t>被授权人无转委托权，特此委托。</w:t>
      </w:r>
    </w:p>
    <w:p>
      <w:pPr>
        <w:adjustRightInd w:val="0"/>
        <w:snapToGrid w:val="0"/>
        <w:spacing w:line="360" w:lineRule="auto"/>
      </w:pPr>
    </w:p>
    <w:p>
      <w:pPr>
        <w:adjustRightInd w:val="0"/>
        <w:snapToGrid w:val="0"/>
        <w:spacing w:line="360" w:lineRule="auto"/>
        <w:ind w:firstLine="480" w:firstLineChars="200"/>
      </w:pPr>
      <w:r>
        <w:rPr>
          <w:rFonts w:hint="eastAsia"/>
        </w:rPr>
        <w:t>法定代表人（签字或盖章）：</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授权代表身份证：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r>
        <w:rPr>
          <w:rFonts w:hint="eastAsia"/>
        </w:rPr>
        <w:br w:type="page"/>
      </w:r>
    </w:p>
    <w:p>
      <w:pPr>
        <w:adjustRightInd w:val="0"/>
        <w:snapToGrid w:val="0"/>
        <w:spacing w:line="360" w:lineRule="auto"/>
        <w:jc w:val="center"/>
        <w:outlineLvl w:val="3"/>
        <w:rPr>
          <w:b/>
          <w:bCs/>
        </w:rPr>
      </w:pPr>
      <w:r>
        <w:rPr>
          <w:rFonts w:hint="eastAsia"/>
          <w:b/>
          <w:bCs/>
        </w:rPr>
        <w:t>2019年1月至今任意一月的投标授权代表社保缴纳证明</w:t>
      </w:r>
    </w:p>
    <w:p>
      <w:pPr>
        <w:adjustRightInd w:val="0"/>
        <w:snapToGrid w:val="0"/>
        <w:spacing w:line="360" w:lineRule="auto"/>
        <w:jc w:val="center"/>
        <w:rPr>
          <w:b/>
          <w:bCs/>
          <w:sz w:val="21"/>
          <w:szCs w:val="21"/>
        </w:rPr>
      </w:pPr>
      <w:r>
        <w:rPr>
          <w:rFonts w:hint="eastAsia"/>
          <w:b/>
          <w:bCs/>
          <w:sz w:val="21"/>
          <w:szCs w:val="21"/>
        </w:rPr>
        <w:t>（授权代表为法定代表人可不提供）</w:t>
      </w:r>
    </w:p>
    <w:p>
      <w:r>
        <w:rPr>
          <w:rFonts w:hint="eastAsia"/>
        </w:rPr>
        <w:br w:type="page"/>
      </w:r>
    </w:p>
    <w:p>
      <w:pPr>
        <w:adjustRightInd w:val="0"/>
        <w:snapToGrid w:val="0"/>
        <w:spacing w:line="360" w:lineRule="auto"/>
        <w:jc w:val="center"/>
        <w:outlineLvl w:val="3"/>
        <w:rPr>
          <w:b/>
          <w:bCs/>
        </w:rPr>
      </w:pPr>
      <w:r>
        <w:rPr>
          <w:rFonts w:hint="eastAsia"/>
          <w:b/>
          <w:bCs/>
        </w:rPr>
        <w:t>投标声明书</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____________________（投标人名称）系中华人民共和国合法企业，经营地址____________________。</w:t>
      </w:r>
    </w:p>
    <w:p>
      <w:pPr>
        <w:adjustRightInd w:val="0"/>
        <w:snapToGrid w:val="0"/>
        <w:spacing w:line="360" w:lineRule="auto"/>
        <w:ind w:firstLine="480" w:firstLineChars="200"/>
      </w:pPr>
      <w:r>
        <w:rPr>
          <w:rFonts w:hint="eastAsia"/>
        </w:rPr>
        <w:t>我方愿意参加贵方组织的浙江财经大学2020-2021、2021-2022、2022-2023学年教师（含样本库）教材供应的投标，为便于贵方公正、择优地确定中标人及其产品和服务，我方就本次投标有关事项郑重声明如下：</w:t>
      </w:r>
    </w:p>
    <w:p>
      <w:pPr>
        <w:adjustRightInd w:val="0"/>
        <w:snapToGrid w:val="0"/>
        <w:spacing w:line="360" w:lineRule="auto"/>
        <w:ind w:firstLine="480" w:firstLineChars="200"/>
      </w:pPr>
      <w:r>
        <w:rPr>
          <w:rFonts w:hint="eastAsia"/>
        </w:rPr>
        <w:t>1.我方向贵方提交的所有投标文件、资料都是准确的和真实的；</w:t>
      </w:r>
    </w:p>
    <w:p>
      <w:pPr>
        <w:adjustRightInd w:val="0"/>
        <w:snapToGrid w:val="0"/>
        <w:spacing w:line="360" w:lineRule="auto"/>
        <w:ind w:firstLine="480" w:firstLineChars="200"/>
      </w:pPr>
      <w:r>
        <w:rPr>
          <w:rFonts w:hint="eastAsia"/>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pPr>
        <w:adjustRightInd w:val="0"/>
        <w:snapToGrid w:val="0"/>
        <w:spacing w:line="360" w:lineRule="auto"/>
        <w:ind w:firstLine="480" w:firstLineChars="200"/>
      </w:pPr>
      <w:r>
        <w:rPr>
          <w:rFonts w:hint="eastAsia"/>
        </w:rPr>
        <w:t>4.以上事项如有虚假或隐瞒，我方愿意承担一切后果和责任。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投标人情况介绍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673"/>
        <w:gridCol w:w="1636"/>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10" w:type="dxa"/>
            <w:vAlign w:val="center"/>
          </w:tcPr>
          <w:p>
            <w:pPr>
              <w:adjustRightInd w:val="0"/>
              <w:snapToGrid w:val="0"/>
              <w:jc w:val="center"/>
            </w:pPr>
            <w:r>
              <w:rPr>
                <w:rFonts w:hint="eastAsia"/>
              </w:rPr>
              <w:t>1</w:t>
            </w:r>
          </w:p>
        </w:tc>
        <w:tc>
          <w:tcPr>
            <w:tcW w:w="8618" w:type="dxa"/>
            <w:gridSpan w:val="3"/>
            <w:vAlign w:val="center"/>
          </w:tcPr>
          <w:p>
            <w:pPr>
              <w:adjustRightInd w:val="0"/>
              <w:snapToGrid w:val="0"/>
            </w:pPr>
            <w:r>
              <w:rPr>
                <w:rFonts w:hint="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2</w:t>
            </w:r>
          </w:p>
        </w:tc>
        <w:tc>
          <w:tcPr>
            <w:tcW w:w="8618" w:type="dxa"/>
            <w:gridSpan w:val="3"/>
            <w:vAlign w:val="center"/>
          </w:tcPr>
          <w:p>
            <w:pPr>
              <w:adjustRightInd w:val="0"/>
              <w:snapToGrid w:val="0"/>
            </w:pPr>
            <w:r>
              <w:rPr>
                <w:rFonts w:hint="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3</w:t>
            </w:r>
          </w:p>
        </w:tc>
        <w:tc>
          <w:tcPr>
            <w:tcW w:w="8618" w:type="dxa"/>
            <w:gridSpan w:val="3"/>
            <w:vAlign w:val="center"/>
          </w:tcPr>
          <w:p>
            <w:pPr>
              <w:adjustRightInd w:val="0"/>
              <w:snapToGrid w:val="0"/>
            </w:pPr>
            <w:r>
              <w:rPr>
                <w:rFonts w:hint="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4</w:t>
            </w:r>
          </w:p>
        </w:tc>
        <w:tc>
          <w:tcPr>
            <w:tcW w:w="4309" w:type="dxa"/>
            <w:gridSpan w:val="2"/>
            <w:vAlign w:val="center"/>
          </w:tcPr>
          <w:p>
            <w:pPr>
              <w:adjustRightInd w:val="0"/>
              <w:snapToGrid w:val="0"/>
            </w:pPr>
            <w:r>
              <w:rPr>
                <w:rFonts w:hint="eastAsia"/>
              </w:rPr>
              <w:t>电话：</w:t>
            </w:r>
          </w:p>
        </w:tc>
        <w:tc>
          <w:tcPr>
            <w:tcW w:w="4309" w:type="dxa"/>
            <w:vAlign w:val="center"/>
          </w:tcPr>
          <w:p>
            <w:pPr>
              <w:adjustRightInd w:val="0"/>
              <w:snapToGrid w:val="0"/>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5</w:t>
            </w:r>
          </w:p>
        </w:tc>
        <w:tc>
          <w:tcPr>
            <w:tcW w:w="4309" w:type="dxa"/>
            <w:gridSpan w:val="2"/>
            <w:vAlign w:val="center"/>
          </w:tcPr>
          <w:p>
            <w:pPr>
              <w:adjustRightInd w:val="0"/>
              <w:snapToGrid w:val="0"/>
            </w:pPr>
            <w:r>
              <w:rPr>
                <w:rFonts w:hint="eastAsia"/>
              </w:rPr>
              <w:t>传真：</w:t>
            </w:r>
          </w:p>
        </w:tc>
        <w:tc>
          <w:tcPr>
            <w:tcW w:w="4309" w:type="dxa"/>
            <w:vAlign w:val="center"/>
          </w:tcPr>
          <w:p>
            <w:pPr>
              <w:adjustRightInd w:val="0"/>
              <w:snapToGrid w:val="0"/>
            </w:pPr>
            <w:r>
              <w:rPr>
                <w:rFonts w:hint="eastAsia"/>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6</w:t>
            </w:r>
          </w:p>
        </w:tc>
        <w:tc>
          <w:tcPr>
            <w:tcW w:w="4309" w:type="dxa"/>
            <w:gridSpan w:val="2"/>
            <w:vAlign w:val="center"/>
          </w:tcPr>
          <w:p>
            <w:pPr>
              <w:adjustRightInd w:val="0"/>
              <w:snapToGrid w:val="0"/>
            </w:pPr>
            <w:r>
              <w:rPr>
                <w:rFonts w:hint="eastAsia"/>
              </w:rPr>
              <w:t>注册地：</w:t>
            </w:r>
          </w:p>
        </w:tc>
        <w:tc>
          <w:tcPr>
            <w:tcW w:w="4309" w:type="dxa"/>
            <w:vAlign w:val="center"/>
          </w:tcPr>
          <w:p>
            <w:pPr>
              <w:adjustRightInd w:val="0"/>
              <w:snapToGrid w:val="0"/>
            </w:pPr>
            <w:r>
              <w:rPr>
                <w:rFonts w:hint="eastAsia"/>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7</w:t>
            </w:r>
          </w:p>
        </w:tc>
        <w:tc>
          <w:tcPr>
            <w:tcW w:w="8618" w:type="dxa"/>
            <w:gridSpan w:val="3"/>
            <w:vAlign w:val="center"/>
          </w:tcPr>
          <w:p>
            <w:pPr>
              <w:adjustRightInd w:val="0"/>
              <w:snapToGrid w:val="0"/>
            </w:pPr>
            <w:r>
              <w:rPr>
                <w:rFonts w:hint="eastAsia"/>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8</w:t>
            </w:r>
          </w:p>
        </w:tc>
        <w:tc>
          <w:tcPr>
            <w:tcW w:w="8618" w:type="dxa"/>
            <w:gridSpan w:val="3"/>
            <w:vAlign w:val="center"/>
          </w:tcPr>
          <w:p>
            <w:pPr>
              <w:adjustRightInd w:val="0"/>
              <w:snapToGrid w:val="0"/>
            </w:pPr>
            <w:r>
              <w:rPr>
                <w:rFonts w:hint="eastAsia"/>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9</w:t>
            </w:r>
          </w:p>
        </w:tc>
        <w:tc>
          <w:tcPr>
            <w:tcW w:w="2673" w:type="dxa"/>
            <w:vAlign w:val="center"/>
          </w:tcPr>
          <w:p>
            <w:pPr>
              <w:adjustRightInd w:val="0"/>
              <w:snapToGrid w:val="0"/>
            </w:pPr>
            <w:r>
              <w:rPr>
                <w:rFonts w:hint="eastAsia"/>
              </w:rPr>
              <w:t>作为中标人经历年数</w:t>
            </w:r>
          </w:p>
        </w:tc>
        <w:tc>
          <w:tcPr>
            <w:tcW w:w="5945" w:type="dxa"/>
            <w:gridSpan w:val="2"/>
            <w:vAlign w:val="center"/>
          </w:tcPr>
          <w:p>
            <w:pPr>
              <w:adjustRightInd w:val="0"/>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10</w:t>
            </w:r>
          </w:p>
        </w:tc>
        <w:tc>
          <w:tcPr>
            <w:tcW w:w="2673" w:type="dxa"/>
            <w:vAlign w:val="center"/>
          </w:tcPr>
          <w:p>
            <w:pPr>
              <w:adjustRightInd w:val="0"/>
              <w:snapToGrid w:val="0"/>
            </w:pPr>
            <w:r>
              <w:rPr>
                <w:rFonts w:hint="eastAsia"/>
              </w:rPr>
              <w:t>其他需要说明的情况</w:t>
            </w:r>
          </w:p>
        </w:tc>
        <w:tc>
          <w:tcPr>
            <w:tcW w:w="5945" w:type="dxa"/>
            <w:gridSpan w:val="2"/>
            <w:vAlign w:val="center"/>
          </w:tcPr>
          <w:p>
            <w:pPr>
              <w:adjustRightInd w:val="0"/>
              <w:snapToGrid w:val="0"/>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说明：所有投标人都须填写此表。</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商务偏离表</w:t>
      </w: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rPr>
                <w:b/>
                <w:bCs/>
              </w:rPr>
            </w:pPr>
            <w:r>
              <w:rPr>
                <w:rFonts w:hint="eastAsia"/>
                <w:b/>
                <w:bCs/>
              </w:rPr>
              <w:t>序号</w:t>
            </w:r>
          </w:p>
        </w:tc>
        <w:tc>
          <w:tcPr>
            <w:tcW w:w="3286" w:type="dxa"/>
            <w:vAlign w:val="center"/>
          </w:tcPr>
          <w:p>
            <w:pPr>
              <w:adjustRightInd w:val="0"/>
              <w:snapToGrid w:val="0"/>
              <w:jc w:val="center"/>
              <w:rPr>
                <w:b/>
                <w:bCs/>
              </w:rPr>
            </w:pPr>
            <w:r>
              <w:rPr>
                <w:rFonts w:hint="eastAsia"/>
                <w:b/>
                <w:bCs/>
              </w:rPr>
              <w:t>招标文件要求</w:t>
            </w:r>
          </w:p>
        </w:tc>
        <w:tc>
          <w:tcPr>
            <w:tcW w:w="2911" w:type="dxa"/>
            <w:vAlign w:val="center"/>
          </w:tcPr>
          <w:p>
            <w:pPr>
              <w:adjustRightInd w:val="0"/>
              <w:snapToGrid w:val="0"/>
              <w:jc w:val="center"/>
              <w:rPr>
                <w:b/>
                <w:bCs/>
              </w:rPr>
            </w:pPr>
            <w:r>
              <w:rPr>
                <w:rFonts w:hint="eastAsia"/>
                <w:b/>
                <w:bCs/>
              </w:rPr>
              <w:t>响应规格</w:t>
            </w:r>
          </w:p>
        </w:tc>
        <w:tc>
          <w:tcPr>
            <w:tcW w:w="2407" w:type="dxa"/>
            <w:vAlign w:val="center"/>
          </w:tcPr>
          <w:p>
            <w:pPr>
              <w:adjustRightInd w:val="0"/>
              <w:snapToGrid w:val="0"/>
              <w:jc w:val="center"/>
              <w:rPr>
                <w:b/>
                <w:bCs/>
              </w:rPr>
            </w:pPr>
            <w:r>
              <w:rPr>
                <w:rFonts w:hint="eastAsia"/>
                <w:b/>
                <w:bCs/>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rPr>
                <w:b/>
                <w:bCs/>
              </w:rPr>
            </w:pPr>
            <w:r>
              <w:rPr>
                <w:rFonts w:hint="eastAsia"/>
                <w:b/>
                <w:bCs/>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1</w:t>
            </w:r>
          </w:p>
        </w:tc>
        <w:tc>
          <w:tcPr>
            <w:tcW w:w="3286" w:type="dxa"/>
            <w:vAlign w:val="center"/>
          </w:tcPr>
          <w:p>
            <w:pPr>
              <w:adjustRightInd w:val="0"/>
              <w:snapToGrid w:val="0"/>
              <w:jc w:val="center"/>
            </w:pPr>
            <w:r>
              <w:rPr>
                <w:rFonts w:hint="eastAsia"/>
              </w:rPr>
              <w:t>▲履约保证金</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2</w:t>
            </w:r>
          </w:p>
        </w:tc>
        <w:tc>
          <w:tcPr>
            <w:tcW w:w="3286" w:type="dxa"/>
            <w:vAlign w:val="center"/>
          </w:tcPr>
          <w:p>
            <w:pPr>
              <w:adjustRightInd w:val="0"/>
              <w:snapToGrid w:val="0"/>
              <w:jc w:val="center"/>
            </w:pPr>
            <w:r>
              <w:rPr>
                <w:rFonts w:hint="eastAsia"/>
              </w:rPr>
              <w:t>预付款</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3</w:t>
            </w:r>
          </w:p>
        </w:tc>
        <w:tc>
          <w:tcPr>
            <w:tcW w:w="3286" w:type="dxa"/>
            <w:vAlign w:val="center"/>
          </w:tcPr>
          <w:p>
            <w:pPr>
              <w:adjustRightInd w:val="0"/>
              <w:snapToGrid w:val="0"/>
              <w:jc w:val="center"/>
            </w:pPr>
            <w:r>
              <w:rPr>
                <w:rFonts w:hint="eastAsia"/>
              </w:rPr>
              <w:t>▲付款方式</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pPr>
            <w:r>
              <w:rPr>
                <w:rFonts w:hint="eastAsia"/>
                <w:b/>
                <w:bCs/>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1</w:t>
            </w:r>
          </w:p>
        </w:tc>
        <w:tc>
          <w:tcPr>
            <w:tcW w:w="3286" w:type="dxa"/>
            <w:vAlign w:val="center"/>
          </w:tcPr>
          <w:p>
            <w:pPr>
              <w:spacing w:line="288" w:lineRule="auto"/>
              <w:jc w:val="center"/>
            </w:pPr>
            <w:r>
              <w:rPr>
                <w:rFonts w:hint="eastAsia"/>
              </w:rPr>
              <w:t>服务期</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2</w:t>
            </w:r>
          </w:p>
        </w:tc>
        <w:tc>
          <w:tcPr>
            <w:tcW w:w="3286" w:type="dxa"/>
            <w:vAlign w:val="center"/>
          </w:tcPr>
          <w:p>
            <w:pPr>
              <w:snapToGrid w:val="0"/>
              <w:spacing w:line="288" w:lineRule="auto"/>
              <w:jc w:val="center"/>
            </w:pPr>
            <w:r>
              <w:rPr>
                <w:rFonts w:hint="eastAsia"/>
              </w:rPr>
              <w:t>服务保障</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3</w:t>
            </w:r>
          </w:p>
        </w:tc>
        <w:tc>
          <w:tcPr>
            <w:tcW w:w="3286" w:type="dxa"/>
            <w:vAlign w:val="center"/>
          </w:tcPr>
          <w:p>
            <w:pPr>
              <w:snapToGrid w:val="0"/>
              <w:spacing w:line="288" w:lineRule="auto"/>
              <w:jc w:val="center"/>
            </w:pPr>
            <w:r>
              <w:rPr>
                <w:rFonts w:hint="eastAsia"/>
              </w:rPr>
              <w:t>售后服务与验收</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jc w:val="center"/>
            </w:pPr>
            <w:r>
              <w:rPr>
                <w:rFonts w:hint="eastAsia"/>
              </w:rPr>
              <w:t>4</w:t>
            </w:r>
          </w:p>
        </w:tc>
        <w:tc>
          <w:tcPr>
            <w:tcW w:w="3286" w:type="dxa"/>
            <w:vAlign w:val="center"/>
          </w:tcPr>
          <w:p>
            <w:pPr>
              <w:spacing w:line="288" w:lineRule="auto"/>
              <w:jc w:val="center"/>
            </w:pPr>
            <w:r>
              <w:rPr>
                <w:rFonts w:hint="eastAsia"/>
              </w:rPr>
              <w:t>交付时间和地点</w:t>
            </w:r>
          </w:p>
        </w:tc>
        <w:tc>
          <w:tcPr>
            <w:tcW w:w="2911" w:type="dxa"/>
            <w:vAlign w:val="center"/>
          </w:tcPr>
          <w:p>
            <w:pPr>
              <w:adjustRightInd w:val="0"/>
              <w:snapToGrid w:val="0"/>
              <w:jc w:val="center"/>
            </w:pPr>
          </w:p>
        </w:tc>
        <w:tc>
          <w:tcPr>
            <w:tcW w:w="2407"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1.逐项按照招标文件要求填写响应规格；</w:t>
      </w:r>
    </w:p>
    <w:p>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3.如不填写或未如实填写，自行承担投标风险。</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投标人同类项目实施情况一览表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rPr>
            </w:pPr>
            <w:r>
              <w:rPr>
                <w:rFonts w:hint="eastAsia"/>
                <w:b/>
                <w:bCs/>
              </w:rPr>
              <w:t>序号</w:t>
            </w:r>
          </w:p>
        </w:tc>
        <w:tc>
          <w:tcPr>
            <w:tcW w:w="1268" w:type="dxa"/>
            <w:vAlign w:val="center"/>
          </w:tcPr>
          <w:p>
            <w:pPr>
              <w:adjustRightInd w:val="0"/>
              <w:snapToGrid w:val="0"/>
              <w:jc w:val="center"/>
              <w:rPr>
                <w:b/>
                <w:bCs/>
              </w:rPr>
            </w:pPr>
            <w:r>
              <w:rPr>
                <w:rFonts w:hint="eastAsia"/>
                <w:b/>
                <w:bCs/>
              </w:rPr>
              <w:t>采购人</w:t>
            </w:r>
          </w:p>
        </w:tc>
        <w:tc>
          <w:tcPr>
            <w:tcW w:w="1282" w:type="dxa"/>
            <w:vAlign w:val="center"/>
          </w:tcPr>
          <w:p>
            <w:pPr>
              <w:adjustRightInd w:val="0"/>
              <w:snapToGrid w:val="0"/>
              <w:jc w:val="center"/>
              <w:rPr>
                <w:b/>
                <w:bCs/>
              </w:rPr>
            </w:pPr>
            <w:r>
              <w:rPr>
                <w:rFonts w:hint="eastAsia"/>
                <w:b/>
                <w:bCs/>
              </w:rPr>
              <w:t>项目名称</w:t>
            </w:r>
          </w:p>
        </w:tc>
        <w:tc>
          <w:tcPr>
            <w:tcW w:w="1432" w:type="dxa"/>
            <w:vAlign w:val="center"/>
          </w:tcPr>
          <w:p>
            <w:pPr>
              <w:adjustRightInd w:val="0"/>
              <w:snapToGrid w:val="0"/>
              <w:jc w:val="center"/>
              <w:rPr>
                <w:b/>
                <w:bCs/>
              </w:rPr>
            </w:pPr>
            <w:r>
              <w:rPr>
                <w:rFonts w:hint="eastAsia"/>
                <w:b/>
                <w:bCs/>
              </w:rPr>
              <w:t>数量</w:t>
            </w:r>
          </w:p>
        </w:tc>
        <w:tc>
          <w:tcPr>
            <w:tcW w:w="1256" w:type="dxa"/>
            <w:vAlign w:val="center"/>
          </w:tcPr>
          <w:p>
            <w:pPr>
              <w:adjustRightInd w:val="0"/>
              <w:snapToGrid w:val="0"/>
              <w:jc w:val="center"/>
              <w:rPr>
                <w:b/>
                <w:bCs/>
              </w:rPr>
            </w:pPr>
            <w:r>
              <w:rPr>
                <w:rFonts w:hint="eastAsia"/>
                <w:b/>
                <w:bCs/>
              </w:rPr>
              <w:t>合同金额</w:t>
            </w:r>
          </w:p>
          <w:p>
            <w:pPr>
              <w:adjustRightInd w:val="0"/>
              <w:snapToGrid w:val="0"/>
              <w:jc w:val="center"/>
              <w:rPr>
                <w:b/>
                <w:bCs/>
              </w:rPr>
            </w:pPr>
            <w:r>
              <w:rPr>
                <w:rFonts w:hint="eastAsia"/>
                <w:b/>
                <w:bCs/>
              </w:rPr>
              <w:t>（万元）</w:t>
            </w:r>
          </w:p>
        </w:tc>
        <w:tc>
          <w:tcPr>
            <w:tcW w:w="899" w:type="dxa"/>
            <w:vAlign w:val="center"/>
          </w:tcPr>
          <w:p>
            <w:pPr>
              <w:adjustRightInd w:val="0"/>
              <w:snapToGrid w:val="0"/>
              <w:jc w:val="center"/>
              <w:rPr>
                <w:b/>
                <w:bCs/>
              </w:rPr>
            </w:pPr>
            <w:r>
              <w:rPr>
                <w:rFonts w:hint="eastAsia"/>
                <w:b/>
                <w:bCs/>
              </w:rPr>
              <w:t>附件页码</w:t>
            </w:r>
          </w:p>
        </w:tc>
        <w:tc>
          <w:tcPr>
            <w:tcW w:w="995" w:type="dxa"/>
            <w:vAlign w:val="center"/>
          </w:tcPr>
          <w:p>
            <w:pPr>
              <w:adjustRightInd w:val="0"/>
              <w:snapToGrid w:val="0"/>
              <w:jc w:val="center"/>
              <w:rPr>
                <w:b/>
                <w:bCs/>
              </w:rPr>
            </w:pPr>
            <w:r>
              <w:rPr>
                <w:rFonts w:hint="eastAsia"/>
                <w:b/>
                <w:bCs/>
              </w:rPr>
              <w:t>合同签订时间</w:t>
            </w:r>
          </w:p>
        </w:tc>
        <w:tc>
          <w:tcPr>
            <w:tcW w:w="1718" w:type="dxa"/>
            <w:vAlign w:val="center"/>
          </w:tcPr>
          <w:p>
            <w:pPr>
              <w:adjustRightInd w:val="0"/>
              <w:snapToGrid w:val="0"/>
              <w:jc w:val="center"/>
              <w:rPr>
                <w:b/>
                <w:bCs/>
              </w:rPr>
            </w:pPr>
            <w:r>
              <w:rPr>
                <w:rFonts w:hint="eastAsia"/>
                <w:b/>
                <w:bCs/>
              </w:rPr>
              <w:t>采购人联系人</w:t>
            </w:r>
          </w:p>
          <w:p>
            <w:pPr>
              <w:adjustRightInd w:val="0"/>
              <w:snapToGrid w:val="0"/>
              <w:jc w:val="center"/>
              <w:rPr>
                <w:b/>
                <w:bCs/>
              </w:rPr>
            </w:pPr>
            <w:r>
              <w:rPr>
                <w:rFonts w:hint="eastAsia"/>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1.投标人须提供上述业绩合同扫描件；</w:t>
      </w:r>
    </w:p>
    <w:p>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3"/>
        <w:rPr>
          <w:b/>
          <w:bCs/>
        </w:rPr>
      </w:pPr>
      <w:r>
        <w:rPr>
          <w:rFonts w:hint="eastAsia"/>
          <w:b/>
          <w:bCs/>
        </w:rPr>
        <w:t>投标人需要说明的其他文件和材料</w:t>
      </w:r>
    </w:p>
    <w:p>
      <w:pPr>
        <w:adjustRightInd w:val="0"/>
        <w:snapToGrid w:val="0"/>
        <w:spacing w:line="360" w:lineRule="auto"/>
        <w:rPr>
          <w:b/>
          <w:bCs/>
          <w:sz w:val="21"/>
          <w:szCs w:val="21"/>
        </w:rPr>
      </w:pPr>
      <w:r>
        <w:rPr>
          <w:rFonts w:hint="eastAsia"/>
          <w:b/>
          <w:bCs/>
          <w:sz w:val="21"/>
          <w:szCs w:val="21"/>
        </w:rPr>
        <w:t>说明：投标人可根据自身情况提供。</w:t>
      </w:r>
    </w:p>
    <w:p>
      <w:r>
        <w:rPr>
          <w:rFonts w:hint="eastAsia"/>
        </w:rPr>
        <w:br w:type="page"/>
      </w:r>
    </w:p>
    <w:p>
      <w:pPr>
        <w:adjustRightInd w:val="0"/>
        <w:snapToGrid w:val="0"/>
        <w:spacing w:line="360" w:lineRule="auto"/>
        <w:jc w:val="center"/>
        <w:outlineLvl w:val="2"/>
        <w:rPr>
          <w:b/>
          <w:bCs/>
          <w:sz w:val="52"/>
          <w:szCs w:val="52"/>
        </w:rPr>
      </w:pPr>
      <w:r>
        <w:rPr>
          <w:rFonts w:hint="eastAsia"/>
          <w:b/>
          <w:bCs/>
          <w:sz w:val="52"/>
          <w:szCs w:val="52"/>
        </w:rPr>
        <w:t>技术文件</w:t>
      </w:r>
    </w:p>
    <w:p>
      <w:pPr>
        <w:adjustRightInd w:val="0"/>
        <w:snapToGrid w:val="0"/>
        <w:spacing w:line="360" w:lineRule="auto"/>
        <w:jc w:val="center"/>
        <w:outlineLvl w:val="3"/>
        <w:rPr>
          <w:b/>
          <w:bCs/>
        </w:rPr>
      </w:pPr>
      <w:r>
        <w:rPr>
          <w:rFonts w:hint="eastAsia"/>
          <w:b/>
          <w:bCs/>
        </w:rPr>
        <w:t>技术偏离表</w:t>
      </w:r>
    </w:p>
    <w:p>
      <w:pPr>
        <w:adjustRightInd w:val="0"/>
        <w:snapToGrid w:val="0"/>
        <w:spacing w:line="360" w:lineRule="auto"/>
      </w:pPr>
      <w:r>
        <w:rPr>
          <w:rFonts w:hint="eastAsia"/>
        </w:rPr>
        <w:t>采 购 人：浙江财经大学</w:t>
      </w:r>
    </w:p>
    <w:p>
      <w:pPr>
        <w:adjustRightInd w:val="0"/>
        <w:snapToGrid w:val="0"/>
        <w:spacing w:line="360" w:lineRule="auto"/>
      </w:pPr>
      <w:r>
        <w:rPr>
          <w:rFonts w:hint="eastAsia"/>
        </w:rPr>
        <w:t>项目名称：2020-2021、2021-2022、2022-2023学年教师（含样本库）教材供应</w:t>
      </w:r>
    </w:p>
    <w:p>
      <w:pPr>
        <w:adjustRightInd w:val="0"/>
        <w:snapToGrid w:val="0"/>
        <w:spacing w:line="360" w:lineRule="auto"/>
      </w:pPr>
      <w:r>
        <w:rPr>
          <w:rFonts w:hint="eastAsia"/>
        </w:rPr>
        <w:t>项目编号：QSZB-Z(H)-E20045(GK)L</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278"/>
        <w:gridCol w:w="3668"/>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序号</w:t>
            </w:r>
          </w:p>
        </w:tc>
        <w:tc>
          <w:tcPr>
            <w:tcW w:w="2278" w:type="dxa"/>
            <w:vAlign w:val="center"/>
          </w:tcPr>
          <w:p>
            <w:pPr>
              <w:adjustRightInd w:val="0"/>
              <w:snapToGrid w:val="0"/>
              <w:jc w:val="center"/>
            </w:pPr>
            <w:r>
              <w:rPr>
                <w:rFonts w:hint="eastAsia"/>
              </w:rPr>
              <w:t>招标文件要求</w:t>
            </w:r>
          </w:p>
        </w:tc>
        <w:tc>
          <w:tcPr>
            <w:tcW w:w="3668" w:type="dxa"/>
            <w:vAlign w:val="center"/>
          </w:tcPr>
          <w:p>
            <w:pPr>
              <w:adjustRightInd w:val="0"/>
              <w:snapToGrid w:val="0"/>
              <w:jc w:val="center"/>
            </w:pPr>
            <w:r>
              <w:rPr>
                <w:rFonts w:hint="eastAsia"/>
              </w:rPr>
              <w:t>响应规格</w:t>
            </w:r>
          </w:p>
        </w:tc>
        <w:tc>
          <w:tcPr>
            <w:tcW w:w="2645" w:type="dxa"/>
            <w:vAlign w:val="center"/>
          </w:tcPr>
          <w:p>
            <w:pPr>
              <w:adjustRightInd w:val="0"/>
              <w:snapToGrid w:val="0"/>
              <w:jc w:val="center"/>
            </w:pPr>
            <w:r>
              <w:rPr>
                <w:rFonts w:hint="eastAsia"/>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1</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2</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3</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4</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5</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6</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adjustRightInd w:val="0"/>
              <w:snapToGrid w:val="0"/>
              <w:jc w:val="center"/>
            </w:pPr>
            <w:r>
              <w:rPr>
                <w:rFonts w:hint="eastAsia"/>
              </w:rPr>
              <w:t>……</w:t>
            </w:r>
          </w:p>
        </w:tc>
        <w:tc>
          <w:tcPr>
            <w:tcW w:w="2278" w:type="dxa"/>
            <w:vAlign w:val="center"/>
          </w:tcPr>
          <w:p>
            <w:pPr>
              <w:adjustRightInd w:val="0"/>
              <w:snapToGrid w:val="0"/>
              <w:jc w:val="center"/>
            </w:pPr>
          </w:p>
        </w:tc>
        <w:tc>
          <w:tcPr>
            <w:tcW w:w="3668" w:type="dxa"/>
            <w:vAlign w:val="center"/>
          </w:tcPr>
          <w:p>
            <w:pPr>
              <w:adjustRightInd w:val="0"/>
              <w:snapToGrid w:val="0"/>
              <w:jc w:val="center"/>
            </w:pPr>
          </w:p>
        </w:tc>
        <w:tc>
          <w:tcPr>
            <w:tcW w:w="2645"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1.逐项按照招标文件要求填写响应规格；</w:t>
      </w:r>
    </w:p>
    <w:p>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3.如不填写或未如实填写，自行承担投标风险。</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投标人名称（盖章）：</w:t>
      </w:r>
    </w:p>
    <w:p>
      <w:pPr>
        <w:adjustRightInd w:val="0"/>
        <w:snapToGrid w:val="0"/>
        <w:spacing w:line="360" w:lineRule="auto"/>
      </w:pPr>
      <w:r>
        <w:rPr>
          <w:rFonts w:hint="eastAsia"/>
        </w:rPr>
        <w:t>投标人代表签字：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rPr>
          <w:b/>
          <w:bCs/>
        </w:rPr>
      </w:pPr>
      <w:r>
        <w:rPr>
          <w:rFonts w:hint="eastAsia"/>
          <w:b/>
          <w:bCs/>
        </w:rPr>
        <w:t>以下内容格式自拟</w:t>
      </w:r>
    </w:p>
    <w:p>
      <w:pPr>
        <w:adjustRightInd w:val="0"/>
        <w:snapToGrid w:val="0"/>
        <w:spacing w:line="360" w:lineRule="auto"/>
      </w:pPr>
    </w:p>
    <w:p>
      <w:pPr>
        <w:adjustRightInd w:val="0"/>
        <w:snapToGrid w:val="0"/>
        <w:spacing w:line="360" w:lineRule="auto"/>
        <w:rPr>
          <w:b/>
        </w:rPr>
      </w:pPr>
      <w:r>
        <w:rPr>
          <w:b/>
        </w:rPr>
        <w:t>2）服务方案</w:t>
      </w:r>
    </w:p>
    <w:p>
      <w:pPr>
        <w:adjustRightInd w:val="0"/>
        <w:snapToGrid w:val="0"/>
        <w:spacing w:line="360" w:lineRule="auto"/>
        <w:rPr>
          <w:b/>
        </w:rPr>
      </w:pPr>
      <w:r>
        <w:rPr>
          <w:b/>
        </w:rPr>
        <w:t>3）教材供货的组织方案</w:t>
      </w:r>
    </w:p>
    <w:p>
      <w:pPr>
        <w:adjustRightInd w:val="0"/>
        <w:snapToGrid w:val="0"/>
        <w:spacing w:line="360" w:lineRule="auto"/>
        <w:rPr>
          <w:b/>
        </w:rPr>
      </w:pPr>
      <w:r>
        <w:rPr>
          <w:b/>
        </w:rPr>
        <w:t>4）保证供货的技术力量</w:t>
      </w:r>
    </w:p>
    <w:p>
      <w:pPr>
        <w:adjustRightInd w:val="0"/>
        <w:snapToGrid w:val="0"/>
        <w:spacing w:line="360" w:lineRule="auto"/>
        <w:rPr>
          <w:b/>
        </w:rPr>
      </w:pPr>
      <w:r>
        <w:rPr>
          <w:b/>
        </w:rPr>
        <w:t>5）服务团队</w:t>
      </w:r>
    </w:p>
    <w:p>
      <w:pPr>
        <w:adjustRightInd w:val="0"/>
        <w:snapToGrid w:val="0"/>
        <w:spacing w:line="360" w:lineRule="auto"/>
        <w:rPr>
          <w:b/>
        </w:rPr>
      </w:pPr>
      <w:r>
        <w:rPr>
          <w:b/>
        </w:rPr>
        <w:t>6）服务承诺</w:t>
      </w:r>
    </w:p>
    <w:p>
      <w:pPr>
        <w:adjustRightInd w:val="0"/>
        <w:snapToGrid w:val="0"/>
        <w:spacing w:line="360" w:lineRule="auto"/>
        <w:rPr>
          <w:b/>
        </w:rPr>
      </w:pPr>
      <w:r>
        <w:rPr>
          <w:b/>
        </w:rPr>
        <w:t>7）售后服务</w:t>
      </w:r>
    </w:p>
    <w:p>
      <w:pPr>
        <w:adjustRightInd w:val="0"/>
        <w:snapToGrid w:val="0"/>
        <w:spacing w:line="288" w:lineRule="auto"/>
        <w:outlineLvl w:val="2"/>
        <w:rPr>
          <w:sz w:val="21"/>
          <w:szCs w:val="21"/>
        </w:rPr>
      </w:pPr>
      <w:bookmarkStart w:id="30" w:name="_GoBack"/>
      <w:bookmarkEnd w:id="30"/>
      <w:r>
        <w:rPr>
          <w:b/>
        </w:rPr>
        <w:t>8）应急措施及其他服务</w:t>
      </w:r>
    </w:p>
    <w:p>
      <w:pPr>
        <w:adjustRightInd w:val="0"/>
        <w:snapToGrid w:val="0"/>
        <w:spacing w:line="360" w:lineRule="auto"/>
        <w:rPr>
          <w:b/>
        </w:rPr>
      </w:pPr>
    </w:p>
    <w:sectPr>
      <w:footerReference r:id="rId4" w:type="default"/>
      <w:pgSz w:w="11906" w:h="16838"/>
      <w:pgMar w:top="1247" w:right="1247" w:bottom="1247" w:left="1247" w:header="85"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934303"/>
      <w:docPartObj>
        <w:docPartGallery w:val="AutoText"/>
      </w:docPartObj>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1FBD9"/>
    <w:multiLevelType w:val="singleLevel"/>
    <w:tmpl w:val="D4F1FBD9"/>
    <w:lvl w:ilvl="0" w:tentative="0">
      <w:start w:val="1"/>
      <w:numFmt w:val="decimal"/>
      <w:lvlText w:val="%1."/>
      <w:lvlJc w:val="left"/>
      <w:pPr>
        <w:tabs>
          <w:tab w:val="left" w:pos="312"/>
        </w:tabs>
      </w:pPr>
    </w:lvl>
  </w:abstractNum>
  <w:abstractNum w:abstractNumId="1">
    <w:nsid w:val="068D0CF4"/>
    <w:multiLevelType w:val="multilevel"/>
    <w:tmpl w:val="068D0CF4"/>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710CFE"/>
    <w:multiLevelType w:val="multilevel"/>
    <w:tmpl w:val="08710CF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127411"/>
    <w:multiLevelType w:val="singleLevel"/>
    <w:tmpl w:val="18127411"/>
    <w:lvl w:ilvl="0" w:tentative="0">
      <w:start w:val="1"/>
      <w:numFmt w:val="decimal"/>
      <w:suff w:val="nothing"/>
      <w:lvlText w:val="%1）"/>
      <w:lvlJc w:val="left"/>
    </w:lvl>
  </w:abstractNum>
  <w:abstractNum w:abstractNumId="4">
    <w:nsid w:val="1EF26C7E"/>
    <w:multiLevelType w:val="multilevel"/>
    <w:tmpl w:val="1EF26C7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CBA7451"/>
    <w:multiLevelType w:val="multilevel"/>
    <w:tmpl w:val="3CBA745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116555"/>
    <w:multiLevelType w:val="multilevel"/>
    <w:tmpl w:val="3D1165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C6F26AF"/>
    <w:multiLevelType w:val="multilevel"/>
    <w:tmpl w:val="6C6F26A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F1C2B09"/>
    <w:multiLevelType w:val="multilevel"/>
    <w:tmpl w:val="7F1C2B0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2932"/>
    <w:rsid w:val="00012EE8"/>
    <w:rsid w:val="00042C7B"/>
    <w:rsid w:val="00045445"/>
    <w:rsid w:val="001260C2"/>
    <w:rsid w:val="001549AF"/>
    <w:rsid w:val="001B4630"/>
    <w:rsid w:val="001D7DBA"/>
    <w:rsid w:val="00202028"/>
    <w:rsid w:val="00203AAA"/>
    <w:rsid w:val="00243693"/>
    <w:rsid w:val="002772BA"/>
    <w:rsid w:val="00282643"/>
    <w:rsid w:val="002832AB"/>
    <w:rsid w:val="00283A38"/>
    <w:rsid w:val="00290CD0"/>
    <w:rsid w:val="002B1C2D"/>
    <w:rsid w:val="002F551C"/>
    <w:rsid w:val="00346BF4"/>
    <w:rsid w:val="003733A7"/>
    <w:rsid w:val="00380AC5"/>
    <w:rsid w:val="00396C15"/>
    <w:rsid w:val="00397985"/>
    <w:rsid w:val="003C18A5"/>
    <w:rsid w:val="003C7699"/>
    <w:rsid w:val="003D24FD"/>
    <w:rsid w:val="003D78FD"/>
    <w:rsid w:val="003E4C09"/>
    <w:rsid w:val="00415A57"/>
    <w:rsid w:val="00422F06"/>
    <w:rsid w:val="00432883"/>
    <w:rsid w:val="004462C2"/>
    <w:rsid w:val="004548C9"/>
    <w:rsid w:val="004553FC"/>
    <w:rsid w:val="00477361"/>
    <w:rsid w:val="004B217E"/>
    <w:rsid w:val="004C39C0"/>
    <w:rsid w:val="004C7306"/>
    <w:rsid w:val="004D6680"/>
    <w:rsid w:val="004E1834"/>
    <w:rsid w:val="00555585"/>
    <w:rsid w:val="005672A6"/>
    <w:rsid w:val="005A65C9"/>
    <w:rsid w:val="005C70D5"/>
    <w:rsid w:val="005D707C"/>
    <w:rsid w:val="005E0E6D"/>
    <w:rsid w:val="00612AA3"/>
    <w:rsid w:val="00655D8B"/>
    <w:rsid w:val="006A3A78"/>
    <w:rsid w:val="006B53F6"/>
    <w:rsid w:val="006C6095"/>
    <w:rsid w:val="006D40B4"/>
    <w:rsid w:val="006D7283"/>
    <w:rsid w:val="006F76F2"/>
    <w:rsid w:val="0071748E"/>
    <w:rsid w:val="007262F4"/>
    <w:rsid w:val="00731BA8"/>
    <w:rsid w:val="00782433"/>
    <w:rsid w:val="007A1AFD"/>
    <w:rsid w:val="007A7F0D"/>
    <w:rsid w:val="007E5E3B"/>
    <w:rsid w:val="00810FA6"/>
    <w:rsid w:val="008360D4"/>
    <w:rsid w:val="0084417E"/>
    <w:rsid w:val="00853167"/>
    <w:rsid w:val="008922A4"/>
    <w:rsid w:val="008F7744"/>
    <w:rsid w:val="00903626"/>
    <w:rsid w:val="00921FA6"/>
    <w:rsid w:val="00966E9D"/>
    <w:rsid w:val="00987B24"/>
    <w:rsid w:val="0099103E"/>
    <w:rsid w:val="00994EFC"/>
    <w:rsid w:val="00995786"/>
    <w:rsid w:val="009B4610"/>
    <w:rsid w:val="009E6ED0"/>
    <w:rsid w:val="00A211B0"/>
    <w:rsid w:val="00A4358B"/>
    <w:rsid w:val="00A45F98"/>
    <w:rsid w:val="00A55DD6"/>
    <w:rsid w:val="00A56B10"/>
    <w:rsid w:val="00A73D65"/>
    <w:rsid w:val="00A963C8"/>
    <w:rsid w:val="00AC1D93"/>
    <w:rsid w:val="00B11334"/>
    <w:rsid w:val="00B42013"/>
    <w:rsid w:val="00B8163E"/>
    <w:rsid w:val="00BA2575"/>
    <w:rsid w:val="00BE476A"/>
    <w:rsid w:val="00BF74BD"/>
    <w:rsid w:val="00C11173"/>
    <w:rsid w:val="00C123A4"/>
    <w:rsid w:val="00C214F1"/>
    <w:rsid w:val="00C41341"/>
    <w:rsid w:val="00C41493"/>
    <w:rsid w:val="00C41919"/>
    <w:rsid w:val="00C44B8E"/>
    <w:rsid w:val="00C45061"/>
    <w:rsid w:val="00C532F4"/>
    <w:rsid w:val="00C96D30"/>
    <w:rsid w:val="00CA68BB"/>
    <w:rsid w:val="00CF3679"/>
    <w:rsid w:val="00D076B7"/>
    <w:rsid w:val="00D12A05"/>
    <w:rsid w:val="00D32C35"/>
    <w:rsid w:val="00D423AE"/>
    <w:rsid w:val="00D505A7"/>
    <w:rsid w:val="00D5614C"/>
    <w:rsid w:val="00D56CB3"/>
    <w:rsid w:val="00D5782C"/>
    <w:rsid w:val="00D62C39"/>
    <w:rsid w:val="00D77988"/>
    <w:rsid w:val="00D9632B"/>
    <w:rsid w:val="00DC5636"/>
    <w:rsid w:val="00DF2831"/>
    <w:rsid w:val="00DF7779"/>
    <w:rsid w:val="00E0035D"/>
    <w:rsid w:val="00E013ED"/>
    <w:rsid w:val="00E13626"/>
    <w:rsid w:val="00E138CC"/>
    <w:rsid w:val="00E30F35"/>
    <w:rsid w:val="00E34A58"/>
    <w:rsid w:val="00E50CC9"/>
    <w:rsid w:val="00E51F39"/>
    <w:rsid w:val="00E76B00"/>
    <w:rsid w:val="00E97AB3"/>
    <w:rsid w:val="00EE0EAE"/>
    <w:rsid w:val="00F441A4"/>
    <w:rsid w:val="00F47652"/>
    <w:rsid w:val="00F611EA"/>
    <w:rsid w:val="00FB67FD"/>
    <w:rsid w:val="00FC5678"/>
    <w:rsid w:val="00FE6152"/>
    <w:rsid w:val="00FF1B25"/>
    <w:rsid w:val="00FF5CF8"/>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265FC"/>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Document Map"/>
    <w:basedOn w:val="1"/>
    <w:link w:val="15"/>
    <w:qFormat/>
    <w:uiPriority w:val="0"/>
    <w:rPr>
      <w:sz w:val="18"/>
      <w:szCs w:val="18"/>
    </w:rPr>
  </w:style>
  <w:style w:type="paragraph" w:styleId="4">
    <w:name w:val="annotation text"/>
    <w:basedOn w:val="1"/>
    <w:link w:val="16"/>
    <w:qFormat/>
    <w:uiPriority w:val="99"/>
    <w:pPr>
      <w:jc w:val="left"/>
    </w:pPr>
  </w:style>
  <w:style w:type="paragraph" w:styleId="5">
    <w:name w:val="Body Text Indent"/>
    <w:basedOn w:val="1"/>
    <w:link w:val="20"/>
    <w:qFormat/>
    <w:uiPriority w:val="0"/>
    <w:pPr>
      <w:spacing w:line="200" w:lineRule="atLeast"/>
      <w:ind w:firstLine="301"/>
    </w:pPr>
    <w:rPr>
      <w:rFonts w:hAnsi="Courier New" w:cs="Times New Roman"/>
      <w:spacing w:val="-4"/>
      <w:sz w:val="18"/>
      <w:szCs w:val="20"/>
    </w:rPr>
  </w:style>
  <w:style w:type="paragraph" w:styleId="6">
    <w:name w:val="Balloon Text"/>
    <w:basedOn w:val="1"/>
    <w:link w:val="14"/>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6"/>
    <w:qFormat/>
    <w:uiPriority w:val="0"/>
    <w:rPr>
      <w:rFonts w:ascii="宋体" w:hAnsi="宋体" w:cs="宋体"/>
      <w:kern w:val="2"/>
      <w:sz w:val="18"/>
      <w:szCs w:val="18"/>
    </w:rPr>
  </w:style>
  <w:style w:type="character" w:customStyle="1" w:styleId="15">
    <w:name w:val="文档结构图 Char"/>
    <w:basedOn w:val="12"/>
    <w:link w:val="3"/>
    <w:qFormat/>
    <w:uiPriority w:val="0"/>
    <w:rPr>
      <w:rFonts w:ascii="宋体" w:hAnsi="宋体" w:cs="宋体"/>
      <w:kern w:val="2"/>
      <w:sz w:val="18"/>
      <w:szCs w:val="18"/>
    </w:rPr>
  </w:style>
  <w:style w:type="character" w:customStyle="1" w:styleId="16">
    <w:name w:val="批注文字 Char"/>
    <w:basedOn w:val="12"/>
    <w:link w:val="4"/>
    <w:qFormat/>
    <w:uiPriority w:val="99"/>
    <w:rPr>
      <w:rFonts w:ascii="宋体" w:hAnsi="宋体" w:cs="宋体"/>
      <w:kern w:val="2"/>
      <w:sz w:val="24"/>
      <w:szCs w:val="24"/>
    </w:rPr>
  </w:style>
  <w:style w:type="character" w:customStyle="1" w:styleId="17">
    <w:name w:val="批注主题 Char"/>
    <w:basedOn w:val="16"/>
    <w:link w:val="9"/>
    <w:qFormat/>
    <w:uiPriority w:val="0"/>
    <w:rPr>
      <w:rFonts w:ascii="宋体" w:hAnsi="宋体" w:cs="宋体"/>
      <w:b/>
      <w:bCs/>
      <w:kern w:val="2"/>
      <w:sz w:val="24"/>
      <w:szCs w:val="24"/>
    </w:rPr>
  </w:style>
  <w:style w:type="paragraph" w:styleId="18">
    <w:name w:val="List Paragraph"/>
    <w:basedOn w:val="1"/>
    <w:unhideWhenUsed/>
    <w:qFormat/>
    <w:uiPriority w:val="99"/>
    <w:pPr>
      <w:ind w:firstLine="420" w:firstLineChars="200"/>
    </w:pPr>
  </w:style>
  <w:style w:type="paragraph" w:customStyle="1" w:styleId="19">
    <w:name w:val="正文1"/>
    <w:qFormat/>
    <w:uiPriority w:val="0"/>
    <w:pPr>
      <w:jc w:val="both"/>
    </w:pPr>
    <w:rPr>
      <w:rFonts w:ascii="Calibri" w:hAnsi="Calibri" w:eastAsia="宋体" w:cs="Calibri"/>
      <w:kern w:val="2"/>
      <w:sz w:val="21"/>
      <w:szCs w:val="21"/>
      <w:lang w:val="en-US" w:eastAsia="zh-CN" w:bidi="ar-SA"/>
    </w:rPr>
  </w:style>
  <w:style w:type="character" w:customStyle="1" w:styleId="20">
    <w:name w:val="正文文本缩进 Char"/>
    <w:basedOn w:val="12"/>
    <w:link w:val="5"/>
    <w:qFormat/>
    <w:uiPriority w:val="0"/>
    <w:rPr>
      <w:rFonts w:ascii="宋体" w:hAnsi="Courier New"/>
      <w:spacing w:val="-4"/>
      <w:kern w:val="2"/>
      <w:sz w:val="18"/>
    </w:rPr>
  </w:style>
  <w:style w:type="character" w:customStyle="1" w:styleId="21">
    <w:name w:val="页脚 Char"/>
    <w:basedOn w:val="12"/>
    <w:link w:val="7"/>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23230</Words>
  <Characters>3809</Characters>
  <Lines>31</Lines>
  <Paragraphs>53</Paragraphs>
  <TotalTime>4</TotalTime>
  <ScaleCrop>false</ScaleCrop>
  <LinksUpToDate>false</LinksUpToDate>
  <CharactersWithSpaces>26986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2020-06-30T09:12:00Z</dcterms:created>
  <dc:creator>Administrator</dc:creator>
  <cp:lastModifiedBy>Administrator</cp:lastModifiedBy>
  <cp:lastPrinted>2020-04-01T05:56:00Z</cp:lastPrinted>
  <dcterms:modified xsi:type="dcterms:W3CDTF">2020-07-02T04:33:23Z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