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1E2" w:rsidRPr="00814CA8" w:rsidRDefault="001901E2">
      <w:pPr>
        <w:autoSpaceDE w:val="0"/>
        <w:autoSpaceDN w:val="0"/>
        <w:adjustRightInd w:val="0"/>
        <w:spacing w:line="440" w:lineRule="atLeast"/>
        <w:jc w:val="center"/>
        <w:rPr>
          <w:rFonts w:ascii="宋体" w:eastAsia="宋体" w:hAnsi="宋体" w:cs="Cambria"/>
          <w:bCs/>
          <w:color w:val="auto"/>
          <w:sz w:val="36"/>
          <w:szCs w:val="36"/>
          <w:lang w:val="zh-CN"/>
        </w:rPr>
      </w:pPr>
      <w:bookmarkStart w:id="0" w:name="B00_采购代理机构名称"/>
    </w:p>
    <w:p w:rsidR="001901E2" w:rsidRPr="00814CA8" w:rsidRDefault="001901E2">
      <w:pPr>
        <w:pStyle w:val="a4"/>
        <w:ind w:firstLine="210"/>
        <w:rPr>
          <w:rFonts w:eastAsiaTheme="minorEastAsia"/>
          <w:lang w:val="zh-CN"/>
        </w:rPr>
      </w:pPr>
    </w:p>
    <w:p w:rsidR="001901E2" w:rsidRPr="00814CA8" w:rsidRDefault="00B64C39">
      <w:pPr>
        <w:rPr>
          <w:rFonts w:ascii="宋体" w:eastAsia="宋体"/>
          <w:color w:val="auto"/>
          <w:sz w:val="90"/>
          <w:szCs w:val="90"/>
        </w:rPr>
      </w:pPr>
      <w:r w:rsidRPr="00814CA8">
        <w:rPr>
          <w:rFonts w:ascii="宋体" w:eastAsia="宋体" w:hint="eastAsia"/>
          <w:color w:val="auto"/>
          <w:sz w:val="90"/>
          <w:szCs w:val="90"/>
        </w:rPr>
        <w:t>温州市政府</w:t>
      </w:r>
      <w:r w:rsidRPr="00814CA8">
        <w:rPr>
          <w:rFonts w:ascii="宋体" w:eastAsia="宋体"/>
          <w:color w:val="auto"/>
          <w:sz w:val="90"/>
          <w:szCs w:val="90"/>
        </w:rPr>
        <w:t>采购（</w:t>
      </w:r>
      <w:r w:rsidRPr="00814CA8">
        <w:rPr>
          <w:rFonts w:ascii="宋体" w:eastAsia="宋体" w:hint="eastAsia"/>
          <w:color w:val="auto"/>
          <w:sz w:val="90"/>
          <w:szCs w:val="90"/>
        </w:rPr>
        <w:t>分散</w:t>
      </w:r>
      <w:r w:rsidRPr="00814CA8">
        <w:rPr>
          <w:rFonts w:ascii="宋体" w:eastAsia="宋体"/>
          <w:color w:val="auto"/>
          <w:sz w:val="90"/>
          <w:szCs w:val="90"/>
        </w:rPr>
        <w:t>）</w:t>
      </w:r>
    </w:p>
    <w:p w:rsidR="001901E2" w:rsidRPr="00814CA8" w:rsidRDefault="001901E2">
      <w:pPr>
        <w:jc w:val="center"/>
        <w:rPr>
          <w:rFonts w:ascii="宋体" w:eastAsia="宋体"/>
          <w:color w:val="auto"/>
          <w:sz w:val="90"/>
          <w:szCs w:val="90"/>
        </w:rPr>
      </w:pPr>
    </w:p>
    <w:p w:rsidR="001901E2" w:rsidRPr="00814CA8" w:rsidRDefault="00B64C39">
      <w:pPr>
        <w:jc w:val="center"/>
        <w:rPr>
          <w:rFonts w:ascii="宋体" w:eastAsia="宋体"/>
          <w:color w:val="auto"/>
          <w:sz w:val="90"/>
          <w:szCs w:val="90"/>
        </w:rPr>
      </w:pPr>
      <w:r w:rsidRPr="00814CA8">
        <w:rPr>
          <w:rFonts w:ascii="宋体" w:eastAsia="宋体" w:hint="eastAsia"/>
          <w:color w:val="auto"/>
          <w:sz w:val="90"/>
          <w:szCs w:val="90"/>
        </w:rPr>
        <w:t>公开招标文件</w:t>
      </w:r>
    </w:p>
    <w:p w:rsidR="001901E2" w:rsidRPr="00814CA8" w:rsidRDefault="00B64C39">
      <w:pPr>
        <w:spacing w:line="460" w:lineRule="atLeast"/>
        <w:jc w:val="center"/>
        <w:rPr>
          <w:rFonts w:ascii="宋体" w:eastAsia="宋体" w:hAnsi="宋体"/>
          <w:color w:val="auto"/>
          <w:sz w:val="48"/>
          <w:szCs w:val="48"/>
        </w:rPr>
      </w:pPr>
      <w:r w:rsidRPr="00814CA8">
        <w:rPr>
          <w:rFonts w:ascii="宋体" w:eastAsia="宋体" w:hAnsi="宋体" w:hint="eastAsia"/>
          <w:color w:val="auto"/>
          <w:sz w:val="48"/>
          <w:szCs w:val="48"/>
        </w:rPr>
        <w:t>（电子招投标）</w:t>
      </w: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B64C39">
      <w:pPr>
        <w:snapToGrid w:val="0"/>
        <w:spacing w:line="460" w:lineRule="atLeast"/>
        <w:ind w:leftChars="348" w:left="734" w:firstLineChars="300" w:firstLine="904"/>
        <w:rPr>
          <w:rFonts w:ascii="宋体" w:eastAsia="宋体" w:hAnsi="宋体"/>
          <w:color w:val="auto"/>
          <w:sz w:val="30"/>
        </w:rPr>
      </w:pPr>
      <w:r w:rsidRPr="00814CA8">
        <w:rPr>
          <w:rFonts w:ascii="宋体" w:eastAsia="宋体" w:hAnsi="宋体" w:hint="eastAsia"/>
          <w:color w:val="auto"/>
          <w:sz w:val="30"/>
        </w:rPr>
        <w:t>项目名称：</w:t>
      </w:r>
      <w:r w:rsidR="006234D8" w:rsidRPr="00814CA8">
        <w:rPr>
          <w:rFonts w:ascii="宋体" w:eastAsia="宋体" w:hAnsi="宋体" w:hint="eastAsia"/>
          <w:color w:val="auto"/>
          <w:sz w:val="30"/>
        </w:rPr>
        <w:t>温州市政务云（私有云）项目</w:t>
      </w:r>
    </w:p>
    <w:p w:rsidR="001901E2" w:rsidRPr="00814CA8" w:rsidRDefault="00B64C39">
      <w:pPr>
        <w:snapToGrid w:val="0"/>
        <w:spacing w:line="460" w:lineRule="atLeast"/>
        <w:ind w:leftChars="786" w:left="3729" w:hangingChars="688" w:hanging="2072"/>
        <w:rPr>
          <w:rFonts w:ascii="宋体" w:eastAsia="宋体" w:hAnsi="宋体"/>
          <w:color w:val="auto"/>
          <w:sz w:val="30"/>
        </w:rPr>
      </w:pPr>
      <w:r w:rsidRPr="00814CA8">
        <w:rPr>
          <w:rFonts w:ascii="宋体" w:eastAsia="宋体" w:hAnsi="宋体" w:hint="eastAsia"/>
          <w:color w:val="auto"/>
          <w:sz w:val="30"/>
        </w:rPr>
        <w:t>招标编号：WZDSJ-HZHQ-202005</w:t>
      </w: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B64C39">
      <w:pPr>
        <w:snapToGrid w:val="0"/>
        <w:spacing w:line="460" w:lineRule="atLeast"/>
        <w:ind w:leftChars="786" w:left="3729" w:hangingChars="688" w:hanging="2072"/>
        <w:rPr>
          <w:rFonts w:ascii="宋体" w:eastAsia="宋体" w:hAnsi="宋体"/>
          <w:color w:val="auto"/>
          <w:sz w:val="30"/>
        </w:rPr>
      </w:pPr>
      <w:r w:rsidRPr="00814CA8">
        <w:rPr>
          <w:rFonts w:ascii="宋体" w:eastAsia="宋体" w:hAnsi="宋体" w:hint="eastAsia"/>
          <w:color w:val="auto"/>
          <w:sz w:val="30"/>
        </w:rPr>
        <w:t>采 购 人：温州市大数据发展管理局</w:t>
      </w:r>
    </w:p>
    <w:p w:rsidR="001901E2" w:rsidRPr="00814CA8" w:rsidRDefault="00B64C39">
      <w:pPr>
        <w:snapToGrid w:val="0"/>
        <w:spacing w:line="460" w:lineRule="atLeast"/>
        <w:ind w:leftChars="786" w:left="3729" w:hangingChars="688" w:hanging="2072"/>
        <w:rPr>
          <w:rFonts w:ascii="宋体" w:eastAsia="宋体" w:hAnsi="宋体"/>
          <w:color w:val="auto"/>
          <w:sz w:val="30"/>
        </w:rPr>
      </w:pPr>
      <w:r w:rsidRPr="00814CA8">
        <w:rPr>
          <w:rFonts w:ascii="宋体" w:eastAsia="宋体" w:hAnsi="宋体" w:hint="eastAsia"/>
          <w:color w:val="auto"/>
          <w:sz w:val="30"/>
        </w:rPr>
        <w:t>代理机构：杭州华旗招标代理有限公司</w:t>
      </w: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1901E2">
      <w:pPr>
        <w:spacing w:line="460" w:lineRule="atLeast"/>
        <w:ind w:leftChars="786" w:left="3729" w:hangingChars="688" w:hanging="2072"/>
        <w:rPr>
          <w:rFonts w:ascii="宋体" w:eastAsia="宋体" w:hAnsi="宋体"/>
          <w:color w:val="auto"/>
          <w:sz w:val="30"/>
        </w:rPr>
      </w:pPr>
    </w:p>
    <w:p w:rsidR="001901E2" w:rsidRPr="00814CA8" w:rsidRDefault="00B64C39">
      <w:pPr>
        <w:autoSpaceDE w:val="0"/>
        <w:autoSpaceDN w:val="0"/>
        <w:adjustRightInd w:val="0"/>
        <w:spacing w:line="440" w:lineRule="atLeast"/>
        <w:jc w:val="center"/>
        <w:rPr>
          <w:rFonts w:ascii="宋体" w:eastAsia="宋体" w:hAnsi="宋体"/>
          <w:color w:val="auto"/>
          <w:sz w:val="30"/>
        </w:rPr>
      </w:pPr>
      <w:r w:rsidRPr="00814CA8">
        <w:rPr>
          <w:rFonts w:ascii="宋体" w:eastAsia="宋体" w:hAnsi="宋体" w:hint="eastAsia"/>
          <w:color w:val="auto"/>
          <w:sz w:val="30"/>
        </w:rPr>
        <w:t>二○二○年八月</w:t>
      </w:r>
    </w:p>
    <w:p w:rsidR="001901E2" w:rsidRPr="00814CA8" w:rsidRDefault="001901E2">
      <w:pPr>
        <w:pStyle w:val="a4"/>
        <w:ind w:firstLine="210"/>
        <w:rPr>
          <w:rFonts w:eastAsia="等线"/>
        </w:rPr>
      </w:pPr>
    </w:p>
    <w:p w:rsidR="001901E2" w:rsidRPr="00814CA8" w:rsidRDefault="001901E2">
      <w:pPr>
        <w:pStyle w:val="a4"/>
        <w:ind w:firstLine="210"/>
        <w:rPr>
          <w:rFonts w:eastAsia="等线"/>
        </w:rPr>
      </w:pPr>
    </w:p>
    <w:p w:rsidR="001901E2" w:rsidRPr="00814CA8" w:rsidRDefault="001901E2">
      <w:pPr>
        <w:pStyle w:val="a4"/>
        <w:ind w:firstLine="210"/>
        <w:rPr>
          <w:rFonts w:eastAsia="等线"/>
        </w:rPr>
      </w:pPr>
    </w:p>
    <w:p w:rsidR="001901E2" w:rsidRPr="00814CA8" w:rsidRDefault="001901E2">
      <w:pPr>
        <w:pStyle w:val="a4"/>
        <w:ind w:firstLine="210"/>
        <w:rPr>
          <w:rFonts w:eastAsia="等线"/>
        </w:rPr>
      </w:pPr>
    </w:p>
    <w:p w:rsidR="001901E2" w:rsidRPr="00814CA8" w:rsidRDefault="00B64C39">
      <w:pPr>
        <w:autoSpaceDE w:val="0"/>
        <w:autoSpaceDN w:val="0"/>
        <w:adjustRightInd w:val="0"/>
        <w:spacing w:line="440" w:lineRule="atLeast"/>
        <w:jc w:val="center"/>
        <w:rPr>
          <w:rFonts w:ascii="宋体" w:eastAsia="宋体" w:hAnsi="宋体" w:cs="Cambria"/>
          <w:bCs/>
          <w:color w:val="auto"/>
          <w:sz w:val="36"/>
          <w:szCs w:val="36"/>
          <w:lang w:val="zh-CN"/>
        </w:rPr>
      </w:pPr>
      <w:r w:rsidRPr="00814CA8">
        <w:rPr>
          <w:rFonts w:ascii="宋体" w:eastAsia="宋体" w:hAnsi="宋体" w:cs="Cambria" w:hint="eastAsia"/>
          <w:bCs/>
          <w:color w:val="auto"/>
          <w:sz w:val="36"/>
          <w:szCs w:val="36"/>
          <w:lang w:val="zh-CN"/>
        </w:rPr>
        <w:t>招标文件目录</w:t>
      </w:r>
    </w:p>
    <w:p w:rsidR="00D544D1" w:rsidRPr="00814CA8" w:rsidRDefault="00B64C39" w:rsidP="00D544D1">
      <w:pPr>
        <w:pStyle w:val="TOC1"/>
        <w:tabs>
          <w:tab w:val="right" w:leader="dot" w:pos="9736"/>
        </w:tabs>
        <w:spacing w:line="276" w:lineRule="auto"/>
        <w:rPr>
          <w:rFonts w:ascii="宋体" w:eastAsia="宋体" w:hAnsi="宋体" w:cstheme="minorBidi"/>
          <w:b w:val="0"/>
          <w:bCs w:val="0"/>
          <w:caps w:val="0"/>
          <w:noProof/>
          <w:color w:val="auto"/>
          <w:kern w:val="2"/>
          <w:sz w:val="22"/>
          <w:szCs w:val="22"/>
        </w:rPr>
      </w:pPr>
      <w:r w:rsidRPr="00814CA8">
        <w:rPr>
          <w:rFonts w:ascii="宋体" w:eastAsia="宋体" w:hAnsi="宋体"/>
          <w:b w:val="0"/>
          <w:color w:val="auto"/>
          <w:sz w:val="22"/>
          <w:szCs w:val="22"/>
          <w:lang w:val="zh-CN"/>
        </w:rPr>
        <w:fldChar w:fldCharType="begin"/>
      </w:r>
      <w:r w:rsidRPr="00814CA8">
        <w:rPr>
          <w:rFonts w:ascii="宋体" w:eastAsia="宋体" w:hAnsi="宋体"/>
          <w:b w:val="0"/>
          <w:color w:val="auto"/>
          <w:sz w:val="22"/>
          <w:szCs w:val="22"/>
          <w:lang w:val="zh-CN"/>
        </w:rPr>
        <w:instrText xml:space="preserve"> TOC \o "1-3" \h \z \u </w:instrText>
      </w:r>
      <w:r w:rsidRPr="00814CA8">
        <w:rPr>
          <w:rFonts w:ascii="宋体" w:eastAsia="宋体" w:hAnsi="宋体"/>
          <w:b w:val="0"/>
          <w:color w:val="auto"/>
          <w:sz w:val="22"/>
          <w:szCs w:val="22"/>
          <w:lang w:val="zh-CN"/>
        </w:rPr>
        <w:fldChar w:fldCharType="separate"/>
      </w:r>
      <w:hyperlink w:anchor="_Toc49116592" w:history="1">
        <w:r w:rsidR="00D544D1" w:rsidRPr="00814CA8">
          <w:rPr>
            <w:rStyle w:val="affc"/>
            <w:rFonts w:ascii="宋体" w:eastAsia="宋体" w:hAnsi="宋体"/>
            <w:noProof/>
            <w:color w:val="auto"/>
            <w:sz w:val="22"/>
            <w:szCs w:val="22"/>
            <w:lang w:val="zh-CN"/>
          </w:rPr>
          <w:t>第一部分    投标邀请函（投标须知前附表）</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_Toc49116592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3</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1"/>
        <w:tabs>
          <w:tab w:val="right" w:leader="dot" w:pos="9736"/>
        </w:tabs>
        <w:spacing w:line="276" w:lineRule="auto"/>
        <w:rPr>
          <w:rFonts w:ascii="宋体" w:eastAsia="宋体" w:hAnsi="宋体" w:cstheme="minorBidi"/>
          <w:b w:val="0"/>
          <w:bCs w:val="0"/>
          <w:caps w:val="0"/>
          <w:noProof/>
          <w:color w:val="auto"/>
          <w:kern w:val="2"/>
          <w:sz w:val="22"/>
          <w:szCs w:val="22"/>
        </w:rPr>
      </w:pPr>
      <w:hyperlink w:anchor="_Toc49116593" w:history="1">
        <w:r w:rsidR="00D544D1" w:rsidRPr="00814CA8">
          <w:rPr>
            <w:rStyle w:val="affc"/>
            <w:rFonts w:ascii="宋体" w:eastAsia="宋体" w:hAnsi="宋体"/>
            <w:noProof/>
            <w:color w:val="auto"/>
            <w:sz w:val="22"/>
            <w:szCs w:val="22"/>
            <w:lang w:val="zh-CN"/>
          </w:rPr>
          <w:t>第二部分    招标内容及要求</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_Toc49116593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7</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594" w:history="1">
        <w:r w:rsidR="00D544D1" w:rsidRPr="00814CA8">
          <w:rPr>
            <w:rStyle w:val="affc"/>
            <w:rFonts w:ascii="宋体" w:eastAsia="宋体" w:hAnsi="宋体"/>
            <w:noProof/>
            <w:color w:val="auto"/>
            <w:sz w:val="22"/>
            <w:szCs w:val="22"/>
          </w:rPr>
          <w:t>一、采购内容</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_Toc49116594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7</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595" w:history="1">
        <w:r w:rsidR="00D544D1" w:rsidRPr="00814CA8">
          <w:rPr>
            <w:rStyle w:val="affc"/>
            <w:rFonts w:ascii="宋体" w:eastAsia="宋体" w:hAnsi="宋体"/>
            <w:noProof/>
            <w:color w:val="auto"/>
            <w:sz w:val="22"/>
            <w:szCs w:val="22"/>
          </w:rPr>
          <w:t>二、服务交付期</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_Toc49116595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7</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596" w:history="1">
        <w:r w:rsidR="00D544D1" w:rsidRPr="00814CA8">
          <w:rPr>
            <w:rStyle w:val="affc"/>
            <w:rFonts w:ascii="宋体" w:eastAsia="宋体" w:hAnsi="宋体"/>
            <w:noProof/>
            <w:color w:val="auto"/>
            <w:sz w:val="22"/>
            <w:szCs w:val="22"/>
          </w:rPr>
          <w:t>三、云服务基本要求</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_Toc49116596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7</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597" w:history="1">
        <w:r w:rsidR="00D544D1" w:rsidRPr="00814CA8">
          <w:rPr>
            <w:rStyle w:val="affc"/>
            <w:rFonts w:ascii="宋体" w:eastAsia="宋体" w:hAnsi="宋体"/>
            <w:noProof/>
            <w:color w:val="auto"/>
            <w:sz w:val="22"/>
            <w:szCs w:val="22"/>
          </w:rPr>
          <w:t>四、政务云平台要求</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_Toc49116597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9</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598" w:history="1">
        <w:r w:rsidR="00D544D1" w:rsidRPr="00814CA8">
          <w:rPr>
            <w:rStyle w:val="affc"/>
            <w:rFonts w:ascii="宋体" w:eastAsia="宋体" w:hAnsi="宋体"/>
            <w:noProof/>
            <w:color w:val="auto"/>
            <w:sz w:val="22"/>
            <w:szCs w:val="22"/>
          </w:rPr>
          <w:t>五、云基础服务要求：</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_Toc49116598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11</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599" w:history="1">
        <w:r w:rsidR="00D544D1" w:rsidRPr="00814CA8">
          <w:rPr>
            <w:rStyle w:val="affc"/>
            <w:rFonts w:ascii="宋体" w:eastAsia="宋体" w:hAnsi="宋体"/>
            <w:noProof/>
            <w:color w:val="auto"/>
            <w:sz w:val="22"/>
            <w:szCs w:val="22"/>
          </w:rPr>
          <w:t>六、云应用服务要求</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_Toc49116599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15</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00" w:history="1">
        <w:r w:rsidR="00D544D1" w:rsidRPr="00814CA8">
          <w:rPr>
            <w:rStyle w:val="affc"/>
            <w:rFonts w:ascii="宋体" w:eastAsia="宋体" w:hAnsi="宋体"/>
            <w:noProof/>
            <w:color w:val="auto"/>
            <w:sz w:val="22"/>
            <w:szCs w:val="22"/>
          </w:rPr>
          <w:t>七、安全服务要求</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_Toc49116600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21</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01" w:history="1">
        <w:r w:rsidR="00D544D1" w:rsidRPr="00814CA8">
          <w:rPr>
            <w:rStyle w:val="affc"/>
            <w:rFonts w:ascii="宋体" w:eastAsia="宋体" w:hAnsi="宋体"/>
            <w:noProof/>
            <w:color w:val="auto"/>
            <w:sz w:val="22"/>
            <w:szCs w:val="22"/>
          </w:rPr>
          <w:t>八、IDC服务要求</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_Toc49116601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33</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04" w:history="1">
        <w:r w:rsidR="00D544D1" w:rsidRPr="00814CA8">
          <w:rPr>
            <w:rStyle w:val="affc"/>
            <w:rFonts w:ascii="宋体" w:eastAsia="宋体" w:hAnsi="宋体"/>
            <w:noProof/>
            <w:color w:val="auto"/>
            <w:sz w:val="22"/>
            <w:szCs w:val="22"/>
          </w:rPr>
          <w:t>九、云技术支持服务要求</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_Toc49116604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33</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08" w:history="1">
        <w:r w:rsidR="00D544D1" w:rsidRPr="00814CA8">
          <w:rPr>
            <w:rStyle w:val="affc"/>
            <w:rFonts w:ascii="宋体" w:eastAsia="宋体" w:hAnsi="宋体"/>
            <w:noProof/>
            <w:color w:val="auto"/>
            <w:sz w:val="22"/>
            <w:szCs w:val="22"/>
          </w:rPr>
          <w:t>十、测评要求</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_Toc49116608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35</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09" w:history="1">
        <w:r w:rsidR="00D544D1" w:rsidRPr="00814CA8">
          <w:rPr>
            <w:rStyle w:val="affc"/>
            <w:rFonts w:ascii="宋体" w:eastAsia="宋体" w:hAnsi="宋体"/>
            <w:noProof/>
            <w:color w:val="auto"/>
            <w:sz w:val="22"/>
            <w:szCs w:val="22"/>
          </w:rPr>
          <w:t>十一、服务退出和考核</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_Toc49116609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35</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10" w:history="1">
        <w:r w:rsidR="00D544D1" w:rsidRPr="00814CA8">
          <w:rPr>
            <w:rStyle w:val="affc"/>
            <w:rFonts w:ascii="宋体" w:eastAsia="宋体" w:hAnsi="宋体"/>
            <w:noProof/>
            <w:color w:val="auto"/>
            <w:sz w:val="22"/>
            <w:szCs w:val="22"/>
          </w:rPr>
          <w:t>十二、报价要求</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_Toc49116610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36</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1"/>
        <w:tabs>
          <w:tab w:val="right" w:leader="dot" w:pos="9736"/>
        </w:tabs>
        <w:spacing w:line="276" w:lineRule="auto"/>
        <w:rPr>
          <w:rFonts w:ascii="宋体" w:eastAsia="宋体" w:hAnsi="宋体" w:cstheme="minorBidi"/>
          <w:b w:val="0"/>
          <w:bCs w:val="0"/>
          <w:caps w:val="0"/>
          <w:noProof/>
          <w:color w:val="auto"/>
          <w:kern w:val="2"/>
          <w:sz w:val="22"/>
          <w:szCs w:val="22"/>
        </w:rPr>
      </w:pPr>
      <w:hyperlink w:anchor="_Toc49116611" w:history="1">
        <w:r w:rsidR="00D544D1" w:rsidRPr="00814CA8">
          <w:rPr>
            <w:rStyle w:val="affc"/>
            <w:rFonts w:ascii="宋体" w:eastAsia="宋体" w:hAnsi="宋体"/>
            <w:noProof/>
            <w:color w:val="auto"/>
            <w:sz w:val="22"/>
            <w:szCs w:val="22"/>
            <w:lang w:val="zh-CN"/>
          </w:rPr>
          <w:t>第三部分    投标供应商须知</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_Toc49116611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44</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12" w:history="1">
        <w:r w:rsidR="00D544D1" w:rsidRPr="00814CA8">
          <w:rPr>
            <w:rStyle w:val="affc"/>
            <w:rFonts w:ascii="宋体" w:eastAsia="宋体" w:hAnsi="宋体"/>
            <w:noProof/>
            <w:color w:val="auto"/>
            <w:sz w:val="22"/>
            <w:szCs w:val="22"/>
          </w:rPr>
          <w:t>一、说明</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_Toc49116612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44</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13" w:history="1">
        <w:r w:rsidR="00D544D1" w:rsidRPr="00814CA8">
          <w:rPr>
            <w:rStyle w:val="affc"/>
            <w:rFonts w:ascii="宋体" w:eastAsia="宋体" w:hAnsi="宋体"/>
            <w:noProof/>
            <w:color w:val="auto"/>
            <w:sz w:val="22"/>
            <w:szCs w:val="22"/>
          </w:rPr>
          <w:t>二、招标文件</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_Toc49116613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44</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14" w:history="1">
        <w:r w:rsidR="00D544D1" w:rsidRPr="00814CA8">
          <w:rPr>
            <w:rStyle w:val="affc"/>
            <w:rFonts w:ascii="宋体" w:eastAsia="宋体" w:hAnsi="宋体"/>
            <w:noProof/>
            <w:color w:val="auto"/>
            <w:sz w:val="22"/>
            <w:szCs w:val="22"/>
          </w:rPr>
          <w:t>三、投标文件</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_Toc49116614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45</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15" w:history="1">
        <w:r w:rsidR="00D544D1" w:rsidRPr="00814CA8">
          <w:rPr>
            <w:rStyle w:val="affc"/>
            <w:rFonts w:ascii="宋体" w:eastAsia="宋体" w:hAnsi="宋体"/>
            <w:noProof/>
            <w:color w:val="auto"/>
            <w:sz w:val="22"/>
            <w:szCs w:val="22"/>
          </w:rPr>
          <w:t>四、投标文件递交</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_Toc49116615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49</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16" w:history="1">
        <w:r w:rsidR="00D544D1" w:rsidRPr="00814CA8">
          <w:rPr>
            <w:rStyle w:val="affc"/>
            <w:rFonts w:ascii="宋体" w:eastAsia="宋体" w:hAnsi="宋体"/>
            <w:noProof/>
            <w:color w:val="auto"/>
            <w:sz w:val="22"/>
            <w:szCs w:val="22"/>
          </w:rPr>
          <w:t>五、开标和评标</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_Toc49116616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49</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17" w:history="1">
        <w:r w:rsidR="00D544D1" w:rsidRPr="00814CA8">
          <w:rPr>
            <w:rStyle w:val="affc"/>
            <w:rFonts w:ascii="宋体" w:eastAsia="宋体" w:hAnsi="宋体"/>
            <w:noProof/>
            <w:color w:val="auto"/>
            <w:sz w:val="22"/>
            <w:szCs w:val="22"/>
          </w:rPr>
          <w:t>六、授予合同</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_Toc49116617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54</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1"/>
        <w:tabs>
          <w:tab w:val="right" w:leader="dot" w:pos="9736"/>
        </w:tabs>
        <w:spacing w:line="276" w:lineRule="auto"/>
        <w:rPr>
          <w:rFonts w:ascii="宋体" w:eastAsia="宋体" w:hAnsi="宋体" w:cstheme="minorBidi"/>
          <w:b w:val="0"/>
          <w:bCs w:val="0"/>
          <w:caps w:val="0"/>
          <w:noProof/>
          <w:color w:val="auto"/>
          <w:kern w:val="2"/>
          <w:sz w:val="22"/>
          <w:szCs w:val="22"/>
        </w:rPr>
      </w:pPr>
      <w:hyperlink w:anchor="_Toc49116618" w:history="1">
        <w:r w:rsidR="00D544D1" w:rsidRPr="00814CA8">
          <w:rPr>
            <w:rStyle w:val="affc"/>
            <w:rFonts w:ascii="宋体" w:eastAsia="宋体" w:hAnsi="宋体"/>
            <w:noProof/>
            <w:color w:val="auto"/>
            <w:sz w:val="22"/>
            <w:szCs w:val="22"/>
            <w:lang w:val="zh-CN"/>
          </w:rPr>
          <w:t>第四部分    政府采购政策功能相关说明</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_Toc49116618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56</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1"/>
        <w:tabs>
          <w:tab w:val="right" w:leader="dot" w:pos="9736"/>
        </w:tabs>
        <w:spacing w:line="276" w:lineRule="auto"/>
        <w:rPr>
          <w:rFonts w:ascii="宋体" w:eastAsia="宋体" w:hAnsi="宋体" w:cstheme="minorBidi"/>
          <w:b w:val="0"/>
          <w:bCs w:val="0"/>
          <w:caps w:val="0"/>
          <w:noProof/>
          <w:color w:val="auto"/>
          <w:kern w:val="2"/>
          <w:sz w:val="22"/>
          <w:szCs w:val="22"/>
        </w:rPr>
      </w:pPr>
      <w:hyperlink w:anchor="_Toc49116619" w:history="1">
        <w:r w:rsidR="00D544D1" w:rsidRPr="00814CA8">
          <w:rPr>
            <w:rStyle w:val="affc"/>
            <w:rFonts w:ascii="宋体" w:eastAsia="宋体" w:hAnsi="宋体"/>
            <w:noProof/>
            <w:color w:val="auto"/>
            <w:sz w:val="22"/>
            <w:szCs w:val="22"/>
            <w:lang w:val="zh-CN"/>
          </w:rPr>
          <w:t>第五部分    合同格式（参考格式）</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_Toc49116619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64</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20" w:history="1">
        <w:r w:rsidR="00D544D1" w:rsidRPr="00814CA8">
          <w:rPr>
            <w:rStyle w:val="affc"/>
            <w:rFonts w:ascii="宋体" w:eastAsia="宋体" w:hAnsi="宋体" w:cs="Meiryo UI"/>
            <w:b w:val="0"/>
            <w:bCs w:val="0"/>
            <w:noProof/>
            <w:color w:val="auto"/>
            <w:sz w:val="21"/>
            <w:szCs w:val="21"/>
          </w:rPr>
          <w:t>第一条 总则</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_Toc49116620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65</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21" w:history="1">
        <w:r w:rsidR="00D544D1" w:rsidRPr="00814CA8">
          <w:rPr>
            <w:rStyle w:val="affc"/>
            <w:rFonts w:ascii="宋体" w:eastAsia="宋体" w:hAnsi="宋体" w:cs="Meiryo UI"/>
            <w:b w:val="0"/>
            <w:bCs w:val="0"/>
            <w:noProof/>
            <w:color w:val="auto"/>
            <w:sz w:val="21"/>
            <w:szCs w:val="21"/>
          </w:rPr>
          <w:t>第二条 服务内容</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_Toc49116621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65</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22" w:history="1">
        <w:r w:rsidR="00D544D1" w:rsidRPr="00814CA8">
          <w:rPr>
            <w:rStyle w:val="affc"/>
            <w:rFonts w:ascii="宋体" w:eastAsia="宋体" w:hAnsi="宋体" w:cs="Meiryo UI"/>
            <w:b w:val="0"/>
            <w:bCs w:val="0"/>
            <w:noProof/>
            <w:color w:val="auto"/>
            <w:sz w:val="21"/>
            <w:szCs w:val="21"/>
          </w:rPr>
          <w:t>第三条费用及支付</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_Toc49116622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65</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23" w:history="1">
        <w:r w:rsidR="00D544D1" w:rsidRPr="00814CA8">
          <w:rPr>
            <w:rStyle w:val="affc"/>
            <w:rFonts w:ascii="宋体" w:eastAsia="宋体" w:hAnsi="宋体" w:cs="Meiryo UI"/>
            <w:b w:val="0"/>
            <w:bCs w:val="0"/>
            <w:noProof/>
            <w:color w:val="auto"/>
            <w:sz w:val="21"/>
            <w:szCs w:val="21"/>
          </w:rPr>
          <w:t>第四条 资质保证及使用规则</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_Toc49116623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65</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24" w:history="1">
        <w:r w:rsidR="00D544D1" w:rsidRPr="00814CA8">
          <w:rPr>
            <w:rStyle w:val="affc"/>
            <w:rFonts w:ascii="宋体" w:eastAsia="宋体" w:hAnsi="宋体" w:cs="Meiryo UI"/>
            <w:b w:val="0"/>
            <w:bCs w:val="0"/>
            <w:noProof/>
            <w:color w:val="auto"/>
            <w:sz w:val="21"/>
            <w:szCs w:val="21"/>
          </w:rPr>
          <w:t>第五条 数据私密性、数据知情权和数据可审查性</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_Toc49116624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66</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25" w:history="1">
        <w:r w:rsidR="00D544D1" w:rsidRPr="00814CA8">
          <w:rPr>
            <w:rStyle w:val="affc"/>
            <w:rFonts w:ascii="宋体" w:eastAsia="宋体" w:hAnsi="宋体" w:cs="Meiryo UI"/>
            <w:b w:val="0"/>
            <w:bCs w:val="0"/>
            <w:noProof/>
            <w:color w:val="auto"/>
            <w:sz w:val="21"/>
            <w:szCs w:val="21"/>
          </w:rPr>
          <w:t>第六条 甲方的权利和义务</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_Toc49116625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67</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26" w:history="1">
        <w:r w:rsidR="00D544D1" w:rsidRPr="00814CA8">
          <w:rPr>
            <w:rStyle w:val="affc"/>
            <w:rFonts w:ascii="宋体" w:eastAsia="宋体" w:hAnsi="宋体" w:cs="Meiryo UI"/>
            <w:b w:val="0"/>
            <w:bCs w:val="0"/>
            <w:noProof/>
            <w:color w:val="auto"/>
            <w:sz w:val="21"/>
            <w:szCs w:val="21"/>
          </w:rPr>
          <w:t>第七条 乙方的权利和义务</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_Toc49116626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68</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27" w:history="1">
        <w:r w:rsidR="00D544D1" w:rsidRPr="00814CA8">
          <w:rPr>
            <w:rStyle w:val="affc"/>
            <w:rFonts w:ascii="宋体" w:eastAsia="宋体" w:hAnsi="宋体" w:cs="Meiryo UI"/>
            <w:b w:val="0"/>
            <w:bCs w:val="0"/>
            <w:noProof/>
            <w:color w:val="auto"/>
            <w:sz w:val="21"/>
            <w:szCs w:val="21"/>
          </w:rPr>
          <w:t>第八条 服务的变更、中断或终止</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_Toc49116627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68</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28" w:history="1">
        <w:r w:rsidR="00D544D1" w:rsidRPr="00814CA8">
          <w:rPr>
            <w:rStyle w:val="affc"/>
            <w:rFonts w:ascii="宋体" w:eastAsia="宋体" w:hAnsi="宋体" w:cs="Meiryo UI"/>
            <w:b w:val="0"/>
            <w:bCs w:val="0"/>
            <w:noProof/>
            <w:color w:val="auto"/>
            <w:sz w:val="21"/>
            <w:szCs w:val="21"/>
          </w:rPr>
          <w:t>第九条 违约责任</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_Toc49116628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68</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29" w:history="1">
        <w:r w:rsidR="00D544D1" w:rsidRPr="00814CA8">
          <w:rPr>
            <w:rStyle w:val="affc"/>
            <w:rFonts w:ascii="宋体" w:eastAsia="宋体" w:hAnsi="宋体" w:cs="Meiryo UI"/>
            <w:b w:val="0"/>
            <w:bCs w:val="0"/>
            <w:noProof/>
            <w:color w:val="auto"/>
            <w:sz w:val="21"/>
            <w:szCs w:val="21"/>
          </w:rPr>
          <w:t>第十条 保密</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_Toc49116629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69</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30" w:history="1">
        <w:r w:rsidR="00D544D1" w:rsidRPr="00814CA8">
          <w:rPr>
            <w:rStyle w:val="affc"/>
            <w:rFonts w:ascii="宋体" w:eastAsia="宋体" w:hAnsi="宋体" w:cs="Meiryo UI"/>
            <w:b w:val="0"/>
            <w:bCs w:val="0"/>
            <w:noProof/>
            <w:color w:val="auto"/>
            <w:sz w:val="21"/>
            <w:szCs w:val="21"/>
          </w:rPr>
          <w:t>第十一条 不可抗力及免责</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_Toc49116630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69</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31" w:history="1">
        <w:r w:rsidR="00D544D1" w:rsidRPr="00814CA8">
          <w:rPr>
            <w:rStyle w:val="affc"/>
            <w:rFonts w:ascii="宋体" w:eastAsia="宋体" w:hAnsi="宋体" w:cs="Meiryo UI"/>
            <w:b w:val="0"/>
            <w:bCs w:val="0"/>
            <w:noProof/>
            <w:color w:val="auto"/>
            <w:sz w:val="21"/>
            <w:szCs w:val="21"/>
          </w:rPr>
          <w:t>第十二条 法律适用和争议解决</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_Toc49116631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69</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rPr>
          <w:rFonts w:ascii="宋体" w:eastAsia="宋体" w:hAnsi="宋体" w:cstheme="minorBidi"/>
          <w:b w:val="0"/>
          <w:bCs w:val="0"/>
          <w:caps w:val="0"/>
          <w:noProof/>
          <w:color w:val="auto"/>
          <w:kern w:val="2"/>
          <w:sz w:val="21"/>
          <w:szCs w:val="21"/>
        </w:rPr>
      </w:pPr>
      <w:hyperlink w:anchor="_Toc49116632" w:history="1">
        <w:r w:rsidR="00D544D1" w:rsidRPr="00814CA8">
          <w:rPr>
            <w:rStyle w:val="affc"/>
            <w:rFonts w:ascii="宋体" w:eastAsia="宋体" w:hAnsi="宋体" w:cs="Meiryo UI"/>
            <w:b w:val="0"/>
            <w:bCs w:val="0"/>
            <w:noProof/>
            <w:color w:val="auto"/>
            <w:sz w:val="21"/>
            <w:szCs w:val="21"/>
          </w:rPr>
          <w:t>第十三条 协议生效及其他</w:t>
        </w:r>
        <w:r w:rsidR="00D544D1" w:rsidRPr="00814CA8">
          <w:rPr>
            <w:rFonts w:ascii="宋体" w:eastAsia="宋体" w:hAnsi="宋体"/>
            <w:b w:val="0"/>
            <w:bCs w:val="0"/>
            <w:noProof/>
            <w:webHidden/>
            <w:color w:val="auto"/>
            <w:sz w:val="21"/>
            <w:szCs w:val="21"/>
          </w:rPr>
          <w:tab/>
        </w:r>
        <w:r w:rsidR="00D544D1" w:rsidRPr="00814CA8">
          <w:rPr>
            <w:rFonts w:ascii="宋体" w:eastAsia="宋体" w:hAnsi="宋体"/>
            <w:b w:val="0"/>
            <w:bCs w:val="0"/>
            <w:noProof/>
            <w:webHidden/>
            <w:color w:val="auto"/>
            <w:sz w:val="21"/>
            <w:szCs w:val="21"/>
          </w:rPr>
          <w:fldChar w:fldCharType="begin"/>
        </w:r>
        <w:r w:rsidR="00D544D1" w:rsidRPr="00814CA8">
          <w:rPr>
            <w:rFonts w:ascii="宋体" w:eastAsia="宋体" w:hAnsi="宋体"/>
            <w:b w:val="0"/>
            <w:bCs w:val="0"/>
            <w:noProof/>
            <w:webHidden/>
            <w:color w:val="auto"/>
            <w:sz w:val="21"/>
            <w:szCs w:val="21"/>
          </w:rPr>
          <w:instrText xml:space="preserve"> PAGEREF _Toc49116632 \h </w:instrText>
        </w:r>
        <w:r w:rsidR="00D544D1" w:rsidRPr="00814CA8">
          <w:rPr>
            <w:rFonts w:ascii="宋体" w:eastAsia="宋体" w:hAnsi="宋体"/>
            <w:b w:val="0"/>
            <w:bCs w:val="0"/>
            <w:noProof/>
            <w:webHidden/>
            <w:color w:val="auto"/>
            <w:sz w:val="21"/>
            <w:szCs w:val="21"/>
          </w:rPr>
        </w:r>
        <w:r w:rsidR="00D544D1" w:rsidRPr="00814CA8">
          <w:rPr>
            <w:rFonts w:ascii="宋体" w:eastAsia="宋体" w:hAnsi="宋体"/>
            <w:b w:val="0"/>
            <w:bCs w:val="0"/>
            <w:noProof/>
            <w:webHidden/>
            <w:color w:val="auto"/>
            <w:sz w:val="21"/>
            <w:szCs w:val="21"/>
          </w:rPr>
          <w:fldChar w:fldCharType="separate"/>
        </w:r>
        <w:r w:rsidR="003C78B8" w:rsidRPr="00814CA8">
          <w:rPr>
            <w:rFonts w:ascii="宋体" w:eastAsia="宋体" w:hAnsi="宋体"/>
            <w:b w:val="0"/>
            <w:bCs w:val="0"/>
            <w:noProof/>
            <w:webHidden/>
            <w:color w:val="auto"/>
            <w:sz w:val="21"/>
            <w:szCs w:val="21"/>
          </w:rPr>
          <w:t>70</w:t>
        </w:r>
        <w:r w:rsidR="00D544D1" w:rsidRPr="00814CA8">
          <w:rPr>
            <w:rFonts w:ascii="宋体" w:eastAsia="宋体" w:hAnsi="宋体"/>
            <w:b w:val="0"/>
            <w:bCs w:val="0"/>
            <w:noProof/>
            <w:webHidden/>
            <w:color w:val="auto"/>
            <w:sz w:val="21"/>
            <w:szCs w:val="21"/>
          </w:rPr>
          <w:fldChar w:fldCharType="end"/>
        </w:r>
      </w:hyperlink>
    </w:p>
    <w:p w:rsidR="00D544D1" w:rsidRPr="00814CA8" w:rsidRDefault="00484A1D" w:rsidP="00D544D1">
      <w:pPr>
        <w:pStyle w:val="TOC1"/>
        <w:tabs>
          <w:tab w:val="right" w:leader="dot" w:pos="9736"/>
        </w:tabs>
        <w:spacing w:line="276" w:lineRule="auto"/>
        <w:rPr>
          <w:rFonts w:ascii="宋体" w:eastAsia="宋体" w:hAnsi="宋体" w:cstheme="minorBidi"/>
          <w:caps w:val="0"/>
          <w:noProof/>
          <w:color w:val="auto"/>
          <w:kern w:val="2"/>
          <w:sz w:val="22"/>
          <w:szCs w:val="22"/>
        </w:rPr>
      </w:pPr>
      <w:hyperlink w:anchor="_Toc49116633" w:history="1">
        <w:r w:rsidR="00D544D1" w:rsidRPr="00814CA8">
          <w:rPr>
            <w:rStyle w:val="affc"/>
            <w:rFonts w:ascii="宋体" w:eastAsia="宋体" w:hAnsi="宋体"/>
            <w:noProof/>
            <w:color w:val="auto"/>
            <w:sz w:val="22"/>
            <w:szCs w:val="22"/>
            <w:lang w:val="zh-CN"/>
          </w:rPr>
          <w:t>第六部分    附件—投标文件格式</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_Toc49116633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71</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34" w:history="1">
        <w:r w:rsidR="00D544D1" w:rsidRPr="00814CA8">
          <w:rPr>
            <w:rStyle w:val="affc"/>
            <w:rFonts w:ascii="宋体" w:eastAsia="宋体" w:hAnsi="宋体"/>
            <w:noProof/>
            <w:color w:val="auto"/>
            <w:sz w:val="22"/>
            <w:szCs w:val="22"/>
          </w:rPr>
          <w:t>一、资格文件格式</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_Toc49116634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71</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3"/>
        <w:tabs>
          <w:tab w:val="right" w:leader="dot" w:pos="9736"/>
        </w:tabs>
        <w:spacing w:line="276" w:lineRule="auto"/>
        <w:rPr>
          <w:rFonts w:ascii="宋体" w:eastAsia="宋体" w:hAnsi="宋体" w:cstheme="minorBidi"/>
          <w:i w:val="0"/>
          <w:iCs w:val="0"/>
          <w:noProof/>
          <w:color w:val="auto"/>
          <w:kern w:val="2"/>
          <w:sz w:val="22"/>
          <w:szCs w:val="22"/>
        </w:rPr>
      </w:pPr>
      <w:hyperlink w:anchor="_Toc49116635" w:history="1">
        <w:r w:rsidR="00D544D1" w:rsidRPr="00814CA8">
          <w:rPr>
            <w:rStyle w:val="affc"/>
            <w:rFonts w:ascii="宋体" w:eastAsia="宋体" w:hAnsi="宋体"/>
            <w:i w:val="0"/>
            <w:iCs w:val="0"/>
            <w:noProof/>
            <w:color w:val="auto"/>
            <w:sz w:val="22"/>
            <w:szCs w:val="22"/>
          </w:rPr>
          <w:t>附件一</w:t>
        </w:r>
        <w:r w:rsidR="00D544D1" w:rsidRPr="00814CA8">
          <w:rPr>
            <w:rFonts w:ascii="宋体" w:eastAsia="宋体" w:hAnsi="宋体"/>
            <w:i w:val="0"/>
            <w:iCs w:val="0"/>
            <w:noProof/>
            <w:webHidden/>
            <w:color w:val="auto"/>
            <w:sz w:val="22"/>
            <w:szCs w:val="22"/>
          </w:rPr>
          <w:tab/>
        </w:r>
        <w:r w:rsidR="00D544D1" w:rsidRPr="00814CA8">
          <w:rPr>
            <w:rFonts w:ascii="宋体" w:eastAsia="宋体" w:hAnsi="宋体"/>
            <w:i w:val="0"/>
            <w:iCs w:val="0"/>
            <w:noProof/>
            <w:webHidden/>
            <w:color w:val="auto"/>
            <w:sz w:val="22"/>
            <w:szCs w:val="22"/>
          </w:rPr>
          <w:fldChar w:fldCharType="begin"/>
        </w:r>
        <w:r w:rsidR="00D544D1" w:rsidRPr="00814CA8">
          <w:rPr>
            <w:rFonts w:ascii="宋体" w:eastAsia="宋体" w:hAnsi="宋体"/>
            <w:i w:val="0"/>
            <w:iCs w:val="0"/>
            <w:noProof/>
            <w:webHidden/>
            <w:color w:val="auto"/>
            <w:sz w:val="22"/>
            <w:szCs w:val="22"/>
          </w:rPr>
          <w:instrText xml:space="preserve"> PAGEREF _Toc49116635 \h </w:instrText>
        </w:r>
        <w:r w:rsidR="00D544D1" w:rsidRPr="00814CA8">
          <w:rPr>
            <w:rFonts w:ascii="宋体" w:eastAsia="宋体" w:hAnsi="宋体"/>
            <w:i w:val="0"/>
            <w:iCs w:val="0"/>
            <w:noProof/>
            <w:webHidden/>
            <w:color w:val="auto"/>
            <w:sz w:val="22"/>
            <w:szCs w:val="22"/>
          </w:rPr>
        </w:r>
        <w:r w:rsidR="00D544D1" w:rsidRPr="00814CA8">
          <w:rPr>
            <w:rFonts w:ascii="宋体" w:eastAsia="宋体" w:hAnsi="宋体"/>
            <w:i w:val="0"/>
            <w:iCs w:val="0"/>
            <w:noProof/>
            <w:webHidden/>
            <w:color w:val="auto"/>
            <w:sz w:val="22"/>
            <w:szCs w:val="22"/>
          </w:rPr>
          <w:fldChar w:fldCharType="separate"/>
        </w:r>
        <w:r w:rsidR="003C78B8" w:rsidRPr="00814CA8">
          <w:rPr>
            <w:rFonts w:ascii="宋体" w:eastAsia="宋体" w:hAnsi="宋体"/>
            <w:i w:val="0"/>
            <w:iCs w:val="0"/>
            <w:noProof/>
            <w:webHidden/>
            <w:color w:val="auto"/>
            <w:sz w:val="22"/>
            <w:szCs w:val="22"/>
          </w:rPr>
          <w:t>71</w:t>
        </w:r>
        <w:r w:rsidR="00D544D1" w:rsidRPr="00814CA8">
          <w:rPr>
            <w:rFonts w:ascii="宋体" w:eastAsia="宋体" w:hAnsi="宋体"/>
            <w:i w:val="0"/>
            <w:iCs w:val="0"/>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36" w:history="1">
        <w:r w:rsidR="00D544D1" w:rsidRPr="00814CA8">
          <w:rPr>
            <w:rStyle w:val="affc"/>
            <w:rFonts w:ascii="宋体" w:eastAsia="宋体" w:hAnsi="宋体"/>
            <w:noProof/>
            <w:color w:val="auto"/>
            <w:sz w:val="22"/>
            <w:szCs w:val="22"/>
          </w:rPr>
          <w:t>二、报价文件格式</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_Toc49116636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72</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3"/>
        <w:tabs>
          <w:tab w:val="right" w:leader="dot" w:pos="9736"/>
        </w:tabs>
        <w:spacing w:line="276" w:lineRule="auto"/>
        <w:rPr>
          <w:rFonts w:ascii="宋体" w:eastAsia="宋体" w:hAnsi="宋体" w:cstheme="minorBidi"/>
          <w:i w:val="0"/>
          <w:iCs w:val="0"/>
          <w:noProof/>
          <w:color w:val="auto"/>
          <w:kern w:val="2"/>
          <w:sz w:val="22"/>
          <w:szCs w:val="22"/>
        </w:rPr>
      </w:pPr>
      <w:hyperlink w:anchor="_Toc49116637" w:history="1">
        <w:r w:rsidR="00D544D1" w:rsidRPr="00814CA8">
          <w:rPr>
            <w:rStyle w:val="affc"/>
            <w:rFonts w:ascii="宋体" w:eastAsia="宋体" w:hAnsi="宋体"/>
            <w:i w:val="0"/>
            <w:iCs w:val="0"/>
            <w:noProof/>
            <w:color w:val="auto"/>
            <w:sz w:val="22"/>
            <w:szCs w:val="22"/>
          </w:rPr>
          <w:t>附件二</w:t>
        </w:r>
        <w:r w:rsidR="00D544D1" w:rsidRPr="00814CA8">
          <w:rPr>
            <w:rFonts w:ascii="宋体" w:eastAsia="宋体" w:hAnsi="宋体"/>
            <w:i w:val="0"/>
            <w:iCs w:val="0"/>
            <w:noProof/>
            <w:webHidden/>
            <w:color w:val="auto"/>
            <w:sz w:val="22"/>
            <w:szCs w:val="22"/>
          </w:rPr>
          <w:tab/>
        </w:r>
        <w:r w:rsidR="00D544D1" w:rsidRPr="00814CA8">
          <w:rPr>
            <w:rFonts w:ascii="宋体" w:eastAsia="宋体" w:hAnsi="宋体"/>
            <w:i w:val="0"/>
            <w:iCs w:val="0"/>
            <w:noProof/>
            <w:webHidden/>
            <w:color w:val="auto"/>
            <w:sz w:val="22"/>
            <w:szCs w:val="22"/>
          </w:rPr>
          <w:fldChar w:fldCharType="begin"/>
        </w:r>
        <w:r w:rsidR="00D544D1" w:rsidRPr="00814CA8">
          <w:rPr>
            <w:rFonts w:ascii="宋体" w:eastAsia="宋体" w:hAnsi="宋体"/>
            <w:i w:val="0"/>
            <w:iCs w:val="0"/>
            <w:noProof/>
            <w:webHidden/>
            <w:color w:val="auto"/>
            <w:sz w:val="22"/>
            <w:szCs w:val="22"/>
          </w:rPr>
          <w:instrText xml:space="preserve"> PAGEREF _Toc49116637 \h </w:instrText>
        </w:r>
        <w:r w:rsidR="00D544D1" w:rsidRPr="00814CA8">
          <w:rPr>
            <w:rFonts w:ascii="宋体" w:eastAsia="宋体" w:hAnsi="宋体"/>
            <w:i w:val="0"/>
            <w:iCs w:val="0"/>
            <w:noProof/>
            <w:webHidden/>
            <w:color w:val="auto"/>
            <w:sz w:val="22"/>
            <w:szCs w:val="22"/>
          </w:rPr>
        </w:r>
        <w:r w:rsidR="00D544D1" w:rsidRPr="00814CA8">
          <w:rPr>
            <w:rFonts w:ascii="宋体" w:eastAsia="宋体" w:hAnsi="宋体"/>
            <w:i w:val="0"/>
            <w:iCs w:val="0"/>
            <w:noProof/>
            <w:webHidden/>
            <w:color w:val="auto"/>
            <w:sz w:val="22"/>
            <w:szCs w:val="22"/>
          </w:rPr>
          <w:fldChar w:fldCharType="separate"/>
        </w:r>
        <w:r w:rsidR="003C78B8" w:rsidRPr="00814CA8">
          <w:rPr>
            <w:rFonts w:ascii="宋体" w:eastAsia="宋体" w:hAnsi="宋体"/>
            <w:i w:val="0"/>
            <w:iCs w:val="0"/>
            <w:noProof/>
            <w:webHidden/>
            <w:color w:val="auto"/>
            <w:sz w:val="22"/>
            <w:szCs w:val="22"/>
          </w:rPr>
          <w:t>72</w:t>
        </w:r>
        <w:r w:rsidR="00D544D1" w:rsidRPr="00814CA8">
          <w:rPr>
            <w:rFonts w:ascii="宋体" w:eastAsia="宋体" w:hAnsi="宋体"/>
            <w:i w:val="0"/>
            <w:iCs w:val="0"/>
            <w:noProof/>
            <w:webHidden/>
            <w:color w:val="auto"/>
            <w:sz w:val="22"/>
            <w:szCs w:val="22"/>
          </w:rPr>
          <w:fldChar w:fldCharType="end"/>
        </w:r>
      </w:hyperlink>
    </w:p>
    <w:p w:rsidR="00D544D1" w:rsidRPr="00814CA8" w:rsidRDefault="00484A1D" w:rsidP="00D544D1">
      <w:pPr>
        <w:pStyle w:val="TOC3"/>
        <w:tabs>
          <w:tab w:val="right" w:leader="dot" w:pos="9736"/>
        </w:tabs>
        <w:spacing w:line="276" w:lineRule="auto"/>
        <w:rPr>
          <w:rFonts w:ascii="宋体" w:eastAsia="宋体" w:hAnsi="宋体" w:cstheme="minorBidi"/>
          <w:i w:val="0"/>
          <w:iCs w:val="0"/>
          <w:noProof/>
          <w:color w:val="auto"/>
          <w:kern w:val="2"/>
          <w:sz w:val="22"/>
          <w:szCs w:val="22"/>
        </w:rPr>
      </w:pPr>
      <w:hyperlink w:anchor="_Toc49116638" w:history="1">
        <w:r w:rsidR="00D544D1" w:rsidRPr="00814CA8">
          <w:rPr>
            <w:rStyle w:val="affc"/>
            <w:rFonts w:ascii="宋体" w:eastAsia="宋体" w:hAnsi="宋体"/>
            <w:i w:val="0"/>
            <w:iCs w:val="0"/>
            <w:noProof/>
            <w:color w:val="auto"/>
            <w:sz w:val="22"/>
            <w:szCs w:val="22"/>
          </w:rPr>
          <w:t>附件三</w:t>
        </w:r>
        <w:r w:rsidR="00D544D1" w:rsidRPr="00814CA8">
          <w:rPr>
            <w:rFonts w:ascii="宋体" w:eastAsia="宋体" w:hAnsi="宋体"/>
            <w:i w:val="0"/>
            <w:iCs w:val="0"/>
            <w:noProof/>
            <w:webHidden/>
            <w:color w:val="auto"/>
            <w:sz w:val="22"/>
            <w:szCs w:val="22"/>
          </w:rPr>
          <w:tab/>
        </w:r>
        <w:r w:rsidR="00D544D1" w:rsidRPr="00814CA8">
          <w:rPr>
            <w:rFonts w:ascii="宋体" w:eastAsia="宋体" w:hAnsi="宋体"/>
            <w:i w:val="0"/>
            <w:iCs w:val="0"/>
            <w:noProof/>
            <w:webHidden/>
            <w:color w:val="auto"/>
            <w:sz w:val="22"/>
            <w:szCs w:val="22"/>
          </w:rPr>
          <w:fldChar w:fldCharType="begin"/>
        </w:r>
        <w:r w:rsidR="00D544D1" w:rsidRPr="00814CA8">
          <w:rPr>
            <w:rFonts w:ascii="宋体" w:eastAsia="宋体" w:hAnsi="宋体"/>
            <w:i w:val="0"/>
            <w:iCs w:val="0"/>
            <w:noProof/>
            <w:webHidden/>
            <w:color w:val="auto"/>
            <w:sz w:val="22"/>
            <w:szCs w:val="22"/>
          </w:rPr>
          <w:instrText xml:space="preserve"> PAGEREF _Toc49116638 \h </w:instrText>
        </w:r>
        <w:r w:rsidR="00D544D1" w:rsidRPr="00814CA8">
          <w:rPr>
            <w:rFonts w:ascii="宋体" w:eastAsia="宋体" w:hAnsi="宋体"/>
            <w:i w:val="0"/>
            <w:iCs w:val="0"/>
            <w:noProof/>
            <w:webHidden/>
            <w:color w:val="auto"/>
            <w:sz w:val="22"/>
            <w:szCs w:val="22"/>
          </w:rPr>
        </w:r>
        <w:r w:rsidR="00D544D1" w:rsidRPr="00814CA8">
          <w:rPr>
            <w:rFonts w:ascii="宋体" w:eastAsia="宋体" w:hAnsi="宋体"/>
            <w:i w:val="0"/>
            <w:iCs w:val="0"/>
            <w:noProof/>
            <w:webHidden/>
            <w:color w:val="auto"/>
            <w:sz w:val="22"/>
            <w:szCs w:val="22"/>
          </w:rPr>
          <w:fldChar w:fldCharType="separate"/>
        </w:r>
        <w:r w:rsidR="003C78B8" w:rsidRPr="00814CA8">
          <w:rPr>
            <w:rFonts w:ascii="宋体" w:eastAsia="宋体" w:hAnsi="宋体"/>
            <w:i w:val="0"/>
            <w:iCs w:val="0"/>
            <w:noProof/>
            <w:webHidden/>
            <w:color w:val="auto"/>
            <w:sz w:val="22"/>
            <w:szCs w:val="22"/>
          </w:rPr>
          <w:t>73</w:t>
        </w:r>
        <w:r w:rsidR="00D544D1" w:rsidRPr="00814CA8">
          <w:rPr>
            <w:rFonts w:ascii="宋体" w:eastAsia="宋体" w:hAnsi="宋体"/>
            <w:i w:val="0"/>
            <w:iCs w:val="0"/>
            <w:noProof/>
            <w:webHidden/>
            <w:color w:val="auto"/>
            <w:sz w:val="22"/>
            <w:szCs w:val="22"/>
          </w:rPr>
          <w:fldChar w:fldCharType="end"/>
        </w:r>
      </w:hyperlink>
    </w:p>
    <w:p w:rsidR="00D544D1" w:rsidRPr="00814CA8" w:rsidRDefault="00484A1D" w:rsidP="00D544D1">
      <w:pPr>
        <w:pStyle w:val="TOC2"/>
        <w:tabs>
          <w:tab w:val="right" w:leader="dot" w:pos="9736"/>
        </w:tabs>
        <w:spacing w:line="276" w:lineRule="auto"/>
        <w:rPr>
          <w:rFonts w:ascii="宋体" w:eastAsia="宋体" w:hAnsi="宋体" w:cstheme="minorBidi"/>
          <w:smallCaps w:val="0"/>
          <w:noProof/>
          <w:color w:val="auto"/>
          <w:kern w:val="2"/>
          <w:sz w:val="22"/>
          <w:szCs w:val="22"/>
        </w:rPr>
      </w:pPr>
      <w:hyperlink w:anchor="_Toc49116639" w:history="1">
        <w:r w:rsidR="00D544D1" w:rsidRPr="00814CA8">
          <w:rPr>
            <w:rStyle w:val="affc"/>
            <w:rFonts w:ascii="宋体" w:eastAsia="宋体" w:hAnsi="宋体"/>
            <w:noProof/>
            <w:color w:val="auto"/>
            <w:sz w:val="22"/>
            <w:szCs w:val="22"/>
          </w:rPr>
          <w:t>三、商务技术文件格式</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_Toc49116639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81</w:t>
        </w:r>
        <w:r w:rsidR="00D544D1" w:rsidRPr="00814CA8">
          <w:rPr>
            <w:rFonts w:ascii="宋体" w:eastAsia="宋体" w:hAnsi="宋体"/>
            <w:noProof/>
            <w:webHidden/>
            <w:color w:val="auto"/>
            <w:sz w:val="22"/>
            <w:szCs w:val="22"/>
          </w:rPr>
          <w:fldChar w:fldCharType="end"/>
        </w:r>
      </w:hyperlink>
    </w:p>
    <w:p w:rsidR="00D544D1" w:rsidRPr="00814CA8" w:rsidRDefault="00484A1D" w:rsidP="00D544D1">
      <w:pPr>
        <w:pStyle w:val="TOC3"/>
        <w:tabs>
          <w:tab w:val="right" w:leader="dot" w:pos="9736"/>
        </w:tabs>
        <w:spacing w:line="276" w:lineRule="auto"/>
        <w:rPr>
          <w:rFonts w:ascii="宋体" w:eastAsia="宋体" w:hAnsi="宋体" w:cstheme="minorBidi"/>
          <w:i w:val="0"/>
          <w:iCs w:val="0"/>
          <w:noProof/>
          <w:color w:val="auto"/>
          <w:kern w:val="2"/>
          <w:sz w:val="22"/>
          <w:szCs w:val="22"/>
        </w:rPr>
      </w:pPr>
      <w:hyperlink w:anchor="_Toc49116640" w:history="1">
        <w:r w:rsidR="00D544D1" w:rsidRPr="00814CA8">
          <w:rPr>
            <w:rStyle w:val="affc"/>
            <w:rFonts w:ascii="宋体" w:eastAsia="宋体" w:hAnsi="宋体"/>
            <w:i w:val="0"/>
            <w:iCs w:val="0"/>
            <w:noProof/>
            <w:color w:val="auto"/>
            <w:sz w:val="22"/>
            <w:szCs w:val="22"/>
          </w:rPr>
          <w:t>附件四</w:t>
        </w:r>
        <w:r w:rsidR="00D544D1" w:rsidRPr="00814CA8">
          <w:rPr>
            <w:rFonts w:ascii="宋体" w:eastAsia="宋体" w:hAnsi="宋体"/>
            <w:i w:val="0"/>
            <w:iCs w:val="0"/>
            <w:noProof/>
            <w:webHidden/>
            <w:color w:val="auto"/>
            <w:sz w:val="22"/>
            <w:szCs w:val="22"/>
          </w:rPr>
          <w:tab/>
        </w:r>
        <w:r w:rsidR="00D544D1" w:rsidRPr="00814CA8">
          <w:rPr>
            <w:rFonts w:ascii="宋体" w:eastAsia="宋体" w:hAnsi="宋体"/>
            <w:i w:val="0"/>
            <w:iCs w:val="0"/>
            <w:noProof/>
            <w:webHidden/>
            <w:color w:val="auto"/>
            <w:sz w:val="22"/>
            <w:szCs w:val="22"/>
          </w:rPr>
          <w:fldChar w:fldCharType="begin"/>
        </w:r>
        <w:r w:rsidR="00D544D1" w:rsidRPr="00814CA8">
          <w:rPr>
            <w:rFonts w:ascii="宋体" w:eastAsia="宋体" w:hAnsi="宋体"/>
            <w:i w:val="0"/>
            <w:iCs w:val="0"/>
            <w:noProof/>
            <w:webHidden/>
            <w:color w:val="auto"/>
            <w:sz w:val="22"/>
            <w:szCs w:val="22"/>
          </w:rPr>
          <w:instrText xml:space="preserve"> PAGEREF _Toc49116640 \h </w:instrText>
        </w:r>
        <w:r w:rsidR="00D544D1" w:rsidRPr="00814CA8">
          <w:rPr>
            <w:rFonts w:ascii="宋体" w:eastAsia="宋体" w:hAnsi="宋体"/>
            <w:i w:val="0"/>
            <w:iCs w:val="0"/>
            <w:noProof/>
            <w:webHidden/>
            <w:color w:val="auto"/>
            <w:sz w:val="22"/>
            <w:szCs w:val="22"/>
          </w:rPr>
        </w:r>
        <w:r w:rsidR="00D544D1" w:rsidRPr="00814CA8">
          <w:rPr>
            <w:rFonts w:ascii="宋体" w:eastAsia="宋体" w:hAnsi="宋体"/>
            <w:i w:val="0"/>
            <w:iCs w:val="0"/>
            <w:noProof/>
            <w:webHidden/>
            <w:color w:val="auto"/>
            <w:sz w:val="22"/>
            <w:szCs w:val="22"/>
          </w:rPr>
          <w:fldChar w:fldCharType="separate"/>
        </w:r>
        <w:r w:rsidR="003C78B8" w:rsidRPr="00814CA8">
          <w:rPr>
            <w:rFonts w:ascii="宋体" w:eastAsia="宋体" w:hAnsi="宋体"/>
            <w:i w:val="0"/>
            <w:iCs w:val="0"/>
            <w:noProof/>
            <w:webHidden/>
            <w:color w:val="auto"/>
            <w:sz w:val="22"/>
            <w:szCs w:val="22"/>
          </w:rPr>
          <w:t>81</w:t>
        </w:r>
        <w:r w:rsidR="00D544D1" w:rsidRPr="00814CA8">
          <w:rPr>
            <w:rFonts w:ascii="宋体" w:eastAsia="宋体" w:hAnsi="宋体"/>
            <w:i w:val="0"/>
            <w:iCs w:val="0"/>
            <w:noProof/>
            <w:webHidden/>
            <w:color w:val="auto"/>
            <w:sz w:val="22"/>
            <w:szCs w:val="22"/>
          </w:rPr>
          <w:fldChar w:fldCharType="end"/>
        </w:r>
      </w:hyperlink>
    </w:p>
    <w:p w:rsidR="00D544D1" w:rsidRPr="00814CA8" w:rsidRDefault="00484A1D" w:rsidP="00D544D1">
      <w:pPr>
        <w:pStyle w:val="TOC3"/>
        <w:tabs>
          <w:tab w:val="right" w:leader="dot" w:pos="9736"/>
        </w:tabs>
        <w:spacing w:line="276" w:lineRule="auto"/>
        <w:rPr>
          <w:rFonts w:ascii="宋体" w:eastAsia="宋体" w:hAnsi="宋体" w:cstheme="minorBidi"/>
          <w:i w:val="0"/>
          <w:iCs w:val="0"/>
          <w:noProof/>
          <w:color w:val="auto"/>
          <w:kern w:val="2"/>
          <w:sz w:val="22"/>
          <w:szCs w:val="22"/>
        </w:rPr>
      </w:pPr>
      <w:hyperlink w:anchor="_Toc49116641" w:history="1">
        <w:r w:rsidR="00D544D1" w:rsidRPr="00814CA8">
          <w:rPr>
            <w:rStyle w:val="affc"/>
            <w:rFonts w:ascii="宋体" w:eastAsia="宋体" w:hAnsi="宋体"/>
            <w:i w:val="0"/>
            <w:iCs w:val="0"/>
            <w:noProof/>
            <w:color w:val="auto"/>
            <w:sz w:val="22"/>
            <w:szCs w:val="22"/>
          </w:rPr>
          <w:t>附件五</w:t>
        </w:r>
        <w:r w:rsidR="00D544D1" w:rsidRPr="00814CA8">
          <w:rPr>
            <w:rFonts w:ascii="宋体" w:eastAsia="宋体" w:hAnsi="宋体"/>
            <w:i w:val="0"/>
            <w:iCs w:val="0"/>
            <w:noProof/>
            <w:webHidden/>
            <w:color w:val="auto"/>
            <w:sz w:val="22"/>
            <w:szCs w:val="22"/>
          </w:rPr>
          <w:tab/>
        </w:r>
        <w:r w:rsidR="00D544D1" w:rsidRPr="00814CA8">
          <w:rPr>
            <w:rFonts w:ascii="宋体" w:eastAsia="宋体" w:hAnsi="宋体"/>
            <w:i w:val="0"/>
            <w:iCs w:val="0"/>
            <w:noProof/>
            <w:webHidden/>
            <w:color w:val="auto"/>
            <w:sz w:val="22"/>
            <w:szCs w:val="22"/>
          </w:rPr>
          <w:fldChar w:fldCharType="begin"/>
        </w:r>
        <w:r w:rsidR="00D544D1" w:rsidRPr="00814CA8">
          <w:rPr>
            <w:rFonts w:ascii="宋体" w:eastAsia="宋体" w:hAnsi="宋体"/>
            <w:i w:val="0"/>
            <w:iCs w:val="0"/>
            <w:noProof/>
            <w:webHidden/>
            <w:color w:val="auto"/>
            <w:sz w:val="22"/>
            <w:szCs w:val="22"/>
          </w:rPr>
          <w:instrText xml:space="preserve"> PAGEREF _Toc49116641 \h </w:instrText>
        </w:r>
        <w:r w:rsidR="00D544D1" w:rsidRPr="00814CA8">
          <w:rPr>
            <w:rFonts w:ascii="宋体" w:eastAsia="宋体" w:hAnsi="宋体"/>
            <w:i w:val="0"/>
            <w:iCs w:val="0"/>
            <w:noProof/>
            <w:webHidden/>
            <w:color w:val="auto"/>
            <w:sz w:val="22"/>
            <w:szCs w:val="22"/>
          </w:rPr>
        </w:r>
        <w:r w:rsidR="00D544D1" w:rsidRPr="00814CA8">
          <w:rPr>
            <w:rFonts w:ascii="宋体" w:eastAsia="宋体" w:hAnsi="宋体"/>
            <w:i w:val="0"/>
            <w:iCs w:val="0"/>
            <w:noProof/>
            <w:webHidden/>
            <w:color w:val="auto"/>
            <w:sz w:val="22"/>
            <w:szCs w:val="22"/>
          </w:rPr>
          <w:fldChar w:fldCharType="separate"/>
        </w:r>
        <w:r w:rsidR="003C78B8" w:rsidRPr="00814CA8">
          <w:rPr>
            <w:rFonts w:ascii="宋体" w:eastAsia="宋体" w:hAnsi="宋体"/>
            <w:i w:val="0"/>
            <w:iCs w:val="0"/>
            <w:noProof/>
            <w:webHidden/>
            <w:color w:val="auto"/>
            <w:sz w:val="22"/>
            <w:szCs w:val="22"/>
          </w:rPr>
          <w:t>82</w:t>
        </w:r>
        <w:r w:rsidR="00D544D1" w:rsidRPr="00814CA8">
          <w:rPr>
            <w:rFonts w:ascii="宋体" w:eastAsia="宋体" w:hAnsi="宋体"/>
            <w:i w:val="0"/>
            <w:iCs w:val="0"/>
            <w:noProof/>
            <w:webHidden/>
            <w:color w:val="auto"/>
            <w:sz w:val="22"/>
            <w:szCs w:val="22"/>
          </w:rPr>
          <w:fldChar w:fldCharType="end"/>
        </w:r>
      </w:hyperlink>
    </w:p>
    <w:p w:rsidR="00D544D1" w:rsidRPr="00814CA8" w:rsidRDefault="00484A1D" w:rsidP="00D544D1">
      <w:pPr>
        <w:pStyle w:val="TOC3"/>
        <w:tabs>
          <w:tab w:val="right" w:leader="dot" w:pos="9736"/>
        </w:tabs>
        <w:spacing w:line="276" w:lineRule="auto"/>
        <w:rPr>
          <w:rFonts w:ascii="宋体" w:eastAsia="宋体" w:hAnsi="宋体" w:cstheme="minorBidi"/>
          <w:i w:val="0"/>
          <w:iCs w:val="0"/>
          <w:noProof/>
          <w:color w:val="auto"/>
          <w:kern w:val="2"/>
          <w:sz w:val="22"/>
          <w:szCs w:val="22"/>
        </w:rPr>
      </w:pPr>
      <w:hyperlink w:anchor="_Toc49116642" w:history="1">
        <w:r w:rsidR="00D544D1" w:rsidRPr="00814CA8">
          <w:rPr>
            <w:rStyle w:val="affc"/>
            <w:rFonts w:ascii="宋体" w:eastAsia="宋体" w:hAnsi="宋体"/>
            <w:i w:val="0"/>
            <w:iCs w:val="0"/>
            <w:noProof/>
            <w:color w:val="auto"/>
            <w:sz w:val="22"/>
            <w:szCs w:val="22"/>
          </w:rPr>
          <w:t>附件六</w:t>
        </w:r>
        <w:r w:rsidR="00D544D1" w:rsidRPr="00814CA8">
          <w:rPr>
            <w:rFonts w:ascii="宋体" w:eastAsia="宋体" w:hAnsi="宋体"/>
            <w:i w:val="0"/>
            <w:iCs w:val="0"/>
            <w:noProof/>
            <w:webHidden/>
            <w:color w:val="auto"/>
            <w:sz w:val="22"/>
            <w:szCs w:val="22"/>
          </w:rPr>
          <w:tab/>
        </w:r>
        <w:r w:rsidR="00D544D1" w:rsidRPr="00814CA8">
          <w:rPr>
            <w:rFonts w:ascii="宋体" w:eastAsia="宋体" w:hAnsi="宋体"/>
            <w:i w:val="0"/>
            <w:iCs w:val="0"/>
            <w:noProof/>
            <w:webHidden/>
            <w:color w:val="auto"/>
            <w:sz w:val="22"/>
            <w:szCs w:val="22"/>
          </w:rPr>
          <w:fldChar w:fldCharType="begin"/>
        </w:r>
        <w:r w:rsidR="00D544D1" w:rsidRPr="00814CA8">
          <w:rPr>
            <w:rFonts w:ascii="宋体" w:eastAsia="宋体" w:hAnsi="宋体"/>
            <w:i w:val="0"/>
            <w:iCs w:val="0"/>
            <w:noProof/>
            <w:webHidden/>
            <w:color w:val="auto"/>
            <w:sz w:val="22"/>
            <w:szCs w:val="22"/>
          </w:rPr>
          <w:instrText xml:space="preserve"> PAGEREF _Toc49116642 \h </w:instrText>
        </w:r>
        <w:r w:rsidR="00D544D1" w:rsidRPr="00814CA8">
          <w:rPr>
            <w:rFonts w:ascii="宋体" w:eastAsia="宋体" w:hAnsi="宋体"/>
            <w:i w:val="0"/>
            <w:iCs w:val="0"/>
            <w:noProof/>
            <w:webHidden/>
            <w:color w:val="auto"/>
            <w:sz w:val="22"/>
            <w:szCs w:val="22"/>
          </w:rPr>
        </w:r>
        <w:r w:rsidR="00D544D1" w:rsidRPr="00814CA8">
          <w:rPr>
            <w:rFonts w:ascii="宋体" w:eastAsia="宋体" w:hAnsi="宋体"/>
            <w:i w:val="0"/>
            <w:iCs w:val="0"/>
            <w:noProof/>
            <w:webHidden/>
            <w:color w:val="auto"/>
            <w:sz w:val="22"/>
            <w:szCs w:val="22"/>
          </w:rPr>
          <w:fldChar w:fldCharType="separate"/>
        </w:r>
        <w:r w:rsidR="003C78B8" w:rsidRPr="00814CA8">
          <w:rPr>
            <w:rFonts w:ascii="宋体" w:eastAsia="宋体" w:hAnsi="宋体"/>
            <w:i w:val="0"/>
            <w:iCs w:val="0"/>
            <w:noProof/>
            <w:webHidden/>
            <w:color w:val="auto"/>
            <w:sz w:val="22"/>
            <w:szCs w:val="22"/>
          </w:rPr>
          <w:t>83</w:t>
        </w:r>
        <w:r w:rsidR="00D544D1" w:rsidRPr="00814CA8">
          <w:rPr>
            <w:rFonts w:ascii="宋体" w:eastAsia="宋体" w:hAnsi="宋体"/>
            <w:i w:val="0"/>
            <w:iCs w:val="0"/>
            <w:noProof/>
            <w:webHidden/>
            <w:color w:val="auto"/>
            <w:sz w:val="22"/>
            <w:szCs w:val="22"/>
          </w:rPr>
          <w:fldChar w:fldCharType="end"/>
        </w:r>
      </w:hyperlink>
    </w:p>
    <w:p w:rsidR="00D544D1" w:rsidRPr="00814CA8" w:rsidRDefault="00484A1D" w:rsidP="00D544D1">
      <w:pPr>
        <w:pStyle w:val="TOC3"/>
        <w:tabs>
          <w:tab w:val="right" w:leader="dot" w:pos="9736"/>
        </w:tabs>
        <w:spacing w:line="276" w:lineRule="auto"/>
        <w:rPr>
          <w:rFonts w:ascii="宋体" w:eastAsia="宋体" w:hAnsi="宋体" w:cstheme="minorBidi"/>
          <w:i w:val="0"/>
          <w:iCs w:val="0"/>
          <w:noProof/>
          <w:color w:val="auto"/>
          <w:kern w:val="2"/>
          <w:sz w:val="22"/>
          <w:szCs w:val="22"/>
        </w:rPr>
      </w:pPr>
      <w:hyperlink w:anchor="_Toc49116643" w:history="1">
        <w:r w:rsidR="00D544D1" w:rsidRPr="00814CA8">
          <w:rPr>
            <w:rStyle w:val="affc"/>
            <w:rFonts w:ascii="宋体" w:eastAsia="宋体" w:hAnsi="宋体"/>
            <w:i w:val="0"/>
            <w:iCs w:val="0"/>
            <w:noProof/>
            <w:color w:val="auto"/>
            <w:sz w:val="22"/>
            <w:szCs w:val="22"/>
          </w:rPr>
          <w:t>附件七</w:t>
        </w:r>
        <w:r w:rsidR="00D544D1" w:rsidRPr="00814CA8">
          <w:rPr>
            <w:rFonts w:ascii="宋体" w:eastAsia="宋体" w:hAnsi="宋体"/>
            <w:i w:val="0"/>
            <w:iCs w:val="0"/>
            <w:noProof/>
            <w:webHidden/>
            <w:color w:val="auto"/>
            <w:sz w:val="22"/>
            <w:szCs w:val="22"/>
          </w:rPr>
          <w:tab/>
        </w:r>
        <w:r w:rsidR="00D544D1" w:rsidRPr="00814CA8">
          <w:rPr>
            <w:rFonts w:ascii="宋体" w:eastAsia="宋体" w:hAnsi="宋体"/>
            <w:i w:val="0"/>
            <w:iCs w:val="0"/>
            <w:noProof/>
            <w:webHidden/>
            <w:color w:val="auto"/>
            <w:sz w:val="22"/>
            <w:szCs w:val="22"/>
          </w:rPr>
          <w:fldChar w:fldCharType="begin"/>
        </w:r>
        <w:r w:rsidR="00D544D1" w:rsidRPr="00814CA8">
          <w:rPr>
            <w:rFonts w:ascii="宋体" w:eastAsia="宋体" w:hAnsi="宋体"/>
            <w:i w:val="0"/>
            <w:iCs w:val="0"/>
            <w:noProof/>
            <w:webHidden/>
            <w:color w:val="auto"/>
            <w:sz w:val="22"/>
            <w:szCs w:val="22"/>
          </w:rPr>
          <w:instrText xml:space="preserve"> PAGEREF _Toc49116643 \h </w:instrText>
        </w:r>
        <w:r w:rsidR="00D544D1" w:rsidRPr="00814CA8">
          <w:rPr>
            <w:rFonts w:ascii="宋体" w:eastAsia="宋体" w:hAnsi="宋体"/>
            <w:i w:val="0"/>
            <w:iCs w:val="0"/>
            <w:noProof/>
            <w:webHidden/>
            <w:color w:val="auto"/>
            <w:sz w:val="22"/>
            <w:szCs w:val="22"/>
          </w:rPr>
        </w:r>
        <w:r w:rsidR="00D544D1" w:rsidRPr="00814CA8">
          <w:rPr>
            <w:rFonts w:ascii="宋体" w:eastAsia="宋体" w:hAnsi="宋体"/>
            <w:i w:val="0"/>
            <w:iCs w:val="0"/>
            <w:noProof/>
            <w:webHidden/>
            <w:color w:val="auto"/>
            <w:sz w:val="22"/>
            <w:szCs w:val="22"/>
          </w:rPr>
          <w:fldChar w:fldCharType="separate"/>
        </w:r>
        <w:r w:rsidR="003C78B8" w:rsidRPr="00814CA8">
          <w:rPr>
            <w:rFonts w:ascii="宋体" w:eastAsia="宋体" w:hAnsi="宋体"/>
            <w:i w:val="0"/>
            <w:iCs w:val="0"/>
            <w:noProof/>
            <w:webHidden/>
            <w:color w:val="auto"/>
            <w:sz w:val="22"/>
            <w:szCs w:val="22"/>
          </w:rPr>
          <w:t>85</w:t>
        </w:r>
        <w:r w:rsidR="00D544D1" w:rsidRPr="00814CA8">
          <w:rPr>
            <w:rFonts w:ascii="宋体" w:eastAsia="宋体" w:hAnsi="宋体"/>
            <w:i w:val="0"/>
            <w:iCs w:val="0"/>
            <w:noProof/>
            <w:webHidden/>
            <w:color w:val="auto"/>
            <w:sz w:val="22"/>
            <w:szCs w:val="22"/>
          </w:rPr>
          <w:fldChar w:fldCharType="end"/>
        </w:r>
      </w:hyperlink>
    </w:p>
    <w:p w:rsidR="00D544D1" w:rsidRPr="00814CA8" w:rsidRDefault="00484A1D" w:rsidP="00D544D1">
      <w:pPr>
        <w:pStyle w:val="TOC3"/>
        <w:tabs>
          <w:tab w:val="right" w:leader="dot" w:pos="9736"/>
        </w:tabs>
        <w:spacing w:line="276" w:lineRule="auto"/>
        <w:rPr>
          <w:rFonts w:ascii="宋体" w:eastAsia="宋体" w:hAnsi="宋体" w:cstheme="minorBidi"/>
          <w:i w:val="0"/>
          <w:iCs w:val="0"/>
          <w:noProof/>
          <w:color w:val="auto"/>
          <w:kern w:val="2"/>
          <w:sz w:val="22"/>
          <w:szCs w:val="22"/>
        </w:rPr>
      </w:pPr>
      <w:hyperlink w:anchor="_Toc49116644" w:history="1">
        <w:r w:rsidR="00D544D1" w:rsidRPr="00814CA8">
          <w:rPr>
            <w:rStyle w:val="affc"/>
            <w:rFonts w:ascii="宋体" w:eastAsia="宋体" w:hAnsi="宋体"/>
            <w:i w:val="0"/>
            <w:iCs w:val="0"/>
            <w:noProof/>
            <w:color w:val="auto"/>
            <w:sz w:val="22"/>
            <w:szCs w:val="22"/>
          </w:rPr>
          <w:t>附件八</w:t>
        </w:r>
        <w:r w:rsidR="00D544D1" w:rsidRPr="00814CA8">
          <w:rPr>
            <w:rFonts w:ascii="宋体" w:eastAsia="宋体" w:hAnsi="宋体"/>
            <w:i w:val="0"/>
            <w:iCs w:val="0"/>
            <w:noProof/>
            <w:webHidden/>
            <w:color w:val="auto"/>
            <w:sz w:val="22"/>
            <w:szCs w:val="22"/>
          </w:rPr>
          <w:tab/>
        </w:r>
        <w:r w:rsidR="00D544D1" w:rsidRPr="00814CA8">
          <w:rPr>
            <w:rFonts w:ascii="宋体" w:eastAsia="宋体" w:hAnsi="宋体"/>
            <w:i w:val="0"/>
            <w:iCs w:val="0"/>
            <w:noProof/>
            <w:webHidden/>
            <w:color w:val="auto"/>
            <w:sz w:val="22"/>
            <w:szCs w:val="22"/>
          </w:rPr>
          <w:fldChar w:fldCharType="begin"/>
        </w:r>
        <w:r w:rsidR="00D544D1" w:rsidRPr="00814CA8">
          <w:rPr>
            <w:rFonts w:ascii="宋体" w:eastAsia="宋体" w:hAnsi="宋体"/>
            <w:i w:val="0"/>
            <w:iCs w:val="0"/>
            <w:noProof/>
            <w:webHidden/>
            <w:color w:val="auto"/>
            <w:sz w:val="22"/>
            <w:szCs w:val="22"/>
          </w:rPr>
          <w:instrText xml:space="preserve"> PAGEREF _Toc49116644 \h </w:instrText>
        </w:r>
        <w:r w:rsidR="00D544D1" w:rsidRPr="00814CA8">
          <w:rPr>
            <w:rFonts w:ascii="宋体" w:eastAsia="宋体" w:hAnsi="宋体"/>
            <w:i w:val="0"/>
            <w:iCs w:val="0"/>
            <w:noProof/>
            <w:webHidden/>
            <w:color w:val="auto"/>
            <w:sz w:val="22"/>
            <w:szCs w:val="22"/>
          </w:rPr>
        </w:r>
        <w:r w:rsidR="00D544D1" w:rsidRPr="00814CA8">
          <w:rPr>
            <w:rFonts w:ascii="宋体" w:eastAsia="宋体" w:hAnsi="宋体"/>
            <w:i w:val="0"/>
            <w:iCs w:val="0"/>
            <w:noProof/>
            <w:webHidden/>
            <w:color w:val="auto"/>
            <w:sz w:val="22"/>
            <w:szCs w:val="22"/>
          </w:rPr>
          <w:fldChar w:fldCharType="separate"/>
        </w:r>
        <w:r w:rsidR="003C78B8" w:rsidRPr="00814CA8">
          <w:rPr>
            <w:rFonts w:ascii="宋体" w:eastAsia="宋体" w:hAnsi="宋体"/>
            <w:i w:val="0"/>
            <w:iCs w:val="0"/>
            <w:noProof/>
            <w:webHidden/>
            <w:color w:val="auto"/>
            <w:sz w:val="22"/>
            <w:szCs w:val="22"/>
          </w:rPr>
          <w:t>86</w:t>
        </w:r>
        <w:r w:rsidR="00D544D1" w:rsidRPr="00814CA8">
          <w:rPr>
            <w:rFonts w:ascii="宋体" w:eastAsia="宋体" w:hAnsi="宋体"/>
            <w:i w:val="0"/>
            <w:iCs w:val="0"/>
            <w:noProof/>
            <w:webHidden/>
            <w:color w:val="auto"/>
            <w:sz w:val="22"/>
            <w:szCs w:val="22"/>
          </w:rPr>
          <w:fldChar w:fldCharType="end"/>
        </w:r>
      </w:hyperlink>
    </w:p>
    <w:p w:rsidR="00D544D1" w:rsidRPr="00814CA8" w:rsidRDefault="00484A1D" w:rsidP="00D544D1">
      <w:pPr>
        <w:pStyle w:val="TOC3"/>
        <w:tabs>
          <w:tab w:val="right" w:leader="dot" w:pos="9736"/>
        </w:tabs>
        <w:spacing w:line="276" w:lineRule="auto"/>
        <w:rPr>
          <w:rFonts w:ascii="宋体" w:eastAsia="宋体" w:hAnsi="宋体" w:cstheme="minorBidi"/>
          <w:i w:val="0"/>
          <w:iCs w:val="0"/>
          <w:noProof/>
          <w:color w:val="auto"/>
          <w:kern w:val="2"/>
          <w:sz w:val="22"/>
          <w:szCs w:val="22"/>
        </w:rPr>
      </w:pPr>
      <w:hyperlink w:anchor="_Toc49116645" w:history="1">
        <w:r w:rsidR="00D544D1" w:rsidRPr="00814CA8">
          <w:rPr>
            <w:rStyle w:val="affc"/>
            <w:rFonts w:ascii="宋体" w:eastAsia="宋体" w:hAnsi="宋体"/>
            <w:i w:val="0"/>
            <w:iCs w:val="0"/>
            <w:noProof/>
            <w:color w:val="auto"/>
            <w:sz w:val="22"/>
            <w:szCs w:val="22"/>
          </w:rPr>
          <w:t>附件九</w:t>
        </w:r>
        <w:r w:rsidR="00D544D1" w:rsidRPr="00814CA8">
          <w:rPr>
            <w:rFonts w:ascii="宋体" w:eastAsia="宋体" w:hAnsi="宋体"/>
            <w:i w:val="0"/>
            <w:iCs w:val="0"/>
            <w:noProof/>
            <w:webHidden/>
            <w:color w:val="auto"/>
            <w:sz w:val="22"/>
            <w:szCs w:val="22"/>
          </w:rPr>
          <w:tab/>
        </w:r>
        <w:r w:rsidR="00D544D1" w:rsidRPr="00814CA8">
          <w:rPr>
            <w:rFonts w:ascii="宋体" w:eastAsia="宋体" w:hAnsi="宋体"/>
            <w:i w:val="0"/>
            <w:iCs w:val="0"/>
            <w:noProof/>
            <w:webHidden/>
            <w:color w:val="auto"/>
            <w:sz w:val="22"/>
            <w:szCs w:val="22"/>
          </w:rPr>
          <w:fldChar w:fldCharType="begin"/>
        </w:r>
        <w:r w:rsidR="00D544D1" w:rsidRPr="00814CA8">
          <w:rPr>
            <w:rFonts w:ascii="宋体" w:eastAsia="宋体" w:hAnsi="宋体"/>
            <w:i w:val="0"/>
            <w:iCs w:val="0"/>
            <w:noProof/>
            <w:webHidden/>
            <w:color w:val="auto"/>
            <w:sz w:val="22"/>
            <w:szCs w:val="22"/>
          </w:rPr>
          <w:instrText xml:space="preserve"> PAGEREF _Toc49116645 \h </w:instrText>
        </w:r>
        <w:r w:rsidR="00D544D1" w:rsidRPr="00814CA8">
          <w:rPr>
            <w:rFonts w:ascii="宋体" w:eastAsia="宋体" w:hAnsi="宋体"/>
            <w:i w:val="0"/>
            <w:iCs w:val="0"/>
            <w:noProof/>
            <w:webHidden/>
            <w:color w:val="auto"/>
            <w:sz w:val="22"/>
            <w:szCs w:val="22"/>
          </w:rPr>
        </w:r>
        <w:r w:rsidR="00D544D1" w:rsidRPr="00814CA8">
          <w:rPr>
            <w:rFonts w:ascii="宋体" w:eastAsia="宋体" w:hAnsi="宋体"/>
            <w:i w:val="0"/>
            <w:iCs w:val="0"/>
            <w:noProof/>
            <w:webHidden/>
            <w:color w:val="auto"/>
            <w:sz w:val="22"/>
            <w:szCs w:val="22"/>
          </w:rPr>
          <w:fldChar w:fldCharType="separate"/>
        </w:r>
        <w:r w:rsidR="003C78B8" w:rsidRPr="00814CA8">
          <w:rPr>
            <w:rFonts w:ascii="宋体" w:eastAsia="宋体" w:hAnsi="宋体"/>
            <w:i w:val="0"/>
            <w:iCs w:val="0"/>
            <w:noProof/>
            <w:webHidden/>
            <w:color w:val="auto"/>
            <w:sz w:val="22"/>
            <w:szCs w:val="22"/>
          </w:rPr>
          <w:t>87</w:t>
        </w:r>
        <w:r w:rsidR="00D544D1" w:rsidRPr="00814CA8">
          <w:rPr>
            <w:rFonts w:ascii="宋体" w:eastAsia="宋体" w:hAnsi="宋体"/>
            <w:i w:val="0"/>
            <w:iCs w:val="0"/>
            <w:noProof/>
            <w:webHidden/>
            <w:color w:val="auto"/>
            <w:sz w:val="22"/>
            <w:szCs w:val="22"/>
          </w:rPr>
          <w:fldChar w:fldCharType="end"/>
        </w:r>
      </w:hyperlink>
    </w:p>
    <w:p w:rsidR="00D544D1" w:rsidRPr="00814CA8" w:rsidRDefault="00484A1D" w:rsidP="00D544D1">
      <w:pPr>
        <w:pStyle w:val="TOC3"/>
        <w:tabs>
          <w:tab w:val="right" w:leader="dot" w:pos="9736"/>
        </w:tabs>
        <w:spacing w:line="276" w:lineRule="auto"/>
        <w:rPr>
          <w:rFonts w:ascii="宋体" w:eastAsia="宋体" w:hAnsi="宋体" w:cstheme="minorBidi"/>
          <w:i w:val="0"/>
          <w:iCs w:val="0"/>
          <w:noProof/>
          <w:color w:val="auto"/>
          <w:kern w:val="2"/>
          <w:sz w:val="22"/>
          <w:szCs w:val="22"/>
        </w:rPr>
      </w:pPr>
      <w:hyperlink w:anchor="_Toc49116646" w:history="1">
        <w:r w:rsidR="00D544D1" w:rsidRPr="00814CA8">
          <w:rPr>
            <w:rStyle w:val="affc"/>
            <w:rFonts w:ascii="宋体" w:eastAsia="宋体" w:hAnsi="宋体"/>
            <w:i w:val="0"/>
            <w:iCs w:val="0"/>
            <w:noProof/>
            <w:color w:val="auto"/>
            <w:sz w:val="22"/>
            <w:szCs w:val="22"/>
          </w:rPr>
          <w:t>附件十</w:t>
        </w:r>
        <w:r w:rsidR="00D544D1" w:rsidRPr="00814CA8">
          <w:rPr>
            <w:rFonts w:ascii="宋体" w:eastAsia="宋体" w:hAnsi="宋体"/>
            <w:i w:val="0"/>
            <w:iCs w:val="0"/>
            <w:noProof/>
            <w:webHidden/>
            <w:color w:val="auto"/>
            <w:sz w:val="22"/>
            <w:szCs w:val="22"/>
          </w:rPr>
          <w:tab/>
        </w:r>
        <w:r w:rsidR="00D544D1" w:rsidRPr="00814CA8">
          <w:rPr>
            <w:rFonts w:ascii="宋体" w:eastAsia="宋体" w:hAnsi="宋体"/>
            <w:i w:val="0"/>
            <w:iCs w:val="0"/>
            <w:noProof/>
            <w:webHidden/>
            <w:color w:val="auto"/>
            <w:sz w:val="22"/>
            <w:szCs w:val="22"/>
          </w:rPr>
          <w:fldChar w:fldCharType="begin"/>
        </w:r>
        <w:r w:rsidR="00D544D1" w:rsidRPr="00814CA8">
          <w:rPr>
            <w:rFonts w:ascii="宋体" w:eastAsia="宋体" w:hAnsi="宋体"/>
            <w:i w:val="0"/>
            <w:iCs w:val="0"/>
            <w:noProof/>
            <w:webHidden/>
            <w:color w:val="auto"/>
            <w:sz w:val="22"/>
            <w:szCs w:val="22"/>
          </w:rPr>
          <w:instrText xml:space="preserve"> PAGEREF _Toc49116646 \h </w:instrText>
        </w:r>
        <w:r w:rsidR="00D544D1" w:rsidRPr="00814CA8">
          <w:rPr>
            <w:rFonts w:ascii="宋体" w:eastAsia="宋体" w:hAnsi="宋体"/>
            <w:i w:val="0"/>
            <w:iCs w:val="0"/>
            <w:noProof/>
            <w:webHidden/>
            <w:color w:val="auto"/>
            <w:sz w:val="22"/>
            <w:szCs w:val="22"/>
          </w:rPr>
        </w:r>
        <w:r w:rsidR="00D544D1" w:rsidRPr="00814CA8">
          <w:rPr>
            <w:rFonts w:ascii="宋体" w:eastAsia="宋体" w:hAnsi="宋体"/>
            <w:i w:val="0"/>
            <w:iCs w:val="0"/>
            <w:noProof/>
            <w:webHidden/>
            <w:color w:val="auto"/>
            <w:sz w:val="22"/>
            <w:szCs w:val="22"/>
          </w:rPr>
          <w:fldChar w:fldCharType="separate"/>
        </w:r>
        <w:r w:rsidR="003C78B8" w:rsidRPr="00814CA8">
          <w:rPr>
            <w:rFonts w:ascii="宋体" w:eastAsia="宋体" w:hAnsi="宋体"/>
            <w:i w:val="0"/>
            <w:iCs w:val="0"/>
            <w:noProof/>
            <w:webHidden/>
            <w:color w:val="auto"/>
            <w:sz w:val="22"/>
            <w:szCs w:val="22"/>
          </w:rPr>
          <w:t>88</w:t>
        </w:r>
        <w:r w:rsidR="00D544D1" w:rsidRPr="00814CA8">
          <w:rPr>
            <w:rFonts w:ascii="宋体" w:eastAsia="宋体" w:hAnsi="宋体"/>
            <w:i w:val="0"/>
            <w:iCs w:val="0"/>
            <w:noProof/>
            <w:webHidden/>
            <w:color w:val="auto"/>
            <w:sz w:val="22"/>
            <w:szCs w:val="22"/>
          </w:rPr>
          <w:fldChar w:fldCharType="end"/>
        </w:r>
      </w:hyperlink>
    </w:p>
    <w:p w:rsidR="00D544D1" w:rsidRPr="00814CA8" w:rsidRDefault="00484A1D" w:rsidP="00D544D1">
      <w:pPr>
        <w:pStyle w:val="TOC1"/>
        <w:tabs>
          <w:tab w:val="right" w:leader="dot" w:pos="9736"/>
        </w:tabs>
        <w:spacing w:line="276" w:lineRule="auto"/>
        <w:rPr>
          <w:rFonts w:ascii="宋体" w:eastAsia="宋体" w:hAnsi="宋体" w:cstheme="minorBidi"/>
          <w:caps w:val="0"/>
          <w:noProof/>
          <w:color w:val="auto"/>
          <w:kern w:val="2"/>
          <w:sz w:val="22"/>
          <w:szCs w:val="22"/>
        </w:rPr>
      </w:pPr>
      <w:hyperlink w:anchor="_Toc49116647" w:history="1">
        <w:r w:rsidR="00D544D1" w:rsidRPr="00814CA8">
          <w:rPr>
            <w:rStyle w:val="affc"/>
            <w:rFonts w:ascii="宋体" w:eastAsia="宋体" w:hAnsi="宋体"/>
            <w:noProof/>
            <w:color w:val="auto"/>
            <w:sz w:val="22"/>
            <w:szCs w:val="22"/>
            <w:lang w:val="zh-CN"/>
          </w:rPr>
          <w:t>第七部分  评标定标办法</w:t>
        </w:r>
        <w:r w:rsidR="00D544D1" w:rsidRPr="00814CA8">
          <w:rPr>
            <w:rFonts w:ascii="宋体" w:eastAsia="宋体" w:hAnsi="宋体"/>
            <w:noProof/>
            <w:webHidden/>
            <w:color w:val="auto"/>
            <w:sz w:val="22"/>
            <w:szCs w:val="22"/>
          </w:rPr>
          <w:tab/>
        </w:r>
        <w:r w:rsidR="00D544D1" w:rsidRPr="00814CA8">
          <w:rPr>
            <w:rFonts w:ascii="宋体" w:eastAsia="宋体" w:hAnsi="宋体"/>
            <w:noProof/>
            <w:webHidden/>
            <w:color w:val="auto"/>
            <w:sz w:val="22"/>
            <w:szCs w:val="22"/>
          </w:rPr>
          <w:fldChar w:fldCharType="begin"/>
        </w:r>
        <w:r w:rsidR="00D544D1" w:rsidRPr="00814CA8">
          <w:rPr>
            <w:rFonts w:ascii="宋体" w:eastAsia="宋体" w:hAnsi="宋体"/>
            <w:noProof/>
            <w:webHidden/>
            <w:color w:val="auto"/>
            <w:sz w:val="22"/>
            <w:szCs w:val="22"/>
          </w:rPr>
          <w:instrText xml:space="preserve"> PAGEREF _Toc49116647 \h </w:instrText>
        </w:r>
        <w:r w:rsidR="00D544D1" w:rsidRPr="00814CA8">
          <w:rPr>
            <w:rFonts w:ascii="宋体" w:eastAsia="宋体" w:hAnsi="宋体"/>
            <w:noProof/>
            <w:webHidden/>
            <w:color w:val="auto"/>
            <w:sz w:val="22"/>
            <w:szCs w:val="22"/>
          </w:rPr>
        </w:r>
        <w:r w:rsidR="00D544D1" w:rsidRPr="00814CA8">
          <w:rPr>
            <w:rFonts w:ascii="宋体" w:eastAsia="宋体" w:hAnsi="宋体"/>
            <w:noProof/>
            <w:webHidden/>
            <w:color w:val="auto"/>
            <w:sz w:val="22"/>
            <w:szCs w:val="22"/>
          </w:rPr>
          <w:fldChar w:fldCharType="separate"/>
        </w:r>
        <w:r w:rsidR="003C78B8" w:rsidRPr="00814CA8">
          <w:rPr>
            <w:rFonts w:ascii="宋体" w:eastAsia="宋体" w:hAnsi="宋体"/>
            <w:noProof/>
            <w:webHidden/>
            <w:color w:val="auto"/>
            <w:sz w:val="22"/>
            <w:szCs w:val="22"/>
          </w:rPr>
          <w:t>89</w:t>
        </w:r>
        <w:r w:rsidR="00D544D1" w:rsidRPr="00814CA8">
          <w:rPr>
            <w:rFonts w:ascii="宋体" w:eastAsia="宋体" w:hAnsi="宋体"/>
            <w:noProof/>
            <w:webHidden/>
            <w:color w:val="auto"/>
            <w:sz w:val="22"/>
            <w:szCs w:val="22"/>
          </w:rPr>
          <w:fldChar w:fldCharType="end"/>
        </w:r>
      </w:hyperlink>
    </w:p>
    <w:p w:rsidR="001901E2" w:rsidRPr="00814CA8" w:rsidRDefault="00B64C39" w:rsidP="00D544D1">
      <w:pPr>
        <w:autoSpaceDE w:val="0"/>
        <w:autoSpaceDN w:val="0"/>
        <w:adjustRightInd w:val="0"/>
        <w:spacing w:line="276" w:lineRule="auto"/>
        <w:rPr>
          <w:rFonts w:ascii="宋体" w:eastAsia="宋体" w:hAnsi="宋体"/>
          <w:b w:val="0"/>
          <w:color w:val="auto"/>
          <w:sz w:val="22"/>
          <w:szCs w:val="22"/>
          <w:lang w:val="zh-CN"/>
        </w:rPr>
      </w:pPr>
      <w:r w:rsidRPr="00814CA8">
        <w:rPr>
          <w:rFonts w:ascii="宋体" w:eastAsia="宋体" w:hAnsi="宋体"/>
          <w:b w:val="0"/>
          <w:color w:val="auto"/>
          <w:sz w:val="22"/>
          <w:szCs w:val="22"/>
          <w:lang w:val="zh-CN"/>
        </w:rPr>
        <w:fldChar w:fldCharType="end"/>
      </w:r>
    </w:p>
    <w:p w:rsidR="001901E2" w:rsidRPr="00814CA8" w:rsidRDefault="001901E2">
      <w:pPr>
        <w:autoSpaceDE w:val="0"/>
        <w:autoSpaceDN w:val="0"/>
        <w:adjustRightInd w:val="0"/>
        <w:spacing w:line="276" w:lineRule="auto"/>
        <w:rPr>
          <w:rFonts w:ascii="宋体" w:eastAsia="宋体" w:hAnsi="宋体"/>
          <w:b w:val="0"/>
          <w:color w:val="auto"/>
          <w:sz w:val="22"/>
          <w:szCs w:val="22"/>
          <w:lang w:val="zh-CN"/>
        </w:rPr>
      </w:pPr>
    </w:p>
    <w:p w:rsidR="001901E2" w:rsidRPr="00814CA8" w:rsidRDefault="001901E2">
      <w:pPr>
        <w:autoSpaceDE w:val="0"/>
        <w:autoSpaceDN w:val="0"/>
        <w:adjustRightInd w:val="0"/>
        <w:spacing w:line="276" w:lineRule="auto"/>
        <w:rPr>
          <w:rFonts w:ascii="宋体" w:eastAsia="宋体" w:hAnsi="宋体"/>
          <w:b w:val="0"/>
          <w:color w:val="auto"/>
          <w:sz w:val="22"/>
          <w:szCs w:val="22"/>
          <w:lang w:val="zh-CN"/>
        </w:rPr>
      </w:pPr>
    </w:p>
    <w:p w:rsidR="001901E2" w:rsidRPr="00814CA8" w:rsidRDefault="00B64C39">
      <w:pPr>
        <w:autoSpaceDE w:val="0"/>
        <w:autoSpaceDN w:val="0"/>
        <w:adjustRightInd w:val="0"/>
        <w:spacing w:line="276" w:lineRule="auto"/>
        <w:ind w:firstLineChars="200" w:firstLine="442"/>
        <w:rPr>
          <w:rFonts w:ascii="宋体" w:eastAsia="宋体" w:hAnsi="宋体"/>
          <w:color w:val="auto"/>
          <w:sz w:val="22"/>
          <w:szCs w:val="22"/>
          <w:lang w:val="zh-CN"/>
        </w:rPr>
      </w:pPr>
      <w:r w:rsidRPr="00814CA8">
        <w:rPr>
          <w:rFonts w:ascii="宋体" w:eastAsia="宋体" w:hAnsi="宋体" w:hint="eastAsia"/>
          <w:color w:val="auto"/>
          <w:sz w:val="22"/>
          <w:szCs w:val="22"/>
          <w:lang w:val="zh-CN"/>
        </w:rPr>
        <w:t>本招标文件中带 “▲、” 符号的条款，为招标的实质性要求和条件，着重提醒各投标供应商注意，并认真查看招标文件中的每一个条款及要求，因误读招标文件而造成的后果，采购人概不负责。</w:t>
      </w:r>
    </w:p>
    <w:p w:rsidR="001901E2" w:rsidRPr="00814CA8" w:rsidRDefault="00B64C39">
      <w:pPr>
        <w:pStyle w:val="1"/>
        <w:spacing w:before="0" w:after="120" w:line="276" w:lineRule="auto"/>
        <w:ind w:left="0" w:firstLine="0"/>
        <w:jc w:val="center"/>
        <w:rPr>
          <w:rFonts w:ascii="宋体" w:eastAsia="宋体" w:hAnsi="宋体"/>
          <w:b/>
          <w:color w:val="auto"/>
          <w:sz w:val="32"/>
          <w:szCs w:val="32"/>
          <w:lang w:val="zh-CN"/>
        </w:rPr>
      </w:pPr>
      <w:r w:rsidRPr="00814CA8">
        <w:rPr>
          <w:rFonts w:ascii="宋体" w:eastAsia="宋体" w:hAnsi="宋体"/>
          <w:color w:val="auto"/>
          <w:sz w:val="22"/>
          <w:szCs w:val="22"/>
          <w:lang w:val="zh-CN"/>
        </w:rPr>
        <w:br w:type="page"/>
      </w:r>
      <w:bookmarkStart w:id="1" w:name="_Toc32407"/>
      <w:bookmarkStart w:id="2" w:name="_Toc49116592"/>
      <w:bookmarkEnd w:id="0"/>
      <w:r w:rsidRPr="00814CA8">
        <w:rPr>
          <w:rFonts w:ascii="宋体" w:eastAsia="宋体" w:hAnsi="宋体" w:hint="eastAsia"/>
          <w:b/>
          <w:color w:val="auto"/>
          <w:sz w:val="32"/>
          <w:szCs w:val="32"/>
          <w:lang w:val="zh-CN"/>
        </w:rPr>
        <w:lastRenderedPageBreak/>
        <w:t>第一部分    投标邀请函（投标须知前附表）</w:t>
      </w:r>
      <w:bookmarkEnd w:id="1"/>
      <w:bookmarkEnd w:id="2"/>
    </w:p>
    <w:tbl>
      <w:tblPr>
        <w:tblW w:w="101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842"/>
        <w:gridCol w:w="1553"/>
        <w:gridCol w:w="7776"/>
      </w:tblGrid>
      <w:tr w:rsidR="001901E2" w:rsidRPr="00814CA8">
        <w:trPr>
          <w:trHeight w:val="330"/>
          <w:jc w:val="center"/>
        </w:trPr>
        <w:tc>
          <w:tcPr>
            <w:tcW w:w="842"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序号</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内容</w:t>
            </w:r>
          </w:p>
        </w:tc>
        <w:tc>
          <w:tcPr>
            <w:tcW w:w="7776"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说明与要求</w:t>
            </w:r>
          </w:p>
        </w:tc>
      </w:tr>
      <w:tr w:rsidR="001901E2" w:rsidRPr="00814CA8">
        <w:trPr>
          <w:trHeight w:val="330"/>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lang w:val="zh-CN"/>
              </w:rPr>
            </w:pPr>
            <w:r w:rsidRPr="00814CA8">
              <w:rPr>
                <w:rFonts w:ascii="宋体" w:eastAsia="宋体" w:hAnsi="宋体" w:cs="Courier New" w:hint="eastAsia"/>
                <w:b w:val="0"/>
                <w:color w:val="auto"/>
                <w:sz w:val="22"/>
                <w:szCs w:val="22"/>
                <w:lang w:val="zh-CN"/>
              </w:rPr>
              <w:t>1</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项目名称</w:t>
            </w:r>
          </w:p>
        </w:tc>
        <w:tc>
          <w:tcPr>
            <w:tcW w:w="7776" w:type="dxa"/>
            <w:vAlign w:val="center"/>
          </w:tcPr>
          <w:p w:rsidR="001901E2" w:rsidRPr="00814CA8" w:rsidRDefault="006234D8">
            <w:pPr>
              <w:spacing w:line="460" w:lineRule="exact"/>
              <w:rPr>
                <w:rFonts w:ascii="宋体" w:eastAsia="宋体" w:hAnsi="宋体" w:cs="Courier New"/>
                <w:b w:val="0"/>
                <w:color w:val="auto"/>
                <w:sz w:val="22"/>
                <w:szCs w:val="22"/>
              </w:rPr>
            </w:pPr>
            <w:r w:rsidRPr="00814CA8">
              <w:rPr>
                <w:rFonts w:ascii="宋体" w:eastAsia="宋体" w:hAnsi="宋体" w:hint="eastAsia"/>
                <w:b w:val="0"/>
                <w:color w:val="auto"/>
                <w:sz w:val="22"/>
                <w:szCs w:val="22"/>
              </w:rPr>
              <w:t>温州市政务云（私有云）项目</w:t>
            </w:r>
          </w:p>
        </w:tc>
      </w:tr>
      <w:tr w:rsidR="001901E2" w:rsidRPr="00814CA8">
        <w:trPr>
          <w:trHeight w:val="361"/>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lang w:val="zh-CN"/>
              </w:rPr>
            </w:pPr>
            <w:r w:rsidRPr="00814CA8">
              <w:rPr>
                <w:rFonts w:ascii="宋体" w:eastAsia="宋体" w:hAnsi="宋体" w:cs="Courier New" w:hint="eastAsia"/>
                <w:b w:val="0"/>
                <w:color w:val="auto"/>
                <w:sz w:val="22"/>
                <w:szCs w:val="22"/>
                <w:lang w:val="zh-CN"/>
              </w:rPr>
              <w:t>2</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项目编号</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b w:val="0"/>
                <w:color w:val="auto"/>
                <w:sz w:val="22"/>
                <w:szCs w:val="22"/>
              </w:rPr>
              <w:t>WZDSJ-HZHQ-202005</w:t>
            </w:r>
          </w:p>
        </w:tc>
      </w:tr>
      <w:tr w:rsidR="001901E2" w:rsidRPr="00814CA8">
        <w:trPr>
          <w:trHeight w:val="330"/>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3</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资金来源</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财政性资金</w:t>
            </w:r>
          </w:p>
        </w:tc>
      </w:tr>
      <w:tr w:rsidR="001901E2" w:rsidRPr="00814CA8">
        <w:trPr>
          <w:trHeight w:val="330"/>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4</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采购预算</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hint="eastAsia"/>
                <w:b w:val="0"/>
                <w:bCs/>
                <w:color w:val="auto"/>
                <w:sz w:val="22"/>
                <w:szCs w:val="22"/>
              </w:rPr>
              <w:t>所有单价总额不超过36万元，年度采购总预算不超过700万元</w:t>
            </w:r>
          </w:p>
        </w:tc>
      </w:tr>
      <w:tr w:rsidR="001901E2" w:rsidRPr="00814CA8">
        <w:trPr>
          <w:trHeight w:val="330"/>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5</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采购方式</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公开招标</w:t>
            </w:r>
          </w:p>
        </w:tc>
      </w:tr>
      <w:tr w:rsidR="001901E2" w:rsidRPr="00814CA8">
        <w:trPr>
          <w:trHeight w:val="330"/>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6</w:t>
            </w:r>
          </w:p>
        </w:tc>
        <w:tc>
          <w:tcPr>
            <w:tcW w:w="1553"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采购人</w:t>
            </w:r>
          </w:p>
        </w:tc>
        <w:tc>
          <w:tcPr>
            <w:tcW w:w="7776" w:type="dxa"/>
            <w:vAlign w:val="center"/>
          </w:tcPr>
          <w:p w:rsidR="001901E2" w:rsidRPr="00814CA8" w:rsidRDefault="00B64C39">
            <w:pPr>
              <w:adjustRightInd w:val="0"/>
              <w:spacing w:line="460" w:lineRule="exact"/>
              <w:rPr>
                <w:rFonts w:ascii="宋体" w:eastAsia="宋体" w:hAnsi="宋体"/>
                <w:b w:val="0"/>
                <w:color w:val="auto"/>
                <w:sz w:val="22"/>
                <w:szCs w:val="22"/>
              </w:rPr>
            </w:pPr>
            <w:r w:rsidRPr="00814CA8">
              <w:rPr>
                <w:rFonts w:ascii="宋体" w:eastAsia="宋体" w:hAnsi="宋体" w:hint="eastAsia"/>
                <w:b w:val="0"/>
                <w:color w:val="auto"/>
                <w:sz w:val="22"/>
                <w:szCs w:val="22"/>
              </w:rPr>
              <w:t>名称：温州市大数据发展管理局</w:t>
            </w:r>
          </w:p>
          <w:p w:rsidR="001901E2" w:rsidRPr="00814CA8" w:rsidRDefault="00B64C39">
            <w:pPr>
              <w:adjustRightInd w:val="0"/>
              <w:spacing w:line="460" w:lineRule="exact"/>
              <w:rPr>
                <w:rFonts w:ascii="宋体" w:eastAsia="宋体" w:hAnsi="宋体"/>
                <w:b w:val="0"/>
                <w:color w:val="auto"/>
                <w:sz w:val="22"/>
                <w:szCs w:val="22"/>
              </w:rPr>
            </w:pPr>
            <w:r w:rsidRPr="00814CA8">
              <w:rPr>
                <w:rFonts w:ascii="宋体" w:eastAsia="宋体" w:hAnsi="宋体" w:hint="eastAsia"/>
                <w:b w:val="0"/>
                <w:color w:val="auto"/>
                <w:sz w:val="22"/>
                <w:szCs w:val="22"/>
              </w:rPr>
              <w:t>联系人：卫先生</w:t>
            </w:r>
          </w:p>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hint="eastAsia"/>
                <w:b w:val="0"/>
                <w:color w:val="auto"/>
                <w:sz w:val="22"/>
                <w:szCs w:val="22"/>
              </w:rPr>
              <w:t>联系电话：</w:t>
            </w:r>
            <w:r w:rsidRPr="00814CA8">
              <w:rPr>
                <w:rFonts w:ascii="宋体" w:eastAsia="宋体" w:hAnsi="宋体"/>
                <w:b w:val="0"/>
                <w:color w:val="auto"/>
                <w:sz w:val="22"/>
                <w:szCs w:val="22"/>
              </w:rPr>
              <w:t>0577-88960936</w:t>
            </w:r>
          </w:p>
        </w:tc>
      </w:tr>
      <w:tr w:rsidR="001901E2" w:rsidRPr="00814CA8">
        <w:trPr>
          <w:trHeight w:val="330"/>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7</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采购代理机构</w:t>
            </w:r>
          </w:p>
        </w:tc>
        <w:tc>
          <w:tcPr>
            <w:tcW w:w="7776"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名称：杭州华旗招标代理有限公司</w:t>
            </w:r>
          </w:p>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地址：</w:t>
            </w:r>
            <w:r w:rsidRPr="00814CA8">
              <w:rPr>
                <w:rFonts w:ascii="宋体" w:eastAsia="宋体" w:hAnsi="宋体" w:hint="eastAsia"/>
                <w:b w:val="0"/>
                <w:color w:val="auto"/>
                <w:sz w:val="22"/>
                <w:szCs w:val="22"/>
              </w:rPr>
              <w:t>温州市鹿城区牛山北路13号牛山商务大厦9楼907</w:t>
            </w:r>
          </w:p>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b w:val="0"/>
                <w:color w:val="auto"/>
                <w:sz w:val="22"/>
                <w:szCs w:val="22"/>
              </w:rPr>
              <w:t>联系人：</w:t>
            </w:r>
            <w:r w:rsidRPr="00814CA8">
              <w:rPr>
                <w:rFonts w:ascii="宋体" w:eastAsia="宋体" w:hAnsi="宋体" w:cs="Courier New" w:hint="eastAsia"/>
                <w:b w:val="0"/>
                <w:color w:val="auto"/>
                <w:sz w:val="22"/>
                <w:szCs w:val="22"/>
              </w:rPr>
              <w:t>黄先生</w:t>
            </w:r>
          </w:p>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b w:val="0"/>
                <w:color w:val="auto"/>
                <w:sz w:val="22"/>
                <w:szCs w:val="22"/>
              </w:rPr>
              <w:t>联系电话：13676441826</w:t>
            </w:r>
          </w:p>
          <w:p w:rsidR="001901E2" w:rsidRPr="00814CA8" w:rsidRDefault="00B64C39">
            <w:pPr>
              <w:adjustRightInd w:val="0"/>
              <w:spacing w:line="460" w:lineRule="exact"/>
              <w:rPr>
                <w:rFonts w:ascii="宋体" w:eastAsia="宋体" w:hAnsi="宋体" w:cs="Courier New"/>
                <w:color w:val="auto"/>
                <w:sz w:val="22"/>
                <w:szCs w:val="22"/>
              </w:rPr>
            </w:pPr>
            <w:r w:rsidRPr="00814CA8">
              <w:rPr>
                <w:rFonts w:ascii="宋体" w:eastAsia="宋体" w:hAnsi="宋体" w:cs="Courier New"/>
                <w:b w:val="0"/>
                <w:color w:val="auto"/>
                <w:sz w:val="22"/>
                <w:szCs w:val="22"/>
              </w:rPr>
              <w:t>传真：0577-88113837</w:t>
            </w:r>
          </w:p>
        </w:tc>
      </w:tr>
      <w:tr w:rsidR="001901E2" w:rsidRPr="00814CA8">
        <w:trPr>
          <w:trHeight w:val="330"/>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8</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招标内容</w:t>
            </w:r>
          </w:p>
        </w:tc>
        <w:tc>
          <w:tcPr>
            <w:tcW w:w="7776"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具体内容见招标文件。</w:t>
            </w:r>
          </w:p>
        </w:tc>
      </w:tr>
      <w:tr w:rsidR="001901E2" w:rsidRPr="00814CA8">
        <w:trPr>
          <w:trHeight w:val="330"/>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9</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评标办法</w:t>
            </w:r>
          </w:p>
        </w:tc>
        <w:tc>
          <w:tcPr>
            <w:tcW w:w="7776"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综合评分法</w:t>
            </w:r>
          </w:p>
        </w:tc>
      </w:tr>
      <w:tr w:rsidR="001901E2" w:rsidRPr="00814CA8">
        <w:trPr>
          <w:trHeight w:val="521"/>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10</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投标供应商</w:t>
            </w:r>
          </w:p>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资格要求</w:t>
            </w:r>
          </w:p>
        </w:tc>
        <w:tc>
          <w:tcPr>
            <w:tcW w:w="7776" w:type="dxa"/>
            <w:vAlign w:val="center"/>
          </w:tcPr>
          <w:p w:rsidR="00BA1C58" w:rsidRPr="00814CA8" w:rsidRDefault="00BA1C58" w:rsidP="00BA1C58">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b w:val="0"/>
                <w:color w:val="auto"/>
                <w:sz w:val="22"/>
                <w:szCs w:val="22"/>
              </w:rPr>
              <w:t>1、符合政府采购法第二十二条关于投标供应商的资格；</w:t>
            </w:r>
          </w:p>
          <w:p w:rsidR="00BA1C58" w:rsidRPr="00814CA8" w:rsidRDefault="00BA1C58" w:rsidP="00BA1C58">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b w:val="0"/>
                <w:color w:val="auto"/>
                <w:sz w:val="22"/>
                <w:szCs w:val="22"/>
              </w:rPr>
              <w:t>2、投标供应商未被“信用中国”（www.creditchina.gov.cn）、中国政府采购网（www.ccgp.gov.cn）列入失信被执行人、重大税收违法案件当事人名单、政府采购严重违法失信行为记录名单；</w:t>
            </w:r>
          </w:p>
          <w:p w:rsidR="00BA1C58" w:rsidRPr="00814CA8" w:rsidRDefault="00BA1C58" w:rsidP="00BA1C58">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b w:val="0"/>
                <w:color w:val="auto"/>
                <w:sz w:val="22"/>
                <w:szCs w:val="22"/>
              </w:rPr>
              <w:t>3</w:t>
            </w:r>
            <w:r w:rsidRPr="00814CA8">
              <w:rPr>
                <w:rFonts w:ascii="宋体" w:eastAsia="宋体" w:hAnsi="宋体" w:cs="Courier New" w:hint="eastAsia"/>
                <w:b w:val="0"/>
                <w:color w:val="auto"/>
                <w:sz w:val="22"/>
                <w:szCs w:val="22"/>
              </w:rPr>
              <w:t>、在温州地区具有</w:t>
            </w:r>
            <w:r w:rsidRPr="00814CA8">
              <w:rPr>
                <w:rFonts w:ascii="宋体" w:eastAsia="宋体" w:hAnsi="宋体" w:cs="Courier New"/>
                <w:b w:val="0"/>
                <w:color w:val="auto"/>
                <w:sz w:val="22"/>
                <w:szCs w:val="22"/>
              </w:rPr>
              <w:t>基础电信业务</w:t>
            </w:r>
            <w:r w:rsidRPr="00814CA8">
              <w:rPr>
                <w:rFonts w:ascii="宋体" w:eastAsia="宋体" w:hAnsi="宋体" w:cs="Courier New" w:hint="eastAsia"/>
                <w:b w:val="0"/>
                <w:color w:val="auto"/>
                <w:sz w:val="22"/>
                <w:szCs w:val="22"/>
              </w:rPr>
              <w:t>经营资质</w:t>
            </w:r>
            <w:r w:rsidRPr="00814CA8">
              <w:rPr>
                <w:rFonts w:ascii="宋体" w:eastAsia="宋体" w:hAnsi="宋体" w:cs="Courier New"/>
                <w:b w:val="0"/>
                <w:color w:val="auto"/>
                <w:sz w:val="22"/>
                <w:szCs w:val="22"/>
              </w:rPr>
              <w:t>（</w:t>
            </w:r>
            <w:r w:rsidRPr="00814CA8">
              <w:rPr>
                <w:rFonts w:ascii="宋体" w:eastAsia="宋体" w:hAnsi="宋体" w:cs="Courier New" w:hint="eastAsia"/>
                <w:b w:val="0"/>
                <w:color w:val="auto"/>
                <w:sz w:val="22"/>
                <w:szCs w:val="22"/>
              </w:rPr>
              <w:t>提供</w:t>
            </w:r>
            <w:r w:rsidRPr="00814CA8">
              <w:rPr>
                <w:rFonts w:ascii="宋体" w:eastAsia="宋体" w:hAnsi="宋体" w:cs="Courier New"/>
                <w:b w:val="0"/>
                <w:color w:val="auto"/>
                <w:sz w:val="22"/>
                <w:szCs w:val="22"/>
              </w:rPr>
              <w:t>基础电信业务</w:t>
            </w:r>
            <w:r w:rsidRPr="00814CA8">
              <w:rPr>
                <w:rFonts w:ascii="宋体" w:eastAsia="宋体" w:hAnsi="宋体" w:cs="Courier New" w:hint="eastAsia"/>
                <w:b w:val="0"/>
                <w:color w:val="auto"/>
                <w:sz w:val="22"/>
                <w:szCs w:val="22"/>
              </w:rPr>
              <w:t>经营许可证</w:t>
            </w:r>
            <w:r w:rsidRPr="00814CA8">
              <w:rPr>
                <w:rFonts w:ascii="宋体" w:eastAsia="宋体" w:hAnsi="宋体" w:cs="Courier New"/>
                <w:b w:val="0"/>
                <w:color w:val="auto"/>
                <w:sz w:val="22"/>
                <w:szCs w:val="22"/>
              </w:rPr>
              <w:t>）</w:t>
            </w:r>
            <w:r w:rsidRPr="00814CA8">
              <w:rPr>
                <w:rFonts w:ascii="宋体" w:eastAsia="宋体" w:hAnsi="宋体" w:cs="Courier New" w:hint="eastAsia"/>
                <w:b w:val="0"/>
                <w:color w:val="auto"/>
                <w:sz w:val="22"/>
                <w:szCs w:val="22"/>
              </w:rPr>
              <w:t xml:space="preserve">运营商或其分支机构； </w:t>
            </w:r>
          </w:p>
          <w:p w:rsidR="001901E2" w:rsidRPr="00814CA8" w:rsidRDefault="00BA1C58" w:rsidP="00BA1C58">
            <w:pPr>
              <w:adjustRightInd w:val="0"/>
              <w:spacing w:line="460" w:lineRule="exact"/>
              <w:rPr>
                <w:rFonts w:ascii="宋体" w:eastAsia="宋体" w:hAnsi="宋体" w:cs="Courier New"/>
                <w:b w:val="0"/>
                <w:color w:val="auto"/>
                <w:kern w:val="28"/>
                <w:sz w:val="22"/>
                <w:szCs w:val="22"/>
              </w:rPr>
            </w:pPr>
            <w:r w:rsidRPr="00814CA8">
              <w:rPr>
                <w:rFonts w:ascii="宋体" w:eastAsia="宋体" w:hAnsi="宋体" w:cs="Courier New"/>
                <w:b w:val="0"/>
                <w:color w:val="auto"/>
                <w:sz w:val="22"/>
                <w:szCs w:val="22"/>
              </w:rPr>
              <w:t>4、本项目拒绝联合体参与投标；</w:t>
            </w:r>
          </w:p>
        </w:tc>
      </w:tr>
      <w:tr w:rsidR="001901E2" w:rsidRPr="00814CA8">
        <w:trPr>
          <w:trHeight w:val="521"/>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11</w:t>
            </w:r>
          </w:p>
        </w:tc>
        <w:tc>
          <w:tcPr>
            <w:tcW w:w="1553"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是否接受联合体投标</w:t>
            </w:r>
          </w:p>
        </w:tc>
        <w:tc>
          <w:tcPr>
            <w:tcW w:w="7776"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fldChar w:fldCharType="begin"/>
            </w:r>
            <w:r w:rsidRPr="00814CA8">
              <w:rPr>
                <w:rFonts w:ascii="宋体" w:eastAsia="宋体" w:hAnsi="宋体" w:cs="Courier New" w:hint="eastAsia"/>
                <w:b w:val="0"/>
                <w:color w:val="auto"/>
                <w:sz w:val="22"/>
                <w:szCs w:val="22"/>
              </w:rPr>
              <w:instrText xml:space="preserve"> eq \o\ac(</w:instrText>
            </w:r>
            <w:r w:rsidRPr="00814CA8">
              <w:rPr>
                <w:rFonts w:ascii="宋体" w:eastAsia="宋体" w:hAnsi="宋体" w:cs="Courier New" w:hint="eastAsia"/>
                <w:b w:val="0"/>
                <w:color w:val="auto"/>
                <w:position w:val="-4"/>
                <w:sz w:val="22"/>
                <w:szCs w:val="22"/>
              </w:rPr>
              <w:instrText>□</w:instrText>
            </w:r>
            <w:r w:rsidRPr="00814CA8">
              <w:rPr>
                <w:rFonts w:ascii="宋体" w:eastAsia="宋体" w:hAnsi="宋体" w:cs="Courier New" w:hint="eastAsia"/>
                <w:b w:val="0"/>
                <w:color w:val="auto"/>
                <w:sz w:val="22"/>
                <w:szCs w:val="22"/>
              </w:rPr>
              <w:instrText>,√)</w:instrText>
            </w:r>
            <w:r w:rsidRPr="00814CA8">
              <w:rPr>
                <w:rFonts w:ascii="宋体" w:eastAsia="宋体" w:hAnsi="宋体" w:cs="Courier New" w:hint="eastAsia"/>
                <w:b w:val="0"/>
                <w:color w:val="auto"/>
                <w:sz w:val="22"/>
                <w:szCs w:val="22"/>
              </w:rPr>
              <w:fldChar w:fldCharType="end"/>
            </w:r>
            <w:r w:rsidRPr="00814CA8">
              <w:rPr>
                <w:rFonts w:ascii="宋体" w:eastAsia="宋体" w:hAnsi="宋体" w:cs="Courier New" w:hint="eastAsia"/>
                <w:b w:val="0"/>
                <w:color w:val="auto"/>
                <w:sz w:val="22"/>
                <w:szCs w:val="22"/>
              </w:rPr>
              <w:t>不接受</w:t>
            </w:r>
          </w:p>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□接受</w:t>
            </w:r>
          </w:p>
        </w:tc>
      </w:tr>
      <w:tr w:rsidR="001901E2" w:rsidRPr="00814CA8">
        <w:trPr>
          <w:trHeight w:val="521"/>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lastRenderedPageBreak/>
              <w:t>12</w:t>
            </w:r>
          </w:p>
        </w:tc>
        <w:tc>
          <w:tcPr>
            <w:tcW w:w="1553"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踏勘现场</w:t>
            </w:r>
          </w:p>
        </w:tc>
        <w:tc>
          <w:tcPr>
            <w:tcW w:w="7776"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fldChar w:fldCharType="begin"/>
            </w:r>
            <w:r w:rsidRPr="00814CA8">
              <w:rPr>
                <w:rFonts w:ascii="宋体" w:eastAsia="宋体" w:hAnsi="宋体" w:cs="Courier New" w:hint="eastAsia"/>
                <w:b w:val="0"/>
                <w:color w:val="auto"/>
                <w:sz w:val="22"/>
                <w:szCs w:val="22"/>
              </w:rPr>
              <w:instrText xml:space="preserve"> eq \o\ac(</w:instrText>
            </w:r>
            <w:r w:rsidRPr="00814CA8">
              <w:rPr>
                <w:rFonts w:ascii="宋体" w:eastAsia="宋体" w:hAnsi="宋体" w:cs="Courier New" w:hint="eastAsia"/>
                <w:b w:val="0"/>
                <w:color w:val="auto"/>
                <w:position w:val="-4"/>
                <w:sz w:val="22"/>
                <w:szCs w:val="22"/>
              </w:rPr>
              <w:instrText>□</w:instrText>
            </w:r>
            <w:r w:rsidRPr="00814CA8">
              <w:rPr>
                <w:rFonts w:ascii="宋体" w:eastAsia="宋体" w:hAnsi="宋体" w:cs="Courier New" w:hint="eastAsia"/>
                <w:b w:val="0"/>
                <w:color w:val="auto"/>
                <w:sz w:val="22"/>
                <w:szCs w:val="22"/>
              </w:rPr>
              <w:instrText>,√)</w:instrText>
            </w:r>
            <w:r w:rsidRPr="00814CA8">
              <w:rPr>
                <w:rFonts w:ascii="宋体" w:eastAsia="宋体" w:hAnsi="宋体" w:cs="Courier New" w:hint="eastAsia"/>
                <w:b w:val="0"/>
                <w:color w:val="auto"/>
                <w:sz w:val="22"/>
                <w:szCs w:val="22"/>
              </w:rPr>
              <w:fldChar w:fldCharType="end"/>
            </w:r>
            <w:r w:rsidRPr="00814CA8">
              <w:rPr>
                <w:rFonts w:ascii="宋体" w:eastAsia="宋体" w:hAnsi="宋体" w:cs="Courier New" w:hint="eastAsia"/>
                <w:b w:val="0"/>
                <w:color w:val="auto"/>
                <w:sz w:val="22"/>
                <w:szCs w:val="22"/>
              </w:rPr>
              <w:t>不组织</w:t>
            </w:r>
          </w:p>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 xml:space="preserve">□组织   </w:t>
            </w:r>
          </w:p>
        </w:tc>
      </w:tr>
      <w:tr w:rsidR="001901E2" w:rsidRPr="00814CA8">
        <w:trPr>
          <w:trHeight w:val="212"/>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13</w:t>
            </w:r>
          </w:p>
        </w:tc>
        <w:tc>
          <w:tcPr>
            <w:tcW w:w="1553"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是否允许递交备选投标方案</w:t>
            </w:r>
          </w:p>
        </w:tc>
        <w:tc>
          <w:tcPr>
            <w:tcW w:w="7776"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fldChar w:fldCharType="begin"/>
            </w:r>
            <w:r w:rsidRPr="00814CA8">
              <w:rPr>
                <w:rFonts w:ascii="宋体" w:eastAsia="宋体" w:hAnsi="宋体" w:cs="Courier New" w:hint="eastAsia"/>
                <w:b w:val="0"/>
                <w:color w:val="auto"/>
                <w:sz w:val="22"/>
                <w:szCs w:val="22"/>
              </w:rPr>
              <w:instrText xml:space="preserve"> eq \o\ac(</w:instrText>
            </w:r>
            <w:r w:rsidRPr="00814CA8">
              <w:rPr>
                <w:rFonts w:ascii="宋体" w:eastAsia="宋体" w:hAnsi="宋体" w:cs="Courier New" w:hint="eastAsia"/>
                <w:b w:val="0"/>
                <w:color w:val="auto"/>
                <w:position w:val="-4"/>
                <w:sz w:val="22"/>
                <w:szCs w:val="22"/>
              </w:rPr>
              <w:instrText>□</w:instrText>
            </w:r>
            <w:r w:rsidRPr="00814CA8">
              <w:rPr>
                <w:rFonts w:ascii="宋体" w:eastAsia="宋体" w:hAnsi="宋体" w:cs="Courier New" w:hint="eastAsia"/>
                <w:b w:val="0"/>
                <w:color w:val="auto"/>
                <w:sz w:val="22"/>
                <w:szCs w:val="22"/>
              </w:rPr>
              <w:instrText>,√)</w:instrText>
            </w:r>
            <w:r w:rsidRPr="00814CA8">
              <w:rPr>
                <w:rFonts w:ascii="宋体" w:eastAsia="宋体" w:hAnsi="宋体" w:cs="Courier New" w:hint="eastAsia"/>
                <w:b w:val="0"/>
                <w:color w:val="auto"/>
                <w:sz w:val="22"/>
                <w:szCs w:val="22"/>
              </w:rPr>
              <w:fldChar w:fldCharType="end"/>
            </w:r>
            <w:r w:rsidRPr="00814CA8">
              <w:rPr>
                <w:rFonts w:ascii="宋体" w:eastAsia="宋体" w:hAnsi="宋体" w:cs="Courier New" w:hint="eastAsia"/>
                <w:b w:val="0"/>
                <w:color w:val="auto"/>
                <w:sz w:val="22"/>
                <w:szCs w:val="22"/>
              </w:rPr>
              <w:t xml:space="preserve"> 不允许</w:t>
            </w:r>
          </w:p>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 允许</w:t>
            </w:r>
          </w:p>
        </w:tc>
      </w:tr>
      <w:tr w:rsidR="001901E2" w:rsidRPr="00814CA8">
        <w:trPr>
          <w:trHeight w:val="191"/>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14</w:t>
            </w:r>
          </w:p>
        </w:tc>
        <w:tc>
          <w:tcPr>
            <w:tcW w:w="1553"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投标货币</w:t>
            </w:r>
          </w:p>
        </w:tc>
        <w:tc>
          <w:tcPr>
            <w:tcW w:w="7776"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人民币</w:t>
            </w:r>
          </w:p>
        </w:tc>
      </w:tr>
      <w:tr w:rsidR="001901E2" w:rsidRPr="00814CA8">
        <w:trPr>
          <w:trHeight w:val="42"/>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15</w:t>
            </w:r>
          </w:p>
        </w:tc>
        <w:tc>
          <w:tcPr>
            <w:tcW w:w="1553"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投标语言</w:t>
            </w:r>
          </w:p>
        </w:tc>
        <w:tc>
          <w:tcPr>
            <w:tcW w:w="7776"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中文</w:t>
            </w:r>
          </w:p>
        </w:tc>
      </w:tr>
      <w:tr w:rsidR="001901E2" w:rsidRPr="00814CA8">
        <w:trPr>
          <w:trHeight w:val="42"/>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16</w:t>
            </w:r>
          </w:p>
        </w:tc>
        <w:tc>
          <w:tcPr>
            <w:tcW w:w="1553"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投标文件的形式</w:t>
            </w:r>
          </w:p>
        </w:tc>
        <w:tc>
          <w:tcPr>
            <w:tcW w:w="7776" w:type="dxa"/>
            <w:vAlign w:val="center"/>
          </w:tcPr>
          <w:p w:rsidR="001901E2" w:rsidRPr="00814CA8" w:rsidRDefault="00B64C39">
            <w:pPr>
              <w:adjustRightInd w:val="0"/>
              <w:spacing w:line="460" w:lineRule="exact"/>
              <w:rPr>
                <w:rFonts w:ascii="宋体" w:eastAsia="宋体" w:hAnsi="宋体" w:cs="Courier New"/>
                <w:color w:val="auto"/>
                <w:sz w:val="22"/>
                <w:szCs w:val="22"/>
              </w:rPr>
            </w:pPr>
            <w:r w:rsidRPr="00814CA8">
              <w:rPr>
                <w:rFonts w:ascii="宋体" w:eastAsia="宋体" w:hAnsi="宋体" w:cs="Courier New" w:hint="eastAsia"/>
                <w:color w:val="auto"/>
                <w:sz w:val="22"/>
                <w:szCs w:val="22"/>
              </w:rPr>
              <w:t>投标供应商应准备电子投标文件</w:t>
            </w:r>
          </w:p>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color w:val="auto"/>
                <w:sz w:val="22"/>
                <w:szCs w:val="22"/>
              </w:rPr>
              <w:t>电子投标文件是指通过“政采云电子交易客户端”完成投标文件编制后生成并加密的数据电文形式的电子加密投标文件</w:t>
            </w:r>
            <w:r w:rsidRPr="00814CA8">
              <w:rPr>
                <w:rFonts w:ascii="宋体" w:eastAsia="宋体" w:hAnsi="宋体" w:cs="Courier New" w:hint="eastAsia"/>
                <w:color w:val="auto"/>
                <w:sz w:val="22"/>
                <w:szCs w:val="22"/>
                <w:lang w:bidi="ar"/>
              </w:rPr>
              <w:t>。</w:t>
            </w:r>
          </w:p>
        </w:tc>
      </w:tr>
      <w:tr w:rsidR="001901E2" w:rsidRPr="00814CA8">
        <w:trPr>
          <w:trHeight w:val="42"/>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17</w:t>
            </w:r>
          </w:p>
        </w:tc>
        <w:tc>
          <w:tcPr>
            <w:tcW w:w="1553" w:type="dxa"/>
            <w:vAlign w:val="center"/>
          </w:tcPr>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投标文件的编制</w:t>
            </w:r>
          </w:p>
        </w:tc>
        <w:tc>
          <w:tcPr>
            <w:tcW w:w="7776" w:type="dxa"/>
            <w:vAlign w:val="center"/>
          </w:tcPr>
          <w:p w:rsidR="001901E2" w:rsidRPr="00814CA8" w:rsidRDefault="00B64C39">
            <w:pPr>
              <w:adjustRightInd w:val="0"/>
              <w:spacing w:line="460" w:lineRule="exact"/>
              <w:rPr>
                <w:rFonts w:ascii="宋体" w:eastAsia="宋体" w:hAnsi="宋体" w:cs="Courier New"/>
                <w:color w:val="auto"/>
                <w:sz w:val="22"/>
                <w:szCs w:val="22"/>
              </w:rPr>
            </w:pPr>
            <w:r w:rsidRPr="00814CA8">
              <w:rPr>
                <w:rFonts w:ascii="宋体" w:eastAsia="宋体" w:hAnsi="宋体" w:cs="Courier New" w:hint="eastAsia"/>
                <w:color w:val="auto"/>
                <w:sz w:val="22"/>
                <w:szCs w:val="22"/>
              </w:rPr>
              <w:t>供应商应先安装“政采云电子交易客户端”，并按照本招标文件和“政府采购云平台”的要求，通过“政采云电子交易客户端”编制并加密投标文件。</w:t>
            </w:r>
          </w:p>
        </w:tc>
      </w:tr>
      <w:tr w:rsidR="001901E2" w:rsidRPr="00814CA8">
        <w:trPr>
          <w:trHeight w:val="34"/>
          <w:jc w:val="center"/>
        </w:trPr>
        <w:tc>
          <w:tcPr>
            <w:tcW w:w="842" w:type="dxa"/>
            <w:vAlign w:val="center"/>
          </w:tcPr>
          <w:p w:rsidR="001901E2" w:rsidRPr="00814CA8" w:rsidRDefault="00B64C39">
            <w:pPr>
              <w:autoSpaceDE w:val="0"/>
              <w:autoSpaceDN w:val="0"/>
              <w:adjustRightInd w:val="0"/>
              <w:snapToGrid w:val="0"/>
              <w:spacing w:line="460" w:lineRule="exact"/>
              <w:jc w:val="center"/>
              <w:rPr>
                <w:rFonts w:ascii="宋体" w:eastAsia="宋体" w:hAnsi="宋体" w:cs="Courier New"/>
                <w:b w:val="0"/>
                <w:color w:val="auto"/>
                <w:sz w:val="22"/>
                <w:szCs w:val="22"/>
                <w:lang w:val="zh-CN"/>
              </w:rPr>
            </w:pPr>
            <w:r w:rsidRPr="00814CA8">
              <w:rPr>
                <w:rFonts w:ascii="宋体" w:eastAsia="宋体" w:hAnsi="宋体" w:cs="Courier New" w:hint="eastAsia"/>
                <w:b w:val="0"/>
                <w:color w:val="auto"/>
                <w:sz w:val="22"/>
                <w:szCs w:val="22"/>
                <w:lang w:val="zh-CN"/>
              </w:rPr>
              <w:t>18</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投标文件份数</w:t>
            </w:r>
          </w:p>
        </w:tc>
        <w:tc>
          <w:tcPr>
            <w:tcW w:w="7776" w:type="dxa"/>
            <w:vAlign w:val="center"/>
          </w:tcPr>
          <w:p w:rsidR="001901E2" w:rsidRPr="00814CA8" w:rsidRDefault="00B64C39">
            <w:pPr>
              <w:spacing w:line="460" w:lineRule="exact"/>
              <w:rPr>
                <w:rFonts w:ascii="宋体" w:eastAsia="宋体" w:hAnsi="宋体" w:cs="Courier New"/>
                <w:color w:val="auto"/>
              </w:rPr>
            </w:pPr>
            <w:r w:rsidRPr="00814CA8">
              <w:rPr>
                <w:rFonts w:ascii="宋体" w:eastAsia="宋体" w:hAnsi="宋体" w:cs="Courier New" w:hint="eastAsia"/>
                <w:b w:val="0"/>
                <w:color w:val="auto"/>
                <w:sz w:val="22"/>
                <w:szCs w:val="22"/>
              </w:rPr>
              <w:t>“电子加密投标文件”：在线上传递交，一份。</w:t>
            </w:r>
          </w:p>
        </w:tc>
      </w:tr>
      <w:tr w:rsidR="001901E2" w:rsidRPr="00814CA8">
        <w:trPr>
          <w:trHeight w:val="326"/>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19</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投标有效期</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提交投标文件截止时间起90天内。</w:t>
            </w:r>
          </w:p>
        </w:tc>
      </w:tr>
      <w:tr w:rsidR="001901E2" w:rsidRPr="00814CA8">
        <w:trPr>
          <w:trHeight w:val="326"/>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20</w:t>
            </w:r>
          </w:p>
        </w:tc>
        <w:tc>
          <w:tcPr>
            <w:tcW w:w="1553" w:type="dxa"/>
            <w:vAlign w:val="center"/>
          </w:tcPr>
          <w:p w:rsidR="001901E2" w:rsidRPr="00814CA8" w:rsidRDefault="00B64C39">
            <w:pPr>
              <w:spacing w:line="460" w:lineRule="exact"/>
              <w:rPr>
                <w:rFonts w:ascii="宋体" w:eastAsia="宋体" w:hAnsi="宋体" w:cs="Courier New"/>
                <w:color w:val="auto"/>
                <w:sz w:val="22"/>
                <w:szCs w:val="22"/>
              </w:rPr>
            </w:pPr>
            <w:r w:rsidRPr="00814CA8">
              <w:rPr>
                <w:rFonts w:ascii="宋体" w:eastAsia="宋体" w:hAnsi="宋体" w:cs="Courier New" w:hint="eastAsia"/>
                <w:color w:val="auto"/>
                <w:sz w:val="22"/>
                <w:szCs w:val="22"/>
              </w:rPr>
              <w:t>投标文件的签章</w:t>
            </w:r>
          </w:p>
        </w:tc>
        <w:tc>
          <w:tcPr>
            <w:tcW w:w="7776" w:type="dxa"/>
            <w:vAlign w:val="center"/>
          </w:tcPr>
          <w:p w:rsidR="001901E2" w:rsidRPr="00814CA8" w:rsidRDefault="00B64C39">
            <w:pPr>
              <w:spacing w:line="460" w:lineRule="exact"/>
              <w:rPr>
                <w:rFonts w:ascii="宋体" w:eastAsia="宋体" w:hAnsi="宋体" w:cs="Courier New"/>
                <w:color w:val="auto"/>
                <w:sz w:val="22"/>
                <w:szCs w:val="22"/>
              </w:rPr>
            </w:pPr>
            <w:r w:rsidRPr="00814CA8">
              <w:rPr>
                <w:rFonts w:ascii="宋体" w:eastAsia="宋体" w:hAnsi="宋体" w:cs="Courier New" w:hint="eastAsia"/>
                <w:color w:val="auto"/>
                <w:sz w:val="22"/>
                <w:szCs w:val="22"/>
              </w:rPr>
              <w:t>投标文件中所涉及的加盖公章均采用CA电子签章。</w:t>
            </w:r>
          </w:p>
        </w:tc>
      </w:tr>
      <w:tr w:rsidR="001901E2" w:rsidRPr="00814CA8">
        <w:trPr>
          <w:trHeight w:val="326"/>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21</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投标样品</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fldChar w:fldCharType="begin"/>
            </w:r>
            <w:r w:rsidRPr="00814CA8">
              <w:rPr>
                <w:rFonts w:ascii="宋体" w:eastAsia="宋体" w:hAnsi="宋体" w:cs="Courier New" w:hint="eastAsia"/>
                <w:b w:val="0"/>
                <w:color w:val="auto"/>
                <w:sz w:val="22"/>
                <w:szCs w:val="22"/>
              </w:rPr>
              <w:instrText xml:space="preserve"> eq \o\ac(</w:instrText>
            </w:r>
            <w:r w:rsidRPr="00814CA8">
              <w:rPr>
                <w:rFonts w:ascii="宋体" w:eastAsia="宋体" w:hAnsi="宋体" w:cs="Courier New" w:hint="eastAsia"/>
                <w:b w:val="0"/>
                <w:color w:val="auto"/>
                <w:position w:val="-4"/>
                <w:sz w:val="22"/>
                <w:szCs w:val="22"/>
              </w:rPr>
              <w:instrText>□</w:instrText>
            </w:r>
            <w:r w:rsidRPr="00814CA8">
              <w:rPr>
                <w:rFonts w:ascii="宋体" w:eastAsia="宋体" w:hAnsi="宋体" w:cs="Courier New" w:hint="eastAsia"/>
                <w:b w:val="0"/>
                <w:color w:val="auto"/>
                <w:sz w:val="22"/>
                <w:szCs w:val="22"/>
              </w:rPr>
              <w:instrText>,√)</w:instrText>
            </w:r>
            <w:r w:rsidRPr="00814CA8">
              <w:rPr>
                <w:rFonts w:ascii="宋体" w:eastAsia="宋体" w:hAnsi="宋体" w:cs="Courier New" w:hint="eastAsia"/>
                <w:b w:val="0"/>
                <w:color w:val="auto"/>
                <w:sz w:val="22"/>
                <w:szCs w:val="22"/>
              </w:rPr>
              <w:fldChar w:fldCharType="end"/>
            </w:r>
            <w:r w:rsidRPr="00814CA8">
              <w:rPr>
                <w:rFonts w:ascii="宋体" w:eastAsia="宋体" w:hAnsi="宋体" w:cs="Courier New" w:hint="eastAsia"/>
                <w:b w:val="0"/>
                <w:color w:val="auto"/>
                <w:sz w:val="22"/>
                <w:szCs w:val="22"/>
              </w:rPr>
              <w:t>不需要</w:t>
            </w:r>
          </w:p>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□需要</w:t>
            </w:r>
          </w:p>
        </w:tc>
      </w:tr>
      <w:tr w:rsidR="001901E2" w:rsidRPr="00814CA8">
        <w:trPr>
          <w:trHeight w:val="326"/>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22</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投标保证金</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bCs/>
                <w:color w:val="auto"/>
                <w:sz w:val="22"/>
                <w:szCs w:val="22"/>
              </w:rPr>
              <w:t>无</w:t>
            </w:r>
          </w:p>
        </w:tc>
      </w:tr>
      <w:tr w:rsidR="001901E2" w:rsidRPr="00814CA8">
        <w:trPr>
          <w:trHeight w:val="495"/>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23</w:t>
            </w:r>
          </w:p>
        </w:tc>
        <w:tc>
          <w:tcPr>
            <w:tcW w:w="1553" w:type="dxa"/>
            <w:vAlign w:val="center"/>
          </w:tcPr>
          <w:p w:rsidR="001901E2" w:rsidRPr="00814CA8" w:rsidRDefault="00B64C39">
            <w:pPr>
              <w:adjustRightIn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履约担保</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sym w:font="Wingdings 2" w:char="0052"/>
            </w:r>
            <w:r w:rsidRPr="00814CA8">
              <w:rPr>
                <w:rFonts w:ascii="宋体" w:eastAsia="宋体" w:hAnsi="宋体" w:cs="Courier New" w:hint="eastAsia"/>
                <w:b w:val="0"/>
                <w:color w:val="auto"/>
                <w:sz w:val="22"/>
                <w:szCs w:val="22"/>
              </w:rPr>
              <w:t>不需要</w:t>
            </w:r>
          </w:p>
          <w:p w:rsidR="001901E2" w:rsidRPr="00814CA8" w:rsidRDefault="00B64C39">
            <w:pPr>
              <w:adjustRightInd w:val="0"/>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fldChar w:fldCharType="begin"/>
            </w:r>
            <w:r w:rsidRPr="00814CA8">
              <w:rPr>
                <w:rFonts w:ascii="宋体" w:eastAsia="宋体" w:hAnsi="宋体" w:cs="Courier New" w:hint="eastAsia"/>
                <w:b w:val="0"/>
                <w:color w:val="auto"/>
                <w:sz w:val="22"/>
                <w:szCs w:val="22"/>
              </w:rPr>
              <w:instrText xml:space="preserve"> eq \o\ac(</w:instrText>
            </w:r>
            <w:r w:rsidRPr="00814CA8">
              <w:rPr>
                <w:rFonts w:ascii="宋体" w:eastAsia="宋体" w:hAnsi="宋体" w:cs="Courier New" w:hint="eastAsia"/>
                <w:b w:val="0"/>
                <w:color w:val="auto"/>
                <w:position w:val="-4"/>
                <w:sz w:val="22"/>
                <w:szCs w:val="22"/>
              </w:rPr>
              <w:instrText>□</w:instrText>
            </w:r>
            <w:r w:rsidRPr="00814CA8">
              <w:rPr>
                <w:rFonts w:ascii="宋体" w:eastAsia="宋体" w:hAnsi="宋体" w:cs="Courier New" w:hint="eastAsia"/>
                <w:b w:val="0"/>
                <w:color w:val="auto"/>
                <w:sz w:val="22"/>
                <w:szCs w:val="22"/>
              </w:rPr>
              <w:instrText>)</w:instrText>
            </w:r>
            <w:r w:rsidRPr="00814CA8">
              <w:rPr>
                <w:rFonts w:ascii="宋体" w:eastAsia="宋体" w:hAnsi="宋体" w:cs="Courier New" w:hint="eastAsia"/>
                <w:b w:val="0"/>
                <w:color w:val="auto"/>
                <w:sz w:val="22"/>
                <w:szCs w:val="22"/>
              </w:rPr>
              <w:fldChar w:fldCharType="end"/>
            </w:r>
            <w:r w:rsidRPr="00814CA8">
              <w:rPr>
                <w:rFonts w:ascii="宋体" w:eastAsia="宋体" w:hAnsi="宋体" w:cs="Courier New" w:hint="eastAsia"/>
                <w:b w:val="0"/>
                <w:color w:val="auto"/>
                <w:sz w:val="22"/>
                <w:szCs w:val="22"/>
              </w:rPr>
              <w:t xml:space="preserve">需要 </w:t>
            </w:r>
            <w:r w:rsidRPr="00814CA8">
              <w:rPr>
                <w:rFonts w:ascii="宋体" w:eastAsia="宋体" w:hAnsi="宋体" w:cs="Courier New" w:hint="eastAsia"/>
                <w:b w:val="0"/>
                <w:bCs/>
                <w:color w:val="auto"/>
                <w:sz w:val="22"/>
                <w:szCs w:val="22"/>
              </w:rPr>
              <w:t xml:space="preserve"> 合同签订后中标供应商应向采购人提供合同总价</w:t>
            </w:r>
            <w:r w:rsidRPr="00814CA8">
              <w:rPr>
                <w:rFonts w:ascii="宋体" w:eastAsia="宋体" w:hAnsi="宋体" w:cs="Courier New"/>
                <w:b w:val="0"/>
                <w:bCs/>
                <w:color w:val="auto"/>
                <w:sz w:val="22"/>
                <w:szCs w:val="22"/>
              </w:rPr>
              <w:t xml:space="preserve"> </w:t>
            </w:r>
            <w:r w:rsidRPr="00814CA8">
              <w:rPr>
                <w:rFonts w:ascii="宋体" w:eastAsia="宋体" w:hAnsi="宋体" w:cs="Courier New" w:hint="eastAsia"/>
                <w:b w:val="0"/>
                <w:bCs/>
                <w:color w:val="auto"/>
                <w:sz w:val="22"/>
                <w:szCs w:val="22"/>
              </w:rPr>
              <w:t>%的履约保证金，履约保证金可以采用银行或者保险公司出具的保函等形式。</w:t>
            </w:r>
          </w:p>
        </w:tc>
      </w:tr>
      <w:tr w:rsidR="001901E2" w:rsidRPr="00814CA8">
        <w:trPr>
          <w:trHeight w:val="219"/>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24</w:t>
            </w:r>
          </w:p>
        </w:tc>
        <w:tc>
          <w:tcPr>
            <w:tcW w:w="1553"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招标文件获取方式</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hint="eastAsia"/>
                <w:color w:val="auto"/>
                <w:sz w:val="22"/>
                <w:szCs w:val="22"/>
              </w:rPr>
              <w:t>见招标公告要求</w:t>
            </w:r>
          </w:p>
        </w:tc>
      </w:tr>
      <w:tr w:rsidR="001901E2" w:rsidRPr="00814CA8">
        <w:trPr>
          <w:trHeight w:val="575"/>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25</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投标截止时间</w:t>
            </w:r>
          </w:p>
          <w:p w:rsidR="001901E2" w:rsidRPr="00814CA8" w:rsidRDefault="00B64C39">
            <w:pPr>
              <w:spacing w:line="460" w:lineRule="exact"/>
              <w:jc w:val="center"/>
              <w:rPr>
                <w:rFonts w:ascii="宋体" w:eastAsia="宋体" w:hAnsi="宋体"/>
                <w:color w:val="auto"/>
              </w:rPr>
            </w:pPr>
            <w:r w:rsidRPr="00814CA8">
              <w:rPr>
                <w:rFonts w:ascii="宋体" w:eastAsia="宋体" w:hAnsi="宋体" w:cs="Courier New" w:hint="eastAsia"/>
                <w:b w:val="0"/>
                <w:color w:val="auto"/>
                <w:sz w:val="22"/>
                <w:szCs w:val="22"/>
              </w:rPr>
              <w:t>投标地点</w:t>
            </w:r>
          </w:p>
        </w:tc>
        <w:tc>
          <w:tcPr>
            <w:tcW w:w="7776" w:type="dxa"/>
            <w:vAlign w:val="center"/>
          </w:tcPr>
          <w:p w:rsidR="001901E2" w:rsidRPr="00814CA8" w:rsidRDefault="00B64C39">
            <w:pPr>
              <w:spacing w:line="460" w:lineRule="exact"/>
              <w:rPr>
                <w:rFonts w:ascii="宋体" w:eastAsia="宋体" w:hAnsi="宋体" w:cs="Courier New"/>
                <w:bCs/>
                <w:color w:val="auto"/>
                <w:sz w:val="22"/>
                <w:szCs w:val="22"/>
              </w:rPr>
            </w:pPr>
            <w:r w:rsidRPr="00814CA8">
              <w:rPr>
                <w:rFonts w:ascii="宋体" w:eastAsia="宋体" w:hAnsi="宋体" w:cs="Courier New" w:hint="eastAsia"/>
                <w:bCs/>
                <w:color w:val="auto"/>
                <w:sz w:val="22"/>
                <w:szCs w:val="22"/>
                <w:u w:val="single"/>
              </w:rPr>
              <w:t>2020年</w:t>
            </w:r>
            <w:r w:rsidR="00814CA8" w:rsidRPr="00814CA8">
              <w:rPr>
                <w:rFonts w:ascii="宋体" w:eastAsia="宋体" w:hAnsi="宋体" w:cs="Courier New"/>
                <w:bCs/>
                <w:color w:val="auto"/>
                <w:sz w:val="22"/>
                <w:szCs w:val="22"/>
                <w:u w:val="single"/>
              </w:rPr>
              <w:t>9</w:t>
            </w:r>
            <w:r w:rsidRPr="00814CA8">
              <w:rPr>
                <w:rFonts w:ascii="宋体" w:eastAsia="宋体" w:hAnsi="宋体" w:cs="Courier New" w:hint="eastAsia"/>
                <w:bCs/>
                <w:color w:val="auto"/>
                <w:sz w:val="22"/>
                <w:szCs w:val="22"/>
                <w:u w:val="single"/>
              </w:rPr>
              <w:t>月</w:t>
            </w:r>
            <w:r w:rsidR="00814CA8" w:rsidRPr="00814CA8">
              <w:rPr>
                <w:rFonts w:ascii="宋体" w:eastAsia="宋体" w:hAnsi="宋体" w:cs="Courier New"/>
                <w:bCs/>
                <w:color w:val="auto"/>
                <w:sz w:val="22"/>
                <w:szCs w:val="22"/>
                <w:u w:val="single"/>
              </w:rPr>
              <w:t>16</w:t>
            </w:r>
            <w:r w:rsidRPr="00814CA8">
              <w:rPr>
                <w:rFonts w:ascii="宋体" w:eastAsia="宋体" w:hAnsi="宋体" w:cs="Courier New" w:hint="eastAsia"/>
                <w:bCs/>
                <w:color w:val="auto"/>
                <w:sz w:val="22"/>
                <w:szCs w:val="22"/>
                <w:u w:val="single"/>
              </w:rPr>
              <w:t>日</w:t>
            </w:r>
            <w:r w:rsidR="00814CA8" w:rsidRPr="00814CA8">
              <w:rPr>
                <w:rFonts w:ascii="宋体" w:eastAsia="宋体" w:hAnsi="宋体" w:cs="Courier New" w:hint="eastAsia"/>
                <w:bCs/>
                <w:color w:val="auto"/>
                <w:sz w:val="22"/>
                <w:szCs w:val="22"/>
                <w:u w:val="single"/>
              </w:rPr>
              <w:t xml:space="preserve"> </w:t>
            </w:r>
            <w:r w:rsidRPr="00814CA8">
              <w:rPr>
                <w:rFonts w:ascii="宋体" w:eastAsia="宋体" w:hAnsi="宋体" w:cs="Courier New" w:hint="eastAsia"/>
                <w:bCs/>
                <w:color w:val="auto"/>
                <w:sz w:val="22"/>
                <w:szCs w:val="22"/>
              </w:rPr>
              <w:t>上午09：30分截止(北京时间)。</w:t>
            </w:r>
          </w:p>
          <w:p w:rsidR="001901E2" w:rsidRPr="00814CA8" w:rsidRDefault="00B64C39">
            <w:pPr>
              <w:spacing w:line="460" w:lineRule="exact"/>
              <w:rPr>
                <w:rFonts w:ascii="宋体" w:eastAsia="宋体" w:hAnsi="宋体"/>
                <w:bCs/>
                <w:color w:val="auto"/>
              </w:rPr>
            </w:pPr>
            <w:r w:rsidRPr="00814CA8">
              <w:rPr>
                <w:rFonts w:ascii="宋体" w:eastAsia="宋体" w:hAnsi="宋体" w:cs="Courier New" w:hint="eastAsia"/>
                <w:bCs/>
                <w:color w:val="auto"/>
                <w:sz w:val="22"/>
                <w:szCs w:val="22"/>
              </w:rPr>
              <w:t>投标地点：</w:t>
            </w:r>
            <w:r w:rsidRPr="00814CA8">
              <w:rPr>
                <w:rFonts w:ascii="宋体" w:eastAsia="宋体" w:hAnsi="宋体" w:hint="eastAsia"/>
                <w:bCs/>
                <w:color w:val="auto"/>
                <w:sz w:val="22"/>
                <w:szCs w:val="22"/>
              </w:rPr>
              <w:t>通过政采云平台在线投标（本项目采用在线投标方式，投标供应商无须前往投标现场。）</w:t>
            </w:r>
          </w:p>
        </w:tc>
      </w:tr>
      <w:tr w:rsidR="001901E2" w:rsidRPr="00814CA8">
        <w:trPr>
          <w:trHeight w:val="325"/>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lastRenderedPageBreak/>
              <w:t>26</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开标时间</w:t>
            </w:r>
          </w:p>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开标地点</w:t>
            </w:r>
          </w:p>
        </w:tc>
        <w:tc>
          <w:tcPr>
            <w:tcW w:w="7776" w:type="dxa"/>
            <w:vAlign w:val="center"/>
          </w:tcPr>
          <w:p w:rsidR="001901E2" w:rsidRPr="00814CA8" w:rsidRDefault="00B64C39">
            <w:pPr>
              <w:spacing w:line="460" w:lineRule="exact"/>
              <w:rPr>
                <w:rFonts w:ascii="宋体" w:eastAsia="宋体" w:hAnsi="宋体" w:cs="Courier New"/>
                <w:bCs/>
                <w:color w:val="auto"/>
                <w:sz w:val="22"/>
                <w:szCs w:val="22"/>
              </w:rPr>
            </w:pPr>
            <w:r w:rsidRPr="00814CA8">
              <w:rPr>
                <w:rFonts w:ascii="宋体" w:eastAsia="宋体" w:hAnsi="宋体" w:cs="Courier New" w:hint="eastAsia"/>
                <w:bCs/>
                <w:color w:val="auto"/>
                <w:sz w:val="22"/>
                <w:szCs w:val="22"/>
              </w:rPr>
              <w:t>开标时间：</w:t>
            </w:r>
            <w:r w:rsidRPr="00814CA8">
              <w:rPr>
                <w:rFonts w:ascii="宋体" w:eastAsia="宋体" w:hAnsi="宋体" w:cs="Courier New" w:hint="eastAsia"/>
                <w:bCs/>
                <w:color w:val="auto"/>
                <w:sz w:val="22"/>
                <w:szCs w:val="22"/>
                <w:u w:val="single"/>
              </w:rPr>
              <w:t>2020年</w:t>
            </w:r>
            <w:r w:rsidR="00814CA8" w:rsidRPr="00814CA8">
              <w:rPr>
                <w:rFonts w:ascii="宋体" w:eastAsia="宋体" w:hAnsi="宋体" w:cs="Courier New"/>
                <w:bCs/>
                <w:color w:val="auto"/>
                <w:sz w:val="22"/>
                <w:szCs w:val="22"/>
                <w:u w:val="single"/>
              </w:rPr>
              <w:t>9</w:t>
            </w:r>
            <w:r w:rsidRPr="00814CA8">
              <w:rPr>
                <w:rFonts w:ascii="宋体" w:eastAsia="宋体" w:hAnsi="宋体" w:cs="Courier New" w:hint="eastAsia"/>
                <w:bCs/>
                <w:color w:val="auto"/>
                <w:sz w:val="22"/>
                <w:szCs w:val="22"/>
                <w:u w:val="single"/>
              </w:rPr>
              <w:t>月</w:t>
            </w:r>
            <w:r w:rsidR="00814CA8" w:rsidRPr="00814CA8">
              <w:rPr>
                <w:rFonts w:ascii="宋体" w:eastAsia="宋体" w:hAnsi="宋体" w:cs="Courier New"/>
                <w:bCs/>
                <w:color w:val="auto"/>
                <w:sz w:val="22"/>
                <w:szCs w:val="22"/>
                <w:u w:val="single"/>
              </w:rPr>
              <w:t>16</w:t>
            </w:r>
            <w:r w:rsidRPr="00814CA8">
              <w:rPr>
                <w:rFonts w:ascii="宋体" w:eastAsia="宋体" w:hAnsi="宋体" w:cs="Courier New" w:hint="eastAsia"/>
                <w:bCs/>
                <w:color w:val="auto"/>
                <w:sz w:val="22"/>
                <w:szCs w:val="22"/>
                <w:u w:val="single"/>
              </w:rPr>
              <w:t>日</w:t>
            </w:r>
            <w:r w:rsidR="00814CA8" w:rsidRPr="00814CA8">
              <w:rPr>
                <w:rFonts w:ascii="宋体" w:eastAsia="宋体" w:hAnsi="宋体" w:cs="Courier New" w:hint="eastAsia"/>
                <w:bCs/>
                <w:color w:val="auto"/>
                <w:sz w:val="22"/>
                <w:szCs w:val="22"/>
              </w:rPr>
              <w:t xml:space="preserve"> </w:t>
            </w:r>
            <w:r w:rsidRPr="00814CA8">
              <w:rPr>
                <w:rFonts w:ascii="宋体" w:eastAsia="宋体" w:hAnsi="宋体" w:cs="Courier New" w:hint="eastAsia"/>
                <w:bCs/>
                <w:color w:val="auto"/>
                <w:sz w:val="22"/>
                <w:szCs w:val="22"/>
              </w:rPr>
              <w:t>上午09：30分  (北京时间)</w:t>
            </w:r>
          </w:p>
          <w:p w:rsidR="001901E2" w:rsidRPr="00814CA8" w:rsidRDefault="00B64C39">
            <w:pPr>
              <w:spacing w:line="460" w:lineRule="exact"/>
              <w:rPr>
                <w:rFonts w:ascii="宋体" w:eastAsia="宋体" w:hAnsi="宋体" w:cs="Courier New"/>
                <w:bCs/>
                <w:color w:val="auto"/>
                <w:sz w:val="22"/>
                <w:szCs w:val="22"/>
              </w:rPr>
            </w:pPr>
            <w:r w:rsidRPr="00814CA8">
              <w:rPr>
                <w:rFonts w:ascii="宋体" w:eastAsia="宋体" w:hAnsi="宋体" w:cs="Courier New" w:hint="eastAsia"/>
                <w:bCs/>
                <w:color w:val="auto"/>
                <w:sz w:val="22"/>
                <w:szCs w:val="22"/>
              </w:rPr>
              <w:t>开标地点：</w:t>
            </w:r>
            <w:r w:rsidR="00C27305">
              <w:rPr>
                <w:rFonts w:ascii="宋体" w:eastAsia="宋体" w:hAnsi="宋体" w:hint="eastAsia"/>
                <w:bCs/>
                <w:color w:val="auto"/>
                <w:sz w:val="22"/>
                <w:szCs w:val="22"/>
              </w:rPr>
              <w:t>温州市政务服务管理中心（温州市鹿城区会展路1288号温州市民中心A座3楼公共资源交易区）</w:t>
            </w:r>
          </w:p>
        </w:tc>
      </w:tr>
      <w:tr w:rsidR="001901E2" w:rsidRPr="00814CA8">
        <w:trPr>
          <w:trHeight w:val="3728"/>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27</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投标文件上传和递交</w:t>
            </w:r>
          </w:p>
        </w:tc>
        <w:tc>
          <w:tcPr>
            <w:tcW w:w="7776" w:type="dxa"/>
            <w:vAlign w:val="center"/>
          </w:tcPr>
          <w:p w:rsidR="001901E2" w:rsidRPr="00814CA8" w:rsidRDefault="00B64C39">
            <w:pPr>
              <w:spacing w:line="460" w:lineRule="exact"/>
              <w:rPr>
                <w:rFonts w:ascii="宋体" w:eastAsia="宋体" w:hAnsi="宋体" w:cs="Courier New"/>
                <w:color w:val="auto"/>
                <w:sz w:val="22"/>
                <w:szCs w:val="22"/>
              </w:rPr>
            </w:pPr>
            <w:r w:rsidRPr="00814CA8">
              <w:rPr>
                <w:rFonts w:ascii="宋体" w:eastAsia="宋体" w:hAnsi="宋体" w:cs="Courier New" w:hint="eastAsia"/>
                <w:color w:val="auto"/>
                <w:sz w:val="22"/>
                <w:szCs w:val="22"/>
              </w:rPr>
              <w:t>本项目通过“政府采购云平台（</w:t>
            </w:r>
            <w:r w:rsidRPr="00814CA8">
              <w:rPr>
                <w:rFonts w:ascii="宋体" w:eastAsia="宋体" w:hAnsi="宋体" w:cs="Courier New"/>
                <w:color w:val="auto"/>
                <w:sz w:val="22"/>
                <w:szCs w:val="22"/>
              </w:rPr>
              <w:t>www.zcygov.cn）”实行在线投标响应（电子投标），投标供应商应当在投标截止时间前，将生成的“电子加密投标文件”上传递交至“政府采购云平台”。</w:t>
            </w:r>
          </w:p>
          <w:p w:rsidR="001901E2" w:rsidRPr="00814CA8" w:rsidRDefault="00B64C39">
            <w:pPr>
              <w:spacing w:line="460" w:lineRule="exact"/>
              <w:rPr>
                <w:rFonts w:ascii="宋体" w:eastAsia="宋体" w:hAnsi="宋体" w:cs="Courier New"/>
                <w:color w:val="auto"/>
                <w:sz w:val="22"/>
                <w:szCs w:val="22"/>
                <w:lang w:bidi="ar"/>
              </w:rPr>
            </w:pPr>
            <w:r w:rsidRPr="00814CA8">
              <w:rPr>
                <w:rFonts w:ascii="宋体" w:eastAsia="宋体" w:hAnsi="宋体" w:cs="Courier New" w:hint="eastAsia"/>
                <w:color w:val="auto"/>
                <w:sz w:val="22"/>
                <w:szCs w:val="22"/>
                <w:lang w:bidi="ar"/>
              </w:rPr>
              <w:t>“电子加密投标文件”的上传、递交：</w:t>
            </w:r>
          </w:p>
          <w:p w:rsidR="001901E2" w:rsidRPr="00814CA8" w:rsidRDefault="00B64C39">
            <w:pPr>
              <w:spacing w:line="460" w:lineRule="exact"/>
              <w:rPr>
                <w:rFonts w:ascii="宋体" w:eastAsia="宋体" w:hAnsi="宋体" w:cs="Courier New"/>
                <w:color w:val="auto"/>
                <w:sz w:val="22"/>
                <w:szCs w:val="22"/>
                <w:lang w:bidi="ar"/>
              </w:rPr>
            </w:pPr>
            <w:r w:rsidRPr="00814CA8">
              <w:rPr>
                <w:rFonts w:ascii="宋体" w:eastAsia="宋体" w:hAnsi="宋体" w:cs="Courier New" w:hint="eastAsia"/>
                <w:color w:val="auto"/>
                <w:sz w:val="22"/>
                <w:szCs w:val="22"/>
                <w:lang w:bidi="ar"/>
              </w:rPr>
              <w:t>a.投标供应商应在投标截止时间前将“电子加密投标文件”成功上传递交至“政府采购云平台”，否则投标无效。</w:t>
            </w:r>
          </w:p>
          <w:p w:rsidR="001901E2" w:rsidRPr="00814CA8" w:rsidRDefault="00B64C39">
            <w:pPr>
              <w:spacing w:line="460" w:lineRule="exact"/>
              <w:rPr>
                <w:rFonts w:ascii="宋体" w:eastAsia="宋体" w:hAnsi="宋体" w:cs="Courier New"/>
                <w:color w:val="auto"/>
                <w:sz w:val="22"/>
                <w:szCs w:val="22"/>
                <w:lang w:bidi="ar"/>
              </w:rPr>
            </w:pPr>
            <w:r w:rsidRPr="00814CA8">
              <w:rPr>
                <w:rFonts w:ascii="宋体" w:eastAsia="宋体" w:hAnsi="宋体" w:cs="Courier New" w:hint="eastAsia"/>
                <w:color w:val="auto"/>
                <w:sz w:val="22"/>
                <w:szCs w:val="22"/>
                <w:lang w:bidi="ar"/>
              </w:rPr>
              <w:t>b.“电子加密投标文件”成功上传递交后，供应商可自行打印投标文件接收回执。</w:t>
            </w:r>
          </w:p>
        </w:tc>
      </w:tr>
      <w:tr w:rsidR="001901E2" w:rsidRPr="00814CA8">
        <w:trPr>
          <w:trHeight w:val="1430"/>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28</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bCs/>
                <w:color w:val="auto"/>
                <w:sz w:val="22"/>
                <w:szCs w:val="22"/>
                <w:lang w:bidi="ar"/>
              </w:rPr>
              <w:t>电子加密投标文件的解密和异常情况处理</w:t>
            </w:r>
          </w:p>
        </w:tc>
        <w:tc>
          <w:tcPr>
            <w:tcW w:w="7776" w:type="dxa"/>
            <w:vAlign w:val="center"/>
          </w:tcPr>
          <w:p w:rsidR="001901E2" w:rsidRPr="00814CA8" w:rsidRDefault="00B64C39">
            <w:pPr>
              <w:spacing w:line="460" w:lineRule="exact"/>
              <w:rPr>
                <w:rFonts w:ascii="宋体" w:eastAsia="宋体" w:hAnsi="宋体" w:cs="Courier New"/>
                <w:color w:val="auto"/>
                <w:sz w:val="22"/>
                <w:szCs w:val="22"/>
                <w:lang w:bidi="ar"/>
              </w:rPr>
            </w:pPr>
            <w:r w:rsidRPr="00814CA8">
              <w:rPr>
                <w:rFonts w:ascii="宋体" w:eastAsia="宋体" w:hAnsi="宋体" w:cs="Courier New" w:hint="eastAsia"/>
                <w:color w:val="auto"/>
                <w:sz w:val="22"/>
                <w:szCs w:val="22"/>
                <w:lang w:bidi="ar"/>
              </w:rPr>
              <w:t>1、开标后，采购组织机构将向各投标供应商发出“电子加密投标文件”的解密通知，各投标供应商代表应当在接到解密通知后在系统规定的时间内自行完成“电子加密投标文件”的在线解密。</w:t>
            </w:r>
          </w:p>
          <w:p w:rsidR="001901E2" w:rsidRPr="00814CA8" w:rsidRDefault="00B64C39">
            <w:pPr>
              <w:spacing w:line="460" w:lineRule="exact"/>
              <w:rPr>
                <w:rFonts w:ascii="宋体" w:eastAsia="宋体" w:hAnsi="宋体" w:cs="Courier New"/>
                <w:color w:val="auto"/>
                <w:sz w:val="22"/>
                <w:szCs w:val="22"/>
                <w:lang w:bidi="ar"/>
              </w:rPr>
            </w:pPr>
            <w:r w:rsidRPr="00814CA8">
              <w:rPr>
                <w:rFonts w:ascii="宋体" w:eastAsia="宋体" w:hAnsi="宋体" w:cs="Courier New"/>
                <w:color w:val="auto"/>
                <w:sz w:val="22"/>
                <w:szCs w:val="22"/>
                <w:lang w:bidi="ar"/>
              </w:rPr>
              <w:t>2、通过“政府采购云平台”成功上传递交的“电子加密投标文件”无法按时解密的，</w:t>
            </w:r>
            <w:r w:rsidRPr="00814CA8">
              <w:rPr>
                <w:rFonts w:ascii="宋体" w:eastAsia="宋体" w:hAnsi="宋体" w:hint="eastAsia"/>
                <w:color w:val="auto"/>
                <w:sz w:val="22"/>
              </w:rPr>
              <w:t>其投标文件按拒收处理</w:t>
            </w:r>
            <w:r w:rsidRPr="00814CA8">
              <w:rPr>
                <w:rFonts w:ascii="宋体" w:eastAsia="宋体" w:hAnsi="宋体" w:cs="Courier New"/>
                <w:color w:val="auto"/>
                <w:sz w:val="22"/>
                <w:szCs w:val="22"/>
                <w:lang w:bidi="ar"/>
              </w:rPr>
              <w:t>。</w:t>
            </w:r>
          </w:p>
        </w:tc>
      </w:tr>
      <w:tr w:rsidR="001901E2" w:rsidRPr="00814CA8">
        <w:trPr>
          <w:trHeight w:val="824"/>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29</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评审委员会的</w:t>
            </w:r>
          </w:p>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组建</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rsidR="001901E2" w:rsidRPr="00814CA8">
        <w:trPr>
          <w:trHeight w:val="217"/>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30</w:t>
            </w:r>
          </w:p>
        </w:tc>
        <w:tc>
          <w:tcPr>
            <w:tcW w:w="1553" w:type="dxa"/>
            <w:vAlign w:val="center"/>
          </w:tcPr>
          <w:p w:rsidR="001901E2" w:rsidRPr="00814CA8" w:rsidRDefault="00B64C39">
            <w:pPr>
              <w:adjustRightIn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政府采购</w:t>
            </w:r>
          </w:p>
          <w:p w:rsidR="001901E2" w:rsidRPr="00814CA8" w:rsidRDefault="00B64C39">
            <w:pPr>
              <w:adjustRightInd w:val="0"/>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扶持政策</w:t>
            </w:r>
          </w:p>
        </w:tc>
        <w:tc>
          <w:tcPr>
            <w:tcW w:w="7776" w:type="dxa"/>
            <w:vAlign w:val="center"/>
          </w:tcPr>
          <w:p w:rsidR="001901E2" w:rsidRPr="00814CA8" w:rsidRDefault="00B64C39">
            <w:pPr>
              <w:spacing w:line="460" w:lineRule="exact"/>
              <w:rPr>
                <w:rFonts w:ascii="宋体" w:eastAsia="宋体" w:hAnsi="宋体" w:cs="Courier New" w:hint="eastAsia"/>
                <w:b w:val="0"/>
                <w:color w:val="auto"/>
                <w:sz w:val="22"/>
                <w:szCs w:val="22"/>
              </w:rPr>
            </w:pPr>
            <w:r w:rsidRPr="00814CA8">
              <w:rPr>
                <w:rFonts w:ascii="宋体" w:eastAsia="宋体" w:hAnsi="宋体" w:cs="Courier New" w:hint="eastAsia"/>
                <w:b w:val="0"/>
                <w:color w:val="auto"/>
                <w:sz w:val="22"/>
                <w:szCs w:val="22"/>
              </w:rPr>
              <w:t>1、对符合财政扶持政策的小微企业（或监狱企业或残疾人福利性单位）给予评标价格优惠。供应商企业属于以上多种性质的，不重复享受扶持政策。</w:t>
            </w:r>
            <w:bookmarkStart w:id="3" w:name="_GoBack"/>
            <w:bookmarkEnd w:id="3"/>
          </w:p>
        </w:tc>
      </w:tr>
      <w:tr w:rsidR="001901E2" w:rsidRPr="00814CA8">
        <w:trPr>
          <w:trHeight w:val="824"/>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31</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投标供应商</w:t>
            </w:r>
          </w:p>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信用查询</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1、投标供应商信用信息查询的查询渠道：“信用中国”(www.creditchina.gov.cn)；“中国政府采购网”（www.ccgp.gov.cn）；</w:t>
            </w:r>
          </w:p>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2、投标供应商信用信息查询截止时点：招标公告发布之日至投标截止时间前。</w:t>
            </w:r>
          </w:p>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3、投标供应商信用信息查询记录和证据留存的具体方式：网页截图打印；</w:t>
            </w:r>
          </w:p>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4、信用信息的使用规则：</w:t>
            </w:r>
            <w:r w:rsidRPr="00814CA8">
              <w:rPr>
                <w:rFonts w:ascii="宋体" w:eastAsia="宋体" w:hAnsi="宋体" w:hint="eastAsia"/>
                <w:b w:val="0"/>
                <w:color w:val="auto"/>
                <w:sz w:val="22"/>
                <w:szCs w:val="22"/>
              </w:rPr>
              <w:t>对列入失信被执行人、重大税收违法案件当事人名单、政府采购严重违法失信行为记录名单及其他不符合《中华人民共和国政府采购法》第二十二条规定条件的供应商，其投标做无效投标处理。</w:t>
            </w:r>
          </w:p>
        </w:tc>
      </w:tr>
      <w:tr w:rsidR="001901E2" w:rsidRPr="00814CA8">
        <w:trPr>
          <w:trHeight w:val="824"/>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lastRenderedPageBreak/>
              <w:t>32</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合同备案</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1、中标供应商须在中标通知书发出之日起30日历天内与采购人签订合同。</w:t>
            </w:r>
          </w:p>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2、中标供应商与采购人签订合同后，2日历天内将合同原件送至采购人及采购代理机构处；</w:t>
            </w:r>
          </w:p>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3、本项目政府采购合同按规定在浙江政府采购网予以公告。</w:t>
            </w:r>
          </w:p>
        </w:tc>
      </w:tr>
      <w:tr w:rsidR="001901E2" w:rsidRPr="00814CA8">
        <w:trPr>
          <w:trHeight w:val="824"/>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33</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合同履约管理</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rsidR="001901E2" w:rsidRPr="00814CA8">
        <w:trPr>
          <w:trHeight w:val="824"/>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34</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免责声明</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1、投标供应商自行承担投标过程中产生的费用。无论何种因素导致采购项目延期开标、废标（流标）、投标供应商未中标、项目终止采购的，采购人与采购代理机构均不承担供应商投标费用。</w:t>
            </w:r>
          </w:p>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rsidR="001901E2" w:rsidRPr="00814CA8">
        <w:trPr>
          <w:trHeight w:val="674"/>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35</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招标文件质疑时间</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hint="eastAsia"/>
                <w:b w:val="0"/>
                <w:color w:val="auto"/>
                <w:sz w:val="22"/>
                <w:szCs w:val="22"/>
              </w:rPr>
              <w:t>应在规定的时间内</w:t>
            </w:r>
            <w:r w:rsidRPr="00814CA8">
              <w:rPr>
                <w:rFonts w:ascii="宋体" w:eastAsia="宋体" w:hAnsi="宋体"/>
                <w:b w:val="0"/>
                <w:color w:val="auto"/>
                <w:sz w:val="22"/>
                <w:szCs w:val="22"/>
              </w:rPr>
              <w:t>以书面形式加盖公章传真至采购代理机构，逾期采购代理机构可不予受理及答复。</w:t>
            </w:r>
          </w:p>
        </w:tc>
      </w:tr>
      <w:tr w:rsidR="001901E2" w:rsidRPr="00814CA8">
        <w:trPr>
          <w:trHeight w:val="1848"/>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36</w:t>
            </w:r>
          </w:p>
        </w:tc>
        <w:tc>
          <w:tcPr>
            <w:tcW w:w="1553" w:type="dxa"/>
            <w:vAlign w:val="center"/>
          </w:tcPr>
          <w:p w:rsidR="001901E2" w:rsidRPr="00814CA8" w:rsidRDefault="00B64C39">
            <w:pPr>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解释权</w:t>
            </w:r>
          </w:p>
        </w:tc>
        <w:tc>
          <w:tcPr>
            <w:tcW w:w="7776" w:type="dxa"/>
            <w:vAlign w:val="center"/>
          </w:tcPr>
          <w:p w:rsidR="001901E2" w:rsidRPr="00814CA8" w:rsidRDefault="00B64C39">
            <w:pPr>
              <w:spacing w:line="460" w:lineRule="exact"/>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1901E2" w:rsidRPr="00814CA8">
        <w:trPr>
          <w:trHeight w:val="564"/>
          <w:jc w:val="center"/>
        </w:trPr>
        <w:tc>
          <w:tcPr>
            <w:tcW w:w="842" w:type="dxa"/>
            <w:vAlign w:val="center"/>
          </w:tcPr>
          <w:p w:rsidR="001901E2" w:rsidRPr="00814CA8" w:rsidRDefault="00B64C39">
            <w:pPr>
              <w:widowControl/>
              <w:tabs>
                <w:tab w:val="left" w:pos="420"/>
                <w:tab w:val="left" w:pos="1145"/>
              </w:tabs>
              <w:spacing w:line="460" w:lineRule="exact"/>
              <w:jc w:val="center"/>
              <w:rPr>
                <w:rFonts w:ascii="宋体" w:eastAsia="宋体" w:hAnsi="宋体" w:cs="Courier New"/>
                <w:b w:val="0"/>
                <w:color w:val="auto"/>
                <w:sz w:val="22"/>
                <w:szCs w:val="22"/>
              </w:rPr>
            </w:pPr>
            <w:r w:rsidRPr="00814CA8">
              <w:rPr>
                <w:rFonts w:ascii="宋体" w:eastAsia="宋体" w:hAnsi="宋体" w:cs="Courier New" w:hint="eastAsia"/>
                <w:b w:val="0"/>
                <w:color w:val="auto"/>
                <w:sz w:val="22"/>
                <w:szCs w:val="22"/>
              </w:rPr>
              <w:t>3</w:t>
            </w:r>
            <w:r w:rsidRPr="00814CA8">
              <w:rPr>
                <w:rFonts w:ascii="宋体" w:eastAsia="宋体" w:hAnsi="宋体" w:cs="Courier New"/>
                <w:b w:val="0"/>
                <w:color w:val="auto"/>
                <w:sz w:val="22"/>
                <w:szCs w:val="22"/>
              </w:rPr>
              <w:t>7</w:t>
            </w:r>
          </w:p>
        </w:tc>
        <w:tc>
          <w:tcPr>
            <w:tcW w:w="1553" w:type="dxa"/>
            <w:vAlign w:val="center"/>
          </w:tcPr>
          <w:p w:rsidR="001901E2" w:rsidRPr="00814CA8" w:rsidRDefault="00B64C39">
            <w:pPr>
              <w:spacing w:line="460" w:lineRule="exact"/>
              <w:jc w:val="center"/>
              <w:rPr>
                <w:rFonts w:ascii="宋体" w:eastAsia="宋体" w:hAnsi="宋体" w:cs="Courier New"/>
                <w:color w:val="auto"/>
                <w:sz w:val="22"/>
                <w:szCs w:val="22"/>
              </w:rPr>
            </w:pPr>
            <w:r w:rsidRPr="00814CA8">
              <w:rPr>
                <w:rFonts w:ascii="宋体" w:eastAsia="宋体" w:hAnsi="宋体" w:hint="eastAsia"/>
                <w:color w:val="auto"/>
                <w:sz w:val="22"/>
                <w:szCs w:val="22"/>
              </w:rPr>
              <w:t>注意事项</w:t>
            </w:r>
          </w:p>
        </w:tc>
        <w:tc>
          <w:tcPr>
            <w:tcW w:w="7776" w:type="dxa"/>
            <w:vAlign w:val="center"/>
          </w:tcPr>
          <w:p w:rsidR="001901E2" w:rsidRPr="00814CA8" w:rsidRDefault="00B64C39">
            <w:pPr>
              <w:spacing w:line="460" w:lineRule="exact"/>
              <w:rPr>
                <w:rFonts w:ascii="宋体" w:eastAsia="宋体" w:hAnsi="宋体" w:cs="Courier New"/>
                <w:color w:val="auto"/>
                <w:sz w:val="22"/>
                <w:szCs w:val="22"/>
              </w:rPr>
            </w:pPr>
            <w:r w:rsidRPr="00814CA8">
              <w:rPr>
                <w:rFonts w:ascii="宋体" w:eastAsia="宋体" w:hAnsi="宋体" w:cs="Courier New" w:hint="eastAsia"/>
                <w:color w:val="auto"/>
                <w:sz w:val="22"/>
                <w:szCs w:val="22"/>
              </w:rPr>
              <w:t>1、请务必确保投标文件制作客户端为最新版本，旧版本可能导致投标文件解密失败。</w:t>
            </w:r>
          </w:p>
          <w:p w:rsidR="001901E2" w:rsidRPr="00814CA8" w:rsidRDefault="00B64C39">
            <w:pPr>
              <w:spacing w:line="460" w:lineRule="exact"/>
              <w:rPr>
                <w:rFonts w:ascii="宋体" w:eastAsia="宋体" w:hAnsi="宋体"/>
                <w:color w:val="auto"/>
                <w:sz w:val="22"/>
                <w:szCs w:val="22"/>
              </w:rPr>
            </w:pPr>
            <w:r w:rsidRPr="00814CA8">
              <w:rPr>
                <w:rFonts w:ascii="宋体" w:eastAsia="宋体" w:hAnsi="宋体" w:cs="Courier New" w:hint="eastAsia"/>
                <w:color w:val="auto"/>
                <w:sz w:val="22"/>
                <w:szCs w:val="22"/>
              </w:rPr>
              <w:t>2、请务必确保投标文件制作时所用的 CA 锁与投标文件解密时的 CA 锁为同一把，否则可能导致投标文件解密失败。</w:t>
            </w:r>
          </w:p>
        </w:tc>
      </w:tr>
    </w:tbl>
    <w:p w:rsidR="001901E2" w:rsidRPr="00814CA8" w:rsidRDefault="00B64C39">
      <w:pPr>
        <w:pStyle w:val="1"/>
        <w:spacing w:before="0" w:after="120" w:line="276" w:lineRule="auto"/>
        <w:jc w:val="center"/>
        <w:rPr>
          <w:rFonts w:ascii="宋体" w:eastAsia="宋体" w:hAnsi="宋体"/>
          <w:b/>
          <w:color w:val="auto"/>
          <w:lang w:val="zh-CN"/>
        </w:rPr>
      </w:pPr>
      <w:r w:rsidRPr="00814CA8">
        <w:rPr>
          <w:rFonts w:ascii="宋体" w:eastAsia="宋体" w:hAnsi="宋体"/>
          <w:b/>
          <w:color w:val="auto"/>
          <w:lang w:val="zh-CN"/>
        </w:rPr>
        <w:br w:type="page"/>
      </w:r>
      <w:bookmarkStart w:id="4" w:name="_Toc49116593"/>
      <w:r w:rsidRPr="00814CA8">
        <w:rPr>
          <w:rFonts w:ascii="宋体" w:eastAsia="宋体" w:hAnsi="宋体" w:hint="eastAsia"/>
          <w:b/>
          <w:color w:val="auto"/>
          <w:sz w:val="32"/>
          <w:szCs w:val="32"/>
          <w:lang w:val="zh-CN"/>
        </w:rPr>
        <w:lastRenderedPageBreak/>
        <w:t>第二部分</w:t>
      </w:r>
      <w:r w:rsidRPr="00814CA8">
        <w:rPr>
          <w:rFonts w:ascii="宋体" w:eastAsia="宋体" w:hAnsi="宋体"/>
          <w:b/>
          <w:color w:val="auto"/>
          <w:sz w:val="32"/>
          <w:szCs w:val="32"/>
          <w:lang w:val="zh-CN"/>
        </w:rPr>
        <w:t xml:space="preserve">    </w:t>
      </w:r>
      <w:r w:rsidRPr="00814CA8">
        <w:rPr>
          <w:rFonts w:ascii="宋体" w:eastAsia="宋体" w:hAnsi="宋体" w:hint="eastAsia"/>
          <w:b/>
          <w:color w:val="auto"/>
          <w:sz w:val="32"/>
          <w:szCs w:val="32"/>
          <w:lang w:val="zh-CN"/>
        </w:rPr>
        <w:t>招标内容及要求</w:t>
      </w:r>
      <w:bookmarkEnd w:id="4"/>
    </w:p>
    <w:p w:rsidR="001901E2" w:rsidRPr="00814CA8" w:rsidRDefault="00B64C39">
      <w:pPr>
        <w:pStyle w:val="20"/>
        <w:spacing w:after="120" w:line="440" w:lineRule="exact"/>
        <w:rPr>
          <w:rFonts w:ascii="宋体" w:eastAsia="宋体" w:hAnsi="宋体"/>
          <w:b/>
          <w:bCs/>
          <w:color w:val="auto"/>
          <w:sz w:val="22"/>
          <w:szCs w:val="22"/>
        </w:rPr>
      </w:pPr>
      <w:bookmarkStart w:id="5" w:name="_Toc49116594"/>
      <w:r w:rsidRPr="00814CA8">
        <w:rPr>
          <w:rFonts w:ascii="宋体" w:eastAsia="宋体" w:hAnsi="宋体" w:hint="eastAsia"/>
          <w:b/>
          <w:bCs/>
          <w:color w:val="auto"/>
          <w:sz w:val="21"/>
          <w:szCs w:val="21"/>
        </w:rPr>
        <w:t>一</w:t>
      </w:r>
      <w:r w:rsidRPr="00814CA8">
        <w:rPr>
          <w:rFonts w:ascii="宋体" w:eastAsia="宋体" w:hAnsi="宋体" w:hint="eastAsia"/>
          <w:b/>
          <w:bCs/>
          <w:color w:val="auto"/>
          <w:sz w:val="22"/>
          <w:szCs w:val="22"/>
        </w:rPr>
        <w:t>、采购内容</w:t>
      </w:r>
      <w:bookmarkEnd w:id="5"/>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根据温州市政府《关于推进政府大数据平台建设的实施意见》相关要求，市大数据发展管理局组织进行温州市政务云平台服务采购。其中，市政务云标段1是市政务云平台建设的重要组成部分，主要为全市各政务部门提供云计算、云应用、云安全等基础设施资源共享服务，为各政务部门私有业务系统上云提供基础平台支撑。</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本项目采用企业建设和运维、政府按需购买服务方式进行建设。</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采购的服务内容主要包括：</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．云基础服务：包括云主机、云主机数据盘、共享互联网出口带宽、云存储、云数据库、云负载均衡、</w:t>
      </w:r>
      <w:r w:rsidRPr="00814CA8">
        <w:rPr>
          <w:rFonts w:ascii="宋体" w:eastAsia="宋体" w:hAnsi="宋体"/>
          <w:b w:val="0"/>
          <w:color w:val="auto"/>
          <w:sz w:val="22"/>
          <w:szCs w:val="22"/>
        </w:rPr>
        <w:t>云管平台</w:t>
      </w:r>
      <w:r w:rsidRPr="00814CA8">
        <w:rPr>
          <w:rFonts w:ascii="宋体" w:eastAsia="宋体" w:hAnsi="宋体" w:hint="eastAsia"/>
          <w:b w:val="0"/>
          <w:color w:val="auto"/>
          <w:sz w:val="22"/>
          <w:szCs w:val="22"/>
        </w:rPr>
        <w:t>等。</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2</w:t>
      </w:r>
      <w:r w:rsidRPr="00814CA8">
        <w:rPr>
          <w:rFonts w:ascii="宋体" w:eastAsia="宋体" w:hAnsi="宋体" w:hint="eastAsia"/>
          <w:b w:val="0"/>
          <w:color w:val="auto"/>
          <w:sz w:val="22"/>
          <w:szCs w:val="22"/>
        </w:rPr>
        <w:t>．云应用服务：包括云管理服务、云备份、云网盘等。</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3</w:t>
      </w:r>
      <w:r w:rsidRPr="00814CA8">
        <w:rPr>
          <w:rFonts w:ascii="宋体" w:eastAsia="宋体" w:hAnsi="宋体" w:hint="eastAsia"/>
          <w:b w:val="0"/>
          <w:color w:val="auto"/>
          <w:sz w:val="22"/>
          <w:szCs w:val="22"/>
        </w:rPr>
        <w:t>．云安全服务：包括统一基础云安全服务、共享云安全服务、自主云安全服务（独立虚拟设备）。</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4．大数据服务：大数据计算服务、</w:t>
      </w:r>
      <w:r w:rsidRPr="00814CA8">
        <w:rPr>
          <w:rFonts w:ascii="宋体" w:eastAsia="宋体" w:hAnsi="宋体"/>
          <w:b w:val="0"/>
          <w:color w:val="auto"/>
          <w:sz w:val="22"/>
          <w:szCs w:val="22"/>
        </w:rPr>
        <w:t>数据治理服务、数据集成服务</w:t>
      </w:r>
      <w:r w:rsidRPr="00814CA8">
        <w:rPr>
          <w:rFonts w:ascii="宋体" w:eastAsia="宋体" w:hAnsi="宋体" w:hint="eastAsia"/>
          <w:b w:val="0"/>
          <w:color w:val="auto"/>
          <w:sz w:val="22"/>
          <w:szCs w:val="22"/>
        </w:rPr>
        <w:t>等。</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．云基础设施服务：包括</w:t>
      </w:r>
      <w:r w:rsidRPr="00814CA8">
        <w:rPr>
          <w:rFonts w:ascii="宋体" w:eastAsia="宋体" w:hAnsi="宋体"/>
          <w:b w:val="0"/>
          <w:color w:val="auto"/>
          <w:sz w:val="22"/>
          <w:szCs w:val="22"/>
        </w:rPr>
        <w:t>IDC</w:t>
      </w:r>
      <w:r w:rsidRPr="00814CA8">
        <w:rPr>
          <w:rFonts w:ascii="宋体" w:eastAsia="宋体" w:hAnsi="宋体" w:hint="eastAsia"/>
          <w:b w:val="0"/>
          <w:color w:val="auto"/>
          <w:sz w:val="22"/>
          <w:szCs w:val="22"/>
        </w:rPr>
        <w:t>托管服务。</w:t>
      </w:r>
      <w:r w:rsidRPr="00814CA8">
        <w:rPr>
          <w:rFonts w:ascii="宋体" w:eastAsia="宋体" w:hAnsi="宋体"/>
          <w:b w:val="0"/>
          <w:color w:val="auto"/>
          <w:sz w:val="22"/>
          <w:szCs w:val="22"/>
        </w:rPr>
        <w:t xml:space="preserve"> </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6</w:t>
      </w:r>
      <w:r w:rsidRPr="00814CA8">
        <w:rPr>
          <w:rFonts w:ascii="宋体" w:eastAsia="宋体" w:hAnsi="宋体"/>
          <w:b w:val="0"/>
          <w:color w:val="auto"/>
          <w:sz w:val="22"/>
          <w:szCs w:val="22"/>
        </w:rPr>
        <w:t xml:space="preserve">. </w:t>
      </w:r>
      <w:r w:rsidRPr="00814CA8">
        <w:rPr>
          <w:rFonts w:ascii="宋体" w:eastAsia="宋体" w:hAnsi="宋体" w:hint="eastAsia"/>
          <w:b w:val="0"/>
          <w:color w:val="auto"/>
          <w:sz w:val="22"/>
          <w:szCs w:val="22"/>
        </w:rPr>
        <w:t>云管</w:t>
      </w:r>
      <w:r w:rsidRPr="00814CA8">
        <w:rPr>
          <w:rFonts w:ascii="宋体" w:eastAsia="宋体" w:hAnsi="宋体"/>
          <w:b w:val="0"/>
          <w:color w:val="auto"/>
          <w:sz w:val="22"/>
          <w:szCs w:val="22"/>
        </w:rPr>
        <w:t>系统：</w:t>
      </w:r>
      <w:r w:rsidRPr="00814CA8">
        <w:rPr>
          <w:rFonts w:ascii="宋体" w:eastAsia="宋体" w:hAnsi="宋体" w:hint="eastAsia"/>
          <w:b w:val="0"/>
          <w:color w:val="auto"/>
          <w:sz w:val="22"/>
          <w:szCs w:val="22"/>
        </w:rPr>
        <w:t>满足</w:t>
      </w:r>
      <w:r w:rsidRPr="00814CA8">
        <w:rPr>
          <w:rFonts w:ascii="宋体" w:eastAsia="宋体" w:hAnsi="宋体"/>
          <w:b w:val="0"/>
          <w:color w:val="auto"/>
          <w:sz w:val="22"/>
          <w:szCs w:val="22"/>
        </w:rPr>
        <w:t>租户对订购</w:t>
      </w:r>
      <w:r w:rsidRPr="00814CA8">
        <w:rPr>
          <w:rFonts w:ascii="宋体" w:eastAsia="宋体" w:hAnsi="宋体" w:hint="eastAsia"/>
          <w:b w:val="0"/>
          <w:color w:val="auto"/>
          <w:sz w:val="22"/>
          <w:szCs w:val="22"/>
        </w:rPr>
        <w:t>的云</w:t>
      </w:r>
      <w:r w:rsidRPr="00814CA8">
        <w:rPr>
          <w:rFonts w:ascii="宋体" w:eastAsia="宋体" w:hAnsi="宋体"/>
          <w:b w:val="0"/>
          <w:color w:val="auto"/>
          <w:sz w:val="22"/>
          <w:szCs w:val="22"/>
        </w:rPr>
        <w:t>资源清单、性能、运行状态查询导出功能。</w:t>
      </w:r>
    </w:p>
    <w:p w:rsidR="001901E2" w:rsidRPr="00814CA8" w:rsidRDefault="00B64C39">
      <w:pPr>
        <w:pStyle w:val="20"/>
        <w:spacing w:after="120" w:line="440" w:lineRule="exact"/>
        <w:ind w:left="1320" w:hanging="1320"/>
        <w:rPr>
          <w:rFonts w:ascii="宋体" w:eastAsia="宋体" w:hAnsi="宋体"/>
          <w:b/>
          <w:bCs/>
          <w:color w:val="auto"/>
          <w:sz w:val="22"/>
          <w:szCs w:val="22"/>
        </w:rPr>
      </w:pPr>
      <w:bookmarkStart w:id="6" w:name="_Toc49116595"/>
      <w:r w:rsidRPr="00814CA8">
        <w:rPr>
          <w:rFonts w:ascii="宋体" w:eastAsia="宋体" w:hAnsi="宋体" w:hint="eastAsia"/>
          <w:b/>
          <w:bCs/>
          <w:color w:val="auto"/>
          <w:sz w:val="22"/>
          <w:szCs w:val="22"/>
        </w:rPr>
        <w:t>二、服务交付期</w:t>
      </w:r>
      <w:bookmarkEnd w:id="6"/>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本项目在收到中标通知书后</w:t>
      </w:r>
      <w:r w:rsidRPr="00814CA8">
        <w:rPr>
          <w:rFonts w:ascii="宋体" w:eastAsia="宋体" w:hAnsi="宋体"/>
          <w:b w:val="0"/>
          <w:color w:val="auto"/>
          <w:sz w:val="22"/>
          <w:szCs w:val="22"/>
        </w:rPr>
        <w:t>7</w:t>
      </w:r>
      <w:r w:rsidRPr="00814CA8">
        <w:rPr>
          <w:rFonts w:ascii="宋体" w:eastAsia="宋体" w:hAnsi="宋体" w:hint="eastAsia"/>
          <w:b w:val="0"/>
          <w:color w:val="auto"/>
          <w:sz w:val="22"/>
          <w:szCs w:val="22"/>
        </w:rPr>
        <w:t>个自然</w:t>
      </w:r>
      <w:r w:rsidRPr="00814CA8">
        <w:rPr>
          <w:rFonts w:ascii="宋体" w:eastAsia="宋体" w:hAnsi="宋体"/>
          <w:b w:val="0"/>
          <w:color w:val="auto"/>
          <w:sz w:val="22"/>
          <w:szCs w:val="22"/>
        </w:rPr>
        <w:t>天</w:t>
      </w:r>
      <w:r w:rsidRPr="00814CA8">
        <w:rPr>
          <w:rFonts w:ascii="宋体" w:eastAsia="宋体" w:hAnsi="宋体" w:hint="eastAsia"/>
          <w:b w:val="0"/>
          <w:color w:val="auto"/>
          <w:sz w:val="22"/>
          <w:szCs w:val="22"/>
        </w:rPr>
        <w:t>内提供本地化的云主机、云存储、云负载均衡、云数据库、互联网出口、政务外网互联链路等服务。同时</w:t>
      </w:r>
      <w:r w:rsidRPr="00814CA8">
        <w:rPr>
          <w:rFonts w:ascii="宋体" w:eastAsia="宋体" w:hAnsi="宋体"/>
          <w:b w:val="0"/>
          <w:color w:val="auto"/>
          <w:sz w:val="22"/>
          <w:szCs w:val="22"/>
        </w:rPr>
        <w:t>原有</w:t>
      </w:r>
      <w:r w:rsidRPr="00814CA8">
        <w:rPr>
          <w:rFonts w:ascii="宋体" w:eastAsia="宋体" w:hAnsi="宋体" w:hint="eastAsia"/>
          <w:b w:val="0"/>
          <w:color w:val="auto"/>
          <w:sz w:val="22"/>
          <w:szCs w:val="22"/>
        </w:rPr>
        <w:t>在网</w:t>
      </w:r>
      <w:r w:rsidRPr="00814CA8">
        <w:rPr>
          <w:rFonts w:ascii="宋体" w:eastAsia="宋体" w:hAnsi="宋体"/>
          <w:b w:val="0"/>
          <w:color w:val="auto"/>
          <w:sz w:val="22"/>
          <w:szCs w:val="22"/>
        </w:rPr>
        <w:t>系统需在20</w:t>
      </w:r>
      <w:r w:rsidRPr="00814CA8">
        <w:rPr>
          <w:rFonts w:ascii="宋体" w:eastAsia="宋体" w:hAnsi="宋体" w:hint="eastAsia"/>
          <w:b w:val="0"/>
          <w:color w:val="auto"/>
          <w:sz w:val="22"/>
          <w:szCs w:val="22"/>
        </w:rPr>
        <w:t>个自然</w:t>
      </w:r>
      <w:r w:rsidRPr="00814CA8">
        <w:rPr>
          <w:rFonts w:ascii="宋体" w:eastAsia="宋体" w:hAnsi="宋体"/>
          <w:b w:val="0"/>
          <w:color w:val="auto"/>
          <w:sz w:val="22"/>
          <w:szCs w:val="22"/>
        </w:rPr>
        <w:t>天内完成迁移</w:t>
      </w:r>
      <w:r w:rsidRPr="00814CA8">
        <w:rPr>
          <w:rFonts w:ascii="宋体" w:eastAsia="宋体" w:hAnsi="宋体" w:hint="eastAsia"/>
          <w:b w:val="0"/>
          <w:color w:val="auto"/>
          <w:sz w:val="22"/>
          <w:szCs w:val="22"/>
        </w:rPr>
        <w:t>。如若未按规定执行，招标人有权取消其中标资格，并重新组织招标或将合同授予第二候选人。</w:t>
      </w:r>
    </w:p>
    <w:p w:rsidR="001901E2" w:rsidRPr="00814CA8" w:rsidRDefault="00B64C39">
      <w:pPr>
        <w:pStyle w:val="20"/>
        <w:spacing w:after="120" w:line="440" w:lineRule="exact"/>
        <w:ind w:left="1320" w:hanging="1320"/>
        <w:rPr>
          <w:rFonts w:ascii="宋体" w:eastAsia="宋体" w:hAnsi="宋体"/>
          <w:b/>
          <w:bCs/>
          <w:color w:val="auto"/>
          <w:sz w:val="22"/>
          <w:szCs w:val="22"/>
        </w:rPr>
      </w:pPr>
      <w:bookmarkStart w:id="7" w:name="_Toc49116596"/>
      <w:r w:rsidRPr="00814CA8">
        <w:rPr>
          <w:rFonts w:ascii="宋体" w:eastAsia="宋体" w:hAnsi="宋体" w:hint="eastAsia"/>
          <w:b/>
          <w:bCs/>
          <w:color w:val="auto"/>
          <w:sz w:val="22"/>
          <w:szCs w:val="22"/>
        </w:rPr>
        <w:t>三、云服务基本要求</w:t>
      </w:r>
      <w:bookmarkEnd w:id="7"/>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投标人提供的云服务需要满足以下基本条件：</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．政务专用要求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要求提供的云平台为温州市政务外网用户专用，市、县两级部门申请使用政务云服务的应由采购方或采购方指定的部门统一受理、审核。未经采购方或采购方指定的部门审核同意，云服务提供商不得擅自对外提供或开放任何政务云服务。</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2</w:t>
      </w:r>
      <w:r w:rsidRPr="00814CA8">
        <w:rPr>
          <w:rFonts w:ascii="宋体" w:eastAsia="宋体" w:hAnsi="宋体" w:hint="eastAsia"/>
          <w:b w:val="0"/>
          <w:color w:val="auto"/>
          <w:sz w:val="22"/>
          <w:szCs w:val="22"/>
        </w:rPr>
        <w:t>．机房地点要求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要求提供云服务的机房地点必须在温州市区范围内。</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3</w:t>
      </w:r>
      <w:r w:rsidRPr="00814CA8">
        <w:rPr>
          <w:rFonts w:ascii="宋体" w:eastAsia="宋体" w:hAnsi="宋体" w:hint="eastAsia"/>
          <w:b w:val="0"/>
          <w:color w:val="auto"/>
          <w:sz w:val="22"/>
          <w:szCs w:val="22"/>
        </w:rPr>
        <w:t>．政务云平台的带宽基本要求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要求提供的政务云平台与温州市政务外网的专用互联光纤带宽不小于</w:t>
      </w:r>
      <w:r w:rsidRPr="00814CA8">
        <w:rPr>
          <w:rFonts w:ascii="宋体" w:eastAsia="宋体" w:hAnsi="宋体"/>
          <w:b w:val="0"/>
          <w:color w:val="auto"/>
          <w:sz w:val="22"/>
          <w:szCs w:val="22"/>
        </w:rPr>
        <w:t>10G</w:t>
      </w:r>
      <w:r w:rsidRPr="00814CA8">
        <w:rPr>
          <w:rFonts w:ascii="宋体" w:eastAsia="宋体" w:hAnsi="宋体" w:hint="eastAsia"/>
          <w:b w:val="0"/>
          <w:color w:val="auto"/>
          <w:sz w:val="22"/>
          <w:szCs w:val="22"/>
        </w:rPr>
        <w:t>，以满足网络互访的要</w:t>
      </w:r>
      <w:r w:rsidRPr="00814CA8">
        <w:rPr>
          <w:rFonts w:ascii="宋体" w:eastAsia="宋体" w:hAnsi="宋体" w:hint="eastAsia"/>
          <w:b w:val="0"/>
          <w:color w:val="auto"/>
          <w:sz w:val="22"/>
          <w:szCs w:val="22"/>
        </w:rPr>
        <w:lastRenderedPageBreak/>
        <w:t>求，并提供高可靠的双物理路由保护措施。</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要求提供的政务云平台和互联网独享出口总带宽不少于</w:t>
      </w:r>
      <w:r w:rsidRPr="00814CA8">
        <w:rPr>
          <w:rFonts w:ascii="宋体" w:eastAsia="宋体" w:hAnsi="宋体"/>
          <w:b w:val="0"/>
          <w:color w:val="auto"/>
          <w:sz w:val="22"/>
          <w:szCs w:val="22"/>
        </w:rPr>
        <w:t>2G,</w:t>
      </w:r>
      <w:r w:rsidRPr="00814CA8">
        <w:rPr>
          <w:rFonts w:ascii="宋体" w:eastAsia="宋体" w:hAnsi="宋体" w:hint="eastAsia"/>
          <w:b w:val="0"/>
          <w:color w:val="auto"/>
          <w:sz w:val="22"/>
          <w:szCs w:val="22"/>
        </w:rPr>
        <w:t>可扩充到</w:t>
      </w:r>
      <w:r w:rsidRPr="00814CA8">
        <w:rPr>
          <w:rFonts w:ascii="宋体" w:eastAsia="宋体" w:hAnsi="宋体"/>
          <w:b w:val="0"/>
          <w:color w:val="auto"/>
          <w:sz w:val="22"/>
          <w:szCs w:val="22"/>
        </w:rPr>
        <w:t>20G</w:t>
      </w:r>
      <w:r w:rsidRPr="00814CA8">
        <w:rPr>
          <w:rFonts w:ascii="宋体" w:eastAsia="宋体" w:hAnsi="宋体" w:hint="eastAsia"/>
          <w:b w:val="0"/>
          <w:color w:val="auto"/>
          <w:sz w:val="22"/>
          <w:szCs w:val="22"/>
        </w:rPr>
        <w:t>。</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4</w:t>
      </w:r>
      <w:r w:rsidRPr="00814CA8">
        <w:rPr>
          <w:rFonts w:ascii="宋体" w:eastAsia="宋体" w:hAnsi="宋体" w:hint="eastAsia"/>
          <w:b w:val="0"/>
          <w:color w:val="auto"/>
          <w:sz w:val="22"/>
          <w:szCs w:val="22"/>
        </w:rPr>
        <w:t>．服务区域划分要求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bookmarkStart w:id="8" w:name="_Hlk12218771"/>
      <w:r w:rsidRPr="00814CA8">
        <w:rPr>
          <w:rFonts w:ascii="宋体" w:eastAsia="宋体" w:hAnsi="宋体" w:hint="eastAsia"/>
          <w:b w:val="0"/>
          <w:color w:val="auto"/>
          <w:sz w:val="22"/>
          <w:szCs w:val="22"/>
        </w:rPr>
        <w:t>▲</w:t>
      </w:r>
      <w:bookmarkEnd w:id="8"/>
      <w:r w:rsidRPr="00814CA8">
        <w:rPr>
          <w:rFonts w:ascii="宋体" w:eastAsia="宋体" w:hAnsi="宋体" w:hint="eastAsia"/>
          <w:b w:val="0"/>
          <w:color w:val="auto"/>
          <w:sz w:val="22"/>
          <w:szCs w:val="22"/>
        </w:rPr>
        <w:t>本次采购要求提供包括政务云政务外网资源共享专网、政务外网公共服务专网等不同网络环境，同时提供满足对不同安全级别、不同业务、不同业务专网的需要，并提供应用测试区域等环境。支持虚拟专有域功能（</w:t>
      </w:r>
      <w:r w:rsidRPr="00814CA8">
        <w:rPr>
          <w:rFonts w:ascii="宋体" w:eastAsia="宋体" w:hAnsi="宋体"/>
          <w:b w:val="0"/>
          <w:color w:val="auto"/>
          <w:sz w:val="22"/>
          <w:szCs w:val="22"/>
        </w:rPr>
        <w:t>VPC），能够划分隔离的区域为特定的用户提供云服务，区域内的资源与别的用户完全隔离，完全为该用户使用。各局办可通过专线方式接入私有云平台，实现与原有业务专网互通，IP地址自定义划分，与云上其他局办业务隔离。</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．安全等级要求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要求政务云平台应能满足信息系统三级（含）以上安全等级保护要求，平台必须通过信息系统三级（及以上）安全等级测评，并按相关标准定期复测。要求对于核心业务应能实现应用级容灾保护，非关键性业务实现数据级容灾保护。</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6</w:t>
      </w:r>
      <w:r w:rsidRPr="00814CA8">
        <w:rPr>
          <w:rFonts w:ascii="宋体" w:eastAsia="宋体" w:hAnsi="宋体" w:hint="eastAsia"/>
          <w:b w:val="0"/>
          <w:color w:val="auto"/>
          <w:sz w:val="22"/>
          <w:szCs w:val="22"/>
        </w:rPr>
        <w:t>．服务支撑要求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为保证政务云稳定可靠运行，供应商须提供且不低于下列服务支撑要求：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）要求本期至少</w:t>
      </w:r>
      <w:r w:rsidRPr="00814CA8">
        <w:rPr>
          <w:rFonts w:ascii="宋体" w:eastAsia="宋体" w:hAnsi="宋体"/>
          <w:b w:val="0"/>
          <w:color w:val="auto"/>
          <w:sz w:val="22"/>
          <w:szCs w:val="22"/>
        </w:rPr>
        <w:t>4</w:t>
      </w:r>
      <w:r w:rsidRPr="00814CA8">
        <w:rPr>
          <w:rFonts w:ascii="宋体" w:eastAsia="宋体" w:hAnsi="宋体" w:hint="eastAsia"/>
          <w:b w:val="0"/>
          <w:color w:val="auto"/>
          <w:sz w:val="22"/>
          <w:szCs w:val="22"/>
        </w:rPr>
        <w:t>人次常驻机房服务，提供</w:t>
      </w:r>
      <w:r w:rsidRPr="00814CA8">
        <w:rPr>
          <w:rFonts w:ascii="宋体" w:eastAsia="宋体" w:hAnsi="宋体"/>
          <w:b w:val="0"/>
          <w:color w:val="auto"/>
          <w:sz w:val="22"/>
          <w:szCs w:val="22"/>
        </w:rPr>
        <w:t>7*24</w:t>
      </w:r>
      <w:r w:rsidRPr="00814CA8">
        <w:rPr>
          <w:rFonts w:ascii="宋体" w:eastAsia="宋体" w:hAnsi="宋体" w:hint="eastAsia"/>
          <w:b w:val="0"/>
          <w:color w:val="auto"/>
          <w:sz w:val="22"/>
          <w:szCs w:val="22"/>
        </w:rPr>
        <w:t>小时运行值班监控服务；同时要求派驻1人到采购人办公场所，负责协调处理各类有关业务。相关人员必须具备</w:t>
      </w:r>
      <w:r w:rsidRPr="00814CA8">
        <w:rPr>
          <w:rFonts w:ascii="宋体" w:eastAsia="宋体" w:hAnsi="宋体"/>
          <w:b w:val="0"/>
          <w:color w:val="auto"/>
          <w:sz w:val="22"/>
          <w:szCs w:val="22"/>
        </w:rPr>
        <w:t>2</w:t>
      </w:r>
      <w:r w:rsidRPr="00814CA8">
        <w:rPr>
          <w:rFonts w:ascii="宋体" w:eastAsia="宋体" w:hAnsi="宋体" w:hint="eastAsia"/>
          <w:b w:val="0"/>
          <w:color w:val="auto"/>
          <w:sz w:val="22"/>
          <w:szCs w:val="22"/>
        </w:rPr>
        <w:t>年以上网络及云平台维护经验，并需提供相关资质证明，相关人员资质及技术能力须由采购方认可。</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2</w:t>
      </w:r>
      <w:r w:rsidRPr="00814CA8">
        <w:rPr>
          <w:rFonts w:ascii="宋体" w:eastAsia="宋体" w:hAnsi="宋体" w:hint="eastAsia"/>
          <w:b w:val="0"/>
          <w:color w:val="auto"/>
          <w:sz w:val="22"/>
          <w:szCs w:val="22"/>
        </w:rPr>
        <w:t>）要求组建本地专业政务云维护团队，人员组成必须包含网络、数据库、信息安全、</w:t>
      </w:r>
      <w:r w:rsidRPr="00814CA8">
        <w:rPr>
          <w:rFonts w:ascii="宋体" w:eastAsia="宋体" w:hAnsi="宋体"/>
          <w:b w:val="0"/>
          <w:color w:val="auto"/>
          <w:sz w:val="22"/>
          <w:szCs w:val="22"/>
        </w:rPr>
        <w:t>IT</w:t>
      </w:r>
      <w:r w:rsidRPr="00814CA8">
        <w:rPr>
          <w:rFonts w:ascii="宋体" w:eastAsia="宋体" w:hAnsi="宋体" w:hint="eastAsia"/>
          <w:b w:val="0"/>
          <w:color w:val="auto"/>
          <w:sz w:val="22"/>
          <w:szCs w:val="22"/>
        </w:rPr>
        <w:t>管理等领域专业人员组成，并需提供人员相关资质证明，相关人员资质及技术能力须由采购方认可。</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3</w:t>
      </w:r>
      <w:r w:rsidRPr="00814CA8">
        <w:rPr>
          <w:rFonts w:ascii="宋体" w:eastAsia="宋体" w:hAnsi="宋体" w:hint="eastAsia"/>
          <w:b w:val="0"/>
          <w:color w:val="auto"/>
          <w:sz w:val="22"/>
          <w:szCs w:val="22"/>
        </w:rPr>
        <w:t>）要求定期举办现场或网络视频培训，免费提供仿真的开发与测试环境，供各级部门应用系统上线前的开发与测试，测试时间内不得收费。</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4</w:t>
      </w:r>
      <w:r w:rsidRPr="00814CA8">
        <w:rPr>
          <w:rFonts w:ascii="宋体" w:eastAsia="宋体" w:hAnsi="宋体" w:hint="eastAsia"/>
          <w:b w:val="0"/>
          <w:color w:val="auto"/>
          <w:sz w:val="22"/>
          <w:szCs w:val="22"/>
        </w:rPr>
        <w:t>）要求对应用系统上线、迁移、测试进行规划、设计，协助采购方制定建设方案，协助采购方完成相应应用系统的功能、性能、安全等测试，测试未通过严禁系统上线。免费协助采购方进行新开发应用系统部署，并协助完成相关原有应用系统迁移到政务云平台。</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要求交付云服务时提供详细的云服务租用清单，并定期（一般按月）提供云服务使用量报表和政务云平台运维日志（包含各类云服务总体的运维工作日志，云安全服务的管理、升级与配置记录，以及招标人认为需要掌握的其他信息）。</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（6）要求云</w:t>
      </w:r>
      <w:r w:rsidRPr="00814CA8">
        <w:rPr>
          <w:rFonts w:ascii="宋体" w:eastAsia="宋体" w:hAnsi="宋体"/>
          <w:b w:val="0"/>
          <w:color w:val="auto"/>
          <w:sz w:val="22"/>
          <w:szCs w:val="22"/>
        </w:rPr>
        <w:t>服务商协助</w:t>
      </w:r>
      <w:r w:rsidRPr="00814CA8">
        <w:rPr>
          <w:rFonts w:ascii="宋体" w:eastAsia="宋体" w:hAnsi="宋体" w:hint="eastAsia"/>
          <w:b w:val="0"/>
          <w:color w:val="auto"/>
          <w:sz w:val="22"/>
          <w:szCs w:val="22"/>
        </w:rPr>
        <w:t>局办</w:t>
      </w:r>
      <w:r w:rsidRPr="00814CA8">
        <w:rPr>
          <w:rFonts w:ascii="宋体" w:eastAsia="宋体" w:hAnsi="宋体"/>
          <w:b w:val="0"/>
          <w:color w:val="auto"/>
          <w:sz w:val="22"/>
          <w:szCs w:val="22"/>
        </w:rPr>
        <w:t>单位开展</w:t>
      </w:r>
      <w:r w:rsidRPr="00814CA8">
        <w:rPr>
          <w:rFonts w:ascii="宋体" w:eastAsia="宋体" w:hAnsi="宋体" w:hint="eastAsia"/>
          <w:b w:val="0"/>
          <w:color w:val="auto"/>
          <w:sz w:val="22"/>
          <w:szCs w:val="22"/>
        </w:rPr>
        <w:t>云</w:t>
      </w:r>
      <w:r w:rsidRPr="00814CA8">
        <w:rPr>
          <w:rFonts w:ascii="宋体" w:eastAsia="宋体" w:hAnsi="宋体"/>
          <w:b w:val="0"/>
          <w:color w:val="auto"/>
          <w:sz w:val="22"/>
          <w:szCs w:val="22"/>
        </w:rPr>
        <w:t>平台应急演练</w:t>
      </w:r>
      <w:r w:rsidRPr="00814CA8">
        <w:rPr>
          <w:rFonts w:ascii="宋体" w:eastAsia="宋体" w:hAnsi="宋体" w:hint="eastAsia"/>
          <w:b w:val="0"/>
          <w:color w:val="auto"/>
          <w:sz w:val="22"/>
          <w:szCs w:val="22"/>
        </w:rPr>
        <w:t>；每月</w:t>
      </w:r>
      <w:r w:rsidRPr="00814CA8">
        <w:rPr>
          <w:rFonts w:ascii="宋体" w:eastAsia="宋体" w:hAnsi="宋体"/>
          <w:b w:val="0"/>
          <w:color w:val="auto"/>
          <w:sz w:val="22"/>
          <w:szCs w:val="22"/>
        </w:rPr>
        <w:t>对</w:t>
      </w:r>
      <w:r w:rsidRPr="00814CA8">
        <w:rPr>
          <w:rFonts w:ascii="宋体" w:eastAsia="宋体" w:hAnsi="宋体" w:hint="eastAsia"/>
          <w:b w:val="0"/>
          <w:color w:val="auto"/>
          <w:sz w:val="22"/>
          <w:szCs w:val="22"/>
        </w:rPr>
        <w:t>云</w:t>
      </w:r>
      <w:r w:rsidRPr="00814CA8">
        <w:rPr>
          <w:rFonts w:ascii="宋体" w:eastAsia="宋体" w:hAnsi="宋体"/>
          <w:b w:val="0"/>
          <w:color w:val="auto"/>
          <w:sz w:val="22"/>
          <w:szCs w:val="22"/>
        </w:rPr>
        <w:t>上政务系统</w:t>
      </w:r>
      <w:r w:rsidRPr="00814CA8">
        <w:rPr>
          <w:rFonts w:ascii="宋体" w:eastAsia="宋体" w:hAnsi="宋体" w:hint="eastAsia"/>
          <w:b w:val="0"/>
          <w:color w:val="auto"/>
          <w:sz w:val="22"/>
          <w:szCs w:val="22"/>
        </w:rPr>
        <w:t>开展</w:t>
      </w:r>
      <w:r w:rsidRPr="00814CA8">
        <w:rPr>
          <w:rFonts w:ascii="宋体" w:eastAsia="宋体" w:hAnsi="宋体"/>
          <w:b w:val="0"/>
          <w:color w:val="auto"/>
          <w:sz w:val="22"/>
          <w:szCs w:val="22"/>
        </w:rPr>
        <w:t>安全漏洞扫描工作，并出具相关报告</w:t>
      </w:r>
      <w:r w:rsidRPr="00814CA8">
        <w:rPr>
          <w:rFonts w:ascii="宋体" w:eastAsia="宋体" w:hAnsi="宋体" w:hint="eastAsia"/>
          <w:b w:val="0"/>
          <w:color w:val="auto"/>
          <w:sz w:val="22"/>
          <w:szCs w:val="22"/>
        </w:rPr>
        <w:t>；积极配合测评</w:t>
      </w:r>
      <w:r w:rsidRPr="00814CA8">
        <w:rPr>
          <w:rFonts w:ascii="宋体" w:eastAsia="宋体" w:hAnsi="宋体"/>
          <w:b w:val="0"/>
          <w:color w:val="auto"/>
          <w:sz w:val="22"/>
          <w:szCs w:val="22"/>
        </w:rPr>
        <w:t>公司</w:t>
      </w:r>
      <w:r w:rsidRPr="00814CA8">
        <w:rPr>
          <w:rFonts w:ascii="宋体" w:eastAsia="宋体" w:hAnsi="宋体" w:hint="eastAsia"/>
          <w:b w:val="0"/>
          <w:color w:val="auto"/>
          <w:sz w:val="22"/>
          <w:szCs w:val="22"/>
        </w:rPr>
        <w:t>落实租户</w:t>
      </w:r>
      <w:r w:rsidRPr="00814CA8">
        <w:rPr>
          <w:rFonts w:ascii="宋体" w:eastAsia="宋体" w:hAnsi="宋体"/>
          <w:b w:val="0"/>
          <w:color w:val="auto"/>
          <w:sz w:val="22"/>
          <w:szCs w:val="22"/>
        </w:rPr>
        <w:t>业务系统等保测评</w:t>
      </w:r>
      <w:r w:rsidRPr="00814CA8">
        <w:rPr>
          <w:rFonts w:ascii="宋体" w:eastAsia="宋体" w:hAnsi="宋体" w:hint="eastAsia"/>
          <w:b w:val="0"/>
          <w:color w:val="auto"/>
          <w:sz w:val="22"/>
          <w:szCs w:val="22"/>
        </w:rPr>
        <w:t>工作</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对上云</w:t>
      </w:r>
      <w:r w:rsidRPr="00814CA8">
        <w:rPr>
          <w:rFonts w:ascii="宋体" w:eastAsia="宋体" w:hAnsi="宋体"/>
          <w:b w:val="0"/>
          <w:color w:val="auto"/>
          <w:sz w:val="22"/>
          <w:szCs w:val="22"/>
        </w:rPr>
        <w:t>的政务系统要求</w:t>
      </w:r>
      <w:r w:rsidRPr="00814CA8">
        <w:rPr>
          <w:rFonts w:ascii="宋体" w:eastAsia="宋体" w:hAnsi="宋体" w:hint="eastAsia"/>
          <w:b w:val="0"/>
          <w:color w:val="auto"/>
          <w:sz w:val="22"/>
          <w:szCs w:val="22"/>
        </w:rPr>
        <w:t>定制</w:t>
      </w:r>
      <w:r w:rsidRPr="00814CA8">
        <w:rPr>
          <w:rFonts w:ascii="宋体" w:eastAsia="宋体" w:hAnsi="宋体"/>
          <w:b w:val="0"/>
          <w:color w:val="auto"/>
          <w:sz w:val="22"/>
          <w:szCs w:val="22"/>
        </w:rPr>
        <w:t>快照备份策略</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做好数据备份</w:t>
      </w:r>
      <w:r w:rsidRPr="00814CA8">
        <w:rPr>
          <w:rFonts w:ascii="宋体" w:eastAsia="宋体" w:hAnsi="宋体" w:hint="eastAsia"/>
          <w:b w:val="0"/>
          <w:color w:val="auto"/>
          <w:sz w:val="22"/>
          <w:szCs w:val="22"/>
        </w:rPr>
        <w:t>，对</w:t>
      </w:r>
      <w:r w:rsidRPr="00814CA8">
        <w:rPr>
          <w:rFonts w:ascii="宋体" w:eastAsia="宋体" w:hAnsi="宋体"/>
          <w:b w:val="0"/>
          <w:color w:val="auto"/>
          <w:sz w:val="22"/>
          <w:szCs w:val="22"/>
        </w:rPr>
        <w:t>局办单位政务</w:t>
      </w:r>
      <w:r w:rsidRPr="00814CA8">
        <w:rPr>
          <w:rFonts w:ascii="宋体" w:eastAsia="宋体" w:hAnsi="宋体" w:hint="eastAsia"/>
          <w:b w:val="0"/>
          <w:color w:val="auto"/>
          <w:sz w:val="22"/>
          <w:szCs w:val="22"/>
        </w:rPr>
        <w:t>应用上</w:t>
      </w:r>
      <w:r w:rsidRPr="00814CA8">
        <w:rPr>
          <w:rFonts w:ascii="宋体" w:eastAsia="宋体" w:hAnsi="宋体"/>
          <w:b w:val="0"/>
          <w:color w:val="auto"/>
          <w:sz w:val="22"/>
          <w:szCs w:val="22"/>
        </w:rPr>
        <w:t>云做好培训指导。</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7.云管平台功能要求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供应商提供云管平台，满足政务云对服务资源的管理，包括云资源审核、上架、变更、迁移等的全周期管理、资源使用效率的管理、每月资源计费账单、</w:t>
      </w:r>
      <w:r w:rsidRPr="00814CA8">
        <w:rPr>
          <w:rFonts w:ascii="宋体" w:eastAsia="宋体" w:hAnsi="宋体"/>
          <w:b w:val="0"/>
          <w:color w:val="auto"/>
          <w:sz w:val="22"/>
          <w:szCs w:val="22"/>
        </w:rPr>
        <w:t>综合查询导出功能</w:t>
      </w:r>
      <w:r w:rsidRPr="00814CA8">
        <w:rPr>
          <w:rFonts w:ascii="宋体" w:eastAsia="宋体" w:hAnsi="宋体" w:hint="eastAsia"/>
          <w:b w:val="0"/>
          <w:color w:val="auto"/>
          <w:sz w:val="22"/>
          <w:szCs w:val="22"/>
        </w:rPr>
        <w:t>等。</w:t>
      </w:r>
    </w:p>
    <w:p w:rsidR="001901E2" w:rsidRPr="00814CA8" w:rsidRDefault="00B64C39">
      <w:pPr>
        <w:pStyle w:val="20"/>
        <w:spacing w:before="0" w:after="120" w:line="440" w:lineRule="exact"/>
        <w:ind w:left="1320" w:hanging="1320"/>
        <w:rPr>
          <w:rFonts w:ascii="宋体" w:eastAsia="宋体" w:hAnsi="宋体"/>
          <w:b/>
          <w:bCs/>
          <w:color w:val="auto"/>
          <w:sz w:val="22"/>
          <w:szCs w:val="22"/>
        </w:rPr>
      </w:pPr>
      <w:bookmarkStart w:id="9" w:name="_Toc49116597"/>
      <w:r w:rsidRPr="00814CA8">
        <w:rPr>
          <w:rFonts w:ascii="宋体" w:eastAsia="宋体" w:hAnsi="宋体" w:hint="eastAsia"/>
          <w:b/>
          <w:bCs/>
          <w:color w:val="auto"/>
          <w:sz w:val="22"/>
          <w:szCs w:val="22"/>
        </w:rPr>
        <w:t>四、政务云平台要求</w:t>
      </w:r>
      <w:bookmarkEnd w:id="9"/>
    </w:p>
    <w:p w:rsidR="001901E2" w:rsidRPr="00814CA8" w:rsidRDefault="00B64C39">
      <w:pPr>
        <w:numPr>
          <w:ilvl w:val="0"/>
          <w:numId w:val="7"/>
        </w:numPr>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云平台机房环境及相关物理硬件要求</w:t>
      </w:r>
    </w:p>
    <w:p w:rsidR="001901E2" w:rsidRPr="00814CA8" w:rsidRDefault="00B64C39">
      <w:pPr>
        <w:numPr>
          <w:ilvl w:val="1"/>
          <w:numId w:val="7"/>
        </w:numPr>
        <w:tabs>
          <w:tab w:val="left" w:pos="1070"/>
        </w:tabs>
        <w:snapToGrid w:val="0"/>
        <w:spacing w:line="440" w:lineRule="exact"/>
        <w:ind w:hanging="747"/>
        <w:rPr>
          <w:rFonts w:ascii="宋体" w:eastAsia="宋体" w:hAnsi="宋体"/>
          <w:b w:val="0"/>
          <w:color w:val="auto"/>
          <w:sz w:val="22"/>
          <w:szCs w:val="22"/>
        </w:rPr>
      </w:pPr>
      <w:r w:rsidRPr="00814CA8">
        <w:rPr>
          <w:rFonts w:ascii="宋体" w:eastAsia="宋体" w:hAnsi="宋体" w:hint="eastAsia"/>
          <w:b w:val="0"/>
          <w:color w:val="auto"/>
          <w:sz w:val="22"/>
          <w:szCs w:val="22"/>
        </w:rPr>
        <w:t>云平台数据中心机房标准要求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▲提供机房地点，必须在温州市区范围内。</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要求机房符合国际标准的数据中心机房，能够稳定的</w:t>
      </w:r>
      <w:r w:rsidRPr="00814CA8">
        <w:rPr>
          <w:rFonts w:ascii="宋体" w:eastAsia="宋体" w:hAnsi="宋体"/>
          <w:b w:val="0"/>
          <w:color w:val="auto"/>
          <w:sz w:val="22"/>
          <w:szCs w:val="22"/>
        </w:rPr>
        <w:t>365</w:t>
      </w:r>
      <w:r w:rsidRPr="00814CA8">
        <w:rPr>
          <w:rFonts w:ascii="宋体" w:eastAsia="宋体" w:hAnsi="宋体" w:hint="eastAsia"/>
          <w:b w:val="0"/>
          <w:color w:val="auto"/>
          <w:sz w:val="22"/>
          <w:szCs w:val="22"/>
        </w:rPr>
        <w:t>天全天候的提供优质的电力、空调、消防、监控、机架、空气清风系统等服务</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保证</w:t>
      </w:r>
      <w:r w:rsidRPr="00814CA8">
        <w:rPr>
          <w:rFonts w:ascii="宋体" w:eastAsia="宋体" w:hAnsi="宋体"/>
          <w:b w:val="0"/>
          <w:color w:val="auto"/>
          <w:sz w:val="22"/>
          <w:szCs w:val="22"/>
        </w:rPr>
        <w:t>7*24</w:t>
      </w:r>
      <w:r w:rsidRPr="00814CA8">
        <w:rPr>
          <w:rFonts w:ascii="宋体" w:eastAsia="宋体" w:hAnsi="宋体" w:hint="eastAsia"/>
          <w:b w:val="0"/>
          <w:color w:val="auto"/>
          <w:sz w:val="22"/>
          <w:szCs w:val="22"/>
        </w:rPr>
        <w:t>小时电力供应，供电保障系统需配置保障油机</w:t>
      </w:r>
      <w:r w:rsidRPr="00814CA8">
        <w:rPr>
          <w:rFonts w:ascii="宋体" w:eastAsia="宋体" w:hAnsi="宋体"/>
          <w:b w:val="0"/>
          <w:color w:val="auto"/>
          <w:sz w:val="22"/>
          <w:szCs w:val="22"/>
        </w:rPr>
        <w:t>1500KWA</w:t>
      </w:r>
      <w:r w:rsidRPr="00814CA8">
        <w:rPr>
          <w:rFonts w:ascii="宋体" w:eastAsia="宋体" w:hAnsi="宋体" w:hint="eastAsia"/>
          <w:b w:val="0"/>
          <w:color w:val="auto"/>
          <w:sz w:val="22"/>
          <w:szCs w:val="22"/>
        </w:rPr>
        <w:t>或更高的规格</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并实现油机</w:t>
      </w:r>
      <w:r w:rsidRPr="00814CA8">
        <w:rPr>
          <w:rFonts w:ascii="宋体" w:eastAsia="宋体" w:hAnsi="宋体"/>
          <w:b w:val="0"/>
          <w:color w:val="auto"/>
          <w:sz w:val="22"/>
          <w:szCs w:val="22"/>
        </w:rPr>
        <w:t>1+1</w:t>
      </w:r>
      <w:r w:rsidRPr="00814CA8">
        <w:rPr>
          <w:rFonts w:ascii="宋体" w:eastAsia="宋体" w:hAnsi="宋体" w:hint="eastAsia"/>
          <w:b w:val="0"/>
          <w:color w:val="auto"/>
          <w:sz w:val="22"/>
          <w:szCs w:val="22"/>
        </w:rPr>
        <w:t>备份、不间断电源系统需配置</w:t>
      </w:r>
      <w:r w:rsidRPr="00814CA8">
        <w:rPr>
          <w:rFonts w:ascii="宋体" w:eastAsia="宋体" w:hAnsi="宋体"/>
          <w:b w:val="0"/>
          <w:color w:val="auto"/>
          <w:sz w:val="22"/>
          <w:szCs w:val="22"/>
        </w:rPr>
        <w:t>400KVA</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1+1</w:t>
      </w:r>
      <w:r w:rsidRPr="00814CA8">
        <w:rPr>
          <w:rFonts w:ascii="宋体" w:eastAsia="宋体" w:hAnsi="宋体" w:hint="eastAsia"/>
          <w:b w:val="0"/>
          <w:color w:val="auto"/>
          <w:sz w:val="22"/>
          <w:szCs w:val="22"/>
        </w:rPr>
        <w:t>）或更高的</w:t>
      </w:r>
      <w:r w:rsidRPr="00814CA8">
        <w:rPr>
          <w:rFonts w:ascii="宋体" w:eastAsia="宋体" w:hAnsi="宋体"/>
          <w:b w:val="0"/>
          <w:color w:val="auto"/>
          <w:sz w:val="22"/>
          <w:szCs w:val="22"/>
        </w:rPr>
        <w:t>UPS</w:t>
      </w:r>
      <w:r w:rsidRPr="00814CA8">
        <w:rPr>
          <w:rFonts w:ascii="宋体" w:eastAsia="宋体" w:hAnsi="宋体" w:hint="eastAsia"/>
          <w:b w:val="0"/>
          <w:color w:val="auto"/>
          <w:sz w:val="22"/>
          <w:szCs w:val="22"/>
        </w:rPr>
        <w:t>规格，机房基础安全设施需配置管网式气体消防、早期烟雾告警、门禁系统等系统。</w:t>
      </w:r>
    </w:p>
    <w:p w:rsidR="001901E2" w:rsidRPr="00814CA8" w:rsidRDefault="00B64C39">
      <w:pPr>
        <w:numPr>
          <w:ilvl w:val="1"/>
          <w:numId w:val="7"/>
        </w:numPr>
        <w:tabs>
          <w:tab w:val="left" w:pos="1070"/>
        </w:tabs>
        <w:snapToGrid w:val="0"/>
        <w:spacing w:line="440" w:lineRule="exact"/>
        <w:ind w:hanging="747"/>
        <w:rPr>
          <w:rFonts w:ascii="宋体" w:eastAsia="宋体" w:hAnsi="宋体"/>
          <w:b w:val="0"/>
          <w:color w:val="auto"/>
          <w:sz w:val="22"/>
          <w:szCs w:val="22"/>
        </w:rPr>
      </w:pPr>
      <w:r w:rsidRPr="00814CA8">
        <w:rPr>
          <w:rFonts w:ascii="宋体" w:eastAsia="宋体" w:hAnsi="宋体" w:hint="eastAsia"/>
          <w:b w:val="0"/>
          <w:color w:val="auto"/>
          <w:sz w:val="22"/>
          <w:szCs w:val="22"/>
        </w:rPr>
        <w:t>物理服务器要求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物理服务器数量初期不少于</w:t>
      </w:r>
      <w:r w:rsidRPr="00814CA8">
        <w:rPr>
          <w:rFonts w:ascii="宋体" w:eastAsia="宋体" w:hAnsi="宋体"/>
          <w:b w:val="0"/>
          <w:color w:val="auto"/>
          <w:sz w:val="22"/>
          <w:szCs w:val="22"/>
        </w:rPr>
        <w:t>180</w:t>
      </w:r>
      <w:r w:rsidRPr="00814CA8">
        <w:rPr>
          <w:rFonts w:ascii="宋体" w:eastAsia="宋体" w:hAnsi="宋体" w:hint="eastAsia"/>
          <w:b w:val="0"/>
          <w:color w:val="auto"/>
          <w:sz w:val="22"/>
          <w:szCs w:val="22"/>
        </w:rPr>
        <w:t>台，主要用于承载业务系统的ECS云主机服务（不包括RDS、对象存储等云产品）。服务器不低于如下配置：</w:t>
      </w:r>
      <w:r w:rsidRPr="00814CA8">
        <w:rPr>
          <w:rFonts w:ascii="宋体" w:eastAsia="宋体" w:hAnsi="宋体"/>
          <w:b w:val="0"/>
          <w:color w:val="auto"/>
          <w:sz w:val="22"/>
          <w:szCs w:val="22"/>
        </w:rPr>
        <w:t>2</w:t>
      </w:r>
      <w:r w:rsidRPr="00814CA8">
        <w:rPr>
          <w:rFonts w:ascii="宋体" w:eastAsia="宋体" w:hAnsi="宋体" w:hint="eastAsia"/>
          <w:b w:val="0"/>
          <w:color w:val="auto"/>
          <w:sz w:val="22"/>
          <w:szCs w:val="22"/>
        </w:rPr>
        <w:t>路</w:t>
      </w:r>
      <w:r w:rsidRPr="00814CA8">
        <w:rPr>
          <w:rFonts w:ascii="宋体" w:eastAsia="宋体" w:hAnsi="宋体"/>
          <w:b w:val="0"/>
          <w:color w:val="auto"/>
          <w:sz w:val="22"/>
          <w:szCs w:val="22"/>
        </w:rPr>
        <w:t>INTEL XeonE5-2650V2 CPU</w:t>
      </w:r>
      <w:r w:rsidRPr="00814CA8">
        <w:rPr>
          <w:rFonts w:ascii="宋体" w:eastAsia="宋体" w:hAnsi="宋体" w:hint="eastAsia"/>
          <w:b w:val="0"/>
          <w:color w:val="auto"/>
          <w:sz w:val="22"/>
          <w:szCs w:val="22"/>
        </w:rPr>
        <w:t>（核数</w:t>
      </w:r>
      <w:r w:rsidRPr="00814CA8">
        <w:rPr>
          <w:rFonts w:ascii="宋体" w:eastAsia="宋体" w:hAnsi="宋体"/>
          <w:b w:val="0"/>
          <w:color w:val="auto"/>
          <w:sz w:val="22"/>
          <w:szCs w:val="22"/>
        </w:rPr>
        <w:t>8</w:t>
      </w:r>
      <w:r w:rsidRPr="00814CA8">
        <w:rPr>
          <w:rFonts w:ascii="宋体" w:eastAsia="宋体" w:hAnsi="宋体" w:hint="eastAsia"/>
          <w:b w:val="0"/>
          <w:color w:val="auto"/>
          <w:sz w:val="22"/>
          <w:szCs w:val="22"/>
        </w:rPr>
        <w:t>核，主频</w:t>
      </w:r>
      <w:r w:rsidRPr="00814CA8">
        <w:rPr>
          <w:rFonts w:ascii="宋体" w:eastAsia="宋体" w:hAnsi="宋体"/>
          <w:b w:val="0"/>
          <w:color w:val="auto"/>
          <w:sz w:val="22"/>
          <w:szCs w:val="22"/>
        </w:rPr>
        <w:t>2.6GHz</w:t>
      </w:r>
      <w:r w:rsidRPr="00814CA8">
        <w:rPr>
          <w:rFonts w:ascii="宋体" w:eastAsia="宋体" w:hAnsi="宋体" w:hint="eastAsia"/>
          <w:b w:val="0"/>
          <w:color w:val="auto"/>
          <w:sz w:val="22"/>
          <w:szCs w:val="22"/>
        </w:rPr>
        <w:t>），内存≥</w:t>
      </w:r>
      <w:r w:rsidRPr="00814CA8">
        <w:rPr>
          <w:rFonts w:ascii="宋体" w:eastAsia="宋体" w:hAnsi="宋体"/>
          <w:b w:val="0"/>
          <w:color w:val="auto"/>
          <w:sz w:val="22"/>
          <w:szCs w:val="22"/>
        </w:rPr>
        <w:t>128G</w:t>
      </w:r>
      <w:r w:rsidRPr="00814CA8">
        <w:rPr>
          <w:rFonts w:ascii="宋体" w:eastAsia="宋体" w:hAnsi="宋体" w:hint="eastAsia"/>
          <w:b w:val="0"/>
          <w:color w:val="auto"/>
          <w:sz w:val="22"/>
          <w:szCs w:val="22"/>
        </w:rPr>
        <w:t>，双电源。要求可根据用户使用情况进行扩展，不会导致业务中断。云平台单集群支持不少于</w:t>
      </w:r>
      <w:r w:rsidRPr="00814CA8">
        <w:rPr>
          <w:rFonts w:ascii="宋体" w:eastAsia="宋体" w:hAnsi="宋体"/>
          <w:b w:val="0"/>
          <w:color w:val="auto"/>
          <w:sz w:val="22"/>
          <w:szCs w:val="22"/>
        </w:rPr>
        <w:t>5000</w:t>
      </w:r>
      <w:r w:rsidRPr="00814CA8">
        <w:rPr>
          <w:rFonts w:ascii="宋体" w:eastAsia="宋体" w:hAnsi="宋体" w:hint="eastAsia"/>
          <w:b w:val="0"/>
          <w:color w:val="auto"/>
          <w:sz w:val="22"/>
          <w:szCs w:val="22"/>
        </w:rPr>
        <w:t>台物理服务器。</w:t>
      </w:r>
    </w:p>
    <w:p w:rsidR="001901E2" w:rsidRPr="00814CA8" w:rsidRDefault="00B64C39">
      <w:pPr>
        <w:numPr>
          <w:ilvl w:val="1"/>
          <w:numId w:val="7"/>
        </w:numPr>
        <w:tabs>
          <w:tab w:val="left" w:pos="1070"/>
        </w:tabs>
        <w:snapToGrid w:val="0"/>
        <w:spacing w:line="440" w:lineRule="exact"/>
        <w:ind w:hanging="747"/>
        <w:rPr>
          <w:rFonts w:ascii="宋体" w:eastAsia="宋体" w:hAnsi="宋体"/>
          <w:b w:val="0"/>
          <w:color w:val="auto"/>
          <w:sz w:val="22"/>
          <w:szCs w:val="22"/>
        </w:rPr>
      </w:pPr>
      <w:r w:rsidRPr="00814CA8">
        <w:rPr>
          <w:rFonts w:ascii="宋体" w:eastAsia="宋体" w:hAnsi="宋体" w:hint="eastAsia"/>
          <w:b w:val="0"/>
          <w:color w:val="auto"/>
          <w:sz w:val="22"/>
          <w:szCs w:val="22"/>
        </w:rPr>
        <w:t>物理存储设备要求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物理存储初期容量不少于</w:t>
      </w:r>
      <w:r w:rsidRPr="00814CA8">
        <w:rPr>
          <w:rFonts w:ascii="宋体" w:eastAsia="宋体" w:hAnsi="宋体"/>
          <w:b w:val="0"/>
          <w:color w:val="auto"/>
          <w:sz w:val="22"/>
          <w:szCs w:val="22"/>
        </w:rPr>
        <w:t>1 PB</w:t>
      </w:r>
      <w:r w:rsidRPr="00814CA8">
        <w:rPr>
          <w:rFonts w:ascii="宋体" w:eastAsia="宋体" w:hAnsi="宋体" w:hint="eastAsia"/>
          <w:b w:val="0"/>
          <w:color w:val="auto"/>
          <w:sz w:val="22"/>
          <w:szCs w:val="22"/>
        </w:rPr>
        <w:t>，要求可根据用户使用情况进行扩展，扩展过程中不会导致业务中断。云存储采用分布式文件系统。</w:t>
      </w:r>
    </w:p>
    <w:p w:rsidR="001901E2" w:rsidRPr="00814CA8" w:rsidRDefault="00B64C39">
      <w:pPr>
        <w:numPr>
          <w:ilvl w:val="1"/>
          <w:numId w:val="7"/>
        </w:numPr>
        <w:tabs>
          <w:tab w:val="left" w:pos="1070"/>
        </w:tabs>
        <w:snapToGrid w:val="0"/>
        <w:spacing w:line="440" w:lineRule="exact"/>
        <w:ind w:hanging="747"/>
        <w:rPr>
          <w:rFonts w:ascii="宋体" w:eastAsia="宋体" w:hAnsi="宋体"/>
          <w:b w:val="0"/>
          <w:color w:val="auto"/>
          <w:sz w:val="22"/>
          <w:szCs w:val="22"/>
        </w:rPr>
      </w:pPr>
      <w:r w:rsidRPr="00814CA8">
        <w:rPr>
          <w:rFonts w:ascii="宋体" w:eastAsia="宋体" w:hAnsi="宋体" w:hint="eastAsia"/>
          <w:b w:val="0"/>
          <w:color w:val="auto"/>
          <w:sz w:val="22"/>
          <w:szCs w:val="22"/>
        </w:rPr>
        <w:t>物理网络要求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为保证网络高可靠性、高可用性、高扩展性、冗余性，要求采用双核心和接入两层扁平化的组网架构，分别构建独立的业务网、管理网、存储网，核心接入之间万兆捆绑互联；所有服务器分别双归属接入业务网、管理网、存储网。</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要求保证产品成熟可靠。为了适应云计算中心出现的</w:t>
      </w:r>
      <w:r w:rsidRPr="00814CA8">
        <w:rPr>
          <w:rFonts w:ascii="宋体" w:eastAsia="宋体" w:hAnsi="宋体"/>
          <w:b w:val="0"/>
          <w:color w:val="auto"/>
          <w:sz w:val="22"/>
          <w:szCs w:val="22"/>
        </w:rPr>
        <w:t>40GE</w:t>
      </w:r>
      <w:r w:rsidRPr="00814CA8">
        <w:rPr>
          <w:rFonts w:ascii="宋体" w:eastAsia="宋体" w:hAnsi="宋体" w:hint="eastAsia"/>
          <w:b w:val="0"/>
          <w:color w:val="auto"/>
          <w:sz w:val="22"/>
          <w:szCs w:val="22"/>
        </w:rPr>
        <w:t>和</w:t>
      </w:r>
      <w:r w:rsidRPr="00814CA8">
        <w:rPr>
          <w:rFonts w:ascii="宋体" w:eastAsia="宋体" w:hAnsi="宋体"/>
          <w:b w:val="0"/>
          <w:color w:val="auto"/>
          <w:sz w:val="22"/>
          <w:szCs w:val="22"/>
        </w:rPr>
        <w:t>100GE</w:t>
      </w:r>
      <w:r w:rsidRPr="00814CA8">
        <w:rPr>
          <w:rFonts w:ascii="宋体" w:eastAsia="宋体" w:hAnsi="宋体" w:hint="eastAsia"/>
          <w:b w:val="0"/>
          <w:color w:val="auto"/>
          <w:sz w:val="22"/>
          <w:szCs w:val="22"/>
        </w:rPr>
        <w:t>以太网标准，并且充分满足数据中心级的应用及发展需求，核心层设备应采用具有新一代交换架构的产品。</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要求满足今后</w:t>
      </w: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年内市、县两级部门（单位）对政务云平台中业务应用网络带宽、业务平稳、持续不间断运行等应用需要。</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2.云平台软件要求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供应商的云平台软件需要基于成熟、大规模商用、安全的云平台，有成功应用案例。</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1、基本要求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1）云平台自主知识产权</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云平台软件，必须提供原厂知识产权证明，并能够不依赖于第三方，具备对全部软件代码的自主研</w:t>
      </w:r>
      <w:r w:rsidRPr="00814CA8">
        <w:rPr>
          <w:rFonts w:ascii="宋体" w:eastAsia="宋体" w:hAnsi="宋体" w:hint="eastAsia"/>
          <w:b w:val="0"/>
          <w:color w:val="auto"/>
          <w:sz w:val="22"/>
          <w:szCs w:val="22"/>
        </w:rPr>
        <w:lastRenderedPageBreak/>
        <w:t>发、升级、及时的</w:t>
      </w:r>
      <w:r w:rsidRPr="00814CA8">
        <w:rPr>
          <w:rFonts w:ascii="宋体" w:eastAsia="宋体" w:hAnsi="宋体"/>
          <w:b w:val="0"/>
          <w:color w:val="auto"/>
          <w:sz w:val="22"/>
          <w:szCs w:val="22"/>
        </w:rPr>
        <w:t>bug修复能力。</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2）大数据服务能力</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云平台需具备分布式大数据服务能力，提供成熟大规模数据处理平台案例。提供统一的数据开发平台，云平台集成统一的大数据运维管理。</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3）云平台安全合规</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云平台需通过工信部可信云认证。</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4）云平台案例</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要求云平台已商业化运行，经过了市场的有效检验。要求提供所投标的云平台在政府领域使用案例</w:t>
      </w:r>
      <w:r w:rsidRPr="00814CA8">
        <w:rPr>
          <w:rFonts w:ascii="宋体" w:eastAsia="宋体" w:hAnsi="宋体"/>
          <w:b w:val="0"/>
          <w:color w:val="auto"/>
          <w:sz w:val="22"/>
          <w:szCs w:val="22"/>
        </w:rPr>
        <w:t>3个（含）以上，提供用户合同复印件，合同必须包括用户购买云平台的详细情况。</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5）与现有云平台的兼容性</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新的云平台要求与现有市政务云（私有云）平台全面兼容，如与现平台采用不同的技术路线，则要求能在业务不中断的情况下实现所有云资源的整体迁移。</w:t>
      </w:r>
    </w:p>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ab/>
        <w:t>3.</w:t>
      </w:r>
      <w:r w:rsidRPr="00814CA8">
        <w:rPr>
          <w:rFonts w:ascii="宋体" w:eastAsia="宋体" w:hAnsi="宋体"/>
          <w:b w:val="0"/>
          <w:color w:val="auto"/>
          <w:sz w:val="22"/>
          <w:szCs w:val="22"/>
        </w:rPr>
        <w:t>云平台架构要求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7749"/>
        <w:gridCol w:w="1134"/>
      </w:tblGrid>
      <w:tr w:rsidR="001901E2" w:rsidRPr="00814CA8" w:rsidTr="005418FF">
        <w:trPr>
          <w:trHeight w:val="300"/>
        </w:trPr>
        <w:tc>
          <w:tcPr>
            <w:tcW w:w="893"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指标项</w:t>
            </w: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规格要求</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5418FF">
        <w:trPr>
          <w:trHeight w:val="495"/>
        </w:trPr>
        <w:tc>
          <w:tcPr>
            <w:tcW w:w="893" w:type="dxa"/>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标准规范</w:t>
            </w: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采用统一管理集群资源，统一管理集群内的</w:t>
            </w:r>
            <w:r w:rsidRPr="00814CA8">
              <w:rPr>
                <w:rFonts w:ascii="宋体" w:eastAsia="宋体" w:hAnsi="宋体"/>
                <w:b w:val="0"/>
                <w:color w:val="auto"/>
                <w:sz w:val="22"/>
                <w:szCs w:val="22"/>
              </w:rPr>
              <w:t>CPU</w:t>
            </w:r>
            <w:r w:rsidRPr="00814CA8">
              <w:rPr>
                <w:rFonts w:ascii="宋体" w:eastAsia="宋体" w:hAnsi="宋体" w:hint="eastAsia"/>
                <w:b w:val="0"/>
                <w:color w:val="auto"/>
                <w:sz w:val="22"/>
                <w:szCs w:val="22"/>
              </w:rPr>
              <w:t>、内存、磁盘和网络资源使得这些关键资源可以被高效地使用。</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具备分布式系统底层服务、分布式文件系统、任务调度、集群监控和部署能力并提供技术白皮佐证。</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根据应用对资源进行全局的调度，提高资源的利用率。</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采用自动故障切换提高系统整体的可用性。</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采用统一的安全措施，保证用户数据的安全性。</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采用统一运维的方式，提高系统的安全并降低成本。</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扩展规模</w:t>
            </w: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支持在线集群扩容和应用服务的在线升级。</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单个集群最大规模可达到</w:t>
            </w:r>
            <w:r w:rsidRPr="00814CA8">
              <w:rPr>
                <w:rFonts w:ascii="宋体" w:eastAsia="宋体" w:hAnsi="宋体"/>
                <w:b w:val="0"/>
                <w:color w:val="auto"/>
                <w:sz w:val="22"/>
                <w:szCs w:val="22"/>
              </w:rPr>
              <w:t>5000</w:t>
            </w:r>
            <w:r w:rsidRPr="00814CA8">
              <w:rPr>
                <w:rFonts w:ascii="宋体" w:eastAsia="宋体" w:hAnsi="宋体" w:hint="eastAsia"/>
                <w:b w:val="0"/>
                <w:color w:val="auto"/>
                <w:sz w:val="22"/>
                <w:szCs w:val="22"/>
              </w:rPr>
              <w:t>台物理服务器并行作业。</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资源管理</w:t>
            </w: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提供计算存储设备，网络设备和安全设备等物理设备的管理功能。</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495"/>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提供虚拟化后的“分布式计算资源池”、“网络资源池”和“存储资源池”的管理功能。</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提供对网络资源的管理功能，包括：</w:t>
            </w:r>
            <w:r w:rsidRPr="00814CA8">
              <w:rPr>
                <w:rFonts w:ascii="宋体" w:eastAsia="宋体" w:hAnsi="宋体"/>
                <w:b w:val="0"/>
                <w:color w:val="auto"/>
                <w:sz w:val="22"/>
                <w:szCs w:val="22"/>
              </w:rPr>
              <w:t>IP</w:t>
            </w:r>
            <w:r w:rsidRPr="00814CA8">
              <w:rPr>
                <w:rFonts w:ascii="宋体" w:eastAsia="宋体" w:hAnsi="宋体" w:hint="eastAsia"/>
                <w:b w:val="0"/>
                <w:color w:val="auto"/>
                <w:sz w:val="22"/>
                <w:szCs w:val="22"/>
              </w:rPr>
              <w:t>地址资源和带宽资源的管理。</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495"/>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提供资源协同能力，包括资源的注册、创建、销毁、回收、状态同步、分布式锁服务，支持分布式共识协议。</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提供集群并行作业能力，实现资源的高可用和集群的负载均衡能力。</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495"/>
        </w:trPr>
        <w:tc>
          <w:tcPr>
            <w:tcW w:w="893"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远程过程调用</w:t>
            </w: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提供可靠高效的进程间远程调用服务，支持通讯信道的数据压缩和一致性校验。</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虚拟化功能</w:t>
            </w: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支持并配置计算资源虚拟化，形成“分布式计算资源池”。硬件采用标准</w:t>
            </w:r>
            <w:r w:rsidRPr="00814CA8">
              <w:rPr>
                <w:rFonts w:ascii="宋体" w:eastAsia="宋体" w:hAnsi="宋体"/>
                <w:b w:val="0"/>
                <w:color w:val="auto"/>
                <w:sz w:val="22"/>
                <w:szCs w:val="22"/>
              </w:rPr>
              <w:t>X86</w:t>
            </w:r>
            <w:r w:rsidRPr="00814CA8">
              <w:rPr>
                <w:rFonts w:ascii="宋体" w:eastAsia="宋体" w:hAnsi="宋体" w:hint="eastAsia"/>
                <w:b w:val="0"/>
                <w:color w:val="auto"/>
                <w:sz w:val="22"/>
                <w:szCs w:val="22"/>
              </w:rPr>
              <w:t>服务器，不使用</w:t>
            </w:r>
            <w:r w:rsidRPr="00814CA8">
              <w:rPr>
                <w:rFonts w:ascii="宋体" w:eastAsia="宋体" w:hAnsi="宋体"/>
                <w:b w:val="0"/>
                <w:color w:val="auto"/>
                <w:sz w:val="22"/>
                <w:szCs w:val="22"/>
              </w:rPr>
              <w:t>IP SAN</w:t>
            </w:r>
            <w:r w:rsidRPr="00814CA8">
              <w:rPr>
                <w:rFonts w:ascii="宋体" w:eastAsia="宋体" w:hAnsi="宋体" w:hint="eastAsia"/>
                <w:b w:val="0"/>
                <w:color w:val="auto"/>
                <w:sz w:val="22"/>
                <w:szCs w:val="22"/>
              </w:rPr>
              <w:t>和</w:t>
            </w:r>
            <w:r w:rsidRPr="00814CA8">
              <w:rPr>
                <w:rFonts w:ascii="宋体" w:eastAsia="宋体" w:hAnsi="宋体"/>
                <w:b w:val="0"/>
                <w:color w:val="auto"/>
                <w:sz w:val="22"/>
                <w:szCs w:val="22"/>
              </w:rPr>
              <w:t>FC SAN</w:t>
            </w:r>
            <w:r w:rsidRPr="00814CA8">
              <w:rPr>
                <w:rFonts w:ascii="宋体" w:eastAsia="宋体" w:hAnsi="宋体" w:hint="eastAsia"/>
                <w:b w:val="0"/>
                <w:color w:val="auto"/>
                <w:sz w:val="22"/>
                <w:szCs w:val="22"/>
              </w:rPr>
              <w:t>等专用存储作为存储资源。</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495"/>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支持并配置计算设备“一虚多”，同一台物理主机上同时支持多种操作系统，或是相同操作系统的不同版本。分区与分区之间相互独立，互不影响。</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495"/>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支持并配置资源的动态调配与弹性可伸缩，资源池具备各级资源的按需获取功能，提高资源消费者的可用性、容错与扩展能力。</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495"/>
        </w:trPr>
        <w:tc>
          <w:tcPr>
            <w:tcW w:w="893" w:type="dxa"/>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分布式文件系统</w:t>
            </w: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云平台操作系统支持分布式文件系统，支持存储资源虚拟化</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形成“存储资源池”。</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数据存储在不同机架的多个节点上，集群中的节点出现硬件、软件故障</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集群系统能够自动进行数据的备份和迁移</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保证数据的高可用性在并提供技术白皮书佐证。</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w:t>
            </w:r>
            <w:r w:rsidRPr="00814CA8">
              <w:rPr>
                <w:rFonts w:ascii="宋体" w:eastAsia="宋体" w:hAnsi="宋体"/>
                <w:b w:val="0"/>
                <w:color w:val="auto"/>
                <w:sz w:val="22"/>
                <w:szCs w:val="22"/>
              </w:rPr>
              <w:t>IO</w:t>
            </w:r>
            <w:r w:rsidRPr="00814CA8">
              <w:rPr>
                <w:rFonts w:ascii="宋体" w:eastAsia="宋体" w:hAnsi="宋体" w:hint="eastAsia"/>
                <w:b w:val="0"/>
                <w:color w:val="auto"/>
                <w:sz w:val="22"/>
                <w:szCs w:val="22"/>
              </w:rPr>
              <w:t>优先级控制和</w:t>
            </w:r>
            <w:r w:rsidRPr="00814CA8">
              <w:rPr>
                <w:rFonts w:ascii="宋体" w:eastAsia="宋体" w:hAnsi="宋体"/>
                <w:b w:val="0"/>
                <w:color w:val="auto"/>
                <w:sz w:val="22"/>
                <w:szCs w:val="22"/>
              </w:rPr>
              <w:t>QoS</w:t>
            </w:r>
            <w:r w:rsidRPr="00814CA8">
              <w:rPr>
                <w:rFonts w:ascii="宋体" w:eastAsia="宋体" w:hAnsi="宋体" w:hint="eastAsia"/>
                <w:b w:val="0"/>
                <w:color w:val="auto"/>
                <w:sz w:val="22"/>
                <w:szCs w:val="22"/>
              </w:rPr>
              <w:t>保证；</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261"/>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支持增量扩容和自动数据平衡能力，允许用户定制数据分布策略；</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495"/>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具备高可扩展性，可支持上亿个文件和</w:t>
            </w:r>
            <w:r w:rsidRPr="00814CA8">
              <w:rPr>
                <w:rFonts w:ascii="宋体" w:eastAsia="宋体" w:hAnsi="宋体"/>
                <w:b w:val="0"/>
                <w:color w:val="auto"/>
                <w:sz w:val="22"/>
                <w:szCs w:val="22"/>
              </w:rPr>
              <w:t>100PB</w:t>
            </w:r>
            <w:r w:rsidRPr="00814CA8">
              <w:rPr>
                <w:rFonts w:ascii="宋体" w:eastAsia="宋体" w:hAnsi="宋体" w:hint="eastAsia"/>
                <w:b w:val="0"/>
                <w:color w:val="auto"/>
                <w:sz w:val="22"/>
                <w:szCs w:val="22"/>
              </w:rPr>
              <w:t>以上量级的文件存储；支持不重启系统，增加物理服务器后自动扩容；</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在不依赖</w:t>
            </w:r>
            <w:r w:rsidRPr="00814CA8">
              <w:rPr>
                <w:rFonts w:ascii="宋体" w:eastAsia="宋体" w:hAnsi="宋体"/>
                <w:b w:val="0"/>
                <w:color w:val="auto"/>
                <w:sz w:val="22"/>
                <w:szCs w:val="22"/>
              </w:rPr>
              <w:t>RAID</w:t>
            </w:r>
            <w:r w:rsidRPr="00814CA8">
              <w:rPr>
                <w:rFonts w:ascii="宋体" w:eastAsia="宋体" w:hAnsi="宋体" w:hint="eastAsia"/>
                <w:b w:val="0"/>
                <w:color w:val="auto"/>
                <w:sz w:val="22"/>
                <w:szCs w:val="22"/>
              </w:rPr>
              <w:t>卡和</w:t>
            </w:r>
            <w:r w:rsidRPr="00814CA8">
              <w:rPr>
                <w:rFonts w:ascii="宋体" w:eastAsia="宋体" w:hAnsi="宋体"/>
                <w:b w:val="0"/>
                <w:color w:val="auto"/>
                <w:sz w:val="22"/>
                <w:szCs w:val="22"/>
              </w:rPr>
              <w:t>NAS</w:t>
            </w:r>
            <w:r w:rsidRPr="00814CA8">
              <w:rPr>
                <w:rFonts w:ascii="宋体" w:eastAsia="宋体" w:hAnsi="宋体" w:hint="eastAsia"/>
                <w:b w:val="0"/>
                <w:color w:val="auto"/>
                <w:sz w:val="22"/>
                <w:szCs w:val="22"/>
              </w:rPr>
              <w:t>等特殊硬件设备的条件下，提供高可用性和高可靠性；</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w:t>
            </w:r>
            <w:r w:rsidRPr="00814CA8">
              <w:rPr>
                <w:rFonts w:ascii="宋体" w:eastAsia="宋体" w:hAnsi="宋体"/>
                <w:b w:val="0"/>
                <w:color w:val="auto"/>
                <w:sz w:val="22"/>
                <w:szCs w:val="22"/>
              </w:rPr>
              <w:t>SATA</w:t>
            </w:r>
            <w:r w:rsidRPr="00814CA8">
              <w:rPr>
                <w:rFonts w:ascii="宋体" w:eastAsia="宋体" w:hAnsi="宋体" w:hint="eastAsia"/>
                <w:b w:val="0"/>
                <w:color w:val="auto"/>
                <w:sz w:val="22"/>
                <w:szCs w:val="22"/>
              </w:rPr>
              <w:t>磁盘块存储和</w:t>
            </w:r>
            <w:r w:rsidRPr="00814CA8">
              <w:rPr>
                <w:rFonts w:ascii="宋体" w:eastAsia="宋体" w:hAnsi="宋体"/>
                <w:b w:val="0"/>
                <w:color w:val="auto"/>
                <w:sz w:val="22"/>
                <w:szCs w:val="22"/>
              </w:rPr>
              <w:t>SSD</w:t>
            </w:r>
            <w:r w:rsidRPr="00814CA8">
              <w:rPr>
                <w:rFonts w:ascii="宋体" w:eastAsia="宋体" w:hAnsi="宋体" w:hint="eastAsia"/>
                <w:b w:val="0"/>
                <w:color w:val="auto"/>
                <w:sz w:val="22"/>
                <w:szCs w:val="22"/>
              </w:rPr>
              <w:t>高性能块存储两种分布式存储规格。</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普通分布式存储吞吐大于等</w:t>
            </w:r>
            <w:r w:rsidRPr="00814CA8">
              <w:rPr>
                <w:rFonts w:ascii="宋体" w:eastAsia="宋体" w:hAnsi="宋体"/>
                <w:b w:val="0"/>
                <w:color w:val="auto"/>
                <w:sz w:val="22"/>
                <w:szCs w:val="22"/>
              </w:rPr>
              <w:t>80M/s</w:t>
            </w:r>
            <w:r w:rsidRPr="00814CA8">
              <w:rPr>
                <w:rFonts w:ascii="宋体" w:eastAsia="宋体" w:hAnsi="宋体" w:hint="eastAsia"/>
                <w:b w:val="0"/>
                <w:color w:val="auto"/>
                <w:sz w:val="22"/>
                <w:szCs w:val="22"/>
              </w:rPr>
              <w:t>，高性能分布式存储吞吐大于等于</w:t>
            </w:r>
            <w:r w:rsidRPr="00814CA8">
              <w:rPr>
                <w:rFonts w:ascii="宋体" w:eastAsia="宋体" w:hAnsi="宋体"/>
                <w:b w:val="0"/>
                <w:color w:val="auto"/>
                <w:sz w:val="22"/>
                <w:szCs w:val="22"/>
              </w:rPr>
              <w:t>280M/s</w:t>
            </w:r>
            <w:r w:rsidRPr="00814CA8">
              <w:rPr>
                <w:rFonts w:ascii="宋体" w:eastAsia="宋体" w:hAnsi="宋体" w:hint="eastAsia"/>
                <w:b w:val="0"/>
                <w:color w:val="auto"/>
                <w:sz w:val="22"/>
                <w:szCs w:val="22"/>
              </w:rPr>
              <w:t>，随机</w:t>
            </w:r>
            <w:r w:rsidRPr="00814CA8">
              <w:rPr>
                <w:rFonts w:ascii="宋体" w:eastAsia="宋体" w:hAnsi="宋体"/>
                <w:b w:val="0"/>
                <w:color w:val="auto"/>
                <w:sz w:val="22"/>
                <w:szCs w:val="22"/>
              </w:rPr>
              <w:t>IOPS</w:t>
            </w:r>
            <w:r w:rsidRPr="00814CA8">
              <w:rPr>
                <w:rFonts w:ascii="宋体" w:eastAsia="宋体" w:hAnsi="宋体" w:hint="eastAsia"/>
                <w:b w:val="0"/>
                <w:color w:val="auto"/>
                <w:sz w:val="22"/>
                <w:szCs w:val="22"/>
              </w:rPr>
              <w:t>大于等于</w:t>
            </w:r>
            <w:r w:rsidRPr="00814CA8">
              <w:rPr>
                <w:rFonts w:ascii="宋体" w:eastAsia="宋体" w:hAnsi="宋体"/>
                <w:b w:val="0"/>
                <w:color w:val="auto"/>
                <w:sz w:val="22"/>
                <w:szCs w:val="22"/>
              </w:rPr>
              <w:t>20000</w:t>
            </w:r>
            <w:r w:rsidRPr="00814CA8">
              <w:rPr>
                <w:rFonts w:ascii="宋体" w:eastAsia="宋体" w:hAnsi="宋体" w:hint="eastAsia"/>
                <w:b w:val="0"/>
                <w:color w:val="auto"/>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采用多管理节点设计，为避免集群单点故障，分布式文件系统必须支持多</w:t>
            </w:r>
            <w:r w:rsidRPr="00814CA8">
              <w:rPr>
                <w:rFonts w:ascii="宋体" w:eastAsia="宋体" w:hAnsi="宋体"/>
                <w:b w:val="0"/>
                <w:color w:val="auto"/>
                <w:sz w:val="22"/>
                <w:szCs w:val="22"/>
              </w:rPr>
              <w:t>Master</w:t>
            </w:r>
            <w:r w:rsidRPr="00814CA8">
              <w:rPr>
                <w:rFonts w:ascii="宋体" w:eastAsia="宋体" w:hAnsi="宋体" w:hint="eastAsia"/>
                <w:b w:val="0"/>
                <w:color w:val="auto"/>
                <w:sz w:val="22"/>
                <w:szCs w:val="22"/>
              </w:rPr>
              <w:t>设计，至少有</w:t>
            </w:r>
            <w:r w:rsidRPr="00814CA8">
              <w:rPr>
                <w:rFonts w:ascii="宋体" w:eastAsia="宋体" w:hAnsi="宋体"/>
                <w:b w:val="0"/>
                <w:color w:val="auto"/>
                <w:sz w:val="22"/>
                <w:szCs w:val="22"/>
              </w:rPr>
              <w:t>3</w:t>
            </w:r>
            <w:r w:rsidRPr="00814CA8">
              <w:rPr>
                <w:rFonts w:ascii="宋体" w:eastAsia="宋体" w:hAnsi="宋体" w:hint="eastAsia"/>
                <w:b w:val="0"/>
                <w:color w:val="auto"/>
                <w:sz w:val="22"/>
                <w:szCs w:val="22"/>
              </w:rPr>
              <w:t>个及以上的存储</w:t>
            </w:r>
            <w:r w:rsidRPr="00814CA8">
              <w:rPr>
                <w:rFonts w:ascii="宋体" w:eastAsia="宋体" w:hAnsi="宋体"/>
                <w:b w:val="0"/>
                <w:color w:val="auto"/>
                <w:sz w:val="22"/>
                <w:szCs w:val="22"/>
              </w:rPr>
              <w:t>Master</w:t>
            </w:r>
            <w:r w:rsidRPr="00814CA8">
              <w:rPr>
                <w:rFonts w:ascii="宋体" w:eastAsia="宋体" w:hAnsi="宋体" w:hint="eastAsia"/>
                <w:b w:val="0"/>
                <w:color w:val="auto"/>
                <w:sz w:val="22"/>
                <w:szCs w:val="22"/>
              </w:rPr>
              <w:t>控制节点。</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300"/>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分布式文件系统上创建出的单个存储盘，能够被多个虚机同时挂载，实现共享存储功能。</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495"/>
        </w:trPr>
        <w:tc>
          <w:tcPr>
            <w:tcW w:w="893" w:type="dxa"/>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任务调度</w:t>
            </w: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提供并行任务调度能力，且具备高可扩展性，最高可支持十万以上级的并行任务调度。</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495"/>
        </w:trPr>
        <w:tc>
          <w:tcPr>
            <w:tcW w:w="893"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749"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实现自动检测故障和系统热点，重试失败任务，保证作业稳定可靠运行完成。</w:t>
            </w:r>
          </w:p>
        </w:tc>
        <w:tc>
          <w:tcPr>
            <w:tcW w:w="1134"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bl>
    <w:p w:rsidR="001901E2" w:rsidRPr="00814CA8" w:rsidRDefault="00B64C39">
      <w:pPr>
        <w:pStyle w:val="20"/>
        <w:spacing w:before="0" w:after="120" w:line="440" w:lineRule="exact"/>
        <w:ind w:left="1320" w:hanging="1320"/>
        <w:rPr>
          <w:rFonts w:ascii="宋体" w:eastAsia="宋体" w:hAnsi="宋体"/>
          <w:b/>
          <w:bCs/>
          <w:color w:val="auto"/>
          <w:sz w:val="22"/>
          <w:szCs w:val="22"/>
        </w:rPr>
      </w:pPr>
      <w:bookmarkStart w:id="10" w:name="_Toc49116598"/>
      <w:r w:rsidRPr="00814CA8">
        <w:rPr>
          <w:rFonts w:ascii="宋体" w:eastAsia="宋体" w:hAnsi="宋体" w:hint="eastAsia"/>
          <w:b/>
          <w:bCs/>
          <w:color w:val="auto"/>
          <w:sz w:val="22"/>
          <w:szCs w:val="22"/>
        </w:rPr>
        <w:t>五、云基础服务要求：</w:t>
      </w:r>
      <w:bookmarkEnd w:id="10"/>
    </w:p>
    <w:p w:rsidR="001901E2" w:rsidRPr="00814CA8" w:rsidRDefault="00B64C39">
      <w:pPr>
        <w:numPr>
          <w:ilvl w:val="0"/>
          <w:numId w:val="8"/>
        </w:numPr>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云主机要求</w:t>
      </w: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7348"/>
        <w:gridCol w:w="928"/>
      </w:tblGrid>
      <w:tr w:rsidR="001901E2" w:rsidRPr="00814CA8" w:rsidTr="004E376B">
        <w:trPr>
          <w:trHeight w:val="240"/>
        </w:trPr>
        <w:tc>
          <w:tcPr>
            <w:tcW w:w="1370"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指标项</w:t>
            </w: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规格要求</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4E376B">
        <w:trPr>
          <w:trHeight w:val="240"/>
        </w:trPr>
        <w:tc>
          <w:tcPr>
            <w:tcW w:w="1370" w:type="dxa"/>
            <w:vMerge w:val="restart"/>
            <w:tcBorders>
              <w:top w:val="single" w:sz="4" w:space="0" w:color="auto"/>
              <w:left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基本功能</w:t>
            </w: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云主机CPU核数可选范围1-32核， 1-128G内存、8TB数据盘。</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438"/>
        </w:trPr>
        <w:tc>
          <w:tcPr>
            <w:tcW w:w="1370" w:type="dxa"/>
            <w:vMerge/>
            <w:tcBorders>
              <w:left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互联网出口独享带宽可选范围</w:t>
            </w:r>
            <w:r w:rsidRPr="00814CA8">
              <w:rPr>
                <w:rFonts w:ascii="宋体" w:eastAsia="宋体" w:hAnsi="宋体"/>
                <w:b w:val="0"/>
                <w:color w:val="auto"/>
                <w:sz w:val="22"/>
                <w:szCs w:val="22"/>
              </w:rPr>
              <w:t>2-100Mb</w:t>
            </w:r>
            <w:r w:rsidRPr="00814CA8">
              <w:rPr>
                <w:rFonts w:ascii="宋体" w:eastAsia="宋体" w:hAnsi="宋体" w:hint="eastAsia"/>
                <w:b w:val="0"/>
                <w:color w:val="auto"/>
                <w:sz w:val="22"/>
                <w:szCs w:val="22"/>
              </w:rPr>
              <w:t>。</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596"/>
        </w:trPr>
        <w:tc>
          <w:tcPr>
            <w:tcW w:w="1370" w:type="dxa"/>
            <w:vMerge/>
            <w:tcBorders>
              <w:left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虚拟主机支持主流的</w:t>
            </w:r>
            <w:r w:rsidRPr="00814CA8">
              <w:rPr>
                <w:rFonts w:ascii="宋体" w:eastAsia="宋体" w:hAnsi="宋体"/>
                <w:b w:val="0"/>
                <w:color w:val="auto"/>
                <w:sz w:val="22"/>
                <w:szCs w:val="22"/>
              </w:rPr>
              <w:t>WINDOWS</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LINUX</w:t>
            </w:r>
            <w:r w:rsidRPr="00814CA8">
              <w:rPr>
                <w:rFonts w:ascii="宋体" w:eastAsia="宋体" w:hAnsi="宋体" w:hint="eastAsia"/>
                <w:b w:val="0"/>
                <w:color w:val="auto"/>
                <w:sz w:val="22"/>
                <w:szCs w:val="22"/>
              </w:rPr>
              <w:t>等操作系统，兼容常见的操作系统</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480"/>
        </w:trPr>
        <w:tc>
          <w:tcPr>
            <w:tcW w:w="1370" w:type="dxa"/>
            <w:vMerge/>
            <w:tcBorders>
              <w:left w:val="single" w:sz="4" w:space="0" w:color="auto"/>
              <w:bottom w:val="single" w:sz="4" w:space="0" w:color="auto"/>
              <w:right w:val="single" w:sz="4" w:space="0" w:color="auto"/>
            </w:tcBorders>
            <w:noWrap/>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w:t>
            </w:r>
            <w:r w:rsidRPr="00814CA8">
              <w:rPr>
                <w:rFonts w:ascii="宋体" w:eastAsia="宋体" w:hAnsi="宋体"/>
                <w:b w:val="0"/>
                <w:color w:val="auto"/>
                <w:sz w:val="22"/>
                <w:szCs w:val="22"/>
              </w:rPr>
              <w:t>SATA</w:t>
            </w:r>
            <w:r w:rsidRPr="00814CA8">
              <w:rPr>
                <w:rFonts w:ascii="宋体" w:eastAsia="宋体" w:hAnsi="宋体" w:hint="eastAsia"/>
                <w:b w:val="0"/>
                <w:color w:val="auto"/>
                <w:sz w:val="22"/>
                <w:szCs w:val="22"/>
              </w:rPr>
              <w:t>磁盘块存储和</w:t>
            </w:r>
            <w:r w:rsidRPr="00814CA8">
              <w:rPr>
                <w:rFonts w:ascii="宋体" w:eastAsia="宋体" w:hAnsi="宋体"/>
                <w:b w:val="0"/>
                <w:color w:val="auto"/>
                <w:sz w:val="22"/>
                <w:szCs w:val="22"/>
              </w:rPr>
              <w:t>SSD</w:t>
            </w:r>
            <w:r w:rsidRPr="00814CA8">
              <w:rPr>
                <w:rFonts w:ascii="宋体" w:eastAsia="宋体" w:hAnsi="宋体" w:hint="eastAsia"/>
                <w:b w:val="0"/>
                <w:color w:val="auto"/>
                <w:sz w:val="22"/>
                <w:szCs w:val="22"/>
              </w:rPr>
              <w:t>高性能块存储两种分布式存储规格。</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480"/>
        </w:trPr>
        <w:tc>
          <w:tcPr>
            <w:tcW w:w="1370" w:type="dxa"/>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扩展功能</w:t>
            </w: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按需开通。根据用户的需求动态的创建和分配计算、存储、网络带宽等资源；用户可以在线按时长购买云主机，并支持任意时刻的续费管理。</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480"/>
        </w:trPr>
        <w:tc>
          <w:tcPr>
            <w:tcW w:w="1370"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云主机创建。创建后，云主机已包含有操作系统，可立即使用，从创建到启动在</w:t>
            </w: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分钟以内。</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480"/>
        </w:trPr>
        <w:tc>
          <w:tcPr>
            <w:tcW w:w="1370"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云主机升级。当云主机现有配置不满足要求时，用户可自主进行云主机配置快速升级，可升级配置包括：</w:t>
            </w:r>
            <w:r w:rsidRPr="00814CA8">
              <w:rPr>
                <w:rFonts w:ascii="宋体" w:eastAsia="宋体" w:hAnsi="宋体"/>
                <w:b w:val="0"/>
                <w:color w:val="auto"/>
                <w:sz w:val="22"/>
                <w:szCs w:val="22"/>
              </w:rPr>
              <w:t>CPU</w:t>
            </w:r>
            <w:r w:rsidRPr="00814CA8">
              <w:rPr>
                <w:rFonts w:ascii="宋体" w:eastAsia="宋体" w:hAnsi="宋体" w:hint="eastAsia"/>
                <w:b w:val="0"/>
                <w:color w:val="auto"/>
                <w:sz w:val="22"/>
                <w:szCs w:val="22"/>
              </w:rPr>
              <w:t>，内存，网络带宽等；配置升级生效时间在</w:t>
            </w:r>
            <w:r w:rsidRPr="00814CA8">
              <w:rPr>
                <w:rFonts w:ascii="宋体" w:eastAsia="宋体" w:hAnsi="宋体"/>
                <w:b w:val="0"/>
                <w:color w:val="auto"/>
                <w:sz w:val="22"/>
                <w:szCs w:val="22"/>
              </w:rPr>
              <w:t>10</w:t>
            </w:r>
            <w:r w:rsidRPr="00814CA8">
              <w:rPr>
                <w:rFonts w:ascii="宋体" w:eastAsia="宋体" w:hAnsi="宋体" w:hint="eastAsia"/>
                <w:b w:val="0"/>
                <w:color w:val="auto"/>
                <w:sz w:val="22"/>
                <w:szCs w:val="22"/>
              </w:rPr>
              <w:t>分钟以内。</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480"/>
        </w:trPr>
        <w:tc>
          <w:tcPr>
            <w:tcW w:w="1370"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云主机克隆。指创建一台跟现有云主机一模一样的机器，根据云主机数据盘的大小整个克隆过程一般在</w:t>
            </w:r>
            <w:r w:rsidRPr="00814CA8">
              <w:rPr>
                <w:rFonts w:ascii="宋体" w:eastAsia="宋体" w:hAnsi="宋体"/>
                <w:b w:val="0"/>
                <w:color w:val="auto"/>
                <w:sz w:val="22"/>
                <w:szCs w:val="22"/>
              </w:rPr>
              <w:t>15</w:t>
            </w:r>
            <w:r w:rsidRPr="00814CA8">
              <w:rPr>
                <w:rFonts w:ascii="宋体" w:eastAsia="宋体" w:hAnsi="宋体" w:hint="eastAsia"/>
                <w:b w:val="0"/>
                <w:color w:val="auto"/>
                <w:sz w:val="22"/>
                <w:szCs w:val="22"/>
              </w:rPr>
              <w:t>分钟以内。</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480"/>
        </w:trPr>
        <w:tc>
          <w:tcPr>
            <w:tcW w:w="1370"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云主机迁移。云平台根据物理主机负载情况综合调度，将云主机在不停机状态下从一台物理主机迁移到另外一台物理主机；在线迁移时，云主机应用完全不中断，用户完全无感知。</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480"/>
        </w:trPr>
        <w:tc>
          <w:tcPr>
            <w:tcW w:w="1370" w:type="dxa"/>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管理功能</w:t>
            </w: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提供用户自服务门户和</w:t>
            </w:r>
            <w:r w:rsidRPr="00814CA8">
              <w:rPr>
                <w:rFonts w:ascii="宋体" w:eastAsia="宋体" w:hAnsi="宋体"/>
                <w:b w:val="0"/>
                <w:color w:val="auto"/>
                <w:sz w:val="22"/>
                <w:szCs w:val="22"/>
              </w:rPr>
              <w:t>API</w:t>
            </w:r>
            <w:r w:rsidRPr="00814CA8">
              <w:rPr>
                <w:rFonts w:ascii="宋体" w:eastAsia="宋体" w:hAnsi="宋体" w:hint="eastAsia"/>
                <w:b w:val="0"/>
                <w:color w:val="auto"/>
                <w:sz w:val="22"/>
                <w:szCs w:val="22"/>
              </w:rPr>
              <w:t>接口，用户可自行创建不同规格的虚拟主机，自定义</w:t>
            </w:r>
            <w:r w:rsidRPr="00814CA8">
              <w:rPr>
                <w:rFonts w:ascii="宋体" w:eastAsia="宋体" w:hAnsi="宋体"/>
                <w:b w:val="0"/>
                <w:color w:val="auto"/>
                <w:sz w:val="22"/>
                <w:szCs w:val="22"/>
              </w:rPr>
              <w:t>CPU</w:t>
            </w:r>
            <w:r w:rsidRPr="00814CA8">
              <w:rPr>
                <w:rFonts w:ascii="宋体" w:eastAsia="宋体" w:hAnsi="宋体" w:hint="eastAsia"/>
                <w:b w:val="0"/>
                <w:color w:val="auto"/>
                <w:sz w:val="22"/>
                <w:szCs w:val="22"/>
              </w:rPr>
              <w:t>、内存、网络、磁盘等属性。</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240"/>
        </w:trPr>
        <w:tc>
          <w:tcPr>
            <w:tcW w:w="1370"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提供虚拟主机的动态升级、快照备份、性能监测分析、异常告警、日志管理等功能。</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480"/>
        </w:trPr>
        <w:tc>
          <w:tcPr>
            <w:tcW w:w="1370"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提供快照和自定义镜像能力，支持对运行或停止状态的虚拟主机生成快照，应提供分钟级别快照回滚功能。</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240"/>
        </w:trPr>
        <w:tc>
          <w:tcPr>
            <w:tcW w:w="1370" w:type="dxa"/>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可靠性</w:t>
            </w: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数据备份。云主机数据在云计算平台有三份（含）以上数据拷贝，单份数据损坏对云主机使用没任何影响，且一份数据损坏后，后台系统会自动拷贝，使数据始终保证三重备份。</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240"/>
        </w:trPr>
        <w:tc>
          <w:tcPr>
            <w:tcW w:w="1370"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磁盘快照。需要提供云主机任一时刻的磁盘快照功能，含快照制作，快照回滚，快照恢复等。</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480"/>
        </w:trPr>
        <w:tc>
          <w:tcPr>
            <w:tcW w:w="1370"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故障恢复。云主机发生故障后，切换恢复时间在</w:t>
            </w:r>
            <w:r w:rsidRPr="00814CA8">
              <w:rPr>
                <w:rFonts w:ascii="宋体" w:eastAsia="宋体" w:hAnsi="宋体"/>
                <w:b w:val="0"/>
                <w:color w:val="auto"/>
                <w:sz w:val="22"/>
                <w:szCs w:val="22"/>
              </w:rPr>
              <w:t>30</w:t>
            </w:r>
            <w:r w:rsidRPr="00814CA8">
              <w:rPr>
                <w:rFonts w:ascii="宋体" w:eastAsia="宋体" w:hAnsi="宋体" w:hint="eastAsia"/>
                <w:b w:val="0"/>
                <w:color w:val="auto"/>
                <w:sz w:val="22"/>
                <w:szCs w:val="22"/>
              </w:rPr>
              <w:t>分钟以内。</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240"/>
        </w:trPr>
        <w:tc>
          <w:tcPr>
            <w:tcW w:w="1370"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虚拟主机服务采用全冗余架构，无单点故障，平均可用性不低于</w:t>
            </w:r>
            <w:r w:rsidRPr="00814CA8">
              <w:rPr>
                <w:rFonts w:ascii="宋体" w:eastAsia="宋体" w:hAnsi="宋体"/>
                <w:b w:val="0"/>
                <w:color w:val="auto"/>
                <w:sz w:val="22"/>
                <w:szCs w:val="22"/>
              </w:rPr>
              <w:t>99.9%</w:t>
            </w:r>
            <w:r w:rsidRPr="00814CA8">
              <w:rPr>
                <w:rFonts w:ascii="宋体" w:eastAsia="宋体" w:hAnsi="宋体" w:hint="eastAsia"/>
                <w:b w:val="0"/>
                <w:color w:val="auto"/>
                <w:sz w:val="22"/>
                <w:szCs w:val="22"/>
              </w:rPr>
              <w:t>。</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240"/>
        </w:trPr>
        <w:tc>
          <w:tcPr>
            <w:tcW w:w="1370" w:type="dxa"/>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安全性</w:t>
            </w: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防</w:t>
            </w:r>
            <w:r w:rsidRPr="00814CA8">
              <w:rPr>
                <w:rFonts w:ascii="宋体" w:eastAsia="宋体" w:hAnsi="宋体"/>
                <w:b w:val="0"/>
                <w:color w:val="auto"/>
                <w:sz w:val="22"/>
                <w:szCs w:val="22"/>
              </w:rPr>
              <w:t>ARP</w:t>
            </w:r>
            <w:r w:rsidRPr="00814CA8">
              <w:rPr>
                <w:rFonts w:ascii="宋体" w:eastAsia="宋体" w:hAnsi="宋体" w:hint="eastAsia"/>
                <w:b w:val="0"/>
                <w:color w:val="auto"/>
                <w:sz w:val="22"/>
                <w:szCs w:val="22"/>
              </w:rPr>
              <w:t>欺骗，防</w:t>
            </w:r>
            <w:proofErr w:type="spellStart"/>
            <w:r w:rsidRPr="00814CA8">
              <w:rPr>
                <w:rFonts w:ascii="宋体" w:eastAsia="宋体" w:hAnsi="宋体"/>
                <w:b w:val="0"/>
                <w:color w:val="auto"/>
                <w:sz w:val="22"/>
                <w:szCs w:val="22"/>
              </w:rPr>
              <w:t>DDos</w:t>
            </w:r>
            <w:proofErr w:type="spellEnd"/>
            <w:r w:rsidRPr="00814CA8">
              <w:rPr>
                <w:rFonts w:ascii="宋体" w:eastAsia="宋体" w:hAnsi="宋体" w:hint="eastAsia"/>
                <w:b w:val="0"/>
                <w:color w:val="auto"/>
                <w:sz w:val="22"/>
                <w:szCs w:val="22"/>
              </w:rPr>
              <w:t>攻击，提供流量清洗服务</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4E376B">
        <w:trPr>
          <w:trHeight w:val="480"/>
        </w:trPr>
        <w:tc>
          <w:tcPr>
            <w:tcW w:w="1370"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734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用户可自助开通安全组，并定义安全组规则。</w:t>
            </w:r>
          </w:p>
        </w:tc>
        <w:tc>
          <w:tcPr>
            <w:tcW w:w="92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bl>
    <w:p w:rsidR="001901E2" w:rsidRPr="00814CA8" w:rsidRDefault="001901E2">
      <w:pPr>
        <w:snapToGrid w:val="0"/>
        <w:spacing w:line="440" w:lineRule="exact"/>
        <w:ind w:firstLineChars="200" w:firstLine="440"/>
        <w:rPr>
          <w:rFonts w:ascii="宋体" w:eastAsia="宋体" w:hAnsi="宋体"/>
          <w:b w:val="0"/>
          <w:color w:val="auto"/>
          <w:sz w:val="22"/>
          <w:szCs w:val="22"/>
        </w:rPr>
      </w:pPr>
    </w:p>
    <w:p w:rsidR="001901E2" w:rsidRPr="00814CA8" w:rsidRDefault="00B64C39">
      <w:pPr>
        <w:numPr>
          <w:ilvl w:val="0"/>
          <w:numId w:val="8"/>
        </w:numPr>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云数据库要求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8250"/>
        <w:gridCol w:w="436"/>
      </w:tblGrid>
      <w:tr w:rsidR="001901E2" w:rsidRPr="00814CA8">
        <w:trPr>
          <w:trHeight w:val="375"/>
        </w:trPr>
        <w:tc>
          <w:tcPr>
            <w:tcW w:w="543"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指标项</w:t>
            </w: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规格要求</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trPr>
          <w:trHeight w:val="781"/>
        </w:trPr>
        <w:tc>
          <w:tcPr>
            <w:tcW w:w="543" w:type="pct"/>
            <w:vMerge w:val="restar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基本功能</w:t>
            </w: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基于高效的调度、备份、HA控制、在线迁移以及监控系统，为用户提供为专业的云数据库服务。</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支持关系型数据库的基本功能，并进行优化服务。</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云平台提供</w:t>
            </w:r>
            <w:proofErr w:type="spellStart"/>
            <w:r w:rsidRPr="00814CA8">
              <w:rPr>
                <w:rFonts w:ascii="宋体" w:eastAsia="宋体" w:hAnsi="宋体" w:hint="eastAsia"/>
                <w:b w:val="0"/>
                <w:color w:val="auto"/>
                <w:sz w:val="22"/>
                <w:szCs w:val="22"/>
              </w:rPr>
              <w:t>MsSqlserver</w:t>
            </w:r>
            <w:proofErr w:type="spellEnd"/>
            <w:r w:rsidRPr="00814CA8">
              <w:rPr>
                <w:rFonts w:ascii="宋体" w:eastAsia="宋体" w:hAnsi="宋体" w:hint="eastAsia"/>
                <w:b w:val="0"/>
                <w:color w:val="auto"/>
                <w:sz w:val="22"/>
                <w:szCs w:val="22"/>
              </w:rPr>
              <w:t>、</w:t>
            </w:r>
            <w:proofErr w:type="spellStart"/>
            <w:r w:rsidRPr="00814CA8">
              <w:rPr>
                <w:rFonts w:ascii="宋体" w:eastAsia="宋体" w:hAnsi="宋体" w:hint="eastAsia"/>
                <w:b w:val="0"/>
                <w:color w:val="auto"/>
                <w:sz w:val="22"/>
                <w:szCs w:val="22"/>
              </w:rPr>
              <w:t>Mysql</w:t>
            </w:r>
            <w:proofErr w:type="spellEnd"/>
            <w:r w:rsidRPr="00814CA8">
              <w:rPr>
                <w:rFonts w:ascii="宋体" w:eastAsia="宋体" w:hAnsi="宋体" w:hint="eastAsia"/>
                <w:b w:val="0"/>
                <w:color w:val="auto"/>
                <w:sz w:val="22"/>
                <w:szCs w:val="22"/>
              </w:rPr>
              <w:t>主流关系型数据库服务；云主机上可安装Oracle数据库。</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单数据库实例内存可达24G，IOPS可达12000次，并发连接数可达2000。</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proofErr w:type="spellStart"/>
            <w:r w:rsidRPr="00814CA8">
              <w:rPr>
                <w:rFonts w:ascii="宋体" w:eastAsia="宋体" w:hAnsi="宋体" w:hint="eastAsia"/>
                <w:b w:val="0"/>
                <w:color w:val="auto"/>
                <w:sz w:val="22"/>
                <w:szCs w:val="22"/>
              </w:rPr>
              <w:t>MsSqlserver</w:t>
            </w:r>
            <w:proofErr w:type="spellEnd"/>
            <w:r w:rsidRPr="00814CA8">
              <w:rPr>
                <w:rFonts w:ascii="宋体" w:eastAsia="宋体" w:hAnsi="宋体" w:hint="eastAsia"/>
                <w:b w:val="0"/>
                <w:color w:val="auto"/>
                <w:sz w:val="22"/>
                <w:szCs w:val="22"/>
              </w:rPr>
              <w:t>单数据库实例可创建的数据库数量达20个，用户数达20个。</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proofErr w:type="spellStart"/>
            <w:r w:rsidRPr="00814CA8">
              <w:rPr>
                <w:rFonts w:ascii="宋体" w:eastAsia="宋体" w:hAnsi="宋体" w:hint="eastAsia"/>
                <w:b w:val="0"/>
                <w:color w:val="auto"/>
                <w:sz w:val="22"/>
                <w:szCs w:val="22"/>
              </w:rPr>
              <w:t>Mysql</w:t>
            </w:r>
            <w:proofErr w:type="spellEnd"/>
            <w:r w:rsidRPr="00814CA8">
              <w:rPr>
                <w:rFonts w:ascii="宋体" w:eastAsia="宋体" w:hAnsi="宋体" w:hint="eastAsia"/>
                <w:b w:val="0"/>
                <w:color w:val="auto"/>
                <w:sz w:val="22"/>
                <w:szCs w:val="22"/>
              </w:rPr>
              <w:t>单数据库实例可创建的数据库数量达200个，用户数达50个。</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每份数据都保留两份并可实时切换。</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支持数据库在线升级、云内动态迁移、故障自动切换，实现业务秒级无缝切换，不中断用户服务。</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自动多重备份数据库，支持从备份文件创建临时实例，支持从备份文件恢复到实例，可下载备份文件，</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781"/>
        </w:trPr>
        <w:tc>
          <w:tcPr>
            <w:tcW w:w="543" w:type="pct"/>
            <w:vMerge w:val="restar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扩展功能</w:t>
            </w: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按需开通，即开即用，按需计费，为用户提供方便的</w:t>
            </w:r>
            <w:r w:rsidRPr="00814CA8">
              <w:rPr>
                <w:rFonts w:ascii="宋体" w:eastAsia="宋体" w:hAnsi="宋体"/>
                <w:b w:val="0"/>
                <w:color w:val="auto"/>
                <w:sz w:val="22"/>
                <w:szCs w:val="22"/>
              </w:rPr>
              <w:t>Web管理界面。</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随着用户数和访问量的变化，可以弹性的调整数据库的规格，包含内存、连接数、</w:t>
            </w:r>
            <w:r w:rsidRPr="00814CA8">
              <w:rPr>
                <w:rFonts w:ascii="宋体" w:eastAsia="宋体" w:hAnsi="宋体"/>
                <w:b w:val="0"/>
                <w:color w:val="auto"/>
                <w:sz w:val="22"/>
                <w:szCs w:val="22"/>
              </w:rPr>
              <w:t>IOPS、存储容量等，调整时服务不间断。</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提供数据导入、导出工具，方便用户进行数据迁移。</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提供完整的</w:t>
            </w:r>
            <w:r w:rsidRPr="00814CA8">
              <w:rPr>
                <w:rFonts w:ascii="宋体" w:eastAsia="宋体" w:hAnsi="宋体"/>
                <w:b w:val="0"/>
                <w:color w:val="auto"/>
                <w:sz w:val="22"/>
                <w:szCs w:val="22"/>
              </w:rPr>
              <w:t>API接口、SDK开发包、文档说明</w:t>
            </w:r>
            <w:r w:rsidRPr="00814CA8">
              <w:rPr>
                <w:rFonts w:ascii="宋体" w:eastAsia="宋体" w:hAnsi="宋体" w:hint="eastAsia"/>
                <w:b w:val="0"/>
                <w:color w:val="auto"/>
                <w:sz w:val="22"/>
                <w:szCs w:val="22"/>
              </w:rPr>
              <w:t>。</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提供日志记录功能，包括错误日志、操作日志、访问日志等，可追查访问来源以及进行多维度的统计分析。</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390"/>
        </w:trPr>
        <w:tc>
          <w:tcPr>
            <w:tcW w:w="543" w:type="pct"/>
            <w:vMerge w:val="restar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安全性</w:t>
            </w: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支持IP授权访问。</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云服务端提供加密用户身份验证，提供不同的访问权限控制。</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144"/>
        </w:trPr>
        <w:tc>
          <w:tcPr>
            <w:tcW w:w="54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before="100" w:beforeAutospacing="1" w:after="100" w:afterAutospacing="1" w:line="440" w:lineRule="exact"/>
              <w:jc w:val="center"/>
              <w:rPr>
                <w:rFonts w:ascii="宋体" w:eastAsia="宋体" w:hAnsi="宋体"/>
                <w:b w:val="0"/>
                <w:color w:val="auto"/>
                <w:sz w:val="22"/>
                <w:szCs w:val="22"/>
              </w:rPr>
            </w:pPr>
          </w:p>
        </w:tc>
        <w:tc>
          <w:tcPr>
            <w:tcW w:w="423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提供数据库存储加密服务。</w:t>
            </w:r>
          </w:p>
        </w:tc>
        <w:tc>
          <w:tcPr>
            <w:tcW w:w="217"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bl>
    <w:p w:rsidR="001901E2" w:rsidRPr="00814CA8" w:rsidRDefault="001901E2">
      <w:pPr>
        <w:snapToGrid w:val="0"/>
        <w:spacing w:line="440" w:lineRule="exact"/>
        <w:ind w:firstLineChars="200" w:firstLine="440"/>
        <w:rPr>
          <w:rFonts w:ascii="宋体" w:eastAsia="宋体" w:hAnsi="宋体"/>
          <w:b w:val="0"/>
          <w:color w:val="auto"/>
          <w:sz w:val="22"/>
          <w:szCs w:val="22"/>
        </w:rPr>
      </w:pPr>
    </w:p>
    <w:p w:rsidR="001901E2" w:rsidRPr="00814CA8" w:rsidRDefault="001901E2">
      <w:pPr>
        <w:snapToGrid w:val="0"/>
        <w:spacing w:line="440" w:lineRule="exact"/>
        <w:ind w:firstLineChars="200" w:firstLine="440"/>
        <w:rPr>
          <w:rFonts w:ascii="宋体" w:eastAsia="宋体" w:hAnsi="宋体"/>
          <w:b w:val="0"/>
          <w:color w:val="auto"/>
          <w:sz w:val="22"/>
          <w:szCs w:val="22"/>
        </w:rPr>
      </w:pPr>
    </w:p>
    <w:p w:rsidR="001901E2" w:rsidRPr="00814CA8" w:rsidRDefault="00B64C39">
      <w:pPr>
        <w:numPr>
          <w:ilvl w:val="0"/>
          <w:numId w:val="8"/>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云存储（对象存储）要求</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8289"/>
        <w:gridCol w:w="592"/>
      </w:tblGrid>
      <w:tr w:rsidR="001901E2" w:rsidRPr="00814CA8">
        <w:trPr>
          <w:trHeight w:val="270"/>
        </w:trPr>
        <w:tc>
          <w:tcPr>
            <w:tcW w:w="379"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指标项</w:t>
            </w: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规格要求</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trPr>
          <w:trHeight w:val="297"/>
        </w:trPr>
        <w:tc>
          <w:tcPr>
            <w:tcW w:w="379" w:type="pct"/>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基本功能</w:t>
            </w: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支持海量存储，文件数量无限制，容量按用户需求扩展。</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400"/>
        </w:trPr>
        <w:tc>
          <w:tcPr>
            <w:tcW w:w="621"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采用分布式存储，一份数据在不同的物理服务器上存三份备份。</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562"/>
        </w:trPr>
        <w:tc>
          <w:tcPr>
            <w:tcW w:w="621"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采用分布式存储系统，支持大规模强结构化数据存储，如</w:t>
            </w:r>
            <w:r w:rsidRPr="00814CA8">
              <w:rPr>
                <w:rFonts w:ascii="宋体" w:eastAsia="宋体" w:hAnsi="宋体"/>
                <w:b w:val="0"/>
                <w:color w:val="auto"/>
                <w:sz w:val="22"/>
                <w:szCs w:val="22"/>
              </w:rPr>
              <w:t>SQL</w:t>
            </w:r>
            <w:r w:rsidRPr="00814CA8">
              <w:rPr>
                <w:rFonts w:ascii="宋体" w:eastAsia="宋体" w:hAnsi="宋体" w:hint="eastAsia"/>
                <w:b w:val="0"/>
                <w:color w:val="auto"/>
                <w:sz w:val="22"/>
                <w:szCs w:val="22"/>
              </w:rPr>
              <w:t>关系性数据库，单库容量可达</w:t>
            </w:r>
            <w:r w:rsidRPr="00814CA8">
              <w:rPr>
                <w:rFonts w:ascii="宋体" w:eastAsia="宋体" w:hAnsi="宋体"/>
                <w:b w:val="0"/>
                <w:color w:val="auto"/>
                <w:sz w:val="22"/>
                <w:szCs w:val="22"/>
              </w:rPr>
              <w:t>1TB</w:t>
            </w:r>
            <w:r w:rsidRPr="00814CA8">
              <w:rPr>
                <w:rFonts w:ascii="宋体" w:eastAsia="宋体" w:hAnsi="宋体" w:hint="eastAsia"/>
                <w:b w:val="0"/>
                <w:color w:val="auto"/>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480"/>
        </w:trPr>
        <w:tc>
          <w:tcPr>
            <w:tcW w:w="621"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采用分布式存储系统，支持大规模结构、半结构化数据存储，如</w:t>
            </w:r>
            <w:r w:rsidRPr="00814CA8">
              <w:rPr>
                <w:rFonts w:ascii="宋体" w:eastAsia="宋体" w:hAnsi="宋体"/>
                <w:b w:val="0"/>
                <w:color w:val="auto"/>
                <w:sz w:val="22"/>
                <w:szCs w:val="22"/>
              </w:rPr>
              <w:t>NOSQL</w:t>
            </w:r>
            <w:r w:rsidRPr="00814CA8">
              <w:rPr>
                <w:rFonts w:ascii="宋体" w:eastAsia="宋体" w:hAnsi="宋体" w:hint="eastAsia"/>
                <w:b w:val="0"/>
                <w:color w:val="auto"/>
                <w:sz w:val="22"/>
                <w:szCs w:val="22"/>
              </w:rPr>
              <w:t>数据库</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单表支持的存储空间可达</w:t>
            </w:r>
            <w:r w:rsidRPr="00814CA8">
              <w:rPr>
                <w:rFonts w:ascii="宋体" w:eastAsia="宋体" w:hAnsi="宋体"/>
                <w:b w:val="0"/>
                <w:color w:val="auto"/>
                <w:sz w:val="22"/>
                <w:szCs w:val="22"/>
              </w:rPr>
              <w:t>100TB</w:t>
            </w:r>
            <w:r w:rsidRPr="00814CA8">
              <w:rPr>
                <w:rFonts w:ascii="宋体" w:eastAsia="宋体" w:hAnsi="宋体" w:hint="eastAsia"/>
                <w:b w:val="0"/>
                <w:color w:val="auto"/>
                <w:sz w:val="22"/>
                <w:szCs w:val="22"/>
              </w:rPr>
              <w:t>。</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358"/>
        </w:trPr>
        <w:tc>
          <w:tcPr>
            <w:tcW w:w="379" w:type="pct"/>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扩展功能</w:t>
            </w: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提供存储对象的读、写、删除、拷贝、查找等基本功能。</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407"/>
        </w:trPr>
        <w:tc>
          <w:tcPr>
            <w:tcW w:w="621"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支持大存储对象的分片并发上传和下载，支持断点续传。</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480"/>
        </w:trPr>
        <w:tc>
          <w:tcPr>
            <w:tcW w:w="621"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提供易用的用户</w:t>
            </w:r>
            <w:r w:rsidRPr="00814CA8">
              <w:rPr>
                <w:rFonts w:ascii="宋体" w:eastAsia="宋体" w:hAnsi="宋体"/>
                <w:b w:val="0"/>
                <w:color w:val="auto"/>
                <w:sz w:val="22"/>
                <w:szCs w:val="22"/>
              </w:rPr>
              <w:t>Web</w:t>
            </w:r>
            <w:r w:rsidRPr="00814CA8">
              <w:rPr>
                <w:rFonts w:ascii="宋体" w:eastAsia="宋体" w:hAnsi="宋体" w:hint="eastAsia"/>
                <w:b w:val="0"/>
                <w:color w:val="auto"/>
                <w:sz w:val="22"/>
                <w:szCs w:val="22"/>
              </w:rPr>
              <w:t>控制台文件管理界面，与更多第三方工具、插件，满足各种应用需求。</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350"/>
        </w:trPr>
        <w:tc>
          <w:tcPr>
            <w:tcW w:w="621"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提供完整的</w:t>
            </w:r>
            <w:r w:rsidRPr="00814CA8">
              <w:rPr>
                <w:rFonts w:ascii="宋体" w:eastAsia="宋体" w:hAnsi="宋体"/>
                <w:b w:val="0"/>
                <w:color w:val="auto"/>
                <w:sz w:val="22"/>
                <w:szCs w:val="22"/>
              </w:rPr>
              <w:t>API</w:t>
            </w:r>
            <w:r w:rsidRPr="00814CA8">
              <w:rPr>
                <w:rFonts w:ascii="宋体" w:eastAsia="宋体" w:hAnsi="宋体" w:hint="eastAsia"/>
                <w:b w:val="0"/>
                <w:color w:val="auto"/>
                <w:sz w:val="22"/>
                <w:szCs w:val="22"/>
              </w:rPr>
              <w:t>接口、</w:t>
            </w:r>
            <w:r w:rsidRPr="00814CA8">
              <w:rPr>
                <w:rFonts w:ascii="宋体" w:eastAsia="宋体" w:hAnsi="宋体"/>
                <w:b w:val="0"/>
                <w:color w:val="auto"/>
                <w:sz w:val="22"/>
                <w:szCs w:val="22"/>
              </w:rPr>
              <w:t>SDK</w:t>
            </w:r>
            <w:r w:rsidRPr="00814CA8">
              <w:rPr>
                <w:rFonts w:ascii="宋体" w:eastAsia="宋体" w:hAnsi="宋体" w:hint="eastAsia"/>
                <w:b w:val="0"/>
                <w:color w:val="auto"/>
                <w:sz w:val="22"/>
                <w:szCs w:val="22"/>
              </w:rPr>
              <w:t>开发包、文档说明。</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480"/>
        </w:trPr>
        <w:tc>
          <w:tcPr>
            <w:tcW w:w="379"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存储管理</w:t>
            </w: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支持将数据以对象方式进行存储，用户可以通过调用</w:t>
            </w:r>
            <w:r w:rsidRPr="00814CA8">
              <w:rPr>
                <w:rFonts w:ascii="宋体" w:eastAsia="宋体" w:hAnsi="宋体"/>
                <w:b w:val="0"/>
                <w:color w:val="auto"/>
                <w:sz w:val="22"/>
                <w:szCs w:val="22"/>
              </w:rPr>
              <w:t>API</w:t>
            </w:r>
            <w:r w:rsidRPr="00814CA8">
              <w:rPr>
                <w:rFonts w:ascii="宋体" w:eastAsia="宋体" w:hAnsi="宋体" w:hint="eastAsia"/>
                <w:b w:val="0"/>
                <w:color w:val="auto"/>
                <w:sz w:val="22"/>
                <w:szCs w:val="22"/>
              </w:rPr>
              <w:t>以对象为单位操纵存储的数据，实现在任何应用、任何时间、任何地点上传和下载数据，也可以通过用户</w:t>
            </w:r>
            <w:r w:rsidRPr="00814CA8">
              <w:rPr>
                <w:rFonts w:ascii="宋体" w:eastAsia="宋体" w:hAnsi="宋体"/>
                <w:b w:val="0"/>
                <w:color w:val="auto"/>
                <w:sz w:val="22"/>
                <w:szCs w:val="22"/>
              </w:rPr>
              <w:t>Web</w:t>
            </w:r>
            <w:r w:rsidRPr="00814CA8">
              <w:rPr>
                <w:rFonts w:ascii="宋体" w:eastAsia="宋体" w:hAnsi="宋体" w:hint="eastAsia"/>
                <w:b w:val="0"/>
                <w:color w:val="auto"/>
                <w:sz w:val="22"/>
                <w:szCs w:val="22"/>
              </w:rPr>
              <w:t>控制台对数据进行简单的管理。</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480"/>
        </w:trPr>
        <w:tc>
          <w:tcPr>
            <w:tcW w:w="379"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大文件支持</w:t>
            </w: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支持并配置分段上传大文件，单个分段最大</w:t>
            </w:r>
            <w:r w:rsidRPr="00814CA8">
              <w:rPr>
                <w:rFonts w:ascii="宋体" w:eastAsia="宋体" w:hAnsi="宋体"/>
                <w:b w:val="0"/>
                <w:color w:val="auto"/>
                <w:sz w:val="22"/>
                <w:szCs w:val="22"/>
              </w:rPr>
              <w:t>5GB</w:t>
            </w:r>
            <w:r w:rsidRPr="00814CA8">
              <w:rPr>
                <w:rFonts w:ascii="宋体" w:eastAsia="宋体" w:hAnsi="宋体" w:hint="eastAsia"/>
                <w:b w:val="0"/>
                <w:color w:val="auto"/>
                <w:sz w:val="22"/>
                <w:szCs w:val="22"/>
              </w:rPr>
              <w:t>，最大分段数≥</w:t>
            </w:r>
            <w:r w:rsidRPr="00814CA8">
              <w:rPr>
                <w:rFonts w:ascii="宋体" w:eastAsia="宋体" w:hAnsi="宋体"/>
                <w:b w:val="0"/>
                <w:color w:val="auto"/>
                <w:sz w:val="22"/>
                <w:szCs w:val="22"/>
              </w:rPr>
              <w:t>5000</w:t>
            </w:r>
            <w:r w:rsidRPr="00814CA8">
              <w:rPr>
                <w:rFonts w:ascii="宋体" w:eastAsia="宋体" w:hAnsi="宋体" w:hint="eastAsia"/>
                <w:b w:val="0"/>
                <w:color w:val="auto"/>
                <w:sz w:val="22"/>
                <w:szCs w:val="22"/>
              </w:rPr>
              <w:t>段。支持断点续传。</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270"/>
        </w:trPr>
        <w:tc>
          <w:tcPr>
            <w:tcW w:w="379" w:type="pct"/>
            <w:vMerge w:val="restar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安全性</w:t>
            </w: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具备完善的多用户隔离机制，保障用户数据的私密性。</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trPr>
          <w:trHeight w:val="270"/>
        </w:trPr>
        <w:tc>
          <w:tcPr>
            <w:tcW w:w="621"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c>
          <w:tcPr>
            <w:tcW w:w="431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云服务端提供加密用户身份验证，提供签名权限控制与防盗链功能。</w:t>
            </w:r>
          </w:p>
        </w:tc>
        <w:tc>
          <w:tcPr>
            <w:tcW w:w="308"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bl>
    <w:p w:rsidR="001901E2" w:rsidRPr="00814CA8" w:rsidRDefault="001901E2">
      <w:pPr>
        <w:snapToGrid w:val="0"/>
        <w:spacing w:line="440" w:lineRule="exact"/>
        <w:rPr>
          <w:rFonts w:ascii="宋体" w:eastAsia="宋体" w:hAnsi="宋体"/>
          <w:b w:val="0"/>
          <w:color w:val="auto"/>
          <w:sz w:val="22"/>
          <w:szCs w:val="22"/>
        </w:rPr>
      </w:pPr>
    </w:p>
    <w:p w:rsidR="001901E2" w:rsidRPr="00814CA8" w:rsidRDefault="00B64C39">
      <w:pPr>
        <w:numPr>
          <w:ilvl w:val="0"/>
          <w:numId w:val="8"/>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共享互联网出口</w:t>
      </w:r>
    </w:p>
    <w:p w:rsidR="001901E2" w:rsidRPr="00814CA8" w:rsidRDefault="00B64C39">
      <w:pPr>
        <w:pStyle w:val="afff1"/>
        <w:spacing w:line="440" w:lineRule="exact"/>
        <w:ind w:firstLine="440"/>
        <w:rPr>
          <w:rFonts w:ascii="宋体" w:eastAsia="宋体" w:hAnsi="宋体"/>
          <w:sz w:val="22"/>
          <w:szCs w:val="22"/>
        </w:rPr>
      </w:pPr>
      <w:r w:rsidRPr="00814CA8">
        <w:rPr>
          <w:rFonts w:ascii="宋体" w:eastAsia="宋体" w:hAnsi="宋体" w:hint="eastAsia"/>
          <w:sz w:val="22"/>
          <w:szCs w:val="22"/>
        </w:rPr>
        <w:t>服务提供商必须保证政务云互联网出口不出现流量拥塞，在出口流量峰值达到</w:t>
      </w:r>
      <w:r w:rsidRPr="00814CA8">
        <w:rPr>
          <w:rFonts w:ascii="宋体" w:eastAsia="宋体" w:hAnsi="宋体"/>
          <w:sz w:val="22"/>
          <w:szCs w:val="22"/>
        </w:rPr>
        <w:t>90%时应立即安排出口带宽扩容。</w:t>
      </w:r>
    </w:p>
    <w:p w:rsidR="001901E2" w:rsidRPr="00814CA8" w:rsidRDefault="001901E2">
      <w:pPr>
        <w:snapToGrid w:val="0"/>
        <w:spacing w:line="440" w:lineRule="exact"/>
        <w:rPr>
          <w:rFonts w:ascii="宋体" w:eastAsia="宋体" w:hAnsi="宋体"/>
          <w:b w:val="0"/>
          <w:color w:val="auto"/>
          <w:sz w:val="22"/>
          <w:szCs w:val="22"/>
        </w:rPr>
      </w:pPr>
    </w:p>
    <w:p w:rsidR="001901E2" w:rsidRPr="00814CA8" w:rsidRDefault="00B64C39">
      <w:pPr>
        <w:numPr>
          <w:ilvl w:val="0"/>
          <w:numId w:val="8"/>
        </w:numPr>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云负载均衡要求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8137"/>
        <w:gridCol w:w="670"/>
      </w:tblGrid>
      <w:tr w:rsidR="001901E2" w:rsidRPr="00814CA8" w:rsidTr="005418FF">
        <w:trPr>
          <w:trHeight w:val="270"/>
        </w:trPr>
        <w:tc>
          <w:tcPr>
            <w:tcW w:w="477"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指标项</w:t>
            </w:r>
          </w:p>
        </w:tc>
        <w:tc>
          <w:tcPr>
            <w:tcW w:w="4179"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规格要求</w:t>
            </w:r>
          </w:p>
        </w:tc>
        <w:tc>
          <w:tcPr>
            <w:tcW w:w="344"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5418FF">
        <w:trPr>
          <w:trHeight w:val="480"/>
        </w:trPr>
        <w:tc>
          <w:tcPr>
            <w:tcW w:w="477"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安全稳</w:t>
            </w:r>
            <w:r w:rsidRPr="00814CA8">
              <w:rPr>
                <w:rFonts w:ascii="宋体" w:eastAsia="宋体" w:hAnsi="宋体" w:hint="eastAsia"/>
                <w:b w:val="0"/>
                <w:color w:val="auto"/>
                <w:sz w:val="22"/>
                <w:szCs w:val="22"/>
              </w:rPr>
              <w:lastRenderedPageBreak/>
              <w:t>定</w:t>
            </w:r>
          </w:p>
        </w:tc>
        <w:tc>
          <w:tcPr>
            <w:tcW w:w="4179"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采用分布式结构，具有高度的冗余和可靠性，可根据系统负载弹性扩容。</w:t>
            </w:r>
          </w:p>
        </w:tc>
        <w:tc>
          <w:tcPr>
            <w:tcW w:w="344"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270"/>
        </w:trPr>
        <w:tc>
          <w:tcPr>
            <w:tcW w:w="477"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透明接入</w:t>
            </w:r>
          </w:p>
        </w:tc>
        <w:tc>
          <w:tcPr>
            <w:tcW w:w="4179"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w:t>
            </w:r>
            <w:r w:rsidRPr="00814CA8">
              <w:rPr>
                <w:rFonts w:ascii="宋体" w:eastAsia="宋体" w:hAnsi="宋体"/>
                <w:b w:val="0"/>
                <w:color w:val="auto"/>
                <w:sz w:val="22"/>
                <w:szCs w:val="22"/>
              </w:rPr>
              <w:t>4层和7层的负载均衡；Web和中间件服务器，无需更改配置即可透明接入</w:t>
            </w:r>
          </w:p>
        </w:tc>
        <w:tc>
          <w:tcPr>
            <w:tcW w:w="344"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720"/>
        </w:trPr>
        <w:tc>
          <w:tcPr>
            <w:tcW w:w="477"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健康检查</w:t>
            </w:r>
          </w:p>
        </w:tc>
        <w:tc>
          <w:tcPr>
            <w:tcW w:w="4179"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可以按照指定规则进行健康检查，自动隔离异常状态云主机，并迅速将服务切换，服务切换时间秒级。</w:t>
            </w:r>
          </w:p>
        </w:tc>
        <w:tc>
          <w:tcPr>
            <w:tcW w:w="344"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480"/>
        </w:trPr>
        <w:tc>
          <w:tcPr>
            <w:tcW w:w="477"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会话保持</w:t>
            </w:r>
          </w:p>
        </w:tc>
        <w:tc>
          <w:tcPr>
            <w:tcW w:w="4179"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可以将用户和后台服务器绑定到同一会话，确保会话不中断。其中4层负载均衡可以设置连接持久时间。</w:t>
            </w:r>
          </w:p>
        </w:tc>
        <w:tc>
          <w:tcPr>
            <w:tcW w:w="344"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270"/>
        </w:trPr>
        <w:tc>
          <w:tcPr>
            <w:tcW w:w="477"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权重转发</w:t>
            </w:r>
          </w:p>
        </w:tc>
        <w:tc>
          <w:tcPr>
            <w:tcW w:w="4179"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可根据后台云服务器的性能设置不同的转发权重，权重支持轮询，最小连接数转发等方式。</w:t>
            </w:r>
          </w:p>
        </w:tc>
        <w:tc>
          <w:tcPr>
            <w:tcW w:w="344"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720"/>
        </w:trPr>
        <w:tc>
          <w:tcPr>
            <w:tcW w:w="477"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易用简单</w:t>
            </w:r>
          </w:p>
        </w:tc>
        <w:tc>
          <w:tcPr>
            <w:tcW w:w="4179"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w:t>
            </w:r>
            <w:r w:rsidRPr="00814CA8">
              <w:rPr>
                <w:rFonts w:ascii="宋体" w:eastAsia="宋体" w:hAnsi="宋体"/>
                <w:b w:val="0"/>
                <w:color w:val="auto"/>
                <w:sz w:val="22"/>
                <w:szCs w:val="22"/>
              </w:rPr>
              <w:t>API或控制台调用方式，可以随时开启，关闭负载均衡，立即生效，灵活简单。</w:t>
            </w:r>
          </w:p>
        </w:tc>
        <w:tc>
          <w:tcPr>
            <w:tcW w:w="344"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r w:rsidR="001901E2" w:rsidRPr="00814CA8" w:rsidTr="005418FF">
        <w:trPr>
          <w:trHeight w:val="270"/>
        </w:trPr>
        <w:tc>
          <w:tcPr>
            <w:tcW w:w="477"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按需计费</w:t>
            </w:r>
          </w:p>
        </w:tc>
        <w:tc>
          <w:tcPr>
            <w:tcW w:w="4179"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before="100" w:beforeAutospacing="1" w:after="100" w:afterAutospacing="1"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支持按流量、使用时间进行计费。</w:t>
            </w:r>
          </w:p>
        </w:tc>
        <w:tc>
          <w:tcPr>
            <w:tcW w:w="344"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before="100" w:beforeAutospacing="1" w:after="100" w:afterAutospacing="1" w:line="440" w:lineRule="exact"/>
              <w:jc w:val="center"/>
              <w:rPr>
                <w:rFonts w:ascii="宋体" w:eastAsia="宋体" w:hAnsi="宋体"/>
                <w:b w:val="0"/>
                <w:color w:val="auto"/>
                <w:sz w:val="22"/>
                <w:szCs w:val="22"/>
              </w:rPr>
            </w:pPr>
          </w:p>
        </w:tc>
      </w:tr>
    </w:tbl>
    <w:p w:rsidR="001901E2" w:rsidRPr="00814CA8" w:rsidRDefault="001901E2">
      <w:pPr>
        <w:snapToGrid w:val="0"/>
        <w:spacing w:line="440" w:lineRule="exact"/>
        <w:ind w:firstLineChars="200" w:firstLine="440"/>
        <w:rPr>
          <w:rFonts w:ascii="宋体" w:eastAsia="宋体" w:hAnsi="宋体"/>
          <w:b w:val="0"/>
          <w:color w:val="auto"/>
          <w:sz w:val="22"/>
          <w:szCs w:val="22"/>
        </w:rPr>
      </w:pPr>
    </w:p>
    <w:p w:rsidR="001901E2" w:rsidRPr="00814CA8" w:rsidRDefault="00B64C39">
      <w:pPr>
        <w:pStyle w:val="20"/>
        <w:spacing w:before="0" w:after="120" w:line="440" w:lineRule="exact"/>
        <w:ind w:left="1320" w:rightChars="253" w:right="533" w:hanging="1320"/>
        <w:rPr>
          <w:rFonts w:ascii="宋体" w:eastAsia="宋体" w:hAnsi="宋体"/>
          <w:b/>
          <w:bCs/>
          <w:color w:val="auto"/>
          <w:sz w:val="22"/>
          <w:szCs w:val="22"/>
        </w:rPr>
      </w:pPr>
      <w:bookmarkStart w:id="11" w:name="_Toc49116599"/>
      <w:r w:rsidRPr="00814CA8">
        <w:rPr>
          <w:rFonts w:ascii="宋体" w:eastAsia="宋体" w:hAnsi="宋体" w:hint="eastAsia"/>
          <w:b/>
          <w:bCs/>
          <w:color w:val="auto"/>
          <w:sz w:val="22"/>
          <w:szCs w:val="22"/>
        </w:rPr>
        <w:t>六、云应用服务要求</w:t>
      </w:r>
      <w:bookmarkEnd w:id="11"/>
    </w:p>
    <w:p w:rsidR="001901E2" w:rsidRPr="00814CA8" w:rsidRDefault="00B64C39">
      <w:pPr>
        <w:numPr>
          <w:ilvl w:val="0"/>
          <w:numId w:val="9"/>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云管理服务要求</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招标方将集中受理、审核政务用户的需求，并统一发布给云供应商；并集中管理政务用户云资源，实时监控云资源运行状况。云供应商应为招标方提供专用的综合管理平台，需求见下表：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7754"/>
      </w:tblGrid>
      <w:tr w:rsidR="001901E2" w:rsidRPr="00814CA8">
        <w:trPr>
          <w:trHeight w:val="515"/>
          <w:tblHeader/>
        </w:trPr>
        <w:tc>
          <w:tcPr>
            <w:tcW w:w="101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功能项</w:t>
            </w:r>
          </w:p>
        </w:tc>
        <w:tc>
          <w:tcPr>
            <w:tcW w:w="398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规格要求</w:t>
            </w:r>
          </w:p>
        </w:tc>
      </w:tr>
      <w:tr w:rsidR="001901E2" w:rsidRPr="00814CA8">
        <w:trPr>
          <w:trHeight w:val="786"/>
        </w:trPr>
        <w:tc>
          <w:tcPr>
            <w:tcW w:w="101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审核管理需求</w:t>
            </w:r>
          </w:p>
        </w:tc>
        <w:tc>
          <w:tcPr>
            <w:tcW w:w="398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单位管理；用户管理；系统管理；申请审批流程；邮件；手机；短消息</w:t>
            </w:r>
          </w:p>
        </w:tc>
      </w:tr>
      <w:tr w:rsidR="001901E2" w:rsidRPr="00814CA8">
        <w:trPr>
          <w:trHeight w:val="786"/>
        </w:trPr>
        <w:tc>
          <w:tcPr>
            <w:tcW w:w="101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管理员需求</w:t>
            </w:r>
          </w:p>
        </w:tc>
        <w:tc>
          <w:tcPr>
            <w:tcW w:w="398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开通管理；登录管理；日志管理；统计报表；用户管理；云主机管理；系统重装；</w:t>
            </w:r>
          </w:p>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快照管理；系统镜像管理；安全组管理；工单管理；计费管理；产品管理；云主机迁移；负载均衡管理；云数据库管理；事件历史管理；</w:t>
            </w:r>
          </w:p>
        </w:tc>
      </w:tr>
      <w:tr w:rsidR="001901E2" w:rsidRPr="00814CA8">
        <w:tc>
          <w:tcPr>
            <w:tcW w:w="101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普通用户需求</w:t>
            </w:r>
          </w:p>
        </w:tc>
        <w:tc>
          <w:tcPr>
            <w:tcW w:w="398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用户管理；手机绑定；日志管理；云主机管理；安全组管理；工单管理；快照管理；监控管理；告警管理；事件历史管理</w:t>
            </w:r>
          </w:p>
        </w:tc>
      </w:tr>
      <w:tr w:rsidR="001901E2" w:rsidRPr="00814CA8">
        <w:tc>
          <w:tcPr>
            <w:tcW w:w="101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运维人员需求</w:t>
            </w:r>
          </w:p>
        </w:tc>
        <w:tc>
          <w:tcPr>
            <w:tcW w:w="398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监控管理；告警管理；故障管理；云主机管理；云主机迁移；变更管理；事件历史管理</w:t>
            </w:r>
          </w:p>
        </w:tc>
      </w:tr>
      <w:tr w:rsidR="001901E2" w:rsidRPr="00814CA8">
        <w:tc>
          <w:tcPr>
            <w:tcW w:w="101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资源管理需求</w:t>
            </w:r>
          </w:p>
        </w:tc>
        <w:tc>
          <w:tcPr>
            <w:tcW w:w="398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云产品物理资源管理；云产品逻辑资源管理；云产品虚拟资源管理；资源利用统计</w:t>
            </w:r>
          </w:p>
        </w:tc>
      </w:tr>
      <w:tr w:rsidR="001901E2" w:rsidRPr="00814CA8">
        <w:trPr>
          <w:trHeight w:val="786"/>
        </w:trPr>
        <w:tc>
          <w:tcPr>
            <w:tcW w:w="101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监控需求</w:t>
            </w:r>
          </w:p>
        </w:tc>
        <w:tc>
          <w:tcPr>
            <w:tcW w:w="398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日志管理；统计报表；监控管理；事件历史管理</w:t>
            </w:r>
          </w:p>
        </w:tc>
      </w:tr>
    </w:tbl>
    <w:p w:rsidR="001901E2" w:rsidRPr="00814CA8" w:rsidRDefault="001901E2">
      <w:pPr>
        <w:snapToGrid w:val="0"/>
        <w:spacing w:line="440" w:lineRule="exact"/>
        <w:ind w:firstLineChars="200" w:firstLine="440"/>
        <w:rPr>
          <w:rFonts w:ascii="宋体" w:eastAsia="宋体" w:hAnsi="宋体"/>
          <w:b w:val="0"/>
          <w:color w:val="auto"/>
          <w:sz w:val="22"/>
          <w:szCs w:val="22"/>
        </w:rPr>
      </w:pPr>
    </w:p>
    <w:p w:rsidR="001901E2" w:rsidRPr="00814CA8" w:rsidRDefault="00B64C39">
      <w:pPr>
        <w:numPr>
          <w:ilvl w:val="0"/>
          <w:numId w:val="9"/>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数据交换服务要求</w:t>
      </w:r>
    </w:p>
    <w:tbl>
      <w:tblPr>
        <w:tblW w:w="4826" w:type="pct"/>
        <w:tblLook w:val="04A0" w:firstRow="1" w:lastRow="0" w:firstColumn="1" w:lastColumn="0" w:noHBand="0" w:noVBand="1"/>
      </w:tblPr>
      <w:tblGrid>
        <w:gridCol w:w="1140"/>
        <w:gridCol w:w="8265"/>
        <w:gridCol w:w="331"/>
      </w:tblGrid>
      <w:tr w:rsidR="001901E2" w:rsidRPr="00814CA8" w:rsidTr="00C94CAE">
        <w:trPr>
          <w:trHeight w:val="312"/>
        </w:trPr>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指标项</w:t>
            </w:r>
          </w:p>
        </w:tc>
        <w:tc>
          <w:tcPr>
            <w:tcW w:w="4217" w:type="pct"/>
            <w:tcBorders>
              <w:top w:val="single" w:sz="4" w:space="0" w:color="auto"/>
              <w:left w:val="nil"/>
              <w:bottom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规格要求</w:t>
            </w:r>
          </w:p>
        </w:tc>
        <w:tc>
          <w:tcPr>
            <w:tcW w:w="176" w:type="pct"/>
            <w:tcBorders>
              <w:top w:val="single" w:sz="4" w:space="0" w:color="auto"/>
              <w:left w:val="nil"/>
              <w:bottom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C94CAE">
        <w:trPr>
          <w:trHeight w:val="576"/>
        </w:trPr>
        <w:tc>
          <w:tcPr>
            <w:tcW w:w="607" w:type="pc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架构部署</w:t>
            </w: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采用分布式云架构设计，支持云上进行部署，支持单机部署模式和集群部署模式；</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467"/>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资源目录管理</w:t>
            </w: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支持对资源目录的审核、编目、发布，支持目录分类，支持资源检索，使用用户可以快速定位资源</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支持流程化的资源申请，提供流程审批功能</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提供信息资源目录驱动数据资源交换的功能</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提供数据资源标准管理及展示功能</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91"/>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适配多种数据资源</w:t>
            </w: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适配各种主流数据库（Oracle、MySQL、DB2等）；</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适配大数据平台,包括</w:t>
            </w:r>
            <w:r w:rsidRPr="00814CA8">
              <w:rPr>
                <w:rFonts w:ascii="宋体" w:eastAsia="宋体" w:hAnsi="宋体"/>
                <w:b w:val="0"/>
                <w:color w:val="auto"/>
                <w:sz w:val="22"/>
                <w:szCs w:val="22"/>
              </w:rPr>
              <w:t>Spark</w:t>
            </w:r>
            <w:r w:rsidRPr="00814CA8">
              <w:rPr>
                <w:rFonts w:ascii="宋体" w:eastAsia="宋体" w:hAnsi="宋体" w:hint="eastAsia"/>
                <w:b w:val="0"/>
                <w:color w:val="auto"/>
                <w:sz w:val="22"/>
                <w:szCs w:val="22"/>
              </w:rPr>
              <w:t>、ODPS、ADS等；</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适配主流的公文类型、二进制等格式文件；</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适配Restful、</w:t>
            </w:r>
            <w:proofErr w:type="spellStart"/>
            <w:r w:rsidRPr="00814CA8">
              <w:rPr>
                <w:rFonts w:ascii="宋体" w:eastAsia="宋体" w:hAnsi="宋体" w:hint="eastAsia"/>
                <w:b w:val="0"/>
                <w:color w:val="auto"/>
                <w:sz w:val="22"/>
                <w:szCs w:val="22"/>
              </w:rPr>
              <w:t>WebService</w:t>
            </w:r>
            <w:proofErr w:type="spellEnd"/>
            <w:r w:rsidRPr="00814CA8">
              <w:rPr>
                <w:rFonts w:ascii="宋体" w:eastAsia="宋体" w:hAnsi="宋体" w:hint="eastAsia"/>
                <w:b w:val="0"/>
                <w:color w:val="auto"/>
                <w:sz w:val="22"/>
                <w:szCs w:val="22"/>
              </w:rPr>
              <w:t>方式的API；</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支持各种异构数据资源间的交换；</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数据变化捕获</w:t>
            </w: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支持通过日志解析的模式获取增量数据</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支持通过触发器的模式获取增量数据；</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支持通过时间戳的模式获取增量数据；</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431"/>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基础交换功能</w:t>
            </w: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支持直接交换、安全交换（在大数据平台下，实现数据交换可用不可见）、共享交换（在大数据平台下，实现数据交换不搬家）、API服务等多种数据交换方式</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313"/>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支持实时、准实时、周期性定时批量、全量等多种交换频率；</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支持多表的关联后的数据交换；</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1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支持数据路由功能，可将数据按条件分发给多个数据需方；</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576"/>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支持数据过滤功能，可设置数据过滤条件，可使用该功能实现数据脱敏交换；</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576"/>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易用性</w:t>
            </w: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安装部署应简单，对于数据交换节点的部署，需做到可配置化、一键式部署</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197"/>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支持数据交换任务的全配置化管理，配置应简单化、人性化；</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442"/>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支持Web页面的数据交换管理。方便运维人员通过图、表的形式直观的了解数据交换的情况，并进行数据交换任务的管理；</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366"/>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高性能</w:t>
            </w: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平台应具备分布式横向平滑扩展能力，线性的提升数据交换性能</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7"/>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平台应具有对数据压缩传输能力，提供数据的传输性能；</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576"/>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平台应具有分布式负载均衡功能，多进程、多线程同步处理提供性能；</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576"/>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高可靠</w:t>
            </w: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支持高可用部署，提供单节点容错机制，在出现单节点故障时，数据交换工作仍可正常运行</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864"/>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支持自动断点继传，在网络故障和服务器故障修复后，可自动重启中断的交换任务，从故障点自动继传数据</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开放性</w:t>
            </w: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产品功能模块化,可插拔;用户流程可配置;</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288"/>
        </w:trPr>
        <w:tc>
          <w:tcPr>
            <w:tcW w:w="607"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提供全套 API 支持二次开发</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rsidTr="00C94CAE">
        <w:trPr>
          <w:trHeight w:val="576"/>
        </w:trPr>
        <w:tc>
          <w:tcPr>
            <w:tcW w:w="607" w:type="pc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授权合规</w:t>
            </w:r>
          </w:p>
        </w:tc>
        <w:tc>
          <w:tcPr>
            <w:tcW w:w="4217"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采用的数据共享交换软件产品应具备国家颁发的相关软件著作权证书</w:t>
            </w:r>
          </w:p>
        </w:tc>
        <w:tc>
          <w:tcPr>
            <w:tcW w:w="17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bl>
    <w:p w:rsidR="001901E2" w:rsidRPr="00814CA8" w:rsidRDefault="001901E2">
      <w:pPr>
        <w:snapToGrid w:val="0"/>
        <w:spacing w:line="440" w:lineRule="exact"/>
        <w:rPr>
          <w:rFonts w:ascii="宋体" w:eastAsia="宋体" w:hAnsi="宋体"/>
          <w:b w:val="0"/>
          <w:color w:val="auto"/>
          <w:sz w:val="22"/>
          <w:szCs w:val="22"/>
        </w:rPr>
      </w:pPr>
    </w:p>
    <w:p w:rsidR="001901E2" w:rsidRPr="00814CA8" w:rsidRDefault="00B64C39">
      <w:pPr>
        <w:numPr>
          <w:ilvl w:val="0"/>
          <w:numId w:val="9"/>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数据治理服务</w:t>
      </w:r>
    </w:p>
    <w:tbl>
      <w:tblPr>
        <w:tblW w:w="5000" w:type="pct"/>
        <w:tblLayout w:type="fixed"/>
        <w:tblLook w:val="04A0" w:firstRow="1" w:lastRow="0" w:firstColumn="1" w:lastColumn="0" w:noHBand="0" w:noVBand="1"/>
      </w:tblPr>
      <w:tblGrid>
        <w:gridCol w:w="820"/>
        <w:gridCol w:w="8248"/>
        <w:gridCol w:w="668"/>
      </w:tblGrid>
      <w:tr w:rsidR="001901E2" w:rsidRPr="00814CA8">
        <w:trPr>
          <w:trHeight w:val="312"/>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指标项</w:t>
            </w:r>
          </w:p>
        </w:tc>
        <w:tc>
          <w:tcPr>
            <w:tcW w:w="4236" w:type="pct"/>
            <w:tcBorders>
              <w:top w:val="single" w:sz="4" w:space="0" w:color="auto"/>
              <w:left w:val="nil"/>
              <w:bottom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规格要求</w:t>
            </w:r>
          </w:p>
        </w:tc>
        <w:tc>
          <w:tcPr>
            <w:tcW w:w="344" w:type="pct"/>
            <w:tcBorders>
              <w:top w:val="single" w:sz="4" w:space="0" w:color="auto"/>
              <w:left w:val="nil"/>
              <w:bottom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trPr>
          <w:trHeight w:val="576"/>
        </w:trPr>
        <w:tc>
          <w:tcPr>
            <w:tcW w:w="421" w:type="pc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高度集成</w:t>
            </w: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所有数据治理工作可以在一个平台内完成，用户不再需要关注系统，而只需要关注数据本身。在这个统一的平台上，用户可以进行设计、集成、加工、分析、质量监控、可视化、运维等全生命周期的管理，不同角色的用户登录同一系统进行数据治理不同环节的操作，从而实现用户之间良好的分工协作，为高效、开放的数据治理提供了保障。</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467"/>
        </w:trPr>
        <w:tc>
          <w:tcPr>
            <w:tcW w:w="421"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安全隔离</w:t>
            </w: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提供了多租户逻辑隔离的软硬件资源共享机制，提供了租户内的不同部门和用户的数据安全管控体系</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88"/>
        </w:trPr>
        <w:tc>
          <w:tcPr>
            <w:tcW w:w="421"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不同租户之间的逻辑隔离，一个租户对应一系列的软硬件资源，互不影响，数据层面完全隔离不能互通。用户登录系统后位于某个租户空间，无法查看和操作其它租户空间的数据和代码。</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88"/>
        </w:trPr>
        <w:tc>
          <w:tcPr>
            <w:tcW w:w="421"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同一租户内部的不同项目空间之间相互隔离，需要由数据的拥有者进行授权才能互通。</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88"/>
        </w:trPr>
        <w:tc>
          <w:tcPr>
            <w:tcW w:w="421"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在同一项目空间内部，不同的用户具有不同的角色，不同角色对数据的访问权限不同，可以基于独立的表来设置角色对该表的访问权限，也可以设置表和用户的安全等级来控制不同用户对该表的访问。</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91"/>
        </w:trPr>
        <w:tc>
          <w:tcPr>
            <w:tcW w:w="421" w:type="pc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超大规模</w:t>
            </w: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基于阿里海量存储和计算引擎 ODPS ，支持 PB 级别的数据治理和管控，支持全天候的自动化作业调度计算，并且系统能够横向扩展和自动伸缩，从而能够适应不同用户不同场景下的数据治理需求。</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88"/>
        </w:trPr>
        <w:tc>
          <w:tcPr>
            <w:tcW w:w="421"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高可用性和高安全性</w:t>
            </w: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支持多租户的使用场景，同时满足多用户协同、数据共享、数据保密和安全需求。</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88"/>
        </w:trPr>
        <w:tc>
          <w:tcPr>
            <w:tcW w:w="421"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多级用户管理机制，数据与运维独立，保证用户数据安全。</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431"/>
        </w:trPr>
        <w:tc>
          <w:tcPr>
            <w:tcW w:w="421"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易用性与人性化</w:t>
            </w: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图形化的</w:t>
            </w:r>
            <w:r w:rsidRPr="00814CA8">
              <w:rPr>
                <w:rFonts w:ascii="宋体" w:eastAsia="宋体" w:hAnsi="宋体"/>
                <w:b w:val="0"/>
                <w:color w:val="auto"/>
                <w:sz w:val="22"/>
                <w:szCs w:val="22"/>
              </w:rPr>
              <w:t xml:space="preserve"> 运维 管理平台， 可以全局、租户等多视角观察数据质量情况。</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313"/>
        </w:trPr>
        <w:tc>
          <w:tcPr>
            <w:tcW w:w="421"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多种图形化展示分析工具，从多方面分析数据分布情况，以形象生动的图形展示数据血缘关系。</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88"/>
        </w:trPr>
        <w:tc>
          <w:tcPr>
            <w:tcW w:w="421"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自动化的元数据提取机制，尽可能减轻运维人员的工作负担，由系统自动、动态的捕获元数据的变化。</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18"/>
        </w:trPr>
        <w:tc>
          <w:tcPr>
            <w:tcW w:w="421"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丰富的数据标准模板数据，参考国标和行业标准，预先设置好多个数据标准模板，方便用户根据自身需求进行选择，并可以根据需要自定义模板。</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576"/>
        </w:trPr>
        <w:tc>
          <w:tcPr>
            <w:tcW w:w="421"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36"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安装部署</w:t>
            </w:r>
            <w:r w:rsidRPr="00814CA8">
              <w:rPr>
                <w:rFonts w:ascii="宋体" w:eastAsia="宋体" w:hAnsi="宋体"/>
                <w:b w:val="0"/>
                <w:color w:val="auto"/>
                <w:sz w:val="22"/>
                <w:szCs w:val="22"/>
              </w:rPr>
              <w:t xml:space="preserve"> 简单，仅需简单的几步操作，用户就可以搭建出数据治理平台</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bl>
    <w:p w:rsidR="001901E2" w:rsidRPr="00814CA8" w:rsidRDefault="001901E2">
      <w:pPr>
        <w:snapToGrid w:val="0"/>
        <w:spacing w:line="440" w:lineRule="exact"/>
        <w:ind w:left="862"/>
        <w:rPr>
          <w:rFonts w:ascii="宋体" w:eastAsia="宋体" w:hAnsi="宋体"/>
          <w:b w:val="0"/>
          <w:color w:val="auto"/>
          <w:sz w:val="22"/>
          <w:szCs w:val="22"/>
        </w:rPr>
      </w:pPr>
    </w:p>
    <w:p w:rsidR="001901E2" w:rsidRPr="00814CA8" w:rsidRDefault="00B64C39">
      <w:pPr>
        <w:numPr>
          <w:ilvl w:val="0"/>
          <w:numId w:val="9"/>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数据集成服务</w:t>
      </w:r>
    </w:p>
    <w:tbl>
      <w:tblPr>
        <w:tblW w:w="5000" w:type="pct"/>
        <w:tblLayout w:type="fixed"/>
        <w:tblLook w:val="04A0" w:firstRow="1" w:lastRow="0" w:firstColumn="1" w:lastColumn="0" w:noHBand="0" w:noVBand="1"/>
      </w:tblPr>
      <w:tblGrid>
        <w:gridCol w:w="806"/>
        <w:gridCol w:w="8262"/>
        <w:gridCol w:w="668"/>
      </w:tblGrid>
      <w:tr w:rsidR="001901E2" w:rsidRPr="00814CA8">
        <w:trPr>
          <w:trHeight w:val="312"/>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指标项</w:t>
            </w:r>
          </w:p>
        </w:tc>
        <w:tc>
          <w:tcPr>
            <w:tcW w:w="4243" w:type="pct"/>
            <w:tcBorders>
              <w:top w:val="single" w:sz="4" w:space="0" w:color="auto"/>
              <w:left w:val="nil"/>
              <w:bottom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规格要求</w:t>
            </w:r>
          </w:p>
        </w:tc>
        <w:tc>
          <w:tcPr>
            <w:tcW w:w="344" w:type="pct"/>
            <w:tcBorders>
              <w:top w:val="single" w:sz="4" w:space="0" w:color="auto"/>
              <w:left w:val="nil"/>
              <w:bottom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trPr>
          <w:trHeight w:val="576"/>
        </w:trPr>
        <w:tc>
          <w:tcPr>
            <w:tcW w:w="414" w:type="pc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分布式</w:t>
            </w:r>
            <w:r w:rsidRPr="00814CA8">
              <w:rPr>
                <w:rFonts w:ascii="宋体" w:eastAsia="宋体" w:hAnsi="宋体"/>
                <w:b w:val="0"/>
                <w:color w:val="auto"/>
                <w:sz w:val="22"/>
                <w:szCs w:val="22"/>
              </w:rPr>
              <w:t xml:space="preserve"> 架构</w:t>
            </w:r>
          </w:p>
        </w:tc>
        <w:tc>
          <w:tcPr>
            <w:tcW w:w="4243"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采用分布式架构，支持单节点和</w:t>
            </w:r>
            <w:r w:rsidRPr="00814CA8">
              <w:rPr>
                <w:rFonts w:ascii="宋体" w:eastAsia="宋体" w:hAnsi="宋体"/>
                <w:b w:val="0"/>
                <w:color w:val="auto"/>
                <w:sz w:val="22"/>
                <w:szCs w:val="22"/>
              </w:rPr>
              <w:t xml:space="preserve"> 集群 方式部署 ， 作业会被 拆解成多个任务同时在多个作业节点上运行， 支持横向扩展，线性 提升 处理 性能。</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467"/>
        </w:trPr>
        <w:tc>
          <w:tcPr>
            <w:tcW w:w="414"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多源异构数据转换</w:t>
            </w:r>
          </w:p>
        </w:tc>
        <w:tc>
          <w:tcPr>
            <w:tcW w:w="4243"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w:t>
            </w:r>
            <w:r w:rsidRPr="00814CA8">
              <w:rPr>
                <w:rFonts w:ascii="宋体" w:eastAsia="宋体" w:hAnsi="宋体"/>
                <w:b w:val="0"/>
                <w:color w:val="auto"/>
                <w:sz w:val="22"/>
                <w:szCs w:val="22"/>
              </w:rPr>
              <w:t xml:space="preserve"> 主流数据库和大数据平台，如 Oracle 、 MySQL 、 SQL Server 、 Db2 、 Sybase 、 PostgreSQL 、 Teradata 、 MongoDB 、华为 L </w:t>
            </w:r>
            <w:proofErr w:type="spellStart"/>
            <w:r w:rsidRPr="00814CA8">
              <w:rPr>
                <w:rFonts w:ascii="宋体" w:eastAsia="宋体" w:hAnsi="宋体"/>
                <w:b w:val="0"/>
                <w:color w:val="auto"/>
                <w:sz w:val="22"/>
                <w:szCs w:val="22"/>
              </w:rPr>
              <w:t>ibrA</w:t>
            </w:r>
            <w:proofErr w:type="spellEnd"/>
            <w:r w:rsidRPr="00814CA8">
              <w:rPr>
                <w:rFonts w:ascii="宋体" w:eastAsia="宋体" w:hAnsi="宋体"/>
                <w:b w:val="0"/>
                <w:color w:val="auto"/>
                <w:sz w:val="22"/>
                <w:szCs w:val="22"/>
              </w:rPr>
              <w:t xml:space="preserve"> 、 达梦、 </w:t>
            </w:r>
            <w:proofErr w:type="spellStart"/>
            <w:r w:rsidRPr="00814CA8">
              <w:rPr>
                <w:rFonts w:ascii="宋体" w:eastAsia="宋体" w:hAnsi="宋体"/>
                <w:b w:val="0"/>
                <w:color w:val="auto"/>
                <w:sz w:val="22"/>
                <w:szCs w:val="22"/>
              </w:rPr>
              <w:t>GBase</w:t>
            </w:r>
            <w:proofErr w:type="spellEnd"/>
            <w:r w:rsidRPr="00814CA8">
              <w:rPr>
                <w:rFonts w:ascii="宋体" w:eastAsia="宋体" w:hAnsi="宋体"/>
                <w:b w:val="0"/>
                <w:color w:val="auto"/>
                <w:sz w:val="22"/>
                <w:szCs w:val="22"/>
              </w:rPr>
              <w:t xml:space="preserve"> 、 P PAS 、 K </w:t>
            </w:r>
            <w:proofErr w:type="spellStart"/>
            <w:r w:rsidRPr="00814CA8">
              <w:rPr>
                <w:rFonts w:ascii="宋体" w:eastAsia="宋体" w:hAnsi="宋体"/>
                <w:b w:val="0"/>
                <w:color w:val="auto"/>
                <w:sz w:val="22"/>
                <w:szCs w:val="22"/>
              </w:rPr>
              <w:t>afka</w:t>
            </w:r>
            <w:proofErr w:type="spellEnd"/>
            <w:r w:rsidRPr="00814CA8">
              <w:rPr>
                <w:rFonts w:ascii="宋体" w:eastAsia="宋体" w:hAnsi="宋体"/>
                <w:b w:val="0"/>
                <w:color w:val="auto"/>
                <w:sz w:val="22"/>
                <w:szCs w:val="22"/>
              </w:rPr>
              <w:t xml:space="preserve"> 、 HDFS 、 HBase 、 Hive 等；</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88"/>
        </w:trPr>
        <w:tc>
          <w:tcPr>
            <w:tcW w:w="414"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43"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w:t>
            </w:r>
            <w:r w:rsidRPr="00814CA8">
              <w:rPr>
                <w:rFonts w:ascii="宋体" w:eastAsia="宋体" w:hAnsi="宋体"/>
                <w:b w:val="0"/>
                <w:color w:val="auto"/>
                <w:sz w:val="22"/>
                <w:szCs w:val="22"/>
              </w:rPr>
              <w:t xml:space="preserve"> 与阿里云的 RDS 、 DRDS 、 </w:t>
            </w:r>
            <w:proofErr w:type="spellStart"/>
            <w:r w:rsidRPr="00814CA8">
              <w:rPr>
                <w:rFonts w:ascii="宋体" w:eastAsia="宋体" w:hAnsi="宋体"/>
                <w:b w:val="0"/>
                <w:color w:val="auto"/>
                <w:sz w:val="22"/>
                <w:szCs w:val="22"/>
              </w:rPr>
              <w:t>MaxCompute</w:t>
            </w:r>
            <w:proofErr w:type="spellEnd"/>
            <w:r w:rsidRPr="00814CA8">
              <w:rPr>
                <w:rFonts w:ascii="宋体" w:eastAsia="宋体" w:hAnsi="宋体"/>
                <w:b w:val="0"/>
                <w:color w:val="auto"/>
                <w:sz w:val="22"/>
                <w:szCs w:val="22"/>
              </w:rPr>
              <w:t xml:space="preserve"> 、 </w:t>
            </w:r>
            <w:proofErr w:type="spellStart"/>
            <w:r w:rsidRPr="00814CA8">
              <w:rPr>
                <w:rFonts w:ascii="宋体" w:eastAsia="宋体" w:hAnsi="宋体"/>
                <w:b w:val="0"/>
                <w:color w:val="auto"/>
                <w:sz w:val="22"/>
                <w:szCs w:val="22"/>
              </w:rPr>
              <w:t>AnalyticDB</w:t>
            </w:r>
            <w:proofErr w:type="spellEnd"/>
            <w:r w:rsidRPr="00814CA8">
              <w:rPr>
                <w:rFonts w:ascii="宋体" w:eastAsia="宋体" w:hAnsi="宋体"/>
                <w:b w:val="0"/>
                <w:color w:val="auto"/>
                <w:sz w:val="22"/>
                <w:szCs w:val="22"/>
              </w:rPr>
              <w:t xml:space="preserve"> 、 </w:t>
            </w:r>
            <w:proofErr w:type="spellStart"/>
            <w:r w:rsidRPr="00814CA8">
              <w:rPr>
                <w:rFonts w:ascii="宋体" w:eastAsia="宋体" w:hAnsi="宋体"/>
                <w:b w:val="0"/>
                <w:color w:val="auto"/>
                <w:sz w:val="22"/>
                <w:szCs w:val="22"/>
              </w:rPr>
              <w:t>DataHub</w:t>
            </w:r>
            <w:proofErr w:type="spellEnd"/>
            <w:r w:rsidRPr="00814CA8">
              <w:rPr>
                <w:rFonts w:ascii="宋体" w:eastAsia="宋体" w:hAnsi="宋体"/>
                <w:b w:val="0"/>
                <w:color w:val="auto"/>
                <w:sz w:val="22"/>
                <w:szCs w:val="22"/>
              </w:rPr>
              <w:t xml:space="preserve"> 、 OTS 、 OSS 等 组件的数据互通 ；</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88"/>
        </w:trPr>
        <w:tc>
          <w:tcPr>
            <w:tcW w:w="414"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43"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w:t>
            </w:r>
            <w:r w:rsidRPr="00814CA8">
              <w:rPr>
                <w:rFonts w:ascii="宋体" w:eastAsia="宋体" w:hAnsi="宋体"/>
                <w:b w:val="0"/>
                <w:color w:val="auto"/>
                <w:sz w:val="22"/>
                <w:szCs w:val="22"/>
              </w:rPr>
              <w:t xml:space="preserve"> 文件搬移与文件解析， </w:t>
            </w:r>
            <w:proofErr w:type="spellStart"/>
            <w:r w:rsidRPr="00814CA8">
              <w:rPr>
                <w:rFonts w:ascii="宋体" w:eastAsia="宋体" w:hAnsi="宋体"/>
                <w:b w:val="0"/>
                <w:color w:val="auto"/>
                <w:sz w:val="22"/>
                <w:szCs w:val="22"/>
              </w:rPr>
              <w:t>FileServer</w:t>
            </w:r>
            <w:proofErr w:type="spellEnd"/>
            <w:r w:rsidRPr="00814CA8">
              <w:rPr>
                <w:rFonts w:ascii="宋体" w:eastAsia="宋体" w:hAnsi="宋体"/>
                <w:b w:val="0"/>
                <w:color w:val="auto"/>
                <w:sz w:val="22"/>
                <w:szCs w:val="22"/>
              </w:rPr>
              <w:t xml:space="preserve"> 协议支持 SFTP 、 SMB 、 FTP 、 FTP 、 OSS 等，文件解析支持诸如 xml 、 txt 、 csv 和 E </w:t>
            </w:r>
            <w:proofErr w:type="spellStart"/>
            <w:r w:rsidRPr="00814CA8">
              <w:rPr>
                <w:rFonts w:ascii="宋体" w:eastAsia="宋体" w:hAnsi="宋体"/>
                <w:b w:val="0"/>
                <w:color w:val="auto"/>
                <w:sz w:val="22"/>
                <w:szCs w:val="22"/>
              </w:rPr>
              <w:t>xcel</w:t>
            </w:r>
            <w:proofErr w:type="spellEnd"/>
            <w:r w:rsidRPr="00814CA8">
              <w:rPr>
                <w:rFonts w:ascii="宋体" w:eastAsia="宋体" w:hAnsi="宋体"/>
                <w:b w:val="0"/>
                <w:color w:val="auto"/>
                <w:sz w:val="22"/>
                <w:szCs w:val="22"/>
              </w:rPr>
              <w:t xml:space="preserve"> 等格式，支持 zip 包。</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91"/>
        </w:trPr>
        <w:tc>
          <w:tcPr>
            <w:tcW w:w="414" w:type="pc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非侵入式数据增量获取</w:t>
            </w:r>
          </w:p>
        </w:tc>
        <w:tc>
          <w:tcPr>
            <w:tcW w:w="4243"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不仅支持数据库表全量（</w:t>
            </w:r>
            <w:r w:rsidRPr="00814CA8">
              <w:rPr>
                <w:rFonts w:ascii="宋体" w:eastAsia="宋体" w:hAnsi="宋体"/>
                <w:b w:val="0"/>
                <w:color w:val="auto"/>
                <w:sz w:val="22"/>
                <w:szCs w:val="22"/>
              </w:rPr>
              <w:t xml:space="preserve"> Full Load ）交换复制和基于时间戳的数据库表增量同步，同时支持非侵入式（ Non-intrusive ）增量（日志或 CDC 方式）数据同步。数据库日志扫描、 CDC 的非侵入式数据增量获取技术，用户无需在应用系统数据库端部署任何“代理（ Agent ）”程序，对应用系统的运行影响为零“ Zero-Footprint ”。</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288"/>
        </w:trPr>
        <w:tc>
          <w:tcPr>
            <w:tcW w:w="414" w:type="pc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自动建表</w:t>
            </w:r>
          </w:p>
        </w:tc>
        <w:tc>
          <w:tcPr>
            <w:tcW w:w="4243"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传统方式，当目的数据库未创建数据表时需要手工执行</w:t>
            </w:r>
            <w:r w:rsidRPr="00814CA8">
              <w:rPr>
                <w:rFonts w:ascii="宋体" w:eastAsia="宋体" w:hAnsi="宋体"/>
                <w:b w:val="0"/>
                <w:color w:val="auto"/>
                <w:sz w:val="22"/>
                <w:szCs w:val="22"/>
              </w:rPr>
              <w:t xml:space="preserve"> SQL 语句去创建目的表，效率低而且容易出错； </w:t>
            </w:r>
            <w:proofErr w:type="spellStart"/>
            <w:r w:rsidRPr="00814CA8">
              <w:rPr>
                <w:rFonts w:ascii="宋体" w:eastAsia="宋体" w:hAnsi="宋体"/>
                <w:b w:val="0"/>
                <w:color w:val="auto"/>
                <w:sz w:val="22"/>
                <w:szCs w:val="22"/>
              </w:rPr>
              <w:t>DataBridge</w:t>
            </w:r>
            <w:proofErr w:type="spellEnd"/>
            <w:r w:rsidRPr="00814CA8">
              <w:rPr>
                <w:rFonts w:ascii="宋体" w:eastAsia="宋体" w:hAnsi="宋体"/>
                <w:b w:val="0"/>
                <w:color w:val="auto"/>
                <w:sz w:val="22"/>
                <w:szCs w:val="22"/>
              </w:rPr>
              <w:t xml:space="preserve"> 支持异构数据库之间 Web 页面自动建表，字段类型自动匹配，无需手工执行操作过程。</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431"/>
        </w:trPr>
        <w:tc>
          <w:tcPr>
            <w:tcW w:w="414" w:type="pct"/>
            <w:vMerge w:val="restart"/>
            <w:tcBorders>
              <w:top w:val="nil"/>
              <w:left w:val="single" w:sz="4" w:space="0" w:color="auto"/>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数据统计</w:t>
            </w:r>
          </w:p>
        </w:tc>
        <w:tc>
          <w:tcPr>
            <w:tcW w:w="4243"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数据统计功能可以方便用户查看转换运行条数信息。</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313"/>
        </w:trPr>
        <w:tc>
          <w:tcPr>
            <w:tcW w:w="414"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43"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通过搜索功能，用户可以选择搜索条件（转换名称</w:t>
            </w:r>
            <w:r w:rsidRPr="00814CA8">
              <w:rPr>
                <w:rFonts w:ascii="宋体" w:eastAsia="宋体" w:hAnsi="宋体"/>
                <w:b w:val="0"/>
                <w:color w:val="auto"/>
                <w:sz w:val="22"/>
                <w:szCs w:val="22"/>
              </w:rPr>
              <w:t xml:space="preserve"> / 数据源名称 / 表名）后输入搜索内容并设置时间区间，也可以查看某个时间段的全部转换运行信息。如需导出，单击“导出数据”可将查询结果导出成 csv 文件。</w:t>
            </w:r>
          </w:p>
        </w:tc>
        <w:tc>
          <w:tcPr>
            <w:tcW w:w="344" w:type="pct"/>
            <w:tcBorders>
              <w:top w:val="nil"/>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r>
      <w:tr w:rsidR="001901E2" w:rsidRPr="00814CA8">
        <w:trPr>
          <w:trHeight w:val="313"/>
        </w:trPr>
        <w:tc>
          <w:tcPr>
            <w:tcW w:w="414" w:type="pct"/>
            <w:vMerge w:val="restart"/>
            <w:tcBorders>
              <w:top w:val="single" w:sz="4" w:space="0" w:color="auto"/>
              <w:left w:val="single" w:sz="4" w:space="0" w:color="auto"/>
              <w:right w:val="single" w:sz="4" w:space="0" w:color="auto"/>
            </w:tcBorders>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数据对账</w:t>
            </w:r>
          </w:p>
        </w:tc>
        <w:tc>
          <w:tcPr>
            <w:tcW w:w="4243"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数据对账用于查询数据源中某张表的总数据，需要在作业管理</w:t>
            </w:r>
            <w:r w:rsidRPr="00814CA8">
              <w:rPr>
                <w:rFonts w:ascii="宋体" w:eastAsia="宋体" w:hAnsi="宋体"/>
                <w:b w:val="0"/>
                <w:color w:val="auto"/>
                <w:sz w:val="22"/>
                <w:szCs w:val="22"/>
              </w:rPr>
              <w:t xml:space="preserve"> " 统计 " 中进行配置。如需导出，单击“导出数据”可将查询结果导出成 csv 文件。</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1901E2">
            <w:pPr>
              <w:widowControl/>
              <w:spacing w:line="440" w:lineRule="exact"/>
              <w:rPr>
                <w:rFonts w:ascii="宋体" w:eastAsia="宋体" w:hAnsi="宋体"/>
                <w:b w:val="0"/>
                <w:color w:val="auto"/>
                <w:sz w:val="22"/>
                <w:szCs w:val="22"/>
              </w:rPr>
            </w:pPr>
          </w:p>
        </w:tc>
      </w:tr>
      <w:tr w:rsidR="001901E2" w:rsidRPr="00814CA8">
        <w:trPr>
          <w:trHeight w:val="313"/>
        </w:trPr>
        <w:tc>
          <w:tcPr>
            <w:tcW w:w="414" w:type="pct"/>
            <w:vMerge/>
            <w:tcBorders>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243"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该功能需要先在作业中配置，统计数据保存插件上游有任意个</w:t>
            </w:r>
            <w:r w:rsidRPr="00814CA8">
              <w:rPr>
                <w:rFonts w:ascii="宋体" w:eastAsia="宋体" w:hAnsi="宋体"/>
                <w:b w:val="0"/>
                <w:color w:val="auto"/>
                <w:sz w:val="22"/>
                <w:szCs w:val="22"/>
              </w:rPr>
              <w:t xml:space="preserve"> ODPS 统计和表条数统计插件，即为数据对账管理列表中的的 step 列。</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1901E2">
            <w:pPr>
              <w:widowControl/>
              <w:spacing w:line="440" w:lineRule="exact"/>
              <w:rPr>
                <w:rFonts w:ascii="宋体" w:eastAsia="宋体" w:hAnsi="宋体"/>
                <w:b w:val="0"/>
                <w:color w:val="auto"/>
                <w:sz w:val="22"/>
                <w:szCs w:val="22"/>
              </w:rPr>
            </w:pPr>
          </w:p>
        </w:tc>
      </w:tr>
      <w:tr w:rsidR="001901E2" w:rsidRPr="00814CA8">
        <w:trPr>
          <w:trHeight w:val="313"/>
        </w:trPr>
        <w:tc>
          <w:tcPr>
            <w:tcW w:w="414"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完全基于</w:t>
            </w:r>
            <w:r w:rsidRPr="00814CA8">
              <w:rPr>
                <w:rFonts w:ascii="宋体" w:eastAsia="宋体" w:hAnsi="宋体"/>
                <w:b w:val="0"/>
                <w:color w:val="auto"/>
                <w:sz w:val="22"/>
                <w:szCs w:val="22"/>
              </w:rPr>
              <w:t xml:space="preserve"> B/S 用户界面、简单易用</w:t>
            </w:r>
          </w:p>
        </w:tc>
        <w:tc>
          <w:tcPr>
            <w:tcW w:w="4243"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屏蔽了复杂的数据操作过程，无需高级</w:t>
            </w:r>
            <w:r w:rsidRPr="00814CA8">
              <w:rPr>
                <w:rFonts w:ascii="宋体" w:eastAsia="宋体" w:hAnsi="宋体"/>
                <w:b w:val="0"/>
                <w:color w:val="auto"/>
                <w:sz w:val="22"/>
                <w:szCs w:val="22"/>
              </w:rPr>
              <w:t xml:space="preserve"> DBA 或技术人员提供咨询或编写不透明的定制脚本代码，通过简单的界面操作，就可实现大部分数据转换整合的应用场景。同时可以根据业务需要周期性对作业进行自动调度，无需人工干预，任务执行情况可通过日志和图表进行查询。</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1901E2">
            <w:pPr>
              <w:widowControl/>
              <w:spacing w:line="440" w:lineRule="exact"/>
              <w:rPr>
                <w:rFonts w:ascii="宋体" w:eastAsia="宋体" w:hAnsi="宋体"/>
                <w:b w:val="0"/>
                <w:color w:val="auto"/>
                <w:sz w:val="22"/>
                <w:szCs w:val="22"/>
              </w:rPr>
            </w:pPr>
          </w:p>
        </w:tc>
      </w:tr>
      <w:tr w:rsidR="001901E2" w:rsidRPr="00814CA8">
        <w:trPr>
          <w:trHeight w:val="313"/>
        </w:trPr>
        <w:tc>
          <w:tcPr>
            <w:tcW w:w="414"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多租户管理</w:t>
            </w:r>
          </w:p>
        </w:tc>
        <w:tc>
          <w:tcPr>
            <w:tcW w:w="4243"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创建不同租户，用户加入租户以后，可以创建只属于该租户下的数据源、转换和作业等信息。在数据层面，多租户之间数据严格隔离，租户内的用户数据共享。租户内的每个用户都拥有独立的角色和权限，可以独立配置。租户内不同角色的用户，拥有操作租户资源的不同权限。</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1901E2">
            <w:pPr>
              <w:widowControl/>
              <w:spacing w:line="440" w:lineRule="exact"/>
              <w:rPr>
                <w:rFonts w:ascii="宋体" w:eastAsia="宋体" w:hAnsi="宋体"/>
                <w:b w:val="0"/>
                <w:color w:val="auto"/>
                <w:sz w:val="22"/>
                <w:szCs w:val="22"/>
              </w:rPr>
            </w:pPr>
          </w:p>
        </w:tc>
      </w:tr>
      <w:tr w:rsidR="001901E2" w:rsidRPr="00814CA8">
        <w:trPr>
          <w:trHeight w:val="313"/>
        </w:trPr>
        <w:tc>
          <w:tcPr>
            <w:tcW w:w="414"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高性能</w:t>
            </w:r>
            <w:r w:rsidRPr="00814CA8">
              <w:rPr>
                <w:rFonts w:ascii="宋体" w:eastAsia="宋体" w:hAnsi="宋体"/>
                <w:b w:val="0"/>
                <w:color w:val="auto"/>
                <w:sz w:val="22"/>
                <w:szCs w:val="22"/>
              </w:rPr>
              <w:t xml:space="preserve"> 高可靠</w:t>
            </w:r>
          </w:p>
        </w:tc>
        <w:tc>
          <w:tcPr>
            <w:tcW w:w="4243"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基于分布式任务的技术架构，多线程并行流式处理，单</w:t>
            </w:r>
            <w:r w:rsidRPr="00814CA8">
              <w:rPr>
                <w:rFonts w:ascii="宋体" w:eastAsia="宋体" w:hAnsi="宋体"/>
                <w:b w:val="0"/>
                <w:color w:val="auto"/>
                <w:sz w:val="22"/>
                <w:szCs w:val="22"/>
              </w:rPr>
              <w:t xml:space="preserve"> 节点 数据传输 性能 可达 60M B /s 以上 ，单节点 TPS 最高可达 3 0 万，并 可以通过增加 作业 节点提升整体处理性能 。管控 节点及作业节点均为多 节点 部署， 单点 故障的情况下， 对 整 体 集群 不产生任何影响 。 任 断点续传和自动回滚功能，有效保证了整体作业的高可靠。</w:t>
            </w:r>
          </w:p>
        </w:tc>
        <w:tc>
          <w:tcPr>
            <w:tcW w:w="344"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1901E2">
            <w:pPr>
              <w:widowControl/>
              <w:spacing w:line="440" w:lineRule="exact"/>
              <w:rPr>
                <w:rFonts w:ascii="宋体" w:eastAsia="宋体" w:hAnsi="宋体"/>
                <w:b w:val="0"/>
                <w:color w:val="auto"/>
                <w:sz w:val="22"/>
                <w:szCs w:val="22"/>
              </w:rPr>
            </w:pPr>
          </w:p>
        </w:tc>
      </w:tr>
    </w:tbl>
    <w:p w:rsidR="001901E2" w:rsidRPr="00814CA8" w:rsidRDefault="00B64C39">
      <w:pPr>
        <w:numPr>
          <w:ilvl w:val="0"/>
          <w:numId w:val="9"/>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大数据计算服务要求</w:t>
      </w:r>
    </w:p>
    <w:p w:rsidR="001901E2" w:rsidRPr="00814CA8" w:rsidRDefault="00B64C39">
      <w:pPr>
        <w:snapToGrid w:val="0"/>
        <w:spacing w:line="440" w:lineRule="exact"/>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w:t>
      </w:r>
      <w:r w:rsidRPr="00814CA8">
        <w:rPr>
          <w:rFonts w:ascii="宋体" w:eastAsia="宋体" w:hAnsi="宋体"/>
          <w:b w:val="0"/>
          <w:color w:val="auto"/>
          <w:sz w:val="22"/>
          <w:szCs w:val="22"/>
        </w:rPr>
        <w:t>分布式系统，主要提供结构化数据的存储和计算，采用抽</w:t>
      </w:r>
      <w:r w:rsidRPr="00814CA8">
        <w:rPr>
          <w:rFonts w:ascii="宋体" w:eastAsia="宋体" w:hAnsi="宋体" w:hint="eastAsia"/>
          <w:b w:val="0"/>
          <w:color w:val="auto"/>
          <w:sz w:val="22"/>
          <w:szCs w:val="22"/>
        </w:rPr>
        <w:t>象的作业处理框架为不同用户对各种数据处理任务提供统一的编程接口和界面。</w:t>
      </w:r>
    </w:p>
    <w:p w:rsidR="001901E2" w:rsidRPr="00814CA8" w:rsidRDefault="00B64C39">
      <w:pPr>
        <w:snapToGrid w:val="0"/>
        <w:spacing w:line="440" w:lineRule="exact"/>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2</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采用分布式架构，规模可以根据需要平行扩展。</w:t>
      </w:r>
    </w:p>
    <w:p w:rsidR="001901E2" w:rsidRPr="00814CA8" w:rsidRDefault="00B64C39">
      <w:pPr>
        <w:snapToGrid w:val="0"/>
        <w:spacing w:line="440" w:lineRule="exact"/>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3</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自动存储容错机制，保障数据高可靠性。</w:t>
      </w:r>
    </w:p>
    <w:p w:rsidR="001901E2" w:rsidRPr="00814CA8" w:rsidRDefault="00B64C39">
      <w:pPr>
        <w:snapToGrid w:val="0"/>
        <w:spacing w:line="440" w:lineRule="exact"/>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4</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所有计算在沙箱中运行，保障数据高安全性。</w:t>
      </w:r>
    </w:p>
    <w:p w:rsidR="001901E2" w:rsidRPr="00814CA8" w:rsidRDefault="00B64C39">
      <w:pPr>
        <w:snapToGrid w:val="0"/>
        <w:spacing w:line="440" w:lineRule="exact"/>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以RESTful API的方式提供服务。</w:t>
      </w:r>
    </w:p>
    <w:p w:rsidR="001901E2" w:rsidRPr="00814CA8" w:rsidRDefault="00B64C39">
      <w:pPr>
        <w:snapToGrid w:val="0"/>
        <w:spacing w:line="440" w:lineRule="exact"/>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6</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支持高并发、高吞吐量的数据上传下载。</w:t>
      </w:r>
    </w:p>
    <w:p w:rsidR="001901E2" w:rsidRPr="00814CA8" w:rsidRDefault="00B64C39">
      <w:pPr>
        <w:snapToGrid w:val="0"/>
        <w:spacing w:line="440" w:lineRule="exact"/>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7</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支持离线计算、机器学习两类模型及计算服务。</w:t>
      </w:r>
    </w:p>
    <w:p w:rsidR="001901E2" w:rsidRPr="00814CA8" w:rsidRDefault="00B64C39">
      <w:pPr>
        <w:snapToGrid w:val="0"/>
        <w:spacing w:line="440" w:lineRule="exact"/>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8</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支持基于SQL、</w:t>
      </w:r>
      <w:proofErr w:type="spellStart"/>
      <w:r w:rsidRPr="00814CA8">
        <w:rPr>
          <w:rFonts w:ascii="宋体" w:eastAsia="宋体" w:hAnsi="宋体"/>
          <w:b w:val="0"/>
          <w:color w:val="auto"/>
          <w:sz w:val="22"/>
          <w:szCs w:val="22"/>
        </w:rPr>
        <w:t>Mapreduce</w:t>
      </w:r>
      <w:proofErr w:type="spellEnd"/>
      <w:r w:rsidRPr="00814CA8">
        <w:rPr>
          <w:rFonts w:ascii="宋体" w:eastAsia="宋体" w:hAnsi="宋体"/>
          <w:b w:val="0"/>
          <w:color w:val="auto"/>
          <w:sz w:val="22"/>
          <w:szCs w:val="22"/>
        </w:rPr>
        <w:t>、Graph、MPI等多种编程模型的数据处理方式。</w:t>
      </w:r>
    </w:p>
    <w:p w:rsidR="001901E2" w:rsidRPr="00814CA8" w:rsidRDefault="00B64C39">
      <w:pPr>
        <w:snapToGrid w:val="0"/>
        <w:spacing w:line="440" w:lineRule="exact"/>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9</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支持多租户，多个用户可以协同分析数据。</w:t>
      </w:r>
    </w:p>
    <w:p w:rsidR="001901E2" w:rsidRPr="00814CA8" w:rsidRDefault="00B64C39">
      <w:pPr>
        <w:snapToGrid w:val="0"/>
        <w:spacing w:line="440" w:lineRule="exact"/>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（10）</w:t>
      </w:r>
      <w:r w:rsidRPr="00814CA8">
        <w:rPr>
          <w:rFonts w:ascii="宋体" w:eastAsia="宋体" w:hAnsi="宋体"/>
          <w:b w:val="0"/>
          <w:color w:val="auto"/>
          <w:sz w:val="22"/>
          <w:szCs w:val="22"/>
        </w:rPr>
        <w:t>支持基于ACL和policy的用户权限管理，可以配置灵活的数据访问控制策略，防止数据越权访</w:t>
      </w:r>
      <w:r w:rsidRPr="00814CA8">
        <w:rPr>
          <w:rFonts w:ascii="宋体" w:eastAsia="宋体" w:hAnsi="宋体" w:hint="eastAsia"/>
          <w:b w:val="0"/>
          <w:color w:val="auto"/>
          <w:sz w:val="22"/>
          <w:szCs w:val="22"/>
        </w:rPr>
        <w:t>问。</w:t>
      </w:r>
    </w:p>
    <w:p w:rsidR="001901E2" w:rsidRPr="00814CA8" w:rsidRDefault="00B64C39">
      <w:pPr>
        <w:numPr>
          <w:ilvl w:val="0"/>
          <w:numId w:val="9"/>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云备份服务要求（数据库备份与恢复）</w:t>
      </w:r>
    </w:p>
    <w:p w:rsidR="001901E2" w:rsidRPr="00814CA8" w:rsidRDefault="00B64C39">
      <w:pPr>
        <w:numPr>
          <w:ilvl w:val="1"/>
          <w:numId w:val="9"/>
        </w:numPr>
        <w:tabs>
          <w:tab w:val="left" w:pos="1070"/>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备份软件具备计算机信息系统安全专用产品销售许可证。</w:t>
      </w:r>
    </w:p>
    <w:p w:rsidR="001901E2" w:rsidRPr="00814CA8" w:rsidRDefault="00B64C39">
      <w:pPr>
        <w:numPr>
          <w:ilvl w:val="1"/>
          <w:numId w:val="9"/>
        </w:numPr>
        <w:tabs>
          <w:tab w:val="left" w:pos="1070"/>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要求采用</w:t>
      </w:r>
      <w:r w:rsidRPr="00814CA8">
        <w:rPr>
          <w:rFonts w:ascii="宋体" w:eastAsia="宋体" w:hAnsi="宋体"/>
          <w:b w:val="0"/>
          <w:color w:val="auto"/>
          <w:sz w:val="22"/>
          <w:szCs w:val="22"/>
        </w:rPr>
        <w:t>B/S</w:t>
      </w:r>
      <w:r w:rsidRPr="00814CA8">
        <w:rPr>
          <w:rFonts w:ascii="宋体" w:eastAsia="宋体" w:hAnsi="宋体" w:hint="eastAsia"/>
          <w:b w:val="0"/>
          <w:color w:val="auto"/>
          <w:sz w:val="22"/>
          <w:szCs w:val="22"/>
        </w:rPr>
        <w:t>的管理和使用架构，备份管理、恢复管理、远程复制管理、用户及权限管理等均在一个管理界面内，中文界面，基于</w:t>
      </w:r>
      <w:r w:rsidRPr="00814CA8">
        <w:rPr>
          <w:rFonts w:ascii="宋体" w:eastAsia="宋体" w:hAnsi="宋体"/>
          <w:b w:val="0"/>
          <w:color w:val="auto"/>
          <w:sz w:val="22"/>
          <w:szCs w:val="22"/>
        </w:rPr>
        <w:t>WEB</w:t>
      </w:r>
      <w:r w:rsidRPr="00814CA8">
        <w:rPr>
          <w:rFonts w:ascii="宋体" w:eastAsia="宋体" w:hAnsi="宋体" w:hint="eastAsia"/>
          <w:b w:val="0"/>
          <w:color w:val="auto"/>
          <w:sz w:val="22"/>
          <w:szCs w:val="22"/>
        </w:rPr>
        <w:t>管理模式，易于管理与维护。</w:t>
      </w:r>
    </w:p>
    <w:p w:rsidR="001901E2" w:rsidRPr="00814CA8" w:rsidRDefault="00B64C39">
      <w:pPr>
        <w:numPr>
          <w:ilvl w:val="1"/>
          <w:numId w:val="9"/>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支持多任务的时间计划，具有独立的存储空间（与云平台存储相隔离）。</w:t>
      </w:r>
    </w:p>
    <w:p w:rsidR="001901E2" w:rsidRPr="00814CA8" w:rsidRDefault="00B64C39">
      <w:pPr>
        <w:numPr>
          <w:ilvl w:val="1"/>
          <w:numId w:val="9"/>
        </w:numPr>
        <w:tabs>
          <w:tab w:val="left" w:pos="1070"/>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支持对</w:t>
      </w:r>
      <w:r w:rsidRPr="00814CA8">
        <w:rPr>
          <w:rFonts w:ascii="宋体" w:eastAsia="宋体" w:hAnsi="宋体"/>
          <w:b w:val="0"/>
          <w:color w:val="auto"/>
          <w:sz w:val="22"/>
          <w:szCs w:val="22"/>
        </w:rPr>
        <w:t>SQL Server</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Oracle</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Sybase</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Exchange Server</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Lotus Domino</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DB2</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MySQL</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AD</w:t>
      </w:r>
      <w:r w:rsidRPr="00814CA8">
        <w:rPr>
          <w:rFonts w:ascii="宋体" w:eastAsia="宋体" w:hAnsi="宋体" w:hint="eastAsia"/>
          <w:b w:val="0"/>
          <w:color w:val="auto"/>
          <w:sz w:val="22"/>
          <w:szCs w:val="22"/>
        </w:rPr>
        <w:t>等主流应用进行在线备份保护。</w:t>
      </w:r>
    </w:p>
    <w:p w:rsidR="001901E2" w:rsidRPr="00814CA8" w:rsidRDefault="00B64C39">
      <w:pPr>
        <w:numPr>
          <w:ilvl w:val="1"/>
          <w:numId w:val="9"/>
        </w:numPr>
        <w:tabs>
          <w:tab w:val="left" w:pos="1070"/>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具备管理员和审计管理员双管理员角色，同时和业务系统嵌入后，保持和备份系统的权限独立。审计管理员则可以进行备份内容审计、备份系统安全性审计和备份行为审计，以保证备份的安全性。</w:t>
      </w:r>
    </w:p>
    <w:p w:rsidR="001901E2" w:rsidRPr="00814CA8" w:rsidRDefault="00B64C39">
      <w:pPr>
        <w:numPr>
          <w:ilvl w:val="1"/>
          <w:numId w:val="9"/>
        </w:numPr>
        <w:tabs>
          <w:tab w:val="left" w:pos="1070"/>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w:t>
      </w:r>
      <w:r w:rsidRPr="00814CA8">
        <w:rPr>
          <w:rFonts w:ascii="宋体" w:eastAsia="宋体" w:hAnsi="宋体"/>
          <w:b w:val="0"/>
          <w:color w:val="auto"/>
          <w:sz w:val="22"/>
          <w:szCs w:val="22"/>
        </w:rPr>
        <w:t>Oracle</w:t>
      </w:r>
      <w:r w:rsidRPr="00814CA8">
        <w:rPr>
          <w:rFonts w:ascii="宋体" w:eastAsia="宋体" w:hAnsi="宋体" w:hint="eastAsia"/>
          <w:b w:val="0"/>
          <w:color w:val="auto"/>
          <w:sz w:val="22"/>
          <w:szCs w:val="22"/>
        </w:rPr>
        <w:t>数据库任意时间点恢复功能，在</w:t>
      </w:r>
      <w:r w:rsidRPr="00814CA8">
        <w:rPr>
          <w:rFonts w:ascii="宋体" w:eastAsia="宋体" w:hAnsi="宋体"/>
          <w:b w:val="0"/>
          <w:color w:val="auto"/>
          <w:sz w:val="22"/>
          <w:szCs w:val="22"/>
        </w:rPr>
        <w:t>Oracle</w:t>
      </w:r>
      <w:r w:rsidRPr="00814CA8">
        <w:rPr>
          <w:rFonts w:ascii="宋体" w:eastAsia="宋体" w:hAnsi="宋体" w:hint="eastAsia"/>
          <w:b w:val="0"/>
          <w:color w:val="auto"/>
          <w:sz w:val="22"/>
          <w:szCs w:val="22"/>
        </w:rPr>
        <w:t>（支持单机、双机和</w:t>
      </w:r>
      <w:r w:rsidRPr="00814CA8">
        <w:rPr>
          <w:rFonts w:ascii="宋体" w:eastAsia="宋体" w:hAnsi="宋体"/>
          <w:b w:val="0"/>
          <w:color w:val="auto"/>
          <w:sz w:val="22"/>
          <w:szCs w:val="22"/>
        </w:rPr>
        <w:t>RAC</w:t>
      </w:r>
      <w:r w:rsidRPr="00814CA8">
        <w:rPr>
          <w:rFonts w:ascii="宋体" w:eastAsia="宋体" w:hAnsi="宋体" w:hint="eastAsia"/>
          <w:b w:val="0"/>
          <w:color w:val="auto"/>
          <w:sz w:val="22"/>
          <w:szCs w:val="22"/>
        </w:rPr>
        <w:t>架构）数据库恢复时，可以将数据库恢复至备份数据保留周期内任意一秒钟，所有操作包括时间的指定均图形化实现，无需任何的人工脚本干预，在无需专业人员操作的情况下，大幅提高数</w:t>
      </w:r>
      <w:r w:rsidRPr="00814CA8">
        <w:rPr>
          <w:rFonts w:ascii="宋体" w:eastAsia="宋体" w:hAnsi="宋体" w:hint="eastAsia"/>
          <w:b w:val="0"/>
          <w:color w:val="auto"/>
          <w:sz w:val="22"/>
          <w:szCs w:val="22"/>
        </w:rPr>
        <w:lastRenderedPageBreak/>
        <w:t>据恢复的时间精度，降低数据丢失量。</w:t>
      </w:r>
    </w:p>
    <w:p w:rsidR="001901E2" w:rsidRPr="00814CA8" w:rsidRDefault="00B64C39">
      <w:pPr>
        <w:snapToGrid w:val="0"/>
        <w:spacing w:line="440" w:lineRule="exact"/>
        <w:ind w:left="862"/>
        <w:rPr>
          <w:rFonts w:ascii="宋体" w:eastAsia="宋体" w:hAnsi="宋体"/>
          <w:b w:val="0"/>
          <w:color w:val="auto"/>
          <w:sz w:val="22"/>
          <w:szCs w:val="22"/>
        </w:rPr>
      </w:pPr>
      <w:r w:rsidRPr="00814CA8">
        <w:rPr>
          <w:rFonts w:ascii="宋体" w:eastAsia="宋体" w:hAnsi="宋体" w:hint="eastAsia"/>
          <w:b w:val="0"/>
          <w:color w:val="auto"/>
          <w:sz w:val="22"/>
          <w:szCs w:val="22"/>
        </w:rPr>
        <w:t>（7）支持异地备份数据的安全管理机制，异地备份存储系统需要得到本地授权许可后，才可以浏览、恢复本地传输过去的备份数据，最大限度避免备份数据的泄密可能。</w:t>
      </w:r>
    </w:p>
    <w:p w:rsidR="001901E2" w:rsidRPr="00814CA8" w:rsidRDefault="00B64C39">
      <w:pPr>
        <w:numPr>
          <w:ilvl w:val="0"/>
          <w:numId w:val="9"/>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云网盘服务要求</w:t>
      </w:r>
    </w:p>
    <w:p w:rsidR="001901E2" w:rsidRPr="00814CA8" w:rsidRDefault="00B64C39">
      <w:pPr>
        <w:numPr>
          <w:ilvl w:val="1"/>
          <w:numId w:val="9"/>
        </w:numPr>
        <w:tabs>
          <w:tab w:val="left" w:pos="1070"/>
        </w:tabs>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云网盘产品要求为国内知名品牌，非OEM产品，系统管理可以通过登录Web，统一管理集群系统、云共享服务（包括创建用户组织、自定义文档库、权限管理、访问控制、安全访问管理控制等、访问日志）。</w:t>
      </w:r>
    </w:p>
    <w:p w:rsidR="001901E2" w:rsidRPr="00814CA8" w:rsidRDefault="00B64C39">
      <w:pPr>
        <w:numPr>
          <w:ilvl w:val="1"/>
          <w:numId w:val="9"/>
        </w:numPr>
        <w:tabs>
          <w:tab w:val="left" w:pos="1070"/>
        </w:tabs>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可以通过登陆Web了解整个集群的运转绩效，要求包括在线人数监控、文件分类数量统计、文件操作变化统计，可以提供实时、每日、每月及年度的报表。</w:t>
      </w:r>
    </w:p>
    <w:p w:rsidR="001901E2" w:rsidRPr="00814CA8" w:rsidRDefault="00B64C39">
      <w:pPr>
        <w:numPr>
          <w:ilvl w:val="1"/>
          <w:numId w:val="9"/>
        </w:numPr>
        <w:tabs>
          <w:tab w:val="left" w:pos="1070"/>
        </w:tabs>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支持PC客户端、移动客户端（Android、IOS）、Web访问，可以基于文档所有者对指定文档配置指定范围可发现，对于访问者，可以通过全文检索找到可以发现的共享文档进行下载使用。</w:t>
      </w:r>
    </w:p>
    <w:p w:rsidR="001901E2" w:rsidRPr="00814CA8" w:rsidRDefault="00B64C39">
      <w:pPr>
        <w:numPr>
          <w:ilvl w:val="1"/>
          <w:numId w:val="9"/>
        </w:numPr>
        <w:tabs>
          <w:tab w:val="left" w:pos="1070"/>
        </w:tabs>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支持基于云存储的全文检索，当用户想找某个文档资料，希望找到某个关键词相近的文档，输入关键词，获取全文检索的结果。</w:t>
      </w:r>
    </w:p>
    <w:p w:rsidR="001901E2" w:rsidRPr="00814CA8" w:rsidRDefault="00B64C39">
      <w:pPr>
        <w:numPr>
          <w:ilvl w:val="1"/>
          <w:numId w:val="9"/>
        </w:numPr>
        <w:tabs>
          <w:tab w:val="left" w:pos="1070"/>
        </w:tabs>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采用灵活的组织架构，既可以构建符合企业分层管理的用户结构，也可以构建灵活的多用户组织单元。</w:t>
      </w:r>
    </w:p>
    <w:p w:rsidR="001901E2" w:rsidRPr="00814CA8" w:rsidRDefault="00B64C39">
      <w:pPr>
        <w:pStyle w:val="20"/>
        <w:spacing w:before="0" w:after="120" w:line="440" w:lineRule="exact"/>
        <w:ind w:left="1320" w:rightChars="253" w:right="533" w:hanging="1320"/>
        <w:rPr>
          <w:rFonts w:ascii="宋体" w:eastAsia="宋体" w:hAnsi="宋体"/>
          <w:b/>
          <w:bCs/>
          <w:color w:val="auto"/>
          <w:sz w:val="22"/>
          <w:szCs w:val="22"/>
        </w:rPr>
      </w:pPr>
      <w:bookmarkStart w:id="12" w:name="_Toc49116600"/>
      <w:r w:rsidRPr="00814CA8">
        <w:rPr>
          <w:rFonts w:ascii="宋体" w:eastAsia="宋体" w:hAnsi="宋体" w:hint="eastAsia"/>
          <w:b/>
          <w:bCs/>
          <w:color w:val="auto"/>
          <w:sz w:val="22"/>
          <w:szCs w:val="22"/>
        </w:rPr>
        <w:t>七、</w:t>
      </w:r>
      <w:r w:rsidRPr="00814CA8">
        <w:rPr>
          <w:rFonts w:ascii="宋体" w:eastAsia="宋体" w:hAnsi="宋体"/>
          <w:color w:val="auto"/>
          <w:sz w:val="22"/>
          <w:szCs w:val="22"/>
        </w:rPr>
        <w:t>安全服务</w:t>
      </w:r>
      <w:r w:rsidRPr="00814CA8">
        <w:rPr>
          <w:rFonts w:ascii="宋体" w:eastAsia="宋体" w:hAnsi="宋体" w:hint="eastAsia"/>
          <w:color w:val="auto"/>
          <w:sz w:val="22"/>
          <w:szCs w:val="22"/>
        </w:rPr>
        <w:t>要求</w:t>
      </w:r>
      <w:bookmarkEnd w:id="12"/>
    </w:p>
    <w:p w:rsidR="001901E2" w:rsidRPr="00814CA8" w:rsidRDefault="00B64C39">
      <w:pPr>
        <w:numPr>
          <w:ilvl w:val="0"/>
          <w:numId w:val="10"/>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统一基础云安全服务要求</w:t>
      </w:r>
    </w:p>
    <w:p w:rsidR="001901E2" w:rsidRPr="00814CA8" w:rsidRDefault="00B64C39">
      <w:pPr>
        <w:numPr>
          <w:ilvl w:val="0"/>
          <w:numId w:val="11"/>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漏洞扫描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7690"/>
        <w:gridCol w:w="1071"/>
      </w:tblGrid>
      <w:tr w:rsidR="001901E2" w:rsidRPr="00814CA8">
        <w:trPr>
          <w:trHeight w:val="564"/>
        </w:trPr>
        <w:tc>
          <w:tcPr>
            <w:tcW w:w="997" w:type="dxa"/>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7690"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1096" w:type="dxa"/>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5418FF">
        <w:trPr>
          <w:trHeight w:val="557"/>
        </w:trPr>
        <w:tc>
          <w:tcPr>
            <w:tcW w:w="997" w:type="dxa"/>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漏洞扫描</w:t>
            </w:r>
          </w:p>
        </w:tc>
        <w:tc>
          <w:tcPr>
            <w:tcW w:w="7690" w:type="dxa"/>
            <w:tcBorders>
              <w:top w:val="single" w:sz="4" w:space="0" w:color="auto"/>
              <w:left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提供网站漏洞扫描系统，可扫描的漏洞类型包括</w:t>
            </w:r>
            <w:r w:rsidRPr="00814CA8">
              <w:rPr>
                <w:rFonts w:ascii="宋体" w:eastAsia="宋体" w:hAnsi="宋体"/>
                <w:b w:val="0"/>
                <w:color w:val="auto"/>
                <w:sz w:val="22"/>
                <w:szCs w:val="22"/>
              </w:rPr>
              <w:t>OWASP、WASC、CNVD等。</w:t>
            </w:r>
            <w:r w:rsidRPr="00814CA8">
              <w:rPr>
                <w:rFonts w:ascii="宋体" w:eastAsia="宋体" w:hAnsi="宋体" w:hint="eastAsia"/>
                <w:b w:val="0"/>
                <w:color w:val="auto"/>
                <w:sz w:val="22"/>
                <w:szCs w:val="22"/>
              </w:rPr>
              <w:t>支持恶意篡改检测，支持</w:t>
            </w:r>
            <w:r w:rsidRPr="00814CA8">
              <w:rPr>
                <w:rFonts w:ascii="宋体" w:eastAsia="宋体" w:hAnsi="宋体"/>
                <w:b w:val="0"/>
                <w:color w:val="auto"/>
                <w:sz w:val="22"/>
                <w:szCs w:val="22"/>
              </w:rPr>
              <w:t>Web2.0、AJAX、各种脚本语言、PHP、ASP、.NET 和 Java 等环境，支持复杂字符编码、</w:t>
            </w:r>
            <w:proofErr w:type="spellStart"/>
            <w:r w:rsidRPr="00814CA8">
              <w:rPr>
                <w:rFonts w:ascii="宋体" w:eastAsia="宋体" w:hAnsi="宋体"/>
                <w:b w:val="0"/>
                <w:color w:val="auto"/>
                <w:sz w:val="22"/>
                <w:szCs w:val="22"/>
              </w:rPr>
              <w:t>chunk,gzip,deflate</w:t>
            </w:r>
            <w:proofErr w:type="spellEnd"/>
            <w:r w:rsidRPr="00814CA8">
              <w:rPr>
                <w:rFonts w:ascii="宋体" w:eastAsia="宋体" w:hAnsi="宋体"/>
                <w:b w:val="0"/>
                <w:color w:val="auto"/>
                <w:sz w:val="22"/>
                <w:szCs w:val="22"/>
              </w:rPr>
              <w:t>等压缩方式、多种认证方式（Basic、NTLM、Cookie、SSL 等），支持代理、HTTPS 、DNS绑定扫描等。</w:t>
            </w:r>
          </w:p>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仪表盘功能，直观展示最近</w:t>
            </w:r>
            <w:r w:rsidRPr="00814CA8">
              <w:rPr>
                <w:rFonts w:ascii="宋体" w:eastAsia="宋体" w:hAnsi="宋体"/>
                <w:b w:val="0"/>
                <w:color w:val="auto"/>
                <w:sz w:val="22"/>
                <w:szCs w:val="22"/>
              </w:rPr>
              <w:t>10天整体风险等级、最近10天扫描站点列表、最近30天危险站点TOP10等内容</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提供产品截图</w:t>
            </w:r>
            <w:r w:rsidRPr="00814CA8">
              <w:rPr>
                <w:rFonts w:ascii="宋体" w:eastAsia="宋体" w:hAnsi="宋体" w:hint="eastAsia"/>
                <w:b w:val="0"/>
                <w:color w:val="auto"/>
                <w:sz w:val="22"/>
                <w:szCs w:val="22"/>
              </w:rPr>
              <w:t>）</w:t>
            </w:r>
          </w:p>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能够扫描主流虚拟机管理系统的安全漏洞，如：</w:t>
            </w:r>
            <w:r w:rsidRPr="00814CA8">
              <w:rPr>
                <w:rFonts w:ascii="宋体" w:eastAsia="宋体" w:hAnsi="宋体"/>
                <w:b w:val="0"/>
                <w:color w:val="auto"/>
                <w:sz w:val="22"/>
                <w:szCs w:val="22"/>
              </w:rPr>
              <w:t>VMWare ESX/</w:t>
            </w:r>
            <w:proofErr w:type="spellStart"/>
            <w:r w:rsidRPr="00814CA8">
              <w:rPr>
                <w:rFonts w:ascii="宋体" w:eastAsia="宋体" w:hAnsi="宋体"/>
                <w:b w:val="0"/>
                <w:color w:val="auto"/>
                <w:sz w:val="22"/>
                <w:szCs w:val="22"/>
              </w:rPr>
              <w:t>ESXi</w:t>
            </w:r>
            <w:proofErr w:type="spellEnd"/>
            <w:r w:rsidRPr="00814CA8">
              <w:rPr>
                <w:rFonts w:ascii="宋体" w:eastAsia="宋体" w:hAnsi="宋体"/>
                <w:b w:val="0"/>
                <w:color w:val="auto"/>
                <w:sz w:val="22"/>
                <w:szCs w:val="22"/>
              </w:rPr>
              <w:t>，要求能够扫描大于300条相关漏洞，并提供详细的漏洞列表</w:t>
            </w:r>
          </w:p>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漏洞知识库漏洞信息大于</w:t>
            </w:r>
            <w:r w:rsidRPr="00814CA8">
              <w:rPr>
                <w:rFonts w:ascii="宋体" w:eastAsia="宋体" w:hAnsi="宋体"/>
                <w:b w:val="0"/>
                <w:color w:val="auto"/>
                <w:sz w:val="22"/>
                <w:szCs w:val="22"/>
              </w:rPr>
              <w:t>15000条（提供产品截图），兼容CVE、CNCVE、CNNVD、CNVD、</w:t>
            </w:r>
            <w:proofErr w:type="spellStart"/>
            <w:r w:rsidRPr="00814CA8">
              <w:rPr>
                <w:rFonts w:ascii="宋体" w:eastAsia="宋体" w:hAnsi="宋体"/>
                <w:b w:val="0"/>
                <w:color w:val="auto"/>
                <w:sz w:val="22"/>
                <w:szCs w:val="22"/>
              </w:rPr>
              <w:t>Bugtraq</w:t>
            </w:r>
            <w:proofErr w:type="spellEnd"/>
            <w:r w:rsidRPr="00814CA8">
              <w:rPr>
                <w:rFonts w:ascii="宋体" w:eastAsia="宋体" w:hAnsi="宋体"/>
                <w:b w:val="0"/>
                <w:color w:val="auto"/>
                <w:sz w:val="22"/>
                <w:szCs w:val="22"/>
              </w:rPr>
              <w:t>等主流标准</w:t>
            </w:r>
          </w:p>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系统内置</w:t>
            </w:r>
            <w:r w:rsidRPr="00814CA8">
              <w:rPr>
                <w:rFonts w:ascii="宋体" w:eastAsia="宋体" w:hAnsi="宋体"/>
                <w:b w:val="0"/>
                <w:color w:val="auto"/>
                <w:sz w:val="22"/>
                <w:szCs w:val="22"/>
              </w:rPr>
              <w:t>Exploit DB漏洞、Metasploit漏洞、Exploit Pack漏洞检测模板</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提</w:t>
            </w:r>
            <w:r w:rsidRPr="00814CA8">
              <w:rPr>
                <w:rFonts w:ascii="宋体" w:eastAsia="宋体" w:hAnsi="宋体"/>
                <w:b w:val="0"/>
                <w:color w:val="auto"/>
                <w:sz w:val="22"/>
                <w:szCs w:val="22"/>
              </w:rPr>
              <w:lastRenderedPageBreak/>
              <w:t>供功能截图和漏洞列表）</w:t>
            </w:r>
          </w:p>
        </w:tc>
        <w:tc>
          <w:tcPr>
            <w:tcW w:w="1096" w:type="dxa"/>
            <w:tcBorders>
              <w:top w:val="single" w:sz="4" w:space="0" w:color="auto"/>
              <w:left w:val="single" w:sz="4" w:space="0" w:color="auto"/>
              <w:right w:val="single" w:sz="4" w:space="0" w:color="auto"/>
            </w:tcBorders>
            <w:vAlign w:val="center"/>
          </w:tcPr>
          <w:p w:rsidR="001901E2" w:rsidRPr="00814CA8" w:rsidRDefault="001901E2">
            <w:pPr>
              <w:snapToGrid w:val="0"/>
              <w:spacing w:line="440" w:lineRule="exact"/>
              <w:jc w:val="center"/>
              <w:rPr>
                <w:rFonts w:ascii="宋体" w:eastAsia="宋体" w:hAnsi="宋体"/>
                <w:b w:val="0"/>
                <w:color w:val="auto"/>
                <w:sz w:val="22"/>
                <w:szCs w:val="22"/>
              </w:rPr>
            </w:pPr>
          </w:p>
        </w:tc>
      </w:tr>
      <w:tr w:rsidR="001901E2" w:rsidRPr="00814CA8">
        <w:trPr>
          <w:trHeight w:val="270"/>
        </w:trPr>
        <w:tc>
          <w:tcPr>
            <w:tcW w:w="997" w:type="dxa"/>
            <w:tcBorders>
              <w:top w:val="single" w:sz="4" w:space="0" w:color="auto"/>
              <w:left w:val="single" w:sz="4" w:space="0" w:color="auto"/>
              <w:bottom w:val="single" w:sz="4" w:space="0" w:color="auto"/>
              <w:right w:val="single" w:sz="4" w:space="0" w:color="auto"/>
            </w:tcBorders>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服务要求</w:t>
            </w:r>
          </w:p>
        </w:tc>
        <w:tc>
          <w:tcPr>
            <w:tcW w:w="7690"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每月进行一次全面漏洞扫描，并向政务云平台租户提供漏洞分析报告和修复建议。网络安保重点时期可根据采购方要求，适当增加扫描频次和范围。</w:t>
            </w:r>
          </w:p>
        </w:tc>
        <w:tc>
          <w:tcPr>
            <w:tcW w:w="1096"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line="440" w:lineRule="exact"/>
              <w:jc w:val="center"/>
              <w:rPr>
                <w:rFonts w:ascii="宋体" w:eastAsia="宋体" w:hAnsi="宋体"/>
                <w:b w:val="0"/>
                <w:color w:val="auto"/>
                <w:sz w:val="22"/>
                <w:szCs w:val="22"/>
              </w:rPr>
            </w:pPr>
          </w:p>
        </w:tc>
      </w:tr>
    </w:tbl>
    <w:p w:rsidR="001901E2" w:rsidRPr="00814CA8" w:rsidRDefault="001901E2">
      <w:pPr>
        <w:snapToGrid w:val="0"/>
        <w:spacing w:line="440" w:lineRule="exact"/>
        <w:ind w:left="1282"/>
        <w:rPr>
          <w:rFonts w:ascii="宋体" w:eastAsia="宋体" w:hAnsi="宋体"/>
          <w:b w:val="0"/>
          <w:color w:val="auto"/>
          <w:sz w:val="22"/>
          <w:szCs w:val="22"/>
        </w:rPr>
      </w:pPr>
    </w:p>
    <w:p w:rsidR="001901E2" w:rsidRPr="00814CA8" w:rsidRDefault="00B64C39">
      <w:pPr>
        <w:numPr>
          <w:ilvl w:val="0"/>
          <w:numId w:val="11"/>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入侵防御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7698"/>
        <w:gridCol w:w="1067"/>
      </w:tblGrid>
      <w:tr w:rsidR="001901E2" w:rsidRPr="00814CA8">
        <w:trPr>
          <w:trHeight w:val="549"/>
        </w:trPr>
        <w:tc>
          <w:tcPr>
            <w:tcW w:w="998" w:type="dxa"/>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769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1098" w:type="dxa"/>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trPr>
          <w:trHeight w:val="263"/>
        </w:trPr>
        <w:tc>
          <w:tcPr>
            <w:tcW w:w="998" w:type="dxa"/>
            <w:vMerge w:val="restart"/>
            <w:tcBorders>
              <w:top w:val="single" w:sz="4" w:space="0" w:color="auto"/>
              <w:left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入侵防御</w:t>
            </w:r>
          </w:p>
        </w:tc>
        <w:tc>
          <w:tcPr>
            <w:tcW w:w="769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防护对象</w:t>
            </w:r>
            <w:r w:rsidRPr="00814CA8">
              <w:rPr>
                <w:rFonts w:ascii="宋体" w:eastAsia="宋体" w:hAnsi="宋体"/>
                <w:b w:val="0"/>
                <w:color w:val="auto"/>
                <w:sz w:val="22"/>
                <w:szCs w:val="22"/>
              </w:rPr>
              <w:t xml:space="preserve"> 支持以下两种防护对象：自定义防护对象 </w:t>
            </w:r>
            <w:r w:rsidRPr="00814CA8">
              <w:rPr>
                <w:rFonts w:ascii="宋体" w:eastAsia="宋体" w:hAnsi="宋体" w:hint="eastAsia"/>
                <w:b w:val="0"/>
                <w:color w:val="auto"/>
                <w:sz w:val="22"/>
                <w:szCs w:val="22"/>
              </w:rPr>
              <w:t>默认防护对象</w:t>
            </w:r>
          </w:p>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引流支持以下两种方式：策略路由引流 BGP引流</w:t>
            </w:r>
          </w:p>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防御模式</w:t>
            </w:r>
            <w:r w:rsidRPr="00814CA8">
              <w:rPr>
                <w:rFonts w:ascii="宋体" w:eastAsia="宋体" w:hAnsi="宋体"/>
                <w:b w:val="0"/>
                <w:color w:val="auto"/>
                <w:sz w:val="22"/>
                <w:szCs w:val="22"/>
              </w:rPr>
              <w:t xml:space="preserve"> 防御模式支持以下几种方式：自动 手动 不防御</w:t>
            </w:r>
          </w:p>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白名单支持以下几种方式：全局白名单</w:t>
            </w:r>
            <w:r w:rsidRPr="00814CA8">
              <w:rPr>
                <w:rFonts w:ascii="宋体" w:eastAsia="宋体" w:hAnsi="宋体"/>
                <w:b w:val="0"/>
                <w:color w:val="auto"/>
                <w:sz w:val="22"/>
                <w:szCs w:val="22"/>
              </w:rPr>
              <w:t xml:space="preserve"> 防护对象白名单</w:t>
            </w:r>
          </w:p>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黑名单</w:t>
            </w:r>
            <w:r w:rsidRPr="00814CA8">
              <w:rPr>
                <w:rFonts w:ascii="宋体" w:eastAsia="宋体" w:hAnsi="宋体"/>
                <w:b w:val="0"/>
                <w:color w:val="auto"/>
                <w:sz w:val="22"/>
                <w:szCs w:val="22"/>
              </w:rPr>
              <w:t xml:space="preserve"> 黑名单支持以下几种方式：全局黑名单 接口板黑名单 防护对象黑名单</w:t>
            </w:r>
          </w:p>
        </w:tc>
        <w:tc>
          <w:tcPr>
            <w:tcW w:w="109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line="440" w:lineRule="exact"/>
              <w:jc w:val="center"/>
              <w:rPr>
                <w:rFonts w:ascii="宋体" w:eastAsia="宋体" w:hAnsi="宋体"/>
                <w:b w:val="0"/>
                <w:color w:val="auto"/>
                <w:sz w:val="22"/>
                <w:szCs w:val="22"/>
              </w:rPr>
            </w:pPr>
          </w:p>
        </w:tc>
      </w:tr>
      <w:tr w:rsidR="001901E2" w:rsidRPr="00814CA8">
        <w:trPr>
          <w:trHeight w:val="701"/>
        </w:trPr>
        <w:tc>
          <w:tcPr>
            <w:tcW w:w="998" w:type="dxa"/>
            <w:vMerge/>
            <w:tcBorders>
              <w:left w:val="single" w:sz="4" w:space="0" w:color="auto"/>
              <w:right w:val="single" w:sz="4" w:space="0" w:color="auto"/>
            </w:tcBorders>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769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 xml:space="preserve">回注支持以下几种方式：二层回注 </w:t>
            </w:r>
            <w:r w:rsidRPr="00814CA8">
              <w:rPr>
                <w:rFonts w:ascii="宋体" w:eastAsia="宋体" w:hAnsi="宋体" w:hint="eastAsia"/>
                <w:b w:val="0"/>
                <w:color w:val="auto"/>
                <w:sz w:val="22"/>
                <w:szCs w:val="22"/>
              </w:rPr>
              <w:t>静态路由回注</w:t>
            </w:r>
            <w:r w:rsidRPr="00814CA8">
              <w:rPr>
                <w:rFonts w:ascii="宋体" w:eastAsia="宋体" w:hAnsi="宋体"/>
                <w:b w:val="0"/>
                <w:color w:val="auto"/>
                <w:sz w:val="22"/>
                <w:szCs w:val="22"/>
              </w:rPr>
              <w:t xml:space="preserve"> </w:t>
            </w:r>
            <w:r w:rsidRPr="00814CA8">
              <w:rPr>
                <w:rFonts w:ascii="宋体" w:eastAsia="宋体" w:hAnsi="宋体" w:hint="eastAsia"/>
                <w:b w:val="0"/>
                <w:color w:val="auto"/>
                <w:sz w:val="22"/>
                <w:szCs w:val="22"/>
              </w:rPr>
              <w:t>策略路由回注</w:t>
            </w:r>
            <w:r w:rsidRPr="00814CA8">
              <w:rPr>
                <w:rFonts w:ascii="宋体" w:eastAsia="宋体" w:hAnsi="宋体"/>
                <w:b w:val="0"/>
                <w:color w:val="auto"/>
                <w:sz w:val="22"/>
                <w:szCs w:val="22"/>
              </w:rPr>
              <w:t xml:space="preserve"> GRE回注 MPLS LSP回注 MPLS VPN回注</w:t>
            </w:r>
          </w:p>
        </w:tc>
        <w:tc>
          <w:tcPr>
            <w:tcW w:w="109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line="440" w:lineRule="exact"/>
              <w:jc w:val="center"/>
              <w:rPr>
                <w:rFonts w:ascii="宋体" w:eastAsia="宋体" w:hAnsi="宋体"/>
                <w:b w:val="0"/>
                <w:color w:val="auto"/>
                <w:sz w:val="22"/>
                <w:szCs w:val="22"/>
              </w:rPr>
            </w:pPr>
          </w:p>
        </w:tc>
      </w:tr>
      <w:tr w:rsidR="001901E2" w:rsidRPr="00814CA8">
        <w:trPr>
          <w:trHeight w:val="263"/>
        </w:trPr>
        <w:tc>
          <w:tcPr>
            <w:tcW w:w="998" w:type="dxa"/>
            <w:vMerge/>
            <w:tcBorders>
              <w:left w:val="single" w:sz="4" w:space="0" w:color="auto"/>
              <w:right w:val="single" w:sz="4" w:space="0" w:color="auto"/>
            </w:tcBorders>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769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基于接口的防御策略</w:t>
            </w:r>
            <w:r w:rsidRPr="00814CA8">
              <w:rPr>
                <w:rFonts w:ascii="宋体" w:eastAsia="宋体" w:hAnsi="宋体"/>
                <w:b w:val="0"/>
                <w:color w:val="auto"/>
                <w:sz w:val="22"/>
                <w:szCs w:val="22"/>
              </w:rPr>
              <w:t xml:space="preserve"> 支持的基于接口的防御类型包括以下几种攻击：SYN Flood SYN-ACK Flood ACK Flood RST Flood  TCP-abnormal Flood TCP Fragment Flood UDP Flood UDP Fragment Flood ICMP Flood DNS Request Flood DNS Reply Flood HTTP Flood SIP Flood</w:t>
            </w:r>
          </w:p>
        </w:tc>
        <w:tc>
          <w:tcPr>
            <w:tcW w:w="109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line="440" w:lineRule="exact"/>
              <w:jc w:val="center"/>
              <w:rPr>
                <w:rFonts w:ascii="宋体" w:eastAsia="宋体" w:hAnsi="宋体"/>
                <w:b w:val="0"/>
                <w:color w:val="auto"/>
                <w:sz w:val="22"/>
                <w:szCs w:val="22"/>
              </w:rPr>
            </w:pPr>
          </w:p>
        </w:tc>
      </w:tr>
      <w:tr w:rsidR="001901E2" w:rsidRPr="00814CA8">
        <w:trPr>
          <w:trHeight w:val="263"/>
        </w:trPr>
        <w:tc>
          <w:tcPr>
            <w:tcW w:w="998" w:type="dxa"/>
            <w:tcBorders>
              <w:left w:val="single" w:sz="4" w:space="0" w:color="auto"/>
              <w:bottom w:val="single" w:sz="4" w:space="0" w:color="auto"/>
              <w:right w:val="single" w:sz="4" w:space="0" w:color="auto"/>
            </w:tcBorders>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服务要求</w:t>
            </w:r>
          </w:p>
        </w:tc>
        <w:tc>
          <w:tcPr>
            <w:tcW w:w="7698" w:type="dxa"/>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部署在政务云平台边界，对全流量进行清洗分析，含运维管理服务，安排专人定期巡检和分析日志，及时向政务云平台采购方和租户通报入侵防御重要安全风险事件，并协助租户按需完成策略调整与优化。</w:t>
            </w:r>
          </w:p>
        </w:tc>
        <w:tc>
          <w:tcPr>
            <w:tcW w:w="1098" w:type="dxa"/>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line="440" w:lineRule="exact"/>
              <w:jc w:val="center"/>
              <w:rPr>
                <w:rFonts w:ascii="宋体" w:eastAsia="宋体" w:hAnsi="宋体"/>
                <w:b w:val="0"/>
                <w:color w:val="auto"/>
                <w:sz w:val="22"/>
                <w:szCs w:val="22"/>
              </w:rPr>
            </w:pPr>
          </w:p>
        </w:tc>
      </w:tr>
    </w:tbl>
    <w:p w:rsidR="001901E2" w:rsidRPr="00814CA8" w:rsidRDefault="00B64C39">
      <w:pPr>
        <w:numPr>
          <w:ilvl w:val="0"/>
          <w:numId w:val="11"/>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防DDOS攻击</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6660"/>
        <w:gridCol w:w="1277"/>
      </w:tblGrid>
      <w:tr w:rsidR="001901E2" w:rsidRPr="00814CA8">
        <w:trPr>
          <w:trHeight w:val="564"/>
        </w:trPr>
        <w:tc>
          <w:tcPr>
            <w:tcW w:w="923"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3421"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656"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trPr>
          <w:trHeight w:val="270"/>
        </w:trPr>
        <w:tc>
          <w:tcPr>
            <w:tcW w:w="923" w:type="pct"/>
            <w:vMerge w:val="restar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防DDOS</w:t>
            </w:r>
          </w:p>
        </w:tc>
        <w:tc>
          <w:tcPr>
            <w:tcW w:w="3421"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在网络边界部署。</w:t>
            </w:r>
          </w:p>
        </w:tc>
        <w:tc>
          <w:tcPr>
            <w:tcW w:w="656"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line="440" w:lineRule="exact"/>
              <w:jc w:val="center"/>
              <w:rPr>
                <w:rFonts w:ascii="宋体" w:eastAsia="宋体" w:hAnsi="宋体"/>
                <w:b w:val="0"/>
                <w:color w:val="auto"/>
                <w:sz w:val="22"/>
                <w:szCs w:val="22"/>
              </w:rPr>
            </w:pPr>
          </w:p>
        </w:tc>
      </w:tr>
      <w:tr w:rsidR="001901E2" w:rsidRPr="00814CA8">
        <w:trPr>
          <w:trHeight w:val="720"/>
        </w:trPr>
        <w:tc>
          <w:tcPr>
            <w:tcW w:w="92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3421"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支持支持</w:t>
            </w:r>
            <w:r w:rsidRPr="00814CA8">
              <w:rPr>
                <w:rFonts w:ascii="宋体" w:eastAsia="宋体" w:hAnsi="宋体"/>
                <w:b w:val="0"/>
                <w:color w:val="auto"/>
                <w:sz w:val="22"/>
                <w:szCs w:val="22"/>
              </w:rPr>
              <w:t>10G的清理能力</w:t>
            </w:r>
            <w:r w:rsidRPr="00814CA8">
              <w:rPr>
                <w:rFonts w:ascii="宋体" w:eastAsia="宋体" w:hAnsi="宋体" w:hint="eastAsia"/>
                <w:b w:val="0"/>
                <w:color w:val="auto"/>
                <w:sz w:val="22"/>
                <w:szCs w:val="22"/>
              </w:rPr>
              <w:t>，可以准确识别正常流量，清洗各类异常流量，包括流量型攻击、应用层攻击、扫描窥探型攻击及畸形包攻击。</w:t>
            </w:r>
          </w:p>
        </w:tc>
        <w:tc>
          <w:tcPr>
            <w:tcW w:w="656"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line="440" w:lineRule="exact"/>
              <w:jc w:val="center"/>
              <w:rPr>
                <w:rFonts w:ascii="宋体" w:eastAsia="宋体" w:hAnsi="宋体"/>
                <w:b w:val="0"/>
                <w:color w:val="auto"/>
                <w:sz w:val="22"/>
                <w:szCs w:val="22"/>
              </w:rPr>
            </w:pPr>
          </w:p>
        </w:tc>
      </w:tr>
      <w:tr w:rsidR="001901E2" w:rsidRPr="00814CA8">
        <w:trPr>
          <w:trHeight w:val="270"/>
        </w:trPr>
        <w:tc>
          <w:tcPr>
            <w:tcW w:w="923"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3421"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单台设备同时支持检测与清洗功能。</w:t>
            </w:r>
          </w:p>
        </w:tc>
        <w:tc>
          <w:tcPr>
            <w:tcW w:w="656"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line="440" w:lineRule="exact"/>
              <w:jc w:val="center"/>
              <w:rPr>
                <w:rFonts w:ascii="宋体" w:eastAsia="宋体" w:hAnsi="宋体"/>
                <w:b w:val="0"/>
                <w:color w:val="auto"/>
                <w:sz w:val="22"/>
                <w:szCs w:val="22"/>
              </w:rPr>
            </w:pPr>
          </w:p>
        </w:tc>
      </w:tr>
      <w:tr w:rsidR="001901E2" w:rsidRPr="00814CA8">
        <w:trPr>
          <w:trHeight w:val="270"/>
        </w:trPr>
        <w:tc>
          <w:tcPr>
            <w:tcW w:w="923"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服务要求</w:t>
            </w:r>
          </w:p>
        </w:tc>
        <w:tc>
          <w:tcPr>
            <w:tcW w:w="3421"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部署在政务云平台边界，对全流量进行清洗分析，含运维管理服务，安排专人定期巡检和分析日志，及时向政务云平台采购方和租户通</w:t>
            </w:r>
            <w:r w:rsidRPr="00814CA8">
              <w:rPr>
                <w:rFonts w:ascii="宋体" w:eastAsia="宋体" w:hAnsi="宋体" w:hint="eastAsia"/>
                <w:b w:val="0"/>
                <w:color w:val="auto"/>
                <w:sz w:val="22"/>
                <w:szCs w:val="22"/>
              </w:rPr>
              <w:lastRenderedPageBreak/>
              <w:t>报重要安全风险事件。</w:t>
            </w:r>
          </w:p>
        </w:tc>
        <w:tc>
          <w:tcPr>
            <w:tcW w:w="656"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snapToGrid w:val="0"/>
              <w:spacing w:line="440" w:lineRule="exact"/>
              <w:jc w:val="center"/>
              <w:rPr>
                <w:rFonts w:ascii="宋体" w:eastAsia="宋体" w:hAnsi="宋体"/>
                <w:b w:val="0"/>
                <w:color w:val="auto"/>
                <w:sz w:val="22"/>
                <w:szCs w:val="22"/>
              </w:rPr>
            </w:pPr>
          </w:p>
        </w:tc>
      </w:tr>
    </w:tbl>
    <w:p w:rsidR="001901E2" w:rsidRPr="00814CA8" w:rsidRDefault="00B64C39">
      <w:pPr>
        <w:numPr>
          <w:ilvl w:val="0"/>
          <w:numId w:val="10"/>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共享云安全服务要求</w:t>
      </w:r>
    </w:p>
    <w:p w:rsidR="001901E2" w:rsidRPr="00814CA8" w:rsidRDefault="00B64C39">
      <w:pPr>
        <w:numPr>
          <w:ilvl w:val="0"/>
          <w:numId w:val="12"/>
        </w:numPr>
        <w:tabs>
          <w:tab w:val="clear" w:pos="1282"/>
        </w:tabs>
        <w:snapToGrid w:val="0"/>
        <w:spacing w:line="440" w:lineRule="exact"/>
        <w:ind w:left="284" w:hanging="284"/>
        <w:rPr>
          <w:rFonts w:ascii="宋体" w:eastAsia="宋体" w:hAnsi="宋体"/>
          <w:b w:val="0"/>
          <w:color w:val="auto"/>
          <w:sz w:val="22"/>
          <w:szCs w:val="22"/>
        </w:rPr>
      </w:pPr>
      <w:r w:rsidRPr="00814CA8">
        <w:rPr>
          <w:rFonts w:ascii="宋体" w:eastAsia="宋体" w:hAnsi="宋体" w:hint="eastAsia"/>
          <w:b w:val="0"/>
          <w:color w:val="auto"/>
          <w:sz w:val="22"/>
          <w:szCs w:val="22"/>
        </w:rPr>
        <w:t>云杀毒</w:t>
      </w:r>
    </w:p>
    <w:p w:rsidR="001901E2" w:rsidRPr="00814CA8" w:rsidRDefault="00B64C39">
      <w:pPr>
        <w:pStyle w:val="afff1"/>
        <w:numPr>
          <w:ilvl w:val="0"/>
          <w:numId w:val="13"/>
        </w:numPr>
        <w:snapToGrid w:val="0"/>
        <w:spacing w:line="440" w:lineRule="exact"/>
        <w:ind w:left="0" w:firstLineChars="0" w:firstLine="0"/>
        <w:rPr>
          <w:rFonts w:ascii="宋体" w:eastAsia="宋体" w:hAnsi="宋体"/>
          <w:sz w:val="22"/>
          <w:szCs w:val="22"/>
        </w:rPr>
      </w:pPr>
      <w:r w:rsidRPr="00814CA8">
        <w:rPr>
          <w:rFonts w:ascii="宋体" w:eastAsia="宋体" w:hAnsi="宋体"/>
          <w:sz w:val="22"/>
          <w:szCs w:val="22"/>
        </w:rPr>
        <w:t>在云主机上部署主机保护系统，实现恶意代码检测、web信誉评估</w:t>
      </w:r>
      <w:r w:rsidRPr="00814CA8">
        <w:rPr>
          <w:rFonts w:ascii="宋体" w:eastAsia="宋体" w:hAnsi="宋体" w:hint="eastAsia"/>
          <w:sz w:val="22"/>
          <w:szCs w:val="22"/>
        </w:rPr>
        <w:t>、入侵检测和防火墙功能</w:t>
      </w:r>
      <w:r w:rsidRPr="00814CA8">
        <w:rPr>
          <w:rFonts w:ascii="宋体" w:eastAsia="宋体" w:hAnsi="宋体"/>
          <w:sz w:val="22"/>
          <w:szCs w:val="22"/>
        </w:rPr>
        <w:t>。</w:t>
      </w:r>
    </w:p>
    <w:p w:rsidR="001901E2" w:rsidRPr="00814CA8" w:rsidRDefault="00B64C39">
      <w:pPr>
        <w:pStyle w:val="afff1"/>
        <w:numPr>
          <w:ilvl w:val="0"/>
          <w:numId w:val="13"/>
        </w:numPr>
        <w:snapToGrid w:val="0"/>
        <w:spacing w:line="440" w:lineRule="exact"/>
        <w:ind w:left="0" w:firstLineChars="0" w:firstLine="0"/>
        <w:rPr>
          <w:rFonts w:ascii="宋体" w:eastAsia="宋体" w:hAnsi="宋体"/>
          <w:sz w:val="22"/>
          <w:szCs w:val="22"/>
        </w:rPr>
      </w:pPr>
      <w:r w:rsidRPr="00814CA8">
        <w:rPr>
          <w:rFonts w:ascii="宋体" w:eastAsia="宋体" w:hAnsi="宋体"/>
          <w:sz w:val="22"/>
          <w:szCs w:val="22"/>
        </w:rPr>
        <w:t>在虚拟化环境中在尚无原厂补丁的情况下，要通过虚拟补丁功能及时防御通过漏洞入侵系统等措施实现安全加固；</w:t>
      </w:r>
    </w:p>
    <w:p w:rsidR="001901E2" w:rsidRPr="00814CA8" w:rsidRDefault="00B64C39">
      <w:pPr>
        <w:pStyle w:val="afff1"/>
        <w:numPr>
          <w:ilvl w:val="0"/>
          <w:numId w:val="13"/>
        </w:numPr>
        <w:snapToGrid w:val="0"/>
        <w:spacing w:line="440" w:lineRule="exact"/>
        <w:ind w:left="0" w:firstLineChars="0" w:firstLine="0"/>
        <w:rPr>
          <w:rFonts w:ascii="宋体" w:eastAsia="宋体" w:hAnsi="宋体"/>
          <w:sz w:val="22"/>
          <w:szCs w:val="22"/>
        </w:rPr>
      </w:pPr>
      <w:r w:rsidRPr="00814CA8">
        <w:rPr>
          <w:rFonts w:ascii="宋体" w:eastAsia="宋体" w:hAnsi="宋体"/>
          <w:sz w:val="22"/>
          <w:szCs w:val="22"/>
        </w:rPr>
        <w:t>提供自动扫描功能，针对服务器弱点、漏洞进行安全检测并自动形成防护，产品必须能够防御应用层攻击、SQL Injection 及Cross-site跨网站程序代码改写的攻击。</w:t>
      </w:r>
    </w:p>
    <w:p w:rsidR="001901E2" w:rsidRPr="00814CA8" w:rsidRDefault="00B64C39">
      <w:pPr>
        <w:pStyle w:val="afff1"/>
        <w:numPr>
          <w:ilvl w:val="0"/>
          <w:numId w:val="13"/>
        </w:numPr>
        <w:snapToGrid w:val="0"/>
        <w:spacing w:line="440" w:lineRule="exact"/>
        <w:ind w:left="0" w:firstLineChars="0" w:firstLine="0"/>
        <w:rPr>
          <w:rFonts w:ascii="宋体" w:eastAsia="宋体" w:hAnsi="宋体"/>
          <w:sz w:val="22"/>
          <w:szCs w:val="22"/>
        </w:rPr>
      </w:pPr>
      <w:r w:rsidRPr="00814CA8">
        <w:rPr>
          <w:rFonts w:ascii="宋体" w:eastAsia="宋体" w:hAnsi="宋体"/>
          <w:sz w:val="22"/>
          <w:szCs w:val="22"/>
        </w:rPr>
        <w:t>所有产品必须是自主开发，拥有自主知识产权，必须具有产品销售许可证和著作权证明。</w:t>
      </w:r>
    </w:p>
    <w:p w:rsidR="001901E2" w:rsidRPr="00814CA8" w:rsidRDefault="00B64C39">
      <w:pPr>
        <w:numPr>
          <w:ilvl w:val="0"/>
          <w:numId w:val="12"/>
        </w:numPr>
        <w:tabs>
          <w:tab w:val="clear" w:pos="1282"/>
        </w:tabs>
        <w:snapToGrid w:val="0"/>
        <w:spacing w:line="440" w:lineRule="exact"/>
        <w:ind w:left="284" w:hanging="284"/>
        <w:rPr>
          <w:rFonts w:ascii="宋体" w:eastAsia="宋体" w:hAnsi="宋体"/>
          <w:b w:val="0"/>
          <w:color w:val="auto"/>
          <w:sz w:val="22"/>
          <w:szCs w:val="22"/>
        </w:rPr>
      </w:pPr>
      <w:r w:rsidRPr="00814CA8">
        <w:rPr>
          <w:rFonts w:ascii="宋体" w:eastAsia="宋体" w:hAnsi="宋体" w:hint="eastAsia"/>
          <w:b w:val="0"/>
          <w:color w:val="auto"/>
          <w:sz w:val="22"/>
          <w:szCs w:val="22"/>
        </w:rPr>
        <w:t>SSL</w:t>
      </w:r>
      <w:r w:rsidRPr="00814CA8">
        <w:rPr>
          <w:rFonts w:ascii="宋体" w:eastAsia="宋体" w:hAnsi="宋体"/>
          <w:b w:val="0"/>
          <w:color w:val="auto"/>
          <w:sz w:val="22"/>
          <w:szCs w:val="22"/>
        </w:rPr>
        <w:t xml:space="preserve"> </w:t>
      </w:r>
      <w:r w:rsidRPr="00814CA8">
        <w:rPr>
          <w:rFonts w:ascii="宋体" w:eastAsia="宋体" w:hAnsi="宋体" w:hint="eastAsia"/>
          <w:b w:val="0"/>
          <w:color w:val="auto"/>
          <w:sz w:val="22"/>
          <w:szCs w:val="22"/>
        </w:rPr>
        <w:t>VPN</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三层吞吐量6G，应用吞吐量2G，最大并发会话数200W,2U设备，最大14个GE电口，最高8个SFP接口,1个SLOT插槽,1管理接口，1个RJ45，2个USB口，同时含IPSEC和SLL VPN功能。</w:t>
      </w:r>
    </w:p>
    <w:p w:rsidR="001901E2" w:rsidRPr="00814CA8" w:rsidRDefault="00B64C39">
      <w:pPr>
        <w:snapToGrid w:val="0"/>
        <w:spacing w:line="440" w:lineRule="exac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服务要求：含并发用户许可授权，含运维管理服务，包括用户管理和技术支撑服务等。</w:t>
      </w:r>
    </w:p>
    <w:p w:rsidR="001901E2" w:rsidRPr="00814CA8" w:rsidRDefault="00B64C39">
      <w:pPr>
        <w:numPr>
          <w:ilvl w:val="0"/>
          <w:numId w:val="12"/>
        </w:numPr>
        <w:tabs>
          <w:tab w:val="clear" w:pos="1282"/>
        </w:tabs>
        <w:snapToGrid w:val="0"/>
        <w:spacing w:line="440" w:lineRule="exact"/>
        <w:ind w:left="284" w:hanging="284"/>
        <w:rPr>
          <w:rFonts w:ascii="宋体" w:eastAsia="宋体" w:hAnsi="宋体"/>
          <w:b w:val="0"/>
          <w:color w:val="auto"/>
          <w:sz w:val="22"/>
          <w:szCs w:val="22"/>
        </w:rPr>
      </w:pPr>
      <w:r w:rsidRPr="00814CA8">
        <w:rPr>
          <w:rFonts w:ascii="宋体" w:eastAsia="宋体" w:hAnsi="宋体" w:hint="eastAsia"/>
          <w:b w:val="0"/>
          <w:color w:val="auto"/>
          <w:sz w:val="22"/>
          <w:szCs w:val="22"/>
        </w:rPr>
        <w:t>运维审计服务</w:t>
      </w:r>
    </w:p>
    <w:tbl>
      <w:tblPr>
        <w:tblW w:w="5000" w:type="pct"/>
        <w:tblLook w:val="04A0" w:firstRow="1" w:lastRow="0" w:firstColumn="1" w:lastColumn="0" w:noHBand="0" w:noVBand="1"/>
      </w:tblPr>
      <w:tblGrid>
        <w:gridCol w:w="1108"/>
        <w:gridCol w:w="783"/>
        <w:gridCol w:w="7845"/>
      </w:tblGrid>
      <w:tr w:rsidR="001901E2" w:rsidRPr="00814CA8">
        <w:trPr>
          <w:trHeight w:val="270"/>
        </w:trPr>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名称</w:t>
            </w:r>
          </w:p>
        </w:tc>
        <w:tc>
          <w:tcPr>
            <w:tcW w:w="402" w:type="pct"/>
            <w:tcBorders>
              <w:top w:val="single" w:sz="4" w:space="0" w:color="auto"/>
              <w:left w:val="nil"/>
              <w:bottom w:val="single" w:sz="4" w:space="0" w:color="auto"/>
              <w:right w:val="single" w:sz="4" w:space="0" w:color="auto"/>
            </w:tcBorders>
            <w:shd w:val="clear" w:color="auto" w:fill="auto"/>
            <w:noWrap/>
            <w:vAlign w:val="bottom"/>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4029"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技术要求</w:t>
            </w:r>
          </w:p>
        </w:tc>
      </w:tr>
      <w:tr w:rsidR="001901E2" w:rsidRPr="00814CA8">
        <w:trPr>
          <w:trHeight w:val="480"/>
        </w:trPr>
        <w:tc>
          <w:tcPr>
            <w:tcW w:w="569" w:type="pct"/>
            <w:vMerge w:val="restart"/>
            <w:tcBorders>
              <w:top w:val="nil"/>
              <w:left w:val="single" w:sz="4" w:space="0" w:color="auto"/>
              <w:bottom w:val="single" w:sz="4" w:space="0" w:color="auto"/>
              <w:right w:val="single" w:sz="4" w:space="0" w:color="auto"/>
            </w:tcBorders>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运维审计</w:t>
            </w:r>
          </w:p>
        </w:tc>
        <w:tc>
          <w:tcPr>
            <w:tcW w:w="402" w:type="pct"/>
            <w:vMerge w:val="restart"/>
            <w:tcBorders>
              <w:top w:val="nil"/>
              <w:left w:val="single" w:sz="4" w:space="0" w:color="auto"/>
              <w:bottom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主体功能要求</w:t>
            </w: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支持用户安全策略功能，如密码锁定次数、密码有效期、密码复杂度、用户有效期、用户登录时间限制、用户登录 IP 范围等</w:t>
            </w:r>
          </w:p>
        </w:tc>
      </w:tr>
      <w:tr w:rsidR="001901E2" w:rsidRPr="00814CA8">
        <w:trPr>
          <w:trHeight w:val="270"/>
        </w:trPr>
        <w:tc>
          <w:tcPr>
            <w:tcW w:w="569"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须内嵌认证引擎，除用户名/密码认证方式外，能够提供动态令牌、</w:t>
            </w:r>
            <w:proofErr w:type="spellStart"/>
            <w:r w:rsidRPr="00814CA8">
              <w:rPr>
                <w:rFonts w:ascii="宋体" w:eastAsia="宋体" w:hAnsi="宋体" w:hint="eastAsia"/>
                <w:b w:val="0"/>
                <w:color w:val="auto"/>
                <w:sz w:val="22"/>
                <w:szCs w:val="22"/>
              </w:rPr>
              <w:t>USBkey</w:t>
            </w:r>
            <w:proofErr w:type="spellEnd"/>
            <w:r w:rsidRPr="00814CA8">
              <w:rPr>
                <w:rFonts w:ascii="宋体" w:eastAsia="宋体" w:hAnsi="宋体" w:hint="eastAsia"/>
                <w:b w:val="0"/>
                <w:color w:val="auto"/>
                <w:sz w:val="22"/>
                <w:szCs w:val="22"/>
              </w:rPr>
              <w:t xml:space="preserve"> 等认证方式</w:t>
            </w:r>
          </w:p>
        </w:tc>
      </w:tr>
      <w:tr w:rsidR="001901E2" w:rsidRPr="00814CA8">
        <w:trPr>
          <w:trHeight w:val="480"/>
        </w:trPr>
        <w:tc>
          <w:tcPr>
            <w:tcW w:w="569"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支持定期自动修改windows服务器、网络设备、</w:t>
            </w:r>
            <w:proofErr w:type="spellStart"/>
            <w:r w:rsidRPr="00814CA8">
              <w:rPr>
                <w:rFonts w:ascii="宋体" w:eastAsia="宋体" w:hAnsi="宋体" w:hint="eastAsia"/>
                <w:b w:val="0"/>
                <w:color w:val="auto"/>
                <w:sz w:val="22"/>
                <w:szCs w:val="22"/>
              </w:rPr>
              <w:t>linux</w:t>
            </w:r>
            <w:proofErr w:type="spellEnd"/>
            <w:r w:rsidRPr="00814CA8">
              <w:rPr>
                <w:rFonts w:ascii="宋体" w:eastAsia="宋体" w:hAnsi="宋体" w:hint="eastAsia"/>
                <w:b w:val="0"/>
                <w:color w:val="auto"/>
                <w:sz w:val="22"/>
                <w:szCs w:val="22"/>
              </w:rPr>
              <w:t>/</w:t>
            </w:r>
            <w:proofErr w:type="spellStart"/>
            <w:r w:rsidRPr="00814CA8">
              <w:rPr>
                <w:rFonts w:ascii="宋体" w:eastAsia="宋体" w:hAnsi="宋体" w:hint="eastAsia"/>
                <w:b w:val="0"/>
                <w:color w:val="auto"/>
                <w:sz w:val="22"/>
                <w:szCs w:val="22"/>
              </w:rPr>
              <w:t>unix</w:t>
            </w:r>
            <w:proofErr w:type="spellEnd"/>
            <w:r w:rsidRPr="00814CA8">
              <w:rPr>
                <w:rFonts w:ascii="宋体" w:eastAsia="宋体" w:hAnsi="宋体" w:hint="eastAsia"/>
                <w:b w:val="0"/>
                <w:color w:val="auto"/>
                <w:sz w:val="22"/>
                <w:szCs w:val="22"/>
              </w:rPr>
              <w:t>等目标设备密码功能，自动修改windows服务器密码无需在目标服务器上安装agent、开启telnet服务等</w:t>
            </w:r>
          </w:p>
        </w:tc>
      </w:tr>
      <w:tr w:rsidR="001901E2" w:rsidRPr="00814CA8">
        <w:trPr>
          <w:trHeight w:val="480"/>
        </w:trPr>
        <w:tc>
          <w:tcPr>
            <w:tcW w:w="569"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支持完善的自动改密策略，包括改密前发送密码、改密后发送密码、密码文件加密、密码传输加密、密码强度控制、自动密码恢复等。发送方式包括邮件、FTP、SFTP等</w:t>
            </w:r>
          </w:p>
        </w:tc>
      </w:tr>
      <w:tr w:rsidR="001901E2" w:rsidRPr="00814CA8">
        <w:trPr>
          <w:trHeight w:val="720"/>
        </w:trPr>
        <w:tc>
          <w:tcPr>
            <w:tcW w:w="569"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对运维操作会话的在线监控、实时阻断、日志回放、起止时间、来源用户、来源IP、目标设备、协议/应用类型、命令记录、操作内容（如对文件的上传、下载、删除、修改等操作等）的详细行为日志，支持以首页中的设备为基准，支持直接查询该主账号有权限运维的所有设备。</w:t>
            </w:r>
          </w:p>
        </w:tc>
      </w:tr>
      <w:tr w:rsidR="001901E2" w:rsidRPr="00814CA8">
        <w:trPr>
          <w:trHeight w:val="480"/>
        </w:trPr>
        <w:tc>
          <w:tcPr>
            <w:tcW w:w="569"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支持SSH、Telnet、远程桌面，VNC、FTP/SFTP、数据库、Http/HTTPS等协议和应用的运维，要能支持B/S和C/S两种运维方式，支持SSH密钥批量登录、批量命令执行等。</w:t>
            </w:r>
          </w:p>
        </w:tc>
      </w:tr>
      <w:tr w:rsidR="001901E2" w:rsidRPr="00814CA8">
        <w:trPr>
          <w:trHeight w:val="270"/>
        </w:trPr>
        <w:tc>
          <w:tcPr>
            <w:tcW w:w="569"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支持对运维过程审计录像，并支持远程桌面磁盘映射、复制粘贴、Linux的</w:t>
            </w:r>
            <w:proofErr w:type="spellStart"/>
            <w:r w:rsidRPr="00814CA8">
              <w:rPr>
                <w:rFonts w:ascii="宋体" w:eastAsia="宋体" w:hAnsi="宋体" w:hint="eastAsia"/>
                <w:b w:val="0"/>
                <w:color w:val="auto"/>
                <w:sz w:val="22"/>
                <w:szCs w:val="22"/>
              </w:rPr>
              <w:t>xmodel</w:t>
            </w:r>
            <w:proofErr w:type="spellEnd"/>
            <w:r w:rsidRPr="00814CA8">
              <w:rPr>
                <w:rFonts w:ascii="宋体" w:eastAsia="宋体" w:hAnsi="宋体" w:hint="eastAsia"/>
                <w:b w:val="0"/>
                <w:color w:val="auto"/>
                <w:sz w:val="22"/>
                <w:szCs w:val="22"/>
              </w:rPr>
              <w:t>等文件传输的原文件记录。</w:t>
            </w:r>
          </w:p>
        </w:tc>
      </w:tr>
      <w:tr w:rsidR="001901E2" w:rsidRPr="00814CA8">
        <w:trPr>
          <w:trHeight w:val="270"/>
        </w:trPr>
        <w:tc>
          <w:tcPr>
            <w:tcW w:w="569"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支持批量导入/导出/修改用户帐号信息和目标设备信息</w:t>
            </w:r>
            <w:r w:rsidRPr="00814CA8">
              <w:rPr>
                <w:rFonts w:ascii="宋体" w:eastAsia="宋体" w:hAnsi="宋体"/>
                <w:b w:val="0"/>
                <w:color w:val="auto"/>
                <w:sz w:val="22"/>
                <w:szCs w:val="22"/>
              </w:rPr>
              <w:t>（提供产品</w:t>
            </w:r>
            <w:r w:rsidRPr="00814CA8">
              <w:rPr>
                <w:rFonts w:ascii="宋体" w:eastAsia="宋体" w:hAnsi="宋体" w:hint="eastAsia"/>
                <w:b w:val="0"/>
                <w:color w:val="auto"/>
                <w:sz w:val="22"/>
                <w:szCs w:val="22"/>
              </w:rPr>
              <w:t>功能</w:t>
            </w:r>
            <w:r w:rsidRPr="00814CA8">
              <w:rPr>
                <w:rFonts w:ascii="宋体" w:eastAsia="宋体" w:hAnsi="宋体"/>
                <w:b w:val="0"/>
                <w:color w:val="auto"/>
                <w:sz w:val="22"/>
                <w:szCs w:val="22"/>
              </w:rPr>
              <w:t>截图）</w:t>
            </w:r>
          </w:p>
        </w:tc>
      </w:tr>
      <w:tr w:rsidR="001901E2" w:rsidRPr="00814CA8">
        <w:trPr>
          <w:trHeight w:val="270"/>
        </w:trPr>
        <w:tc>
          <w:tcPr>
            <w:tcW w:w="569"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支持自动填写特权密码，从普通管理模式进入到特权模式</w:t>
            </w:r>
            <w:r w:rsidRPr="00814CA8">
              <w:rPr>
                <w:rFonts w:ascii="宋体" w:eastAsia="宋体" w:hAnsi="宋体"/>
                <w:b w:val="0"/>
                <w:color w:val="auto"/>
                <w:sz w:val="22"/>
                <w:szCs w:val="22"/>
              </w:rPr>
              <w:t>（提供产品</w:t>
            </w:r>
            <w:r w:rsidRPr="00814CA8">
              <w:rPr>
                <w:rFonts w:ascii="宋体" w:eastAsia="宋体" w:hAnsi="宋体" w:hint="eastAsia"/>
                <w:b w:val="0"/>
                <w:color w:val="auto"/>
                <w:sz w:val="22"/>
                <w:szCs w:val="22"/>
              </w:rPr>
              <w:t>功能</w:t>
            </w:r>
            <w:r w:rsidRPr="00814CA8">
              <w:rPr>
                <w:rFonts w:ascii="宋体" w:eastAsia="宋体" w:hAnsi="宋体"/>
                <w:b w:val="0"/>
                <w:color w:val="auto"/>
                <w:sz w:val="22"/>
                <w:szCs w:val="22"/>
              </w:rPr>
              <w:t>截图）</w:t>
            </w:r>
          </w:p>
        </w:tc>
      </w:tr>
      <w:tr w:rsidR="001901E2" w:rsidRPr="00814CA8">
        <w:trPr>
          <w:trHeight w:val="480"/>
        </w:trPr>
        <w:tc>
          <w:tcPr>
            <w:tcW w:w="569"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用户登录后可在首页分组显示该用户有权限管理的目标设备，设备分组可按最近访问、最常访问、访问策略、按照个性化配置中的分类等分组显示可登录的设备；并可按全部/工单相关来查询设备</w:t>
            </w:r>
          </w:p>
        </w:tc>
      </w:tr>
      <w:tr w:rsidR="001901E2" w:rsidRPr="00814CA8">
        <w:trPr>
          <w:trHeight w:val="480"/>
        </w:trPr>
        <w:tc>
          <w:tcPr>
            <w:tcW w:w="569"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访问策略支持设备视图和用户视图，管理员可以对运维权限一目了然，视图可以按照</w:t>
            </w:r>
            <w:proofErr w:type="spellStart"/>
            <w:r w:rsidRPr="00814CA8">
              <w:rPr>
                <w:rFonts w:ascii="宋体" w:eastAsia="宋体" w:hAnsi="宋体" w:hint="eastAsia"/>
                <w:b w:val="0"/>
                <w:color w:val="auto"/>
                <w:sz w:val="22"/>
                <w:szCs w:val="22"/>
              </w:rPr>
              <w:t>xls</w:t>
            </w:r>
            <w:proofErr w:type="spellEnd"/>
            <w:r w:rsidRPr="00814CA8">
              <w:rPr>
                <w:rFonts w:ascii="宋体" w:eastAsia="宋体" w:hAnsi="宋体" w:hint="eastAsia"/>
                <w:b w:val="0"/>
                <w:color w:val="auto"/>
                <w:sz w:val="22"/>
                <w:szCs w:val="22"/>
              </w:rPr>
              <w:t>格式导出，方便管理员管理</w:t>
            </w:r>
          </w:p>
        </w:tc>
      </w:tr>
      <w:tr w:rsidR="001901E2" w:rsidRPr="00814CA8">
        <w:trPr>
          <w:trHeight w:val="480"/>
        </w:trPr>
        <w:tc>
          <w:tcPr>
            <w:tcW w:w="569" w:type="pct"/>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服务要求</w:t>
            </w:r>
          </w:p>
        </w:tc>
        <w:tc>
          <w:tcPr>
            <w:tcW w:w="40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含管理对象授权许可，含运维管理服务，含用户VPN接入服务；安排专人定期进行运行监控，</w:t>
            </w:r>
            <w:r w:rsidRPr="00814CA8">
              <w:rPr>
                <w:rFonts w:ascii="宋体" w:eastAsia="宋体" w:hAnsi="宋体"/>
                <w:b w:val="0"/>
                <w:color w:val="auto"/>
                <w:sz w:val="22"/>
                <w:szCs w:val="22"/>
              </w:rPr>
              <w:t>支持电话、网上值班等响应方式。</w:t>
            </w:r>
          </w:p>
        </w:tc>
      </w:tr>
    </w:tbl>
    <w:p w:rsidR="001901E2" w:rsidRPr="00814CA8" w:rsidRDefault="001901E2">
      <w:pPr>
        <w:snapToGrid w:val="0"/>
        <w:spacing w:line="440" w:lineRule="exact"/>
        <w:ind w:left="1282"/>
        <w:rPr>
          <w:rFonts w:ascii="宋体" w:eastAsia="宋体" w:hAnsi="宋体"/>
          <w:b w:val="0"/>
          <w:color w:val="auto"/>
          <w:sz w:val="22"/>
          <w:szCs w:val="22"/>
        </w:rPr>
      </w:pPr>
    </w:p>
    <w:p w:rsidR="001901E2" w:rsidRPr="00814CA8" w:rsidRDefault="00B64C39">
      <w:pPr>
        <w:numPr>
          <w:ilvl w:val="0"/>
          <w:numId w:val="12"/>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日志审计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995"/>
        <w:gridCol w:w="1947"/>
      </w:tblGrid>
      <w:tr w:rsidR="001901E2" w:rsidRPr="00814CA8">
        <w:trPr>
          <w:trHeight w:val="507"/>
        </w:trPr>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3079"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1000"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服务形态</w:t>
            </w:r>
          </w:p>
        </w:tc>
        <w:tc>
          <w:tcPr>
            <w:tcW w:w="3079"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承载于云安全资源池内，以软件形态提供云上安全综合审计服务。</w:t>
            </w:r>
          </w:p>
        </w:tc>
        <w:tc>
          <w:tcPr>
            <w:tcW w:w="1000"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使用方式</w:t>
            </w:r>
          </w:p>
        </w:tc>
        <w:tc>
          <w:tcPr>
            <w:tcW w:w="3079"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W</w:t>
            </w:r>
            <w:r w:rsidRPr="00814CA8">
              <w:rPr>
                <w:rFonts w:ascii="宋体" w:eastAsia="宋体" w:hAnsi="宋体" w:hint="eastAsia"/>
                <w:b w:val="0"/>
                <w:color w:val="auto"/>
                <w:sz w:val="22"/>
                <w:szCs w:val="22"/>
              </w:rPr>
              <w:t>indows云主机通过部署轻量</w:t>
            </w:r>
            <w:r w:rsidRPr="00814CA8">
              <w:rPr>
                <w:rFonts w:ascii="宋体" w:eastAsia="宋体" w:hAnsi="宋体"/>
                <w:b w:val="0"/>
                <w:color w:val="auto"/>
                <w:sz w:val="22"/>
                <w:szCs w:val="22"/>
              </w:rPr>
              <w:t>A</w:t>
            </w:r>
            <w:r w:rsidRPr="00814CA8">
              <w:rPr>
                <w:rFonts w:ascii="宋体" w:eastAsia="宋体" w:hAnsi="宋体" w:hint="eastAsia"/>
                <w:b w:val="0"/>
                <w:color w:val="auto"/>
                <w:sz w:val="22"/>
                <w:szCs w:val="22"/>
              </w:rPr>
              <w:t>gent程序进行数据采集、Linux云主机配置sys</w:t>
            </w:r>
            <w:r w:rsidRPr="00814CA8">
              <w:rPr>
                <w:rFonts w:ascii="宋体" w:eastAsia="宋体" w:hAnsi="宋体"/>
                <w:b w:val="0"/>
                <w:color w:val="auto"/>
                <w:sz w:val="22"/>
                <w:szCs w:val="22"/>
              </w:rPr>
              <w:t>log</w:t>
            </w:r>
            <w:r w:rsidRPr="00814CA8">
              <w:rPr>
                <w:rFonts w:ascii="宋体" w:eastAsia="宋体" w:hAnsi="宋体" w:hint="eastAsia"/>
                <w:b w:val="0"/>
                <w:color w:val="auto"/>
                <w:sz w:val="22"/>
                <w:szCs w:val="22"/>
              </w:rPr>
              <w:t>进行数据采集，从而实现综合日志审计效果</w:t>
            </w:r>
          </w:p>
        </w:tc>
        <w:tc>
          <w:tcPr>
            <w:tcW w:w="1000"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921" w:type="pct"/>
            <w:vMerge w:val="restar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主要功能要求</w:t>
            </w:r>
          </w:p>
        </w:tc>
        <w:tc>
          <w:tcPr>
            <w:tcW w:w="3079"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支持Syslog、SNMP Trap、FTP、代理(Agent)等方式收集日志</w:t>
            </w:r>
          </w:p>
        </w:tc>
        <w:tc>
          <w:tcPr>
            <w:tcW w:w="1000"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921" w:type="pct"/>
            <w:vMerge/>
            <w:vAlign w:val="center"/>
          </w:tcPr>
          <w:p w:rsidR="001901E2" w:rsidRPr="00814CA8" w:rsidRDefault="001901E2">
            <w:pPr>
              <w:spacing w:line="440" w:lineRule="exact"/>
              <w:jc w:val="left"/>
              <w:rPr>
                <w:rFonts w:ascii="宋体" w:eastAsia="宋体" w:hAnsi="宋体"/>
                <w:b w:val="0"/>
                <w:color w:val="auto"/>
                <w:sz w:val="22"/>
                <w:szCs w:val="22"/>
              </w:rPr>
            </w:pPr>
          </w:p>
        </w:tc>
        <w:tc>
          <w:tcPr>
            <w:tcW w:w="3079"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支持目前主流的安全设备、操作系统、应用系统等日志收集</w:t>
            </w:r>
          </w:p>
        </w:tc>
        <w:tc>
          <w:tcPr>
            <w:tcW w:w="1000"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921" w:type="pct"/>
            <w:vMerge/>
            <w:vAlign w:val="center"/>
          </w:tcPr>
          <w:p w:rsidR="001901E2" w:rsidRPr="00814CA8" w:rsidRDefault="001901E2">
            <w:pPr>
              <w:spacing w:line="440" w:lineRule="exact"/>
              <w:jc w:val="left"/>
              <w:rPr>
                <w:rFonts w:ascii="宋体" w:eastAsia="宋体" w:hAnsi="宋体"/>
                <w:b w:val="0"/>
                <w:color w:val="auto"/>
                <w:sz w:val="22"/>
                <w:szCs w:val="22"/>
              </w:rPr>
            </w:pPr>
          </w:p>
        </w:tc>
        <w:tc>
          <w:tcPr>
            <w:tcW w:w="3079"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支持对收集到的日志进行解析，解析规则可以根据客户要求定制扩展</w:t>
            </w:r>
          </w:p>
        </w:tc>
        <w:tc>
          <w:tcPr>
            <w:tcW w:w="1000"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079" w:type="pct"/>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支持按认证操作、授权操作、账号操作、访问控制、配置变更、攻击威胁等纬度进行报表统计</w:t>
            </w:r>
          </w:p>
        </w:tc>
        <w:tc>
          <w:tcPr>
            <w:tcW w:w="1000"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451"/>
        </w:trPr>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服务要求</w:t>
            </w:r>
          </w:p>
        </w:tc>
        <w:tc>
          <w:tcPr>
            <w:tcW w:w="3079" w:type="pct"/>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含运维管理服务，安排专人定期进行日志分析，并定期向租户提供专项分析报表。</w:t>
            </w:r>
          </w:p>
        </w:tc>
        <w:tc>
          <w:tcPr>
            <w:tcW w:w="1000" w:type="pct"/>
            <w:vAlign w:val="center"/>
          </w:tcPr>
          <w:p w:rsidR="001901E2" w:rsidRPr="00814CA8" w:rsidRDefault="001901E2">
            <w:pPr>
              <w:spacing w:line="440" w:lineRule="exact"/>
              <w:jc w:val="center"/>
              <w:rPr>
                <w:rFonts w:ascii="宋体" w:eastAsia="宋体" w:hAnsi="宋体"/>
                <w:b w:val="0"/>
                <w:color w:val="auto"/>
                <w:sz w:val="22"/>
                <w:szCs w:val="22"/>
              </w:rPr>
            </w:pPr>
          </w:p>
        </w:tc>
      </w:tr>
    </w:tbl>
    <w:p w:rsidR="001901E2" w:rsidRPr="00814CA8" w:rsidRDefault="001901E2">
      <w:pPr>
        <w:snapToGrid w:val="0"/>
        <w:spacing w:line="440" w:lineRule="exact"/>
        <w:rPr>
          <w:rFonts w:ascii="宋体" w:eastAsia="宋体" w:hAnsi="宋体"/>
          <w:b w:val="0"/>
          <w:color w:val="auto"/>
          <w:sz w:val="22"/>
          <w:szCs w:val="22"/>
        </w:rPr>
      </w:pPr>
    </w:p>
    <w:p w:rsidR="001901E2" w:rsidRPr="00814CA8" w:rsidRDefault="00B64C39">
      <w:pPr>
        <w:numPr>
          <w:ilvl w:val="0"/>
          <w:numId w:val="12"/>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Web</w:t>
      </w:r>
      <w:r w:rsidRPr="00814CA8">
        <w:rPr>
          <w:rFonts w:ascii="宋体" w:eastAsia="宋体" w:hAnsi="宋体" w:hint="eastAsia"/>
          <w:b w:val="0"/>
          <w:color w:val="auto"/>
          <w:sz w:val="22"/>
          <w:szCs w:val="22"/>
        </w:rPr>
        <w:t>应用防火墙</w:t>
      </w:r>
    </w:p>
    <w:p w:rsidR="001901E2" w:rsidRPr="00814CA8" w:rsidRDefault="00B64C39">
      <w:pPr>
        <w:snapToGrid w:val="0"/>
        <w:spacing w:line="440" w:lineRule="exact"/>
        <w:ind w:firstLine="420"/>
        <w:rPr>
          <w:rFonts w:ascii="宋体" w:eastAsia="宋体" w:hAnsi="宋体"/>
          <w:b w:val="0"/>
          <w:color w:val="auto"/>
          <w:sz w:val="22"/>
          <w:szCs w:val="22"/>
        </w:rPr>
      </w:pPr>
      <w:r w:rsidRPr="00814CA8">
        <w:rPr>
          <w:rFonts w:ascii="宋体" w:eastAsia="宋体" w:hAnsi="宋体" w:hint="eastAsia"/>
          <w:b w:val="0"/>
          <w:color w:val="auto"/>
          <w:sz w:val="22"/>
          <w:szCs w:val="22"/>
        </w:rPr>
        <w:t>标准</w:t>
      </w:r>
      <w:r w:rsidRPr="00814CA8">
        <w:rPr>
          <w:rFonts w:ascii="宋体" w:eastAsia="宋体" w:hAnsi="宋体"/>
          <w:b w:val="0"/>
          <w:color w:val="auto"/>
          <w:sz w:val="22"/>
          <w:szCs w:val="22"/>
        </w:rPr>
        <w:t>2U设备,双冗余电源，1个HA口，1个RJ-45 Console口，1个10/100/1000 Base-T带外管理口，4个网络接口板扩展槽位，可选配WAF-NIM-L通用接口板，默认含3个接口（含1个HA接口）永久使用授权），2个USB口；2个万兆SFP+ 接口，万兆多模光模块；网络层吞吐量≥8G ；应用层吞吐量≥4G；最大HTTP并发连接数≥200万；</w:t>
      </w:r>
      <w:r w:rsidRPr="00814CA8">
        <w:rPr>
          <w:rFonts w:ascii="宋体" w:eastAsia="宋体" w:hAnsi="宋体" w:hint="eastAsia"/>
          <w:b w:val="0"/>
          <w:color w:val="auto"/>
          <w:sz w:val="22"/>
          <w:szCs w:val="22"/>
        </w:rPr>
        <w:t>每秒新建</w:t>
      </w:r>
      <w:r w:rsidRPr="00814CA8">
        <w:rPr>
          <w:rFonts w:ascii="宋体" w:eastAsia="宋体" w:hAnsi="宋体"/>
          <w:b w:val="0"/>
          <w:color w:val="auto"/>
          <w:sz w:val="22"/>
          <w:szCs w:val="22"/>
        </w:rPr>
        <w:t>HTTP连接数不少于2.5万；</w:t>
      </w:r>
    </w:p>
    <w:tbl>
      <w:tblPr>
        <w:tblW w:w="5000" w:type="pct"/>
        <w:tblLook w:val="04A0" w:firstRow="1" w:lastRow="0" w:firstColumn="1" w:lastColumn="0" w:noHBand="0" w:noVBand="1"/>
      </w:tblPr>
      <w:tblGrid>
        <w:gridCol w:w="1108"/>
        <w:gridCol w:w="783"/>
        <w:gridCol w:w="7845"/>
      </w:tblGrid>
      <w:tr w:rsidR="001901E2" w:rsidRPr="00814CA8">
        <w:trPr>
          <w:trHeight w:val="270"/>
        </w:trPr>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名称</w:t>
            </w:r>
          </w:p>
        </w:tc>
        <w:tc>
          <w:tcPr>
            <w:tcW w:w="402" w:type="pct"/>
            <w:tcBorders>
              <w:top w:val="single" w:sz="4" w:space="0" w:color="auto"/>
              <w:left w:val="nil"/>
              <w:bottom w:val="single" w:sz="4" w:space="0" w:color="auto"/>
              <w:right w:val="single" w:sz="4" w:space="0" w:color="auto"/>
            </w:tcBorders>
            <w:shd w:val="clear" w:color="auto" w:fill="auto"/>
            <w:noWrap/>
            <w:vAlign w:val="bottom"/>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4029" w:type="pct"/>
            <w:tcBorders>
              <w:top w:val="single" w:sz="4" w:space="0" w:color="auto"/>
              <w:left w:val="nil"/>
              <w:bottom w:val="single" w:sz="4" w:space="0" w:color="auto"/>
              <w:right w:val="single" w:sz="4" w:space="0" w:color="auto"/>
            </w:tcBorders>
            <w:shd w:val="clear" w:color="auto" w:fill="auto"/>
            <w:noWrap/>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技术要求</w:t>
            </w:r>
          </w:p>
        </w:tc>
      </w:tr>
      <w:tr w:rsidR="001901E2" w:rsidRPr="00814CA8">
        <w:trPr>
          <w:trHeight w:val="480"/>
        </w:trPr>
        <w:tc>
          <w:tcPr>
            <w:tcW w:w="569" w:type="pct"/>
            <w:vMerge w:val="restart"/>
            <w:tcBorders>
              <w:top w:val="nil"/>
              <w:left w:val="single" w:sz="4" w:space="0" w:color="auto"/>
              <w:right w:val="single" w:sz="4" w:space="0" w:color="auto"/>
            </w:tcBorders>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W</w:t>
            </w:r>
            <w:r w:rsidRPr="00814CA8">
              <w:rPr>
                <w:rFonts w:ascii="宋体" w:eastAsia="宋体" w:hAnsi="宋体" w:hint="eastAsia"/>
                <w:b w:val="0"/>
                <w:color w:val="auto"/>
                <w:sz w:val="22"/>
                <w:szCs w:val="22"/>
              </w:rPr>
              <w:t>eb应用防火墙</w:t>
            </w:r>
          </w:p>
        </w:tc>
        <w:tc>
          <w:tcPr>
            <w:tcW w:w="402" w:type="pct"/>
            <w:vMerge w:val="restart"/>
            <w:tcBorders>
              <w:top w:val="nil"/>
              <w:left w:val="single" w:sz="4" w:space="0" w:color="auto"/>
              <w:bottom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基础防护</w:t>
            </w: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Web服务器/插件防护</w:t>
            </w:r>
          </w:p>
        </w:tc>
      </w:tr>
      <w:tr w:rsidR="001901E2" w:rsidRPr="00814CA8">
        <w:trPr>
          <w:trHeight w:val="27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HTTP访问控制</w:t>
            </w:r>
          </w:p>
        </w:tc>
      </w:tr>
      <w:tr w:rsidR="001901E2" w:rsidRPr="00814CA8">
        <w:trPr>
          <w:trHeight w:val="48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爬虫防护</w:t>
            </w:r>
          </w:p>
        </w:tc>
      </w:tr>
      <w:tr w:rsidR="001901E2" w:rsidRPr="00814CA8">
        <w:trPr>
          <w:trHeight w:val="48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Web通用防护</w:t>
            </w:r>
          </w:p>
        </w:tc>
      </w:tr>
      <w:tr w:rsidR="001901E2" w:rsidRPr="00814CA8">
        <w:trPr>
          <w:trHeight w:val="302"/>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文件非法上传防护</w:t>
            </w:r>
          </w:p>
        </w:tc>
      </w:tr>
      <w:tr w:rsidR="001901E2" w:rsidRPr="00814CA8">
        <w:trPr>
          <w:trHeight w:val="264"/>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非法下载限制</w:t>
            </w:r>
          </w:p>
        </w:tc>
      </w:tr>
      <w:tr w:rsidR="001901E2" w:rsidRPr="00814CA8">
        <w:trPr>
          <w:trHeight w:val="27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信息泄露防护</w:t>
            </w:r>
          </w:p>
        </w:tc>
      </w:tr>
      <w:tr w:rsidR="001901E2" w:rsidRPr="00814CA8">
        <w:trPr>
          <w:trHeight w:val="27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tcPr>
          <w:p w:rsidR="001901E2" w:rsidRPr="00814CA8" w:rsidRDefault="00B64C39">
            <w:pPr>
              <w:widowControl/>
              <w:spacing w:line="440" w:lineRule="exact"/>
              <w:jc w:val="left"/>
              <w:rPr>
                <w:rFonts w:ascii="宋体" w:eastAsia="宋体" w:hAnsi="宋体"/>
                <w:b w:val="0"/>
                <w:color w:val="auto"/>
                <w:sz w:val="22"/>
                <w:szCs w:val="22"/>
              </w:rPr>
            </w:pPr>
            <w:proofErr w:type="spellStart"/>
            <w:r w:rsidRPr="00814CA8">
              <w:rPr>
                <w:rFonts w:ascii="宋体" w:eastAsia="宋体" w:hAnsi="宋体" w:hint="eastAsia"/>
                <w:b w:val="0"/>
                <w:color w:val="auto"/>
                <w:sz w:val="22"/>
                <w:szCs w:val="22"/>
              </w:rPr>
              <w:t>Webshell</w:t>
            </w:r>
            <w:proofErr w:type="spellEnd"/>
            <w:r w:rsidRPr="00814CA8">
              <w:rPr>
                <w:rFonts w:ascii="宋体" w:eastAsia="宋体" w:hAnsi="宋体" w:hint="eastAsia"/>
                <w:b w:val="0"/>
                <w:color w:val="auto"/>
                <w:sz w:val="22"/>
                <w:szCs w:val="22"/>
              </w:rPr>
              <w:t>防护</w:t>
            </w:r>
          </w:p>
        </w:tc>
      </w:tr>
      <w:tr w:rsidR="001901E2" w:rsidRPr="00814CA8">
        <w:trPr>
          <w:trHeight w:val="27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val="restart"/>
            <w:tcBorders>
              <w:top w:val="single" w:sz="4" w:space="0" w:color="auto"/>
              <w:left w:val="single" w:sz="4" w:space="0" w:color="auto"/>
              <w:right w:val="single" w:sz="4" w:space="0" w:color="auto"/>
            </w:tcBorders>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高级防护</w:t>
            </w:r>
          </w:p>
        </w:tc>
        <w:tc>
          <w:tcPr>
            <w:tcW w:w="40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盗链防护</w:t>
            </w:r>
          </w:p>
        </w:tc>
      </w:tr>
      <w:tr w:rsidR="001901E2" w:rsidRPr="00814CA8">
        <w:trPr>
          <w:trHeight w:val="48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left w:val="single" w:sz="4" w:space="0" w:color="auto"/>
              <w:right w:val="single" w:sz="4" w:space="0" w:color="auto"/>
            </w:tcBorders>
            <w:vAlign w:val="center"/>
          </w:tcPr>
          <w:p w:rsidR="001901E2" w:rsidRPr="00814CA8" w:rsidRDefault="001901E2">
            <w:pPr>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跨站请求伪造防护</w:t>
            </w:r>
          </w:p>
        </w:tc>
      </w:tr>
      <w:tr w:rsidR="001901E2" w:rsidRPr="00814CA8">
        <w:trPr>
          <w:trHeight w:val="48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left w:val="single" w:sz="4" w:space="0" w:color="auto"/>
              <w:right w:val="single" w:sz="4" w:space="0" w:color="auto"/>
            </w:tcBorders>
            <w:vAlign w:val="center"/>
          </w:tcPr>
          <w:p w:rsidR="001901E2" w:rsidRPr="00814CA8" w:rsidRDefault="001901E2">
            <w:pPr>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扫描防护</w:t>
            </w:r>
          </w:p>
        </w:tc>
      </w:tr>
      <w:tr w:rsidR="001901E2" w:rsidRPr="00814CA8">
        <w:trPr>
          <w:trHeight w:val="48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Cookie安全</w:t>
            </w:r>
          </w:p>
        </w:tc>
      </w:tr>
      <w:tr w:rsidR="001901E2" w:rsidRPr="00814CA8">
        <w:trPr>
          <w:trHeight w:val="48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内容过滤</w:t>
            </w:r>
          </w:p>
        </w:tc>
      </w:tr>
      <w:tr w:rsidR="001901E2" w:rsidRPr="00814CA8">
        <w:trPr>
          <w:trHeight w:val="48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敏感信息过滤</w:t>
            </w:r>
          </w:p>
        </w:tc>
      </w:tr>
      <w:tr w:rsidR="001901E2" w:rsidRPr="00814CA8">
        <w:trPr>
          <w:trHeight w:val="48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暴力破解防护</w:t>
            </w:r>
          </w:p>
        </w:tc>
      </w:tr>
      <w:tr w:rsidR="001901E2" w:rsidRPr="00814CA8">
        <w:trPr>
          <w:trHeight w:val="48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XML防护</w:t>
            </w:r>
          </w:p>
        </w:tc>
      </w:tr>
      <w:tr w:rsidR="001901E2" w:rsidRPr="00814CA8">
        <w:trPr>
          <w:trHeight w:val="480"/>
        </w:trPr>
        <w:tc>
          <w:tcPr>
            <w:tcW w:w="569" w:type="pct"/>
            <w:vMerge/>
            <w:tcBorders>
              <w:left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vMerge/>
            <w:tcBorders>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智能</w:t>
            </w:r>
            <w:r w:rsidRPr="00814CA8">
              <w:rPr>
                <w:rFonts w:ascii="宋体" w:eastAsia="宋体" w:hAnsi="宋体"/>
                <w:b w:val="0"/>
                <w:color w:val="auto"/>
                <w:sz w:val="22"/>
                <w:szCs w:val="22"/>
              </w:rPr>
              <w:t>引擎检测</w:t>
            </w:r>
          </w:p>
        </w:tc>
      </w:tr>
      <w:tr w:rsidR="001901E2" w:rsidRPr="00814CA8">
        <w:trPr>
          <w:trHeight w:val="480"/>
        </w:trPr>
        <w:tc>
          <w:tcPr>
            <w:tcW w:w="569" w:type="pct"/>
            <w:tcBorders>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4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服务要求</w:t>
            </w:r>
          </w:p>
        </w:tc>
        <w:tc>
          <w:tcPr>
            <w:tcW w:w="40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部署在政务云平台边界，可根据需要对流量进行清洗分析，含运维管理服务，安排专人定期巡检和分析日志，及时向政务云平台采购方和租户通报重要安全风险事件，并协助租户按需完成策略调整与优化。</w:t>
            </w:r>
          </w:p>
        </w:tc>
      </w:tr>
    </w:tbl>
    <w:p w:rsidR="001901E2" w:rsidRPr="00814CA8" w:rsidRDefault="001901E2">
      <w:pPr>
        <w:snapToGrid w:val="0"/>
        <w:spacing w:line="440" w:lineRule="exact"/>
        <w:ind w:firstLine="420"/>
        <w:rPr>
          <w:rFonts w:ascii="宋体" w:eastAsia="宋体" w:hAnsi="宋体"/>
          <w:b w:val="0"/>
          <w:color w:val="auto"/>
          <w:sz w:val="22"/>
          <w:szCs w:val="22"/>
        </w:rPr>
      </w:pPr>
    </w:p>
    <w:p w:rsidR="001901E2" w:rsidRPr="00814CA8" w:rsidRDefault="00B64C39">
      <w:pPr>
        <w:numPr>
          <w:ilvl w:val="0"/>
          <w:numId w:val="10"/>
        </w:num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自主云安全服务要求</w:t>
      </w:r>
    </w:p>
    <w:p w:rsidR="001901E2" w:rsidRPr="00814CA8" w:rsidRDefault="00B64C39">
      <w:pPr>
        <w:snapToGrid w:val="0"/>
        <w:spacing w:line="440" w:lineRule="exact"/>
        <w:ind w:left="442"/>
        <w:rPr>
          <w:rFonts w:ascii="宋体" w:eastAsia="宋体" w:hAnsi="宋体"/>
          <w:b w:val="0"/>
          <w:color w:val="auto"/>
          <w:sz w:val="22"/>
          <w:szCs w:val="22"/>
        </w:rPr>
      </w:pPr>
      <w:r w:rsidRPr="00814CA8">
        <w:rPr>
          <w:rFonts w:ascii="宋体" w:eastAsia="宋体" w:hAnsi="宋体" w:hint="eastAsia"/>
          <w:b w:val="0"/>
          <w:color w:val="auto"/>
          <w:sz w:val="22"/>
          <w:szCs w:val="22"/>
        </w:rPr>
        <w:t>以下安全服务要求提供独立虚拟安全设备，能够根据用户要求，提供自服务管理界面。</w:t>
      </w:r>
    </w:p>
    <w:p w:rsidR="001901E2" w:rsidRPr="00814CA8" w:rsidRDefault="00B64C39">
      <w:pPr>
        <w:numPr>
          <w:ilvl w:val="0"/>
          <w:numId w:val="14"/>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自主云安全产品整体服务要求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104"/>
        <w:gridCol w:w="604"/>
      </w:tblGrid>
      <w:tr w:rsidR="001901E2" w:rsidRPr="00814CA8">
        <w:trPr>
          <w:trHeight w:val="507"/>
        </w:trPr>
        <w:tc>
          <w:tcPr>
            <w:tcW w:w="862"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3020"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257"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tc>
          <w:tcPr>
            <w:tcW w:w="862"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服务形态</w:t>
            </w:r>
          </w:p>
        </w:tc>
        <w:tc>
          <w:tcPr>
            <w:tcW w:w="302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承载于云安全资源池内，以软件形态提供云上安全防护服务</w:t>
            </w:r>
          </w:p>
        </w:tc>
        <w:tc>
          <w:tcPr>
            <w:tcW w:w="257"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862"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交付</w:t>
            </w:r>
            <w:r w:rsidRPr="00814CA8">
              <w:rPr>
                <w:rFonts w:ascii="宋体" w:eastAsia="宋体" w:hAnsi="宋体" w:hint="eastAsia"/>
                <w:b w:val="0"/>
                <w:color w:val="auto"/>
                <w:sz w:val="22"/>
                <w:szCs w:val="22"/>
              </w:rPr>
              <w:t>方式</w:t>
            </w:r>
          </w:p>
        </w:tc>
        <w:tc>
          <w:tcPr>
            <w:tcW w:w="302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资源池必须具备安全需求弹性扩展，安全灵活部署。按需交付。安全功能以基于不同安全需求以安全服务包的形式交付。（需提供产品功能截图）</w:t>
            </w:r>
          </w:p>
        </w:tc>
        <w:tc>
          <w:tcPr>
            <w:tcW w:w="257"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862"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角色授权及</w:t>
            </w:r>
          </w:p>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使用方式</w:t>
            </w:r>
          </w:p>
        </w:tc>
        <w:tc>
          <w:tcPr>
            <w:tcW w:w="302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三权分立安全原则，可实现虚拟防火墙、虚拟IPS、虚拟化web应用防火墙、网页防篡改、云堡垒机、云数据库审计、云日志审计、云主机防御（东西向流量隔离、防病毒）等所有安全产品的角色统一授权，授权粒度精细到每一个安全产品的每一个角色，同时可以给用户批量授权，如一次性给用户A授权堡垒机的运维管理员角色，给用户B授权堡垒机的审计管理员角色（提供平台截图证明）</w:t>
            </w:r>
          </w:p>
        </w:tc>
        <w:tc>
          <w:tcPr>
            <w:tcW w:w="257"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862"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02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用户认证统一，被授权的用户可以通过登录到云安全管理平台单点登录到各个安全产品，包括虚拟防火墙、虚拟IPS、虚拟化web应用防火墙、网页防篡改、云堡垒机、云数据库审计、云日志审计、云主机防御（东西向流量隔离、防病毒）等所有安全产品。（提供平台截图证明）</w:t>
            </w:r>
          </w:p>
        </w:tc>
        <w:tc>
          <w:tcPr>
            <w:tcW w:w="257"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862"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资产管理</w:t>
            </w:r>
          </w:p>
        </w:tc>
        <w:tc>
          <w:tcPr>
            <w:tcW w:w="302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支持通过管理平台统一添加资产自动同步到相关安全产品，添加主机资产自动同步到堡垒机、主机扫描，添加网站资产自动同步到网站扫务等，无需到不同的安全产品模块逐一添加 。</w:t>
            </w:r>
          </w:p>
        </w:tc>
        <w:tc>
          <w:tcPr>
            <w:tcW w:w="257"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862"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运维态势</w:t>
            </w:r>
          </w:p>
        </w:tc>
        <w:tc>
          <w:tcPr>
            <w:tcW w:w="302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管理员通过可视化大屏获取整个安全资源池的物理节点总数量和物理节点在线／离线数量，虚拟机总数量和虚拟机在线／离线数量信息，且包含安全资源池总CPU、内存、磁盘使用率，CPU、内存、磁盘占用趋势，网络总流入流出速率趋势等信息。</w:t>
            </w:r>
          </w:p>
        </w:tc>
        <w:tc>
          <w:tcPr>
            <w:tcW w:w="257"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862"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许可管理</w:t>
            </w:r>
          </w:p>
        </w:tc>
        <w:tc>
          <w:tcPr>
            <w:tcW w:w="302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许可自动化导入激活安全产品，云安全管理平台会根据开通安全产品的规格、数量、时间周期等信息自动导入许可到安全产品，实现安全产品自动化激活，包括虚拟防火墙、虚拟IPS、虚拟化web应用防火墙、网页防篡改、云堡垒机、云数据库审计、云日志审计、云主机防御</w:t>
            </w:r>
            <w:r w:rsidRPr="00814CA8">
              <w:rPr>
                <w:rFonts w:ascii="宋体" w:eastAsia="宋体" w:hAnsi="宋体" w:hint="eastAsia"/>
                <w:b w:val="0"/>
                <w:color w:val="auto"/>
                <w:sz w:val="22"/>
                <w:szCs w:val="22"/>
              </w:rPr>
              <w:lastRenderedPageBreak/>
              <w:t>（东西向流量隔离、防病毒）等所有安全产品许可的自动化导入激活。</w:t>
            </w:r>
          </w:p>
        </w:tc>
        <w:tc>
          <w:tcPr>
            <w:tcW w:w="257"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862"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产品</w:t>
            </w:r>
            <w:r w:rsidRPr="00814CA8">
              <w:rPr>
                <w:rFonts w:ascii="宋体" w:eastAsia="宋体" w:hAnsi="宋体"/>
                <w:b w:val="0"/>
                <w:color w:val="auto"/>
                <w:sz w:val="22"/>
                <w:szCs w:val="22"/>
              </w:rPr>
              <w:t>资质</w:t>
            </w:r>
          </w:p>
        </w:tc>
        <w:tc>
          <w:tcPr>
            <w:tcW w:w="302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要求安全管理平台具备CSA云安全star-tech证书（提供证书复印件加盖公章）</w:t>
            </w:r>
          </w:p>
        </w:tc>
        <w:tc>
          <w:tcPr>
            <w:tcW w:w="257"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862"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技术支撑</w:t>
            </w:r>
          </w:p>
        </w:tc>
        <w:tc>
          <w:tcPr>
            <w:tcW w:w="302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提供原厂商常驻浙江省内不少于</w:t>
            </w:r>
            <w:r w:rsidRPr="00814CA8">
              <w:rPr>
                <w:rFonts w:ascii="宋体" w:eastAsia="宋体" w:hAnsi="宋体"/>
                <w:b w:val="0"/>
                <w:color w:val="auto"/>
                <w:sz w:val="22"/>
                <w:szCs w:val="22"/>
              </w:rPr>
              <w:t>5个CISP-CSE云安全工程师，（须提供近三个月社保证明），以便提供快速的售后服务</w:t>
            </w:r>
          </w:p>
        </w:tc>
        <w:tc>
          <w:tcPr>
            <w:tcW w:w="257"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c>
          <w:tcPr>
            <w:tcW w:w="862"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02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提供原厂商常驻浙江省内不少于</w:t>
            </w:r>
            <w:r w:rsidRPr="00814CA8">
              <w:rPr>
                <w:rFonts w:ascii="宋体" w:eastAsia="宋体" w:hAnsi="宋体"/>
                <w:b w:val="0"/>
                <w:color w:val="auto"/>
                <w:sz w:val="22"/>
                <w:szCs w:val="22"/>
              </w:rPr>
              <w:t>5个CISP-BDSA（大数据安全分析师）工程师（须提供近三个月社保证明），以便提供快速的售后服务</w:t>
            </w:r>
          </w:p>
        </w:tc>
        <w:tc>
          <w:tcPr>
            <w:tcW w:w="257" w:type="pct"/>
            <w:vAlign w:val="center"/>
          </w:tcPr>
          <w:p w:rsidR="001901E2" w:rsidRPr="00814CA8" w:rsidRDefault="001901E2">
            <w:pPr>
              <w:spacing w:line="440" w:lineRule="exact"/>
              <w:jc w:val="center"/>
              <w:rPr>
                <w:rFonts w:ascii="宋体" w:eastAsia="宋体" w:hAnsi="宋体"/>
                <w:b w:val="0"/>
                <w:color w:val="auto"/>
                <w:sz w:val="22"/>
                <w:szCs w:val="22"/>
              </w:rPr>
            </w:pPr>
          </w:p>
        </w:tc>
      </w:tr>
    </w:tbl>
    <w:p w:rsidR="001901E2" w:rsidRPr="00814CA8" w:rsidRDefault="00B64C39">
      <w:pPr>
        <w:numPr>
          <w:ilvl w:val="0"/>
          <w:numId w:val="14"/>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w:t>
      </w:r>
      <w:r w:rsidRPr="00814CA8">
        <w:rPr>
          <w:rFonts w:ascii="宋体" w:eastAsia="宋体" w:hAnsi="宋体"/>
          <w:b w:val="0"/>
          <w:color w:val="auto"/>
          <w:sz w:val="22"/>
          <w:szCs w:val="22"/>
        </w:rPr>
        <w:t>W</w:t>
      </w:r>
      <w:r w:rsidRPr="00814CA8">
        <w:rPr>
          <w:rFonts w:ascii="宋体" w:eastAsia="宋体" w:hAnsi="宋体" w:hint="eastAsia"/>
          <w:b w:val="0"/>
          <w:color w:val="auto"/>
          <w:sz w:val="22"/>
          <w:szCs w:val="22"/>
        </w:rPr>
        <w:t>eb应用防火墙服务要求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133"/>
        <w:gridCol w:w="810"/>
      </w:tblGrid>
      <w:tr w:rsidR="001901E2" w:rsidRPr="00814CA8" w:rsidTr="00C94CAE">
        <w:trPr>
          <w:trHeight w:val="507"/>
        </w:trPr>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3663"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416"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C94CAE">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服务形态</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承载于云安全资源池内，以软件形态提供云上安全防护服务。</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使用方式</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云租户通过登录云安全管理平台，单点登录到</w:t>
            </w:r>
            <w:r w:rsidRPr="00814CA8">
              <w:rPr>
                <w:rFonts w:ascii="宋体" w:eastAsia="宋体" w:hAnsi="宋体"/>
                <w:b w:val="0"/>
                <w:color w:val="auto"/>
                <w:sz w:val="22"/>
                <w:szCs w:val="22"/>
              </w:rPr>
              <w:t>WEB</w:t>
            </w:r>
            <w:r w:rsidRPr="00814CA8">
              <w:rPr>
                <w:rFonts w:ascii="宋体" w:eastAsia="宋体" w:hAnsi="宋体" w:hint="eastAsia"/>
                <w:b w:val="0"/>
                <w:color w:val="auto"/>
                <w:sz w:val="22"/>
                <w:szCs w:val="22"/>
              </w:rPr>
              <w:t>应用防火墙服务模块，对网站进行安全防护配置管理</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restar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主要功能要求</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支持对SQL注入、XSS、命令注入、</w:t>
            </w:r>
            <w:proofErr w:type="spellStart"/>
            <w:r w:rsidRPr="00814CA8">
              <w:rPr>
                <w:rFonts w:ascii="宋体" w:eastAsia="宋体" w:hAnsi="宋体" w:hint="eastAsia"/>
                <w:b w:val="0"/>
                <w:color w:val="auto"/>
                <w:sz w:val="22"/>
                <w:szCs w:val="22"/>
              </w:rPr>
              <w:t>webshell</w:t>
            </w:r>
            <w:proofErr w:type="spellEnd"/>
            <w:r w:rsidRPr="00814CA8">
              <w:rPr>
                <w:rFonts w:ascii="宋体" w:eastAsia="宋体" w:hAnsi="宋体" w:hint="eastAsia"/>
                <w:b w:val="0"/>
                <w:color w:val="auto"/>
                <w:sz w:val="22"/>
                <w:szCs w:val="22"/>
              </w:rPr>
              <w:t>等OWAP10的攻击防护</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left"/>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支持对服务器返回的内容包括身份证信息、银行卡号、手机号等敏感信息进行隐藏</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left"/>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支持网站自学习建模功能，能通过自学习形成网站URL树、生成安全防护策略、发现参数的名称、类型、匹配频率；可配置匹配到自学习特征后放行，匹配不到自学习特征直接阻断请求；</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left"/>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支持对访问流程的校验</w:t>
            </w:r>
          </w:p>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可配置页面合规页面流程</w:t>
            </w:r>
          </w:p>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可配置页面思考时间</w:t>
            </w:r>
          </w:p>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违反合规的访问直接被拦截并产生告警日志（需提供第三方测评机构（公安部三所、国家保密局、ISCCC其中一家）的检测报告）</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left"/>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按地理区域对攻击次数等进行统计，通过地图展示，并在地图上可以指定某一地理区域进行访问控制，阻断此区域 IP的访问</w:t>
            </w:r>
            <w:r w:rsidRPr="00814CA8">
              <w:rPr>
                <w:rFonts w:ascii="宋体" w:eastAsia="宋体" w:hAnsi="宋体" w:hint="eastAsia"/>
                <w:b w:val="0"/>
                <w:color w:val="auto"/>
                <w:sz w:val="22"/>
                <w:szCs w:val="22"/>
              </w:rPr>
              <w:br/>
              <w:t>（需提供第三方测评机构（公安部三所、国家保密局、ISCCC其中一家）的检测报告）</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w:t>
            </w:r>
            <w:r w:rsidRPr="00814CA8">
              <w:rPr>
                <w:rFonts w:ascii="宋体" w:eastAsia="宋体" w:hAnsi="宋体"/>
                <w:b w:val="0"/>
                <w:color w:val="auto"/>
                <w:sz w:val="22"/>
                <w:szCs w:val="22"/>
              </w:rPr>
              <w:t>CC</w:t>
            </w:r>
            <w:r w:rsidRPr="00814CA8">
              <w:rPr>
                <w:rFonts w:ascii="宋体" w:eastAsia="宋体" w:hAnsi="宋体" w:hint="eastAsia"/>
                <w:b w:val="0"/>
                <w:color w:val="auto"/>
                <w:sz w:val="22"/>
                <w:szCs w:val="22"/>
              </w:rPr>
              <w:t>攻击防护：</w:t>
            </w:r>
          </w:p>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支持多种算法检测方法，对指定URL访问速率、对指定URL访问集中度检测</w:t>
            </w:r>
          </w:p>
          <w:p w:rsidR="001901E2" w:rsidRPr="00814CA8" w:rsidRDefault="00B64C39">
            <w:pPr>
              <w:widowControl/>
              <w:spacing w:line="440" w:lineRule="exact"/>
              <w:jc w:val="left"/>
              <w:rPr>
                <w:rFonts w:ascii="宋体" w:eastAsia="宋体" w:hAnsi="宋体" w:cs="Times New Roman"/>
                <w:b w:val="0"/>
                <w:color w:val="auto"/>
                <w:sz w:val="22"/>
                <w:szCs w:val="22"/>
              </w:rPr>
            </w:pPr>
            <w:r w:rsidRPr="00814CA8">
              <w:rPr>
                <w:rFonts w:ascii="宋体" w:eastAsia="宋体" w:hAnsi="宋体" w:hint="eastAsia"/>
                <w:b w:val="0"/>
                <w:color w:val="auto"/>
                <w:sz w:val="22"/>
                <w:szCs w:val="22"/>
              </w:rPr>
              <w:lastRenderedPageBreak/>
              <w:t>检测对象支持IP或IP+URL算法；</w:t>
            </w:r>
            <w:r w:rsidRPr="00814CA8">
              <w:rPr>
                <w:rFonts w:ascii="宋体" w:eastAsia="宋体" w:hAnsi="宋体" w:hint="eastAsia"/>
                <w:b w:val="0"/>
                <w:color w:val="auto"/>
                <w:sz w:val="22"/>
                <w:szCs w:val="22"/>
              </w:rPr>
              <w:br/>
              <w:t>支持挑战模式，客户端访问时WAF发起302重定向与</w:t>
            </w:r>
            <w:proofErr w:type="spellStart"/>
            <w:r w:rsidRPr="00814CA8">
              <w:rPr>
                <w:rFonts w:ascii="宋体" w:eastAsia="宋体" w:hAnsi="宋体" w:hint="eastAsia"/>
                <w:b w:val="0"/>
                <w:color w:val="auto"/>
                <w:sz w:val="22"/>
                <w:szCs w:val="22"/>
              </w:rPr>
              <w:t>js</w:t>
            </w:r>
            <w:proofErr w:type="spellEnd"/>
            <w:r w:rsidRPr="00814CA8">
              <w:rPr>
                <w:rFonts w:ascii="宋体" w:eastAsia="宋体" w:hAnsi="宋体" w:hint="eastAsia"/>
                <w:b w:val="0"/>
                <w:color w:val="auto"/>
                <w:sz w:val="22"/>
                <w:szCs w:val="22"/>
              </w:rPr>
              <w:t>挑战验证是真实客户还是CC工具发起的访问</w:t>
            </w:r>
            <w:r w:rsidRPr="00814CA8">
              <w:rPr>
                <w:rFonts w:ascii="宋体" w:eastAsia="宋体" w:hAnsi="宋体" w:hint="eastAsia"/>
                <w:b w:val="0"/>
                <w:color w:val="auto"/>
                <w:sz w:val="22"/>
                <w:szCs w:val="22"/>
              </w:rPr>
              <w:br/>
              <w:t>支持学习业务流量模型，在业务流量异常时开启CC防护，并支持启动配置阈值（需提供第三方测评机构（公安部三所、国家保密局、ISCCC其中一家）的检测报告）</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w:t>
            </w:r>
          </w:p>
        </w:tc>
        <w:tc>
          <w:tcPr>
            <w:tcW w:w="3663" w:type="pct"/>
            <w:vAlign w:val="center"/>
          </w:tcPr>
          <w:p w:rsidR="001901E2" w:rsidRPr="00814CA8" w:rsidRDefault="00B64C39">
            <w:pPr>
              <w:widowControl/>
              <w:spacing w:line="440" w:lineRule="exact"/>
              <w:jc w:val="left"/>
              <w:rPr>
                <w:rFonts w:ascii="宋体" w:eastAsia="宋体" w:hAnsi="宋体" w:cs="Times New Roman"/>
                <w:b w:val="0"/>
                <w:color w:val="auto"/>
                <w:sz w:val="22"/>
                <w:szCs w:val="22"/>
              </w:rPr>
            </w:pPr>
            <w:r w:rsidRPr="00814CA8">
              <w:rPr>
                <w:rFonts w:ascii="宋体" w:eastAsia="宋体" w:hAnsi="宋体" w:cs="Times New Roman" w:hint="eastAsia"/>
                <w:b w:val="0"/>
                <w:color w:val="auto"/>
                <w:sz w:val="22"/>
                <w:szCs w:val="22"/>
              </w:rPr>
              <w:t>保护站点授权2个，防护流量20Mbps</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cs="Times New Roman" w:hint="eastAsia"/>
                <w:b w:val="0"/>
                <w:color w:val="auto"/>
                <w:sz w:val="22"/>
                <w:szCs w:val="22"/>
              </w:rPr>
              <w:t>保护站点授权4个，防护流量50Mbps</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cs="Times New Roman" w:hint="eastAsia"/>
                <w:b w:val="0"/>
                <w:color w:val="auto"/>
                <w:sz w:val="22"/>
                <w:szCs w:val="22"/>
              </w:rPr>
              <w:t>保护站点授权8个，防护流量100Mbps</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rPr>
          <w:trHeight w:val="451"/>
        </w:trPr>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cs="Times New Roman"/>
                <w:b w:val="0"/>
                <w:color w:val="auto"/>
                <w:sz w:val="22"/>
                <w:szCs w:val="22"/>
              </w:rPr>
            </w:pPr>
            <w:r w:rsidRPr="00814CA8">
              <w:rPr>
                <w:rFonts w:ascii="宋体" w:eastAsia="宋体" w:hAnsi="宋体" w:cs="Times New Roman" w:hint="eastAsia"/>
                <w:b w:val="0"/>
                <w:color w:val="auto"/>
                <w:sz w:val="22"/>
                <w:szCs w:val="22"/>
              </w:rPr>
              <w:t>保护站定授权16个，防护流量200Mbps</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cs="Times New Roman"/>
                <w:b w:val="0"/>
                <w:color w:val="auto"/>
                <w:sz w:val="22"/>
                <w:szCs w:val="22"/>
              </w:rPr>
            </w:pPr>
            <w:r w:rsidRPr="00814CA8">
              <w:rPr>
                <w:rFonts w:ascii="宋体" w:eastAsia="宋体" w:hAnsi="宋体" w:cs="Times New Roman" w:hint="eastAsia"/>
                <w:b w:val="0"/>
                <w:color w:val="auto"/>
                <w:sz w:val="22"/>
                <w:szCs w:val="22"/>
              </w:rPr>
              <w:t>保护站定授权32个，防护流量1</w:t>
            </w:r>
            <w:r w:rsidRPr="00814CA8">
              <w:rPr>
                <w:rFonts w:ascii="宋体" w:eastAsia="宋体" w:hAnsi="宋体" w:cs="Times New Roman"/>
                <w:b w:val="0"/>
                <w:color w:val="auto"/>
                <w:sz w:val="22"/>
                <w:szCs w:val="22"/>
              </w:rPr>
              <w:t>G</w:t>
            </w:r>
            <w:r w:rsidRPr="00814CA8">
              <w:rPr>
                <w:rFonts w:ascii="宋体" w:eastAsia="宋体" w:hAnsi="宋体" w:cs="Times New Roman" w:hint="eastAsia"/>
                <w:b w:val="0"/>
                <w:color w:val="auto"/>
                <w:sz w:val="22"/>
                <w:szCs w:val="22"/>
              </w:rPr>
              <w:t>bps</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bl>
    <w:p w:rsidR="001901E2" w:rsidRPr="00814CA8" w:rsidRDefault="001901E2">
      <w:pPr>
        <w:snapToGrid w:val="0"/>
        <w:spacing w:line="440" w:lineRule="exact"/>
        <w:rPr>
          <w:rFonts w:ascii="宋体" w:eastAsia="宋体" w:hAnsi="宋体"/>
          <w:b w:val="0"/>
          <w:color w:val="auto"/>
          <w:sz w:val="22"/>
          <w:szCs w:val="22"/>
        </w:rPr>
      </w:pPr>
    </w:p>
    <w:p w:rsidR="001901E2" w:rsidRPr="00814CA8" w:rsidRDefault="00B64C39">
      <w:pPr>
        <w:numPr>
          <w:ilvl w:val="0"/>
          <w:numId w:val="14"/>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SSL</w:t>
      </w:r>
      <w:r w:rsidRPr="00814CA8">
        <w:rPr>
          <w:rFonts w:ascii="宋体" w:eastAsia="宋体" w:hAnsi="宋体"/>
          <w:b w:val="0"/>
          <w:color w:val="auto"/>
          <w:sz w:val="22"/>
          <w:szCs w:val="22"/>
        </w:rPr>
        <w:t xml:space="preserve"> VPN</w:t>
      </w:r>
      <w:r w:rsidRPr="00814CA8">
        <w:rPr>
          <w:rFonts w:ascii="宋体" w:eastAsia="宋体" w:hAnsi="宋体" w:hint="eastAsia"/>
          <w:b w:val="0"/>
          <w:color w:val="auto"/>
          <w:sz w:val="22"/>
          <w:szCs w:val="22"/>
        </w:rPr>
        <w:t>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133"/>
        <w:gridCol w:w="810"/>
      </w:tblGrid>
      <w:tr w:rsidR="001901E2" w:rsidRPr="00814CA8" w:rsidTr="00C94CAE">
        <w:trPr>
          <w:trHeight w:val="507"/>
        </w:trPr>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3663"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416"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C94CAE">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服务形态</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承载于云安全资源池内，以软件形态提供云上安全防护服务</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使用方式</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云租户通过登录云安全管理平台，单点登录到</w:t>
            </w:r>
            <w:r w:rsidRPr="00814CA8">
              <w:rPr>
                <w:rFonts w:ascii="宋体" w:eastAsia="宋体" w:hAnsi="宋体"/>
                <w:b w:val="0"/>
                <w:color w:val="auto"/>
                <w:sz w:val="22"/>
                <w:szCs w:val="22"/>
              </w:rPr>
              <w:t>SSL VPN</w:t>
            </w:r>
            <w:r w:rsidRPr="00814CA8">
              <w:rPr>
                <w:rFonts w:ascii="宋体" w:eastAsia="宋体" w:hAnsi="宋体" w:hint="eastAsia"/>
                <w:b w:val="0"/>
                <w:color w:val="auto"/>
                <w:sz w:val="22"/>
                <w:szCs w:val="22"/>
              </w:rPr>
              <w:t>服务模块，对S</w:t>
            </w:r>
            <w:r w:rsidRPr="00814CA8">
              <w:rPr>
                <w:rFonts w:ascii="宋体" w:eastAsia="宋体" w:hAnsi="宋体"/>
                <w:b w:val="0"/>
                <w:color w:val="auto"/>
                <w:sz w:val="22"/>
                <w:szCs w:val="22"/>
              </w:rPr>
              <w:t xml:space="preserve">SL </w:t>
            </w:r>
            <w:r w:rsidRPr="00814CA8">
              <w:rPr>
                <w:rFonts w:ascii="宋体" w:eastAsia="宋体" w:hAnsi="宋体" w:hint="eastAsia"/>
                <w:b w:val="0"/>
                <w:color w:val="auto"/>
                <w:sz w:val="22"/>
                <w:szCs w:val="22"/>
              </w:rPr>
              <w:t>V</w:t>
            </w:r>
            <w:r w:rsidRPr="00814CA8">
              <w:rPr>
                <w:rFonts w:ascii="宋体" w:eastAsia="宋体" w:hAnsi="宋体"/>
                <w:b w:val="0"/>
                <w:color w:val="auto"/>
                <w:sz w:val="22"/>
                <w:szCs w:val="22"/>
              </w:rPr>
              <w:t>PN</w:t>
            </w:r>
            <w:r w:rsidRPr="00814CA8">
              <w:rPr>
                <w:rFonts w:ascii="宋体" w:eastAsia="宋体" w:hAnsi="宋体" w:hint="eastAsia"/>
                <w:b w:val="0"/>
                <w:color w:val="auto"/>
                <w:sz w:val="22"/>
                <w:szCs w:val="22"/>
              </w:rPr>
              <w:t>配置管理</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主要功能要求</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支持site to site 和远程接入VPN方式,支持主模式，野蛮模式，野蛮模式支持FQDN、USER-FQDN和通配符设置</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支持VPN零配置上线、VPN批量下发</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支持专有SSL VPN客户端，客户端支持Windows  32位/64系统，支持开源的SSL VPN客户端系统包括IOS 安卓 </w:t>
            </w:r>
            <w:proofErr w:type="spellStart"/>
            <w:r w:rsidRPr="00814CA8">
              <w:rPr>
                <w:rFonts w:ascii="宋体" w:eastAsia="宋体" w:hAnsi="宋体" w:hint="eastAsia"/>
                <w:b w:val="0"/>
                <w:color w:val="auto"/>
                <w:sz w:val="22"/>
                <w:szCs w:val="22"/>
              </w:rPr>
              <w:t>linux</w:t>
            </w:r>
            <w:proofErr w:type="spellEnd"/>
            <w:r w:rsidRPr="00814CA8">
              <w:rPr>
                <w:rFonts w:ascii="宋体" w:eastAsia="宋体" w:hAnsi="宋体" w:hint="eastAsia"/>
                <w:b w:val="0"/>
                <w:color w:val="auto"/>
                <w:sz w:val="22"/>
                <w:szCs w:val="22"/>
              </w:rPr>
              <w:t>（提供客户端截图证明）</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2</w:t>
            </w:r>
            <w:r w:rsidRPr="00814CA8">
              <w:rPr>
                <w:rFonts w:ascii="宋体" w:eastAsia="宋体" w:hAnsi="宋体"/>
                <w:b w:val="0"/>
                <w:color w:val="auto"/>
                <w:sz w:val="22"/>
                <w:szCs w:val="22"/>
              </w:rPr>
              <w:t>0</w:t>
            </w:r>
            <w:r w:rsidRPr="00814CA8">
              <w:rPr>
                <w:rFonts w:ascii="宋体" w:eastAsia="宋体" w:hAnsi="宋体" w:hint="eastAsia"/>
                <w:b w:val="0"/>
                <w:color w:val="auto"/>
                <w:sz w:val="22"/>
                <w:szCs w:val="22"/>
              </w:rPr>
              <w:t>个并发用户</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50</w:t>
            </w:r>
            <w:r w:rsidRPr="00814CA8">
              <w:rPr>
                <w:rFonts w:ascii="宋体" w:eastAsia="宋体" w:hAnsi="宋体" w:hint="eastAsia"/>
                <w:b w:val="0"/>
                <w:color w:val="auto"/>
                <w:sz w:val="22"/>
                <w:szCs w:val="22"/>
              </w:rPr>
              <w:t>个并发用户</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100</w:t>
            </w:r>
            <w:r w:rsidRPr="00814CA8">
              <w:rPr>
                <w:rFonts w:ascii="宋体" w:eastAsia="宋体" w:hAnsi="宋体" w:hint="eastAsia"/>
                <w:b w:val="0"/>
                <w:color w:val="auto"/>
                <w:sz w:val="22"/>
                <w:szCs w:val="22"/>
              </w:rPr>
              <w:t>个并发用户</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bl>
    <w:p w:rsidR="001901E2" w:rsidRPr="00814CA8" w:rsidRDefault="001901E2">
      <w:pPr>
        <w:snapToGrid w:val="0"/>
        <w:spacing w:line="440" w:lineRule="exact"/>
        <w:rPr>
          <w:rFonts w:ascii="宋体" w:eastAsia="宋体" w:hAnsi="宋体"/>
          <w:b w:val="0"/>
          <w:color w:val="auto"/>
          <w:sz w:val="22"/>
          <w:szCs w:val="22"/>
        </w:rPr>
      </w:pPr>
    </w:p>
    <w:p w:rsidR="001901E2" w:rsidRPr="00814CA8" w:rsidRDefault="00B64C39">
      <w:pPr>
        <w:numPr>
          <w:ilvl w:val="0"/>
          <w:numId w:val="14"/>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运维审计（云堡垒机）服务要求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133"/>
        <w:gridCol w:w="810"/>
      </w:tblGrid>
      <w:tr w:rsidR="001901E2" w:rsidRPr="00814CA8" w:rsidTr="00C94CAE">
        <w:trPr>
          <w:trHeight w:val="507"/>
        </w:trPr>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3663"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416"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C94CAE">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服务形态</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承载于云安全资源池内，以软件形态提供云上安全运维审计服务。</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使用方式</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云租户通过登录云安全管理平台，单点登录到运维审计服务模块，对云主机、业务系统进行统一运维管理</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主要功能要求</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支持oracle、</w:t>
            </w:r>
            <w:proofErr w:type="spellStart"/>
            <w:r w:rsidRPr="00814CA8">
              <w:rPr>
                <w:rFonts w:ascii="宋体" w:eastAsia="宋体" w:hAnsi="宋体" w:hint="eastAsia"/>
                <w:b w:val="0"/>
                <w:color w:val="auto"/>
                <w:sz w:val="22"/>
                <w:szCs w:val="22"/>
              </w:rPr>
              <w:t>mysql</w:t>
            </w:r>
            <w:proofErr w:type="spellEnd"/>
            <w:r w:rsidRPr="00814CA8">
              <w:rPr>
                <w:rFonts w:ascii="宋体" w:eastAsia="宋体" w:hAnsi="宋体" w:hint="eastAsia"/>
                <w:b w:val="0"/>
                <w:color w:val="auto"/>
                <w:sz w:val="22"/>
                <w:szCs w:val="22"/>
              </w:rPr>
              <w:t>、</w:t>
            </w:r>
            <w:proofErr w:type="spellStart"/>
            <w:r w:rsidRPr="00814CA8">
              <w:rPr>
                <w:rFonts w:ascii="宋体" w:eastAsia="宋体" w:hAnsi="宋体" w:hint="eastAsia"/>
                <w:b w:val="0"/>
                <w:color w:val="auto"/>
                <w:sz w:val="22"/>
                <w:szCs w:val="22"/>
              </w:rPr>
              <w:t>sqlserver</w:t>
            </w:r>
            <w:proofErr w:type="spellEnd"/>
            <w:r w:rsidRPr="00814CA8">
              <w:rPr>
                <w:rFonts w:ascii="宋体" w:eastAsia="宋体" w:hAnsi="宋体" w:hint="eastAsia"/>
                <w:b w:val="0"/>
                <w:color w:val="auto"/>
                <w:sz w:val="22"/>
                <w:szCs w:val="22"/>
              </w:rPr>
              <w:t>数据库协议代理运维，可直接调用本地windows系统的数据库客户端工具，支持自动登录、无需应用发布前置机。（须提供相关截图证明）</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支持自动收集设备IP、运维协议、端口号、账号、密码、与用户的权限关系，甚至可自动完成授权（需提供相关功能截图）</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导出的设备信息文件加密存储，解密时须由2个管理员同时解密才能查看到设备信息文件内容（需提供相关截图证明）</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在不依赖于应用发布的条件下，支持通过堡垒机页面直接调用本地windows的</w:t>
            </w:r>
            <w:proofErr w:type="spellStart"/>
            <w:r w:rsidRPr="00814CA8">
              <w:rPr>
                <w:rFonts w:ascii="宋体" w:eastAsia="宋体" w:hAnsi="宋体" w:hint="eastAsia"/>
                <w:b w:val="0"/>
                <w:color w:val="auto"/>
                <w:sz w:val="22"/>
                <w:szCs w:val="22"/>
              </w:rPr>
              <w:t>plsql</w:t>
            </w:r>
            <w:proofErr w:type="spellEnd"/>
            <w:r w:rsidRPr="00814CA8">
              <w:rPr>
                <w:rFonts w:ascii="宋体" w:eastAsia="宋体" w:hAnsi="宋体" w:hint="eastAsia"/>
                <w:b w:val="0"/>
                <w:color w:val="auto"/>
                <w:sz w:val="22"/>
                <w:szCs w:val="22"/>
              </w:rPr>
              <w:t>、</w:t>
            </w:r>
            <w:proofErr w:type="spellStart"/>
            <w:r w:rsidRPr="00814CA8">
              <w:rPr>
                <w:rFonts w:ascii="宋体" w:eastAsia="宋体" w:hAnsi="宋体" w:hint="eastAsia"/>
                <w:b w:val="0"/>
                <w:color w:val="auto"/>
                <w:sz w:val="22"/>
                <w:szCs w:val="22"/>
              </w:rPr>
              <w:t>sqlplus</w:t>
            </w:r>
            <w:proofErr w:type="spellEnd"/>
            <w:r w:rsidRPr="00814CA8">
              <w:rPr>
                <w:rFonts w:ascii="宋体" w:eastAsia="宋体" w:hAnsi="宋体" w:hint="eastAsia"/>
                <w:b w:val="0"/>
                <w:color w:val="auto"/>
                <w:sz w:val="22"/>
                <w:szCs w:val="22"/>
              </w:rPr>
              <w:t>、</w:t>
            </w:r>
            <w:proofErr w:type="spellStart"/>
            <w:r w:rsidRPr="00814CA8">
              <w:rPr>
                <w:rFonts w:ascii="宋体" w:eastAsia="宋体" w:hAnsi="宋体" w:hint="eastAsia"/>
                <w:b w:val="0"/>
                <w:color w:val="auto"/>
                <w:sz w:val="22"/>
                <w:szCs w:val="22"/>
              </w:rPr>
              <w:t>sqlwb</w:t>
            </w:r>
            <w:proofErr w:type="spellEnd"/>
            <w:r w:rsidRPr="00814CA8">
              <w:rPr>
                <w:rFonts w:ascii="宋体" w:eastAsia="宋体" w:hAnsi="宋体" w:hint="eastAsia"/>
                <w:b w:val="0"/>
                <w:color w:val="auto"/>
                <w:sz w:val="22"/>
                <w:szCs w:val="22"/>
              </w:rPr>
              <w:t>、</w:t>
            </w:r>
            <w:proofErr w:type="spellStart"/>
            <w:r w:rsidRPr="00814CA8">
              <w:rPr>
                <w:rFonts w:ascii="宋体" w:eastAsia="宋体" w:hAnsi="宋体" w:hint="eastAsia"/>
                <w:b w:val="0"/>
                <w:color w:val="auto"/>
                <w:sz w:val="22"/>
                <w:szCs w:val="22"/>
              </w:rPr>
              <w:t>ssms</w:t>
            </w:r>
            <w:proofErr w:type="spellEnd"/>
            <w:r w:rsidRPr="00814CA8">
              <w:rPr>
                <w:rFonts w:ascii="宋体" w:eastAsia="宋体" w:hAnsi="宋体" w:hint="eastAsia"/>
                <w:b w:val="0"/>
                <w:color w:val="auto"/>
                <w:sz w:val="22"/>
                <w:szCs w:val="22"/>
              </w:rPr>
              <w:t>、mysql.exe等数据库客户端工具（需提供相关截图证明）</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支持保存RDP传输的原始文件（提供第三方权威机构检测报告证明及功能截图）</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支持可管理SSH、RDP、SFTP、FTP、TELNET、web类的服务器，以及可管理其他远程工具或自定义的应用客户端</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支持对运维操作会话的在线监控、实时阻断、日志回放、起止时间、来源用户、来源IP、目标设备、协议/应用类型、命令记录、操作内容（如对文件的上传、下载、删除、修改等操作等）的详细审计日志</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支持文件传输协议控制、命令控制、访问控制的三种安全策略</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支持自动化运维功能，可将结果通过邮件通知管理员；可对</w:t>
            </w:r>
            <w:proofErr w:type="spellStart"/>
            <w:r w:rsidRPr="00814CA8">
              <w:rPr>
                <w:rFonts w:ascii="宋体" w:eastAsia="宋体" w:hAnsi="宋体" w:hint="eastAsia"/>
                <w:b w:val="0"/>
                <w:color w:val="auto"/>
                <w:sz w:val="22"/>
                <w:szCs w:val="22"/>
              </w:rPr>
              <w:t>linux</w:t>
            </w:r>
            <w:proofErr w:type="spellEnd"/>
            <w:r w:rsidRPr="00814CA8">
              <w:rPr>
                <w:rFonts w:ascii="宋体" w:eastAsia="宋体" w:hAnsi="宋体" w:hint="eastAsia"/>
                <w:b w:val="0"/>
                <w:color w:val="auto"/>
                <w:sz w:val="22"/>
                <w:szCs w:val="22"/>
              </w:rPr>
              <w:t>/windows云主机进行自动改密</w:t>
            </w:r>
            <w:r w:rsidRPr="00814CA8">
              <w:rPr>
                <w:rFonts w:ascii="宋体" w:eastAsia="宋体" w:hAnsi="宋体"/>
                <w:b w:val="0"/>
                <w:color w:val="auto"/>
                <w:sz w:val="22"/>
                <w:szCs w:val="22"/>
              </w:rPr>
              <w:t xml:space="preserve"> </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w:t>
            </w:r>
          </w:p>
        </w:tc>
        <w:tc>
          <w:tcPr>
            <w:tcW w:w="3663" w:type="pct"/>
            <w:vAlign w:val="center"/>
          </w:tcPr>
          <w:p w:rsidR="001901E2" w:rsidRPr="00814CA8" w:rsidRDefault="00B64C39">
            <w:pPr>
              <w:widowControl/>
              <w:spacing w:line="440" w:lineRule="exact"/>
              <w:jc w:val="left"/>
              <w:rPr>
                <w:rFonts w:ascii="宋体" w:eastAsia="宋体" w:hAnsi="宋体" w:cs="Times New Roman"/>
                <w:b w:val="0"/>
                <w:color w:val="auto"/>
                <w:sz w:val="22"/>
                <w:szCs w:val="22"/>
              </w:rPr>
            </w:pPr>
            <w:r w:rsidRPr="00814CA8">
              <w:rPr>
                <w:rFonts w:ascii="宋体" w:eastAsia="宋体" w:hAnsi="宋体" w:cs="Times New Roman" w:hint="eastAsia"/>
                <w:b w:val="0"/>
                <w:color w:val="auto"/>
                <w:sz w:val="22"/>
                <w:szCs w:val="22"/>
              </w:rPr>
              <w:t>10个管理对象</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20个管理对象</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C94CAE">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50个管理对象</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bl>
    <w:p w:rsidR="001901E2" w:rsidRPr="00814CA8" w:rsidRDefault="001901E2">
      <w:pPr>
        <w:snapToGrid w:val="0"/>
        <w:spacing w:line="440" w:lineRule="exact"/>
        <w:rPr>
          <w:rFonts w:ascii="宋体" w:eastAsia="宋体" w:hAnsi="宋体"/>
          <w:b w:val="0"/>
          <w:color w:val="auto"/>
          <w:sz w:val="22"/>
          <w:szCs w:val="22"/>
        </w:rPr>
      </w:pPr>
    </w:p>
    <w:p w:rsidR="001901E2" w:rsidRPr="00814CA8" w:rsidRDefault="00B64C39">
      <w:pPr>
        <w:numPr>
          <w:ilvl w:val="0"/>
          <w:numId w:val="14"/>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云综合日志审计服务要求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133"/>
        <w:gridCol w:w="810"/>
      </w:tblGrid>
      <w:tr w:rsidR="001901E2" w:rsidRPr="00814CA8" w:rsidTr="00495F6F">
        <w:trPr>
          <w:trHeight w:val="507"/>
        </w:trPr>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3663"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416"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495F6F">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服务形态</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承载于云安全资源池内，以软件形态提供云上安全综合审计服务。</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使用方式</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云租户通过登录云安全管理平台，单点登录到数据库审计服务模块，进行中心端的统一运维管理。</w:t>
            </w:r>
            <w:r w:rsidRPr="00814CA8">
              <w:rPr>
                <w:rFonts w:ascii="宋体" w:eastAsia="宋体" w:hAnsi="宋体"/>
                <w:b w:val="0"/>
                <w:color w:val="auto"/>
                <w:sz w:val="22"/>
                <w:szCs w:val="22"/>
              </w:rPr>
              <w:t>W</w:t>
            </w:r>
            <w:r w:rsidRPr="00814CA8">
              <w:rPr>
                <w:rFonts w:ascii="宋体" w:eastAsia="宋体" w:hAnsi="宋体" w:hint="eastAsia"/>
                <w:b w:val="0"/>
                <w:color w:val="auto"/>
                <w:sz w:val="22"/>
                <w:szCs w:val="22"/>
              </w:rPr>
              <w:t>indows云主机通过部署轻量</w:t>
            </w:r>
            <w:r w:rsidRPr="00814CA8">
              <w:rPr>
                <w:rFonts w:ascii="宋体" w:eastAsia="宋体" w:hAnsi="宋体"/>
                <w:b w:val="0"/>
                <w:color w:val="auto"/>
                <w:sz w:val="22"/>
                <w:szCs w:val="22"/>
              </w:rPr>
              <w:t>A</w:t>
            </w:r>
            <w:r w:rsidRPr="00814CA8">
              <w:rPr>
                <w:rFonts w:ascii="宋体" w:eastAsia="宋体" w:hAnsi="宋体" w:hint="eastAsia"/>
                <w:b w:val="0"/>
                <w:color w:val="auto"/>
                <w:sz w:val="22"/>
                <w:szCs w:val="22"/>
              </w:rPr>
              <w:t>gent程序进</w:t>
            </w:r>
            <w:r w:rsidRPr="00814CA8">
              <w:rPr>
                <w:rFonts w:ascii="宋体" w:eastAsia="宋体" w:hAnsi="宋体" w:hint="eastAsia"/>
                <w:b w:val="0"/>
                <w:color w:val="auto"/>
                <w:sz w:val="22"/>
                <w:szCs w:val="22"/>
              </w:rPr>
              <w:lastRenderedPageBreak/>
              <w:t>行数据采集、Linux云主机配置sys</w:t>
            </w:r>
            <w:r w:rsidRPr="00814CA8">
              <w:rPr>
                <w:rFonts w:ascii="宋体" w:eastAsia="宋体" w:hAnsi="宋体"/>
                <w:b w:val="0"/>
                <w:color w:val="auto"/>
                <w:sz w:val="22"/>
                <w:szCs w:val="22"/>
              </w:rPr>
              <w:t>log</w:t>
            </w:r>
            <w:r w:rsidRPr="00814CA8">
              <w:rPr>
                <w:rFonts w:ascii="宋体" w:eastAsia="宋体" w:hAnsi="宋体" w:hint="eastAsia"/>
                <w:b w:val="0"/>
                <w:color w:val="auto"/>
                <w:sz w:val="22"/>
                <w:szCs w:val="22"/>
              </w:rPr>
              <w:t>进行书记采集，从而实现综合日志审计效果</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主要功能要求</w:t>
            </w:r>
          </w:p>
        </w:tc>
        <w:tc>
          <w:tcPr>
            <w:tcW w:w="3663"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支持Syslog、SNMP Trap、FTP、代理(Agent)等方式收集日志</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支持目前主流的安全设备、操作系统、应用系统等日志收集</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支持对收集到的日志进行解析，解析规则可以根据客户要求定制扩展</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支持按认证操作、授权操作、账号操作、访问控制、配置变更、攻击威胁等纬度进行报表统计</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支持基于内存的实时关联分析，跨设备的多事件关联分析</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tcPr>
          <w:p w:rsidR="001901E2" w:rsidRPr="00814CA8" w:rsidRDefault="00B64C39">
            <w:pPr>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支持自定义条件的事件进行聚合（需提供相关截图证明）</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tcPr>
          <w:p w:rsidR="001901E2" w:rsidRPr="00814CA8" w:rsidRDefault="00B64C39">
            <w:pPr>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进行关联分析的规则可定制（需提供相关截图证明）</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tcPr>
          <w:p w:rsidR="001901E2" w:rsidRPr="00814CA8" w:rsidRDefault="00B64C39">
            <w:pPr>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支持根据资产价值、资产漏洞、针对漏洞的威胁事件三者进行威胁的自动关联分析（三维关联），所有的三维关联算法和准则以CVE、</w:t>
            </w:r>
            <w:proofErr w:type="spellStart"/>
            <w:r w:rsidRPr="00814CA8">
              <w:rPr>
                <w:rFonts w:ascii="宋体" w:eastAsia="宋体" w:hAnsi="宋体" w:hint="eastAsia"/>
                <w:b w:val="0"/>
                <w:color w:val="auto"/>
                <w:sz w:val="22"/>
                <w:szCs w:val="22"/>
              </w:rPr>
              <w:t>Bugtraq</w:t>
            </w:r>
            <w:proofErr w:type="spellEnd"/>
            <w:r w:rsidRPr="00814CA8">
              <w:rPr>
                <w:rFonts w:ascii="宋体" w:eastAsia="宋体" w:hAnsi="宋体" w:hint="eastAsia"/>
                <w:b w:val="0"/>
                <w:color w:val="auto"/>
                <w:sz w:val="22"/>
                <w:szCs w:val="22"/>
              </w:rPr>
              <w:t>、OWASP公开协议和标准为为基础（提供第三方检测报告）</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tcPr>
          <w:p w:rsidR="001901E2" w:rsidRPr="00814CA8" w:rsidRDefault="00B64C39">
            <w:pPr>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支持日志备份自动传送到远程服务器</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tcPr>
          <w:p w:rsidR="001901E2" w:rsidRPr="00814CA8" w:rsidRDefault="00B64C39">
            <w:pPr>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极高的日志高查询性能，支持亿级的日志里根据做任意的关键字及其它的检索条件，在秒级里返回查询结果</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rPr>
          <w:trHeight w:val="451"/>
        </w:trPr>
        <w:tc>
          <w:tcPr>
            <w:tcW w:w="921"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w:t>
            </w:r>
          </w:p>
        </w:tc>
        <w:tc>
          <w:tcPr>
            <w:tcW w:w="3663" w:type="pct"/>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w:t>
            </w: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个日志源</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rPr>
          <w:trHeight w:val="451"/>
        </w:trPr>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支持20个日志源</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支持50个日志源</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支持100个日志源</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rPr>
          <w:trHeight w:val="451"/>
        </w:trPr>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支持200个日志源</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bl>
    <w:p w:rsidR="001901E2" w:rsidRPr="00814CA8" w:rsidRDefault="001901E2">
      <w:pPr>
        <w:snapToGrid w:val="0"/>
        <w:spacing w:line="440" w:lineRule="exact"/>
        <w:rPr>
          <w:rFonts w:ascii="宋体" w:eastAsia="宋体" w:hAnsi="宋体"/>
          <w:b w:val="0"/>
          <w:color w:val="auto"/>
          <w:sz w:val="22"/>
          <w:szCs w:val="22"/>
        </w:rPr>
      </w:pPr>
    </w:p>
    <w:p w:rsidR="001901E2" w:rsidRPr="00814CA8" w:rsidRDefault="00B64C39" w:rsidP="00495F6F">
      <w:pPr>
        <w:numPr>
          <w:ilvl w:val="0"/>
          <w:numId w:val="14"/>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云数据库审计服务要求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133"/>
        <w:gridCol w:w="810"/>
      </w:tblGrid>
      <w:tr w:rsidR="001901E2" w:rsidRPr="00814CA8" w:rsidTr="00495F6F">
        <w:trPr>
          <w:trHeight w:val="507"/>
        </w:trPr>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3663"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416"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495F6F">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服务形态</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承载于云安全资源池内，以软件形态提供云上安全审计服务。</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使用方式</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云租户通过登录云安全管理平台，单点登录到数据库审计服务模块，进行中心端的统一运维管理。</w:t>
            </w:r>
            <w:r w:rsidRPr="00814CA8">
              <w:rPr>
                <w:rFonts w:ascii="宋体" w:eastAsia="宋体" w:hAnsi="宋体"/>
                <w:b w:val="0"/>
                <w:color w:val="auto"/>
                <w:sz w:val="22"/>
                <w:szCs w:val="22"/>
              </w:rPr>
              <w:t>RDS</w:t>
            </w:r>
            <w:r w:rsidRPr="00814CA8">
              <w:rPr>
                <w:rFonts w:ascii="宋体" w:eastAsia="宋体" w:hAnsi="宋体" w:hint="eastAsia"/>
                <w:b w:val="0"/>
                <w:color w:val="auto"/>
                <w:sz w:val="22"/>
                <w:szCs w:val="22"/>
              </w:rPr>
              <w:t>数据库可以通过</w:t>
            </w:r>
            <w:r w:rsidRPr="00814CA8">
              <w:rPr>
                <w:rFonts w:ascii="宋体" w:eastAsia="宋体" w:hAnsi="宋体"/>
                <w:b w:val="0"/>
                <w:color w:val="auto"/>
                <w:sz w:val="22"/>
                <w:szCs w:val="22"/>
              </w:rPr>
              <w:t>API</w:t>
            </w:r>
            <w:r w:rsidRPr="00814CA8">
              <w:rPr>
                <w:rFonts w:ascii="宋体" w:eastAsia="宋体" w:hAnsi="宋体" w:hint="eastAsia"/>
                <w:b w:val="0"/>
                <w:color w:val="auto"/>
                <w:sz w:val="22"/>
                <w:szCs w:val="22"/>
              </w:rPr>
              <w:t>的方式进行数据采集从而实现数据库审计的效果。非</w:t>
            </w:r>
            <w:r w:rsidRPr="00814CA8">
              <w:rPr>
                <w:rFonts w:ascii="宋体" w:eastAsia="宋体" w:hAnsi="宋体"/>
                <w:b w:val="0"/>
                <w:color w:val="auto"/>
                <w:sz w:val="22"/>
                <w:szCs w:val="22"/>
              </w:rPr>
              <w:t>RDS</w:t>
            </w:r>
            <w:r w:rsidRPr="00814CA8">
              <w:rPr>
                <w:rFonts w:ascii="宋体" w:eastAsia="宋体" w:hAnsi="宋体" w:hint="eastAsia"/>
                <w:b w:val="0"/>
                <w:color w:val="auto"/>
                <w:sz w:val="22"/>
                <w:szCs w:val="22"/>
              </w:rPr>
              <w:t>数据库需要在数据库云主机上部署轻量</w:t>
            </w:r>
            <w:r w:rsidRPr="00814CA8">
              <w:rPr>
                <w:rFonts w:ascii="宋体" w:eastAsia="宋体" w:hAnsi="宋体"/>
                <w:b w:val="0"/>
                <w:color w:val="auto"/>
                <w:sz w:val="22"/>
                <w:szCs w:val="22"/>
              </w:rPr>
              <w:t>A</w:t>
            </w:r>
            <w:r w:rsidRPr="00814CA8">
              <w:rPr>
                <w:rFonts w:ascii="宋体" w:eastAsia="宋体" w:hAnsi="宋体" w:hint="eastAsia"/>
                <w:b w:val="0"/>
                <w:color w:val="auto"/>
                <w:sz w:val="22"/>
                <w:szCs w:val="22"/>
              </w:rPr>
              <w:t>gent程序进行书记采集，来实现数据库审计效果</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restar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主要功能要求</w:t>
            </w: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支持Oracle、SQL-Server、DB2、Informix、Sybase、MySQL等主流数</w:t>
            </w:r>
            <w:r w:rsidRPr="00814CA8">
              <w:rPr>
                <w:rFonts w:ascii="宋体" w:eastAsia="宋体" w:hAnsi="宋体" w:hint="eastAsia"/>
                <w:b w:val="0"/>
                <w:color w:val="auto"/>
                <w:sz w:val="22"/>
                <w:szCs w:val="22"/>
              </w:rPr>
              <w:lastRenderedPageBreak/>
              <w:t>据库审计</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left"/>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支持对</w:t>
            </w:r>
            <w:proofErr w:type="spellStart"/>
            <w:r w:rsidRPr="00814CA8">
              <w:rPr>
                <w:rFonts w:ascii="宋体" w:eastAsia="宋体" w:hAnsi="宋体" w:hint="eastAsia"/>
                <w:b w:val="0"/>
                <w:color w:val="auto"/>
                <w:sz w:val="22"/>
                <w:szCs w:val="22"/>
              </w:rPr>
              <w:t>SQLserver</w:t>
            </w:r>
            <w:proofErr w:type="spellEnd"/>
            <w:r w:rsidRPr="00814CA8">
              <w:rPr>
                <w:rFonts w:ascii="宋体" w:eastAsia="宋体" w:hAnsi="宋体" w:hint="eastAsia"/>
                <w:b w:val="0"/>
                <w:color w:val="auto"/>
                <w:sz w:val="22"/>
                <w:szCs w:val="22"/>
              </w:rPr>
              <w:t xml:space="preserve"> 2005以上版本采用通讯加密的数据库，可以导入证书的方式实现审计解密；（需提供功能截图，并提供国家权威检测机构（公安部三所或国家保密科技测评中心）检测报告）</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left"/>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对操作时间、SQL语句、执行结果、返回结果集、影响行数、执行时长、数据库用户名、实例名、源/目的IP、源/目的端口、源/目的MAC、客户端主机名、客户端程序名称、客户端操作系统用户名、业务主机群、SQL模板、会话ID、事件唯一ID等至少21个条件进行审计</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left"/>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数据库请求和返回的双向审计，特别是返回字段和结果集、执行状态、返回行数、执行时长等内容，支持通过返回行数和内容大小控制返回结果集大小(提供功能截图证明，并提供国家权威检测机构（公安部三所或国家保密科技测评中心）检测报告)</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left"/>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支持定期自动扫描数据库漏洞和不安全配置，提供漏洞扫描报告；(需提供功能截图，并提供国家权威检测机构（公安部三所或国家保密科技测评中心）检测报告)</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支持基于数据库访问日期、时间、源/目的IP、来源、数据库名、数据库表名、字段值、数据库登陆账号、SQL关键词、数据库返回码、SQL响应时间、数据库操作类型、影响行数等条件的审计查询</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支持对数据库自动建模及智能对异常行为告警功能；（提供产品功能截图，并提供国家权威检测机构（公安部三所或国家保密科技测评中心）检测报告证明）；</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支持审计记录中敏感数据的模糊化处理，内置常见敏感数据掩码规则，支持自定义敏感数据掩码规则（提供功能截图）</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w:t>
            </w:r>
          </w:p>
        </w:tc>
        <w:tc>
          <w:tcPr>
            <w:tcW w:w="3663" w:type="pct"/>
            <w:vAlign w:val="center"/>
          </w:tcPr>
          <w:p w:rsidR="001901E2" w:rsidRPr="00814CA8" w:rsidRDefault="00B64C39">
            <w:pPr>
              <w:widowControl/>
              <w:spacing w:line="440" w:lineRule="exact"/>
              <w:jc w:val="left"/>
              <w:rPr>
                <w:rFonts w:ascii="宋体" w:eastAsia="宋体" w:hAnsi="宋体" w:cs="Times New Roman"/>
                <w:b w:val="0"/>
                <w:color w:val="auto"/>
                <w:sz w:val="22"/>
                <w:szCs w:val="22"/>
              </w:rPr>
            </w:pPr>
            <w:r w:rsidRPr="00814CA8">
              <w:rPr>
                <w:rFonts w:ascii="宋体" w:eastAsia="宋体" w:hAnsi="宋体" w:hint="eastAsia"/>
                <w:b w:val="0"/>
                <w:color w:val="auto"/>
                <w:sz w:val="22"/>
                <w:szCs w:val="22"/>
              </w:rPr>
              <w:t>支持1数据库实例，2000TPS（每秒数据数）</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支持2数据库实例，4000TPS（每秒数据数）</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支持4数据库实例，8000TPS（每秒数据数）</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rPr>
          <w:trHeight w:val="451"/>
        </w:trPr>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663" w:type="pct"/>
            <w:vAlign w:val="center"/>
          </w:tcPr>
          <w:p w:rsidR="001901E2" w:rsidRPr="00814CA8" w:rsidRDefault="00B64C39">
            <w:pPr>
              <w:spacing w:line="440" w:lineRule="exact"/>
              <w:jc w:val="left"/>
              <w:rPr>
                <w:rFonts w:ascii="宋体" w:eastAsia="宋体" w:hAnsi="宋体" w:cs="Times New Roman"/>
                <w:b w:val="0"/>
                <w:color w:val="auto"/>
                <w:sz w:val="22"/>
                <w:szCs w:val="22"/>
              </w:rPr>
            </w:pPr>
            <w:r w:rsidRPr="00814CA8">
              <w:rPr>
                <w:rFonts w:ascii="宋体" w:eastAsia="宋体" w:hAnsi="宋体" w:hint="eastAsia"/>
                <w:b w:val="0"/>
                <w:color w:val="auto"/>
                <w:sz w:val="22"/>
                <w:szCs w:val="22"/>
              </w:rPr>
              <w:t>支持8数据库实例，16000TPS（每秒数据数）</w:t>
            </w:r>
          </w:p>
        </w:tc>
        <w:tc>
          <w:tcPr>
            <w:tcW w:w="416" w:type="pct"/>
            <w:vAlign w:val="center"/>
          </w:tcPr>
          <w:p w:rsidR="001901E2" w:rsidRPr="00814CA8" w:rsidRDefault="001901E2">
            <w:pPr>
              <w:spacing w:line="440" w:lineRule="exact"/>
              <w:jc w:val="center"/>
              <w:rPr>
                <w:rFonts w:ascii="宋体" w:eastAsia="宋体" w:hAnsi="宋体"/>
                <w:b w:val="0"/>
                <w:color w:val="auto"/>
                <w:sz w:val="22"/>
                <w:szCs w:val="22"/>
              </w:rPr>
            </w:pPr>
          </w:p>
        </w:tc>
      </w:tr>
    </w:tbl>
    <w:p w:rsidR="001901E2" w:rsidRPr="00814CA8" w:rsidRDefault="001901E2">
      <w:pPr>
        <w:snapToGrid w:val="0"/>
        <w:spacing w:line="440" w:lineRule="exact"/>
        <w:rPr>
          <w:rFonts w:ascii="宋体" w:eastAsia="宋体" w:hAnsi="宋体"/>
          <w:b w:val="0"/>
          <w:color w:val="auto"/>
          <w:sz w:val="22"/>
          <w:szCs w:val="22"/>
        </w:rPr>
      </w:pPr>
    </w:p>
    <w:p w:rsidR="001901E2" w:rsidRPr="00814CA8" w:rsidRDefault="00B64C39">
      <w:pPr>
        <w:numPr>
          <w:ilvl w:val="0"/>
          <w:numId w:val="14"/>
        </w:numPr>
        <w:tabs>
          <w:tab w:val="clear" w:pos="1282"/>
        </w:tabs>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网页防篡改服务要求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6990"/>
        <w:gridCol w:w="952"/>
      </w:tblGrid>
      <w:tr w:rsidR="001901E2" w:rsidRPr="00814CA8" w:rsidTr="00495F6F">
        <w:trPr>
          <w:trHeight w:val="507"/>
        </w:trPr>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3590"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489"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495F6F">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服务形态</w:t>
            </w: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承载于云安全资源池内，以软件形态提供云上安全防护服务</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使用方式</w:t>
            </w: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云租户通过登录云安全管理平台，单点登录网页防篡改服务模块，进行中心端的统一运维管理。同时网站所在虚拟机上需安装轻量</w:t>
            </w:r>
            <w:r w:rsidRPr="00814CA8">
              <w:rPr>
                <w:rFonts w:ascii="宋体" w:eastAsia="宋体" w:hAnsi="宋体"/>
                <w:b w:val="0"/>
                <w:color w:val="auto"/>
                <w:sz w:val="22"/>
                <w:szCs w:val="22"/>
              </w:rPr>
              <w:t>A</w:t>
            </w:r>
            <w:r w:rsidRPr="00814CA8">
              <w:rPr>
                <w:rFonts w:ascii="宋体" w:eastAsia="宋体" w:hAnsi="宋体" w:hint="eastAsia"/>
                <w:b w:val="0"/>
                <w:color w:val="auto"/>
                <w:sz w:val="22"/>
                <w:szCs w:val="22"/>
              </w:rPr>
              <w:t>gent程序，实现网页防篡改效果</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主要功能要求</w:t>
            </w: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支持windows、</w:t>
            </w:r>
            <w:proofErr w:type="spellStart"/>
            <w:r w:rsidRPr="00814CA8">
              <w:rPr>
                <w:rFonts w:ascii="宋体" w:eastAsia="宋体" w:hAnsi="宋体" w:hint="eastAsia"/>
                <w:b w:val="0"/>
                <w:color w:val="auto"/>
                <w:sz w:val="22"/>
                <w:szCs w:val="22"/>
              </w:rPr>
              <w:t>linux</w:t>
            </w:r>
            <w:proofErr w:type="spellEnd"/>
            <w:r w:rsidRPr="00814CA8">
              <w:rPr>
                <w:rFonts w:ascii="宋体" w:eastAsia="宋体" w:hAnsi="宋体" w:hint="eastAsia"/>
                <w:b w:val="0"/>
                <w:color w:val="auto"/>
                <w:sz w:val="22"/>
                <w:szCs w:val="22"/>
              </w:rPr>
              <w:t>等主流操作系统的</w:t>
            </w:r>
            <w:r w:rsidRPr="00814CA8">
              <w:rPr>
                <w:rFonts w:ascii="宋体" w:eastAsia="宋体" w:hAnsi="宋体"/>
                <w:b w:val="0"/>
                <w:color w:val="auto"/>
                <w:sz w:val="22"/>
                <w:szCs w:val="22"/>
              </w:rPr>
              <w:t>文件</w:t>
            </w:r>
            <w:r w:rsidRPr="00814CA8">
              <w:rPr>
                <w:rFonts w:ascii="宋体" w:eastAsia="宋体" w:hAnsi="宋体" w:hint="eastAsia"/>
                <w:b w:val="0"/>
                <w:color w:val="auto"/>
                <w:sz w:val="22"/>
                <w:szCs w:val="22"/>
              </w:rPr>
              <w:t>和目录的</w:t>
            </w:r>
            <w:r w:rsidRPr="00814CA8">
              <w:rPr>
                <w:rFonts w:ascii="宋体" w:eastAsia="宋体" w:hAnsi="宋体"/>
                <w:b w:val="0"/>
                <w:color w:val="auto"/>
                <w:sz w:val="22"/>
                <w:szCs w:val="22"/>
              </w:rPr>
              <w:t>保护：支持各类网页文件的保护，支持对指定文件夹以及子文件夹的保护，避免上传非法文件及木马等恶意文件或插入恶意代码</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w:t>
            </w:r>
            <w:r w:rsidRPr="00814CA8">
              <w:rPr>
                <w:rFonts w:ascii="宋体" w:eastAsia="宋体" w:hAnsi="宋体"/>
                <w:b w:val="0"/>
                <w:color w:val="auto"/>
                <w:sz w:val="22"/>
                <w:szCs w:val="22"/>
              </w:rPr>
              <w:t>一键启停文件保护：一键启停所有监控端对文件保护，不必登录WEB服务</w:t>
            </w:r>
            <w:r w:rsidRPr="00814CA8">
              <w:rPr>
                <w:rFonts w:ascii="宋体" w:eastAsia="宋体" w:hAnsi="宋体" w:hint="eastAsia"/>
                <w:b w:val="0"/>
                <w:color w:val="auto"/>
                <w:sz w:val="22"/>
                <w:szCs w:val="22"/>
              </w:rPr>
              <w:t>器</w:t>
            </w:r>
            <w:r w:rsidRPr="00814CA8">
              <w:rPr>
                <w:rFonts w:ascii="宋体" w:eastAsia="宋体" w:hAnsi="宋体"/>
                <w:b w:val="0"/>
                <w:color w:val="auto"/>
                <w:sz w:val="22"/>
                <w:szCs w:val="22"/>
              </w:rPr>
              <w:t>进行停启</w:t>
            </w:r>
            <w:r w:rsidRPr="00814CA8">
              <w:rPr>
                <w:rFonts w:ascii="宋体" w:eastAsia="宋体" w:hAnsi="宋体" w:hint="eastAsia"/>
                <w:b w:val="0"/>
                <w:color w:val="auto"/>
                <w:sz w:val="22"/>
                <w:szCs w:val="22"/>
              </w:rPr>
              <w:t>（提供功能截图）</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590" w:type="pct"/>
            <w:vAlign w:val="center"/>
          </w:tcPr>
          <w:p w:rsidR="001901E2" w:rsidRPr="00814CA8" w:rsidRDefault="00B64C39">
            <w:pPr>
              <w:spacing w:line="440" w:lineRule="exact"/>
              <w:jc w:val="left"/>
              <w:rPr>
                <w:rFonts w:ascii="宋体" w:eastAsia="宋体" w:hAnsi="宋体" w:cs="Times New Roman"/>
                <w:b w:val="0"/>
                <w:color w:val="auto"/>
                <w:sz w:val="22"/>
                <w:szCs w:val="22"/>
              </w:rPr>
            </w:pPr>
            <w:r w:rsidRPr="00814CA8">
              <w:rPr>
                <w:rFonts w:ascii="宋体" w:eastAsia="宋体" w:hAnsi="宋体" w:hint="eastAsia"/>
                <w:b w:val="0"/>
                <w:color w:val="auto"/>
                <w:sz w:val="22"/>
                <w:szCs w:val="22"/>
              </w:rPr>
              <w:t>篡改规则：支持基于目录、进程、文件、文件类型等进行设置篡改规则，支持正则表达式策略</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w:t>
            </w:r>
            <w:r w:rsidRPr="00814CA8">
              <w:rPr>
                <w:rFonts w:ascii="宋体" w:eastAsia="宋体" w:hAnsi="宋体"/>
                <w:b w:val="0"/>
                <w:color w:val="auto"/>
                <w:sz w:val="22"/>
                <w:szCs w:val="22"/>
              </w:rPr>
              <w:t>模板配置：支持在同一种操作系统下，网站路径相同，可通过规则模板，用模板统一将规则下发到各监控端，无需对监控端进行一一配置</w:t>
            </w:r>
            <w:r w:rsidRPr="00814CA8">
              <w:rPr>
                <w:rFonts w:ascii="宋体" w:eastAsia="宋体" w:hAnsi="宋体" w:hint="eastAsia"/>
                <w:b w:val="0"/>
                <w:color w:val="auto"/>
                <w:sz w:val="22"/>
                <w:szCs w:val="22"/>
              </w:rPr>
              <w:t>（提供相应功能截图）</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Docker容器：防护端agent兼容docker容器环境的部署</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w:t>
            </w: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每台</w:t>
            </w:r>
            <w:r w:rsidRPr="00814CA8">
              <w:rPr>
                <w:rFonts w:ascii="宋体" w:eastAsia="宋体" w:hAnsi="宋体"/>
                <w:b w:val="0"/>
                <w:color w:val="auto"/>
                <w:sz w:val="22"/>
                <w:szCs w:val="22"/>
              </w:rPr>
              <w:t>web</w:t>
            </w:r>
            <w:r w:rsidRPr="00814CA8">
              <w:rPr>
                <w:rFonts w:ascii="宋体" w:eastAsia="宋体" w:hAnsi="宋体" w:hint="eastAsia"/>
                <w:b w:val="0"/>
                <w:color w:val="auto"/>
                <w:sz w:val="22"/>
                <w:szCs w:val="22"/>
              </w:rPr>
              <w:t>云主机一套</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bl>
    <w:p w:rsidR="001901E2" w:rsidRPr="00814CA8" w:rsidRDefault="001901E2">
      <w:pPr>
        <w:spacing w:line="440" w:lineRule="exact"/>
        <w:rPr>
          <w:rFonts w:ascii="宋体" w:eastAsia="宋体" w:hAnsi="宋体"/>
          <w:b w:val="0"/>
          <w:color w:val="auto"/>
          <w:sz w:val="22"/>
          <w:szCs w:val="22"/>
        </w:rPr>
      </w:pPr>
    </w:p>
    <w:p w:rsidR="001901E2" w:rsidRPr="00814CA8" w:rsidRDefault="00B64C39">
      <w:pPr>
        <w:pStyle w:val="afff1"/>
        <w:spacing w:line="440" w:lineRule="exact"/>
        <w:ind w:firstLineChars="0" w:firstLine="0"/>
        <w:rPr>
          <w:rFonts w:ascii="宋体" w:eastAsia="宋体" w:hAnsi="宋体"/>
          <w:sz w:val="22"/>
          <w:szCs w:val="22"/>
        </w:rPr>
      </w:pPr>
      <w:r w:rsidRPr="00814CA8">
        <w:rPr>
          <w:rFonts w:ascii="宋体" w:eastAsia="宋体" w:hAnsi="宋体" w:hint="eastAsia"/>
          <w:sz w:val="22"/>
          <w:szCs w:val="22"/>
        </w:rPr>
        <w:t>（8）云防火墙(</w:t>
      </w:r>
      <w:r w:rsidRPr="00814CA8">
        <w:rPr>
          <w:rFonts w:ascii="宋体" w:eastAsia="宋体" w:hAnsi="宋体"/>
          <w:sz w:val="22"/>
          <w:szCs w:val="22"/>
        </w:rPr>
        <w:t>IPS\</w:t>
      </w:r>
      <w:r w:rsidRPr="00814CA8">
        <w:rPr>
          <w:rFonts w:ascii="宋体" w:eastAsia="宋体" w:hAnsi="宋体" w:hint="eastAsia"/>
          <w:sz w:val="22"/>
          <w:szCs w:val="22"/>
        </w:rPr>
        <w:t>防病毒网关\内容过滤)服务要求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6990"/>
        <w:gridCol w:w="952"/>
      </w:tblGrid>
      <w:tr w:rsidR="001901E2" w:rsidRPr="00814CA8" w:rsidTr="00495F6F">
        <w:trPr>
          <w:trHeight w:val="507"/>
        </w:trPr>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项目</w:t>
            </w:r>
          </w:p>
        </w:tc>
        <w:tc>
          <w:tcPr>
            <w:tcW w:w="3590"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要求</w:t>
            </w:r>
          </w:p>
        </w:tc>
        <w:tc>
          <w:tcPr>
            <w:tcW w:w="489"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备注</w:t>
            </w:r>
          </w:p>
        </w:tc>
      </w:tr>
      <w:tr w:rsidR="001901E2" w:rsidRPr="00814CA8" w:rsidTr="00495F6F">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服务形态</w:t>
            </w: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承载于云安全资源池内，以软件形态提供云上安全防护服务</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使用方式</w:t>
            </w: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云租户通过登录云安全管理平台，单点登录云防火墙服务模块，进行安全运维管理。</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主要功能要求</w:t>
            </w: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支持访问控制功能</w:t>
            </w:r>
            <w:r w:rsidRPr="00814CA8">
              <w:rPr>
                <w:rFonts w:ascii="宋体" w:eastAsia="宋体" w:hAnsi="宋体"/>
                <w:b w:val="0"/>
                <w:color w:val="auto"/>
                <w:sz w:val="22"/>
                <w:szCs w:val="22"/>
              </w:rPr>
              <w:t xml:space="preserve">: </w:t>
            </w:r>
            <w:r w:rsidRPr="00814CA8">
              <w:rPr>
                <w:rFonts w:ascii="宋体" w:eastAsia="宋体" w:hAnsi="宋体" w:hint="eastAsia"/>
                <w:b w:val="0"/>
                <w:color w:val="auto"/>
                <w:sz w:val="22"/>
                <w:szCs w:val="22"/>
              </w:rPr>
              <w:t>基于用户、应用、时间、地址、服务等方式进行网络访问控制</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支持攻击源地图实时展示，支持攻击源、攻击目的、攻击事件统计功能</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支持入侵防御的功能：</w:t>
            </w:r>
            <w:r w:rsidRPr="00814CA8">
              <w:rPr>
                <w:rFonts w:ascii="宋体" w:eastAsia="宋体" w:hAnsi="宋体"/>
                <w:b w:val="0"/>
                <w:color w:val="auto"/>
                <w:sz w:val="22"/>
                <w:szCs w:val="22"/>
              </w:rPr>
              <w:t>IPS</w:t>
            </w:r>
            <w:r w:rsidRPr="00814CA8">
              <w:rPr>
                <w:rFonts w:ascii="宋体" w:eastAsia="宋体" w:hAnsi="宋体" w:hint="eastAsia"/>
                <w:b w:val="0"/>
                <w:color w:val="auto"/>
                <w:sz w:val="22"/>
                <w:szCs w:val="22"/>
              </w:rPr>
              <w:t>特征库数量不少于</w:t>
            </w:r>
            <w:r w:rsidRPr="00814CA8">
              <w:rPr>
                <w:rFonts w:ascii="宋体" w:eastAsia="宋体" w:hAnsi="宋体"/>
                <w:b w:val="0"/>
                <w:color w:val="auto"/>
                <w:sz w:val="22"/>
                <w:szCs w:val="22"/>
              </w:rPr>
              <w:t>2000</w:t>
            </w:r>
            <w:r w:rsidRPr="00814CA8">
              <w:rPr>
                <w:rFonts w:ascii="宋体" w:eastAsia="宋体" w:hAnsi="宋体" w:hint="eastAsia"/>
                <w:b w:val="0"/>
                <w:color w:val="auto"/>
                <w:sz w:val="22"/>
                <w:szCs w:val="22"/>
              </w:rPr>
              <w:t>多条，支持事件集自定义自动和手动两种更新，支持应急事件及时更新（提供产品截图或官方技术说明文档）</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支持防病毒功能</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支持HTTP，FTP，POP3，SMTP，IMAP协议的病毒查杀、病毒库自动更新、虚拟脱壳、自定义查杀文件大小</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restart"/>
            <w:vAlign w:val="center"/>
          </w:tcPr>
          <w:p w:rsidR="001901E2" w:rsidRPr="00814CA8" w:rsidRDefault="00B64C39">
            <w:pPr>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规格</w:t>
            </w: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防护流量100Mbps</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防护流量200Mbps</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rPr>
          <w:trHeight w:val="451"/>
        </w:trPr>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防护流量5</w:t>
            </w:r>
            <w:r w:rsidRPr="00814CA8">
              <w:rPr>
                <w:rFonts w:ascii="宋体" w:eastAsia="宋体" w:hAnsi="宋体" w:hint="eastAsia"/>
                <w:b w:val="0"/>
                <w:color w:val="auto"/>
                <w:sz w:val="22"/>
                <w:szCs w:val="22"/>
              </w:rPr>
              <w:t>0</w:t>
            </w:r>
            <w:r w:rsidRPr="00814CA8">
              <w:rPr>
                <w:rFonts w:ascii="宋体" w:eastAsia="宋体" w:hAnsi="宋体"/>
                <w:b w:val="0"/>
                <w:color w:val="auto"/>
                <w:sz w:val="22"/>
                <w:szCs w:val="22"/>
              </w:rPr>
              <w:t>0Mbps</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95F6F">
        <w:tc>
          <w:tcPr>
            <w:tcW w:w="921" w:type="pct"/>
            <w:vMerge/>
            <w:vAlign w:val="center"/>
          </w:tcPr>
          <w:p w:rsidR="001901E2" w:rsidRPr="00814CA8" w:rsidRDefault="001901E2">
            <w:pPr>
              <w:spacing w:line="440" w:lineRule="exact"/>
              <w:jc w:val="center"/>
              <w:rPr>
                <w:rFonts w:ascii="宋体" w:eastAsia="宋体" w:hAnsi="宋体"/>
                <w:b w:val="0"/>
                <w:color w:val="auto"/>
                <w:sz w:val="22"/>
                <w:szCs w:val="22"/>
              </w:rPr>
            </w:pPr>
          </w:p>
        </w:tc>
        <w:tc>
          <w:tcPr>
            <w:tcW w:w="3590" w:type="pct"/>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防护流量</w:t>
            </w:r>
            <w:r w:rsidRPr="00814CA8">
              <w:rPr>
                <w:rFonts w:ascii="宋体" w:eastAsia="宋体" w:hAnsi="宋体" w:hint="eastAsia"/>
                <w:b w:val="0"/>
                <w:color w:val="auto"/>
                <w:sz w:val="22"/>
                <w:szCs w:val="22"/>
              </w:rPr>
              <w:t>1</w:t>
            </w:r>
            <w:r w:rsidRPr="00814CA8">
              <w:rPr>
                <w:rFonts w:ascii="宋体" w:eastAsia="宋体" w:hAnsi="宋体"/>
                <w:b w:val="0"/>
                <w:color w:val="auto"/>
                <w:sz w:val="22"/>
                <w:szCs w:val="22"/>
              </w:rPr>
              <w:t>Gbps</w:t>
            </w:r>
          </w:p>
        </w:tc>
        <w:tc>
          <w:tcPr>
            <w:tcW w:w="489" w:type="pct"/>
            <w:vAlign w:val="center"/>
          </w:tcPr>
          <w:p w:rsidR="001901E2" w:rsidRPr="00814CA8" w:rsidRDefault="001901E2">
            <w:pPr>
              <w:spacing w:line="440" w:lineRule="exact"/>
              <w:jc w:val="center"/>
              <w:rPr>
                <w:rFonts w:ascii="宋体" w:eastAsia="宋体" w:hAnsi="宋体"/>
                <w:b w:val="0"/>
                <w:color w:val="auto"/>
                <w:sz w:val="22"/>
                <w:szCs w:val="22"/>
              </w:rPr>
            </w:pPr>
          </w:p>
        </w:tc>
      </w:tr>
    </w:tbl>
    <w:p w:rsidR="001901E2" w:rsidRPr="00814CA8" w:rsidRDefault="00B64C39">
      <w:pPr>
        <w:pStyle w:val="20"/>
        <w:spacing w:before="0" w:after="120" w:line="440" w:lineRule="exact"/>
        <w:ind w:left="1320" w:rightChars="253" w:right="533" w:hanging="1320"/>
        <w:rPr>
          <w:rFonts w:ascii="宋体" w:eastAsia="宋体" w:hAnsi="宋体"/>
          <w:b/>
          <w:bCs/>
          <w:color w:val="auto"/>
          <w:sz w:val="22"/>
          <w:szCs w:val="22"/>
        </w:rPr>
      </w:pPr>
      <w:bookmarkStart w:id="13" w:name="_Toc49116601"/>
      <w:r w:rsidRPr="00814CA8">
        <w:rPr>
          <w:rFonts w:ascii="宋体" w:eastAsia="宋体" w:hAnsi="宋体" w:hint="eastAsia"/>
          <w:b/>
          <w:bCs/>
          <w:color w:val="auto"/>
          <w:sz w:val="22"/>
          <w:szCs w:val="22"/>
        </w:rPr>
        <w:t>八、I</w:t>
      </w:r>
      <w:r w:rsidRPr="00814CA8">
        <w:rPr>
          <w:rFonts w:ascii="宋体" w:eastAsia="宋体" w:hAnsi="宋体"/>
          <w:b/>
          <w:bCs/>
          <w:color w:val="auto"/>
          <w:sz w:val="22"/>
          <w:szCs w:val="22"/>
        </w:rPr>
        <w:t>DC</w:t>
      </w:r>
      <w:r w:rsidRPr="00814CA8">
        <w:rPr>
          <w:rFonts w:ascii="宋体" w:eastAsia="宋体" w:hAnsi="宋体" w:hint="eastAsia"/>
          <w:b/>
          <w:bCs/>
          <w:color w:val="auto"/>
          <w:sz w:val="22"/>
          <w:szCs w:val="22"/>
        </w:rPr>
        <w:t>服务要求</w:t>
      </w:r>
      <w:bookmarkEnd w:id="13"/>
    </w:p>
    <w:p w:rsidR="001901E2" w:rsidRPr="00814CA8" w:rsidRDefault="00B64C39">
      <w:pPr>
        <w:pStyle w:val="aff2"/>
        <w:widowControl w:val="0"/>
        <w:snapToGrid w:val="0"/>
        <w:spacing w:before="240" w:after="120" w:line="440" w:lineRule="exact"/>
        <w:ind w:firstLineChars="200" w:firstLine="440"/>
        <w:jc w:val="both"/>
        <w:outlineLvl w:val="1"/>
        <w:rPr>
          <w:rFonts w:ascii="宋体" w:eastAsia="宋体" w:hAnsi="宋体"/>
          <w:kern w:val="2"/>
          <w:sz w:val="22"/>
          <w:szCs w:val="22"/>
        </w:rPr>
      </w:pPr>
      <w:bookmarkStart w:id="14" w:name="_Toc49116602"/>
      <w:r w:rsidRPr="00814CA8">
        <w:rPr>
          <w:rFonts w:ascii="宋体" w:eastAsia="宋体" w:hAnsi="宋体"/>
          <w:kern w:val="2"/>
          <w:sz w:val="22"/>
          <w:szCs w:val="22"/>
        </w:rPr>
        <w:t>（一）IDC机房</w:t>
      </w:r>
      <w:bookmarkEnd w:id="14"/>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供应商提供的政务云专用机房面积不小于300平方，且为完全独立空间、独立门禁，不得同时提供其他非电子政务类云托管业务，机房要求必须在温州市区内；要求机房托管业务获得国内信息安全管理体系认证。机房供电保障系统需配置保障油机1500KWA或更高的规格,并实现油机1+1备份、不间断电源系统需配置400KVA（1+1）或更高的UPS规格，机房基础安全设施需配置管网式气体消防、早期烟雾告警、门禁系统等系统。</w:t>
      </w:r>
    </w:p>
    <w:p w:rsidR="001901E2" w:rsidRPr="00814CA8" w:rsidRDefault="00B64C39">
      <w:pPr>
        <w:pStyle w:val="aff2"/>
        <w:widowControl w:val="0"/>
        <w:snapToGrid w:val="0"/>
        <w:spacing w:before="240" w:after="120" w:line="440" w:lineRule="exact"/>
        <w:ind w:firstLineChars="200" w:firstLine="440"/>
        <w:jc w:val="both"/>
        <w:outlineLvl w:val="1"/>
        <w:rPr>
          <w:rFonts w:ascii="宋体" w:eastAsia="宋体" w:hAnsi="宋体"/>
          <w:kern w:val="2"/>
          <w:sz w:val="22"/>
          <w:szCs w:val="22"/>
        </w:rPr>
      </w:pPr>
      <w:bookmarkStart w:id="15" w:name="_Toc49116603"/>
      <w:r w:rsidRPr="00814CA8">
        <w:rPr>
          <w:rFonts w:ascii="宋体" w:eastAsia="宋体" w:hAnsi="宋体"/>
          <w:kern w:val="2"/>
          <w:sz w:val="22"/>
          <w:szCs w:val="22"/>
        </w:rPr>
        <w:t>（二）网络支撑</w:t>
      </w:r>
      <w:bookmarkEnd w:id="15"/>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投标人应具有对全市党政单位、企事业单位、乡镇、行政村（社区）等接入单位的完整网络覆盖能力。网络线路要求自用户提出需求起７个工作日完成施工，若无法竣工，招标方有权选择使用其他电信运营商提供的网络。</w:t>
      </w:r>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投标人必须承诺其提供的IDC机房接受其他电信运营商的网络接入。</w:t>
      </w:r>
    </w:p>
    <w:p w:rsidR="001901E2" w:rsidRPr="00814CA8" w:rsidRDefault="00B64C39">
      <w:pPr>
        <w:pStyle w:val="20"/>
        <w:spacing w:before="0" w:after="120" w:line="440" w:lineRule="exact"/>
        <w:ind w:left="1320" w:hanging="1320"/>
        <w:rPr>
          <w:rFonts w:ascii="宋体" w:eastAsia="宋体" w:hAnsi="宋体"/>
          <w:b/>
          <w:bCs/>
          <w:color w:val="auto"/>
          <w:sz w:val="22"/>
          <w:szCs w:val="22"/>
        </w:rPr>
      </w:pPr>
      <w:bookmarkStart w:id="16" w:name="_Toc49116604"/>
      <w:r w:rsidRPr="00814CA8">
        <w:rPr>
          <w:rFonts w:ascii="宋体" w:eastAsia="宋体" w:hAnsi="宋体" w:hint="eastAsia"/>
          <w:b/>
          <w:bCs/>
          <w:color w:val="auto"/>
          <w:sz w:val="22"/>
          <w:szCs w:val="22"/>
        </w:rPr>
        <w:t>九、云技术支持服务要求</w:t>
      </w:r>
      <w:bookmarkEnd w:id="16"/>
    </w:p>
    <w:p w:rsidR="001901E2" w:rsidRPr="00814CA8" w:rsidRDefault="00B64C39">
      <w:pPr>
        <w:pStyle w:val="aff2"/>
        <w:widowControl w:val="0"/>
        <w:snapToGrid w:val="0"/>
        <w:spacing w:before="240" w:after="120" w:line="440" w:lineRule="exact"/>
        <w:ind w:firstLineChars="200" w:firstLine="440"/>
        <w:jc w:val="both"/>
        <w:outlineLvl w:val="1"/>
        <w:rPr>
          <w:rFonts w:ascii="宋体" w:eastAsia="宋体" w:hAnsi="宋体"/>
          <w:kern w:val="2"/>
          <w:sz w:val="22"/>
          <w:szCs w:val="22"/>
        </w:rPr>
      </w:pPr>
      <w:bookmarkStart w:id="17" w:name="_Toc49116605"/>
      <w:r w:rsidRPr="00814CA8">
        <w:rPr>
          <w:rFonts w:ascii="宋体" w:eastAsia="宋体" w:hAnsi="宋体"/>
          <w:kern w:val="2"/>
          <w:sz w:val="22"/>
          <w:szCs w:val="22"/>
        </w:rPr>
        <w:t>（一）应用迁移咨询服务</w:t>
      </w:r>
      <w:bookmarkEnd w:id="17"/>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投标人应制定云平台应用开发及迁移部署规范、关系型数据库使用规范、政务云安全防护体系等规范标准，协助各级部门进行云应用开发，配合做好所有业务应用系统的部署、运行和安全保障。</w:t>
      </w:r>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投标人应承诺在项目服务期内，针对上云的业务应用提供架构设计咨询，对采购人指定的云业务系统进行统筹规划，指导业务系统的原软件开发商进行代码修改和系统部署，在系统迁移部署提供非代码级别的迁移支持服务。</w:t>
      </w:r>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 xml:space="preserve">投标人应配合采购人对现业务系统进行调查摸底，根据实际情况配合制定迁移方案，配合各业务部门做好应用迁移工作，确保平稳过渡、顺利迁移。 </w:t>
      </w:r>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具体服务要求如下：</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7794"/>
      </w:tblGrid>
      <w:tr w:rsidR="001901E2" w:rsidRPr="00814CA8">
        <w:trPr>
          <w:trHeight w:val="270"/>
        </w:trPr>
        <w:tc>
          <w:tcPr>
            <w:tcW w:w="1573"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指标项</w:t>
            </w:r>
          </w:p>
        </w:tc>
        <w:tc>
          <w:tcPr>
            <w:tcW w:w="3427" w:type="pct"/>
            <w:tcBorders>
              <w:top w:val="single" w:sz="4" w:space="0" w:color="auto"/>
              <w:left w:val="single" w:sz="4" w:space="0" w:color="auto"/>
              <w:bottom w:val="single" w:sz="4" w:space="0" w:color="auto"/>
              <w:right w:val="single" w:sz="4" w:space="0" w:color="auto"/>
            </w:tcBorders>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服务要求</w:t>
            </w:r>
          </w:p>
        </w:tc>
      </w:tr>
      <w:tr w:rsidR="001901E2" w:rsidRPr="00814CA8">
        <w:trPr>
          <w:trHeight w:val="720"/>
        </w:trPr>
        <w:tc>
          <w:tcPr>
            <w:tcW w:w="15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政务整体云架构设计规划</w:t>
            </w:r>
          </w:p>
        </w:tc>
        <w:tc>
          <w:tcPr>
            <w:tcW w:w="34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提供政务整体</w:t>
            </w:r>
            <w:r w:rsidRPr="00814CA8">
              <w:rPr>
                <w:rFonts w:ascii="宋体" w:eastAsia="宋体" w:hAnsi="宋体"/>
                <w:b w:val="0"/>
                <w:color w:val="auto"/>
                <w:sz w:val="22"/>
                <w:szCs w:val="22"/>
              </w:rPr>
              <w:t>IT</w:t>
            </w:r>
            <w:r w:rsidRPr="00814CA8">
              <w:rPr>
                <w:rFonts w:ascii="宋体" w:eastAsia="宋体" w:hAnsi="宋体" w:hint="eastAsia"/>
                <w:b w:val="0"/>
                <w:color w:val="auto"/>
                <w:sz w:val="22"/>
                <w:szCs w:val="22"/>
              </w:rPr>
              <w:t>架构云化解决方案，包括现有业务应用的梳理、云架构的设计以及上云的策略等。</w:t>
            </w:r>
          </w:p>
        </w:tc>
      </w:tr>
      <w:tr w:rsidR="001901E2" w:rsidRPr="00814CA8">
        <w:trPr>
          <w:trHeight w:val="480"/>
        </w:trPr>
        <w:tc>
          <w:tcPr>
            <w:tcW w:w="15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业务应用上云架构设计</w:t>
            </w:r>
          </w:p>
        </w:tc>
        <w:tc>
          <w:tcPr>
            <w:tcW w:w="34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提供对单个业务应用的上云架构设计，包括架构设计、改造方案和云资源需求评估等。</w:t>
            </w:r>
          </w:p>
        </w:tc>
      </w:tr>
      <w:tr w:rsidR="001901E2" w:rsidRPr="00814CA8">
        <w:trPr>
          <w:trHeight w:val="720"/>
        </w:trPr>
        <w:tc>
          <w:tcPr>
            <w:tcW w:w="15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软件设计及开发技术咨询</w:t>
            </w:r>
          </w:p>
        </w:tc>
        <w:tc>
          <w:tcPr>
            <w:tcW w:w="34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提供基于云计算平台的软件设计与开发咨询与技术指导</w:t>
            </w:r>
          </w:p>
        </w:tc>
      </w:tr>
      <w:tr w:rsidR="001901E2" w:rsidRPr="00814CA8">
        <w:trPr>
          <w:trHeight w:val="270"/>
        </w:trPr>
        <w:tc>
          <w:tcPr>
            <w:tcW w:w="15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开发测试环境</w:t>
            </w:r>
          </w:p>
        </w:tc>
        <w:tc>
          <w:tcPr>
            <w:tcW w:w="342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免费提供仿真的开发与测试环境，供应用系统上线前的开发与测试。测试时间一般为</w:t>
            </w:r>
            <w:r w:rsidRPr="00814CA8">
              <w:rPr>
                <w:rFonts w:ascii="宋体" w:eastAsia="宋体" w:hAnsi="宋体"/>
                <w:b w:val="0"/>
                <w:color w:val="auto"/>
                <w:sz w:val="22"/>
                <w:szCs w:val="22"/>
              </w:rPr>
              <w:t>7-30</w:t>
            </w:r>
            <w:r w:rsidRPr="00814CA8">
              <w:rPr>
                <w:rFonts w:ascii="宋体" w:eastAsia="宋体" w:hAnsi="宋体" w:hint="eastAsia"/>
                <w:b w:val="0"/>
                <w:color w:val="auto"/>
                <w:sz w:val="22"/>
                <w:szCs w:val="22"/>
              </w:rPr>
              <w:t>天，测试时间内不得收费。</w:t>
            </w:r>
          </w:p>
        </w:tc>
      </w:tr>
      <w:tr w:rsidR="001901E2" w:rsidRPr="00814CA8">
        <w:trPr>
          <w:trHeight w:val="270"/>
        </w:trPr>
        <w:tc>
          <w:tcPr>
            <w:tcW w:w="15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测试</w:t>
            </w:r>
          </w:p>
        </w:tc>
        <w:tc>
          <w:tcPr>
            <w:tcW w:w="342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协助用户完成应用系统的功能、性能、安全等测试，测试未通过则禁止应用系统上线运行。</w:t>
            </w:r>
          </w:p>
        </w:tc>
      </w:tr>
      <w:tr w:rsidR="001901E2" w:rsidRPr="00814CA8">
        <w:trPr>
          <w:trHeight w:val="270"/>
        </w:trPr>
        <w:tc>
          <w:tcPr>
            <w:tcW w:w="15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安全咨询</w:t>
            </w:r>
          </w:p>
        </w:tc>
        <w:tc>
          <w:tcPr>
            <w:tcW w:w="34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提供基于云计算平台的业务应用和政务整体</w:t>
            </w:r>
            <w:r w:rsidRPr="00814CA8">
              <w:rPr>
                <w:rFonts w:ascii="宋体" w:eastAsia="宋体" w:hAnsi="宋体"/>
                <w:b w:val="0"/>
                <w:color w:val="auto"/>
                <w:sz w:val="22"/>
                <w:szCs w:val="22"/>
              </w:rPr>
              <w:t>IT</w:t>
            </w:r>
            <w:r w:rsidRPr="00814CA8">
              <w:rPr>
                <w:rFonts w:ascii="宋体" w:eastAsia="宋体" w:hAnsi="宋体" w:hint="eastAsia"/>
                <w:b w:val="0"/>
                <w:color w:val="auto"/>
                <w:sz w:val="22"/>
                <w:szCs w:val="22"/>
              </w:rPr>
              <w:t>规划的安全方面咨询服务</w:t>
            </w:r>
          </w:p>
        </w:tc>
      </w:tr>
      <w:tr w:rsidR="001901E2" w:rsidRPr="00814CA8">
        <w:trPr>
          <w:trHeight w:val="480"/>
        </w:trPr>
        <w:tc>
          <w:tcPr>
            <w:tcW w:w="15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业务应用上云分析诊断</w:t>
            </w:r>
          </w:p>
        </w:tc>
        <w:tc>
          <w:tcPr>
            <w:tcW w:w="342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提供业务应用上云的方法指导，并提供相关上云指导手册，对上云过程中的技术问题提供支持。</w:t>
            </w:r>
          </w:p>
        </w:tc>
      </w:tr>
    </w:tbl>
    <w:p w:rsidR="001901E2" w:rsidRPr="00814CA8" w:rsidRDefault="00B64C39">
      <w:pPr>
        <w:pStyle w:val="aff2"/>
        <w:widowControl w:val="0"/>
        <w:snapToGrid w:val="0"/>
        <w:spacing w:before="240" w:after="120" w:line="440" w:lineRule="exact"/>
        <w:jc w:val="both"/>
        <w:outlineLvl w:val="1"/>
        <w:rPr>
          <w:rFonts w:ascii="宋体" w:eastAsia="宋体" w:hAnsi="宋体"/>
          <w:kern w:val="2"/>
          <w:sz w:val="22"/>
          <w:szCs w:val="22"/>
        </w:rPr>
      </w:pPr>
      <w:bookmarkStart w:id="18" w:name="_Toc49116606"/>
      <w:r w:rsidRPr="00814CA8">
        <w:rPr>
          <w:rFonts w:ascii="宋体" w:eastAsia="宋体" w:hAnsi="宋体"/>
          <w:kern w:val="2"/>
          <w:sz w:val="22"/>
          <w:szCs w:val="22"/>
        </w:rPr>
        <w:t>（二）其他技术服务</w:t>
      </w:r>
      <w:bookmarkEnd w:id="18"/>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 xml:space="preserve">投标人应提供灾难时数据恢复服务和容灾系统规划服务；提供虚拟机(含操作系统)、存储(含数据库)和网络服务的监控、配置、管理和优化服务；提供故障警告、日志采集、计量统计的功能；提供专家级系统安全和网络安全优化；建设一套规范的资源使用与管理制度；需在项目建设实施期间以及日后维护过程中全部提供原厂服务。 </w:t>
      </w:r>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 xml:space="preserve">投标人保证在云平台出现故障和缺陷时，或接到采购人提出的技术服务要求后 1 小时内作出响应。 </w:t>
      </w:r>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投标人应负责云平台整体运维服务,包括IDC 基础运维、云平台运维等,并提供具体的服务方案。</w:t>
      </w:r>
    </w:p>
    <w:p w:rsidR="001901E2" w:rsidRPr="00814CA8" w:rsidRDefault="00B64C39">
      <w:pPr>
        <w:pStyle w:val="aff2"/>
        <w:widowControl w:val="0"/>
        <w:snapToGrid w:val="0"/>
        <w:spacing w:before="240" w:after="120" w:line="440" w:lineRule="exact"/>
        <w:jc w:val="both"/>
        <w:outlineLvl w:val="1"/>
        <w:rPr>
          <w:rFonts w:ascii="宋体" w:eastAsia="宋体" w:hAnsi="宋体"/>
          <w:kern w:val="2"/>
          <w:sz w:val="22"/>
          <w:szCs w:val="22"/>
        </w:rPr>
      </w:pPr>
      <w:bookmarkStart w:id="19" w:name="_Toc49116607"/>
      <w:r w:rsidRPr="00814CA8">
        <w:rPr>
          <w:rFonts w:ascii="宋体" w:eastAsia="宋体" w:hAnsi="宋体"/>
          <w:kern w:val="2"/>
          <w:sz w:val="22"/>
          <w:szCs w:val="22"/>
        </w:rPr>
        <w:t>（三）培训要求</w:t>
      </w:r>
      <w:bookmarkEnd w:id="19"/>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投标人应根据本项目的特点制定培训方案，应提供培训，使招标方相关人员在培训后能够独立的使用系统，而不必依赖投标人现场指导。培训课程应安排在整个项目计划的合适时间段内，培训的内容至少应涵盖政务云平台日常使用所需功能。培训应分为使用及管理培训（针对技术管理人员）和业务开发培训（针对业务开发人员），中标人负责安排专业培训讲师授课，并提供全套培训教材和培训课程计划表。</w:t>
      </w:r>
    </w:p>
    <w:p w:rsidR="001901E2" w:rsidRPr="00814CA8" w:rsidRDefault="00B64C39">
      <w:pPr>
        <w:pStyle w:val="20"/>
        <w:spacing w:before="0" w:after="120" w:line="440" w:lineRule="exact"/>
        <w:ind w:left="1320" w:hanging="1320"/>
        <w:rPr>
          <w:rFonts w:ascii="宋体" w:eastAsia="宋体" w:hAnsi="宋体"/>
          <w:b/>
          <w:bCs/>
          <w:color w:val="auto"/>
          <w:sz w:val="22"/>
          <w:szCs w:val="22"/>
        </w:rPr>
      </w:pPr>
      <w:bookmarkStart w:id="20" w:name="_Toc49116608"/>
      <w:r w:rsidRPr="00814CA8">
        <w:rPr>
          <w:rFonts w:ascii="宋体" w:eastAsia="宋体" w:hAnsi="宋体" w:hint="eastAsia"/>
          <w:b/>
          <w:bCs/>
          <w:color w:val="auto"/>
          <w:sz w:val="22"/>
          <w:szCs w:val="22"/>
        </w:rPr>
        <w:lastRenderedPageBreak/>
        <w:t>十、测评要求</w:t>
      </w:r>
      <w:bookmarkEnd w:id="20"/>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投标人所投的软件及硬件部分必须满足基本要求，如果采购人对中标后产品功能存在有疑议，可邀请第三方测评中心对投标方所投软件、硬件进行测试。如果无法满足标书要求的，以虚假应标处理，采购人有权终止合同，并保留追究投标方违约责任的权力。测评所产生的费用由投标人承担，并赔偿因项目延误造成的一切损失。</w:t>
      </w:r>
    </w:p>
    <w:p w:rsidR="001901E2" w:rsidRPr="00814CA8" w:rsidRDefault="00B64C39">
      <w:pPr>
        <w:pStyle w:val="20"/>
        <w:spacing w:before="0" w:after="120" w:line="440" w:lineRule="exact"/>
        <w:ind w:left="1320" w:hanging="1320"/>
        <w:rPr>
          <w:rFonts w:ascii="宋体" w:eastAsia="宋体" w:hAnsi="宋体"/>
          <w:b/>
          <w:bCs/>
          <w:color w:val="auto"/>
          <w:sz w:val="22"/>
          <w:szCs w:val="22"/>
        </w:rPr>
      </w:pPr>
      <w:bookmarkStart w:id="21" w:name="_Toc49116609"/>
      <w:r w:rsidRPr="00814CA8">
        <w:rPr>
          <w:rFonts w:ascii="宋体" w:eastAsia="宋体" w:hAnsi="宋体" w:hint="eastAsia"/>
          <w:b/>
          <w:bCs/>
          <w:color w:val="auto"/>
          <w:sz w:val="22"/>
          <w:szCs w:val="22"/>
        </w:rPr>
        <w:t>十一、服务退出和考核</w:t>
      </w:r>
      <w:bookmarkEnd w:id="21"/>
    </w:p>
    <w:tbl>
      <w:tblPr>
        <w:tblW w:w="9588" w:type="dxa"/>
        <w:tblInd w:w="250" w:type="dxa"/>
        <w:tblLayout w:type="fixed"/>
        <w:tblLook w:val="04A0" w:firstRow="1" w:lastRow="0" w:firstColumn="1" w:lastColumn="0" w:noHBand="0" w:noVBand="1"/>
      </w:tblPr>
      <w:tblGrid>
        <w:gridCol w:w="1568"/>
        <w:gridCol w:w="8020"/>
      </w:tblGrid>
      <w:tr w:rsidR="001901E2" w:rsidRPr="00814CA8">
        <w:trPr>
          <w:trHeight w:val="625"/>
          <w:tblHeader/>
        </w:trPr>
        <w:tc>
          <w:tcPr>
            <w:tcW w:w="1568" w:type="dxa"/>
            <w:tcBorders>
              <w:top w:val="single" w:sz="8" w:space="0" w:color="auto"/>
              <w:left w:val="single" w:sz="8" w:space="0" w:color="auto"/>
              <w:bottom w:val="single" w:sz="8" w:space="0" w:color="auto"/>
              <w:right w:val="single" w:sz="8"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服务内容</w:t>
            </w:r>
          </w:p>
        </w:tc>
        <w:tc>
          <w:tcPr>
            <w:tcW w:w="8020" w:type="dxa"/>
            <w:tcBorders>
              <w:top w:val="single" w:sz="8" w:space="0" w:color="auto"/>
              <w:left w:val="nil"/>
              <w:bottom w:val="single" w:sz="8" w:space="0" w:color="auto"/>
              <w:right w:val="single" w:sz="8"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服务描述</w:t>
            </w:r>
          </w:p>
        </w:tc>
      </w:tr>
      <w:tr w:rsidR="001901E2" w:rsidRPr="00814CA8">
        <w:trPr>
          <w:trHeight w:val="605"/>
        </w:trPr>
        <w:tc>
          <w:tcPr>
            <w:tcW w:w="1568" w:type="dxa"/>
            <w:vMerge w:val="restar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资源可用性</w:t>
            </w: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云服务商初期建设应具备一定的规模，以适应业务需求。</w:t>
            </w:r>
          </w:p>
        </w:tc>
      </w:tr>
      <w:tr w:rsidR="001901E2" w:rsidRPr="00814CA8">
        <w:trPr>
          <w:trHeight w:val="322"/>
        </w:trPr>
        <w:tc>
          <w:tcPr>
            <w:tcW w:w="1568" w:type="dxa"/>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需根据政务云使用现状，适时启动扩容，确保云资源的实时可用，即资源使用率不超过</w:t>
            </w:r>
            <w:r w:rsidRPr="00814CA8">
              <w:rPr>
                <w:rFonts w:ascii="宋体" w:eastAsia="宋体" w:hAnsi="宋体"/>
                <w:b w:val="0"/>
                <w:color w:val="auto"/>
                <w:sz w:val="22"/>
                <w:szCs w:val="22"/>
              </w:rPr>
              <w:t>70%</w:t>
            </w:r>
            <w:r w:rsidRPr="00814CA8">
              <w:rPr>
                <w:rFonts w:ascii="宋体" w:eastAsia="宋体" w:hAnsi="宋体" w:hint="eastAsia"/>
                <w:b w:val="0"/>
                <w:color w:val="auto"/>
                <w:sz w:val="22"/>
                <w:szCs w:val="22"/>
              </w:rPr>
              <w:t>。</w:t>
            </w:r>
          </w:p>
        </w:tc>
      </w:tr>
      <w:tr w:rsidR="001901E2" w:rsidRPr="00814CA8">
        <w:trPr>
          <w:trHeight w:val="826"/>
        </w:trPr>
        <w:tc>
          <w:tcPr>
            <w:tcW w:w="1568" w:type="dxa"/>
            <w:vMerge w:val="restart"/>
            <w:tcBorders>
              <w:top w:val="nil"/>
              <w:left w:val="single" w:sz="4" w:space="0" w:color="auto"/>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资源可用性业务可用性</w:t>
            </w: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本指标定义为云服务商应承诺在合同期内每年用户云服务业务可用时间的概率，即每年实际可用时间</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实际可用时间</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不可用时间</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w:t>
            </w:r>
          </w:p>
        </w:tc>
      </w:tr>
      <w:tr w:rsidR="001901E2" w:rsidRPr="00814CA8">
        <w:trPr>
          <w:trHeight w:val="322"/>
        </w:trPr>
        <w:tc>
          <w:tcPr>
            <w:tcW w:w="1568" w:type="dxa"/>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云主机：大于等于</w:t>
            </w:r>
            <w:r w:rsidRPr="00814CA8">
              <w:rPr>
                <w:rFonts w:ascii="宋体" w:eastAsia="宋体" w:hAnsi="宋体"/>
                <w:b w:val="0"/>
                <w:color w:val="auto"/>
                <w:sz w:val="22"/>
                <w:szCs w:val="22"/>
              </w:rPr>
              <w:t>99.9%</w:t>
            </w:r>
            <w:r w:rsidRPr="00814CA8">
              <w:rPr>
                <w:rFonts w:ascii="宋体" w:eastAsia="宋体" w:hAnsi="宋体" w:hint="eastAsia"/>
                <w:b w:val="0"/>
                <w:color w:val="auto"/>
                <w:sz w:val="22"/>
                <w:szCs w:val="22"/>
              </w:rPr>
              <w:t>。（每年不可用时间小于</w:t>
            </w:r>
            <w:r w:rsidRPr="00814CA8">
              <w:rPr>
                <w:rFonts w:ascii="宋体" w:eastAsia="宋体" w:hAnsi="宋体"/>
                <w:b w:val="0"/>
                <w:color w:val="auto"/>
                <w:sz w:val="22"/>
                <w:szCs w:val="22"/>
              </w:rPr>
              <w:t>8.8</w:t>
            </w:r>
            <w:r w:rsidRPr="00814CA8">
              <w:rPr>
                <w:rFonts w:ascii="宋体" w:eastAsia="宋体" w:hAnsi="宋体" w:hint="eastAsia"/>
                <w:b w:val="0"/>
                <w:color w:val="auto"/>
                <w:sz w:val="22"/>
                <w:szCs w:val="22"/>
              </w:rPr>
              <w:t>小时）</w:t>
            </w:r>
          </w:p>
        </w:tc>
      </w:tr>
      <w:tr w:rsidR="001901E2" w:rsidRPr="00814CA8">
        <w:trPr>
          <w:trHeight w:val="322"/>
        </w:trPr>
        <w:tc>
          <w:tcPr>
            <w:tcW w:w="1568" w:type="dxa"/>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云存储：大于等于</w:t>
            </w:r>
            <w:r w:rsidRPr="00814CA8">
              <w:rPr>
                <w:rFonts w:ascii="宋体" w:eastAsia="宋体" w:hAnsi="宋体"/>
                <w:b w:val="0"/>
                <w:color w:val="auto"/>
                <w:sz w:val="22"/>
                <w:szCs w:val="22"/>
              </w:rPr>
              <w:t>99.9%</w:t>
            </w:r>
            <w:r w:rsidRPr="00814CA8">
              <w:rPr>
                <w:rFonts w:ascii="宋体" w:eastAsia="宋体" w:hAnsi="宋体" w:hint="eastAsia"/>
                <w:b w:val="0"/>
                <w:color w:val="auto"/>
                <w:sz w:val="22"/>
                <w:szCs w:val="22"/>
              </w:rPr>
              <w:t>。（每年不可用时间小于</w:t>
            </w:r>
            <w:r w:rsidRPr="00814CA8">
              <w:rPr>
                <w:rFonts w:ascii="宋体" w:eastAsia="宋体" w:hAnsi="宋体"/>
                <w:b w:val="0"/>
                <w:color w:val="auto"/>
                <w:sz w:val="22"/>
                <w:szCs w:val="22"/>
              </w:rPr>
              <w:t>8.8</w:t>
            </w:r>
            <w:r w:rsidRPr="00814CA8">
              <w:rPr>
                <w:rFonts w:ascii="宋体" w:eastAsia="宋体" w:hAnsi="宋体" w:hint="eastAsia"/>
                <w:b w:val="0"/>
                <w:color w:val="auto"/>
                <w:sz w:val="22"/>
                <w:szCs w:val="22"/>
              </w:rPr>
              <w:t>小时）</w:t>
            </w:r>
          </w:p>
        </w:tc>
      </w:tr>
      <w:tr w:rsidR="001901E2" w:rsidRPr="00814CA8">
        <w:trPr>
          <w:trHeight w:val="322"/>
        </w:trPr>
        <w:tc>
          <w:tcPr>
            <w:tcW w:w="1568" w:type="dxa"/>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云数据库：大于等于</w:t>
            </w:r>
            <w:r w:rsidRPr="00814CA8">
              <w:rPr>
                <w:rFonts w:ascii="宋体" w:eastAsia="宋体" w:hAnsi="宋体"/>
                <w:b w:val="0"/>
                <w:color w:val="auto"/>
                <w:sz w:val="22"/>
                <w:szCs w:val="22"/>
              </w:rPr>
              <w:t>99.95%</w:t>
            </w:r>
            <w:r w:rsidRPr="00814CA8">
              <w:rPr>
                <w:rFonts w:ascii="宋体" w:eastAsia="宋体" w:hAnsi="宋体" w:hint="eastAsia"/>
                <w:b w:val="0"/>
                <w:color w:val="auto"/>
                <w:sz w:val="22"/>
                <w:szCs w:val="22"/>
              </w:rPr>
              <w:t>。（每年不可用时间小于</w:t>
            </w:r>
            <w:r w:rsidRPr="00814CA8">
              <w:rPr>
                <w:rFonts w:ascii="宋体" w:eastAsia="宋体" w:hAnsi="宋体"/>
                <w:b w:val="0"/>
                <w:color w:val="auto"/>
                <w:sz w:val="22"/>
                <w:szCs w:val="22"/>
              </w:rPr>
              <w:t>4.4</w:t>
            </w:r>
            <w:r w:rsidRPr="00814CA8">
              <w:rPr>
                <w:rFonts w:ascii="宋体" w:eastAsia="宋体" w:hAnsi="宋体" w:hint="eastAsia"/>
                <w:b w:val="0"/>
                <w:color w:val="auto"/>
                <w:sz w:val="22"/>
                <w:szCs w:val="22"/>
              </w:rPr>
              <w:t>小时）</w:t>
            </w:r>
          </w:p>
        </w:tc>
      </w:tr>
      <w:tr w:rsidR="001901E2" w:rsidRPr="00814CA8">
        <w:trPr>
          <w:trHeight w:val="605"/>
        </w:trPr>
        <w:tc>
          <w:tcPr>
            <w:tcW w:w="1568" w:type="dxa"/>
            <w:vMerge w:val="restart"/>
            <w:tcBorders>
              <w:top w:val="nil"/>
              <w:left w:val="single" w:sz="4" w:space="0" w:color="auto"/>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数据存储持久性</w:t>
            </w: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本指标定义为云服务商承诺在合同期内数据保存不丢的概率，即每年完好数据</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完好数据</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丢失数据</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w:t>
            </w:r>
          </w:p>
        </w:tc>
      </w:tr>
      <w:tr w:rsidR="001901E2" w:rsidRPr="00814CA8">
        <w:trPr>
          <w:trHeight w:val="322"/>
        </w:trPr>
        <w:tc>
          <w:tcPr>
            <w:tcW w:w="1568" w:type="dxa"/>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云主机：大于</w:t>
            </w:r>
            <w:r w:rsidRPr="00814CA8">
              <w:rPr>
                <w:rFonts w:ascii="宋体" w:eastAsia="宋体" w:hAnsi="宋体"/>
                <w:b w:val="0"/>
                <w:color w:val="auto"/>
                <w:sz w:val="22"/>
                <w:szCs w:val="22"/>
              </w:rPr>
              <w:t>99.999%</w:t>
            </w:r>
            <w:r w:rsidRPr="00814CA8">
              <w:rPr>
                <w:rFonts w:ascii="宋体" w:eastAsia="宋体" w:hAnsi="宋体" w:hint="eastAsia"/>
                <w:b w:val="0"/>
                <w:color w:val="auto"/>
                <w:sz w:val="22"/>
                <w:szCs w:val="22"/>
              </w:rPr>
              <w:t>。</w:t>
            </w:r>
          </w:p>
        </w:tc>
      </w:tr>
      <w:tr w:rsidR="001901E2" w:rsidRPr="00814CA8">
        <w:trPr>
          <w:trHeight w:val="322"/>
        </w:trPr>
        <w:tc>
          <w:tcPr>
            <w:tcW w:w="1568" w:type="dxa"/>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云存储可用性：大于等于</w:t>
            </w:r>
            <w:r w:rsidRPr="00814CA8">
              <w:rPr>
                <w:rFonts w:ascii="宋体" w:eastAsia="宋体" w:hAnsi="宋体"/>
                <w:b w:val="0"/>
                <w:color w:val="auto"/>
                <w:sz w:val="22"/>
                <w:szCs w:val="22"/>
              </w:rPr>
              <w:t>99.99999999%</w:t>
            </w:r>
            <w:r w:rsidRPr="00814CA8">
              <w:rPr>
                <w:rFonts w:ascii="宋体" w:eastAsia="宋体" w:hAnsi="宋体" w:hint="eastAsia"/>
                <w:b w:val="0"/>
                <w:color w:val="auto"/>
                <w:sz w:val="22"/>
                <w:szCs w:val="22"/>
              </w:rPr>
              <w:t>。</w:t>
            </w:r>
          </w:p>
        </w:tc>
      </w:tr>
      <w:tr w:rsidR="001901E2" w:rsidRPr="00814CA8">
        <w:trPr>
          <w:trHeight w:val="322"/>
        </w:trPr>
        <w:tc>
          <w:tcPr>
            <w:tcW w:w="1568" w:type="dxa"/>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云数据库可用性：大于等于</w:t>
            </w:r>
            <w:r w:rsidRPr="00814CA8">
              <w:rPr>
                <w:rFonts w:ascii="宋体" w:eastAsia="宋体" w:hAnsi="宋体"/>
                <w:b w:val="0"/>
                <w:color w:val="auto"/>
                <w:sz w:val="22"/>
                <w:szCs w:val="22"/>
              </w:rPr>
              <w:t>99.9999%</w:t>
            </w:r>
            <w:r w:rsidRPr="00814CA8">
              <w:rPr>
                <w:rFonts w:ascii="宋体" w:eastAsia="宋体" w:hAnsi="宋体" w:hint="eastAsia"/>
                <w:b w:val="0"/>
                <w:color w:val="auto"/>
                <w:sz w:val="22"/>
                <w:szCs w:val="22"/>
              </w:rPr>
              <w:t>。</w:t>
            </w:r>
          </w:p>
        </w:tc>
      </w:tr>
      <w:tr w:rsidR="001901E2" w:rsidRPr="00814CA8">
        <w:trPr>
          <w:trHeight w:val="605"/>
        </w:trPr>
        <w:tc>
          <w:tcPr>
            <w:tcW w:w="1568" w:type="dxa"/>
            <w:tcBorders>
              <w:top w:val="nil"/>
              <w:left w:val="single" w:sz="4" w:space="0" w:color="auto"/>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运营能力</w:t>
            </w: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对用户开通的服务进行计量计费，按月、季度、年向用户提供完整的记账单。</w:t>
            </w:r>
          </w:p>
        </w:tc>
      </w:tr>
      <w:tr w:rsidR="001901E2" w:rsidRPr="00814CA8">
        <w:trPr>
          <w:trHeight w:val="605"/>
        </w:trPr>
        <w:tc>
          <w:tcPr>
            <w:tcW w:w="1568" w:type="dxa"/>
            <w:vMerge w:val="restart"/>
            <w:tcBorders>
              <w:top w:val="nil"/>
              <w:left w:val="single" w:sz="4" w:space="0" w:color="auto"/>
              <w:bottom w:val="single" w:sz="4" w:space="0" w:color="000000"/>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运维保障能力</w:t>
            </w: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b w:val="0"/>
                <w:color w:val="auto"/>
                <w:sz w:val="22"/>
                <w:szCs w:val="22"/>
              </w:rPr>
              <w:t>7*24</w:t>
            </w:r>
            <w:r w:rsidRPr="00814CA8">
              <w:rPr>
                <w:rFonts w:ascii="宋体" w:eastAsia="宋体" w:hAnsi="宋体" w:hint="eastAsia"/>
                <w:b w:val="0"/>
                <w:color w:val="auto"/>
                <w:sz w:val="22"/>
                <w:szCs w:val="22"/>
              </w:rPr>
              <w:t>小时运行值班监控，专门配属具备云平台维护经验的运维人员，提供专门的支持电话、微信、</w:t>
            </w:r>
            <w:r w:rsidRPr="00814CA8">
              <w:rPr>
                <w:rFonts w:ascii="宋体" w:eastAsia="宋体" w:hAnsi="宋体"/>
                <w:b w:val="0"/>
                <w:color w:val="auto"/>
                <w:sz w:val="22"/>
                <w:szCs w:val="22"/>
              </w:rPr>
              <w:t>QQ</w:t>
            </w:r>
            <w:r w:rsidRPr="00814CA8">
              <w:rPr>
                <w:rFonts w:ascii="宋体" w:eastAsia="宋体" w:hAnsi="宋体" w:hint="eastAsia"/>
                <w:b w:val="0"/>
                <w:color w:val="auto"/>
                <w:sz w:val="22"/>
                <w:szCs w:val="22"/>
              </w:rPr>
              <w:t>号等值班方式。</w:t>
            </w:r>
          </w:p>
        </w:tc>
      </w:tr>
      <w:tr w:rsidR="001901E2" w:rsidRPr="00814CA8">
        <w:trPr>
          <w:trHeight w:val="322"/>
        </w:trPr>
        <w:tc>
          <w:tcPr>
            <w:tcW w:w="1568" w:type="dxa"/>
            <w:vMerge/>
            <w:tcBorders>
              <w:top w:val="nil"/>
              <w:left w:val="single" w:sz="4" w:space="0" w:color="auto"/>
              <w:bottom w:val="single" w:sz="4" w:space="0" w:color="000000"/>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业务和维护响应时间不超过</w:t>
            </w:r>
            <w:r w:rsidRPr="00814CA8">
              <w:rPr>
                <w:rFonts w:ascii="宋体" w:eastAsia="宋体" w:hAnsi="宋体"/>
                <w:b w:val="0"/>
                <w:color w:val="auto"/>
                <w:sz w:val="22"/>
                <w:szCs w:val="22"/>
              </w:rPr>
              <w:t>15</w:t>
            </w:r>
            <w:r w:rsidRPr="00814CA8">
              <w:rPr>
                <w:rFonts w:ascii="宋体" w:eastAsia="宋体" w:hAnsi="宋体" w:hint="eastAsia"/>
                <w:b w:val="0"/>
                <w:color w:val="auto"/>
                <w:sz w:val="22"/>
                <w:szCs w:val="22"/>
              </w:rPr>
              <w:t>分钟。</w:t>
            </w:r>
          </w:p>
        </w:tc>
      </w:tr>
      <w:tr w:rsidR="001901E2" w:rsidRPr="00814CA8">
        <w:trPr>
          <w:trHeight w:val="322"/>
        </w:trPr>
        <w:tc>
          <w:tcPr>
            <w:tcW w:w="1568" w:type="dxa"/>
            <w:vMerge/>
            <w:tcBorders>
              <w:top w:val="nil"/>
              <w:left w:val="single" w:sz="4" w:space="0" w:color="auto"/>
              <w:bottom w:val="single" w:sz="4" w:space="0" w:color="000000"/>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云主机创建时间不超过</w:t>
            </w: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分钟。</w:t>
            </w:r>
          </w:p>
        </w:tc>
      </w:tr>
      <w:tr w:rsidR="001901E2" w:rsidRPr="00814CA8">
        <w:trPr>
          <w:trHeight w:val="605"/>
        </w:trPr>
        <w:tc>
          <w:tcPr>
            <w:tcW w:w="1568" w:type="dxa"/>
            <w:vMerge/>
            <w:tcBorders>
              <w:top w:val="nil"/>
              <w:left w:val="single" w:sz="4" w:space="0" w:color="auto"/>
              <w:bottom w:val="single" w:sz="4" w:space="0" w:color="000000"/>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云主机升级。当云主机现有配置不满足要求时，可进行云主机配置快速升级，可升级配置包括：</w:t>
            </w:r>
            <w:r w:rsidRPr="00814CA8">
              <w:rPr>
                <w:rFonts w:ascii="宋体" w:eastAsia="宋体" w:hAnsi="宋体"/>
                <w:b w:val="0"/>
                <w:color w:val="auto"/>
                <w:sz w:val="22"/>
                <w:szCs w:val="22"/>
              </w:rPr>
              <w:t>CPU</w:t>
            </w:r>
            <w:r w:rsidRPr="00814CA8">
              <w:rPr>
                <w:rFonts w:ascii="宋体" w:eastAsia="宋体" w:hAnsi="宋体" w:hint="eastAsia"/>
                <w:b w:val="0"/>
                <w:color w:val="auto"/>
                <w:sz w:val="22"/>
                <w:szCs w:val="22"/>
              </w:rPr>
              <w:t>，内存，网络带宽等；配置升级生效时间不超过</w:t>
            </w:r>
            <w:r w:rsidRPr="00814CA8">
              <w:rPr>
                <w:rFonts w:ascii="宋体" w:eastAsia="宋体" w:hAnsi="宋体"/>
                <w:b w:val="0"/>
                <w:color w:val="auto"/>
                <w:sz w:val="22"/>
                <w:szCs w:val="22"/>
              </w:rPr>
              <w:t>10</w:t>
            </w:r>
            <w:r w:rsidRPr="00814CA8">
              <w:rPr>
                <w:rFonts w:ascii="宋体" w:eastAsia="宋体" w:hAnsi="宋体" w:hint="eastAsia"/>
                <w:b w:val="0"/>
                <w:color w:val="auto"/>
                <w:sz w:val="22"/>
                <w:szCs w:val="22"/>
              </w:rPr>
              <w:t>分钟。</w:t>
            </w:r>
          </w:p>
        </w:tc>
      </w:tr>
      <w:tr w:rsidR="001901E2" w:rsidRPr="00814CA8">
        <w:trPr>
          <w:trHeight w:val="605"/>
        </w:trPr>
        <w:tc>
          <w:tcPr>
            <w:tcW w:w="1568" w:type="dxa"/>
            <w:vMerge/>
            <w:tcBorders>
              <w:top w:val="nil"/>
              <w:left w:val="single" w:sz="4" w:space="0" w:color="auto"/>
              <w:bottom w:val="single" w:sz="4" w:space="0" w:color="000000"/>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云主机克隆。指创建一台跟现有云主机一模一样的机器，根据云主机数据盘的大小整个克隆过程一般不超过</w:t>
            </w:r>
            <w:r w:rsidRPr="00814CA8">
              <w:rPr>
                <w:rFonts w:ascii="宋体" w:eastAsia="宋体" w:hAnsi="宋体"/>
                <w:b w:val="0"/>
                <w:color w:val="auto"/>
                <w:sz w:val="22"/>
                <w:szCs w:val="22"/>
              </w:rPr>
              <w:t>30</w:t>
            </w:r>
            <w:r w:rsidRPr="00814CA8">
              <w:rPr>
                <w:rFonts w:ascii="宋体" w:eastAsia="宋体" w:hAnsi="宋体" w:hint="eastAsia"/>
                <w:b w:val="0"/>
                <w:color w:val="auto"/>
                <w:sz w:val="22"/>
                <w:szCs w:val="22"/>
              </w:rPr>
              <w:t>分钟。</w:t>
            </w:r>
          </w:p>
        </w:tc>
      </w:tr>
      <w:tr w:rsidR="001901E2" w:rsidRPr="00814CA8">
        <w:trPr>
          <w:trHeight w:val="322"/>
        </w:trPr>
        <w:tc>
          <w:tcPr>
            <w:tcW w:w="1568" w:type="dxa"/>
            <w:vMerge/>
            <w:tcBorders>
              <w:top w:val="nil"/>
              <w:left w:val="single" w:sz="4" w:space="0" w:color="auto"/>
              <w:bottom w:val="single" w:sz="4" w:space="0" w:color="000000"/>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noWrap/>
            <w:vAlign w:val="bottom"/>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故障恢复。云主机发生故障后，切换恢复时间不超过</w:t>
            </w:r>
            <w:r w:rsidRPr="00814CA8">
              <w:rPr>
                <w:rFonts w:ascii="宋体" w:eastAsia="宋体" w:hAnsi="宋体"/>
                <w:b w:val="0"/>
                <w:color w:val="auto"/>
                <w:sz w:val="22"/>
                <w:szCs w:val="22"/>
              </w:rPr>
              <w:t>30</w:t>
            </w:r>
            <w:r w:rsidRPr="00814CA8">
              <w:rPr>
                <w:rFonts w:ascii="宋体" w:eastAsia="宋体" w:hAnsi="宋体" w:hint="eastAsia"/>
                <w:b w:val="0"/>
                <w:color w:val="auto"/>
                <w:sz w:val="22"/>
                <w:szCs w:val="22"/>
              </w:rPr>
              <w:t>分钟。</w:t>
            </w:r>
          </w:p>
        </w:tc>
      </w:tr>
      <w:tr w:rsidR="001901E2" w:rsidRPr="00814CA8">
        <w:trPr>
          <w:trHeight w:val="605"/>
        </w:trPr>
        <w:tc>
          <w:tcPr>
            <w:tcW w:w="1568" w:type="dxa"/>
            <w:vMerge w:val="restart"/>
            <w:tcBorders>
              <w:top w:val="nil"/>
              <w:left w:val="single" w:sz="4" w:space="0" w:color="auto"/>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服务赔偿和退出</w:t>
            </w: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本指标定义为云服务商承诺用户业务某项指标没有达到服务协议中承诺的要求，则会提供的具体赔偿方式。要求云服务承诺对不可用时间、数据丢失等进行赔偿。</w:t>
            </w:r>
          </w:p>
        </w:tc>
      </w:tr>
      <w:tr w:rsidR="001901E2" w:rsidRPr="00814CA8">
        <w:trPr>
          <w:trHeight w:val="322"/>
        </w:trPr>
        <w:tc>
          <w:tcPr>
            <w:tcW w:w="1568" w:type="dxa"/>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云主机：针对不可用时间给予不超过百倍时间赔偿。</w:t>
            </w:r>
          </w:p>
        </w:tc>
      </w:tr>
      <w:tr w:rsidR="001901E2" w:rsidRPr="00814CA8">
        <w:trPr>
          <w:trHeight w:val="322"/>
        </w:trPr>
        <w:tc>
          <w:tcPr>
            <w:tcW w:w="1568" w:type="dxa"/>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云存储：针对不可用时间给予不超过十倍时间赔偿。</w:t>
            </w:r>
          </w:p>
        </w:tc>
      </w:tr>
      <w:tr w:rsidR="001901E2" w:rsidRPr="00814CA8">
        <w:trPr>
          <w:trHeight w:val="322"/>
        </w:trPr>
        <w:tc>
          <w:tcPr>
            <w:tcW w:w="1568" w:type="dxa"/>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云数据库：针对不可用时间给予不超过百倍时间赔偿。</w:t>
            </w:r>
          </w:p>
        </w:tc>
      </w:tr>
      <w:tr w:rsidR="001901E2" w:rsidRPr="00814CA8">
        <w:trPr>
          <w:trHeight w:val="605"/>
        </w:trPr>
        <w:tc>
          <w:tcPr>
            <w:tcW w:w="1568" w:type="dxa"/>
            <w:vMerge/>
            <w:tcBorders>
              <w:top w:val="nil"/>
              <w:left w:val="single" w:sz="4" w:space="0" w:color="auto"/>
              <w:bottom w:val="single" w:sz="4" w:space="0" w:color="auto"/>
              <w:right w:val="single" w:sz="4" w:space="0" w:color="auto"/>
            </w:tcBorders>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8020" w:type="dxa"/>
            <w:tcBorders>
              <w:top w:val="nil"/>
              <w:left w:val="nil"/>
              <w:bottom w:val="single" w:sz="4" w:space="0" w:color="auto"/>
              <w:right w:val="single" w:sz="4" w:space="0" w:color="auto"/>
            </w:tcBorders>
            <w:vAlign w:val="center"/>
          </w:tcPr>
          <w:p w:rsidR="001901E2" w:rsidRPr="00814CA8" w:rsidRDefault="00B64C39">
            <w:pPr>
              <w:snapToGrid w:val="0"/>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服务退出，如果一年内单项服务故障总时长超过</w:t>
            </w:r>
            <w:r w:rsidRPr="00814CA8">
              <w:rPr>
                <w:rFonts w:ascii="宋体" w:eastAsia="宋体" w:hAnsi="宋体"/>
                <w:b w:val="0"/>
                <w:color w:val="auto"/>
                <w:sz w:val="22"/>
                <w:szCs w:val="22"/>
              </w:rPr>
              <w:t>48</w:t>
            </w:r>
            <w:r w:rsidRPr="00814CA8">
              <w:rPr>
                <w:rFonts w:ascii="宋体" w:eastAsia="宋体" w:hAnsi="宋体" w:hint="eastAsia"/>
                <w:b w:val="0"/>
                <w:color w:val="auto"/>
                <w:sz w:val="22"/>
                <w:szCs w:val="22"/>
              </w:rPr>
              <w:t>小时，或云服务故障，数据丢失，酿成重大事故（正常工作日系统终端</w:t>
            </w:r>
            <w:r w:rsidRPr="00814CA8">
              <w:rPr>
                <w:rFonts w:ascii="宋体" w:eastAsia="宋体" w:hAnsi="宋体"/>
                <w:b w:val="0"/>
                <w:color w:val="auto"/>
                <w:sz w:val="22"/>
                <w:szCs w:val="22"/>
              </w:rPr>
              <w:t>24</w:t>
            </w:r>
            <w:r w:rsidRPr="00814CA8">
              <w:rPr>
                <w:rFonts w:ascii="宋体" w:eastAsia="宋体" w:hAnsi="宋体" w:hint="eastAsia"/>
                <w:b w:val="0"/>
                <w:color w:val="auto"/>
                <w:sz w:val="22"/>
                <w:szCs w:val="22"/>
              </w:rPr>
              <w:t>小时以上或社会影响重大）的采购方有权终止合同。</w:t>
            </w:r>
          </w:p>
        </w:tc>
      </w:tr>
    </w:tbl>
    <w:p w:rsidR="001901E2" w:rsidRPr="00814CA8" w:rsidRDefault="00B64C39">
      <w:pPr>
        <w:pStyle w:val="20"/>
        <w:spacing w:before="0" w:after="120" w:line="440" w:lineRule="exact"/>
        <w:ind w:left="1320" w:hanging="1320"/>
        <w:rPr>
          <w:rFonts w:ascii="宋体" w:eastAsia="宋体" w:hAnsi="宋体"/>
          <w:b/>
          <w:bCs/>
          <w:color w:val="auto"/>
          <w:sz w:val="22"/>
          <w:szCs w:val="22"/>
        </w:rPr>
      </w:pPr>
      <w:bookmarkStart w:id="22" w:name="_Toc49116610"/>
      <w:r w:rsidRPr="00814CA8">
        <w:rPr>
          <w:rFonts w:ascii="宋体" w:eastAsia="宋体" w:hAnsi="宋体" w:hint="eastAsia"/>
          <w:b/>
          <w:bCs/>
          <w:color w:val="auto"/>
          <w:sz w:val="22"/>
          <w:szCs w:val="22"/>
        </w:rPr>
        <w:t>十二、报价要求</w:t>
      </w:r>
      <w:bookmarkEnd w:id="22"/>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鉴于温州市各级部门应用系统数量每年都在变化，故本项目不能确定各项服务的数量，本次招标采购的是云主机等资源（详见下表）每月租赁费的单价</w:t>
      </w:r>
      <w:r w:rsidRPr="00814CA8">
        <w:rPr>
          <w:rFonts w:ascii="宋体" w:eastAsia="宋体" w:hAnsi="宋体" w:cs="Calibri Light" w:hint="eastAsia"/>
          <w:kern w:val="2"/>
          <w:sz w:val="22"/>
          <w:szCs w:val="22"/>
        </w:rPr>
        <w:t>（不</w:t>
      </w:r>
      <w:r w:rsidRPr="00814CA8">
        <w:rPr>
          <w:rFonts w:ascii="宋体" w:eastAsia="宋体" w:hAnsi="宋体" w:cs="Calibri Light"/>
          <w:kern w:val="2"/>
          <w:sz w:val="22"/>
          <w:szCs w:val="22"/>
        </w:rPr>
        <w:t>足</w:t>
      </w:r>
      <w:r w:rsidRPr="00814CA8">
        <w:rPr>
          <w:rFonts w:ascii="宋体" w:eastAsia="宋体" w:hAnsi="宋体" w:cs="Calibri Light" w:hint="eastAsia"/>
          <w:kern w:val="2"/>
          <w:sz w:val="22"/>
          <w:szCs w:val="22"/>
        </w:rPr>
        <w:t>1月</w:t>
      </w:r>
      <w:r w:rsidRPr="00814CA8">
        <w:rPr>
          <w:rFonts w:ascii="宋体" w:eastAsia="宋体" w:hAnsi="宋体" w:cs="Calibri Light"/>
          <w:kern w:val="2"/>
          <w:sz w:val="22"/>
          <w:szCs w:val="22"/>
        </w:rPr>
        <w:t>按实际产生天数</w:t>
      </w:r>
      <w:r w:rsidRPr="00814CA8">
        <w:rPr>
          <w:rFonts w:ascii="宋体" w:eastAsia="宋体" w:hAnsi="宋体" w:cs="Calibri Light" w:hint="eastAsia"/>
          <w:kern w:val="2"/>
          <w:sz w:val="22"/>
          <w:szCs w:val="22"/>
        </w:rPr>
        <w:t>计</w:t>
      </w:r>
      <w:r w:rsidRPr="00814CA8">
        <w:rPr>
          <w:rFonts w:ascii="宋体" w:eastAsia="宋体" w:hAnsi="宋体" w:cs="Calibri Light"/>
          <w:kern w:val="2"/>
          <w:sz w:val="22"/>
          <w:szCs w:val="22"/>
        </w:rPr>
        <w:t>费）。本次投标报价按照云主机等资源（详见下表）租赁费用每月的单价之和报价计算。</w:t>
      </w:r>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市级和县（市、区）各部门可直接采用本次采购结果，也可结合本地、本单位实际情况，按照相关规定程序，与投标人重新商谈服务采购价格，但投标人应承诺，其所提供的各项服务的单价均不能超过本次投标的相应单价。</w:t>
      </w:r>
    </w:p>
    <w:p w:rsidR="001901E2" w:rsidRPr="00814CA8" w:rsidRDefault="00B64C39">
      <w:pPr>
        <w:pStyle w:val="aff2"/>
        <w:spacing w:before="75" w:after="120" w:line="440" w:lineRule="exact"/>
        <w:ind w:firstLineChars="200" w:firstLine="440"/>
        <w:rPr>
          <w:rFonts w:ascii="宋体" w:eastAsia="宋体" w:hAnsi="宋体" w:cs="Calibri Light"/>
          <w:kern w:val="2"/>
          <w:sz w:val="22"/>
          <w:szCs w:val="22"/>
        </w:rPr>
      </w:pPr>
      <w:r w:rsidRPr="00814CA8">
        <w:rPr>
          <w:rFonts w:ascii="宋体" w:eastAsia="宋体" w:hAnsi="宋体" w:cs="Calibri Light"/>
          <w:kern w:val="2"/>
          <w:sz w:val="22"/>
          <w:szCs w:val="22"/>
        </w:rPr>
        <w:t>商务报价的合理性：分析总报价及各个分项报价是否合理，报价范围是否完整，有否重大错漏项。评标委员会认为投标报价出现异常，投标人须在评标期间对投标报价的详细组成、投标设备的供应渠道等事项作出解释和澄清，并出具证明文件，包括原厂商购货合同、服务协议、成本核算等，无法提供的其报价无效。</w:t>
      </w:r>
    </w:p>
    <w:tbl>
      <w:tblPr>
        <w:tblW w:w="5000" w:type="pct"/>
        <w:tblLook w:val="04A0" w:firstRow="1" w:lastRow="0" w:firstColumn="1" w:lastColumn="0" w:noHBand="0" w:noVBand="1"/>
      </w:tblPr>
      <w:tblGrid>
        <w:gridCol w:w="488"/>
        <w:gridCol w:w="1385"/>
        <w:gridCol w:w="1352"/>
        <w:gridCol w:w="1902"/>
        <w:gridCol w:w="3863"/>
        <w:gridCol w:w="746"/>
      </w:tblGrid>
      <w:tr w:rsidR="001901E2" w:rsidRPr="00814CA8">
        <w:trPr>
          <w:trHeight w:val="270"/>
        </w:trPr>
        <w:tc>
          <w:tcPr>
            <w:tcW w:w="250" w:type="pct"/>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一</w:t>
            </w:r>
          </w:p>
        </w:tc>
        <w:tc>
          <w:tcPr>
            <w:tcW w:w="4749" w:type="pct"/>
            <w:gridSpan w:val="5"/>
            <w:tcBorders>
              <w:top w:val="single" w:sz="4" w:space="0" w:color="auto"/>
              <w:left w:val="nil"/>
              <w:bottom w:val="single" w:sz="4" w:space="0" w:color="auto"/>
              <w:right w:val="single" w:sz="4" w:space="0" w:color="000000"/>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 xml:space="preserve">云基础服务           </w:t>
            </w:r>
          </w:p>
        </w:tc>
      </w:tr>
      <w:tr w:rsidR="001901E2" w:rsidRPr="00814CA8" w:rsidTr="000B41B3">
        <w:trPr>
          <w:trHeight w:val="270"/>
        </w:trPr>
        <w:tc>
          <w:tcPr>
            <w:tcW w:w="250" w:type="pct"/>
            <w:tcBorders>
              <w:top w:val="nil"/>
              <w:left w:val="single" w:sz="4" w:space="0" w:color="auto"/>
              <w:bottom w:val="single" w:sz="4" w:space="0" w:color="auto"/>
              <w:right w:val="single" w:sz="4" w:space="0" w:color="auto"/>
            </w:tcBorders>
            <w:shd w:val="clear" w:color="auto" w:fill="FFFFFF" w:themeFill="background1"/>
            <w:vAlign w:val="center"/>
          </w:tcPr>
          <w:p w:rsidR="001901E2" w:rsidRPr="00814CA8" w:rsidRDefault="00B64C39" w:rsidP="000B41B3">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 xml:space="preserve">　</w:t>
            </w:r>
          </w:p>
        </w:tc>
        <w:tc>
          <w:tcPr>
            <w:tcW w:w="711" w:type="pct"/>
            <w:tcBorders>
              <w:top w:val="nil"/>
              <w:left w:val="nil"/>
              <w:bottom w:val="single" w:sz="4" w:space="0" w:color="auto"/>
              <w:right w:val="single" w:sz="4" w:space="0" w:color="auto"/>
            </w:tcBorders>
            <w:shd w:val="clear" w:color="auto" w:fill="FFFFFF" w:themeFill="background1"/>
            <w:vAlign w:val="center"/>
          </w:tcPr>
          <w:p w:rsidR="001901E2" w:rsidRPr="00814CA8" w:rsidRDefault="00B64C39" w:rsidP="000B41B3">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计费项</w:t>
            </w:r>
          </w:p>
        </w:tc>
        <w:tc>
          <w:tcPr>
            <w:tcW w:w="167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1901E2" w:rsidRPr="00814CA8" w:rsidRDefault="00B64C39" w:rsidP="000B41B3">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规格说明</w:t>
            </w:r>
          </w:p>
        </w:tc>
        <w:tc>
          <w:tcPr>
            <w:tcW w:w="1984" w:type="pct"/>
            <w:tcBorders>
              <w:top w:val="nil"/>
              <w:left w:val="nil"/>
              <w:bottom w:val="single" w:sz="4" w:space="0" w:color="auto"/>
              <w:right w:val="single" w:sz="4" w:space="0" w:color="auto"/>
            </w:tcBorders>
            <w:shd w:val="clear" w:color="auto" w:fill="FFFFFF" w:themeFill="background1"/>
            <w:vAlign w:val="center"/>
          </w:tcPr>
          <w:p w:rsidR="001901E2" w:rsidRPr="00814CA8" w:rsidRDefault="00B64C39" w:rsidP="000B41B3">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说明</w:t>
            </w:r>
          </w:p>
        </w:tc>
        <w:tc>
          <w:tcPr>
            <w:tcW w:w="381" w:type="pct"/>
            <w:tcBorders>
              <w:top w:val="nil"/>
              <w:left w:val="nil"/>
              <w:bottom w:val="single" w:sz="4" w:space="0" w:color="auto"/>
              <w:right w:val="single" w:sz="4" w:space="0" w:color="auto"/>
            </w:tcBorders>
            <w:shd w:val="clear" w:color="auto" w:fill="FFFFFF" w:themeFill="background1"/>
            <w:vAlign w:val="center"/>
          </w:tcPr>
          <w:p w:rsidR="001901E2" w:rsidRPr="00814CA8" w:rsidRDefault="00B64C39" w:rsidP="000B41B3">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单价（元/月）</w:t>
            </w:r>
          </w:p>
        </w:tc>
      </w:tr>
      <w:tr w:rsidR="001901E2" w:rsidRPr="00814CA8" w:rsidTr="000B41B3">
        <w:trPr>
          <w:trHeight w:val="278"/>
        </w:trPr>
        <w:tc>
          <w:tcPr>
            <w:tcW w:w="250" w:type="pct"/>
            <w:vMerge w:val="restart"/>
            <w:tcBorders>
              <w:top w:val="nil"/>
              <w:left w:val="single" w:sz="4" w:space="0" w:color="auto"/>
              <w:bottom w:val="nil"/>
              <w:right w:val="single" w:sz="4" w:space="0" w:color="auto"/>
            </w:tcBorders>
            <w:shd w:val="clear" w:color="auto" w:fill="FFFFFF" w:themeFill="background1"/>
            <w:vAlign w:val="center"/>
          </w:tcPr>
          <w:p w:rsidR="001901E2" w:rsidRPr="00814CA8" w:rsidRDefault="00B64C39" w:rsidP="00480B5E">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p>
        </w:tc>
        <w:tc>
          <w:tcPr>
            <w:tcW w:w="711" w:type="pct"/>
            <w:vMerge w:val="restart"/>
            <w:tcBorders>
              <w:top w:val="nil"/>
              <w:left w:val="single" w:sz="4" w:space="0" w:color="auto"/>
              <w:right w:val="single" w:sz="4" w:space="0" w:color="auto"/>
            </w:tcBorders>
            <w:shd w:val="clear" w:color="auto" w:fill="FFFFFF" w:themeFill="background1"/>
            <w:vAlign w:val="center"/>
          </w:tcPr>
          <w:p w:rsidR="001901E2" w:rsidRPr="00814CA8" w:rsidRDefault="00B64C39" w:rsidP="000B41B3">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增强型云主机</w:t>
            </w:r>
          </w:p>
        </w:tc>
        <w:tc>
          <w:tcPr>
            <w:tcW w:w="694" w:type="pct"/>
            <w:vMerge w:val="restart"/>
            <w:tcBorders>
              <w:top w:val="nil"/>
              <w:left w:val="single" w:sz="4" w:space="0" w:color="auto"/>
              <w:right w:val="single" w:sz="4" w:space="0" w:color="auto"/>
            </w:tcBorders>
            <w:shd w:val="clear" w:color="auto" w:fill="FFFFFF" w:themeFill="background1"/>
            <w:vAlign w:val="center"/>
          </w:tcPr>
          <w:p w:rsidR="001901E2" w:rsidRPr="00814CA8" w:rsidRDefault="00B64C39" w:rsidP="00480B5E">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一核</w:t>
            </w:r>
            <w:r w:rsidRPr="00814CA8">
              <w:rPr>
                <w:rFonts w:ascii="宋体" w:eastAsia="宋体" w:hAnsi="宋体"/>
                <w:b w:val="0"/>
                <w:color w:val="auto"/>
                <w:sz w:val="22"/>
                <w:szCs w:val="22"/>
              </w:rPr>
              <w:t xml:space="preserve"> </w:t>
            </w:r>
          </w:p>
        </w:tc>
        <w:tc>
          <w:tcPr>
            <w:tcW w:w="976" w:type="pct"/>
            <w:tcBorders>
              <w:top w:val="nil"/>
              <w:left w:val="nil"/>
              <w:bottom w:val="single" w:sz="4" w:space="0" w:color="auto"/>
              <w:right w:val="single" w:sz="4" w:space="0" w:color="auto"/>
            </w:tcBorders>
            <w:shd w:val="clear" w:color="auto" w:fill="FFFFFF" w:themeFill="background1"/>
            <w:vAlign w:val="center"/>
          </w:tcPr>
          <w:p w:rsidR="001901E2" w:rsidRPr="00814CA8" w:rsidRDefault="00B64C39" w:rsidP="000B41B3">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1GB</w:t>
            </w:r>
          </w:p>
        </w:tc>
        <w:tc>
          <w:tcPr>
            <w:tcW w:w="1984" w:type="pct"/>
            <w:vMerge w:val="restart"/>
            <w:tcBorders>
              <w:top w:val="nil"/>
              <w:left w:val="single" w:sz="4" w:space="0" w:color="auto"/>
              <w:right w:val="single" w:sz="4" w:space="0" w:color="auto"/>
            </w:tcBorders>
            <w:shd w:val="clear" w:color="auto" w:fill="FFFFFF" w:themeFill="background1"/>
            <w:vAlign w:val="center"/>
          </w:tcPr>
          <w:p w:rsidR="001901E2" w:rsidRPr="00814CA8" w:rsidRDefault="00B64C39" w:rsidP="00480B5E">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CPU主频≥2.3GHz；以上云主机价格包含操作系统正版授权；</w:t>
            </w:r>
            <w:proofErr w:type="spellStart"/>
            <w:r w:rsidRPr="00814CA8">
              <w:rPr>
                <w:rFonts w:ascii="宋体" w:eastAsia="宋体" w:hAnsi="宋体" w:hint="eastAsia"/>
                <w:b w:val="0"/>
                <w:color w:val="auto"/>
                <w:sz w:val="22"/>
                <w:szCs w:val="22"/>
              </w:rPr>
              <w:t>linux</w:t>
            </w:r>
            <w:proofErr w:type="spellEnd"/>
            <w:r w:rsidRPr="00814CA8">
              <w:rPr>
                <w:rFonts w:ascii="宋体" w:eastAsia="宋体" w:hAnsi="宋体" w:hint="eastAsia"/>
                <w:b w:val="0"/>
                <w:color w:val="auto"/>
                <w:sz w:val="22"/>
                <w:szCs w:val="22"/>
              </w:rPr>
              <w:t>系统盘不低于20G，Windows系统盘不低于40G；不含数据盘的价格</w:t>
            </w:r>
          </w:p>
        </w:tc>
        <w:tc>
          <w:tcPr>
            <w:tcW w:w="381" w:type="pct"/>
            <w:tcBorders>
              <w:top w:val="nil"/>
              <w:left w:val="nil"/>
              <w:bottom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rsidTr="000B41B3">
        <w:trPr>
          <w:trHeight w:val="270"/>
        </w:trPr>
        <w:tc>
          <w:tcPr>
            <w:tcW w:w="250" w:type="pct"/>
            <w:vMerge/>
            <w:tcBorders>
              <w:top w:val="nil"/>
              <w:left w:val="single" w:sz="4" w:space="0" w:color="auto"/>
              <w:bottom w:val="nil"/>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auto" w:fill="FFFFFF" w:themeFill="background1"/>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2GB</w:t>
            </w:r>
          </w:p>
        </w:tc>
        <w:tc>
          <w:tcPr>
            <w:tcW w:w="198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auto" w:fill="FFFFFF" w:themeFill="background1"/>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0B41B3">
        <w:trPr>
          <w:trHeight w:val="270"/>
        </w:trPr>
        <w:tc>
          <w:tcPr>
            <w:tcW w:w="250" w:type="pct"/>
            <w:vMerge/>
            <w:tcBorders>
              <w:top w:val="nil"/>
              <w:left w:val="single" w:sz="4" w:space="0" w:color="auto"/>
              <w:bottom w:val="nil"/>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auto" w:fill="FFFFFF" w:themeFill="background1"/>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4GB</w:t>
            </w:r>
          </w:p>
        </w:tc>
        <w:tc>
          <w:tcPr>
            <w:tcW w:w="198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auto" w:fill="FFFFFF" w:themeFill="background1"/>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0B41B3">
        <w:trPr>
          <w:trHeight w:val="270"/>
        </w:trPr>
        <w:tc>
          <w:tcPr>
            <w:tcW w:w="250" w:type="pct"/>
            <w:vMerge/>
            <w:tcBorders>
              <w:top w:val="nil"/>
              <w:left w:val="single" w:sz="4" w:space="0" w:color="auto"/>
              <w:bottom w:val="nil"/>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left w:val="single" w:sz="4" w:space="0" w:color="auto"/>
              <w:bottom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auto" w:fill="FFFFFF" w:themeFill="background1"/>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8</w:t>
            </w:r>
            <w:r w:rsidRPr="00814CA8">
              <w:rPr>
                <w:rFonts w:ascii="宋体" w:eastAsia="宋体" w:hAnsi="宋体" w:hint="eastAsia"/>
                <w:b w:val="0"/>
                <w:color w:val="auto"/>
                <w:sz w:val="22"/>
                <w:szCs w:val="22"/>
              </w:rPr>
              <w:t>GB</w:t>
            </w:r>
          </w:p>
        </w:tc>
        <w:tc>
          <w:tcPr>
            <w:tcW w:w="198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auto" w:fill="FFFFFF" w:themeFill="background1"/>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0B41B3">
        <w:trPr>
          <w:trHeight w:val="270"/>
        </w:trPr>
        <w:tc>
          <w:tcPr>
            <w:tcW w:w="250" w:type="pct"/>
            <w:vMerge/>
            <w:tcBorders>
              <w:top w:val="nil"/>
              <w:left w:val="single" w:sz="4" w:space="0" w:color="auto"/>
              <w:bottom w:val="nil"/>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val="restart"/>
            <w:tcBorders>
              <w:top w:val="nil"/>
              <w:left w:val="single" w:sz="4" w:space="0" w:color="auto"/>
              <w:right w:val="single" w:sz="4" w:space="0" w:color="auto"/>
            </w:tcBorders>
            <w:shd w:val="clear" w:color="auto" w:fill="FFFFFF" w:themeFill="background1"/>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两核</w:t>
            </w:r>
            <w:r w:rsidRPr="00814CA8">
              <w:rPr>
                <w:rFonts w:ascii="宋体" w:eastAsia="宋体" w:hAnsi="宋体"/>
                <w:b w:val="0"/>
                <w:color w:val="auto"/>
                <w:sz w:val="22"/>
                <w:szCs w:val="22"/>
              </w:rPr>
              <w:t xml:space="preserve"> </w:t>
            </w:r>
          </w:p>
        </w:tc>
        <w:tc>
          <w:tcPr>
            <w:tcW w:w="976" w:type="pct"/>
            <w:tcBorders>
              <w:top w:val="nil"/>
              <w:left w:val="nil"/>
              <w:bottom w:val="single" w:sz="4" w:space="0" w:color="auto"/>
              <w:right w:val="single" w:sz="4" w:space="0" w:color="auto"/>
            </w:tcBorders>
            <w:shd w:val="clear" w:color="auto" w:fill="FFFFFF" w:themeFill="background1"/>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2GB</w:t>
            </w:r>
          </w:p>
        </w:tc>
        <w:tc>
          <w:tcPr>
            <w:tcW w:w="198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rsidTr="000B41B3">
        <w:trPr>
          <w:trHeight w:val="270"/>
        </w:trPr>
        <w:tc>
          <w:tcPr>
            <w:tcW w:w="250" w:type="pct"/>
            <w:vMerge/>
            <w:tcBorders>
              <w:top w:val="nil"/>
              <w:left w:val="single" w:sz="4" w:space="0" w:color="auto"/>
              <w:bottom w:val="nil"/>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auto" w:fill="FFFFFF" w:themeFill="background1"/>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4GB</w:t>
            </w:r>
          </w:p>
        </w:tc>
        <w:tc>
          <w:tcPr>
            <w:tcW w:w="198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auto" w:fill="FFFFFF" w:themeFill="background1"/>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0B41B3">
        <w:trPr>
          <w:trHeight w:val="342"/>
        </w:trPr>
        <w:tc>
          <w:tcPr>
            <w:tcW w:w="250" w:type="pct"/>
            <w:vMerge/>
            <w:tcBorders>
              <w:top w:val="nil"/>
              <w:left w:val="single" w:sz="4" w:space="0" w:color="auto"/>
              <w:bottom w:val="nil"/>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auto" w:fill="FFFFFF" w:themeFill="background1"/>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8GB</w:t>
            </w:r>
          </w:p>
        </w:tc>
        <w:tc>
          <w:tcPr>
            <w:tcW w:w="198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auto" w:fill="FFFFFF" w:themeFill="background1"/>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0B41B3">
        <w:trPr>
          <w:trHeight w:val="270"/>
        </w:trPr>
        <w:tc>
          <w:tcPr>
            <w:tcW w:w="250" w:type="pct"/>
            <w:vMerge/>
            <w:tcBorders>
              <w:top w:val="nil"/>
              <w:left w:val="single" w:sz="4" w:space="0" w:color="auto"/>
              <w:bottom w:val="nil"/>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left w:val="single" w:sz="4" w:space="0" w:color="auto"/>
              <w:bottom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auto" w:fill="FFFFFF" w:themeFill="background1"/>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16GB</w:t>
            </w:r>
          </w:p>
        </w:tc>
        <w:tc>
          <w:tcPr>
            <w:tcW w:w="198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auto" w:fill="FFFFFF" w:themeFill="background1"/>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0B41B3">
        <w:trPr>
          <w:trHeight w:val="270"/>
        </w:trPr>
        <w:tc>
          <w:tcPr>
            <w:tcW w:w="250" w:type="pct"/>
            <w:vMerge/>
            <w:tcBorders>
              <w:top w:val="nil"/>
              <w:left w:val="single" w:sz="4" w:space="0" w:color="auto"/>
              <w:bottom w:val="nil"/>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四核</w:t>
            </w:r>
            <w:r w:rsidRPr="00814CA8">
              <w:rPr>
                <w:rFonts w:ascii="宋体" w:eastAsia="宋体" w:hAnsi="宋体"/>
                <w:b w:val="0"/>
                <w:color w:val="auto"/>
                <w:sz w:val="22"/>
                <w:szCs w:val="22"/>
              </w:rPr>
              <w:t xml:space="preserve"> </w:t>
            </w:r>
          </w:p>
        </w:tc>
        <w:tc>
          <w:tcPr>
            <w:tcW w:w="976" w:type="pct"/>
            <w:tcBorders>
              <w:top w:val="single" w:sz="4" w:space="0" w:color="auto"/>
              <w:left w:val="nil"/>
              <w:bottom w:val="single" w:sz="4" w:space="0" w:color="auto"/>
              <w:right w:val="single" w:sz="4" w:space="0" w:color="auto"/>
            </w:tcBorders>
            <w:shd w:val="clear" w:color="auto" w:fill="FFFFFF" w:themeFill="background1"/>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4GB</w:t>
            </w:r>
          </w:p>
        </w:tc>
        <w:tc>
          <w:tcPr>
            <w:tcW w:w="198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auto" w:fill="FFFFFF" w:themeFill="background1"/>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rsidTr="000B41B3">
        <w:trPr>
          <w:trHeight w:val="270"/>
        </w:trPr>
        <w:tc>
          <w:tcPr>
            <w:tcW w:w="250" w:type="pct"/>
            <w:vMerge/>
            <w:tcBorders>
              <w:top w:val="nil"/>
              <w:left w:val="single" w:sz="4" w:space="0" w:color="auto"/>
              <w:bottom w:val="nil"/>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single" w:sz="4" w:space="0" w:color="auto"/>
              <w:left w:val="nil"/>
              <w:bottom w:val="single" w:sz="4" w:space="0" w:color="auto"/>
              <w:right w:val="single" w:sz="4" w:space="0" w:color="auto"/>
            </w:tcBorders>
            <w:shd w:val="clear" w:color="auto" w:fill="FFFFFF" w:themeFill="background1"/>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8GB</w:t>
            </w:r>
          </w:p>
        </w:tc>
        <w:tc>
          <w:tcPr>
            <w:tcW w:w="1984" w:type="pct"/>
            <w:vMerge/>
            <w:tcBorders>
              <w:left w:val="single" w:sz="4" w:space="0" w:color="auto"/>
              <w:right w:val="single" w:sz="4" w:space="0" w:color="auto"/>
            </w:tcBorders>
            <w:shd w:val="clear" w:color="auto" w:fill="FFFFFF" w:themeFill="background1"/>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auto" w:fill="FFFFFF" w:themeFill="background1"/>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16GB</w:t>
            </w:r>
          </w:p>
        </w:tc>
        <w:tc>
          <w:tcPr>
            <w:tcW w:w="198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32GB</w:t>
            </w:r>
          </w:p>
        </w:tc>
        <w:tc>
          <w:tcPr>
            <w:tcW w:w="198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val="restar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八核</w:t>
            </w:r>
            <w:r w:rsidRPr="00814CA8">
              <w:rPr>
                <w:rFonts w:ascii="宋体" w:eastAsia="宋体" w:hAnsi="宋体"/>
                <w:b w:val="0"/>
                <w:color w:val="auto"/>
                <w:sz w:val="22"/>
                <w:szCs w:val="22"/>
              </w:rPr>
              <w:t xml:space="preserve"> </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8GB</w:t>
            </w:r>
          </w:p>
        </w:tc>
        <w:tc>
          <w:tcPr>
            <w:tcW w:w="198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16GB</w:t>
            </w:r>
          </w:p>
        </w:tc>
        <w:tc>
          <w:tcPr>
            <w:tcW w:w="198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32GB</w:t>
            </w:r>
          </w:p>
        </w:tc>
        <w:tc>
          <w:tcPr>
            <w:tcW w:w="198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64GB</w:t>
            </w:r>
          </w:p>
        </w:tc>
        <w:tc>
          <w:tcPr>
            <w:tcW w:w="198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val="restar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十六核</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16GB</w:t>
            </w:r>
          </w:p>
        </w:tc>
        <w:tc>
          <w:tcPr>
            <w:tcW w:w="198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32GB</w:t>
            </w:r>
          </w:p>
        </w:tc>
        <w:tc>
          <w:tcPr>
            <w:tcW w:w="198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64GB</w:t>
            </w:r>
          </w:p>
        </w:tc>
        <w:tc>
          <w:tcPr>
            <w:tcW w:w="198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128GB</w:t>
            </w:r>
          </w:p>
        </w:tc>
        <w:tc>
          <w:tcPr>
            <w:tcW w:w="198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val="restart"/>
            <w:tcBorders>
              <w:top w:val="nil"/>
              <w:left w:val="single" w:sz="4" w:space="0" w:color="auto"/>
              <w:right w:val="single" w:sz="4" w:space="0" w:color="auto"/>
            </w:tcBorders>
            <w:shd w:val="clear" w:color="auto" w:fill="auto"/>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三十二</w:t>
            </w:r>
            <w:r w:rsidRPr="00814CA8">
              <w:rPr>
                <w:rFonts w:ascii="宋体" w:eastAsia="宋体" w:hAnsi="宋体"/>
                <w:b w:val="0"/>
                <w:color w:val="auto"/>
                <w:sz w:val="22"/>
                <w:szCs w:val="22"/>
              </w:rPr>
              <w:t>核</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64GB</w:t>
            </w:r>
          </w:p>
        </w:tc>
        <w:tc>
          <w:tcPr>
            <w:tcW w:w="198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tcBorders>
              <w:top w:val="nil"/>
              <w:left w:val="single" w:sz="4" w:space="0" w:color="auto"/>
              <w:bottom w:val="nil"/>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128</w:t>
            </w:r>
            <w:r w:rsidRPr="00814CA8">
              <w:rPr>
                <w:rFonts w:ascii="宋体" w:eastAsia="宋体" w:hAnsi="宋体"/>
                <w:b w:val="0"/>
                <w:color w:val="auto"/>
                <w:sz w:val="22"/>
                <w:szCs w:val="22"/>
              </w:rPr>
              <w:t>GB</w:t>
            </w:r>
          </w:p>
        </w:tc>
        <w:tc>
          <w:tcPr>
            <w:tcW w:w="1984" w:type="pct"/>
            <w:vMerge/>
            <w:tcBorders>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val="restart"/>
            <w:tcBorders>
              <w:top w:val="single" w:sz="4" w:space="0" w:color="auto"/>
              <w:left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2</w:t>
            </w:r>
          </w:p>
        </w:tc>
        <w:tc>
          <w:tcPr>
            <w:tcW w:w="711"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云主机数据盘</w:t>
            </w:r>
          </w:p>
        </w:tc>
        <w:tc>
          <w:tcPr>
            <w:tcW w:w="69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SSD</w:t>
            </w:r>
            <w:r w:rsidRPr="00814CA8">
              <w:rPr>
                <w:rFonts w:ascii="宋体" w:eastAsia="宋体" w:hAnsi="宋体" w:hint="eastAsia"/>
                <w:b w:val="0"/>
                <w:color w:val="auto"/>
                <w:sz w:val="22"/>
                <w:szCs w:val="22"/>
              </w:rPr>
              <w:t>数据盘、以</w:t>
            </w:r>
            <w:r w:rsidRPr="00814CA8">
              <w:rPr>
                <w:rFonts w:ascii="宋体" w:eastAsia="宋体" w:hAnsi="宋体"/>
                <w:b w:val="0"/>
                <w:color w:val="auto"/>
                <w:sz w:val="22"/>
                <w:szCs w:val="22"/>
              </w:rPr>
              <w:t>100GB</w:t>
            </w:r>
            <w:r w:rsidRPr="00814CA8">
              <w:rPr>
                <w:rFonts w:ascii="宋体" w:eastAsia="宋体" w:hAnsi="宋体" w:hint="eastAsia"/>
                <w:b w:val="0"/>
                <w:color w:val="auto"/>
                <w:sz w:val="22"/>
                <w:szCs w:val="22"/>
              </w:rPr>
              <w:t>为单位</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100GB</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挂载在云主机上，可单独也可组合使用</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711"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高效数据盘、以100G为单位</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100GB</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挂载在云主机上，可单独也可组合使用</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val="restar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3</w:t>
            </w:r>
          </w:p>
        </w:tc>
        <w:tc>
          <w:tcPr>
            <w:tcW w:w="711" w:type="pct"/>
            <w:vMerge w:val="restar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共享互联网出口带宽</w:t>
            </w:r>
          </w:p>
        </w:tc>
        <w:tc>
          <w:tcPr>
            <w:tcW w:w="694" w:type="pct"/>
            <w:vMerge w:val="restar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500</w:t>
            </w:r>
            <w:r w:rsidRPr="00814CA8">
              <w:rPr>
                <w:rFonts w:ascii="宋体" w:eastAsia="宋体" w:hAnsi="宋体" w:hint="eastAsia"/>
                <w:b w:val="0"/>
                <w:color w:val="auto"/>
                <w:sz w:val="22"/>
                <w:szCs w:val="22"/>
              </w:rPr>
              <w:t xml:space="preserve"> </w:t>
            </w:r>
            <w:r w:rsidRPr="00814CA8">
              <w:rPr>
                <w:rFonts w:ascii="宋体" w:eastAsia="宋体" w:hAnsi="宋体"/>
                <w:b w:val="0"/>
                <w:color w:val="auto"/>
                <w:sz w:val="22"/>
                <w:szCs w:val="22"/>
              </w:rPr>
              <w:t>Mbps</w:t>
            </w:r>
          </w:p>
        </w:tc>
        <w:tc>
          <w:tcPr>
            <w:tcW w:w="1984" w:type="pct"/>
            <w:vMerge w:val="restar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云平台共享互联网出口</w:t>
            </w:r>
          </w:p>
        </w:tc>
        <w:tc>
          <w:tcPr>
            <w:tcW w:w="381" w:type="pct"/>
            <w:tcBorders>
              <w:top w:val="nil"/>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1000 Mbps</w:t>
            </w:r>
          </w:p>
        </w:tc>
        <w:tc>
          <w:tcPr>
            <w:tcW w:w="1984" w:type="pct"/>
            <w:vMerge/>
            <w:tcBorders>
              <w:top w:val="nil"/>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每增加</w:t>
            </w:r>
            <w:r w:rsidRPr="00814CA8">
              <w:rPr>
                <w:rFonts w:ascii="宋体" w:eastAsia="宋体" w:hAnsi="宋体"/>
                <w:b w:val="0"/>
                <w:color w:val="auto"/>
                <w:sz w:val="22"/>
                <w:szCs w:val="22"/>
              </w:rPr>
              <w:t>100Mbps</w:t>
            </w:r>
          </w:p>
        </w:tc>
        <w:tc>
          <w:tcPr>
            <w:tcW w:w="198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381" w:type="pct"/>
            <w:tcBorders>
              <w:top w:val="nil"/>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4</w:t>
            </w:r>
          </w:p>
        </w:tc>
        <w:tc>
          <w:tcPr>
            <w:tcW w:w="711"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云存储</w:t>
            </w:r>
          </w:p>
        </w:tc>
        <w:tc>
          <w:tcPr>
            <w:tcW w:w="69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每</w:t>
            </w:r>
            <w:proofErr w:type="spellStart"/>
            <w:r w:rsidRPr="00814CA8">
              <w:rPr>
                <w:rFonts w:ascii="宋体" w:eastAsia="宋体" w:hAnsi="宋体"/>
                <w:b w:val="0"/>
                <w:color w:val="auto"/>
                <w:sz w:val="22"/>
                <w:szCs w:val="22"/>
              </w:rPr>
              <w:t>TeraByte</w:t>
            </w:r>
            <w:proofErr w:type="spellEnd"/>
            <w:r w:rsidRPr="00814CA8">
              <w:rPr>
                <w:rFonts w:ascii="宋体" w:eastAsia="宋体" w:hAnsi="宋体"/>
                <w:b w:val="0"/>
                <w:color w:val="auto"/>
                <w:sz w:val="22"/>
                <w:szCs w:val="22"/>
              </w:rPr>
              <w:t xml:space="preserve"> (TB)</w:t>
            </w:r>
            <w:r w:rsidRPr="00814CA8">
              <w:rPr>
                <w:rFonts w:ascii="宋体" w:eastAsia="宋体" w:hAnsi="宋体" w:hint="eastAsia"/>
                <w:b w:val="0"/>
                <w:color w:val="auto"/>
                <w:sz w:val="22"/>
                <w:szCs w:val="22"/>
              </w:rPr>
              <w:t>字节</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1T</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对象存储OSS</w:t>
            </w:r>
          </w:p>
        </w:tc>
        <w:tc>
          <w:tcPr>
            <w:tcW w:w="381" w:type="pct"/>
            <w:tcBorders>
              <w:top w:val="nil"/>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val="restar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5</w:t>
            </w:r>
          </w:p>
        </w:tc>
        <w:tc>
          <w:tcPr>
            <w:tcW w:w="711" w:type="pct"/>
            <w:vMerge w:val="restar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云数据库</w:t>
            </w:r>
          </w:p>
        </w:tc>
        <w:tc>
          <w:tcPr>
            <w:tcW w:w="694" w:type="pct"/>
            <w:vMerge w:val="restar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My SQL</w:t>
            </w:r>
            <w:r w:rsidRPr="00814CA8">
              <w:rPr>
                <w:rFonts w:ascii="宋体" w:eastAsia="宋体" w:hAnsi="宋体" w:hint="eastAsia"/>
                <w:b w:val="0"/>
                <w:color w:val="auto"/>
                <w:sz w:val="22"/>
                <w:szCs w:val="22"/>
              </w:rPr>
              <w:t>数据库服务</w:t>
            </w:r>
            <w:r w:rsidRPr="00814CA8">
              <w:rPr>
                <w:rFonts w:ascii="宋体" w:eastAsia="宋体" w:hAnsi="宋体" w:hint="eastAsia"/>
                <w:b w:val="0"/>
                <w:color w:val="auto"/>
                <w:sz w:val="22"/>
                <w:szCs w:val="22"/>
              </w:rPr>
              <w:lastRenderedPageBreak/>
              <w:t>（最大连接数）</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 xml:space="preserve">60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约占用内存240MB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150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约占用内存600MB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300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约占用内存1200MB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600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约占用内存2400MB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1500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约占用内存6000MB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w:t>
            </w:r>
            <w:r w:rsidRPr="00814CA8">
              <w:rPr>
                <w:rFonts w:ascii="宋体" w:eastAsia="宋体" w:hAnsi="宋体"/>
                <w:b w:val="0"/>
                <w:color w:val="auto"/>
                <w:sz w:val="22"/>
                <w:szCs w:val="22"/>
              </w:rPr>
              <w:t>12</w:t>
            </w:r>
            <w:r w:rsidRPr="00814CA8">
              <w:rPr>
                <w:rFonts w:ascii="宋体" w:eastAsia="宋体" w:hAnsi="宋体" w:hint="eastAsia"/>
                <w:b w:val="0"/>
                <w:color w:val="auto"/>
                <w:sz w:val="22"/>
                <w:szCs w:val="22"/>
              </w:rPr>
              <w:t>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约占用内存24000MB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约占用内存48000MB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val="restar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MS SQL Server数据库服务（最大连接数）</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100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约占用内存1000MB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约占用内存2000MB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400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约占用内存4000MB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600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约占用内存6000MB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800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约占用内存8000MB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1200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约占用内存12000MB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约占用内存24000MB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2000 </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约占用内存48000MB</w:t>
            </w:r>
          </w:p>
        </w:tc>
        <w:tc>
          <w:tcPr>
            <w:tcW w:w="381" w:type="pct"/>
            <w:tcBorders>
              <w:top w:val="nil"/>
              <w:left w:val="nil"/>
              <w:bottom w:val="single" w:sz="4" w:space="0" w:color="auto"/>
              <w:right w:val="single" w:sz="4" w:space="0" w:color="auto"/>
            </w:tcBorders>
            <w:shd w:val="clear" w:color="000000" w:fill="FFFFFF"/>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vMerge/>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9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以</w:t>
            </w:r>
            <w:r w:rsidRPr="00814CA8">
              <w:rPr>
                <w:rFonts w:ascii="宋体" w:eastAsia="宋体" w:hAnsi="宋体"/>
                <w:b w:val="0"/>
                <w:color w:val="auto"/>
                <w:sz w:val="22"/>
                <w:szCs w:val="22"/>
              </w:rPr>
              <w:t>100GB</w:t>
            </w:r>
            <w:r w:rsidRPr="00814CA8">
              <w:rPr>
                <w:rFonts w:ascii="宋体" w:eastAsia="宋体" w:hAnsi="宋体" w:hint="eastAsia"/>
                <w:b w:val="0"/>
                <w:color w:val="auto"/>
                <w:sz w:val="22"/>
                <w:szCs w:val="22"/>
              </w:rPr>
              <w:t>为单价</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100GB</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SSD存储</w:t>
            </w:r>
          </w:p>
        </w:tc>
        <w:tc>
          <w:tcPr>
            <w:tcW w:w="381" w:type="pct"/>
            <w:tcBorders>
              <w:top w:val="nil"/>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tcBorders>
              <w:top w:val="nil"/>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1" w:type="pct"/>
            <w:tcBorders>
              <w:top w:val="nil"/>
              <w:left w:val="single" w:sz="4" w:space="0" w:color="auto"/>
              <w:bottom w:val="single" w:sz="4" w:space="0" w:color="auto"/>
              <w:right w:val="single" w:sz="4" w:space="0" w:color="auto"/>
            </w:tcBorders>
            <w:shd w:val="clear" w:color="auto" w:fill="auto"/>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N</w:t>
            </w:r>
            <w:r w:rsidRPr="00814CA8">
              <w:rPr>
                <w:rFonts w:ascii="宋体" w:eastAsia="宋体" w:hAnsi="宋体"/>
                <w:b w:val="0"/>
                <w:color w:val="auto"/>
                <w:sz w:val="22"/>
                <w:szCs w:val="22"/>
              </w:rPr>
              <w:t>AS</w:t>
            </w:r>
            <w:r w:rsidRPr="00814CA8">
              <w:rPr>
                <w:rFonts w:ascii="宋体" w:eastAsia="宋体" w:hAnsi="宋体" w:hint="eastAsia"/>
                <w:b w:val="0"/>
                <w:color w:val="auto"/>
                <w:sz w:val="22"/>
                <w:szCs w:val="22"/>
              </w:rPr>
              <w:t>存储</w:t>
            </w:r>
          </w:p>
        </w:tc>
        <w:tc>
          <w:tcPr>
            <w:tcW w:w="69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以</w:t>
            </w:r>
            <w:r w:rsidRPr="00814CA8">
              <w:rPr>
                <w:rFonts w:ascii="宋体" w:eastAsia="宋体" w:hAnsi="宋体"/>
                <w:b w:val="0"/>
                <w:color w:val="auto"/>
                <w:sz w:val="22"/>
                <w:szCs w:val="22"/>
              </w:rPr>
              <w:t>100GB</w:t>
            </w:r>
            <w:r w:rsidRPr="00814CA8">
              <w:rPr>
                <w:rFonts w:ascii="宋体" w:eastAsia="宋体" w:hAnsi="宋体" w:hint="eastAsia"/>
                <w:b w:val="0"/>
                <w:color w:val="auto"/>
                <w:sz w:val="22"/>
                <w:szCs w:val="22"/>
              </w:rPr>
              <w:t>为单价</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100GB</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可提供常见标准</w:t>
            </w:r>
            <w:r w:rsidRPr="00814CA8">
              <w:rPr>
                <w:rFonts w:ascii="宋体" w:eastAsia="宋体" w:hAnsi="宋体"/>
                <w:b w:val="0"/>
                <w:color w:val="auto"/>
                <w:sz w:val="22"/>
                <w:szCs w:val="22"/>
              </w:rPr>
              <w:t>接口协议提供存储服务</w:t>
            </w:r>
          </w:p>
        </w:tc>
        <w:tc>
          <w:tcPr>
            <w:tcW w:w="381" w:type="pct"/>
            <w:tcBorders>
              <w:top w:val="nil"/>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0" w:type="pc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6</w:t>
            </w:r>
          </w:p>
        </w:tc>
        <w:tc>
          <w:tcPr>
            <w:tcW w:w="711"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云负载均衡</w:t>
            </w:r>
          </w:p>
        </w:tc>
        <w:tc>
          <w:tcPr>
            <w:tcW w:w="69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以</w:t>
            </w: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个实例为单位，2</w:t>
            </w:r>
            <w:r w:rsidRPr="00814CA8">
              <w:rPr>
                <w:rFonts w:ascii="宋体" w:eastAsia="宋体" w:hAnsi="宋体"/>
                <w:b w:val="0"/>
                <w:color w:val="auto"/>
                <w:sz w:val="22"/>
                <w:szCs w:val="22"/>
              </w:rPr>
              <w:t>0M</w:t>
            </w:r>
          </w:p>
        </w:tc>
        <w:tc>
          <w:tcPr>
            <w:tcW w:w="976"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实例</w:t>
            </w:r>
          </w:p>
        </w:tc>
        <w:tc>
          <w:tcPr>
            <w:tcW w:w="1984"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c>
          <w:tcPr>
            <w:tcW w:w="381" w:type="pct"/>
            <w:tcBorders>
              <w:top w:val="nil"/>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bl>
    <w:p w:rsidR="001901E2" w:rsidRPr="00814CA8" w:rsidRDefault="001901E2">
      <w:pPr>
        <w:spacing w:line="440" w:lineRule="exact"/>
        <w:rPr>
          <w:rFonts w:ascii="宋体" w:eastAsia="宋体" w:hAnsi="宋体"/>
          <w:b w:val="0"/>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383"/>
        <w:gridCol w:w="1349"/>
        <w:gridCol w:w="1899"/>
        <w:gridCol w:w="3511"/>
        <w:gridCol w:w="1094"/>
      </w:tblGrid>
      <w:tr w:rsidR="001901E2" w:rsidRPr="00814CA8" w:rsidTr="000B41B3">
        <w:trPr>
          <w:trHeight w:val="270"/>
        </w:trPr>
        <w:tc>
          <w:tcPr>
            <w:tcW w:w="257" w:type="pct"/>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二</w:t>
            </w:r>
          </w:p>
        </w:tc>
        <w:tc>
          <w:tcPr>
            <w:tcW w:w="4743" w:type="pct"/>
            <w:gridSpan w:val="5"/>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云应用服务</w:t>
            </w:r>
          </w:p>
        </w:tc>
      </w:tr>
      <w:tr w:rsidR="001901E2" w:rsidRPr="00814CA8" w:rsidTr="00480B5E">
        <w:trPr>
          <w:trHeight w:val="270"/>
        </w:trPr>
        <w:tc>
          <w:tcPr>
            <w:tcW w:w="257" w:type="pct"/>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1</w:t>
            </w:r>
          </w:p>
        </w:tc>
        <w:tc>
          <w:tcPr>
            <w:tcW w:w="710" w:type="pct"/>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云备份</w:t>
            </w:r>
          </w:p>
        </w:tc>
        <w:tc>
          <w:tcPr>
            <w:tcW w:w="693"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数据备份与恢复</w:t>
            </w:r>
          </w:p>
        </w:tc>
        <w:tc>
          <w:tcPr>
            <w:tcW w:w="975"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100G</w:t>
            </w:r>
          </w:p>
        </w:tc>
        <w:tc>
          <w:tcPr>
            <w:tcW w:w="1803" w:type="pct"/>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2" w:type="pct"/>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80B5E">
        <w:trPr>
          <w:trHeight w:val="270"/>
        </w:trPr>
        <w:tc>
          <w:tcPr>
            <w:tcW w:w="257" w:type="pct"/>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2</w:t>
            </w:r>
          </w:p>
        </w:tc>
        <w:tc>
          <w:tcPr>
            <w:tcW w:w="710" w:type="pct"/>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云网盘</w:t>
            </w:r>
          </w:p>
        </w:tc>
        <w:tc>
          <w:tcPr>
            <w:tcW w:w="693" w:type="pct"/>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以</w:t>
            </w:r>
            <w:r w:rsidRPr="00814CA8">
              <w:rPr>
                <w:rFonts w:ascii="宋体" w:eastAsia="宋体" w:hAnsi="宋体"/>
                <w:b w:val="0"/>
                <w:color w:val="auto"/>
                <w:sz w:val="22"/>
                <w:szCs w:val="22"/>
              </w:rPr>
              <w:t>10G</w:t>
            </w:r>
            <w:r w:rsidRPr="00814CA8">
              <w:rPr>
                <w:rFonts w:ascii="宋体" w:eastAsia="宋体" w:hAnsi="宋体" w:hint="eastAsia"/>
                <w:b w:val="0"/>
                <w:color w:val="auto"/>
                <w:sz w:val="22"/>
                <w:szCs w:val="22"/>
              </w:rPr>
              <w:t>为单价</w:t>
            </w:r>
          </w:p>
        </w:tc>
        <w:tc>
          <w:tcPr>
            <w:tcW w:w="975" w:type="pct"/>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10G</w:t>
            </w:r>
          </w:p>
        </w:tc>
        <w:tc>
          <w:tcPr>
            <w:tcW w:w="1803" w:type="pct"/>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2" w:type="pct"/>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80B5E">
        <w:trPr>
          <w:trHeight w:val="270"/>
        </w:trPr>
        <w:tc>
          <w:tcPr>
            <w:tcW w:w="257" w:type="pct"/>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3</w:t>
            </w:r>
          </w:p>
        </w:tc>
        <w:tc>
          <w:tcPr>
            <w:tcW w:w="710"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数据交换服务</w:t>
            </w:r>
          </w:p>
        </w:tc>
        <w:tc>
          <w:tcPr>
            <w:tcW w:w="693"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客户端交换接入（含实施）</w:t>
            </w:r>
          </w:p>
        </w:tc>
        <w:tc>
          <w:tcPr>
            <w:tcW w:w="975"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个节点</w:t>
            </w:r>
          </w:p>
        </w:tc>
        <w:tc>
          <w:tcPr>
            <w:tcW w:w="1803" w:type="pct"/>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2" w:type="pct"/>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rsidTr="00480B5E">
        <w:trPr>
          <w:trHeight w:val="270"/>
        </w:trPr>
        <w:tc>
          <w:tcPr>
            <w:tcW w:w="257" w:type="pct"/>
            <w:vMerge w:val="restart"/>
            <w:shd w:val="clear" w:color="auto" w:fill="auto"/>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4</w:t>
            </w:r>
          </w:p>
        </w:tc>
        <w:tc>
          <w:tcPr>
            <w:tcW w:w="710" w:type="pct"/>
            <w:vMerge w:val="restart"/>
            <w:shd w:val="clear" w:color="auto" w:fill="auto"/>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大数据</w:t>
            </w:r>
            <w:r w:rsidRPr="00814CA8">
              <w:rPr>
                <w:rFonts w:ascii="宋体" w:eastAsia="宋体" w:hAnsi="宋体"/>
                <w:b w:val="0"/>
                <w:color w:val="auto"/>
                <w:sz w:val="22"/>
                <w:szCs w:val="22"/>
              </w:rPr>
              <w:t>计算服务</w:t>
            </w:r>
          </w:p>
        </w:tc>
        <w:tc>
          <w:tcPr>
            <w:tcW w:w="693"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以10CU为</w:t>
            </w:r>
            <w:r w:rsidRPr="00814CA8">
              <w:rPr>
                <w:rFonts w:ascii="宋体" w:eastAsia="宋体" w:hAnsi="宋体"/>
                <w:b w:val="0"/>
                <w:color w:val="auto"/>
                <w:sz w:val="22"/>
                <w:szCs w:val="22"/>
              </w:rPr>
              <w:t>单</w:t>
            </w:r>
            <w:r w:rsidRPr="00814CA8">
              <w:rPr>
                <w:rFonts w:ascii="宋体" w:eastAsia="宋体" w:hAnsi="宋体" w:hint="eastAsia"/>
                <w:b w:val="0"/>
                <w:color w:val="auto"/>
                <w:sz w:val="22"/>
                <w:szCs w:val="22"/>
              </w:rPr>
              <w:t>位</w:t>
            </w:r>
            <w:r w:rsidRPr="00814CA8">
              <w:rPr>
                <w:rFonts w:ascii="宋体" w:eastAsia="宋体" w:hAnsi="宋体"/>
                <w:b w:val="0"/>
                <w:color w:val="auto"/>
                <w:sz w:val="22"/>
                <w:szCs w:val="22"/>
              </w:rPr>
              <w:t>计费</w:t>
            </w:r>
          </w:p>
        </w:tc>
        <w:tc>
          <w:tcPr>
            <w:tcW w:w="975"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10CU</w:t>
            </w:r>
          </w:p>
        </w:tc>
        <w:tc>
          <w:tcPr>
            <w:tcW w:w="1803" w:type="pct"/>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1CU=1核CPU+4G内存</w:t>
            </w:r>
            <w:r w:rsidRPr="00814CA8">
              <w:rPr>
                <w:rFonts w:ascii="宋体" w:eastAsia="宋体" w:hAnsi="宋体" w:hint="eastAsia"/>
                <w:b w:val="0"/>
                <w:color w:val="auto"/>
                <w:sz w:val="22"/>
                <w:szCs w:val="22"/>
              </w:rPr>
              <w:t>（计算</w:t>
            </w:r>
            <w:r w:rsidRPr="00814CA8">
              <w:rPr>
                <w:rFonts w:ascii="宋体" w:eastAsia="宋体" w:hAnsi="宋体"/>
                <w:b w:val="0"/>
                <w:color w:val="auto"/>
                <w:sz w:val="22"/>
                <w:szCs w:val="22"/>
              </w:rPr>
              <w:t>资源独享</w:t>
            </w:r>
            <w:r w:rsidRPr="00814CA8">
              <w:rPr>
                <w:rFonts w:ascii="宋体" w:eastAsia="宋体" w:hAnsi="宋体" w:hint="eastAsia"/>
                <w:b w:val="0"/>
                <w:color w:val="auto"/>
                <w:sz w:val="22"/>
                <w:szCs w:val="22"/>
              </w:rPr>
              <w:t>）</w:t>
            </w:r>
          </w:p>
        </w:tc>
        <w:tc>
          <w:tcPr>
            <w:tcW w:w="562" w:type="pct"/>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rsidTr="00480B5E">
        <w:trPr>
          <w:trHeight w:val="270"/>
        </w:trPr>
        <w:tc>
          <w:tcPr>
            <w:tcW w:w="257" w:type="pct"/>
            <w:vMerge/>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710" w:type="pct"/>
            <w:vMerge/>
            <w:shd w:val="clear" w:color="auto" w:fill="auto"/>
            <w:vAlign w:val="center"/>
          </w:tcPr>
          <w:p w:rsidR="001901E2" w:rsidRPr="00814CA8" w:rsidRDefault="001901E2">
            <w:pPr>
              <w:widowControl/>
              <w:spacing w:line="440" w:lineRule="exact"/>
              <w:rPr>
                <w:rFonts w:ascii="宋体" w:eastAsia="宋体" w:hAnsi="宋体"/>
                <w:b w:val="0"/>
                <w:color w:val="auto"/>
                <w:sz w:val="22"/>
                <w:szCs w:val="22"/>
              </w:rPr>
            </w:pPr>
          </w:p>
        </w:tc>
        <w:tc>
          <w:tcPr>
            <w:tcW w:w="693"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以1</w:t>
            </w:r>
            <w:r w:rsidRPr="00814CA8">
              <w:rPr>
                <w:rFonts w:ascii="宋体" w:eastAsia="宋体" w:hAnsi="宋体"/>
                <w:b w:val="0"/>
                <w:color w:val="auto"/>
                <w:sz w:val="22"/>
                <w:szCs w:val="22"/>
              </w:rPr>
              <w:t>00GB</w:t>
            </w:r>
            <w:r w:rsidRPr="00814CA8">
              <w:rPr>
                <w:rFonts w:ascii="宋体" w:eastAsia="宋体" w:hAnsi="宋体" w:hint="eastAsia"/>
                <w:b w:val="0"/>
                <w:color w:val="auto"/>
                <w:sz w:val="22"/>
                <w:szCs w:val="22"/>
              </w:rPr>
              <w:t>存储为单位计费</w:t>
            </w:r>
          </w:p>
        </w:tc>
        <w:tc>
          <w:tcPr>
            <w:tcW w:w="975"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w:t>
            </w:r>
            <w:r w:rsidRPr="00814CA8">
              <w:rPr>
                <w:rFonts w:ascii="宋体" w:eastAsia="宋体" w:hAnsi="宋体"/>
                <w:b w:val="0"/>
                <w:color w:val="auto"/>
                <w:sz w:val="22"/>
                <w:szCs w:val="22"/>
              </w:rPr>
              <w:t>00GB</w:t>
            </w:r>
          </w:p>
        </w:tc>
        <w:tc>
          <w:tcPr>
            <w:tcW w:w="1803" w:type="pct"/>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2" w:type="pct"/>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rsidTr="00480B5E">
        <w:trPr>
          <w:trHeight w:val="270"/>
        </w:trPr>
        <w:tc>
          <w:tcPr>
            <w:tcW w:w="257" w:type="pct"/>
            <w:shd w:val="clear" w:color="auto" w:fill="auto"/>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5</w:t>
            </w:r>
          </w:p>
        </w:tc>
        <w:tc>
          <w:tcPr>
            <w:tcW w:w="710" w:type="pct"/>
            <w:shd w:val="clear" w:color="auto" w:fill="auto"/>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数据集成服务</w:t>
            </w:r>
          </w:p>
        </w:tc>
        <w:tc>
          <w:tcPr>
            <w:tcW w:w="693"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整体平台租用</w:t>
            </w:r>
          </w:p>
        </w:tc>
        <w:tc>
          <w:tcPr>
            <w:tcW w:w="975"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803" w:type="pct"/>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云平台ETL数据处理工具，租户独立使，用，</w:t>
            </w:r>
            <w:r w:rsidRPr="00814CA8">
              <w:rPr>
                <w:rFonts w:ascii="宋体" w:eastAsia="宋体" w:hAnsi="宋体"/>
                <w:b w:val="0"/>
                <w:color w:val="auto"/>
                <w:sz w:val="22"/>
                <w:szCs w:val="22"/>
              </w:rPr>
              <w:t>以</w:t>
            </w:r>
            <w:r w:rsidRPr="00814CA8">
              <w:rPr>
                <w:rFonts w:ascii="宋体" w:eastAsia="宋体" w:hAnsi="宋体" w:hint="eastAsia"/>
                <w:b w:val="0"/>
                <w:color w:val="auto"/>
                <w:sz w:val="22"/>
                <w:szCs w:val="22"/>
              </w:rPr>
              <w:t>整套</w:t>
            </w:r>
            <w:r w:rsidRPr="00814CA8">
              <w:rPr>
                <w:rFonts w:ascii="宋体" w:eastAsia="宋体" w:hAnsi="宋体"/>
                <w:b w:val="0"/>
                <w:color w:val="auto"/>
                <w:sz w:val="22"/>
                <w:szCs w:val="22"/>
              </w:rPr>
              <w:t>独立平台提供服务</w:t>
            </w:r>
          </w:p>
        </w:tc>
        <w:tc>
          <w:tcPr>
            <w:tcW w:w="562" w:type="pct"/>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rsidTr="00480B5E">
        <w:trPr>
          <w:trHeight w:val="270"/>
        </w:trPr>
        <w:tc>
          <w:tcPr>
            <w:tcW w:w="257" w:type="pct"/>
            <w:shd w:val="clear" w:color="auto" w:fill="auto"/>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6</w:t>
            </w:r>
          </w:p>
        </w:tc>
        <w:tc>
          <w:tcPr>
            <w:tcW w:w="710" w:type="pct"/>
            <w:shd w:val="clear" w:color="auto" w:fill="auto"/>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数据治理服务</w:t>
            </w:r>
          </w:p>
        </w:tc>
        <w:tc>
          <w:tcPr>
            <w:tcW w:w="693"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整体平台租用</w:t>
            </w:r>
          </w:p>
        </w:tc>
        <w:tc>
          <w:tcPr>
            <w:tcW w:w="975"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803" w:type="pct"/>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数据治理工作平台，租户独立</w:t>
            </w:r>
            <w:r w:rsidRPr="00814CA8">
              <w:rPr>
                <w:rFonts w:ascii="宋体" w:eastAsia="宋体" w:hAnsi="宋体"/>
                <w:b w:val="0"/>
                <w:color w:val="auto"/>
                <w:sz w:val="22"/>
                <w:szCs w:val="22"/>
              </w:rPr>
              <w:t>使用</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以</w:t>
            </w:r>
            <w:r w:rsidRPr="00814CA8">
              <w:rPr>
                <w:rFonts w:ascii="宋体" w:eastAsia="宋体" w:hAnsi="宋体" w:hint="eastAsia"/>
                <w:b w:val="0"/>
                <w:color w:val="auto"/>
                <w:sz w:val="22"/>
                <w:szCs w:val="22"/>
              </w:rPr>
              <w:t>整套</w:t>
            </w:r>
            <w:r w:rsidRPr="00814CA8">
              <w:rPr>
                <w:rFonts w:ascii="宋体" w:eastAsia="宋体" w:hAnsi="宋体"/>
                <w:b w:val="0"/>
                <w:color w:val="auto"/>
                <w:sz w:val="22"/>
                <w:szCs w:val="22"/>
              </w:rPr>
              <w:t>独立平台提供服务</w:t>
            </w:r>
          </w:p>
        </w:tc>
        <w:tc>
          <w:tcPr>
            <w:tcW w:w="562" w:type="pct"/>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bl>
    <w:p w:rsidR="001901E2" w:rsidRPr="00814CA8" w:rsidRDefault="001901E2">
      <w:pPr>
        <w:spacing w:line="440" w:lineRule="exact"/>
        <w:rPr>
          <w:rFonts w:ascii="宋体" w:eastAsia="宋体" w:hAnsi="宋体"/>
          <w:b w:val="0"/>
          <w:color w:val="auto"/>
          <w:sz w:val="22"/>
          <w:szCs w:val="22"/>
        </w:rPr>
      </w:pPr>
    </w:p>
    <w:tbl>
      <w:tblPr>
        <w:tblW w:w="5000" w:type="pct"/>
        <w:tblLook w:val="04A0" w:firstRow="1" w:lastRow="0" w:firstColumn="1" w:lastColumn="0" w:noHBand="0" w:noVBand="1"/>
      </w:tblPr>
      <w:tblGrid>
        <w:gridCol w:w="500"/>
        <w:gridCol w:w="1293"/>
        <w:gridCol w:w="1262"/>
        <w:gridCol w:w="1809"/>
        <w:gridCol w:w="3772"/>
        <w:gridCol w:w="1100"/>
      </w:tblGrid>
      <w:tr w:rsidR="001901E2" w:rsidRPr="00814CA8">
        <w:trPr>
          <w:trHeight w:val="270"/>
        </w:trPr>
        <w:tc>
          <w:tcPr>
            <w:tcW w:w="257" w:type="pct"/>
            <w:tcBorders>
              <w:top w:val="nil"/>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三</w:t>
            </w:r>
          </w:p>
        </w:tc>
        <w:tc>
          <w:tcPr>
            <w:tcW w:w="4743" w:type="pct"/>
            <w:gridSpan w:val="5"/>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云安全服务</w:t>
            </w:r>
          </w:p>
        </w:tc>
      </w:tr>
      <w:tr w:rsidR="001901E2" w:rsidRPr="00814CA8">
        <w:trPr>
          <w:trHeight w:val="270"/>
        </w:trPr>
        <w:tc>
          <w:tcPr>
            <w:tcW w:w="257" w:type="pct"/>
            <w:vMerge w:val="restart"/>
            <w:tcBorders>
              <w:top w:val="nil"/>
              <w:left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1</w:t>
            </w:r>
          </w:p>
        </w:tc>
        <w:tc>
          <w:tcPr>
            <w:tcW w:w="664" w:type="pct"/>
            <w:vMerge w:val="restart"/>
            <w:tcBorders>
              <w:top w:val="nil"/>
              <w:left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统一基础云安全服务</w:t>
            </w:r>
          </w:p>
        </w:tc>
        <w:tc>
          <w:tcPr>
            <w:tcW w:w="648"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漏洞扫描</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937"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平台统一，每月一次，含报表服务</w:t>
            </w: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免费</w:t>
            </w:r>
          </w:p>
        </w:tc>
      </w:tr>
      <w:tr w:rsidR="001901E2" w:rsidRPr="00814CA8">
        <w:trPr>
          <w:trHeight w:val="270"/>
        </w:trPr>
        <w:tc>
          <w:tcPr>
            <w:tcW w:w="257"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48"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入侵防御</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937"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平台统一，含安全预警服务</w:t>
            </w: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免费</w:t>
            </w:r>
          </w:p>
        </w:tc>
      </w:tr>
      <w:tr w:rsidR="001901E2" w:rsidRPr="00814CA8">
        <w:trPr>
          <w:trHeight w:val="270"/>
        </w:trPr>
        <w:tc>
          <w:tcPr>
            <w:tcW w:w="257"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48"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防DDoS攻击</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937"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平台统一，含安全预警服务</w:t>
            </w: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免费</w:t>
            </w:r>
          </w:p>
        </w:tc>
      </w:tr>
      <w:tr w:rsidR="001901E2" w:rsidRPr="00814CA8">
        <w:trPr>
          <w:trHeight w:val="270"/>
        </w:trPr>
        <w:tc>
          <w:tcPr>
            <w:tcW w:w="257" w:type="pct"/>
            <w:vMerge/>
            <w:tcBorders>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64" w:type="pct"/>
            <w:vMerge/>
            <w:tcBorders>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48"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安全组</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937"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同</w:t>
            </w:r>
            <w:r w:rsidRPr="00814CA8">
              <w:rPr>
                <w:rFonts w:ascii="宋体" w:eastAsia="宋体" w:hAnsi="宋体"/>
                <w:b w:val="0"/>
                <w:color w:val="auto"/>
                <w:sz w:val="22"/>
                <w:szCs w:val="22"/>
              </w:rPr>
              <w:t>一</w:t>
            </w:r>
            <w:r w:rsidRPr="00814CA8">
              <w:rPr>
                <w:rFonts w:ascii="宋体" w:eastAsia="宋体" w:hAnsi="宋体" w:hint="eastAsia"/>
                <w:b w:val="0"/>
                <w:color w:val="auto"/>
                <w:sz w:val="22"/>
                <w:szCs w:val="22"/>
              </w:rPr>
              <w:t>VPC网络</w:t>
            </w:r>
            <w:r w:rsidRPr="00814CA8">
              <w:rPr>
                <w:rFonts w:ascii="宋体" w:eastAsia="宋体" w:hAnsi="宋体"/>
                <w:b w:val="0"/>
                <w:color w:val="auto"/>
                <w:sz w:val="22"/>
                <w:szCs w:val="22"/>
              </w:rPr>
              <w:t>下</w:t>
            </w:r>
            <w:r w:rsidRPr="00814CA8">
              <w:rPr>
                <w:rFonts w:ascii="宋体" w:eastAsia="宋体" w:hAnsi="宋体" w:hint="eastAsia"/>
                <w:b w:val="0"/>
                <w:color w:val="auto"/>
                <w:sz w:val="22"/>
                <w:szCs w:val="22"/>
              </w:rPr>
              <w:t>东西</w:t>
            </w:r>
            <w:r w:rsidRPr="00814CA8">
              <w:rPr>
                <w:rFonts w:ascii="宋体" w:eastAsia="宋体" w:hAnsi="宋体"/>
                <w:b w:val="0"/>
                <w:color w:val="auto"/>
                <w:sz w:val="22"/>
                <w:szCs w:val="22"/>
              </w:rPr>
              <w:t>向的访问策略控制</w:t>
            </w: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免费</w:t>
            </w:r>
          </w:p>
        </w:tc>
      </w:tr>
      <w:tr w:rsidR="001901E2" w:rsidRPr="00814CA8">
        <w:trPr>
          <w:trHeight w:val="270"/>
        </w:trPr>
        <w:tc>
          <w:tcPr>
            <w:tcW w:w="257" w:type="pct"/>
            <w:vMerge w:val="restart"/>
            <w:tcBorders>
              <w:top w:val="nil"/>
              <w:left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2</w:t>
            </w:r>
          </w:p>
        </w:tc>
        <w:tc>
          <w:tcPr>
            <w:tcW w:w="664" w:type="pct"/>
            <w:vMerge w:val="restart"/>
            <w:tcBorders>
              <w:top w:val="nil"/>
              <w:left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共享云安全服务</w:t>
            </w:r>
          </w:p>
        </w:tc>
        <w:tc>
          <w:tcPr>
            <w:tcW w:w="648"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SSL VPN</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2</w:t>
            </w:r>
            <w:r w:rsidRPr="00814CA8">
              <w:rPr>
                <w:rFonts w:ascii="宋体" w:eastAsia="宋体" w:hAnsi="宋体"/>
                <w:b w:val="0"/>
                <w:color w:val="auto"/>
                <w:sz w:val="22"/>
                <w:szCs w:val="22"/>
              </w:rPr>
              <w:t>0</w:t>
            </w:r>
            <w:r w:rsidRPr="00814CA8">
              <w:rPr>
                <w:rFonts w:ascii="宋体" w:eastAsia="宋体" w:hAnsi="宋体" w:hint="eastAsia"/>
                <w:b w:val="0"/>
                <w:color w:val="auto"/>
                <w:sz w:val="22"/>
                <w:szCs w:val="22"/>
              </w:rPr>
              <w:t>个并发用户</w:t>
            </w:r>
          </w:p>
        </w:tc>
        <w:tc>
          <w:tcPr>
            <w:tcW w:w="1937"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共享使用，含授权许可，含运维管理服务</w:t>
            </w: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337"/>
        </w:trPr>
        <w:tc>
          <w:tcPr>
            <w:tcW w:w="257"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48"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运维审计（堡垒机）</w:t>
            </w: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个管理对象</w:t>
            </w:r>
          </w:p>
        </w:tc>
        <w:tc>
          <w:tcPr>
            <w:tcW w:w="1937"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包含SSL VPN接入服务，共享使用，统一管理，含运维管理服务，支持同一用户主体多个访问账号。含运维及报表服务。</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7"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48"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日志审计</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个日志源</w:t>
            </w:r>
          </w:p>
        </w:tc>
        <w:tc>
          <w:tcPr>
            <w:tcW w:w="1937"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共享使用，统一管理，日志采集+报表服务，日志存留不少于6个月。含运维及报表服务。</w:t>
            </w: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7"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20</w:t>
            </w:r>
            <w:r w:rsidRPr="00814CA8">
              <w:rPr>
                <w:rFonts w:ascii="宋体" w:eastAsia="宋体" w:hAnsi="宋体" w:hint="eastAsia"/>
                <w:b w:val="0"/>
                <w:color w:val="auto"/>
                <w:sz w:val="22"/>
                <w:szCs w:val="22"/>
              </w:rPr>
              <w:t>个日志源</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7"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50</w:t>
            </w:r>
            <w:r w:rsidRPr="00814CA8">
              <w:rPr>
                <w:rFonts w:ascii="宋体" w:eastAsia="宋体" w:hAnsi="宋体" w:hint="eastAsia"/>
                <w:b w:val="0"/>
                <w:color w:val="auto"/>
                <w:sz w:val="22"/>
                <w:szCs w:val="22"/>
              </w:rPr>
              <w:t>个日志源</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7"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w:t>
            </w:r>
            <w:r w:rsidRPr="00814CA8">
              <w:rPr>
                <w:rFonts w:ascii="宋体" w:eastAsia="宋体" w:hAnsi="宋体" w:hint="eastAsia"/>
                <w:b w:val="0"/>
                <w:color w:val="auto"/>
                <w:sz w:val="22"/>
                <w:szCs w:val="22"/>
              </w:rPr>
              <w:t>个日志源</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270"/>
        </w:trPr>
        <w:tc>
          <w:tcPr>
            <w:tcW w:w="257"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48"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200</w:t>
            </w:r>
            <w:r w:rsidRPr="00814CA8">
              <w:rPr>
                <w:rFonts w:ascii="宋体" w:eastAsia="宋体" w:hAnsi="宋体" w:hint="eastAsia"/>
                <w:b w:val="0"/>
                <w:color w:val="auto"/>
                <w:sz w:val="22"/>
                <w:szCs w:val="22"/>
              </w:rPr>
              <w:t>个日志源</w:t>
            </w:r>
          </w:p>
        </w:tc>
        <w:tc>
          <w:tcPr>
            <w:tcW w:w="1937"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1901E2">
            <w:pPr>
              <w:spacing w:line="440" w:lineRule="exact"/>
              <w:jc w:val="center"/>
              <w:rPr>
                <w:rFonts w:ascii="宋体" w:eastAsia="宋体" w:hAnsi="宋体"/>
                <w:b w:val="0"/>
                <w:color w:val="auto"/>
                <w:sz w:val="22"/>
                <w:szCs w:val="22"/>
              </w:rPr>
            </w:pPr>
          </w:p>
        </w:tc>
      </w:tr>
      <w:tr w:rsidR="001901E2" w:rsidRPr="00814CA8">
        <w:trPr>
          <w:trHeight w:val="675"/>
        </w:trPr>
        <w:tc>
          <w:tcPr>
            <w:tcW w:w="257"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48"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杀毒服务</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台主机</w:t>
            </w:r>
          </w:p>
        </w:tc>
        <w:tc>
          <w:tcPr>
            <w:tcW w:w="1937"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支持windows、Linux主流版本，提供统一运维管理，包括病毒库升级，补丁的下发，安全风险报表等。</w:t>
            </w: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7" w:type="pct"/>
            <w:vMerge/>
            <w:tcBorders>
              <w:left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64" w:type="pct"/>
            <w:vMerge/>
            <w:tcBorders>
              <w:left w:val="single" w:sz="4" w:space="0" w:color="auto"/>
              <w:bottom w:val="single" w:sz="4" w:space="0" w:color="auto"/>
              <w:right w:val="single" w:sz="4" w:space="0" w:color="auto"/>
            </w:tcBorders>
            <w:shd w:val="clear" w:color="auto" w:fill="auto"/>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648"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Web应用防火墙</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整机租用</w:t>
            </w:r>
          </w:p>
        </w:tc>
        <w:tc>
          <w:tcPr>
            <w:tcW w:w="1937"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授权许可+策略配置、日常运维及定期报表服务。</w:t>
            </w: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680"/>
        </w:trPr>
        <w:tc>
          <w:tcPr>
            <w:tcW w:w="257" w:type="pct"/>
            <w:vMerge w:val="restart"/>
            <w:tcBorders>
              <w:top w:val="nil"/>
              <w:left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c>
          <w:tcPr>
            <w:tcW w:w="6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自主云安全服务</w:t>
            </w:r>
            <w:r w:rsidRPr="00814CA8">
              <w:rPr>
                <w:rFonts w:ascii="宋体" w:eastAsia="宋体" w:hAnsi="宋体" w:hint="eastAsia"/>
                <w:b w:val="0"/>
                <w:color w:val="auto"/>
                <w:sz w:val="22"/>
                <w:szCs w:val="22"/>
              </w:rPr>
              <w:br/>
              <w:t>（独立虚拟设备）</w:t>
            </w:r>
          </w:p>
        </w:tc>
        <w:tc>
          <w:tcPr>
            <w:tcW w:w="648"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Web应用防火墙</w:t>
            </w: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2个保护站点</w:t>
            </w:r>
          </w:p>
        </w:tc>
        <w:tc>
          <w:tcPr>
            <w:tcW w:w="1937"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独立设备，含授权许可，自主管理。提供网站的SQL注入攻击、跨站脚本攻击等防护能力，并可对CC攻击、网页篡改行为进行防护。</w:t>
            </w:r>
          </w:p>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每2个保护站点授权，新建2000，并发15000，防护流量20Mbps</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679"/>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4个保护站点</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679"/>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8个保护站点</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679"/>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16个保护站点</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477"/>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32个保护站点</w:t>
            </w:r>
          </w:p>
        </w:tc>
        <w:tc>
          <w:tcPr>
            <w:tcW w:w="1937"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375"/>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val="restar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SSL VPN</w:t>
            </w: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20个并发用户</w:t>
            </w:r>
          </w:p>
        </w:tc>
        <w:tc>
          <w:tcPr>
            <w:tcW w:w="1937" w:type="pct"/>
            <w:vMerge w:val="restar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SSL VPN单独使用，含授权许可，含运维管理服务</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376"/>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50个</w:t>
            </w:r>
            <w:r w:rsidRPr="00814CA8">
              <w:rPr>
                <w:rFonts w:ascii="宋体" w:eastAsia="宋体" w:hAnsi="宋体"/>
                <w:b w:val="0"/>
                <w:color w:val="auto"/>
                <w:sz w:val="22"/>
                <w:szCs w:val="22"/>
              </w:rPr>
              <w:t>并发用户</w:t>
            </w:r>
          </w:p>
        </w:tc>
        <w:tc>
          <w:tcPr>
            <w:tcW w:w="1937" w:type="pct"/>
            <w:vMerge/>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376"/>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100个</w:t>
            </w:r>
            <w:r w:rsidRPr="00814CA8">
              <w:rPr>
                <w:rFonts w:ascii="宋体" w:eastAsia="宋体" w:hAnsi="宋体"/>
                <w:b w:val="0"/>
                <w:color w:val="auto"/>
                <w:sz w:val="22"/>
                <w:szCs w:val="22"/>
              </w:rPr>
              <w:t>并发用户</w:t>
            </w:r>
          </w:p>
        </w:tc>
        <w:tc>
          <w:tcPr>
            <w:tcW w:w="1937" w:type="pct"/>
            <w:vMerge/>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376"/>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运维审计（堡垒机）</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10个管理</w:t>
            </w:r>
            <w:r w:rsidRPr="00814CA8">
              <w:rPr>
                <w:rFonts w:ascii="宋体" w:eastAsia="宋体" w:hAnsi="宋体"/>
                <w:b w:val="0"/>
                <w:color w:val="auto"/>
                <w:sz w:val="22"/>
                <w:szCs w:val="22"/>
              </w:rPr>
              <w:t>对象</w:t>
            </w:r>
          </w:p>
        </w:tc>
        <w:tc>
          <w:tcPr>
            <w:tcW w:w="1937"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包含SSL VPN接入服务，单独使用，支持同一用户主体多个访问账号。</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376"/>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20个</w:t>
            </w:r>
            <w:r w:rsidRPr="00814CA8">
              <w:rPr>
                <w:rFonts w:ascii="宋体" w:eastAsia="宋体" w:hAnsi="宋体"/>
                <w:b w:val="0"/>
                <w:color w:val="auto"/>
                <w:sz w:val="22"/>
                <w:szCs w:val="22"/>
              </w:rPr>
              <w:t>管理对象</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376"/>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50</w:t>
            </w:r>
            <w:r w:rsidRPr="00814CA8">
              <w:rPr>
                <w:rFonts w:ascii="宋体" w:eastAsia="宋体" w:hAnsi="宋体" w:hint="eastAsia"/>
                <w:b w:val="0"/>
                <w:color w:val="auto"/>
                <w:sz w:val="22"/>
                <w:szCs w:val="22"/>
              </w:rPr>
              <w:t>管理对象</w:t>
            </w:r>
          </w:p>
        </w:tc>
        <w:tc>
          <w:tcPr>
            <w:tcW w:w="1937"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28"/>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日志审计</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5个日志源</w:t>
            </w:r>
          </w:p>
        </w:tc>
        <w:tc>
          <w:tcPr>
            <w:tcW w:w="1937"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单独使用，日志采集+报表服务，日志存留不少于6个月</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25"/>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20</w:t>
            </w:r>
            <w:r w:rsidRPr="00814CA8">
              <w:rPr>
                <w:rFonts w:ascii="宋体" w:eastAsia="宋体" w:hAnsi="宋体" w:hint="eastAsia"/>
                <w:b w:val="0"/>
                <w:color w:val="auto"/>
                <w:sz w:val="22"/>
                <w:szCs w:val="22"/>
              </w:rPr>
              <w:t>个日志源</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25"/>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50</w:t>
            </w:r>
            <w:r w:rsidRPr="00814CA8">
              <w:rPr>
                <w:rFonts w:ascii="宋体" w:eastAsia="宋体" w:hAnsi="宋体" w:hint="eastAsia"/>
                <w:b w:val="0"/>
                <w:color w:val="auto"/>
                <w:sz w:val="22"/>
                <w:szCs w:val="22"/>
              </w:rPr>
              <w:t>个日志源</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25"/>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rsidP="00480B5E">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w:t>
            </w:r>
            <w:r w:rsidRPr="00814CA8">
              <w:rPr>
                <w:rFonts w:ascii="宋体" w:eastAsia="宋体" w:hAnsi="宋体" w:hint="eastAsia"/>
                <w:b w:val="0"/>
                <w:color w:val="auto"/>
                <w:sz w:val="22"/>
                <w:szCs w:val="22"/>
              </w:rPr>
              <w:t>个日志源</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25"/>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200</w:t>
            </w:r>
            <w:r w:rsidRPr="00814CA8">
              <w:rPr>
                <w:rFonts w:ascii="宋体" w:eastAsia="宋体" w:hAnsi="宋体" w:hint="eastAsia"/>
                <w:b w:val="0"/>
                <w:color w:val="auto"/>
                <w:sz w:val="22"/>
                <w:szCs w:val="22"/>
              </w:rPr>
              <w:t>个日志源</w:t>
            </w:r>
          </w:p>
        </w:tc>
        <w:tc>
          <w:tcPr>
            <w:tcW w:w="1937"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610"/>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数据库审计</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个数据库实例</w:t>
            </w:r>
          </w:p>
        </w:tc>
        <w:tc>
          <w:tcPr>
            <w:tcW w:w="1937"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包含数据库操作监控、数据库会话记录、SQL语句安全检测、统计分析和风险分析等功能；共享使用，统一管理，含运维管理和报表服务</w:t>
            </w:r>
          </w:p>
          <w:p w:rsidR="001901E2" w:rsidRPr="00814CA8" w:rsidRDefault="00B64C39">
            <w:pPr>
              <w:widowControl/>
              <w:spacing w:line="440" w:lineRule="exact"/>
              <w:ind w:firstLineChars="100" w:firstLine="220"/>
              <w:jc w:val="left"/>
              <w:rPr>
                <w:rFonts w:ascii="宋体" w:eastAsia="宋体" w:hAnsi="宋体"/>
                <w:b w:val="0"/>
                <w:color w:val="auto"/>
                <w:sz w:val="22"/>
                <w:szCs w:val="22"/>
              </w:rPr>
            </w:pPr>
            <w:r w:rsidRPr="00814CA8">
              <w:rPr>
                <w:rFonts w:ascii="宋体" w:eastAsia="宋体" w:hAnsi="宋体" w:hint="eastAsia"/>
                <w:b w:val="0"/>
                <w:color w:val="auto"/>
                <w:sz w:val="22"/>
                <w:szCs w:val="22"/>
              </w:rPr>
              <w:t>参数举例：</w:t>
            </w:r>
          </w:p>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最多可提供2个数据库实例审计，</w:t>
            </w:r>
          </w:p>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纯数据库流量上限：</w:t>
            </w:r>
            <w:r w:rsidRPr="00814CA8">
              <w:rPr>
                <w:rFonts w:ascii="宋体" w:eastAsia="宋体" w:hAnsi="宋体"/>
                <w:b w:val="0"/>
                <w:color w:val="auto"/>
                <w:sz w:val="22"/>
                <w:szCs w:val="22"/>
              </w:rPr>
              <w:t>100Mbs</w:t>
            </w:r>
            <w:r w:rsidRPr="00814CA8">
              <w:rPr>
                <w:rFonts w:ascii="宋体" w:eastAsia="宋体" w:hAnsi="宋体"/>
                <w:b w:val="0"/>
                <w:color w:val="auto"/>
                <w:sz w:val="22"/>
                <w:szCs w:val="22"/>
              </w:rPr>
              <w:br/>
            </w:r>
            <w:r w:rsidRPr="00814CA8">
              <w:rPr>
                <w:rFonts w:ascii="宋体" w:eastAsia="宋体" w:hAnsi="宋体" w:hint="eastAsia"/>
                <w:b w:val="0"/>
                <w:color w:val="auto"/>
                <w:sz w:val="22"/>
                <w:szCs w:val="22"/>
              </w:rPr>
              <w:t>峰值事务处理能力</w:t>
            </w:r>
            <w:r w:rsidRPr="00814CA8">
              <w:rPr>
                <w:rFonts w:ascii="宋体" w:eastAsia="宋体" w:hAnsi="宋体"/>
                <w:b w:val="0"/>
                <w:color w:val="auto"/>
                <w:sz w:val="22"/>
                <w:szCs w:val="22"/>
              </w:rPr>
              <w:t>:10000(</w:t>
            </w:r>
            <w:r w:rsidRPr="00814CA8">
              <w:rPr>
                <w:rFonts w:ascii="宋体" w:eastAsia="宋体" w:hAnsi="宋体" w:hint="eastAsia"/>
                <w:b w:val="0"/>
                <w:color w:val="auto"/>
                <w:sz w:val="22"/>
                <w:szCs w:val="22"/>
              </w:rPr>
              <w:t>条</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秒</w:t>
            </w:r>
            <w:r w:rsidRPr="00814CA8">
              <w:rPr>
                <w:rFonts w:ascii="宋体" w:eastAsia="宋体" w:hAnsi="宋体"/>
                <w:b w:val="0"/>
                <w:color w:val="auto"/>
                <w:sz w:val="22"/>
                <w:szCs w:val="22"/>
              </w:rPr>
              <w:t>)</w:t>
            </w:r>
            <w:r w:rsidRPr="00814CA8">
              <w:rPr>
                <w:rFonts w:ascii="宋体" w:eastAsia="宋体" w:hAnsi="宋体"/>
                <w:b w:val="0"/>
                <w:color w:val="auto"/>
                <w:sz w:val="22"/>
                <w:szCs w:val="22"/>
              </w:rPr>
              <w:br/>
            </w:r>
            <w:r w:rsidRPr="00814CA8">
              <w:rPr>
                <w:rFonts w:ascii="宋体" w:eastAsia="宋体" w:hAnsi="宋体" w:hint="eastAsia"/>
                <w:b w:val="0"/>
                <w:color w:val="auto"/>
                <w:sz w:val="22"/>
                <w:szCs w:val="22"/>
              </w:rPr>
              <w:t>日志数量存储</w:t>
            </w:r>
            <w:r w:rsidRPr="00814CA8">
              <w:rPr>
                <w:rFonts w:ascii="宋体" w:eastAsia="宋体" w:hAnsi="宋体"/>
                <w:b w:val="0"/>
                <w:color w:val="auto"/>
                <w:sz w:val="22"/>
                <w:szCs w:val="22"/>
              </w:rPr>
              <w:t>:4</w:t>
            </w:r>
            <w:r w:rsidRPr="00814CA8">
              <w:rPr>
                <w:rFonts w:ascii="宋体" w:eastAsia="宋体" w:hAnsi="宋体" w:hint="eastAsia"/>
                <w:b w:val="0"/>
                <w:color w:val="auto"/>
                <w:sz w:val="22"/>
                <w:szCs w:val="22"/>
              </w:rPr>
              <w:t>亿条</w:t>
            </w:r>
            <w:r w:rsidRPr="00814CA8">
              <w:rPr>
                <w:rFonts w:ascii="宋体" w:eastAsia="宋体" w:hAnsi="宋体"/>
                <w:b w:val="0"/>
                <w:color w:val="auto"/>
                <w:sz w:val="22"/>
                <w:szCs w:val="22"/>
              </w:rPr>
              <w:t xml:space="preserve"> </w:t>
            </w:r>
            <w:r w:rsidRPr="00814CA8">
              <w:rPr>
                <w:rFonts w:ascii="宋体" w:eastAsia="宋体" w:hAnsi="宋体" w:hint="eastAsia"/>
                <w:b w:val="0"/>
                <w:color w:val="auto"/>
                <w:sz w:val="22"/>
                <w:szCs w:val="22"/>
              </w:rPr>
              <w:t>含软件基本模块</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690"/>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2个</w:t>
            </w:r>
            <w:r w:rsidRPr="00814CA8">
              <w:rPr>
                <w:rFonts w:ascii="宋体" w:eastAsia="宋体" w:hAnsi="宋体"/>
                <w:b w:val="0"/>
                <w:color w:val="auto"/>
                <w:sz w:val="22"/>
                <w:szCs w:val="22"/>
              </w:rPr>
              <w:t>数据库实例</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700"/>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4个</w:t>
            </w:r>
            <w:r w:rsidRPr="00814CA8">
              <w:rPr>
                <w:rFonts w:ascii="宋体" w:eastAsia="宋体" w:hAnsi="宋体"/>
                <w:b w:val="0"/>
                <w:color w:val="auto"/>
                <w:sz w:val="22"/>
                <w:szCs w:val="22"/>
              </w:rPr>
              <w:t>数据库实例</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425"/>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8</w:t>
            </w:r>
            <w:r w:rsidRPr="00814CA8">
              <w:rPr>
                <w:rFonts w:ascii="宋体" w:eastAsia="宋体" w:hAnsi="宋体" w:hint="eastAsia"/>
                <w:b w:val="0"/>
                <w:color w:val="auto"/>
                <w:sz w:val="22"/>
                <w:szCs w:val="22"/>
              </w:rPr>
              <w:t>个数据库实例</w:t>
            </w:r>
          </w:p>
        </w:tc>
        <w:tc>
          <w:tcPr>
            <w:tcW w:w="1937"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270"/>
        </w:trPr>
        <w:tc>
          <w:tcPr>
            <w:tcW w:w="257" w:type="pct"/>
            <w:vMerge/>
            <w:tcBorders>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网页防篡改</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1个web服务器（不限网站数量）</w:t>
            </w:r>
          </w:p>
        </w:tc>
        <w:tc>
          <w:tcPr>
            <w:tcW w:w="1937"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含技术服务</w:t>
            </w:r>
          </w:p>
        </w:tc>
        <w:tc>
          <w:tcPr>
            <w:tcW w:w="565" w:type="pct"/>
            <w:tcBorders>
              <w:top w:val="nil"/>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557"/>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防火墙（IPS、防病毒网关、内容过滤）</w:t>
            </w: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w:t>
            </w:r>
            <w:r w:rsidRPr="00814CA8">
              <w:rPr>
                <w:rFonts w:ascii="宋体" w:eastAsia="宋体" w:hAnsi="宋体" w:hint="eastAsia"/>
                <w:b w:val="0"/>
                <w:color w:val="auto"/>
                <w:sz w:val="22"/>
                <w:szCs w:val="22"/>
              </w:rPr>
              <w:t xml:space="preserve"> M</w:t>
            </w:r>
          </w:p>
        </w:tc>
        <w:tc>
          <w:tcPr>
            <w:tcW w:w="1937" w:type="pct"/>
            <w:vMerge w:val="restart"/>
            <w:tcBorders>
              <w:top w:val="nil"/>
              <w:left w:val="nil"/>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共享使用，统一管理，含运维管理服务；</w:t>
            </w:r>
            <w:r w:rsidRPr="00814CA8">
              <w:rPr>
                <w:rFonts w:ascii="宋体" w:eastAsia="宋体" w:hAnsi="宋体" w:hint="eastAsia"/>
                <w:b w:val="0"/>
                <w:color w:val="auto"/>
                <w:sz w:val="22"/>
                <w:szCs w:val="22"/>
              </w:rPr>
              <w:br/>
              <w:t>支持针对SMTP、POP3、IMAP邮件协议的内容检测，如邮件附件病毒检测、邮件内容恶意链接检测，邮件账号撞库攻击检测等，支持根据邮件附件类型进行文件过滤</w:t>
            </w:r>
          </w:p>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支持针对HTTP，FTP协议进行病毒文件检测</w:t>
            </w:r>
          </w:p>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检测到病毒后的操作支持阻断，记录杀毒日志</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1270"/>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w:t>
            </w:r>
            <w:r w:rsidRPr="00814CA8">
              <w:rPr>
                <w:rFonts w:ascii="宋体" w:eastAsia="宋体" w:hAnsi="宋体" w:hint="eastAsia"/>
                <w:b w:val="0"/>
                <w:color w:val="auto"/>
                <w:sz w:val="22"/>
                <w:szCs w:val="22"/>
              </w:rPr>
              <w:t>00M</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1270"/>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00M</w:t>
            </w:r>
          </w:p>
        </w:tc>
        <w:tc>
          <w:tcPr>
            <w:tcW w:w="1937"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929" w:type="pct"/>
            <w:tcBorders>
              <w:top w:val="nil"/>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1000M</w:t>
            </w:r>
          </w:p>
        </w:tc>
        <w:tc>
          <w:tcPr>
            <w:tcW w:w="1937"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b w:val="0"/>
                <w:color w:val="auto"/>
                <w:sz w:val="22"/>
                <w:szCs w:val="22"/>
              </w:rPr>
            </w:pP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态势感知</w:t>
            </w: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按照每个使用单位收费</w:t>
            </w:r>
          </w:p>
        </w:tc>
        <w:tc>
          <w:tcPr>
            <w:tcW w:w="1937" w:type="pct"/>
            <w:tcBorders>
              <w:top w:val="single" w:sz="4" w:space="0" w:color="auto"/>
              <w:left w:val="nil"/>
              <w:bottom w:val="single" w:sz="4" w:space="0" w:color="auto"/>
              <w:right w:val="single" w:sz="4" w:space="0" w:color="auto"/>
            </w:tcBorders>
            <w:shd w:val="clear" w:color="000000" w:fill="FFFFFF"/>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态势感知在集中管理所有安全组件日志数据的基础上，综合运用攻击地图炮、安全拓扑等可视化技术手段，对云中资产的安全风险、攻击威胁的分布、趋势、来源进行综合的感知呈现，为总体把握安全态势提供有力支撑。</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云主机安全加固（等保3级要求）</w:t>
            </w: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每台云主机</w:t>
            </w:r>
          </w:p>
        </w:tc>
        <w:tc>
          <w:tcPr>
            <w:tcW w:w="1937" w:type="pct"/>
            <w:tcBorders>
              <w:top w:val="single" w:sz="4" w:space="0" w:color="auto"/>
              <w:left w:val="nil"/>
              <w:bottom w:val="single" w:sz="4" w:space="0" w:color="auto"/>
              <w:right w:val="single" w:sz="4" w:space="0" w:color="auto"/>
            </w:tcBorders>
            <w:shd w:val="clear" w:color="000000" w:fill="FFFFFF"/>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细粒度的多种资源客体的强制访问控制，允许多种资源主体类型以不同访问权限对多种资源客体设制访问规则。访问控制资源客体包含文件、进程、服务、磁盘、共享文件、通信端口、注册表(仅Windows)。支持符合国家等保三级标准的细粒度自主访问控制，客体的拥有者应是唯一有权修改客体访问权限的主体，拥有者对其拥有的客体应具有全部控制权，但</w:t>
            </w:r>
            <w:r w:rsidRPr="00814CA8">
              <w:rPr>
                <w:rFonts w:ascii="宋体" w:eastAsia="宋体" w:hAnsi="宋体" w:hint="eastAsia"/>
                <w:b w:val="0"/>
                <w:color w:val="auto"/>
                <w:sz w:val="22"/>
                <w:szCs w:val="22"/>
              </w:rPr>
              <w:lastRenderedPageBreak/>
              <w:t>是，不允许客体拥有者把该客体的控制权分配给其他主体</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cstheme="minorBidi" w:hint="eastAsia"/>
                <w:b w:val="0"/>
                <w:color w:val="auto"/>
                <w:sz w:val="22"/>
                <w:szCs w:val="22"/>
              </w:rPr>
              <w:t>云主机入侵防护系统</w:t>
            </w: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cstheme="minorBidi" w:hint="eastAsia"/>
                <w:b w:val="0"/>
                <w:color w:val="auto"/>
                <w:sz w:val="22"/>
                <w:szCs w:val="22"/>
              </w:rPr>
              <w:t>每台云主机</w:t>
            </w:r>
          </w:p>
        </w:tc>
        <w:tc>
          <w:tcPr>
            <w:tcW w:w="1937"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cstheme="minorBidi" w:hint="eastAsia"/>
                <w:b w:val="0"/>
                <w:color w:val="auto"/>
                <w:sz w:val="22"/>
                <w:szCs w:val="22"/>
              </w:rPr>
              <w:t>按照目前的安全态势提供</w:t>
            </w:r>
            <w:r w:rsidRPr="00814CA8">
              <w:rPr>
                <w:rFonts w:ascii="宋体" w:eastAsia="宋体" w:hAnsi="宋体" w:cstheme="minorBidi"/>
                <w:b w:val="0"/>
                <w:color w:val="auto"/>
                <w:sz w:val="22"/>
                <w:szCs w:val="22"/>
              </w:rPr>
              <w:t>入侵防护功能</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val="restart"/>
            <w:tcBorders>
              <w:top w:val="single" w:sz="4" w:space="0" w:color="auto"/>
              <w:left w:val="single" w:sz="4" w:space="0" w:color="auto"/>
              <w:right w:val="single" w:sz="4" w:space="0" w:color="auto"/>
            </w:tcBorders>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等保安全服务包</w:t>
            </w:r>
          </w:p>
        </w:tc>
        <w:tc>
          <w:tcPr>
            <w:tcW w:w="648" w:type="pct"/>
            <w:vMerge w:val="restart"/>
            <w:tcBorders>
              <w:top w:val="single" w:sz="4" w:space="0" w:color="auto"/>
              <w:left w:val="nil"/>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cstheme="minorBidi"/>
                <w:b w:val="0"/>
                <w:color w:val="auto"/>
                <w:sz w:val="22"/>
                <w:szCs w:val="22"/>
              </w:rPr>
            </w:pPr>
            <w:r w:rsidRPr="00814CA8">
              <w:rPr>
                <w:rFonts w:ascii="宋体" w:eastAsia="宋体" w:hAnsi="宋体" w:hint="eastAsia"/>
                <w:b w:val="0"/>
                <w:color w:val="auto"/>
                <w:sz w:val="22"/>
                <w:szCs w:val="22"/>
              </w:rPr>
              <w:t>等保二级安全服务包</w:t>
            </w: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基础版</w:t>
            </w:r>
          </w:p>
        </w:tc>
        <w:tc>
          <w:tcPr>
            <w:tcW w:w="1937" w:type="pct"/>
            <w:tcBorders>
              <w:top w:val="single" w:sz="4" w:space="0" w:color="auto"/>
              <w:left w:val="nil"/>
              <w:bottom w:val="single" w:sz="4" w:space="0" w:color="auto"/>
              <w:right w:val="single" w:sz="4" w:space="0" w:color="auto"/>
            </w:tcBorders>
            <w:shd w:val="clear" w:color="000000" w:fill="FFFFFF"/>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云堡垒机（10资产）</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云WEB应用防火墙（25M防护流量）</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日志审计（10个日志源）</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防火墙（25M）</w:t>
            </w:r>
          </w:p>
          <w:p w:rsidR="001901E2" w:rsidRPr="00814CA8" w:rsidRDefault="00B64C39">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云杀毒服务（10个主机）</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cstheme="minorBidi"/>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标准版</w:t>
            </w:r>
          </w:p>
        </w:tc>
        <w:tc>
          <w:tcPr>
            <w:tcW w:w="1937" w:type="pct"/>
            <w:tcBorders>
              <w:top w:val="single" w:sz="4" w:space="0" w:color="auto"/>
              <w:left w:val="nil"/>
              <w:bottom w:val="single" w:sz="4" w:space="0" w:color="auto"/>
              <w:right w:val="single" w:sz="4" w:space="0" w:color="auto"/>
            </w:tcBorders>
            <w:shd w:val="clear" w:color="000000" w:fill="FFFFFF"/>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云堡垒机（20资产）</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云WEB应用防火墙（50M防护流量）</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日志审计（20个日志源）</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防火墙（50M）</w:t>
            </w:r>
          </w:p>
          <w:p w:rsidR="001901E2" w:rsidRPr="00814CA8" w:rsidRDefault="00B64C39">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云杀毒服务（10个主机）</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cstheme="minorBidi"/>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高级版</w:t>
            </w:r>
          </w:p>
        </w:tc>
        <w:tc>
          <w:tcPr>
            <w:tcW w:w="1937" w:type="pct"/>
            <w:tcBorders>
              <w:top w:val="single" w:sz="4" w:space="0" w:color="auto"/>
              <w:left w:val="nil"/>
              <w:bottom w:val="single" w:sz="4" w:space="0" w:color="auto"/>
              <w:right w:val="single" w:sz="4" w:space="0" w:color="auto"/>
            </w:tcBorders>
            <w:shd w:val="clear" w:color="000000" w:fill="FFFFFF"/>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云堡垒机（50资产）</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云WEB应用防火墙（100M防护流量）</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日志审计（50个日志源）</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防火墙（100M）</w:t>
            </w:r>
          </w:p>
          <w:p w:rsidR="001901E2" w:rsidRPr="00814CA8" w:rsidRDefault="00B64C39">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云杀毒服务（50个主机）</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cstheme="minorBidi"/>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旗舰版</w:t>
            </w:r>
          </w:p>
        </w:tc>
        <w:tc>
          <w:tcPr>
            <w:tcW w:w="1937" w:type="pct"/>
            <w:tcBorders>
              <w:top w:val="single" w:sz="4" w:space="0" w:color="auto"/>
              <w:left w:val="nil"/>
              <w:bottom w:val="single" w:sz="4" w:space="0" w:color="auto"/>
              <w:right w:val="single" w:sz="4" w:space="0" w:color="auto"/>
            </w:tcBorders>
            <w:shd w:val="clear" w:color="000000" w:fill="FFFFFF"/>
          </w:tcPr>
          <w:p w:rsidR="001901E2" w:rsidRPr="00814CA8" w:rsidRDefault="001901E2">
            <w:pPr>
              <w:rPr>
                <w:rFonts w:ascii="宋体" w:eastAsia="宋体" w:hAnsi="宋体"/>
                <w:b w:val="0"/>
                <w:bCs/>
                <w:color w:val="auto"/>
                <w:sz w:val="22"/>
                <w:szCs w:val="22"/>
              </w:rPr>
            </w:pP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云堡垒机（100资产）</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云WEB应用防火墙（200M防护流量）</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日志审计（100个日志源）</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防火墙（200M）</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云杀毒服务（50个主机）</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val="restart"/>
            <w:tcBorders>
              <w:top w:val="single" w:sz="4" w:space="0" w:color="auto"/>
              <w:left w:val="nil"/>
              <w:right w:val="single" w:sz="4" w:space="0" w:color="auto"/>
            </w:tcBorders>
            <w:shd w:val="clear" w:color="000000" w:fill="FFFFFF"/>
            <w:vAlign w:val="center"/>
          </w:tcPr>
          <w:p w:rsidR="001901E2" w:rsidRPr="00814CA8" w:rsidRDefault="00B64C39">
            <w:pPr>
              <w:widowControl/>
              <w:spacing w:line="440" w:lineRule="exact"/>
              <w:jc w:val="left"/>
              <w:rPr>
                <w:rFonts w:ascii="宋体" w:eastAsia="宋体" w:hAnsi="宋体" w:cstheme="minorBidi"/>
                <w:b w:val="0"/>
                <w:color w:val="auto"/>
                <w:sz w:val="22"/>
                <w:szCs w:val="22"/>
              </w:rPr>
            </w:pPr>
            <w:r w:rsidRPr="00814CA8">
              <w:rPr>
                <w:rFonts w:ascii="宋体" w:eastAsia="宋体" w:hAnsi="宋体" w:hint="eastAsia"/>
                <w:b w:val="0"/>
                <w:color w:val="auto"/>
                <w:sz w:val="22"/>
                <w:szCs w:val="22"/>
              </w:rPr>
              <w:t>等保三级安全服务包</w:t>
            </w: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基础版</w:t>
            </w:r>
          </w:p>
        </w:tc>
        <w:tc>
          <w:tcPr>
            <w:tcW w:w="1937" w:type="pct"/>
            <w:tcBorders>
              <w:top w:val="single" w:sz="4" w:space="0" w:color="auto"/>
              <w:left w:val="nil"/>
              <w:bottom w:val="single" w:sz="4" w:space="0" w:color="auto"/>
              <w:right w:val="single" w:sz="4" w:space="0" w:color="auto"/>
            </w:tcBorders>
            <w:shd w:val="clear" w:color="000000" w:fill="FFFFFF"/>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云堡垒机（10资产）</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网页防篡改（1个域名）</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云WEB应用防火墙（25M防护流量）</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日志审计（10个日志源）</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防火墙（25M）</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云杀毒服务（10个主机）</w:t>
            </w:r>
          </w:p>
          <w:p w:rsidR="001901E2" w:rsidRPr="00814CA8" w:rsidRDefault="00B64C39">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数据库审计（1个数据库实例）</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cstheme="minorBidi"/>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标准版</w:t>
            </w:r>
          </w:p>
        </w:tc>
        <w:tc>
          <w:tcPr>
            <w:tcW w:w="1937" w:type="pct"/>
            <w:tcBorders>
              <w:top w:val="single" w:sz="4" w:space="0" w:color="auto"/>
              <w:left w:val="nil"/>
              <w:bottom w:val="single" w:sz="4" w:space="0" w:color="auto"/>
              <w:right w:val="single" w:sz="4" w:space="0" w:color="auto"/>
            </w:tcBorders>
            <w:shd w:val="clear" w:color="000000" w:fill="FFFFFF"/>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云堡垒机（20资产）</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网页防篡改（1个域名）</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云WEB应用防火墙（50M防护流量）</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日志审计（20个日志源）</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防火墙（50M）</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云杀毒服务（10个主机）</w:t>
            </w:r>
          </w:p>
          <w:p w:rsidR="001901E2" w:rsidRPr="00814CA8" w:rsidRDefault="00B64C39">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数据库审计（2个数据库实例）</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cstheme="minorBidi"/>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高级版</w:t>
            </w:r>
          </w:p>
        </w:tc>
        <w:tc>
          <w:tcPr>
            <w:tcW w:w="1937" w:type="pct"/>
            <w:tcBorders>
              <w:top w:val="single" w:sz="4" w:space="0" w:color="auto"/>
              <w:left w:val="nil"/>
              <w:bottom w:val="single" w:sz="4" w:space="0" w:color="auto"/>
              <w:right w:val="single" w:sz="4" w:space="0" w:color="auto"/>
            </w:tcBorders>
            <w:shd w:val="clear" w:color="000000" w:fill="FFFFFF"/>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云堡垒机（50资产）</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网页防篡改（1个域名）</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云WEB应用防火墙（100M防护流量）</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日志审计（50个日志源）</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防火墙（100M）</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lastRenderedPageBreak/>
              <w:t>云杀毒服务（50个主机）</w:t>
            </w:r>
          </w:p>
          <w:p w:rsidR="001901E2" w:rsidRPr="00814CA8" w:rsidRDefault="00B64C39">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数据库审计（4个数据库实例）</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r w:rsidR="001901E2" w:rsidRPr="00814CA8">
        <w:trPr>
          <w:trHeight w:val="833"/>
        </w:trPr>
        <w:tc>
          <w:tcPr>
            <w:tcW w:w="257" w:type="pct"/>
            <w:tcBorders>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c>
          <w:tcPr>
            <w:tcW w:w="648" w:type="pct"/>
            <w:vMerge/>
            <w:tcBorders>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left"/>
              <w:rPr>
                <w:rFonts w:ascii="宋体" w:eastAsia="宋体" w:hAnsi="宋体" w:cstheme="minorBidi"/>
                <w:b w:val="0"/>
                <w:color w:val="auto"/>
                <w:sz w:val="22"/>
                <w:szCs w:val="22"/>
              </w:rPr>
            </w:pPr>
          </w:p>
        </w:tc>
        <w:tc>
          <w:tcPr>
            <w:tcW w:w="929"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B64C39">
            <w:pPr>
              <w:widowControl/>
              <w:spacing w:line="440" w:lineRule="exact"/>
              <w:rPr>
                <w:rFonts w:ascii="宋体" w:eastAsia="宋体" w:hAnsi="宋体" w:cstheme="minorBidi"/>
                <w:b w:val="0"/>
                <w:color w:val="auto"/>
                <w:sz w:val="22"/>
                <w:szCs w:val="22"/>
              </w:rPr>
            </w:pPr>
            <w:r w:rsidRPr="00814CA8">
              <w:rPr>
                <w:rFonts w:ascii="宋体" w:eastAsia="宋体" w:hAnsi="宋体" w:cstheme="minorBidi" w:hint="eastAsia"/>
                <w:b w:val="0"/>
                <w:color w:val="auto"/>
                <w:sz w:val="22"/>
                <w:szCs w:val="22"/>
              </w:rPr>
              <w:t>旗舰版</w:t>
            </w:r>
          </w:p>
        </w:tc>
        <w:tc>
          <w:tcPr>
            <w:tcW w:w="1937" w:type="pct"/>
            <w:tcBorders>
              <w:top w:val="single" w:sz="4" w:space="0" w:color="auto"/>
              <w:left w:val="nil"/>
              <w:bottom w:val="single" w:sz="4" w:space="0" w:color="auto"/>
              <w:right w:val="single" w:sz="4" w:space="0" w:color="auto"/>
            </w:tcBorders>
            <w:shd w:val="clear" w:color="000000" w:fill="FFFFFF"/>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云堡垒机（100资产）</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网页防篡改（1个域名）</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云WEB应用防火墙（200M防护流量）</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日志审计（100个日志源）</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防火墙（200M）</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云杀毒服务（50个主机）</w:t>
            </w:r>
          </w:p>
          <w:p w:rsidR="001901E2" w:rsidRPr="00814CA8" w:rsidRDefault="00B64C39">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数据库审计（8个数据库实例）</w:t>
            </w:r>
          </w:p>
        </w:tc>
        <w:tc>
          <w:tcPr>
            <w:tcW w:w="565" w:type="pct"/>
            <w:tcBorders>
              <w:top w:val="single" w:sz="4" w:space="0" w:color="auto"/>
              <w:left w:val="nil"/>
              <w:bottom w:val="single" w:sz="4" w:space="0" w:color="auto"/>
              <w:right w:val="single" w:sz="4" w:space="0" w:color="auto"/>
            </w:tcBorders>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bl>
    <w:p w:rsidR="001901E2" w:rsidRPr="00814CA8" w:rsidRDefault="001901E2">
      <w:pPr>
        <w:spacing w:line="440" w:lineRule="exact"/>
        <w:rPr>
          <w:rFonts w:ascii="宋体" w:eastAsia="宋体" w:hAnsi="宋体"/>
          <w:b w:val="0"/>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384"/>
        <w:gridCol w:w="1353"/>
        <w:gridCol w:w="1900"/>
        <w:gridCol w:w="3491"/>
        <w:gridCol w:w="1118"/>
      </w:tblGrid>
      <w:tr w:rsidR="001901E2" w:rsidRPr="00814CA8" w:rsidTr="00671040">
        <w:trPr>
          <w:trHeight w:val="270"/>
        </w:trPr>
        <w:tc>
          <w:tcPr>
            <w:tcW w:w="251" w:type="pct"/>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四</w:t>
            </w:r>
          </w:p>
        </w:tc>
        <w:tc>
          <w:tcPr>
            <w:tcW w:w="4749" w:type="pct"/>
            <w:gridSpan w:val="5"/>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云基础设施服务</w:t>
            </w:r>
          </w:p>
        </w:tc>
      </w:tr>
      <w:tr w:rsidR="001901E2" w:rsidRPr="00814CA8" w:rsidTr="00671040">
        <w:trPr>
          <w:trHeight w:val="270"/>
        </w:trPr>
        <w:tc>
          <w:tcPr>
            <w:tcW w:w="251" w:type="pct"/>
            <w:shd w:val="clear" w:color="000000" w:fill="FFFFFF"/>
            <w:vAlign w:val="center"/>
          </w:tcPr>
          <w:p w:rsidR="001901E2" w:rsidRPr="00814CA8" w:rsidRDefault="00B64C39">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1</w:t>
            </w:r>
          </w:p>
        </w:tc>
        <w:tc>
          <w:tcPr>
            <w:tcW w:w="711" w:type="pct"/>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IDC</w:t>
            </w:r>
            <w:r w:rsidRPr="00814CA8">
              <w:rPr>
                <w:rFonts w:ascii="宋体" w:eastAsia="宋体" w:hAnsi="宋体" w:hint="eastAsia"/>
                <w:b w:val="0"/>
                <w:color w:val="auto"/>
                <w:sz w:val="22"/>
                <w:szCs w:val="22"/>
              </w:rPr>
              <w:t>托管</w:t>
            </w:r>
          </w:p>
        </w:tc>
        <w:tc>
          <w:tcPr>
            <w:tcW w:w="695"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42U</w:t>
            </w:r>
            <w:r w:rsidRPr="00814CA8">
              <w:rPr>
                <w:rFonts w:ascii="宋体" w:eastAsia="宋体" w:hAnsi="宋体" w:hint="eastAsia"/>
                <w:b w:val="0"/>
                <w:color w:val="auto"/>
                <w:sz w:val="22"/>
                <w:szCs w:val="22"/>
              </w:rPr>
              <w:t>机柜，耗电</w:t>
            </w:r>
            <w:r w:rsidRPr="00814CA8">
              <w:rPr>
                <w:rFonts w:ascii="宋体" w:eastAsia="宋体" w:hAnsi="宋体"/>
                <w:b w:val="0"/>
                <w:color w:val="auto"/>
                <w:sz w:val="22"/>
                <w:szCs w:val="22"/>
              </w:rPr>
              <w:t>10A</w:t>
            </w:r>
            <w:r w:rsidRPr="00814CA8">
              <w:rPr>
                <w:rFonts w:ascii="宋体" w:eastAsia="宋体" w:hAnsi="宋体" w:hint="eastAsia"/>
                <w:b w:val="0"/>
                <w:color w:val="auto"/>
                <w:sz w:val="22"/>
                <w:szCs w:val="22"/>
              </w:rPr>
              <w:t>以内</w:t>
            </w:r>
          </w:p>
        </w:tc>
        <w:tc>
          <w:tcPr>
            <w:tcW w:w="976" w:type="pct"/>
            <w:shd w:val="clear" w:color="000000" w:fill="FFFFFF"/>
            <w:vAlign w:val="center"/>
          </w:tcPr>
          <w:p w:rsidR="001901E2" w:rsidRPr="00814CA8" w:rsidRDefault="00B64C39">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个</w:t>
            </w:r>
          </w:p>
        </w:tc>
        <w:tc>
          <w:tcPr>
            <w:tcW w:w="1793" w:type="pct"/>
            <w:shd w:val="clear" w:color="000000" w:fill="FFFFFF"/>
            <w:vAlign w:val="center"/>
          </w:tcPr>
          <w:p w:rsidR="001901E2" w:rsidRPr="00814CA8" w:rsidRDefault="00B64C39">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c>
          <w:tcPr>
            <w:tcW w:w="574" w:type="pct"/>
            <w:shd w:val="clear" w:color="000000" w:fill="FFFFFF"/>
            <w:vAlign w:val="center"/>
          </w:tcPr>
          <w:p w:rsidR="001901E2" w:rsidRPr="00814CA8" w:rsidRDefault="001901E2">
            <w:pPr>
              <w:widowControl/>
              <w:spacing w:line="440" w:lineRule="exact"/>
              <w:jc w:val="center"/>
              <w:rPr>
                <w:rFonts w:ascii="宋体" w:eastAsia="宋体" w:hAnsi="宋体"/>
                <w:b w:val="0"/>
                <w:color w:val="auto"/>
                <w:sz w:val="22"/>
                <w:szCs w:val="22"/>
              </w:rPr>
            </w:pPr>
          </w:p>
        </w:tc>
      </w:tr>
    </w:tbl>
    <w:p w:rsidR="001901E2" w:rsidRPr="00814CA8" w:rsidRDefault="00B64C39">
      <w:pPr>
        <w:pStyle w:val="aff2"/>
        <w:spacing w:before="75" w:after="120" w:line="440" w:lineRule="exact"/>
        <w:rPr>
          <w:rFonts w:ascii="宋体" w:eastAsia="宋体" w:hAnsi="宋体" w:cs="Calibri Light"/>
          <w:kern w:val="2"/>
          <w:sz w:val="22"/>
          <w:szCs w:val="22"/>
        </w:rPr>
      </w:pPr>
      <w:r w:rsidRPr="00814CA8">
        <w:rPr>
          <w:rFonts w:ascii="宋体" w:eastAsia="宋体" w:hAnsi="宋体" w:cs="Calibri Light"/>
          <w:kern w:val="2"/>
          <w:sz w:val="22"/>
          <w:szCs w:val="22"/>
        </w:rPr>
        <w:t>4.</w:t>
      </w:r>
      <w:r w:rsidRPr="00814CA8">
        <w:rPr>
          <w:rFonts w:ascii="宋体" w:eastAsia="宋体" w:hAnsi="宋体" w:cs="Calibri Light" w:hint="eastAsia"/>
          <w:kern w:val="2"/>
          <w:sz w:val="22"/>
          <w:szCs w:val="22"/>
        </w:rPr>
        <w:t>付款方式：</w:t>
      </w:r>
    </w:p>
    <w:p w:rsidR="001901E2" w:rsidRPr="00814CA8" w:rsidRDefault="00B64C39">
      <w:pPr>
        <w:snapToGrid w:val="0"/>
        <w:spacing w:line="440" w:lineRule="exact"/>
        <w:ind w:firstLineChars="200" w:firstLine="440"/>
        <w:rPr>
          <w:rFonts w:ascii="宋体" w:eastAsia="宋体" w:hAnsi="宋体" w:cs="楷体"/>
          <w:b w:val="0"/>
          <w:color w:val="auto"/>
          <w:sz w:val="22"/>
          <w:szCs w:val="22"/>
          <w:u w:val="single"/>
        </w:rPr>
      </w:pPr>
      <w:r w:rsidRPr="00814CA8">
        <w:rPr>
          <w:rFonts w:ascii="宋体" w:eastAsia="宋体" w:hAnsi="宋体" w:cs="楷体" w:hint="eastAsia"/>
          <w:b w:val="0"/>
          <w:color w:val="auto"/>
          <w:sz w:val="22"/>
          <w:szCs w:val="22"/>
          <w:u w:val="single"/>
        </w:rPr>
        <w:t>▲合同签订后，甲方使用本服务，应当按照实际使用的服务项目（产品类型）、数量和约定的单价计算服务费。</w:t>
      </w:r>
      <w:r w:rsidRPr="00814CA8">
        <w:rPr>
          <w:rFonts w:ascii="宋体" w:eastAsia="宋体" w:hAnsi="宋体" w:cs="楷体"/>
          <w:b w:val="0"/>
          <w:color w:val="auto"/>
          <w:sz w:val="22"/>
          <w:szCs w:val="22"/>
          <w:u w:val="single"/>
        </w:rPr>
        <w:t>合同期内每季度计算一次服务费，经双方核对确认后于20个工作日内支付当次服务费；</w:t>
      </w:r>
    </w:p>
    <w:p w:rsidR="001901E2" w:rsidRPr="00814CA8" w:rsidRDefault="00B64C39">
      <w:pPr>
        <w:pStyle w:val="aff2"/>
        <w:spacing w:before="75" w:after="120" w:line="440" w:lineRule="exact"/>
        <w:rPr>
          <w:rFonts w:ascii="宋体" w:eastAsia="宋体" w:hAnsi="宋体" w:cs="Calibri Light"/>
          <w:kern w:val="2"/>
          <w:sz w:val="22"/>
          <w:szCs w:val="22"/>
        </w:rPr>
      </w:pPr>
      <w:r w:rsidRPr="00814CA8">
        <w:rPr>
          <w:rFonts w:ascii="宋体" w:eastAsia="宋体" w:hAnsi="宋体" w:cs="Calibri Light"/>
          <w:kern w:val="2"/>
          <w:sz w:val="22"/>
          <w:szCs w:val="22"/>
        </w:rPr>
        <w:t>5.</w:t>
      </w:r>
      <w:r w:rsidRPr="00814CA8">
        <w:rPr>
          <w:rFonts w:ascii="宋体" w:eastAsia="宋体" w:hAnsi="宋体" w:cs="Calibri Light" w:hint="eastAsia"/>
          <w:kern w:val="2"/>
          <w:sz w:val="22"/>
          <w:szCs w:val="22"/>
        </w:rPr>
        <w:t>服务期限：</w:t>
      </w:r>
    </w:p>
    <w:p w:rsidR="001901E2" w:rsidRPr="00814CA8" w:rsidRDefault="00B64C39">
      <w:pPr>
        <w:snapToGrid w:val="0"/>
        <w:spacing w:line="440" w:lineRule="exact"/>
        <w:ind w:firstLineChars="200" w:firstLine="440"/>
        <w:rPr>
          <w:rFonts w:ascii="宋体" w:eastAsia="宋体" w:hAnsi="宋体" w:cs="楷体"/>
          <w:b w:val="0"/>
          <w:color w:val="auto"/>
          <w:sz w:val="22"/>
          <w:szCs w:val="22"/>
          <w:u w:val="single"/>
        </w:rPr>
      </w:pPr>
      <w:r w:rsidRPr="00814CA8">
        <w:rPr>
          <w:rFonts w:ascii="宋体" w:eastAsia="宋体" w:hAnsi="宋体" w:cs="楷体" w:hint="eastAsia"/>
          <w:b w:val="0"/>
          <w:color w:val="auto"/>
          <w:sz w:val="22"/>
          <w:szCs w:val="22"/>
          <w:u w:val="single"/>
        </w:rPr>
        <w:t>▲</w:t>
      </w:r>
      <w:r w:rsidRPr="00814CA8">
        <w:rPr>
          <w:rFonts w:ascii="宋体" w:eastAsia="宋体" w:hAnsi="宋体" w:cs="楷体"/>
          <w:b w:val="0"/>
          <w:color w:val="auto"/>
          <w:sz w:val="22"/>
          <w:szCs w:val="22"/>
          <w:u w:val="single"/>
        </w:rPr>
        <w:t>5.1、本项目服务期限为合同签订后壹年。</w:t>
      </w:r>
    </w:p>
    <w:p w:rsidR="001901E2" w:rsidRPr="00814CA8" w:rsidRDefault="00B64C39">
      <w:pPr>
        <w:pStyle w:val="aff2"/>
        <w:spacing w:before="75" w:after="120" w:line="440" w:lineRule="exact"/>
        <w:rPr>
          <w:rFonts w:ascii="宋体" w:eastAsia="宋体" w:hAnsi="宋体" w:cs="Arial"/>
          <w:sz w:val="22"/>
          <w:szCs w:val="22"/>
        </w:rPr>
      </w:pPr>
      <w:r w:rsidRPr="00814CA8">
        <w:rPr>
          <w:rFonts w:ascii="宋体" w:eastAsia="宋体" w:hAnsi="宋体" w:cs="Arial"/>
          <w:sz w:val="22"/>
          <w:szCs w:val="22"/>
        </w:rPr>
        <w:t>   </w:t>
      </w:r>
    </w:p>
    <w:p w:rsidR="001901E2" w:rsidRPr="00814CA8" w:rsidRDefault="00B64C39">
      <w:pPr>
        <w:pStyle w:val="1"/>
        <w:pageBreakBefore/>
        <w:spacing w:before="0" w:after="120" w:line="276" w:lineRule="auto"/>
        <w:ind w:left="431" w:hanging="431"/>
        <w:jc w:val="center"/>
        <w:rPr>
          <w:rFonts w:ascii="宋体" w:eastAsia="宋体" w:hAnsi="宋体"/>
          <w:b/>
          <w:color w:val="auto"/>
          <w:lang w:val="zh-CN"/>
        </w:rPr>
      </w:pPr>
      <w:bookmarkStart w:id="23" w:name="_Toc49116611"/>
      <w:r w:rsidRPr="00814CA8">
        <w:rPr>
          <w:rFonts w:ascii="宋体" w:eastAsia="宋体" w:hAnsi="宋体" w:hint="eastAsia"/>
          <w:b/>
          <w:color w:val="auto"/>
          <w:sz w:val="32"/>
          <w:szCs w:val="32"/>
          <w:lang w:val="zh-CN"/>
        </w:rPr>
        <w:lastRenderedPageBreak/>
        <w:t xml:space="preserve">第三部分 </w:t>
      </w:r>
      <w:r w:rsidRPr="00814CA8">
        <w:rPr>
          <w:rFonts w:ascii="宋体" w:eastAsia="宋体" w:hAnsi="宋体"/>
          <w:b/>
          <w:color w:val="auto"/>
          <w:sz w:val="32"/>
          <w:szCs w:val="32"/>
          <w:lang w:val="zh-CN"/>
        </w:rPr>
        <w:t xml:space="preserve">   </w:t>
      </w:r>
      <w:r w:rsidRPr="00814CA8">
        <w:rPr>
          <w:rFonts w:ascii="宋体" w:eastAsia="宋体" w:hAnsi="宋体" w:hint="eastAsia"/>
          <w:b/>
          <w:color w:val="auto"/>
          <w:sz w:val="32"/>
          <w:szCs w:val="32"/>
          <w:lang w:val="zh-CN"/>
        </w:rPr>
        <w:t>投标供应商须知</w:t>
      </w:r>
      <w:bookmarkEnd w:id="23"/>
    </w:p>
    <w:p w:rsidR="001901E2" w:rsidRPr="00814CA8" w:rsidRDefault="00B64C39">
      <w:pPr>
        <w:snapToGrid w:val="0"/>
        <w:spacing w:line="440" w:lineRule="atLeast"/>
        <w:ind w:firstLineChars="200" w:firstLine="440"/>
        <w:outlineLvl w:val="1"/>
        <w:rPr>
          <w:rFonts w:ascii="宋体" w:eastAsia="宋体" w:hAnsi="宋体"/>
          <w:b w:val="0"/>
          <w:color w:val="auto"/>
          <w:sz w:val="22"/>
          <w:szCs w:val="22"/>
        </w:rPr>
      </w:pPr>
      <w:bookmarkStart w:id="24" w:name="_Toc49116612"/>
      <w:r w:rsidRPr="00814CA8">
        <w:rPr>
          <w:rFonts w:ascii="宋体" w:eastAsia="宋体" w:hAnsi="宋体" w:hint="eastAsia"/>
          <w:b w:val="0"/>
          <w:color w:val="auto"/>
          <w:sz w:val="22"/>
          <w:szCs w:val="22"/>
        </w:rPr>
        <w:t>一、说明</w:t>
      </w:r>
      <w:bookmarkEnd w:id="24"/>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1、本次采购工作是按照《中华人民共和国政府采购法》及相关法律规章组织和实施。</w:t>
      </w:r>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2、</w:t>
      </w:r>
      <w:r w:rsidRPr="00814CA8">
        <w:rPr>
          <w:rFonts w:ascii="宋体" w:eastAsia="宋体" w:hAnsi="宋体" w:hint="eastAsia"/>
          <w:bCs/>
          <w:color w:val="auto"/>
          <w:sz w:val="22"/>
          <w:szCs w:val="22"/>
        </w:rPr>
        <w:t>投标供应商必须针对全部内容进行投标，否则按无效投标处理。</w:t>
      </w:r>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color w:val="auto"/>
          <w:sz w:val="22"/>
          <w:szCs w:val="22"/>
          <w:u w:val="single"/>
        </w:rPr>
      </w:pPr>
      <w:r w:rsidRPr="00814CA8">
        <w:rPr>
          <w:rFonts w:ascii="宋体" w:eastAsia="宋体" w:hAnsi="宋体" w:hint="eastAsia"/>
          <w:b w:val="0"/>
          <w:color w:val="auto"/>
          <w:sz w:val="22"/>
          <w:szCs w:val="22"/>
        </w:rPr>
        <w:t>3、无论投标过程中的作法和结果如何，投标供应商自行承担投标活动中所发生的全部费用。</w:t>
      </w:r>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p>
    <w:p w:rsidR="001901E2" w:rsidRPr="00814CA8" w:rsidRDefault="00AF279E" w:rsidP="00AF279E">
      <w:pPr>
        <w:autoSpaceDE w:val="0"/>
        <w:autoSpaceDN w:val="0"/>
        <w:adjustRightInd w:val="0"/>
        <w:snapToGrid w:val="0"/>
        <w:spacing w:line="460" w:lineRule="atLeast"/>
        <w:ind w:firstLineChars="191" w:firstLine="420"/>
        <w:textAlignment w:val="bottom"/>
        <w:rPr>
          <w:rFonts w:ascii="宋体" w:eastAsia="宋体" w:hAnsi="宋体"/>
          <w:color w:val="auto"/>
          <w:sz w:val="22"/>
        </w:rPr>
      </w:pPr>
      <w:r w:rsidRPr="00814CA8">
        <w:rPr>
          <w:rFonts w:ascii="宋体" w:eastAsia="宋体" w:hAnsi="宋体" w:hint="eastAsia"/>
          <w:b w:val="0"/>
          <w:color w:val="auto"/>
          <w:sz w:val="22"/>
          <w:szCs w:val="22"/>
          <w:lang w:val="zh-CN"/>
        </w:rPr>
        <w:t>5、</w:t>
      </w:r>
      <w:r w:rsidRPr="00814CA8">
        <w:rPr>
          <w:rFonts w:ascii="宋体" w:eastAsia="宋体" w:hAnsi="宋体" w:hint="eastAsia"/>
          <w:color w:val="auto"/>
          <w:sz w:val="22"/>
          <w:szCs w:val="22"/>
        </w:rPr>
        <w:t>本项目预算见投标邀请函，要求供应商报价为单价；供应商投标报价超出该采购预算（最高限价），该供应商按无效投标处理。</w:t>
      </w:r>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6、知识产权</w:t>
      </w:r>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6.1供应商应保证，采购人在中华人民共和国使用货物和服务的任何一部分时，免受第三方提出侵犯其专利权、商标权或其它知识产权的起诉。</w:t>
      </w:r>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6.2投标供应商应对采购人在使用该产品时所涉及到的专利权负责，不损害采购人的利益。</w:t>
      </w:r>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6.3投标报价应包括所有应支付的对专利权和版权、设计或其他知识产权而需要向其他方支付的版税。</w:t>
      </w:r>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6.4投标供应商提供得货物中如使用其他公司的相关专利，应在标书中出示相关授权，如未出示但使用了其他公司的专利，导致供应商中标而引起相关诉讼，由投标供应商承担。</w:t>
      </w:r>
    </w:p>
    <w:p w:rsidR="001901E2" w:rsidRPr="00814CA8" w:rsidRDefault="00B64C39">
      <w:pPr>
        <w:adjustRightInd w:val="0"/>
        <w:spacing w:line="440" w:lineRule="atLeast"/>
        <w:ind w:firstLineChars="196" w:firstLine="431"/>
        <w:rPr>
          <w:rFonts w:ascii="宋体" w:eastAsia="宋体" w:hAnsi="宋体"/>
          <w:b w:val="0"/>
          <w:color w:val="auto"/>
          <w:sz w:val="22"/>
        </w:rPr>
      </w:pPr>
      <w:r w:rsidRPr="00814CA8">
        <w:rPr>
          <w:rFonts w:ascii="宋体" w:eastAsia="宋体" w:hAnsi="宋体"/>
          <w:b w:val="0"/>
          <w:color w:val="auto"/>
          <w:sz w:val="22"/>
        </w:rPr>
        <w:t>7</w:t>
      </w:r>
      <w:r w:rsidRPr="00814CA8">
        <w:rPr>
          <w:rFonts w:ascii="宋体" w:eastAsia="宋体" w:hAnsi="宋体" w:hint="eastAsia"/>
          <w:b w:val="0"/>
          <w:color w:val="auto"/>
          <w:sz w:val="22"/>
        </w:rPr>
        <w:t>、单位负责人为同一人或者存在直接控股、管理关系的不同供应商，不得参加同一合同项下的政府采购活动。</w:t>
      </w:r>
      <w:r w:rsidRPr="00814CA8">
        <w:rPr>
          <w:rFonts w:ascii="宋体" w:eastAsia="宋体" w:hAnsi="宋体"/>
          <w:b w:val="0"/>
          <w:color w:val="auto"/>
          <w:sz w:val="22"/>
          <w:szCs w:val="22"/>
        </w:rPr>
        <w:t>如在评标过程（或标后质疑投诉期内）中发现供应商间存在上述关系，存在上述关系的全部供应商均做无效投标（无效中标）处理。</w:t>
      </w:r>
    </w:p>
    <w:p w:rsidR="001901E2" w:rsidRPr="00814CA8" w:rsidRDefault="00B64C39">
      <w:pPr>
        <w:adjustRightInd w:val="0"/>
        <w:spacing w:line="440" w:lineRule="atLeast"/>
        <w:ind w:firstLineChars="196" w:firstLine="431"/>
        <w:rPr>
          <w:rFonts w:ascii="宋体" w:eastAsia="宋体" w:hAnsi="宋体"/>
          <w:b w:val="0"/>
          <w:color w:val="auto"/>
          <w:sz w:val="22"/>
        </w:rPr>
      </w:pPr>
      <w:r w:rsidRPr="00814CA8">
        <w:rPr>
          <w:rFonts w:ascii="宋体" w:eastAsia="宋体" w:hAnsi="宋体" w:hint="eastAsia"/>
          <w:b w:val="0"/>
          <w:color w:val="auto"/>
          <w:sz w:val="22"/>
        </w:rPr>
        <w:t>除单一来源采购项目外，为采购项目提供整体设计、规范编制或者项目管理、监理、检测等服务的供应商，不得再参加该采购项目的其他采购活动。</w:t>
      </w:r>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cs="黑体"/>
          <w:b w:val="0"/>
          <w:color w:val="auto"/>
          <w:sz w:val="22"/>
          <w:szCs w:val="22"/>
        </w:rPr>
      </w:pPr>
      <w:r w:rsidRPr="00814CA8">
        <w:rPr>
          <w:rFonts w:ascii="宋体" w:eastAsia="宋体" w:hAnsi="宋体" w:cs="黑体"/>
          <w:b w:val="0"/>
          <w:color w:val="auto"/>
          <w:sz w:val="22"/>
          <w:szCs w:val="22"/>
        </w:rPr>
        <w:t>8</w:t>
      </w:r>
      <w:r w:rsidRPr="00814CA8">
        <w:rPr>
          <w:rFonts w:ascii="宋体" w:eastAsia="宋体" w:hAnsi="宋体" w:cs="黑体" w:hint="eastAsia"/>
          <w:b w:val="0"/>
          <w:color w:val="auto"/>
          <w:sz w:val="22"/>
          <w:szCs w:val="22"/>
        </w:rPr>
        <w:t>、</w:t>
      </w:r>
      <w:r w:rsidRPr="00814CA8">
        <w:rPr>
          <w:rFonts w:ascii="宋体" w:eastAsia="宋体" w:hAnsi="宋体" w:cs="黑体" w:hint="eastAsia"/>
          <w:color w:val="auto"/>
          <w:sz w:val="22"/>
          <w:szCs w:val="22"/>
        </w:rPr>
        <w:t>本项目采用在线投标响应方式，执行《浙江省财政厅关于印发浙江省政府采购项目电子交易管理暂行办法的通知》（浙财采监〔</w:t>
      </w:r>
      <w:r w:rsidRPr="00814CA8">
        <w:rPr>
          <w:rFonts w:ascii="宋体" w:eastAsia="宋体" w:hAnsi="宋体" w:cs="黑体"/>
          <w:color w:val="auto"/>
          <w:sz w:val="22"/>
          <w:szCs w:val="22"/>
        </w:rPr>
        <w:t>2019〕10 号）等相关规定</w:t>
      </w:r>
      <w:r w:rsidRPr="00814CA8">
        <w:rPr>
          <w:rFonts w:ascii="宋体" w:eastAsia="宋体" w:hAnsi="宋体" w:cs="黑体"/>
          <w:b w:val="0"/>
          <w:color w:val="auto"/>
          <w:sz w:val="22"/>
          <w:szCs w:val="22"/>
        </w:rPr>
        <w:t>。</w:t>
      </w:r>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cs="黑体"/>
          <w:b w:val="0"/>
          <w:color w:val="auto"/>
          <w:sz w:val="22"/>
          <w:szCs w:val="22"/>
        </w:rPr>
      </w:pPr>
      <w:r w:rsidRPr="00814CA8">
        <w:rPr>
          <w:rFonts w:ascii="宋体" w:eastAsia="宋体" w:hAnsi="宋体" w:cs="黑体"/>
          <w:b w:val="0"/>
          <w:color w:val="auto"/>
          <w:sz w:val="22"/>
          <w:szCs w:val="22"/>
        </w:rPr>
        <w:t>9</w:t>
      </w:r>
      <w:r w:rsidRPr="00814CA8">
        <w:rPr>
          <w:rFonts w:ascii="宋体" w:eastAsia="宋体" w:hAnsi="宋体" w:cs="黑体" w:hint="eastAsia"/>
          <w:b w:val="0"/>
          <w:color w:val="auto"/>
          <w:sz w:val="22"/>
          <w:szCs w:val="22"/>
        </w:rPr>
        <w:t>、</w:t>
      </w:r>
      <w:r w:rsidRPr="00814CA8">
        <w:rPr>
          <w:rFonts w:ascii="宋体" w:eastAsia="宋体" w:hAnsi="宋体" w:cs="黑体"/>
          <w:color w:val="auto"/>
          <w:sz w:val="22"/>
          <w:szCs w:val="22"/>
        </w:rPr>
        <w:t>本项目在线开评标进行时，供应商授权代表需自行关注平台提示信息，期间如有发出“询标/澄清函”等相关线上函件时，因供应商自身原因逾期/错过回复时间，由此造成的后果由供应商自行承担</w:t>
      </w:r>
      <w:r w:rsidRPr="00814CA8">
        <w:rPr>
          <w:rFonts w:ascii="宋体" w:eastAsia="宋体" w:hAnsi="宋体" w:cs="黑体"/>
          <w:b w:val="0"/>
          <w:color w:val="auto"/>
          <w:sz w:val="22"/>
          <w:szCs w:val="22"/>
        </w:rPr>
        <w:t>。</w:t>
      </w:r>
    </w:p>
    <w:p w:rsidR="001901E2" w:rsidRPr="00814CA8" w:rsidRDefault="00B64C39">
      <w:pPr>
        <w:snapToGrid w:val="0"/>
        <w:spacing w:line="440" w:lineRule="atLeast"/>
        <w:ind w:firstLineChars="200" w:firstLine="440"/>
        <w:outlineLvl w:val="1"/>
        <w:rPr>
          <w:rFonts w:ascii="宋体" w:eastAsia="宋体" w:hAnsi="宋体"/>
          <w:b w:val="0"/>
          <w:color w:val="auto"/>
          <w:sz w:val="22"/>
          <w:szCs w:val="22"/>
        </w:rPr>
      </w:pPr>
      <w:bookmarkStart w:id="25" w:name="_Toc49116613"/>
      <w:r w:rsidRPr="00814CA8">
        <w:rPr>
          <w:rFonts w:ascii="宋体" w:eastAsia="宋体" w:hAnsi="宋体" w:hint="eastAsia"/>
          <w:b w:val="0"/>
          <w:color w:val="auto"/>
          <w:sz w:val="22"/>
          <w:szCs w:val="22"/>
        </w:rPr>
        <w:t>二、招标文件</w:t>
      </w:r>
      <w:bookmarkEnd w:id="25"/>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1、招标文件</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lastRenderedPageBreak/>
        <w:t>1.1、招标文件发放</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投标供应商网上自行下载招标文件。</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b w:val="0"/>
          <w:color w:val="auto"/>
          <w:sz w:val="22"/>
          <w:szCs w:val="22"/>
          <w:lang w:val="zh-CN"/>
        </w:rPr>
        <w:t>1.2、招标文件约束力</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投标供应商参加投标，即被认为接受了本招标文件中所有条款和规定。</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2、招标文件的澄清</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2.1、投标供应商对招标文件如有疑点要求澄清，或认为有必要与采购人进行技术交流，可用书面形式（包括信函、传真，下同）通知采购代理机构，但通知不得迟于招标文件规定时间使采购代理机构收到，采购代理机构将用书面形式予以答复。如有必要，可将不说明来源的答复发给各有关投标供应商</w:t>
      </w:r>
      <w:r w:rsidRPr="00814CA8">
        <w:rPr>
          <w:rFonts w:ascii="宋体" w:eastAsia="宋体" w:hAnsi="宋体" w:hint="eastAsia"/>
          <w:b w:val="0"/>
          <w:color w:val="auto"/>
          <w:sz w:val="22"/>
          <w:szCs w:val="22"/>
        </w:rPr>
        <w:t>并予以公告。</w:t>
      </w:r>
      <w:r w:rsidRPr="00814CA8">
        <w:rPr>
          <w:rFonts w:ascii="宋体" w:eastAsia="宋体" w:hAnsi="宋体" w:hint="eastAsia"/>
          <w:color w:val="auto"/>
          <w:sz w:val="22"/>
          <w:szCs w:val="22"/>
        </w:rPr>
        <w:t>任何口头答复均不作为投标依据</w:t>
      </w:r>
      <w:r w:rsidRPr="00814CA8">
        <w:rPr>
          <w:rFonts w:ascii="宋体" w:eastAsia="宋体" w:hAnsi="宋体" w:hint="eastAsia"/>
          <w:b w:val="0"/>
          <w:color w:val="auto"/>
          <w:sz w:val="22"/>
          <w:szCs w:val="22"/>
        </w:rPr>
        <w:t>。</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3、招标文件的修改</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3.1、在投标截止时间前，采购人或采购代理机构有权修改招标文件，并通知投标供应商。补充文件作为招标文件的补充和组成部分，对所有投标供应商均有约束力。</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3.2、为使投标供应商有足够的时间按招标文件要求修正投标文件，采购人可酌情推迟投标截止时间和开标时间，并将此变更通知投标供应商。</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3.3、</w:t>
      </w:r>
      <w:r w:rsidRPr="00814CA8">
        <w:rPr>
          <w:rFonts w:ascii="宋体" w:eastAsia="宋体" w:hAnsi="宋体" w:cs="Cambria" w:hint="eastAsia"/>
          <w:color w:val="auto"/>
          <w:sz w:val="22"/>
          <w:lang w:val="zh-CN"/>
        </w:rPr>
        <w:t>本项目招标文件如有补充、更正、澄清均见浙江政府采购网。投标供应商须在投标截止前自行查看是否有补充、更正、澄清文件，并按补充、更正、澄清文件要求投标，否则责任自负。</w:t>
      </w:r>
    </w:p>
    <w:p w:rsidR="001901E2" w:rsidRPr="00814CA8" w:rsidRDefault="00B64C39">
      <w:pPr>
        <w:snapToGrid w:val="0"/>
        <w:spacing w:line="440" w:lineRule="atLeast"/>
        <w:ind w:firstLineChars="200" w:firstLine="440"/>
        <w:outlineLvl w:val="1"/>
        <w:rPr>
          <w:rFonts w:ascii="宋体" w:eastAsia="宋体" w:hAnsi="宋体"/>
          <w:b w:val="0"/>
          <w:color w:val="auto"/>
          <w:sz w:val="22"/>
          <w:szCs w:val="22"/>
        </w:rPr>
      </w:pPr>
      <w:bookmarkStart w:id="26" w:name="_Toc49116614"/>
      <w:r w:rsidRPr="00814CA8">
        <w:rPr>
          <w:rFonts w:ascii="宋体" w:eastAsia="宋体" w:hAnsi="宋体" w:hint="eastAsia"/>
          <w:b w:val="0"/>
          <w:color w:val="auto"/>
          <w:sz w:val="22"/>
          <w:szCs w:val="22"/>
        </w:rPr>
        <w:t>三、投标文件</w:t>
      </w:r>
      <w:bookmarkEnd w:id="26"/>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1、投标文件</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b w:val="0"/>
          <w:color w:val="auto"/>
          <w:sz w:val="22"/>
          <w:szCs w:val="22"/>
          <w:lang w:val="zh-CN"/>
        </w:rPr>
        <w:t>1.1</w:t>
      </w:r>
      <w:r w:rsidRPr="00814CA8">
        <w:rPr>
          <w:rFonts w:ascii="宋体" w:eastAsia="宋体" w:hAnsi="宋体" w:hint="eastAsia"/>
          <w:b w:val="0"/>
          <w:color w:val="auto"/>
          <w:sz w:val="22"/>
          <w:szCs w:val="22"/>
          <w:lang w:val="zh-CN"/>
        </w:rPr>
        <w:t>、</w:t>
      </w:r>
      <w:r w:rsidRPr="00814CA8">
        <w:rPr>
          <w:rFonts w:ascii="宋体" w:eastAsia="宋体" w:hAnsi="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b w:val="0"/>
          <w:color w:val="auto"/>
          <w:sz w:val="22"/>
          <w:szCs w:val="22"/>
          <w:lang w:val="zh-CN"/>
        </w:rPr>
        <w:t>1.2</w:t>
      </w:r>
      <w:r w:rsidRPr="00814CA8">
        <w:rPr>
          <w:rFonts w:ascii="宋体" w:eastAsia="宋体" w:hAnsi="宋体" w:hint="eastAsia"/>
          <w:b w:val="0"/>
          <w:color w:val="auto"/>
          <w:sz w:val="22"/>
          <w:szCs w:val="22"/>
          <w:lang w:val="zh-CN"/>
        </w:rPr>
        <w:t>、</w:t>
      </w:r>
      <w:r w:rsidRPr="00814CA8">
        <w:rPr>
          <w:rFonts w:ascii="宋体" w:eastAsia="宋体" w:hAnsi="宋体"/>
          <w:b w:val="0"/>
          <w:color w:val="auto"/>
          <w:sz w:val="22"/>
          <w:szCs w:val="22"/>
          <w:lang w:val="zh-CN"/>
        </w:rPr>
        <w:t>投标供应商提交的投标文件报价均采用人民币报价。</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b w:val="0"/>
          <w:color w:val="auto"/>
          <w:sz w:val="22"/>
          <w:szCs w:val="22"/>
          <w:lang w:val="zh-CN"/>
        </w:rPr>
        <w:t>1.3</w:t>
      </w:r>
      <w:r w:rsidRPr="00814CA8">
        <w:rPr>
          <w:rFonts w:ascii="宋体" w:eastAsia="宋体" w:hAnsi="宋体" w:hint="eastAsia"/>
          <w:b w:val="0"/>
          <w:color w:val="auto"/>
          <w:sz w:val="22"/>
          <w:szCs w:val="22"/>
          <w:lang w:val="zh-CN"/>
        </w:rPr>
        <w:t>、</w:t>
      </w:r>
      <w:r w:rsidRPr="00814CA8">
        <w:rPr>
          <w:rFonts w:ascii="宋体" w:eastAsia="宋体" w:hAnsi="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b w:val="0"/>
          <w:color w:val="auto"/>
          <w:sz w:val="22"/>
          <w:szCs w:val="22"/>
          <w:lang w:val="zh-CN"/>
        </w:rPr>
        <w:t>1.4</w:t>
      </w:r>
      <w:r w:rsidRPr="00814CA8">
        <w:rPr>
          <w:rFonts w:ascii="宋体" w:eastAsia="宋体" w:hAnsi="宋体" w:hint="eastAsia"/>
          <w:b w:val="0"/>
          <w:color w:val="auto"/>
          <w:sz w:val="22"/>
          <w:szCs w:val="22"/>
          <w:lang w:val="zh-CN"/>
        </w:rPr>
        <w:t>、</w:t>
      </w:r>
      <w:r w:rsidRPr="00814CA8">
        <w:rPr>
          <w:rFonts w:ascii="宋体" w:eastAsia="宋体" w:hAnsi="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b w:val="0"/>
          <w:color w:val="auto"/>
          <w:sz w:val="22"/>
          <w:szCs w:val="22"/>
          <w:lang w:val="zh-CN"/>
        </w:rPr>
        <w:t>1.5</w:t>
      </w:r>
      <w:r w:rsidRPr="00814CA8">
        <w:rPr>
          <w:rFonts w:ascii="宋体" w:eastAsia="宋体" w:hAnsi="宋体" w:hint="eastAsia"/>
          <w:b w:val="0"/>
          <w:color w:val="auto"/>
          <w:sz w:val="22"/>
          <w:szCs w:val="22"/>
          <w:lang w:val="zh-CN"/>
        </w:rPr>
        <w:t>、</w:t>
      </w:r>
      <w:r w:rsidRPr="00814CA8">
        <w:rPr>
          <w:rFonts w:ascii="宋体" w:eastAsia="宋体" w:hAnsi="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rsidR="001901E2" w:rsidRPr="00814CA8" w:rsidRDefault="00B64C39">
      <w:pPr>
        <w:autoSpaceDE w:val="0"/>
        <w:autoSpaceDN w:val="0"/>
        <w:adjustRightInd w:val="0"/>
        <w:snapToGrid w:val="0"/>
        <w:spacing w:line="460" w:lineRule="atLeast"/>
        <w:ind w:firstLineChars="200" w:firstLine="44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lastRenderedPageBreak/>
        <w:t>2、投标文件的组成</w:t>
      </w:r>
    </w:p>
    <w:p w:rsidR="001901E2" w:rsidRPr="00814CA8" w:rsidRDefault="00B64C39">
      <w:pPr>
        <w:autoSpaceDE w:val="0"/>
        <w:autoSpaceDN w:val="0"/>
        <w:adjustRightInd w:val="0"/>
        <w:snapToGrid w:val="0"/>
        <w:spacing w:line="460" w:lineRule="atLeast"/>
        <w:ind w:firstLineChars="200" w:firstLine="442"/>
        <w:rPr>
          <w:rFonts w:ascii="宋体" w:eastAsia="宋体" w:hAnsi="宋体"/>
          <w:color w:val="auto"/>
          <w:sz w:val="22"/>
          <w:szCs w:val="22"/>
          <w:u w:val="single"/>
        </w:rPr>
      </w:pPr>
      <w:r w:rsidRPr="00814CA8">
        <w:rPr>
          <w:rFonts w:ascii="宋体" w:eastAsia="宋体" w:hAnsi="宋体" w:hint="eastAsia"/>
          <w:color w:val="auto"/>
          <w:sz w:val="22"/>
          <w:szCs w:val="22"/>
          <w:u w:val="single"/>
        </w:rPr>
        <w:t>投标文件由资格文件、报价文件、商务技术文件组成。</w:t>
      </w:r>
    </w:p>
    <w:p w:rsidR="001901E2" w:rsidRPr="00814CA8" w:rsidRDefault="00B64C39">
      <w:pPr>
        <w:autoSpaceDE w:val="0"/>
        <w:autoSpaceDN w:val="0"/>
        <w:adjustRightInd w:val="0"/>
        <w:snapToGrid w:val="0"/>
        <w:spacing w:line="460" w:lineRule="atLeast"/>
        <w:ind w:firstLineChars="200" w:firstLine="442"/>
        <w:rPr>
          <w:rFonts w:ascii="宋体" w:eastAsia="宋体" w:hAnsi="宋体"/>
          <w:color w:val="auto"/>
          <w:sz w:val="22"/>
          <w:szCs w:val="22"/>
          <w:u w:val="single"/>
        </w:rPr>
      </w:pPr>
      <w:r w:rsidRPr="00814CA8">
        <w:rPr>
          <w:rFonts w:ascii="宋体" w:eastAsia="宋体" w:hAnsi="宋体" w:hint="eastAsia"/>
          <w:color w:val="auto"/>
          <w:sz w:val="22"/>
          <w:szCs w:val="22"/>
          <w:lang w:val="zh-CN"/>
        </w:rPr>
        <w:t>2.1、</w:t>
      </w:r>
      <w:r w:rsidRPr="00814CA8">
        <w:rPr>
          <w:rFonts w:ascii="宋体" w:eastAsia="宋体" w:hAnsi="宋体" w:hint="eastAsia"/>
          <w:color w:val="auto"/>
          <w:sz w:val="22"/>
          <w:szCs w:val="22"/>
          <w:u w:val="single"/>
        </w:rPr>
        <w:t>资格文件组成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747"/>
      </w:tblGrid>
      <w:tr w:rsidR="001901E2" w:rsidRPr="00814CA8">
        <w:trPr>
          <w:trHeight w:val="90"/>
        </w:trPr>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序号</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内容（</w:t>
            </w:r>
            <w:r w:rsidRPr="00814CA8">
              <w:rPr>
                <w:rFonts w:ascii="宋体" w:eastAsia="宋体" w:hAnsi="宋体" w:cs="Courier New" w:hint="eastAsia"/>
                <w:color w:val="auto"/>
                <w:sz w:val="22"/>
                <w:lang w:val="zh-CN"/>
              </w:rPr>
              <w:t>以下内容投标供应商必须提供，否则不能通过资格审查的，责任自负。</w:t>
            </w:r>
            <w:r w:rsidRPr="00814CA8">
              <w:rPr>
                <w:rFonts w:ascii="宋体" w:eastAsia="宋体" w:hAnsi="宋体" w:cs="Courier New" w:hint="eastAsia"/>
                <w:b w:val="0"/>
                <w:color w:val="auto"/>
                <w:sz w:val="22"/>
                <w:lang w:val="zh-CN"/>
              </w:rPr>
              <w:t>）</w:t>
            </w:r>
          </w:p>
        </w:tc>
      </w:tr>
      <w:tr w:rsidR="001901E2" w:rsidRPr="00814CA8">
        <w:trPr>
          <w:trHeight w:val="90"/>
        </w:trPr>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1</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投标供应商的营业执照、税务登记证（如为多证合一仅需提供营业执照，扫描件加盖公章）</w:t>
            </w:r>
          </w:p>
        </w:tc>
      </w:tr>
      <w:tr w:rsidR="001901E2" w:rsidRPr="00814CA8">
        <w:trPr>
          <w:trHeight w:val="90"/>
        </w:trPr>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2</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投标供应商参与政府采购活动投标资格声明函（附件一）</w:t>
            </w:r>
          </w:p>
        </w:tc>
      </w:tr>
      <w:tr w:rsidR="001901E2" w:rsidRPr="00814CA8">
        <w:trPr>
          <w:trHeight w:val="90"/>
        </w:trPr>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3</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b w:val="0"/>
                <w:color w:val="auto"/>
                <w:sz w:val="22"/>
                <w:szCs w:val="22"/>
              </w:rPr>
            </w:pPr>
            <w:r w:rsidRPr="00814CA8">
              <w:rPr>
                <w:rFonts w:ascii="宋体" w:eastAsia="宋体" w:hAnsi="宋体" w:cs="宋体" w:hint="eastAsia"/>
                <w:b w:val="0"/>
                <w:color w:val="auto"/>
                <w:sz w:val="22"/>
              </w:rPr>
              <w:t>投标供应商特定资格条件证明：在</w:t>
            </w:r>
            <w:r w:rsidRPr="00814CA8">
              <w:rPr>
                <w:rFonts w:ascii="宋体" w:eastAsia="宋体" w:hAnsi="宋体" w:hint="eastAsia"/>
                <w:b w:val="0"/>
                <w:color w:val="auto"/>
                <w:sz w:val="22"/>
                <w:szCs w:val="22"/>
              </w:rPr>
              <w:t>温州地区具有基础电信业务经营资质（提供基础电信业务经营许可证）运营商或其分支机构；</w:t>
            </w:r>
            <w:r w:rsidRPr="00814CA8">
              <w:rPr>
                <w:rFonts w:ascii="宋体" w:eastAsia="宋体" w:hAnsi="宋体"/>
                <w:b w:val="0"/>
                <w:color w:val="auto"/>
                <w:sz w:val="22"/>
                <w:szCs w:val="22"/>
              </w:rPr>
              <w:t xml:space="preserve"> </w:t>
            </w:r>
          </w:p>
        </w:tc>
      </w:tr>
    </w:tbl>
    <w:p w:rsidR="001901E2" w:rsidRPr="00814CA8" w:rsidRDefault="00B64C39">
      <w:pPr>
        <w:autoSpaceDE w:val="0"/>
        <w:autoSpaceDN w:val="0"/>
        <w:adjustRightInd w:val="0"/>
        <w:snapToGrid w:val="0"/>
        <w:spacing w:line="460" w:lineRule="atLeast"/>
        <w:ind w:firstLineChars="200" w:firstLine="442"/>
        <w:rPr>
          <w:rFonts w:ascii="宋体" w:eastAsia="宋体" w:hAnsi="宋体"/>
          <w:b w:val="0"/>
          <w:color w:val="auto"/>
          <w:sz w:val="22"/>
          <w:szCs w:val="22"/>
          <w:lang w:val="zh-CN"/>
        </w:rPr>
      </w:pPr>
      <w:r w:rsidRPr="00814CA8">
        <w:rPr>
          <w:rFonts w:ascii="宋体" w:eastAsia="宋体" w:hAnsi="宋体" w:hint="eastAsia"/>
          <w:color w:val="auto"/>
          <w:sz w:val="22"/>
          <w:szCs w:val="22"/>
        </w:rPr>
        <w:t>2.2、报价文件</w:t>
      </w:r>
      <w:r w:rsidRPr="00814CA8">
        <w:rPr>
          <w:rFonts w:ascii="宋体" w:eastAsia="宋体" w:hAnsi="宋体" w:hint="eastAsia"/>
          <w:color w:val="auto"/>
          <w:sz w:val="22"/>
          <w:szCs w:val="22"/>
          <w:lang w:val="zh-CN"/>
        </w:rPr>
        <w:t>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8736"/>
      </w:tblGrid>
      <w:tr w:rsidR="001901E2" w:rsidRPr="00814CA8">
        <w:tc>
          <w:tcPr>
            <w:tcW w:w="784"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序号</w:t>
            </w:r>
          </w:p>
        </w:tc>
        <w:tc>
          <w:tcPr>
            <w:tcW w:w="8736"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内容（▲</w:t>
            </w:r>
            <w:r w:rsidRPr="00814CA8">
              <w:rPr>
                <w:rFonts w:ascii="宋体" w:eastAsia="宋体" w:hAnsi="宋体" w:cs="Courier New" w:hint="eastAsia"/>
                <w:color w:val="auto"/>
                <w:sz w:val="22"/>
                <w:lang w:val="zh-CN"/>
              </w:rPr>
              <w:t>序号2-3项投标供应商必须提供，否则不能通过符合性审查的，责任自负。</w:t>
            </w:r>
            <w:r w:rsidRPr="00814CA8">
              <w:rPr>
                <w:rFonts w:ascii="宋体" w:eastAsia="宋体" w:hAnsi="宋体" w:cs="Courier New" w:hint="eastAsia"/>
                <w:b w:val="0"/>
                <w:color w:val="auto"/>
                <w:sz w:val="22"/>
                <w:lang w:val="zh-CN"/>
              </w:rPr>
              <w:t>）</w:t>
            </w:r>
          </w:p>
        </w:tc>
      </w:tr>
      <w:tr w:rsidR="001901E2" w:rsidRPr="00814CA8">
        <w:tc>
          <w:tcPr>
            <w:tcW w:w="784"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1</w:t>
            </w:r>
          </w:p>
        </w:tc>
        <w:tc>
          <w:tcPr>
            <w:tcW w:w="8736"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lang w:val="zh-CN"/>
              </w:rPr>
            </w:pPr>
            <w:r w:rsidRPr="00814CA8">
              <w:rPr>
                <w:rFonts w:ascii="宋体" w:eastAsia="宋体" w:hAnsi="宋体" w:hint="eastAsia"/>
                <w:b w:val="0"/>
                <w:color w:val="auto"/>
                <w:sz w:val="22"/>
                <w:szCs w:val="22"/>
              </w:rPr>
              <w:t>报价文件封面（格式自拟）</w:t>
            </w:r>
          </w:p>
        </w:tc>
      </w:tr>
      <w:tr w:rsidR="001901E2" w:rsidRPr="00814CA8">
        <w:tc>
          <w:tcPr>
            <w:tcW w:w="784"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2</w:t>
            </w:r>
          </w:p>
        </w:tc>
        <w:tc>
          <w:tcPr>
            <w:tcW w:w="8736" w:type="dxa"/>
          </w:tcPr>
          <w:p w:rsidR="001901E2" w:rsidRPr="00814CA8" w:rsidRDefault="00B64C39">
            <w:pPr>
              <w:autoSpaceDE w:val="0"/>
              <w:autoSpaceDN w:val="0"/>
              <w:adjustRightInd w:val="0"/>
              <w:spacing w:line="430" w:lineRule="atLeast"/>
              <w:textAlignment w:val="bottom"/>
              <w:rPr>
                <w:rFonts w:ascii="宋体" w:eastAsia="宋体" w:hAnsi="宋体" w:cs="Courier New"/>
                <w:b w:val="0"/>
                <w:color w:val="auto"/>
                <w:sz w:val="22"/>
              </w:rPr>
            </w:pPr>
            <w:r w:rsidRPr="00814CA8">
              <w:rPr>
                <w:rFonts w:ascii="宋体" w:eastAsia="宋体" w:hAnsi="宋体" w:cs="Courier New" w:hint="eastAsia"/>
                <w:b w:val="0"/>
                <w:color w:val="auto"/>
                <w:sz w:val="22"/>
              </w:rPr>
              <w:t>开标一览表（附件二）</w:t>
            </w:r>
          </w:p>
        </w:tc>
      </w:tr>
      <w:tr w:rsidR="001901E2" w:rsidRPr="00814CA8">
        <w:tc>
          <w:tcPr>
            <w:tcW w:w="784"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3</w:t>
            </w:r>
          </w:p>
        </w:tc>
        <w:tc>
          <w:tcPr>
            <w:tcW w:w="8736" w:type="dxa"/>
          </w:tcPr>
          <w:p w:rsidR="001901E2" w:rsidRPr="00814CA8" w:rsidRDefault="00B64C39">
            <w:pPr>
              <w:autoSpaceDE w:val="0"/>
              <w:autoSpaceDN w:val="0"/>
              <w:adjustRightInd w:val="0"/>
              <w:spacing w:line="430" w:lineRule="atLeast"/>
              <w:textAlignment w:val="bottom"/>
              <w:rPr>
                <w:rFonts w:ascii="宋体" w:eastAsia="宋体" w:hAnsi="宋体" w:cs="Courier New"/>
                <w:b w:val="0"/>
                <w:color w:val="auto"/>
                <w:sz w:val="22"/>
              </w:rPr>
            </w:pPr>
            <w:r w:rsidRPr="00814CA8">
              <w:rPr>
                <w:rFonts w:ascii="宋体" w:eastAsia="宋体" w:hAnsi="宋体" w:cs="Courier New" w:hint="eastAsia"/>
                <w:b w:val="0"/>
                <w:color w:val="auto"/>
                <w:sz w:val="22"/>
              </w:rPr>
              <w:t>明细清单报价表（附件三）</w:t>
            </w:r>
          </w:p>
        </w:tc>
      </w:tr>
      <w:tr w:rsidR="001901E2" w:rsidRPr="00814CA8">
        <w:tc>
          <w:tcPr>
            <w:tcW w:w="784"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b w:val="0"/>
                <w:color w:val="auto"/>
                <w:sz w:val="22"/>
              </w:rPr>
              <w:t>4</w:t>
            </w:r>
          </w:p>
        </w:tc>
        <w:tc>
          <w:tcPr>
            <w:tcW w:w="8736" w:type="dxa"/>
          </w:tcPr>
          <w:p w:rsidR="001901E2" w:rsidRPr="00814CA8" w:rsidRDefault="00B64C39">
            <w:pPr>
              <w:snapToGrid w:val="0"/>
              <w:spacing w:line="460" w:lineRule="atLeast"/>
              <w:rPr>
                <w:rFonts w:ascii="宋体" w:eastAsia="宋体" w:hAnsi="宋体"/>
                <w:color w:val="auto"/>
                <w:sz w:val="22"/>
              </w:rPr>
            </w:pPr>
            <w:r w:rsidRPr="00814CA8">
              <w:rPr>
                <w:rFonts w:ascii="宋体" w:eastAsia="宋体" w:hAnsi="宋体" w:hint="eastAsia"/>
                <w:color w:val="auto"/>
                <w:sz w:val="22"/>
              </w:rPr>
              <w:t>1、投标供应商享受小微企业价格折扣应提供以下证明材料（放在报价文件中，缺一不可）：</w:t>
            </w:r>
          </w:p>
          <w:p w:rsidR="001901E2" w:rsidRPr="00814CA8" w:rsidRDefault="00B64C39">
            <w:pPr>
              <w:snapToGrid w:val="0"/>
              <w:spacing w:line="460" w:lineRule="atLeast"/>
              <w:rPr>
                <w:rFonts w:ascii="宋体" w:eastAsia="宋体" w:hAnsi="宋体"/>
                <w:color w:val="auto"/>
                <w:sz w:val="22"/>
              </w:rPr>
            </w:pPr>
            <w:r w:rsidRPr="00814CA8">
              <w:rPr>
                <w:rFonts w:ascii="宋体" w:eastAsia="宋体" w:hAnsi="宋体" w:hint="eastAsia"/>
                <w:color w:val="auto"/>
                <w:sz w:val="22"/>
              </w:rPr>
              <w:t>（</w:t>
            </w:r>
            <w:r w:rsidRPr="00814CA8">
              <w:rPr>
                <w:rFonts w:ascii="宋体" w:eastAsia="宋体" w:hAnsi="宋体"/>
                <w:color w:val="auto"/>
                <w:sz w:val="22"/>
              </w:rPr>
              <w:t>1）通过浙江政府采购网申请注册加入政府采购供应商库（不包括公示期内，提供浙江省政府采购网已正式入库页面截图，加盖投标供应商公章）</w:t>
            </w:r>
            <w:r w:rsidRPr="00814CA8">
              <w:rPr>
                <w:rFonts w:ascii="宋体" w:eastAsia="宋体" w:hAnsi="宋体" w:hint="eastAsia"/>
                <w:color w:val="auto"/>
                <w:sz w:val="22"/>
              </w:rPr>
              <w:t>；</w:t>
            </w:r>
          </w:p>
          <w:p w:rsidR="001901E2" w:rsidRPr="00814CA8" w:rsidRDefault="00B64C39">
            <w:pPr>
              <w:snapToGrid w:val="0"/>
              <w:spacing w:line="460" w:lineRule="atLeast"/>
              <w:rPr>
                <w:rFonts w:ascii="宋体" w:eastAsia="宋体" w:hAnsi="宋体"/>
                <w:color w:val="auto"/>
                <w:sz w:val="22"/>
              </w:rPr>
            </w:pPr>
            <w:r w:rsidRPr="00814CA8">
              <w:rPr>
                <w:rFonts w:ascii="宋体" w:eastAsia="宋体" w:hAnsi="宋体" w:hint="eastAsia"/>
                <w:color w:val="auto"/>
                <w:sz w:val="22"/>
              </w:rPr>
              <w:t>（</w:t>
            </w:r>
            <w:r w:rsidRPr="00814CA8">
              <w:rPr>
                <w:rFonts w:ascii="宋体" w:eastAsia="宋体" w:hAnsi="宋体"/>
                <w:color w:val="auto"/>
                <w:sz w:val="22"/>
              </w:rPr>
              <w:t>2）《中小企业声明函》（加盖供应商公章，</w:t>
            </w:r>
            <w:r w:rsidRPr="00814CA8">
              <w:rPr>
                <w:rFonts w:ascii="宋体" w:eastAsia="宋体" w:hAnsi="宋体" w:hint="eastAsia"/>
                <w:color w:val="auto"/>
                <w:sz w:val="22"/>
              </w:rPr>
              <w:t>格式见招标文件第四部分</w:t>
            </w:r>
            <w:r w:rsidRPr="00814CA8">
              <w:rPr>
                <w:rFonts w:ascii="宋体" w:eastAsia="宋体" w:hAnsi="宋体"/>
                <w:color w:val="auto"/>
                <w:sz w:val="22"/>
              </w:rPr>
              <w:t>附件1）</w:t>
            </w:r>
            <w:r w:rsidRPr="00814CA8">
              <w:rPr>
                <w:rFonts w:ascii="宋体" w:eastAsia="宋体" w:hAnsi="宋体" w:hint="eastAsia"/>
                <w:color w:val="auto"/>
                <w:sz w:val="22"/>
              </w:rPr>
              <w:t>。</w:t>
            </w:r>
          </w:p>
          <w:p w:rsidR="001901E2" w:rsidRPr="00814CA8" w:rsidRDefault="00B64C39">
            <w:pPr>
              <w:snapToGrid w:val="0"/>
              <w:spacing w:line="460" w:lineRule="atLeast"/>
              <w:rPr>
                <w:rFonts w:ascii="宋体" w:eastAsia="宋体" w:hAnsi="宋体"/>
                <w:color w:val="auto"/>
                <w:sz w:val="22"/>
              </w:rPr>
            </w:pPr>
            <w:r w:rsidRPr="00814CA8">
              <w:rPr>
                <w:rFonts w:ascii="宋体" w:eastAsia="宋体" w:hAnsi="宋体" w:hint="eastAsia"/>
                <w:color w:val="auto"/>
                <w:sz w:val="22"/>
              </w:rPr>
              <w:t>2、投标供应商</w:t>
            </w:r>
            <w:r w:rsidRPr="00814CA8">
              <w:rPr>
                <w:rFonts w:ascii="宋体" w:eastAsia="宋体" w:hAnsi="宋体"/>
                <w:color w:val="auto"/>
                <w:sz w:val="22"/>
              </w:rPr>
              <w:t>享受监狱企业价格折扣应提供以下证明材料（</w:t>
            </w:r>
            <w:r w:rsidRPr="00814CA8">
              <w:rPr>
                <w:rFonts w:ascii="宋体" w:eastAsia="宋体" w:hAnsi="宋体" w:hint="eastAsia"/>
                <w:color w:val="auto"/>
                <w:sz w:val="22"/>
              </w:rPr>
              <w:t>放在报价文件中，</w:t>
            </w:r>
            <w:r w:rsidRPr="00814CA8">
              <w:rPr>
                <w:rFonts w:ascii="宋体" w:eastAsia="宋体" w:hAnsi="宋体"/>
                <w:color w:val="auto"/>
                <w:sz w:val="22"/>
              </w:rPr>
              <w:t>不提供的不享受价格折扣）：</w:t>
            </w:r>
          </w:p>
          <w:p w:rsidR="001901E2" w:rsidRPr="00814CA8" w:rsidRDefault="00B64C39">
            <w:pPr>
              <w:snapToGrid w:val="0"/>
              <w:spacing w:line="460" w:lineRule="atLeast"/>
              <w:rPr>
                <w:rFonts w:ascii="宋体" w:eastAsia="宋体" w:hAnsi="宋体"/>
                <w:color w:val="auto"/>
                <w:sz w:val="22"/>
              </w:rPr>
            </w:pPr>
            <w:r w:rsidRPr="00814CA8">
              <w:rPr>
                <w:rFonts w:ascii="宋体" w:eastAsia="宋体" w:hAnsi="宋体" w:hint="eastAsia"/>
                <w:color w:val="auto"/>
                <w:sz w:val="22"/>
              </w:rPr>
              <w:t>（</w:t>
            </w:r>
            <w:r w:rsidRPr="00814CA8">
              <w:rPr>
                <w:rFonts w:ascii="宋体" w:eastAsia="宋体" w:hAnsi="宋体"/>
                <w:color w:val="auto"/>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rsidR="001901E2" w:rsidRPr="00814CA8" w:rsidRDefault="00B64C39">
            <w:pPr>
              <w:snapToGrid w:val="0"/>
              <w:spacing w:line="460" w:lineRule="atLeast"/>
              <w:rPr>
                <w:rFonts w:ascii="宋体" w:eastAsia="宋体" w:hAnsi="宋体"/>
                <w:color w:val="auto"/>
                <w:sz w:val="22"/>
              </w:rPr>
            </w:pPr>
            <w:r w:rsidRPr="00814CA8">
              <w:rPr>
                <w:rFonts w:ascii="宋体" w:eastAsia="宋体" w:hAnsi="宋体" w:hint="eastAsia"/>
                <w:color w:val="auto"/>
                <w:sz w:val="22"/>
              </w:rPr>
              <w:t>3、投标供应商享受</w:t>
            </w:r>
            <w:r w:rsidRPr="00814CA8">
              <w:rPr>
                <w:rFonts w:ascii="宋体" w:eastAsia="宋体" w:hAnsi="宋体"/>
                <w:color w:val="auto"/>
                <w:sz w:val="22"/>
              </w:rPr>
              <w:t>残疾人福利性单位价格折扣应提供以下证明材料（</w:t>
            </w:r>
            <w:r w:rsidRPr="00814CA8">
              <w:rPr>
                <w:rFonts w:ascii="宋体" w:eastAsia="宋体" w:hAnsi="宋体" w:hint="eastAsia"/>
                <w:color w:val="auto"/>
                <w:sz w:val="22"/>
              </w:rPr>
              <w:t>放在报价文件中，</w:t>
            </w:r>
            <w:r w:rsidRPr="00814CA8">
              <w:rPr>
                <w:rFonts w:ascii="宋体" w:eastAsia="宋体" w:hAnsi="宋体"/>
                <w:color w:val="auto"/>
                <w:sz w:val="22"/>
              </w:rPr>
              <w:t>不提供的不享受价格折扣）：</w:t>
            </w:r>
          </w:p>
          <w:p w:rsidR="001901E2" w:rsidRPr="00814CA8" w:rsidRDefault="00B64C39">
            <w:pPr>
              <w:autoSpaceDE w:val="0"/>
              <w:autoSpaceDN w:val="0"/>
              <w:adjustRightInd w:val="0"/>
              <w:snapToGrid w:val="0"/>
              <w:spacing w:line="430" w:lineRule="atLeast"/>
              <w:rPr>
                <w:rFonts w:ascii="宋体" w:eastAsia="宋体" w:hAnsi="宋体" w:cs="Courier New"/>
                <w:color w:val="auto"/>
                <w:sz w:val="22"/>
              </w:rPr>
            </w:pPr>
            <w:r w:rsidRPr="00814CA8">
              <w:rPr>
                <w:rFonts w:ascii="宋体" w:eastAsia="宋体" w:hAnsi="宋体" w:hint="eastAsia"/>
                <w:color w:val="auto"/>
                <w:sz w:val="22"/>
              </w:rPr>
              <w:t>（</w:t>
            </w:r>
            <w:r w:rsidRPr="00814CA8">
              <w:rPr>
                <w:rFonts w:ascii="宋体" w:eastAsia="宋体" w:hAnsi="宋体"/>
                <w:color w:val="auto"/>
                <w:sz w:val="22"/>
              </w:rPr>
              <w:t>1）残疾人福利性单位声明函（加盖投标供应商公章，</w:t>
            </w:r>
            <w:r w:rsidRPr="00814CA8">
              <w:rPr>
                <w:rFonts w:ascii="宋体" w:eastAsia="宋体" w:hAnsi="宋体" w:hint="eastAsia"/>
                <w:color w:val="auto"/>
                <w:sz w:val="22"/>
              </w:rPr>
              <w:t>格式见招标文件第四部分</w:t>
            </w:r>
            <w:r w:rsidRPr="00814CA8">
              <w:rPr>
                <w:rFonts w:ascii="宋体" w:eastAsia="宋体" w:hAnsi="宋体"/>
                <w:color w:val="auto"/>
                <w:sz w:val="22"/>
              </w:rPr>
              <w:t>附件</w:t>
            </w:r>
            <w:r w:rsidRPr="00814CA8">
              <w:rPr>
                <w:rFonts w:ascii="宋体" w:eastAsia="宋体" w:hAnsi="宋体" w:hint="eastAsia"/>
                <w:color w:val="auto"/>
                <w:sz w:val="22"/>
              </w:rPr>
              <w:t>2</w:t>
            </w:r>
            <w:r w:rsidRPr="00814CA8">
              <w:rPr>
                <w:rFonts w:ascii="宋体" w:eastAsia="宋体" w:hAnsi="宋体"/>
                <w:color w:val="auto"/>
                <w:sz w:val="22"/>
              </w:rPr>
              <w:t>）</w:t>
            </w:r>
            <w:r w:rsidRPr="00814CA8">
              <w:rPr>
                <w:rFonts w:ascii="宋体" w:eastAsia="宋体" w:hAnsi="宋体" w:hint="eastAsia"/>
                <w:color w:val="auto"/>
                <w:sz w:val="22"/>
              </w:rPr>
              <w:t>。</w:t>
            </w:r>
            <w:r w:rsidRPr="00814CA8">
              <w:rPr>
                <w:rFonts w:ascii="宋体" w:eastAsia="宋体" w:hAnsi="宋体" w:cs="Courier New"/>
                <w:color w:val="auto"/>
                <w:sz w:val="22"/>
              </w:rPr>
              <w:t>在政府采购活动中，残疾人福利性单位视同小型、微型企业，享受评审中价格扣除政策。</w:t>
            </w:r>
          </w:p>
          <w:p w:rsidR="001901E2" w:rsidRPr="00814CA8" w:rsidRDefault="00B64C39">
            <w:pPr>
              <w:autoSpaceDE w:val="0"/>
              <w:autoSpaceDN w:val="0"/>
              <w:adjustRightInd w:val="0"/>
              <w:snapToGrid w:val="0"/>
              <w:spacing w:line="430" w:lineRule="atLeast"/>
              <w:rPr>
                <w:rFonts w:ascii="宋体" w:eastAsia="宋体" w:hAnsi="宋体"/>
                <w:b w:val="0"/>
                <w:color w:val="auto"/>
                <w:sz w:val="22"/>
                <w:szCs w:val="22"/>
              </w:rPr>
            </w:pPr>
            <w:r w:rsidRPr="00814CA8">
              <w:rPr>
                <w:rFonts w:ascii="宋体" w:eastAsia="宋体" w:hAnsi="宋体" w:hint="eastAsia"/>
                <w:color w:val="auto"/>
                <w:sz w:val="22"/>
              </w:rPr>
              <w:t>4、</w:t>
            </w:r>
            <w:r w:rsidRPr="00814CA8">
              <w:rPr>
                <w:rFonts w:ascii="宋体" w:eastAsia="宋体" w:hAnsi="宋体" w:hint="eastAsia"/>
                <w:color w:val="auto"/>
                <w:sz w:val="22"/>
                <w:szCs w:val="22"/>
              </w:rPr>
              <w:t>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r w:rsidRPr="00814CA8">
              <w:rPr>
                <w:rFonts w:ascii="宋体" w:eastAsia="宋体" w:hAnsi="宋体" w:hint="eastAsia"/>
                <w:b w:val="0"/>
                <w:color w:val="auto"/>
                <w:sz w:val="22"/>
                <w:szCs w:val="22"/>
              </w:rPr>
              <w:t>。</w:t>
            </w:r>
          </w:p>
        </w:tc>
      </w:tr>
      <w:tr w:rsidR="001901E2" w:rsidRPr="00814CA8">
        <w:tc>
          <w:tcPr>
            <w:tcW w:w="784"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b w:val="0"/>
                <w:color w:val="auto"/>
                <w:sz w:val="22"/>
              </w:rPr>
              <w:t>5</w:t>
            </w:r>
          </w:p>
        </w:tc>
        <w:tc>
          <w:tcPr>
            <w:tcW w:w="8736" w:type="dxa"/>
          </w:tcPr>
          <w:p w:rsidR="001901E2" w:rsidRPr="00814CA8" w:rsidRDefault="00B64C39">
            <w:pPr>
              <w:snapToGrid w:val="0"/>
              <w:spacing w:line="460" w:lineRule="atLeast"/>
              <w:rPr>
                <w:rFonts w:ascii="宋体" w:eastAsia="宋体" w:hAnsi="宋体"/>
                <w:color w:val="auto"/>
                <w:sz w:val="22"/>
              </w:rPr>
            </w:pPr>
            <w:r w:rsidRPr="00814CA8">
              <w:rPr>
                <w:rFonts w:ascii="宋体" w:eastAsia="宋体" w:cs="宋体" w:hint="eastAsia"/>
                <w:b w:val="0"/>
                <w:color w:val="auto"/>
                <w:sz w:val="22"/>
              </w:rPr>
              <w:t>其他须说明的资料（如有则提供）</w:t>
            </w:r>
          </w:p>
        </w:tc>
      </w:tr>
    </w:tbl>
    <w:p w:rsidR="001901E2" w:rsidRPr="00814CA8" w:rsidRDefault="00B64C39">
      <w:pPr>
        <w:autoSpaceDE w:val="0"/>
        <w:autoSpaceDN w:val="0"/>
        <w:adjustRightInd w:val="0"/>
        <w:snapToGrid w:val="0"/>
        <w:spacing w:line="460" w:lineRule="atLeast"/>
        <w:ind w:firstLineChars="200" w:firstLine="442"/>
        <w:textAlignment w:val="bottom"/>
        <w:rPr>
          <w:rFonts w:ascii="宋体" w:eastAsia="宋体" w:hAnsi="宋体"/>
          <w:color w:val="auto"/>
          <w:sz w:val="22"/>
          <w:szCs w:val="22"/>
        </w:rPr>
      </w:pPr>
      <w:r w:rsidRPr="00814CA8">
        <w:rPr>
          <w:rFonts w:ascii="宋体" w:eastAsia="宋体" w:hAnsi="宋体" w:hint="eastAsia"/>
          <w:color w:val="auto"/>
          <w:sz w:val="22"/>
          <w:szCs w:val="22"/>
        </w:rPr>
        <w:lastRenderedPageBreak/>
        <w:t>2.3、商务技术文件组成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747"/>
      </w:tblGrid>
      <w:tr w:rsidR="001901E2" w:rsidRPr="00814CA8">
        <w:tc>
          <w:tcPr>
            <w:tcW w:w="773"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序号</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szCs w:val="22"/>
                <w:lang w:val="zh-CN"/>
              </w:rPr>
            </w:pPr>
            <w:r w:rsidRPr="00814CA8">
              <w:rPr>
                <w:rFonts w:ascii="宋体" w:eastAsia="宋体" w:hAnsi="宋体" w:cs="Courier New" w:hint="eastAsia"/>
                <w:b w:val="0"/>
                <w:color w:val="auto"/>
                <w:sz w:val="22"/>
                <w:szCs w:val="22"/>
                <w:lang w:val="zh-CN"/>
              </w:rPr>
              <w:t>至少应包括以下内容（</w:t>
            </w:r>
            <w:r w:rsidRPr="00814CA8">
              <w:rPr>
                <w:rFonts w:ascii="宋体" w:eastAsia="宋体" w:hAnsi="宋体" w:cs="Courier New" w:hint="eastAsia"/>
                <w:color w:val="auto"/>
                <w:sz w:val="22"/>
                <w:lang w:val="zh-CN"/>
              </w:rPr>
              <w:t>投标供应商应提供相关内容，否则不能通过符合性审查的，责任自负。</w:t>
            </w:r>
            <w:r w:rsidRPr="00814CA8">
              <w:rPr>
                <w:rFonts w:ascii="宋体" w:eastAsia="宋体" w:hAnsi="宋体" w:cs="Courier New" w:hint="eastAsia"/>
                <w:b w:val="0"/>
                <w:color w:val="auto"/>
                <w:sz w:val="22"/>
                <w:szCs w:val="22"/>
                <w:lang w:val="zh-CN"/>
              </w:rPr>
              <w:t>）</w:t>
            </w:r>
          </w:p>
        </w:tc>
      </w:tr>
      <w:tr w:rsidR="001901E2" w:rsidRPr="00814CA8">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1</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szCs w:val="22"/>
                <w:lang w:val="zh-CN"/>
              </w:rPr>
            </w:pPr>
            <w:r w:rsidRPr="00814CA8">
              <w:rPr>
                <w:rFonts w:ascii="宋体" w:eastAsia="宋体" w:hAnsi="宋体" w:hint="eastAsia"/>
                <w:b w:val="0"/>
                <w:color w:val="auto"/>
                <w:sz w:val="22"/>
                <w:szCs w:val="22"/>
              </w:rPr>
              <w:t>商务技术文件封面（格式自拟）</w:t>
            </w:r>
          </w:p>
        </w:tc>
      </w:tr>
      <w:tr w:rsidR="001901E2" w:rsidRPr="00814CA8">
        <w:trPr>
          <w:trHeight w:val="90"/>
        </w:trPr>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2</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lang w:val="zh-CN"/>
              </w:rPr>
            </w:pPr>
            <w:r w:rsidRPr="00814CA8">
              <w:rPr>
                <w:rFonts w:ascii="宋体" w:eastAsia="宋体" w:hAnsi="宋体" w:cs="Courier New" w:hint="eastAsia"/>
                <w:b w:val="0"/>
                <w:color w:val="auto"/>
                <w:sz w:val="22"/>
              </w:rPr>
              <w:t>投标函（附件四）</w:t>
            </w:r>
          </w:p>
        </w:tc>
      </w:tr>
      <w:tr w:rsidR="001901E2" w:rsidRPr="00814CA8">
        <w:trPr>
          <w:trHeight w:val="90"/>
        </w:trPr>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hint="eastAsia"/>
                <w:b w:val="0"/>
                <w:color w:val="auto"/>
                <w:sz w:val="22"/>
                <w:lang w:val="zh-CN"/>
              </w:rPr>
              <w:t>3</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投标供应商法定代表人授权书（附件五），法定代表人作为授权代表参与投标的仅需提供法定代表人的身份证扫描件</w:t>
            </w:r>
          </w:p>
        </w:tc>
      </w:tr>
      <w:tr w:rsidR="001901E2" w:rsidRPr="00814CA8">
        <w:trPr>
          <w:trHeight w:val="90"/>
        </w:trPr>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4</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法定代表人诚信投标承诺书（附件六）</w:t>
            </w:r>
          </w:p>
        </w:tc>
      </w:tr>
      <w:tr w:rsidR="001901E2" w:rsidRPr="00814CA8">
        <w:trPr>
          <w:trHeight w:val="90"/>
        </w:trPr>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5</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投标供应商质量体系认证证书（如有则提供，</w:t>
            </w:r>
            <w:r w:rsidRPr="00814CA8">
              <w:rPr>
                <w:rFonts w:ascii="宋体" w:eastAsia="宋体" w:hAnsi="宋体" w:hint="eastAsia"/>
                <w:b w:val="0"/>
                <w:color w:val="auto"/>
                <w:sz w:val="22"/>
                <w:szCs w:val="22"/>
              </w:rPr>
              <w:t>扫描件</w:t>
            </w:r>
            <w:r w:rsidRPr="00814CA8">
              <w:rPr>
                <w:rFonts w:ascii="宋体" w:eastAsia="宋体" w:hAnsi="宋体" w:cs="Courier New" w:hint="eastAsia"/>
                <w:b w:val="0"/>
                <w:color w:val="auto"/>
                <w:sz w:val="22"/>
              </w:rPr>
              <w:t>加盖公章）</w:t>
            </w:r>
          </w:p>
        </w:tc>
      </w:tr>
      <w:tr w:rsidR="001901E2" w:rsidRPr="00814CA8">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6</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投标供应商环境体系认证证书（如有则提供，</w:t>
            </w:r>
            <w:r w:rsidRPr="00814CA8">
              <w:rPr>
                <w:rFonts w:ascii="宋体" w:eastAsia="宋体" w:hAnsi="宋体" w:hint="eastAsia"/>
                <w:b w:val="0"/>
                <w:color w:val="auto"/>
                <w:sz w:val="22"/>
                <w:szCs w:val="22"/>
              </w:rPr>
              <w:t>扫描件</w:t>
            </w:r>
            <w:r w:rsidRPr="00814CA8">
              <w:rPr>
                <w:rFonts w:ascii="宋体" w:eastAsia="宋体" w:hAnsi="宋体" w:cs="Courier New" w:hint="eastAsia"/>
                <w:b w:val="0"/>
                <w:color w:val="auto"/>
                <w:sz w:val="22"/>
              </w:rPr>
              <w:t>加盖公章）</w:t>
            </w:r>
          </w:p>
        </w:tc>
      </w:tr>
      <w:tr w:rsidR="001901E2" w:rsidRPr="00814CA8">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7</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投标供应商职业健康体系认证证书（如有则提供，</w:t>
            </w:r>
            <w:r w:rsidRPr="00814CA8">
              <w:rPr>
                <w:rFonts w:ascii="宋体" w:eastAsia="宋体" w:hAnsi="宋体" w:hint="eastAsia"/>
                <w:b w:val="0"/>
                <w:color w:val="auto"/>
                <w:sz w:val="22"/>
                <w:szCs w:val="22"/>
              </w:rPr>
              <w:t>扫描件</w:t>
            </w:r>
            <w:r w:rsidRPr="00814CA8">
              <w:rPr>
                <w:rFonts w:ascii="宋体" w:eastAsia="宋体" w:hAnsi="宋体" w:cs="Courier New" w:hint="eastAsia"/>
                <w:b w:val="0"/>
                <w:color w:val="auto"/>
                <w:sz w:val="22"/>
              </w:rPr>
              <w:t>加盖公章）</w:t>
            </w:r>
          </w:p>
        </w:tc>
      </w:tr>
      <w:tr w:rsidR="001901E2" w:rsidRPr="00814CA8">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8</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投标供应商资信等级证明等（如有则提供，</w:t>
            </w:r>
            <w:r w:rsidRPr="00814CA8">
              <w:rPr>
                <w:rFonts w:ascii="宋体" w:eastAsia="宋体" w:hAnsi="宋体" w:hint="eastAsia"/>
                <w:b w:val="0"/>
                <w:color w:val="auto"/>
                <w:sz w:val="22"/>
                <w:szCs w:val="22"/>
              </w:rPr>
              <w:t>扫描件</w:t>
            </w:r>
            <w:r w:rsidRPr="00814CA8">
              <w:rPr>
                <w:rFonts w:ascii="宋体" w:eastAsia="宋体" w:hAnsi="宋体" w:cs="Courier New" w:hint="eastAsia"/>
                <w:b w:val="0"/>
                <w:color w:val="auto"/>
                <w:sz w:val="22"/>
              </w:rPr>
              <w:t>加盖公章）</w:t>
            </w:r>
          </w:p>
        </w:tc>
      </w:tr>
      <w:tr w:rsidR="001901E2" w:rsidRPr="00814CA8">
        <w:trPr>
          <w:trHeight w:val="90"/>
        </w:trPr>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9</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投标供应商曾获得的政府部门或行业协会颁发的荣誉证书（如有则提供，</w:t>
            </w:r>
            <w:r w:rsidRPr="00814CA8">
              <w:rPr>
                <w:rFonts w:ascii="宋体" w:eastAsia="宋体" w:hAnsi="宋体" w:hint="eastAsia"/>
                <w:b w:val="0"/>
                <w:color w:val="auto"/>
                <w:sz w:val="22"/>
                <w:szCs w:val="22"/>
              </w:rPr>
              <w:t>扫描件</w:t>
            </w:r>
            <w:r w:rsidRPr="00814CA8">
              <w:rPr>
                <w:rFonts w:ascii="宋体" w:eastAsia="宋体" w:hAnsi="宋体" w:cs="Courier New" w:hint="eastAsia"/>
                <w:b w:val="0"/>
                <w:color w:val="auto"/>
                <w:sz w:val="22"/>
              </w:rPr>
              <w:t>加盖公章）</w:t>
            </w:r>
          </w:p>
        </w:tc>
      </w:tr>
      <w:tr w:rsidR="001901E2" w:rsidRPr="00814CA8">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10</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投标供应商具有的其它相关资质证书（如有则提供，</w:t>
            </w:r>
            <w:r w:rsidRPr="00814CA8">
              <w:rPr>
                <w:rFonts w:ascii="宋体" w:eastAsia="宋体" w:hAnsi="宋体" w:hint="eastAsia"/>
                <w:b w:val="0"/>
                <w:color w:val="auto"/>
                <w:sz w:val="22"/>
                <w:szCs w:val="22"/>
              </w:rPr>
              <w:t>扫描件</w:t>
            </w:r>
            <w:r w:rsidRPr="00814CA8">
              <w:rPr>
                <w:rFonts w:ascii="宋体" w:eastAsia="宋体" w:hAnsi="宋体" w:cs="Courier New" w:hint="eastAsia"/>
                <w:b w:val="0"/>
                <w:color w:val="auto"/>
                <w:sz w:val="22"/>
              </w:rPr>
              <w:t>加盖公章）</w:t>
            </w:r>
          </w:p>
        </w:tc>
      </w:tr>
      <w:tr w:rsidR="001901E2" w:rsidRPr="00814CA8">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11</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投标供应商业绩（附件七，如有则提供）</w:t>
            </w:r>
          </w:p>
        </w:tc>
      </w:tr>
      <w:tr w:rsidR="001901E2" w:rsidRPr="00814CA8">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1</w:t>
            </w:r>
            <w:r w:rsidRPr="00814CA8">
              <w:rPr>
                <w:rFonts w:ascii="宋体" w:eastAsia="宋体" w:hAnsi="宋体" w:cs="Courier New"/>
                <w:b w:val="0"/>
                <w:color w:val="auto"/>
                <w:sz w:val="22"/>
              </w:rPr>
              <w:t>2</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b w:val="0"/>
                <w:color w:val="auto"/>
                <w:sz w:val="22"/>
              </w:rPr>
            </w:pPr>
            <w:r w:rsidRPr="00814CA8">
              <w:rPr>
                <w:rFonts w:ascii="宋体" w:eastAsia="宋体" w:hAnsi="宋体" w:hint="eastAsia"/>
                <w:b w:val="0"/>
                <w:color w:val="auto"/>
                <w:sz w:val="22"/>
              </w:rPr>
              <w:t>偏离表（附件八）</w:t>
            </w:r>
          </w:p>
        </w:tc>
      </w:tr>
      <w:tr w:rsidR="001901E2" w:rsidRPr="00814CA8">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1</w:t>
            </w:r>
            <w:r w:rsidRPr="00814CA8">
              <w:rPr>
                <w:rFonts w:ascii="宋体" w:eastAsia="宋体" w:hAnsi="宋体" w:cs="Courier New"/>
                <w:b w:val="0"/>
                <w:color w:val="auto"/>
                <w:sz w:val="22"/>
              </w:rPr>
              <w:t>3</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cs="Courier New"/>
                <w:b w:val="0"/>
                <w:bCs/>
                <w:color w:val="auto"/>
                <w:sz w:val="22"/>
              </w:rPr>
            </w:pPr>
            <w:r w:rsidRPr="00814CA8">
              <w:rPr>
                <w:rFonts w:ascii="宋体" w:eastAsia="宋体" w:hint="eastAsia"/>
                <w:b w:val="0"/>
                <w:color w:val="auto"/>
                <w:sz w:val="22"/>
                <w:szCs w:val="22"/>
              </w:rPr>
              <w:t>服务方案及服务内容（附件九）；</w:t>
            </w:r>
            <w:r w:rsidRPr="00814CA8">
              <w:rPr>
                <w:rFonts w:ascii="宋体" w:eastAsia="宋体" w:hAnsi="宋体"/>
                <w:b w:val="0"/>
                <w:color w:val="auto"/>
                <w:sz w:val="22"/>
              </w:rPr>
              <w:t xml:space="preserve"> </w:t>
            </w:r>
          </w:p>
        </w:tc>
      </w:tr>
      <w:tr w:rsidR="001901E2" w:rsidRPr="00814CA8">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rPr>
            </w:pPr>
            <w:r w:rsidRPr="00814CA8">
              <w:rPr>
                <w:rFonts w:ascii="宋体" w:eastAsia="宋体" w:hAnsi="宋体" w:cs="Courier New" w:hint="eastAsia"/>
                <w:b w:val="0"/>
                <w:color w:val="auto"/>
                <w:sz w:val="22"/>
              </w:rPr>
              <w:t>1</w:t>
            </w:r>
            <w:r w:rsidRPr="00814CA8">
              <w:rPr>
                <w:rFonts w:ascii="宋体" w:eastAsia="宋体" w:hAnsi="宋体" w:cs="Courier New"/>
                <w:b w:val="0"/>
                <w:color w:val="auto"/>
                <w:sz w:val="22"/>
              </w:rPr>
              <w:t>4</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b w:val="0"/>
                <w:color w:val="auto"/>
                <w:sz w:val="22"/>
              </w:rPr>
            </w:pPr>
            <w:r w:rsidRPr="00814CA8">
              <w:rPr>
                <w:rFonts w:ascii="宋体" w:eastAsia="宋体" w:hAnsi="宋体" w:cs="宋体" w:hint="eastAsia"/>
                <w:b w:val="0"/>
                <w:color w:val="auto"/>
                <w:sz w:val="22"/>
                <w:szCs w:val="22"/>
              </w:rPr>
              <w:t>技术支持与服务保障方案，</w:t>
            </w:r>
            <w:r w:rsidRPr="00814CA8">
              <w:rPr>
                <w:rFonts w:ascii="宋体" w:eastAsia="宋体" w:hAnsi="宋体" w:hint="eastAsia"/>
                <w:b w:val="0"/>
                <w:color w:val="auto"/>
                <w:sz w:val="22"/>
              </w:rPr>
              <w:t>针对本项目拟派人员名单（附件十）</w:t>
            </w:r>
          </w:p>
        </w:tc>
      </w:tr>
      <w:tr w:rsidR="001901E2" w:rsidRPr="00814CA8">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b w:val="0"/>
                <w:color w:val="auto"/>
                <w:sz w:val="22"/>
                <w:lang w:val="zh-CN"/>
              </w:rPr>
              <w:t>15</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b w:val="0"/>
                <w:color w:val="auto"/>
                <w:sz w:val="22"/>
              </w:rPr>
            </w:pPr>
            <w:r w:rsidRPr="00814CA8">
              <w:rPr>
                <w:rFonts w:ascii="宋体" w:eastAsia="宋体" w:hAnsi="宋体" w:hint="eastAsia"/>
                <w:b w:val="0"/>
                <w:color w:val="auto"/>
                <w:sz w:val="22"/>
              </w:rPr>
              <w:t xml:space="preserve">售后服务承诺：技术服务和售后服务的内容、措施、承诺；   </w:t>
            </w:r>
          </w:p>
        </w:tc>
      </w:tr>
      <w:tr w:rsidR="001901E2" w:rsidRPr="00814CA8">
        <w:tc>
          <w:tcPr>
            <w:tcW w:w="773" w:type="dxa"/>
            <w:vAlign w:val="center"/>
          </w:tcPr>
          <w:p w:rsidR="001901E2" w:rsidRPr="00814CA8" w:rsidRDefault="00B64C39">
            <w:pPr>
              <w:autoSpaceDE w:val="0"/>
              <w:autoSpaceDN w:val="0"/>
              <w:adjustRightInd w:val="0"/>
              <w:snapToGrid w:val="0"/>
              <w:spacing w:line="430" w:lineRule="atLeast"/>
              <w:jc w:val="center"/>
              <w:rPr>
                <w:rFonts w:ascii="宋体" w:eastAsia="宋体" w:hAnsi="宋体" w:cs="Courier New"/>
                <w:b w:val="0"/>
                <w:color w:val="auto"/>
                <w:sz w:val="22"/>
                <w:lang w:val="zh-CN"/>
              </w:rPr>
            </w:pPr>
            <w:r w:rsidRPr="00814CA8">
              <w:rPr>
                <w:rFonts w:ascii="宋体" w:eastAsia="宋体" w:hAnsi="宋体" w:cs="Courier New"/>
                <w:b w:val="0"/>
                <w:color w:val="auto"/>
                <w:sz w:val="22"/>
                <w:lang w:val="zh-CN"/>
              </w:rPr>
              <w:t>16</w:t>
            </w:r>
          </w:p>
        </w:tc>
        <w:tc>
          <w:tcPr>
            <w:tcW w:w="8747" w:type="dxa"/>
          </w:tcPr>
          <w:p w:rsidR="001901E2" w:rsidRPr="00814CA8" w:rsidRDefault="00B64C39">
            <w:pPr>
              <w:autoSpaceDE w:val="0"/>
              <w:autoSpaceDN w:val="0"/>
              <w:adjustRightInd w:val="0"/>
              <w:snapToGrid w:val="0"/>
              <w:spacing w:line="430" w:lineRule="atLeast"/>
              <w:rPr>
                <w:rFonts w:ascii="宋体" w:eastAsia="宋体" w:hAnsi="宋体"/>
                <w:b w:val="0"/>
                <w:color w:val="auto"/>
                <w:sz w:val="22"/>
              </w:rPr>
            </w:pPr>
            <w:r w:rsidRPr="00814CA8">
              <w:rPr>
                <w:rFonts w:ascii="宋体" w:eastAsia="宋体" w:hAnsi="宋体" w:hint="eastAsia"/>
                <w:b w:val="0"/>
                <w:color w:val="auto"/>
                <w:sz w:val="22"/>
              </w:rPr>
              <w:t>根据招标文件中的采购内容与技术要求、评标细则，需要提供的其它文件和资料。</w:t>
            </w:r>
          </w:p>
        </w:tc>
      </w:tr>
    </w:tbl>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3、投标内容填写说明</w:t>
      </w:r>
    </w:p>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3.1、投标文件格式</w:t>
      </w:r>
    </w:p>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投标供应商应按照</w:t>
      </w:r>
      <w:r w:rsidRPr="00814CA8">
        <w:rPr>
          <w:rFonts w:ascii="宋体" w:eastAsia="宋体" w:hAnsi="宋体" w:cs="黑体" w:hint="eastAsia"/>
          <w:b w:val="0"/>
          <w:color w:val="auto"/>
          <w:sz w:val="22"/>
          <w:szCs w:val="22"/>
        </w:rPr>
        <w:t>第三部分第三条第2款</w:t>
      </w:r>
      <w:r w:rsidRPr="00814CA8">
        <w:rPr>
          <w:rFonts w:ascii="宋体" w:eastAsia="宋体" w:hAnsi="宋体" w:hint="eastAsia"/>
          <w:b w:val="0"/>
          <w:color w:val="auto"/>
          <w:sz w:val="22"/>
          <w:szCs w:val="22"/>
        </w:rPr>
        <w:t>所列出的内容及格式</w:t>
      </w:r>
      <w:r w:rsidRPr="00814CA8">
        <w:rPr>
          <w:rFonts w:ascii="宋体" w:eastAsia="宋体" w:hAnsi="宋体" w:hint="eastAsia"/>
          <w:b w:val="0"/>
          <w:color w:val="auto"/>
          <w:sz w:val="22"/>
          <w:szCs w:val="22"/>
          <w:u w:val="thick"/>
        </w:rPr>
        <w:t>逐一按顺序</w:t>
      </w:r>
      <w:r w:rsidRPr="00814CA8">
        <w:rPr>
          <w:rFonts w:ascii="宋体" w:eastAsia="宋体" w:hAnsi="宋体" w:hint="eastAsia"/>
          <w:b w:val="0"/>
          <w:color w:val="auto"/>
          <w:sz w:val="22"/>
          <w:szCs w:val="22"/>
        </w:rPr>
        <w:t>组成投标文件。</w:t>
      </w:r>
    </w:p>
    <w:p w:rsidR="001901E2" w:rsidRPr="00814CA8" w:rsidRDefault="00B64C39">
      <w:pPr>
        <w:autoSpaceDE w:val="0"/>
        <w:autoSpaceDN w:val="0"/>
        <w:adjustRightInd w:val="0"/>
        <w:snapToGrid w:val="0"/>
        <w:spacing w:line="460" w:lineRule="atLeast"/>
        <w:ind w:firstLine="422"/>
        <w:textAlignment w:val="bottom"/>
        <w:rPr>
          <w:rFonts w:ascii="宋体" w:eastAsia="宋体" w:hAnsi="宋体"/>
          <w:b w:val="0"/>
          <w:color w:val="auto"/>
          <w:sz w:val="22"/>
          <w:szCs w:val="22"/>
        </w:rPr>
      </w:pPr>
      <w:bookmarkStart w:id="27" w:name="_Toc132122115"/>
      <w:bookmarkStart w:id="28" w:name="_Toc132122412"/>
      <w:r w:rsidRPr="00814CA8">
        <w:rPr>
          <w:rFonts w:ascii="宋体" w:eastAsia="宋体" w:hAnsi="宋体" w:hint="eastAsia"/>
          <w:b w:val="0"/>
          <w:color w:val="auto"/>
          <w:sz w:val="22"/>
          <w:szCs w:val="22"/>
        </w:rPr>
        <w:t>4、投标报价</w:t>
      </w:r>
      <w:bookmarkEnd w:id="27"/>
      <w:bookmarkEnd w:id="28"/>
    </w:p>
    <w:p w:rsidR="001901E2" w:rsidRPr="00814CA8" w:rsidRDefault="00B64C39">
      <w:pPr>
        <w:autoSpaceDE w:val="0"/>
        <w:autoSpaceDN w:val="0"/>
        <w:adjustRightInd w:val="0"/>
        <w:spacing w:line="460" w:lineRule="atLeast"/>
        <w:ind w:firstLine="440"/>
        <w:rPr>
          <w:rFonts w:ascii="宋体" w:eastAsia="宋体" w:hAnsi="宋体"/>
          <w:b w:val="0"/>
          <w:color w:val="auto"/>
          <w:sz w:val="22"/>
          <w:szCs w:val="22"/>
        </w:rPr>
      </w:pPr>
      <w:r w:rsidRPr="00814CA8">
        <w:rPr>
          <w:rFonts w:ascii="宋体" w:eastAsia="宋体" w:hAnsi="宋体" w:hint="eastAsia"/>
          <w:b w:val="0"/>
          <w:color w:val="auto"/>
          <w:sz w:val="22"/>
          <w:szCs w:val="22"/>
        </w:rPr>
        <w:t>4.1、投标供应商应按招标文件中《开标一览表》填写投标价格。</w:t>
      </w:r>
    </w:p>
    <w:p w:rsidR="001901E2" w:rsidRPr="00814CA8" w:rsidRDefault="00B64C39">
      <w:pPr>
        <w:autoSpaceDE w:val="0"/>
        <w:autoSpaceDN w:val="0"/>
        <w:adjustRightInd w:val="0"/>
        <w:spacing w:line="460" w:lineRule="atLeast"/>
        <w:ind w:firstLine="440"/>
        <w:rPr>
          <w:rFonts w:ascii="宋体" w:eastAsia="宋体" w:hAnsi="宋体"/>
          <w:b w:val="0"/>
          <w:color w:val="auto"/>
          <w:sz w:val="22"/>
          <w:szCs w:val="22"/>
        </w:rPr>
      </w:pPr>
      <w:r w:rsidRPr="00814CA8">
        <w:rPr>
          <w:rFonts w:ascii="宋体" w:eastAsia="宋体" w:hAnsi="宋体" w:hint="eastAsia"/>
          <w:b w:val="0"/>
          <w:color w:val="auto"/>
          <w:sz w:val="22"/>
          <w:szCs w:val="22"/>
        </w:rPr>
        <w:t>4.2、本次招标只允许有一个报价，有选择的报价将不予接受。</w:t>
      </w:r>
    </w:p>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4.4、投标报价应包含以下内容：</w:t>
      </w:r>
    </w:p>
    <w:p w:rsidR="001901E2" w:rsidRPr="00814CA8" w:rsidRDefault="00B64C39">
      <w:pPr>
        <w:numPr>
          <w:ilvl w:val="0"/>
          <w:numId w:val="15"/>
        </w:numPr>
        <w:tabs>
          <w:tab w:val="clear" w:pos="1058"/>
          <w:tab w:val="left" w:pos="1025"/>
        </w:tabs>
        <w:adjustRightInd w:val="0"/>
        <w:spacing w:line="450" w:lineRule="atLeast"/>
        <w:ind w:leftChars="300" w:left="1057"/>
        <w:rPr>
          <w:rFonts w:ascii="宋体" w:eastAsia="宋体" w:cs="Arial"/>
          <w:b w:val="0"/>
          <w:color w:val="auto"/>
          <w:sz w:val="22"/>
          <w:szCs w:val="22"/>
        </w:rPr>
      </w:pPr>
      <w:r w:rsidRPr="00814CA8">
        <w:rPr>
          <w:rFonts w:ascii="宋体" w:eastAsia="宋体" w:cs="Arial" w:hint="eastAsia"/>
          <w:b w:val="0"/>
          <w:color w:val="auto"/>
          <w:sz w:val="22"/>
          <w:szCs w:val="22"/>
        </w:rPr>
        <w:t>投标服务价格</w:t>
      </w:r>
    </w:p>
    <w:p w:rsidR="001901E2" w:rsidRPr="00814CA8" w:rsidRDefault="00B64C39">
      <w:pPr>
        <w:numPr>
          <w:ilvl w:val="0"/>
          <w:numId w:val="15"/>
        </w:numPr>
        <w:tabs>
          <w:tab w:val="clear" w:pos="1058"/>
          <w:tab w:val="left" w:pos="1025"/>
        </w:tabs>
        <w:adjustRightInd w:val="0"/>
        <w:spacing w:line="450" w:lineRule="atLeast"/>
        <w:ind w:leftChars="300" w:left="1057"/>
        <w:rPr>
          <w:rFonts w:ascii="宋体" w:eastAsia="宋体" w:cs="Arial"/>
          <w:b w:val="0"/>
          <w:color w:val="auto"/>
          <w:sz w:val="22"/>
          <w:szCs w:val="22"/>
        </w:rPr>
      </w:pPr>
      <w:r w:rsidRPr="00814CA8">
        <w:rPr>
          <w:rFonts w:ascii="宋体" w:eastAsia="宋体" w:cs="Arial" w:hint="eastAsia"/>
          <w:b w:val="0"/>
          <w:color w:val="auto"/>
          <w:sz w:val="22"/>
          <w:szCs w:val="22"/>
        </w:rPr>
        <w:lastRenderedPageBreak/>
        <w:t>增值税、所得税、其它税与规费（包括产品报关、商检等）</w:t>
      </w:r>
    </w:p>
    <w:p w:rsidR="001901E2" w:rsidRPr="00814CA8" w:rsidRDefault="00B64C39">
      <w:pPr>
        <w:numPr>
          <w:ilvl w:val="0"/>
          <w:numId w:val="15"/>
        </w:numPr>
        <w:tabs>
          <w:tab w:val="clear" w:pos="1058"/>
          <w:tab w:val="left" w:pos="1025"/>
        </w:tabs>
        <w:adjustRightInd w:val="0"/>
        <w:spacing w:line="450" w:lineRule="atLeast"/>
        <w:ind w:leftChars="300" w:left="1057"/>
        <w:rPr>
          <w:rFonts w:ascii="宋体" w:eastAsia="宋体" w:cs="Arial"/>
          <w:b w:val="0"/>
          <w:color w:val="auto"/>
          <w:sz w:val="22"/>
          <w:szCs w:val="22"/>
          <w:u w:val="single"/>
        </w:rPr>
      </w:pPr>
      <w:r w:rsidRPr="00814CA8">
        <w:rPr>
          <w:rFonts w:ascii="宋体" w:eastAsia="宋体" w:cs="Arial" w:hint="eastAsia"/>
          <w:b w:val="0"/>
          <w:color w:val="auto"/>
          <w:sz w:val="22"/>
          <w:szCs w:val="22"/>
        </w:rPr>
        <w:t>服务及培训费</w:t>
      </w:r>
    </w:p>
    <w:p w:rsidR="001901E2" w:rsidRPr="00814CA8" w:rsidRDefault="00B64C39">
      <w:pPr>
        <w:numPr>
          <w:ilvl w:val="0"/>
          <w:numId w:val="15"/>
        </w:numPr>
        <w:tabs>
          <w:tab w:val="clear" w:pos="1058"/>
          <w:tab w:val="left" w:pos="1025"/>
        </w:tabs>
        <w:adjustRightInd w:val="0"/>
        <w:spacing w:line="450" w:lineRule="atLeast"/>
        <w:ind w:leftChars="300" w:left="1057"/>
        <w:rPr>
          <w:rFonts w:ascii="宋体" w:eastAsia="宋体" w:cs="Arial"/>
          <w:b w:val="0"/>
          <w:color w:val="auto"/>
          <w:sz w:val="22"/>
          <w:szCs w:val="22"/>
        </w:rPr>
      </w:pPr>
      <w:r w:rsidRPr="00814CA8">
        <w:rPr>
          <w:rFonts w:ascii="宋体" w:eastAsia="宋体" w:cs="Arial" w:hint="eastAsia"/>
          <w:b w:val="0"/>
          <w:color w:val="auto"/>
          <w:sz w:val="22"/>
          <w:szCs w:val="22"/>
        </w:rPr>
        <w:t>招标代理服务费</w:t>
      </w:r>
    </w:p>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投标供应商在投标报价中应充分考虑所有可能发生的费用，否则采购人将视投标报价中已包括所有费用。</w:t>
      </w:r>
    </w:p>
    <w:p w:rsidR="001901E2" w:rsidRPr="00814CA8" w:rsidRDefault="00B64C39">
      <w:pPr>
        <w:autoSpaceDE w:val="0"/>
        <w:autoSpaceDN w:val="0"/>
        <w:adjustRightInd w:val="0"/>
        <w:snapToGrid w:val="0"/>
        <w:spacing w:line="460" w:lineRule="atLeast"/>
        <w:ind w:firstLineChars="200" w:firstLine="442"/>
        <w:textAlignment w:val="bottom"/>
        <w:rPr>
          <w:rFonts w:ascii="宋体" w:eastAsia="宋体" w:hAnsi="宋体"/>
          <w:color w:val="auto"/>
          <w:sz w:val="22"/>
          <w:szCs w:val="22"/>
        </w:rPr>
      </w:pPr>
      <w:r w:rsidRPr="00814CA8">
        <w:rPr>
          <w:rFonts w:ascii="宋体" w:eastAsia="宋体" w:hAnsi="宋体" w:hint="eastAsia"/>
          <w:color w:val="auto"/>
          <w:sz w:val="22"/>
          <w:szCs w:val="22"/>
        </w:rPr>
        <w:t>投标供应商对在合同执行中，除上述费用及招标文件规定的由中标供应商负责的工作范围以外需要采购人协调或提供便利的工作应当在投标文件中说明。</w:t>
      </w:r>
    </w:p>
    <w:p w:rsidR="001901E2" w:rsidRPr="00814CA8" w:rsidRDefault="00B64C39">
      <w:pPr>
        <w:autoSpaceDE w:val="0"/>
        <w:autoSpaceDN w:val="0"/>
        <w:adjustRightInd w:val="0"/>
        <w:snapToGrid w:val="0"/>
        <w:spacing w:line="460" w:lineRule="atLeast"/>
        <w:ind w:firstLine="422"/>
        <w:textAlignment w:val="bottom"/>
        <w:rPr>
          <w:rFonts w:ascii="宋体" w:eastAsia="宋体" w:hAnsi="宋体"/>
          <w:b w:val="0"/>
          <w:color w:val="auto"/>
          <w:sz w:val="22"/>
          <w:szCs w:val="22"/>
        </w:rPr>
      </w:pPr>
      <w:r w:rsidRPr="00814CA8">
        <w:rPr>
          <w:rFonts w:ascii="宋体" w:eastAsia="宋体" w:hAnsi="宋体" w:hint="eastAsia"/>
          <w:b w:val="0"/>
          <w:color w:val="auto"/>
          <w:sz w:val="22"/>
          <w:szCs w:val="22"/>
        </w:rPr>
        <w:t>5、采购人要求分类报价是为了方便评标，但在任何情况下不限制采购人以其认为最合适的条款签订合同的权利。</w:t>
      </w:r>
    </w:p>
    <w:p w:rsidR="001901E2" w:rsidRPr="00814CA8" w:rsidRDefault="00B64C39">
      <w:pPr>
        <w:autoSpaceDE w:val="0"/>
        <w:autoSpaceDN w:val="0"/>
        <w:adjustRightInd w:val="0"/>
        <w:snapToGrid w:val="0"/>
        <w:spacing w:line="460" w:lineRule="atLeast"/>
        <w:textAlignment w:val="bottom"/>
        <w:rPr>
          <w:rFonts w:ascii="宋体" w:eastAsia="宋体" w:hAnsi="宋体"/>
          <w:b w:val="0"/>
          <w:color w:val="auto"/>
          <w:sz w:val="22"/>
          <w:szCs w:val="22"/>
        </w:rPr>
      </w:pPr>
      <w:bookmarkStart w:id="29" w:name="_Toc132122413"/>
      <w:bookmarkStart w:id="30" w:name="_Toc132122116"/>
      <w:r w:rsidRPr="00814CA8">
        <w:rPr>
          <w:rFonts w:ascii="宋体" w:eastAsia="宋体" w:hAnsi="宋体" w:hint="eastAsia"/>
          <w:b w:val="0"/>
          <w:color w:val="auto"/>
          <w:sz w:val="22"/>
          <w:szCs w:val="22"/>
        </w:rPr>
        <w:t xml:space="preserve">    6、投标保证金</w:t>
      </w:r>
      <w:bookmarkEnd w:id="29"/>
      <w:bookmarkEnd w:id="30"/>
    </w:p>
    <w:p w:rsidR="001901E2" w:rsidRPr="00814CA8" w:rsidRDefault="00B64C39">
      <w:pPr>
        <w:autoSpaceDE w:val="0"/>
        <w:autoSpaceDN w:val="0"/>
        <w:adjustRightInd w:val="0"/>
        <w:snapToGrid w:val="0"/>
        <w:spacing w:line="460" w:lineRule="atLeast"/>
        <w:ind w:firstLineChars="191" w:firstLine="420"/>
        <w:textAlignment w:val="bottom"/>
        <w:rPr>
          <w:rFonts w:ascii="宋体" w:eastAsia="宋体" w:hAnsi="宋体"/>
          <w:color w:val="auto"/>
          <w:sz w:val="22"/>
          <w:szCs w:val="22"/>
        </w:rPr>
      </w:pPr>
      <w:r w:rsidRPr="00814CA8">
        <w:rPr>
          <w:rFonts w:ascii="宋体" w:eastAsia="宋体" w:hAnsi="宋体" w:hint="eastAsia"/>
          <w:b w:val="0"/>
          <w:color w:val="auto"/>
          <w:sz w:val="22"/>
          <w:szCs w:val="22"/>
        </w:rPr>
        <w:t>无</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bookmarkStart w:id="31" w:name="_Toc132122117"/>
      <w:bookmarkStart w:id="32" w:name="_Toc132122414"/>
      <w:r w:rsidRPr="00814CA8">
        <w:rPr>
          <w:rFonts w:ascii="宋体" w:eastAsia="宋体" w:hAnsi="宋体"/>
          <w:b w:val="0"/>
          <w:color w:val="auto"/>
          <w:sz w:val="22"/>
          <w:szCs w:val="22"/>
        </w:rPr>
        <w:t>7、投标文件的有效期</w:t>
      </w:r>
      <w:bookmarkEnd w:id="31"/>
      <w:bookmarkEnd w:id="32"/>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7.1、自</w:t>
      </w:r>
      <w:r w:rsidRPr="00814CA8">
        <w:rPr>
          <w:rFonts w:ascii="宋体" w:eastAsia="宋体" w:hAnsi="宋体" w:cs="Courier New"/>
          <w:b w:val="0"/>
          <w:color w:val="auto"/>
          <w:sz w:val="22"/>
        </w:rPr>
        <w:t>提交投标文件截止时间起90天</w:t>
      </w:r>
      <w:r w:rsidRPr="00814CA8">
        <w:rPr>
          <w:rFonts w:ascii="宋体" w:eastAsia="宋体" w:hAnsi="宋体"/>
          <w:b w:val="0"/>
          <w:color w:val="auto"/>
          <w:sz w:val="22"/>
          <w:szCs w:val="22"/>
        </w:rPr>
        <w:t>内，投标文件应保持有效。有效期短于这个规定期限的投标将被拒绝。</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7.2、在特殊情况下，采购人可与投标供应商协商延长投标文件的有效期，这种要求和答复均应以书面形式进行。</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7.3、投标供应商可拒绝接受延期要求，同意延长有效期的投标供应商不能修改投标文件。</w:t>
      </w:r>
    </w:p>
    <w:p w:rsidR="001901E2" w:rsidRPr="00814CA8" w:rsidRDefault="00B64C39">
      <w:pPr>
        <w:autoSpaceDE w:val="0"/>
        <w:autoSpaceDN w:val="0"/>
        <w:adjustRightInd w:val="0"/>
        <w:snapToGrid w:val="0"/>
        <w:spacing w:line="460" w:lineRule="atLeast"/>
        <w:textAlignment w:val="bottom"/>
        <w:rPr>
          <w:rFonts w:ascii="宋体" w:eastAsia="宋体" w:hAnsi="宋体"/>
          <w:b w:val="0"/>
          <w:color w:val="auto"/>
          <w:sz w:val="22"/>
          <w:szCs w:val="22"/>
        </w:rPr>
      </w:pPr>
      <w:r w:rsidRPr="00814CA8">
        <w:rPr>
          <w:rFonts w:ascii="宋体" w:eastAsia="宋体" w:hAnsi="宋体"/>
          <w:b w:val="0"/>
          <w:color w:val="auto"/>
          <w:sz w:val="22"/>
          <w:szCs w:val="22"/>
        </w:rPr>
        <w:t xml:space="preserve">    </w:t>
      </w:r>
      <w:bookmarkStart w:id="33" w:name="_Toc132122415"/>
      <w:bookmarkStart w:id="34" w:name="_Toc132122118"/>
      <w:r w:rsidRPr="00814CA8">
        <w:rPr>
          <w:rFonts w:ascii="宋体" w:eastAsia="宋体" w:hAnsi="宋体"/>
          <w:b w:val="0"/>
          <w:color w:val="auto"/>
          <w:sz w:val="22"/>
          <w:szCs w:val="22"/>
        </w:rPr>
        <w:t>8、投标文件的</w:t>
      </w:r>
      <w:bookmarkEnd w:id="33"/>
      <w:bookmarkEnd w:id="34"/>
      <w:r w:rsidRPr="00814CA8">
        <w:rPr>
          <w:rFonts w:ascii="宋体" w:eastAsia="宋体" w:hAnsi="宋体"/>
          <w:b w:val="0"/>
          <w:color w:val="auto"/>
          <w:sz w:val="22"/>
          <w:szCs w:val="22"/>
        </w:rPr>
        <w:t>编制</w:t>
      </w:r>
    </w:p>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b w:val="0"/>
          <w:color w:val="auto"/>
          <w:sz w:val="22"/>
          <w:szCs w:val="22"/>
        </w:rPr>
        <w:t>8.1、本项目通过“政府采购云平台（www.zcygov.cn）”实行在线投标响应（电子投标）。供应商应通过“政采云电子交易客户端”，并按照本招标文件和“政府采购云平台”的要求编制并加密投标文件。</w:t>
      </w:r>
    </w:p>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b w:val="0"/>
          <w:color w:val="auto"/>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b w:val="0"/>
          <w:color w:val="auto"/>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b w:val="0"/>
          <w:color w:val="auto"/>
          <w:sz w:val="22"/>
          <w:szCs w:val="22"/>
        </w:rPr>
        <w:t>8.4、《投标文件》内容不完整、编排混乱导致《投标文件》被误读、漏读或者查找不到相关内容的，相关责任由投标供应商自负。</w:t>
      </w:r>
    </w:p>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b w:val="0"/>
          <w:color w:val="auto"/>
          <w:sz w:val="22"/>
          <w:szCs w:val="22"/>
        </w:rPr>
        <w:t>8.5、《投标文件》因字迹潦草或表达不清所引起的后果由投标供应商负责。</w:t>
      </w:r>
    </w:p>
    <w:p w:rsidR="001901E2" w:rsidRPr="00814CA8" w:rsidRDefault="00B64C39">
      <w:pPr>
        <w:autoSpaceDE w:val="0"/>
        <w:autoSpaceDN w:val="0"/>
        <w:adjustRightInd w:val="0"/>
        <w:snapToGrid w:val="0"/>
        <w:spacing w:line="460" w:lineRule="atLeast"/>
        <w:ind w:firstLineChars="200" w:firstLine="440"/>
        <w:textAlignment w:val="bottom"/>
        <w:rPr>
          <w:rFonts w:ascii="宋体" w:eastAsia="宋体" w:hAnsi="宋体"/>
          <w:b w:val="0"/>
          <w:color w:val="auto"/>
          <w:sz w:val="22"/>
          <w:szCs w:val="22"/>
        </w:rPr>
      </w:pPr>
      <w:r w:rsidRPr="00814CA8">
        <w:rPr>
          <w:rFonts w:ascii="宋体" w:eastAsia="宋体" w:hAnsi="宋体"/>
          <w:b w:val="0"/>
          <w:color w:val="auto"/>
          <w:sz w:val="22"/>
          <w:szCs w:val="22"/>
        </w:rPr>
        <w:lastRenderedPageBreak/>
        <w:t>8.6、投标供应商没有按照本章节“投标文件组成”要求提供全部资料，或者没有仔细阅读招标文件，或者没有对招标文件在各方面的要求作出实质性响应，由此造成的一切后果由投标供应商自行承担。</w:t>
      </w:r>
    </w:p>
    <w:p w:rsidR="001901E2" w:rsidRPr="00814CA8" w:rsidRDefault="00B64C39">
      <w:pPr>
        <w:pStyle w:val="af8"/>
        <w:adjustRightInd w:val="0"/>
        <w:snapToGrid w:val="0"/>
        <w:spacing w:line="460" w:lineRule="atLeast"/>
        <w:ind w:firstLine="422"/>
        <w:rPr>
          <w:rFonts w:ascii="宋体" w:eastAsia="宋体" w:hAnsi="宋体" w:hint="default"/>
          <w:color w:val="auto"/>
          <w:sz w:val="22"/>
          <w:szCs w:val="22"/>
        </w:rPr>
      </w:pPr>
      <w:r w:rsidRPr="00814CA8">
        <w:rPr>
          <w:rFonts w:ascii="宋体" w:eastAsia="宋体" w:hAnsi="宋体"/>
          <w:color w:val="auto"/>
          <w:sz w:val="22"/>
          <w:szCs w:val="22"/>
        </w:rPr>
        <w:t>9、投标文件的签章</w:t>
      </w:r>
    </w:p>
    <w:p w:rsidR="001901E2" w:rsidRPr="00814CA8" w:rsidRDefault="00B64C39">
      <w:pPr>
        <w:autoSpaceDE w:val="0"/>
        <w:autoSpaceDN w:val="0"/>
        <w:adjustRightInd w:val="0"/>
        <w:snapToGrid w:val="0"/>
        <w:spacing w:line="460" w:lineRule="atLeast"/>
        <w:ind w:firstLineChars="200" w:firstLine="442"/>
        <w:textAlignment w:val="bottom"/>
        <w:rPr>
          <w:rFonts w:ascii="宋体" w:eastAsia="宋体" w:hAnsi="宋体"/>
          <w:color w:val="auto"/>
          <w:sz w:val="22"/>
          <w:szCs w:val="22"/>
        </w:rPr>
      </w:pPr>
      <w:r w:rsidRPr="00814CA8">
        <w:rPr>
          <w:rFonts w:ascii="宋体" w:eastAsia="宋体" w:hAnsi="宋体"/>
          <w:color w:val="auto"/>
          <w:sz w:val="22"/>
          <w:szCs w:val="22"/>
        </w:rPr>
        <w:t>9.1、《投标文件》的签章：见《第一部分    投标邀请函（投标须知前附表）》；</w:t>
      </w:r>
    </w:p>
    <w:p w:rsidR="001901E2" w:rsidRPr="00814CA8" w:rsidRDefault="00B64C39">
      <w:pPr>
        <w:autoSpaceDE w:val="0"/>
        <w:autoSpaceDN w:val="0"/>
        <w:adjustRightInd w:val="0"/>
        <w:snapToGrid w:val="0"/>
        <w:spacing w:line="460" w:lineRule="atLeast"/>
        <w:ind w:firstLineChars="200" w:firstLine="442"/>
        <w:textAlignment w:val="bottom"/>
        <w:rPr>
          <w:rFonts w:ascii="宋体" w:eastAsia="宋体" w:hAnsi="宋体"/>
          <w:color w:val="auto"/>
          <w:sz w:val="22"/>
          <w:szCs w:val="22"/>
        </w:rPr>
      </w:pPr>
      <w:r w:rsidRPr="00814CA8">
        <w:rPr>
          <w:rFonts w:ascii="宋体" w:eastAsia="宋体" w:hAnsi="宋体"/>
          <w:color w:val="auto"/>
          <w:sz w:val="22"/>
          <w:szCs w:val="22"/>
        </w:rPr>
        <w:t>9.2、《投标文件》</w:t>
      </w:r>
      <w:r w:rsidRPr="00814CA8">
        <w:rPr>
          <w:rFonts w:ascii="宋体" w:eastAsia="宋体" w:hAnsi="宋体" w:hint="eastAsia"/>
          <w:color w:val="auto"/>
          <w:sz w:val="22"/>
          <w:szCs w:val="22"/>
        </w:rPr>
        <w:t>：</w:t>
      </w:r>
      <w:r w:rsidRPr="00814CA8">
        <w:rPr>
          <w:rFonts w:ascii="宋体" w:eastAsia="宋体" w:hAnsi="宋体"/>
          <w:color w:val="auto"/>
          <w:sz w:val="22"/>
          <w:szCs w:val="22"/>
        </w:rPr>
        <w:t>根据招标文件要求在投标文件相应位置由投标供应商法定代表人或授权代表签字（或盖章）</w:t>
      </w:r>
      <w:r w:rsidRPr="00814CA8">
        <w:rPr>
          <w:rFonts w:ascii="宋体" w:eastAsia="宋体" w:hAnsi="宋体" w:hint="eastAsia"/>
          <w:color w:val="auto"/>
          <w:sz w:val="22"/>
          <w:szCs w:val="22"/>
        </w:rPr>
        <w:t>，需要加盖投标供应商公章的采用</w:t>
      </w:r>
      <w:r w:rsidRPr="00814CA8">
        <w:rPr>
          <w:rFonts w:ascii="宋体" w:eastAsia="宋体" w:hAnsi="宋体"/>
          <w:color w:val="auto"/>
          <w:sz w:val="22"/>
          <w:szCs w:val="22"/>
        </w:rPr>
        <w:t>CA电子签章。</w:t>
      </w:r>
    </w:p>
    <w:p w:rsidR="001901E2" w:rsidRPr="00814CA8" w:rsidRDefault="00B64C39">
      <w:pPr>
        <w:autoSpaceDE w:val="0"/>
        <w:autoSpaceDN w:val="0"/>
        <w:adjustRightInd w:val="0"/>
        <w:snapToGrid w:val="0"/>
        <w:spacing w:line="460" w:lineRule="atLeast"/>
        <w:ind w:firstLineChars="200" w:firstLine="442"/>
        <w:textAlignment w:val="bottom"/>
        <w:rPr>
          <w:rFonts w:ascii="宋体" w:eastAsia="宋体" w:hAnsi="宋体"/>
          <w:color w:val="auto"/>
          <w:sz w:val="22"/>
          <w:szCs w:val="22"/>
        </w:rPr>
      </w:pPr>
      <w:r w:rsidRPr="00814CA8">
        <w:rPr>
          <w:rFonts w:ascii="宋体" w:eastAsia="宋体" w:hAnsi="宋体"/>
          <w:color w:val="auto"/>
          <w:sz w:val="22"/>
          <w:szCs w:val="22"/>
        </w:rPr>
        <w:t>9.3、</w:t>
      </w:r>
      <w:r w:rsidRPr="00814CA8">
        <w:rPr>
          <w:rFonts w:ascii="宋体" w:eastAsia="宋体" w:hAnsi="宋体" w:hint="eastAsia"/>
          <w:color w:val="auto"/>
          <w:sz w:val="22"/>
          <w:szCs w:val="22"/>
        </w:rPr>
        <w:t>CA</w:t>
      </w:r>
      <w:r w:rsidRPr="00814CA8">
        <w:rPr>
          <w:rFonts w:ascii="宋体" w:eastAsia="宋体" w:hAnsi="宋体"/>
          <w:color w:val="auto"/>
          <w:sz w:val="22"/>
          <w:szCs w:val="22"/>
        </w:rPr>
        <w:t>电子签章操作指南详见《</w:t>
      </w:r>
      <w:r w:rsidRPr="00814CA8">
        <w:rPr>
          <w:rFonts w:ascii="宋体" w:eastAsia="宋体" w:hAnsi="宋体" w:hint="eastAsia"/>
          <w:color w:val="auto"/>
          <w:sz w:val="22"/>
          <w:szCs w:val="22"/>
        </w:rPr>
        <w:t>供应商</w:t>
      </w:r>
      <w:r w:rsidRPr="00814CA8">
        <w:rPr>
          <w:rFonts w:ascii="宋体" w:eastAsia="宋体" w:hAnsi="宋体"/>
          <w:color w:val="auto"/>
          <w:sz w:val="22"/>
          <w:szCs w:val="22"/>
        </w:rPr>
        <w:t>-政府采购项目电子交易操作指南》（https://help.zcygov.cn/web/site_2/2018/12-28/2573.html）。</w:t>
      </w:r>
    </w:p>
    <w:p w:rsidR="001901E2" w:rsidRPr="00814CA8" w:rsidRDefault="00B64C39">
      <w:pPr>
        <w:pStyle w:val="af8"/>
        <w:adjustRightInd w:val="0"/>
        <w:snapToGrid w:val="0"/>
        <w:spacing w:line="460" w:lineRule="atLeast"/>
        <w:ind w:firstLine="422"/>
        <w:rPr>
          <w:rFonts w:ascii="宋体" w:eastAsia="宋体" w:hAnsi="宋体" w:hint="default"/>
          <w:color w:val="auto"/>
          <w:sz w:val="22"/>
          <w:szCs w:val="22"/>
        </w:rPr>
      </w:pPr>
      <w:r w:rsidRPr="00814CA8">
        <w:rPr>
          <w:rFonts w:ascii="宋体" w:eastAsia="宋体" w:hAnsi="宋体"/>
          <w:color w:val="auto"/>
          <w:sz w:val="22"/>
          <w:szCs w:val="22"/>
        </w:rPr>
        <w:t>10、投标文件的形式</w:t>
      </w:r>
    </w:p>
    <w:p w:rsidR="001901E2" w:rsidRPr="00814CA8" w:rsidRDefault="00B64C39">
      <w:pPr>
        <w:pStyle w:val="af8"/>
        <w:adjustRightInd w:val="0"/>
        <w:snapToGrid w:val="0"/>
        <w:spacing w:line="460" w:lineRule="atLeast"/>
        <w:ind w:firstLine="422"/>
        <w:rPr>
          <w:rFonts w:ascii="宋体" w:eastAsia="宋体" w:hAnsi="宋体" w:hint="default"/>
          <w:color w:val="auto"/>
          <w:sz w:val="22"/>
          <w:szCs w:val="22"/>
        </w:rPr>
      </w:pPr>
      <w:r w:rsidRPr="00814CA8">
        <w:rPr>
          <w:rFonts w:ascii="宋体" w:eastAsia="宋体" w:hAnsi="宋体"/>
          <w:color w:val="auto"/>
          <w:sz w:val="22"/>
          <w:szCs w:val="22"/>
        </w:rPr>
        <w:t>10.1、投标文件的形式：见《第一部分    投标邀请函（投标须知前附表）》；</w:t>
      </w:r>
    </w:p>
    <w:p w:rsidR="001901E2" w:rsidRPr="00814CA8" w:rsidRDefault="00B64C39">
      <w:pPr>
        <w:pStyle w:val="af8"/>
        <w:adjustRightInd w:val="0"/>
        <w:snapToGrid w:val="0"/>
        <w:spacing w:line="460" w:lineRule="atLeast"/>
        <w:ind w:firstLine="422"/>
        <w:rPr>
          <w:rFonts w:ascii="宋体" w:eastAsia="宋体" w:hAnsi="宋体" w:hint="default"/>
          <w:color w:val="auto"/>
          <w:sz w:val="22"/>
          <w:szCs w:val="22"/>
        </w:rPr>
      </w:pPr>
      <w:r w:rsidRPr="00814CA8">
        <w:rPr>
          <w:rFonts w:ascii="宋体" w:eastAsia="宋体" w:hAnsi="宋体"/>
          <w:color w:val="auto"/>
          <w:sz w:val="22"/>
          <w:szCs w:val="22"/>
        </w:rPr>
        <w:t>10.2、“电子加密投标文件”：“电子加密投标文件”是指通过“政采云电子交易客户端”完成投标文件编制后生成并加密的数据电文形式的投标文件。</w:t>
      </w:r>
    </w:p>
    <w:p w:rsidR="001901E2" w:rsidRPr="00814CA8" w:rsidRDefault="00B64C39">
      <w:pPr>
        <w:pStyle w:val="af8"/>
        <w:adjustRightInd w:val="0"/>
        <w:snapToGrid w:val="0"/>
        <w:spacing w:line="460" w:lineRule="atLeast"/>
        <w:ind w:firstLine="422"/>
        <w:rPr>
          <w:rFonts w:ascii="宋体" w:eastAsia="宋体" w:hAnsi="宋体" w:hint="default"/>
          <w:color w:val="auto"/>
          <w:sz w:val="22"/>
          <w:szCs w:val="22"/>
        </w:rPr>
      </w:pPr>
      <w:r w:rsidRPr="00814CA8">
        <w:rPr>
          <w:rFonts w:ascii="宋体" w:eastAsia="宋体" w:hAnsi="宋体"/>
          <w:color w:val="auto"/>
          <w:sz w:val="22"/>
          <w:szCs w:val="22"/>
        </w:rPr>
        <w:t>10.3、投标文件的份数</w:t>
      </w:r>
    </w:p>
    <w:p w:rsidR="001901E2" w:rsidRPr="00814CA8" w:rsidRDefault="00B64C39">
      <w:pPr>
        <w:pStyle w:val="af8"/>
        <w:adjustRightInd w:val="0"/>
        <w:snapToGrid w:val="0"/>
        <w:spacing w:line="460" w:lineRule="atLeast"/>
        <w:ind w:firstLine="422"/>
        <w:rPr>
          <w:rFonts w:ascii="宋体" w:eastAsia="宋体" w:hAnsi="宋体" w:hint="default"/>
          <w:color w:val="auto"/>
          <w:sz w:val="22"/>
          <w:szCs w:val="22"/>
        </w:rPr>
      </w:pPr>
      <w:r w:rsidRPr="00814CA8">
        <w:rPr>
          <w:rFonts w:ascii="宋体" w:eastAsia="宋体" w:hAnsi="宋体"/>
          <w:color w:val="auto"/>
          <w:sz w:val="22"/>
          <w:szCs w:val="22"/>
        </w:rPr>
        <w:t>投标文件的份数：见《第一部分    投标邀请函（投标须知前附表）》。</w:t>
      </w:r>
    </w:p>
    <w:p w:rsidR="001901E2" w:rsidRPr="00814CA8" w:rsidRDefault="00B64C39">
      <w:pPr>
        <w:snapToGrid w:val="0"/>
        <w:spacing w:line="440" w:lineRule="atLeast"/>
        <w:ind w:firstLineChars="300" w:firstLine="660"/>
        <w:outlineLvl w:val="1"/>
        <w:rPr>
          <w:rFonts w:ascii="宋体" w:eastAsia="宋体" w:hAnsi="宋体"/>
          <w:b w:val="0"/>
          <w:color w:val="auto"/>
          <w:sz w:val="22"/>
          <w:szCs w:val="22"/>
        </w:rPr>
      </w:pPr>
      <w:bookmarkStart w:id="35" w:name="_Toc132122416"/>
      <w:bookmarkStart w:id="36" w:name="_Toc132125095"/>
      <w:bookmarkStart w:id="37" w:name="_Toc132123547"/>
      <w:bookmarkStart w:id="38" w:name="_Toc132655776"/>
      <w:bookmarkStart w:id="39" w:name="_Toc132123838"/>
      <w:bookmarkStart w:id="40" w:name="_Toc132125037"/>
      <w:bookmarkStart w:id="41" w:name="_Toc132126154"/>
      <w:bookmarkStart w:id="42" w:name="_Toc132125151"/>
      <w:bookmarkStart w:id="43" w:name="_Toc132125983"/>
      <w:bookmarkStart w:id="44" w:name="_Toc132123439"/>
      <w:bookmarkStart w:id="45" w:name="_Toc132125574"/>
      <w:bookmarkStart w:id="46" w:name="_Toc132122119"/>
      <w:bookmarkStart w:id="47" w:name="_Toc132123881"/>
      <w:bookmarkStart w:id="48" w:name="_Toc132124594"/>
      <w:bookmarkStart w:id="49" w:name="_Toc132123634"/>
      <w:bookmarkStart w:id="50" w:name="_Toc49116615"/>
      <w:r w:rsidRPr="00814CA8">
        <w:rPr>
          <w:rFonts w:ascii="宋体" w:eastAsia="宋体" w:hAnsi="宋体" w:hint="eastAsia"/>
          <w:b w:val="0"/>
          <w:color w:val="auto"/>
          <w:sz w:val="22"/>
          <w:szCs w:val="22"/>
        </w:rPr>
        <w:t>四、投标文件递交</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1901E2" w:rsidRPr="00814CA8" w:rsidRDefault="00B64C39">
      <w:pPr>
        <w:snapToGrid w:val="0"/>
        <w:spacing w:line="460" w:lineRule="atLeast"/>
        <w:ind w:firstLineChars="200" w:firstLine="442"/>
        <w:rPr>
          <w:rFonts w:ascii="宋体" w:eastAsia="宋体" w:hAnsi="宋体"/>
          <w:color w:val="auto"/>
          <w:sz w:val="22"/>
          <w:szCs w:val="22"/>
        </w:rPr>
      </w:pPr>
      <w:bookmarkStart w:id="51" w:name="_Toc132123548"/>
      <w:bookmarkStart w:id="52" w:name="_Toc132123882"/>
      <w:bookmarkStart w:id="53" w:name="_Toc132126155"/>
      <w:bookmarkStart w:id="54" w:name="_Toc132122120"/>
      <w:bookmarkStart w:id="55" w:name="_Toc132125096"/>
      <w:bookmarkStart w:id="56" w:name="_Toc132124595"/>
      <w:bookmarkStart w:id="57" w:name="_Toc132122417"/>
      <w:bookmarkStart w:id="58" w:name="_Toc132125984"/>
      <w:bookmarkStart w:id="59" w:name="_Toc132125575"/>
      <w:bookmarkStart w:id="60" w:name="_Toc132125152"/>
      <w:bookmarkStart w:id="61" w:name="_Toc132125038"/>
      <w:bookmarkStart w:id="62" w:name="_Toc132123635"/>
      <w:bookmarkStart w:id="63" w:name="_Toc132123839"/>
      <w:bookmarkStart w:id="64" w:name="_Toc132123440"/>
      <w:bookmarkStart w:id="65" w:name="_Toc132655777"/>
      <w:r w:rsidRPr="00814CA8">
        <w:rPr>
          <w:rFonts w:ascii="宋体" w:eastAsia="宋体" w:hAnsi="宋体" w:hint="eastAsia"/>
          <w:color w:val="auto"/>
          <w:sz w:val="22"/>
          <w:szCs w:val="22"/>
        </w:rPr>
        <w:t>1、投标文件的上传和递交</w:t>
      </w:r>
    </w:p>
    <w:p w:rsidR="001901E2" w:rsidRPr="00814CA8" w:rsidRDefault="00B64C39">
      <w:pPr>
        <w:snapToGrid w:val="0"/>
        <w:spacing w:line="460" w:lineRule="atLeast"/>
        <w:ind w:firstLineChars="200" w:firstLine="442"/>
        <w:rPr>
          <w:rFonts w:ascii="宋体" w:eastAsia="宋体" w:hAnsi="宋体"/>
          <w:color w:val="auto"/>
          <w:sz w:val="22"/>
          <w:szCs w:val="22"/>
        </w:rPr>
      </w:pPr>
      <w:r w:rsidRPr="00814CA8">
        <w:rPr>
          <w:rFonts w:ascii="宋体" w:eastAsia="宋体" w:hAnsi="宋体"/>
          <w:color w:val="auto"/>
          <w:sz w:val="22"/>
          <w:szCs w:val="22"/>
        </w:rPr>
        <w:t>“投标文件”的上传、递交：见《</w:t>
      </w:r>
      <w:r w:rsidRPr="00814CA8">
        <w:rPr>
          <w:rFonts w:ascii="宋体" w:eastAsia="宋体" w:hAnsi="宋体" w:hint="eastAsia"/>
          <w:color w:val="auto"/>
          <w:sz w:val="22"/>
          <w:szCs w:val="22"/>
        </w:rPr>
        <w:t>第一部分</w:t>
      </w:r>
      <w:r w:rsidRPr="00814CA8">
        <w:rPr>
          <w:rFonts w:ascii="宋体" w:eastAsia="宋体" w:hAnsi="宋体"/>
          <w:color w:val="auto"/>
          <w:sz w:val="22"/>
          <w:szCs w:val="22"/>
        </w:rPr>
        <w:t xml:space="preserve">    投标邀请函（投标须知前附表）》。</w:t>
      </w:r>
    </w:p>
    <w:p w:rsidR="001901E2" w:rsidRPr="00814CA8" w:rsidRDefault="00B64C39">
      <w:pPr>
        <w:snapToGrid w:val="0"/>
        <w:spacing w:line="460" w:lineRule="atLeast"/>
        <w:ind w:firstLineChars="200" w:firstLine="442"/>
        <w:rPr>
          <w:rFonts w:ascii="宋体" w:eastAsia="宋体" w:hAnsi="宋体"/>
          <w:color w:val="auto"/>
          <w:sz w:val="22"/>
          <w:szCs w:val="22"/>
        </w:rPr>
      </w:pPr>
      <w:r w:rsidRPr="00814CA8">
        <w:rPr>
          <w:rFonts w:ascii="宋体" w:eastAsia="宋体" w:hAnsi="宋体" w:hint="eastAsia"/>
          <w:color w:val="auto"/>
          <w:sz w:val="22"/>
          <w:szCs w:val="22"/>
        </w:rPr>
        <w:t>2、“电子加密投标文件”解密和异常情况处理</w:t>
      </w:r>
    </w:p>
    <w:p w:rsidR="001901E2" w:rsidRPr="00814CA8" w:rsidRDefault="00B64C39">
      <w:pPr>
        <w:snapToGrid w:val="0"/>
        <w:spacing w:line="460" w:lineRule="atLeast"/>
        <w:ind w:firstLineChars="200" w:firstLine="442"/>
        <w:rPr>
          <w:rFonts w:ascii="宋体" w:eastAsia="宋体" w:hAnsi="宋体"/>
          <w:color w:val="auto"/>
          <w:sz w:val="22"/>
          <w:szCs w:val="22"/>
        </w:rPr>
      </w:pPr>
      <w:r w:rsidRPr="00814CA8">
        <w:rPr>
          <w:rFonts w:ascii="宋体" w:eastAsia="宋体" w:hAnsi="宋体"/>
          <w:color w:val="auto"/>
          <w:sz w:val="22"/>
          <w:szCs w:val="22"/>
        </w:rPr>
        <w:t>“电子加密投标文件”解密：见《</w:t>
      </w:r>
      <w:r w:rsidRPr="00814CA8">
        <w:rPr>
          <w:rFonts w:ascii="宋体" w:eastAsia="宋体" w:hAnsi="宋体" w:hint="eastAsia"/>
          <w:color w:val="auto"/>
          <w:sz w:val="22"/>
          <w:szCs w:val="22"/>
        </w:rPr>
        <w:t>第一部分</w:t>
      </w:r>
      <w:r w:rsidRPr="00814CA8">
        <w:rPr>
          <w:rFonts w:ascii="宋体" w:eastAsia="宋体" w:hAnsi="宋体"/>
          <w:color w:val="auto"/>
          <w:sz w:val="22"/>
          <w:szCs w:val="22"/>
        </w:rPr>
        <w:t xml:space="preserve">    投标邀请函（投标须知前附表）》。</w:t>
      </w:r>
    </w:p>
    <w:p w:rsidR="001901E2" w:rsidRPr="00814CA8" w:rsidRDefault="00B64C39">
      <w:pPr>
        <w:tabs>
          <w:tab w:val="center" w:pos="4810"/>
        </w:tabs>
        <w:snapToGrid w:val="0"/>
        <w:spacing w:line="460" w:lineRule="atLeast"/>
        <w:ind w:firstLineChars="200" w:firstLine="442"/>
        <w:rPr>
          <w:rFonts w:ascii="宋体" w:eastAsia="宋体" w:hAnsi="宋体"/>
          <w:color w:val="auto"/>
          <w:sz w:val="22"/>
          <w:szCs w:val="22"/>
        </w:rPr>
      </w:pPr>
      <w:r w:rsidRPr="00814CA8">
        <w:rPr>
          <w:rFonts w:ascii="宋体" w:eastAsia="宋体" w:hAnsi="宋体" w:hint="eastAsia"/>
          <w:color w:val="auto"/>
          <w:sz w:val="22"/>
          <w:szCs w:val="22"/>
        </w:rPr>
        <w:t>3、投标文件的补充、修改或撤回</w:t>
      </w:r>
      <w:r w:rsidRPr="00814CA8">
        <w:rPr>
          <w:rFonts w:ascii="宋体" w:eastAsia="宋体" w:hAnsi="宋体"/>
          <w:color w:val="auto"/>
          <w:sz w:val="22"/>
          <w:szCs w:val="22"/>
        </w:rPr>
        <w:tab/>
      </w:r>
    </w:p>
    <w:p w:rsidR="001901E2" w:rsidRPr="00814CA8" w:rsidRDefault="00B64C39">
      <w:pPr>
        <w:snapToGrid w:val="0"/>
        <w:spacing w:line="460" w:lineRule="atLeast"/>
        <w:ind w:firstLineChars="200" w:firstLine="442"/>
        <w:rPr>
          <w:rFonts w:ascii="宋体" w:eastAsia="宋体" w:hAnsi="宋体"/>
          <w:color w:val="auto"/>
          <w:sz w:val="22"/>
          <w:szCs w:val="22"/>
        </w:rPr>
      </w:pPr>
      <w:r w:rsidRPr="00814CA8">
        <w:rPr>
          <w:rFonts w:ascii="宋体" w:eastAsia="宋体" w:hAnsi="宋体"/>
          <w:color w:val="auto"/>
          <w:sz w:val="22"/>
          <w:szCs w:val="22"/>
        </w:rPr>
        <w:t>3.1</w:t>
      </w:r>
      <w:r w:rsidRPr="00814CA8">
        <w:rPr>
          <w:rFonts w:ascii="宋体" w:eastAsia="宋体" w:hAnsi="宋体" w:hint="eastAsia"/>
          <w:color w:val="auto"/>
          <w:sz w:val="22"/>
          <w:szCs w:val="22"/>
        </w:rPr>
        <w:t>、</w:t>
      </w:r>
      <w:r w:rsidRPr="00814CA8">
        <w:rPr>
          <w:rFonts w:ascii="宋体" w:eastAsia="宋体" w:hAnsi="宋体"/>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1901E2" w:rsidRPr="00814CA8" w:rsidRDefault="00B64C39">
      <w:pPr>
        <w:snapToGrid w:val="0"/>
        <w:spacing w:line="460" w:lineRule="atLeast"/>
        <w:ind w:firstLineChars="200" w:firstLine="442"/>
        <w:rPr>
          <w:rFonts w:ascii="宋体" w:eastAsia="宋体" w:hAnsi="宋体"/>
          <w:color w:val="auto"/>
          <w:sz w:val="22"/>
          <w:szCs w:val="22"/>
        </w:rPr>
      </w:pPr>
      <w:r w:rsidRPr="00814CA8">
        <w:rPr>
          <w:rFonts w:ascii="宋体" w:eastAsia="宋体" w:hAnsi="宋体"/>
          <w:color w:val="auto"/>
          <w:sz w:val="22"/>
          <w:szCs w:val="22"/>
        </w:rPr>
        <w:t>3.2</w:t>
      </w:r>
      <w:r w:rsidRPr="00814CA8">
        <w:rPr>
          <w:rFonts w:ascii="宋体" w:eastAsia="宋体" w:hAnsi="宋体" w:hint="eastAsia"/>
          <w:color w:val="auto"/>
          <w:sz w:val="22"/>
          <w:szCs w:val="22"/>
        </w:rPr>
        <w:t>、</w:t>
      </w:r>
      <w:r w:rsidRPr="00814CA8">
        <w:rPr>
          <w:rFonts w:ascii="宋体" w:eastAsia="宋体" w:hAnsi="宋体"/>
          <w:color w:val="auto"/>
          <w:sz w:val="22"/>
          <w:szCs w:val="22"/>
        </w:rPr>
        <w:t>投标截止时间后，投标供应商不得撤回、修改《投标文件》。</w:t>
      </w:r>
    </w:p>
    <w:p w:rsidR="001901E2" w:rsidRPr="00814CA8" w:rsidRDefault="00B64C39">
      <w:pPr>
        <w:snapToGrid w:val="0"/>
        <w:spacing w:line="460" w:lineRule="atLeast"/>
        <w:ind w:firstLineChars="200" w:firstLine="442"/>
        <w:rPr>
          <w:rFonts w:ascii="宋体" w:eastAsia="宋体" w:hAnsi="宋体"/>
          <w:color w:val="auto"/>
          <w:sz w:val="22"/>
          <w:szCs w:val="22"/>
        </w:rPr>
      </w:pPr>
      <w:r w:rsidRPr="00814CA8">
        <w:rPr>
          <w:rFonts w:ascii="宋体" w:eastAsia="宋体" w:hAnsi="宋体" w:hint="eastAsia"/>
          <w:color w:val="auto"/>
          <w:sz w:val="22"/>
          <w:szCs w:val="22"/>
        </w:rPr>
        <w:t>4、投标文件的备选方案</w:t>
      </w:r>
    </w:p>
    <w:p w:rsidR="001901E2" w:rsidRPr="00814CA8" w:rsidRDefault="00B64C39">
      <w:pPr>
        <w:snapToGrid w:val="0"/>
        <w:spacing w:line="460" w:lineRule="atLeast"/>
        <w:ind w:firstLineChars="200" w:firstLine="442"/>
        <w:rPr>
          <w:rFonts w:ascii="宋体" w:eastAsia="宋体" w:hAnsi="宋体"/>
          <w:b w:val="0"/>
          <w:color w:val="auto"/>
          <w:sz w:val="22"/>
          <w:szCs w:val="22"/>
        </w:rPr>
      </w:pPr>
      <w:r w:rsidRPr="00814CA8">
        <w:rPr>
          <w:rFonts w:ascii="宋体" w:eastAsia="宋体" w:hAnsi="宋体"/>
          <w:color w:val="auto"/>
          <w:sz w:val="22"/>
          <w:szCs w:val="22"/>
        </w:rPr>
        <w:t>投标供应商不得递交任何的投标备选（替代）方案，否则其投标文件将作无效标处理。</w:t>
      </w:r>
    </w:p>
    <w:p w:rsidR="001901E2" w:rsidRPr="00814CA8" w:rsidRDefault="00B64C39">
      <w:pPr>
        <w:snapToGrid w:val="0"/>
        <w:spacing w:line="440" w:lineRule="atLeast"/>
        <w:ind w:firstLineChars="200" w:firstLine="440"/>
        <w:outlineLvl w:val="1"/>
        <w:rPr>
          <w:rFonts w:ascii="宋体" w:eastAsia="宋体" w:hAnsi="宋体"/>
          <w:b w:val="0"/>
          <w:color w:val="auto"/>
          <w:sz w:val="22"/>
          <w:szCs w:val="22"/>
        </w:rPr>
      </w:pPr>
      <w:bookmarkStart w:id="66" w:name="_Toc49116616"/>
      <w:r w:rsidRPr="00814CA8">
        <w:rPr>
          <w:rFonts w:ascii="宋体" w:eastAsia="宋体" w:hAnsi="宋体" w:hint="eastAsia"/>
          <w:b w:val="0"/>
          <w:color w:val="auto"/>
          <w:sz w:val="22"/>
          <w:szCs w:val="22"/>
        </w:rPr>
        <w:t>五、开标和评标</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1、开标</w:t>
      </w:r>
    </w:p>
    <w:p w:rsidR="001901E2" w:rsidRPr="00814CA8" w:rsidRDefault="00B64C39">
      <w:pPr>
        <w:pStyle w:val="af8"/>
        <w:adjustRightInd w:val="0"/>
        <w:snapToGrid w:val="0"/>
        <w:spacing w:line="460" w:lineRule="atLeast"/>
        <w:ind w:firstLineChars="200" w:firstLine="440"/>
        <w:rPr>
          <w:rFonts w:ascii="宋体" w:eastAsia="宋体" w:hAnsi="宋体" w:hint="default"/>
          <w:color w:val="auto"/>
          <w:sz w:val="22"/>
          <w:szCs w:val="22"/>
        </w:rPr>
      </w:pPr>
      <w:r w:rsidRPr="00814CA8">
        <w:rPr>
          <w:rFonts w:ascii="宋体" w:eastAsia="宋体" w:hAnsi="宋体"/>
          <w:b w:val="0"/>
          <w:color w:val="auto"/>
          <w:sz w:val="22"/>
          <w:szCs w:val="22"/>
        </w:rPr>
        <w:lastRenderedPageBreak/>
        <w:t>1.1、</w:t>
      </w:r>
      <w:r w:rsidRPr="00814CA8">
        <w:rPr>
          <w:rFonts w:ascii="宋体" w:eastAsia="宋体" w:hAnsi="宋体"/>
          <w:color w:val="auto"/>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1.2、开标流程</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（1）向各投标供应商发出电子加密投标文件【开始解密】通知，由供应商按招标文件规定的时间内自行进行投标文件解密。</w:t>
      </w:r>
      <w:r w:rsidRPr="00814CA8">
        <w:rPr>
          <w:rFonts w:ascii="宋体" w:eastAsia="宋体" w:hAnsi="宋体"/>
          <w:color w:val="auto"/>
          <w:sz w:val="22"/>
          <w:szCs w:val="22"/>
        </w:rPr>
        <w:t>投标供应商在规定的时间内无法完成已递交的“电子加密投标文件”解密的，</w:t>
      </w:r>
      <w:r w:rsidRPr="00814CA8">
        <w:rPr>
          <w:rFonts w:ascii="宋体" w:eastAsia="宋体" w:hAnsi="宋体"/>
          <w:color w:val="auto"/>
          <w:sz w:val="22"/>
        </w:rPr>
        <w:t>其投标文件按拒收处理</w:t>
      </w:r>
      <w:r w:rsidRPr="00814CA8">
        <w:rPr>
          <w:rFonts w:ascii="宋体" w:eastAsia="宋体" w:hAnsi="宋体"/>
          <w:b w:val="0"/>
          <w:color w:val="auto"/>
          <w:sz w:val="22"/>
          <w:szCs w:val="22"/>
        </w:rPr>
        <w:t>。</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（2）投标文件解密结束，开启资格文件，进入资格审查环节，采购人或采购代理机构将对依法对投标供应商的资格进行审查，具体见本章节“投标供应商资格审查”相关规定。</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（3）开启资格审查通过的投标供应商的商务技术文件进入符合性审查及商务技术评审；</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rsidR="001901E2" w:rsidRPr="00814CA8" w:rsidRDefault="00B64C39">
      <w:pPr>
        <w:pStyle w:val="af8"/>
        <w:adjustRightInd w:val="0"/>
        <w:snapToGrid w:val="0"/>
        <w:spacing w:line="460" w:lineRule="atLeast"/>
        <w:ind w:firstLineChars="150" w:firstLine="330"/>
        <w:rPr>
          <w:rFonts w:ascii="宋体" w:eastAsia="宋体" w:hAnsi="宋体" w:hint="default"/>
          <w:b w:val="0"/>
          <w:color w:val="auto"/>
          <w:sz w:val="22"/>
          <w:szCs w:val="22"/>
        </w:rPr>
      </w:pPr>
      <w:r w:rsidRPr="00814CA8">
        <w:rPr>
          <w:rFonts w:ascii="宋体" w:eastAsia="宋体" w:hAnsi="宋体"/>
          <w:b w:val="0"/>
          <w:color w:val="auto"/>
          <w:sz w:val="22"/>
          <w:szCs w:val="22"/>
        </w:rPr>
        <w:t>开标时，报价文件中投标报价出现前后不一致的，按照下列规定修正：</w:t>
      </w:r>
    </w:p>
    <w:p w:rsidR="001901E2" w:rsidRPr="00814CA8" w:rsidRDefault="00B64C39">
      <w:pPr>
        <w:pStyle w:val="af8"/>
        <w:adjustRightInd w:val="0"/>
        <w:snapToGrid w:val="0"/>
        <w:spacing w:line="460" w:lineRule="atLeast"/>
        <w:ind w:firstLineChars="150" w:firstLine="330"/>
        <w:rPr>
          <w:rFonts w:ascii="宋体" w:eastAsia="宋体" w:hAnsi="宋体" w:hint="default"/>
          <w:b w:val="0"/>
          <w:color w:val="auto"/>
          <w:sz w:val="22"/>
          <w:szCs w:val="22"/>
        </w:rPr>
      </w:pPr>
      <w:r w:rsidRPr="00814CA8">
        <w:rPr>
          <w:rFonts w:ascii="宋体" w:eastAsia="宋体" w:hAnsi="宋体"/>
          <w:b w:val="0"/>
          <w:color w:val="auto"/>
          <w:sz w:val="22"/>
          <w:szCs w:val="22"/>
        </w:rPr>
        <w:t>（一）投标文件中开标一览表内容与投标文件中相应内容不一致的，以开标一览表为准；</w:t>
      </w:r>
    </w:p>
    <w:p w:rsidR="001901E2" w:rsidRPr="00814CA8" w:rsidRDefault="00B64C39">
      <w:pPr>
        <w:pStyle w:val="af8"/>
        <w:adjustRightInd w:val="0"/>
        <w:snapToGrid w:val="0"/>
        <w:spacing w:line="460" w:lineRule="atLeast"/>
        <w:ind w:firstLineChars="150" w:firstLine="330"/>
        <w:rPr>
          <w:rFonts w:ascii="宋体" w:eastAsia="宋体" w:hAnsi="宋体" w:hint="default"/>
          <w:b w:val="0"/>
          <w:color w:val="auto"/>
          <w:sz w:val="22"/>
          <w:szCs w:val="22"/>
        </w:rPr>
      </w:pPr>
      <w:r w:rsidRPr="00814CA8">
        <w:rPr>
          <w:rFonts w:ascii="宋体" w:eastAsia="宋体" w:hAnsi="宋体"/>
          <w:b w:val="0"/>
          <w:color w:val="auto"/>
          <w:sz w:val="22"/>
          <w:szCs w:val="22"/>
        </w:rPr>
        <w:t>（二）大写金额和小写金额不一致的，以大写金额为准；</w:t>
      </w:r>
    </w:p>
    <w:p w:rsidR="001901E2" w:rsidRPr="00814CA8" w:rsidRDefault="00B64C39">
      <w:pPr>
        <w:pStyle w:val="af8"/>
        <w:adjustRightInd w:val="0"/>
        <w:snapToGrid w:val="0"/>
        <w:spacing w:line="460" w:lineRule="atLeast"/>
        <w:ind w:firstLineChars="150" w:firstLine="330"/>
        <w:rPr>
          <w:rFonts w:ascii="宋体" w:eastAsia="宋体" w:hAnsi="宋体" w:hint="default"/>
          <w:b w:val="0"/>
          <w:color w:val="auto"/>
          <w:sz w:val="22"/>
          <w:szCs w:val="22"/>
        </w:rPr>
      </w:pPr>
      <w:r w:rsidRPr="00814CA8">
        <w:rPr>
          <w:rFonts w:ascii="宋体" w:eastAsia="宋体" w:hAnsi="宋体"/>
          <w:b w:val="0"/>
          <w:color w:val="auto"/>
          <w:sz w:val="22"/>
          <w:szCs w:val="22"/>
        </w:rPr>
        <w:t>（三）单价金额小数点或者百分比有明显错位的，以开标一览表的总价为准，并修改单价；</w:t>
      </w:r>
    </w:p>
    <w:p w:rsidR="001901E2" w:rsidRPr="00814CA8" w:rsidRDefault="00B64C39">
      <w:pPr>
        <w:pStyle w:val="af8"/>
        <w:adjustRightInd w:val="0"/>
        <w:snapToGrid w:val="0"/>
        <w:spacing w:line="460" w:lineRule="atLeast"/>
        <w:ind w:firstLineChars="150" w:firstLine="330"/>
        <w:rPr>
          <w:rFonts w:ascii="宋体" w:eastAsia="宋体" w:hAnsi="宋体" w:hint="default"/>
          <w:b w:val="0"/>
          <w:color w:val="auto"/>
          <w:sz w:val="22"/>
          <w:szCs w:val="22"/>
        </w:rPr>
      </w:pPr>
      <w:r w:rsidRPr="00814CA8">
        <w:rPr>
          <w:rFonts w:ascii="宋体" w:eastAsia="宋体" w:hAnsi="宋体"/>
          <w:b w:val="0"/>
          <w:color w:val="auto"/>
          <w:sz w:val="22"/>
          <w:szCs w:val="22"/>
        </w:rPr>
        <w:t>（四）总价金额与按单价汇总金额不一致的，以单价金额计算结果为准。</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（5）评审结束后，公布采购结果。</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特别说明：如遇“政府采购云平台”电子化开标或评审程序调整的，按调整后程序执行。</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2、投标供应商资格审查</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lastRenderedPageBreak/>
        <w:t>2.2、投标供应商提交的资格证明材料无法证明其符合招标文件规定的“投标供应商资格要求”的，采购人或采购代理机构将对其作资格审查不通过处理（无效投标），并不再将其投标提交评标委员会进行后续评审。</w:t>
      </w:r>
    </w:p>
    <w:p w:rsidR="001901E2" w:rsidRPr="00814CA8" w:rsidRDefault="00B64C39">
      <w:pPr>
        <w:pStyle w:val="af8"/>
        <w:adjustRightInd w:val="0"/>
        <w:snapToGrid w:val="0"/>
        <w:spacing w:line="460" w:lineRule="atLeast"/>
        <w:ind w:firstLineChars="200" w:firstLine="442"/>
        <w:rPr>
          <w:rFonts w:ascii="宋体" w:eastAsia="宋体" w:hAnsi="宋体" w:hint="default"/>
          <w:b w:val="0"/>
          <w:color w:val="auto"/>
          <w:sz w:val="22"/>
          <w:szCs w:val="22"/>
        </w:rPr>
      </w:pPr>
      <w:r w:rsidRPr="00814CA8">
        <w:rPr>
          <w:rFonts w:ascii="宋体" w:eastAsia="宋体" w:hAnsi="宋体"/>
          <w:color w:val="auto"/>
          <w:sz w:val="22"/>
          <w:szCs w:val="22"/>
        </w:rPr>
        <w:t>2.3、单位负责人为同一人或者存在直接控股、管理关系的不同供应商参加同一合同项下的政府采购活动的，相关投标供应商均作资格无效处理。</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3、评标</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3.1、评标由采购人依法组建的评标委员会负责，并独立履行下列职责：</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1）审查投标文件是否符合招标文件要求，并作出评价；</w:t>
      </w:r>
    </w:p>
    <w:p w:rsidR="001901E2" w:rsidRPr="00814CA8" w:rsidRDefault="00B64C39">
      <w:pPr>
        <w:pStyle w:val="af8"/>
        <w:adjustRightInd w:val="0"/>
        <w:snapToGrid w:val="0"/>
        <w:spacing w:line="460" w:lineRule="atLeast"/>
        <w:ind w:firstLineChars="50" w:firstLine="110"/>
        <w:rPr>
          <w:rFonts w:ascii="宋体" w:eastAsia="宋体" w:hAnsi="宋体" w:hint="default"/>
          <w:b w:val="0"/>
          <w:color w:val="auto"/>
          <w:sz w:val="22"/>
          <w:szCs w:val="22"/>
        </w:rPr>
      </w:pPr>
      <w:r w:rsidRPr="00814CA8">
        <w:rPr>
          <w:rFonts w:ascii="宋体" w:eastAsia="宋体" w:hAnsi="宋体"/>
          <w:b w:val="0"/>
          <w:color w:val="auto"/>
          <w:sz w:val="22"/>
          <w:szCs w:val="22"/>
        </w:rPr>
        <w:t xml:space="preserve">   2）要求投标供应商对投标文件有关事项作出解释或者澄清；</w:t>
      </w:r>
    </w:p>
    <w:p w:rsidR="001901E2" w:rsidRPr="00814CA8" w:rsidRDefault="00B64C39">
      <w:pPr>
        <w:pStyle w:val="af8"/>
        <w:adjustRightInd w:val="0"/>
        <w:snapToGrid w:val="0"/>
        <w:spacing w:line="460" w:lineRule="atLeast"/>
        <w:ind w:firstLine="440"/>
        <w:rPr>
          <w:rFonts w:ascii="宋体" w:eastAsia="宋体" w:hAnsi="宋体" w:hint="default"/>
          <w:b w:val="0"/>
          <w:color w:val="auto"/>
          <w:sz w:val="22"/>
          <w:szCs w:val="22"/>
        </w:rPr>
      </w:pPr>
      <w:r w:rsidRPr="00814CA8">
        <w:rPr>
          <w:rFonts w:ascii="宋体" w:eastAsia="宋体" w:hAnsi="宋体"/>
          <w:b w:val="0"/>
          <w:color w:val="auto"/>
          <w:sz w:val="22"/>
          <w:szCs w:val="22"/>
        </w:rPr>
        <w:t>3）按照招标文件确定的评标办法对各投标供应商进行排序，推荐中标候选供应商；</w:t>
      </w:r>
    </w:p>
    <w:p w:rsidR="001901E2" w:rsidRPr="00814CA8" w:rsidRDefault="00B64C39">
      <w:pPr>
        <w:pStyle w:val="af8"/>
        <w:adjustRightInd w:val="0"/>
        <w:snapToGrid w:val="0"/>
        <w:spacing w:line="460" w:lineRule="atLeast"/>
        <w:ind w:firstLine="440"/>
        <w:rPr>
          <w:rFonts w:ascii="宋体" w:eastAsia="宋体" w:hAnsi="宋体" w:hint="default"/>
          <w:b w:val="0"/>
          <w:color w:val="auto"/>
          <w:sz w:val="22"/>
          <w:szCs w:val="22"/>
        </w:rPr>
      </w:pPr>
      <w:r w:rsidRPr="00814CA8">
        <w:rPr>
          <w:rFonts w:ascii="宋体" w:eastAsia="宋体" w:hAnsi="宋体"/>
          <w:b w:val="0"/>
          <w:color w:val="auto"/>
          <w:sz w:val="22"/>
          <w:szCs w:val="22"/>
        </w:rPr>
        <w:t>4）向采购人推荐综合得分第一名的供应商为中标供应商，并提交书面评审报告。如果第一名得分相同，以投标报价低的优先；投标报价也相同，以抽签随机决定。</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5）向采购代理机构或者有关部门报告非法干预评标工作的行为。</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3.2、评标应当遵循下列工作程序：</w:t>
      </w:r>
    </w:p>
    <w:p w:rsidR="001901E2" w:rsidRPr="00814CA8" w:rsidRDefault="00B64C39">
      <w:pPr>
        <w:pStyle w:val="af8"/>
        <w:adjustRightInd w:val="0"/>
        <w:snapToGrid w:val="0"/>
        <w:spacing w:line="460" w:lineRule="atLeast"/>
        <w:rPr>
          <w:rFonts w:ascii="宋体" w:eastAsia="宋体" w:hAnsi="宋体" w:hint="default"/>
          <w:b w:val="0"/>
          <w:color w:val="auto"/>
          <w:sz w:val="22"/>
          <w:szCs w:val="22"/>
        </w:rPr>
      </w:pPr>
      <w:r w:rsidRPr="00814CA8">
        <w:rPr>
          <w:rFonts w:ascii="宋体" w:eastAsia="宋体" w:hAnsi="宋体"/>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rsidR="001901E2" w:rsidRPr="00814CA8" w:rsidRDefault="00B64C39">
      <w:pPr>
        <w:pStyle w:val="af8"/>
        <w:adjustRightInd w:val="0"/>
        <w:snapToGrid w:val="0"/>
        <w:spacing w:line="460" w:lineRule="atLeast"/>
        <w:rPr>
          <w:rFonts w:ascii="宋体" w:eastAsia="宋体" w:hAnsi="宋体" w:hint="default"/>
          <w:b w:val="0"/>
          <w:color w:val="auto"/>
          <w:sz w:val="22"/>
          <w:szCs w:val="22"/>
        </w:rPr>
      </w:pPr>
      <w:r w:rsidRPr="00814CA8">
        <w:rPr>
          <w:rFonts w:ascii="宋体" w:eastAsia="宋体" w:hAnsi="宋体"/>
          <w:b w:val="0"/>
          <w:color w:val="auto"/>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应当采用书面形式，由其授权的代表签字，并不得超出投标文件的范围或者改变投标文件的实质性内容。</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3）比较与评价。按招标文件中规定的评标方法和标准，对资格审查和符合性审查合格的投标文件进行商务和技术评估，综合比较与评价。</w:t>
      </w:r>
    </w:p>
    <w:p w:rsidR="001901E2" w:rsidRPr="00814CA8" w:rsidRDefault="00B64C39">
      <w:pPr>
        <w:pStyle w:val="af8"/>
        <w:adjustRightInd w:val="0"/>
        <w:snapToGrid w:val="0"/>
        <w:spacing w:line="460" w:lineRule="atLeast"/>
        <w:ind w:firstLineChars="200" w:firstLine="440"/>
        <w:rPr>
          <w:rFonts w:ascii="宋体" w:eastAsia="宋体" w:hAnsi="宋体" w:hint="default"/>
          <w:color w:val="auto"/>
          <w:sz w:val="22"/>
          <w:szCs w:val="22"/>
        </w:rPr>
      </w:pPr>
      <w:r w:rsidRPr="00814CA8">
        <w:rPr>
          <w:rFonts w:ascii="宋体" w:eastAsia="宋体" w:hAnsi="宋体"/>
          <w:b w:val="0"/>
          <w:color w:val="auto"/>
          <w:sz w:val="22"/>
          <w:szCs w:val="22"/>
        </w:rPr>
        <w:t>3.3、</w:t>
      </w:r>
      <w:r w:rsidRPr="00814CA8">
        <w:rPr>
          <w:rFonts w:ascii="宋体" w:eastAsia="宋体" w:hAnsi="宋体"/>
          <w:color w:val="auto"/>
          <w:sz w:val="22"/>
          <w:szCs w:val="22"/>
        </w:rPr>
        <w:t>▲投标供应商存在下列情况之一的，投标无效：</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1）投标文件未按招标文件要求签署或CA电子签章的；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2）不具备招标文件中规定的资格要求的；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3）报价超过招标文件中规定的预算金额或者最高限价的；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4）供应商递交两份或两份以上内容不同的投标文件，未声明哪一份有效的；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5）对关键条文的偏离、保留或反对，例如关于付款方式、完工期、免费质保期、适用法律法规、标准、税费等其他内容；</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6）存在串标或弄虚作假情况的；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lastRenderedPageBreak/>
        <w:t>7）供应商所投产品属于政府强制采购节能产品，投标时未提供相关产品的认证证书的；（具体品目见《关于印发节能产品政府采购品目清单的通知》（财库〔2019〕19号））</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8）参与本项目的不同供应商单位负责人为同一人或者存在直接控股、管理关系的；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9）供应商的资格文件或者商务技术文件中出现投标报价的；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10）投标供应商在线制作投标文件时《开标一览表》中填写的金额与解密后“电子加密投标文件”中《开标一览表》填写的金额不一致并拒绝按招标文件要求接受此调整的；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11）法律、法规和招标文件规定的其他无效情形（或出现重大偏差）。</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3.4 ▲</w:t>
      </w:r>
      <w:r w:rsidRPr="00814CA8">
        <w:rPr>
          <w:rFonts w:ascii="宋体" w:eastAsia="宋体" w:hAnsi="宋体"/>
          <w:color w:val="auto"/>
          <w:sz w:val="22"/>
          <w:szCs w:val="22"/>
        </w:rPr>
        <w:t>评标委员会发现投标文件有下列情形之一的属于重大偏差(评标委员会按少数服从多数原则认定),按照无效投标处理：</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1）未按招标文件要求编制或字迹模糊、辨认不清的投标文件；</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2）除3.3条款以外，出现其它明显不符合技术规格、技术标准的要求或不满足招标文件技术规格书中的主要参数的投标文件；</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3）除3.3条款以外，出现投标货物数量与招标文件对比出现较大偏差或商务报价明细表计算错误，出现较大差错；</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4）除3.3条款以外，出现其它不符合招标文件中规定的实质性要求的投标文件，是否为偏离实质性要求由评标委员会认定。</w:t>
      </w:r>
    </w:p>
    <w:p w:rsidR="001901E2" w:rsidRPr="00814CA8" w:rsidRDefault="00B64C39">
      <w:pPr>
        <w:pStyle w:val="af8"/>
        <w:adjustRightInd w:val="0"/>
        <w:snapToGrid w:val="0"/>
        <w:spacing w:line="460" w:lineRule="atLeast"/>
        <w:ind w:firstLineChars="200" w:firstLine="440"/>
        <w:rPr>
          <w:rFonts w:ascii="宋体" w:eastAsia="宋体" w:hAnsi="宋体" w:hint="default"/>
          <w:color w:val="auto"/>
          <w:sz w:val="22"/>
          <w:szCs w:val="22"/>
        </w:rPr>
      </w:pPr>
      <w:r w:rsidRPr="00814CA8">
        <w:rPr>
          <w:rFonts w:ascii="宋体" w:eastAsia="宋体" w:hAnsi="宋体"/>
          <w:b w:val="0"/>
          <w:color w:val="auto"/>
          <w:sz w:val="22"/>
          <w:szCs w:val="22"/>
        </w:rPr>
        <w:t>3.5、</w:t>
      </w:r>
      <w:r w:rsidRPr="00814CA8">
        <w:rPr>
          <w:rFonts w:ascii="宋体" w:eastAsia="宋体" w:hAnsi="宋体"/>
          <w:color w:val="auto"/>
          <w:sz w:val="22"/>
          <w:szCs w:val="22"/>
        </w:rPr>
        <w:t>本次采购，如果投标供应商的投标报价均超出采购预算的，本次招标做流标处理。</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3.6、评标委员会对投标供应商报价文件评审时发现价格、数量有误，其投标价将按下述原则处理：</w:t>
      </w:r>
    </w:p>
    <w:p w:rsidR="001901E2" w:rsidRPr="00814CA8" w:rsidRDefault="00B64C39">
      <w:pPr>
        <w:adjustRightInd w:val="0"/>
        <w:snapToGrid w:val="0"/>
        <w:spacing w:line="460" w:lineRule="atLeast"/>
        <w:ind w:firstLineChars="200" w:firstLine="440"/>
        <w:rPr>
          <w:rFonts w:ascii="宋体" w:eastAsia="宋体" w:hAnsi="宋体"/>
          <w:b w:val="0"/>
          <w:color w:val="auto"/>
          <w:sz w:val="22"/>
        </w:rPr>
      </w:pPr>
      <w:r w:rsidRPr="00814CA8">
        <w:rPr>
          <w:rFonts w:ascii="宋体" w:eastAsia="宋体" w:hAnsi="宋体"/>
          <w:b w:val="0"/>
          <w:color w:val="auto"/>
          <w:sz w:val="22"/>
        </w:rPr>
        <w:t>1）任何有漏去一些小项货物或服务的投标将被视为其费用已包含在投标总价中，投标价格不予调整。</w:t>
      </w:r>
    </w:p>
    <w:p w:rsidR="001901E2" w:rsidRPr="00814CA8" w:rsidRDefault="00B64C39">
      <w:pPr>
        <w:adjustRightInd w:val="0"/>
        <w:snapToGrid w:val="0"/>
        <w:spacing w:line="460" w:lineRule="atLeast"/>
        <w:ind w:firstLineChars="200" w:firstLine="440"/>
        <w:rPr>
          <w:rFonts w:ascii="宋体" w:eastAsia="宋体" w:hAnsi="宋体"/>
          <w:b w:val="0"/>
          <w:color w:val="auto"/>
          <w:sz w:val="22"/>
        </w:rPr>
      </w:pPr>
      <w:r w:rsidRPr="00814CA8">
        <w:rPr>
          <w:rFonts w:ascii="宋体" w:eastAsia="宋体" w:hAnsi="宋体"/>
          <w:b w:val="0"/>
          <w:color w:val="auto"/>
          <w:sz w:val="22"/>
        </w:rPr>
        <w:t>2）任何有多报一些小项工程或货物的投标其投标价不予调整，如果该投标供应商中标，则合同价格必须为核减掉多报的一些小项工程或货物后的价格。</w:t>
      </w:r>
    </w:p>
    <w:p w:rsidR="001901E2" w:rsidRPr="00814CA8" w:rsidRDefault="00B64C39">
      <w:pPr>
        <w:adjustRightInd w:val="0"/>
        <w:snapToGrid w:val="0"/>
        <w:spacing w:line="460" w:lineRule="atLeast"/>
        <w:ind w:firstLineChars="200" w:firstLine="440"/>
        <w:rPr>
          <w:rFonts w:ascii="宋体" w:eastAsia="宋体" w:hAnsi="宋体"/>
          <w:b w:val="0"/>
          <w:color w:val="auto"/>
          <w:sz w:val="22"/>
        </w:rPr>
      </w:pPr>
      <w:r w:rsidRPr="00814CA8">
        <w:rPr>
          <w:rFonts w:ascii="宋体" w:eastAsia="宋体" w:hAnsi="宋体"/>
          <w:b w:val="0"/>
          <w:color w:val="auto"/>
          <w:sz w:val="22"/>
        </w:rPr>
        <w:t>3）</w:t>
      </w:r>
      <w:r w:rsidRPr="00814CA8">
        <w:rPr>
          <w:rFonts w:ascii="宋体" w:eastAsia="宋体" w:hAnsi="宋体" w:hint="eastAsia"/>
          <w:b w:val="0"/>
          <w:color w:val="auto"/>
          <w:sz w:val="22"/>
        </w:rPr>
        <w:t>对于计算错误的其投标价不予调整，如果该投标供应商中标，如其投标价格计算错误导致多报者合同价格予以据实核减，少报者合同价格不予调整。</w:t>
      </w:r>
    </w:p>
    <w:p w:rsidR="001901E2" w:rsidRPr="00814CA8" w:rsidRDefault="00B64C39">
      <w:pPr>
        <w:pStyle w:val="af8"/>
        <w:adjustRightInd w:val="0"/>
        <w:snapToGrid w:val="0"/>
        <w:spacing w:line="460" w:lineRule="atLeast"/>
        <w:ind w:firstLineChars="196" w:firstLine="431"/>
        <w:rPr>
          <w:rFonts w:ascii="宋体" w:eastAsia="宋体" w:hAnsi="宋体" w:hint="default"/>
          <w:b w:val="0"/>
          <w:color w:val="auto"/>
          <w:sz w:val="22"/>
        </w:rPr>
      </w:pPr>
      <w:r w:rsidRPr="00814CA8">
        <w:rPr>
          <w:rFonts w:ascii="宋体" w:eastAsia="宋体" w:hAnsi="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p>
    <w:p w:rsidR="001901E2" w:rsidRPr="00814CA8" w:rsidRDefault="00B64C39">
      <w:pPr>
        <w:pStyle w:val="af8"/>
        <w:adjustRightInd w:val="0"/>
        <w:snapToGrid w:val="0"/>
        <w:spacing w:line="460" w:lineRule="atLeast"/>
        <w:ind w:firstLineChars="196" w:firstLine="431"/>
        <w:rPr>
          <w:rFonts w:ascii="宋体" w:eastAsia="宋体" w:hAnsi="宋体" w:hint="default"/>
          <w:b w:val="0"/>
          <w:color w:val="auto"/>
          <w:sz w:val="22"/>
          <w:szCs w:val="22"/>
        </w:rPr>
      </w:pPr>
      <w:r w:rsidRPr="00814CA8">
        <w:rPr>
          <w:rFonts w:ascii="宋体" w:eastAsia="宋体" w:hAnsi="宋体"/>
          <w:b w:val="0"/>
          <w:color w:val="auto"/>
          <w:sz w:val="22"/>
        </w:rPr>
        <w:t>5）</w:t>
      </w:r>
      <w:r w:rsidRPr="00814CA8">
        <w:rPr>
          <w:rFonts w:ascii="宋体" w:eastAsia="宋体" w:hAnsi="宋体"/>
          <w:color w:val="auto"/>
          <w:sz w:val="22"/>
        </w:rPr>
        <w:t>供应商不接受上述处理方式，将按无效投标处理</w:t>
      </w:r>
      <w:r w:rsidRPr="00814CA8">
        <w:rPr>
          <w:rFonts w:ascii="宋体" w:eastAsia="宋体" w:hAnsi="宋体"/>
          <w:b w:val="0"/>
          <w:color w:val="auto"/>
          <w:sz w:val="22"/>
        </w:rPr>
        <w:t>。</w:t>
      </w:r>
    </w:p>
    <w:p w:rsidR="001901E2" w:rsidRPr="00814CA8" w:rsidRDefault="00B64C39">
      <w:pPr>
        <w:adjustRightInd w:val="0"/>
        <w:snapToGrid w:val="0"/>
        <w:spacing w:line="460" w:lineRule="atLeast"/>
        <w:ind w:firstLineChars="200" w:firstLine="440"/>
        <w:rPr>
          <w:rFonts w:ascii="宋体" w:eastAsia="宋体" w:hAnsi="宋体"/>
          <w:color w:val="auto"/>
          <w:sz w:val="22"/>
        </w:rPr>
      </w:pPr>
      <w:r w:rsidRPr="00814CA8">
        <w:rPr>
          <w:rFonts w:ascii="宋体" w:eastAsia="宋体" w:hAnsi="宋体" w:hint="eastAsia"/>
          <w:b w:val="0"/>
          <w:color w:val="auto"/>
          <w:sz w:val="22"/>
        </w:rPr>
        <w:t>3</w:t>
      </w:r>
      <w:r w:rsidRPr="00814CA8">
        <w:rPr>
          <w:rFonts w:ascii="宋体" w:eastAsia="宋体" w:hAnsi="宋体"/>
          <w:b w:val="0"/>
          <w:color w:val="auto"/>
          <w:sz w:val="22"/>
        </w:rPr>
        <w:t>.</w:t>
      </w:r>
      <w:r w:rsidRPr="00814CA8">
        <w:rPr>
          <w:rFonts w:ascii="宋体" w:eastAsia="宋体" w:hAnsi="宋体" w:hint="eastAsia"/>
          <w:b w:val="0"/>
          <w:color w:val="auto"/>
          <w:sz w:val="22"/>
        </w:rPr>
        <w:t>7</w:t>
      </w:r>
      <w:r w:rsidRPr="00814CA8">
        <w:rPr>
          <w:rFonts w:ascii="宋体" w:eastAsia="宋体" w:hAnsi="宋体" w:hint="eastAsia"/>
          <w:color w:val="auto"/>
          <w:sz w:val="22"/>
        </w:rPr>
        <w:t>、▲</w:t>
      </w:r>
      <w:r w:rsidRPr="00814CA8">
        <w:rPr>
          <w:rFonts w:ascii="宋体" w:eastAsia="宋体" w:hAnsi="宋体"/>
          <w:color w:val="auto"/>
          <w:sz w:val="22"/>
        </w:rPr>
        <w:t>评标委员会认为投标</w:t>
      </w:r>
      <w:r w:rsidRPr="00814CA8">
        <w:rPr>
          <w:rFonts w:ascii="宋体" w:eastAsia="宋体" w:hAnsi="宋体" w:hint="eastAsia"/>
          <w:color w:val="auto"/>
          <w:sz w:val="22"/>
        </w:rPr>
        <w:t>供应商</w:t>
      </w:r>
      <w:r w:rsidRPr="00814CA8">
        <w:rPr>
          <w:rFonts w:ascii="宋体" w:eastAsia="宋体" w:hAnsi="宋体"/>
          <w:color w:val="auto"/>
          <w:sz w:val="22"/>
        </w:rPr>
        <w:t>的报价明显低于其他通过符合性审查投标</w:t>
      </w:r>
      <w:r w:rsidRPr="00814CA8">
        <w:rPr>
          <w:rFonts w:ascii="宋体" w:eastAsia="宋体" w:hAnsi="宋体" w:hint="eastAsia"/>
          <w:color w:val="auto"/>
          <w:sz w:val="22"/>
        </w:rPr>
        <w:t>供应商</w:t>
      </w:r>
      <w:r w:rsidRPr="00814CA8">
        <w:rPr>
          <w:rFonts w:ascii="宋体" w:eastAsia="宋体" w:hAnsi="宋体"/>
          <w:color w:val="auto"/>
          <w:sz w:val="22"/>
        </w:rPr>
        <w:t>的报价，有可能影响产品质量或者不能诚信履约的，应当要求其在合理的时间内提供书面说明，必要时提交相关证明材料；投标</w:t>
      </w:r>
      <w:r w:rsidRPr="00814CA8">
        <w:rPr>
          <w:rFonts w:ascii="宋体" w:eastAsia="宋体" w:hAnsi="宋体" w:hint="eastAsia"/>
          <w:color w:val="auto"/>
          <w:sz w:val="22"/>
        </w:rPr>
        <w:t>供应商</w:t>
      </w:r>
      <w:r w:rsidRPr="00814CA8">
        <w:rPr>
          <w:rFonts w:ascii="宋体" w:eastAsia="宋体" w:hAnsi="宋体"/>
          <w:color w:val="auto"/>
          <w:sz w:val="22"/>
        </w:rPr>
        <w:t>不能证明其报价合理性的，评标委员会应当将其作为无效投标处理。</w:t>
      </w:r>
    </w:p>
    <w:p w:rsidR="001901E2" w:rsidRPr="00814CA8" w:rsidRDefault="00B64C39">
      <w:pPr>
        <w:adjustRightInd w:val="0"/>
        <w:snapToGrid w:val="0"/>
        <w:spacing w:line="460" w:lineRule="atLeast"/>
        <w:ind w:firstLineChars="200" w:firstLine="440"/>
        <w:rPr>
          <w:rFonts w:ascii="宋体" w:eastAsia="宋体" w:hAnsi="宋体" w:cs="黑体"/>
          <w:color w:val="auto"/>
          <w:sz w:val="22"/>
          <w:szCs w:val="22"/>
        </w:rPr>
      </w:pPr>
      <w:r w:rsidRPr="00814CA8">
        <w:rPr>
          <w:rFonts w:ascii="宋体" w:eastAsia="宋体" w:hAnsi="宋体" w:hint="eastAsia"/>
          <w:b w:val="0"/>
          <w:color w:val="auto"/>
          <w:sz w:val="22"/>
          <w:szCs w:val="22"/>
        </w:rPr>
        <w:lastRenderedPageBreak/>
        <w:t>3.8、</w:t>
      </w:r>
      <w:r w:rsidRPr="00814CA8">
        <w:rPr>
          <w:rFonts w:ascii="宋体" w:eastAsia="宋体" w:hAnsi="宋体" w:cs="黑体" w:hint="eastAsia"/>
          <w:color w:val="auto"/>
          <w:sz w:val="22"/>
          <w:szCs w:val="22"/>
        </w:rPr>
        <w:t>评标过程中遇到特殊情况，由评标委员会遵循公开、公正原则，采取投票方式按照少数服从多数原则决定。</w:t>
      </w:r>
    </w:p>
    <w:p w:rsidR="001901E2" w:rsidRPr="00814CA8" w:rsidRDefault="00B64C39">
      <w:pPr>
        <w:adjustRightInd w:val="0"/>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3.9、实质上没有响应招标文件要求的投标将被拒绝。评标委员会不得通过询标使投标供应商修正或撤消不合要求的偏离从而使其投标成为实质上响应的投标。</w:t>
      </w:r>
    </w:p>
    <w:p w:rsidR="001901E2" w:rsidRPr="00814CA8" w:rsidRDefault="00B64C39">
      <w:pPr>
        <w:adjustRightInd w:val="0"/>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3.10、评标委员会对投标文件的判定，只依据投标内容本身，不依靠开标后的任何外来证明。</w:t>
      </w:r>
    </w:p>
    <w:p w:rsidR="001901E2" w:rsidRPr="00814CA8" w:rsidRDefault="00B64C39">
      <w:pPr>
        <w:adjustRightInd w:val="0"/>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3.11、评标委员会在评标中，不得改变招标文件中规定的评标标准、方法和中标条件。</w:t>
      </w:r>
    </w:p>
    <w:p w:rsidR="001901E2" w:rsidRPr="00814CA8" w:rsidRDefault="00B64C39">
      <w:pPr>
        <w:adjustRightInd w:val="0"/>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3</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12、</w:t>
      </w:r>
      <w:r w:rsidRPr="00814CA8">
        <w:rPr>
          <w:rFonts w:ascii="宋体" w:eastAsia="宋体" w:hAnsi="宋体"/>
          <w:color w:val="auto"/>
          <w:sz w:val="22"/>
          <w:szCs w:val="22"/>
        </w:rPr>
        <w:t>评标委员会对未中标的供应商不作解释。同时根据政府采购法实施条例第四十条规定，本项目不对各投标供应商公布详细的评审情况，不公布具体评标细则中小项得分</w:t>
      </w:r>
      <w:r w:rsidRPr="00814CA8">
        <w:rPr>
          <w:rFonts w:ascii="宋体" w:eastAsia="宋体" w:hAnsi="宋体"/>
          <w:b w:val="0"/>
          <w:color w:val="auto"/>
          <w:sz w:val="22"/>
          <w:szCs w:val="22"/>
        </w:rPr>
        <w:t>。</w:t>
      </w:r>
    </w:p>
    <w:p w:rsidR="001901E2" w:rsidRPr="00814CA8" w:rsidRDefault="00B64C39">
      <w:pPr>
        <w:pStyle w:val="af8"/>
        <w:adjustRightInd w:val="0"/>
        <w:snapToGrid w:val="0"/>
        <w:spacing w:line="460" w:lineRule="atLeast"/>
        <w:rPr>
          <w:rFonts w:ascii="宋体" w:eastAsia="宋体" w:hAnsi="宋体" w:hint="default"/>
          <w:b w:val="0"/>
          <w:color w:val="auto"/>
          <w:sz w:val="22"/>
          <w:szCs w:val="22"/>
        </w:rPr>
      </w:pPr>
      <w:r w:rsidRPr="00814CA8">
        <w:rPr>
          <w:rFonts w:ascii="宋体" w:eastAsia="宋体" w:hAnsi="宋体"/>
          <w:b w:val="0"/>
          <w:color w:val="auto"/>
          <w:sz w:val="22"/>
          <w:szCs w:val="22"/>
        </w:rPr>
        <w:t xml:space="preserve">    4、投标文件的澄清</w:t>
      </w:r>
    </w:p>
    <w:p w:rsidR="001901E2" w:rsidRPr="00814CA8" w:rsidRDefault="00B64C39">
      <w:pPr>
        <w:adjustRightInd w:val="0"/>
        <w:snapToGrid w:val="0"/>
        <w:spacing w:line="460" w:lineRule="atLeast"/>
        <w:ind w:firstLineChars="200" w:firstLine="442"/>
        <w:rPr>
          <w:rFonts w:ascii="宋体" w:eastAsia="宋体" w:hAnsi="宋体"/>
          <w:color w:val="auto"/>
          <w:sz w:val="22"/>
          <w:szCs w:val="22"/>
        </w:rPr>
      </w:pPr>
      <w:r w:rsidRPr="00814CA8">
        <w:rPr>
          <w:rFonts w:ascii="宋体" w:eastAsia="宋体" w:hAnsi="宋体" w:hint="eastAsia"/>
          <w:color w:val="auto"/>
          <w:sz w:val="22"/>
          <w:szCs w:val="22"/>
        </w:rPr>
        <w:t>4.1、为有利于对投标文件的比较和评议，必要时评标委员会可要求投标供应商对投标文件相关事宜进行澄清。评标委员会将通过“政府采购云平台”在线询标的形式要求</w:t>
      </w:r>
      <w:r w:rsidRPr="00814CA8">
        <w:rPr>
          <w:rFonts w:ascii="宋体" w:eastAsia="宋体" w:hAnsi="宋体"/>
          <w:color w:val="auto"/>
          <w:sz w:val="22"/>
          <w:szCs w:val="22"/>
        </w:rPr>
        <w:t>投标供应商</w:t>
      </w:r>
      <w:r w:rsidRPr="00814CA8">
        <w:rPr>
          <w:rFonts w:ascii="宋体" w:eastAsia="宋体" w:hAnsi="宋体" w:hint="eastAsia"/>
          <w:color w:val="auto"/>
          <w:sz w:val="22"/>
          <w:szCs w:val="22"/>
        </w:rPr>
        <w:t>在规定的时间内作出必要的澄清、说明，供投标供应商澄清、说明时间为30分钟，投标供应商未在规定的时间内作出必要的澄清、说明可能导致对其不利的评定。</w:t>
      </w:r>
    </w:p>
    <w:p w:rsidR="001901E2" w:rsidRPr="00814CA8" w:rsidRDefault="00B64C39">
      <w:pPr>
        <w:adjustRightInd w:val="0"/>
        <w:snapToGrid w:val="0"/>
        <w:spacing w:line="460" w:lineRule="atLeast"/>
        <w:ind w:firstLineChars="200" w:firstLine="442"/>
        <w:rPr>
          <w:rFonts w:ascii="宋体" w:eastAsia="宋体" w:hAnsi="宋体"/>
          <w:color w:val="auto"/>
        </w:rPr>
      </w:pPr>
      <w:r w:rsidRPr="00814CA8">
        <w:rPr>
          <w:rFonts w:ascii="宋体" w:eastAsia="宋体" w:hAnsi="宋体" w:hint="eastAsia"/>
          <w:color w:val="auto"/>
          <w:sz w:val="22"/>
          <w:szCs w:val="22"/>
        </w:rPr>
        <w:t>4.2、</w:t>
      </w:r>
      <w:r w:rsidRPr="00814CA8">
        <w:rPr>
          <w:rFonts w:ascii="宋体" w:eastAsia="宋体" w:hAnsi="宋体"/>
          <w:color w:val="auto"/>
          <w:sz w:val="22"/>
          <w:szCs w:val="22"/>
        </w:rPr>
        <w:t>投标供应商</w:t>
      </w:r>
      <w:r w:rsidRPr="00814CA8">
        <w:rPr>
          <w:rFonts w:ascii="宋体" w:eastAsia="宋体" w:hAnsi="宋体" w:hint="eastAsia"/>
          <w:color w:val="auto"/>
          <w:sz w:val="22"/>
          <w:szCs w:val="22"/>
        </w:rPr>
        <w:t>的澄清、说明应当通过“政府采购云平台”在线答复形式提交。</w:t>
      </w:r>
      <w:r w:rsidRPr="00814CA8">
        <w:rPr>
          <w:rFonts w:ascii="宋体" w:eastAsia="宋体" w:hAnsi="宋体"/>
          <w:color w:val="auto"/>
          <w:sz w:val="22"/>
          <w:szCs w:val="22"/>
        </w:rPr>
        <w:t>投标供应商</w:t>
      </w:r>
      <w:r w:rsidRPr="00814CA8">
        <w:rPr>
          <w:rFonts w:ascii="宋体" w:eastAsia="宋体" w:hAnsi="宋体" w:hint="eastAsia"/>
          <w:color w:val="auto"/>
          <w:sz w:val="22"/>
          <w:szCs w:val="22"/>
        </w:rPr>
        <w:t>的澄清、说明不得超出投标文件的范围或者改变投标文件的实质性内容。</w:t>
      </w:r>
    </w:p>
    <w:p w:rsidR="001901E2" w:rsidRPr="00814CA8" w:rsidRDefault="00B64C39">
      <w:pPr>
        <w:snapToGrid w:val="0"/>
        <w:spacing w:line="460" w:lineRule="atLeast"/>
        <w:ind w:firstLineChars="196" w:firstLine="431"/>
        <w:rPr>
          <w:rFonts w:ascii="宋体" w:eastAsia="宋体" w:hAnsi="宋体"/>
          <w:color w:val="auto"/>
          <w:sz w:val="22"/>
          <w:szCs w:val="22"/>
        </w:rPr>
      </w:pPr>
      <w:r w:rsidRPr="00814CA8">
        <w:rPr>
          <w:rFonts w:ascii="宋体" w:eastAsia="宋体" w:hAnsi="宋体" w:hint="eastAsia"/>
          <w:b w:val="0"/>
          <w:color w:val="auto"/>
          <w:sz w:val="22"/>
          <w:szCs w:val="22"/>
        </w:rPr>
        <w:t>5</w:t>
      </w:r>
      <w:r w:rsidRPr="00814CA8">
        <w:rPr>
          <w:rFonts w:ascii="宋体" w:eastAsia="宋体" w:hAnsi="宋体"/>
          <w:b w:val="0"/>
          <w:color w:val="auto"/>
          <w:sz w:val="22"/>
          <w:szCs w:val="22"/>
        </w:rPr>
        <w:t>、</w:t>
      </w:r>
      <w:r w:rsidRPr="00814CA8">
        <w:rPr>
          <w:rFonts w:ascii="宋体" w:eastAsia="宋体" w:hAnsi="宋体"/>
          <w:color w:val="auto"/>
          <w:sz w:val="22"/>
          <w:szCs w:val="22"/>
        </w:rPr>
        <w:t>有下列情形之一的，视为投标供应商相互串通投标：</w:t>
      </w:r>
    </w:p>
    <w:p w:rsidR="001901E2" w:rsidRPr="00814CA8" w:rsidRDefault="00B64C39">
      <w:pPr>
        <w:adjustRightInd w:val="0"/>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5</w:t>
      </w:r>
      <w:r w:rsidRPr="00814CA8">
        <w:rPr>
          <w:rFonts w:ascii="宋体" w:eastAsia="宋体" w:hAnsi="宋体"/>
          <w:b w:val="0"/>
          <w:color w:val="auto"/>
          <w:sz w:val="22"/>
          <w:szCs w:val="22"/>
        </w:rPr>
        <w:t>.1不同投标供应商的投标文件由同一单位或者个人编制；</w:t>
      </w:r>
    </w:p>
    <w:p w:rsidR="001901E2" w:rsidRPr="00814CA8" w:rsidRDefault="00B64C39">
      <w:pPr>
        <w:adjustRightInd w:val="0"/>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5</w:t>
      </w:r>
      <w:r w:rsidRPr="00814CA8">
        <w:rPr>
          <w:rFonts w:ascii="宋体" w:eastAsia="宋体" w:hAnsi="宋体"/>
          <w:b w:val="0"/>
          <w:color w:val="auto"/>
          <w:sz w:val="22"/>
          <w:szCs w:val="22"/>
        </w:rPr>
        <w:t>.2不同投标供应商委托同一单位或者个人办理投标事宜；</w:t>
      </w:r>
    </w:p>
    <w:p w:rsidR="001901E2" w:rsidRPr="00814CA8" w:rsidRDefault="00B64C39">
      <w:pPr>
        <w:adjustRightInd w:val="0"/>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5</w:t>
      </w:r>
      <w:r w:rsidRPr="00814CA8">
        <w:rPr>
          <w:rFonts w:ascii="宋体" w:eastAsia="宋体" w:hAnsi="宋体"/>
          <w:b w:val="0"/>
          <w:color w:val="auto"/>
          <w:sz w:val="22"/>
          <w:szCs w:val="22"/>
        </w:rPr>
        <w:t>.3不同投标供应商的投标文件载明的项目管理成员为同一人；</w:t>
      </w:r>
    </w:p>
    <w:p w:rsidR="001901E2" w:rsidRPr="00814CA8" w:rsidRDefault="00B64C39">
      <w:pPr>
        <w:adjustRightInd w:val="0"/>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5</w:t>
      </w:r>
      <w:r w:rsidRPr="00814CA8">
        <w:rPr>
          <w:rFonts w:ascii="宋体" w:eastAsia="宋体" w:hAnsi="宋体"/>
          <w:b w:val="0"/>
          <w:color w:val="auto"/>
          <w:sz w:val="22"/>
          <w:szCs w:val="22"/>
        </w:rPr>
        <w:t>.4不同投标供应商的投标文件异常一致或者投标报价呈规律性差异；</w:t>
      </w:r>
    </w:p>
    <w:p w:rsidR="001901E2" w:rsidRPr="00814CA8" w:rsidRDefault="00B64C39">
      <w:pPr>
        <w:adjustRightInd w:val="0"/>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5</w:t>
      </w:r>
      <w:r w:rsidRPr="00814CA8">
        <w:rPr>
          <w:rFonts w:ascii="宋体" w:eastAsia="宋体" w:hAnsi="宋体"/>
          <w:b w:val="0"/>
          <w:color w:val="auto"/>
          <w:sz w:val="22"/>
          <w:szCs w:val="22"/>
        </w:rPr>
        <w:t>.5不同投标供应商的投标文件相互混装；</w:t>
      </w:r>
    </w:p>
    <w:p w:rsidR="001901E2" w:rsidRPr="00814CA8" w:rsidRDefault="00B64C39">
      <w:pPr>
        <w:snapToGrid w:val="0"/>
        <w:spacing w:line="460" w:lineRule="atLeast"/>
        <w:ind w:firstLineChars="196" w:firstLine="431"/>
        <w:rPr>
          <w:rFonts w:ascii="宋体" w:eastAsia="宋体" w:hAnsi="宋体"/>
          <w:b w:val="0"/>
          <w:color w:val="auto"/>
          <w:sz w:val="22"/>
          <w:szCs w:val="22"/>
        </w:rPr>
      </w:pPr>
      <w:r w:rsidRPr="00814CA8">
        <w:rPr>
          <w:rFonts w:ascii="宋体" w:eastAsia="宋体" w:hAnsi="宋体" w:hint="eastAsia"/>
          <w:b w:val="0"/>
          <w:color w:val="auto"/>
          <w:sz w:val="22"/>
          <w:szCs w:val="22"/>
        </w:rPr>
        <w:t>6、</w:t>
      </w:r>
      <w:r w:rsidRPr="00814CA8">
        <w:rPr>
          <w:rFonts w:ascii="宋体" w:eastAsia="宋体" w:hAnsi="宋体"/>
          <w:b w:val="0"/>
          <w:color w:val="auto"/>
          <w:sz w:val="22"/>
          <w:szCs w:val="22"/>
        </w:rPr>
        <w:t>经评标委员会认定投标供应商进行串通投标的，评标委员会可以对相关投标供应商做出无效投标处理，并上报政府采购管理部门进行进一步处理。</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7、评标原则</w:t>
      </w:r>
    </w:p>
    <w:p w:rsidR="001901E2" w:rsidRPr="00814CA8" w:rsidRDefault="00B64C39">
      <w:pPr>
        <w:pStyle w:val="af8"/>
        <w:adjustRightInd w:val="0"/>
        <w:snapToGrid w:val="0"/>
        <w:spacing w:line="460" w:lineRule="atLeast"/>
        <w:ind w:leftChars="104" w:left="219" w:firstLineChars="100" w:firstLine="220"/>
        <w:rPr>
          <w:rFonts w:ascii="宋体" w:eastAsia="宋体" w:hAnsi="宋体" w:hint="default"/>
          <w:b w:val="0"/>
          <w:color w:val="auto"/>
          <w:sz w:val="22"/>
          <w:szCs w:val="22"/>
        </w:rPr>
      </w:pPr>
      <w:r w:rsidRPr="00814CA8">
        <w:rPr>
          <w:rFonts w:ascii="宋体" w:eastAsia="宋体" w:hAnsi="宋体"/>
          <w:b w:val="0"/>
          <w:color w:val="auto"/>
          <w:sz w:val="22"/>
          <w:szCs w:val="22"/>
        </w:rPr>
        <w:t>▲</w:t>
      </w:r>
      <w:r w:rsidRPr="00814CA8">
        <w:rPr>
          <w:rFonts w:ascii="宋体" w:eastAsia="宋体" w:hAnsi="宋体"/>
          <w:color w:val="auto"/>
          <w:sz w:val="22"/>
          <w:szCs w:val="22"/>
        </w:rPr>
        <w:t>投标截止时或评审过程中有效投标供应商不足三家的，不予开标或评标。</w:t>
      </w:r>
    </w:p>
    <w:p w:rsidR="001901E2" w:rsidRPr="00814CA8" w:rsidRDefault="00B64C39">
      <w:pPr>
        <w:pStyle w:val="af8"/>
        <w:adjustRightInd w:val="0"/>
        <w:snapToGrid w:val="0"/>
        <w:spacing w:line="460" w:lineRule="atLeast"/>
        <w:ind w:leftChars="104" w:left="219" w:firstLineChars="100" w:firstLine="220"/>
        <w:rPr>
          <w:rFonts w:ascii="宋体" w:eastAsia="宋体" w:hAnsi="宋体" w:cs="黑体" w:hint="default"/>
          <w:b w:val="0"/>
          <w:color w:val="auto"/>
          <w:sz w:val="22"/>
        </w:rPr>
      </w:pPr>
      <w:r w:rsidRPr="00814CA8">
        <w:rPr>
          <w:rFonts w:ascii="宋体" w:eastAsia="宋体" w:hAnsi="宋体"/>
          <w:b w:val="0"/>
          <w:color w:val="auto"/>
          <w:sz w:val="22"/>
          <w:szCs w:val="22"/>
        </w:rPr>
        <w:t>评标委员会按照招标文件的要求和条件对投标文件进行商务和技术评估，综合比较与评价。</w:t>
      </w:r>
      <w:r w:rsidRPr="00814CA8">
        <w:rPr>
          <w:rFonts w:ascii="宋体" w:eastAsia="宋体" w:hAnsi="宋体" w:cs="黑体"/>
          <w:b w:val="0"/>
          <w:color w:val="auto"/>
          <w:sz w:val="22"/>
        </w:rPr>
        <w:t>评标办法具体见本招标文件第七部分。</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8、可中止电子交易活动的情形</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采购过程中出现以下情形，导致电子交易平台无法正常运行，或者无法保证电子交易的公平、公正和安全时，采购组织机构可中止电子交易活动：</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lastRenderedPageBreak/>
        <w:t>1）电子交易平台发生故障而无法登录访问的；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2）电子交易平台应用或数据库出现错误，不能进行正常操作的；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3）电子交易平台发现严重安全漏洞，有潜在泄密危险的；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4）病毒发作导致不能进行正常操作的；</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5）其他无法保证电子交易的公平、公正和安全的情况。</w:t>
      </w:r>
    </w:p>
    <w:p w:rsidR="001901E2" w:rsidRPr="00814CA8" w:rsidRDefault="00B64C39">
      <w:pPr>
        <w:pStyle w:val="af8"/>
        <w:adjustRightInd w:val="0"/>
        <w:snapToGrid w:val="0"/>
        <w:spacing w:line="460" w:lineRule="atLeast"/>
        <w:ind w:firstLineChars="200" w:firstLine="442"/>
        <w:rPr>
          <w:rFonts w:ascii="宋体" w:eastAsia="宋体" w:hAnsi="宋体" w:hint="default"/>
          <w:color w:val="auto"/>
          <w:sz w:val="22"/>
          <w:szCs w:val="22"/>
        </w:rPr>
      </w:pPr>
      <w:r w:rsidRPr="00814CA8">
        <w:rPr>
          <w:rFonts w:ascii="宋体" w:eastAsia="宋体" w:hAnsi="宋体"/>
          <w:color w:val="auto"/>
          <w:sz w:val="22"/>
          <w:szCs w:val="22"/>
        </w:rPr>
        <w:t>出现前款规定情形，不影响采购公平、公正性的，采购组织机构可以待上述情形消除后继续组织电子交易活动；影响或可能影响采购公平、公正性的，应当重新采购。</w:t>
      </w:r>
    </w:p>
    <w:p w:rsidR="001901E2" w:rsidRPr="00814CA8" w:rsidRDefault="00B64C39">
      <w:pPr>
        <w:snapToGrid w:val="0"/>
        <w:spacing w:line="440" w:lineRule="atLeast"/>
        <w:ind w:firstLineChars="200" w:firstLine="440"/>
        <w:outlineLvl w:val="1"/>
        <w:rPr>
          <w:rFonts w:ascii="宋体" w:eastAsia="宋体" w:hAnsi="宋体"/>
          <w:b w:val="0"/>
          <w:color w:val="auto"/>
          <w:sz w:val="22"/>
          <w:szCs w:val="22"/>
        </w:rPr>
      </w:pPr>
      <w:bookmarkStart w:id="67" w:name="_Toc132123636"/>
      <w:bookmarkStart w:id="68" w:name="_Toc132123441"/>
      <w:bookmarkStart w:id="69" w:name="_Toc132125576"/>
      <w:bookmarkStart w:id="70" w:name="_Toc132122121"/>
      <w:bookmarkStart w:id="71" w:name="_Toc132123549"/>
      <w:bookmarkStart w:id="72" w:name="_Toc132125985"/>
      <w:bookmarkStart w:id="73" w:name="_Toc132125039"/>
      <w:bookmarkStart w:id="74" w:name="_Toc132655778"/>
      <w:bookmarkStart w:id="75" w:name="_Toc132122418"/>
      <w:bookmarkStart w:id="76" w:name="_Toc132125153"/>
      <w:bookmarkStart w:id="77" w:name="_Toc132124596"/>
      <w:bookmarkStart w:id="78" w:name="_Toc132123840"/>
      <w:bookmarkStart w:id="79" w:name="_Toc132123883"/>
      <w:bookmarkStart w:id="80" w:name="_Toc132125097"/>
      <w:bookmarkStart w:id="81" w:name="_Toc132126156"/>
      <w:bookmarkStart w:id="82" w:name="_Toc49116617"/>
      <w:r w:rsidRPr="00814CA8">
        <w:rPr>
          <w:rFonts w:ascii="宋体" w:eastAsia="宋体" w:hAnsi="宋体" w:hint="eastAsia"/>
          <w:b w:val="0"/>
          <w:color w:val="auto"/>
          <w:sz w:val="22"/>
          <w:szCs w:val="22"/>
        </w:rPr>
        <w:t>六、授予合同</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1901E2" w:rsidRPr="00814CA8" w:rsidRDefault="00B64C39">
      <w:pPr>
        <w:adjustRightInd w:val="0"/>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1、中标条件</w:t>
      </w:r>
    </w:p>
    <w:p w:rsidR="001901E2" w:rsidRPr="00814CA8" w:rsidRDefault="00B64C39">
      <w:pPr>
        <w:adjustRightInd w:val="0"/>
        <w:snapToGrid w:val="0"/>
        <w:spacing w:line="460" w:lineRule="atLeast"/>
        <w:ind w:hanging="1"/>
        <w:rPr>
          <w:rFonts w:ascii="宋体" w:eastAsia="宋体" w:hAnsi="宋体"/>
          <w:b w:val="0"/>
          <w:color w:val="auto"/>
          <w:sz w:val="22"/>
          <w:szCs w:val="22"/>
        </w:rPr>
      </w:pPr>
      <w:r w:rsidRPr="00814CA8">
        <w:rPr>
          <w:rFonts w:ascii="宋体" w:eastAsia="宋体" w:hAnsi="宋体" w:hint="eastAsia"/>
          <w:b w:val="0"/>
          <w:color w:val="auto"/>
          <w:sz w:val="22"/>
          <w:szCs w:val="22"/>
        </w:rPr>
        <w:t xml:space="preserve">    1）投标文件基本符合招标文件要求，能够最大限度满足招标文件中规定的各项综合评价标准；</w:t>
      </w:r>
    </w:p>
    <w:p w:rsidR="001901E2" w:rsidRPr="00814CA8" w:rsidRDefault="00B64C39">
      <w:pPr>
        <w:pStyle w:val="af8"/>
        <w:adjustRightInd w:val="0"/>
        <w:snapToGrid w:val="0"/>
        <w:spacing w:line="460" w:lineRule="atLeast"/>
        <w:ind w:firstLineChars="200" w:firstLine="440"/>
        <w:rPr>
          <w:rFonts w:ascii="宋体" w:eastAsia="宋体" w:hAnsi="宋体" w:hint="default"/>
          <w:b w:val="0"/>
          <w:color w:val="auto"/>
          <w:sz w:val="22"/>
          <w:szCs w:val="22"/>
        </w:rPr>
      </w:pPr>
      <w:r w:rsidRPr="00814CA8">
        <w:rPr>
          <w:rFonts w:ascii="宋体" w:eastAsia="宋体" w:hAnsi="宋体"/>
          <w:b w:val="0"/>
          <w:color w:val="auto"/>
          <w:sz w:val="22"/>
          <w:szCs w:val="22"/>
        </w:rPr>
        <w:t>2）投标供应商有很好的执行合同的能力；</w:t>
      </w:r>
    </w:p>
    <w:p w:rsidR="001901E2" w:rsidRPr="00814CA8" w:rsidRDefault="00B64C39">
      <w:pPr>
        <w:pStyle w:val="af8"/>
        <w:adjustRightInd w:val="0"/>
        <w:snapToGrid w:val="0"/>
        <w:spacing w:line="460" w:lineRule="atLeast"/>
        <w:ind w:firstLine="440"/>
        <w:rPr>
          <w:rFonts w:ascii="宋体" w:eastAsia="宋体" w:hAnsi="宋体" w:hint="default"/>
          <w:b w:val="0"/>
          <w:color w:val="auto"/>
          <w:sz w:val="22"/>
          <w:szCs w:val="22"/>
        </w:rPr>
      </w:pPr>
      <w:bookmarkStart w:id="83" w:name="_Toc132122122"/>
      <w:bookmarkStart w:id="84" w:name="_Toc132122419"/>
      <w:r w:rsidRPr="00814CA8">
        <w:rPr>
          <w:rFonts w:ascii="宋体" w:eastAsia="宋体" w:hAnsi="宋体"/>
          <w:b w:val="0"/>
          <w:color w:val="auto"/>
          <w:sz w:val="22"/>
          <w:szCs w:val="22"/>
        </w:rPr>
        <w:t>3）投标供应商能够提供质量技术、商务经济占综合优势的产品及服务；</w:t>
      </w:r>
      <w:bookmarkEnd w:id="83"/>
      <w:bookmarkEnd w:id="84"/>
    </w:p>
    <w:p w:rsidR="001901E2" w:rsidRPr="00814CA8" w:rsidRDefault="00B64C39">
      <w:pPr>
        <w:pStyle w:val="af8"/>
        <w:adjustRightInd w:val="0"/>
        <w:snapToGrid w:val="0"/>
        <w:spacing w:line="460" w:lineRule="atLeast"/>
        <w:ind w:firstLine="440"/>
        <w:rPr>
          <w:rFonts w:ascii="宋体" w:eastAsia="宋体" w:hAnsi="宋体" w:hint="default"/>
          <w:b w:val="0"/>
          <w:color w:val="auto"/>
          <w:sz w:val="22"/>
          <w:szCs w:val="22"/>
        </w:rPr>
      </w:pPr>
      <w:r w:rsidRPr="00814CA8">
        <w:rPr>
          <w:rFonts w:ascii="宋体" w:eastAsia="宋体" w:hAnsi="宋体"/>
          <w:b w:val="0"/>
          <w:color w:val="auto"/>
          <w:sz w:val="22"/>
          <w:szCs w:val="22"/>
        </w:rPr>
        <w:t>4）中标供应商商务报价为中标价，作为中标供应商与采购人签订合同的合同价。</w:t>
      </w:r>
    </w:p>
    <w:p w:rsidR="001901E2" w:rsidRPr="00814CA8" w:rsidRDefault="00B64C39">
      <w:pPr>
        <w:pStyle w:val="af8"/>
        <w:adjustRightInd w:val="0"/>
        <w:snapToGrid w:val="0"/>
        <w:spacing w:line="460" w:lineRule="atLeast"/>
        <w:rPr>
          <w:rFonts w:ascii="宋体" w:eastAsia="宋体" w:hAnsi="宋体" w:hint="default"/>
          <w:color w:val="auto"/>
          <w:sz w:val="22"/>
          <w:szCs w:val="22"/>
          <w:u w:val="single"/>
        </w:rPr>
      </w:pPr>
      <w:r w:rsidRPr="00814CA8">
        <w:rPr>
          <w:rFonts w:ascii="宋体" w:eastAsia="宋体" w:hAnsi="宋体"/>
          <w:b w:val="0"/>
          <w:color w:val="auto"/>
          <w:sz w:val="22"/>
          <w:szCs w:val="22"/>
        </w:rPr>
        <w:t xml:space="preserve">   </w:t>
      </w:r>
      <w:r w:rsidRPr="00814CA8">
        <w:rPr>
          <w:rFonts w:ascii="宋体" w:eastAsia="宋体" w:hAnsi="宋体"/>
          <w:color w:val="auto"/>
          <w:sz w:val="22"/>
          <w:szCs w:val="22"/>
        </w:rPr>
        <w:t xml:space="preserve"> </w:t>
      </w:r>
      <w:r w:rsidRPr="00814CA8">
        <w:rPr>
          <w:rFonts w:ascii="宋体" w:eastAsia="宋体" w:hAnsi="宋体"/>
          <w:color w:val="auto"/>
          <w:sz w:val="22"/>
          <w:szCs w:val="22"/>
          <w:u w:val="single"/>
        </w:rPr>
        <w:t>采购代理机构将把中标通知书授予最佳投标者，但最低报价不是中标的唯一保证。</w:t>
      </w:r>
    </w:p>
    <w:p w:rsidR="001901E2" w:rsidRPr="00814CA8" w:rsidRDefault="00B64C39">
      <w:pPr>
        <w:pStyle w:val="af8"/>
        <w:adjustRightInd w:val="0"/>
        <w:snapToGrid w:val="0"/>
        <w:spacing w:line="460" w:lineRule="atLeast"/>
        <w:rPr>
          <w:rFonts w:ascii="宋体" w:eastAsia="宋体" w:hAnsi="宋体" w:hint="default"/>
          <w:b w:val="0"/>
          <w:color w:val="auto"/>
          <w:sz w:val="22"/>
          <w:szCs w:val="22"/>
        </w:rPr>
      </w:pPr>
      <w:r w:rsidRPr="00814CA8">
        <w:rPr>
          <w:rFonts w:ascii="宋体" w:eastAsia="宋体" w:hAnsi="宋体"/>
          <w:b w:val="0"/>
          <w:color w:val="auto"/>
          <w:sz w:val="22"/>
          <w:szCs w:val="22"/>
        </w:rPr>
        <w:t xml:space="preserve">    </w:t>
      </w:r>
      <w:bookmarkStart w:id="85" w:name="_Toc132122420"/>
      <w:bookmarkStart w:id="86" w:name="_Toc132122123"/>
      <w:r w:rsidRPr="00814CA8">
        <w:rPr>
          <w:rFonts w:ascii="宋体" w:eastAsia="宋体" w:hAnsi="宋体"/>
          <w:b w:val="0"/>
          <w:color w:val="auto"/>
          <w:sz w:val="22"/>
          <w:szCs w:val="22"/>
        </w:rPr>
        <w:t>2、中标通知</w:t>
      </w:r>
      <w:bookmarkEnd w:id="85"/>
      <w:bookmarkEnd w:id="86"/>
    </w:p>
    <w:p w:rsidR="001901E2" w:rsidRPr="00814CA8" w:rsidRDefault="00B64C39">
      <w:pPr>
        <w:adjustRightInd w:val="0"/>
        <w:snapToGrid w:val="0"/>
        <w:spacing w:line="460" w:lineRule="exact"/>
        <w:ind w:firstLine="480"/>
        <w:rPr>
          <w:rFonts w:ascii="宋体" w:eastAsia="宋体" w:hAnsi="宋体"/>
          <w:b w:val="0"/>
          <w:color w:val="auto"/>
          <w:sz w:val="22"/>
          <w:szCs w:val="22"/>
        </w:rPr>
      </w:pPr>
      <w:r w:rsidRPr="00814CA8">
        <w:rPr>
          <w:rFonts w:ascii="宋体" w:eastAsia="宋体" w:hAnsi="宋体" w:hint="eastAsia"/>
          <w:b w:val="0"/>
          <w:color w:val="auto"/>
          <w:sz w:val="22"/>
          <w:szCs w:val="22"/>
        </w:rPr>
        <w:t>2.1、采购人依法确认中标供应商后</w:t>
      </w:r>
      <w:r w:rsidRPr="00814CA8">
        <w:rPr>
          <w:rFonts w:ascii="宋体" w:eastAsia="宋体" w:hAnsi="宋体"/>
          <w:b w:val="0"/>
          <w:color w:val="auto"/>
          <w:sz w:val="22"/>
          <w:szCs w:val="22"/>
        </w:rPr>
        <w:t>，采购代理机构在浙江政府采购网公告中标结果，同时发出中标通知书，中标公告期限为1个工作日</w:t>
      </w:r>
      <w:r w:rsidRPr="00814CA8">
        <w:rPr>
          <w:rFonts w:ascii="宋体" w:eastAsia="宋体" w:hAnsi="宋体" w:hint="eastAsia"/>
          <w:b w:val="0"/>
          <w:color w:val="auto"/>
          <w:sz w:val="22"/>
          <w:szCs w:val="22"/>
        </w:rPr>
        <w:t>。</w:t>
      </w:r>
    </w:p>
    <w:p w:rsidR="001901E2" w:rsidRPr="00814CA8" w:rsidRDefault="00B64C39">
      <w:pPr>
        <w:adjustRightInd w:val="0"/>
        <w:snapToGrid w:val="0"/>
        <w:spacing w:line="460" w:lineRule="exact"/>
        <w:ind w:firstLine="480"/>
        <w:rPr>
          <w:rFonts w:ascii="宋体" w:eastAsia="宋体" w:hAnsi="宋体"/>
          <w:b w:val="0"/>
          <w:color w:val="auto"/>
          <w:sz w:val="22"/>
          <w:szCs w:val="22"/>
        </w:rPr>
      </w:pPr>
      <w:r w:rsidRPr="00814CA8">
        <w:rPr>
          <w:rFonts w:ascii="宋体" w:eastAsia="宋体" w:hAnsi="宋体" w:hint="eastAsia"/>
          <w:b w:val="0"/>
          <w:color w:val="auto"/>
          <w:sz w:val="22"/>
          <w:szCs w:val="22"/>
        </w:rPr>
        <w:t>2.2、中标通知书对采购单位和中标供应商具有法律约束力。中标通知书发出后，采购人改变中标结果或者中标供应商放弃中标的，应当承担法律责任。</w:t>
      </w:r>
    </w:p>
    <w:p w:rsidR="001901E2" w:rsidRPr="00814CA8" w:rsidRDefault="00B64C39">
      <w:pPr>
        <w:adjustRightInd w:val="0"/>
        <w:snapToGrid w:val="0"/>
        <w:spacing w:line="460" w:lineRule="exact"/>
        <w:ind w:firstLine="480"/>
        <w:rPr>
          <w:rFonts w:ascii="宋体" w:eastAsia="宋体" w:hAnsi="宋体"/>
          <w:b w:val="0"/>
          <w:color w:val="auto"/>
          <w:sz w:val="22"/>
          <w:szCs w:val="22"/>
        </w:rPr>
      </w:pPr>
      <w:r w:rsidRPr="00814CA8">
        <w:rPr>
          <w:rFonts w:ascii="宋体" w:eastAsia="宋体" w:hAnsi="宋体"/>
          <w:b w:val="0"/>
          <w:color w:val="auto"/>
          <w:sz w:val="22"/>
          <w:szCs w:val="22"/>
        </w:rPr>
        <w:t>2.3、中标无效</w:t>
      </w:r>
    </w:p>
    <w:p w:rsidR="001901E2" w:rsidRPr="00814CA8" w:rsidRDefault="00B64C39">
      <w:pPr>
        <w:adjustRightInd w:val="0"/>
        <w:snapToGrid w:val="0"/>
        <w:spacing w:line="460" w:lineRule="exact"/>
        <w:ind w:firstLine="480"/>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发现中标供应商资格无效或中标供应商放弃中标或拒绝与采购人签订合同的,按</w:t>
      </w:r>
      <w:r w:rsidRPr="00814CA8">
        <w:rPr>
          <w:rFonts w:ascii="宋体" w:eastAsia="宋体" w:hAnsi="宋体"/>
          <w:b w:val="0"/>
          <w:color w:val="auto"/>
          <w:sz w:val="22"/>
          <w:szCs w:val="22"/>
        </w:rPr>
        <w:t>相关规定执行。</w:t>
      </w:r>
    </w:p>
    <w:p w:rsidR="001901E2" w:rsidRPr="00814CA8" w:rsidRDefault="00B64C39">
      <w:pPr>
        <w:adjustRightInd w:val="0"/>
        <w:snapToGrid w:val="0"/>
        <w:spacing w:line="460" w:lineRule="exact"/>
        <w:ind w:firstLine="480"/>
        <w:rPr>
          <w:rFonts w:ascii="宋体" w:eastAsia="宋体" w:hAnsi="宋体"/>
          <w:b w:val="0"/>
          <w:color w:val="auto"/>
          <w:sz w:val="22"/>
          <w:szCs w:val="22"/>
        </w:rPr>
      </w:pPr>
      <w:r w:rsidRPr="00814CA8">
        <w:rPr>
          <w:rFonts w:ascii="宋体" w:eastAsia="宋体" w:hAnsi="宋体"/>
          <w:b w:val="0"/>
          <w:color w:val="auto"/>
          <w:sz w:val="22"/>
          <w:szCs w:val="22"/>
        </w:rPr>
        <w:t>2）</w:t>
      </w:r>
      <w:r w:rsidRPr="00814CA8">
        <w:rPr>
          <w:rFonts w:ascii="宋体" w:eastAsia="宋体" w:hAnsi="宋体" w:hint="eastAsia"/>
          <w:b w:val="0"/>
          <w:color w:val="auto"/>
          <w:sz w:val="22"/>
          <w:szCs w:val="22"/>
        </w:rPr>
        <w:t>有《中华人民共和国政府采购法实施条例》第七十一条、第七十二条、第七十三条、第七十四条规定的违法行为之一</w:t>
      </w:r>
      <w:r w:rsidRPr="00814CA8">
        <w:rPr>
          <w:rFonts w:ascii="宋体" w:eastAsia="宋体" w:hAnsi="宋体"/>
          <w:b w:val="0"/>
          <w:color w:val="auto"/>
          <w:sz w:val="22"/>
          <w:szCs w:val="22"/>
        </w:rPr>
        <w:t>，由政府采购监管部门依法处理。</w:t>
      </w:r>
    </w:p>
    <w:p w:rsidR="001901E2" w:rsidRPr="00814CA8" w:rsidRDefault="00B64C39">
      <w:pPr>
        <w:pStyle w:val="af8"/>
        <w:adjustRightInd w:val="0"/>
        <w:snapToGrid w:val="0"/>
        <w:spacing w:line="460" w:lineRule="exact"/>
        <w:rPr>
          <w:rFonts w:ascii="宋体" w:eastAsia="宋体" w:hAnsi="宋体" w:hint="default"/>
          <w:b w:val="0"/>
          <w:color w:val="auto"/>
          <w:sz w:val="22"/>
          <w:szCs w:val="22"/>
        </w:rPr>
      </w:pPr>
      <w:r w:rsidRPr="00814CA8">
        <w:rPr>
          <w:rFonts w:ascii="宋体" w:eastAsia="宋体" w:hAnsi="宋体"/>
          <w:b w:val="0"/>
          <w:color w:val="auto"/>
          <w:sz w:val="22"/>
          <w:szCs w:val="22"/>
        </w:rPr>
        <w:t xml:space="preserve">    </w:t>
      </w:r>
      <w:bookmarkStart w:id="87" w:name="_Toc132122421"/>
      <w:bookmarkStart w:id="88" w:name="_Toc132122124"/>
      <w:r w:rsidRPr="00814CA8">
        <w:rPr>
          <w:rFonts w:ascii="宋体" w:eastAsia="宋体" w:hAnsi="宋体"/>
          <w:b w:val="0"/>
          <w:color w:val="auto"/>
          <w:sz w:val="22"/>
          <w:szCs w:val="22"/>
        </w:rPr>
        <w:t>3、签订合同</w:t>
      </w:r>
      <w:bookmarkEnd w:id="87"/>
      <w:bookmarkEnd w:id="88"/>
    </w:p>
    <w:p w:rsidR="001901E2" w:rsidRPr="00814CA8" w:rsidRDefault="00B64C39">
      <w:pPr>
        <w:pStyle w:val="af8"/>
        <w:adjustRightInd w:val="0"/>
        <w:snapToGrid w:val="0"/>
        <w:spacing w:line="460" w:lineRule="exact"/>
        <w:rPr>
          <w:rFonts w:ascii="宋体" w:eastAsia="宋体" w:hAnsi="宋体" w:hint="default"/>
          <w:b w:val="0"/>
          <w:color w:val="auto"/>
          <w:sz w:val="22"/>
          <w:szCs w:val="22"/>
        </w:rPr>
      </w:pPr>
      <w:r w:rsidRPr="00814CA8">
        <w:rPr>
          <w:rFonts w:ascii="宋体" w:eastAsia="宋体" w:hAnsi="宋体"/>
          <w:b w:val="0"/>
          <w:color w:val="auto"/>
          <w:sz w:val="22"/>
          <w:szCs w:val="22"/>
        </w:rPr>
        <w:t xml:space="preserve">    3.1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rsidR="001901E2" w:rsidRPr="00814CA8" w:rsidRDefault="00B64C39">
      <w:pPr>
        <w:pStyle w:val="af8"/>
        <w:adjustRightInd w:val="0"/>
        <w:snapToGrid w:val="0"/>
        <w:spacing w:line="460" w:lineRule="exact"/>
        <w:rPr>
          <w:rFonts w:ascii="宋体" w:eastAsia="宋体" w:hAnsi="宋体" w:hint="default"/>
          <w:b w:val="0"/>
          <w:color w:val="auto"/>
          <w:sz w:val="22"/>
          <w:szCs w:val="22"/>
        </w:rPr>
      </w:pPr>
      <w:r w:rsidRPr="00814CA8">
        <w:rPr>
          <w:rFonts w:ascii="宋体" w:eastAsia="宋体" w:hAnsi="宋体"/>
          <w:b w:val="0"/>
          <w:color w:val="auto"/>
          <w:sz w:val="22"/>
          <w:szCs w:val="22"/>
        </w:rPr>
        <w:t xml:space="preserve">    3.2、招标文件、中标供应商的投标文件及投标修改文件、评标过程中有关澄清文件及经双方签字的询标纪要和中标通知书均作为合同附件。</w:t>
      </w:r>
    </w:p>
    <w:p w:rsidR="001901E2" w:rsidRPr="00814CA8" w:rsidRDefault="00B64C39">
      <w:pPr>
        <w:pStyle w:val="af8"/>
        <w:adjustRightInd w:val="0"/>
        <w:snapToGrid w:val="0"/>
        <w:spacing w:line="460" w:lineRule="exact"/>
        <w:rPr>
          <w:rFonts w:ascii="宋体" w:eastAsia="宋体" w:hAnsi="宋体" w:hint="default"/>
          <w:b w:val="0"/>
          <w:color w:val="auto"/>
          <w:sz w:val="22"/>
          <w:szCs w:val="22"/>
        </w:rPr>
      </w:pPr>
      <w:r w:rsidRPr="00814CA8">
        <w:rPr>
          <w:rFonts w:ascii="宋体" w:eastAsia="宋体" w:hAnsi="宋体"/>
          <w:b w:val="0"/>
          <w:color w:val="auto"/>
          <w:sz w:val="22"/>
          <w:szCs w:val="22"/>
        </w:rPr>
        <w:t xml:space="preserve">    3.3、拒签合同的责任</w:t>
      </w:r>
    </w:p>
    <w:p w:rsidR="001901E2" w:rsidRPr="00814CA8" w:rsidRDefault="00B64C39">
      <w:pPr>
        <w:pStyle w:val="af8"/>
        <w:adjustRightInd w:val="0"/>
        <w:snapToGrid w:val="0"/>
        <w:spacing w:line="460" w:lineRule="exact"/>
        <w:rPr>
          <w:rFonts w:ascii="宋体" w:eastAsia="宋体" w:hAnsi="宋体" w:hint="default"/>
          <w:b w:val="0"/>
          <w:color w:val="auto"/>
          <w:sz w:val="22"/>
          <w:szCs w:val="22"/>
        </w:rPr>
      </w:pPr>
      <w:r w:rsidRPr="00814CA8">
        <w:rPr>
          <w:rFonts w:ascii="宋体" w:eastAsia="宋体" w:hAnsi="宋体"/>
          <w:b w:val="0"/>
          <w:color w:val="auto"/>
          <w:sz w:val="22"/>
          <w:szCs w:val="22"/>
        </w:rPr>
        <w:lastRenderedPageBreak/>
        <w:t xml:space="preserve">    中标供应商在规定时间内借故否认已经承诺的条件、拒签合同者，以投标违约处理，并赔偿采购人由此造成的直接经济损失；采购人重新组织招标的，所需费用由原中标供应商承担。</w:t>
      </w:r>
    </w:p>
    <w:p w:rsidR="001901E2" w:rsidRPr="00814CA8" w:rsidRDefault="00B64C39">
      <w:pPr>
        <w:pStyle w:val="af8"/>
        <w:adjustRightInd w:val="0"/>
        <w:snapToGrid w:val="0"/>
        <w:spacing w:line="460" w:lineRule="exact"/>
        <w:rPr>
          <w:rFonts w:ascii="宋体" w:eastAsia="宋体" w:hAnsi="宋体" w:hint="default"/>
          <w:b w:val="0"/>
          <w:color w:val="auto"/>
          <w:sz w:val="22"/>
          <w:szCs w:val="22"/>
        </w:rPr>
      </w:pPr>
      <w:r w:rsidRPr="00814CA8">
        <w:rPr>
          <w:rFonts w:ascii="宋体" w:eastAsia="宋体" w:hAnsi="宋体"/>
          <w:b w:val="0"/>
          <w:color w:val="auto"/>
          <w:sz w:val="22"/>
          <w:szCs w:val="22"/>
        </w:rPr>
        <w:t xml:space="preserve">    4、履约保证金：本项目不要求</w:t>
      </w:r>
    </w:p>
    <w:p w:rsidR="001901E2" w:rsidRPr="00814CA8" w:rsidRDefault="00B64C39">
      <w:pPr>
        <w:autoSpaceDE w:val="0"/>
        <w:autoSpaceDN w:val="0"/>
        <w:adjustRightInd w:val="0"/>
        <w:snapToGrid w:val="0"/>
        <w:spacing w:line="410" w:lineRule="atLeast"/>
        <w:ind w:firstLineChars="197" w:firstLine="435"/>
        <w:textAlignment w:val="bottom"/>
        <w:rPr>
          <w:rFonts w:ascii="宋体" w:eastAsia="宋体"/>
          <w:color w:val="auto"/>
          <w:sz w:val="22"/>
          <w:szCs w:val="22"/>
        </w:rPr>
      </w:pPr>
      <w:r w:rsidRPr="00814CA8">
        <w:rPr>
          <w:rFonts w:ascii="宋体" w:eastAsia="宋体"/>
          <w:color w:val="auto"/>
          <w:sz w:val="22"/>
          <w:szCs w:val="22"/>
        </w:rPr>
        <w:t>5</w:t>
      </w:r>
      <w:r w:rsidRPr="00814CA8">
        <w:rPr>
          <w:rFonts w:ascii="宋体" w:eastAsia="宋体" w:cs="仿宋_GB2312" w:hint="eastAsia"/>
          <w:color w:val="auto"/>
          <w:sz w:val="22"/>
          <w:szCs w:val="22"/>
          <w:lang w:val="zh-CN"/>
        </w:rPr>
        <w:t>、</w:t>
      </w:r>
      <w:r w:rsidRPr="00814CA8">
        <w:rPr>
          <w:rFonts w:ascii="宋体" w:eastAsia="宋体" w:hint="eastAsia"/>
          <w:color w:val="auto"/>
          <w:sz w:val="22"/>
          <w:szCs w:val="22"/>
        </w:rPr>
        <w:t>招标代理服务费</w:t>
      </w:r>
    </w:p>
    <w:p w:rsidR="001901E2" w:rsidRPr="00814CA8" w:rsidRDefault="00B64C39">
      <w:pPr>
        <w:autoSpaceDE w:val="0"/>
        <w:autoSpaceDN w:val="0"/>
        <w:adjustRightInd w:val="0"/>
        <w:snapToGrid w:val="0"/>
        <w:spacing w:line="410" w:lineRule="atLeast"/>
        <w:ind w:firstLineChars="197" w:firstLine="435"/>
        <w:textAlignment w:val="bottom"/>
        <w:rPr>
          <w:rFonts w:ascii="宋体" w:eastAsia="宋体"/>
          <w:color w:val="auto"/>
          <w:sz w:val="22"/>
          <w:szCs w:val="22"/>
        </w:rPr>
      </w:pPr>
      <w:bookmarkStart w:id="89" w:name="_Hlk42256931"/>
      <w:r w:rsidRPr="00814CA8">
        <w:rPr>
          <w:rFonts w:ascii="宋体" w:eastAsia="宋体"/>
          <w:bCs/>
          <w:color w:val="auto"/>
          <w:sz w:val="22"/>
          <w:szCs w:val="22"/>
        </w:rPr>
        <w:t>5.1</w:t>
      </w:r>
      <w:r w:rsidRPr="00814CA8">
        <w:rPr>
          <w:rFonts w:ascii="宋体" w:eastAsia="宋体" w:hint="eastAsia"/>
          <w:bCs/>
          <w:color w:val="auto"/>
          <w:sz w:val="22"/>
          <w:szCs w:val="22"/>
        </w:rPr>
        <w:t>、中标供应商在领取中标通知书同时向代理机构支付相应的招标代理服务费，招标代理费</w:t>
      </w:r>
      <w:r w:rsidR="006F3002" w:rsidRPr="00814CA8">
        <w:rPr>
          <w:rFonts w:ascii="宋体" w:eastAsia="宋体" w:hint="eastAsia"/>
          <w:bCs/>
          <w:color w:val="auto"/>
          <w:sz w:val="22"/>
          <w:szCs w:val="22"/>
        </w:rPr>
        <w:t>以预算为基准价</w:t>
      </w:r>
      <w:r w:rsidRPr="00814CA8">
        <w:rPr>
          <w:rFonts w:ascii="宋体" w:eastAsia="宋体" w:hint="eastAsia"/>
          <w:bCs/>
          <w:color w:val="auto"/>
          <w:sz w:val="22"/>
          <w:szCs w:val="22"/>
        </w:rPr>
        <w:t>按照《招标代理服务收费管理暂行办法》（计价格</w:t>
      </w:r>
      <w:r w:rsidRPr="00814CA8">
        <w:rPr>
          <w:rFonts w:ascii="宋体" w:eastAsia="宋体"/>
          <w:bCs/>
          <w:color w:val="auto"/>
          <w:sz w:val="22"/>
          <w:szCs w:val="22"/>
        </w:rPr>
        <w:t>[2002]1980</w:t>
      </w:r>
      <w:r w:rsidRPr="00814CA8">
        <w:rPr>
          <w:rFonts w:ascii="宋体" w:eastAsia="宋体" w:hint="eastAsia"/>
          <w:bCs/>
          <w:color w:val="auto"/>
          <w:sz w:val="22"/>
          <w:szCs w:val="22"/>
        </w:rPr>
        <w:t>号文件）规定收取。</w:t>
      </w:r>
    </w:p>
    <w:bookmarkEnd w:id="89"/>
    <w:p w:rsidR="001901E2" w:rsidRPr="00814CA8" w:rsidRDefault="00B64C39">
      <w:pPr>
        <w:autoSpaceDE w:val="0"/>
        <w:autoSpaceDN w:val="0"/>
        <w:adjustRightInd w:val="0"/>
        <w:snapToGrid w:val="0"/>
        <w:spacing w:line="410" w:lineRule="atLeast"/>
        <w:ind w:firstLineChars="197" w:firstLine="433"/>
        <w:textAlignment w:val="bottom"/>
        <w:rPr>
          <w:rFonts w:ascii="宋体" w:eastAsia="宋体"/>
          <w:b w:val="0"/>
          <w:color w:val="auto"/>
          <w:sz w:val="22"/>
          <w:szCs w:val="22"/>
        </w:rPr>
      </w:pPr>
      <w:r w:rsidRPr="00814CA8">
        <w:rPr>
          <w:rFonts w:ascii="宋体" w:eastAsia="宋体" w:hint="eastAsia"/>
          <w:b w:val="0"/>
          <w:color w:val="auto"/>
          <w:sz w:val="22"/>
          <w:szCs w:val="22"/>
        </w:rPr>
        <w:t>招标代理服务费汇入以下帐号：</w:t>
      </w:r>
    </w:p>
    <w:p w:rsidR="001901E2" w:rsidRPr="00814CA8" w:rsidRDefault="00B64C39">
      <w:pPr>
        <w:pStyle w:val="af8"/>
        <w:adjustRightInd w:val="0"/>
        <w:snapToGrid w:val="0"/>
        <w:spacing w:line="460" w:lineRule="exact"/>
        <w:ind w:firstLineChars="200" w:firstLine="440"/>
        <w:rPr>
          <w:rFonts w:ascii="宋体" w:eastAsia="宋体" w:hAnsi="Arial Unicode MS" w:hint="default"/>
          <w:b w:val="0"/>
          <w:color w:val="auto"/>
          <w:sz w:val="22"/>
          <w:szCs w:val="22"/>
        </w:rPr>
      </w:pPr>
      <w:r w:rsidRPr="00814CA8">
        <w:rPr>
          <w:rFonts w:ascii="宋体" w:eastAsia="宋体" w:hAnsi="Arial Unicode MS"/>
          <w:b w:val="0"/>
          <w:color w:val="auto"/>
          <w:sz w:val="22"/>
          <w:szCs w:val="22"/>
        </w:rPr>
        <w:t>账户名称：温州华旗招标代理有限公司</w:t>
      </w:r>
    </w:p>
    <w:p w:rsidR="001901E2" w:rsidRPr="00814CA8" w:rsidRDefault="00B64C39">
      <w:pPr>
        <w:pStyle w:val="af8"/>
        <w:adjustRightInd w:val="0"/>
        <w:snapToGrid w:val="0"/>
        <w:spacing w:line="460" w:lineRule="exact"/>
        <w:ind w:firstLineChars="200" w:firstLine="440"/>
        <w:rPr>
          <w:rFonts w:ascii="宋体" w:eastAsia="宋体" w:hAnsi="Arial Unicode MS" w:hint="default"/>
          <w:b w:val="0"/>
          <w:color w:val="auto"/>
          <w:sz w:val="22"/>
          <w:szCs w:val="22"/>
        </w:rPr>
      </w:pPr>
      <w:r w:rsidRPr="00814CA8">
        <w:rPr>
          <w:rFonts w:ascii="宋体" w:eastAsia="宋体" w:hAnsi="Arial Unicode MS"/>
          <w:b w:val="0"/>
          <w:color w:val="auto"/>
          <w:sz w:val="22"/>
          <w:szCs w:val="22"/>
        </w:rPr>
        <w:t>账户号码：201000239150909</w:t>
      </w:r>
    </w:p>
    <w:p w:rsidR="001901E2" w:rsidRPr="00814CA8" w:rsidRDefault="00B64C39">
      <w:pPr>
        <w:pStyle w:val="af8"/>
        <w:adjustRightInd w:val="0"/>
        <w:snapToGrid w:val="0"/>
        <w:spacing w:line="460" w:lineRule="exact"/>
        <w:ind w:firstLineChars="200" w:firstLine="440"/>
        <w:rPr>
          <w:rFonts w:ascii="宋体" w:eastAsia="宋体" w:hAnsi="宋体" w:hint="default"/>
          <w:b w:val="0"/>
          <w:color w:val="auto"/>
          <w:sz w:val="22"/>
          <w:szCs w:val="22"/>
        </w:rPr>
      </w:pPr>
      <w:r w:rsidRPr="00814CA8">
        <w:rPr>
          <w:rFonts w:ascii="宋体" w:eastAsia="宋体" w:hAnsi="Arial Unicode MS"/>
          <w:b w:val="0"/>
          <w:color w:val="auto"/>
          <w:sz w:val="22"/>
          <w:szCs w:val="22"/>
        </w:rPr>
        <w:t>开户银行：浙江温州鹿城农村商业银行股份有限公司南郊支行德政分理处</w:t>
      </w:r>
    </w:p>
    <w:p w:rsidR="001901E2" w:rsidRPr="00814CA8" w:rsidRDefault="00B64C39">
      <w:pPr>
        <w:pStyle w:val="1"/>
        <w:spacing w:before="0" w:after="120" w:line="276" w:lineRule="auto"/>
        <w:jc w:val="center"/>
        <w:rPr>
          <w:rFonts w:ascii="宋体" w:eastAsia="宋体" w:hAnsi="宋体"/>
          <w:b/>
          <w:color w:val="auto"/>
        </w:rPr>
      </w:pPr>
      <w:bookmarkStart w:id="90" w:name="_Toc14766"/>
      <w:r w:rsidRPr="00814CA8">
        <w:rPr>
          <w:rFonts w:ascii="宋体" w:eastAsia="宋体" w:hAnsi="宋体"/>
          <w:bCs/>
          <w:color w:val="auto"/>
          <w:lang w:val="zh-CN"/>
        </w:rPr>
        <w:br w:type="page"/>
      </w:r>
      <w:bookmarkStart w:id="91" w:name="_Toc49116618"/>
      <w:r w:rsidRPr="00814CA8">
        <w:rPr>
          <w:rFonts w:ascii="宋体" w:eastAsia="宋体" w:hAnsi="宋体" w:hint="eastAsia"/>
          <w:b/>
          <w:color w:val="auto"/>
          <w:sz w:val="32"/>
          <w:szCs w:val="32"/>
          <w:lang w:val="zh-CN"/>
        </w:rPr>
        <w:lastRenderedPageBreak/>
        <w:t xml:space="preserve">第四部分  </w:t>
      </w:r>
      <w:r w:rsidRPr="00814CA8">
        <w:rPr>
          <w:rFonts w:ascii="宋体" w:eastAsia="宋体" w:hAnsi="宋体"/>
          <w:b/>
          <w:color w:val="auto"/>
          <w:sz w:val="32"/>
          <w:szCs w:val="32"/>
          <w:lang w:val="zh-CN"/>
        </w:rPr>
        <w:t xml:space="preserve"> </w:t>
      </w:r>
      <w:r w:rsidRPr="00814CA8">
        <w:rPr>
          <w:rFonts w:ascii="宋体" w:eastAsia="宋体" w:hAnsi="宋体" w:hint="eastAsia"/>
          <w:b/>
          <w:color w:val="auto"/>
          <w:sz w:val="32"/>
          <w:szCs w:val="32"/>
          <w:lang w:val="zh-CN"/>
        </w:rPr>
        <w:t xml:space="preserve"> 政府采购政策功能相关说明</w:t>
      </w:r>
      <w:bookmarkEnd w:id="91"/>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一、小、微企业（含监狱企业、残疾人福利性单位）扶持政策说明</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1、文件依据</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1）关于印发《政府采购促进中小企业发展暂行办法》的通知（财库[2011]181号）</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2）浙江省财政厅转发财政部 工业和信息化部关于印发《政府采购促进中小企业发展暂行办法》的通知（浙财采监[2012]11号）</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3）浙江省省财政厅《关于开展政府采购供应商网上注册登记和诚信管理工作的通知》（浙财采监〔2010〕8号)</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4）《工业和信息化部、国家统计局、国家发展和改革委员会、财政部关于印发中小企业划型标准规定的通知》（工信部联企业[2011]300号）</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5）财政部、司法部《关于政府采购支持监狱企业发展有关问题的通知》（财库〔2014〕68号）</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6）《财政部 民政部 中国残疾人联合会关于促进残疾人就业政府采购政策的通知》（财库〔2017〕 141号）</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（7）《浙江省财政厅  浙江省经济和信息化委员会关于简化中小企业类别确认流程有关事项的通知》</w:t>
      </w:r>
      <w:r w:rsidRPr="00814CA8">
        <w:rPr>
          <w:rFonts w:ascii="宋体" w:eastAsia="宋体" w:hAnsi="宋体"/>
          <w:b w:val="0"/>
          <w:color w:val="auto"/>
          <w:sz w:val="22"/>
          <w:szCs w:val="22"/>
        </w:rPr>
        <w:t>（浙财采监〔201</w:t>
      </w:r>
      <w:r w:rsidRPr="00814CA8">
        <w:rPr>
          <w:rFonts w:ascii="宋体" w:eastAsia="宋体" w:hAnsi="宋体" w:hint="eastAsia"/>
          <w:b w:val="0"/>
          <w:color w:val="auto"/>
          <w:sz w:val="22"/>
          <w:szCs w:val="22"/>
        </w:rPr>
        <w:t>8</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2</w:t>
      </w:r>
      <w:r w:rsidRPr="00814CA8">
        <w:rPr>
          <w:rFonts w:ascii="宋体" w:eastAsia="宋体" w:hAnsi="宋体"/>
          <w:b w:val="0"/>
          <w:color w:val="auto"/>
          <w:sz w:val="22"/>
          <w:szCs w:val="22"/>
        </w:rPr>
        <w:t>号)</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2、投标供应商享受小微企业价格折扣应具备的条件</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（1）符合中小企业划分标准；</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（2）提供本企业制造的货物、承担的工程或者服务，或者提供其他中小企业制造的货物。本项所称货物不包括使用大型企业注册商标的货物。</w:t>
      </w:r>
      <w:r w:rsidRPr="00814CA8">
        <w:rPr>
          <w:rFonts w:ascii="宋体" w:eastAsia="宋体" w:hAnsi="宋体" w:hint="eastAsia"/>
          <w:b w:val="0"/>
          <w:color w:val="auto"/>
          <w:sz w:val="22"/>
          <w:szCs w:val="22"/>
        </w:rPr>
        <w:br/>
        <w:t>  中小企业划分标准，是指国务院有关部门根据企业从业人员、营业收入、资产总额等指标制定的中小企业划型标准。</w:t>
      </w:r>
      <w:r w:rsidRPr="00814CA8">
        <w:rPr>
          <w:rFonts w:ascii="宋体" w:eastAsia="宋体" w:hAnsi="宋体" w:hint="eastAsia"/>
          <w:b w:val="0"/>
          <w:color w:val="auto"/>
          <w:sz w:val="22"/>
          <w:szCs w:val="22"/>
        </w:rPr>
        <w:br/>
        <w:t>  小型、微型企业提供中型企业制造的货物的，视同为中型企业。</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3、投标供应商享受小微企业价格折扣应提供以下证明材料（放在报价文件中，缺一不可）：</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1）通过浙江政府采购网申请注册加入政府采购供应商库（不包括公示期内，提供浙江省政府采购网已正式入库页面截图，加盖供应商公章）</w:t>
      </w:r>
      <w:r w:rsidRPr="00814CA8">
        <w:rPr>
          <w:rFonts w:ascii="宋体" w:eastAsia="宋体" w:hAnsi="宋体" w:hint="eastAsia"/>
          <w:b w:val="0"/>
          <w:color w:val="auto"/>
          <w:sz w:val="22"/>
          <w:szCs w:val="22"/>
        </w:rPr>
        <w:t>；</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2）《中小企业声明函》（加盖投标供应商公章，格式见附件1）</w:t>
      </w:r>
      <w:r w:rsidRPr="00814CA8">
        <w:rPr>
          <w:rFonts w:ascii="宋体" w:eastAsia="宋体" w:hAnsi="宋体" w:hint="eastAsia"/>
          <w:b w:val="0"/>
          <w:color w:val="auto"/>
          <w:sz w:val="22"/>
          <w:szCs w:val="22"/>
        </w:rPr>
        <w:t>；</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4、</w:t>
      </w:r>
      <w:r w:rsidRPr="00814CA8">
        <w:rPr>
          <w:rFonts w:ascii="宋体" w:eastAsia="宋体" w:hAnsi="宋体" w:hint="eastAsia"/>
          <w:b w:val="0"/>
          <w:color w:val="auto"/>
          <w:sz w:val="22"/>
          <w:szCs w:val="22"/>
        </w:rPr>
        <w:t>投标供应商</w:t>
      </w:r>
      <w:r w:rsidRPr="00814CA8">
        <w:rPr>
          <w:rFonts w:ascii="宋体" w:eastAsia="宋体" w:hAnsi="宋体"/>
          <w:b w:val="0"/>
          <w:color w:val="auto"/>
          <w:sz w:val="22"/>
          <w:szCs w:val="22"/>
        </w:rPr>
        <w:t>享受监狱企业价格折扣应提供以下证明材料（</w:t>
      </w:r>
      <w:r w:rsidRPr="00814CA8">
        <w:rPr>
          <w:rFonts w:ascii="宋体" w:eastAsia="宋体" w:hAnsi="宋体" w:hint="eastAsia"/>
          <w:b w:val="0"/>
          <w:color w:val="auto"/>
          <w:sz w:val="22"/>
          <w:szCs w:val="22"/>
        </w:rPr>
        <w:t>放在报价文件中，</w:t>
      </w:r>
      <w:r w:rsidRPr="00814CA8">
        <w:rPr>
          <w:rFonts w:ascii="宋体" w:eastAsia="宋体" w:hAnsi="宋体"/>
          <w:b w:val="0"/>
          <w:color w:val="auto"/>
          <w:sz w:val="22"/>
          <w:szCs w:val="22"/>
        </w:rPr>
        <w:t>不提供的不享受价格折扣）：</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1）监狱企业参加政府采购活动时，应当提供由省级及以上监狱管理局、戒毒管理局(含新疆生产建设兵团)出具的属于监狱企业的证明文件（加盖投标供应商公章）。在政府采购活动中，监狱企业</w:t>
      </w:r>
      <w:r w:rsidRPr="00814CA8">
        <w:rPr>
          <w:rFonts w:ascii="宋体" w:eastAsia="宋体" w:hAnsi="宋体"/>
          <w:b w:val="0"/>
          <w:color w:val="auto"/>
          <w:sz w:val="22"/>
          <w:szCs w:val="22"/>
        </w:rPr>
        <w:lastRenderedPageBreak/>
        <w:t>视同小型、微型企业，享受评审中价格扣除政策。</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投标供应商</w:t>
      </w:r>
      <w:r w:rsidRPr="00814CA8">
        <w:rPr>
          <w:rFonts w:ascii="宋体" w:eastAsia="宋体" w:hAnsi="宋体"/>
          <w:b w:val="0"/>
          <w:color w:val="auto"/>
          <w:sz w:val="22"/>
          <w:szCs w:val="22"/>
        </w:rPr>
        <w:t>享受残疾人福利性单位价格折扣应提供以下证明材料（</w:t>
      </w:r>
      <w:r w:rsidRPr="00814CA8">
        <w:rPr>
          <w:rFonts w:ascii="宋体" w:eastAsia="宋体" w:hAnsi="宋体" w:hint="eastAsia"/>
          <w:b w:val="0"/>
          <w:color w:val="auto"/>
          <w:sz w:val="22"/>
          <w:szCs w:val="22"/>
        </w:rPr>
        <w:t>放在报价文件中</w:t>
      </w:r>
      <w:r w:rsidRPr="00814CA8">
        <w:rPr>
          <w:rFonts w:ascii="宋体" w:eastAsia="宋体" w:hAnsi="宋体"/>
          <w:b w:val="0"/>
          <w:color w:val="auto"/>
          <w:sz w:val="22"/>
          <w:szCs w:val="22"/>
        </w:rPr>
        <w:t>，不提供的不享受价格折扣）：</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1）残疾人福利性单位声明函（加盖投标供应商公章，格式见附件</w:t>
      </w:r>
      <w:r w:rsidRPr="00814CA8">
        <w:rPr>
          <w:rFonts w:ascii="宋体" w:eastAsia="宋体" w:hAnsi="宋体" w:hint="eastAsia"/>
          <w:b w:val="0"/>
          <w:color w:val="auto"/>
          <w:sz w:val="22"/>
          <w:szCs w:val="22"/>
        </w:rPr>
        <w:t>2</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。在政府采购活动中，残疾人福利性单位视同小型、微型企业，享受评审中价格扣除政策。</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rsidR="001901E2" w:rsidRPr="00814CA8" w:rsidRDefault="00B64C39">
      <w:pPr>
        <w:snapToGrid w:val="0"/>
        <w:spacing w:line="460" w:lineRule="atLeast"/>
        <w:ind w:firstLineChars="200" w:firstLine="442"/>
        <w:rPr>
          <w:rFonts w:ascii="宋体" w:eastAsia="宋体" w:hAnsi="宋体"/>
          <w:b w:val="0"/>
          <w:color w:val="auto"/>
          <w:sz w:val="22"/>
          <w:szCs w:val="22"/>
        </w:rPr>
      </w:pPr>
      <w:r w:rsidRPr="00814CA8">
        <w:rPr>
          <w:rFonts w:ascii="宋体" w:eastAsia="宋体" w:hAnsi="宋体" w:hint="eastAsia"/>
          <w:color w:val="auto"/>
          <w:sz w:val="22"/>
          <w:szCs w:val="22"/>
        </w:rPr>
        <w:t>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r w:rsidRPr="00814CA8">
        <w:rPr>
          <w:rFonts w:ascii="宋体" w:eastAsia="宋体" w:hAnsi="宋体" w:hint="eastAsia"/>
          <w:b w:val="0"/>
          <w:color w:val="auto"/>
          <w:sz w:val="22"/>
          <w:szCs w:val="22"/>
        </w:rPr>
        <w:t>。</w:t>
      </w:r>
    </w:p>
    <w:p w:rsidR="001901E2" w:rsidRPr="00814CA8" w:rsidRDefault="00B64C39">
      <w:pPr>
        <w:spacing w:line="460" w:lineRule="atLeast"/>
        <w:rPr>
          <w:rFonts w:ascii="宋体" w:eastAsia="宋体" w:hAnsi="宋体"/>
          <w:b w:val="0"/>
          <w:color w:val="auto"/>
          <w:sz w:val="24"/>
          <w:szCs w:val="24"/>
        </w:rPr>
      </w:pPr>
      <w:r w:rsidRPr="00814CA8">
        <w:rPr>
          <w:rFonts w:ascii="宋体" w:eastAsia="宋体" w:hAnsi="宋体" w:cs="Courier New"/>
          <w:b w:val="0"/>
          <w:color w:val="auto"/>
          <w:sz w:val="22"/>
        </w:rPr>
        <w:br w:type="page"/>
      </w:r>
      <w:r w:rsidRPr="00814CA8">
        <w:rPr>
          <w:rFonts w:ascii="宋体" w:eastAsia="宋体" w:hAnsi="宋体" w:cs="Courier New" w:hint="eastAsia"/>
          <w:b w:val="0"/>
          <w:color w:val="auto"/>
          <w:sz w:val="22"/>
        </w:rPr>
        <w:lastRenderedPageBreak/>
        <w:t>附件1：</w:t>
      </w:r>
    </w:p>
    <w:p w:rsidR="001901E2" w:rsidRPr="00814CA8" w:rsidRDefault="00B64C39">
      <w:pPr>
        <w:spacing w:line="460" w:lineRule="atLeast"/>
        <w:jc w:val="center"/>
        <w:rPr>
          <w:rFonts w:ascii="宋体" w:eastAsia="宋体" w:hAnsi="宋体"/>
          <w:b w:val="0"/>
          <w:color w:val="auto"/>
          <w:sz w:val="24"/>
          <w:szCs w:val="24"/>
        </w:rPr>
      </w:pPr>
      <w:r w:rsidRPr="00814CA8">
        <w:rPr>
          <w:rFonts w:ascii="宋体" w:eastAsia="宋体" w:hAnsi="宋体" w:hint="eastAsia"/>
          <w:b w:val="0"/>
          <w:color w:val="auto"/>
          <w:sz w:val="24"/>
          <w:szCs w:val="24"/>
        </w:rPr>
        <w:t>中小企业声明函</w:t>
      </w:r>
    </w:p>
    <w:p w:rsidR="001901E2" w:rsidRPr="00814CA8" w:rsidRDefault="00B64C39">
      <w:pPr>
        <w:spacing w:line="460" w:lineRule="atLeast"/>
        <w:ind w:firstLineChars="200" w:firstLine="440"/>
        <w:rPr>
          <w:rFonts w:ascii="宋体" w:eastAsia="宋体" w:hAnsi="宋体" w:cs="Courier New"/>
          <w:b w:val="0"/>
          <w:color w:val="auto"/>
          <w:sz w:val="22"/>
        </w:rPr>
      </w:pPr>
      <w:r w:rsidRPr="00814CA8">
        <w:rPr>
          <w:rFonts w:ascii="宋体" w:eastAsia="宋体" w:hAnsi="宋体" w:cs="Courier New" w:hint="eastAsia"/>
          <w:b w:val="0"/>
          <w:color w:val="auto"/>
          <w:sz w:val="22"/>
        </w:rPr>
        <w:t>本公司郑重声明，根据《政府采购促进中小企业发展暂行办法》（财库[2011]181号）的规定，本公司为</w:t>
      </w:r>
      <w:r w:rsidRPr="00814CA8">
        <w:rPr>
          <w:rFonts w:ascii="宋体" w:eastAsia="宋体" w:hAnsi="宋体" w:cs="Courier New" w:hint="eastAsia"/>
          <w:b w:val="0"/>
          <w:color w:val="auto"/>
          <w:sz w:val="22"/>
          <w:u w:val="single"/>
        </w:rPr>
        <w:t xml:space="preserve">               </w:t>
      </w:r>
      <w:r w:rsidRPr="00814CA8">
        <w:rPr>
          <w:rFonts w:ascii="宋体" w:eastAsia="宋体" w:hAnsi="宋体" w:cs="Courier New" w:hint="eastAsia"/>
          <w:b w:val="0"/>
          <w:color w:val="auto"/>
          <w:sz w:val="22"/>
        </w:rPr>
        <w:t>（请填写：中型、小型、微型）企业。即，本公司同时满足以下条件：</w:t>
      </w:r>
      <w:r w:rsidRPr="00814CA8">
        <w:rPr>
          <w:rFonts w:ascii="宋体" w:eastAsia="宋体" w:hAnsi="宋体" w:cs="Courier New" w:hint="eastAsia"/>
          <w:b w:val="0"/>
          <w:color w:val="auto"/>
          <w:sz w:val="22"/>
        </w:rPr>
        <w:br/>
        <w:t>    1.根据《工业和信息化部、国家统计局、国家发展和改革委员会、财政部关于印发中小企业划型标准规定的通知》（工信部联企业[2011]300号）规定的划分标准，本公司为</w:t>
      </w:r>
      <w:r w:rsidRPr="00814CA8">
        <w:rPr>
          <w:rFonts w:ascii="宋体" w:eastAsia="宋体" w:hAnsi="宋体" w:cs="Courier New" w:hint="eastAsia"/>
          <w:b w:val="0"/>
          <w:color w:val="auto"/>
          <w:sz w:val="22"/>
          <w:u w:val="single"/>
        </w:rPr>
        <w:t xml:space="preserve">        </w:t>
      </w:r>
      <w:r w:rsidRPr="00814CA8">
        <w:rPr>
          <w:rFonts w:ascii="宋体" w:eastAsia="宋体" w:hAnsi="宋体" w:cs="Courier New" w:hint="eastAsia"/>
          <w:b w:val="0"/>
          <w:color w:val="auto"/>
          <w:sz w:val="22"/>
        </w:rPr>
        <w:t>（请填写：中型、小型、微型）企业。</w:t>
      </w:r>
      <w:r w:rsidRPr="00814CA8">
        <w:rPr>
          <w:rFonts w:ascii="宋体" w:eastAsia="宋体" w:hAnsi="宋体" w:cs="Courier New" w:hint="eastAsia"/>
          <w:b w:val="0"/>
          <w:color w:val="auto"/>
          <w:sz w:val="22"/>
        </w:rPr>
        <w:br/>
        <w:t>   </w:t>
      </w:r>
      <w:r w:rsidRPr="00814CA8">
        <w:rPr>
          <w:rFonts w:ascii="宋体" w:eastAsia="宋体" w:hAnsi="宋体" w:cs="Courier New"/>
          <w:b w:val="0"/>
          <w:color w:val="auto"/>
          <w:sz w:val="22"/>
        </w:rPr>
        <w:t>2.本公司参加______单位的______项目采购活动提供本企业制造的货物，由本企业承担工程、提供服务，或者提供其他______（请填写：中型、小型、微型）企业制造的货物。本条所称货物不包括使用大型企业注册商标的货物。</w:t>
      </w:r>
      <w:r w:rsidRPr="00814CA8">
        <w:rPr>
          <w:rFonts w:ascii="宋体" w:eastAsia="宋体" w:hAnsi="宋体" w:cs="Courier New" w:hint="eastAsia"/>
          <w:b w:val="0"/>
          <w:color w:val="auto"/>
          <w:sz w:val="22"/>
        </w:rPr>
        <w:br/>
        <w:t>    本公司对上述声明的真实性负责。如有虚假，将依法承担相应责任。</w:t>
      </w:r>
    </w:p>
    <w:p w:rsidR="001901E2" w:rsidRPr="00814CA8" w:rsidRDefault="001901E2">
      <w:pPr>
        <w:spacing w:line="460" w:lineRule="atLeast"/>
        <w:rPr>
          <w:rFonts w:ascii="宋体" w:eastAsia="宋体" w:hAnsi="宋体" w:cs="Courier New"/>
          <w:b w:val="0"/>
          <w:color w:val="auto"/>
          <w:sz w:val="22"/>
        </w:rPr>
      </w:pPr>
    </w:p>
    <w:p w:rsidR="001901E2" w:rsidRPr="00814CA8" w:rsidRDefault="001901E2">
      <w:pPr>
        <w:spacing w:line="460" w:lineRule="atLeast"/>
        <w:rPr>
          <w:rFonts w:ascii="宋体" w:eastAsia="宋体" w:hAnsi="宋体" w:cs="Courier New"/>
          <w:b w:val="0"/>
          <w:color w:val="auto"/>
          <w:sz w:val="22"/>
        </w:rPr>
      </w:pPr>
    </w:p>
    <w:p w:rsidR="001901E2" w:rsidRPr="00814CA8" w:rsidRDefault="001901E2">
      <w:pPr>
        <w:spacing w:line="460" w:lineRule="atLeast"/>
        <w:rPr>
          <w:rFonts w:ascii="宋体" w:eastAsia="宋体" w:hAnsi="宋体" w:cs="Courier New"/>
          <w:b w:val="0"/>
          <w:color w:val="auto"/>
          <w:sz w:val="22"/>
        </w:rPr>
      </w:pPr>
    </w:p>
    <w:p w:rsidR="001901E2" w:rsidRPr="00814CA8" w:rsidRDefault="00B64C39">
      <w:pPr>
        <w:spacing w:line="460" w:lineRule="atLeast"/>
        <w:rPr>
          <w:rFonts w:ascii="宋体" w:eastAsia="宋体" w:hAnsi="宋体" w:cs="Courier New"/>
          <w:color w:val="auto"/>
          <w:sz w:val="22"/>
        </w:rPr>
      </w:pPr>
      <w:r w:rsidRPr="00814CA8">
        <w:rPr>
          <w:rFonts w:ascii="宋体" w:eastAsia="宋体" w:hAnsi="宋体" w:cs="Courier New" w:hint="eastAsia"/>
          <w:b w:val="0"/>
          <w:color w:val="auto"/>
          <w:sz w:val="22"/>
        </w:rPr>
        <w:t>投标供应商名称（盖章）：                </w:t>
      </w:r>
      <w:r w:rsidRPr="00814CA8">
        <w:rPr>
          <w:rFonts w:ascii="宋体" w:eastAsia="宋体" w:hAnsi="宋体" w:cs="Courier New" w:hint="eastAsia"/>
          <w:b w:val="0"/>
          <w:color w:val="auto"/>
          <w:sz w:val="22"/>
        </w:rPr>
        <w:br/>
        <w:t>日期：                     </w:t>
      </w:r>
      <w:r w:rsidRPr="00814CA8">
        <w:rPr>
          <w:rFonts w:ascii="宋体" w:eastAsia="宋体" w:hAnsi="宋体" w:cs="Courier New" w:hint="eastAsia"/>
          <w:color w:val="auto"/>
          <w:sz w:val="22"/>
        </w:rPr>
        <w:t xml:space="preserve">        　　　　　</w:t>
      </w:r>
    </w:p>
    <w:p w:rsidR="001901E2" w:rsidRPr="00814CA8" w:rsidRDefault="001901E2">
      <w:pPr>
        <w:spacing w:line="440" w:lineRule="atLeast"/>
        <w:rPr>
          <w:rFonts w:ascii="宋体" w:eastAsia="宋体" w:hAnsi="宋体" w:cs="Courier New"/>
          <w:color w:val="auto"/>
          <w:sz w:val="22"/>
        </w:rPr>
      </w:pPr>
    </w:p>
    <w:p w:rsidR="001901E2" w:rsidRPr="00814CA8" w:rsidRDefault="001901E2">
      <w:pPr>
        <w:spacing w:line="440" w:lineRule="atLeast"/>
        <w:rPr>
          <w:rFonts w:ascii="宋体" w:eastAsia="宋体" w:hAnsi="宋体" w:cs="Courier New"/>
          <w:color w:val="auto"/>
          <w:sz w:val="22"/>
        </w:rPr>
      </w:pPr>
    </w:p>
    <w:p w:rsidR="001901E2" w:rsidRPr="00814CA8" w:rsidRDefault="001901E2">
      <w:pPr>
        <w:spacing w:line="440" w:lineRule="atLeast"/>
        <w:rPr>
          <w:rFonts w:ascii="宋体" w:eastAsia="宋体" w:hAnsi="宋体" w:cs="Courier New"/>
          <w:color w:val="auto"/>
          <w:sz w:val="22"/>
        </w:rPr>
      </w:pPr>
    </w:p>
    <w:p w:rsidR="001901E2" w:rsidRPr="00814CA8" w:rsidRDefault="001901E2">
      <w:pPr>
        <w:spacing w:line="440" w:lineRule="atLeast"/>
        <w:rPr>
          <w:rFonts w:ascii="宋体" w:eastAsia="宋体" w:hAnsi="宋体" w:cs="Courier New"/>
          <w:color w:val="auto"/>
          <w:sz w:val="22"/>
        </w:rPr>
      </w:pPr>
    </w:p>
    <w:p w:rsidR="001901E2" w:rsidRPr="00814CA8" w:rsidRDefault="00B64C39">
      <w:pPr>
        <w:spacing w:line="460" w:lineRule="exact"/>
        <w:rPr>
          <w:rFonts w:ascii="宋体" w:eastAsia="宋体" w:hAnsi="宋体" w:cs="Courier New"/>
          <w:b w:val="0"/>
          <w:color w:val="auto"/>
          <w:sz w:val="22"/>
        </w:rPr>
      </w:pPr>
      <w:r w:rsidRPr="00814CA8">
        <w:rPr>
          <w:rFonts w:ascii="宋体" w:eastAsia="宋体" w:hAnsi="宋体" w:cs="Courier New"/>
          <w:color w:val="auto"/>
          <w:sz w:val="22"/>
        </w:rPr>
        <w:br w:type="page"/>
      </w:r>
      <w:r w:rsidRPr="00814CA8">
        <w:rPr>
          <w:rFonts w:ascii="宋体" w:eastAsia="宋体" w:hAnsi="宋体" w:cs="Courier New" w:hint="eastAsia"/>
          <w:b w:val="0"/>
          <w:color w:val="auto"/>
          <w:sz w:val="22"/>
        </w:rPr>
        <w:lastRenderedPageBreak/>
        <w:t>附件2：</w:t>
      </w:r>
    </w:p>
    <w:p w:rsidR="001901E2" w:rsidRPr="00814CA8" w:rsidRDefault="00B64C39">
      <w:pPr>
        <w:spacing w:line="460" w:lineRule="exact"/>
        <w:jc w:val="center"/>
        <w:rPr>
          <w:rFonts w:ascii="宋体" w:eastAsia="宋体" w:hAnsi="宋体" w:cs="Courier New"/>
          <w:b w:val="0"/>
          <w:color w:val="auto"/>
          <w:sz w:val="22"/>
        </w:rPr>
      </w:pPr>
      <w:bookmarkStart w:id="92" w:name="OLE_LINK13"/>
      <w:bookmarkStart w:id="93" w:name="OLE_LINK14"/>
      <w:r w:rsidRPr="00814CA8">
        <w:rPr>
          <w:rFonts w:ascii="宋体" w:eastAsia="宋体" w:hAnsi="宋体" w:cs="Courier New" w:hint="eastAsia"/>
          <w:b w:val="0"/>
          <w:color w:val="auto"/>
          <w:sz w:val="22"/>
        </w:rPr>
        <w:t>残疾人福利性单位声明函</w:t>
      </w:r>
    </w:p>
    <w:bookmarkEnd w:id="92"/>
    <w:bookmarkEnd w:id="93"/>
    <w:p w:rsidR="001901E2" w:rsidRPr="00814CA8" w:rsidRDefault="001901E2">
      <w:pPr>
        <w:spacing w:line="588" w:lineRule="exact"/>
        <w:rPr>
          <w:rFonts w:ascii="宋体" w:eastAsia="宋体" w:hAnsi="宋体"/>
          <w:b w:val="0"/>
          <w:color w:val="auto"/>
          <w:spacing w:val="6"/>
          <w:sz w:val="30"/>
          <w:szCs w:val="30"/>
        </w:rPr>
      </w:pPr>
    </w:p>
    <w:p w:rsidR="001901E2" w:rsidRPr="00814CA8" w:rsidRDefault="00B64C39">
      <w:pPr>
        <w:spacing w:line="588" w:lineRule="exact"/>
        <w:ind w:firstLineChars="200" w:firstLine="440"/>
        <w:rPr>
          <w:rFonts w:ascii="宋体" w:eastAsia="宋体" w:hAnsi="宋体" w:cs="Courier New"/>
          <w:b w:val="0"/>
          <w:color w:val="auto"/>
          <w:sz w:val="22"/>
        </w:rPr>
      </w:pPr>
      <w:r w:rsidRPr="00814CA8">
        <w:rPr>
          <w:rFonts w:ascii="宋体" w:eastAsia="宋体" w:hAnsi="宋体" w:cs="Courier New" w:hint="eastAsia"/>
          <w:b w:val="0"/>
          <w:color w:val="auto"/>
          <w:sz w:val="22"/>
        </w:rPr>
        <w:t>本单位郑重声明，根据《财政部 民政部 中国残疾人联合会关于促进残疾人就业政府采购政策的通知》（财库〔2017〕 141号）的规定，本单位为符合条件的残疾人福利性单位，且本单位参加</w:t>
      </w:r>
      <w:r w:rsidRPr="00814CA8">
        <w:rPr>
          <w:rFonts w:ascii="宋体" w:eastAsia="宋体" w:hAnsi="宋体" w:cs="Courier New"/>
          <w:b w:val="0"/>
          <w:color w:val="auto"/>
          <w:sz w:val="22"/>
        </w:rPr>
        <w:t>______单位的______项目采购活动提供本单位制造的货物（由本单位承担工程/提供服务），或者提供其他残疾人福利性单位制造的货物（不包括使用非残疾人福利性单位注册商标的货物）。</w:t>
      </w:r>
    </w:p>
    <w:p w:rsidR="001901E2" w:rsidRPr="00814CA8" w:rsidRDefault="00B64C39">
      <w:pPr>
        <w:spacing w:line="588" w:lineRule="exact"/>
        <w:ind w:firstLineChars="200" w:firstLine="440"/>
        <w:rPr>
          <w:rFonts w:ascii="宋体" w:eastAsia="宋体" w:hAnsi="宋体" w:cs="Courier New"/>
          <w:b w:val="0"/>
          <w:color w:val="auto"/>
          <w:sz w:val="22"/>
        </w:rPr>
      </w:pPr>
      <w:r w:rsidRPr="00814CA8">
        <w:rPr>
          <w:rFonts w:ascii="宋体" w:eastAsia="宋体" w:hAnsi="宋体" w:cs="Courier New" w:hint="eastAsia"/>
          <w:b w:val="0"/>
          <w:color w:val="auto"/>
          <w:sz w:val="22"/>
        </w:rPr>
        <w:t>本单位对上述声明的真实性负责。如有虚假，将依法承担相应责任。</w:t>
      </w:r>
    </w:p>
    <w:p w:rsidR="001901E2" w:rsidRPr="00814CA8" w:rsidRDefault="001901E2">
      <w:pPr>
        <w:spacing w:line="588" w:lineRule="exact"/>
        <w:ind w:firstLineChars="200" w:firstLine="626"/>
        <w:rPr>
          <w:rFonts w:ascii="宋体" w:eastAsia="宋体" w:hAnsi="宋体"/>
          <w:color w:val="auto"/>
          <w:spacing w:val="6"/>
          <w:sz w:val="30"/>
          <w:szCs w:val="30"/>
        </w:rPr>
      </w:pPr>
    </w:p>
    <w:p w:rsidR="001901E2" w:rsidRPr="00814CA8" w:rsidRDefault="001901E2">
      <w:pPr>
        <w:spacing w:line="588" w:lineRule="exact"/>
        <w:ind w:firstLineChars="200" w:firstLine="626"/>
        <w:rPr>
          <w:rFonts w:ascii="宋体" w:eastAsia="宋体" w:hAnsi="宋体"/>
          <w:color w:val="auto"/>
          <w:spacing w:val="6"/>
          <w:sz w:val="30"/>
          <w:szCs w:val="30"/>
        </w:rPr>
      </w:pPr>
    </w:p>
    <w:p w:rsidR="001901E2" w:rsidRPr="00814CA8" w:rsidRDefault="00B64C39">
      <w:pPr>
        <w:spacing w:line="460" w:lineRule="atLeast"/>
        <w:rPr>
          <w:rFonts w:ascii="宋体" w:eastAsia="宋体" w:hAnsi="宋体" w:cs="Courier New"/>
          <w:b w:val="0"/>
          <w:color w:val="auto"/>
          <w:sz w:val="22"/>
        </w:rPr>
      </w:pPr>
      <w:r w:rsidRPr="00814CA8">
        <w:rPr>
          <w:rFonts w:ascii="宋体" w:eastAsia="宋体" w:hAnsi="宋体" w:cs="Courier New" w:hint="eastAsia"/>
          <w:b w:val="0"/>
          <w:color w:val="auto"/>
          <w:sz w:val="22"/>
        </w:rPr>
        <w:t>投标供应商名称（盖章）：                </w:t>
      </w:r>
      <w:r w:rsidRPr="00814CA8">
        <w:rPr>
          <w:rFonts w:ascii="宋体" w:eastAsia="宋体" w:hAnsi="宋体" w:cs="Courier New" w:hint="eastAsia"/>
          <w:b w:val="0"/>
          <w:color w:val="auto"/>
          <w:sz w:val="22"/>
        </w:rPr>
        <w:br/>
        <w:t>日期：</w:t>
      </w:r>
    </w:p>
    <w:p w:rsidR="001901E2" w:rsidRPr="00814CA8" w:rsidRDefault="001901E2">
      <w:pPr>
        <w:tabs>
          <w:tab w:val="left" w:pos="4860"/>
        </w:tabs>
        <w:spacing w:line="588" w:lineRule="exact"/>
        <w:ind w:right="1560" w:firstLineChars="200" w:firstLine="626"/>
        <w:jc w:val="center"/>
        <w:rPr>
          <w:rFonts w:ascii="宋体" w:eastAsia="宋体" w:hAnsi="宋体"/>
          <w:color w:val="auto"/>
          <w:spacing w:val="6"/>
          <w:sz w:val="30"/>
          <w:szCs w:val="30"/>
        </w:rPr>
      </w:pPr>
    </w:p>
    <w:p w:rsidR="001901E2" w:rsidRPr="00814CA8" w:rsidRDefault="001901E2">
      <w:pPr>
        <w:tabs>
          <w:tab w:val="left" w:pos="4860"/>
        </w:tabs>
        <w:spacing w:line="588" w:lineRule="exact"/>
        <w:ind w:right="1560" w:firstLineChars="200" w:firstLine="626"/>
        <w:jc w:val="center"/>
        <w:rPr>
          <w:rFonts w:ascii="宋体" w:eastAsia="宋体" w:hAnsi="宋体"/>
          <w:color w:val="auto"/>
          <w:spacing w:val="6"/>
          <w:sz w:val="30"/>
          <w:szCs w:val="30"/>
        </w:rPr>
      </w:pPr>
    </w:p>
    <w:p w:rsidR="001901E2" w:rsidRPr="00814CA8" w:rsidRDefault="00B64C39">
      <w:pPr>
        <w:tabs>
          <w:tab w:val="left" w:pos="4860"/>
        </w:tabs>
        <w:spacing w:line="588" w:lineRule="exact"/>
        <w:ind w:right="1560"/>
        <w:jc w:val="left"/>
        <w:rPr>
          <w:rFonts w:ascii="宋体" w:eastAsia="宋体" w:hAnsi="宋体"/>
          <w:b w:val="0"/>
          <w:color w:val="auto"/>
          <w:sz w:val="22"/>
          <w:szCs w:val="22"/>
        </w:rPr>
      </w:pPr>
      <w:r w:rsidRPr="00814CA8">
        <w:rPr>
          <w:rFonts w:ascii="宋体" w:eastAsia="宋体" w:hAnsi="宋体" w:hint="eastAsia"/>
          <w:b w:val="0"/>
          <w:color w:val="auto"/>
          <w:sz w:val="22"/>
          <w:szCs w:val="22"/>
        </w:rPr>
        <w:t>备注说明：</w:t>
      </w:r>
    </w:p>
    <w:p w:rsidR="001901E2" w:rsidRPr="00814CA8" w:rsidRDefault="00B64C39">
      <w:pPr>
        <w:spacing w:line="588" w:lineRule="exact"/>
        <w:ind w:firstLineChars="200" w:firstLine="440"/>
        <w:rPr>
          <w:rFonts w:ascii="宋体" w:eastAsia="宋体" w:hAnsi="宋体" w:cs="Courier New"/>
          <w:b w:val="0"/>
          <w:color w:val="auto"/>
          <w:sz w:val="22"/>
        </w:rPr>
      </w:pPr>
      <w:r w:rsidRPr="00814CA8">
        <w:rPr>
          <w:rFonts w:ascii="宋体" w:eastAsia="宋体" w:hAnsi="宋体" w:cs="Courier New" w:hint="eastAsia"/>
          <w:b w:val="0"/>
          <w:color w:val="auto"/>
          <w:sz w:val="22"/>
        </w:rPr>
        <w:t>1、如中标，将在中标公告中将此残疾人福利性单位声明函予以公示，接受社会监督；</w:t>
      </w:r>
    </w:p>
    <w:p w:rsidR="001901E2" w:rsidRPr="00814CA8" w:rsidRDefault="00B64C39">
      <w:pPr>
        <w:snapToGrid w:val="0"/>
        <w:spacing w:line="460" w:lineRule="atLeast"/>
        <w:ind w:firstLineChars="200" w:firstLine="440"/>
        <w:rPr>
          <w:rFonts w:ascii="宋体" w:eastAsia="宋体" w:hAnsi="宋体" w:cs="Courier New"/>
          <w:b w:val="0"/>
          <w:color w:val="auto"/>
          <w:sz w:val="22"/>
        </w:rPr>
      </w:pPr>
      <w:r w:rsidRPr="00814CA8">
        <w:rPr>
          <w:rFonts w:ascii="宋体" w:eastAsia="宋体" w:hAnsi="宋体" w:cs="Courier New"/>
          <w:b w:val="0"/>
          <w:color w:val="auto"/>
          <w:sz w:val="22"/>
        </w:rPr>
        <w:t>2</w:t>
      </w:r>
      <w:r w:rsidRPr="00814CA8">
        <w:rPr>
          <w:rFonts w:ascii="宋体" w:eastAsia="宋体" w:hAnsi="宋体" w:cs="Courier New" w:hint="eastAsia"/>
          <w:b w:val="0"/>
          <w:color w:val="auto"/>
          <w:sz w:val="22"/>
        </w:rPr>
        <w:t>、供应商提供的《残疾人福利性单位声明函》与事实不符的，依照《政府采购法》第七十七条第一款的规定追究法律责任。</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cs="Courier New"/>
          <w:b w:val="0"/>
          <w:color w:val="auto"/>
          <w:sz w:val="22"/>
        </w:rPr>
        <w:br w:type="page"/>
      </w:r>
      <w:r w:rsidRPr="00814CA8">
        <w:rPr>
          <w:rFonts w:ascii="宋体" w:eastAsia="宋体" w:hAnsi="宋体" w:hint="eastAsia"/>
          <w:b w:val="0"/>
          <w:color w:val="auto"/>
          <w:sz w:val="22"/>
          <w:szCs w:val="22"/>
        </w:rPr>
        <w:lastRenderedPageBreak/>
        <w:t>二、节能、环保产品优先（强制）采购政策说明</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b w:val="0"/>
          <w:color w:val="auto"/>
          <w:sz w:val="22"/>
          <w:szCs w:val="22"/>
        </w:rPr>
        <w:t>1、政策依据</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（一）《国务院办公厅关于建立政府强制采购节能产品制度的通知》</w:t>
      </w:r>
      <w:r w:rsidRPr="00814CA8">
        <w:rPr>
          <w:rFonts w:ascii="宋体" w:eastAsia="宋体" w:hAnsi="宋体"/>
          <w:b w:val="0"/>
          <w:color w:val="auto"/>
          <w:sz w:val="22"/>
          <w:szCs w:val="22"/>
        </w:rPr>
        <w:t>(国办发[2007]51号)</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（二）财政部、发展改革委发布的《节能产品政府采购实施意见》</w:t>
      </w:r>
      <w:r w:rsidRPr="00814CA8">
        <w:rPr>
          <w:rFonts w:ascii="宋体" w:eastAsia="宋体" w:hAnsi="宋体"/>
          <w:b w:val="0"/>
          <w:color w:val="auto"/>
          <w:sz w:val="22"/>
          <w:szCs w:val="22"/>
        </w:rPr>
        <w:t>(财库[2004]185号)</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（三）财政部、原环保总局印发的《环境标志产品政府采购实施的意见》（财库</w:t>
      </w:r>
      <w:r w:rsidRPr="00814CA8">
        <w:rPr>
          <w:rFonts w:ascii="宋体" w:eastAsia="宋体" w:hAnsi="宋体"/>
          <w:b w:val="0"/>
          <w:color w:val="auto"/>
          <w:sz w:val="22"/>
          <w:szCs w:val="22"/>
        </w:rPr>
        <w:t xml:space="preserve"> [2006]90号）</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（四）《关于调整优化节能产品、环境标志产品政府采购执行机制的通知》（财库〔</w:t>
      </w:r>
      <w:r w:rsidRPr="00814CA8">
        <w:rPr>
          <w:rFonts w:ascii="宋体" w:eastAsia="宋体" w:hAnsi="宋体"/>
          <w:b w:val="0"/>
          <w:color w:val="auto"/>
          <w:sz w:val="22"/>
          <w:szCs w:val="22"/>
        </w:rPr>
        <w:t>2019〕9号</w:t>
      </w:r>
      <w:r w:rsidRPr="00814CA8">
        <w:rPr>
          <w:rFonts w:ascii="宋体" w:eastAsia="宋体" w:hAnsi="宋体" w:hint="eastAsia"/>
          <w:b w:val="0"/>
          <w:color w:val="auto"/>
          <w:sz w:val="22"/>
          <w:szCs w:val="22"/>
        </w:rPr>
        <w:t>）</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（五）《关于印发节能产品政府采购品目清单的通知》（财库〔</w:t>
      </w:r>
      <w:r w:rsidRPr="00814CA8">
        <w:rPr>
          <w:rFonts w:ascii="宋体" w:eastAsia="宋体" w:hAnsi="宋体"/>
          <w:b w:val="0"/>
          <w:color w:val="auto"/>
          <w:sz w:val="22"/>
          <w:szCs w:val="22"/>
        </w:rPr>
        <w:t>2019〕1</w:t>
      </w:r>
      <w:r w:rsidRPr="00814CA8">
        <w:rPr>
          <w:rFonts w:ascii="宋体" w:eastAsia="宋体" w:hAnsi="宋体" w:hint="eastAsia"/>
          <w:b w:val="0"/>
          <w:color w:val="auto"/>
          <w:sz w:val="22"/>
          <w:szCs w:val="22"/>
        </w:rPr>
        <w:t>9</w:t>
      </w:r>
      <w:r w:rsidRPr="00814CA8">
        <w:rPr>
          <w:rFonts w:ascii="宋体" w:eastAsia="宋体" w:hAnsi="宋体"/>
          <w:b w:val="0"/>
          <w:color w:val="auto"/>
          <w:sz w:val="22"/>
          <w:szCs w:val="22"/>
        </w:rPr>
        <w:t>号</w:t>
      </w:r>
      <w:r w:rsidRPr="00814CA8">
        <w:rPr>
          <w:rFonts w:ascii="宋体" w:eastAsia="宋体" w:hAnsi="宋体" w:hint="eastAsia"/>
          <w:b w:val="0"/>
          <w:color w:val="auto"/>
          <w:sz w:val="22"/>
          <w:szCs w:val="22"/>
        </w:rPr>
        <w:t>）</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（六）《关于印发环境标志产品政府采购品目清单的通知》（财库〔</w:t>
      </w:r>
      <w:r w:rsidRPr="00814CA8">
        <w:rPr>
          <w:rFonts w:ascii="宋体" w:eastAsia="宋体" w:hAnsi="宋体"/>
          <w:b w:val="0"/>
          <w:color w:val="auto"/>
          <w:sz w:val="22"/>
          <w:szCs w:val="22"/>
        </w:rPr>
        <w:t>2019〕18号</w:t>
      </w:r>
      <w:r w:rsidRPr="00814CA8">
        <w:rPr>
          <w:rFonts w:ascii="宋体" w:eastAsia="宋体" w:hAnsi="宋体" w:hint="eastAsia"/>
          <w:b w:val="0"/>
          <w:color w:val="auto"/>
          <w:sz w:val="22"/>
          <w:szCs w:val="22"/>
        </w:rPr>
        <w:t>）</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（七）《市场监管总局关于发布参与实施政府采购节能产品、环境标志产品认证机构名录的公告》（</w:t>
      </w:r>
      <w:r w:rsidRPr="00814CA8">
        <w:rPr>
          <w:rFonts w:ascii="宋体" w:eastAsia="宋体" w:hAnsi="宋体"/>
          <w:b w:val="0"/>
          <w:color w:val="auto"/>
          <w:sz w:val="22"/>
          <w:szCs w:val="22"/>
        </w:rPr>
        <w:t>2019年第16号</w:t>
      </w:r>
      <w:r w:rsidRPr="00814CA8">
        <w:rPr>
          <w:rFonts w:ascii="宋体" w:eastAsia="宋体" w:hAnsi="宋体" w:hint="eastAsia"/>
          <w:b w:val="0"/>
          <w:color w:val="auto"/>
          <w:sz w:val="22"/>
          <w:szCs w:val="22"/>
        </w:rPr>
        <w:t>）</w:t>
      </w:r>
    </w:p>
    <w:p w:rsidR="001901E2" w:rsidRPr="00814CA8" w:rsidRDefault="00B64C39">
      <w:pPr>
        <w:snapToGrid w:val="0"/>
        <w:spacing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2</w:t>
      </w:r>
      <w:r w:rsidRPr="00814CA8">
        <w:rPr>
          <w:rFonts w:ascii="宋体" w:eastAsia="宋体" w:hAnsi="宋体"/>
          <w:b w:val="0"/>
          <w:color w:val="auto"/>
          <w:sz w:val="22"/>
          <w:szCs w:val="22"/>
        </w:rPr>
        <w:t>、供应商投标货物属于节能、环保优先（强制）采购范围的，须提供相关证明材料。</w:t>
      </w:r>
    </w:p>
    <w:p w:rsidR="001901E2" w:rsidRPr="00814CA8" w:rsidRDefault="00B64C39">
      <w:pPr>
        <w:snapToGrid w:val="0"/>
        <w:spacing w:line="460" w:lineRule="atLeast"/>
        <w:ind w:firstLineChars="200" w:firstLine="440"/>
        <w:jc w:val="left"/>
        <w:rPr>
          <w:rFonts w:ascii="宋体" w:eastAsia="宋体" w:hAnsi="宋体" w:cs="宋体"/>
          <w:b w:val="0"/>
          <w:color w:val="auto"/>
          <w:sz w:val="22"/>
        </w:rPr>
      </w:pPr>
      <w:r w:rsidRPr="00814CA8">
        <w:rPr>
          <w:rFonts w:ascii="宋体" w:eastAsia="宋体" w:hAnsi="宋体"/>
          <w:b w:val="0"/>
          <w:color w:val="auto"/>
          <w:sz w:val="22"/>
          <w:szCs w:val="22"/>
        </w:rPr>
        <w:br w:type="page"/>
      </w:r>
      <w:r w:rsidRPr="00814CA8">
        <w:rPr>
          <w:rFonts w:ascii="宋体" w:eastAsia="宋体" w:hAnsi="宋体" w:cs="宋体" w:hint="eastAsia"/>
          <w:b w:val="0"/>
          <w:color w:val="auto"/>
          <w:sz w:val="22"/>
        </w:rPr>
        <w:lastRenderedPageBreak/>
        <w:t>三、</w:t>
      </w:r>
      <w:r w:rsidRPr="00814CA8">
        <w:rPr>
          <w:rFonts w:ascii="宋体" w:eastAsia="宋体" w:hAnsi="宋体" w:cs="宋体"/>
          <w:b w:val="0"/>
          <w:color w:val="auto"/>
          <w:sz w:val="22"/>
        </w:rPr>
        <w:t>信贷政策</w:t>
      </w:r>
    </w:p>
    <w:p w:rsidR="001901E2" w:rsidRPr="00814CA8" w:rsidRDefault="00B64C39">
      <w:pPr>
        <w:spacing w:line="588" w:lineRule="exact"/>
        <w:ind w:firstLineChars="200" w:firstLine="440"/>
        <w:rPr>
          <w:rFonts w:ascii="宋体" w:eastAsia="宋体" w:hAnsi="宋体" w:cs="宋体"/>
          <w:b w:val="0"/>
          <w:color w:val="auto"/>
          <w:sz w:val="22"/>
        </w:rPr>
      </w:pPr>
      <w:r w:rsidRPr="00814CA8">
        <w:rPr>
          <w:rFonts w:ascii="宋体" w:eastAsia="宋体" w:hAnsi="宋体" w:cs="宋体" w:hint="eastAsia"/>
          <w:b w:val="0"/>
          <w:color w:val="auto"/>
          <w:sz w:val="22"/>
        </w:rPr>
        <w:t>温州市财政局关于温州市政府采购支持中小企业信用融资的通知（温财采〔</w:t>
      </w:r>
      <w:r w:rsidRPr="00814CA8">
        <w:rPr>
          <w:rFonts w:ascii="宋体" w:eastAsia="宋体" w:hAnsi="宋体" w:cs="宋体"/>
          <w:b w:val="0"/>
          <w:color w:val="auto"/>
          <w:sz w:val="22"/>
        </w:rPr>
        <w:t>2020</w:t>
      </w:r>
      <w:r w:rsidRPr="00814CA8">
        <w:rPr>
          <w:rFonts w:ascii="宋体" w:eastAsia="宋体" w:hAnsi="宋体" w:cs="宋体" w:hint="eastAsia"/>
          <w:b w:val="0"/>
          <w:color w:val="auto"/>
          <w:sz w:val="22"/>
        </w:rPr>
        <w:t>〕</w:t>
      </w:r>
      <w:r w:rsidRPr="00814CA8">
        <w:rPr>
          <w:rFonts w:ascii="宋体" w:eastAsia="宋体" w:hAnsi="宋体" w:cs="宋体"/>
          <w:b w:val="0"/>
          <w:color w:val="auto"/>
          <w:sz w:val="22"/>
        </w:rPr>
        <w:t>3</w:t>
      </w:r>
      <w:r w:rsidRPr="00814CA8">
        <w:rPr>
          <w:rFonts w:ascii="宋体" w:eastAsia="宋体" w:hAnsi="宋体" w:cs="宋体" w:hint="eastAsia"/>
          <w:b w:val="0"/>
          <w:color w:val="auto"/>
          <w:sz w:val="22"/>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3885"/>
        <w:gridCol w:w="1194"/>
        <w:gridCol w:w="2315"/>
      </w:tblGrid>
      <w:tr w:rsidR="001901E2" w:rsidRPr="00814CA8">
        <w:trPr>
          <w:trHeight w:val="425"/>
        </w:trPr>
        <w:tc>
          <w:tcPr>
            <w:tcW w:w="9893" w:type="dxa"/>
            <w:gridSpan w:val="4"/>
          </w:tcPr>
          <w:p w:rsidR="001901E2" w:rsidRPr="00814CA8" w:rsidRDefault="00B64C39">
            <w:pPr>
              <w:jc w:val="center"/>
              <w:rPr>
                <w:rFonts w:ascii="宋体" w:eastAsia="宋体" w:hAnsi="宋体"/>
                <w:b w:val="0"/>
                <w:color w:val="auto"/>
                <w:sz w:val="28"/>
                <w:szCs w:val="28"/>
              </w:rPr>
            </w:pPr>
            <w:r w:rsidRPr="00814CA8">
              <w:rPr>
                <w:rFonts w:ascii="宋体" w:eastAsia="宋体" w:hAnsi="宋体" w:hint="eastAsia"/>
                <w:b w:val="0"/>
                <w:color w:val="auto"/>
                <w:sz w:val="33"/>
                <w:szCs w:val="33"/>
              </w:rPr>
              <w:t>温州市政府采购支持中小企业信用融资合作银行</w:t>
            </w:r>
          </w:p>
        </w:tc>
      </w:tr>
      <w:tr w:rsidR="001901E2" w:rsidRPr="00814CA8">
        <w:trPr>
          <w:trHeight w:val="352"/>
        </w:trPr>
        <w:tc>
          <w:tcPr>
            <w:tcW w:w="2499" w:type="dxa"/>
          </w:tcPr>
          <w:p w:rsidR="001901E2" w:rsidRPr="00814CA8" w:rsidRDefault="00B64C39">
            <w:pPr>
              <w:pStyle w:val="l"/>
              <w:spacing w:line="360" w:lineRule="auto"/>
              <w:ind w:firstLineChars="0" w:firstLine="0"/>
              <w:jc w:val="center"/>
              <w:rPr>
                <w:rFonts w:ascii="宋体" w:eastAsia="宋体" w:hAnsi="宋体" w:cs="宋体"/>
                <w:kern w:val="0"/>
                <w:sz w:val="28"/>
                <w:szCs w:val="28"/>
              </w:rPr>
            </w:pPr>
            <w:r w:rsidRPr="00814CA8">
              <w:rPr>
                <w:rFonts w:ascii="宋体" w:eastAsia="宋体" w:hAnsi="宋体" w:cs="宋体" w:hint="eastAsia"/>
                <w:kern w:val="0"/>
                <w:sz w:val="28"/>
                <w:szCs w:val="28"/>
              </w:rPr>
              <w:t>银行名称</w:t>
            </w:r>
          </w:p>
        </w:tc>
        <w:tc>
          <w:tcPr>
            <w:tcW w:w="3885" w:type="dxa"/>
          </w:tcPr>
          <w:p w:rsidR="001901E2" w:rsidRPr="00814CA8" w:rsidRDefault="00B64C39">
            <w:pPr>
              <w:pStyle w:val="l"/>
              <w:spacing w:line="360" w:lineRule="auto"/>
              <w:ind w:firstLineChars="0" w:firstLine="0"/>
              <w:jc w:val="center"/>
              <w:rPr>
                <w:rFonts w:ascii="宋体" w:eastAsia="宋体" w:hAnsi="宋体" w:cs="宋体"/>
                <w:kern w:val="0"/>
                <w:sz w:val="28"/>
                <w:szCs w:val="28"/>
              </w:rPr>
            </w:pPr>
            <w:r w:rsidRPr="00814CA8">
              <w:rPr>
                <w:rFonts w:ascii="宋体" w:eastAsia="宋体" w:hAnsi="宋体" w:cs="宋体" w:hint="eastAsia"/>
                <w:kern w:val="0"/>
                <w:sz w:val="28"/>
                <w:szCs w:val="28"/>
              </w:rPr>
              <w:t>产品特点（不超过120字）</w:t>
            </w:r>
          </w:p>
        </w:tc>
        <w:tc>
          <w:tcPr>
            <w:tcW w:w="1194" w:type="dxa"/>
          </w:tcPr>
          <w:p w:rsidR="001901E2" w:rsidRPr="00814CA8" w:rsidRDefault="00B64C39">
            <w:pPr>
              <w:pStyle w:val="l"/>
              <w:spacing w:line="360" w:lineRule="auto"/>
              <w:ind w:firstLineChars="0" w:firstLine="0"/>
              <w:jc w:val="center"/>
              <w:rPr>
                <w:rFonts w:ascii="宋体" w:eastAsia="宋体" w:hAnsi="宋体" w:cs="宋体"/>
                <w:kern w:val="0"/>
                <w:sz w:val="28"/>
                <w:szCs w:val="28"/>
              </w:rPr>
            </w:pPr>
            <w:r w:rsidRPr="00814CA8">
              <w:rPr>
                <w:rFonts w:ascii="宋体" w:eastAsia="宋体" w:hAnsi="宋体" w:cs="宋体" w:hint="eastAsia"/>
                <w:kern w:val="0"/>
                <w:sz w:val="28"/>
                <w:szCs w:val="28"/>
              </w:rPr>
              <w:t>经办人</w:t>
            </w:r>
          </w:p>
        </w:tc>
        <w:tc>
          <w:tcPr>
            <w:tcW w:w="2315" w:type="dxa"/>
          </w:tcPr>
          <w:p w:rsidR="001901E2" w:rsidRPr="00814CA8" w:rsidRDefault="00B64C39">
            <w:pPr>
              <w:jc w:val="center"/>
              <w:rPr>
                <w:rFonts w:ascii="宋体" w:eastAsia="宋体" w:hAnsi="宋体" w:cs="宋体"/>
                <w:b w:val="0"/>
                <w:color w:val="auto"/>
                <w:sz w:val="28"/>
                <w:szCs w:val="28"/>
              </w:rPr>
            </w:pPr>
            <w:r w:rsidRPr="00814CA8">
              <w:rPr>
                <w:rFonts w:ascii="宋体" w:eastAsia="宋体" w:hAnsi="宋体" w:cs="宋体" w:hint="eastAsia"/>
                <w:b w:val="0"/>
                <w:color w:val="auto"/>
                <w:sz w:val="28"/>
                <w:szCs w:val="28"/>
              </w:rPr>
              <w:t>联系方式</w:t>
            </w:r>
          </w:p>
        </w:tc>
      </w:tr>
      <w:tr w:rsidR="001901E2" w:rsidRPr="00814CA8">
        <w:trPr>
          <w:trHeight w:val="2155"/>
        </w:trPr>
        <w:tc>
          <w:tcPr>
            <w:tcW w:w="2499" w:type="dxa"/>
          </w:tcPr>
          <w:p w:rsidR="001901E2" w:rsidRPr="00814CA8" w:rsidRDefault="00B64C39">
            <w:pPr>
              <w:pStyle w:val="l"/>
              <w:spacing w:line="360" w:lineRule="auto"/>
              <w:ind w:firstLineChars="0" w:firstLine="0"/>
              <w:rPr>
                <w:rFonts w:ascii="宋体" w:eastAsia="宋体" w:hAnsi="宋体" w:cs="宋体"/>
                <w:kern w:val="0"/>
                <w:sz w:val="21"/>
              </w:rPr>
            </w:pPr>
            <w:r w:rsidRPr="00814CA8">
              <w:rPr>
                <w:rFonts w:ascii="宋体" w:eastAsia="宋体" w:hAnsi="宋体" w:cs="宋体" w:hint="eastAsia"/>
                <w:kern w:val="0"/>
                <w:sz w:val="21"/>
              </w:rPr>
              <w:t>中国工商银行股份有限公司温州分行</w:t>
            </w:r>
          </w:p>
        </w:tc>
        <w:tc>
          <w:tcPr>
            <w:tcW w:w="3885" w:type="dxa"/>
          </w:tcPr>
          <w:p w:rsidR="001901E2" w:rsidRPr="00814CA8" w:rsidRDefault="00B64C39">
            <w:pPr>
              <w:rPr>
                <w:rFonts w:ascii="宋体" w:eastAsia="宋体" w:hAnsi="宋体"/>
                <w:b w:val="0"/>
                <w:color w:val="auto"/>
              </w:rPr>
            </w:pPr>
            <w:r w:rsidRPr="00814CA8">
              <w:rPr>
                <w:rFonts w:ascii="宋体" w:eastAsia="宋体" w:hAnsi="宋体" w:hint="eastAsia"/>
                <w:b w:val="0"/>
                <w:color w:val="auto"/>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194" w:type="dxa"/>
          </w:tcPr>
          <w:p w:rsidR="001901E2" w:rsidRPr="00814CA8" w:rsidRDefault="00B64C39">
            <w:pPr>
              <w:pStyle w:val="l"/>
              <w:spacing w:line="360" w:lineRule="auto"/>
              <w:ind w:firstLineChars="0" w:firstLine="0"/>
              <w:rPr>
                <w:rFonts w:ascii="宋体" w:eastAsia="宋体" w:hAnsi="宋体" w:cs="宋体"/>
                <w:kern w:val="0"/>
                <w:sz w:val="21"/>
                <w:szCs w:val="28"/>
              </w:rPr>
            </w:pPr>
            <w:r w:rsidRPr="00814CA8">
              <w:rPr>
                <w:rFonts w:ascii="宋体" w:eastAsia="宋体" w:hAnsi="宋体" w:cs="宋体" w:hint="eastAsia"/>
                <w:kern w:val="0"/>
                <w:sz w:val="21"/>
                <w:szCs w:val="28"/>
              </w:rPr>
              <w:t>王经理</w:t>
            </w:r>
          </w:p>
        </w:tc>
        <w:tc>
          <w:tcPr>
            <w:tcW w:w="2315" w:type="dxa"/>
          </w:tcPr>
          <w:p w:rsidR="001901E2" w:rsidRPr="00814CA8" w:rsidRDefault="00B64C39">
            <w:pPr>
              <w:jc w:val="left"/>
              <w:rPr>
                <w:rFonts w:ascii="宋体" w:eastAsia="宋体" w:hAnsi="宋体"/>
                <w:b w:val="0"/>
                <w:color w:val="auto"/>
              </w:rPr>
            </w:pPr>
            <w:r w:rsidRPr="00814CA8">
              <w:rPr>
                <w:rFonts w:ascii="宋体" w:eastAsia="宋体" w:hAnsi="宋体" w:hint="eastAsia"/>
                <w:b w:val="0"/>
                <w:color w:val="auto"/>
              </w:rPr>
              <w:t>0577-88186626</w:t>
            </w:r>
          </w:p>
          <w:p w:rsidR="001901E2" w:rsidRPr="00814CA8" w:rsidRDefault="001901E2">
            <w:pPr>
              <w:jc w:val="left"/>
              <w:rPr>
                <w:rFonts w:ascii="宋体" w:eastAsia="宋体" w:hAnsi="宋体"/>
                <w:b w:val="0"/>
                <w:color w:val="auto"/>
              </w:rPr>
            </w:pPr>
          </w:p>
        </w:tc>
      </w:tr>
      <w:tr w:rsidR="001901E2" w:rsidRPr="00814CA8">
        <w:trPr>
          <w:trHeight w:val="1392"/>
        </w:trPr>
        <w:tc>
          <w:tcPr>
            <w:tcW w:w="2499" w:type="dxa"/>
          </w:tcPr>
          <w:p w:rsidR="001901E2" w:rsidRPr="00814CA8" w:rsidRDefault="00B64C39">
            <w:pPr>
              <w:rPr>
                <w:rFonts w:ascii="宋体" w:eastAsia="宋体" w:hAnsi="宋体"/>
                <w:b w:val="0"/>
                <w:color w:val="auto"/>
                <w:szCs w:val="24"/>
              </w:rPr>
            </w:pPr>
            <w:r w:rsidRPr="00814CA8">
              <w:rPr>
                <w:rFonts w:ascii="宋体" w:eastAsia="宋体" w:hAnsi="宋体" w:cs="宋体" w:hint="eastAsia"/>
                <w:b w:val="0"/>
                <w:color w:val="auto"/>
                <w:szCs w:val="24"/>
              </w:rPr>
              <w:t>中国建设银行股份有限公司温州分行</w:t>
            </w:r>
          </w:p>
        </w:tc>
        <w:tc>
          <w:tcPr>
            <w:tcW w:w="3885" w:type="dxa"/>
          </w:tcPr>
          <w:p w:rsidR="001901E2" w:rsidRPr="00814CA8" w:rsidRDefault="00B64C39">
            <w:pPr>
              <w:rPr>
                <w:rFonts w:ascii="宋体" w:eastAsia="宋体" w:hAnsi="宋体"/>
                <w:b w:val="0"/>
                <w:color w:val="auto"/>
              </w:rPr>
            </w:pPr>
            <w:r w:rsidRPr="00814CA8">
              <w:rPr>
                <w:rFonts w:ascii="宋体" w:eastAsia="宋体" w:hAnsi="宋体" w:hint="eastAsia"/>
                <w:b w:val="0"/>
                <w:color w:val="auto"/>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194" w:type="dxa"/>
          </w:tcPr>
          <w:p w:rsidR="001901E2" w:rsidRPr="00814CA8" w:rsidRDefault="00B64C39">
            <w:pPr>
              <w:rPr>
                <w:rFonts w:ascii="宋体" w:eastAsia="宋体" w:hAnsi="宋体" w:cs="宋体"/>
                <w:b w:val="0"/>
                <w:color w:val="auto"/>
                <w:szCs w:val="28"/>
              </w:rPr>
            </w:pPr>
            <w:r w:rsidRPr="00814CA8">
              <w:rPr>
                <w:rFonts w:ascii="宋体" w:eastAsia="宋体" w:hAnsi="宋体" w:cs="宋体" w:hint="eastAsia"/>
                <w:b w:val="0"/>
                <w:color w:val="auto"/>
                <w:szCs w:val="28"/>
              </w:rPr>
              <w:t>张经理</w:t>
            </w:r>
          </w:p>
        </w:tc>
        <w:tc>
          <w:tcPr>
            <w:tcW w:w="2315" w:type="dxa"/>
          </w:tcPr>
          <w:p w:rsidR="001901E2" w:rsidRPr="00814CA8" w:rsidRDefault="00B64C39">
            <w:pPr>
              <w:jc w:val="left"/>
              <w:rPr>
                <w:rFonts w:ascii="宋体" w:eastAsia="宋体" w:hAnsi="宋体" w:cs="宋体"/>
                <w:b w:val="0"/>
                <w:color w:val="auto"/>
                <w:szCs w:val="28"/>
              </w:rPr>
            </w:pPr>
            <w:r w:rsidRPr="00814CA8">
              <w:rPr>
                <w:rFonts w:ascii="宋体" w:eastAsia="宋体" w:hAnsi="宋体" w:cs="宋体" w:hint="eastAsia"/>
                <w:b w:val="0"/>
                <w:color w:val="auto"/>
                <w:szCs w:val="28"/>
              </w:rPr>
              <w:t>0577-88093286</w:t>
            </w:r>
          </w:p>
        </w:tc>
      </w:tr>
      <w:tr w:rsidR="001901E2" w:rsidRPr="00814CA8">
        <w:trPr>
          <w:trHeight w:val="1611"/>
        </w:trPr>
        <w:tc>
          <w:tcPr>
            <w:tcW w:w="2499" w:type="dxa"/>
          </w:tcPr>
          <w:p w:rsidR="001901E2" w:rsidRPr="00814CA8" w:rsidRDefault="00B64C39">
            <w:pPr>
              <w:pStyle w:val="l"/>
              <w:spacing w:line="360" w:lineRule="auto"/>
              <w:ind w:firstLineChars="0" w:firstLine="0"/>
              <w:rPr>
                <w:rFonts w:ascii="宋体" w:eastAsia="宋体" w:hAnsi="宋体" w:cs="宋体"/>
                <w:kern w:val="0"/>
                <w:sz w:val="21"/>
              </w:rPr>
            </w:pPr>
            <w:r w:rsidRPr="00814CA8">
              <w:rPr>
                <w:rFonts w:ascii="宋体" w:eastAsia="宋体" w:hAnsi="宋体" w:cs="宋体" w:hint="eastAsia"/>
                <w:kern w:val="0"/>
                <w:sz w:val="21"/>
              </w:rPr>
              <w:t>中国邮政储蓄银行股份有限公司温州市分行</w:t>
            </w:r>
          </w:p>
        </w:tc>
        <w:tc>
          <w:tcPr>
            <w:tcW w:w="3885" w:type="dxa"/>
            <w:vAlign w:val="center"/>
          </w:tcPr>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szCs w:val="2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194" w:type="dxa"/>
            <w:vAlign w:val="center"/>
          </w:tcPr>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szCs w:val="28"/>
              </w:rPr>
              <w:t>郑经理</w:t>
            </w:r>
          </w:p>
        </w:tc>
        <w:tc>
          <w:tcPr>
            <w:tcW w:w="2315" w:type="dxa"/>
            <w:vAlign w:val="center"/>
          </w:tcPr>
          <w:p w:rsidR="001901E2" w:rsidRPr="00814CA8" w:rsidRDefault="00B64C39">
            <w:pPr>
              <w:jc w:val="left"/>
              <w:rPr>
                <w:rFonts w:ascii="宋体" w:eastAsia="宋体" w:hAnsi="宋体"/>
                <w:b w:val="0"/>
                <w:color w:val="auto"/>
              </w:rPr>
            </w:pPr>
            <w:r w:rsidRPr="00814CA8">
              <w:rPr>
                <w:rFonts w:ascii="宋体" w:eastAsia="宋体" w:hAnsi="宋体" w:hint="eastAsia"/>
                <w:b w:val="0"/>
                <w:color w:val="auto"/>
              </w:rPr>
              <w:t>0577-88193910</w:t>
            </w:r>
          </w:p>
          <w:p w:rsidR="001901E2" w:rsidRPr="00814CA8" w:rsidRDefault="001901E2">
            <w:pPr>
              <w:jc w:val="left"/>
              <w:rPr>
                <w:rFonts w:ascii="宋体" w:eastAsia="宋体" w:hAnsi="宋体"/>
                <w:b w:val="0"/>
                <w:color w:val="auto"/>
              </w:rPr>
            </w:pPr>
          </w:p>
        </w:tc>
      </w:tr>
      <w:tr w:rsidR="001901E2" w:rsidRPr="00814CA8">
        <w:trPr>
          <w:trHeight w:val="1888"/>
        </w:trPr>
        <w:tc>
          <w:tcPr>
            <w:tcW w:w="2499" w:type="dxa"/>
          </w:tcPr>
          <w:p w:rsidR="001901E2" w:rsidRPr="00814CA8" w:rsidRDefault="00B64C39">
            <w:pPr>
              <w:pStyle w:val="l"/>
              <w:spacing w:line="360" w:lineRule="auto"/>
              <w:ind w:firstLineChars="0" w:firstLine="0"/>
              <w:rPr>
                <w:rFonts w:ascii="宋体" w:eastAsia="宋体" w:hAnsi="宋体" w:cs="宋体"/>
                <w:kern w:val="0"/>
                <w:sz w:val="21"/>
              </w:rPr>
            </w:pPr>
            <w:r w:rsidRPr="00814CA8">
              <w:rPr>
                <w:rFonts w:ascii="宋体" w:eastAsia="宋体" w:hAnsi="宋体" w:cs="宋体" w:hint="eastAsia"/>
                <w:kern w:val="0"/>
                <w:sz w:val="21"/>
              </w:rPr>
              <w:t>中国民生银行股份有限公司温州分行</w:t>
            </w:r>
          </w:p>
        </w:tc>
        <w:tc>
          <w:tcPr>
            <w:tcW w:w="3885" w:type="dxa"/>
          </w:tcPr>
          <w:p w:rsidR="001901E2" w:rsidRPr="00814CA8" w:rsidRDefault="00B64C39">
            <w:pPr>
              <w:jc w:val="left"/>
              <w:rPr>
                <w:rFonts w:ascii="宋体" w:eastAsia="宋体" w:hAnsi="宋体"/>
                <w:b w:val="0"/>
                <w:color w:val="auto"/>
                <w:szCs w:val="28"/>
              </w:rPr>
            </w:pPr>
            <w:r w:rsidRPr="00814CA8">
              <w:rPr>
                <w:rFonts w:ascii="宋体" w:eastAsia="宋体" w:hAnsi="宋体" w:cs="宋体" w:hint="eastAsia"/>
                <w:b w:val="0"/>
                <w:color w:val="auto"/>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194" w:type="dxa"/>
          </w:tcPr>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szCs w:val="28"/>
              </w:rPr>
              <w:t>项经理</w:t>
            </w:r>
          </w:p>
        </w:tc>
        <w:tc>
          <w:tcPr>
            <w:tcW w:w="2315" w:type="dxa"/>
          </w:tcPr>
          <w:p w:rsidR="001901E2" w:rsidRPr="00814CA8" w:rsidRDefault="00B64C39">
            <w:pPr>
              <w:jc w:val="left"/>
              <w:rPr>
                <w:rFonts w:ascii="宋体" w:eastAsia="宋体" w:hAnsi="宋体"/>
                <w:b w:val="0"/>
                <w:color w:val="auto"/>
              </w:rPr>
            </w:pPr>
            <w:r w:rsidRPr="00814CA8">
              <w:rPr>
                <w:rFonts w:ascii="宋体" w:eastAsia="宋体" w:hAnsi="宋体" w:hint="eastAsia"/>
                <w:b w:val="0"/>
                <w:color w:val="auto"/>
              </w:rPr>
              <w:t>18057779630</w:t>
            </w:r>
          </w:p>
        </w:tc>
      </w:tr>
      <w:tr w:rsidR="001901E2" w:rsidRPr="00814CA8">
        <w:trPr>
          <w:trHeight w:val="2145"/>
        </w:trPr>
        <w:tc>
          <w:tcPr>
            <w:tcW w:w="2499" w:type="dxa"/>
          </w:tcPr>
          <w:p w:rsidR="001901E2" w:rsidRPr="00814CA8" w:rsidRDefault="00B64C39">
            <w:pPr>
              <w:pStyle w:val="l"/>
              <w:spacing w:line="360" w:lineRule="auto"/>
              <w:ind w:firstLineChars="0" w:firstLine="0"/>
              <w:rPr>
                <w:rFonts w:ascii="宋体" w:eastAsia="宋体" w:hAnsi="宋体" w:cs="宋体"/>
                <w:kern w:val="0"/>
                <w:sz w:val="21"/>
              </w:rPr>
            </w:pPr>
            <w:r w:rsidRPr="00814CA8">
              <w:rPr>
                <w:rFonts w:ascii="宋体" w:eastAsia="宋体" w:hAnsi="宋体" w:cs="宋体" w:hint="eastAsia"/>
                <w:kern w:val="0"/>
                <w:sz w:val="21"/>
              </w:rPr>
              <w:t>宁波银行股份有限公司温州分行</w:t>
            </w:r>
          </w:p>
        </w:tc>
        <w:tc>
          <w:tcPr>
            <w:tcW w:w="3885" w:type="dxa"/>
          </w:tcPr>
          <w:p w:rsidR="001901E2" w:rsidRPr="00814CA8" w:rsidRDefault="00B64C39">
            <w:pPr>
              <w:rPr>
                <w:rFonts w:ascii="宋体" w:eastAsia="宋体" w:hAnsi="宋体"/>
                <w:b w:val="0"/>
                <w:color w:val="auto"/>
                <w:szCs w:val="28"/>
              </w:rPr>
            </w:pPr>
            <w:r w:rsidRPr="00814CA8">
              <w:rPr>
                <w:rFonts w:ascii="宋体" w:eastAsia="宋体" w:hAnsi="宋体" w:cs="宋体"/>
                <w:b w:val="0"/>
                <w:color w:val="auto"/>
                <w:szCs w:val="2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sidRPr="00814CA8">
              <w:rPr>
                <w:rFonts w:ascii="宋体" w:eastAsia="宋体" w:hAnsi="宋体" w:cs="宋体" w:hint="eastAsia"/>
                <w:b w:val="0"/>
                <w:color w:val="auto"/>
                <w:szCs w:val="28"/>
              </w:rPr>
              <w:t>，最大金额不超过</w:t>
            </w:r>
            <w:r w:rsidRPr="00814CA8">
              <w:rPr>
                <w:rFonts w:ascii="宋体" w:eastAsia="宋体" w:hAnsi="宋体" w:cs="宋体"/>
                <w:b w:val="0"/>
                <w:color w:val="auto"/>
                <w:szCs w:val="28"/>
              </w:rPr>
              <w:t>2000</w:t>
            </w:r>
            <w:r w:rsidRPr="00814CA8">
              <w:rPr>
                <w:rFonts w:ascii="宋体" w:eastAsia="宋体" w:hAnsi="宋体" w:cs="宋体" w:hint="eastAsia"/>
                <w:b w:val="0"/>
                <w:color w:val="auto"/>
                <w:szCs w:val="28"/>
              </w:rPr>
              <w:t>万元。</w:t>
            </w:r>
          </w:p>
        </w:tc>
        <w:tc>
          <w:tcPr>
            <w:tcW w:w="1194" w:type="dxa"/>
          </w:tcPr>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szCs w:val="28"/>
              </w:rPr>
              <w:t>陈经理</w:t>
            </w:r>
          </w:p>
        </w:tc>
        <w:tc>
          <w:tcPr>
            <w:tcW w:w="2315" w:type="dxa"/>
          </w:tcPr>
          <w:p w:rsidR="001901E2" w:rsidRPr="00814CA8" w:rsidRDefault="00B64C39">
            <w:pPr>
              <w:jc w:val="left"/>
              <w:rPr>
                <w:rFonts w:ascii="宋体" w:eastAsia="宋体" w:hAnsi="宋体"/>
                <w:b w:val="0"/>
                <w:color w:val="auto"/>
              </w:rPr>
            </w:pPr>
            <w:r w:rsidRPr="00814CA8">
              <w:rPr>
                <w:rFonts w:ascii="宋体" w:eastAsia="宋体" w:hAnsi="宋体"/>
                <w:b w:val="0"/>
                <w:color w:val="auto"/>
              </w:rPr>
              <w:t>0577－88007377</w:t>
            </w:r>
          </w:p>
          <w:p w:rsidR="001901E2" w:rsidRPr="00814CA8" w:rsidRDefault="001901E2">
            <w:pPr>
              <w:jc w:val="left"/>
              <w:rPr>
                <w:rFonts w:ascii="宋体" w:eastAsia="宋体" w:hAnsi="宋体"/>
                <w:b w:val="0"/>
                <w:color w:val="auto"/>
              </w:rPr>
            </w:pPr>
          </w:p>
        </w:tc>
      </w:tr>
      <w:tr w:rsidR="001901E2" w:rsidRPr="00814CA8">
        <w:trPr>
          <w:trHeight w:val="1888"/>
        </w:trPr>
        <w:tc>
          <w:tcPr>
            <w:tcW w:w="2499" w:type="dxa"/>
          </w:tcPr>
          <w:p w:rsidR="001901E2" w:rsidRPr="00814CA8" w:rsidRDefault="00B64C39">
            <w:pPr>
              <w:pStyle w:val="l"/>
              <w:spacing w:line="360" w:lineRule="auto"/>
              <w:ind w:firstLineChars="0" w:firstLine="0"/>
              <w:rPr>
                <w:rFonts w:ascii="宋体" w:eastAsia="宋体" w:hAnsi="宋体" w:cs="宋体"/>
                <w:kern w:val="0"/>
                <w:sz w:val="21"/>
              </w:rPr>
            </w:pPr>
            <w:r w:rsidRPr="00814CA8">
              <w:rPr>
                <w:rFonts w:ascii="宋体" w:eastAsia="宋体" w:hAnsi="宋体" w:cs="宋体" w:hint="eastAsia"/>
                <w:kern w:val="0"/>
                <w:sz w:val="21"/>
              </w:rPr>
              <w:t>杭州银行股份有限公司温州分行</w:t>
            </w:r>
          </w:p>
        </w:tc>
        <w:tc>
          <w:tcPr>
            <w:tcW w:w="3885" w:type="dxa"/>
          </w:tcPr>
          <w:p w:rsidR="001901E2" w:rsidRPr="00814CA8" w:rsidRDefault="00B64C39">
            <w:pPr>
              <w:rPr>
                <w:rFonts w:ascii="宋体" w:eastAsia="宋体" w:hAnsi="宋体"/>
                <w:b w:val="0"/>
                <w:bCs/>
                <w:color w:val="auto"/>
              </w:rPr>
            </w:pPr>
            <w:r w:rsidRPr="00814CA8">
              <w:rPr>
                <w:rFonts w:ascii="宋体" w:eastAsia="宋体" w:hAnsi="宋体"/>
                <w:b w:val="0"/>
                <w:bCs/>
                <w:color w:val="auto"/>
              </w:rPr>
              <w:t>门槛低：</w:t>
            </w:r>
            <w:r w:rsidRPr="00814CA8">
              <w:rPr>
                <w:rFonts w:ascii="宋体" w:eastAsia="宋体" w:hAnsi="宋体" w:hint="eastAsia"/>
                <w:b w:val="0"/>
                <w:bCs/>
                <w:color w:val="auto"/>
              </w:rPr>
              <w:t>纯</w:t>
            </w:r>
            <w:r w:rsidRPr="00814CA8">
              <w:rPr>
                <w:rFonts w:ascii="宋体" w:eastAsia="宋体" w:hAnsi="宋体"/>
                <w:b w:val="0"/>
                <w:bCs/>
                <w:color w:val="auto"/>
              </w:rPr>
              <w:t>信用，</w:t>
            </w:r>
            <w:r w:rsidRPr="00814CA8">
              <w:rPr>
                <w:rFonts w:ascii="宋体" w:eastAsia="宋体" w:hAnsi="宋体" w:hint="eastAsia"/>
                <w:b w:val="0"/>
                <w:bCs/>
                <w:color w:val="auto"/>
              </w:rPr>
              <w:t>平台</w:t>
            </w:r>
            <w:r w:rsidRPr="00814CA8">
              <w:rPr>
                <w:rFonts w:ascii="宋体" w:eastAsia="宋体" w:hAnsi="宋体"/>
                <w:b w:val="0"/>
                <w:bCs/>
                <w:color w:val="auto"/>
              </w:rPr>
              <w:t>注册入库并取得采购合同即可申请</w:t>
            </w:r>
          </w:p>
          <w:p w:rsidR="001901E2" w:rsidRPr="00814CA8" w:rsidRDefault="00B64C39">
            <w:pPr>
              <w:rPr>
                <w:rFonts w:ascii="宋体" w:eastAsia="宋体" w:hAnsi="宋体"/>
                <w:b w:val="0"/>
                <w:bCs/>
                <w:color w:val="auto"/>
              </w:rPr>
            </w:pPr>
            <w:r w:rsidRPr="00814CA8">
              <w:rPr>
                <w:rFonts w:ascii="宋体" w:eastAsia="宋体" w:hAnsi="宋体" w:hint="eastAsia"/>
                <w:b w:val="0"/>
                <w:bCs/>
                <w:color w:val="auto"/>
              </w:rPr>
              <w:t>手续简</w:t>
            </w:r>
            <w:r w:rsidRPr="00814CA8">
              <w:rPr>
                <w:rFonts w:ascii="宋体" w:eastAsia="宋体" w:hAnsi="宋体"/>
                <w:b w:val="0"/>
                <w:bCs/>
                <w:color w:val="auto"/>
              </w:rPr>
              <w:t>：</w:t>
            </w:r>
            <w:r w:rsidRPr="00814CA8">
              <w:rPr>
                <w:rFonts w:ascii="宋体" w:eastAsia="宋体" w:hAnsi="宋体" w:hint="eastAsia"/>
                <w:b w:val="0"/>
                <w:bCs/>
                <w:color w:val="auto"/>
              </w:rPr>
              <w:t>线上申请</w:t>
            </w:r>
            <w:r w:rsidRPr="00814CA8">
              <w:rPr>
                <w:rFonts w:ascii="宋体" w:eastAsia="宋体" w:hAnsi="宋体"/>
                <w:b w:val="0"/>
                <w:bCs/>
                <w:color w:val="auto"/>
              </w:rPr>
              <w:t>+</w:t>
            </w:r>
            <w:r w:rsidRPr="00814CA8">
              <w:rPr>
                <w:rFonts w:ascii="宋体" w:eastAsia="宋体" w:hAnsi="宋体" w:hint="eastAsia"/>
                <w:b w:val="0"/>
                <w:bCs/>
                <w:color w:val="auto"/>
              </w:rPr>
              <w:t>线上</w:t>
            </w:r>
            <w:r w:rsidRPr="00814CA8">
              <w:rPr>
                <w:rFonts w:ascii="宋体" w:eastAsia="宋体" w:hAnsi="宋体"/>
                <w:b w:val="0"/>
                <w:bCs/>
                <w:color w:val="auto"/>
              </w:rPr>
              <w:t>签约，</w:t>
            </w:r>
            <w:r w:rsidRPr="00814CA8">
              <w:rPr>
                <w:rFonts w:ascii="宋体" w:eastAsia="宋体" w:hAnsi="宋体" w:hint="eastAsia"/>
                <w:b w:val="0"/>
                <w:bCs/>
                <w:color w:val="auto"/>
              </w:rPr>
              <w:t>足不</w:t>
            </w:r>
            <w:r w:rsidRPr="00814CA8">
              <w:rPr>
                <w:rFonts w:ascii="宋体" w:eastAsia="宋体" w:hAnsi="宋体"/>
                <w:b w:val="0"/>
                <w:bCs/>
                <w:color w:val="auto"/>
              </w:rPr>
              <w:t>出</w:t>
            </w:r>
            <w:r w:rsidRPr="00814CA8">
              <w:rPr>
                <w:rFonts w:ascii="宋体" w:eastAsia="宋体" w:hAnsi="宋体" w:hint="eastAsia"/>
                <w:b w:val="0"/>
                <w:bCs/>
                <w:color w:val="auto"/>
              </w:rPr>
              <w:t>户</w:t>
            </w:r>
          </w:p>
          <w:p w:rsidR="001901E2" w:rsidRPr="00814CA8" w:rsidRDefault="00B64C39">
            <w:pPr>
              <w:rPr>
                <w:rFonts w:ascii="宋体" w:eastAsia="宋体" w:hAnsi="宋体"/>
                <w:b w:val="0"/>
                <w:bCs/>
                <w:color w:val="auto"/>
              </w:rPr>
            </w:pPr>
            <w:r w:rsidRPr="00814CA8">
              <w:rPr>
                <w:rFonts w:ascii="宋体" w:eastAsia="宋体" w:hAnsi="宋体" w:hint="eastAsia"/>
                <w:b w:val="0"/>
                <w:bCs/>
                <w:color w:val="auto"/>
              </w:rPr>
              <w:t>利率</w:t>
            </w:r>
            <w:r w:rsidRPr="00814CA8">
              <w:rPr>
                <w:rFonts w:ascii="宋体" w:eastAsia="宋体" w:hAnsi="宋体"/>
                <w:b w:val="0"/>
                <w:bCs/>
                <w:color w:val="auto"/>
              </w:rPr>
              <w:t>优：</w:t>
            </w:r>
            <w:r w:rsidRPr="00814CA8">
              <w:rPr>
                <w:rFonts w:ascii="宋体" w:eastAsia="宋体" w:hAnsi="宋体" w:hint="eastAsia"/>
                <w:b w:val="0"/>
                <w:bCs/>
                <w:color w:val="auto"/>
              </w:rPr>
              <w:t>按</w:t>
            </w:r>
            <w:r w:rsidRPr="00814CA8">
              <w:rPr>
                <w:rFonts w:ascii="宋体" w:eastAsia="宋体" w:hAnsi="宋体"/>
                <w:b w:val="0"/>
                <w:bCs/>
                <w:color w:val="auto"/>
              </w:rPr>
              <w:t>优于一般中小企业</w:t>
            </w:r>
            <w:r w:rsidRPr="00814CA8">
              <w:rPr>
                <w:rFonts w:ascii="宋体" w:eastAsia="宋体" w:hAnsi="宋体" w:hint="eastAsia"/>
                <w:b w:val="0"/>
                <w:bCs/>
                <w:color w:val="auto"/>
              </w:rPr>
              <w:t>贷款</w:t>
            </w:r>
            <w:r w:rsidRPr="00814CA8">
              <w:rPr>
                <w:rFonts w:ascii="宋体" w:eastAsia="宋体" w:hAnsi="宋体"/>
                <w:b w:val="0"/>
                <w:bCs/>
                <w:color w:val="auto"/>
              </w:rPr>
              <w:t>利率执行</w:t>
            </w:r>
          </w:p>
          <w:p w:rsidR="001901E2" w:rsidRPr="00814CA8" w:rsidRDefault="00B64C39">
            <w:pPr>
              <w:rPr>
                <w:rFonts w:ascii="宋体" w:eastAsia="宋体" w:hAnsi="宋体"/>
                <w:b w:val="0"/>
                <w:color w:val="auto"/>
                <w:szCs w:val="28"/>
              </w:rPr>
            </w:pPr>
            <w:r w:rsidRPr="00814CA8">
              <w:rPr>
                <w:rFonts w:ascii="宋体" w:eastAsia="宋体" w:hAnsi="宋体" w:hint="eastAsia"/>
                <w:b w:val="0"/>
                <w:bCs/>
                <w:color w:val="auto"/>
              </w:rPr>
              <w:t>额度高</w:t>
            </w:r>
            <w:r w:rsidRPr="00814CA8">
              <w:rPr>
                <w:rFonts w:ascii="宋体" w:eastAsia="宋体" w:hAnsi="宋体"/>
                <w:b w:val="0"/>
                <w:bCs/>
                <w:color w:val="auto"/>
              </w:rPr>
              <w:t>：</w:t>
            </w:r>
            <w:r w:rsidRPr="00814CA8">
              <w:rPr>
                <w:rFonts w:ascii="宋体" w:eastAsia="宋体" w:hAnsi="宋体" w:hint="eastAsia"/>
                <w:b w:val="0"/>
                <w:bCs/>
                <w:color w:val="auto"/>
              </w:rPr>
              <w:t>最高为</w:t>
            </w:r>
            <w:r w:rsidRPr="00814CA8">
              <w:rPr>
                <w:rFonts w:ascii="宋体" w:eastAsia="宋体" w:hAnsi="宋体"/>
                <w:b w:val="0"/>
                <w:bCs/>
                <w:color w:val="auto"/>
              </w:rPr>
              <w:t>合同金额的80%</w:t>
            </w:r>
          </w:p>
        </w:tc>
        <w:tc>
          <w:tcPr>
            <w:tcW w:w="1194" w:type="dxa"/>
          </w:tcPr>
          <w:p w:rsidR="001901E2" w:rsidRPr="00814CA8" w:rsidRDefault="00B64C39">
            <w:pPr>
              <w:rPr>
                <w:rFonts w:ascii="宋体" w:eastAsia="宋体" w:hAnsi="宋体"/>
                <w:b w:val="0"/>
                <w:color w:val="auto"/>
                <w:szCs w:val="28"/>
              </w:rPr>
            </w:pPr>
            <w:r w:rsidRPr="00814CA8">
              <w:rPr>
                <w:rFonts w:ascii="宋体" w:eastAsia="宋体" w:hAnsi="宋体"/>
                <w:b w:val="0"/>
                <w:color w:val="auto"/>
                <w:szCs w:val="28"/>
              </w:rPr>
              <w:t>叶</w:t>
            </w:r>
            <w:r w:rsidRPr="00814CA8">
              <w:rPr>
                <w:rFonts w:ascii="宋体" w:eastAsia="宋体" w:hAnsi="宋体" w:hint="eastAsia"/>
                <w:b w:val="0"/>
                <w:color w:val="auto"/>
                <w:szCs w:val="28"/>
              </w:rPr>
              <w:t>经理</w:t>
            </w:r>
          </w:p>
        </w:tc>
        <w:tc>
          <w:tcPr>
            <w:tcW w:w="2315" w:type="dxa"/>
          </w:tcPr>
          <w:p w:rsidR="001901E2" w:rsidRPr="00814CA8" w:rsidRDefault="00B64C39">
            <w:pPr>
              <w:jc w:val="left"/>
              <w:rPr>
                <w:rFonts w:ascii="宋体" w:eastAsia="宋体" w:hAnsi="宋体"/>
                <w:b w:val="0"/>
                <w:color w:val="auto"/>
              </w:rPr>
            </w:pPr>
            <w:r w:rsidRPr="00814CA8">
              <w:rPr>
                <w:rFonts w:ascii="宋体" w:eastAsia="宋体" w:hAnsi="宋体" w:hint="eastAsia"/>
                <w:b w:val="0"/>
                <w:color w:val="auto"/>
              </w:rPr>
              <w:t>0577-</w:t>
            </w:r>
            <w:r w:rsidRPr="00814CA8">
              <w:rPr>
                <w:rFonts w:ascii="宋体" w:eastAsia="宋体" w:hAnsi="宋体"/>
                <w:b w:val="0"/>
                <w:color w:val="auto"/>
              </w:rPr>
              <w:t>88008933</w:t>
            </w:r>
          </w:p>
        </w:tc>
      </w:tr>
      <w:tr w:rsidR="001901E2" w:rsidRPr="00814CA8">
        <w:trPr>
          <w:trHeight w:val="1888"/>
        </w:trPr>
        <w:tc>
          <w:tcPr>
            <w:tcW w:w="2499" w:type="dxa"/>
          </w:tcPr>
          <w:p w:rsidR="001901E2" w:rsidRPr="00814CA8" w:rsidRDefault="00B64C39">
            <w:pPr>
              <w:pStyle w:val="l"/>
              <w:spacing w:line="360" w:lineRule="auto"/>
              <w:ind w:firstLineChars="0" w:firstLine="0"/>
              <w:rPr>
                <w:rFonts w:ascii="宋体" w:eastAsia="宋体" w:hAnsi="宋体" w:cs="宋体"/>
                <w:kern w:val="0"/>
                <w:sz w:val="21"/>
              </w:rPr>
            </w:pPr>
            <w:r w:rsidRPr="00814CA8">
              <w:rPr>
                <w:rFonts w:ascii="宋体" w:eastAsia="宋体" w:hAnsi="宋体" w:cs="宋体" w:hint="eastAsia"/>
                <w:kern w:val="0"/>
                <w:sz w:val="21"/>
              </w:rPr>
              <w:lastRenderedPageBreak/>
              <w:t>招商银行股份有限公司温州分行</w:t>
            </w:r>
          </w:p>
        </w:tc>
        <w:tc>
          <w:tcPr>
            <w:tcW w:w="3885" w:type="dxa"/>
          </w:tcPr>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szCs w:val="28"/>
              </w:rPr>
              <w:t>政采贷是招商银行针对政府采购招投标中标供应商，以政府采购合同项下未来应收账款为第一还款来源的融资业务，无需抵质押物。额度最高可达2</w:t>
            </w:r>
            <w:r w:rsidRPr="00814CA8">
              <w:rPr>
                <w:rFonts w:ascii="宋体" w:eastAsia="宋体" w:hAnsi="宋体"/>
                <w:b w:val="0"/>
                <w:color w:val="auto"/>
                <w:szCs w:val="28"/>
              </w:rPr>
              <w:t>000</w:t>
            </w:r>
            <w:r w:rsidRPr="00814CA8">
              <w:rPr>
                <w:rFonts w:ascii="宋体" w:eastAsia="宋体" w:hAnsi="宋体" w:hint="eastAsia"/>
                <w:b w:val="0"/>
                <w:color w:val="auto"/>
                <w:szCs w:val="28"/>
              </w:rPr>
              <w:t>万，同时可开通自助贷款直通功能，自助贷款额度最高可达1</w:t>
            </w:r>
            <w:r w:rsidRPr="00814CA8">
              <w:rPr>
                <w:rFonts w:ascii="宋体" w:eastAsia="宋体" w:hAnsi="宋体"/>
                <w:b w:val="0"/>
                <w:color w:val="auto"/>
                <w:szCs w:val="28"/>
              </w:rPr>
              <w:t>000</w:t>
            </w:r>
            <w:r w:rsidRPr="00814CA8">
              <w:rPr>
                <w:rFonts w:ascii="宋体" w:eastAsia="宋体" w:hAnsi="宋体" w:hint="eastAsia"/>
                <w:b w:val="0"/>
                <w:color w:val="auto"/>
                <w:szCs w:val="28"/>
              </w:rPr>
              <w:t>万，支持线上申请、随借随还。</w:t>
            </w:r>
          </w:p>
        </w:tc>
        <w:tc>
          <w:tcPr>
            <w:tcW w:w="1194" w:type="dxa"/>
          </w:tcPr>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szCs w:val="28"/>
              </w:rPr>
              <w:t>陈经理</w:t>
            </w:r>
          </w:p>
        </w:tc>
        <w:tc>
          <w:tcPr>
            <w:tcW w:w="2315" w:type="dxa"/>
          </w:tcPr>
          <w:p w:rsidR="001901E2" w:rsidRPr="00814CA8" w:rsidRDefault="00B64C39">
            <w:pPr>
              <w:jc w:val="left"/>
              <w:rPr>
                <w:rFonts w:ascii="宋体" w:eastAsia="宋体" w:hAnsi="宋体"/>
                <w:b w:val="0"/>
                <w:color w:val="auto"/>
              </w:rPr>
            </w:pPr>
            <w:r w:rsidRPr="00814CA8">
              <w:rPr>
                <w:rFonts w:ascii="宋体" w:eastAsia="宋体" w:hAnsi="宋体" w:hint="eastAsia"/>
                <w:b w:val="0"/>
                <w:color w:val="auto"/>
              </w:rPr>
              <w:t>0577-8</w:t>
            </w:r>
            <w:r w:rsidRPr="00814CA8">
              <w:rPr>
                <w:rFonts w:ascii="宋体" w:eastAsia="宋体" w:hAnsi="宋体"/>
                <w:b w:val="0"/>
                <w:color w:val="auto"/>
              </w:rPr>
              <w:t>8056876</w:t>
            </w:r>
          </w:p>
          <w:p w:rsidR="001901E2" w:rsidRPr="00814CA8" w:rsidRDefault="001901E2">
            <w:pPr>
              <w:jc w:val="left"/>
              <w:rPr>
                <w:rFonts w:ascii="宋体" w:eastAsia="宋体" w:hAnsi="宋体"/>
                <w:b w:val="0"/>
                <w:color w:val="auto"/>
              </w:rPr>
            </w:pPr>
          </w:p>
        </w:tc>
      </w:tr>
      <w:tr w:rsidR="001901E2" w:rsidRPr="00814CA8">
        <w:trPr>
          <w:trHeight w:val="1878"/>
        </w:trPr>
        <w:tc>
          <w:tcPr>
            <w:tcW w:w="2499" w:type="dxa"/>
          </w:tcPr>
          <w:p w:rsidR="001901E2" w:rsidRPr="00814CA8" w:rsidRDefault="00B64C39">
            <w:pPr>
              <w:pStyle w:val="l"/>
              <w:spacing w:line="360" w:lineRule="auto"/>
              <w:ind w:firstLineChars="0" w:firstLine="0"/>
              <w:rPr>
                <w:rFonts w:ascii="宋体" w:eastAsia="宋体" w:hAnsi="宋体" w:cs="宋体"/>
                <w:kern w:val="0"/>
                <w:sz w:val="21"/>
              </w:rPr>
            </w:pPr>
            <w:r w:rsidRPr="00814CA8">
              <w:rPr>
                <w:rFonts w:ascii="宋体" w:eastAsia="宋体" w:hAnsi="宋体" w:cs="宋体" w:hint="eastAsia"/>
                <w:kern w:val="0"/>
                <w:sz w:val="21"/>
              </w:rPr>
              <w:t>兴业银行股份有限公司温州分行</w:t>
            </w:r>
          </w:p>
        </w:tc>
        <w:tc>
          <w:tcPr>
            <w:tcW w:w="3885" w:type="dxa"/>
            <w:vAlign w:val="center"/>
          </w:tcPr>
          <w:p w:rsidR="001901E2" w:rsidRPr="00814CA8" w:rsidRDefault="00B64C39">
            <w:pPr>
              <w:pStyle w:val="l"/>
              <w:spacing w:line="240" w:lineRule="auto"/>
              <w:ind w:firstLineChars="0" w:firstLine="0"/>
              <w:jc w:val="both"/>
              <w:rPr>
                <w:rFonts w:ascii="宋体" w:eastAsia="宋体" w:hAnsi="宋体" w:cs="宋体"/>
                <w:bCs/>
                <w:kern w:val="0"/>
                <w:sz w:val="21"/>
              </w:rPr>
            </w:pPr>
            <w:r w:rsidRPr="00814CA8">
              <w:rPr>
                <w:rFonts w:ascii="宋体" w:eastAsia="宋体" w:hAnsi="宋体" w:cs="宋体" w:hint="eastAsia"/>
                <w:bCs/>
                <w:kern w:val="0"/>
                <w:sz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194" w:type="dxa"/>
            <w:vAlign w:val="center"/>
          </w:tcPr>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szCs w:val="28"/>
              </w:rPr>
              <w:t>张经理</w:t>
            </w:r>
          </w:p>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szCs w:val="28"/>
              </w:rPr>
              <w:t>陈经理</w:t>
            </w:r>
          </w:p>
        </w:tc>
        <w:tc>
          <w:tcPr>
            <w:tcW w:w="2315" w:type="dxa"/>
            <w:vAlign w:val="center"/>
          </w:tcPr>
          <w:p w:rsidR="001901E2" w:rsidRPr="00814CA8" w:rsidRDefault="00B64C39">
            <w:pPr>
              <w:pStyle w:val="l"/>
              <w:spacing w:line="360" w:lineRule="auto"/>
              <w:ind w:firstLineChars="0" w:firstLine="0"/>
              <w:rPr>
                <w:rFonts w:ascii="宋体" w:eastAsia="宋体" w:hAnsi="宋体" w:cs="Times New Roman"/>
                <w:kern w:val="0"/>
                <w:sz w:val="21"/>
                <w:szCs w:val="22"/>
              </w:rPr>
            </w:pPr>
            <w:r w:rsidRPr="00814CA8">
              <w:rPr>
                <w:rFonts w:ascii="宋体" w:eastAsia="宋体" w:hAnsi="宋体" w:cs="Times New Roman" w:hint="eastAsia"/>
                <w:kern w:val="0"/>
                <w:sz w:val="21"/>
                <w:szCs w:val="22"/>
              </w:rPr>
              <w:t>0577-</w:t>
            </w:r>
            <w:r w:rsidRPr="00814CA8">
              <w:rPr>
                <w:rFonts w:ascii="宋体" w:eastAsia="宋体" w:hAnsi="宋体" w:cs="Times New Roman"/>
                <w:kern w:val="0"/>
                <w:sz w:val="21"/>
                <w:szCs w:val="22"/>
              </w:rPr>
              <w:t>88369368</w:t>
            </w:r>
            <w:r w:rsidRPr="00814CA8">
              <w:rPr>
                <w:rFonts w:ascii="宋体" w:eastAsia="宋体" w:hAnsi="宋体" w:cs="Times New Roman" w:hint="eastAsia"/>
                <w:kern w:val="0"/>
                <w:sz w:val="21"/>
                <w:szCs w:val="22"/>
              </w:rPr>
              <w:t>/13857713118</w:t>
            </w:r>
          </w:p>
          <w:p w:rsidR="001901E2" w:rsidRPr="00814CA8" w:rsidRDefault="00B64C39">
            <w:pPr>
              <w:pStyle w:val="l"/>
              <w:spacing w:line="360" w:lineRule="auto"/>
              <w:ind w:firstLineChars="0" w:firstLine="0"/>
              <w:rPr>
                <w:rFonts w:ascii="宋体" w:eastAsia="宋体" w:hAnsi="宋体" w:cs="Times New Roman"/>
                <w:kern w:val="0"/>
                <w:sz w:val="21"/>
                <w:szCs w:val="22"/>
              </w:rPr>
            </w:pPr>
            <w:r w:rsidRPr="00814CA8">
              <w:rPr>
                <w:rFonts w:ascii="宋体" w:eastAsia="宋体" w:hAnsi="宋体" w:cs="Times New Roman" w:hint="eastAsia"/>
                <w:kern w:val="0"/>
                <w:sz w:val="21"/>
                <w:szCs w:val="22"/>
              </w:rPr>
              <w:t>0577-56969696-526506</w:t>
            </w:r>
          </w:p>
        </w:tc>
      </w:tr>
      <w:tr w:rsidR="001901E2" w:rsidRPr="00814CA8">
        <w:trPr>
          <w:trHeight w:val="1621"/>
        </w:trPr>
        <w:tc>
          <w:tcPr>
            <w:tcW w:w="2499" w:type="dxa"/>
          </w:tcPr>
          <w:p w:rsidR="001901E2" w:rsidRPr="00814CA8" w:rsidRDefault="00B64C39">
            <w:pPr>
              <w:pStyle w:val="l"/>
              <w:spacing w:line="360" w:lineRule="auto"/>
              <w:ind w:firstLineChars="0" w:firstLine="0"/>
              <w:rPr>
                <w:rFonts w:ascii="宋体" w:eastAsia="宋体" w:hAnsi="宋体" w:cs="宋体"/>
                <w:kern w:val="0"/>
                <w:sz w:val="21"/>
              </w:rPr>
            </w:pPr>
            <w:r w:rsidRPr="00814CA8">
              <w:rPr>
                <w:rFonts w:ascii="宋体" w:eastAsia="宋体" w:hAnsi="宋体" w:cs="宋体" w:hint="eastAsia"/>
                <w:kern w:val="0"/>
                <w:sz w:val="21"/>
              </w:rPr>
              <w:t>温州银行股份有限公司温州分行</w:t>
            </w:r>
          </w:p>
        </w:tc>
        <w:tc>
          <w:tcPr>
            <w:tcW w:w="3885" w:type="dxa"/>
          </w:tcPr>
          <w:p w:rsidR="001901E2" w:rsidRPr="00814CA8" w:rsidRDefault="00B64C39">
            <w:pPr>
              <w:rPr>
                <w:rFonts w:ascii="宋体" w:eastAsia="宋体" w:hAnsi="宋体" w:cs="宋体"/>
                <w:b w:val="0"/>
                <w:bCs/>
                <w:color w:val="auto"/>
                <w:szCs w:val="24"/>
              </w:rPr>
            </w:pPr>
            <w:r w:rsidRPr="00814CA8">
              <w:rPr>
                <w:rFonts w:ascii="宋体" w:eastAsia="宋体" w:hAnsi="宋体" w:cs="宋体" w:hint="eastAsia"/>
                <w:b w:val="0"/>
                <w:bCs/>
                <w:color w:val="auto"/>
                <w:szCs w:val="24"/>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194" w:type="dxa"/>
          </w:tcPr>
          <w:p w:rsidR="001901E2" w:rsidRPr="00814CA8" w:rsidRDefault="00B64C39">
            <w:pPr>
              <w:rPr>
                <w:rFonts w:ascii="宋体" w:eastAsia="宋体" w:hAnsi="宋体" w:cs="宋体"/>
                <w:b w:val="0"/>
                <w:color w:val="auto"/>
                <w:szCs w:val="24"/>
              </w:rPr>
            </w:pPr>
            <w:r w:rsidRPr="00814CA8">
              <w:rPr>
                <w:rFonts w:ascii="宋体" w:eastAsia="宋体" w:hAnsi="宋体" w:cs="宋体" w:hint="eastAsia"/>
                <w:b w:val="0"/>
                <w:color w:val="auto"/>
                <w:szCs w:val="24"/>
              </w:rPr>
              <w:t>陈经理</w:t>
            </w:r>
          </w:p>
        </w:tc>
        <w:tc>
          <w:tcPr>
            <w:tcW w:w="2315" w:type="dxa"/>
          </w:tcPr>
          <w:p w:rsidR="001901E2" w:rsidRPr="00814CA8" w:rsidRDefault="00B64C39">
            <w:pPr>
              <w:jc w:val="left"/>
              <w:rPr>
                <w:rFonts w:ascii="宋体" w:eastAsia="宋体" w:hAnsi="宋体"/>
                <w:b w:val="0"/>
                <w:color w:val="auto"/>
              </w:rPr>
            </w:pPr>
            <w:r w:rsidRPr="00814CA8">
              <w:rPr>
                <w:rFonts w:ascii="宋体" w:eastAsia="宋体" w:hAnsi="宋体" w:hint="eastAsia"/>
                <w:b w:val="0"/>
                <w:color w:val="auto"/>
              </w:rPr>
              <w:t>13736355866</w:t>
            </w:r>
          </w:p>
        </w:tc>
      </w:tr>
      <w:tr w:rsidR="001901E2" w:rsidRPr="00814CA8">
        <w:trPr>
          <w:trHeight w:val="2689"/>
        </w:trPr>
        <w:tc>
          <w:tcPr>
            <w:tcW w:w="2499" w:type="dxa"/>
          </w:tcPr>
          <w:p w:rsidR="001901E2" w:rsidRPr="00814CA8" w:rsidRDefault="00B64C39">
            <w:pPr>
              <w:pStyle w:val="l"/>
              <w:spacing w:line="360" w:lineRule="auto"/>
              <w:ind w:firstLineChars="0" w:firstLine="0"/>
              <w:rPr>
                <w:rFonts w:ascii="宋体" w:eastAsia="宋体" w:hAnsi="宋体" w:cs="宋体"/>
                <w:kern w:val="0"/>
                <w:sz w:val="21"/>
              </w:rPr>
            </w:pPr>
            <w:r w:rsidRPr="00814CA8">
              <w:rPr>
                <w:rFonts w:ascii="宋体" w:eastAsia="宋体" w:hAnsi="宋体" w:cs="宋体" w:hint="eastAsia"/>
                <w:kern w:val="0"/>
                <w:sz w:val="21"/>
              </w:rPr>
              <w:t>温州银行股份有限公司鹿城分行</w:t>
            </w:r>
          </w:p>
        </w:tc>
        <w:tc>
          <w:tcPr>
            <w:tcW w:w="3885" w:type="dxa"/>
          </w:tcPr>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szCs w:val="28"/>
              </w:rPr>
              <w:t>政采</w:t>
            </w:r>
            <w:r w:rsidRPr="00814CA8">
              <w:rPr>
                <w:rFonts w:ascii="宋体" w:eastAsia="宋体" w:hAnsi="宋体"/>
                <w:b w:val="0"/>
                <w:color w:val="auto"/>
                <w:szCs w:val="28"/>
              </w:rPr>
              <w:t>订单贷：</w:t>
            </w:r>
            <w:r w:rsidRPr="00814CA8">
              <w:rPr>
                <w:rFonts w:ascii="宋体" w:eastAsia="宋体" w:hAnsi="宋体" w:hint="eastAsia"/>
                <w:b w:val="0"/>
                <w:color w:val="auto"/>
                <w:szCs w:val="28"/>
              </w:rPr>
              <w:t>1、面向政府采购项目供应商，满足供应商资金周转需求，凭中标通知书即可申请，2、秒知额高，最高可贷500万元，单笔业务金额可贷中标金额的80%，</w:t>
            </w:r>
          </w:p>
          <w:p w:rsidR="001901E2" w:rsidRPr="00814CA8" w:rsidRDefault="00B64C39">
            <w:pPr>
              <w:pStyle w:val="afff1"/>
              <w:ind w:left="5" w:firstLineChars="0" w:firstLine="0"/>
              <w:rPr>
                <w:rFonts w:ascii="宋体" w:eastAsia="宋体" w:hAnsi="宋体"/>
                <w:szCs w:val="28"/>
              </w:rPr>
            </w:pPr>
            <w:r w:rsidRPr="00814CA8">
              <w:rPr>
                <w:rFonts w:ascii="宋体" w:eastAsia="宋体" w:hAnsi="宋体" w:hint="eastAsia"/>
                <w:szCs w:val="28"/>
              </w:rPr>
              <w:t>最长期限可贷1年。信保贷：1、额度最高可达500万元</w:t>
            </w:r>
          </w:p>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szCs w:val="28"/>
              </w:rPr>
              <w:t>2、担保灵活，信用贷款3、贷款年利率至少可享受本单位一般性中小企业信用贷款利率基础上下浮10 %</w:t>
            </w:r>
          </w:p>
        </w:tc>
        <w:tc>
          <w:tcPr>
            <w:tcW w:w="1194" w:type="dxa"/>
          </w:tcPr>
          <w:p w:rsidR="001901E2" w:rsidRPr="00814CA8" w:rsidRDefault="00B64C39">
            <w:pPr>
              <w:rPr>
                <w:rFonts w:ascii="宋体" w:eastAsia="宋体" w:hAnsi="宋体"/>
                <w:b w:val="0"/>
                <w:color w:val="auto"/>
              </w:rPr>
            </w:pPr>
            <w:r w:rsidRPr="00814CA8">
              <w:rPr>
                <w:rFonts w:ascii="宋体" w:eastAsia="宋体" w:hAnsi="宋体" w:hint="eastAsia"/>
                <w:b w:val="0"/>
                <w:color w:val="auto"/>
              </w:rPr>
              <w:t>戴经理</w:t>
            </w:r>
          </w:p>
        </w:tc>
        <w:tc>
          <w:tcPr>
            <w:tcW w:w="2315" w:type="dxa"/>
          </w:tcPr>
          <w:p w:rsidR="001901E2" w:rsidRPr="00814CA8" w:rsidRDefault="00B64C39">
            <w:pPr>
              <w:rPr>
                <w:rFonts w:ascii="宋体" w:eastAsia="宋体" w:hAnsi="宋体"/>
                <w:b w:val="0"/>
                <w:color w:val="auto"/>
              </w:rPr>
            </w:pPr>
            <w:r w:rsidRPr="00814CA8">
              <w:rPr>
                <w:rFonts w:ascii="宋体" w:eastAsia="宋体" w:hAnsi="宋体" w:hint="eastAsia"/>
                <w:b w:val="0"/>
                <w:color w:val="auto"/>
              </w:rPr>
              <w:t>13605772302</w:t>
            </w:r>
          </w:p>
        </w:tc>
      </w:tr>
      <w:tr w:rsidR="001901E2" w:rsidRPr="00814CA8">
        <w:trPr>
          <w:trHeight w:val="1888"/>
        </w:trPr>
        <w:tc>
          <w:tcPr>
            <w:tcW w:w="2499" w:type="dxa"/>
          </w:tcPr>
          <w:p w:rsidR="001901E2" w:rsidRPr="00814CA8" w:rsidRDefault="00B64C39">
            <w:pPr>
              <w:pStyle w:val="l"/>
              <w:spacing w:line="360" w:lineRule="auto"/>
              <w:ind w:firstLineChars="0" w:firstLine="0"/>
              <w:rPr>
                <w:rFonts w:ascii="宋体" w:eastAsia="宋体" w:hAnsi="宋体" w:cs="宋体"/>
                <w:kern w:val="0"/>
                <w:sz w:val="21"/>
              </w:rPr>
            </w:pPr>
            <w:r w:rsidRPr="00814CA8">
              <w:rPr>
                <w:rFonts w:ascii="宋体" w:eastAsia="宋体" w:hAnsi="宋体" w:cs="宋体" w:hint="eastAsia"/>
                <w:kern w:val="0"/>
                <w:sz w:val="21"/>
              </w:rPr>
              <w:t>交通银行股份有限公司温州分行</w:t>
            </w:r>
          </w:p>
        </w:tc>
        <w:tc>
          <w:tcPr>
            <w:tcW w:w="3885" w:type="dxa"/>
          </w:tcPr>
          <w:p w:rsidR="001901E2" w:rsidRPr="00814CA8" w:rsidRDefault="00B64C39">
            <w:pPr>
              <w:autoSpaceDE w:val="0"/>
              <w:autoSpaceDN w:val="0"/>
              <w:adjustRightInd w:val="0"/>
              <w:jc w:val="left"/>
              <w:rPr>
                <w:rFonts w:ascii="宋体" w:eastAsia="宋体" w:hAnsi="宋体" w:cs="宋体"/>
                <w:b w:val="0"/>
                <w:color w:val="auto"/>
                <w:szCs w:val="24"/>
              </w:rPr>
            </w:pPr>
            <w:r w:rsidRPr="00814CA8">
              <w:rPr>
                <w:rFonts w:ascii="宋体" w:eastAsia="宋体" w:hAnsi="宋体" w:cs="宋体" w:hint="eastAsia"/>
                <w:b w:val="0"/>
                <w:color w:val="auto"/>
                <w:szCs w:val="24"/>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194" w:type="dxa"/>
          </w:tcPr>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szCs w:val="28"/>
              </w:rPr>
              <w:t>缪经理</w:t>
            </w:r>
          </w:p>
        </w:tc>
        <w:tc>
          <w:tcPr>
            <w:tcW w:w="2315" w:type="dxa"/>
          </w:tcPr>
          <w:p w:rsidR="001901E2" w:rsidRPr="00814CA8" w:rsidRDefault="00B64C39">
            <w:pPr>
              <w:rPr>
                <w:rFonts w:ascii="宋体" w:eastAsia="宋体" w:hAnsi="宋体"/>
                <w:b w:val="0"/>
                <w:color w:val="auto"/>
                <w:szCs w:val="28"/>
              </w:rPr>
            </w:pPr>
            <w:r w:rsidRPr="00814CA8">
              <w:rPr>
                <w:rFonts w:ascii="宋体" w:eastAsia="宋体" w:hAnsi="宋体" w:hint="eastAsia"/>
                <w:b w:val="0"/>
                <w:color w:val="auto"/>
              </w:rPr>
              <w:t>0577-88248454</w:t>
            </w:r>
          </w:p>
        </w:tc>
      </w:tr>
      <w:tr w:rsidR="001901E2" w:rsidRPr="00814CA8">
        <w:trPr>
          <w:trHeight w:val="325"/>
        </w:trPr>
        <w:tc>
          <w:tcPr>
            <w:tcW w:w="2499" w:type="dxa"/>
          </w:tcPr>
          <w:p w:rsidR="001901E2" w:rsidRPr="00814CA8" w:rsidRDefault="00B64C39">
            <w:pPr>
              <w:pStyle w:val="l"/>
              <w:spacing w:line="360" w:lineRule="auto"/>
              <w:ind w:firstLineChars="0" w:firstLine="0"/>
              <w:rPr>
                <w:rFonts w:ascii="宋体" w:eastAsia="宋体" w:hAnsi="宋体" w:cs="宋体"/>
                <w:kern w:val="0"/>
                <w:sz w:val="21"/>
              </w:rPr>
            </w:pPr>
            <w:r w:rsidRPr="00814CA8">
              <w:rPr>
                <w:rFonts w:ascii="宋体" w:eastAsia="宋体" w:hAnsi="宋体" w:cs="宋体" w:hint="eastAsia"/>
                <w:kern w:val="0"/>
                <w:sz w:val="21"/>
              </w:rPr>
              <w:t>上海浦东发展银行股份有限公司温州分行</w:t>
            </w:r>
          </w:p>
        </w:tc>
        <w:tc>
          <w:tcPr>
            <w:tcW w:w="3885" w:type="dxa"/>
          </w:tcPr>
          <w:p w:rsidR="001901E2" w:rsidRPr="00814CA8" w:rsidRDefault="00B64C39">
            <w:pPr>
              <w:jc w:val="left"/>
              <w:rPr>
                <w:rFonts w:ascii="宋体" w:eastAsia="宋体" w:hAnsi="宋体" w:cs="宋体"/>
                <w:b w:val="0"/>
                <w:bCs/>
                <w:color w:val="auto"/>
                <w:szCs w:val="24"/>
              </w:rPr>
            </w:pPr>
            <w:r w:rsidRPr="00814CA8">
              <w:rPr>
                <w:rFonts w:ascii="宋体" w:eastAsia="宋体" w:hAnsi="宋体" w:cs="宋体" w:hint="eastAsia"/>
                <w:b w:val="0"/>
                <w:bCs/>
                <w:color w:val="auto"/>
                <w:szCs w:val="24"/>
              </w:rPr>
              <w:t>政采e贷：是浦发银行面向温州地区经营状况良好的小微企业政府采购项目供应商所提供的专属政府采购订单融资产品。产品特点：纯信用、免担保、门槛低、授信快、在线贷、秒放款</w:t>
            </w:r>
          </w:p>
          <w:p w:rsidR="001901E2" w:rsidRPr="00814CA8" w:rsidRDefault="00B64C39">
            <w:pPr>
              <w:shd w:val="clear" w:color="auto" w:fill="FFFFFF"/>
              <w:jc w:val="left"/>
              <w:rPr>
                <w:rFonts w:ascii="宋体" w:eastAsia="宋体" w:hAnsi="宋体"/>
                <w:b w:val="0"/>
                <w:color w:val="auto"/>
                <w:szCs w:val="28"/>
              </w:rPr>
            </w:pPr>
            <w:r w:rsidRPr="00814CA8">
              <w:rPr>
                <w:rFonts w:ascii="宋体" w:eastAsia="宋体" w:hAnsi="宋体" w:cs="宋体" w:hint="eastAsia"/>
                <w:b w:val="0"/>
                <w:bCs/>
                <w:color w:val="auto"/>
                <w:szCs w:val="24"/>
              </w:rPr>
              <w:t>所需材料：企业基础证件、相关中标文件（中标通知书 、采购合同等）、其他必要文件</w:t>
            </w:r>
          </w:p>
        </w:tc>
        <w:tc>
          <w:tcPr>
            <w:tcW w:w="1194" w:type="dxa"/>
          </w:tcPr>
          <w:p w:rsidR="001901E2" w:rsidRPr="00814CA8" w:rsidRDefault="00B64C39">
            <w:pPr>
              <w:rPr>
                <w:rFonts w:ascii="宋体" w:eastAsia="宋体" w:hAnsi="宋体" w:cs="宋体"/>
                <w:b w:val="0"/>
                <w:color w:val="auto"/>
                <w:szCs w:val="24"/>
              </w:rPr>
            </w:pPr>
            <w:r w:rsidRPr="00814CA8">
              <w:rPr>
                <w:rFonts w:ascii="宋体" w:eastAsia="宋体" w:hAnsi="宋体" w:cs="宋体" w:hint="eastAsia"/>
                <w:b w:val="0"/>
                <w:color w:val="auto"/>
                <w:szCs w:val="24"/>
              </w:rPr>
              <w:t>叶经理</w:t>
            </w:r>
          </w:p>
        </w:tc>
        <w:tc>
          <w:tcPr>
            <w:tcW w:w="2315" w:type="dxa"/>
          </w:tcPr>
          <w:p w:rsidR="001901E2" w:rsidRPr="00814CA8" w:rsidRDefault="00B64C39">
            <w:pPr>
              <w:jc w:val="left"/>
              <w:rPr>
                <w:rFonts w:ascii="宋体" w:eastAsia="宋体" w:hAnsi="宋体"/>
                <w:b w:val="0"/>
                <w:color w:val="auto"/>
              </w:rPr>
            </w:pPr>
            <w:r w:rsidRPr="00814CA8">
              <w:rPr>
                <w:rFonts w:ascii="宋体" w:eastAsia="宋体" w:hAnsi="宋体" w:hint="eastAsia"/>
                <w:b w:val="0"/>
                <w:color w:val="auto"/>
              </w:rPr>
              <w:t>0577-55570829</w:t>
            </w:r>
          </w:p>
          <w:p w:rsidR="001901E2" w:rsidRPr="00814CA8" w:rsidRDefault="001901E2">
            <w:pPr>
              <w:jc w:val="left"/>
              <w:rPr>
                <w:rFonts w:ascii="宋体" w:eastAsia="宋体" w:hAnsi="宋体"/>
                <w:b w:val="0"/>
                <w:color w:val="auto"/>
              </w:rPr>
            </w:pPr>
          </w:p>
        </w:tc>
      </w:tr>
    </w:tbl>
    <w:p w:rsidR="001901E2" w:rsidRPr="00814CA8" w:rsidRDefault="001901E2">
      <w:pPr>
        <w:snapToGrid w:val="0"/>
        <w:spacing w:line="460" w:lineRule="atLeast"/>
        <w:ind w:firstLineChars="200" w:firstLine="440"/>
        <w:jc w:val="left"/>
        <w:rPr>
          <w:rFonts w:ascii="宋体" w:eastAsia="宋体" w:hAnsi="宋体" w:cs="宋体"/>
          <w:b w:val="0"/>
          <w:color w:val="auto"/>
          <w:sz w:val="22"/>
        </w:rPr>
      </w:pPr>
    </w:p>
    <w:p w:rsidR="001901E2" w:rsidRPr="00814CA8" w:rsidRDefault="00B64C39">
      <w:pPr>
        <w:jc w:val="center"/>
        <w:rPr>
          <w:rFonts w:ascii="宋体" w:eastAsia="宋体" w:hAnsi="宋体"/>
          <w:b w:val="0"/>
          <w:color w:val="auto"/>
          <w:sz w:val="36"/>
          <w:szCs w:val="36"/>
        </w:rPr>
      </w:pPr>
      <w:r w:rsidRPr="00814CA8">
        <w:rPr>
          <w:rFonts w:ascii="宋体" w:eastAsia="宋体" w:hAnsi="宋体" w:cs="宋体"/>
          <w:b w:val="0"/>
          <w:color w:val="auto"/>
          <w:sz w:val="22"/>
        </w:rPr>
        <w:br w:type="page"/>
      </w:r>
      <w:r w:rsidRPr="00814CA8">
        <w:rPr>
          <w:rFonts w:ascii="宋体" w:eastAsia="宋体" w:hAnsi="宋体" w:hint="eastAsia"/>
          <w:b w:val="0"/>
          <w:color w:val="auto"/>
          <w:sz w:val="36"/>
          <w:szCs w:val="36"/>
        </w:rPr>
        <w:lastRenderedPageBreak/>
        <w:t>温州市政府采购信用融资意向银行选择表</w:t>
      </w:r>
    </w:p>
    <w:p w:rsidR="001901E2" w:rsidRPr="00814CA8" w:rsidRDefault="00B64C39">
      <w:pPr>
        <w:jc w:val="center"/>
        <w:rPr>
          <w:rFonts w:ascii="宋体" w:eastAsia="宋体" w:hAnsi="宋体"/>
          <w:b w:val="0"/>
          <w:color w:val="auto"/>
          <w:sz w:val="36"/>
          <w:szCs w:val="36"/>
        </w:rPr>
      </w:pPr>
      <w:r w:rsidRPr="00814CA8">
        <w:rPr>
          <w:rFonts w:ascii="宋体" w:eastAsia="宋体" w:hAnsi="宋体" w:hint="eastAsia"/>
          <w:b w:val="0"/>
          <w:color w:val="auto"/>
          <w:sz w:val="32"/>
          <w:szCs w:val="32"/>
        </w:rPr>
        <w:t>（温州市供应商填写）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606"/>
        <w:gridCol w:w="1628"/>
        <w:gridCol w:w="978"/>
        <w:gridCol w:w="1791"/>
        <w:gridCol w:w="872"/>
      </w:tblGrid>
      <w:tr w:rsidR="001901E2" w:rsidRPr="00814CA8">
        <w:trPr>
          <w:trHeight w:val="360"/>
        </w:trPr>
        <w:tc>
          <w:tcPr>
            <w:tcW w:w="1808" w:type="dxa"/>
          </w:tcPr>
          <w:p w:rsidR="001901E2" w:rsidRPr="00814CA8" w:rsidRDefault="00B64C39">
            <w:pPr>
              <w:pStyle w:val="l"/>
              <w:spacing w:line="360" w:lineRule="auto"/>
              <w:ind w:firstLineChars="0" w:firstLine="0"/>
              <w:jc w:val="center"/>
              <w:rPr>
                <w:rFonts w:ascii="宋体" w:eastAsia="宋体" w:hAnsi="宋体" w:cs="宋体"/>
                <w:kern w:val="0"/>
                <w:sz w:val="28"/>
                <w:szCs w:val="28"/>
              </w:rPr>
            </w:pPr>
            <w:r w:rsidRPr="00814CA8">
              <w:rPr>
                <w:rFonts w:ascii="宋体" w:eastAsia="宋体" w:hAnsi="宋体" w:cs="宋体" w:hint="eastAsia"/>
                <w:kern w:val="0"/>
                <w:sz w:val="28"/>
                <w:szCs w:val="28"/>
              </w:rPr>
              <w:t>企业名称</w:t>
            </w:r>
          </w:p>
        </w:tc>
        <w:tc>
          <w:tcPr>
            <w:tcW w:w="7875" w:type="dxa"/>
            <w:gridSpan w:val="5"/>
          </w:tcPr>
          <w:p w:rsidR="001901E2" w:rsidRPr="00814CA8" w:rsidRDefault="001901E2">
            <w:pPr>
              <w:pStyle w:val="l"/>
              <w:spacing w:line="360" w:lineRule="auto"/>
              <w:ind w:firstLineChars="0" w:firstLine="0"/>
              <w:jc w:val="center"/>
              <w:rPr>
                <w:rFonts w:ascii="宋体" w:eastAsia="宋体" w:hAnsi="宋体" w:cs="宋体"/>
                <w:kern w:val="0"/>
                <w:sz w:val="28"/>
                <w:szCs w:val="28"/>
              </w:rPr>
            </w:pPr>
          </w:p>
        </w:tc>
      </w:tr>
      <w:tr w:rsidR="001901E2" w:rsidRPr="00814CA8">
        <w:trPr>
          <w:trHeight w:val="360"/>
        </w:trPr>
        <w:tc>
          <w:tcPr>
            <w:tcW w:w="1808" w:type="dxa"/>
          </w:tcPr>
          <w:p w:rsidR="001901E2" w:rsidRPr="00814CA8" w:rsidRDefault="00B64C39">
            <w:pPr>
              <w:pStyle w:val="l"/>
              <w:spacing w:line="360" w:lineRule="auto"/>
              <w:ind w:firstLineChars="0" w:firstLine="0"/>
              <w:jc w:val="center"/>
              <w:rPr>
                <w:rFonts w:ascii="宋体" w:eastAsia="宋体" w:hAnsi="宋体" w:cs="宋体"/>
                <w:kern w:val="0"/>
                <w:sz w:val="28"/>
                <w:szCs w:val="28"/>
              </w:rPr>
            </w:pPr>
            <w:r w:rsidRPr="00814CA8">
              <w:rPr>
                <w:rFonts w:ascii="宋体" w:eastAsia="宋体" w:hAnsi="宋体" w:cs="宋体" w:hint="eastAsia"/>
                <w:kern w:val="0"/>
                <w:sz w:val="28"/>
                <w:szCs w:val="28"/>
              </w:rPr>
              <w:t>企业注册地</w:t>
            </w:r>
          </w:p>
        </w:tc>
        <w:tc>
          <w:tcPr>
            <w:tcW w:w="4234" w:type="dxa"/>
            <w:gridSpan w:val="2"/>
          </w:tcPr>
          <w:p w:rsidR="001901E2" w:rsidRPr="00814CA8" w:rsidRDefault="001901E2">
            <w:pPr>
              <w:pStyle w:val="l"/>
              <w:spacing w:line="360" w:lineRule="auto"/>
              <w:ind w:firstLineChars="0" w:firstLine="0"/>
              <w:jc w:val="center"/>
              <w:rPr>
                <w:rFonts w:ascii="宋体" w:eastAsia="宋体" w:hAnsi="宋体" w:cs="宋体"/>
                <w:kern w:val="0"/>
                <w:sz w:val="28"/>
                <w:szCs w:val="28"/>
              </w:rPr>
            </w:pPr>
          </w:p>
        </w:tc>
        <w:tc>
          <w:tcPr>
            <w:tcW w:w="2769" w:type="dxa"/>
            <w:gridSpan w:val="2"/>
          </w:tcPr>
          <w:p w:rsidR="001901E2" w:rsidRPr="00814CA8" w:rsidRDefault="00B64C39">
            <w:pPr>
              <w:pStyle w:val="l"/>
              <w:spacing w:line="360" w:lineRule="auto"/>
              <w:ind w:firstLineChars="0" w:firstLine="0"/>
              <w:jc w:val="center"/>
              <w:rPr>
                <w:rFonts w:ascii="宋体" w:eastAsia="宋体" w:hAnsi="宋体" w:cs="宋体"/>
                <w:kern w:val="0"/>
                <w:sz w:val="28"/>
                <w:szCs w:val="28"/>
              </w:rPr>
            </w:pPr>
            <w:r w:rsidRPr="00814CA8">
              <w:rPr>
                <w:rFonts w:ascii="宋体" w:eastAsia="宋体" w:hAnsi="宋体" w:cs="宋体" w:hint="eastAsia"/>
                <w:kern w:val="0"/>
                <w:sz w:val="28"/>
                <w:szCs w:val="28"/>
              </w:rPr>
              <w:t>是否有融资意向</w:t>
            </w:r>
          </w:p>
        </w:tc>
        <w:tc>
          <w:tcPr>
            <w:tcW w:w="872" w:type="dxa"/>
          </w:tcPr>
          <w:p w:rsidR="001901E2" w:rsidRPr="00814CA8" w:rsidRDefault="001901E2">
            <w:pPr>
              <w:pStyle w:val="l"/>
              <w:spacing w:line="360" w:lineRule="auto"/>
              <w:ind w:firstLineChars="0" w:firstLine="0"/>
              <w:jc w:val="center"/>
              <w:rPr>
                <w:rFonts w:ascii="宋体" w:eastAsia="宋体" w:hAnsi="宋体" w:cs="宋体"/>
                <w:kern w:val="0"/>
                <w:sz w:val="28"/>
                <w:szCs w:val="28"/>
              </w:rPr>
            </w:pPr>
          </w:p>
        </w:tc>
      </w:tr>
      <w:tr w:rsidR="001901E2" w:rsidRPr="00814CA8">
        <w:trPr>
          <w:trHeight w:val="405"/>
        </w:trPr>
        <w:tc>
          <w:tcPr>
            <w:tcW w:w="1808" w:type="dxa"/>
          </w:tcPr>
          <w:p w:rsidR="001901E2" w:rsidRPr="00814CA8" w:rsidRDefault="00B64C39">
            <w:pPr>
              <w:pStyle w:val="l"/>
              <w:spacing w:line="360" w:lineRule="auto"/>
              <w:ind w:firstLineChars="0" w:firstLine="0"/>
              <w:jc w:val="center"/>
              <w:rPr>
                <w:rFonts w:ascii="宋体" w:eastAsia="宋体" w:hAnsi="宋体" w:cs="宋体"/>
                <w:kern w:val="0"/>
                <w:sz w:val="28"/>
                <w:szCs w:val="28"/>
              </w:rPr>
            </w:pPr>
            <w:r w:rsidRPr="00814CA8">
              <w:rPr>
                <w:rFonts w:ascii="宋体" w:eastAsia="宋体" w:hAnsi="宋体" w:cs="宋体" w:hint="eastAsia"/>
                <w:kern w:val="0"/>
                <w:sz w:val="28"/>
                <w:szCs w:val="28"/>
              </w:rPr>
              <w:t>融资联系人</w:t>
            </w:r>
          </w:p>
        </w:tc>
        <w:tc>
          <w:tcPr>
            <w:tcW w:w="2606" w:type="dxa"/>
          </w:tcPr>
          <w:p w:rsidR="001901E2" w:rsidRPr="00814CA8" w:rsidRDefault="001901E2">
            <w:pPr>
              <w:pStyle w:val="l"/>
              <w:spacing w:line="360" w:lineRule="auto"/>
              <w:ind w:firstLineChars="0" w:firstLine="0"/>
              <w:jc w:val="center"/>
              <w:rPr>
                <w:rFonts w:ascii="宋体" w:eastAsia="宋体" w:hAnsi="宋体" w:cs="宋体"/>
                <w:kern w:val="0"/>
                <w:sz w:val="28"/>
                <w:szCs w:val="28"/>
              </w:rPr>
            </w:pPr>
          </w:p>
        </w:tc>
        <w:tc>
          <w:tcPr>
            <w:tcW w:w="2606" w:type="dxa"/>
            <w:gridSpan w:val="2"/>
          </w:tcPr>
          <w:p w:rsidR="001901E2" w:rsidRPr="00814CA8" w:rsidRDefault="00B64C39">
            <w:pPr>
              <w:pStyle w:val="l"/>
              <w:spacing w:line="360" w:lineRule="auto"/>
              <w:ind w:firstLineChars="0" w:firstLine="0"/>
              <w:jc w:val="center"/>
              <w:rPr>
                <w:rFonts w:ascii="宋体" w:eastAsia="宋体" w:hAnsi="宋体" w:cs="宋体"/>
                <w:kern w:val="0"/>
                <w:sz w:val="28"/>
                <w:szCs w:val="28"/>
              </w:rPr>
            </w:pPr>
            <w:r w:rsidRPr="00814CA8">
              <w:rPr>
                <w:rFonts w:ascii="宋体" w:eastAsia="宋体" w:hAnsi="宋体" w:cs="宋体" w:hint="eastAsia"/>
                <w:kern w:val="0"/>
                <w:sz w:val="28"/>
                <w:szCs w:val="28"/>
              </w:rPr>
              <w:t>联系方式</w:t>
            </w:r>
          </w:p>
        </w:tc>
        <w:tc>
          <w:tcPr>
            <w:tcW w:w="2663" w:type="dxa"/>
            <w:gridSpan w:val="2"/>
          </w:tcPr>
          <w:p w:rsidR="001901E2" w:rsidRPr="00814CA8" w:rsidRDefault="001901E2">
            <w:pPr>
              <w:pStyle w:val="l"/>
              <w:spacing w:line="360" w:lineRule="auto"/>
              <w:ind w:firstLineChars="0" w:firstLine="0"/>
              <w:jc w:val="center"/>
              <w:rPr>
                <w:rFonts w:ascii="宋体" w:eastAsia="宋体" w:hAnsi="宋体" w:cs="宋体"/>
                <w:kern w:val="0"/>
                <w:sz w:val="28"/>
                <w:szCs w:val="28"/>
              </w:rPr>
            </w:pPr>
          </w:p>
        </w:tc>
      </w:tr>
      <w:tr w:rsidR="001901E2" w:rsidRPr="00814CA8">
        <w:trPr>
          <w:trHeight w:val="360"/>
        </w:trPr>
        <w:tc>
          <w:tcPr>
            <w:tcW w:w="7020" w:type="dxa"/>
            <w:gridSpan w:val="4"/>
            <w:vAlign w:val="center"/>
          </w:tcPr>
          <w:p w:rsidR="001901E2" w:rsidRPr="00814CA8" w:rsidRDefault="00B64C39">
            <w:pPr>
              <w:pStyle w:val="l"/>
              <w:spacing w:line="360" w:lineRule="auto"/>
              <w:ind w:firstLineChars="0" w:firstLine="0"/>
              <w:jc w:val="center"/>
              <w:rPr>
                <w:rFonts w:ascii="宋体" w:eastAsia="宋体" w:hAnsi="宋体" w:cs="宋体"/>
                <w:kern w:val="0"/>
                <w:sz w:val="30"/>
                <w:szCs w:val="30"/>
              </w:rPr>
            </w:pPr>
            <w:r w:rsidRPr="00814CA8">
              <w:rPr>
                <w:rFonts w:ascii="宋体" w:eastAsia="宋体" w:hAnsi="宋体" w:cs="宋体" w:hint="eastAsia"/>
                <w:kern w:val="0"/>
                <w:sz w:val="30"/>
                <w:szCs w:val="30"/>
              </w:rPr>
              <w:t>温州市政府采购信用融资合作银行</w:t>
            </w:r>
          </w:p>
        </w:tc>
        <w:tc>
          <w:tcPr>
            <w:tcW w:w="2663" w:type="dxa"/>
            <w:gridSpan w:val="2"/>
          </w:tcPr>
          <w:p w:rsidR="001901E2" w:rsidRPr="00814CA8" w:rsidRDefault="00B64C39">
            <w:pPr>
              <w:pStyle w:val="l"/>
              <w:spacing w:line="360" w:lineRule="auto"/>
              <w:ind w:firstLineChars="0" w:firstLine="0"/>
              <w:jc w:val="center"/>
              <w:rPr>
                <w:rFonts w:ascii="宋体" w:eastAsia="宋体" w:hAnsi="宋体" w:cs="宋体"/>
                <w:kern w:val="0"/>
                <w:sz w:val="30"/>
                <w:szCs w:val="30"/>
              </w:rPr>
            </w:pPr>
            <w:r w:rsidRPr="00814CA8">
              <w:rPr>
                <w:rFonts w:ascii="宋体" w:eastAsia="宋体" w:hAnsi="宋体" w:cs="宋体" w:hint="eastAsia"/>
                <w:kern w:val="0"/>
                <w:sz w:val="30"/>
                <w:szCs w:val="30"/>
              </w:rPr>
              <w:t>选择作为意向融资银行（可多选）</w:t>
            </w:r>
          </w:p>
        </w:tc>
      </w:tr>
      <w:tr w:rsidR="001901E2" w:rsidRPr="00814CA8">
        <w:trPr>
          <w:trHeight w:val="360"/>
        </w:trPr>
        <w:tc>
          <w:tcPr>
            <w:tcW w:w="7020" w:type="dxa"/>
            <w:gridSpan w:val="4"/>
          </w:tcPr>
          <w:p w:rsidR="001901E2" w:rsidRPr="00814CA8" w:rsidRDefault="00B64C39">
            <w:pPr>
              <w:pStyle w:val="l"/>
              <w:spacing w:line="360" w:lineRule="auto"/>
              <w:ind w:firstLineChars="0" w:firstLine="0"/>
              <w:rPr>
                <w:rFonts w:ascii="宋体" w:eastAsia="宋体" w:hAnsi="宋体" w:cs="宋体"/>
                <w:kern w:val="0"/>
                <w:sz w:val="30"/>
                <w:szCs w:val="30"/>
              </w:rPr>
            </w:pPr>
            <w:r w:rsidRPr="00814CA8">
              <w:rPr>
                <w:rFonts w:ascii="宋体" w:eastAsia="宋体" w:hAnsi="宋体" w:cs="宋体" w:hint="eastAsia"/>
                <w:kern w:val="0"/>
                <w:sz w:val="30"/>
                <w:szCs w:val="30"/>
              </w:rPr>
              <w:t>温州银行股份有限公司温州分行</w:t>
            </w:r>
          </w:p>
        </w:tc>
        <w:tc>
          <w:tcPr>
            <w:tcW w:w="2663" w:type="dxa"/>
            <w:gridSpan w:val="2"/>
          </w:tcPr>
          <w:p w:rsidR="001901E2" w:rsidRPr="00814CA8" w:rsidRDefault="001901E2">
            <w:pPr>
              <w:pStyle w:val="l"/>
              <w:spacing w:line="360" w:lineRule="auto"/>
              <w:ind w:firstLineChars="0" w:firstLine="0"/>
              <w:rPr>
                <w:rFonts w:ascii="宋体" w:eastAsia="宋体" w:hAnsi="宋体" w:cs="宋体"/>
                <w:kern w:val="0"/>
                <w:sz w:val="30"/>
                <w:szCs w:val="30"/>
              </w:rPr>
            </w:pPr>
          </w:p>
        </w:tc>
      </w:tr>
      <w:tr w:rsidR="001901E2" w:rsidRPr="00814CA8">
        <w:trPr>
          <w:trHeight w:val="360"/>
        </w:trPr>
        <w:tc>
          <w:tcPr>
            <w:tcW w:w="7020" w:type="dxa"/>
            <w:gridSpan w:val="4"/>
          </w:tcPr>
          <w:p w:rsidR="001901E2" w:rsidRPr="00814CA8" w:rsidRDefault="00B64C39">
            <w:pPr>
              <w:pStyle w:val="l"/>
              <w:spacing w:line="360" w:lineRule="auto"/>
              <w:ind w:firstLineChars="0" w:firstLine="0"/>
              <w:rPr>
                <w:rFonts w:ascii="宋体" w:eastAsia="宋体" w:hAnsi="宋体" w:cs="宋体"/>
                <w:kern w:val="0"/>
                <w:sz w:val="30"/>
                <w:szCs w:val="30"/>
              </w:rPr>
            </w:pPr>
            <w:r w:rsidRPr="00814CA8">
              <w:rPr>
                <w:rFonts w:ascii="宋体" w:eastAsia="宋体" w:hAnsi="宋体" w:cs="宋体" w:hint="eastAsia"/>
                <w:kern w:val="0"/>
                <w:sz w:val="30"/>
                <w:szCs w:val="30"/>
              </w:rPr>
              <w:t>温州银行股份有限公司鹿城分行</w:t>
            </w:r>
          </w:p>
        </w:tc>
        <w:tc>
          <w:tcPr>
            <w:tcW w:w="2663" w:type="dxa"/>
            <w:gridSpan w:val="2"/>
          </w:tcPr>
          <w:p w:rsidR="001901E2" w:rsidRPr="00814CA8" w:rsidRDefault="001901E2">
            <w:pPr>
              <w:pStyle w:val="l"/>
              <w:spacing w:line="360" w:lineRule="auto"/>
              <w:ind w:firstLineChars="0" w:firstLine="0"/>
              <w:rPr>
                <w:rFonts w:ascii="宋体" w:eastAsia="宋体" w:hAnsi="宋体" w:cs="宋体"/>
                <w:kern w:val="0"/>
                <w:sz w:val="30"/>
                <w:szCs w:val="30"/>
              </w:rPr>
            </w:pPr>
          </w:p>
        </w:tc>
      </w:tr>
      <w:tr w:rsidR="001901E2" w:rsidRPr="00814CA8">
        <w:trPr>
          <w:trHeight w:val="545"/>
        </w:trPr>
        <w:tc>
          <w:tcPr>
            <w:tcW w:w="7020" w:type="dxa"/>
            <w:gridSpan w:val="4"/>
          </w:tcPr>
          <w:p w:rsidR="001901E2" w:rsidRPr="00814CA8" w:rsidRDefault="00B64C39">
            <w:pPr>
              <w:pStyle w:val="l"/>
              <w:spacing w:line="360" w:lineRule="auto"/>
              <w:ind w:firstLineChars="0" w:firstLine="0"/>
              <w:rPr>
                <w:rFonts w:ascii="宋体" w:eastAsia="宋体" w:hAnsi="宋体" w:cs="宋体"/>
                <w:kern w:val="0"/>
                <w:sz w:val="28"/>
                <w:szCs w:val="28"/>
              </w:rPr>
            </w:pPr>
            <w:r w:rsidRPr="00814CA8">
              <w:rPr>
                <w:rFonts w:ascii="宋体" w:eastAsia="宋体" w:hAnsi="宋体" w:cs="宋体" w:hint="eastAsia"/>
                <w:kern w:val="0"/>
                <w:sz w:val="28"/>
                <w:szCs w:val="28"/>
              </w:rPr>
              <w:t>中国工商银行股份有限公司温州分行</w:t>
            </w:r>
          </w:p>
        </w:tc>
        <w:tc>
          <w:tcPr>
            <w:tcW w:w="2663" w:type="dxa"/>
            <w:gridSpan w:val="2"/>
          </w:tcPr>
          <w:p w:rsidR="001901E2" w:rsidRPr="00814CA8" w:rsidRDefault="001901E2">
            <w:pPr>
              <w:pStyle w:val="l"/>
              <w:spacing w:line="360" w:lineRule="auto"/>
              <w:ind w:firstLineChars="0" w:firstLine="0"/>
              <w:rPr>
                <w:rFonts w:ascii="宋体" w:eastAsia="宋体" w:hAnsi="宋体" w:cs="宋体"/>
                <w:kern w:val="0"/>
                <w:sz w:val="28"/>
                <w:szCs w:val="28"/>
              </w:rPr>
            </w:pPr>
          </w:p>
        </w:tc>
      </w:tr>
      <w:tr w:rsidR="001901E2" w:rsidRPr="00814CA8">
        <w:trPr>
          <w:trHeight w:val="459"/>
        </w:trPr>
        <w:tc>
          <w:tcPr>
            <w:tcW w:w="7020" w:type="dxa"/>
            <w:gridSpan w:val="4"/>
          </w:tcPr>
          <w:p w:rsidR="001901E2" w:rsidRPr="00814CA8" w:rsidRDefault="00B64C39">
            <w:pPr>
              <w:rPr>
                <w:rFonts w:ascii="宋体" w:eastAsia="宋体" w:hAnsi="宋体" w:cs="宋体"/>
                <w:b w:val="0"/>
                <w:color w:val="auto"/>
                <w:sz w:val="28"/>
                <w:szCs w:val="28"/>
              </w:rPr>
            </w:pPr>
            <w:r w:rsidRPr="00814CA8">
              <w:rPr>
                <w:rFonts w:ascii="宋体" w:eastAsia="宋体" w:hAnsi="宋体" w:cs="宋体" w:hint="eastAsia"/>
                <w:b w:val="0"/>
                <w:color w:val="auto"/>
                <w:sz w:val="28"/>
                <w:szCs w:val="28"/>
              </w:rPr>
              <w:t>中国建设银行股份有限公司温州分行</w:t>
            </w:r>
          </w:p>
        </w:tc>
        <w:tc>
          <w:tcPr>
            <w:tcW w:w="2663" w:type="dxa"/>
            <w:gridSpan w:val="2"/>
          </w:tcPr>
          <w:p w:rsidR="001901E2" w:rsidRPr="00814CA8" w:rsidRDefault="001901E2">
            <w:pPr>
              <w:rPr>
                <w:rFonts w:ascii="宋体" w:eastAsia="宋体" w:hAnsi="宋体" w:cs="宋体"/>
                <w:b w:val="0"/>
                <w:color w:val="auto"/>
                <w:sz w:val="28"/>
                <w:szCs w:val="28"/>
              </w:rPr>
            </w:pPr>
          </w:p>
        </w:tc>
      </w:tr>
      <w:tr w:rsidR="001901E2" w:rsidRPr="00814CA8">
        <w:trPr>
          <w:trHeight w:val="545"/>
        </w:trPr>
        <w:tc>
          <w:tcPr>
            <w:tcW w:w="7020" w:type="dxa"/>
            <w:gridSpan w:val="4"/>
          </w:tcPr>
          <w:p w:rsidR="001901E2" w:rsidRPr="00814CA8" w:rsidRDefault="00B64C39">
            <w:pPr>
              <w:pStyle w:val="l"/>
              <w:spacing w:line="360" w:lineRule="auto"/>
              <w:ind w:firstLineChars="0" w:firstLine="0"/>
              <w:rPr>
                <w:rFonts w:ascii="宋体" w:eastAsia="宋体" w:hAnsi="宋体" w:cs="宋体"/>
                <w:kern w:val="0"/>
                <w:sz w:val="28"/>
                <w:szCs w:val="28"/>
              </w:rPr>
            </w:pPr>
            <w:r w:rsidRPr="00814CA8">
              <w:rPr>
                <w:rFonts w:ascii="宋体" w:eastAsia="宋体" w:hAnsi="宋体" w:cs="宋体" w:hint="eastAsia"/>
                <w:kern w:val="0"/>
                <w:sz w:val="28"/>
                <w:szCs w:val="28"/>
              </w:rPr>
              <w:t>中国邮政储蓄银行股份有限公司温州市分行</w:t>
            </w:r>
          </w:p>
        </w:tc>
        <w:tc>
          <w:tcPr>
            <w:tcW w:w="2663" w:type="dxa"/>
            <w:gridSpan w:val="2"/>
          </w:tcPr>
          <w:p w:rsidR="001901E2" w:rsidRPr="00814CA8" w:rsidRDefault="001901E2">
            <w:pPr>
              <w:pStyle w:val="l"/>
              <w:spacing w:line="360" w:lineRule="auto"/>
              <w:ind w:firstLineChars="0" w:firstLine="0"/>
              <w:rPr>
                <w:rFonts w:ascii="宋体" w:eastAsia="宋体" w:hAnsi="宋体" w:cs="宋体"/>
                <w:kern w:val="0"/>
                <w:sz w:val="28"/>
                <w:szCs w:val="28"/>
              </w:rPr>
            </w:pPr>
          </w:p>
        </w:tc>
      </w:tr>
      <w:tr w:rsidR="001901E2" w:rsidRPr="00814CA8">
        <w:trPr>
          <w:trHeight w:val="555"/>
        </w:trPr>
        <w:tc>
          <w:tcPr>
            <w:tcW w:w="7020" w:type="dxa"/>
            <w:gridSpan w:val="4"/>
          </w:tcPr>
          <w:p w:rsidR="001901E2" w:rsidRPr="00814CA8" w:rsidRDefault="00B64C39">
            <w:pPr>
              <w:pStyle w:val="l"/>
              <w:spacing w:line="360" w:lineRule="auto"/>
              <w:ind w:firstLineChars="0" w:firstLine="0"/>
              <w:rPr>
                <w:rFonts w:ascii="宋体" w:eastAsia="宋体" w:hAnsi="宋体" w:cs="宋体"/>
                <w:kern w:val="0"/>
                <w:sz w:val="28"/>
                <w:szCs w:val="28"/>
              </w:rPr>
            </w:pPr>
            <w:r w:rsidRPr="00814CA8">
              <w:rPr>
                <w:rFonts w:ascii="宋体" w:eastAsia="宋体" w:hAnsi="宋体" w:cs="宋体" w:hint="eastAsia"/>
                <w:kern w:val="0"/>
                <w:sz w:val="28"/>
                <w:szCs w:val="28"/>
              </w:rPr>
              <w:t>中国民生银行股份有限公司温州分行</w:t>
            </w:r>
          </w:p>
        </w:tc>
        <w:tc>
          <w:tcPr>
            <w:tcW w:w="2663" w:type="dxa"/>
            <w:gridSpan w:val="2"/>
          </w:tcPr>
          <w:p w:rsidR="001901E2" w:rsidRPr="00814CA8" w:rsidRDefault="001901E2">
            <w:pPr>
              <w:pStyle w:val="l"/>
              <w:spacing w:line="360" w:lineRule="auto"/>
              <w:ind w:firstLineChars="0" w:firstLine="0"/>
              <w:rPr>
                <w:rFonts w:ascii="宋体" w:eastAsia="宋体" w:hAnsi="宋体" w:cs="宋体"/>
                <w:kern w:val="0"/>
                <w:sz w:val="28"/>
                <w:szCs w:val="28"/>
              </w:rPr>
            </w:pPr>
          </w:p>
        </w:tc>
      </w:tr>
      <w:tr w:rsidR="001901E2" w:rsidRPr="00814CA8">
        <w:trPr>
          <w:trHeight w:val="545"/>
        </w:trPr>
        <w:tc>
          <w:tcPr>
            <w:tcW w:w="7020" w:type="dxa"/>
            <w:gridSpan w:val="4"/>
          </w:tcPr>
          <w:p w:rsidR="001901E2" w:rsidRPr="00814CA8" w:rsidRDefault="00B64C39">
            <w:pPr>
              <w:pStyle w:val="l"/>
              <w:spacing w:line="360" w:lineRule="auto"/>
              <w:ind w:firstLineChars="0" w:firstLine="0"/>
              <w:rPr>
                <w:rFonts w:ascii="宋体" w:eastAsia="宋体" w:hAnsi="宋体" w:cs="宋体"/>
                <w:kern w:val="0"/>
                <w:sz w:val="28"/>
                <w:szCs w:val="28"/>
              </w:rPr>
            </w:pPr>
            <w:r w:rsidRPr="00814CA8">
              <w:rPr>
                <w:rFonts w:ascii="宋体" w:eastAsia="宋体" w:hAnsi="宋体" w:cs="宋体" w:hint="eastAsia"/>
                <w:kern w:val="0"/>
                <w:sz w:val="28"/>
                <w:szCs w:val="28"/>
              </w:rPr>
              <w:t>宁波银行股份有限公司温州分行</w:t>
            </w:r>
          </w:p>
        </w:tc>
        <w:tc>
          <w:tcPr>
            <w:tcW w:w="2663" w:type="dxa"/>
            <w:gridSpan w:val="2"/>
          </w:tcPr>
          <w:p w:rsidR="001901E2" w:rsidRPr="00814CA8" w:rsidRDefault="001901E2">
            <w:pPr>
              <w:pStyle w:val="l"/>
              <w:spacing w:line="360" w:lineRule="auto"/>
              <w:ind w:firstLineChars="0" w:firstLine="0"/>
              <w:rPr>
                <w:rFonts w:ascii="宋体" w:eastAsia="宋体" w:hAnsi="宋体" w:cs="宋体"/>
                <w:kern w:val="0"/>
                <w:sz w:val="28"/>
                <w:szCs w:val="28"/>
              </w:rPr>
            </w:pPr>
          </w:p>
        </w:tc>
      </w:tr>
      <w:tr w:rsidR="001901E2" w:rsidRPr="00814CA8">
        <w:trPr>
          <w:trHeight w:val="555"/>
        </w:trPr>
        <w:tc>
          <w:tcPr>
            <w:tcW w:w="7020" w:type="dxa"/>
            <w:gridSpan w:val="4"/>
          </w:tcPr>
          <w:p w:rsidR="001901E2" w:rsidRPr="00814CA8" w:rsidRDefault="00B64C39">
            <w:pPr>
              <w:pStyle w:val="l"/>
              <w:spacing w:line="360" w:lineRule="auto"/>
              <w:ind w:firstLineChars="0" w:firstLine="0"/>
              <w:rPr>
                <w:rFonts w:ascii="宋体" w:eastAsia="宋体" w:hAnsi="宋体" w:cs="宋体"/>
                <w:kern w:val="0"/>
                <w:sz w:val="28"/>
                <w:szCs w:val="28"/>
              </w:rPr>
            </w:pPr>
            <w:r w:rsidRPr="00814CA8">
              <w:rPr>
                <w:rFonts w:ascii="宋体" w:eastAsia="宋体" w:hAnsi="宋体" w:cs="宋体" w:hint="eastAsia"/>
                <w:kern w:val="0"/>
                <w:sz w:val="28"/>
                <w:szCs w:val="28"/>
              </w:rPr>
              <w:t>杭州银行股份有限公司温州分行</w:t>
            </w:r>
          </w:p>
        </w:tc>
        <w:tc>
          <w:tcPr>
            <w:tcW w:w="2663" w:type="dxa"/>
            <w:gridSpan w:val="2"/>
          </w:tcPr>
          <w:p w:rsidR="001901E2" w:rsidRPr="00814CA8" w:rsidRDefault="001901E2">
            <w:pPr>
              <w:pStyle w:val="l"/>
              <w:spacing w:line="360" w:lineRule="auto"/>
              <w:ind w:firstLineChars="0" w:firstLine="0"/>
              <w:rPr>
                <w:rFonts w:ascii="宋体" w:eastAsia="宋体" w:hAnsi="宋体" w:cs="宋体"/>
                <w:kern w:val="0"/>
                <w:sz w:val="28"/>
                <w:szCs w:val="28"/>
              </w:rPr>
            </w:pPr>
          </w:p>
        </w:tc>
      </w:tr>
      <w:tr w:rsidR="001901E2" w:rsidRPr="00814CA8">
        <w:trPr>
          <w:trHeight w:val="545"/>
        </w:trPr>
        <w:tc>
          <w:tcPr>
            <w:tcW w:w="7020" w:type="dxa"/>
            <w:gridSpan w:val="4"/>
          </w:tcPr>
          <w:p w:rsidR="001901E2" w:rsidRPr="00814CA8" w:rsidRDefault="00B64C39">
            <w:pPr>
              <w:pStyle w:val="l"/>
              <w:spacing w:line="360" w:lineRule="auto"/>
              <w:ind w:firstLineChars="0" w:firstLine="0"/>
              <w:rPr>
                <w:rFonts w:ascii="宋体" w:eastAsia="宋体" w:hAnsi="宋体" w:cs="宋体"/>
                <w:kern w:val="0"/>
                <w:sz w:val="28"/>
                <w:szCs w:val="28"/>
              </w:rPr>
            </w:pPr>
            <w:r w:rsidRPr="00814CA8">
              <w:rPr>
                <w:rFonts w:ascii="宋体" w:eastAsia="宋体" w:hAnsi="宋体" w:cs="宋体" w:hint="eastAsia"/>
                <w:kern w:val="0"/>
                <w:sz w:val="28"/>
                <w:szCs w:val="28"/>
              </w:rPr>
              <w:t>招商银行股份有限公司温州分行</w:t>
            </w:r>
          </w:p>
        </w:tc>
        <w:tc>
          <w:tcPr>
            <w:tcW w:w="2663" w:type="dxa"/>
            <w:gridSpan w:val="2"/>
          </w:tcPr>
          <w:p w:rsidR="001901E2" w:rsidRPr="00814CA8" w:rsidRDefault="001901E2">
            <w:pPr>
              <w:pStyle w:val="l"/>
              <w:spacing w:line="360" w:lineRule="auto"/>
              <w:ind w:firstLineChars="0" w:firstLine="0"/>
              <w:rPr>
                <w:rFonts w:ascii="宋体" w:eastAsia="宋体" w:hAnsi="宋体" w:cs="宋体"/>
                <w:kern w:val="0"/>
                <w:sz w:val="28"/>
                <w:szCs w:val="28"/>
              </w:rPr>
            </w:pPr>
          </w:p>
        </w:tc>
      </w:tr>
      <w:tr w:rsidR="001901E2" w:rsidRPr="00814CA8">
        <w:trPr>
          <w:trHeight w:val="555"/>
        </w:trPr>
        <w:tc>
          <w:tcPr>
            <w:tcW w:w="7020" w:type="dxa"/>
            <w:gridSpan w:val="4"/>
          </w:tcPr>
          <w:p w:rsidR="001901E2" w:rsidRPr="00814CA8" w:rsidRDefault="00B64C39">
            <w:pPr>
              <w:pStyle w:val="l"/>
              <w:spacing w:line="360" w:lineRule="auto"/>
              <w:ind w:firstLineChars="0" w:firstLine="0"/>
              <w:rPr>
                <w:rFonts w:ascii="宋体" w:eastAsia="宋体" w:hAnsi="宋体" w:cs="宋体"/>
                <w:kern w:val="0"/>
                <w:sz w:val="28"/>
                <w:szCs w:val="28"/>
              </w:rPr>
            </w:pPr>
            <w:r w:rsidRPr="00814CA8">
              <w:rPr>
                <w:rFonts w:ascii="宋体" w:eastAsia="宋体" w:hAnsi="宋体" w:cs="宋体" w:hint="eastAsia"/>
                <w:kern w:val="0"/>
                <w:sz w:val="28"/>
                <w:szCs w:val="28"/>
              </w:rPr>
              <w:t>兴业银行股份有限公司温州分行</w:t>
            </w:r>
          </w:p>
        </w:tc>
        <w:tc>
          <w:tcPr>
            <w:tcW w:w="2663" w:type="dxa"/>
            <w:gridSpan w:val="2"/>
          </w:tcPr>
          <w:p w:rsidR="001901E2" w:rsidRPr="00814CA8" w:rsidRDefault="001901E2">
            <w:pPr>
              <w:pStyle w:val="l"/>
              <w:spacing w:line="360" w:lineRule="auto"/>
              <w:ind w:firstLineChars="0" w:firstLine="0"/>
              <w:rPr>
                <w:rFonts w:ascii="宋体" w:eastAsia="宋体" w:hAnsi="宋体" w:cs="宋体"/>
                <w:kern w:val="0"/>
                <w:sz w:val="28"/>
                <w:szCs w:val="28"/>
              </w:rPr>
            </w:pPr>
          </w:p>
        </w:tc>
      </w:tr>
      <w:tr w:rsidR="001901E2" w:rsidRPr="00814CA8">
        <w:trPr>
          <w:trHeight w:val="545"/>
        </w:trPr>
        <w:tc>
          <w:tcPr>
            <w:tcW w:w="7020" w:type="dxa"/>
            <w:gridSpan w:val="4"/>
          </w:tcPr>
          <w:p w:rsidR="001901E2" w:rsidRPr="00814CA8" w:rsidRDefault="00B64C39">
            <w:pPr>
              <w:pStyle w:val="l"/>
              <w:spacing w:line="360" w:lineRule="auto"/>
              <w:ind w:firstLineChars="0" w:firstLine="0"/>
              <w:rPr>
                <w:rFonts w:ascii="宋体" w:eastAsia="宋体" w:hAnsi="宋体" w:cs="宋体"/>
                <w:kern w:val="0"/>
                <w:sz w:val="28"/>
                <w:szCs w:val="28"/>
              </w:rPr>
            </w:pPr>
            <w:r w:rsidRPr="00814CA8">
              <w:rPr>
                <w:rFonts w:ascii="宋体" w:eastAsia="宋体" w:hAnsi="宋体" w:cs="宋体" w:hint="eastAsia"/>
                <w:kern w:val="0"/>
                <w:sz w:val="28"/>
                <w:szCs w:val="28"/>
              </w:rPr>
              <w:t>交通银行股份有限公司温州分行</w:t>
            </w:r>
          </w:p>
        </w:tc>
        <w:tc>
          <w:tcPr>
            <w:tcW w:w="2663" w:type="dxa"/>
            <w:gridSpan w:val="2"/>
          </w:tcPr>
          <w:p w:rsidR="001901E2" w:rsidRPr="00814CA8" w:rsidRDefault="001901E2">
            <w:pPr>
              <w:pStyle w:val="l"/>
              <w:spacing w:line="360" w:lineRule="auto"/>
              <w:ind w:firstLineChars="0" w:firstLine="0"/>
              <w:rPr>
                <w:rFonts w:ascii="宋体" w:eastAsia="宋体" w:hAnsi="宋体" w:cs="宋体"/>
                <w:kern w:val="0"/>
                <w:sz w:val="28"/>
                <w:szCs w:val="28"/>
              </w:rPr>
            </w:pPr>
          </w:p>
        </w:tc>
      </w:tr>
      <w:tr w:rsidR="001901E2" w:rsidRPr="00814CA8">
        <w:trPr>
          <w:trHeight w:val="332"/>
        </w:trPr>
        <w:tc>
          <w:tcPr>
            <w:tcW w:w="7020" w:type="dxa"/>
            <w:gridSpan w:val="4"/>
          </w:tcPr>
          <w:p w:rsidR="001901E2" w:rsidRPr="00814CA8" w:rsidRDefault="00B64C39">
            <w:pPr>
              <w:pStyle w:val="l"/>
              <w:spacing w:line="360" w:lineRule="auto"/>
              <w:ind w:firstLineChars="0" w:firstLine="0"/>
              <w:rPr>
                <w:rFonts w:ascii="宋体" w:eastAsia="宋体" w:hAnsi="宋体" w:cs="宋体"/>
                <w:kern w:val="0"/>
                <w:sz w:val="28"/>
                <w:szCs w:val="28"/>
              </w:rPr>
            </w:pPr>
            <w:r w:rsidRPr="00814CA8">
              <w:rPr>
                <w:rFonts w:ascii="宋体" w:eastAsia="宋体" w:hAnsi="宋体" w:cs="宋体" w:hint="eastAsia"/>
                <w:kern w:val="0"/>
                <w:sz w:val="28"/>
                <w:szCs w:val="28"/>
              </w:rPr>
              <w:t>上海浦东发展银行股份有限公司温州分行</w:t>
            </w:r>
          </w:p>
        </w:tc>
        <w:tc>
          <w:tcPr>
            <w:tcW w:w="2663" w:type="dxa"/>
            <w:gridSpan w:val="2"/>
          </w:tcPr>
          <w:p w:rsidR="001901E2" w:rsidRPr="00814CA8" w:rsidRDefault="001901E2">
            <w:pPr>
              <w:pStyle w:val="l"/>
              <w:spacing w:line="360" w:lineRule="auto"/>
              <w:ind w:firstLineChars="0" w:firstLine="0"/>
              <w:rPr>
                <w:rFonts w:ascii="宋体" w:eastAsia="宋体" w:hAnsi="宋体" w:cs="宋体"/>
                <w:kern w:val="0"/>
                <w:sz w:val="28"/>
                <w:szCs w:val="28"/>
              </w:rPr>
            </w:pPr>
          </w:p>
        </w:tc>
      </w:tr>
    </w:tbl>
    <w:p w:rsidR="001901E2" w:rsidRPr="00814CA8" w:rsidRDefault="00B64C39">
      <w:pPr>
        <w:rPr>
          <w:rFonts w:ascii="宋体" w:eastAsia="宋体" w:hAnsi="宋体"/>
          <w:b w:val="0"/>
          <w:color w:val="auto"/>
          <w:sz w:val="24"/>
          <w:szCs w:val="24"/>
        </w:rPr>
      </w:pPr>
      <w:r w:rsidRPr="00814CA8">
        <w:rPr>
          <w:rFonts w:ascii="宋体" w:eastAsia="宋体" w:hAnsi="宋体" w:hint="eastAsia"/>
          <w:b w:val="0"/>
          <w:color w:val="auto"/>
          <w:sz w:val="24"/>
          <w:szCs w:val="24"/>
        </w:rPr>
        <w:t>注：1、本表填写对象为注册地在温州市域内的供应商。</w:t>
      </w:r>
    </w:p>
    <w:p w:rsidR="001901E2" w:rsidRPr="00814CA8" w:rsidRDefault="00B64C39">
      <w:pPr>
        <w:snapToGrid w:val="0"/>
        <w:spacing w:line="460" w:lineRule="atLeast"/>
        <w:ind w:firstLineChars="200" w:firstLine="480"/>
        <w:rPr>
          <w:rFonts w:ascii="宋体" w:eastAsia="宋体" w:hAnsi="宋体"/>
          <w:b w:val="0"/>
          <w:color w:val="auto"/>
          <w:sz w:val="24"/>
          <w:szCs w:val="24"/>
        </w:rPr>
      </w:pPr>
      <w:r w:rsidRPr="00814CA8">
        <w:rPr>
          <w:rFonts w:ascii="宋体" w:eastAsia="宋体" w:hAnsi="宋体" w:hint="eastAsia"/>
          <w:b w:val="0"/>
          <w:color w:val="auto"/>
          <w:sz w:val="24"/>
          <w:szCs w:val="24"/>
        </w:rPr>
        <w:t>2、财政部门根据企业自行选择，将本表及企业相关信息推送至相对应的融资意向银行经办人。</w:t>
      </w:r>
    </w:p>
    <w:p w:rsidR="001901E2" w:rsidRPr="00814CA8" w:rsidRDefault="00B64C39">
      <w:pPr>
        <w:pStyle w:val="1"/>
        <w:spacing w:before="0" w:after="120" w:line="276" w:lineRule="auto"/>
        <w:jc w:val="center"/>
        <w:rPr>
          <w:rFonts w:ascii="宋体" w:eastAsia="宋体" w:hAnsi="宋体"/>
          <w:b/>
          <w:color w:val="auto"/>
        </w:rPr>
      </w:pPr>
      <w:r w:rsidRPr="00814CA8">
        <w:rPr>
          <w:rFonts w:ascii="宋体" w:eastAsia="宋体" w:hAnsi="宋体"/>
          <w:b/>
          <w:color w:val="auto"/>
          <w:sz w:val="24"/>
          <w:szCs w:val="24"/>
        </w:rPr>
        <w:br w:type="page"/>
      </w:r>
      <w:bookmarkStart w:id="94" w:name="_Toc49116619"/>
      <w:r w:rsidRPr="00814CA8">
        <w:rPr>
          <w:rFonts w:ascii="宋体" w:eastAsia="宋体" w:hAnsi="宋体" w:hint="eastAsia"/>
          <w:b/>
          <w:color w:val="auto"/>
          <w:sz w:val="32"/>
          <w:szCs w:val="32"/>
          <w:lang w:val="zh-CN"/>
        </w:rPr>
        <w:lastRenderedPageBreak/>
        <w:t xml:space="preserve">第五部分  </w:t>
      </w:r>
      <w:r w:rsidRPr="00814CA8">
        <w:rPr>
          <w:rFonts w:ascii="宋体" w:eastAsia="宋体" w:hAnsi="宋体"/>
          <w:b/>
          <w:color w:val="auto"/>
          <w:sz w:val="32"/>
          <w:szCs w:val="32"/>
          <w:lang w:val="zh-CN"/>
        </w:rPr>
        <w:t xml:space="preserve"> </w:t>
      </w:r>
      <w:r w:rsidRPr="00814CA8">
        <w:rPr>
          <w:rFonts w:ascii="宋体" w:eastAsia="宋体" w:hAnsi="宋体" w:hint="eastAsia"/>
          <w:b/>
          <w:color w:val="auto"/>
          <w:sz w:val="32"/>
          <w:szCs w:val="32"/>
          <w:lang w:val="zh-CN"/>
        </w:rPr>
        <w:t xml:space="preserve"> </w:t>
      </w:r>
      <w:bookmarkEnd w:id="90"/>
      <w:r w:rsidRPr="00814CA8">
        <w:rPr>
          <w:rFonts w:ascii="宋体" w:eastAsia="宋体" w:hAnsi="宋体" w:hint="eastAsia"/>
          <w:b/>
          <w:color w:val="auto"/>
          <w:sz w:val="32"/>
          <w:szCs w:val="32"/>
          <w:lang w:val="zh-CN"/>
        </w:rPr>
        <w:t>合同格式（参考格式）</w:t>
      </w:r>
      <w:bookmarkEnd w:id="94"/>
    </w:p>
    <w:p w:rsidR="001901E2" w:rsidRPr="00814CA8" w:rsidRDefault="00B64C39">
      <w:pPr>
        <w:widowControl/>
        <w:snapToGrid w:val="0"/>
        <w:spacing w:line="420" w:lineRule="atLeast"/>
        <w:jc w:val="left"/>
        <w:rPr>
          <w:rFonts w:ascii="宋体" w:eastAsia="宋体" w:cs="宋体"/>
          <w:color w:val="auto"/>
          <w:sz w:val="22"/>
          <w:szCs w:val="22"/>
        </w:rPr>
      </w:pPr>
      <w:r w:rsidRPr="00814CA8">
        <w:rPr>
          <w:rFonts w:ascii="宋体" w:eastAsia="宋体" w:hAnsi="宋体" w:hint="eastAsia"/>
          <w:color w:val="auto"/>
          <w:kern w:val="2"/>
          <w:szCs w:val="22"/>
        </w:rPr>
        <w:t xml:space="preserve">             </w:t>
      </w:r>
      <w:r w:rsidRPr="00814CA8">
        <w:rPr>
          <w:rFonts w:ascii="宋体" w:eastAsia="宋体"/>
          <w:color w:val="auto"/>
          <w:sz w:val="22"/>
          <w:szCs w:val="22"/>
        </w:rPr>
        <w:t xml:space="preserve">                 </w:t>
      </w:r>
      <w:r w:rsidRPr="00814CA8">
        <w:rPr>
          <w:rFonts w:ascii="宋体" w:eastAsia="宋体" w:hint="eastAsia"/>
          <w:color w:val="auto"/>
          <w:sz w:val="22"/>
          <w:szCs w:val="22"/>
        </w:rPr>
        <w:t xml:space="preserve">                      </w:t>
      </w:r>
      <w:r w:rsidRPr="00814CA8">
        <w:rPr>
          <w:rFonts w:ascii="宋体" w:eastAsia="宋体"/>
          <w:color w:val="auto"/>
          <w:sz w:val="22"/>
          <w:szCs w:val="22"/>
        </w:rPr>
        <w:t xml:space="preserve"> </w:t>
      </w:r>
    </w:p>
    <w:p w:rsidR="001901E2" w:rsidRPr="00814CA8" w:rsidRDefault="00B64C39">
      <w:pPr>
        <w:widowControl/>
        <w:tabs>
          <w:tab w:val="left" w:pos="5810"/>
        </w:tabs>
        <w:snapToGrid w:val="0"/>
        <w:spacing w:line="420" w:lineRule="atLeast"/>
        <w:jc w:val="left"/>
        <w:rPr>
          <w:rFonts w:ascii="微软雅黑" w:eastAsia="微软雅黑" w:hAnsi="微软雅黑" w:cs="宋体"/>
          <w:color w:val="auto"/>
          <w:sz w:val="32"/>
        </w:rPr>
      </w:pPr>
      <w:r w:rsidRPr="00814CA8">
        <w:rPr>
          <w:rFonts w:ascii="微软雅黑" w:eastAsia="微软雅黑" w:hAnsi="微软雅黑" w:cs="宋体"/>
          <w:color w:val="auto"/>
          <w:sz w:val="32"/>
        </w:rPr>
        <w:tab/>
      </w:r>
    </w:p>
    <w:p w:rsidR="001901E2" w:rsidRPr="00814CA8" w:rsidRDefault="00B64C39">
      <w:pPr>
        <w:spacing w:line="360" w:lineRule="auto"/>
        <w:rPr>
          <w:rFonts w:ascii="微软雅黑" w:eastAsia="微软雅黑" w:hAnsi="微软雅黑"/>
          <w:b w:val="0"/>
          <w:bCs/>
          <w:color w:val="auto"/>
          <w:sz w:val="22"/>
          <w:szCs w:val="22"/>
        </w:rPr>
      </w:pPr>
      <w:r w:rsidRPr="00814CA8">
        <w:rPr>
          <w:rFonts w:ascii="微软雅黑" w:eastAsia="微软雅黑" w:hAnsi="微软雅黑" w:hint="eastAsia"/>
          <w:b w:val="0"/>
          <w:bCs/>
          <w:color w:val="auto"/>
          <w:sz w:val="22"/>
          <w:szCs w:val="22"/>
        </w:rPr>
        <w:t>合同编号：</w:t>
      </w:r>
    </w:p>
    <w:p w:rsidR="001901E2" w:rsidRPr="00814CA8" w:rsidRDefault="001901E2">
      <w:pPr>
        <w:spacing w:line="360" w:lineRule="auto"/>
        <w:jc w:val="center"/>
        <w:rPr>
          <w:rFonts w:ascii="微软雅黑" w:eastAsia="微软雅黑" w:hAnsi="微软雅黑"/>
          <w:b w:val="0"/>
          <w:bCs/>
          <w:color w:val="auto"/>
          <w:sz w:val="22"/>
          <w:szCs w:val="22"/>
        </w:rPr>
      </w:pPr>
    </w:p>
    <w:p w:rsidR="001901E2" w:rsidRPr="00814CA8" w:rsidRDefault="001901E2">
      <w:pPr>
        <w:spacing w:line="360" w:lineRule="auto"/>
        <w:jc w:val="center"/>
        <w:rPr>
          <w:rFonts w:ascii="微软雅黑" w:eastAsia="微软雅黑" w:hAnsi="微软雅黑"/>
          <w:b w:val="0"/>
          <w:bCs/>
          <w:color w:val="auto"/>
          <w:sz w:val="22"/>
          <w:szCs w:val="22"/>
        </w:rPr>
      </w:pPr>
    </w:p>
    <w:p w:rsidR="001901E2" w:rsidRPr="00814CA8" w:rsidRDefault="001901E2">
      <w:pPr>
        <w:spacing w:line="360" w:lineRule="auto"/>
        <w:jc w:val="center"/>
        <w:rPr>
          <w:rFonts w:ascii="微软雅黑" w:eastAsia="微软雅黑" w:hAnsi="微软雅黑"/>
          <w:b w:val="0"/>
          <w:bCs/>
          <w:color w:val="auto"/>
          <w:sz w:val="22"/>
          <w:szCs w:val="22"/>
        </w:rPr>
      </w:pPr>
    </w:p>
    <w:p w:rsidR="001901E2" w:rsidRPr="00814CA8" w:rsidRDefault="001901E2">
      <w:pPr>
        <w:spacing w:line="360" w:lineRule="auto"/>
        <w:jc w:val="center"/>
        <w:rPr>
          <w:rFonts w:ascii="微软雅黑" w:eastAsia="微软雅黑" w:hAnsi="微软雅黑"/>
          <w:b w:val="0"/>
          <w:bCs/>
          <w:color w:val="auto"/>
          <w:sz w:val="22"/>
          <w:szCs w:val="22"/>
        </w:rPr>
      </w:pPr>
    </w:p>
    <w:p w:rsidR="001901E2" w:rsidRPr="00814CA8" w:rsidRDefault="001901E2">
      <w:pPr>
        <w:spacing w:line="360" w:lineRule="auto"/>
        <w:jc w:val="center"/>
        <w:rPr>
          <w:rFonts w:ascii="微软雅黑" w:eastAsia="微软雅黑" w:hAnsi="微软雅黑"/>
          <w:b w:val="0"/>
          <w:bCs/>
          <w:color w:val="auto"/>
          <w:sz w:val="22"/>
          <w:szCs w:val="22"/>
        </w:rPr>
      </w:pPr>
    </w:p>
    <w:p w:rsidR="001901E2" w:rsidRPr="00814CA8" w:rsidRDefault="001901E2">
      <w:pPr>
        <w:spacing w:line="360" w:lineRule="auto"/>
        <w:jc w:val="center"/>
        <w:rPr>
          <w:rFonts w:ascii="微软雅黑" w:eastAsia="微软雅黑" w:hAnsi="微软雅黑"/>
          <w:b w:val="0"/>
          <w:bCs/>
          <w:color w:val="auto"/>
          <w:sz w:val="22"/>
          <w:szCs w:val="22"/>
        </w:rPr>
      </w:pPr>
    </w:p>
    <w:p w:rsidR="001901E2" w:rsidRPr="00814CA8" w:rsidRDefault="00B64C39">
      <w:pPr>
        <w:spacing w:line="360" w:lineRule="auto"/>
        <w:jc w:val="center"/>
        <w:rPr>
          <w:rFonts w:ascii="微软雅黑" w:eastAsia="微软雅黑" w:hAnsi="微软雅黑"/>
          <w:b w:val="0"/>
          <w:bCs/>
          <w:color w:val="auto"/>
          <w:sz w:val="44"/>
          <w:szCs w:val="28"/>
        </w:rPr>
      </w:pPr>
      <w:r w:rsidRPr="00814CA8">
        <w:rPr>
          <w:rFonts w:ascii="微软雅黑" w:eastAsia="微软雅黑" w:hAnsi="微软雅黑" w:hint="eastAsia"/>
          <w:b w:val="0"/>
          <w:bCs/>
          <w:color w:val="auto"/>
          <w:sz w:val="44"/>
          <w:szCs w:val="28"/>
        </w:rPr>
        <w:t>温州市政务云（私有云）服务合同</w:t>
      </w:r>
    </w:p>
    <w:p w:rsidR="001901E2" w:rsidRPr="00814CA8" w:rsidRDefault="001901E2">
      <w:pPr>
        <w:spacing w:line="360" w:lineRule="auto"/>
        <w:jc w:val="center"/>
        <w:rPr>
          <w:rFonts w:ascii="微软雅黑" w:eastAsia="微软雅黑" w:hAnsi="微软雅黑"/>
          <w:b w:val="0"/>
          <w:bCs/>
          <w:color w:val="auto"/>
          <w:sz w:val="24"/>
          <w:szCs w:val="22"/>
        </w:rPr>
      </w:pPr>
    </w:p>
    <w:p w:rsidR="001901E2" w:rsidRPr="00814CA8" w:rsidRDefault="001901E2">
      <w:pPr>
        <w:spacing w:line="360" w:lineRule="auto"/>
        <w:jc w:val="center"/>
        <w:rPr>
          <w:rFonts w:ascii="微软雅黑" w:eastAsia="微软雅黑" w:hAnsi="微软雅黑"/>
          <w:b w:val="0"/>
          <w:bCs/>
          <w:color w:val="auto"/>
          <w:sz w:val="24"/>
          <w:szCs w:val="22"/>
        </w:rPr>
      </w:pPr>
    </w:p>
    <w:p w:rsidR="001901E2" w:rsidRPr="00814CA8" w:rsidRDefault="001901E2">
      <w:pPr>
        <w:spacing w:line="360" w:lineRule="auto"/>
        <w:jc w:val="center"/>
        <w:rPr>
          <w:rFonts w:ascii="微软雅黑" w:eastAsia="微软雅黑" w:hAnsi="微软雅黑"/>
          <w:b w:val="0"/>
          <w:bCs/>
          <w:color w:val="auto"/>
          <w:sz w:val="24"/>
          <w:szCs w:val="22"/>
        </w:rPr>
      </w:pPr>
    </w:p>
    <w:p w:rsidR="001901E2" w:rsidRPr="00814CA8" w:rsidRDefault="001901E2">
      <w:pPr>
        <w:spacing w:line="360" w:lineRule="auto"/>
        <w:jc w:val="center"/>
        <w:rPr>
          <w:rFonts w:ascii="微软雅黑" w:eastAsia="微软雅黑" w:hAnsi="微软雅黑"/>
          <w:b w:val="0"/>
          <w:bCs/>
          <w:color w:val="auto"/>
          <w:sz w:val="24"/>
          <w:szCs w:val="22"/>
        </w:rPr>
      </w:pPr>
    </w:p>
    <w:p w:rsidR="001901E2" w:rsidRPr="00814CA8" w:rsidRDefault="001901E2">
      <w:pPr>
        <w:spacing w:line="360" w:lineRule="auto"/>
        <w:jc w:val="center"/>
        <w:rPr>
          <w:rFonts w:ascii="微软雅黑" w:eastAsia="微软雅黑" w:hAnsi="微软雅黑"/>
          <w:b w:val="0"/>
          <w:bCs/>
          <w:color w:val="auto"/>
          <w:sz w:val="24"/>
          <w:szCs w:val="22"/>
        </w:rPr>
      </w:pPr>
    </w:p>
    <w:p w:rsidR="001901E2" w:rsidRPr="00814CA8" w:rsidRDefault="00B64C39">
      <w:pPr>
        <w:spacing w:line="360" w:lineRule="auto"/>
        <w:ind w:left="1680" w:firstLine="420"/>
        <w:rPr>
          <w:rFonts w:ascii="微软雅黑" w:eastAsia="微软雅黑" w:hAnsi="微软雅黑"/>
          <w:b w:val="0"/>
          <w:color w:val="auto"/>
          <w:sz w:val="24"/>
          <w:szCs w:val="22"/>
          <w:u w:val="single" w:color="FFFFFF"/>
        </w:rPr>
      </w:pPr>
      <w:r w:rsidRPr="00814CA8">
        <w:rPr>
          <w:rFonts w:ascii="微软雅黑" w:eastAsia="微软雅黑" w:hAnsi="微软雅黑" w:hint="eastAsia"/>
          <w:b w:val="0"/>
          <w:bCs/>
          <w:color w:val="auto"/>
          <w:sz w:val="24"/>
          <w:szCs w:val="22"/>
          <w:u w:color="FFFFFF"/>
        </w:rPr>
        <w:t>甲    方：</w:t>
      </w:r>
      <w:r w:rsidRPr="00814CA8">
        <w:rPr>
          <w:rFonts w:ascii="微软雅黑" w:eastAsia="微软雅黑" w:hAnsi="微软雅黑"/>
          <w:b w:val="0"/>
          <w:color w:val="auto"/>
          <w:sz w:val="24"/>
          <w:szCs w:val="22"/>
          <w:u w:val="single" w:color="FFFFFF"/>
        </w:rPr>
        <w:t xml:space="preserve"> </w:t>
      </w:r>
    </w:p>
    <w:p w:rsidR="001901E2" w:rsidRPr="00814CA8" w:rsidRDefault="001901E2">
      <w:pPr>
        <w:spacing w:line="360" w:lineRule="auto"/>
        <w:jc w:val="center"/>
        <w:rPr>
          <w:rFonts w:ascii="微软雅黑" w:eastAsia="微软雅黑" w:hAnsi="微软雅黑"/>
          <w:b w:val="0"/>
          <w:color w:val="auto"/>
          <w:sz w:val="24"/>
          <w:szCs w:val="22"/>
          <w:u w:val="single" w:color="FFFFFF"/>
        </w:rPr>
      </w:pPr>
    </w:p>
    <w:p w:rsidR="001901E2" w:rsidRPr="00814CA8" w:rsidRDefault="00B64C39">
      <w:pPr>
        <w:spacing w:line="360" w:lineRule="auto"/>
        <w:ind w:left="1680" w:firstLine="420"/>
        <w:rPr>
          <w:rFonts w:ascii="微软雅黑" w:eastAsia="微软雅黑" w:hAnsi="微软雅黑"/>
          <w:b w:val="0"/>
          <w:color w:val="auto"/>
          <w:sz w:val="24"/>
          <w:szCs w:val="22"/>
          <w:u w:color="FFFFFF"/>
        </w:rPr>
      </w:pPr>
      <w:r w:rsidRPr="00814CA8">
        <w:rPr>
          <w:rFonts w:ascii="微软雅黑" w:eastAsia="微软雅黑" w:hAnsi="微软雅黑" w:hint="eastAsia"/>
          <w:b w:val="0"/>
          <w:bCs/>
          <w:color w:val="auto"/>
          <w:sz w:val="24"/>
          <w:szCs w:val="22"/>
          <w:u w:color="FFFFFF"/>
        </w:rPr>
        <w:t>乙    方</w:t>
      </w:r>
      <w:r w:rsidRPr="00814CA8">
        <w:rPr>
          <w:rFonts w:ascii="微软雅黑" w:eastAsia="微软雅黑" w:hAnsi="微软雅黑" w:hint="eastAsia"/>
          <w:b w:val="0"/>
          <w:color w:val="auto"/>
          <w:sz w:val="24"/>
          <w:szCs w:val="22"/>
          <w:u w:color="FFFFFF"/>
        </w:rPr>
        <w:t>：</w:t>
      </w:r>
      <w:r w:rsidRPr="00814CA8">
        <w:rPr>
          <w:rFonts w:ascii="微软雅黑" w:eastAsia="微软雅黑" w:hAnsi="微软雅黑"/>
          <w:b w:val="0"/>
          <w:color w:val="auto"/>
          <w:sz w:val="24"/>
          <w:szCs w:val="22"/>
          <w:u w:color="FFFFFF"/>
        </w:rPr>
        <w:t xml:space="preserve"> </w:t>
      </w:r>
    </w:p>
    <w:p w:rsidR="001901E2" w:rsidRPr="00814CA8" w:rsidRDefault="001901E2">
      <w:pPr>
        <w:spacing w:line="360" w:lineRule="auto"/>
        <w:rPr>
          <w:rFonts w:ascii="微软雅黑" w:eastAsia="微软雅黑" w:hAnsi="微软雅黑"/>
          <w:b w:val="0"/>
          <w:bCs/>
          <w:color w:val="auto"/>
          <w:sz w:val="22"/>
          <w:szCs w:val="22"/>
        </w:rPr>
      </w:pPr>
    </w:p>
    <w:p w:rsidR="001901E2" w:rsidRPr="00814CA8" w:rsidRDefault="001901E2">
      <w:pPr>
        <w:spacing w:line="360" w:lineRule="auto"/>
        <w:rPr>
          <w:rFonts w:ascii="微软雅黑" w:eastAsia="微软雅黑" w:hAnsi="微软雅黑"/>
          <w:b w:val="0"/>
          <w:bCs/>
          <w:color w:val="auto"/>
          <w:sz w:val="22"/>
          <w:szCs w:val="22"/>
        </w:rPr>
      </w:pPr>
    </w:p>
    <w:p w:rsidR="001901E2" w:rsidRPr="00814CA8" w:rsidRDefault="00B64C39">
      <w:pPr>
        <w:spacing w:line="360" w:lineRule="auto"/>
        <w:jc w:val="center"/>
        <w:rPr>
          <w:rFonts w:ascii="微软雅黑" w:eastAsia="微软雅黑" w:hAnsi="微软雅黑"/>
          <w:b w:val="0"/>
          <w:bCs/>
          <w:color w:val="auto"/>
          <w:sz w:val="22"/>
          <w:szCs w:val="22"/>
        </w:rPr>
      </w:pPr>
      <w:r w:rsidRPr="00814CA8">
        <w:rPr>
          <w:rFonts w:ascii="微软雅黑" w:eastAsia="微软雅黑" w:hAnsi="微软雅黑" w:hint="eastAsia"/>
          <w:b w:val="0"/>
          <w:bCs/>
          <w:color w:val="auto"/>
          <w:sz w:val="22"/>
          <w:szCs w:val="22"/>
        </w:rPr>
        <w:t>二零二零年</w:t>
      </w:r>
    </w:p>
    <w:p w:rsidR="001901E2" w:rsidRPr="00814CA8" w:rsidRDefault="00B64C39">
      <w:pPr>
        <w:widowControl/>
        <w:jc w:val="left"/>
        <w:rPr>
          <w:rFonts w:ascii="宋体" w:hAnsi="宋体"/>
          <w:b w:val="0"/>
          <w:bCs/>
          <w:color w:val="auto"/>
          <w:sz w:val="22"/>
          <w:szCs w:val="22"/>
        </w:rPr>
      </w:pPr>
      <w:r w:rsidRPr="00814CA8">
        <w:rPr>
          <w:rFonts w:ascii="宋体" w:hAnsi="宋体"/>
          <w:b w:val="0"/>
          <w:bCs/>
          <w:color w:val="auto"/>
          <w:sz w:val="22"/>
          <w:szCs w:val="22"/>
        </w:rPr>
        <w:br w:type="page"/>
      </w:r>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lastRenderedPageBreak/>
        <w:t>甲</w:t>
      </w:r>
      <w:r w:rsidRPr="00814CA8">
        <w:rPr>
          <w:rFonts w:ascii="宋体" w:eastAsia="宋体" w:hAnsi="宋体" w:cs="Meiryo UI"/>
          <w:b w:val="0"/>
          <w:color w:val="auto"/>
          <w:sz w:val="22"/>
          <w:szCs w:val="22"/>
        </w:rPr>
        <w:t xml:space="preserve">    </w:t>
      </w:r>
      <w:r w:rsidRPr="00814CA8">
        <w:rPr>
          <w:rFonts w:ascii="宋体" w:eastAsia="宋体" w:hAnsi="宋体" w:cs="Meiryo UI" w:hint="eastAsia"/>
          <w:b w:val="0"/>
          <w:color w:val="auto"/>
          <w:sz w:val="22"/>
          <w:szCs w:val="22"/>
        </w:rPr>
        <w:t>方：</w:t>
      </w:r>
      <w:r w:rsidRPr="00814CA8">
        <w:rPr>
          <w:rFonts w:ascii="宋体" w:eastAsia="宋体" w:hAnsi="宋体" w:cs="Meiryo UI"/>
          <w:b w:val="0"/>
          <w:color w:val="auto"/>
          <w:sz w:val="22"/>
          <w:szCs w:val="22"/>
        </w:rPr>
        <w:t xml:space="preserve"> </w:t>
      </w:r>
      <w:r w:rsidRPr="00814CA8">
        <w:rPr>
          <w:rFonts w:ascii="宋体" w:eastAsia="宋体" w:hAnsi="宋体" w:cs="Meiryo UI" w:hint="eastAsia"/>
          <w:b w:val="0"/>
          <w:color w:val="auto"/>
          <w:sz w:val="22"/>
          <w:szCs w:val="22"/>
        </w:rPr>
        <w:t>温州市大数据发展管理局</w:t>
      </w:r>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t>乙</w:t>
      </w:r>
      <w:r w:rsidRPr="00814CA8">
        <w:rPr>
          <w:rFonts w:ascii="宋体" w:eastAsia="宋体" w:hAnsi="宋体" w:cs="Meiryo UI"/>
          <w:b w:val="0"/>
          <w:color w:val="auto"/>
          <w:sz w:val="22"/>
          <w:szCs w:val="22"/>
        </w:rPr>
        <w:t xml:space="preserve">    </w:t>
      </w:r>
      <w:r w:rsidRPr="00814CA8">
        <w:rPr>
          <w:rFonts w:ascii="宋体" w:eastAsia="宋体" w:hAnsi="宋体" w:cs="Meiryo UI" w:hint="eastAsia"/>
          <w:b w:val="0"/>
          <w:color w:val="auto"/>
          <w:sz w:val="22"/>
          <w:szCs w:val="22"/>
        </w:rPr>
        <w:t>方：</w:t>
      </w:r>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t>依据《中华人民共和国合同法》及相关法律法规的规定，甲乙双方现就乙方提供政务云服务事宜，经协商达成一致，签订本协议并共同遵守。</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95" w:name="_Toc49116620"/>
      <w:r w:rsidRPr="00814CA8">
        <w:rPr>
          <w:rFonts w:ascii="宋体" w:eastAsia="宋体" w:hAnsi="宋体" w:cs="Meiryo UI" w:hint="eastAsia"/>
          <w:b w:val="0"/>
          <w:color w:val="auto"/>
          <w:sz w:val="22"/>
          <w:szCs w:val="22"/>
        </w:rPr>
        <w:t>第一条 总则</w:t>
      </w:r>
      <w:bookmarkEnd w:id="95"/>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b w:val="0"/>
          <w:color w:val="auto"/>
          <w:sz w:val="22"/>
          <w:szCs w:val="22"/>
        </w:rPr>
        <w:t>1.</w:t>
      </w:r>
      <w:r w:rsidRPr="00814CA8">
        <w:rPr>
          <w:rFonts w:ascii="宋体" w:eastAsia="宋体" w:hAnsi="宋体" w:cs="Meiryo UI" w:hint="eastAsia"/>
          <w:b w:val="0"/>
          <w:color w:val="auto"/>
          <w:sz w:val="22"/>
          <w:szCs w:val="22"/>
        </w:rPr>
        <w:t>1</w:t>
      </w:r>
      <w:r w:rsidRPr="00814CA8">
        <w:rPr>
          <w:rFonts w:ascii="宋体" w:eastAsia="宋体" w:hAnsi="宋体" w:cs="Meiryo UI"/>
          <w:b w:val="0"/>
          <w:color w:val="auto"/>
          <w:sz w:val="22"/>
          <w:szCs w:val="22"/>
        </w:rPr>
        <w:t xml:space="preserve"> 乙方按照本协议的规定向甲方提供系列云产品及云业务服务（以下简称“ 本服务”）</w:t>
      </w:r>
      <w:r w:rsidRPr="00814CA8">
        <w:rPr>
          <w:rFonts w:ascii="宋体" w:eastAsia="宋体" w:hAnsi="宋体" w:cs="Meiryo UI" w:hint="eastAsia"/>
          <w:b w:val="0"/>
          <w:color w:val="auto"/>
          <w:sz w:val="22"/>
          <w:szCs w:val="22"/>
        </w:rPr>
        <w:t>,确保服务安全及时可用，并对相关产品和服务使用情况进行登记管理</w:t>
      </w:r>
      <w:r w:rsidRPr="00814CA8">
        <w:rPr>
          <w:rFonts w:ascii="宋体" w:eastAsia="宋体" w:hAnsi="宋体" w:cs="Meiryo UI"/>
          <w:b w:val="0"/>
          <w:color w:val="auto"/>
          <w:sz w:val="22"/>
          <w:szCs w:val="22"/>
        </w:rPr>
        <w:t>。</w:t>
      </w:r>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t>1.2对</w:t>
      </w:r>
      <w:r w:rsidRPr="00814CA8">
        <w:rPr>
          <w:rFonts w:ascii="宋体" w:eastAsia="宋体" w:hAnsi="宋体" w:cs="Meiryo UI"/>
          <w:b w:val="0"/>
          <w:color w:val="auto"/>
          <w:sz w:val="22"/>
          <w:szCs w:val="22"/>
        </w:rPr>
        <w:t>乙方提供的各项服务</w:t>
      </w:r>
      <w:r w:rsidRPr="00814CA8">
        <w:rPr>
          <w:rFonts w:ascii="宋体" w:eastAsia="宋体" w:hAnsi="宋体" w:cs="Meiryo UI" w:hint="eastAsia"/>
          <w:b w:val="0"/>
          <w:color w:val="auto"/>
          <w:sz w:val="22"/>
          <w:szCs w:val="22"/>
        </w:rPr>
        <w:t>，除甲方直接使用外，甲方负责对市本级各机关</w:t>
      </w:r>
      <w:r w:rsidRPr="00814CA8">
        <w:rPr>
          <w:rFonts w:ascii="宋体" w:eastAsia="宋体" w:hAnsi="宋体" w:cs="Meiryo UI"/>
          <w:b w:val="0"/>
          <w:color w:val="auto"/>
          <w:sz w:val="22"/>
          <w:szCs w:val="22"/>
        </w:rPr>
        <w:t>、事业</w:t>
      </w:r>
      <w:r w:rsidRPr="00814CA8">
        <w:rPr>
          <w:rFonts w:ascii="宋体" w:eastAsia="宋体" w:hAnsi="宋体" w:cs="Meiryo UI" w:hint="eastAsia"/>
          <w:b w:val="0"/>
          <w:color w:val="auto"/>
          <w:sz w:val="22"/>
          <w:szCs w:val="22"/>
        </w:rPr>
        <w:t>单位使用的产品和服务进行管理并结算</w:t>
      </w:r>
      <w:r w:rsidRPr="00814CA8">
        <w:rPr>
          <w:rFonts w:ascii="宋体" w:eastAsia="宋体" w:hAnsi="宋体" w:cs="Meiryo UI"/>
          <w:b w:val="0"/>
          <w:color w:val="auto"/>
          <w:sz w:val="22"/>
          <w:szCs w:val="22"/>
        </w:rPr>
        <w:t>。</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96" w:name="_Toc49116621"/>
      <w:r w:rsidRPr="00814CA8">
        <w:rPr>
          <w:rFonts w:ascii="宋体" w:eastAsia="宋体" w:hAnsi="宋体" w:cs="Meiryo UI" w:hint="eastAsia"/>
          <w:b w:val="0"/>
          <w:color w:val="auto"/>
          <w:sz w:val="22"/>
          <w:szCs w:val="22"/>
        </w:rPr>
        <w:t>第二条 服务内容</w:t>
      </w:r>
      <w:bookmarkEnd w:id="96"/>
      <w:r w:rsidRPr="00814CA8">
        <w:rPr>
          <w:rFonts w:ascii="宋体" w:eastAsia="宋体" w:hAnsi="宋体" w:cs="Meiryo UI" w:hint="eastAsia"/>
          <w:b w:val="0"/>
          <w:color w:val="auto"/>
          <w:sz w:val="22"/>
          <w:szCs w:val="22"/>
        </w:rPr>
        <w:t xml:space="preserve"> </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b w:val="0"/>
          <w:color w:val="auto"/>
          <w:sz w:val="22"/>
          <w:szCs w:val="22"/>
        </w:rPr>
        <w:t>2.1本服务主要包括乙方基于云计算资源、云存储资源、智能云网络、互联网接入等所提供的云主机、云存储、云加速等服务内容。协议项下本服务的具体内容，以</w:t>
      </w:r>
      <w:r w:rsidRPr="00814CA8">
        <w:rPr>
          <w:rFonts w:ascii="宋体" w:eastAsia="宋体" w:hAnsi="宋体" w:hint="eastAsia"/>
          <w:b w:val="0"/>
          <w:color w:val="auto"/>
          <w:sz w:val="22"/>
          <w:szCs w:val="22"/>
        </w:rPr>
        <w:t>使用单位</w:t>
      </w:r>
      <w:r w:rsidRPr="00814CA8">
        <w:rPr>
          <w:rFonts w:ascii="宋体" w:eastAsia="宋体" w:hAnsi="宋体"/>
          <w:b w:val="0"/>
          <w:color w:val="auto"/>
          <w:sz w:val="22"/>
          <w:szCs w:val="22"/>
        </w:rPr>
        <w:t>申请</w:t>
      </w:r>
      <w:r w:rsidRPr="00814CA8">
        <w:rPr>
          <w:rFonts w:ascii="宋体" w:eastAsia="宋体" w:hAnsi="宋体" w:hint="eastAsia"/>
          <w:b w:val="0"/>
          <w:color w:val="auto"/>
          <w:sz w:val="22"/>
          <w:szCs w:val="22"/>
        </w:rPr>
        <w:t>，并经甲方确认</w:t>
      </w:r>
      <w:r w:rsidRPr="00814CA8">
        <w:rPr>
          <w:rFonts w:ascii="宋体" w:eastAsia="宋体" w:hAnsi="宋体"/>
          <w:b w:val="0"/>
          <w:color w:val="auto"/>
          <w:sz w:val="22"/>
          <w:szCs w:val="22"/>
        </w:rPr>
        <w:t>由乙方实际向其提供的服务为准。</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2.2</w:t>
      </w:r>
      <w:r w:rsidRPr="00814CA8">
        <w:rPr>
          <w:rFonts w:ascii="宋体" w:eastAsia="宋体" w:hAnsi="宋体"/>
          <w:b w:val="0"/>
          <w:color w:val="auto"/>
          <w:sz w:val="22"/>
          <w:szCs w:val="22"/>
        </w:rPr>
        <w:t>乙方</w:t>
      </w:r>
      <w:r w:rsidRPr="00814CA8">
        <w:rPr>
          <w:rFonts w:ascii="宋体" w:eastAsia="宋体" w:hAnsi="宋体" w:hint="eastAsia"/>
          <w:b w:val="0"/>
          <w:color w:val="auto"/>
          <w:sz w:val="22"/>
          <w:szCs w:val="22"/>
        </w:rPr>
        <w:t>在政务云平台</w:t>
      </w:r>
      <w:r w:rsidRPr="00814CA8">
        <w:rPr>
          <w:rFonts w:ascii="宋体" w:eastAsia="宋体" w:hAnsi="宋体"/>
          <w:b w:val="0"/>
          <w:color w:val="auto"/>
          <w:sz w:val="22"/>
          <w:szCs w:val="22"/>
        </w:rPr>
        <w:t>提供操作系统（如微软、Linux等）等软件服务时，乙方保证该软件的提供和使用不违反知识产权相关法律规定的要求。但乙方并不是相关软件的技术提供或服务方，不承担由于相关软件所导致的一切技术问题及由此引发的责任或损失。</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2.3</w:t>
      </w:r>
      <w:r w:rsidRPr="00814CA8">
        <w:rPr>
          <w:rFonts w:ascii="宋体" w:eastAsia="宋体" w:hAnsi="宋体"/>
          <w:b w:val="0"/>
          <w:color w:val="auto"/>
          <w:sz w:val="22"/>
          <w:szCs w:val="22"/>
        </w:rPr>
        <w:t>乙方为用户提供7天*24小时技术故障服务。</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97" w:name="_Toc49116622"/>
      <w:r w:rsidRPr="00814CA8">
        <w:rPr>
          <w:rFonts w:ascii="宋体" w:eastAsia="宋体" w:hAnsi="宋体" w:cs="Meiryo UI" w:hint="eastAsia"/>
          <w:b w:val="0"/>
          <w:color w:val="auto"/>
          <w:sz w:val="22"/>
          <w:szCs w:val="22"/>
        </w:rPr>
        <w:t>第三条费用及支付</w:t>
      </w:r>
      <w:bookmarkEnd w:id="97"/>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t>3.1各使用单位所</w:t>
      </w:r>
      <w:r w:rsidRPr="00814CA8">
        <w:rPr>
          <w:rFonts w:ascii="宋体" w:eastAsia="宋体" w:hAnsi="宋体" w:cs="Meiryo UI"/>
          <w:b w:val="0"/>
          <w:color w:val="auto"/>
          <w:sz w:val="22"/>
          <w:szCs w:val="22"/>
        </w:rPr>
        <w:t>使用</w:t>
      </w:r>
      <w:r w:rsidRPr="00814CA8">
        <w:rPr>
          <w:rFonts w:ascii="宋体" w:eastAsia="宋体" w:hAnsi="宋体" w:cs="Meiryo UI" w:hint="eastAsia"/>
          <w:b w:val="0"/>
          <w:color w:val="auto"/>
          <w:sz w:val="22"/>
          <w:szCs w:val="22"/>
        </w:rPr>
        <w:t>的</w:t>
      </w:r>
      <w:r w:rsidRPr="00814CA8">
        <w:rPr>
          <w:rFonts w:ascii="宋体" w:eastAsia="宋体" w:hAnsi="宋体" w:cs="Meiryo UI"/>
          <w:b w:val="0"/>
          <w:color w:val="auto"/>
          <w:sz w:val="22"/>
          <w:szCs w:val="22"/>
        </w:rPr>
        <w:t>服务，按照实际使用的服务项目（产品类型）</w:t>
      </w:r>
      <w:r w:rsidRPr="00814CA8">
        <w:rPr>
          <w:rFonts w:ascii="宋体" w:eastAsia="宋体" w:hAnsi="宋体" w:cs="Meiryo UI" w:hint="eastAsia"/>
          <w:b w:val="0"/>
          <w:color w:val="auto"/>
          <w:sz w:val="22"/>
          <w:szCs w:val="22"/>
        </w:rPr>
        <w:t>、数量和约定的单价计算服务费，</w:t>
      </w:r>
      <w:r w:rsidRPr="00814CA8">
        <w:rPr>
          <w:rFonts w:ascii="宋体" w:eastAsia="宋体" w:hAnsi="宋体" w:cs="Meiryo UI"/>
          <w:b w:val="0"/>
          <w:color w:val="auto"/>
          <w:sz w:val="22"/>
          <w:szCs w:val="22"/>
        </w:rPr>
        <w:t>乙方提供的详细</w:t>
      </w:r>
      <w:r w:rsidRPr="00814CA8">
        <w:rPr>
          <w:rFonts w:ascii="宋体" w:eastAsia="宋体" w:hAnsi="宋体" w:cs="Meiryo UI" w:hint="eastAsia"/>
          <w:b w:val="0"/>
          <w:color w:val="auto"/>
          <w:sz w:val="22"/>
          <w:szCs w:val="22"/>
        </w:rPr>
        <w:t>云</w:t>
      </w:r>
      <w:r w:rsidRPr="00814CA8">
        <w:rPr>
          <w:rFonts w:ascii="宋体" w:eastAsia="宋体" w:hAnsi="宋体" w:cs="Meiryo UI"/>
          <w:b w:val="0"/>
          <w:color w:val="auto"/>
          <w:sz w:val="22"/>
          <w:szCs w:val="22"/>
        </w:rPr>
        <w:t>服务</w:t>
      </w:r>
      <w:r w:rsidRPr="00814CA8">
        <w:rPr>
          <w:rFonts w:ascii="宋体" w:eastAsia="宋体" w:hAnsi="宋体" w:cs="Meiryo UI" w:hint="eastAsia"/>
          <w:b w:val="0"/>
          <w:color w:val="auto"/>
          <w:sz w:val="22"/>
          <w:szCs w:val="22"/>
        </w:rPr>
        <w:t>内容和单价见附件1，由乙方按月提供账单，甲方负责对接各使用单位进行账单确认。</w:t>
      </w:r>
    </w:p>
    <w:p w:rsidR="0095130D" w:rsidRPr="00814CA8" w:rsidRDefault="0095130D" w:rsidP="0095130D">
      <w:pPr>
        <w:widowControl/>
        <w:spacing w:line="360" w:lineRule="auto"/>
        <w:ind w:firstLineChars="200" w:firstLine="440"/>
        <w:jc w:val="left"/>
        <w:rPr>
          <w:rFonts w:ascii="宋体" w:eastAsia="宋体" w:hAnsi="宋体" w:cs="Meiryo UI"/>
          <w:bCs/>
          <w:color w:val="auto"/>
          <w:sz w:val="22"/>
          <w:szCs w:val="22"/>
        </w:rPr>
      </w:pPr>
      <w:r w:rsidRPr="00814CA8">
        <w:rPr>
          <w:rFonts w:ascii="宋体" w:eastAsia="宋体" w:hAnsi="宋体" w:cs="Meiryo UI" w:hint="eastAsia"/>
          <w:b w:val="0"/>
          <w:color w:val="auto"/>
          <w:sz w:val="22"/>
          <w:szCs w:val="22"/>
        </w:rPr>
        <w:t>3.2付款方式：</w:t>
      </w:r>
      <w:r w:rsidRPr="00814CA8">
        <w:rPr>
          <w:rFonts w:ascii="宋体" w:eastAsia="宋体" w:hAnsi="宋体" w:cs="Meiryo UI" w:hint="eastAsia"/>
          <w:bCs/>
          <w:color w:val="auto"/>
          <w:sz w:val="22"/>
          <w:szCs w:val="22"/>
        </w:rPr>
        <w:t>合同期内每季度计算一次服务费，经甲乙双方核对确认后于20个工作日内支付当次服务费。</w:t>
      </w:r>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t>3.3</w:t>
      </w:r>
      <w:r w:rsidRPr="00814CA8">
        <w:rPr>
          <w:rFonts w:ascii="宋体" w:eastAsia="宋体" w:hAnsi="宋体" w:cs="Meiryo UI"/>
          <w:b w:val="0"/>
          <w:color w:val="auto"/>
          <w:sz w:val="22"/>
          <w:szCs w:val="22"/>
        </w:rPr>
        <w:t>甲方如对应支付费用有异议且经双方确认核对确有错误的，乙方应予以调整。</w:t>
      </w:r>
      <w:r w:rsidRPr="00814CA8">
        <w:rPr>
          <w:rFonts w:ascii="宋体" w:eastAsia="宋体" w:hAnsi="宋体" w:cs="Meiryo UI" w:hint="eastAsia"/>
          <w:b w:val="0"/>
          <w:color w:val="auto"/>
          <w:sz w:val="22"/>
          <w:szCs w:val="22"/>
        </w:rPr>
        <w:t>除由甲方授权乙方进行直接管理的内容外，对未经甲方审核确认，由乙方单方面开通的服务内容，甲方不予支付。</w:t>
      </w:r>
    </w:p>
    <w:p w:rsidR="0095130D" w:rsidRPr="00814CA8" w:rsidRDefault="0095130D" w:rsidP="0095130D">
      <w:pPr>
        <w:widowControl/>
        <w:spacing w:line="360" w:lineRule="auto"/>
        <w:ind w:firstLineChars="202" w:firstLine="444"/>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t>乙方账号信息如下：</w:t>
      </w:r>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t>开户行：</w:t>
      </w:r>
      <w:r w:rsidRPr="00814CA8">
        <w:rPr>
          <w:rFonts w:ascii="宋体" w:eastAsia="宋体" w:hAnsi="宋体" w:cs="Meiryo UI"/>
          <w:b w:val="0"/>
          <w:color w:val="auto"/>
          <w:sz w:val="22"/>
          <w:szCs w:val="22"/>
        </w:rPr>
        <w:t xml:space="preserve"> </w:t>
      </w:r>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t xml:space="preserve">银行地址： </w:t>
      </w:r>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t xml:space="preserve">户名： </w:t>
      </w:r>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t>账号：</w:t>
      </w:r>
    </w:p>
    <w:p w:rsidR="0095130D" w:rsidRPr="00814CA8" w:rsidRDefault="0095130D" w:rsidP="0095130D">
      <w:pPr>
        <w:widowControl/>
        <w:spacing w:line="360" w:lineRule="auto"/>
        <w:ind w:firstLineChars="200" w:firstLine="440"/>
        <w:jc w:val="left"/>
        <w:rPr>
          <w:rFonts w:ascii="宋体" w:eastAsia="宋体" w:hAnsi="宋体" w:cs="Meiryo UI"/>
          <w:b w:val="0"/>
          <w:color w:val="auto"/>
          <w:sz w:val="22"/>
          <w:szCs w:val="22"/>
        </w:rPr>
      </w:pPr>
      <w:r w:rsidRPr="00814CA8">
        <w:rPr>
          <w:rFonts w:ascii="宋体" w:eastAsia="宋体" w:hAnsi="宋体" w:cs="Meiryo UI" w:hint="eastAsia"/>
          <w:b w:val="0"/>
          <w:color w:val="auto"/>
          <w:sz w:val="22"/>
          <w:szCs w:val="22"/>
        </w:rPr>
        <w:t>纳税人识别号：</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98" w:name="_Toc49116623"/>
      <w:r w:rsidRPr="00814CA8">
        <w:rPr>
          <w:rFonts w:ascii="宋体" w:eastAsia="宋体" w:hAnsi="宋体" w:cs="Meiryo UI" w:hint="eastAsia"/>
          <w:b w:val="0"/>
          <w:color w:val="auto"/>
          <w:sz w:val="22"/>
          <w:szCs w:val="22"/>
        </w:rPr>
        <w:t>第四条 资质保证及使用规则</w:t>
      </w:r>
      <w:bookmarkEnd w:id="98"/>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4.1</w:t>
      </w:r>
      <w:r w:rsidRPr="00814CA8">
        <w:rPr>
          <w:rFonts w:ascii="宋体" w:eastAsia="宋体" w:hAnsi="宋体"/>
          <w:b w:val="0"/>
          <w:color w:val="auto"/>
          <w:sz w:val="22"/>
          <w:szCs w:val="22"/>
        </w:rPr>
        <w:t>甲方保证</w:t>
      </w:r>
      <w:r w:rsidRPr="00814CA8">
        <w:rPr>
          <w:rFonts w:ascii="宋体" w:eastAsia="宋体" w:hAnsi="宋体" w:hint="eastAsia"/>
          <w:b w:val="0"/>
          <w:color w:val="auto"/>
          <w:sz w:val="22"/>
          <w:szCs w:val="22"/>
        </w:rPr>
        <w:t>各使用单位提供</w:t>
      </w:r>
      <w:r w:rsidRPr="00814CA8">
        <w:rPr>
          <w:rFonts w:ascii="宋体" w:eastAsia="宋体" w:hAnsi="宋体"/>
          <w:b w:val="0"/>
          <w:color w:val="auto"/>
          <w:sz w:val="22"/>
          <w:szCs w:val="22"/>
        </w:rPr>
        <w:t>信息与文件的真实、完整、准确、合法、有效，并承担相应的法律责任。</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b w:val="0"/>
          <w:color w:val="auto"/>
          <w:sz w:val="22"/>
          <w:szCs w:val="22"/>
        </w:rPr>
        <w:t>4.2</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使用本服务开展互联网信息服务等相关业务的，</w:t>
      </w:r>
      <w:r w:rsidRPr="00814CA8">
        <w:rPr>
          <w:rFonts w:ascii="宋体" w:eastAsia="宋体" w:hAnsi="宋体" w:hint="eastAsia"/>
          <w:b w:val="0"/>
          <w:color w:val="auto"/>
          <w:sz w:val="22"/>
          <w:szCs w:val="22"/>
        </w:rPr>
        <w:t>应</w:t>
      </w:r>
      <w:r w:rsidRPr="00814CA8">
        <w:rPr>
          <w:rFonts w:ascii="宋体" w:eastAsia="宋体" w:hAnsi="宋体"/>
          <w:b w:val="0"/>
          <w:color w:val="auto"/>
          <w:sz w:val="22"/>
          <w:szCs w:val="22"/>
        </w:rPr>
        <w:t>保证于本协议签订时及本协议有效期内持续具备开展该业务所需的全部资质及/或履行相关手续</w:t>
      </w:r>
      <w:r w:rsidRPr="00814CA8">
        <w:rPr>
          <w:rFonts w:ascii="宋体" w:eastAsia="宋体" w:hAnsi="宋体" w:hint="eastAsia"/>
          <w:b w:val="0"/>
          <w:color w:val="auto"/>
          <w:sz w:val="22"/>
          <w:szCs w:val="22"/>
        </w:rPr>
        <w:t>，并</w:t>
      </w:r>
      <w:r w:rsidRPr="00814CA8">
        <w:rPr>
          <w:rFonts w:ascii="宋体" w:eastAsia="宋体" w:hAnsi="宋体"/>
          <w:b w:val="0"/>
          <w:color w:val="auto"/>
          <w:sz w:val="22"/>
          <w:szCs w:val="22"/>
        </w:rPr>
        <w:t>应根据乙方要求签订</w:t>
      </w:r>
      <w:r w:rsidRPr="00814CA8">
        <w:rPr>
          <w:rFonts w:ascii="宋体" w:eastAsia="宋体" w:hAnsi="宋体" w:hint="eastAsia"/>
          <w:b w:val="0"/>
          <w:color w:val="auto"/>
          <w:sz w:val="22"/>
          <w:szCs w:val="22"/>
        </w:rPr>
        <w:t>相关安全责任协议书</w:t>
      </w:r>
      <w:r w:rsidRPr="00814CA8">
        <w:rPr>
          <w:rFonts w:ascii="宋体" w:eastAsia="宋体" w:hAnsi="宋体"/>
          <w:b w:val="0"/>
          <w:color w:val="auto"/>
          <w:sz w:val="22"/>
          <w:szCs w:val="22"/>
        </w:rPr>
        <w:t>并严格遵守在该等文件中的承诺。</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4.3各使用单位</w:t>
      </w:r>
      <w:r w:rsidRPr="00814CA8">
        <w:rPr>
          <w:rFonts w:ascii="宋体" w:eastAsia="宋体" w:hAnsi="宋体"/>
          <w:b w:val="0"/>
          <w:color w:val="auto"/>
          <w:sz w:val="22"/>
          <w:szCs w:val="22"/>
        </w:rPr>
        <w:t>应按照本协议约定向乙方提交上述资质证明文件、资料的原件，并提交复印件</w:t>
      </w:r>
      <w:r w:rsidRPr="00814CA8">
        <w:rPr>
          <w:rFonts w:ascii="宋体" w:eastAsia="宋体" w:hAnsi="宋体" w:hint="eastAsia"/>
          <w:b w:val="0"/>
          <w:color w:val="auto"/>
          <w:sz w:val="22"/>
          <w:szCs w:val="22"/>
        </w:rPr>
        <w:t>并</w:t>
      </w:r>
      <w:r w:rsidRPr="00814CA8">
        <w:rPr>
          <w:rFonts w:ascii="宋体" w:eastAsia="宋体" w:hAnsi="宋体"/>
          <w:b w:val="0"/>
          <w:color w:val="auto"/>
          <w:sz w:val="22"/>
          <w:szCs w:val="22"/>
        </w:rPr>
        <w:t>加盖甲方公章</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供乙方留存。</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保证所提供资料的真实、完整、准确、合法、有效。</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4.4</w:t>
      </w:r>
      <w:r w:rsidRPr="00814CA8">
        <w:rPr>
          <w:rFonts w:ascii="宋体" w:eastAsia="宋体" w:hAnsi="宋体"/>
          <w:b w:val="0"/>
          <w:color w:val="auto"/>
          <w:sz w:val="22"/>
          <w:szCs w:val="22"/>
        </w:rPr>
        <w:t>在本协议有效期内，如甲方上述主体资格、资质证明文件所记载内容出现变更，甲方应在完成变更后尽快向乙方提供最新的文件。</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4.5各使用单位</w:t>
      </w:r>
      <w:r w:rsidRPr="00814CA8">
        <w:rPr>
          <w:rFonts w:ascii="宋体" w:eastAsia="宋体" w:hAnsi="宋体"/>
          <w:b w:val="0"/>
          <w:color w:val="auto"/>
          <w:sz w:val="22"/>
          <w:szCs w:val="22"/>
        </w:rPr>
        <w:t>使用本协议项下云业务服务从事非经营性互联网信息服务的，须严格遵循《非经营性互联网备案管理办法》等规定。承诺并确认：</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及其最终用户所提交的所有备案信息真实、完整、合法、有效，当提供的备案信息发生变化时应及时到备案系统中提交更新信息，如因未及时更新而导致备案信息不准确，</w:t>
      </w:r>
      <w:r w:rsidRPr="00814CA8">
        <w:rPr>
          <w:rFonts w:ascii="宋体" w:eastAsia="宋体" w:hAnsi="宋体" w:hint="eastAsia"/>
          <w:b w:val="0"/>
          <w:color w:val="auto"/>
          <w:sz w:val="22"/>
          <w:szCs w:val="22"/>
        </w:rPr>
        <w:t>导致服务被行业主管部门关闭，乙方不承担任何责任</w:t>
      </w:r>
      <w:r w:rsidRPr="00814CA8">
        <w:rPr>
          <w:rFonts w:ascii="宋体" w:eastAsia="宋体" w:hAnsi="宋体"/>
          <w:b w:val="0"/>
          <w:color w:val="auto"/>
          <w:sz w:val="22"/>
          <w:szCs w:val="22"/>
        </w:rPr>
        <w:t>。</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4.6</w:t>
      </w:r>
      <w:r w:rsidRPr="00814CA8">
        <w:rPr>
          <w:rFonts w:ascii="宋体" w:eastAsia="宋体" w:hAnsi="宋体"/>
          <w:b w:val="0"/>
          <w:color w:val="auto"/>
          <w:sz w:val="22"/>
          <w:szCs w:val="22"/>
        </w:rPr>
        <w:t>如</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违反在本协议及附件一、附件二中任一项保证的，包括但不限于在本协议签订时不具备开展业务所需的全部资质许可、履行相关手续，或在本协议有效期内丧失全部或部分资质许可的，</w:t>
      </w:r>
      <w:r w:rsidRPr="00814CA8">
        <w:rPr>
          <w:rFonts w:ascii="宋体" w:eastAsia="宋体" w:hAnsi="宋体" w:hint="eastAsia"/>
          <w:b w:val="0"/>
          <w:color w:val="auto"/>
          <w:sz w:val="22"/>
          <w:szCs w:val="22"/>
        </w:rPr>
        <w:t>如被政府管理部门</w:t>
      </w:r>
      <w:r w:rsidRPr="00814CA8">
        <w:rPr>
          <w:rFonts w:ascii="宋体" w:eastAsia="宋体" w:hAnsi="宋体"/>
          <w:b w:val="0"/>
          <w:color w:val="auto"/>
          <w:sz w:val="22"/>
          <w:szCs w:val="22"/>
        </w:rPr>
        <w:t>暂停</w:t>
      </w:r>
      <w:r w:rsidRPr="00814CA8">
        <w:rPr>
          <w:rFonts w:ascii="宋体" w:eastAsia="宋体" w:hAnsi="宋体" w:hint="eastAsia"/>
          <w:b w:val="0"/>
          <w:color w:val="auto"/>
          <w:sz w:val="22"/>
          <w:szCs w:val="22"/>
        </w:rPr>
        <w:t>或关闭服务</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使用单位</w:t>
      </w:r>
      <w:r w:rsidRPr="00814CA8">
        <w:rPr>
          <w:rFonts w:ascii="宋体" w:eastAsia="宋体" w:hAnsi="宋体"/>
          <w:b w:val="0"/>
          <w:color w:val="auto"/>
          <w:sz w:val="22"/>
          <w:szCs w:val="22"/>
        </w:rPr>
        <w:t>应当承担违约责任，并赔偿乙方的相应损失</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乙方不承担任何责任。</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4.7各使用单位</w:t>
      </w:r>
      <w:r w:rsidRPr="00814CA8">
        <w:rPr>
          <w:rFonts w:ascii="宋体" w:eastAsia="宋体" w:hAnsi="宋体"/>
          <w:b w:val="0"/>
          <w:color w:val="auto"/>
          <w:sz w:val="22"/>
          <w:szCs w:val="22"/>
        </w:rPr>
        <w:t>承诺，不得通过转让、</w:t>
      </w:r>
      <w:r w:rsidRPr="00814CA8">
        <w:rPr>
          <w:rFonts w:ascii="宋体" w:eastAsia="宋体" w:hAnsi="宋体" w:hint="eastAsia"/>
          <w:b w:val="0"/>
          <w:color w:val="auto"/>
          <w:sz w:val="22"/>
          <w:szCs w:val="22"/>
        </w:rPr>
        <w:t>出售</w:t>
      </w:r>
      <w:r w:rsidRPr="00814CA8">
        <w:rPr>
          <w:rFonts w:ascii="宋体" w:eastAsia="宋体" w:hAnsi="宋体"/>
          <w:b w:val="0"/>
          <w:color w:val="auto"/>
          <w:sz w:val="22"/>
          <w:szCs w:val="22"/>
        </w:rPr>
        <w:t>、无偿使用或其他任何方式许可甲方之外的任何第三人使用本协议项下云业务服务。否则，乙方有权终止本协议，并追究甲方相应责任。</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4.8各使用单位</w:t>
      </w:r>
      <w:r w:rsidRPr="00814CA8">
        <w:rPr>
          <w:rFonts w:ascii="宋体" w:eastAsia="宋体" w:hAnsi="宋体"/>
          <w:b w:val="0"/>
          <w:color w:val="auto"/>
          <w:sz w:val="22"/>
          <w:szCs w:val="22"/>
        </w:rPr>
        <w:t>负责其服务的账号和密码的保密和使用安全，如因</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原因导致账号或密码泄露或为他人获取的，</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自行承担损失和责任。</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发现其账号或密码被他人非法使用或有使用异常的情况的，应及时根据乙方公布的处理方式通知乙方，并有权通知乙方采取措施暂停该账号的登录和使用。乙方在收到甲方要求采取措施暂停其账号登录和使用的通知后，应当要求</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提供并核实与其注册身份信息相一致的个人或单位有效身份信息。乙方核实</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所提供的个人或单位有效身份信息与所注册的身份信息相一致的，应当及时采取措施暂停</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账号的登录和使用。</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没有提供其个人或单位有效身份证件或者</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提供的个人或单位有效身份证件与所注册的身份信息不一致的，乙方有权拒绝</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前述请求，由此造成的损失由</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自行承担。</w:t>
      </w:r>
    </w:p>
    <w:p w:rsidR="0095130D" w:rsidRPr="00814CA8" w:rsidRDefault="0095130D" w:rsidP="0095130D">
      <w:pPr>
        <w:widowControl/>
        <w:spacing w:line="360" w:lineRule="auto"/>
        <w:jc w:val="left"/>
        <w:outlineLvl w:val="0"/>
        <w:rPr>
          <w:rFonts w:ascii="宋体" w:eastAsia="宋体" w:hAnsi="宋体"/>
          <w:b w:val="0"/>
          <w:color w:val="auto"/>
          <w:sz w:val="22"/>
          <w:szCs w:val="22"/>
        </w:rPr>
      </w:pPr>
      <w:bookmarkStart w:id="99" w:name="_Toc49116624"/>
      <w:r w:rsidRPr="00814CA8">
        <w:rPr>
          <w:rFonts w:ascii="宋体" w:eastAsia="宋体" w:hAnsi="宋体" w:cs="Meiryo UI" w:hint="eastAsia"/>
          <w:b w:val="0"/>
          <w:color w:val="auto"/>
          <w:sz w:val="22"/>
          <w:szCs w:val="22"/>
        </w:rPr>
        <w:t xml:space="preserve">第五条 </w:t>
      </w:r>
      <w:r w:rsidRPr="00814CA8">
        <w:rPr>
          <w:rFonts w:ascii="宋体" w:eastAsia="宋体" w:hAnsi="宋体" w:cs="Meiryo UI"/>
          <w:b w:val="0"/>
          <w:color w:val="auto"/>
          <w:sz w:val="22"/>
          <w:szCs w:val="22"/>
        </w:rPr>
        <w:t>数据私密性、数据知情权和数据可审查性</w:t>
      </w:r>
      <w:bookmarkEnd w:id="99"/>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5.1</w:t>
      </w:r>
      <w:r w:rsidRPr="00814CA8">
        <w:rPr>
          <w:rFonts w:ascii="宋体" w:eastAsia="宋体" w:hAnsi="宋体"/>
          <w:b w:val="0"/>
          <w:color w:val="auto"/>
          <w:sz w:val="22"/>
          <w:szCs w:val="22"/>
        </w:rPr>
        <w:t>乙方承诺</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的数据互相隔离，不可互访。</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5.2</w:t>
      </w:r>
      <w:r w:rsidRPr="00814CA8">
        <w:rPr>
          <w:rFonts w:ascii="宋体" w:eastAsia="宋体" w:hAnsi="宋体"/>
          <w:b w:val="0"/>
          <w:color w:val="auto"/>
          <w:sz w:val="22"/>
          <w:szCs w:val="22"/>
        </w:rPr>
        <w:t>乙方不会删除</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数据，也不会将</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数据、个人信息等泄露给任何第三方，除非政府监管部门监管审计需要。</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所有数据不会存在国外数据中心或用于国外业务或数据分析。</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5.3</w:t>
      </w:r>
      <w:r w:rsidRPr="00814CA8">
        <w:rPr>
          <w:rFonts w:ascii="宋体" w:eastAsia="宋体" w:hAnsi="宋体"/>
          <w:b w:val="0"/>
          <w:color w:val="auto"/>
          <w:sz w:val="22"/>
          <w:szCs w:val="22"/>
        </w:rPr>
        <w:t>乙方数据中心遵守国家法律合法建设，遵守中华人民共和国法律。</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5.4</w:t>
      </w:r>
      <w:r w:rsidRPr="00814CA8">
        <w:rPr>
          <w:rFonts w:ascii="宋体" w:eastAsia="宋体" w:hAnsi="宋体"/>
          <w:b w:val="0"/>
          <w:color w:val="auto"/>
          <w:sz w:val="22"/>
          <w:szCs w:val="22"/>
        </w:rPr>
        <w:t>乙方承诺</w:t>
      </w:r>
      <w:r w:rsidRPr="00814CA8">
        <w:rPr>
          <w:rFonts w:ascii="宋体" w:eastAsia="宋体" w:hAnsi="宋体" w:hint="eastAsia"/>
          <w:b w:val="0"/>
          <w:color w:val="auto"/>
          <w:sz w:val="22"/>
          <w:szCs w:val="22"/>
        </w:rPr>
        <w:t>各使用单位</w:t>
      </w:r>
      <w:r w:rsidRPr="00814CA8">
        <w:rPr>
          <w:rFonts w:ascii="宋体" w:eastAsia="宋体" w:hAnsi="宋体"/>
          <w:b w:val="0"/>
          <w:color w:val="auto"/>
          <w:sz w:val="22"/>
          <w:szCs w:val="22"/>
        </w:rPr>
        <w:t>在必要的条件下，由于合规或是安全取证调查等原因，可以提供相关的信息。乙方承诺遵守国家相应的法律法规，配合政府监管部门的监管审查。提供的相关信息包括关键组件运行日志、运维人员操作记录等。</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100" w:name="_Toc49116625"/>
      <w:r w:rsidRPr="00814CA8">
        <w:rPr>
          <w:rFonts w:ascii="宋体" w:eastAsia="宋体" w:hAnsi="宋体" w:cs="Meiryo UI" w:hint="eastAsia"/>
          <w:b w:val="0"/>
          <w:color w:val="auto"/>
          <w:sz w:val="22"/>
          <w:szCs w:val="22"/>
        </w:rPr>
        <w:t>第六条 甲方的权利和义务</w:t>
      </w:r>
      <w:bookmarkEnd w:id="100"/>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6.1</w:t>
      </w:r>
      <w:r w:rsidRPr="00814CA8">
        <w:rPr>
          <w:rFonts w:ascii="宋体" w:eastAsia="宋体" w:hAnsi="宋体"/>
          <w:b w:val="0"/>
          <w:color w:val="auto"/>
          <w:sz w:val="22"/>
          <w:szCs w:val="22"/>
        </w:rPr>
        <w:t>甲方使用本协议项下云业务服务的，必须遵守《中华人民共和国电信条例》、《中华人民共和国计算机信息网络国际联网暂行规定》和其他有关法律、法规或相关规定，不得存在任何违法违规行为，不得侵犯乙方以及任何第三方的合法权益。</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6.1.1</w:t>
      </w:r>
      <w:r w:rsidRPr="00814CA8">
        <w:rPr>
          <w:rFonts w:ascii="宋体" w:eastAsia="宋体" w:hAnsi="宋体"/>
          <w:b w:val="0"/>
          <w:color w:val="auto"/>
          <w:sz w:val="22"/>
          <w:szCs w:val="22"/>
        </w:rPr>
        <w:t>除遵从本协议其他条款及附件要求外，甲方使用本服务所发布、传输或存储的信息内容不得存在以下任一情形，且不得为他人发布、传输或存储该类信息内容提供任何便利（包括但不限于设置URL、链接等）：</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违反国家规定的政治宣传和/或新闻信息；涉及国家秘密和/或安全的信息。</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（2）</w:t>
      </w:r>
      <w:r w:rsidRPr="00814CA8">
        <w:rPr>
          <w:rFonts w:ascii="宋体" w:eastAsia="宋体" w:hAnsi="宋体"/>
          <w:b w:val="0"/>
          <w:color w:val="auto"/>
          <w:sz w:val="22"/>
          <w:szCs w:val="22"/>
        </w:rPr>
        <w:t>涉及封建迷信、淫秽色情、赌博、暴力、恐怖的信息内容和教唆犯罪的内容。</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（3）违反国家民族政策和宗教政策的信息内容。</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（4）</w:t>
      </w:r>
      <w:r w:rsidRPr="00814CA8">
        <w:rPr>
          <w:rFonts w:ascii="宋体" w:eastAsia="宋体" w:hAnsi="宋体"/>
          <w:b w:val="0"/>
          <w:color w:val="auto"/>
          <w:sz w:val="22"/>
          <w:szCs w:val="22"/>
        </w:rPr>
        <w:t>博彩有奖、赌博游戏、“私服”、“外挂”等非法互联网出版活动。</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（5）</w:t>
      </w:r>
      <w:r w:rsidRPr="00814CA8">
        <w:rPr>
          <w:rFonts w:ascii="宋体" w:eastAsia="宋体" w:hAnsi="宋体"/>
          <w:b w:val="0"/>
          <w:color w:val="auto"/>
          <w:sz w:val="22"/>
          <w:szCs w:val="22"/>
        </w:rPr>
        <w:t>侮辱或者诽谤他人，侵害他人所有权或知识产权等合法权益。</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（6）</w:t>
      </w:r>
      <w:r w:rsidRPr="00814CA8">
        <w:rPr>
          <w:rFonts w:ascii="宋体" w:eastAsia="宋体" w:hAnsi="宋体"/>
          <w:b w:val="0"/>
          <w:color w:val="auto"/>
          <w:sz w:val="22"/>
          <w:szCs w:val="22"/>
        </w:rPr>
        <w:t>其它有损于社会秩序、社会治安、社会公共道德，违反法律法规强制性规定，或侵害他人合法权益的信息内容。</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6.1.2</w:t>
      </w:r>
      <w:r w:rsidRPr="00814CA8">
        <w:rPr>
          <w:rFonts w:ascii="宋体" w:eastAsia="宋体" w:hAnsi="宋体"/>
          <w:b w:val="0"/>
          <w:color w:val="auto"/>
          <w:sz w:val="22"/>
          <w:szCs w:val="22"/>
        </w:rPr>
        <w:t>甲方不得有任何危害或可能危害云业务服务相关平台及网络安全和信息安全的行为，包括但不限于：</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w:t>
      </w:r>
      <w:r w:rsidRPr="00814CA8">
        <w:rPr>
          <w:rFonts w:ascii="宋体" w:eastAsia="宋体" w:hAnsi="宋体"/>
          <w:b w:val="0"/>
          <w:color w:val="auto"/>
          <w:sz w:val="22"/>
          <w:szCs w:val="22"/>
        </w:rPr>
        <w:t>对云业务服务相关平台的功能或者存储、处理、传输的数据和应用程序进行删除或者修改。</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（2）</w:t>
      </w:r>
      <w:r w:rsidRPr="00814CA8">
        <w:rPr>
          <w:rFonts w:ascii="宋体" w:eastAsia="宋体" w:hAnsi="宋体"/>
          <w:b w:val="0"/>
          <w:color w:val="auto"/>
          <w:sz w:val="22"/>
          <w:szCs w:val="22"/>
        </w:rPr>
        <w:t>利用网络及系统从事窃取或者破坏他人信息、损害他人合法权益的活动。</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（3）</w:t>
      </w:r>
      <w:r w:rsidRPr="00814CA8">
        <w:rPr>
          <w:rFonts w:ascii="宋体" w:eastAsia="宋体" w:hAnsi="宋体"/>
          <w:b w:val="0"/>
          <w:color w:val="auto"/>
          <w:sz w:val="22"/>
          <w:szCs w:val="22"/>
        </w:rPr>
        <w:t>故意制作、复制、传播计算机病毒或者以其他方式攻击他人服务。</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（4）</w:t>
      </w:r>
      <w:r w:rsidRPr="00814CA8">
        <w:rPr>
          <w:rFonts w:ascii="宋体" w:eastAsia="宋体" w:hAnsi="宋体"/>
          <w:b w:val="0"/>
          <w:color w:val="auto"/>
          <w:sz w:val="22"/>
          <w:szCs w:val="22"/>
        </w:rPr>
        <w:t>进行钓鱼、黑客、网络诈骗等非法行为，网站或空间中含有或涉嫌散播病毒、木马、恶意代码等，或通过虚拟主机对其他网站、主机进行涉嫌攻击行为如扫描、嗅探、ARP欺骗、DOS等。</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（5）</w:t>
      </w:r>
      <w:r w:rsidRPr="00814CA8">
        <w:rPr>
          <w:rFonts w:ascii="宋体" w:eastAsia="宋体" w:hAnsi="宋体"/>
          <w:b w:val="0"/>
          <w:color w:val="auto"/>
          <w:sz w:val="22"/>
          <w:szCs w:val="22"/>
        </w:rPr>
        <w:t>危害电信网络安全和信息安全的其他行为。</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6.1.3</w:t>
      </w:r>
      <w:r w:rsidRPr="00814CA8">
        <w:rPr>
          <w:rFonts w:ascii="宋体" w:eastAsia="宋体" w:hAnsi="宋体"/>
          <w:b w:val="0"/>
          <w:color w:val="auto"/>
          <w:sz w:val="22"/>
          <w:szCs w:val="22"/>
        </w:rPr>
        <w:t>若甲方存在上述6.1.1～6.1.</w:t>
      </w:r>
      <w:r w:rsidRPr="00814CA8">
        <w:rPr>
          <w:rFonts w:ascii="宋体" w:eastAsia="宋体" w:hAnsi="宋体" w:hint="eastAsia"/>
          <w:b w:val="0"/>
          <w:color w:val="auto"/>
          <w:sz w:val="22"/>
          <w:szCs w:val="22"/>
        </w:rPr>
        <w:t>2</w:t>
      </w:r>
      <w:r w:rsidRPr="00814CA8">
        <w:rPr>
          <w:rFonts w:ascii="宋体" w:eastAsia="宋体" w:hAnsi="宋体"/>
          <w:b w:val="0"/>
          <w:color w:val="auto"/>
          <w:sz w:val="22"/>
          <w:szCs w:val="22"/>
        </w:rPr>
        <w:t>条约定的任一情形的，乙方有权按相关规定暂停或终止提供云业务服务，保存有关记录，并向政府主管部门报告，由此引起的一切后果和责任由甲方负责。同时，乙方有权终止本协议，并不承担任何责任。</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6.2</w:t>
      </w:r>
      <w:r w:rsidRPr="00814CA8">
        <w:rPr>
          <w:rFonts w:ascii="宋体" w:eastAsia="宋体" w:hAnsi="宋体"/>
          <w:b w:val="0"/>
          <w:color w:val="auto"/>
          <w:sz w:val="22"/>
          <w:szCs w:val="22"/>
        </w:rPr>
        <w:t>本服务使用过程中，对于甲方自行提供并使用的软件，甲方应保证该等软件的合法性和不侵权。如任何第三方主张甲方所使用软件侵犯其所有权或者知识产权等合法权益，甲方应负责解决，并赔偿乙方就此而承担的一切费用和损失</w:t>
      </w:r>
      <w:r w:rsidRPr="00814CA8">
        <w:rPr>
          <w:rFonts w:ascii="宋体" w:eastAsia="宋体" w:hAnsi="宋体" w:hint="eastAsia"/>
          <w:b w:val="0"/>
          <w:color w:val="auto"/>
          <w:sz w:val="22"/>
          <w:szCs w:val="22"/>
        </w:rPr>
        <w:t>。</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6.3</w:t>
      </w:r>
      <w:r w:rsidRPr="00814CA8">
        <w:rPr>
          <w:rFonts w:ascii="宋体" w:eastAsia="宋体" w:hAnsi="宋体"/>
          <w:b w:val="0"/>
          <w:color w:val="auto"/>
          <w:sz w:val="22"/>
          <w:szCs w:val="22"/>
        </w:rPr>
        <w:t>甲方</w:t>
      </w:r>
      <w:r w:rsidRPr="00814CA8">
        <w:rPr>
          <w:rFonts w:ascii="宋体" w:eastAsia="宋体" w:hAnsi="宋体" w:hint="eastAsia"/>
          <w:b w:val="0"/>
          <w:color w:val="auto"/>
          <w:sz w:val="22"/>
          <w:szCs w:val="22"/>
        </w:rPr>
        <w:t>承担自身服务、业务平台</w:t>
      </w:r>
      <w:r w:rsidRPr="00814CA8">
        <w:rPr>
          <w:rFonts w:ascii="宋体" w:eastAsia="宋体" w:hAnsi="宋体"/>
          <w:b w:val="0"/>
          <w:color w:val="auto"/>
          <w:sz w:val="22"/>
          <w:szCs w:val="22"/>
        </w:rPr>
        <w:t>所引起的一切后果。如因甲方使用云业务服务中所涉行为或内容不合法或侵权而导致乙方承担责任或对乙方造成损失的，甲方应负责解决，并赔偿乙方由此遭受的全部损失；同时乙方有权终止本协议。</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6.4</w:t>
      </w:r>
      <w:r w:rsidRPr="00814CA8">
        <w:rPr>
          <w:rFonts w:ascii="宋体" w:eastAsia="宋体" w:hAnsi="宋体"/>
          <w:b w:val="0"/>
          <w:color w:val="auto"/>
          <w:sz w:val="22"/>
          <w:szCs w:val="22"/>
        </w:rPr>
        <w:t>在本协议有效期内，甲方对由乙方分配的IP地址具有使用权，且不可以任何方式转由他人使用。甲方不得私自使用乙方未分配给甲方的IP地址。甲方不再使用本服务时，则相关IP地址使用权由乙方收回。</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6.5</w:t>
      </w:r>
      <w:r w:rsidRPr="00814CA8">
        <w:rPr>
          <w:rFonts w:ascii="宋体" w:eastAsia="宋体" w:hAnsi="宋体"/>
          <w:b w:val="0"/>
          <w:color w:val="auto"/>
          <w:sz w:val="22"/>
          <w:szCs w:val="22"/>
        </w:rPr>
        <w:t>对于甲方使用云业务服务过程中所涉自身信息和资料、数据（包括但不限于商业机密等）、最终用户及其他相关主体的信息和资料、数据等，甲方负责保密，并自行承担由此产生的一切后果和责任。</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101" w:name="_Toc49116626"/>
      <w:r w:rsidRPr="00814CA8">
        <w:rPr>
          <w:rFonts w:ascii="宋体" w:eastAsia="宋体" w:hAnsi="宋体" w:cs="Meiryo UI" w:hint="eastAsia"/>
          <w:b w:val="0"/>
          <w:color w:val="auto"/>
          <w:sz w:val="22"/>
          <w:szCs w:val="22"/>
        </w:rPr>
        <w:t>第七条 乙方的权利和义务</w:t>
      </w:r>
      <w:bookmarkEnd w:id="101"/>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7.1</w:t>
      </w:r>
      <w:r w:rsidRPr="00814CA8">
        <w:rPr>
          <w:rFonts w:ascii="宋体" w:eastAsia="宋体" w:hAnsi="宋体"/>
          <w:b w:val="0"/>
          <w:color w:val="auto"/>
          <w:sz w:val="22"/>
          <w:szCs w:val="22"/>
        </w:rPr>
        <w:t>乙方负责按照本协议约定的条件提供云业务服务及相关的支撑服务。</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7.2</w:t>
      </w:r>
      <w:r w:rsidRPr="00814CA8">
        <w:rPr>
          <w:rFonts w:ascii="宋体" w:eastAsia="宋体" w:hAnsi="宋体"/>
          <w:b w:val="0"/>
          <w:color w:val="auto"/>
          <w:sz w:val="22"/>
          <w:szCs w:val="22"/>
        </w:rPr>
        <w:t>乙方将消除甲方非人为操作所出现的云计算资源、云存储资源、互联网接入故障，但因甲方原因和/或不可抗力以及非乙方控制范围之内的事项除外。</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102" w:name="_Toc49116627"/>
      <w:r w:rsidRPr="00814CA8">
        <w:rPr>
          <w:rFonts w:ascii="宋体" w:eastAsia="宋体" w:hAnsi="宋体" w:cs="Meiryo UI" w:hint="eastAsia"/>
          <w:b w:val="0"/>
          <w:color w:val="auto"/>
          <w:sz w:val="22"/>
          <w:szCs w:val="22"/>
        </w:rPr>
        <w:t>第八条 服务的变更、中断或终止</w:t>
      </w:r>
      <w:bookmarkEnd w:id="102"/>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8.1</w:t>
      </w:r>
      <w:r w:rsidRPr="00814CA8">
        <w:rPr>
          <w:rFonts w:ascii="宋体" w:eastAsia="宋体" w:hAnsi="宋体"/>
          <w:b w:val="0"/>
          <w:color w:val="auto"/>
          <w:sz w:val="22"/>
          <w:szCs w:val="22"/>
        </w:rPr>
        <w:t>乙方因技术进步或国家法律、政策变动等原因可对云业务服务的服务内容、业务功能、操作方法等做出调整，但调整时应按本协议约定提前公告甲方并提供相应解决方案。</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8.2</w:t>
      </w:r>
      <w:r w:rsidRPr="00814CA8">
        <w:rPr>
          <w:rFonts w:ascii="宋体" w:eastAsia="宋体" w:hAnsi="宋体"/>
          <w:b w:val="0"/>
          <w:color w:val="auto"/>
          <w:sz w:val="22"/>
          <w:szCs w:val="22"/>
        </w:rPr>
        <w:t>如因系统维护或升级的需要而暂停云业务服务的，乙方将尽可能事先以公告方式通知甲方等用户。</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8.3</w:t>
      </w:r>
      <w:r w:rsidRPr="00814CA8">
        <w:rPr>
          <w:rFonts w:ascii="宋体" w:eastAsia="宋体" w:hAnsi="宋体"/>
          <w:b w:val="0"/>
          <w:color w:val="auto"/>
          <w:sz w:val="22"/>
          <w:szCs w:val="22"/>
        </w:rPr>
        <w:t>乙方依据本协议约定暂停向甲方提供本协议项下云业务服务的，应当通知甲方并告知暂停期间，暂停期间届满乙方应当及时恢复对甲方的服务。其中，非乙方原因造成的服务暂停，暂停期间甲方仍需正常付费。</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8</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4</w:t>
      </w:r>
      <w:r w:rsidRPr="00814CA8">
        <w:rPr>
          <w:rFonts w:ascii="宋体" w:eastAsia="宋体" w:hAnsi="宋体"/>
          <w:b w:val="0"/>
          <w:color w:val="auto"/>
          <w:sz w:val="22"/>
          <w:szCs w:val="22"/>
        </w:rPr>
        <w:t>除法定或双方另行约定外，自本协议期满或因任何原因导致本协议提前终止之日起的7日内（注：云存储服务为30日内），乙方应继续存储甲方数据。逾期乙方将不再保留甲方数据，甲方需自行承担其数据被销毁后引发的一切后果。</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103" w:name="_Toc49116628"/>
      <w:r w:rsidRPr="00814CA8">
        <w:rPr>
          <w:rFonts w:ascii="宋体" w:eastAsia="宋体" w:hAnsi="宋体" w:cs="Meiryo UI" w:hint="eastAsia"/>
          <w:b w:val="0"/>
          <w:color w:val="auto"/>
          <w:sz w:val="22"/>
          <w:szCs w:val="22"/>
        </w:rPr>
        <w:t>第九条 违约责任</w:t>
      </w:r>
      <w:bookmarkEnd w:id="103"/>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9.1</w:t>
      </w:r>
      <w:r w:rsidRPr="00814CA8">
        <w:rPr>
          <w:rFonts w:ascii="宋体" w:eastAsia="宋体" w:hAnsi="宋体"/>
          <w:b w:val="0"/>
          <w:color w:val="auto"/>
          <w:sz w:val="22"/>
          <w:szCs w:val="22"/>
        </w:rPr>
        <w:t>双方应共同遵守本协议条款及相应附件规定，如一方违约给对方造成损失的，违约方应赔偿守约方的损失。</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9.2</w:t>
      </w:r>
      <w:r w:rsidRPr="00814CA8">
        <w:rPr>
          <w:rFonts w:ascii="宋体" w:eastAsia="宋体" w:hAnsi="宋体"/>
          <w:b w:val="0"/>
          <w:color w:val="auto"/>
          <w:sz w:val="22"/>
          <w:szCs w:val="22"/>
        </w:rPr>
        <w:t>甲方逾期付费的，除向乙方补缴欠费外，每逾期1日应按照所欠金额的千分之三向乙方支付违约金。</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9</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3</w:t>
      </w:r>
      <w:r w:rsidRPr="00814CA8">
        <w:rPr>
          <w:rFonts w:ascii="宋体" w:eastAsia="宋体" w:hAnsi="宋体"/>
          <w:b w:val="0"/>
          <w:color w:val="auto"/>
          <w:sz w:val="22"/>
          <w:szCs w:val="22"/>
        </w:rPr>
        <w:t>鉴于计算机、互联网的特殊性，下述情况不属于乙方违约：</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9</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3</w:t>
      </w:r>
      <w:r w:rsidRPr="00814CA8">
        <w:rPr>
          <w:rFonts w:ascii="宋体" w:eastAsia="宋体" w:hAnsi="宋体"/>
          <w:b w:val="0"/>
          <w:color w:val="auto"/>
          <w:sz w:val="22"/>
          <w:szCs w:val="22"/>
        </w:rPr>
        <w:t>.1. 乙方在进行服务器配置、维护时，需要短时间中断服务；</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9</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3</w:t>
      </w:r>
      <w:r w:rsidRPr="00814CA8">
        <w:rPr>
          <w:rFonts w:ascii="宋体" w:eastAsia="宋体" w:hAnsi="宋体"/>
          <w:b w:val="0"/>
          <w:color w:val="auto"/>
          <w:sz w:val="22"/>
          <w:szCs w:val="22"/>
        </w:rPr>
        <w:t>.2. 由于Internet上的通路阻塞造成甲方网站访问速度下降。</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9.4</w:t>
      </w:r>
      <w:r w:rsidRPr="00814CA8">
        <w:rPr>
          <w:rFonts w:ascii="宋体" w:eastAsia="宋体" w:hAnsi="宋体"/>
          <w:b w:val="0"/>
          <w:color w:val="auto"/>
          <w:sz w:val="22"/>
          <w:szCs w:val="22"/>
        </w:rPr>
        <w:t>如果因乙方自身及其控制范围内原因造成甲方不能按约定正常使用本服务的，包括云计算资源、云存储资源、互联网接入故障，乙方以小时为单位向甲方赔偿，即连续达1小时不能正常提供服务的，延长一小时的服务期（以此类推）。如果因乙方原因造成甲方连续72小时不能按约定正常使用服务的，甲方有权终止云业务服务，并要求乙方进行赔偿。</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9.5</w:t>
      </w:r>
      <w:r w:rsidRPr="00814CA8">
        <w:rPr>
          <w:rFonts w:ascii="宋体" w:eastAsia="宋体" w:hAnsi="宋体"/>
          <w:b w:val="0"/>
          <w:color w:val="auto"/>
          <w:sz w:val="22"/>
          <w:szCs w:val="22"/>
        </w:rPr>
        <w:t>在任何情况下，乙方依据本协议向甲方承担的违约赔偿责任总额不得超过向甲方收取的违约所涉及服务已支付之[壹]月服务费用。</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9.6</w:t>
      </w:r>
      <w:r w:rsidRPr="00814CA8">
        <w:rPr>
          <w:rFonts w:ascii="宋体" w:eastAsia="宋体" w:hAnsi="宋体"/>
          <w:b w:val="0"/>
          <w:color w:val="auto"/>
          <w:sz w:val="22"/>
          <w:szCs w:val="22"/>
        </w:rPr>
        <w:t>无论本协议其他条款是否有相反约定，乙方对因本协议项下违约行为而导致的甲方可得利益损失、商业信誉损失以及数据丢失或损坏等其他损失不承担责任。</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104" w:name="_Toc49116629"/>
      <w:r w:rsidRPr="00814CA8">
        <w:rPr>
          <w:rFonts w:ascii="宋体" w:eastAsia="宋体" w:hAnsi="宋体" w:cs="Meiryo UI" w:hint="eastAsia"/>
          <w:b w:val="0"/>
          <w:color w:val="auto"/>
          <w:sz w:val="22"/>
          <w:szCs w:val="22"/>
        </w:rPr>
        <w:t>第十条 保密</w:t>
      </w:r>
      <w:bookmarkEnd w:id="104"/>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10.1</w:t>
      </w:r>
      <w:r w:rsidRPr="00814CA8">
        <w:rPr>
          <w:rFonts w:ascii="宋体" w:eastAsia="宋体" w:hAnsi="宋体"/>
          <w:b w:val="0"/>
          <w:color w:val="auto"/>
          <w:sz w:val="22"/>
          <w:szCs w:val="22"/>
        </w:rPr>
        <w:t>未经对方书面许可，任何一方不得向第三方提供或者披露因本协议的签订和履行而得知的与对方业务有关的资料和信息，法律另有规定或本协议另有约定的除外。乙方向其关联公司提供或披露与甲方业务有关的资料和信息的，不受此限。</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10.2</w:t>
      </w:r>
      <w:r w:rsidRPr="00814CA8">
        <w:rPr>
          <w:rFonts w:ascii="宋体" w:eastAsia="宋体" w:hAnsi="宋体"/>
          <w:b w:val="0"/>
          <w:color w:val="auto"/>
          <w:sz w:val="22"/>
          <w:szCs w:val="22"/>
        </w:rPr>
        <w:t>保密责任不因本协议的无效、提前终止、解除或不具操作性而失效。</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105" w:name="_Toc49116630"/>
      <w:r w:rsidRPr="00814CA8">
        <w:rPr>
          <w:rFonts w:ascii="宋体" w:eastAsia="宋体" w:hAnsi="宋体" w:cs="Meiryo UI" w:hint="eastAsia"/>
          <w:b w:val="0"/>
          <w:color w:val="auto"/>
          <w:sz w:val="22"/>
          <w:szCs w:val="22"/>
        </w:rPr>
        <w:t>第十一条 不可抗力及免责</w:t>
      </w:r>
      <w:bookmarkEnd w:id="105"/>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11.1</w:t>
      </w:r>
      <w:r w:rsidRPr="00814CA8">
        <w:rPr>
          <w:rFonts w:ascii="宋体" w:eastAsia="宋体" w:hAnsi="宋体"/>
          <w:b w:val="0"/>
          <w:color w:val="auto"/>
          <w:sz w:val="22"/>
          <w:szCs w:val="22"/>
        </w:rPr>
        <w:t>如由于战争、骚乱、恐怖主义、自然灾害、国家法律法规或规章变动、网络安全、网络无法覆盖、电力故障、通信线路被人为破坏、黑客攻击、计算机病毒侵入或发作，导致协议双方或一方无法继续履行协议时，受影响方不承担违约责任，但应尽快书面通知对方，并协商适当延长协议的期限。在影响消除后，受影响方应及时通知对方，本协议继续执行。</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11.2</w:t>
      </w:r>
      <w:r w:rsidRPr="00814CA8">
        <w:rPr>
          <w:rFonts w:ascii="宋体" w:eastAsia="宋体" w:hAnsi="宋体"/>
          <w:b w:val="0"/>
          <w:color w:val="auto"/>
          <w:sz w:val="22"/>
          <w:szCs w:val="22"/>
        </w:rPr>
        <w:t>如政府管理部门提出要求的，乙方将暂停或终止提供相应服务，且不承担任何责任。</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106" w:name="_Toc49116631"/>
      <w:r w:rsidRPr="00814CA8">
        <w:rPr>
          <w:rFonts w:ascii="宋体" w:eastAsia="宋体" w:hAnsi="宋体" w:cs="Meiryo UI" w:hint="eastAsia"/>
          <w:b w:val="0"/>
          <w:color w:val="auto"/>
          <w:sz w:val="22"/>
          <w:szCs w:val="22"/>
        </w:rPr>
        <w:t>第十二条 法律适用和争议解决</w:t>
      </w:r>
      <w:bookmarkEnd w:id="106"/>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12.1本协议及其附件的解释和争议解决适用中华人民共和国法律。</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12.2所有因本协议引起的或与本协议有关的任何争议将通过双方友好协商解决。如果双方不能通过友好协商解决争议，则任何一方均可采取下述第[</w:t>
      </w:r>
      <w:r w:rsidRPr="00814CA8">
        <w:rPr>
          <w:rFonts w:ascii="宋体" w:eastAsia="宋体" w:hAnsi="宋体"/>
          <w:b w:val="0"/>
          <w:color w:val="auto"/>
          <w:sz w:val="22"/>
          <w:szCs w:val="22"/>
        </w:rPr>
        <w:t>2]</w:t>
      </w:r>
      <w:r w:rsidRPr="00814CA8">
        <w:rPr>
          <w:rFonts w:ascii="宋体" w:eastAsia="宋体" w:hAnsi="宋体" w:hint="eastAsia"/>
          <w:b w:val="0"/>
          <w:color w:val="auto"/>
          <w:sz w:val="22"/>
          <w:szCs w:val="22"/>
        </w:rPr>
        <w:t>种争议解决方式：</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（1）将该争议提交温州市仲裁委员会，按照申请仲裁时该会的仲裁规则进行仲裁。仲裁在温州市进行。仲裁语言为中文。仲裁裁决是终局的，对双方均有约束力。仲裁费用由败诉方承担。</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lastRenderedPageBreak/>
        <w:t>（2）向合同签署所在地有管辖权的人民法院起诉。</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12.3仲裁或诉讼进行过程中，双方将继续履行本协议未涉仲裁或诉讼的其它部分。</w:t>
      </w:r>
    </w:p>
    <w:p w:rsidR="0095130D" w:rsidRPr="00814CA8" w:rsidRDefault="0095130D" w:rsidP="0095130D">
      <w:pPr>
        <w:widowControl/>
        <w:spacing w:line="360" w:lineRule="auto"/>
        <w:jc w:val="left"/>
        <w:outlineLvl w:val="0"/>
        <w:rPr>
          <w:rFonts w:ascii="宋体" w:eastAsia="宋体" w:hAnsi="宋体" w:cs="Meiryo UI"/>
          <w:b w:val="0"/>
          <w:color w:val="auto"/>
          <w:sz w:val="22"/>
          <w:szCs w:val="22"/>
        </w:rPr>
      </w:pPr>
      <w:bookmarkStart w:id="107" w:name="_Toc49116632"/>
      <w:r w:rsidRPr="00814CA8">
        <w:rPr>
          <w:rFonts w:ascii="宋体" w:eastAsia="宋体" w:hAnsi="宋体" w:cs="Meiryo UI" w:hint="eastAsia"/>
          <w:b w:val="0"/>
          <w:color w:val="auto"/>
          <w:sz w:val="22"/>
          <w:szCs w:val="22"/>
        </w:rPr>
        <w:t>第十三条 协议生效及其他</w:t>
      </w:r>
      <w:bookmarkEnd w:id="107"/>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13.1本协议有效期一年，自合同签订之日起至</w:t>
      </w:r>
      <w:r w:rsidRPr="00814CA8">
        <w:rPr>
          <w:rFonts w:ascii="宋体" w:eastAsia="宋体" w:hAnsi="宋体" w:hint="eastAsia"/>
          <w:b w:val="0"/>
          <w:color w:val="auto"/>
          <w:sz w:val="22"/>
          <w:szCs w:val="22"/>
          <w:u w:val="single"/>
        </w:rPr>
        <w:t xml:space="preserve">    </w:t>
      </w:r>
      <w:r w:rsidRPr="00814CA8">
        <w:rPr>
          <w:rFonts w:ascii="宋体" w:eastAsia="宋体" w:hAnsi="宋体" w:hint="eastAsia"/>
          <w:b w:val="0"/>
          <w:color w:val="auto"/>
          <w:sz w:val="22"/>
          <w:szCs w:val="22"/>
        </w:rPr>
        <w:t>年</w:t>
      </w:r>
      <w:r w:rsidRPr="00814CA8">
        <w:rPr>
          <w:rFonts w:ascii="宋体" w:eastAsia="宋体" w:hAnsi="宋体" w:hint="eastAsia"/>
          <w:b w:val="0"/>
          <w:color w:val="auto"/>
          <w:sz w:val="22"/>
          <w:szCs w:val="22"/>
          <w:u w:val="single"/>
        </w:rPr>
        <w:t xml:space="preserve">   </w:t>
      </w:r>
      <w:r w:rsidRPr="00814CA8">
        <w:rPr>
          <w:rFonts w:ascii="宋体" w:eastAsia="宋体" w:hAnsi="宋体" w:hint="eastAsia"/>
          <w:b w:val="0"/>
          <w:color w:val="auto"/>
          <w:sz w:val="22"/>
          <w:szCs w:val="22"/>
        </w:rPr>
        <w:t>月</w:t>
      </w:r>
      <w:r w:rsidRPr="00814CA8">
        <w:rPr>
          <w:rFonts w:ascii="宋体" w:eastAsia="宋体" w:hAnsi="宋体" w:hint="eastAsia"/>
          <w:b w:val="0"/>
          <w:color w:val="auto"/>
          <w:sz w:val="22"/>
          <w:szCs w:val="22"/>
          <w:u w:val="single"/>
        </w:rPr>
        <w:t xml:space="preserve">   </w:t>
      </w:r>
      <w:r w:rsidRPr="00814CA8">
        <w:rPr>
          <w:rFonts w:ascii="宋体" w:eastAsia="宋体" w:hAnsi="宋体" w:hint="eastAsia"/>
          <w:b w:val="0"/>
          <w:color w:val="auto"/>
          <w:sz w:val="22"/>
          <w:szCs w:val="22"/>
        </w:rPr>
        <w:t>日止。</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13.2本协议一式[肆]份，协议双方各执[贰]份，具有同等法律效力。</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13.3</w:t>
      </w:r>
      <w:r w:rsidRPr="00814CA8">
        <w:rPr>
          <w:rFonts w:ascii="宋体" w:eastAsia="宋体" w:hAnsi="宋体"/>
          <w:b w:val="0"/>
          <w:color w:val="auto"/>
          <w:sz w:val="22"/>
          <w:szCs w:val="22"/>
        </w:rPr>
        <w:t>双方同意，附件为本协议不可分割的部分，本协议连同其附件将构成甲方和乙方之间有关本服务的全部约定，并取代任何双方之前就与本协议有关事项达成的约定。若附件与协议正文有任何冲突，以协议正文为准。</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13.4</w:t>
      </w:r>
      <w:r w:rsidRPr="00814CA8">
        <w:rPr>
          <w:rFonts w:ascii="宋体" w:eastAsia="宋体" w:hAnsi="宋体"/>
          <w:b w:val="0"/>
          <w:color w:val="auto"/>
          <w:sz w:val="22"/>
          <w:szCs w:val="22"/>
        </w:rPr>
        <w:t>如果本协议的任何条款在任何时候被确定为不合法、无效或不可强制执行时，本协议的其它条款的效力和履行应不受影响。</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13.5</w:t>
      </w:r>
      <w:r w:rsidRPr="00814CA8">
        <w:rPr>
          <w:rFonts w:ascii="宋体" w:eastAsia="宋体" w:hAnsi="宋体"/>
          <w:b w:val="0"/>
          <w:color w:val="auto"/>
          <w:sz w:val="22"/>
          <w:szCs w:val="22"/>
        </w:rPr>
        <w:t>附件为本合同不可分割的部分。若附件与合同正文有任何冲突，以合同正文为准。</w:t>
      </w:r>
    </w:p>
    <w:p w:rsidR="0095130D" w:rsidRPr="00814CA8" w:rsidRDefault="0095130D" w:rsidP="0095130D">
      <w:pPr>
        <w:widowControl/>
        <w:spacing w:line="360" w:lineRule="auto"/>
        <w:ind w:firstLineChars="200" w:firstLine="440"/>
        <w:jc w:val="left"/>
        <w:rPr>
          <w:rFonts w:ascii="宋体" w:eastAsia="宋体" w:hAnsi="宋体"/>
          <w:b w:val="0"/>
          <w:color w:val="auto"/>
          <w:sz w:val="22"/>
          <w:szCs w:val="22"/>
        </w:rPr>
      </w:pPr>
      <w:r w:rsidRPr="00814CA8">
        <w:rPr>
          <w:rFonts w:ascii="宋体" w:eastAsia="宋体" w:hAnsi="宋体" w:hint="eastAsia"/>
          <w:b w:val="0"/>
          <w:color w:val="auto"/>
          <w:sz w:val="22"/>
          <w:szCs w:val="22"/>
        </w:rPr>
        <w:t>13.6如果本协议的任何条款在任何时候变成不合法、无效或不可强制执行而不从根本上影响本协议的效力时，本协议的其他条款不受影响。</w:t>
      </w:r>
    </w:p>
    <w:p w:rsidR="0095130D" w:rsidRPr="00814CA8" w:rsidRDefault="0095130D" w:rsidP="0095130D">
      <w:pPr>
        <w:tabs>
          <w:tab w:val="left" w:pos="840"/>
        </w:tabs>
        <w:spacing w:line="360" w:lineRule="auto"/>
        <w:rPr>
          <w:rFonts w:ascii="宋体" w:eastAsia="宋体" w:hAnsi="宋体"/>
          <w:b w:val="0"/>
          <w:color w:val="auto"/>
          <w:sz w:val="22"/>
          <w:szCs w:val="22"/>
        </w:rPr>
      </w:pPr>
    </w:p>
    <w:p w:rsidR="0095130D" w:rsidRPr="00814CA8" w:rsidRDefault="0095130D" w:rsidP="0095130D">
      <w:pPr>
        <w:tabs>
          <w:tab w:val="left" w:pos="840"/>
        </w:tabs>
        <w:spacing w:line="360" w:lineRule="auto"/>
        <w:rPr>
          <w:rFonts w:ascii="宋体" w:eastAsia="宋体" w:hAnsi="宋体"/>
          <w:b w:val="0"/>
          <w:color w:val="auto"/>
          <w:sz w:val="22"/>
          <w:szCs w:val="22"/>
        </w:rPr>
      </w:pPr>
    </w:p>
    <w:p w:rsidR="0095130D" w:rsidRPr="00814CA8" w:rsidRDefault="0095130D" w:rsidP="0095130D">
      <w:pPr>
        <w:tabs>
          <w:tab w:val="left" w:pos="840"/>
        </w:tabs>
        <w:spacing w:line="360" w:lineRule="auto"/>
        <w:rPr>
          <w:rFonts w:ascii="宋体" w:eastAsia="宋体" w:hAnsi="宋体"/>
          <w:b w:val="0"/>
          <w:color w:val="auto"/>
          <w:sz w:val="22"/>
          <w:szCs w:val="22"/>
        </w:rPr>
      </w:pPr>
    </w:p>
    <w:p w:rsidR="0095130D" w:rsidRPr="00814CA8" w:rsidRDefault="0095130D" w:rsidP="0095130D">
      <w:pPr>
        <w:tabs>
          <w:tab w:val="left" w:pos="840"/>
        </w:tabs>
        <w:spacing w:line="360" w:lineRule="auto"/>
        <w:rPr>
          <w:rFonts w:ascii="宋体" w:eastAsia="宋体" w:hAnsi="宋体"/>
          <w:b w:val="0"/>
          <w:color w:val="auto"/>
          <w:sz w:val="22"/>
          <w:szCs w:val="22"/>
        </w:rPr>
      </w:pPr>
      <w:r w:rsidRPr="00814CA8">
        <w:rPr>
          <w:rFonts w:ascii="宋体" w:eastAsia="宋体" w:hAnsi="宋体" w:hint="eastAsia"/>
          <w:b w:val="0"/>
          <w:color w:val="auto"/>
          <w:sz w:val="22"/>
          <w:szCs w:val="22"/>
        </w:rPr>
        <w:t>甲方（盖章）：</w:t>
      </w:r>
      <w:r w:rsidRPr="00814CA8">
        <w:rPr>
          <w:rFonts w:ascii="宋体" w:eastAsia="宋体" w:hAnsi="宋体"/>
          <w:b w:val="0"/>
          <w:color w:val="auto"/>
          <w:sz w:val="22"/>
          <w:szCs w:val="22"/>
        </w:rPr>
        <w:t xml:space="preserve"> </w:t>
      </w:r>
    </w:p>
    <w:p w:rsidR="0095130D" w:rsidRPr="00814CA8" w:rsidRDefault="0095130D" w:rsidP="0095130D">
      <w:pPr>
        <w:tabs>
          <w:tab w:val="left" w:pos="840"/>
        </w:tabs>
        <w:spacing w:line="360" w:lineRule="auto"/>
        <w:rPr>
          <w:rFonts w:ascii="宋体" w:eastAsia="宋体" w:hAnsi="宋体"/>
          <w:b w:val="0"/>
          <w:color w:val="auto"/>
          <w:sz w:val="22"/>
          <w:szCs w:val="22"/>
        </w:rPr>
      </w:pPr>
    </w:p>
    <w:p w:rsidR="0095130D" w:rsidRPr="00814CA8" w:rsidRDefault="0095130D" w:rsidP="0095130D">
      <w:pPr>
        <w:tabs>
          <w:tab w:val="left" w:pos="840"/>
        </w:tabs>
        <w:spacing w:line="360" w:lineRule="auto"/>
        <w:rPr>
          <w:rFonts w:ascii="宋体" w:eastAsia="宋体" w:hAnsi="宋体"/>
          <w:b w:val="0"/>
          <w:color w:val="auto"/>
          <w:sz w:val="22"/>
          <w:szCs w:val="22"/>
        </w:rPr>
      </w:pPr>
      <w:r w:rsidRPr="00814CA8">
        <w:rPr>
          <w:rFonts w:ascii="宋体" w:eastAsia="宋体" w:hAnsi="宋体" w:hint="eastAsia"/>
          <w:b w:val="0"/>
          <w:color w:val="auto"/>
          <w:sz w:val="22"/>
          <w:szCs w:val="22"/>
        </w:rPr>
        <w:t>代表人（签字）：</w:t>
      </w:r>
    </w:p>
    <w:p w:rsidR="0095130D" w:rsidRPr="00814CA8" w:rsidRDefault="0095130D" w:rsidP="0095130D">
      <w:pPr>
        <w:tabs>
          <w:tab w:val="left" w:pos="840"/>
        </w:tabs>
        <w:spacing w:line="360" w:lineRule="auto"/>
        <w:ind w:firstLineChars="200" w:firstLine="440"/>
        <w:rPr>
          <w:rFonts w:ascii="宋体" w:eastAsia="宋体" w:hAnsi="宋体"/>
          <w:b w:val="0"/>
          <w:color w:val="auto"/>
          <w:sz w:val="22"/>
          <w:szCs w:val="22"/>
        </w:rPr>
      </w:pPr>
    </w:p>
    <w:p w:rsidR="0095130D" w:rsidRPr="00814CA8" w:rsidRDefault="0095130D" w:rsidP="0095130D">
      <w:pPr>
        <w:tabs>
          <w:tab w:val="left" w:pos="840"/>
        </w:tabs>
        <w:spacing w:line="360" w:lineRule="auto"/>
        <w:rPr>
          <w:rFonts w:ascii="宋体" w:eastAsia="宋体" w:hAnsi="宋体"/>
          <w:b w:val="0"/>
          <w:color w:val="auto"/>
          <w:sz w:val="22"/>
          <w:szCs w:val="22"/>
        </w:rPr>
      </w:pPr>
      <w:r w:rsidRPr="00814CA8">
        <w:rPr>
          <w:rFonts w:ascii="宋体" w:eastAsia="宋体" w:hAnsi="宋体" w:hint="eastAsia"/>
          <w:b w:val="0"/>
          <w:color w:val="auto"/>
          <w:sz w:val="22"/>
          <w:szCs w:val="22"/>
        </w:rPr>
        <w:t>签署日期：     年  月   日</w:t>
      </w:r>
    </w:p>
    <w:p w:rsidR="0095130D" w:rsidRPr="00814CA8" w:rsidRDefault="0095130D" w:rsidP="0095130D">
      <w:pPr>
        <w:tabs>
          <w:tab w:val="left" w:pos="840"/>
        </w:tabs>
        <w:spacing w:line="360" w:lineRule="auto"/>
        <w:rPr>
          <w:rFonts w:ascii="宋体" w:eastAsia="宋体" w:hAnsi="宋体"/>
          <w:b w:val="0"/>
          <w:color w:val="auto"/>
          <w:sz w:val="22"/>
          <w:szCs w:val="22"/>
        </w:rPr>
      </w:pPr>
    </w:p>
    <w:p w:rsidR="0095130D" w:rsidRPr="00814CA8" w:rsidRDefault="0095130D" w:rsidP="0095130D">
      <w:pPr>
        <w:tabs>
          <w:tab w:val="left" w:pos="840"/>
        </w:tabs>
        <w:spacing w:line="360" w:lineRule="auto"/>
        <w:rPr>
          <w:rFonts w:ascii="宋体" w:eastAsia="宋体" w:hAnsi="宋体"/>
          <w:b w:val="0"/>
          <w:color w:val="auto"/>
          <w:sz w:val="22"/>
          <w:szCs w:val="22"/>
        </w:rPr>
      </w:pPr>
    </w:p>
    <w:p w:rsidR="0095130D" w:rsidRPr="00814CA8" w:rsidRDefault="0095130D" w:rsidP="0095130D">
      <w:pPr>
        <w:tabs>
          <w:tab w:val="left" w:pos="840"/>
        </w:tabs>
        <w:spacing w:line="360" w:lineRule="auto"/>
        <w:ind w:rightChars="-283" w:right="-597"/>
        <w:rPr>
          <w:rFonts w:ascii="宋体" w:eastAsia="宋体" w:hAnsi="宋体"/>
          <w:b w:val="0"/>
          <w:color w:val="auto"/>
          <w:sz w:val="22"/>
          <w:szCs w:val="22"/>
        </w:rPr>
      </w:pPr>
      <w:r w:rsidRPr="00814CA8">
        <w:rPr>
          <w:rFonts w:ascii="宋体" w:eastAsia="宋体" w:hAnsi="宋体" w:hint="eastAsia"/>
          <w:b w:val="0"/>
          <w:color w:val="auto"/>
          <w:sz w:val="22"/>
          <w:szCs w:val="22"/>
        </w:rPr>
        <w:t>乙方（盖章）：</w:t>
      </w:r>
      <w:r w:rsidRPr="00814CA8">
        <w:rPr>
          <w:rFonts w:ascii="宋体" w:eastAsia="宋体" w:hAnsi="宋体"/>
          <w:b w:val="0"/>
          <w:color w:val="auto"/>
          <w:sz w:val="22"/>
          <w:szCs w:val="22"/>
        </w:rPr>
        <w:t xml:space="preserve"> </w:t>
      </w:r>
    </w:p>
    <w:p w:rsidR="0095130D" w:rsidRPr="00814CA8" w:rsidRDefault="0095130D" w:rsidP="0095130D">
      <w:pPr>
        <w:tabs>
          <w:tab w:val="left" w:pos="840"/>
        </w:tabs>
        <w:spacing w:line="360" w:lineRule="auto"/>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ab/>
      </w:r>
      <w:r w:rsidRPr="00814CA8">
        <w:rPr>
          <w:rFonts w:ascii="宋体" w:eastAsia="宋体" w:hAnsi="宋体" w:hint="eastAsia"/>
          <w:b w:val="0"/>
          <w:color w:val="auto"/>
          <w:sz w:val="22"/>
          <w:szCs w:val="22"/>
        </w:rPr>
        <w:tab/>
      </w:r>
      <w:r w:rsidRPr="00814CA8">
        <w:rPr>
          <w:rFonts w:ascii="宋体" w:eastAsia="宋体" w:hAnsi="宋体" w:hint="eastAsia"/>
          <w:b w:val="0"/>
          <w:color w:val="auto"/>
          <w:sz w:val="22"/>
          <w:szCs w:val="22"/>
        </w:rPr>
        <w:tab/>
        <w:t xml:space="preserve"> </w:t>
      </w:r>
    </w:p>
    <w:p w:rsidR="0095130D" w:rsidRPr="00814CA8" w:rsidRDefault="0095130D" w:rsidP="0095130D">
      <w:pPr>
        <w:tabs>
          <w:tab w:val="left" w:pos="840"/>
        </w:tabs>
        <w:spacing w:line="360" w:lineRule="auto"/>
        <w:ind w:leftChars="-1" w:left="-2"/>
        <w:rPr>
          <w:rFonts w:ascii="宋体" w:eastAsia="宋体" w:hAnsi="宋体"/>
          <w:b w:val="0"/>
          <w:color w:val="auto"/>
          <w:sz w:val="22"/>
          <w:szCs w:val="22"/>
        </w:rPr>
      </w:pPr>
      <w:r w:rsidRPr="00814CA8">
        <w:rPr>
          <w:rFonts w:ascii="宋体" w:eastAsia="宋体" w:hAnsi="宋体" w:hint="eastAsia"/>
          <w:b w:val="0"/>
          <w:color w:val="auto"/>
          <w:sz w:val="22"/>
          <w:szCs w:val="22"/>
        </w:rPr>
        <w:t>代表人（签字）：</w:t>
      </w:r>
    </w:p>
    <w:p w:rsidR="0095130D" w:rsidRPr="00814CA8" w:rsidRDefault="0095130D" w:rsidP="0095130D">
      <w:pPr>
        <w:tabs>
          <w:tab w:val="left" w:pos="840"/>
        </w:tabs>
        <w:spacing w:line="360" w:lineRule="auto"/>
        <w:ind w:firstLineChars="200" w:firstLine="440"/>
        <w:rPr>
          <w:rFonts w:ascii="宋体" w:eastAsia="宋体" w:hAnsi="宋体"/>
          <w:b w:val="0"/>
          <w:color w:val="auto"/>
          <w:sz w:val="22"/>
          <w:szCs w:val="22"/>
        </w:rPr>
      </w:pPr>
    </w:p>
    <w:p w:rsidR="0095130D" w:rsidRPr="00814CA8" w:rsidRDefault="0095130D" w:rsidP="0095130D">
      <w:pPr>
        <w:spacing w:line="360" w:lineRule="auto"/>
        <w:rPr>
          <w:rFonts w:ascii="宋体" w:eastAsia="宋体" w:hAnsi="宋体"/>
          <w:b w:val="0"/>
          <w:color w:val="auto"/>
          <w:sz w:val="22"/>
          <w:szCs w:val="22"/>
        </w:rPr>
      </w:pPr>
      <w:r w:rsidRPr="00814CA8">
        <w:rPr>
          <w:rFonts w:ascii="宋体" w:eastAsia="宋体" w:hAnsi="宋体" w:hint="eastAsia"/>
          <w:b w:val="0"/>
          <w:color w:val="auto"/>
          <w:sz w:val="22"/>
          <w:szCs w:val="22"/>
        </w:rPr>
        <w:t>签署日期：     年  月   日</w:t>
      </w:r>
    </w:p>
    <w:p w:rsidR="0095130D" w:rsidRPr="00814CA8" w:rsidRDefault="0095130D" w:rsidP="0095130D">
      <w:pPr>
        <w:spacing w:line="360" w:lineRule="auto"/>
        <w:rPr>
          <w:rFonts w:ascii="宋体" w:eastAsia="宋体" w:hAnsi="宋体"/>
          <w:b w:val="0"/>
          <w:color w:val="auto"/>
          <w:sz w:val="22"/>
          <w:szCs w:val="22"/>
        </w:rPr>
      </w:pPr>
    </w:p>
    <w:p w:rsidR="0095130D" w:rsidRPr="00814CA8" w:rsidRDefault="0095130D" w:rsidP="0095130D">
      <w:pPr>
        <w:spacing w:line="360" w:lineRule="auto"/>
        <w:rPr>
          <w:rFonts w:ascii="宋体" w:eastAsia="宋体" w:hAnsi="宋体"/>
          <w:b w:val="0"/>
          <w:color w:val="auto"/>
          <w:sz w:val="22"/>
          <w:szCs w:val="22"/>
        </w:rPr>
      </w:pPr>
    </w:p>
    <w:p w:rsidR="0095130D" w:rsidRPr="00814CA8" w:rsidRDefault="0095130D" w:rsidP="0095130D">
      <w:pPr>
        <w:spacing w:line="360" w:lineRule="auto"/>
        <w:rPr>
          <w:rFonts w:ascii="宋体" w:eastAsia="宋体" w:hAnsi="宋体"/>
          <w:b w:val="0"/>
          <w:color w:val="auto"/>
          <w:sz w:val="22"/>
          <w:szCs w:val="22"/>
        </w:rPr>
      </w:pPr>
      <w:r w:rsidRPr="00814CA8">
        <w:rPr>
          <w:rFonts w:ascii="宋体" w:eastAsia="宋体" w:hAnsi="宋体" w:hint="eastAsia"/>
          <w:b w:val="0"/>
          <w:color w:val="auto"/>
          <w:sz w:val="22"/>
          <w:szCs w:val="22"/>
        </w:rPr>
        <w:t>附.</w:t>
      </w:r>
      <w:r w:rsidRPr="00814CA8">
        <w:rPr>
          <w:rFonts w:ascii="宋体" w:eastAsia="宋体" w:hAnsi="宋体" w:cs="Times New Roman" w:hint="eastAsia"/>
          <w:b w:val="0"/>
          <w:color w:val="auto"/>
          <w:kern w:val="2"/>
          <w:sz w:val="22"/>
          <w:szCs w:val="22"/>
        </w:rPr>
        <w:t xml:space="preserve"> 温州市政务云</w:t>
      </w:r>
      <w:r w:rsidRPr="00814CA8">
        <w:rPr>
          <w:rFonts w:ascii="宋体" w:eastAsia="宋体" w:hAnsi="宋体" w:cs="Times New Roman"/>
          <w:b w:val="0"/>
          <w:color w:val="auto"/>
          <w:kern w:val="2"/>
          <w:sz w:val="22"/>
          <w:szCs w:val="22"/>
        </w:rPr>
        <w:t>服务</w:t>
      </w:r>
      <w:r w:rsidRPr="00814CA8">
        <w:rPr>
          <w:rFonts w:ascii="宋体" w:eastAsia="宋体" w:hAnsi="宋体" w:cs="Times New Roman" w:hint="eastAsia"/>
          <w:b w:val="0"/>
          <w:color w:val="auto"/>
          <w:kern w:val="2"/>
          <w:sz w:val="22"/>
          <w:szCs w:val="22"/>
        </w:rPr>
        <w:t>内容清单和单价</w:t>
      </w:r>
    </w:p>
    <w:p w:rsidR="001901E2" w:rsidRPr="00814CA8" w:rsidRDefault="001901E2">
      <w:pPr>
        <w:pStyle w:val="a4"/>
        <w:ind w:firstLine="210"/>
        <w:rPr>
          <w:rFonts w:eastAsia="等线"/>
        </w:rPr>
      </w:pPr>
    </w:p>
    <w:p w:rsidR="001901E2" w:rsidRPr="00814CA8" w:rsidRDefault="001901E2">
      <w:pPr>
        <w:pStyle w:val="a4"/>
        <w:ind w:firstLine="210"/>
        <w:rPr>
          <w:rFonts w:eastAsia="等线"/>
        </w:rPr>
      </w:pPr>
    </w:p>
    <w:p w:rsidR="001901E2" w:rsidRPr="00814CA8" w:rsidRDefault="00B64C39">
      <w:pPr>
        <w:pStyle w:val="1"/>
        <w:spacing w:before="0" w:after="120" w:line="276" w:lineRule="auto"/>
        <w:jc w:val="center"/>
        <w:rPr>
          <w:rFonts w:ascii="宋体" w:eastAsia="宋体" w:hAnsi="宋体"/>
          <w:b/>
          <w:color w:val="auto"/>
          <w:sz w:val="32"/>
          <w:szCs w:val="32"/>
          <w:lang w:val="zh-CN"/>
        </w:rPr>
      </w:pPr>
      <w:bookmarkStart w:id="108" w:name="_Toc49116633"/>
      <w:r w:rsidRPr="00814CA8">
        <w:rPr>
          <w:rFonts w:ascii="宋体" w:eastAsia="宋体" w:hAnsi="宋体" w:hint="eastAsia"/>
          <w:b/>
          <w:color w:val="auto"/>
          <w:sz w:val="32"/>
          <w:szCs w:val="32"/>
          <w:lang w:val="zh-CN"/>
        </w:rPr>
        <w:lastRenderedPageBreak/>
        <w:t>第六部分</w:t>
      </w:r>
      <w:r w:rsidRPr="00814CA8">
        <w:rPr>
          <w:rFonts w:ascii="宋体" w:eastAsia="宋体" w:hAnsi="宋体"/>
          <w:b/>
          <w:color w:val="auto"/>
          <w:sz w:val="32"/>
          <w:szCs w:val="32"/>
          <w:lang w:val="zh-CN"/>
        </w:rPr>
        <w:t xml:space="preserve">    </w:t>
      </w:r>
      <w:r w:rsidRPr="00814CA8">
        <w:rPr>
          <w:rFonts w:ascii="宋体" w:eastAsia="宋体" w:hAnsi="宋体" w:hint="eastAsia"/>
          <w:b/>
          <w:color w:val="auto"/>
          <w:sz w:val="32"/>
          <w:szCs w:val="32"/>
          <w:lang w:val="zh-CN"/>
        </w:rPr>
        <w:t>附件</w:t>
      </w:r>
      <w:r w:rsidRPr="00814CA8">
        <w:rPr>
          <w:rFonts w:ascii="宋体" w:eastAsia="宋体" w:hAnsi="宋体"/>
          <w:b/>
          <w:color w:val="auto"/>
          <w:sz w:val="32"/>
          <w:szCs w:val="32"/>
          <w:lang w:val="zh-CN"/>
        </w:rPr>
        <w:t>—</w:t>
      </w:r>
      <w:r w:rsidRPr="00814CA8">
        <w:rPr>
          <w:rFonts w:ascii="宋体" w:eastAsia="宋体" w:hAnsi="宋体" w:hint="eastAsia"/>
          <w:b/>
          <w:color w:val="auto"/>
          <w:sz w:val="32"/>
          <w:szCs w:val="32"/>
          <w:lang w:val="zh-CN"/>
        </w:rPr>
        <w:t>投标文件格式</w:t>
      </w:r>
      <w:bookmarkEnd w:id="108"/>
    </w:p>
    <w:p w:rsidR="001901E2" w:rsidRPr="00814CA8" w:rsidRDefault="00B64C39">
      <w:pPr>
        <w:pStyle w:val="20"/>
        <w:spacing w:afterLines="0" w:line="240" w:lineRule="auto"/>
        <w:ind w:left="578" w:hanging="578"/>
        <w:jc w:val="center"/>
        <w:rPr>
          <w:rFonts w:ascii="宋体" w:eastAsia="宋体" w:hAnsi="宋体"/>
          <w:bCs/>
          <w:color w:val="auto"/>
          <w:sz w:val="30"/>
          <w:szCs w:val="30"/>
        </w:rPr>
      </w:pPr>
      <w:bookmarkStart w:id="109" w:name="_Toc47481065"/>
      <w:bookmarkStart w:id="110" w:name="_Toc49116634"/>
      <w:bookmarkStart w:id="111" w:name="_Toc10294"/>
      <w:r w:rsidRPr="00814CA8">
        <w:rPr>
          <w:rFonts w:ascii="宋体" w:eastAsia="宋体" w:hAnsi="宋体" w:hint="eastAsia"/>
          <w:bCs/>
          <w:color w:val="auto"/>
          <w:sz w:val="30"/>
          <w:szCs w:val="30"/>
        </w:rPr>
        <w:t>一、资格文件格式</w:t>
      </w:r>
      <w:bookmarkEnd w:id="109"/>
      <w:bookmarkEnd w:id="110"/>
    </w:p>
    <w:p w:rsidR="001901E2" w:rsidRPr="00814CA8" w:rsidRDefault="00B64C39">
      <w:pPr>
        <w:snapToGrid w:val="0"/>
        <w:spacing w:line="500" w:lineRule="atLeast"/>
        <w:outlineLvl w:val="2"/>
        <w:rPr>
          <w:rFonts w:ascii="宋体" w:eastAsia="宋体" w:hAnsi="宋体"/>
          <w:b w:val="0"/>
          <w:color w:val="auto"/>
          <w:sz w:val="28"/>
          <w:szCs w:val="28"/>
        </w:rPr>
      </w:pPr>
      <w:bookmarkStart w:id="112" w:name="_Toc47481066"/>
      <w:bookmarkStart w:id="113" w:name="_Toc49116635"/>
      <w:r w:rsidRPr="00814CA8">
        <w:rPr>
          <w:rFonts w:ascii="宋体" w:eastAsia="宋体" w:hAnsi="宋体" w:hint="eastAsia"/>
          <w:b w:val="0"/>
          <w:color w:val="auto"/>
          <w:sz w:val="28"/>
          <w:szCs w:val="28"/>
        </w:rPr>
        <w:t>附件一</w:t>
      </w:r>
      <w:bookmarkEnd w:id="112"/>
      <w:bookmarkEnd w:id="113"/>
    </w:p>
    <w:p w:rsidR="001901E2" w:rsidRPr="00814CA8" w:rsidRDefault="00B64C39">
      <w:pPr>
        <w:autoSpaceDE w:val="0"/>
        <w:autoSpaceDN w:val="0"/>
        <w:adjustRightInd w:val="0"/>
        <w:spacing w:line="460" w:lineRule="atLeast"/>
        <w:jc w:val="center"/>
        <w:rPr>
          <w:rFonts w:ascii="宋体" w:eastAsia="宋体" w:hAnsi="宋体"/>
          <w:b w:val="0"/>
          <w:color w:val="auto"/>
          <w:sz w:val="30"/>
          <w:szCs w:val="30"/>
          <w:lang w:val="zh-CN"/>
        </w:rPr>
      </w:pPr>
      <w:r w:rsidRPr="00814CA8">
        <w:rPr>
          <w:rFonts w:ascii="宋体" w:eastAsia="宋体" w:hAnsi="宋体" w:hint="eastAsia"/>
          <w:b w:val="0"/>
          <w:color w:val="auto"/>
          <w:sz w:val="30"/>
          <w:szCs w:val="30"/>
          <w:lang w:val="zh-CN"/>
        </w:rPr>
        <w:t>投标供应商参与政府采购活动投标资格声明函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992"/>
      </w:tblGrid>
      <w:tr w:rsidR="001901E2" w:rsidRPr="00814CA8">
        <w:trPr>
          <w:trHeight w:val="302"/>
        </w:trPr>
        <w:tc>
          <w:tcPr>
            <w:tcW w:w="1620" w:type="dxa"/>
          </w:tcPr>
          <w:p w:rsidR="001901E2" w:rsidRPr="00814CA8" w:rsidRDefault="00B64C39">
            <w:pPr>
              <w:pStyle w:val="af8"/>
              <w:adjustRightInd w:val="0"/>
              <w:snapToGrid w:val="0"/>
              <w:spacing w:line="440" w:lineRule="exact"/>
              <w:rPr>
                <w:rFonts w:ascii="宋体" w:eastAsia="宋体" w:hAnsi="宋体" w:hint="default"/>
                <w:b w:val="0"/>
                <w:color w:val="auto"/>
                <w:sz w:val="22"/>
                <w:szCs w:val="22"/>
              </w:rPr>
            </w:pPr>
            <w:r w:rsidRPr="00814CA8">
              <w:rPr>
                <w:rFonts w:ascii="宋体" w:eastAsia="宋体" w:hAnsi="宋体"/>
                <w:b w:val="0"/>
                <w:color w:val="auto"/>
                <w:sz w:val="22"/>
                <w:szCs w:val="22"/>
              </w:rPr>
              <w:t>项目名称</w:t>
            </w:r>
          </w:p>
        </w:tc>
        <w:tc>
          <w:tcPr>
            <w:tcW w:w="7992" w:type="dxa"/>
          </w:tcPr>
          <w:p w:rsidR="001901E2" w:rsidRPr="00814CA8" w:rsidRDefault="001901E2">
            <w:pPr>
              <w:pStyle w:val="af8"/>
              <w:adjustRightInd w:val="0"/>
              <w:snapToGrid w:val="0"/>
              <w:spacing w:line="440" w:lineRule="exact"/>
              <w:ind w:left="422" w:firstLine="331"/>
              <w:rPr>
                <w:rFonts w:ascii="宋体" w:eastAsia="宋体" w:hAnsi="宋体" w:hint="default"/>
                <w:b w:val="0"/>
                <w:color w:val="auto"/>
                <w:sz w:val="22"/>
                <w:szCs w:val="22"/>
              </w:rPr>
            </w:pPr>
          </w:p>
        </w:tc>
      </w:tr>
      <w:tr w:rsidR="001901E2" w:rsidRPr="00814CA8">
        <w:trPr>
          <w:trHeight w:val="353"/>
        </w:trPr>
        <w:tc>
          <w:tcPr>
            <w:tcW w:w="1620" w:type="dxa"/>
          </w:tcPr>
          <w:p w:rsidR="001901E2" w:rsidRPr="00814CA8" w:rsidRDefault="00B64C39">
            <w:pPr>
              <w:pStyle w:val="af8"/>
              <w:adjustRightInd w:val="0"/>
              <w:snapToGrid w:val="0"/>
              <w:spacing w:line="440" w:lineRule="exact"/>
              <w:rPr>
                <w:rFonts w:ascii="宋体" w:eastAsia="宋体" w:hAnsi="宋体" w:hint="default"/>
                <w:b w:val="0"/>
                <w:color w:val="auto"/>
                <w:sz w:val="22"/>
                <w:szCs w:val="22"/>
              </w:rPr>
            </w:pPr>
            <w:r w:rsidRPr="00814CA8">
              <w:rPr>
                <w:rFonts w:ascii="宋体" w:eastAsia="宋体" w:hAnsi="宋体"/>
                <w:b w:val="0"/>
                <w:color w:val="auto"/>
                <w:sz w:val="22"/>
                <w:szCs w:val="22"/>
              </w:rPr>
              <w:t>招标编号</w:t>
            </w:r>
          </w:p>
        </w:tc>
        <w:tc>
          <w:tcPr>
            <w:tcW w:w="7992" w:type="dxa"/>
          </w:tcPr>
          <w:p w:rsidR="001901E2" w:rsidRPr="00814CA8" w:rsidRDefault="001901E2">
            <w:pPr>
              <w:pStyle w:val="af8"/>
              <w:adjustRightInd w:val="0"/>
              <w:snapToGrid w:val="0"/>
              <w:spacing w:line="440" w:lineRule="exact"/>
              <w:ind w:left="422" w:firstLine="361"/>
              <w:rPr>
                <w:rFonts w:ascii="宋体" w:eastAsia="宋体" w:hAnsi="宋体" w:hint="default"/>
                <w:b w:val="0"/>
                <w:color w:val="auto"/>
                <w:sz w:val="22"/>
                <w:szCs w:val="22"/>
              </w:rPr>
            </w:pPr>
          </w:p>
        </w:tc>
      </w:tr>
      <w:tr w:rsidR="001901E2" w:rsidRPr="00814CA8">
        <w:tc>
          <w:tcPr>
            <w:tcW w:w="1620" w:type="dxa"/>
          </w:tcPr>
          <w:p w:rsidR="001901E2" w:rsidRPr="00814CA8" w:rsidRDefault="00B64C39">
            <w:pPr>
              <w:pStyle w:val="af8"/>
              <w:adjustRightInd w:val="0"/>
              <w:snapToGrid w:val="0"/>
              <w:spacing w:line="440" w:lineRule="exact"/>
              <w:rPr>
                <w:rFonts w:ascii="宋体" w:eastAsia="宋体" w:hAnsi="宋体" w:hint="default"/>
                <w:b w:val="0"/>
                <w:color w:val="auto"/>
                <w:sz w:val="22"/>
                <w:szCs w:val="22"/>
              </w:rPr>
            </w:pPr>
            <w:r w:rsidRPr="00814CA8">
              <w:rPr>
                <w:rFonts w:ascii="宋体" w:eastAsia="宋体" w:hAnsi="宋体"/>
                <w:b w:val="0"/>
                <w:color w:val="auto"/>
                <w:sz w:val="22"/>
                <w:szCs w:val="22"/>
              </w:rPr>
              <w:t>时    间</w:t>
            </w:r>
          </w:p>
        </w:tc>
        <w:tc>
          <w:tcPr>
            <w:tcW w:w="7992" w:type="dxa"/>
          </w:tcPr>
          <w:p w:rsidR="001901E2" w:rsidRPr="00814CA8" w:rsidRDefault="00B64C39">
            <w:pPr>
              <w:pStyle w:val="af8"/>
              <w:adjustRightInd w:val="0"/>
              <w:snapToGrid w:val="0"/>
              <w:spacing w:line="440" w:lineRule="exact"/>
              <w:rPr>
                <w:rFonts w:ascii="宋体" w:eastAsia="宋体" w:hAnsi="宋体" w:hint="default"/>
                <w:b w:val="0"/>
                <w:color w:val="auto"/>
                <w:sz w:val="22"/>
                <w:szCs w:val="22"/>
              </w:rPr>
            </w:pPr>
            <w:r w:rsidRPr="00814CA8">
              <w:rPr>
                <w:rFonts w:ascii="宋体" w:eastAsia="宋体" w:hAnsi="宋体" w:cs="宋体"/>
                <w:b w:val="0"/>
                <w:color w:val="auto"/>
                <w:sz w:val="22"/>
                <w:szCs w:val="22"/>
              </w:rPr>
              <w:t>投标截止时间前</w:t>
            </w:r>
          </w:p>
        </w:tc>
      </w:tr>
      <w:tr w:rsidR="001901E2" w:rsidRPr="00814CA8">
        <w:trPr>
          <w:trHeight w:val="5376"/>
        </w:trPr>
        <w:tc>
          <w:tcPr>
            <w:tcW w:w="9612" w:type="dxa"/>
            <w:gridSpan w:val="2"/>
          </w:tcPr>
          <w:p w:rsidR="001901E2" w:rsidRPr="00814CA8" w:rsidRDefault="00B64C39">
            <w:pPr>
              <w:pStyle w:val="af8"/>
              <w:adjustRightInd w:val="0"/>
              <w:snapToGrid w:val="0"/>
              <w:spacing w:line="400" w:lineRule="exact"/>
              <w:ind w:firstLine="450"/>
              <w:rPr>
                <w:rFonts w:ascii="宋体" w:eastAsia="宋体" w:hAnsi="宋体" w:hint="default"/>
                <w:b w:val="0"/>
                <w:color w:val="auto"/>
                <w:szCs w:val="22"/>
              </w:rPr>
            </w:pPr>
            <w:r w:rsidRPr="00814CA8">
              <w:rPr>
                <w:rFonts w:ascii="宋体" w:eastAsia="宋体" w:hAnsi="宋体"/>
                <w:b w:val="0"/>
                <w:color w:val="auto"/>
                <w:szCs w:val="22"/>
              </w:rPr>
              <w:t>我单位参与</w:t>
            </w:r>
            <w:r w:rsidR="006234D8" w:rsidRPr="00814CA8">
              <w:rPr>
                <w:rFonts w:ascii="宋体" w:eastAsia="宋体" w:hAnsi="宋体"/>
                <w:b w:val="0"/>
                <w:color w:val="auto"/>
                <w:szCs w:val="22"/>
                <w:u w:val="single"/>
              </w:rPr>
              <w:t>温州市政务云（私有云）项目</w:t>
            </w:r>
            <w:r w:rsidRPr="00814CA8">
              <w:rPr>
                <w:rFonts w:ascii="宋体" w:eastAsia="宋体" w:hAnsi="宋体"/>
                <w:b w:val="0"/>
                <w:color w:val="auto"/>
                <w:szCs w:val="22"/>
              </w:rPr>
              <w:t>投标，现声明如下：</w:t>
            </w:r>
          </w:p>
          <w:p w:rsidR="001901E2" w:rsidRPr="00814CA8" w:rsidRDefault="00B64C39">
            <w:pPr>
              <w:pStyle w:val="af8"/>
              <w:adjustRightInd w:val="0"/>
              <w:snapToGrid w:val="0"/>
              <w:spacing w:line="400" w:lineRule="exact"/>
              <w:ind w:firstLine="450"/>
              <w:rPr>
                <w:rFonts w:ascii="宋体" w:eastAsia="宋体" w:hAnsi="宋体" w:hint="default"/>
                <w:b w:val="0"/>
                <w:color w:val="auto"/>
                <w:szCs w:val="22"/>
              </w:rPr>
            </w:pPr>
            <w:r w:rsidRPr="00814CA8">
              <w:rPr>
                <w:rFonts w:ascii="宋体" w:eastAsia="宋体" w:hAnsi="宋体"/>
                <w:b w:val="0"/>
                <w:color w:val="auto"/>
                <w:szCs w:val="22"/>
              </w:rPr>
              <w:t xml:space="preserve">1、我单位符合政府采购法第二十二条规定。 </w:t>
            </w:r>
          </w:p>
          <w:p w:rsidR="001901E2" w:rsidRPr="00814CA8" w:rsidRDefault="00B64C39">
            <w:pPr>
              <w:pStyle w:val="af8"/>
              <w:adjustRightInd w:val="0"/>
              <w:snapToGrid w:val="0"/>
              <w:spacing w:line="400" w:lineRule="exact"/>
              <w:ind w:firstLine="450"/>
              <w:rPr>
                <w:rFonts w:ascii="宋体" w:eastAsia="宋体" w:hAnsi="宋体" w:hint="default"/>
                <w:b w:val="0"/>
                <w:color w:val="auto"/>
                <w:szCs w:val="22"/>
              </w:rPr>
            </w:pPr>
            <w:r w:rsidRPr="00814CA8">
              <w:rPr>
                <w:rFonts w:ascii="宋体" w:eastAsia="宋体" w:hAnsi="宋体"/>
                <w:b w:val="0"/>
                <w:color w:val="auto"/>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sidRPr="00814CA8">
              <w:rPr>
                <w:rFonts w:ascii="宋体" w:eastAsia="宋体" w:hAnsi="宋体"/>
                <w:color w:val="auto"/>
                <w:u w:val="single"/>
              </w:rPr>
              <w:t>□</w:t>
            </w:r>
            <w:r w:rsidRPr="00814CA8">
              <w:rPr>
                <w:rFonts w:ascii="宋体" w:eastAsia="宋体" w:hAnsi="宋体"/>
                <w:b w:val="0"/>
                <w:color w:val="auto"/>
                <w:szCs w:val="22"/>
                <w:u w:val="single"/>
              </w:rPr>
              <w:t>存在/</w:t>
            </w:r>
            <w:r w:rsidRPr="00814CA8">
              <w:rPr>
                <w:rFonts w:ascii="宋体" w:eastAsia="宋体" w:hAnsi="宋体"/>
                <w:color w:val="auto"/>
                <w:u w:val="single"/>
              </w:rPr>
              <w:t>□</w:t>
            </w:r>
            <w:r w:rsidRPr="00814CA8">
              <w:rPr>
                <w:rFonts w:ascii="宋体" w:eastAsia="宋体" w:hAnsi="宋体"/>
                <w:b w:val="0"/>
                <w:color w:val="auto"/>
                <w:szCs w:val="22"/>
                <w:u w:val="single"/>
              </w:rPr>
              <w:t>不存在</w:t>
            </w:r>
            <w:r w:rsidRPr="00814CA8">
              <w:rPr>
                <w:rFonts w:ascii="宋体" w:eastAsia="宋体" w:hAnsi="宋体"/>
                <w:b w:val="0"/>
                <w:color w:val="auto"/>
                <w:szCs w:val="22"/>
              </w:rPr>
              <w:t>上述文件规定依法限制参与政府采购的情况。（说明：在</w:t>
            </w:r>
            <w:r w:rsidRPr="00814CA8">
              <w:rPr>
                <w:rFonts w:ascii="宋体" w:eastAsia="宋体" w:hAnsi="宋体"/>
                <w:color w:val="auto"/>
              </w:rPr>
              <w:t>□</w:t>
            </w:r>
            <w:r w:rsidRPr="00814CA8">
              <w:rPr>
                <w:rFonts w:ascii="宋体" w:eastAsia="宋体" w:hAnsi="宋体"/>
                <w:b w:val="0"/>
                <w:color w:val="auto"/>
                <w:szCs w:val="22"/>
              </w:rPr>
              <w:t>上打</w:t>
            </w:r>
            <w:r w:rsidRPr="00814CA8">
              <w:rPr>
                <w:rFonts w:ascii="宋体" w:eastAsia="宋体" w:hAnsi="宋体"/>
                <w:color w:val="auto"/>
              </w:rPr>
              <w:t>√</w:t>
            </w:r>
            <w:r w:rsidRPr="00814CA8">
              <w:rPr>
                <w:rFonts w:ascii="宋体" w:eastAsia="宋体" w:hAnsi="宋体" w:cs="MS Mincho"/>
                <w:b w:val="0"/>
                <w:color w:val="auto"/>
                <w:szCs w:val="22"/>
              </w:rPr>
              <w:t>。</w:t>
            </w:r>
            <w:r w:rsidRPr="00814CA8">
              <w:rPr>
                <w:rFonts w:ascii="宋体" w:eastAsia="宋体" w:hAnsi="宋体"/>
                <w:b w:val="0"/>
                <w:color w:val="auto"/>
                <w:szCs w:val="22"/>
              </w:rPr>
              <w:t>）</w:t>
            </w:r>
          </w:p>
          <w:p w:rsidR="001901E2" w:rsidRPr="00814CA8" w:rsidRDefault="00B64C39">
            <w:pPr>
              <w:tabs>
                <w:tab w:val="center" w:pos="4483"/>
              </w:tabs>
              <w:adjustRightInd w:val="0"/>
              <w:spacing w:line="400" w:lineRule="exact"/>
              <w:ind w:firstLine="400"/>
              <w:rPr>
                <w:rFonts w:ascii="宋体" w:eastAsia="宋体" w:hAnsi="宋体"/>
                <w:b w:val="0"/>
                <w:color w:val="auto"/>
              </w:rPr>
            </w:pPr>
            <w:r w:rsidRPr="00814CA8">
              <w:rPr>
                <w:rFonts w:ascii="宋体" w:eastAsia="宋体" w:hAnsi="宋体"/>
                <w:b w:val="0"/>
                <w:color w:val="auto"/>
              </w:rPr>
              <w:t>3、我单位</w:t>
            </w:r>
            <w:r w:rsidRPr="00814CA8">
              <w:rPr>
                <w:rFonts w:ascii="宋体" w:eastAsia="宋体" w:hAnsi="宋体"/>
                <w:color w:val="auto"/>
              </w:rPr>
              <w:t>□</w:t>
            </w:r>
            <w:r w:rsidRPr="00814CA8">
              <w:rPr>
                <w:rFonts w:ascii="宋体" w:eastAsia="宋体" w:hAnsi="宋体"/>
                <w:b w:val="0"/>
                <w:color w:val="auto"/>
              </w:rPr>
              <w:t>没有被限制参加政府采购活动/</w:t>
            </w:r>
            <w:r w:rsidRPr="00814CA8">
              <w:rPr>
                <w:rFonts w:ascii="宋体" w:eastAsia="宋体" w:hAnsi="宋体"/>
                <w:color w:val="auto"/>
              </w:rPr>
              <w:t>□</w:t>
            </w:r>
            <w:r w:rsidRPr="00814CA8">
              <w:rPr>
                <w:rFonts w:ascii="宋体" w:eastAsia="宋体" w:hAnsi="宋体"/>
                <w:b w:val="0"/>
                <w:color w:val="auto"/>
              </w:rPr>
              <w:t>在参加政府采购活动前3年内因违法经营被禁止在一定期限内参加政府采购活动，但期限届满，已可以参加政府采购活动。（说明：在</w:t>
            </w:r>
            <w:r w:rsidRPr="00814CA8">
              <w:rPr>
                <w:rFonts w:ascii="宋体" w:eastAsia="宋体" w:hAnsi="宋体"/>
                <w:color w:val="auto"/>
              </w:rPr>
              <w:t>□</w:t>
            </w:r>
            <w:r w:rsidRPr="00814CA8">
              <w:rPr>
                <w:rFonts w:ascii="宋体" w:eastAsia="宋体" w:hAnsi="宋体"/>
                <w:b w:val="0"/>
                <w:color w:val="auto"/>
              </w:rPr>
              <w:t>上打</w:t>
            </w:r>
            <w:r w:rsidRPr="00814CA8">
              <w:rPr>
                <w:rFonts w:ascii="宋体" w:eastAsia="宋体" w:hAnsi="宋体"/>
                <w:color w:val="auto"/>
              </w:rPr>
              <w:t>√</w:t>
            </w:r>
            <w:r w:rsidRPr="00814CA8">
              <w:rPr>
                <w:rFonts w:ascii="宋体" w:eastAsia="宋体" w:hAnsi="宋体" w:cs="MS Mincho"/>
                <w:b w:val="0"/>
                <w:color w:val="auto"/>
              </w:rPr>
              <w:t>。</w:t>
            </w:r>
            <w:r w:rsidRPr="00814CA8">
              <w:rPr>
                <w:rFonts w:ascii="宋体" w:eastAsia="宋体" w:hAnsi="宋体"/>
                <w:b w:val="0"/>
                <w:color w:val="auto"/>
              </w:rPr>
              <w:t>）</w:t>
            </w:r>
          </w:p>
          <w:p w:rsidR="001901E2" w:rsidRPr="00814CA8" w:rsidRDefault="00B64C39">
            <w:pPr>
              <w:tabs>
                <w:tab w:val="center" w:pos="4483"/>
              </w:tabs>
              <w:adjustRightInd w:val="0"/>
              <w:spacing w:line="400" w:lineRule="exact"/>
              <w:ind w:firstLine="400"/>
              <w:rPr>
                <w:rFonts w:ascii="宋体" w:eastAsia="宋体" w:hAnsi="宋体" w:cs="宋体"/>
                <w:b w:val="0"/>
                <w:color w:val="auto"/>
                <w:sz w:val="20"/>
                <w:u w:val="single"/>
              </w:rPr>
            </w:pPr>
            <w:r w:rsidRPr="00814CA8">
              <w:rPr>
                <w:rFonts w:ascii="宋体" w:eastAsia="宋体" w:hAnsi="宋体" w:cs="宋体" w:hint="eastAsia"/>
                <w:b w:val="0"/>
                <w:color w:val="auto"/>
                <w:sz w:val="20"/>
              </w:rPr>
              <w:t>4、我单位参与本项目政府采购活动3年内其它重大违法记录（重大违法记录，是指投标供应商因违法经营受到刑事处罚或者责令停产停业、吊销许可证或者执照、较大数额罚款等行政处罚）情况声明：</w:t>
            </w:r>
            <w:r w:rsidRPr="00814CA8">
              <w:rPr>
                <w:rFonts w:ascii="宋体" w:eastAsia="宋体" w:hAnsi="宋体" w:cs="宋体" w:hint="eastAsia"/>
                <w:b w:val="0"/>
                <w:color w:val="auto"/>
                <w:sz w:val="20"/>
                <w:u w:val="single"/>
              </w:rPr>
              <w:t xml:space="preserve">                    </w:t>
            </w:r>
          </w:p>
          <w:p w:rsidR="001901E2" w:rsidRPr="00814CA8" w:rsidRDefault="00B64C39">
            <w:pPr>
              <w:tabs>
                <w:tab w:val="center" w:pos="4483"/>
              </w:tabs>
              <w:adjustRightInd w:val="0"/>
              <w:spacing w:line="400" w:lineRule="exact"/>
              <w:ind w:firstLine="400"/>
              <w:rPr>
                <w:rFonts w:ascii="宋体" w:eastAsia="宋体" w:hAnsi="宋体" w:cs="宋体"/>
                <w:b w:val="0"/>
                <w:color w:val="auto"/>
                <w:sz w:val="20"/>
              </w:rPr>
            </w:pPr>
            <w:r w:rsidRPr="00814CA8">
              <w:rPr>
                <w:rFonts w:ascii="宋体" w:eastAsia="宋体" w:hAnsi="宋体" w:cs="宋体" w:hint="eastAsia"/>
                <w:b w:val="0"/>
                <w:color w:val="auto"/>
                <w:sz w:val="20"/>
              </w:rPr>
              <w:t>5、我单位符合本项目特定资格条件：</w:t>
            </w:r>
            <w:r w:rsidRPr="00814CA8">
              <w:rPr>
                <w:rFonts w:ascii="宋体" w:eastAsia="宋体" w:hAnsi="宋体" w:cs="宋体" w:hint="eastAsia"/>
                <w:b w:val="0"/>
                <w:color w:val="auto"/>
                <w:sz w:val="20"/>
                <w:u w:val="single"/>
              </w:rPr>
              <w:t xml:space="preserve">               </w:t>
            </w:r>
            <w:r w:rsidRPr="00814CA8">
              <w:rPr>
                <w:rFonts w:ascii="宋体" w:eastAsia="宋体" w:hAnsi="宋体" w:cs="宋体" w:hint="eastAsia"/>
                <w:b w:val="0"/>
                <w:color w:val="auto"/>
                <w:sz w:val="20"/>
              </w:rPr>
              <w:t>的要求，并在投标文件中提供了相应的证明材料（招标文件没有要求特定资格条件的，本条款空格处可以空白）</w:t>
            </w:r>
          </w:p>
          <w:p w:rsidR="001901E2" w:rsidRPr="00814CA8" w:rsidRDefault="00B64C39">
            <w:pPr>
              <w:tabs>
                <w:tab w:val="center" w:pos="4483"/>
              </w:tabs>
              <w:adjustRightInd w:val="0"/>
              <w:spacing w:line="400" w:lineRule="exact"/>
              <w:ind w:firstLineChars="200" w:firstLine="400"/>
              <w:rPr>
                <w:rFonts w:ascii="宋体" w:eastAsia="宋体" w:hAnsi="宋体" w:cs="宋体"/>
                <w:b w:val="0"/>
                <w:color w:val="auto"/>
                <w:sz w:val="20"/>
              </w:rPr>
            </w:pPr>
            <w:r w:rsidRPr="00814CA8">
              <w:rPr>
                <w:rFonts w:ascii="宋体" w:eastAsia="宋体" w:hAnsi="宋体" w:cs="宋体" w:hint="eastAsia"/>
                <w:b w:val="0"/>
                <w:color w:val="auto"/>
                <w:sz w:val="20"/>
              </w:rPr>
              <w:t>6、我单位与参加本次项目同一合同项下政府采购活动的其他供应商不存在单位负责人为同一人或者直接控股、管理关系。</w:t>
            </w:r>
          </w:p>
          <w:p w:rsidR="001901E2" w:rsidRPr="00814CA8" w:rsidRDefault="00B64C39">
            <w:pPr>
              <w:tabs>
                <w:tab w:val="center" w:pos="4483"/>
              </w:tabs>
              <w:adjustRightInd w:val="0"/>
              <w:spacing w:line="400" w:lineRule="exact"/>
              <w:ind w:firstLineChars="200" w:firstLine="400"/>
              <w:rPr>
                <w:rFonts w:ascii="宋体" w:eastAsia="宋体" w:hAnsi="宋体"/>
                <w:bCs/>
                <w:color w:val="auto"/>
                <w:sz w:val="20"/>
              </w:rPr>
            </w:pPr>
            <w:r w:rsidRPr="00814CA8">
              <w:rPr>
                <w:rFonts w:ascii="宋体" w:eastAsia="宋体" w:hAnsi="宋体" w:cs="宋体" w:hint="eastAsia"/>
                <w:b w:val="0"/>
                <w:color w:val="auto"/>
                <w:sz w:val="20"/>
              </w:rPr>
              <w:t>7、本公司所提交的声明和陈述均是真实的、准确的。若与真实情况不符，本公司愿意承担由此而产生的一切后果。</w:t>
            </w:r>
          </w:p>
        </w:tc>
      </w:tr>
      <w:tr w:rsidR="001901E2" w:rsidRPr="00814CA8">
        <w:trPr>
          <w:trHeight w:val="341"/>
        </w:trPr>
        <w:tc>
          <w:tcPr>
            <w:tcW w:w="9612" w:type="dxa"/>
            <w:gridSpan w:val="2"/>
            <w:vAlign w:val="center"/>
          </w:tcPr>
          <w:p w:rsidR="001901E2" w:rsidRPr="00814CA8" w:rsidRDefault="00B64C39">
            <w:pPr>
              <w:pStyle w:val="af8"/>
              <w:adjustRightInd w:val="0"/>
              <w:snapToGrid w:val="0"/>
              <w:spacing w:line="440" w:lineRule="exact"/>
              <w:rPr>
                <w:rFonts w:ascii="宋体" w:eastAsia="宋体" w:hAnsi="宋体" w:hint="default"/>
                <w:b w:val="0"/>
                <w:color w:val="auto"/>
                <w:sz w:val="22"/>
                <w:szCs w:val="22"/>
              </w:rPr>
            </w:pPr>
            <w:r w:rsidRPr="00814CA8">
              <w:rPr>
                <w:rFonts w:ascii="宋体" w:eastAsia="宋体" w:hAnsi="宋体"/>
                <w:b w:val="0"/>
                <w:color w:val="auto"/>
                <w:sz w:val="22"/>
                <w:szCs w:val="22"/>
              </w:rPr>
              <w:t>投标供应商（盖章）：</w:t>
            </w:r>
          </w:p>
        </w:tc>
      </w:tr>
      <w:tr w:rsidR="001901E2" w:rsidRPr="00814CA8">
        <w:trPr>
          <w:trHeight w:val="219"/>
        </w:trPr>
        <w:tc>
          <w:tcPr>
            <w:tcW w:w="9612" w:type="dxa"/>
            <w:gridSpan w:val="2"/>
            <w:vAlign w:val="center"/>
          </w:tcPr>
          <w:p w:rsidR="001901E2" w:rsidRPr="00814CA8" w:rsidRDefault="00B64C39">
            <w:pPr>
              <w:pStyle w:val="af8"/>
              <w:adjustRightInd w:val="0"/>
              <w:snapToGrid w:val="0"/>
              <w:spacing w:line="440" w:lineRule="exact"/>
              <w:rPr>
                <w:rFonts w:ascii="宋体" w:eastAsia="宋体" w:hAnsi="宋体" w:hint="default"/>
                <w:b w:val="0"/>
                <w:color w:val="auto"/>
                <w:sz w:val="22"/>
                <w:szCs w:val="22"/>
              </w:rPr>
            </w:pPr>
            <w:r w:rsidRPr="00814CA8">
              <w:rPr>
                <w:rFonts w:ascii="宋体" w:eastAsia="宋体" w:hAnsi="宋体"/>
                <w:b w:val="0"/>
                <w:color w:val="auto"/>
                <w:sz w:val="22"/>
                <w:szCs w:val="22"/>
              </w:rPr>
              <w:t>法定代表人或授权代表（签字或盖章）：</w:t>
            </w:r>
          </w:p>
        </w:tc>
      </w:tr>
      <w:tr w:rsidR="001901E2" w:rsidRPr="00814CA8">
        <w:trPr>
          <w:trHeight w:val="97"/>
        </w:trPr>
        <w:tc>
          <w:tcPr>
            <w:tcW w:w="9612" w:type="dxa"/>
            <w:gridSpan w:val="2"/>
            <w:vAlign w:val="center"/>
          </w:tcPr>
          <w:p w:rsidR="001901E2" w:rsidRPr="00814CA8" w:rsidRDefault="00B64C39">
            <w:pPr>
              <w:pStyle w:val="af8"/>
              <w:adjustRightInd w:val="0"/>
              <w:snapToGrid w:val="0"/>
              <w:spacing w:line="440" w:lineRule="exact"/>
              <w:rPr>
                <w:rFonts w:ascii="宋体" w:eastAsia="宋体" w:hAnsi="宋体" w:hint="default"/>
                <w:b w:val="0"/>
                <w:color w:val="auto"/>
                <w:sz w:val="22"/>
                <w:szCs w:val="22"/>
              </w:rPr>
            </w:pPr>
            <w:r w:rsidRPr="00814CA8">
              <w:rPr>
                <w:rFonts w:ascii="宋体" w:eastAsia="宋体" w:hAnsi="宋体"/>
                <w:b w:val="0"/>
                <w:color w:val="auto"/>
                <w:sz w:val="22"/>
                <w:szCs w:val="22"/>
              </w:rPr>
              <w:t>签署日期：</w:t>
            </w:r>
          </w:p>
        </w:tc>
      </w:tr>
    </w:tbl>
    <w:p w:rsidR="001901E2" w:rsidRPr="00814CA8" w:rsidRDefault="001901E2">
      <w:pPr>
        <w:snapToGrid w:val="0"/>
        <w:spacing w:line="500" w:lineRule="atLeast"/>
        <w:jc w:val="center"/>
        <w:rPr>
          <w:rFonts w:ascii="宋体" w:eastAsia="宋体" w:hAnsi="宋体"/>
          <w:b w:val="0"/>
          <w:color w:val="auto"/>
          <w:sz w:val="36"/>
        </w:rPr>
      </w:pPr>
    </w:p>
    <w:p w:rsidR="001901E2" w:rsidRPr="00814CA8" w:rsidRDefault="00B64C39">
      <w:pPr>
        <w:pStyle w:val="20"/>
        <w:spacing w:before="0" w:afterLines="0" w:line="240" w:lineRule="auto"/>
        <w:ind w:left="578" w:hanging="578"/>
        <w:jc w:val="center"/>
        <w:rPr>
          <w:rFonts w:ascii="宋体" w:eastAsia="宋体" w:hAnsi="宋体"/>
          <w:b/>
          <w:color w:val="auto"/>
          <w:sz w:val="36"/>
        </w:rPr>
      </w:pPr>
      <w:r w:rsidRPr="00814CA8">
        <w:rPr>
          <w:rFonts w:ascii="宋体" w:eastAsia="宋体" w:hAnsi="宋体"/>
          <w:b/>
          <w:color w:val="auto"/>
          <w:sz w:val="36"/>
        </w:rPr>
        <w:br w:type="page"/>
      </w:r>
      <w:bookmarkStart w:id="114" w:name="_Toc47481067"/>
      <w:bookmarkStart w:id="115" w:name="_Toc49116636"/>
      <w:r w:rsidRPr="00814CA8">
        <w:rPr>
          <w:rFonts w:ascii="宋体" w:eastAsia="宋体" w:hAnsi="宋体" w:hint="eastAsia"/>
          <w:bCs/>
          <w:color w:val="auto"/>
          <w:sz w:val="30"/>
          <w:szCs w:val="30"/>
        </w:rPr>
        <w:lastRenderedPageBreak/>
        <w:t>二、报价文件格式</w:t>
      </w:r>
      <w:bookmarkEnd w:id="111"/>
      <w:bookmarkEnd w:id="114"/>
      <w:bookmarkEnd w:id="115"/>
    </w:p>
    <w:p w:rsidR="001901E2" w:rsidRPr="00814CA8" w:rsidRDefault="00B64C39">
      <w:pPr>
        <w:snapToGrid w:val="0"/>
        <w:spacing w:line="500" w:lineRule="atLeast"/>
        <w:outlineLvl w:val="2"/>
        <w:rPr>
          <w:rFonts w:ascii="宋体" w:eastAsia="宋体" w:hAnsi="宋体"/>
          <w:b w:val="0"/>
          <w:color w:val="auto"/>
          <w:sz w:val="28"/>
          <w:szCs w:val="28"/>
        </w:rPr>
      </w:pPr>
      <w:bookmarkStart w:id="116" w:name="_Toc47481068"/>
      <w:bookmarkStart w:id="117" w:name="_Toc49116637"/>
      <w:bookmarkStart w:id="118" w:name="_Toc25524"/>
      <w:r w:rsidRPr="00814CA8">
        <w:rPr>
          <w:rFonts w:ascii="宋体" w:eastAsia="宋体" w:hAnsi="宋体" w:hint="eastAsia"/>
          <w:b w:val="0"/>
          <w:color w:val="auto"/>
          <w:sz w:val="28"/>
          <w:szCs w:val="28"/>
        </w:rPr>
        <w:t>附件二</w:t>
      </w:r>
      <w:bookmarkEnd w:id="116"/>
      <w:bookmarkEnd w:id="117"/>
    </w:p>
    <w:p w:rsidR="001901E2" w:rsidRPr="00814CA8" w:rsidRDefault="00B64C39">
      <w:pPr>
        <w:autoSpaceDE w:val="0"/>
        <w:autoSpaceDN w:val="0"/>
        <w:adjustRightInd w:val="0"/>
        <w:spacing w:line="460" w:lineRule="atLeast"/>
        <w:jc w:val="center"/>
        <w:rPr>
          <w:rFonts w:ascii="宋体" w:eastAsia="宋体" w:hAnsi="宋体"/>
          <w:b w:val="0"/>
          <w:color w:val="auto"/>
          <w:sz w:val="30"/>
          <w:szCs w:val="30"/>
          <w:lang w:val="zh-CN"/>
        </w:rPr>
      </w:pPr>
      <w:r w:rsidRPr="00814CA8">
        <w:rPr>
          <w:rFonts w:ascii="宋体" w:eastAsia="宋体" w:hAnsi="宋体" w:hint="eastAsia"/>
          <w:b w:val="0"/>
          <w:color w:val="auto"/>
          <w:sz w:val="30"/>
          <w:szCs w:val="30"/>
          <w:lang w:val="zh-CN"/>
        </w:rPr>
        <w:t>开标一览表</w:t>
      </w:r>
      <w:bookmarkEnd w:id="118"/>
    </w:p>
    <w:p w:rsidR="001901E2" w:rsidRPr="00814CA8" w:rsidRDefault="00B64C39">
      <w:pPr>
        <w:autoSpaceDE w:val="0"/>
        <w:autoSpaceDN w:val="0"/>
        <w:adjustRightInd w:val="0"/>
        <w:spacing w:line="460" w:lineRule="atLeast"/>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项目名称：</w:t>
      </w:r>
      <w:r w:rsidRPr="00814CA8">
        <w:rPr>
          <w:rFonts w:ascii="宋体" w:eastAsia="宋体" w:hAnsi="宋体"/>
          <w:b w:val="0"/>
          <w:color w:val="auto"/>
          <w:sz w:val="22"/>
          <w:szCs w:val="22"/>
          <w:u w:val="single"/>
          <w:lang w:val="zh-CN"/>
        </w:rPr>
        <w:t xml:space="preserve">             </w:t>
      </w:r>
      <w:r w:rsidRPr="00814CA8">
        <w:rPr>
          <w:rFonts w:ascii="宋体" w:eastAsia="宋体" w:hAnsi="宋体"/>
          <w:b w:val="0"/>
          <w:color w:val="auto"/>
          <w:sz w:val="22"/>
          <w:szCs w:val="22"/>
          <w:lang w:val="zh-CN"/>
        </w:rPr>
        <w:t xml:space="preserve">    </w:t>
      </w:r>
      <w:r w:rsidRPr="00814CA8">
        <w:rPr>
          <w:rFonts w:ascii="宋体" w:eastAsia="宋体" w:hAnsi="宋体" w:hint="eastAsia"/>
          <w:b w:val="0"/>
          <w:color w:val="auto"/>
          <w:sz w:val="22"/>
          <w:szCs w:val="22"/>
          <w:lang w:val="zh-CN"/>
        </w:rPr>
        <w:t xml:space="preserve">                        </w:t>
      </w:r>
      <w:r w:rsidRPr="00814CA8">
        <w:rPr>
          <w:rFonts w:ascii="宋体" w:eastAsia="宋体" w:hAnsi="宋体"/>
          <w:b w:val="0"/>
          <w:color w:val="auto"/>
          <w:sz w:val="22"/>
          <w:szCs w:val="22"/>
          <w:lang w:val="zh-CN"/>
        </w:rPr>
        <w:t xml:space="preserve"> </w:t>
      </w:r>
      <w:r w:rsidRPr="00814CA8">
        <w:rPr>
          <w:rFonts w:ascii="宋体" w:eastAsia="宋体" w:hAnsi="宋体" w:hint="eastAsia"/>
          <w:b w:val="0"/>
          <w:color w:val="auto"/>
          <w:sz w:val="22"/>
          <w:szCs w:val="22"/>
          <w:lang w:val="zh-CN"/>
        </w:rPr>
        <w:t xml:space="preserve">    招标编号：</w:t>
      </w:r>
      <w:r w:rsidRPr="00814CA8">
        <w:rPr>
          <w:rFonts w:ascii="宋体" w:eastAsia="宋体" w:hAnsi="宋体"/>
          <w:b w:val="0"/>
          <w:color w:val="auto"/>
          <w:sz w:val="22"/>
          <w:szCs w:val="22"/>
          <w:u w:val="single"/>
          <w:lang w:val="zh-CN"/>
        </w:rPr>
        <w:t xml:space="preserve">         </w:t>
      </w:r>
      <w:r w:rsidRPr="00814CA8">
        <w:rPr>
          <w:rFonts w:ascii="宋体" w:eastAsia="宋体" w:hAnsi="宋体"/>
          <w:b w:val="0"/>
          <w:color w:val="auto"/>
          <w:sz w:val="22"/>
          <w:szCs w:val="22"/>
          <w:lang w:val="zh-CN"/>
        </w:rPr>
        <w:t xml:space="preserve">  </w:t>
      </w:r>
      <w:r w:rsidRPr="00814CA8">
        <w:rPr>
          <w:rFonts w:ascii="宋体" w:eastAsia="宋体" w:hAnsi="宋体" w:hint="eastAsia"/>
          <w:b w:val="0"/>
          <w:color w:val="auto"/>
          <w:sz w:val="22"/>
          <w:szCs w:val="22"/>
          <w:lang w:val="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6518"/>
      </w:tblGrid>
      <w:tr w:rsidR="001901E2" w:rsidRPr="00814CA8">
        <w:trPr>
          <w:trHeight w:val="1291"/>
        </w:trPr>
        <w:tc>
          <w:tcPr>
            <w:tcW w:w="3239" w:type="dxa"/>
            <w:vAlign w:val="center"/>
          </w:tcPr>
          <w:p w:rsidR="001901E2" w:rsidRPr="00814CA8" w:rsidRDefault="00B64C39">
            <w:pPr>
              <w:jc w:val="center"/>
              <w:rPr>
                <w:rFonts w:ascii="宋体" w:eastAsia="宋体" w:hAnsi="宋体"/>
                <w:b w:val="0"/>
                <w:color w:val="auto"/>
                <w:sz w:val="22"/>
              </w:rPr>
            </w:pPr>
            <w:r w:rsidRPr="00814CA8">
              <w:rPr>
                <w:rFonts w:ascii="宋体" w:eastAsia="宋体" w:hAnsi="宋体" w:hint="eastAsia"/>
                <w:b w:val="0"/>
                <w:color w:val="auto"/>
                <w:sz w:val="22"/>
              </w:rPr>
              <w:t>项目名称</w:t>
            </w:r>
          </w:p>
        </w:tc>
        <w:tc>
          <w:tcPr>
            <w:tcW w:w="6518" w:type="dxa"/>
            <w:vAlign w:val="center"/>
          </w:tcPr>
          <w:p w:rsidR="001901E2" w:rsidRPr="00814CA8" w:rsidRDefault="00B64C39">
            <w:pPr>
              <w:jc w:val="center"/>
              <w:rPr>
                <w:rFonts w:ascii="宋体" w:eastAsia="宋体" w:hAnsi="宋体"/>
                <w:b w:val="0"/>
                <w:color w:val="auto"/>
                <w:sz w:val="22"/>
              </w:rPr>
            </w:pPr>
            <w:r w:rsidRPr="00814CA8">
              <w:rPr>
                <w:rFonts w:ascii="宋体" w:eastAsia="宋体" w:hAnsi="宋体" w:hint="eastAsia"/>
                <w:b w:val="0"/>
                <w:color w:val="auto"/>
                <w:sz w:val="22"/>
                <w:highlight w:val="yellow"/>
              </w:rPr>
              <w:t>投标价</w:t>
            </w:r>
            <w:r w:rsidRPr="00814CA8">
              <w:rPr>
                <w:rFonts w:ascii="宋体" w:eastAsia="宋体" w:hAnsi="宋体" w:cs="宋体" w:hint="eastAsia"/>
                <w:b w:val="0"/>
                <w:bCs/>
                <w:color w:val="auto"/>
                <w:sz w:val="22"/>
                <w:szCs w:val="22"/>
                <w:highlight w:val="yellow"/>
              </w:rPr>
              <w:t>（元/月）</w:t>
            </w:r>
          </w:p>
        </w:tc>
      </w:tr>
      <w:tr w:rsidR="001901E2" w:rsidRPr="00814CA8">
        <w:trPr>
          <w:cantSplit/>
          <w:trHeight w:val="2642"/>
        </w:trPr>
        <w:tc>
          <w:tcPr>
            <w:tcW w:w="3239" w:type="dxa"/>
            <w:vAlign w:val="center"/>
          </w:tcPr>
          <w:p w:rsidR="001901E2" w:rsidRPr="00814CA8" w:rsidRDefault="006234D8">
            <w:pPr>
              <w:spacing w:line="360" w:lineRule="auto"/>
              <w:jc w:val="center"/>
              <w:rPr>
                <w:rFonts w:ascii="宋体" w:eastAsia="宋体" w:hAnsi="宋体"/>
                <w:b w:val="0"/>
                <w:color w:val="auto"/>
                <w:sz w:val="22"/>
              </w:rPr>
            </w:pPr>
            <w:r w:rsidRPr="00814CA8">
              <w:rPr>
                <w:rFonts w:ascii="宋体" w:eastAsia="宋体" w:hAnsi="宋体" w:hint="eastAsia"/>
                <w:b w:val="0"/>
                <w:color w:val="auto"/>
                <w:sz w:val="22"/>
              </w:rPr>
              <w:t>温州市政务云（私有云）项目</w:t>
            </w:r>
          </w:p>
        </w:tc>
        <w:tc>
          <w:tcPr>
            <w:tcW w:w="6518" w:type="dxa"/>
            <w:vAlign w:val="center"/>
          </w:tcPr>
          <w:p w:rsidR="001901E2" w:rsidRPr="00814CA8" w:rsidRDefault="00B64C39">
            <w:pPr>
              <w:rPr>
                <w:rFonts w:ascii="宋体" w:eastAsia="宋体" w:hAnsi="宋体"/>
                <w:b w:val="0"/>
                <w:color w:val="auto"/>
                <w:sz w:val="22"/>
              </w:rPr>
            </w:pPr>
            <w:r w:rsidRPr="00814CA8">
              <w:rPr>
                <w:rFonts w:ascii="宋体" w:eastAsia="宋体" w:hAnsi="宋体" w:hint="eastAsia"/>
                <w:b w:val="0"/>
                <w:color w:val="auto"/>
                <w:sz w:val="22"/>
              </w:rPr>
              <w:t>大写：</w:t>
            </w:r>
          </w:p>
          <w:p w:rsidR="001901E2" w:rsidRPr="00814CA8" w:rsidRDefault="001901E2">
            <w:pPr>
              <w:pStyle w:val="a4"/>
              <w:ind w:firstLine="210"/>
              <w:rPr>
                <w:rFonts w:eastAsia="等线"/>
              </w:rPr>
            </w:pPr>
          </w:p>
          <w:p w:rsidR="001901E2" w:rsidRPr="00814CA8" w:rsidRDefault="001901E2">
            <w:pPr>
              <w:pStyle w:val="a4"/>
              <w:ind w:firstLine="210"/>
              <w:rPr>
                <w:rFonts w:eastAsia="等线"/>
              </w:rPr>
            </w:pPr>
          </w:p>
          <w:p w:rsidR="001901E2" w:rsidRPr="00814CA8" w:rsidRDefault="00B64C39">
            <w:pPr>
              <w:rPr>
                <w:rFonts w:ascii="宋体" w:eastAsia="宋体" w:hAnsi="宋体"/>
                <w:b w:val="0"/>
                <w:color w:val="auto"/>
                <w:sz w:val="22"/>
              </w:rPr>
            </w:pPr>
            <w:r w:rsidRPr="00814CA8">
              <w:rPr>
                <w:rFonts w:ascii="宋体" w:eastAsia="宋体" w:hAnsi="宋体" w:hint="eastAsia"/>
                <w:b w:val="0"/>
                <w:color w:val="auto"/>
                <w:sz w:val="22"/>
              </w:rPr>
              <w:t>小写：</w:t>
            </w:r>
          </w:p>
        </w:tc>
      </w:tr>
    </w:tbl>
    <w:p w:rsidR="001901E2" w:rsidRPr="00814CA8" w:rsidRDefault="00B64C39">
      <w:pPr>
        <w:pStyle w:val="af8"/>
        <w:spacing w:line="460" w:lineRule="atLeast"/>
        <w:rPr>
          <w:rFonts w:ascii="宋体" w:eastAsia="宋体" w:hAnsi="宋体" w:hint="default"/>
          <w:b w:val="0"/>
          <w:color w:val="auto"/>
          <w:sz w:val="22"/>
          <w:szCs w:val="22"/>
        </w:rPr>
      </w:pPr>
      <w:r w:rsidRPr="00814CA8">
        <w:rPr>
          <w:rFonts w:ascii="宋体" w:eastAsia="宋体" w:hAnsi="宋体"/>
          <w:b w:val="0"/>
          <w:color w:val="auto"/>
          <w:sz w:val="22"/>
          <w:szCs w:val="22"/>
        </w:rPr>
        <w:t>注：1</w:t>
      </w:r>
      <w:r w:rsidRPr="00814CA8">
        <w:rPr>
          <w:rFonts w:ascii="宋体" w:eastAsia="宋体" w:hAnsi="宋体" w:hint="default"/>
          <w:b w:val="0"/>
          <w:color w:val="auto"/>
          <w:sz w:val="22"/>
          <w:szCs w:val="22"/>
        </w:rPr>
        <w:t>.</w:t>
      </w:r>
      <w:r w:rsidRPr="00814CA8">
        <w:rPr>
          <w:rFonts w:ascii="宋体" w:eastAsia="宋体" w:hAnsi="宋体"/>
          <w:b w:val="0"/>
          <w:color w:val="auto"/>
          <w:sz w:val="22"/>
          <w:szCs w:val="22"/>
        </w:rPr>
        <w:t>开标一览表中投标价为</w:t>
      </w:r>
      <w:r w:rsidRPr="00814CA8">
        <w:rPr>
          <w:rFonts w:ascii="宋体" w:eastAsia="宋体" w:hAnsi="宋体" w:cs="宋体"/>
          <w:b w:val="0"/>
          <w:bCs/>
          <w:color w:val="auto"/>
          <w:sz w:val="22"/>
          <w:szCs w:val="22"/>
          <w:highlight w:val="yellow"/>
        </w:rPr>
        <w:t>按照云主机等资源（详见附件三）租赁费用每月的单价之和的报价</w:t>
      </w:r>
      <w:r w:rsidRPr="00814CA8">
        <w:rPr>
          <w:rFonts w:ascii="宋体" w:eastAsia="宋体" w:hAnsi="宋体"/>
          <w:b w:val="0"/>
          <w:color w:val="auto"/>
          <w:sz w:val="22"/>
          <w:szCs w:val="22"/>
        </w:rPr>
        <w:t>。</w:t>
      </w:r>
    </w:p>
    <w:p w:rsidR="001901E2" w:rsidRPr="00814CA8" w:rsidRDefault="00B64C39">
      <w:pPr>
        <w:spacing w:line="420" w:lineRule="exact"/>
        <w:ind w:firstLineChars="200" w:firstLine="440"/>
        <w:rPr>
          <w:rFonts w:ascii="宋体" w:eastAsia="宋体" w:hAnsi="宋体"/>
          <w:bCs/>
          <w:color w:val="auto"/>
          <w:sz w:val="22"/>
          <w:szCs w:val="22"/>
        </w:rPr>
      </w:pPr>
      <w:r w:rsidRPr="00814CA8">
        <w:rPr>
          <w:rFonts w:ascii="宋体" w:eastAsia="宋体" w:hAnsi="宋体" w:hint="eastAsia"/>
          <w:b w:val="0"/>
          <w:color w:val="auto"/>
          <w:sz w:val="22"/>
          <w:szCs w:val="22"/>
        </w:rPr>
        <w:t>2</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不提供此表格的将视为没有实质性响应招标文件</w:t>
      </w:r>
      <w:r w:rsidRPr="00814CA8">
        <w:rPr>
          <w:rFonts w:ascii="宋体" w:eastAsia="宋体" w:hAnsi="宋体" w:hint="eastAsia"/>
          <w:b w:val="0"/>
          <w:color w:val="auto"/>
          <w:sz w:val="24"/>
        </w:rPr>
        <w:t>。</w:t>
      </w:r>
    </w:p>
    <w:p w:rsidR="001901E2" w:rsidRPr="00814CA8" w:rsidRDefault="001901E2">
      <w:pPr>
        <w:autoSpaceDE w:val="0"/>
        <w:autoSpaceDN w:val="0"/>
        <w:adjustRightInd w:val="0"/>
        <w:spacing w:line="420" w:lineRule="exact"/>
        <w:ind w:firstLineChars="100" w:firstLine="220"/>
        <w:rPr>
          <w:rFonts w:ascii="宋体" w:eastAsia="宋体" w:hAnsi="宋体"/>
          <w:b w:val="0"/>
          <w:color w:val="auto"/>
          <w:sz w:val="22"/>
          <w:szCs w:val="22"/>
          <w:lang w:val="zh-CN"/>
        </w:rPr>
      </w:pPr>
    </w:p>
    <w:p w:rsidR="001901E2" w:rsidRPr="00814CA8" w:rsidRDefault="00B64C39">
      <w:pPr>
        <w:autoSpaceDE w:val="0"/>
        <w:autoSpaceDN w:val="0"/>
        <w:adjustRightInd w:val="0"/>
        <w:spacing w:line="420" w:lineRule="exact"/>
        <w:ind w:firstLineChars="100" w:firstLine="22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投标供应商（盖章）：</w:t>
      </w:r>
      <w:r w:rsidRPr="00814CA8">
        <w:rPr>
          <w:rFonts w:ascii="宋体" w:eastAsia="宋体" w:hAnsi="宋体"/>
          <w:b w:val="0"/>
          <w:color w:val="auto"/>
          <w:sz w:val="22"/>
          <w:szCs w:val="22"/>
          <w:lang w:val="zh-CN"/>
        </w:rPr>
        <w:t xml:space="preserve">      </w:t>
      </w:r>
      <w:r w:rsidRPr="00814CA8">
        <w:rPr>
          <w:rFonts w:ascii="宋体" w:eastAsia="宋体" w:hAnsi="宋体" w:hint="eastAsia"/>
          <w:b w:val="0"/>
          <w:color w:val="auto"/>
          <w:sz w:val="22"/>
          <w:szCs w:val="22"/>
          <w:lang w:val="zh-CN"/>
        </w:rPr>
        <w:t xml:space="preserve">     </w:t>
      </w:r>
      <w:r w:rsidRPr="00814CA8">
        <w:rPr>
          <w:rFonts w:ascii="宋体" w:eastAsia="宋体" w:hAnsi="宋体"/>
          <w:b w:val="0"/>
          <w:color w:val="auto"/>
          <w:sz w:val="22"/>
          <w:szCs w:val="22"/>
          <w:lang w:val="zh-CN"/>
        </w:rPr>
        <w:t xml:space="preserve"> </w:t>
      </w:r>
    </w:p>
    <w:p w:rsidR="001901E2" w:rsidRPr="00814CA8" w:rsidRDefault="00B64C39">
      <w:pPr>
        <w:autoSpaceDE w:val="0"/>
        <w:autoSpaceDN w:val="0"/>
        <w:adjustRightInd w:val="0"/>
        <w:spacing w:line="420" w:lineRule="exact"/>
        <w:ind w:firstLineChars="100" w:firstLine="22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法定代表人或授权代表（签字或盖章）：</w:t>
      </w:r>
      <w:r w:rsidRPr="00814CA8">
        <w:rPr>
          <w:rFonts w:ascii="宋体" w:eastAsia="宋体" w:hAnsi="宋体"/>
          <w:b w:val="0"/>
          <w:color w:val="auto"/>
          <w:sz w:val="22"/>
          <w:szCs w:val="22"/>
          <w:lang w:val="zh-CN"/>
        </w:rPr>
        <w:t xml:space="preserve">             </w:t>
      </w:r>
    </w:p>
    <w:p w:rsidR="001901E2" w:rsidRPr="00814CA8" w:rsidRDefault="00B64C39">
      <w:pPr>
        <w:autoSpaceDE w:val="0"/>
        <w:autoSpaceDN w:val="0"/>
        <w:adjustRightInd w:val="0"/>
        <w:spacing w:line="420" w:lineRule="exact"/>
        <w:ind w:firstLineChars="100" w:firstLine="22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日期：</w:t>
      </w:r>
    </w:p>
    <w:p w:rsidR="001901E2" w:rsidRPr="00814CA8" w:rsidRDefault="00B64C39">
      <w:pPr>
        <w:snapToGrid w:val="0"/>
        <w:spacing w:line="500" w:lineRule="atLeast"/>
        <w:outlineLvl w:val="2"/>
        <w:rPr>
          <w:rFonts w:ascii="宋体" w:eastAsia="宋体" w:hAnsi="宋体"/>
          <w:b w:val="0"/>
          <w:color w:val="auto"/>
          <w:sz w:val="22"/>
          <w:szCs w:val="22"/>
          <w:lang w:val="zh-CN"/>
        </w:rPr>
      </w:pPr>
      <w:r w:rsidRPr="00814CA8">
        <w:rPr>
          <w:rFonts w:ascii="宋体" w:eastAsia="宋体" w:hAnsi="宋体"/>
          <w:b w:val="0"/>
          <w:color w:val="auto"/>
          <w:sz w:val="22"/>
          <w:szCs w:val="22"/>
          <w:lang w:val="zh-CN"/>
        </w:rPr>
        <w:br w:type="page"/>
      </w:r>
      <w:bookmarkStart w:id="119" w:name="_Toc47481069"/>
      <w:bookmarkStart w:id="120" w:name="_Toc49116638"/>
      <w:r w:rsidRPr="00814CA8">
        <w:rPr>
          <w:rFonts w:ascii="宋体" w:eastAsia="宋体" w:hAnsi="宋体" w:hint="eastAsia"/>
          <w:b w:val="0"/>
          <w:color w:val="auto"/>
          <w:sz w:val="28"/>
          <w:szCs w:val="28"/>
        </w:rPr>
        <w:lastRenderedPageBreak/>
        <w:t>附件三</w:t>
      </w:r>
      <w:bookmarkEnd w:id="119"/>
      <w:bookmarkEnd w:id="120"/>
    </w:p>
    <w:p w:rsidR="001901E2" w:rsidRPr="00814CA8" w:rsidRDefault="00B64C39">
      <w:pPr>
        <w:autoSpaceDE w:val="0"/>
        <w:autoSpaceDN w:val="0"/>
        <w:adjustRightInd w:val="0"/>
        <w:spacing w:line="460" w:lineRule="atLeast"/>
        <w:jc w:val="center"/>
        <w:rPr>
          <w:rFonts w:ascii="宋体" w:eastAsia="宋体" w:hAnsi="宋体"/>
          <w:b w:val="0"/>
          <w:color w:val="auto"/>
          <w:sz w:val="30"/>
          <w:szCs w:val="30"/>
          <w:lang w:val="zh-CN"/>
        </w:rPr>
      </w:pPr>
      <w:r w:rsidRPr="00814CA8">
        <w:rPr>
          <w:rFonts w:ascii="宋体" w:eastAsia="宋体" w:hAnsi="宋体" w:hint="eastAsia"/>
          <w:b w:val="0"/>
          <w:color w:val="auto"/>
          <w:sz w:val="30"/>
          <w:szCs w:val="30"/>
          <w:lang w:val="zh-CN"/>
        </w:rPr>
        <w:t>明细清单报价表</w:t>
      </w:r>
    </w:p>
    <w:p w:rsidR="001901E2" w:rsidRPr="00814CA8" w:rsidRDefault="00B64C39">
      <w:pPr>
        <w:spacing w:line="360" w:lineRule="exact"/>
        <w:jc w:val="right"/>
        <w:rPr>
          <w:rFonts w:ascii="宋体" w:eastAsia="宋体"/>
          <w:color w:val="auto"/>
          <w:sz w:val="22"/>
        </w:rPr>
      </w:pPr>
      <w:r w:rsidRPr="00814CA8">
        <w:rPr>
          <w:rFonts w:ascii="宋体" w:eastAsia="宋体" w:hint="eastAsia"/>
          <w:color w:val="auto"/>
          <w:sz w:val="22"/>
        </w:rPr>
        <w:t>单位：(元/月)</w:t>
      </w:r>
    </w:p>
    <w:tbl>
      <w:tblPr>
        <w:tblW w:w="5000" w:type="pct"/>
        <w:tblLook w:val="04A0" w:firstRow="1" w:lastRow="0" w:firstColumn="1" w:lastColumn="0" w:noHBand="0" w:noVBand="1"/>
      </w:tblPr>
      <w:tblGrid>
        <w:gridCol w:w="494"/>
        <w:gridCol w:w="1292"/>
        <w:gridCol w:w="84"/>
        <w:gridCol w:w="10"/>
        <w:gridCol w:w="1174"/>
        <w:gridCol w:w="66"/>
        <w:gridCol w:w="1745"/>
        <w:gridCol w:w="97"/>
        <w:gridCol w:w="3669"/>
        <w:gridCol w:w="12"/>
        <w:gridCol w:w="14"/>
        <w:gridCol w:w="349"/>
        <w:gridCol w:w="730"/>
      </w:tblGrid>
      <w:tr w:rsidR="0028616E" w:rsidRPr="00814CA8" w:rsidTr="0028616E">
        <w:trPr>
          <w:trHeight w:val="270"/>
        </w:trPr>
        <w:tc>
          <w:tcPr>
            <w:tcW w:w="254" w:type="pct"/>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一</w:t>
            </w:r>
          </w:p>
        </w:tc>
        <w:tc>
          <w:tcPr>
            <w:tcW w:w="4746" w:type="pct"/>
            <w:gridSpan w:val="12"/>
            <w:tcBorders>
              <w:top w:val="single" w:sz="4" w:space="0" w:color="auto"/>
              <w:left w:val="nil"/>
              <w:bottom w:val="single" w:sz="4" w:space="0" w:color="auto"/>
              <w:right w:val="single" w:sz="4" w:space="0" w:color="000000"/>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 xml:space="preserve">云基础服务           </w:t>
            </w:r>
          </w:p>
        </w:tc>
      </w:tr>
      <w:tr w:rsidR="0028616E" w:rsidRPr="00814CA8" w:rsidTr="0028616E">
        <w:trPr>
          <w:trHeight w:val="270"/>
        </w:trPr>
        <w:tc>
          <w:tcPr>
            <w:tcW w:w="254" w:type="pct"/>
            <w:tcBorders>
              <w:top w:val="nil"/>
              <w:left w:val="single" w:sz="4" w:space="0" w:color="auto"/>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 xml:space="preserve">　</w:t>
            </w:r>
          </w:p>
        </w:tc>
        <w:tc>
          <w:tcPr>
            <w:tcW w:w="707" w:type="pct"/>
            <w:gridSpan w:val="2"/>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计费项</w:t>
            </w:r>
          </w:p>
        </w:tc>
        <w:tc>
          <w:tcPr>
            <w:tcW w:w="1588" w:type="pct"/>
            <w:gridSpan w:val="5"/>
            <w:tcBorders>
              <w:top w:val="single" w:sz="4" w:space="0" w:color="auto"/>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规格说明</w:t>
            </w:r>
          </w:p>
        </w:tc>
        <w:tc>
          <w:tcPr>
            <w:tcW w:w="2076" w:type="pct"/>
            <w:gridSpan w:val="4"/>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说明</w:t>
            </w:r>
          </w:p>
        </w:tc>
        <w:tc>
          <w:tcPr>
            <w:tcW w:w="376" w:type="pct"/>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单价（元/月）</w:t>
            </w:r>
          </w:p>
        </w:tc>
      </w:tr>
      <w:tr w:rsidR="0028616E" w:rsidRPr="00814CA8" w:rsidTr="0028616E">
        <w:trPr>
          <w:trHeight w:val="278"/>
        </w:trPr>
        <w:tc>
          <w:tcPr>
            <w:tcW w:w="254" w:type="pct"/>
            <w:vMerge w:val="restart"/>
            <w:tcBorders>
              <w:top w:val="nil"/>
              <w:left w:val="single" w:sz="4" w:space="0" w:color="auto"/>
              <w:bottom w:val="nil"/>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p>
        </w:tc>
        <w:tc>
          <w:tcPr>
            <w:tcW w:w="707" w:type="pct"/>
            <w:gridSpan w:val="2"/>
            <w:vMerge w:val="restart"/>
            <w:tcBorders>
              <w:top w:val="nil"/>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增强型云主机</w:t>
            </w:r>
          </w:p>
        </w:tc>
        <w:tc>
          <w:tcPr>
            <w:tcW w:w="642" w:type="pct"/>
            <w:gridSpan w:val="3"/>
            <w:vMerge w:val="restart"/>
            <w:tcBorders>
              <w:top w:val="nil"/>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一核</w:t>
            </w:r>
            <w:r w:rsidRPr="00814CA8">
              <w:rPr>
                <w:rFonts w:ascii="宋体" w:eastAsia="宋体" w:hAnsi="宋体"/>
                <w:b w:val="0"/>
                <w:color w:val="auto"/>
                <w:sz w:val="22"/>
                <w:szCs w:val="22"/>
              </w:rPr>
              <w:t xml:space="preserve"> </w:t>
            </w:r>
          </w:p>
        </w:tc>
        <w:tc>
          <w:tcPr>
            <w:tcW w:w="946" w:type="pct"/>
            <w:gridSpan w:val="2"/>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1GB</w:t>
            </w:r>
          </w:p>
        </w:tc>
        <w:tc>
          <w:tcPr>
            <w:tcW w:w="2076" w:type="pct"/>
            <w:gridSpan w:val="4"/>
            <w:vMerge w:val="restart"/>
            <w:tcBorders>
              <w:top w:val="nil"/>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CPU主频≥2.3GHz；以上云主机价格包含操作系统正版授权；</w:t>
            </w:r>
            <w:proofErr w:type="spellStart"/>
            <w:r w:rsidRPr="00814CA8">
              <w:rPr>
                <w:rFonts w:ascii="宋体" w:eastAsia="宋体" w:hAnsi="宋体" w:hint="eastAsia"/>
                <w:b w:val="0"/>
                <w:color w:val="auto"/>
                <w:sz w:val="22"/>
                <w:szCs w:val="22"/>
              </w:rPr>
              <w:t>linux</w:t>
            </w:r>
            <w:proofErr w:type="spellEnd"/>
            <w:r w:rsidRPr="00814CA8">
              <w:rPr>
                <w:rFonts w:ascii="宋体" w:eastAsia="宋体" w:hAnsi="宋体" w:hint="eastAsia"/>
                <w:b w:val="0"/>
                <w:color w:val="auto"/>
                <w:sz w:val="22"/>
                <w:szCs w:val="22"/>
              </w:rPr>
              <w:t>系统盘不低于20G，Windows系统盘不低于40G；不含数据盘的价格</w:t>
            </w:r>
          </w:p>
        </w:tc>
        <w:tc>
          <w:tcPr>
            <w:tcW w:w="376" w:type="pct"/>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2GB</w:t>
            </w:r>
          </w:p>
        </w:tc>
        <w:tc>
          <w:tcPr>
            <w:tcW w:w="2076" w:type="pct"/>
            <w:gridSpan w:val="4"/>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4GB</w:t>
            </w:r>
          </w:p>
        </w:tc>
        <w:tc>
          <w:tcPr>
            <w:tcW w:w="2076" w:type="pct"/>
            <w:gridSpan w:val="4"/>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left w:val="single" w:sz="4" w:space="0" w:color="auto"/>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8</w:t>
            </w:r>
            <w:r w:rsidRPr="00814CA8">
              <w:rPr>
                <w:rFonts w:ascii="宋体" w:eastAsia="宋体" w:hAnsi="宋体" w:hint="eastAsia"/>
                <w:b w:val="0"/>
                <w:color w:val="auto"/>
                <w:sz w:val="22"/>
                <w:szCs w:val="22"/>
              </w:rPr>
              <w:t>GB</w:t>
            </w:r>
          </w:p>
        </w:tc>
        <w:tc>
          <w:tcPr>
            <w:tcW w:w="2076" w:type="pct"/>
            <w:gridSpan w:val="4"/>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val="restart"/>
            <w:tcBorders>
              <w:top w:val="nil"/>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两核</w:t>
            </w:r>
            <w:r w:rsidRPr="00814CA8">
              <w:rPr>
                <w:rFonts w:ascii="宋体" w:eastAsia="宋体" w:hAnsi="宋体"/>
                <w:b w:val="0"/>
                <w:color w:val="auto"/>
                <w:sz w:val="22"/>
                <w:szCs w:val="22"/>
              </w:rPr>
              <w:t xml:space="preserve"> </w:t>
            </w:r>
          </w:p>
        </w:tc>
        <w:tc>
          <w:tcPr>
            <w:tcW w:w="946" w:type="pct"/>
            <w:gridSpan w:val="2"/>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2GB</w:t>
            </w:r>
          </w:p>
        </w:tc>
        <w:tc>
          <w:tcPr>
            <w:tcW w:w="2076" w:type="pct"/>
            <w:gridSpan w:val="4"/>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4GB</w:t>
            </w:r>
          </w:p>
        </w:tc>
        <w:tc>
          <w:tcPr>
            <w:tcW w:w="2076" w:type="pct"/>
            <w:gridSpan w:val="4"/>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342"/>
        </w:trPr>
        <w:tc>
          <w:tcPr>
            <w:tcW w:w="254" w:type="pct"/>
            <w:vMerge/>
            <w:tcBorders>
              <w:top w:val="nil"/>
              <w:left w:val="single" w:sz="4" w:space="0" w:color="auto"/>
              <w:bottom w:val="nil"/>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8GB</w:t>
            </w:r>
          </w:p>
        </w:tc>
        <w:tc>
          <w:tcPr>
            <w:tcW w:w="2076" w:type="pct"/>
            <w:gridSpan w:val="4"/>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left w:val="single" w:sz="4" w:space="0" w:color="auto"/>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16GB</w:t>
            </w:r>
          </w:p>
        </w:tc>
        <w:tc>
          <w:tcPr>
            <w:tcW w:w="2076" w:type="pct"/>
            <w:gridSpan w:val="4"/>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auto" w:fill="FFFFFF" w:themeFill="background1"/>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四核</w:t>
            </w:r>
            <w:r w:rsidRPr="00814CA8">
              <w:rPr>
                <w:rFonts w:ascii="宋体" w:eastAsia="宋体" w:hAnsi="宋体"/>
                <w:b w:val="0"/>
                <w:color w:val="auto"/>
                <w:sz w:val="22"/>
                <w:szCs w:val="22"/>
              </w:rPr>
              <w:t xml:space="preserve"> </w:t>
            </w:r>
          </w:p>
        </w:tc>
        <w:tc>
          <w:tcPr>
            <w:tcW w:w="946"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4GB</w:t>
            </w:r>
          </w:p>
        </w:tc>
        <w:tc>
          <w:tcPr>
            <w:tcW w:w="2076" w:type="pct"/>
            <w:gridSpan w:val="4"/>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auto" w:fill="FFFFFF" w:themeFill="background1"/>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8GB</w:t>
            </w:r>
          </w:p>
        </w:tc>
        <w:tc>
          <w:tcPr>
            <w:tcW w:w="2076" w:type="pct"/>
            <w:gridSpan w:val="4"/>
            <w:vMerge/>
            <w:tcBorders>
              <w:left w:val="single" w:sz="4" w:space="0" w:color="auto"/>
              <w:right w:val="single" w:sz="4" w:space="0" w:color="auto"/>
            </w:tcBorders>
            <w:shd w:val="clear" w:color="auto" w:fill="FFFFFF" w:themeFill="background1"/>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auto" w:fill="FFFFFF" w:themeFill="background1"/>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16GB</w:t>
            </w:r>
          </w:p>
        </w:tc>
        <w:tc>
          <w:tcPr>
            <w:tcW w:w="2076" w:type="pct"/>
            <w:gridSpan w:val="4"/>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32GB</w:t>
            </w:r>
          </w:p>
        </w:tc>
        <w:tc>
          <w:tcPr>
            <w:tcW w:w="2076" w:type="pct"/>
            <w:gridSpan w:val="4"/>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val="restar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八核</w:t>
            </w:r>
            <w:r w:rsidRPr="00814CA8">
              <w:rPr>
                <w:rFonts w:ascii="宋体" w:eastAsia="宋体" w:hAnsi="宋体"/>
                <w:b w:val="0"/>
                <w:color w:val="auto"/>
                <w:sz w:val="22"/>
                <w:szCs w:val="22"/>
              </w:rPr>
              <w:t xml:space="preserve"> </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8GB</w:t>
            </w:r>
          </w:p>
        </w:tc>
        <w:tc>
          <w:tcPr>
            <w:tcW w:w="2076" w:type="pct"/>
            <w:gridSpan w:val="4"/>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16GB</w:t>
            </w:r>
          </w:p>
        </w:tc>
        <w:tc>
          <w:tcPr>
            <w:tcW w:w="2076" w:type="pct"/>
            <w:gridSpan w:val="4"/>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32GB</w:t>
            </w:r>
          </w:p>
        </w:tc>
        <w:tc>
          <w:tcPr>
            <w:tcW w:w="2076" w:type="pct"/>
            <w:gridSpan w:val="4"/>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64GB</w:t>
            </w:r>
          </w:p>
        </w:tc>
        <w:tc>
          <w:tcPr>
            <w:tcW w:w="2076" w:type="pct"/>
            <w:gridSpan w:val="4"/>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val="restar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十六核</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16GB</w:t>
            </w:r>
          </w:p>
        </w:tc>
        <w:tc>
          <w:tcPr>
            <w:tcW w:w="2076" w:type="pct"/>
            <w:gridSpan w:val="4"/>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32GB</w:t>
            </w:r>
          </w:p>
        </w:tc>
        <w:tc>
          <w:tcPr>
            <w:tcW w:w="2076" w:type="pct"/>
            <w:gridSpan w:val="4"/>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64GB</w:t>
            </w:r>
          </w:p>
        </w:tc>
        <w:tc>
          <w:tcPr>
            <w:tcW w:w="2076" w:type="pct"/>
            <w:gridSpan w:val="4"/>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128GB</w:t>
            </w:r>
          </w:p>
        </w:tc>
        <w:tc>
          <w:tcPr>
            <w:tcW w:w="2076" w:type="pct"/>
            <w:gridSpan w:val="4"/>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val="restart"/>
            <w:tcBorders>
              <w:top w:val="nil"/>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三十二</w:t>
            </w:r>
            <w:r w:rsidRPr="00814CA8">
              <w:rPr>
                <w:rFonts w:ascii="宋体" w:eastAsia="宋体" w:hAnsi="宋体"/>
                <w:b w:val="0"/>
                <w:color w:val="auto"/>
                <w:sz w:val="22"/>
                <w:szCs w:val="22"/>
              </w:rPr>
              <w:t>核</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64GB</w:t>
            </w:r>
          </w:p>
        </w:tc>
        <w:tc>
          <w:tcPr>
            <w:tcW w:w="2076" w:type="pct"/>
            <w:gridSpan w:val="4"/>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tcBorders>
              <w:top w:val="nil"/>
              <w:left w:val="single" w:sz="4" w:space="0" w:color="auto"/>
              <w:bottom w:val="nil"/>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128</w:t>
            </w:r>
            <w:r w:rsidRPr="00814CA8">
              <w:rPr>
                <w:rFonts w:ascii="宋体" w:eastAsia="宋体" w:hAnsi="宋体"/>
                <w:b w:val="0"/>
                <w:color w:val="auto"/>
                <w:sz w:val="22"/>
                <w:szCs w:val="22"/>
              </w:rPr>
              <w:t>GB</w:t>
            </w:r>
          </w:p>
        </w:tc>
        <w:tc>
          <w:tcPr>
            <w:tcW w:w="2076" w:type="pct"/>
            <w:gridSpan w:val="4"/>
            <w:vMerge/>
            <w:tcBorders>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val="restart"/>
            <w:tcBorders>
              <w:top w:val="single" w:sz="4" w:space="0" w:color="auto"/>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2</w:t>
            </w:r>
          </w:p>
        </w:tc>
        <w:tc>
          <w:tcPr>
            <w:tcW w:w="707" w:type="pct"/>
            <w:gridSpan w:val="2"/>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云主机数据盘</w:t>
            </w:r>
          </w:p>
        </w:tc>
        <w:tc>
          <w:tcPr>
            <w:tcW w:w="642"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SSD</w:t>
            </w:r>
            <w:r w:rsidRPr="00814CA8">
              <w:rPr>
                <w:rFonts w:ascii="宋体" w:eastAsia="宋体" w:hAnsi="宋体" w:hint="eastAsia"/>
                <w:b w:val="0"/>
                <w:color w:val="auto"/>
                <w:sz w:val="22"/>
                <w:szCs w:val="22"/>
              </w:rPr>
              <w:t>数据盘、以</w:t>
            </w:r>
            <w:r w:rsidRPr="00814CA8">
              <w:rPr>
                <w:rFonts w:ascii="宋体" w:eastAsia="宋体" w:hAnsi="宋体"/>
                <w:b w:val="0"/>
                <w:color w:val="auto"/>
                <w:sz w:val="22"/>
                <w:szCs w:val="22"/>
              </w:rPr>
              <w:lastRenderedPageBreak/>
              <w:t>100GB</w:t>
            </w:r>
            <w:r w:rsidRPr="00814CA8">
              <w:rPr>
                <w:rFonts w:ascii="宋体" w:eastAsia="宋体" w:hAnsi="宋体" w:hint="eastAsia"/>
                <w:b w:val="0"/>
                <w:color w:val="auto"/>
                <w:sz w:val="22"/>
                <w:szCs w:val="22"/>
              </w:rPr>
              <w:t>为单位</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lastRenderedPageBreak/>
              <w:t>100GB</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挂载在云主机上，可单独也可组合使用</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707" w:type="pct"/>
            <w:gridSpan w:val="2"/>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高效数据盘、以100G为单位</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100GB</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挂载在云主机上，可单独也可组合使用</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val="restar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3</w:t>
            </w:r>
          </w:p>
        </w:tc>
        <w:tc>
          <w:tcPr>
            <w:tcW w:w="707"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共享互联网出口带宽</w:t>
            </w:r>
          </w:p>
        </w:tc>
        <w:tc>
          <w:tcPr>
            <w:tcW w:w="642" w:type="pct"/>
            <w:gridSpan w:val="3"/>
            <w:vMerge w:val="restar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500</w:t>
            </w:r>
            <w:r w:rsidRPr="00814CA8">
              <w:rPr>
                <w:rFonts w:ascii="宋体" w:eastAsia="宋体" w:hAnsi="宋体" w:hint="eastAsia"/>
                <w:b w:val="0"/>
                <w:color w:val="auto"/>
                <w:sz w:val="22"/>
                <w:szCs w:val="22"/>
              </w:rPr>
              <w:t xml:space="preserve"> </w:t>
            </w:r>
            <w:r w:rsidRPr="00814CA8">
              <w:rPr>
                <w:rFonts w:ascii="宋体" w:eastAsia="宋体" w:hAnsi="宋体"/>
                <w:b w:val="0"/>
                <w:color w:val="auto"/>
                <w:sz w:val="22"/>
                <w:szCs w:val="22"/>
              </w:rPr>
              <w:t>Mbps</w:t>
            </w:r>
          </w:p>
        </w:tc>
        <w:tc>
          <w:tcPr>
            <w:tcW w:w="2076" w:type="pct"/>
            <w:gridSpan w:val="4"/>
            <w:vMerge w:val="restar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云平台共享互联网出口</w:t>
            </w:r>
          </w:p>
        </w:tc>
        <w:tc>
          <w:tcPr>
            <w:tcW w:w="376" w:type="pct"/>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1000 Mbps</w:t>
            </w:r>
          </w:p>
        </w:tc>
        <w:tc>
          <w:tcPr>
            <w:tcW w:w="2076" w:type="pct"/>
            <w:gridSpan w:val="4"/>
            <w:vMerge/>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每增加</w:t>
            </w:r>
            <w:r w:rsidRPr="00814CA8">
              <w:rPr>
                <w:rFonts w:ascii="宋体" w:eastAsia="宋体" w:hAnsi="宋体"/>
                <w:b w:val="0"/>
                <w:color w:val="auto"/>
                <w:sz w:val="22"/>
                <w:szCs w:val="22"/>
              </w:rPr>
              <w:t>100Mbps</w:t>
            </w:r>
          </w:p>
        </w:tc>
        <w:tc>
          <w:tcPr>
            <w:tcW w:w="2076" w:type="pct"/>
            <w:gridSpan w:val="4"/>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376" w:type="pct"/>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4</w:t>
            </w:r>
          </w:p>
        </w:tc>
        <w:tc>
          <w:tcPr>
            <w:tcW w:w="707"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云存储</w:t>
            </w:r>
          </w:p>
        </w:tc>
        <w:tc>
          <w:tcPr>
            <w:tcW w:w="642"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每</w:t>
            </w:r>
            <w:proofErr w:type="spellStart"/>
            <w:r w:rsidRPr="00814CA8">
              <w:rPr>
                <w:rFonts w:ascii="宋体" w:eastAsia="宋体" w:hAnsi="宋体"/>
                <w:b w:val="0"/>
                <w:color w:val="auto"/>
                <w:sz w:val="22"/>
                <w:szCs w:val="22"/>
              </w:rPr>
              <w:t>TeraByte</w:t>
            </w:r>
            <w:proofErr w:type="spellEnd"/>
            <w:r w:rsidRPr="00814CA8">
              <w:rPr>
                <w:rFonts w:ascii="宋体" w:eastAsia="宋体" w:hAnsi="宋体"/>
                <w:b w:val="0"/>
                <w:color w:val="auto"/>
                <w:sz w:val="22"/>
                <w:szCs w:val="22"/>
              </w:rPr>
              <w:t xml:space="preserve"> (TB)</w:t>
            </w:r>
            <w:r w:rsidRPr="00814CA8">
              <w:rPr>
                <w:rFonts w:ascii="宋体" w:eastAsia="宋体" w:hAnsi="宋体" w:hint="eastAsia"/>
                <w:b w:val="0"/>
                <w:color w:val="auto"/>
                <w:sz w:val="22"/>
                <w:szCs w:val="22"/>
              </w:rPr>
              <w:t>字节</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1T</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对象存储OSS</w:t>
            </w:r>
          </w:p>
        </w:tc>
        <w:tc>
          <w:tcPr>
            <w:tcW w:w="376" w:type="pct"/>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val="restar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5</w:t>
            </w:r>
          </w:p>
        </w:tc>
        <w:tc>
          <w:tcPr>
            <w:tcW w:w="707" w:type="pct"/>
            <w:gridSpan w:val="2"/>
            <w:vMerge w:val="restar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云数据库</w:t>
            </w:r>
          </w:p>
        </w:tc>
        <w:tc>
          <w:tcPr>
            <w:tcW w:w="642" w:type="pct"/>
            <w:gridSpan w:val="3"/>
            <w:vMerge w:val="restar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My SQL</w:t>
            </w:r>
            <w:r w:rsidRPr="00814CA8">
              <w:rPr>
                <w:rFonts w:ascii="宋体" w:eastAsia="宋体" w:hAnsi="宋体" w:hint="eastAsia"/>
                <w:b w:val="0"/>
                <w:color w:val="auto"/>
                <w:sz w:val="22"/>
                <w:szCs w:val="22"/>
              </w:rPr>
              <w:t>数据库服务（最大连接数）</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60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约占用内存240MB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150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约占用内存600MB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300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约占用内存1200MB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600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约占用内存2400MB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1500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约占用内存6000MB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w:t>
            </w:r>
            <w:r w:rsidRPr="00814CA8">
              <w:rPr>
                <w:rFonts w:ascii="宋体" w:eastAsia="宋体" w:hAnsi="宋体"/>
                <w:b w:val="0"/>
                <w:color w:val="auto"/>
                <w:sz w:val="22"/>
                <w:szCs w:val="22"/>
              </w:rPr>
              <w:t>12</w:t>
            </w:r>
            <w:r w:rsidRPr="00814CA8">
              <w:rPr>
                <w:rFonts w:ascii="宋体" w:eastAsia="宋体" w:hAnsi="宋体" w:hint="eastAsia"/>
                <w:b w:val="0"/>
                <w:color w:val="auto"/>
                <w:sz w:val="22"/>
                <w:szCs w:val="22"/>
              </w:rPr>
              <w:t>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约占用内存24000MB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约占用内存48000MB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val="restar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MS SQL Server数据库服务（最大连接数）</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100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约占用内存1000MB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约占用内存2000MB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400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约占用内存4000MB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600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约占用内存6000MB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800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约占用内存8000MB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1200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约占用内存12000MB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约占用内存24000MB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2000 </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约占用内存48000MB</w:t>
            </w:r>
          </w:p>
        </w:tc>
        <w:tc>
          <w:tcPr>
            <w:tcW w:w="376" w:type="pct"/>
            <w:tcBorders>
              <w:top w:val="nil"/>
              <w:left w:val="nil"/>
              <w:bottom w:val="single" w:sz="4" w:space="0" w:color="auto"/>
              <w:right w:val="single" w:sz="4" w:space="0" w:color="auto"/>
            </w:tcBorders>
            <w:shd w:val="clear" w:color="000000" w:fill="FFFFFF"/>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vMerge/>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42"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以</w:t>
            </w:r>
            <w:r w:rsidRPr="00814CA8">
              <w:rPr>
                <w:rFonts w:ascii="宋体" w:eastAsia="宋体" w:hAnsi="宋体"/>
                <w:b w:val="0"/>
                <w:color w:val="auto"/>
                <w:sz w:val="22"/>
                <w:szCs w:val="22"/>
              </w:rPr>
              <w:t>100GB</w:t>
            </w:r>
            <w:r w:rsidRPr="00814CA8">
              <w:rPr>
                <w:rFonts w:ascii="宋体" w:eastAsia="宋体" w:hAnsi="宋体" w:hint="eastAsia"/>
                <w:b w:val="0"/>
                <w:color w:val="auto"/>
                <w:sz w:val="22"/>
                <w:szCs w:val="22"/>
              </w:rPr>
              <w:t>为单价</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100GB</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SSD存储</w:t>
            </w:r>
          </w:p>
        </w:tc>
        <w:tc>
          <w:tcPr>
            <w:tcW w:w="376" w:type="pct"/>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07" w:type="pct"/>
            <w:gridSpan w:val="2"/>
            <w:tcBorders>
              <w:top w:val="nil"/>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N</w:t>
            </w:r>
            <w:r w:rsidRPr="00814CA8">
              <w:rPr>
                <w:rFonts w:ascii="宋体" w:eastAsia="宋体" w:hAnsi="宋体"/>
                <w:b w:val="0"/>
                <w:color w:val="auto"/>
                <w:sz w:val="22"/>
                <w:szCs w:val="22"/>
              </w:rPr>
              <w:t>AS</w:t>
            </w:r>
            <w:r w:rsidRPr="00814CA8">
              <w:rPr>
                <w:rFonts w:ascii="宋体" w:eastAsia="宋体" w:hAnsi="宋体" w:hint="eastAsia"/>
                <w:b w:val="0"/>
                <w:color w:val="auto"/>
                <w:sz w:val="22"/>
                <w:szCs w:val="22"/>
              </w:rPr>
              <w:t>存储</w:t>
            </w:r>
          </w:p>
        </w:tc>
        <w:tc>
          <w:tcPr>
            <w:tcW w:w="642"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以</w:t>
            </w:r>
            <w:r w:rsidRPr="00814CA8">
              <w:rPr>
                <w:rFonts w:ascii="宋体" w:eastAsia="宋体" w:hAnsi="宋体"/>
                <w:b w:val="0"/>
                <w:color w:val="auto"/>
                <w:sz w:val="22"/>
                <w:szCs w:val="22"/>
              </w:rPr>
              <w:t>100GB</w:t>
            </w:r>
            <w:r w:rsidRPr="00814CA8">
              <w:rPr>
                <w:rFonts w:ascii="宋体" w:eastAsia="宋体" w:hAnsi="宋体" w:hint="eastAsia"/>
                <w:b w:val="0"/>
                <w:color w:val="auto"/>
                <w:sz w:val="22"/>
                <w:szCs w:val="22"/>
              </w:rPr>
              <w:t>为单价</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100GB</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可提供常见标准</w:t>
            </w:r>
            <w:r w:rsidRPr="00814CA8">
              <w:rPr>
                <w:rFonts w:ascii="宋体" w:eastAsia="宋体" w:hAnsi="宋体"/>
                <w:b w:val="0"/>
                <w:color w:val="auto"/>
                <w:sz w:val="22"/>
                <w:szCs w:val="22"/>
              </w:rPr>
              <w:t>接口协议提供存储服务</w:t>
            </w:r>
          </w:p>
        </w:tc>
        <w:tc>
          <w:tcPr>
            <w:tcW w:w="376" w:type="pct"/>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lastRenderedPageBreak/>
              <w:t>6</w:t>
            </w:r>
          </w:p>
        </w:tc>
        <w:tc>
          <w:tcPr>
            <w:tcW w:w="707"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云负载均衡</w:t>
            </w:r>
          </w:p>
        </w:tc>
        <w:tc>
          <w:tcPr>
            <w:tcW w:w="642"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以</w:t>
            </w: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个实例为单位，2</w:t>
            </w:r>
            <w:r w:rsidRPr="00814CA8">
              <w:rPr>
                <w:rFonts w:ascii="宋体" w:eastAsia="宋体" w:hAnsi="宋体"/>
                <w:b w:val="0"/>
                <w:color w:val="auto"/>
                <w:sz w:val="22"/>
                <w:szCs w:val="22"/>
              </w:rPr>
              <w:t>0M</w:t>
            </w:r>
          </w:p>
        </w:tc>
        <w:tc>
          <w:tcPr>
            <w:tcW w:w="946"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实例</w:t>
            </w:r>
          </w:p>
        </w:tc>
        <w:tc>
          <w:tcPr>
            <w:tcW w:w="2076" w:type="pct"/>
            <w:gridSpan w:val="4"/>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c>
          <w:tcPr>
            <w:tcW w:w="376" w:type="pct"/>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4" w:type="pct"/>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二</w:t>
            </w:r>
          </w:p>
        </w:tc>
        <w:tc>
          <w:tcPr>
            <w:tcW w:w="4746" w:type="pct"/>
            <w:gridSpan w:val="12"/>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云应用服务</w:t>
            </w:r>
          </w:p>
        </w:tc>
      </w:tr>
      <w:tr w:rsidR="0028616E" w:rsidRPr="00814CA8" w:rsidTr="0028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4" w:type="pct"/>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1</w:t>
            </w:r>
          </w:p>
        </w:tc>
        <w:tc>
          <w:tcPr>
            <w:tcW w:w="712" w:type="pct"/>
            <w:gridSpan w:val="3"/>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云备份</w:t>
            </w:r>
          </w:p>
        </w:tc>
        <w:tc>
          <w:tcPr>
            <w:tcW w:w="637"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数据备份与恢复</w:t>
            </w:r>
          </w:p>
        </w:tc>
        <w:tc>
          <w:tcPr>
            <w:tcW w:w="946"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100G</w:t>
            </w:r>
          </w:p>
        </w:tc>
        <w:tc>
          <w:tcPr>
            <w:tcW w:w="1897" w:type="pct"/>
            <w:gridSpan w:val="3"/>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55" w:type="pct"/>
            <w:gridSpan w:val="2"/>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4" w:type="pct"/>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2</w:t>
            </w:r>
          </w:p>
        </w:tc>
        <w:tc>
          <w:tcPr>
            <w:tcW w:w="712" w:type="pct"/>
            <w:gridSpan w:val="3"/>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云网盘</w:t>
            </w:r>
          </w:p>
        </w:tc>
        <w:tc>
          <w:tcPr>
            <w:tcW w:w="637" w:type="pct"/>
            <w:gridSpan w:val="2"/>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以</w:t>
            </w:r>
            <w:r w:rsidRPr="00814CA8">
              <w:rPr>
                <w:rFonts w:ascii="宋体" w:eastAsia="宋体" w:hAnsi="宋体"/>
                <w:b w:val="0"/>
                <w:color w:val="auto"/>
                <w:sz w:val="22"/>
                <w:szCs w:val="22"/>
              </w:rPr>
              <w:t>10G</w:t>
            </w:r>
            <w:r w:rsidRPr="00814CA8">
              <w:rPr>
                <w:rFonts w:ascii="宋体" w:eastAsia="宋体" w:hAnsi="宋体" w:hint="eastAsia"/>
                <w:b w:val="0"/>
                <w:color w:val="auto"/>
                <w:sz w:val="22"/>
                <w:szCs w:val="22"/>
              </w:rPr>
              <w:t>为单价</w:t>
            </w:r>
          </w:p>
        </w:tc>
        <w:tc>
          <w:tcPr>
            <w:tcW w:w="946" w:type="pct"/>
            <w:gridSpan w:val="2"/>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10G</w:t>
            </w:r>
          </w:p>
        </w:tc>
        <w:tc>
          <w:tcPr>
            <w:tcW w:w="1897" w:type="pct"/>
            <w:gridSpan w:val="3"/>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55" w:type="pct"/>
            <w:gridSpan w:val="2"/>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4" w:type="pct"/>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3</w:t>
            </w:r>
          </w:p>
        </w:tc>
        <w:tc>
          <w:tcPr>
            <w:tcW w:w="712" w:type="pct"/>
            <w:gridSpan w:val="3"/>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数据交换服务</w:t>
            </w:r>
          </w:p>
        </w:tc>
        <w:tc>
          <w:tcPr>
            <w:tcW w:w="637"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客户端交换接入（含实施）</w:t>
            </w:r>
          </w:p>
        </w:tc>
        <w:tc>
          <w:tcPr>
            <w:tcW w:w="946"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个节点</w:t>
            </w:r>
          </w:p>
        </w:tc>
        <w:tc>
          <w:tcPr>
            <w:tcW w:w="1897" w:type="pct"/>
            <w:gridSpan w:val="3"/>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55" w:type="pct"/>
            <w:gridSpan w:val="2"/>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4" w:type="pct"/>
            <w:vMerge w:val="restart"/>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4</w:t>
            </w:r>
          </w:p>
        </w:tc>
        <w:tc>
          <w:tcPr>
            <w:tcW w:w="712" w:type="pct"/>
            <w:gridSpan w:val="3"/>
            <w:vMerge w:val="restart"/>
            <w:shd w:val="clear" w:color="auto" w:fill="auto"/>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大数据</w:t>
            </w:r>
            <w:r w:rsidRPr="00814CA8">
              <w:rPr>
                <w:rFonts w:ascii="宋体" w:eastAsia="宋体" w:hAnsi="宋体"/>
                <w:b w:val="0"/>
                <w:color w:val="auto"/>
                <w:sz w:val="22"/>
                <w:szCs w:val="22"/>
              </w:rPr>
              <w:t>计算服务</w:t>
            </w:r>
          </w:p>
        </w:tc>
        <w:tc>
          <w:tcPr>
            <w:tcW w:w="637"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以10CU为</w:t>
            </w:r>
            <w:r w:rsidRPr="00814CA8">
              <w:rPr>
                <w:rFonts w:ascii="宋体" w:eastAsia="宋体" w:hAnsi="宋体"/>
                <w:b w:val="0"/>
                <w:color w:val="auto"/>
                <w:sz w:val="22"/>
                <w:szCs w:val="22"/>
              </w:rPr>
              <w:t>单</w:t>
            </w:r>
            <w:r w:rsidRPr="00814CA8">
              <w:rPr>
                <w:rFonts w:ascii="宋体" w:eastAsia="宋体" w:hAnsi="宋体" w:hint="eastAsia"/>
                <w:b w:val="0"/>
                <w:color w:val="auto"/>
                <w:sz w:val="22"/>
                <w:szCs w:val="22"/>
              </w:rPr>
              <w:t>位</w:t>
            </w:r>
            <w:r w:rsidRPr="00814CA8">
              <w:rPr>
                <w:rFonts w:ascii="宋体" w:eastAsia="宋体" w:hAnsi="宋体"/>
                <w:b w:val="0"/>
                <w:color w:val="auto"/>
                <w:sz w:val="22"/>
                <w:szCs w:val="22"/>
              </w:rPr>
              <w:t>计费</w:t>
            </w:r>
          </w:p>
        </w:tc>
        <w:tc>
          <w:tcPr>
            <w:tcW w:w="946"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10CU</w:t>
            </w:r>
          </w:p>
        </w:tc>
        <w:tc>
          <w:tcPr>
            <w:tcW w:w="1897" w:type="pct"/>
            <w:gridSpan w:val="3"/>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1CU=1核CPU+4G内存</w:t>
            </w:r>
            <w:r w:rsidRPr="00814CA8">
              <w:rPr>
                <w:rFonts w:ascii="宋体" w:eastAsia="宋体" w:hAnsi="宋体" w:hint="eastAsia"/>
                <w:b w:val="0"/>
                <w:color w:val="auto"/>
                <w:sz w:val="22"/>
                <w:szCs w:val="22"/>
              </w:rPr>
              <w:t>（计算</w:t>
            </w:r>
            <w:r w:rsidRPr="00814CA8">
              <w:rPr>
                <w:rFonts w:ascii="宋体" w:eastAsia="宋体" w:hAnsi="宋体"/>
                <w:b w:val="0"/>
                <w:color w:val="auto"/>
                <w:sz w:val="22"/>
                <w:szCs w:val="22"/>
              </w:rPr>
              <w:t>资源独享</w:t>
            </w:r>
            <w:r w:rsidRPr="00814CA8">
              <w:rPr>
                <w:rFonts w:ascii="宋体" w:eastAsia="宋体" w:hAnsi="宋体" w:hint="eastAsia"/>
                <w:b w:val="0"/>
                <w:color w:val="auto"/>
                <w:sz w:val="22"/>
                <w:szCs w:val="22"/>
              </w:rPr>
              <w:t>）</w:t>
            </w:r>
          </w:p>
        </w:tc>
        <w:tc>
          <w:tcPr>
            <w:tcW w:w="555" w:type="pct"/>
            <w:gridSpan w:val="2"/>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4" w:type="pct"/>
            <w:vMerge/>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712" w:type="pct"/>
            <w:gridSpan w:val="3"/>
            <w:vMerge/>
            <w:shd w:val="clear" w:color="auto" w:fill="auto"/>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637"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以1</w:t>
            </w:r>
            <w:r w:rsidRPr="00814CA8">
              <w:rPr>
                <w:rFonts w:ascii="宋体" w:eastAsia="宋体" w:hAnsi="宋体"/>
                <w:b w:val="0"/>
                <w:color w:val="auto"/>
                <w:sz w:val="22"/>
                <w:szCs w:val="22"/>
              </w:rPr>
              <w:t>00GB</w:t>
            </w:r>
            <w:r w:rsidRPr="00814CA8">
              <w:rPr>
                <w:rFonts w:ascii="宋体" w:eastAsia="宋体" w:hAnsi="宋体" w:hint="eastAsia"/>
                <w:b w:val="0"/>
                <w:color w:val="auto"/>
                <w:sz w:val="22"/>
                <w:szCs w:val="22"/>
              </w:rPr>
              <w:t>存储为单位计费</w:t>
            </w:r>
          </w:p>
        </w:tc>
        <w:tc>
          <w:tcPr>
            <w:tcW w:w="946"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w:t>
            </w:r>
            <w:r w:rsidRPr="00814CA8">
              <w:rPr>
                <w:rFonts w:ascii="宋体" w:eastAsia="宋体" w:hAnsi="宋体"/>
                <w:b w:val="0"/>
                <w:color w:val="auto"/>
                <w:sz w:val="22"/>
                <w:szCs w:val="22"/>
              </w:rPr>
              <w:t>00GB</w:t>
            </w:r>
          </w:p>
        </w:tc>
        <w:tc>
          <w:tcPr>
            <w:tcW w:w="1897" w:type="pct"/>
            <w:gridSpan w:val="3"/>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55" w:type="pct"/>
            <w:gridSpan w:val="2"/>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4" w:type="pct"/>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5</w:t>
            </w:r>
          </w:p>
        </w:tc>
        <w:tc>
          <w:tcPr>
            <w:tcW w:w="712" w:type="pct"/>
            <w:gridSpan w:val="3"/>
            <w:shd w:val="clear" w:color="auto" w:fill="auto"/>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数据集成服务</w:t>
            </w:r>
          </w:p>
        </w:tc>
        <w:tc>
          <w:tcPr>
            <w:tcW w:w="637"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整体平台租用</w:t>
            </w:r>
          </w:p>
        </w:tc>
        <w:tc>
          <w:tcPr>
            <w:tcW w:w="946"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897" w:type="pct"/>
            <w:gridSpan w:val="3"/>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云平台ETL数据处理工具，租户独立使，用，</w:t>
            </w:r>
            <w:r w:rsidRPr="00814CA8">
              <w:rPr>
                <w:rFonts w:ascii="宋体" w:eastAsia="宋体" w:hAnsi="宋体"/>
                <w:b w:val="0"/>
                <w:color w:val="auto"/>
                <w:sz w:val="22"/>
                <w:szCs w:val="22"/>
              </w:rPr>
              <w:t>以</w:t>
            </w:r>
            <w:r w:rsidRPr="00814CA8">
              <w:rPr>
                <w:rFonts w:ascii="宋体" w:eastAsia="宋体" w:hAnsi="宋体" w:hint="eastAsia"/>
                <w:b w:val="0"/>
                <w:color w:val="auto"/>
                <w:sz w:val="22"/>
                <w:szCs w:val="22"/>
              </w:rPr>
              <w:t>整套</w:t>
            </w:r>
            <w:r w:rsidRPr="00814CA8">
              <w:rPr>
                <w:rFonts w:ascii="宋体" w:eastAsia="宋体" w:hAnsi="宋体"/>
                <w:b w:val="0"/>
                <w:color w:val="auto"/>
                <w:sz w:val="22"/>
                <w:szCs w:val="22"/>
              </w:rPr>
              <w:t>独立平台提供服务</w:t>
            </w:r>
          </w:p>
        </w:tc>
        <w:tc>
          <w:tcPr>
            <w:tcW w:w="555" w:type="pct"/>
            <w:gridSpan w:val="2"/>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4" w:type="pct"/>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6</w:t>
            </w:r>
          </w:p>
        </w:tc>
        <w:tc>
          <w:tcPr>
            <w:tcW w:w="712" w:type="pct"/>
            <w:gridSpan w:val="3"/>
            <w:shd w:val="clear" w:color="auto" w:fill="auto"/>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数据治理服务</w:t>
            </w:r>
          </w:p>
        </w:tc>
        <w:tc>
          <w:tcPr>
            <w:tcW w:w="637"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整体平台租用</w:t>
            </w:r>
          </w:p>
        </w:tc>
        <w:tc>
          <w:tcPr>
            <w:tcW w:w="946"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897" w:type="pct"/>
            <w:gridSpan w:val="3"/>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数据治理工作平台，租户独立</w:t>
            </w:r>
            <w:r w:rsidRPr="00814CA8">
              <w:rPr>
                <w:rFonts w:ascii="宋体" w:eastAsia="宋体" w:hAnsi="宋体"/>
                <w:b w:val="0"/>
                <w:color w:val="auto"/>
                <w:sz w:val="22"/>
                <w:szCs w:val="22"/>
              </w:rPr>
              <w:t>使用</w:t>
            </w:r>
            <w:r w:rsidRPr="00814CA8">
              <w:rPr>
                <w:rFonts w:ascii="宋体" w:eastAsia="宋体" w:hAnsi="宋体" w:hint="eastAsia"/>
                <w:b w:val="0"/>
                <w:color w:val="auto"/>
                <w:sz w:val="22"/>
                <w:szCs w:val="22"/>
              </w:rPr>
              <w:t>，</w:t>
            </w:r>
            <w:r w:rsidRPr="00814CA8">
              <w:rPr>
                <w:rFonts w:ascii="宋体" w:eastAsia="宋体" w:hAnsi="宋体"/>
                <w:b w:val="0"/>
                <w:color w:val="auto"/>
                <w:sz w:val="22"/>
                <w:szCs w:val="22"/>
              </w:rPr>
              <w:t>以</w:t>
            </w:r>
            <w:r w:rsidRPr="00814CA8">
              <w:rPr>
                <w:rFonts w:ascii="宋体" w:eastAsia="宋体" w:hAnsi="宋体" w:hint="eastAsia"/>
                <w:b w:val="0"/>
                <w:color w:val="auto"/>
                <w:sz w:val="22"/>
                <w:szCs w:val="22"/>
              </w:rPr>
              <w:t>整套</w:t>
            </w:r>
            <w:r w:rsidRPr="00814CA8">
              <w:rPr>
                <w:rFonts w:ascii="宋体" w:eastAsia="宋体" w:hAnsi="宋体"/>
                <w:b w:val="0"/>
                <w:color w:val="auto"/>
                <w:sz w:val="22"/>
                <w:szCs w:val="22"/>
              </w:rPr>
              <w:t>独立平台提供服务</w:t>
            </w:r>
          </w:p>
        </w:tc>
        <w:tc>
          <w:tcPr>
            <w:tcW w:w="555" w:type="pct"/>
            <w:gridSpan w:val="2"/>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tcBorders>
              <w:top w:val="nil"/>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三</w:t>
            </w:r>
          </w:p>
        </w:tc>
        <w:tc>
          <w:tcPr>
            <w:tcW w:w="4746" w:type="pct"/>
            <w:gridSpan w:val="1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云安全服务</w:t>
            </w:r>
          </w:p>
        </w:tc>
      </w:tr>
      <w:tr w:rsidR="0028616E" w:rsidRPr="00814CA8" w:rsidTr="0028616E">
        <w:trPr>
          <w:trHeight w:val="270"/>
        </w:trPr>
        <w:tc>
          <w:tcPr>
            <w:tcW w:w="254" w:type="pct"/>
            <w:vMerge w:val="restart"/>
            <w:tcBorders>
              <w:top w:val="nil"/>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1</w:t>
            </w:r>
          </w:p>
        </w:tc>
        <w:tc>
          <w:tcPr>
            <w:tcW w:w="664" w:type="pct"/>
            <w:vMerge w:val="restart"/>
            <w:tcBorders>
              <w:top w:val="nil"/>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统一基础云安全服务</w:t>
            </w:r>
          </w:p>
        </w:tc>
        <w:tc>
          <w:tcPr>
            <w:tcW w:w="65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漏洞扫描</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940"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平台统一，每月一次，含报表服务</w:t>
            </w: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免费</w:t>
            </w:r>
          </w:p>
        </w:tc>
      </w:tr>
      <w:tr w:rsidR="0028616E" w:rsidRPr="00814CA8" w:rsidTr="0028616E">
        <w:trPr>
          <w:trHeight w:val="270"/>
        </w:trPr>
        <w:tc>
          <w:tcPr>
            <w:tcW w:w="25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5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入侵防御</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940"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平台统一，含安全预警服务</w:t>
            </w: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免费</w:t>
            </w:r>
          </w:p>
        </w:tc>
      </w:tr>
      <w:tr w:rsidR="0028616E" w:rsidRPr="00814CA8" w:rsidTr="0028616E">
        <w:trPr>
          <w:trHeight w:val="270"/>
        </w:trPr>
        <w:tc>
          <w:tcPr>
            <w:tcW w:w="25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5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防DDoS攻击</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940"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平台统一，含安全预警服务</w:t>
            </w: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免费</w:t>
            </w:r>
          </w:p>
        </w:tc>
      </w:tr>
      <w:tr w:rsidR="0028616E" w:rsidRPr="00814CA8" w:rsidTr="0028616E">
        <w:trPr>
          <w:trHeight w:val="270"/>
        </w:trPr>
        <w:tc>
          <w:tcPr>
            <w:tcW w:w="254" w:type="pct"/>
            <w:vMerge/>
            <w:tcBorders>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64" w:type="pct"/>
            <w:vMerge/>
            <w:tcBorders>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5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安全组</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1套</w:t>
            </w:r>
          </w:p>
        </w:tc>
        <w:tc>
          <w:tcPr>
            <w:tcW w:w="1940"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同</w:t>
            </w:r>
            <w:r w:rsidRPr="00814CA8">
              <w:rPr>
                <w:rFonts w:ascii="宋体" w:eastAsia="宋体" w:hAnsi="宋体"/>
                <w:b w:val="0"/>
                <w:color w:val="auto"/>
                <w:sz w:val="22"/>
                <w:szCs w:val="22"/>
              </w:rPr>
              <w:t>一</w:t>
            </w:r>
            <w:r w:rsidRPr="00814CA8">
              <w:rPr>
                <w:rFonts w:ascii="宋体" w:eastAsia="宋体" w:hAnsi="宋体" w:hint="eastAsia"/>
                <w:b w:val="0"/>
                <w:color w:val="auto"/>
                <w:sz w:val="22"/>
                <w:szCs w:val="22"/>
              </w:rPr>
              <w:t>VPC网络</w:t>
            </w:r>
            <w:r w:rsidRPr="00814CA8">
              <w:rPr>
                <w:rFonts w:ascii="宋体" w:eastAsia="宋体" w:hAnsi="宋体"/>
                <w:b w:val="0"/>
                <w:color w:val="auto"/>
                <w:sz w:val="22"/>
                <w:szCs w:val="22"/>
              </w:rPr>
              <w:t>下</w:t>
            </w:r>
            <w:r w:rsidRPr="00814CA8">
              <w:rPr>
                <w:rFonts w:ascii="宋体" w:eastAsia="宋体" w:hAnsi="宋体" w:hint="eastAsia"/>
                <w:b w:val="0"/>
                <w:color w:val="auto"/>
                <w:sz w:val="22"/>
                <w:szCs w:val="22"/>
              </w:rPr>
              <w:t>东西</w:t>
            </w:r>
            <w:r w:rsidRPr="00814CA8">
              <w:rPr>
                <w:rFonts w:ascii="宋体" w:eastAsia="宋体" w:hAnsi="宋体"/>
                <w:b w:val="0"/>
                <w:color w:val="auto"/>
                <w:sz w:val="22"/>
                <w:szCs w:val="22"/>
              </w:rPr>
              <w:t>向的访问策略控制</w:t>
            </w: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免费</w:t>
            </w:r>
          </w:p>
        </w:tc>
      </w:tr>
      <w:tr w:rsidR="0028616E" w:rsidRPr="00814CA8" w:rsidTr="0028616E">
        <w:trPr>
          <w:trHeight w:val="270"/>
        </w:trPr>
        <w:tc>
          <w:tcPr>
            <w:tcW w:w="254" w:type="pct"/>
            <w:vMerge w:val="restart"/>
            <w:tcBorders>
              <w:top w:val="nil"/>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2</w:t>
            </w:r>
          </w:p>
        </w:tc>
        <w:tc>
          <w:tcPr>
            <w:tcW w:w="664" w:type="pct"/>
            <w:vMerge w:val="restart"/>
            <w:tcBorders>
              <w:top w:val="nil"/>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共享云安全服务</w:t>
            </w:r>
          </w:p>
        </w:tc>
        <w:tc>
          <w:tcPr>
            <w:tcW w:w="65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SSL VPN</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2</w:t>
            </w:r>
            <w:r w:rsidRPr="00814CA8">
              <w:rPr>
                <w:rFonts w:ascii="宋体" w:eastAsia="宋体" w:hAnsi="宋体"/>
                <w:b w:val="0"/>
                <w:color w:val="auto"/>
                <w:sz w:val="22"/>
                <w:szCs w:val="22"/>
              </w:rPr>
              <w:t>0</w:t>
            </w:r>
            <w:r w:rsidRPr="00814CA8">
              <w:rPr>
                <w:rFonts w:ascii="宋体" w:eastAsia="宋体" w:hAnsi="宋体" w:hint="eastAsia"/>
                <w:b w:val="0"/>
                <w:color w:val="auto"/>
                <w:sz w:val="22"/>
                <w:szCs w:val="22"/>
              </w:rPr>
              <w:t>个并发用户</w:t>
            </w:r>
          </w:p>
        </w:tc>
        <w:tc>
          <w:tcPr>
            <w:tcW w:w="1940"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共享使用，含授权许可，含运维管理服务</w:t>
            </w: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337"/>
        </w:trPr>
        <w:tc>
          <w:tcPr>
            <w:tcW w:w="25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5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运维审计（堡垒机）</w:t>
            </w: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个管理对象</w:t>
            </w:r>
          </w:p>
        </w:tc>
        <w:tc>
          <w:tcPr>
            <w:tcW w:w="1940"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包含SSL VPN接入服务，共享使用，统一管理，含运维管理服务，支持同一用户主体多个访问账号。含运维及报表服务。</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51"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日志审计</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个日志源</w:t>
            </w:r>
          </w:p>
        </w:tc>
        <w:tc>
          <w:tcPr>
            <w:tcW w:w="1940"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共享使用，统一管理，日志采集+报表服务，日志存留不少于6个月。含运维及报表服务。</w:t>
            </w: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20</w:t>
            </w:r>
            <w:r w:rsidRPr="00814CA8">
              <w:rPr>
                <w:rFonts w:ascii="宋体" w:eastAsia="宋体" w:hAnsi="宋体" w:hint="eastAsia"/>
                <w:b w:val="0"/>
                <w:color w:val="auto"/>
                <w:sz w:val="22"/>
                <w:szCs w:val="22"/>
              </w:rPr>
              <w:t>个日志源</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50</w:t>
            </w:r>
            <w:r w:rsidRPr="00814CA8">
              <w:rPr>
                <w:rFonts w:ascii="宋体" w:eastAsia="宋体" w:hAnsi="宋体" w:hint="eastAsia"/>
                <w:b w:val="0"/>
                <w:color w:val="auto"/>
                <w:sz w:val="22"/>
                <w:szCs w:val="22"/>
              </w:rPr>
              <w:t>个日志源</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w:t>
            </w:r>
            <w:r w:rsidRPr="00814CA8">
              <w:rPr>
                <w:rFonts w:ascii="宋体" w:eastAsia="宋体" w:hAnsi="宋体" w:hint="eastAsia"/>
                <w:b w:val="0"/>
                <w:color w:val="auto"/>
                <w:sz w:val="22"/>
                <w:szCs w:val="22"/>
              </w:rPr>
              <w:t>个日志源</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51"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200</w:t>
            </w:r>
            <w:r w:rsidRPr="00814CA8">
              <w:rPr>
                <w:rFonts w:ascii="宋体" w:eastAsia="宋体" w:hAnsi="宋体" w:hint="eastAsia"/>
                <w:b w:val="0"/>
                <w:color w:val="auto"/>
                <w:sz w:val="22"/>
                <w:szCs w:val="22"/>
              </w:rPr>
              <w:t>个日志源</w:t>
            </w:r>
          </w:p>
        </w:tc>
        <w:tc>
          <w:tcPr>
            <w:tcW w:w="1940"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jc w:val="center"/>
              <w:rPr>
                <w:rFonts w:ascii="宋体" w:eastAsia="宋体" w:hAnsi="宋体"/>
                <w:b w:val="0"/>
                <w:color w:val="auto"/>
                <w:sz w:val="22"/>
                <w:szCs w:val="22"/>
              </w:rPr>
            </w:pPr>
          </w:p>
        </w:tc>
      </w:tr>
      <w:tr w:rsidR="0028616E" w:rsidRPr="00814CA8" w:rsidTr="0028616E">
        <w:trPr>
          <w:trHeight w:val="675"/>
        </w:trPr>
        <w:tc>
          <w:tcPr>
            <w:tcW w:w="25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5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杀毒服务</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台主机</w:t>
            </w:r>
          </w:p>
        </w:tc>
        <w:tc>
          <w:tcPr>
            <w:tcW w:w="1940"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支持windows、Linux主流版本，提供统一运维管理，包括病毒库升级，补丁的下发，安全风险报表等。</w:t>
            </w: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left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64" w:type="pct"/>
            <w:vMerge/>
            <w:tcBorders>
              <w:left w:val="single" w:sz="4" w:space="0" w:color="auto"/>
              <w:bottom w:val="single" w:sz="4" w:space="0" w:color="auto"/>
              <w:right w:val="single" w:sz="4" w:space="0" w:color="auto"/>
            </w:tcBorders>
            <w:shd w:val="clear" w:color="auto" w:fill="auto"/>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65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Web应用防火墙</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整机租用</w:t>
            </w:r>
          </w:p>
        </w:tc>
        <w:tc>
          <w:tcPr>
            <w:tcW w:w="1940"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授权许可+策略配置、日常运维及定期报表服务。</w:t>
            </w: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680"/>
        </w:trPr>
        <w:tc>
          <w:tcPr>
            <w:tcW w:w="254" w:type="pct"/>
            <w:vMerge w:val="restart"/>
            <w:tcBorders>
              <w:top w:val="nil"/>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c>
          <w:tcPr>
            <w:tcW w:w="6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自主云安全服务</w:t>
            </w:r>
            <w:r w:rsidRPr="00814CA8">
              <w:rPr>
                <w:rFonts w:ascii="宋体" w:eastAsia="宋体" w:hAnsi="宋体" w:hint="eastAsia"/>
                <w:b w:val="0"/>
                <w:color w:val="auto"/>
                <w:sz w:val="22"/>
                <w:szCs w:val="22"/>
              </w:rPr>
              <w:br/>
              <w:t>（独立虚拟设备）</w:t>
            </w:r>
          </w:p>
        </w:tc>
        <w:tc>
          <w:tcPr>
            <w:tcW w:w="651"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Web应用防火墙</w:t>
            </w: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2个保护站点</w:t>
            </w:r>
          </w:p>
        </w:tc>
        <w:tc>
          <w:tcPr>
            <w:tcW w:w="1940"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独立设备，含授权许可，自主管理。提供网站的SQL注入攻击、跨站脚本攻击等防护能力，并可对CC攻击、网页篡改行为进行防护。</w:t>
            </w:r>
          </w:p>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每2个保护站点授权，新建2000，并发15000，防护流量20Mbps</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679"/>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4个保护站点</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679"/>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8个保护站点</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679"/>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16个保护站点</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477"/>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32个保护站点</w:t>
            </w:r>
          </w:p>
        </w:tc>
        <w:tc>
          <w:tcPr>
            <w:tcW w:w="1940"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375"/>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val="restart"/>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SSL VPN</w:t>
            </w: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20个并发用户</w:t>
            </w:r>
          </w:p>
        </w:tc>
        <w:tc>
          <w:tcPr>
            <w:tcW w:w="1940" w:type="pct"/>
            <w:gridSpan w:val="3"/>
            <w:vMerge w:val="restart"/>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SSL VPN单独使用，含授权许可，含运维管理服务</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376"/>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50个</w:t>
            </w:r>
            <w:r w:rsidRPr="00814CA8">
              <w:rPr>
                <w:rFonts w:ascii="宋体" w:eastAsia="宋体" w:hAnsi="宋体"/>
                <w:b w:val="0"/>
                <w:color w:val="auto"/>
                <w:sz w:val="22"/>
                <w:szCs w:val="22"/>
              </w:rPr>
              <w:t>并发用户</w:t>
            </w:r>
          </w:p>
        </w:tc>
        <w:tc>
          <w:tcPr>
            <w:tcW w:w="1940" w:type="pct"/>
            <w:gridSpan w:val="3"/>
            <w:vMerge/>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376"/>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100个</w:t>
            </w:r>
            <w:r w:rsidRPr="00814CA8">
              <w:rPr>
                <w:rFonts w:ascii="宋体" w:eastAsia="宋体" w:hAnsi="宋体"/>
                <w:b w:val="0"/>
                <w:color w:val="auto"/>
                <w:sz w:val="22"/>
                <w:szCs w:val="22"/>
              </w:rPr>
              <w:t>并发用户</w:t>
            </w:r>
          </w:p>
        </w:tc>
        <w:tc>
          <w:tcPr>
            <w:tcW w:w="1940" w:type="pct"/>
            <w:gridSpan w:val="3"/>
            <w:vMerge/>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376"/>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运维审计（堡垒机）</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10个管理</w:t>
            </w:r>
            <w:r w:rsidRPr="00814CA8">
              <w:rPr>
                <w:rFonts w:ascii="宋体" w:eastAsia="宋体" w:hAnsi="宋体"/>
                <w:b w:val="0"/>
                <w:color w:val="auto"/>
                <w:sz w:val="22"/>
                <w:szCs w:val="22"/>
              </w:rPr>
              <w:t>对象</w:t>
            </w:r>
          </w:p>
        </w:tc>
        <w:tc>
          <w:tcPr>
            <w:tcW w:w="1940"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包含SSL VPN接入服务，单独使用，支持同一用户主体多个访问账号。</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376"/>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20个</w:t>
            </w:r>
            <w:r w:rsidRPr="00814CA8">
              <w:rPr>
                <w:rFonts w:ascii="宋体" w:eastAsia="宋体" w:hAnsi="宋体"/>
                <w:b w:val="0"/>
                <w:color w:val="auto"/>
                <w:sz w:val="22"/>
                <w:szCs w:val="22"/>
              </w:rPr>
              <w:t>管理对象</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376"/>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50</w:t>
            </w:r>
            <w:r w:rsidRPr="00814CA8">
              <w:rPr>
                <w:rFonts w:ascii="宋体" w:eastAsia="宋体" w:hAnsi="宋体" w:hint="eastAsia"/>
                <w:b w:val="0"/>
                <w:color w:val="auto"/>
                <w:sz w:val="22"/>
                <w:szCs w:val="22"/>
              </w:rPr>
              <w:t>管理对象</w:t>
            </w:r>
          </w:p>
        </w:tc>
        <w:tc>
          <w:tcPr>
            <w:tcW w:w="1940"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28"/>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日志审计</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5个日志源</w:t>
            </w:r>
          </w:p>
        </w:tc>
        <w:tc>
          <w:tcPr>
            <w:tcW w:w="1940"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单独使用，日志采集+报表服务，日志存留不少于6个月</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25"/>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20</w:t>
            </w:r>
            <w:r w:rsidRPr="00814CA8">
              <w:rPr>
                <w:rFonts w:ascii="宋体" w:eastAsia="宋体" w:hAnsi="宋体" w:hint="eastAsia"/>
                <w:b w:val="0"/>
                <w:color w:val="auto"/>
                <w:sz w:val="22"/>
                <w:szCs w:val="22"/>
              </w:rPr>
              <w:t>个日志源</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25"/>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50</w:t>
            </w:r>
            <w:r w:rsidRPr="00814CA8">
              <w:rPr>
                <w:rFonts w:ascii="宋体" w:eastAsia="宋体" w:hAnsi="宋体" w:hint="eastAsia"/>
                <w:b w:val="0"/>
                <w:color w:val="auto"/>
                <w:sz w:val="22"/>
                <w:szCs w:val="22"/>
              </w:rPr>
              <w:t>个日志源</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25"/>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w:t>
            </w:r>
            <w:r w:rsidRPr="00814CA8">
              <w:rPr>
                <w:rFonts w:ascii="宋体" w:eastAsia="宋体" w:hAnsi="宋体" w:hint="eastAsia"/>
                <w:b w:val="0"/>
                <w:color w:val="auto"/>
                <w:sz w:val="22"/>
                <w:szCs w:val="22"/>
              </w:rPr>
              <w:t>个日志源</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25"/>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200</w:t>
            </w:r>
            <w:r w:rsidRPr="00814CA8">
              <w:rPr>
                <w:rFonts w:ascii="宋体" w:eastAsia="宋体" w:hAnsi="宋体" w:hint="eastAsia"/>
                <w:b w:val="0"/>
                <w:color w:val="auto"/>
                <w:sz w:val="22"/>
                <w:szCs w:val="22"/>
              </w:rPr>
              <w:t>个日志源</w:t>
            </w:r>
          </w:p>
        </w:tc>
        <w:tc>
          <w:tcPr>
            <w:tcW w:w="1940"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610"/>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数据库审计</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个数据库实例</w:t>
            </w:r>
          </w:p>
        </w:tc>
        <w:tc>
          <w:tcPr>
            <w:tcW w:w="1940"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包含数据库操作监控、数据库会话记录、SQL语句安全检测、统计分析和风险分析等功能；共享使用，统一管理，含运维管理和报表服务</w:t>
            </w:r>
          </w:p>
          <w:p w:rsidR="0028616E" w:rsidRPr="00814CA8" w:rsidRDefault="0028616E" w:rsidP="00D544D1">
            <w:pPr>
              <w:widowControl/>
              <w:spacing w:line="440" w:lineRule="exact"/>
              <w:ind w:firstLineChars="100" w:firstLine="220"/>
              <w:jc w:val="left"/>
              <w:rPr>
                <w:rFonts w:ascii="宋体" w:eastAsia="宋体" w:hAnsi="宋体"/>
                <w:b w:val="0"/>
                <w:color w:val="auto"/>
                <w:sz w:val="22"/>
                <w:szCs w:val="22"/>
              </w:rPr>
            </w:pPr>
            <w:r w:rsidRPr="00814CA8">
              <w:rPr>
                <w:rFonts w:ascii="宋体" w:eastAsia="宋体" w:hAnsi="宋体" w:hint="eastAsia"/>
                <w:b w:val="0"/>
                <w:color w:val="auto"/>
                <w:sz w:val="22"/>
                <w:szCs w:val="22"/>
              </w:rPr>
              <w:t>参数举例：</w:t>
            </w:r>
          </w:p>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最多可提供2个数据库实例审计，</w:t>
            </w:r>
          </w:p>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纯数据库流量上限：</w:t>
            </w:r>
            <w:r w:rsidRPr="00814CA8">
              <w:rPr>
                <w:rFonts w:ascii="宋体" w:eastAsia="宋体" w:hAnsi="宋体"/>
                <w:b w:val="0"/>
                <w:color w:val="auto"/>
                <w:sz w:val="22"/>
                <w:szCs w:val="22"/>
              </w:rPr>
              <w:t>100Mbs</w:t>
            </w:r>
            <w:r w:rsidRPr="00814CA8">
              <w:rPr>
                <w:rFonts w:ascii="宋体" w:eastAsia="宋体" w:hAnsi="宋体"/>
                <w:b w:val="0"/>
                <w:color w:val="auto"/>
                <w:sz w:val="22"/>
                <w:szCs w:val="22"/>
              </w:rPr>
              <w:br/>
            </w:r>
            <w:r w:rsidRPr="00814CA8">
              <w:rPr>
                <w:rFonts w:ascii="宋体" w:eastAsia="宋体" w:hAnsi="宋体" w:hint="eastAsia"/>
                <w:b w:val="0"/>
                <w:color w:val="auto"/>
                <w:sz w:val="22"/>
                <w:szCs w:val="22"/>
              </w:rPr>
              <w:t>峰值事务处理能力</w:t>
            </w:r>
            <w:r w:rsidRPr="00814CA8">
              <w:rPr>
                <w:rFonts w:ascii="宋体" w:eastAsia="宋体" w:hAnsi="宋体"/>
                <w:b w:val="0"/>
                <w:color w:val="auto"/>
                <w:sz w:val="22"/>
                <w:szCs w:val="22"/>
              </w:rPr>
              <w:t>:10000(</w:t>
            </w:r>
            <w:r w:rsidRPr="00814CA8">
              <w:rPr>
                <w:rFonts w:ascii="宋体" w:eastAsia="宋体" w:hAnsi="宋体" w:hint="eastAsia"/>
                <w:b w:val="0"/>
                <w:color w:val="auto"/>
                <w:sz w:val="22"/>
                <w:szCs w:val="22"/>
              </w:rPr>
              <w:t>条</w:t>
            </w:r>
            <w:r w:rsidRPr="00814CA8">
              <w:rPr>
                <w:rFonts w:ascii="宋体" w:eastAsia="宋体" w:hAnsi="宋体"/>
                <w:b w:val="0"/>
                <w:color w:val="auto"/>
                <w:sz w:val="22"/>
                <w:szCs w:val="22"/>
              </w:rPr>
              <w:t>/</w:t>
            </w:r>
            <w:r w:rsidRPr="00814CA8">
              <w:rPr>
                <w:rFonts w:ascii="宋体" w:eastAsia="宋体" w:hAnsi="宋体" w:hint="eastAsia"/>
                <w:b w:val="0"/>
                <w:color w:val="auto"/>
                <w:sz w:val="22"/>
                <w:szCs w:val="22"/>
              </w:rPr>
              <w:t>秒</w:t>
            </w:r>
            <w:r w:rsidRPr="00814CA8">
              <w:rPr>
                <w:rFonts w:ascii="宋体" w:eastAsia="宋体" w:hAnsi="宋体"/>
                <w:b w:val="0"/>
                <w:color w:val="auto"/>
                <w:sz w:val="22"/>
                <w:szCs w:val="22"/>
              </w:rPr>
              <w:t>)</w:t>
            </w:r>
            <w:r w:rsidRPr="00814CA8">
              <w:rPr>
                <w:rFonts w:ascii="宋体" w:eastAsia="宋体" w:hAnsi="宋体"/>
                <w:b w:val="0"/>
                <w:color w:val="auto"/>
                <w:sz w:val="22"/>
                <w:szCs w:val="22"/>
              </w:rPr>
              <w:br/>
            </w:r>
            <w:r w:rsidRPr="00814CA8">
              <w:rPr>
                <w:rFonts w:ascii="宋体" w:eastAsia="宋体" w:hAnsi="宋体" w:hint="eastAsia"/>
                <w:b w:val="0"/>
                <w:color w:val="auto"/>
                <w:sz w:val="22"/>
                <w:szCs w:val="22"/>
              </w:rPr>
              <w:t>日志数量存储</w:t>
            </w:r>
            <w:r w:rsidRPr="00814CA8">
              <w:rPr>
                <w:rFonts w:ascii="宋体" w:eastAsia="宋体" w:hAnsi="宋体"/>
                <w:b w:val="0"/>
                <w:color w:val="auto"/>
                <w:sz w:val="22"/>
                <w:szCs w:val="22"/>
              </w:rPr>
              <w:t>:4</w:t>
            </w:r>
            <w:r w:rsidRPr="00814CA8">
              <w:rPr>
                <w:rFonts w:ascii="宋体" w:eastAsia="宋体" w:hAnsi="宋体" w:hint="eastAsia"/>
                <w:b w:val="0"/>
                <w:color w:val="auto"/>
                <w:sz w:val="22"/>
                <w:szCs w:val="22"/>
              </w:rPr>
              <w:t>亿条</w:t>
            </w:r>
            <w:r w:rsidRPr="00814CA8">
              <w:rPr>
                <w:rFonts w:ascii="宋体" w:eastAsia="宋体" w:hAnsi="宋体"/>
                <w:b w:val="0"/>
                <w:color w:val="auto"/>
                <w:sz w:val="22"/>
                <w:szCs w:val="22"/>
              </w:rPr>
              <w:t xml:space="preserve"> </w:t>
            </w:r>
            <w:r w:rsidRPr="00814CA8">
              <w:rPr>
                <w:rFonts w:ascii="宋体" w:eastAsia="宋体" w:hAnsi="宋体" w:hint="eastAsia"/>
                <w:b w:val="0"/>
                <w:color w:val="auto"/>
                <w:sz w:val="22"/>
                <w:szCs w:val="22"/>
              </w:rPr>
              <w:t>含软件基本模块</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690"/>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2个</w:t>
            </w:r>
            <w:r w:rsidRPr="00814CA8">
              <w:rPr>
                <w:rFonts w:ascii="宋体" w:eastAsia="宋体" w:hAnsi="宋体"/>
                <w:b w:val="0"/>
                <w:color w:val="auto"/>
                <w:sz w:val="22"/>
                <w:szCs w:val="22"/>
              </w:rPr>
              <w:t>数据库实例</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700"/>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4个</w:t>
            </w:r>
            <w:r w:rsidRPr="00814CA8">
              <w:rPr>
                <w:rFonts w:ascii="宋体" w:eastAsia="宋体" w:hAnsi="宋体"/>
                <w:b w:val="0"/>
                <w:color w:val="auto"/>
                <w:sz w:val="22"/>
                <w:szCs w:val="22"/>
              </w:rPr>
              <w:t>数据库实例</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425"/>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8</w:t>
            </w:r>
            <w:r w:rsidRPr="00814CA8">
              <w:rPr>
                <w:rFonts w:ascii="宋体" w:eastAsia="宋体" w:hAnsi="宋体" w:hint="eastAsia"/>
                <w:b w:val="0"/>
                <w:color w:val="auto"/>
                <w:sz w:val="22"/>
                <w:szCs w:val="22"/>
              </w:rPr>
              <w:t>个数据库实例</w:t>
            </w:r>
          </w:p>
        </w:tc>
        <w:tc>
          <w:tcPr>
            <w:tcW w:w="1940"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270"/>
        </w:trPr>
        <w:tc>
          <w:tcPr>
            <w:tcW w:w="254" w:type="pct"/>
            <w:vMerge/>
            <w:tcBorders>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网页防篡改</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1个web服务器（不限网站数量）</w:t>
            </w:r>
          </w:p>
        </w:tc>
        <w:tc>
          <w:tcPr>
            <w:tcW w:w="1940"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含技术服务</w:t>
            </w:r>
          </w:p>
        </w:tc>
        <w:tc>
          <w:tcPr>
            <w:tcW w:w="561" w:type="pct"/>
            <w:gridSpan w:val="3"/>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557"/>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防火墙（IPS、防病毒网关、内容过滤）</w:t>
            </w: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100</w:t>
            </w:r>
            <w:r w:rsidRPr="00814CA8">
              <w:rPr>
                <w:rFonts w:ascii="宋体" w:eastAsia="宋体" w:hAnsi="宋体" w:hint="eastAsia"/>
                <w:b w:val="0"/>
                <w:color w:val="auto"/>
                <w:sz w:val="22"/>
                <w:szCs w:val="22"/>
              </w:rPr>
              <w:t xml:space="preserve"> M</w:t>
            </w:r>
          </w:p>
        </w:tc>
        <w:tc>
          <w:tcPr>
            <w:tcW w:w="1940" w:type="pct"/>
            <w:gridSpan w:val="3"/>
            <w:vMerge w:val="restart"/>
            <w:tcBorders>
              <w:top w:val="nil"/>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共享使用，统一管理，含运维管理服务；</w:t>
            </w:r>
            <w:r w:rsidRPr="00814CA8">
              <w:rPr>
                <w:rFonts w:ascii="宋体" w:eastAsia="宋体" w:hAnsi="宋体" w:hint="eastAsia"/>
                <w:b w:val="0"/>
                <w:color w:val="auto"/>
                <w:sz w:val="22"/>
                <w:szCs w:val="22"/>
              </w:rPr>
              <w:br/>
              <w:t>支持针对SMTP、POP3、IMAP邮件协议的内容检测，如邮件附件病毒检测、邮件内容恶意链接检测，邮件账号撞库攻击检测等，支持根据邮件附件类型进行文件过滤</w:t>
            </w:r>
          </w:p>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支持针对HTTP，FTP协议进行病毒文件检测</w:t>
            </w:r>
          </w:p>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检测到病毒后的操作支持阻断，记录杀毒日志</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1270"/>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2</w:t>
            </w:r>
            <w:r w:rsidRPr="00814CA8">
              <w:rPr>
                <w:rFonts w:ascii="宋体" w:eastAsia="宋体" w:hAnsi="宋体" w:hint="eastAsia"/>
                <w:b w:val="0"/>
                <w:color w:val="auto"/>
                <w:sz w:val="22"/>
                <w:szCs w:val="22"/>
              </w:rPr>
              <w:t>00M</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1270"/>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5</w:t>
            </w:r>
            <w:r w:rsidRPr="00814CA8">
              <w:rPr>
                <w:rFonts w:ascii="宋体" w:eastAsia="宋体" w:hAnsi="宋体" w:hint="eastAsia"/>
                <w:b w:val="0"/>
                <w:color w:val="auto"/>
                <w:sz w:val="22"/>
                <w:szCs w:val="22"/>
              </w:rPr>
              <w:t>00M</w:t>
            </w:r>
          </w:p>
        </w:tc>
        <w:tc>
          <w:tcPr>
            <w:tcW w:w="1940"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930" w:type="pct"/>
            <w:gridSpan w:val="2"/>
            <w:tcBorders>
              <w:top w:val="nil"/>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1000M</w:t>
            </w:r>
          </w:p>
        </w:tc>
        <w:tc>
          <w:tcPr>
            <w:tcW w:w="1940"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态势感知</w:t>
            </w: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按照每个使用单位收费</w:t>
            </w:r>
          </w:p>
        </w:tc>
        <w:tc>
          <w:tcPr>
            <w:tcW w:w="1940" w:type="pct"/>
            <w:gridSpan w:val="3"/>
            <w:tcBorders>
              <w:top w:val="single" w:sz="4" w:space="0" w:color="auto"/>
              <w:left w:val="nil"/>
              <w:bottom w:val="single" w:sz="4" w:space="0" w:color="auto"/>
              <w:right w:val="single" w:sz="4" w:space="0" w:color="auto"/>
            </w:tcBorders>
            <w:shd w:val="clear" w:color="000000" w:fill="FFFFFF"/>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态势感知在集中管理所有安全组件日志数据的基础上，综合运用攻击地图炮、安全拓扑等可视化技术手段，对云中资产的安全风险、攻击威胁的分布、趋势、来源进行综合的感知呈</w:t>
            </w:r>
            <w:r w:rsidRPr="00814CA8">
              <w:rPr>
                <w:rFonts w:ascii="宋体" w:eastAsia="宋体" w:hAnsi="宋体" w:hint="eastAsia"/>
                <w:b w:val="0"/>
                <w:color w:val="auto"/>
                <w:sz w:val="22"/>
                <w:szCs w:val="22"/>
              </w:rPr>
              <w:lastRenderedPageBreak/>
              <w:t>现，为总体把握安全态势提供有力支撑。</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云主机安全加固（等保3级要求）</w:t>
            </w: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每台云主机</w:t>
            </w:r>
          </w:p>
        </w:tc>
        <w:tc>
          <w:tcPr>
            <w:tcW w:w="1940" w:type="pct"/>
            <w:gridSpan w:val="3"/>
            <w:tcBorders>
              <w:top w:val="single" w:sz="4" w:space="0" w:color="auto"/>
              <w:left w:val="nil"/>
              <w:bottom w:val="single" w:sz="4" w:space="0" w:color="auto"/>
              <w:right w:val="single" w:sz="4" w:space="0" w:color="auto"/>
            </w:tcBorders>
            <w:shd w:val="clear" w:color="000000" w:fill="FFFFFF"/>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支持细粒度的多种资源客体的强制访问控制，允许多种资源主体类型以不同访问权限对多种资源客体设制访问规则。访问控制资源客体包含文件、进程、服务、磁盘、共享文件、通信端口、注册表(仅Windows)。支持符合国家等保三级标准的细粒度自主访问控制，客体的拥有者应是唯一有权修改客体访问权限的主体，拥有者对其拥有的客体应具有全部控制权，但是，不允许客体拥有者把该客体的控制权分配给其他主体</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cstheme="minorBidi" w:hint="eastAsia"/>
                <w:b w:val="0"/>
                <w:color w:val="auto"/>
                <w:sz w:val="22"/>
                <w:szCs w:val="22"/>
              </w:rPr>
              <w:t>云主机入侵防护系统</w:t>
            </w: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cstheme="minorBidi" w:hint="eastAsia"/>
                <w:b w:val="0"/>
                <w:color w:val="auto"/>
                <w:sz w:val="22"/>
                <w:szCs w:val="22"/>
              </w:rPr>
              <w:t>每台云主机</w:t>
            </w:r>
          </w:p>
        </w:tc>
        <w:tc>
          <w:tcPr>
            <w:tcW w:w="1940"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cstheme="minorBidi" w:hint="eastAsia"/>
                <w:b w:val="0"/>
                <w:color w:val="auto"/>
                <w:sz w:val="22"/>
                <w:szCs w:val="22"/>
              </w:rPr>
              <w:t>按照目前的安全态势提供</w:t>
            </w:r>
            <w:r w:rsidRPr="00814CA8">
              <w:rPr>
                <w:rFonts w:ascii="宋体" w:eastAsia="宋体" w:hAnsi="宋体" w:cstheme="minorBidi"/>
                <w:b w:val="0"/>
                <w:color w:val="auto"/>
                <w:sz w:val="22"/>
                <w:szCs w:val="22"/>
              </w:rPr>
              <w:t>入侵防护功能</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val="restart"/>
            <w:tcBorders>
              <w:top w:val="single" w:sz="4" w:space="0" w:color="auto"/>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等保安全服务包</w:t>
            </w:r>
          </w:p>
        </w:tc>
        <w:tc>
          <w:tcPr>
            <w:tcW w:w="651" w:type="pct"/>
            <w:gridSpan w:val="3"/>
            <w:vMerge w:val="restart"/>
            <w:tcBorders>
              <w:top w:val="single" w:sz="4" w:space="0" w:color="auto"/>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cstheme="minorBidi"/>
                <w:b w:val="0"/>
                <w:color w:val="auto"/>
                <w:sz w:val="22"/>
                <w:szCs w:val="22"/>
              </w:rPr>
            </w:pPr>
            <w:r w:rsidRPr="00814CA8">
              <w:rPr>
                <w:rFonts w:ascii="宋体" w:eastAsia="宋体" w:hAnsi="宋体" w:hint="eastAsia"/>
                <w:b w:val="0"/>
                <w:color w:val="auto"/>
                <w:sz w:val="22"/>
                <w:szCs w:val="22"/>
              </w:rPr>
              <w:t>等保二级安全服务包</w:t>
            </w: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基础版</w:t>
            </w:r>
          </w:p>
        </w:tc>
        <w:tc>
          <w:tcPr>
            <w:tcW w:w="1940" w:type="pct"/>
            <w:gridSpan w:val="3"/>
            <w:tcBorders>
              <w:top w:val="single" w:sz="4" w:space="0" w:color="auto"/>
              <w:left w:val="nil"/>
              <w:bottom w:val="single" w:sz="4" w:space="0" w:color="auto"/>
              <w:right w:val="single" w:sz="4" w:space="0" w:color="auto"/>
            </w:tcBorders>
            <w:shd w:val="clear" w:color="000000" w:fill="FFFFFF"/>
          </w:tcPr>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云堡垒机（10资产）</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云WEB应用防火墙（25M防护流量）</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日志审计（10个日志源）</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防火墙（25M）</w:t>
            </w:r>
          </w:p>
          <w:p w:rsidR="0028616E" w:rsidRPr="00814CA8" w:rsidRDefault="0028616E" w:rsidP="00D544D1">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云杀毒服务（10个主机）</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cstheme="minorBidi"/>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标准版</w:t>
            </w:r>
          </w:p>
        </w:tc>
        <w:tc>
          <w:tcPr>
            <w:tcW w:w="1940" w:type="pct"/>
            <w:gridSpan w:val="3"/>
            <w:tcBorders>
              <w:top w:val="single" w:sz="4" w:space="0" w:color="auto"/>
              <w:left w:val="nil"/>
              <w:bottom w:val="single" w:sz="4" w:space="0" w:color="auto"/>
              <w:right w:val="single" w:sz="4" w:space="0" w:color="auto"/>
            </w:tcBorders>
            <w:shd w:val="clear" w:color="000000" w:fill="FFFFFF"/>
          </w:tcPr>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云堡垒机（20资产）</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云WEB应用防火墙（50M防护流量）</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日志审计（20个日志源）</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防火墙（50M）</w:t>
            </w:r>
          </w:p>
          <w:p w:rsidR="0028616E" w:rsidRPr="00814CA8" w:rsidRDefault="0028616E" w:rsidP="00D544D1">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云杀毒服务（10个主机）</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cstheme="minorBidi"/>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高级版</w:t>
            </w:r>
          </w:p>
        </w:tc>
        <w:tc>
          <w:tcPr>
            <w:tcW w:w="1940" w:type="pct"/>
            <w:gridSpan w:val="3"/>
            <w:tcBorders>
              <w:top w:val="single" w:sz="4" w:space="0" w:color="auto"/>
              <w:left w:val="nil"/>
              <w:bottom w:val="single" w:sz="4" w:space="0" w:color="auto"/>
              <w:right w:val="single" w:sz="4" w:space="0" w:color="auto"/>
            </w:tcBorders>
            <w:shd w:val="clear" w:color="000000" w:fill="FFFFFF"/>
          </w:tcPr>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云堡垒机（50资产）</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云WEB应用防火墙（100M防护流量）</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日志审计（50个日志源）</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防火墙（100M）</w:t>
            </w:r>
          </w:p>
          <w:p w:rsidR="0028616E" w:rsidRPr="00814CA8" w:rsidRDefault="0028616E" w:rsidP="00D544D1">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云杀毒服务（50个主机）</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cstheme="minorBidi"/>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hint="eastAsia"/>
                <w:b w:val="0"/>
                <w:color w:val="auto"/>
                <w:sz w:val="22"/>
                <w:szCs w:val="22"/>
              </w:rPr>
              <w:t>旗舰版</w:t>
            </w:r>
          </w:p>
        </w:tc>
        <w:tc>
          <w:tcPr>
            <w:tcW w:w="1940" w:type="pct"/>
            <w:gridSpan w:val="3"/>
            <w:tcBorders>
              <w:top w:val="single" w:sz="4" w:space="0" w:color="auto"/>
              <w:left w:val="nil"/>
              <w:bottom w:val="single" w:sz="4" w:space="0" w:color="auto"/>
              <w:right w:val="single" w:sz="4" w:space="0" w:color="auto"/>
            </w:tcBorders>
            <w:shd w:val="clear" w:color="000000" w:fill="FFFFFF"/>
          </w:tcPr>
          <w:p w:rsidR="0028616E" w:rsidRPr="00814CA8" w:rsidRDefault="0028616E" w:rsidP="00D544D1">
            <w:pPr>
              <w:rPr>
                <w:rFonts w:ascii="宋体" w:eastAsia="宋体" w:hAnsi="宋体"/>
                <w:b w:val="0"/>
                <w:bCs/>
                <w:color w:val="auto"/>
                <w:sz w:val="22"/>
                <w:szCs w:val="22"/>
              </w:rPr>
            </w:pP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云堡垒机（100资产）</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云WEB应用防火墙（200M防护流量）</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日志审计（100个日志源）</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防火墙（200M）</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云杀毒服务（50个主机）</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val="restart"/>
            <w:tcBorders>
              <w:top w:val="single" w:sz="4" w:space="0" w:color="auto"/>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cstheme="minorBidi"/>
                <w:b w:val="0"/>
                <w:color w:val="auto"/>
                <w:sz w:val="22"/>
                <w:szCs w:val="22"/>
              </w:rPr>
            </w:pPr>
            <w:r w:rsidRPr="00814CA8">
              <w:rPr>
                <w:rFonts w:ascii="宋体" w:eastAsia="宋体" w:hAnsi="宋体" w:hint="eastAsia"/>
                <w:b w:val="0"/>
                <w:color w:val="auto"/>
                <w:sz w:val="22"/>
                <w:szCs w:val="22"/>
              </w:rPr>
              <w:t>等保三级安全服务包</w:t>
            </w: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基础版</w:t>
            </w:r>
          </w:p>
        </w:tc>
        <w:tc>
          <w:tcPr>
            <w:tcW w:w="1940" w:type="pct"/>
            <w:gridSpan w:val="3"/>
            <w:tcBorders>
              <w:top w:val="single" w:sz="4" w:space="0" w:color="auto"/>
              <w:left w:val="nil"/>
              <w:bottom w:val="single" w:sz="4" w:space="0" w:color="auto"/>
              <w:right w:val="single" w:sz="4" w:space="0" w:color="auto"/>
            </w:tcBorders>
            <w:shd w:val="clear" w:color="000000" w:fill="FFFFFF"/>
          </w:tcPr>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云堡垒机（10资产）</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网页防篡改（1个域名）</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云WEB应用防火墙（25M防护流量）</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日志审计（10个日志源）</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防火墙（25M）</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云杀毒服务（10个主机）</w:t>
            </w:r>
          </w:p>
          <w:p w:rsidR="0028616E" w:rsidRPr="00814CA8" w:rsidRDefault="0028616E" w:rsidP="00D544D1">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数据库审计（1个数据库实例）</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cstheme="minorBidi"/>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标准版</w:t>
            </w:r>
          </w:p>
        </w:tc>
        <w:tc>
          <w:tcPr>
            <w:tcW w:w="1940" w:type="pct"/>
            <w:gridSpan w:val="3"/>
            <w:tcBorders>
              <w:top w:val="single" w:sz="4" w:space="0" w:color="auto"/>
              <w:left w:val="nil"/>
              <w:bottom w:val="single" w:sz="4" w:space="0" w:color="auto"/>
              <w:right w:val="single" w:sz="4" w:space="0" w:color="auto"/>
            </w:tcBorders>
            <w:shd w:val="clear" w:color="000000" w:fill="FFFFFF"/>
          </w:tcPr>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云堡垒机（20资产）</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网页防篡改（1个域名）</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云WEB应用防火墙（50M防护流量）</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日志审计（20个日志源）</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防火墙（50M）</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云杀毒服务（10个主机）</w:t>
            </w:r>
          </w:p>
          <w:p w:rsidR="0028616E" w:rsidRPr="00814CA8" w:rsidRDefault="0028616E" w:rsidP="00D544D1">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数据库审计（2个数据库实例）</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cstheme="minorBidi"/>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cstheme="minorBidi"/>
                <w:b w:val="0"/>
                <w:color w:val="auto"/>
                <w:sz w:val="22"/>
                <w:szCs w:val="22"/>
              </w:rPr>
            </w:pPr>
            <w:r w:rsidRPr="00814CA8">
              <w:rPr>
                <w:rFonts w:ascii="宋体" w:eastAsia="宋体" w:hAnsi="宋体" w:hint="eastAsia"/>
                <w:b w:val="0"/>
                <w:color w:val="auto"/>
                <w:sz w:val="22"/>
                <w:szCs w:val="22"/>
              </w:rPr>
              <w:t>高级版</w:t>
            </w:r>
          </w:p>
        </w:tc>
        <w:tc>
          <w:tcPr>
            <w:tcW w:w="1940" w:type="pct"/>
            <w:gridSpan w:val="3"/>
            <w:tcBorders>
              <w:top w:val="single" w:sz="4" w:space="0" w:color="auto"/>
              <w:left w:val="nil"/>
              <w:bottom w:val="single" w:sz="4" w:space="0" w:color="auto"/>
              <w:right w:val="single" w:sz="4" w:space="0" w:color="auto"/>
            </w:tcBorders>
            <w:shd w:val="clear" w:color="000000" w:fill="FFFFFF"/>
          </w:tcPr>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云堡垒机（50资产）</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网页防篡改（1个域名）</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云WEB应用防火墙（100M防护流量）</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日志审计（50个日志源）</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防火墙（100M）</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云杀毒服务（50个主机）</w:t>
            </w:r>
          </w:p>
          <w:p w:rsidR="0028616E" w:rsidRPr="00814CA8" w:rsidRDefault="0028616E" w:rsidP="00D544D1">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数据库审计（4个数据库实例）</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rPr>
          <w:trHeight w:val="833"/>
        </w:trPr>
        <w:tc>
          <w:tcPr>
            <w:tcW w:w="254" w:type="pct"/>
            <w:tcBorders>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64" w:type="pct"/>
            <w:vMerge/>
            <w:tcBorders>
              <w:left w:val="single" w:sz="4" w:space="0" w:color="auto"/>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c>
          <w:tcPr>
            <w:tcW w:w="651" w:type="pct"/>
            <w:gridSpan w:val="3"/>
            <w:vMerge/>
            <w:tcBorders>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left"/>
              <w:rPr>
                <w:rFonts w:ascii="宋体" w:eastAsia="宋体" w:hAnsi="宋体" w:cstheme="minorBidi"/>
                <w:b w:val="0"/>
                <w:color w:val="auto"/>
                <w:sz w:val="22"/>
                <w:szCs w:val="22"/>
              </w:rPr>
            </w:pPr>
          </w:p>
        </w:tc>
        <w:tc>
          <w:tcPr>
            <w:tcW w:w="930" w:type="pct"/>
            <w:gridSpan w:val="2"/>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rPr>
                <w:rFonts w:ascii="宋体" w:eastAsia="宋体" w:hAnsi="宋体" w:cstheme="minorBidi"/>
                <w:b w:val="0"/>
                <w:color w:val="auto"/>
                <w:sz w:val="22"/>
                <w:szCs w:val="22"/>
              </w:rPr>
            </w:pPr>
            <w:r w:rsidRPr="00814CA8">
              <w:rPr>
                <w:rFonts w:ascii="宋体" w:eastAsia="宋体" w:hAnsi="宋体" w:cstheme="minorBidi" w:hint="eastAsia"/>
                <w:b w:val="0"/>
                <w:color w:val="auto"/>
                <w:sz w:val="22"/>
                <w:szCs w:val="22"/>
              </w:rPr>
              <w:t>旗舰版</w:t>
            </w:r>
          </w:p>
        </w:tc>
        <w:tc>
          <w:tcPr>
            <w:tcW w:w="1940" w:type="pct"/>
            <w:gridSpan w:val="3"/>
            <w:tcBorders>
              <w:top w:val="single" w:sz="4" w:space="0" w:color="auto"/>
              <w:left w:val="nil"/>
              <w:bottom w:val="single" w:sz="4" w:space="0" w:color="auto"/>
              <w:right w:val="single" w:sz="4" w:space="0" w:color="auto"/>
            </w:tcBorders>
            <w:shd w:val="clear" w:color="000000" w:fill="FFFFFF"/>
          </w:tcPr>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云堡垒机（100资产）</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网页防篡改（1个域名）</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云WEB应用防火墙（200M防护流量）</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日志审计（100个日志源）</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防火墙（200M）</w:t>
            </w:r>
          </w:p>
          <w:p w:rsidR="0028616E" w:rsidRPr="00814CA8" w:rsidRDefault="0028616E" w:rsidP="00D544D1">
            <w:pPr>
              <w:rPr>
                <w:rFonts w:ascii="宋体" w:eastAsia="宋体" w:hAnsi="宋体"/>
                <w:b w:val="0"/>
                <w:bCs/>
                <w:color w:val="auto"/>
                <w:sz w:val="22"/>
                <w:szCs w:val="22"/>
              </w:rPr>
            </w:pPr>
            <w:r w:rsidRPr="00814CA8">
              <w:rPr>
                <w:rFonts w:ascii="宋体" w:eastAsia="宋体" w:hAnsi="宋体" w:hint="eastAsia"/>
                <w:b w:val="0"/>
                <w:bCs/>
                <w:color w:val="auto"/>
                <w:sz w:val="22"/>
                <w:szCs w:val="22"/>
              </w:rPr>
              <w:t>云杀毒服务（50个主机）</w:t>
            </w:r>
          </w:p>
          <w:p w:rsidR="0028616E" w:rsidRPr="00814CA8" w:rsidRDefault="0028616E" w:rsidP="00D544D1">
            <w:pPr>
              <w:widowControl/>
              <w:jc w:val="left"/>
              <w:rPr>
                <w:rFonts w:ascii="宋体" w:eastAsia="宋体" w:hAnsi="宋体" w:cstheme="minorBidi"/>
                <w:b w:val="0"/>
                <w:bCs/>
                <w:color w:val="auto"/>
                <w:sz w:val="22"/>
                <w:szCs w:val="22"/>
              </w:rPr>
            </w:pPr>
            <w:r w:rsidRPr="00814CA8">
              <w:rPr>
                <w:rFonts w:ascii="宋体" w:eastAsia="宋体" w:hAnsi="宋体" w:hint="eastAsia"/>
                <w:b w:val="0"/>
                <w:bCs/>
                <w:color w:val="auto"/>
                <w:sz w:val="22"/>
                <w:szCs w:val="22"/>
              </w:rPr>
              <w:t>数据库审计（8个数据库实例）</w:t>
            </w:r>
          </w:p>
        </w:tc>
        <w:tc>
          <w:tcPr>
            <w:tcW w:w="561" w:type="pct"/>
            <w:gridSpan w:val="3"/>
            <w:tcBorders>
              <w:top w:val="single" w:sz="4" w:space="0" w:color="auto"/>
              <w:left w:val="nil"/>
              <w:bottom w:val="single" w:sz="4" w:space="0" w:color="auto"/>
              <w:right w:val="single" w:sz="4" w:space="0" w:color="auto"/>
            </w:tcBorders>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4" w:type="pct"/>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四</w:t>
            </w:r>
          </w:p>
        </w:tc>
        <w:tc>
          <w:tcPr>
            <w:tcW w:w="4746" w:type="pct"/>
            <w:gridSpan w:val="12"/>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hint="eastAsia"/>
                <w:b w:val="0"/>
                <w:color w:val="auto"/>
                <w:sz w:val="22"/>
                <w:szCs w:val="22"/>
              </w:rPr>
              <w:t>云基础设施服务</w:t>
            </w:r>
          </w:p>
        </w:tc>
      </w:tr>
      <w:tr w:rsidR="0028616E" w:rsidRPr="00814CA8" w:rsidTr="0028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4" w:type="pct"/>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r w:rsidRPr="00814CA8">
              <w:rPr>
                <w:rFonts w:ascii="宋体" w:eastAsia="宋体" w:hAnsi="宋体"/>
                <w:b w:val="0"/>
                <w:color w:val="auto"/>
                <w:sz w:val="22"/>
                <w:szCs w:val="22"/>
              </w:rPr>
              <w:t>1</w:t>
            </w:r>
          </w:p>
        </w:tc>
        <w:tc>
          <w:tcPr>
            <w:tcW w:w="707" w:type="pct"/>
            <w:gridSpan w:val="2"/>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b w:val="0"/>
                <w:color w:val="auto"/>
                <w:sz w:val="22"/>
                <w:szCs w:val="22"/>
              </w:rPr>
              <w:t>IDC</w:t>
            </w:r>
            <w:r w:rsidRPr="00814CA8">
              <w:rPr>
                <w:rFonts w:ascii="宋体" w:eastAsia="宋体" w:hAnsi="宋体" w:hint="eastAsia"/>
                <w:b w:val="0"/>
                <w:color w:val="auto"/>
                <w:sz w:val="22"/>
                <w:szCs w:val="22"/>
              </w:rPr>
              <w:t>托管</w:t>
            </w:r>
          </w:p>
        </w:tc>
        <w:tc>
          <w:tcPr>
            <w:tcW w:w="642" w:type="pct"/>
            <w:gridSpan w:val="3"/>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42U</w:t>
            </w:r>
            <w:r w:rsidRPr="00814CA8">
              <w:rPr>
                <w:rFonts w:ascii="宋体" w:eastAsia="宋体" w:hAnsi="宋体" w:hint="eastAsia"/>
                <w:b w:val="0"/>
                <w:color w:val="auto"/>
                <w:sz w:val="22"/>
                <w:szCs w:val="22"/>
              </w:rPr>
              <w:t>机柜，耗电</w:t>
            </w:r>
            <w:r w:rsidRPr="00814CA8">
              <w:rPr>
                <w:rFonts w:ascii="宋体" w:eastAsia="宋体" w:hAnsi="宋体"/>
                <w:b w:val="0"/>
                <w:color w:val="auto"/>
                <w:sz w:val="22"/>
                <w:szCs w:val="22"/>
              </w:rPr>
              <w:t>10A</w:t>
            </w:r>
            <w:r w:rsidRPr="00814CA8">
              <w:rPr>
                <w:rFonts w:ascii="宋体" w:eastAsia="宋体" w:hAnsi="宋体" w:hint="eastAsia"/>
                <w:b w:val="0"/>
                <w:color w:val="auto"/>
                <w:sz w:val="22"/>
                <w:szCs w:val="22"/>
              </w:rPr>
              <w:t>以内</w:t>
            </w:r>
          </w:p>
        </w:tc>
        <w:tc>
          <w:tcPr>
            <w:tcW w:w="946" w:type="pct"/>
            <w:gridSpan w:val="2"/>
            <w:shd w:val="clear" w:color="000000" w:fill="FFFFFF"/>
            <w:vAlign w:val="center"/>
          </w:tcPr>
          <w:p w:rsidR="0028616E" w:rsidRPr="00814CA8" w:rsidRDefault="0028616E" w:rsidP="00D544D1">
            <w:pPr>
              <w:widowControl/>
              <w:spacing w:line="440" w:lineRule="exact"/>
              <w:rPr>
                <w:rFonts w:ascii="宋体" w:eastAsia="宋体" w:hAnsi="宋体"/>
                <w:b w:val="0"/>
                <w:color w:val="auto"/>
                <w:sz w:val="22"/>
                <w:szCs w:val="22"/>
              </w:rPr>
            </w:pPr>
            <w:r w:rsidRPr="00814CA8">
              <w:rPr>
                <w:rFonts w:ascii="宋体" w:eastAsia="宋体" w:hAnsi="宋体"/>
                <w:b w:val="0"/>
                <w:color w:val="auto"/>
                <w:sz w:val="22"/>
                <w:szCs w:val="22"/>
              </w:rPr>
              <w:t>1</w:t>
            </w:r>
            <w:r w:rsidRPr="00814CA8">
              <w:rPr>
                <w:rFonts w:ascii="宋体" w:eastAsia="宋体" w:hAnsi="宋体" w:hint="eastAsia"/>
                <w:b w:val="0"/>
                <w:color w:val="auto"/>
                <w:sz w:val="22"/>
                <w:szCs w:val="22"/>
              </w:rPr>
              <w:t>个</w:t>
            </w:r>
          </w:p>
        </w:tc>
        <w:tc>
          <w:tcPr>
            <w:tcW w:w="1884" w:type="pct"/>
            <w:shd w:val="clear" w:color="000000" w:fill="FFFFFF"/>
            <w:vAlign w:val="center"/>
          </w:tcPr>
          <w:p w:rsidR="0028616E" w:rsidRPr="00814CA8" w:rsidRDefault="0028616E" w:rsidP="00D544D1">
            <w:pPr>
              <w:widowControl/>
              <w:spacing w:line="440" w:lineRule="exact"/>
              <w:jc w:val="left"/>
              <w:rPr>
                <w:rFonts w:ascii="宋体" w:eastAsia="宋体" w:hAnsi="宋体"/>
                <w:b w:val="0"/>
                <w:color w:val="auto"/>
                <w:sz w:val="22"/>
                <w:szCs w:val="22"/>
              </w:rPr>
            </w:pPr>
            <w:r w:rsidRPr="00814CA8">
              <w:rPr>
                <w:rFonts w:ascii="宋体" w:eastAsia="宋体" w:hAnsi="宋体" w:hint="eastAsia"/>
                <w:b w:val="0"/>
                <w:color w:val="auto"/>
                <w:sz w:val="22"/>
                <w:szCs w:val="22"/>
              </w:rPr>
              <w:t xml:space="preserve">　</w:t>
            </w:r>
          </w:p>
        </w:tc>
        <w:tc>
          <w:tcPr>
            <w:tcW w:w="567" w:type="pct"/>
            <w:gridSpan w:val="4"/>
            <w:shd w:val="clear" w:color="000000" w:fill="FFFFFF"/>
            <w:vAlign w:val="center"/>
          </w:tcPr>
          <w:p w:rsidR="0028616E" w:rsidRPr="00814CA8" w:rsidRDefault="0028616E" w:rsidP="00D544D1">
            <w:pPr>
              <w:widowControl/>
              <w:spacing w:line="440" w:lineRule="exact"/>
              <w:jc w:val="center"/>
              <w:rPr>
                <w:rFonts w:ascii="宋体" w:eastAsia="宋体" w:hAnsi="宋体"/>
                <w:b w:val="0"/>
                <w:color w:val="auto"/>
                <w:sz w:val="22"/>
                <w:szCs w:val="22"/>
              </w:rPr>
            </w:pPr>
          </w:p>
        </w:tc>
      </w:tr>
      <w:tr w:rsidR="0028616E" w:rsidRPr="00814CA8" w:rsidTr="00286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48" w:type="pct"/>
            <w:gridSpan w:val="8"/>
            <w:shd w:val="clear" w:color="000000" w:fill="FFFFFF"/>
            <w:vAlign w:val="center"/>
          </w:tcPr>
          <w:p w:rsidR="0028616E" w:rsidRPr="00814CA8" w:rsidRDefault="0028616E" w:rsidP="0028616E">
            <w:pPr>
              <w:spacing w:line="440" w:lineRule="exact"/>
              <w:rPr>
                <w:rFonts w:ascii="宋体" w:eastAsia="宋体" w:hAnsi="宋体"/>
                <w:b w:val="0"/>
                <w:bCs/>
                <w:color w:val="auto"/>
                <w:sz w:val="22"/>
                <w:szCs w:val="22"/>
              </w:rPr>
            </w:pPr>
            <w:r w:rsidRPr="00814CA8">
              <w:rPr>
                <w:rFonts w:ascii="宋体" w:eastAsia="宋体" w:hint="eastAsia"/>
                <w:color w:val="auto"/>
                <w:sz w:val="22"/>
              </w:rPr>
              <w:t>总计价</w:t>
            </w:r>
          </w:p>
        </w:tc>
        <w:tc>
          <w:tcPr>
            <w:tcW w:w="2452" w:type="pct"/>
            <w:gridSpan w:val="5"/>
            <w:shd w:val="clear" w:color="000000" w:fill="FFFFFF"/>
            <w:vAlign w:val="center"/>
          </w:tcPr>
          <w:p w:rsidR="0028616E" w:rsidRPr="00814CA8" w:rsidRDefault="0028616E" w:rsidP="0028616E">
            <w:pPr>
              <w:spacing w:line="440" w:lineRule="exact"/>
              <w:rPr>
                <w:rFonts w:ascii="宋体" w:eastAsia="宋体" w:hAnsi="宋体"/>
                <w:b w:val="0"/>
                <w:bCs/>
                <w:color w:val="auto"/>
                <w:sz w:val="22"/>
                <w:szCs w:val="22"/>
              </w:rPr>
            </w:pPr>
          </w:p>
        </w:tc>
      </w:tr>
    </w:tbl>
    <w:p w:rsidR="001901E2" w:rsidRPr="00814CA8" w:rsidRDefault="001901E2">
      <w:pPr>
        <w:pStyle w:val="a4"/>
        <w:ind w:firstLine="220"/>
      </w:pPr>
    </w:p>
    <w:p w:rsidR="001901E2" w:rsidRPr="00814CA8" w:rsidRDefault="001901E2">
      <w:pPr>
        <w:pStyle w:val="a4"/>
        <w:ind w:firstLine="220"/>
      </w:pPr>
    </w:p>
    <w:p w:rsidR="001901E2" w:rsidRPr="00814CA8" w:rsidRDefault="00B64C39">
      <w:pPr>
        <w:spacing w:line="360" w:lineRule="exact"/>
        <w:jc w:val="left"/>
        <w:rPr>
          <w:rFonts w:ascii="宋体" w:eastAsia="宋体"/>
          <w:color w:val="auto"/>
          <w:sz w:val="22"/>
        </w:rPr>
      </w:pPr>
      <w:r w:rsidRPr="00814CA8">
        <w:rPr>
          <w:rFonts w:ascii="宋体" w:eastAsia="宋体" w:hint="eastAsia"/>
          <w:color w:val="auto"/>
          <w:sz w:val="22"/>
        </w:rPr>
        <w:t xml:space="preserve">注：1. 总计价应与附件二“报价一览表”中报价相一致。                         </w:t>
      </w:r>
    </w:p>
    <w:p w:rsidR="001901E2" w:rsidRPr="00814CA8" w:rsidRDefault="00B64C39">
      <w:pPr>
        <w:spacing w:line="360" w:lineRule="exact"/>
        <w:ind w:firstLineChars="200" w:firstLine="442"/>
        <w:jc w:val="left"/>
        <w:rPr>
          <w:rFonts w:ascii="宋体" w:eastAsia="宋体"/>
          <w:color w:val="auto"/>
          <w:sz w:val="22"/>
        </w:rPr>
      </w:pPr>
      <w:r w:rsidRPr="00814CA8">
        <w:rPr>
          <w:rFonts w:ascii="宋体" w:eastAsia="宋体"/>
          <w:color w:val="auto"/>
          <w:sz w:val="22"/>
        </w:rPr>
        <w:t>2</w:t>
      </w:r>
      <w:r w:rsidRPr="00814CA8">
        <w:rPr>
          <w:rFonts w:ascii="宋体" w:eastAsia="宋体" w:hint="eastAsia"/>
          <w:color w:val="auto"/>
          <w:sz w:val="22"/>
        </w:rPr>
        <w:t xml:space="preserve">. </w:t>
      </w:r>
      <w:r w:rsidRPr="00814CA8">
        <w:rPr>
          <w:rFonts w:ascii="宋体" w:eastAsia="宋体" w:hint="eastAsia"/>
          <w:color w:val="auto"/>
          <w:sz w:val="22"/>
          <w:u w:val="single"/>
        </w:rPr>
        <w:t xml:space="preserve">不提供详细分项报价将视为没有实质性响应招标文件，投标文件将被拒绝。 </w:t>
      </w:r>
      <w:r w:rsidRPr="00814CA8">
        <w:rPr>
          <w:rFonts w:ascii="宋体" w:eastAsia="宋体" w:hint="eastAsia"/>
          <w:color w:val="auto"/>
          <w:sz w:val="22"/>
        </w:rPr>
        <w:t xml:space="preserve">              </w:t>
      </w:r>
    </w:p>
    <w:p w:rsidR="001901E2" w:rsidRPr="00814CA8" w:rsidRDefault="00B64C39">
      <w:pPr>
        <w:spacing w:line="360" w:lineRule="exact"/>
        <w:ind w:firstLineChars="200" w:firstLine="442"/>
        <w:jc w:val="left"/>
        <w:rPr>
          <w:rFonts w:ascii="宋体" w:eastAsia="宋体"/>
          <w:color w:val="auto"/>
          <w:sz w:val="22"/>
        </w:rPr>
      </w:pPr>
      <w:r w:rsidRPr="00814CA8">
        <w:rPr>
          <w:rFonts w:ascii="宋体" w:eastAsia="宋体"/>
          <w:color w:val="auto"/>
          <w:sz w:val="22"/>
        </w:rPr>
        <w:t>3</w:t>
      </w:r>
      <w:r w:rsidRPr="00814CA8">
        <w:rPr>
          <w:rFonts w:ascii="宋体" w:eastAsia="宋体" w:hint="eastAsia"/>
          <w:color w:val="auto"/>
          <w:sz w:val="22"/>
        </w:rPr>
        <w:t xml:space="preserve">. 本表可根据具体需要自行增减。  </w:t>
      </w:r>
    </w:p>
    <w:p w:rsidR="001901E2" w:rsidRPr="00814CA8" w:rsidRDefault="00B64C39">
      <w:pPr>
        <w:spacing w:line="360" w:lineRule="exact"/>
        <w:ind w:firstLineChars="200" w:firstLine="442"/>
        <w:jc w:val="left"/>
        <w:rPr>
          <w:rFonts w:ascii="宋体" w:eastAsia="宋体"/>
          <w:color w:val="auto"/>
          <w:sz w:val="22"/>
        </w:rPr>
      </w:pPr>
      <w:r w:rsidRPr="00814CA8">
        <w:rPr>
          <w:rFonts w:ascii="宋体" w:eastAsia="宋体"/>
          <w:color w:val="auto"/>
          <w:sz w:val="22"/>
        </w:rPr>
        <w:t>4</w:t>
      </w:r>
      <w:r w:rsidRPr="00814CA8">
        <w:rPr>
          <w:rFonts w:ascii="宋体" w:eastAsia="宋体" w:hint="eastAsia"/>
          <w:color w:val="auto"/>
          <w:sz w:val="22"/>
        </w:rPr>
        <w:t>．根据《中华人民共和国政府采购法实施条例》第四十三条规定，在中标或者成交公告的内容中增加本表，请各供应商认真填写，确保相关数据的真实性、完整性和合理性。</w:t>
      </w:r>
    </w:p>
    <w:p w:rsidR="001901E2" w:rsidRPr="00814CA8" w:rsidRDefault="001901E2">
      <w:pPr>
        <w:pStyle w:val="a4"/>
        <w:ind w:firstLine="210"/>
        <w:rPr>
          <w:rFonts w:eastAsia="等线"/>
        </w:rPr>
      </w:pPr>
    </w:p>
    <w:p w:rsidR="001901E2" w:rsidRPr="00814CA8" w:rsidRDefault="00B64C39">
      <w:pPr>
        <w:pStyle w:val="af8"/>
        <w:spacing w:line="460" w:lineRule="atLeast"/>
        <w:ind w:firstLineChars="350" w:firstLine="770"/>
        <w:rPr>
          <w:rFonts w:ascii="宋体" w:eastAsia="宋体" w:hAnsi="宋体" w:hint="default"/>
          <w:b w:val="0"/>
          <w:color w:val="auto"/>
          <w:sz w:val="22"/>
          <w:szCs w:val="22"/>
        </w:rPr>
      </w:pPr>
      <w:r w:rsidRPr="00814CA8">
        <w:rPr>
          <w:rFonts w:ascii="宋体" w:eastAsia="宋体" w:hAnsi="宋体"/>
          <w:b w:val="0"/>
          <w:color w:val="auto"/>
          <w:sz w:val="22"/>
          <w:szCs w:val="22"/>
        </w:rPr>
        <w:t>投标供应商（盖章）：</w:t>
      </w:r>
    </w:p>
    <w:p w:rsidR="001901E2" w:rsidRPr="00814CA8" w:rsidRDefault="00B64C39">
      <w:pPr>
        <w:pStyle w:val="af8"/>
        <w:spacing w:line="460" w:lineRule="atLeast"/>
        <w:rPr>
          <w:rFonts w:ascii="宋体" w:eastAsia="宋体" w:hAnsi="宋体" w:hint="default"/>
          <w:b w:val="0"/>
          <w:color w:val="auto"/>
          <w:sz w:val="22"/>
          <w:szCs w:val="22"/>
        </w:rPr>
      </w:pPr>
      <w:r w:rsidRPr="00814CA8">
        <w:rPr>
          <w:rFonts w:ascii="宋体" w:eastAsia="宋体" w:hAnsi="宋体"/>
          <w:b w:val="0"/>
          <w:color w:val="auto"/>
          <w:sz w:val="22"/>
          <w:szCs w:val="22"/>
        </w:rPr>
        <w:lastRenderedPageBreak/>
        <w:t xml:space="preserve">       </w:t>
      </w:r>
      <w:r w:rsidRPr="00814CA8">
        <w:rPr>
          <w:rFonts w:ascii="宋体" w:eastAsia="宋体" w:hAnsi="宋体"/>
          <w:b w:val="0"/>
          <w:color w:val="auto"/>
          <w:sz w:val="22"/>
          <w:szCs w:val="22"/>
          <w:lang w:val="zh-CN"/>
        </w:rPr>
        <w:t>法定代表人或授权代表（签字或盖章）</w:t>
      </w:r>
      <w:r w:rsidRPr="00814CA8">
        <w:rPr>
          <w:rFonts w:ascii="宋体" w:eastAsia="宋体" w:hAnsi="宋体"/>
          <w:b w:val="0"/>
          <w:color w:val="auto"/>
          <w:sz w:val="22"/>
          <w:szCs w:val="22"/>
        </w:rPr>
        <w:t>：</w:t>
      </w:r>
    </w:p>
    <w:p w:rsidR="001901E2" w:rsidRPr="00814CA8" w:rsidRDefault="00B64C39">
      <w:pPr>
        <w:pStyle w:val="af8"/>
        <w:spacing w:line="460" w:lineRule="atLeast"/>
        <w:rPr>
          <w:rFonts w:ascii="宋体" w:eastAsia="宋体" w:hAnsi="宋体" w:hint="default"/>
          <w:b w:val="0"/>
          <w:color w:val="auto"/>
          <w:sz w:val="22"/>
          <w:szCs w:val="22"/>
        </w:rPr>
      </w:pPr>
      <w:r w:rsidRPr="00814CA8">
        <w:rPr>
          <w:rFonts w:ascii="宋体" w:eastAsia="宋体" w:hAnsi="宋体"/>
          <w:b w:val="0"/>
          <w:color w:val="auto"/>
          <w:sz w:val="22"/>
          <w:szCs w:val="22"/>
        </w:rPr>
        <w:t xml:space="preserve">       日期：</w:t>
      </w:r>
    </w:p>
    <w:p w:rsidR="001901E2" w:rsidRPr="00814CA8" w:rsidRDefault="001901E2">
      <w:pPr>
        <w:autoSpaceDE w:val="0"/>
        <w:autoSpaceDN w:val="0"/>
        <w:adjustRightInd w:val="0"/>
        <w:spacing w:line="360" w:lineRule="atLeast"/>
        <w:jc w:val="center"/>
        <w:rPr>
          <w:rFonts w:ascii="宋体" w:eastAsia="宋体" w:hAnsi="宋体"/>
          <w:b w:val="0"/>
          <w:color w:val="auto"/>
          <w:sz w:val="30"/>
          <w:lang w:val="zh-CN"/>
        </w:rPr>
        <w:sectPr w:rsidR="001901E2" w:rsidRPr="00814CA8" w:rsidSect="000B41B3">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0"/>
          <w:cols w:space="720"/>
          <w:titlePg/>
          <w:docGrid w:linePitch="312"/>
        </w:sectPr>
      </w:pPr>
    </w:p>
    <w:p w:rsidR="001901E2" w:rsidRPr="00814CA8" w:rsidRDefault="00B64C39">
      <w:pPr>
        <w:pStyle w:val="20"/>
        <w:spacing w:before="0" w:afterLines="0" w:line="240" w:lineRule="auto"/>
        <w:ind w:left="578" w:hanging="578"/>
        <w:jc w:val="center"/>
        <w:rPr>
          <w:rFonts w:ascii="宋体" w:eastAsia="宋体" w:hAnsi="宋体"/>
          <w:bCs/>
          <w:color w:val="auto"/>
          <w:sz w:val="30"/>
          <w:szCs w:val="30"/>
        </w:rPr>
      </w:pPr>
      <w:bookmarkStart w:id="121" w:name="_Toc47481070"/>
      <w:bookmarkStart w:id="122" w:name="_Toc49116639"/>
      <w:r w:rsidRPr="00814CA8">
        <w:rPr>
          <w:rFonts w:ascii="宋体" w:eastAsia="宋体" w:hAnsi="宋体" w:hint="eastAsia"/>
          <w:bCs/>
          <w:color w:val="auto"/>
          <w:sz w:val="30"/>
          <w:szCs w:val="30"/>
        </w:rPr>
        <w:lastRenderedPageBreak/>
        <w:t>三、商务技术文件格式</w:t>
      </w:r>
      <w:bookmarkEnd w:id="121"/>
      <w:bookmarkEnd w:id="122"/>
    </w:p>
    <w:p w:rsidR="001901E2" w:rsidRPr="00814CA8" w:rsidRDefault="00B64C39">
      <w:pPr>
        <w:snapToGrid w:val="0"/>
        <w:spacing w:line="500" w:lineRule="atLeast"/>
        <w:outlineLvl w:val="2"/>
        <w:rPr>
          <w:rFonts w:ascii="宋体" w:eastAsia="宋体" w:hAnsi="宋体"/>
          <w:b w:val="0"/>
          <w:color w:val="auto"/>
          <w:sz w:val="28"/>
          <w:szCs w:val="28"/>
        </w:rPr>
      </w:pPr>
      <w:bookmarkStart w:id="123" w:name="_Toc47481071"/>
      <w:bookmarkStart w:id="124" w:name="_Toc49116640"/>
      <w:r w:rsidRPr="00814CA8">
        <w:rPr>
          <w:rFonts w:ascii="宋体" w:eastAsia="宋体" w:hAnsi="宋体" w:hint="eastAsia"/>
          <w:b w:val="0"/>
          <w:color w:val="auto"/>
          <w:sz w:val="28"/>
          <w:szCs w:val="28"/>
        </w:rPr>
        <w:t>附件四</w:t>
      </w:r>
      <w:bookmarkEnd w:id="123"/>
      <w:bookmarkEnd w:id="124"/>
    </w:p>
    <w:p w:rsidR="001901E2" w:rsidRPr="00814CA8" w:rsidRDefault="00B64C39">
      <w:pPr>
        <w:autoSpaceDE w:val="0"/>
        <w:autoSpaceDN w:val="0"/>
        <w:adjustRightInd w:val="0"/>
        <w:spacing w:line="460" w:lineRule="atLeast"/>
        <w:jc w:val="center"/>
        <w:rPr>
          <w:rFonts w:ascii="宋体" w:eastAsia="宋体" w:hAnsi="宋体"/>
          <w:b w:val="0"/>
          <w:color w:val="auto"/>
          <w:sz w:val="30"/>
          <w:szCs w:val="30"/>
          <w:lang w:val="zh-CN"/>
        </w:rPr>
      </w:pPr>
      <w:r w:rsidRPr="00814CA8">
        <w:rPr>
          <w:rFonts w:ascii="宋体" w:eastAsia="宋体" w:hAnsi="宋体" w:hint="eastAsia"/>
          <w:b w:val="0"/>
          <w:color w:val="auto"/>
          <w:sz w:val="30"/>
          <w:szCs w:val="30"/>
          <w:lang w:val="zh-CN"/>
        </w:rPr>
        <w:t>投</w:t>
      </w:r>
      <w:r w:rsidRPr="00814CA8">
        <w:rPr>
          <w:rFonts w:ascii="宋体" w:eastAsia="宋体" w:hAnsi="宋体"/>
          <w:b w:val="0"/>
          <w:color w:val="auto"/>
          <w:sz w:val="30"/>
          <w:szCs w:val="30"/>
          <w:lang w:val="zh-CN"/>
        </w:rPr>
        <w:t xml:space="preserve">  </w:t>
      </w:r>
      <w:r w:rsidRPr="00814CA8">
        <w:rPr>
          <w:rFonts w:ascii="宋体" w:eastAsia="宋体" w:hAnsi="宋体" w:hint="eastAsia"/>
          <w:b w:val="0"/>
          <w:color w:val="auto"/>
          <w:sz w:val="30"/>
          <w:szCs w:val="30"/>
          <w:lang w:val="zh-CN"/>
        </w:rPr>
        <w:t>标</w:t>
      </w:r>
      <w:r w:rsidRPr="00814CA8">
        <w:rPr>
          <w:rFonts w:ascii="宋体" w:eastAsia="宋体" w:hAnsi="宋体"/>
          <w:b w:val="0"/>
          <w:color w:val="auto"/>
          <w:sz w:val="30"/>
          <w:szCs w:val="30"/>
          <w:lang w:val="zh-CN"/>
        </w:rPr>
        <w:t xml:space="preserve">  </w:t>
      </w:r>
      <w:r w:rsidRPr="00814CA8">
        <w:rPr>
          <w:rFonts w:ascii="宋体" w:eastAsia="宋体" w:hAnsi="宋体" w:hint="eastAsia"/>
          <w:b w:val="0"/>
          <w:color w:val="auto"/>
          <w:sz w:val="30"/>
          <w:szCs w:val="30"/>
          <w:lang w:val="zh-CN"/>
        </w:rPr>
        <w:t>函</w:t>
      </w:r>
    </w:p>
    <w:p w:rsidR="001901E2" w:rsidRPr="00814CA8" w:rsidRDefault="00B64C39">
      <w:pPr>
        <w:autoSpaceDE w:val="0"/>
        <w:autoSpaceDN w:val="0"/>
        <w:adjustRightInd w:val="0"/>
        <w:spacing w:line="460" w:lineRule="atLeast"/>
        <w:rPr>
          <w:rFonts w:ascii="宋体" w:eastAsia="宋体" w:hAnsi="宋体"/>
          <w:b w:val="0"/>
          <w:color w:val="auto"/>
          <w:sz w:val="22"/>
          <w:szCs w:val="22"/>
          <w:u w:val="single"/>
          <w:lang w:val="zh-CN"/>
        </w:rPr>
      </w:pPr>
      <w:r w:rsidRPr="00814CA8">
        <w:rPr>
          <w:rFonts w:ascii="宋体" w:eastAsia="宋体" w:hAnsi="宋体" w:hint="eastAsia"/>
          <w:b w:val="0"/>
          <w:color w:val="auto"/>
          <w:sz w:val="22"/>
          <w:szCs w:val="22"/>
          <w:u w:val="single"/>
          <w:lang w:val="zh-CN"/>
        </w:rPr>
        <w:t>温州市大数据发展管理局</w:t>
      </w:r>
    </w:p>
    <w:p w:rsidR="001901E2" w:rsidRPr="00814CA8" w:rsidRDefault="00B64C39">
      <w:pPr>
        <w:autoSpaceDE w:val="0"/>
        <w:autoSpaceDN w:val="0"/>
        <w:adjustRightInd w:val="0"/>
        <w:spacing w:line="460" w:lineRule="atLeast"/>
        <w:rPr>
          <w:rFonts w:ascii="宋体" w:eastAsia="宋体" w:hAnsi="宋体"/>
          <w:b w:val="0"/>
          <w:color w:val="auto"/>
          <w:sz w:val="22"/>
          <w:szCs w:val="22"/>
          <w:u w:val="single"/>
          <w:lang w:val="zh-CN"/>
        </w:rPr>
      </w:pPr>
      <w:r w:rsidRPr="00814CA8">
        <w:rPr>
          <w:rFonts w:ascii="宋体" w:eastAsia="宋体" w:hAnsi="宋体" w:hint="eastAsia"/>
          <w:b w:val="0"/>
          <w:color w:val="auto"/>
          <w:sz w:val="22"/>
          <w:szCs w:val="22"/>
          <w:u w:val="single"/>
          <w:lang w:val="zh-CN"/>
        </w:rPr>
        <w:t>杭州华旗招标代理有限公司：</w:t>
      </w:r>
    </w:p>
    <w:p w:rsidR="001901E2" w:rsidRPr="00814CA8" w:rsidRDefault="00B64C39">
      <w:pPr>
        <w:autoSpaceDE w:val="0"/>
        <w:autoSpaceDN w:val="0"/>
        <w:adjustRightInd w:val="0"/>
        <w:spacing w:line="460" w:lineRule="atLeast"/>
        <w:rPr>
          <w:rFonts w:ascii="宋体" w:eastAsia="宋体" w:hAnsi="宋体"/>
          <w:b w:val="0"/>
          <w:color w:val="auto"/>
          <w:sz w:val="22"/>
          <w:szCs w:val="22"/>
          <w:lang w:val="zh-CN"/>
        </w:rPr>
      </w:pPr>
      <w:r w:rsidRPr="00814CA8">
        <w:rPr>
          <w:rFonts w:ascii="宋体" w:eastAsia="宋体" w:hAnsi="宋体"/>
          <w:b w:val="0"/>
          <w:color w:val="auto"/>
          <w:sz w:val="22"/>
          <w:szCs w:val="22"/>
          <w:lang w:val="zh-CN"/>
        </w:rPr>
        <w:t xml:space="preserve">    </w:t>
      </w:r>
      <w:r w:rsidRPr="00814CA8">
        <w:rPr>
          <w:rFonts w:ascii="宋体" w:eastAsia="宋体" w:hAnsi="宋体"/>
          <w:b w:val="0"/>
          <w:color w:val="auto"/>
          <w:sz w:val="22"/>
          <w:szCs w:val="22"/>
          <w:u w:val="single"/>
          <w:lang w:val="zh-CN"/>
        </w:rPr>
        <w:t xml:space="preserve">                    </w:t>
      </w:r>
      <w:r w:rsidRPr="00814CA8">
        <w:rPr>
          <w:rFonts w:ascii="宋体" w:eastAsia="宋体" w:hAnsi="宋体" w:hint="eastAsia"/>
          <w:b w:val="0"/>
          <w:color w:val="auto"/>
          <w:sz w:val="22"/>
          <w:szCs w:val="22"/>
          <w:lang w:val="zh-CN"/>
        </w:rPr>
        <w:t>（投标供应商全称）授权</w:t>
      </w:r>
      <w:r w:rsidRPr="00814CA8">
        <w:rPr>
          <w:rFonts w:ascii="宋体" w:eastAsia="宋体" w:hAnsi="宋体"/>
          <w:b w:val="0"/>
          <w:color w:val="auto"/>
          <w:sz w:val="22"/>
          <w:szCs w:val="22"/>
          <w:u w:val="single"/>
          <w:lang w:val="zh-CN"/>
        </w:rPr>
        <w:t xml:space="preserve">         </w:t>
      </w:r>
      <w:r w:rsidRPr="00814CA8">
        <w:rPr>
          <w:rFonts w:ascii="宋体" w:eastAsia="宋体" w:hAnsi="宋体"/>
          <w:b w:val="0"/>
          <w:color w:val="auto"/>
          <w:sz w:val="22"/>
          <w:szCs w:val="22"/>
          <w:lang w:val="zh-CN"/>
        </w:rPr>
        <w:t xml:space="preserve"> </w:t>
      </w:r>
      <w:r w:rsidRPr="00814CA8">
        <w:rPr>
          <w:rFonts w:ascii="宋体" w:eastAsia="宋体" w:hAnsi="宋体" w:hint="eastAsia"/>
          <w:b w:val="0"/>
          <w:color w:val="auto"/>
          <w:sz w:val="22"/>
          <w:szCs w:val="22"/>
          <w:lang w:val="zh-CN"/>
        </w:rPr>
        <w:t>（授权代表名称）</w:t>
      </w:r>
      <w:r w:rsidRPr="00814CA8">
        <w:rPr>
          <w:rFonts w:ascii="宋体" w:eastAsia="宋体" w:hAnsi="宋体"/>
          <w:b w:val="0"/>
          <w:color w:val="auto"/>
          <w:sz w:val="22"/>
          <w:szCs w:val="22"/>
          <w:u w:val="single"/>
          <w:lang w:val="zh-CN"/>
        </w:rPr>
        <w:t xml:space="preserve">         </w:t>
      </w:r>
      <w:r w:rsidRPr="00814CA8">
        <w:rPr>
          <w:rFonts w:ascii="宋体" w:eastAsia="宋体" w:hAnsi="宋体" w:hint="eastAsia"/>
          <w:b w:val="0"/>
          <w:color w:val="auto"/>
          <w:sz w:val="22"/>
          <w:szCs w:val="22"/>
          <w:lang w:val="zh-CN"/>
        </w:rPr>
        <w:t>（职务、职称）为授权代表，参加贵方组织的</w:t>
      </w:r>
      <w:r w:rsidRPr="00814CA8">
        <w:rPr>
          <w:rFonts w:ascii="宋体" w:eastAsia="宋体" w:hAnsi="宋体"/>
          <w:b w:val="0"/>
          <w:color w:val="auto"/>
          <w:sz w:val="22"/>
          <w:szCs w:val="22"/>
          <w:u w:val="single"/>
          <w:lang w:val="zh-CN"/>
        </w:rPr>
        <w:t xml:space="preserve">    </w:t>
      </w:r>
      <w:r w:rsidRPr="00814CA8">
        <w:rPr>
          <w:rFonts w:ascii="宋体" w:eastAsia="宋体" w:hAnsi="宋体" w:hint="eastAsia"/>
          <w:b w:val="0"/>
          <w:color w:val="auto"/>
          <w:sz w:val="22"/>
          <w:szCs w:val="22"/>
          <w:u w:val="single"/>
          <w:lang w:val="zh-CN"/>
        </w:rPr>
        <w:t>（招标项目名称）（括号内填招标编号）</w:t>
      </w:r>
      <w:r w:rsidRPr="00814CA8">
        <w:rPr>
          <w:rFonts w:ascii="宋体" w:eastAsia="宋体" w:hAnsi="宋体" w:hint="eastAsia"/>
          <w:b w:val="0"/>
          <w:color w:val="auto"/>
          <w:sz w:val="22"/>
          <w:szCs w:val="22"/>
          <w:lang w:val="zh-CN"/>
        </w:rPr>
        <w:t>招标的有关活动，并对此进行投标。为此：</w:t>
      </w:r>
      <w:r w:rsidRPr="00814CA8">
        <w:rPr>
          <w:rFonts w:ascii="宋体" w:eastAsia="宋体" w:hAnsi="宋体"/>
          <w:b w:val="0"/>
          <w:color w:val="auto"/>
          <w:sz w:val="22"/>
          <w:szCs w:val="22"/>
          <w:lang w:val="zh-CN"/>
        </w:rPr>
        <w:t xml:space="preserve">    </w:t>
      </w:r>
    </w:p>
    <w:p w:rsidR="001901E2" w:rsidRPr="00814CA8" w:rsidRDefault="00B64C39">
      <w:pPr>
        <w:tabs>
          <w:tab w:val="left" w:pos="803"/>
        </w:tabs>
        <w:autoSpaceDE w:val="0"/>
        <w:autoSpaceDN w:val="0"/>
        <w:adjustRightInd w:val="0"/>
        <w:spacing w:line="460" w:lineRule="atLeast"/>
        <w:ind w:leftChars="100" w:left="211" w:firstLineChars="100" w:firstLine="22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1、提供招标文件要求的全部投标文件。</w:t>
      </w:r>
    </w:p>
    <w:p w:rsidR="001901E2" w:rsidRPr="00814CA8" w:rsidRDefault="00B64C39">
      <w:pPr>
        <w:autoSpaceDE w:val="0"/>
        <w:autoSpaceDN w:val="0"/>
        <w:adjustRightInd w:val="0"/>
        <w:spacing w:line="460" w:lineRule="atLeast"/>
        <w:ind w:firstLine="45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2、保证遵守招标文件中的有关规定和约定。</w:t>
      </w:r>
    </w:p>
    <w:p w:rsidR="001901E2" w:rsidRPr="00814CA8" w:rsidRDefault="00B64C39">
      <w:pPr>
        <w:autoSpaceDE w:val="0"/>
        <w:autoSpaceDN w:val="0"/>
        <w:adjustRightInd w:val="0"/>
        <w:spacing w:line="460" w:lineRule="atLeast"/>
        <w:ind w:firstLine="465"/>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3、保证忠实地执行双方所签的合同，并承担合同规定的责任义务。</w:t>
      </w:r>
    </w:p>
    <w:p w:rsidR="001901E2" w:rsidRPr="00814CA8" w:rsidRDefault="00B64C39">
      <w:pPr>
        <w:autoSpaceDE w:val="0"/>
        <w:autoSpaceDN w:val="0"/>
        <w:adjustRightInd w:val="0"/>
        <w:spacing w:line="460" w:lineRule="atLeast"/>
        <w:ind w:firstLine="465"/>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4、</w:t>
      </w:r>
      <w:r w:rsidRPr="00814CA8">
        <w:rPr>
          <w:rFonts w:ascii="宋体" w:eastAsia="宋体" w:hAnsi="宋体" w:cs="Courier New" w:hint="eastAsia"/>
          <w:color w:val="auto"/>
          <w:sz w:val="22"/>
          <w:szCs w:val="22"/>
        </w:rPr>
        <w:t>如我单位中标，我方承诺按招标文件规定的时间完成安装调试工作</w:t>
      </w:r>
      <w:r w:rsidRPr="00814CA8">
        <w:rPr>
          <w:rFonts w:ascii="宋体" w:eastAsia="宋体" w:hAnsi="宋体" w:cs="Courier New"/>
          <w:color w:val="auto"/>
          <w:sz w:val="22"/>
          <w:szCs w:val="22"/>
        </w:rPr>
        <w:t>。</w:t>
      </w:r>
    </w:p>
    <w:p w:rsidR="001901E2" w:rsidRPr="00814CA8" w:rsidRDefault="00B64C39">
      <w:pPr>
        <w:autoSpaceDE w:val="0"/>
        <w:autoSpaceDN w:val="0"/>
        <w:adjustRightInd w:val="0"/>
        <w:spacing w:line="460" w:lineRule="atLeast"/>
        <w:ind w:firstLine="465"/>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rsidR="001901E2" w:rsidRPr="00814CA8" w:rsidRDefault="00B64C39">
      <w:pPr>
        <w:autoSpaceDE w:val="0"/>
        <w:autoSpaceDN w:val="0"/>
        <w:adjustRightInd w:val="0"/>
        <w:spacing w:line="460" w:lineRule="atLeast"/>
        <w:ind w:firstLine="450"/>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6、愿意向贵方提供任何与该项投标有关的数据、情况和技术资料，完全理解贵方不一定接受最低价的投标或收到的任何投标。</w:t>
      </w:r>
    </w:p>
    <w:p w:rsidR="001901E2" w:rsidRPr="00814CA8" w:rsidRDefault="00B64C39">
      <w:pPr>
        <w:autoSpaceDE w:val="0"/>
        <w:autoSpaceDN w:val="0"/>
        <w:adjustRightInd w:val="0"/>
        <w:spacing w:line="460" w:lineRule="atLeast"/>
        <w:ind w:firstLine="465"/>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7、利益冲突：近三年内直至目前，我公司与本项目的采购人、采购代理机构没有任何的隶属关系。</w:t>
      </w:r>
    </w:p>
    <w:p w:rsidR="001901E2" w:rsidRPr="00814CA8" w:rsidRDefault="00B64C39">
      <w:pPr>
        <w:autoSpaceDE w:val="0"/>
        <w:autoSpaceDN w:val="0"/>
        <w:adjustRightInd w:val="0"/>
        <w:spacing w:line="460" w:lineRule="atLeast"/>
        <w:ind w:firstLine="465"/>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8、我公司没有被财政部门限制参加政府采购活动或曾被财政部门限制参加政府采购活动但已不在限制期内。</w:t>
      </w:r>
    </w:p>
    <w:p w:rsidR="001901E2" w:rsidRPr="00814CA8" w:rsidRDefault="00B64C39">
      <w:pPr>
        <w:autoSpaceDE w:val="0"/>
        <w:autoSpaceDN w:val="0"/>
        <w:adjustRightInd w:val="0"/>
        <w:spacing w:line="460" w:lineRule="atLeast"/>
        <w:ind w:firstLine="465"/>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9、投标文件自</w:t>
      </w:r>
      <w:r w:rsidRPr="00814CA8">
        <w:rPr>
          <w:rFonts w:ascii="宋体" w:eastAsia="宋体" w:hAnsi="宋体" w:cs="Courier New" w:hint="eastAsia"/>
          <w:b w:val="0"/>
          <w:color w:val="auto"/>
          <w:sz w:val="22"/>
        </w:rPr>
        <w:t>提交投标文件截止时间起90天</w:t>
      </w:r>
      <w:r w:rsidRPr="00814CA8">
        <w:rPr>
          <w:rFonts w:ascii="宋体" w:eastAsia="宋体" w:hAnsi="宋体" w:hint="eastAsia"/>
          <w:b w:val="0"/>
          <w:color w:val="auto"/>
          <w:sz w:val="22"/>
          <w:szCs w:val="22"/>
          <w:lang w:val="zh-CN"/>
        </w:rPr>
        <w:t>内有效。</w:t>
      </w:r>
    </w:p>
    <w:p w:rsidR="001901E2" w:rsidRPr="00814CA8" w:rsidRDefault="00B64C39">
      <w:pPr>
        <w:autoSpaceDE w:val="0"/>
        <w:autoSpaceDN w:val="0"/>
        <w:adjustRightInd w:val="0"/>
        <w:spacing w:line="460" w:lineRule="atLeast"/>
        <w:ind w:firstLine="465"/>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10、与本采购有关的一切往来通讯请寄：</w:t>
      </w:r>
    </w:p>
    <w:p w:rsidR="001901E2" w:rsidRPr="00814CA8" w:rsidRDefault="00B64C39">
      <w:pPr>
        <w:autoSpaceDE w:val="0"/>
        <w:autoSpaceDN w:val="0"/>
        <w:adjustRightInd w:val="0"/>
        <w:spacing w:line="460" w:lineRule="atLeast"/>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地址：</w:t>
      </w:r>
      <w:r w:rsidRPr="00814CA8">
        <w:rPr>
          <w:rFonts w:ascii="宋体" w:eastAsia="宋体" w:hAnsi="宋体"/>
          <w:b w:val="0"/>
          <w:color w:val="auto"/>
          <w:sz w:val="22"/>
          <w:szCs w:val="22"/>
          <w:u w:val="single"/>
          <w:lang w:val="zh-CN"/>
        </w:rPr>
        <w:t xml:space="preserve">                                 </w:t>
      </w:r>
    </w:p>
    <w:p w:rsidR="001901E2" w:rsidRPr="00814CA8" w:rsidRDefault="00B64C39">
      <w:pPr>
        <w:autoSpaceDE w:val="0"/>
        <w:autoSpaceDN w:val="0"/>
        <w:adjustRightInd w:val="0"/>
        <w:spacing w:line="460" w:lineRule="atLeast"/>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邮编：</w:t>
      </w:r>
      <w:r w:rsidRPr="00814CA8">
        <w:rPr>
          <w:rFonts w:ascii="宋体" w:eastAsia="宋体" w:hAnsi="宋体"/>
          <w:b w:val="0"/>
          <w:color w:val="auto"/>
          <w:sz w:val="22"/>
          <w:szCs w:val="22"/>
          <w:u w:val="single"/>
          <w:lang w:val="zh-CN"/>
        </w:rPr>
        <w:t xml:space="preserve">               </w:t>
      </w:r>
      <w:r w:rsidRPr="00814CA8">
        <w:rPr>
          <w:rFonts w:ascii="宋体" w:eastAsia="宋体" w:hAnsi="宋体" w:hint="eastAsia"/>
          <w:b w:val="0"/>
          <w:color w:val="auto"/>
          <w:sz w:val="22"/>
          <w:szCs w:val="22"/>
          <w:lang w:val="zh-CN"/>
        </w:rPr>
        <w:t>电话：</w:t>
      </w:r>
      <w:r w:rsidRPr="00814CA8">
        <w:rPr>
          <w:rFonts w:ascii="宋体" w:eastAsia="宋体" w:hAnsi="宋体"/>
          <w:b w:val="0"/>
          <w:color w:val="auto"/>
          <w:sz w:val="22"/>
          <w:szCs w:val="22"/>
          <w:u w:val="single"/>
          <w:lang w:val="zh-CN"/>
        </w:rPr>
        <w:t xml:space="preserve">                 </w:t>
      </w:r>
      <w:r w:rsidRPr="00814CA8">
        <w:rPr>
          <w:rFonts w:ascii="宋体" w:eastAsia="宋体" w:hAnsi="宋体" w:hint="eastAsia"/>
          <w:b w:val="0"/>
          <w:color w:val="auto"/>
          <w:sz w:val="22"/>
          <w:szCs w:val="22"/>
          <w:lang w:val="zh-CN"/>
        </w:rPr>
        <w:t>传真：</w:t>
      </w:r>
      <w:r w:rsidRPr="00814CA8">
        <w:rPr>
          <w:rFonts w:ascii="宋体" w:eastAsia="宋体" w:hAnsi="宋体"/>
          <w:b w:val="0"/>
          <w:color w:val="auto"/>
          <w:sz w:val="22"/>
          <w:szCs w:val="22"/>
          <w:u w:val="single"/>
          <w:lang w:val="zh-CN"/>
        </w:rPr>
        <w:t xml:space="preserve">                 </w:t>
      </w:r>
    </w:p>
    <w:p w:rsidR="001901E2" w:rsidRPr="00814CA8" w:rsidRDefault="00B64C39">
      <w:pPr>
        <w:autoSpaceDE w:val="0"/>
        <w:autoSpaceDN w:val="0"/>
        <w:adjustRightInd w:val="0"/>
        <w:spacing w:line="460" w:lineRule="atLeast"/>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投标供应商（盖章）：</w:t>
      </w:r>
    </w:p>
    <w:p w:rsidR="001901E2" w:rsidRPr="00814CA8" w:rsidRDefault="00B64C39">
      <w:pPr>
        <w:autoSpaceDE w:val="0"/>
        <w:autoSpaceDN w:val="0"/>
        <w:adjustRightInd w:val="0"/>
        <w:spacing w:line="460" w:lineRule="atLeast"/>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法定代表人或授权代表（签字或盖章）：</w:t>
      </w:r>
    </w:p>
    <w:p w:rsidR="001901E2" w:rsidRPr="00814CA8" w:rsidRDefault="00B64C39">
      <w:pPr>
        <w:autoSpaceDE w:val="0"/>
        <w:autoSpaceDN w:val="0"/>
        <w:adjustRightInd w:val="0"/>
        <w:spacing w:line="460" w:lineRule="atLeast"/>
        <w:rPr>
          <w:rFonts w:ascii="宋体" w:eastAsia="宋体" w:hAnsi="宋体"/>
          <w:b w:val="0"/>
          <w:color w:val="auto"/>
          <w:sz w:val="22"/>
          <w:szCs w:val="22"/>
          <w:lang w:val="zh-CN"/>
        </w:rPr>
      </w:pPr>
      <w:r w:rsidRPr="00814CA8">
        <w:rPr>
          <w:rFonts w:ascii="宋体" w:eastAsia="宋体" w:hAnsi="宋体" w:hint="eastAsia"/>
          <w:b w:val="0"/>
          <w:color w:val="auto"/>
          <w:sz w:val="22"/>
          <w:szCs w:val="22"/>
          <w:lang w:val="zh-CN"/>
        </w:rPr>
        <w:t>日期：</w:t>
      </w:r>
    </w:p>
    <w:p w:rsidR="001901E2" w:rsidRPr="00814CA8" w:rsidRDefault="001901E2">
      <w:pPr>
        <w:snapToGrid w:val="0"/>
        <w:spacing w:line="500" w:lineRule="atLeast"/>
        <w:rPr>
          <w:rFonts w:ascii="宋体" w:eastAsia="宋体" w:hAnsi="宋体"/>
          <w:b w:val="0"/>
          <w:color w:val="auto"/>
          <w:sz w:val="30"/>
          <w:szCs w:val="30"/>
        </w:rPr>
      </w:pPr>
    </w:p>
    <w:p w:rsidR="001901E2" w:rsidRPr="00814CA8" w:rsidRDefault="001901E2">
      <w:pPr>
        <w:pStyle w:val="a4"/>
        <w:ind w:firstLine="210"/>
        <w:rPr>
          <w:rFonts w:ascii="宋体" w:eastAsia="宋体" w:hAnsi="宋体"/>
        </w:rPr>
      </w:pPr>
    </w:p>
    <w:p w:rsidR="001901E2" w:rsidRPr="00814CA8" w:rsidRDefault="00B64C39">
      <w:pPr>
        <w:snapToGrid w:val="0"/>
        <w:spacing w:line="500" w:lineRule="atLeast"/>
        <w:outlineLvl w:val="2"/>
        <w:rPr>
          <w:rFonts w:ascii="宋体" w:eastAsia="宋体" w:hAnsi="宋体"/>
          <w:b w:val="0"/>
          <w:color w:val="auto"/>
          <w:sz w:val="28"/>
          <w:szCs w:val="28"/>
        </w:rPr>
      </w:pPr>
      <w:bookmarkStart w:id="125" w:name="_Toc47481072"/>
      <w:bookmarkStart w:id="126" w:name="_Toc49116641"/>
      <w:r w:rsidRPr="00814CA8">
        <w:rPr>
          <w:rFonts w:ascii="宋体" w:eastAsia="宋体" w:hAnsi="宋体" w:hint="eastAsia"/>
          <w:b w:val="0"/>
          <w:color w:val="auto"/>
          <w:sz w:val="28"/>
          <w:szCs w:val="28"/>
        </w:rPr>
        <w:lastRenderedPageBreak/>
        <w:t>附件五</w:t>
      </w:r>
      <w:bookmarkEnd w:id="125"/>
      <w:bookmarkEnd w:id="126"/>
    </w:p>
    <w:p w:rsidR="001901E2" w:rsidRPr="00814CA8" w:rsidRDefault="00B64C39">
      <w:pPr>
        <w:tabs>
          <w:tab w:val="left" w:pos="1080"/>
        </w:tabs>
        <w:autoSpaceDE w:val="0"/>
        <w:autoSpaceDN w:val="0"/>
        <w:adjustRightInd w:val="0"/>
        <w:spacing w:line="460" w:lineRule="atLeast"/>
        <w:jc w:val="center"/>
        <w:rPr>
          <w:rFonts w:ascii="宋体" w:eastAsia="宋体" w:hAnsi="宋体" w:cs="Cambria"/>
          <w:b w:val="0"/>
          <w:color w:val="auto"/>
          <w:sz w:val="30"/>
          <w:szCs w:val="30"/>
          <w:lang w:val="zh-CN"/>
        </w:rPr>
      </w:pPr>
      <w:r w:rsidRPr="00814CA8">
        <w:rPr>
          <w:rFonts w:ascii="宋体" w:eastAsia="宋体" w:hAnsi="宋体" w:cs="Cambria" w:hint="eastAsia"/>
          <w:b w:val="0"/>
          <w:color w:val="auto"/>
          <w:sz w:val="30"/>
          <w:szCs w:val="30"/>
          <w:lang w:val="zh-CN"/>
        </w:rPr>
        <w:t>法定代表人授权书</w:t>
      </w:r>
    </w:p>
    <w:p w:rsidR="001901E2" w:rsidRPr="00814CA8" w:rsidRDefault="00B64C39">
      <w:pPr>
        <w:autoSpaceDE w:val="0"/>
        <w:autoSpaceDN w:val="0"/>
        <w:adjustRightInd w:val="0"/>
        <w:spacing w:line="460" w:lineRule="atLeast"/>
        <w:rPr>
          <w:rFonts w:ascii="宋体" w:eastAsia="宋体" w:hAnsi="宋体"/>
          <w:b w:val="0"/>
          <w:color w:val="auto"/>
          <w:sz w:val="22"/>
          <w:szCs w:val="22"/>
          <w:u w:val="single"/>
          <w:lang w:val="zh-CN"/>
        </w:rPr>
      </w:pPr>
      <w:r w:rsidRPr="00814CA8">
        <w:rPr>
          <w:rFonts w:ascii="宋体" w:eastAsia="宋体" w:hAnsi="宋体" w:hint="eastAsia"/>
          <w:b w:val="0"/>
          <w:color w:val="auto"/>
          <w:sz w:val="22"/>
          <w:szCs w:val="22"/>
          <w:u w:val="single"/>
          <w:lang w:val="zh-CN"/>
        </w:rPr>
        <w:t>温州市大数据发展管理局</w:t>
      </w:r>
    </w:p>
    <w:p w:rsidR="001901E2" w:rsidRPr="00814CA8" w:rsidRDefault="00B64C39">
      <w:pPr>
        <w:autoSpaceDE w:val="0"/>
        <w:autoSpaceDN w:val="0"/>
        <w:adjustRightInd w:val="0"/>
        <w:spacing w:line="460" w:lineRule="atLeast"/>
        <w:rPr>
          <w:rFonts w:ascii="宋体" w:eastAsia="宋体" w:hAnsi="宋体"/>
          <w:b w:val="0"/>
          <w:color w:val="auto"/>
          <w:sz w:val="22"/>
          <w:szCs w:val="22"/>
          <w:u w:val="single"/>
          <w:lang w:val="zh-CN"/>
        </w:rPr>
      </w:pPr>
      <w:r w:rsidRPr="00814CA8">
        <w:rPr>
          <w:rFonts w:ascii="宋体" w:eastAsia="宋体" w:hAnsi="宋体" w:hint="eastAsia"/>
          <w:b w:val="0"/>
          <w:color w:val="auto"/>
          <w:sz w:val="22"/>
          <w:szCs w:val="22"/>
          <w:u w:val="single"/>
          <w:lang w:val="zh-CN"/>
        </w:rPr>
        <w:t>杭州华旗招标代理有限公司：</w:t>
      </w:r>
    </w:p>
    <w:p w:rsidR="001901E2" w:rsidRPr="00814CA8" w:rsidRDefault="00B64C39">
      <w:pPr>
        <w:snapToGrid w:val="0"/>
        <w:spacing w:line="58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本授权委托书声明：我</w:t>
      </w:r>
      <w:r w:rsidRPr="00814CA8">
        <w:rPr>
          <w:rFonts w:ascii="宋体" w:eastAsia="宋体" w:hAnsi="宋体" w:hint="eastAsia"/>
          <w:b w:val="0"/>
          <w:color w:val="auto"/>
          <w:sz w:val="22"/>
          <w:szCs w:val="22"/>
          <w:u w:val="single"/>
        </w:rPr>
        <w:t xml:space="preserve">   （法定代表人姓名）   </w:t>
      </w:r>
      <w:r w:rsidRPr="00814CA8">
        <w:rPr>
          <w:rFonts w:ascii="宋体" w:eastAsia="宋体" w:hAnsi="宋体" w:hint="eastAsia"/>
          <w:b w:val="0"/>
          <w:color w:val="auto"/>
          <w:sz w:val="22"/>
          <w:szCs w:val="22"/>
        </w:rPr>
        <w:t>系</w:t>
      </w:r>
      <w:r w:rsidRPr="00814CA8">
        <w:rPr>
          <w:rFonts w:ascii="宋体" w:eastAsia="宋体" w:hAnsi="宋体" w:hint="eastAsia"/>
          <w:b w:val="0"/>
          <w:color w:val="auto"/>
          <w:sz w:val="22"/>
          <w:szCs w:val="22"/>
          <w:u w:val="single"/>
        </w:rPr>
        <w:t xml:space="preserve">   （供 应 商 名 称）  </w:t>
      </w:r>
      <w:r w:rsidRPr="00814CA8">
        <w:rPr>
          <w:rFonts w:ascii="宋体" w:eastAsia="宋体" w:hAnsi="宋体" w:hint="eastAsia"/>
          <w:b w:val="0"/>
          <w:color w:val="auto"/>
          <w:sz w:val="22"/>
          <w:szCs w:val="22"/>
        </w:rPr>
        <w:t>的法定代表人，现授权委托</w:t>
      </w:r>
      <w:r w:rsidRPr="00814CA8">
        <w:rPr>
          <w:rFonts w:ascii="宋体" w:eastAsia="宋体" w:hAnsi="宋体" w:hint="eastAsia"/>
          <w:b w:val="0"/>
          <w:color w:val="auto"/>
          <w:sz w:val="22"/>
          <w:szCs w:val="22"/>
          <w:u w:val="single"/>
        </w:rPr>
        <w:t xml:space="preserve">  （单 位 名 称）   </w:t>
      </w:r>
      <w:r w:rsidRPr="00814CA8">
        <w:rPr>
          <w:rFonts w:ascii="宋体" w:eastAsia="宋体" w:hAnsi="宋体" w:hint="eastAsia"/>
          <w:b w:val="0"/>
          <w:color w:val="auto"/>
          <w:sz w:val="22"/>
          <w:szCs w:val="22"/>
        </w:rPr>
        <w:t>的</w:t>
      </w:r>
      <w:r w:rsidRPr="00814CA8">
        <w:rPr>
          <w:rFonts w:ascii="宋体" w:eastAsia="宋体" w:hAnsi="宋体" w:hint="eastAsia"/>
          <w:b w:val="0"/>
          <w:color w:val="auto"/>
          <w:sz w:val="22"/>
          <w:szCs w:val="22"/>
          <w:u w:val="single"/>
        </w:rPr>
        <w:t xml:space="preserve">  （授权代表姓名）  </w:t>
      </w:r>
      <w:r w:rsidRPr="00814CA8">
        <w:rPr>
          <w:rFonts w:ascii="宋体" w:eastAsia="宋体" w:hAnsi="宋体" w:hint="eastAsia"/>
          <w:b w:val="0"/>
          <w:color w:val="auto"/>
          <w:sz w:val="22"/>
          <w:szCs w:val="22"/>
        </w:rPr>
        <w:t>为我公司法定代表人授权代表，参加贵处组织的</w:t>
      </w:r>
      <w:r w:rsidRPr="00814CA8">
        <w:rPr>
          <w:rFonts w:ascii="宋体" w:eastAsia="宋体" w:hAnsi="宋体" w:hint="eastAsia"/>
          <w:b w:val="0"/>
          <w:color w:val="auto"/>
          <w:sz w:val="22"/>
          <w:szCs w:val="22"/>
          <w:u w:val="single"/>
        </w:rPr>
        <w:t xml:space="preserve">  （招标项目名称，括号中填写项目编号）  </w:t>
      </w:r>
      <w:r w:rsidRPr="00814CA8">
        <w:rPr>
          <w:rFonts w:ascii="宋体" w:eastAsia="宋体" w:hAnsi="宋体" w:hint="eastAsia"/>
          <w:b w:val="0"/>
          <w:color w:val="auto"/>
          <w:sz w:val="22"/>
          <w:szCs w:val="22"/>
        </w:rPr>
        <w:t>项目投标，全权处理本次招投标活动中的一切事宜，我承认授权代表全权代表我所签署的本项目的投标文件的内容。</w:t>
      </w:r>
    </w:p>
    <w:p w:rsidR="001901E2" w:rsidRPr="00814CA8" w:rsidRDefault="00B64C39">
      <w:pPr>
        <w:snapToGrid w:val="0"/>
        <w:spacing w:line="58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授权代表无转授权，特此授权。</w:t>
      </w:r>
    </w:p>
    <w:p w:rsidR="001901E2" w:rsidRPr="00814CA8" w:rsidRDefault="00B64C39">
      <w:pPr>
        <w:snapToGrid w:val="0"/>
        <w:spacing w:line="580" w:lineRule="atLeast"/>
        <w:ind w:leftChars="996" w:left="2100" w:firstLineChars="150" w:firstLine="330"/>
        <w:rPr>
          <w:rFonts w:ascii="宋体" w:eastAsia="宋体" w:hAnsi="宋体"/>
          <w:b w:val="0"/>
          <w:color w:val="auto"/>
          <w:sz w:val="22"/>
          <w:szCs w:val="22"/>
          <w:u w:val="single"/>
        </w:rPr>
      </w:pPr>
      <w:r w:rsidRPr="00814CA8">
        <w:rPr>
          <w:rFonts w:ascii="宋体" w:eastAsia="宋体" w:hAnsi="宋体" w:hint="eastAsia"/>
          <w:b w:val="0"/>
          <w:color w:val="auto"/>
          <w:sz w:val="22"/>
          <w:szCs w:val="22"/>
        </w:rPr>
        <w:t xml:space="preserve"> 授权代表：</w:t>
      </w:r>
      <w:r w:rsidRPr="00814CA8">
        <w:rPr>
          <w:rFonts w:ascii="宋体" w:eastAsia="宋体" w:hAnsi="宋体" w:hint="eastAsia"/>
          <w:b w:val="0"/>
          <w:color w:val="auto"/>
          <w:sz w:val="22"/>
          <w:szCs w:val="22"/>
          <w:u w:val="single"/>
        </w:rPr>
        <w:t xml:space="preserve">          </w:t>
      </w:r>
      <w:r w:rsidRPr="00814CA8">
        <w:rPr>
          <w:rFonts w:ascii="宋体" w:eastAsia="宋体" w:hAnsi="宋体" w:hint="eastAsia"/>
          <w:b w:val="0"/>
          <w:color w:val="auto"/>
          <w:sz w:val="22"/>
          <w:szCs w:val="22"/>
        </w:rPr>
        <w:t xml:space="preserve"> 性别 ：</w:t>
      </w:r>
      <w:r w:rsidRPr="00814CA8">
        <w:rPr>
          <w:rFonts w:ascii="宋体" w:eastAsia="宋体" w:hAnsi="宋体" w:hint="eastAsia"/>
          <w:b w:val="0"/>
          <w:color w:val="auto"/>
          <w:sz w:val="22"/>
          <w:szCs w:val="22"/>
          <w:u w:val="single"/>
        </w:rPr>
        <w:t xml:space="preserve">         </w:t>
      </w:r>
      <w:r w:rsidRPr="00814CA8">
        <w:rPr>
          <w:rFonts w:ascii="宋体" w:eastAsia="宋体" w:hAnsi="宋体" w:hint="eastAsia"/>
          <w:b w:val="0"/>
          <w:color w:val="auto"/>
          <w:sz w:val="22"/>
          <w:szCs w:val="22"/>
        </w:rPr>
        <w:t xml:space="preserve"> 年龄：</w:t>
      </w:r>
      <w:r w:rsidRPr="00814CA8">
        <w:rPr>
          <w:rFonts w:ascii="宋体" w:eastAsia="宋体" w:hAnsi="宋体" w:hint="eastAsia"/>
          <w:b w:val="0"/>
          <w:color w:val="auto"/>
          <w:sz w:val="22"/>
          <w:szCs w:val="22"/>
          <w:u w:val="single"/>
        </w:rPr>
        <w:t xml:space="preserve">         </w:t>
      </w:r>
      <w:r w:rsidRPr="00814CA8">
        <w:rPr>
          <w:rFonts w:ascii="宋体" w:eastAsia="宋体" w:hAnsi="宋体" w:hint="eastAsia"/>
          <w:b w:val="0"/>
          <w:color w:val="auto"/>
          <w:sz w:val="22"/>
          <w:szCs w:val="22"/>
        </w:rPr>
        <w:t xml:space="preserve"> </w:t>
      </w:r>
    </w:p>
    <w:p w:rsidR="001901E2" w:rsidRPr="00814CA8" w:rsidRDefault="00B64C39">
      <w:pPr>
        <w:snapToGrid w:val="0"/>
        <w:spacing w:line="580" w:lineRule="atLeast"/>
        <w:ind w:leftChars="1000" w:left="2108" w:firstLineChars="200" w:firstLine="440"/>
        <w:rPr>
          <w:rFonts w:ascii="宋体" w:eastAsia="宋体" w:hAnsi="宋体"/>
          <w:b w:val="0"/>
          <w:color w:val="auto"/>
          <w:sz w:val="22"/>
          <w:szCs w:val="22"/>
          <w:u w:val="single"/>
        </w:rPr>
      </w:pPr>
      <w:r w:rsidRPr="00814CA8">
        <w:rPr>
          <w:rFonts w:ascii="宋体" w:eastAsia="宋体" w:hAnsi="宋体" w:hint="eastAsia"/>
          <w:b w:val="0"/>
          <w:color w:val="auto"/>
          <w:sz w:val="22"/>
          <w:szCs w:val="22"/>
        </w:rPr>
        <w:t>详细通讯地址：</w:t>
      </w:r>
      <w:r w:rsidRPr="00814CA8">
        <w:rPr>
          <w:rFonts w:ascii="宋体" w:eastAsia="宋体" w:hAnsi="宋体" w:hint="eastAsia"/>
          <w:b w:val="0"/>
          <w:color w:val="auto"/>
          <w:sz w:val="22"/>
          <w:szCs w:val="22"/>
          <w:u w:val="single"/>
        </w:rPr>
        <w:t xml:space="preserve">                  </w:t>
      </w:r>
      <w:r w:rsidRPr="00814CA8">
        <w:rPr>
          <w:rFonts w:ascii="宋体" w:eastAsia="宋体" w:hAnsi="宋体" w:hint="eastAsia"/>
          <w:b w:val="0"/>
          <w:color w:val="auto"/>
          <w:sz w:val="22"/>
          <w:szCs w:val="22"/>
        </w:rPr>
        <w:t xml:space="preserve"> 邮政编码：</w:t>
      </w:r>
      <w:r w:rsidRPr="00814CA8">
        <w:rPr>
          <w:rFonts w:ascii="宋体" w:eastAsia="宋体" w:hAnsi="宋体" w:hint="eastAsia"/>
          <w:b w:val="0"/>
          <w:color w:val="auto"/>
          <w:sz w:val="22"/>
          <w:szCs w:val="22"/>
          <w:u w:val="single"/>
        </w:rPr>
        <w:t xml:space="preserve">           </w:t>
      </w:r>
    </w:p>
    <w:p w:rsidR="001901E2" w:rsidRPr="00814CA8" w:rsidRDefault="00B64C39">
      <w:pPr>
        <w:snapToGrid w:val="0"/>
        <w:spacing w:line="580" w:lineRule="atLeast"/>
        <w:ind w:left="1" w:firstLineChars="1141" w:firstLine="2510"/>
        <w:rPr>
          <w:rFonts w:ascii="宋体" w:eastAsia="宋体" w:hAnsi="宋体"/>
          <w:b w:val="0"/>
          <w:color w:val="auto"/>
          <w:sz w:val="22"/>
          <w:szCs w:val="22"/>
          <w:u w:val="single"/>
        </w:rPr>
      </w:pPr>
      <w:r w:rsidRPr="00814CA8">
        <w:rPr>
          <w:rFonts w:ascii="宋体" w:eastAsia="宋体" w:hAnsi="宋体" w:hint="eastAsia"/>
          <w:b w:val="0"/>
          <w:color w:val="auto"/>
          <w:sz w:val="22"/>
          <w:szCs w:val="22"/>
        </w:rPr>
        <w:t>电话：</w:t>
      </w:r>
      <w:r w:rsidRPr="00814CA8">
        <w:rPr>
          <w:rFonts w:ascii="宋体" w:eastAsia="宋体" w:hAnsi="宋体" w:hint="eastAsia"/>
          <w:b w:val="0"/>
          <w:color w:val="auto"/>
          <w:sz w:val="22"/>
          <w:szCs w:val="22"/>
          <w:u w:val="single"/>
        </w:rPr>
        <w:t xml:space="preserve">                   </w:t>
      </w:r>
      <w:r w:rsidRPr="00814CA8">
        <w:rPr>
          <w:rFonts w:ascii="宋体" w:eastAsia="宋体" w:hAnsi="宋体" w:hint="eastAsia"/>
          <w:b w:val="0"/>
          <w:color w:val="auto"/>
          <w:sz w:val="22"/>
          <w:szCs w:val="22"/>
        </w:rPr>
        <w:t xml:space="preserve"> 传真：</w:t>
      </w:r>
      <w:r w:rsidRPr="00814CA8">
        <w:rPr>
          <w:rFonts w:ascii="宋体" w:eastAsia="宋体" w:hAnsi="宋体" w:hint="eastAsia"/>
          <w:b w:val="0"/>
          <w:color w:val="auto"/>
          <w:sz w:val="22"/>
          <w:szCs w:val="22"/>
          <w:u w:val="single"/>
        </w:rPr>
        <w:t xml:space="preserve">                      </w:t>
      </w:r>
    </w:p>
    <w:p w:rsidR="001901E2" w:rsidRPr="00814CA8" w:rsidRDefault="00B64C39">
      <w:pPr>
        <w:snapToGrid w:val="0"/>
        <w:spacing w:line="580" w:lineRule="atLeast"/>
        <w:ind w:left="1" w:firstLineChars="192" w:firstLine="422"/>
        <w:rPr>
          <w:rFonts w:ascii="宋体" w:eastAsia="宋体" w:hAnsi="宋体"/>
          <w:b w:val="0"/>
          <w:color w:val="auto"/>
          <w:sz w:val="22"/>
          <w:szCs w:val="22"/>
        </w:rPr>
      </w:pPr>
      <w:r w:rsidRPr="00814CA8">
        <w:rPr>
          <w:rFonts w:ascii="宋体" w:eastAsia="宋体" w:hAnsi="宋体" w:hint="eastAsia"/>
          <w:b w:val="0"/>
          <w:color w:val="auto"/>
          <w:sz w:val="22"/>
          <w:szCs w:val="22"/>
        </w:rPr>
        <w:t xml:space="preserve">                   投标供应商：</w:t>
      </w:r>
      <w:r w:rsidRPr="00814CA8">
        <w:rPr>
          <w:rFonts w:ascii="宋体" w:eastAsia="宋体" w:hAnsi="宋体" w:hint="eastAsia"/>
          <w:b w:val="0"/>
          <w:color w:val="auto"/>
          <w:sz w:val="22"/>
          <w:szCs w:val="22"/>
          <w:u w:val="single"/>
        </w:rPr>
        <w:t xml:space="preserve">                                      （盖章）</w:t>
      </w:r>
    </w:p>
    <w:p w:rsidR="001901E2" w:rsidRPr="00814CA8" w:rsidRDefault="00B64C39">
      <w:pPr>
        <w:snapToGrid w:val="0"/>
        <w:spacing w:line="580" w:lineRule="atLeast"/>
        <w:ind w:left="2100" w:right="440"/>
        <w:jc w:val="center"/>
        <w:rPr>
          <w:rFonts w:ascii="宋体" w:eastAsia="宋体" w:hAnsi="宋体"/>
          <w:b w:val="0"/>
          <w:color w:val="auto"/>
          <w:sz w:val="22"/>
          <w:szCs w:val="22"/>
        </w:rPr>
      </w:pPr>
      <w:r w:rsidRPr="00814CA8">
        <w:rPr>
          <w:rFonts w:ascii="宋体" w:eastAsia="宋体" w:hAnsi="宋体" w:hint="eastAsia"/>
          <w:b w:val="0"/>
          <w:color w:val="auto"/>
          <w:sz w:val="22"/>
          <w:szCs w:val="22"/>
        </w:rPr>
        <w:t xml:space="preserve">    法定代表人：</w:t>
      </w:r>
      <w:r w:rsidRPr="00814CA8">
        <w:rPr>
          <w:rFonts w:ascii="宋体" w:eastAsia="宋体" w:hAnsi="宋体" w:hint="eastAsia"/>
          <w:b w:val="0"/>
          <w:color w:val="auto"/>
          <w:sz w:val="22"/>
          <w:szCs w:val="22"/>
          <w:u w:val="single"/>
        </w:rPr>
        <w:t xml:space="preserve">                                 （签字或盖章）</w:t>
      </w:r>
    </w:p>
    <w:p w:rsidR="001901E2" w:rsidRPr="00814CA8" w:rsidRDefault="00B64C39">
      <w:pPr>
        <w:pStyle w:val="af8"/>
        <w:adjustRightInd w:val="0"/>
        <w:snapToGrid w:val="0"/>
        <w:spacing w:line="580" w:lineRule="atLeast"/>
        <w:ind w:firstLineChars="1150" w:firstLine="2530"/>
        <w:rPr>
          <w:rFonts w:ascii="宋体" w:eastAsia="宋体" w:hAnsi="宋体" w:hint="default"/>
          <w:b w:val="0"/>
          <w:color w:val="auto"/>
          <w:sz w:val="22"/>
          <w:szCs w:val="22"/>
        </w:rPr>
      </w:pPr>
      <w:r w:rsidRPr="00814CA8">
        <w:rPr>
          <w:rFonts w:ascii="宋体" w:eastAsia="宋体" w:hAnsi="宋体"/>
          <w:b w:val="0"/>
          <w:color w:val="auto"/>
          <w:sz w:val="22"/>
          <w:szCs w:val="22"/>
        </w:rPr>
        <w:t>授权委托日期：</w:t>
      </w:r>
      <w:r w:rsidRPr="00814CA8">
        <w:rPr>
          <w:rFonts w:ascii="宋体" w:eastAsia="宋体" w:hAnsi="宋体"/>
          <w:b w:val="0"/>
          <w:color w:val="auto"/>
          <w:sz w:val="22"/>
          <w:szCs w:val="22"/>
          <w:u w:val="single"/>
        </w:rPr>
        <w:t xml:space="preserve">     </w:t>
      </w:r>
      <w:r w:rsidRPr="00814CA8">
        <w:rPr>
          <w:rFonts w:ascii="宋体" w:eastAsia="宋体" w:hAnsi="宋体"/>
          <w:b w:val="0"/>
          <w:color w:val="auto"/>
          <w:sz w:val="22"/>
          <w:szCs w:val="22"/>
        </w:rPr>
        <w:t xml:space="preserve">年 </w:t>
      </w:r>
      <w:r w:rsidRPr="00814CA8">
        <w:rPr>
          <w:rFonts w:ascii="宋体" w:eastAsia="宋体" w:hAnsi="宋体"/>
          <w:b w:val="0"/>
          <w:color w:val="auto"/>
          <w:sz w:val="22"/>
          <w:szCs w:val="22"/>
          <w:u w:val="single"/>
        </w:rPr>
        <w:t xml:space="preserve">    </w:t>
      </w:r>
      <w:r w:rsidRPr="00814CA8">
        <w:rPr>
          <w:rFonts w:ascii="宋体" w:eastAsia="宋体" w:hAnsi="宋体"/>
          <w:b w:val="0"/>
          <w:color w:val="auto"/>
          <w:sz w:val="22"/>
          <w:szCs w:val="22"/>
        </w:rPr>
        <w:t>月</w:t>
      </w:r>
      <w:r w:rsidRPr="00814CA8">
        <w:rPr>
          <w:rFonts w:ascii="宋体" w:eastAsia="宋体" w:hAnsi="宋体"/>
          <w:b w:val="0"/>
          <w:color w:val="auto"/>
          <w:sz w:val="22"/>
          <w:szCs w:val="22"/>
          <w:u w:val="single"/>
        </w:rPr>
        <w:t xml:space="preserve">     </w:t>
      </w:r>
      <w:r w:rsidRPr="00814CA8">
        <w:rPr>
          <w:rFonts w:ascii="宋体" w:eastAsia="宋体" w:hAnsi="宋体"/>
          <w:b w:val="0"/>
          <w:color w:val="auto"/>
          <w:sz w:val="22"/>
          <w:szCs w:val="22"/>
        </w:rPr>
        <w:t>日</w:t>
      </w: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1901E2" w:rsidRPr="00814CA8">
        <w:trPr>
          <w:trHeight w:val="2312"/>
        </w:trPr>
        <w:tc>
          <w:tcPr>
            <w:tcW w:w="9067" w:type="dxa"/>
            <w:vAlign w:val="center"/>
          </w:tcPr>
          <w:p w:rsidR="001901E2" w:rsidRPr="00814CA8" w:rsidRDefault="00B64C39">
            <w:pPr>
              <w:pStyle w:val="af8"/>
              <w:spacing w:line="440" w:lineRule="atLeast"/>
              <w:jc w:val="center"/>
              <w:rPr>
                <w:rFonts w:ascii="宋体" w:eastAsia="宋体" w:hAnsi="宋体" w:hint="default"/>
                <w:b w:val="0"/>
                <w:color w:val="auto"/>
                <w:sz w:val="36"/>
                <w:szCs w:val="22"/>
              </w:rPr>
            </w:pPr>
            <w:r w:rsidRPr="00814CA8">
              <w:rPr>
                <w:rFonts w:ascii="宋体" w:eastAsia="宋体" w:hAnsi="宋体"/>
                <w:color w:val="auto"/>
                <w:sz w:val="36"/>
                <w:szCs w:val="22"/>
              </w:rPr>
              <w:t>粘贴授权代表身份证复印件或影印件</w:t>
            </w:r>
          </w:p>
        </w:tc>
      </w:tr>
    </w:tbl>
    <w:p w:rsidR="001901E2" w:rsidRPr="00814CA8" w:rsidRDefault="001901E2">
      <w:pPr>
        <w:pStyle w:val="af8"/>
        <w:adjustRightInd w:val="0"/>
        <w:snapToGrid w:val="0"/>
        <w:spacing w:line="360" w:lineRule="exact"/>
        <w:rPr>
          <w:rFonts w:ascii="宋体" w:eastAsia="宋体" w:hAnsi="宋体" w:hint="default"/>
          <w:b w:val="0"/>
          <w:color w:val="auto"/>
          <w:sz w:val="22"/>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3"/>
      </w:tblGrid>
      <w:tr w:rsidR="001901E2" w:rsidRPr="00814CA8">
        <w:trPr>
          <w:trHeight w:val="2395"/>
        </w:trPr>
        <w:tc>
          <w:tcPr>
            <w:tcW w:w="9163" w:type="dxa"/>
            <w:vAlign w:val="center"/>
          </w:tcPr>
          <w:p w:rsidR="001901E2" w:rsidRPr="00814CA8" w:rsidRDefault="00B64C39">
            <w:pPr>
              <w:pStyle w:val="af8"/>
              <w:spacing w:line="440" w:lineRule="atLeast"/>
              <w:jc w:val="center"/>
              <w:rPr>
                <w:rFonts w:ascii="宋体" w:eastAsia="宋体" w:hAnsi="宋体" w:hint="default"/>
                <w:b w:val="0"/>
                <w:color w:val="auto"/>
                <w:sz w:val="36"/>
                <w:szCs w:val="22"/>
              </w:rPr>
            </w:pPr>
            <w:r w:rsidRPr="00814CA8">
              <w:rPr>
                <w:rFonts w:ascii="宋体" w:eastAsia="宋体" w:hAnsi="宋体"/>
                <w:color w:val="auto"/>
                <w:sz w:val="36"/>
                <w:szCs w:val="22"/>
              </w:rPr>
              <w:t>粘贴法定代表人身份证复印件或影印件</w:t>
            </w:r>
          </w:p>
        </w:tc>
      </w:tr>
    </w:tbl>
    <w:p w:rsidR="001901E2" w:rsidRPr="00814CA8" w:rsidRDefault="001901E2">
      <w:pPr>
        <w:snapToGrid w:val="0"/>
        <w:spacing w:line="500" w:lineRule="atLeast"/>
        <w:rPr>
          <w:rFonts w:ascii="宋体" w:eastAsia="宋体" w:hAnsi="宋体"/>
          <w:b w:val="0"/>
          <w:color w:val="auto"/>
          <w:sz w:val="30"/>
          <w:szCs w:val="30"/>
        </w:rPr>
      </w:pPr>
    </w:p>
    <w:p w:rsidR="001901E2" w:rsidRPr="00814CA8" w:rsidRDefault="00B64C39">
      <w:pPr>
        <w:snapToGrid w:val="0"/>
        <w:spacing w:line="500" w:lineRule="atLeast"/>
        <w:outlineLvl w:val="2"/>
        <w:rPr>
          <w:rFonts w:ascii="宋体" w:eastAsia="宋体" w:hAnsi="宋体"/>
          <w:b w:val="0"/>
          <w:color w:val="auto"/>
          <w:sz w:val="28"/>
          <w:szCs w:val="28"/>
        </w:rPr>
      </w:pPr>
      <w:bookmarkStart w:id="127" w:name="_Toc47481073"/>
      <w:bookmarkStart w:id="128" w:name="_Toc49116642"/>
      <w:r w:rsidRPr="00814CA8">
        <w:rPr>
          <w:rFonts w:ascii="宋体" w:eastAsia="宋体" w:hAnsi="宋体" w:hint="eastAsia"/>
          <w:b w:val="0"/>
          <w:color w:val="auto"/>
          <w:sz w:val="28"/>
          <w:szCs w:val="28"/>
        </w:rPr>
        <w:t>附件六</w:t>
      </w:r>
      <w:bookmarkEnd w:id="127"/>
      <w:bookmarkEnd w:id="128"/>
    </w:p>
    <w:p w:rsidR="001901E2" w:rsidRPr="00814CA8" w:rsidRDefault="00B64C39">
      <w:pPr>
        <w:snapToGrid w:val="0"/>
        <w:spacing w:line="500" w:lineRule="atLeast"/>
        <w:jc w:val="center"/>
        <w:rPr>
          <w:rFonts w:ascii="宋体" w:eastAsia="宋体" w:hAnsi="宋体"/>
          <w:b w:val="0"/>
          <w:color w:val="auto"/>
          <w:sz w:val="36"/>
          <w:szCs w:val="36"/>
          <w:lang w:val="zh-CN"/>
        </w:rPr>
      </w:pPr>
      <w:r w:rsidRPr="00814CA8">
        <w:rPr>
          <w:rFonts w:ascii="宋体" w:eastAsia="宋体" w:hAnsi="宋体" w:hint="eastAsia"/>
          <w:b w:val="0"/>
          <w:color w:val="auto"/>
          <w:sz w:val="36"/>
          <w:szCs w:val="36"/>
          <w:lang w:val="zh-CN"/>
        </w:rPr>
        <w:t>法定代表人诚信投标承诺书</w:t>
      </w:r>
    </w:p>
    <w:p w:rsidR="001901E2" w:rsidRPr="00814CA8" w:rsidRDefault="00B64C39">
      <w:pPr>
        <w:spacing w:line="460" w:lineRule="atLeast"/>
        <w:jc w:val="left"/>
        <w:rPr>
          <w:rFonts w:ascii="宋体" w:eastAsia="宋体" w:hAnsi="宋体"/>
          <w:b w:val="0"/>
          <w:color w:val="auto"/>
          <w:sz w:val="22"/>
        </w:rPr>
      </w:pPr>
      <w:r w:rsidRPr="00814CA8">
        <w:rPr>
          <w:rFonts w:ascii="宋体" w:eastAsia="宋体" w:hAnsi="宋体" w:hint="eastAsia"/>
          <w:b w:val="0"/>
          <w:color w:val="auto"/>
          <w:sz w:val="22"/>
        </w:rPr>
        <w:t>本人以企业法定代表人的身份郑重承诺：</w:t>
      </w:r>
    </w:p>
    <w:p w:rsidR="001901E2" w:rsidRPr="00814CA8" w:rsidRDefault="00B64C39">
      <w:pPr>
        <w:spacing w:line="460" w:lineRule="atLeast"/>
        <w:ind w:firstLineChars="200" w:firstLine="440"/>
        <w:jc w:val="left"/>
        <w:rPr>
          <w:rFonts w:ascii="宋体" w:eastAsia="宋体" w:hAnsi="宋体"/>
          <w:b w:val="0"/>
          <w:color w:val="auto"/>
          <w:sz w:val="22"/>
        </w:rPr>
      </w:pPr>
      <w:r w:rsidRPr="00814CA8">
        <w:rPr>
          <w:rFonts w:ascii="宋体" w:eastAsia="宋体" w:hAnsi="宋体" w:hint="eastAsia"/>
          <w:b w:val="0"/>
          <w:color w:val="auto"/>
          <w:sz w:val="22"/>
        </w:rPr>
        <w:t>将遵循公开、公平、公正和诚信信用的原则参加</w:t>
      </w:r>
      <w:r w:rsidRPr="00814CA8">
        <w:rPr>
          <w:rFonts w:ascii="宋体" w:eastAsia="宋体" w:hAnsi="宋体" w:cs="Calibri" w:hint="eastAsia"/>
          <w:b w:val="0"/>
          <w:color w:val="auto"/>
          <w:sz w:val="22"/>
          <w:u w:val="single"/>
        </w:rPr>
        <w:t xml:space="preserve">              项目（招标编号：   ）</w:t>
      </w:r>
      <w:r w:rsidRPr="00814CA8">
        <w:rPr>
          <w:rFonts w:ascii="宋体" w:eastAsia="宋体" w:hAnsi="宋体" w:hint="eastAsia"/>
          <w:b w:val="0"/>
          <w:color w:val="auto"/>
          <w:sz w:val="22"/>
        </w:rPr>
        <w:t>的投标；</w:t>
      </w:r>
    </w:p>
    <w:p w:rsidR="001901E2" w:rsidRPr="00814CA8" w:rsidRDefault="00B64C39">
      <w:pPr>
        <w:spacing w:line="460" w:lineRule="atLeast"/>
        <w:ind w:firstLineChars="200" w:firstLine="440"/>
        <w:jc w:val="left"/>
        <w:rPr>
          <w:rFonts w:ascii="宋体" w:eastAsia="宋体" w:hAnsi="宋体"/>
          <w:b w:val="0"/>
          <w:color w:val="auto"/>
          <w:sz w:val="22"/>
          <w:u w:val="single"/>
        </w:rPr>
      </w:pPr>
      <w:r w:rsidRPr="00814CA8">
        <w:rPr>
          <w:rFonts w:ascii="宋体" w:eastAsia="宋体" w:hAnsi="宋体" w:hint="eastAsia"/>
          <w:b w:val="0"/>
          <w:color w:val="auto"/>
          <w:sz w:val="22"/>
        </w:rPr>
        <w:t>一、杜绝以收取管理费等形式的一切挂靠的违法行为；并选派有丰富经验、无不良行为记录的项目管理人员、技术人员，严格按招标文件、投标文件及合同等要求保证拟派人员的到岗率。</w:t>
      </w:r>
    </w:p>
    <w:p w:rsidR="001901E2" w:rsidRPr="00814CA8" w:rsidRDefault="00B64C39">
      <w:pPr>
        <w:spacing w:line="460" w:lineRule="atLeast"/>
        <w:ind w:firstLineChars="200" w:firstLine="440"/>
        <w:jc w:val="left"/>
        <w:rPr>
          <w:rFonts w:ascii="宋体" w:eastAsia="宋体" w:hAnsi="宋体"/>
          <w:b w:val="0"/>
          <w:color w:val="auto"/>
          <w:sz w:val="22"/>
        </w:rPr>
      </w:pPr>
      <w:r w:rsidRPr="00814CA8">
        <w:rPr>
          <w:rFonts w:ascii="宋体" w:eastAsia="宋体" w:hAnsi="宋体" w:hint="eastAsia"/>
          <w:b w:val="0"/>
          <w:color w:val="auto"/>
          <w:sz w:val="22"/>
        </w:rPr>
        <w:t>二、投标文件所提供的一切材料都是真实、有效、合法的。</w:t>
      </w:r>
    </w:p>
    <w:p w:rsidR="001901E2" w:rsidRPr="00814CA8" w:rsidRDefault="00B64C39">
      <w:pPr>
        <w:spacing w:line="460" w:lineRule="atLeast"/>
        <w:ind w:firstLineChars="200" w:firstLine="440"/>
        <w:jc w:val="left"/>
        <w:rPr>
          <w:rFonts w:ascii="宋体" w:eastAsia="宋体" w:hAnsi="宋体"/>
          <w:b w:val="0"/>
          <w:color w:val="auto"/>
          <w:sz w:val="22"/>
        </w:rPr>
      </w:pPr>
      <w:r w:rsidRPr="00814CA8">
        <w:rPr>
          <w:rFonts w:ascii="宋体" w:eastAsia="宋体" w:hAnsi="宋体" w:hint="eastAsia"/>
          <w:b w:val="0"/>
          <w:color w:val="auto"/>
          <w:sz w:val="22"/>
        </w:rPr>
        <w:t>三、不与其他投标人相互串通投标报价，不排挤其他投标人的公平竞争，不损害招标人或其他投标人的合法权益。</w:t>
      </w:r>
    </w:p>
    <w:p w:rsidR="001901E2" w:rsidRPr="00814CA8" w:rsidRDefault="00B64C39">
      <w:pPr>
        <w:spacing w:line="460" w:lineRule="atLeast"/>
        <w:ind w:firstLineChars="200" w:firstLine="440"/>
        <w:jc w:val="left"/>
        <w:rPr>
          <w:rFonts w:ascii="宋体" w:eastAsia="宋体" w:hAnsi="宋体"/>
          <w:b w:val="0"/>
          <w:color w:val="auto"/>
          <w:sz w:val="22"/>
        </w:rPr>
      </w:pPr>
      <w:r w:rsidRPr="00814CA8">
        <w:rPr>
          <w:rFonts w:ascii="宋体" w:eastAsia="宋体" w:hAnsi="宋体" w:hint="eastAsia"/>
          <w:b w:val="0"/>
          <w:color w:val="auto"/>
          <w:sz w:val="22"/>
        </w:rPr>
        <w:t>四、不与采购人或采购代理机构串通投标，不损害国家利益，社会公共利益或其他人的合法权益。</w:t>
      </w:r>
    </w:p>
    <w:p w:rsidR="001901E2" w:rsidRPr="00814CA8" w:rsidRDefault="00B64C39">
      <w:pPr>
        <w:spacing w:line="460" w:lineRule="atLeast"/>
        <w:ind w:firstLineChars="200" w:firstLine="440"/>
        <w:jc w:val="left"/>
        <w:rPr>
          <w:rFonts w:ascii="宋体" w:eastAsia="宋体" w:hAnsi="宋体"/>
          <w:b w:val="0"/>
          <w:color w:val="auto"/>
          <w:sz w:val="22"/>
        </w:rPr>
      </w:pPr>
      <w:r w:rsidRPr="00814CA8">
        <w:rPr>
          <w:rFonts w:ascii="宋体" w:eastAsia="宋体" w:hAnsi="宋体" w:hint="eastAsia"/>
          <w:b w:val="0"/>
          <w:color w:val="auto"/>
          <w:sz w:val="22"/>
        </w:rPr>
        <w:t>五、不向采购人或者评标委员会成员行贿以牟取中标。</w:t>
      </w:r>
    </w:p>
    <w:p w:rsidR="001901E2" w:rsidRPr="00814CA8" w:rsidRDefault="00B64C39">
      <w:pPr>
        <w:spacing w:line="460" w:lineRule="atLeast"/>
        <w:ind w:firstLineChars="200" w:firstLine="440"/>
        <w:jc w:val="left"/>
        <w:rPr>
          <w:rFonts w:ascii="宋体" w:eastAsia="宋体" w:hAnsi="宋体"/>
          <w:b w:val="0"/>
          <w:color w:val="auto"/>
          <w:sz w:val="22"/>
        </w:rPr>
      </w:pPr>
      <w:r w:rsidRPr="00814CA8">
        <w:rPr>
          <w:rFonts w:ascii="宋体" w:eastAsia="宋体" w:hAnsi="宋体" w:hint="eastAsia"/>
          <w:b w:val="0"/>
          <w:color w:val="auto"/>
          <w:sz w:val="22"/>
        </w:rPr>
        <w:t>六、不以其他人名义投标或者以其他方式弄虚作假，骗取中标。</w:t>
      </w:r>
    </w:p>
    <w:p w:rsidR="001901E2" w:rsidRPr="00814CA8" w:rsidRDefault="00B64C39">
      <w:pPr>
        <w:spacing w:line="460" w:lineRule="atLeast"/>
        <w:ind w:firstLineChars="200" w:firstLine="440"/>
        <w:jc w:val="left"/>
        <w:rPr>
          <w:rFonts w:ascii="宋体" w:eastAsia="宋体" w:hAnsi="宋体"/>
          <w:b w:val="0"/>
          <w:color w:val="auto"/>
          <w:sz w:val="22"/>
        </w:rPr>
      </w:pPr>
      <w:r w:rsidRPr="00814CA8">
        <w:rPr>
          <w:rFonts w:ascii="宋体" w:eastAsia="宋体" w:hAnsi="宋体" w:hint="eastAsia"/>
          <w:b w:val="0"/>
          <w:color w:val="auto"/>
          <w:sz w:val="22"/>
        </w:rPr>
        <w:t>七、不在开标后进行虚假恶意投诉。</w:t>
      </w:r>
    </w:p>
    <w:p w:rsidR="001901E2" w:rsidRPr="00814CA8" w:rsidRDefault="00B64C39">
      <w:pPr>
        <w:spacing w:line="460" w:lineRule="atLeast"/>
        <w:ind w:firstLineChars="200" w:firstLine="440"/>
        <w:jc w:val="left"/>
        <w:rPr>
          <w:rFonts w:ascii="宋体" w:eastAsia="宋体" w:hAnsi="宋体"/>
          <w:b w:val="0"/>
          <w:color w:val="auto"/>
          <w:sz w:val="22"/>
        </w:rPr>
      </w:pPr>
      <w:r w:rsidRPr="00814CA8">
        <w:rPr>
          <w:rFonts w:ascii="宋体" w:eastAsia="宋体" w:hAnsi="宋体" w:hint="eastAsia"/>
          <w:b w:val="0"/>
          <w:color w:val="auto"/>
          <w:sz w:val="22"/>
        </w:rPr>
        <w:t>八、我单位没有被政府机关</w:t>
      </w:r>
      <w:r w:rsidRPr="00814CA8">
        <w:rPr>
          <w:rFonts w:ascii="宋体" w:eastAsia="宋体" w:hAnsi="宋体"/>
          <w:b w:val="0"/>
          <w:color w:val="auto"/>
          <w:sz w:val="22"/>
        </w:rPr>
        <w:t>列入失信被执行人</w:t>
      </w:r>
      <w:r w:rsidRPr="00814CA8">
        <w:rPr>
          <w:rFonts w:ascii="宋体" w:eastAsia="宋体" w:hAnsi="宋体" w:hint="eastAsia"/>
          <w:b w:val="0"/>
          <w:color w:val="auto"/>
          <w:sz w:val="22"/>
        </w:rPr>
        <w:t>名单</w:t>
      </w:r>
      <w:r w:rsidRPr="00814CA8">
        <w:rPr>
          <w:rFonts w:ascii="宋体" w:eastAsia="宋体" w:hAnsi="宋体"/>
          <w:b w:val="0"/>
          <w:color w:val="auto"/>
          <w:sz w:val="22"/>
        </w:rPr>
        <w:t>、重大税收违法案件当事人名单、政府采购严重违法失信行为记录名单及其他不符合《中华人民共和国政府采购法》第二十二条规定条件</w:t>
      </w:r>
      <w:r w:rsidRPr="00814CA8">
        <w:rPr>
          <w:rFonts w:ascii="宋体" w:eastAsia="宋体" w:hAnsi="宋体" w:hint="eastAsia"/>
          <w:b w:val="0"/>
          <w:color w:val="auto"/>
          <w:sz w:val="22"/>
        </w:rPr>
        <w:t>的情形（《中华人民共和国政府采购法实施条例》第十九条规定的情形除外）。</w:t>
      </w:r>
    </w:p>
    <w:p w:rsidR="001901E2" w:rsidRPr="00814CA8" w:rsidRDefault="00B64C39">
      <w:pPr>
        <w:spacing w:line="460" w:lineRule="atLeast"/>
        <w:ind w:firstLineChars="200" w:firstLine="440"/>
        <w:rPr>
          <w:rFonts w:ascii="宋体" w:eastAsia="宋体" w:hAnsi="宋体"/>
          <w:b w:val="0"/>
          <w:color w:val="auto"/>
          <w:sz w:val="22"/>
        </w:rPr>
      </w:pPr>
      <w:r w:rsidRPr="00814CA8">
        <w:rPr>
          <w:rFonts w:ascii="宋体" w:eastAsia="宋体" w:hAnsi="宋体" w:hint="eastAsia"/>
          <w:b w:val="0"/>
          <w:color w:val="auto"/>
          <w:sz w:val="22"/>
        </w:rPr>
        <w:t>本公司若有违反本承诺内容的行为，愿意承担法律责任，包括不限于：愿意接受相关行政主管部门作出的处罚；给采购人造成损失的，依法承担相应的赔偿责任。</w:t>
      </w:r>
    </w:p>
    <w:p w:rsidR="001901E2" w:rsidRPr="00814CA8" w:rsidRDefault="001901E2">
      <w:pPr>
        <w:spacing w:line="460" w:lineRule="atLeast"/>
        <w:ind w:right="1120"/>
        <w:rPr>
          <w:rFonts w:ascii="宋体" w:eastAsia="宋体" w:hAnsi="宋体"/>
          <w:b w:val="0"/>
          <w:color w:val="auto"/>
          <w:sz w:val="22"/>
        </w:rPr>
      </w:pPr>
    </w:p>
    <w:p w:rsidR="001901E2" w:rsidRPr="00814CA8" w:rsidRDefault="00B64C39">
      <w:pPr>
        <w:spacing w:line="460" w:lineRule="atLeast"/>
        <w:ind w:right="1120"/>
        <w:rPr>
          <w:rFonts w:ascii="宋体" w:eastAsia="宋体" w:hAnsi="宋体"/>
          <w:b w:val="0"/>
          <w:color w:val="auto"/>
          <w:sz w:val="22"/>
        </w:rPr>
      </w:pPr>
      <w:r w:rsidRPr="00814CA8">
        <w:rPr>
          <w:rFonts w:ascii="宋体" w:eastAsia="宋体" w:hAnsi="宋体" w:hint="eastAsia"/>
          <w:b w:val="0"/>
          <w:color w:val="auto"/>
          <w:sz w:val="22"/>
        </w:rPr>
        <w:t>投标供应商（盖章）：</w:t>
      </w:r>
    </w:p>
    <w:p w:rsidR="001901E2" w:rsidRPr="00814CA8" w:rsidRDefault="00B64C39">
      <w:pPr>
        <w:spacing w:line="460" w:lineRule="atLeast"/>
        <w:ind w:right="1120"/>
        <w:rPr>
          <w:rFonts w:ascii="宋体" w:eastAsia="宋体" w:hAnsi="宋体"/>
          <w:b w:val="0"/>
          <w:color w:val="auto"/>
          <w:sz w:val="22"/>
        </w:rPr>
      </w:pPr>
      <w:r w:rsidRPr="00814CA8">
        <w:rPr>
          <w:rFonts w:ascii="宋体" w:eastAsia="宋体" w:hAnsi="宋体" w:hint="eastAsia"/>
          <w:b w:val="0"/>
          <w:color w:val="auto"/>
          <w:sz w:val="22"/>
        </w:rPr>
        <w:t>法定代表人（签字或盖章）：</w:t>
      </w:r>
    </w:p>
    <w:p w:rsidR="001901E2" w:rsidRPr="00814CA8" w:rsidRDefault="00B64C39">
      <w:pPr>
        <w:snapToGrid w:val="0"/>
        <w:spacing w:line="500" w:lineRule="atLeast"/>
        <w:rPr>
          <w:rFonts w:ascii="宋体" w:eastAsia="宋体" w:hAnsi="宋体"/>
          <w:b w:val="0"/>
          <w:color w:val="auto"/>
          <w:sz w:val="30"/>
          <w:szCs w:val="30"/>
        </w:rPr>
      </w:pPr>
      <w:r w:rsidRPr="00814CA8">
        <w:rPr>
          <w:rFonts w:ascii="宋体" w:eastAsia="宋体" w:hAnsi="宋体" w:hint="eastAsia"/>
          <w:b w:val="0"/>
          <w:color w:val="auto"/>
          <w:sz w:val="22"/>
        </w:rPr>
        <w:t xml:space="preserve">承诺书签署日期：  </w:t>
      </w:r>
    </w:p>
    <w:p w:rsidR="001901E2" w:rsidRPr="00814CA8" w:rsidRDefault="001901E2">
      <w:pPr>
        <w:autoSpaceDE w:val="0"/>
        <w:autoSpaceDN w:val="0"/>
        <w:adjustRightInd w:val="0"/>
        <w:spacing w:line="460" w:lineRule="atLeast"/>
        <w:jc w:val="left"/>
        <w:rPr>
          <w:rFonts w:ascii="宋体" w:eastAsia="宋体" w:hAnsi="宋体"/>
          <w:b w:val="0"/>
          <w:color w:val="auto"/>
          <w:sz w:val="32"/>
        </w:rPr>
      </w:pPr>
    </w:p>
    <w:p w:rsidR="001901E2" w:rsidRPr="00814CA8" w:rsidRDefault="001901E2">
      <w:pPr>
        <w:autoSpaceDE w:val="0"/>
        <w:autoSpaceDN w:val="0"/>
        <w:adjustRightInd w:val="0"/>
        <w:spacing w:line="460" w:lineRule="atLeast"/>
        <w:rPr>
          <w:rFonts w:ascii="宋体" w:eastAsia="宋体" w:hAnsi="宋体"/>
          <w:b w:val="0"/>
          <w:color w:val="auto"/>
          <w:sz w:val="30"/>
          <w:lang w:val="zh-CN"/>
        </w:rPr>
      </w:pPr>
    </w:p>
    <w:p w:rsidR="001901E2" w:rsidRPr="00814CA8" w:rsidRDefault="001901E2">
      <w:pPr>
        <w:autoSpaceDE w:val="0"/>
        <w:autoSpaceDN w:val="0"/>
        <w:adjustRightInd w:val="0"/>
        <w:spacing w:line="460" w:lineRule="atLeast"/>
        <w:rPr>
          <w:rFonts w:ascii="宋体" w:eastAsia="宋体" w:hAnsi="宋体"/>
          <w:b w:val="0"/>
          <w:color w:val="auto"/>
          <w:sz w:val="30"/>
          <w:lang w:val="zh-CN"/>
        </w:rPr>
      </w:pPr>
    </w:p>
    <w:p w:rsidR="001901E2" w:rsidRPr="00814CA8" w:rsidRDefault="00B64C39">
      <w:pPr>
        <w:snapToGrid w:val="0"/>
        <w:spacing w:line="500" w:lineRule="atLeast"/>
        <w:outlineLvl w:val="2"/>
        <w:rPr>
          <w:rFonts w:ascii="宋体" w:eastAsia="宋体" w:hAnsi="宋体"/>
          <w:b w:val="0"/>
          <w:color w:val="auto"/>
          <w:sz w:val="32"/>
        </w:rPr>
      </w:pPr>
      <w:r w:rsidRPr="00814CA8">
        <w:rPr>
          <w:rFonts w:ascii="宋体" w:eastAsia="宋体" w:hAnsi="宋体"/>
          <w:b w:val="0"/>
          <w:color w:val="auto"/>
          <w:sz w:val="36"/>
        </w:rPr>
        <w:br w:type="page"/>
      </w:r>
      <w:bookmarkStart w:id="129" w:name="_Toc47481074"/>
      <w:bookmarkStart w:id="130" w:name="_Toc49116643"/>
      <w:r w:rsidRPr="00814CA8">
        <w:rPr>
          <w:rFonts w:ascii="宋体" w:eastAsia="宋体" w:hAnsi="宋体"/>
          <w:b w:val="0"/>
          <w:color w:val="auto"/>
          <w:sz w:val="28"/>
          <w:szCs w:val="28"/>
        </w:rPr>
        <w:lastRenderedPageBreak/>
        <w:t>附件</w:t>
      </w:r>
      <w:r w:rsidRPr="00814CA8">
        <w:rPr>
          <w:rFonts w:ascii="宋体" w:eastAsia="宋体" w:hAnsi="宋体" w:hint="eastAsia"/>
          <w:b w:val="0"/>
          <w:color w:val="auto"/>
          <w:sz w:val="28"/>
          <w:szCs w:val="28"/>
        </w:rPr>
        <w:t>七</w:t>
      </w:r>
      <w:bookmarkEnd w:id="129"/>
      <w:bookmarkEnd w:id="130"/>
    </w:p>
    <w:p w:rsidR="001901E2" w:rsidRPr="00814CA8" w:rsidRDefault="00B64C39">
      <w:pPr>
        <w:pStyle w:val="af8"/>
        <w:spacing w:line="440" w:lineRule="atLeast"/>
        <w:jc w:val="center"/>
        <w:rPr>
          <w:rFonts w:ascii="宋体" w:eastAsia="宋体" w:hAnsi="宋体" w:cs="黑体" w:hint="default"/>
          <w:b w:val="0"/>
          <w:bCs/>
          <w:color w:val="auto"/>
          <w:sz w:val="36"/>
          <w:szCs w:val="36"/>
        </w:rPr>
      </w:pPr>
      <w:r w:rsidRPr="00814CA8">
        <w:rPr>
          <w:rFonts w:ascii="宋体" w:eastAsia="宋体" w:hAnsi="宋体" w:cs="黑体"/>
          <w:b w:val="0"/>
          <w:bCs/>
          <w:color w:val="auto"/>
          <w:sz w:val="36"/>
          <w:szCs w:val="36"/>
        </w:rPr>
        <w:t>投标供应商业绩</w:t>
      </w:r>
    </w:p>
    <w:p w:rsidR="001901E2" w:rsidRPr="00814CA8" w:rsidRDefault="00B64C39">
      <w:pPr>
        <w:pStyle w:val="af8"/>
        <w:spacing w:line="440" w:lineRule="atLeast"/>
        <w:jc w:val="center"/>
        <w:rPr>
          <w:rFonts w:ascii="宋体" w:eastAsia="宋体" w:hAnsi="宋体" w:cs="黑体" w:hint="default"/>
          <w:b w:val="0"/>
          <w:bCs/>
          <w:color w:val="auto"/>
          <w:sz w:val="36"/>
          <w:szCs w:val="36"/>
        </w:rPr>
      </w:pPr>
      <w:r w:rsidRPr="00814CA8">
        <w:rPr>
          <w:rFonts w:ascii="宋体" w:eastAsia="宋体" w:hAnsi="宋体" w:cs="Courier New"/>
          <w:b w:val="0"/>
          <w:color w:val="auto"/>
          <w:sz w:val="22"/>
        </w:rPr>
        <w:t>（如有则提供）</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9"/>
        <w:gridCol w:w="1301"/>
        <w:gridCol w:w="1518"/>
        <w:gridCol w:w="1532"/>
        <w:gridCol w:w="1598"/>
        <w:gridCol w:w="1599"/>
        <w:gridCol w:w="1599"/>
      </w:tblGrid>
      <w:tr w:rsidR="001901E2" w:rsidRPr="00814CA8">
        <w:trPr>
          <w:trHeight w:val="533"/>
        </w:trPr>
        <w:tc>
          <w:tcPr>
            <w:tcW w:w="779" w:type="dxa"/>
          </w:tcPr>
          <w:p w:rsidR="001901E2" w:rsidRPr="00814CA8" w:rsidRDefault="00B64C39">
            <w:pPr>
              <w:pStyle w:val="af8"/>
              <w:adjustRightInd w:val="0"/>
              <w:snapToGrid w:val="0"/>
              <w:spacing w:line="440" w:lineRule="atLeast"/>
              <w:jc w:val="center"/>
              <w:rPr>
                <w:rFonts w:ascii="宋体" w:eastAsia="宋体" w:hAnsi="宋体" w:hint="default"/>
                <w:b w:val="0"/>
                <w:color w:val="auto"/>
                <w:sz w:val="22"/>
                <w:szCs w:val="22"/>
              </w:rPr>
            </w:pPr>
            <w:r w:rsidRPr="00814CA8">
              <w:rPr>
                <w:rFonts w:ascii="宋体" w:eastAsia="宋体" w:hAnsi="宋体"/>
                <w:b w:val="0"/>
                <w:color w:val="auto"/>
                <w:sz w:val="22"/>
                <w:szCs w:val="22"/>
              </w:rPr>
              <w:t>序号</w:t>
            </w:r>
          </w:p>
        </w:tc>
        <w:tc>
          <w:tcPr>
            <w:tcW w:w="1301" w:type="dxa"/>
            <w:tcBorders>
              <w:right w:val="single" w:sz="4" w:space="0" w:color="000000"/>
            </w:tcBorders>
          </w:tcPr>
          <w:p w:rsidR="001901E2" w:rsidRPr="00814CA8" w:rsidRDefault="00B64C39">
            <w:pPr>
              <w:pStyle w:val="af8"/>
              <w:adjustRightInd w:val="0"/>
              <w:snapToGrid w:val="0"/>
              <w:spacing w:line="440" w:lineRule="atLeast"/>
              <w:jc w:val="center"/>
              <w:rPr>
                <w:rFonts w:ascii="宋体" w:eastAsia="宋体" w:hAnsi="宋体" w:hint="default"/>
                <w:b w:val="0"/>
                <w:color w:val="auto"/>
                <w:sz w:val="22"/>
                <w:szCs w:val="22"/>
              </w:rPr>
            </w:pPr>
            <w:r w:rsidRPr="00814CA8">
              <w:rPr>
                <w:rFonts w:ascii="宋体" w:eastAsia="宋体" w:hAnsi="宋体"/>
                <w:b w:val="0"/>
                <w:color w:val="auto"/>
                <w:sz w:val="22"/>
                <w:szCs w:val="22"/>
              </w:rPr>
              <w:t>签订时间</w:t>
            </w:r>
          </w:p>
        </w:tc>
        <w:tc>
          <w:tcPr>
            <w:tcW w:w="1518" w:type="dxa"/>
            <w:tcBorders>
              <w:left w:val="single" w:sz="4" w:space="0" w:color="000000"/>
            </w:tcBorders>
          </w:tcPr>
          <w:p w:rsidR="001901E2" w:rsidRPr="00814CA8" w:rsidRDefault="00B64C39">
            <w:pPr>
              <w:pStyle w:val="af8"/>
              <w:adjustRightInd w:val="0"/>
              <w:snapToGrid w:val="0"/>
              <w:spacing w:line="440" w:lineRule="atLeast"/>
              <w:jc w:val="center"/>
              <w:rPr>
                <w:rFonts w:ascii="宋体" w:eastAsia="宋体" w:hAnsi="宋体" w:hint="default"/>
                <w:b w:val="0"/>
                <w:color w:val="auto"/>
                <w:sz w:val="22"/>
                <w:szCs w:val="22"/>
              </w:rPr>
            </w:pPr>
            <w:r w:rsidRPr="00814CA8">
              <w:rPr>
                <w:rFonts w:ascii="宋体" w:eastAsia="宋体" w:hAnsi="宋体"/>
                <w:b w:val="0"/>
                <w:color w:val="auto"/>
                <w:sz w:val="22"/>
                <w:szCs w:val="22"/>
              </w:rPr>
              <w:t>用户名称</w:t>
            </w:r>
          </w:p>
        </w:tc>
        <w:tc>
          <w:tcPr>
            <w:tcW w:w="1532" w:type="dxa"/>
          </w:tcPr>
          <w:p w:rsidR="001901E2" w:rsidRPr="00814CA8" w:rsidRDefault="00B64C39">
            <w:pPr>
              <w:pStyle w:val="af8"/>
              <w:adjustRightInd w:val="0"/>
              <w:snapToGrid w:val="0"/>
              <w:spacing w:line="440" w:lineRule="atLeast"/>
              <w:jc w:val="center"/>
              <w:rPr>
                <w:rFonts w:ascii="宋体" w:eastAsia="宋体" w:hAnsi="宋体" w:hint="default"/>
                <w:b w:val="0"/>
                <w:color w:val="auto"/>
                <w:sz w:val="22"/>
                <w:szCs w:val="22"/>
              </w:rPr>
            </w:pPr>
            <w:r w:rsidRPr="00814CA8">
              <w:rPr>
                <w:rFonts w:ascii="宋体" w:eastAsia="宋体" w:hAnsi="宋体"/>
                <w:b w:val="0"/>
                <w:color w:val="auto"/>
                <w:sz w:val="22"/>
                <w:szCs w:val="22"/>
              </w:rPr>
              <w:t>合同金额</w:t>
            </w:r>
          </w:p>
        </w:tc>
        <w:tc>
          <w:tcPr>
            <w:tcW w:w="1598" w:type="dxa"/>
          </w:tcPr>
          <w:p w:rsidR="001901E2" w:rsidRPr="00814CA8" w:rsidRDefault="00B64C39">
            <w:pPr>
              <w:pStyle w:val="af8"/>
              <w:adjustRightInd w:val="0"/>
              <w:snapToGrid w:val="0"/>
              <w:spacing w:line="440" w:lineRule="atLeast"/>
              <w:jc w:val="center"/>
              <w:rPr>
                <w:rFonts w:ascii="宋体" w:eastAsia="宋体" w:hAnsi="宋体" w:hint="default"/>
                <w:b w:val="0"/>
                <w:color w:val="auto"/>
                <w:sz w:val="22"/>
                <w:szCs w:val="22"/>
              </w:rPr>
            </w:pPr>
            <w:r w:rsidRPr="00814CA8">
              <w:rPr>
                <w:rFonts w:ascii="宋体" w:eastAsia="宋体" w:hAnsi="宋体"/>
                <w:b w:val="0"/>
                <w:color w:val="auto"/>
                <w:sz w:val="22"/>
                <w:szCs w:val="22"/>
              </w:rPr>
              <w:t>联系人</w:t>
            </w:r>
          </w:p>
        </w:tc>
        <w:tc>
          <w:tcPr>
            <w:tcW w:w="1599" w:type="dxa"/>
          </w:tcPr>
          <w:p w:rsidR="001901E2" w:rsidRPr="00814CA8" w:rsidRDefault="00B64C39">
            <w:pPr>
              <w:pStyle w:val="af8"/>
              <w:adjustRightInd w:val="0"/>
              <w:snapToGrid w:val="0"/>
              <w:spacing w:line="440" w:lineRule="atLeast"/>
              <w:jc w:val="center"/>
              <w:rPr>
                <w:rFonts w:ascii="宋体" w:eastAsia="宋体" w:hAnsi="宋体" w:hint="default"/>
                <w:b w:val="0"/>
                <w:color w:val="auto"/>
                <w:sz w:val="22"/>
                <w:szCs w:val="22"/>
              </w:rPr>
            </w:pPr>
            <w:r w:rsidRPr="00814CA8">
              <w:rPr>
                <w:rFonts w:ascii="宋体" w:eastAsia="宋体" w:hAnsi="宋体"/>
                <w:b w:val="0"/>
                <w:color w:val="auto"/>
                <w:sz w:val="22"/>
                <w:szCs w:val="22"/>
              </w:rPr>
              <w:t>联系电话</w:t>
            </w:r>
          </w:p>
        </w:tc>
        <w:tc>
          <w:tcPr>
            <w:tcW w:w="1599" w:type="dxa"/>
          </w:tcPr>
          <w:p w:rsidR="001901E2" w:rsidRPr="00814CA8" w:rsidRDefault="00B64C39">
            <w:pPr>
              <w:pStyle w:val="af8"/>
              <w:adjustRightInd w:val="0"/>
              <w:snapToGrid w:val="0"/>
              <w:spacing w:line="440" w:lineRule="atLeast"/>
              <w:jc w:val="center"/>
              <w:rPr>
                <w:rFonts w:ascii="宋体" w:eastAsia="宋体" w:hAnsi="宋体" w:hint="default"/>
                <w:b w:val="0"/>
                <w:color w:val="auto"/>
                <w:sz w:val="22"/>
                <w:szCs w:val="22"/>
              </w:rPr>
            </w:pPr>
            <w:r w:rsidRPr="00814CA8">
              <w:rPr>
                <w:rFonts w:ascii="宋体" w:eastAsia="宋体" w:hAnsi="宋体"/>
                <w:b w:val="0"/>
                <w:color w:val="auto"/>
                <w:sz w:val="22"/>
                <w:szCs w:val="22"/>
              </w:rPr>
              <w:t>备注</w:t>
            </w:r>
          </w:p>
        </w:tc>
      </w:tr>
      <w:tr w:rsidR="001901E2" w:rsidRPr="00814CA8">
        <w:trPr>
          <w:trHeight w:val="533"/>
        </w:trPr>
        <w:tc>
          <w:tcPr>
            <w:tcW w:w="77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301" w:type="dxa"/>
            <w:tcBorders>
              <w:righ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18" w:type="dxa"/>
            <w:tcBorders>
              <w:lef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32"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8"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r>
      <w:tr w:rsidR="001901E2" w:rsidRPr="00814CA8">
        <w:trPr>
          <w:trHeight w:val="513"/>
        </w:trPr>
        <w:tc>
          <w:tcPr>
            <w:tcW w:w="77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301" w:type="dxa"/>
            <w:tcBorders>
              <w:righ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18" w:type="dxa"/>
            <w:tcBorders>
              <w:lef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32"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8"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r>
      <w:tr w:rsidR="001901E2" w:rsidRPr="00814CA8">
        <w:trPr>
          <w:trHeight w:val="533"/>
        </w:trPr>
        <w:tc>
          <w:tcPr>
            <w:tcW w:w="77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301" w:type="dxa"/>
            <w:tcBorders>
              <w:righ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18" w:type="dxa"/>
            <w:tcBorders>
              <w:lef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32"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8"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r>
      <w:tr w:rsidR="001901E2" w:rsidRPr="00814CA8">
        <w:trPr>
          <w:trHeight w:val="533"/>
        </w:trPr>
        <w:tc>
          <w:tcPr>
            <w:tcW w:w="77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301" w:type="dxa"/>
            <w:tcBorders>
              <w:righ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18" w:type="dxa"/>
            <w:tcBorders>
              <w:lef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32"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8"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r>
      <w:tr w:rsidR="001901E2" w:rsidRPr="00814CA8">
        <w:trPr>
          <w:trHeight w:val="513"/>
        </w:trPr>
        <w:tc>
          <w:tcPr>
            <w:tcW w:w="77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301" w:type="dxa"/>
            <w:tcBorders>
              <w:righ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18" w:type="dxa"/>
            <w:tcBorders>
              <w:lef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32"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8"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r>
      <w:tr w:rsidR="001901E2" w:rsidRPr="00814CA8">
        <w:trPr>
          <w:trHeight w:val="533"/>
        </w:trPr>
        <w:tc>
          <w:tcPr>
            <w:tcW w:w="77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301" w:type="dxa"/>
            <w:tcBorders>
              <w:righ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18" w:type="dxa"/>
            <w:tcBorders>
              <w:lef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32"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8"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r>
      <w:tr w:rsidR="001901E2" w:rsidRPr="00814CA8">
        <w:trPr>
          <w:trHeight w:val="533"/>
        </w:trPr>
        <w:tc>
          <w:tcPr>
            <w:tcW w:w="77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301" w:type="dxa"/>
            <w:tcBorders>
              <w:righ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18" w:type="dxa"/>
            <w:tcBorders>
              <w:lef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32"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8"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r>
      <w:tr w:rsidR="001901E2" w:rsidRPr="00814CA8">
        <w:trPr>
          <w:trHeight w:val="513"/>
        </w:trPr>
        <w:tc>
          <w:tcPr>
            <w:tcW w:w="77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301" w:type="dxa"/>
            <w:tcBorders>
              <w:righ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18" w:type="dxa"/>
            <w:tcBorders>
              <w:lef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32"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8"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r>
      <w:tr w:rsidR="001901E2" w:rsidRPr="00814CA8">
        <w:trPr>
          <w:trHeight w:val="533"/>
        </w:trPr>
        <w:tc>
          <w:tcPr>
            <w:tcW w:w="77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301" w:type="dxa"/>
            <w:tcBorders>
              <w:righ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18" w:type="dxa"/>
            <w:tcBorders>
              <w:lef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32"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8"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r>
      <w:tr w:rsidR="001901E2" w:rsidRPr="00814CA8">
        <w:trPr>
          <w:trHeight w:val="533"/>
        </w:trPr>
        <w:tc>
          <w:tcPr>
            <w:tcW w:w="77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301" w:type="dxa"/>
            <w:tcBorders>
              <w:righ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18" w:type="dxa"/>
            <w:tcBorders>
              <w:lef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32"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8"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r>
      <w:tr w:rsidR="001901E2" w:rsidRPr="00814CA8">
        <w:trPr>
          <w:trHeight w:val="513"/>
        </w:trPr>
        <w:tc>
          <w:tcPr>
            <w:tcW w:w="77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301" w:type="dxa"/>
            <w:tcBorders>
              <w:righ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18" w:type="dxa"/>
            <w:tcBorders>
              <w:left w:val="single" w:sz="4" w:space="0" w:color="000000"/>
            </w:tcBorders>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32"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8"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c>
          <w:tcPr>
            <w:tcW w:w="1599" w:type="dxa"/>
          </w:tcPr>
          <w:p w:rsidR="001901E2" w:rsidRPr="00814CA8" w:rsidRDefault="001901E2">
            <w:pPr>
              <w:pStyle w:val="af8"/>
              <w:adjustRightInd w:val="0"/>
              <w:snapToGrid w:val="0"/>
              <w:spacing w:line="440" w:lineRule="atLeast"/>
              <w:rPr>
                <w:rFonts w:ascii="宋体" w:eastAsia="宋体" w:hAnsi="宋体" w:hint="default"/>
                <w:color w:val="auto"/>
                <w:sz w:val="22"/>
                <w:szCs w:val="22"/>
              </w:rPr>
            </w:pPr>
          </w:p>
        </w:tc>
      </w:tr>
    </w:tbl>
    <w:p w:rsidR="001901E2" w:rsidRPr="00814CA8" w:rsidRDefault="00B64C39">
      <w:pPr>
        <w:pStyle w:val="af8"/>
        <w:spacing w:line="440" w:lineRule="atLeast"/>
        <w:rPr>
          <w:rFonts w:ascii="宋体" w:eastAsia="宋体" w:hAnsi="宋体" w:cs="黑体" w:hint="default"/>
          <w:b w:val="0"/>
          <w:bCs/>
          <w:color w:val="auto"/>
          <w:sz w:val="36"/>
          <w:szCs w:val="36"/>
        </w:rPr>
      </w:pPr>
      <w:r w:rsidRPr="00814CA8">
        <w:rPr>
          <w:rFonts w:ascii="宋体" w:eastAsia="宋体" w:hAnsi="宋体"/>
          <w:color w:val="auto"/>
          <w:sz w:val="22"/>
        </w:rPr>
        <w:t>说明：表后提供相关材料扫描件，不允许只提供此表。</w:t>
      </w:r>
    </w:p>
    <w:p w:rsidR="001901E2" w:rsidRPr="00814CA8" w:rsidRDefault="001901E2">
      <w:pPr>
        <w:pStyle w:val="af8"/>
        <w:spacing w:line="440" w:lineRule="atLeast"/>
        <w:jc w:val="center"/>
        <w:rPr>
          <w:rFonts w:ascii="宋体" w:eastAsia="宋体" w:hAnsi="宋体" w:cs="黑体" w:hint="default"/>
          <w:b w:val="0"/>
          <w:bCs/>
          <w:color w:val="auto"/>
          <w:sz w:val="36"/>
          <w:szCs w:val="36"/>
        </w:rPr>
      </w:pPr>
    </w:p>
    <w:p w:rsidR="001901E2" w:rsidRPr="00814CA8" w:rsidRDefault="001901E2">
      <w:pPr>
        <w:pStyle w:val="af8"/>
        <w:spacing w:line="440" w:lineRule="atLeast"/>
        <w:jc w:val="center"/>
        <w:rPr>
          <w:rFonts w:ascii="宋体" w:eastAsia="宋体" w:hAnsi="宋体" w:cs="黑体" w:hint="default"/>
          <w:b w:val="0"/>
          <w:bCs/>
          <w:color w:val="auto"/>
          <w:sz w:val="36"/>
          <w:szCs w:val="36"/>
        </w:rPr>
      </w:pPr>
    </w:p>
    <w:p w:rsidR="001901E2" w:rsidRPr="00814CA8" w:rsidRDefault="001901E2">
      <w:pPr>
        <w:pStyle w:val="af8"/>
        <w:spacing w:line="440" w:lineRule="atLeast"/>
        <w:jc w:val="center"/>
        <w:rPr>
          <w:rFonts w:ascii="宋体" w:eastAsia="宋体" w:hAnsi="宋体" w:cs="黑体" w:hint="default"/>
          <w:b w:val="0"/>
          <w:bCs/>
          <w:color w:val="auto"/>
          <w:sz w:val="36"/>
          <w:szCs w:val="36"/>
        </w:rPr>
      </w:pPr>
    </w:p>
    <w:p w:rsidR="001901E2" w:rsidRPr="00814CA8" w:rsidRDefault="001901E2">
      <w:pPr>
        <w:pStyle w:val="af8"/>
        <w:spacing w:line="440" w:lineRule="atLeast"/>
        <w:jc w:val="center"/>
        <w:rPr>
          <w:rFonts w:ascii="宋体" w:eastAsia="宋体" w:hAnsi="宋体" w:cs="黑体" w:hint="default"/>
          <w:b w:val="0"/>
          <w:bCs/>
          <w:color w:val="auto"/>
          <w:sz w:val="36"/>
          <w:szCs w:val="36"/>
        </w:rPr>
      </w:pPr>
    </w:p>
    <w:p w:rsidR="001901E2" w:rsidRPr="00814CA8" w:rsidRDefault="001901E2">
      <w:pPr>
        <w:pStyle w:val="af8"/>
        <w:spacing w:line="440" w:lineRule="atLeast"/>
        <w:jc w:val="center"/>
        <w:rPr>
          <w:rFonts w:ascii="宋体" w:eastAsia="宋体" w:hAnsi="宋体" w:cs="黑体" w:hint="default"/>
          <w:b w:val="0"/>
          <w:bCs/>
          <w:color w:val="auto"/>
          <w:sz w:val="36"/>
          <w:szCs w:val="36"/>
        </w:rPr>
      </w:pPr>
    </w:p>
    <w:p w:rsidR="001901E2" w:rsidRPr="00814CA8" w:rsidRDefault="001901E2">
      <w:pPr>
        <w:pStyle w:val="af8"/>
        <w:spacing w:line="440" w:lineRule="atLeast"/>
        <w:jc w:val="center"/>
        <w:rPr>
          <w:rFonts w:ascii="宋体" w:eastAsia="宋体" w:hAnsi="宋体" w:cs="黑体" w:hint="default"/>
          <w:b w:val="0"/>
          <w:bCs/>
          <w:color w:val="auto"/>
          <w:sz w:val="36"/>
          <w:szCs w:val="36"/>
        </w:rPr>
      </w:pPr>
    </w:p>
    <w:p w:rsidR="001901E2" w:rsidRPr="00814CA8" w:rsidRDefault="001901E2">
      <w:pPr>
        <w:pStyle w:val="af8"/>
        <w:spacing w:line="440" w:lineRule="atLeast"/>
        <w:jc w:val="center"/>
        <w:rPr>
          <w:rFonts w:ascii="宋体" w:eastAsia="宋体" w:hAnsi="宋体" w:cs="黑体" w:hint="default"/>
          <w:b w:val="0"/>
          <w:bCs/>
          <w:color w:val="auto"/>
          <w:sz w:val="36"/>
          <w:szCs w:val="36"/>
        </w:rPr>
      </w:pPr>
    </w:p>
    <w:p w:rsidR="001901E2" w:rsidRPr="00814CA8" w:rsidRDefault="001901E2">
      <w:pPr>
        <w:pStyle w:val="af8"/>
        <w:spacing w:line="440" w:lineRule="atLeast"/>
        <w:jc w:val="center"/>
        <w:rPr>
          <w:rFonts w:ascii="宋体" w:eastAsia="宋体" w:hAnsi="宋体" w:cs="黑体" w:hint="default"/>
          <w:b w:val="0"/>
          <w:bCs/>
          <w:color w:val="auto"/>
          <w:sz w:val="36"/>
          <w:szCs w:val="36"/>
        </w:rPr>
      </w:pPr>
    </w:p>
    <w:p w:rsidR="001901E2" w:rsidRPr="00814CA8" w:rsidRDefault="001901E2">
      <w:pPr>
        <w:pStyle w:val="af8"/>
        <w:spacing w:line="440" w:lineRule="atLeast"/>
        <w:jc w:val="center"/>
        <w:rPr>
          <w:rFonts w:ascii="宋体" w:eastAsia="宋体" w:hAnsi="宋体" w:cs="黑体" w:hint="default"/>
          <w:b w:val="0"/>
          <w:bCs/>
          <w:color w:val="auto"/>
          <w:sz w:val="36"/>
          <w:szCs w:val="36"/>
        </w:rPr>
      </w:pPr>
    </w:p>
    <w:p w:rsidR="001901E2" w:rsidRPr="00814CA8" w:rsidRDefault="00B64C39">
      <w:pPr>
        <w:snapToGrid w:val="0"/>
        <w:spacing w:line="500" w:lineRule="atLeast"/>
        <w:outlineLvl w:val="2"/>
        <w:rPr>
          <w:rFonts w:ascii="宋体" w:eastAsia="宋体" w:hAnsi="宋体"/>
          <w:b w:val="0"/>
          <w:color w:val="auto"/>
          <w:sz w:val="36"/>
          <w:szCs w:val="36"/>
        </w:rPr>
      </w:pPr>
      <w:r w:rsidRPr="00814CA8">
        <w:rPr>
          <w:rFonts w:ascii="宋体" w:eastAsia="宋体" w:hAnsi="宋体" w:cs="黑体"/>
          <w:b w:val="0"/>
          <w:bCs/>
          <w:color w:val="auto"/>
          <w:sz w:val="22"/>
          <w:szCs w:val="22"/>
        </w:rPr>
        <w:br w:type="page"/>
      </w:r>
      <w:bookmarkStart w:id="131" w:name="_Toc47481075"/>
      <w:bookmarkStart w:id="132" w:name="_Toc49116644"/>
      <w:r w:rsidRPr="00814CA8">
        <w:rPr>
          <w:rFonts w:ascii="宋体" w:eastAsia="宋体" w:hAnsi="宋体"/>
          <w:b w:val="0"/>
          <w:color w:val="auto"/>
          <w:sz w:val="28"/>
          <w:szCs w:val="28"/>
        </w:rPr>
        <w:lastRenderedPageBreak/>
        <w:t>附件</w:t>
      </w:r>
      <w:r w:rsidRPr="00814CA8">
        <w:rPr>
          <w:rFonts w:ascii="宋体" w:eastAsia="宋体" w:hAnsi="宋体" w:hint="eastAsia"/>
          <w:b w:val="0"/>
          <w:color w:val="auto"/>
          <w:sz w:val="28"/>
          <w:szCs w:val="28"/>
        </w:rPr>
        <w:t>八</w:t>
      </w:r>
      <w:bookmarkEnd w:id="131"/>
      <w:bookmarkEnd w:id="132"/>
    </w:p>
    <w:p w:rsidR="001901E2" w:rsidRPr="00814CA8" w:rsidRDefault="00B64C39">
      <w:pPr>
        <w:pStyle w:val="aff3"/>
        <w:rPr>
          <w:rFonts w:ascii="宋体" w:eastAsia="宋体" w:hAnsi="宋体"/>
          <w:b w:val="0"/>
          <w:sz w:val="30"/>
          <w:szCs w:val="30"/>
        </w:rPr>
      </w:pPr>
      <w:r w:rsidRPr="00814CA8">
        <w:rPr>
          <w:rFonts w:ascii="宋体" w:eastAsia="宋体" w:hAnsi="宋体" w:hint="eastAsia"/>
          <w:b w:val="0"/>
          <w:sz w:val="30"/>
          <w:szCs w:val="30"/>
        </w:rPr>
        <w:t>偏离表</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82"/>
        <w:gridCol w:w="1710"/>
        <w:gridCol w:w="2664"/>
        <w:gridCol w:w="2110"/>
        <w:gridCol w:w="1831"/>
      </w:tblGrid>
      <w:tr w:rsidR="001901E2" w:rsidRPr="00814CA8">
        <w:trPr>
          <w:trHeight w:val="325"/>
        </w:trPr>
        <w:tc>
          <w:tcPr>
            <w:tcW w:w="9197" w:type="dxa"/>
            <w:gridSpan w:val="5"/>
            <w:vAlign w:val="center"/>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b w:val="0"/>
                <w:color w:val="auto"/>
                <w:sz w:val="22"/>
                <w:lang w:val="zh-CN"/>
              </w:rPr>
              <w:t>商务</w:t>
            </w:r>
            <w:r w:rsidRPr="00814CA8">
              <w:rPr>
                <w:rFonts w:ascii="宋体" w:eastAsia="宋体" w:hAnsi="宋体" w:hint="eastAsia"/>
                <w:b w:val="0"/>
                <w:color w:val="auto"/>
                <w:sz w:val="22"/>
                <w:lang w:val="zh-CN"/>
              </w:rPr>
              <w:t>偏离</w:t>
            </w:r>
          </w:p>
        </w:tc>
      </w:tr>
      <w:tr w:rsidR="001901E2" w:rsidRPr="00814CA8">
        <w:trPr>
          <w:trHeight w:val="424"/>
        </w:trPr>
        <w:tc>
          <w:tcPr>
            <w:tcW w:w="882" w:type="dxa"/>
            <w:vAlign w:val="center"/>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hint="eastAsia"/>
                <w:b w:val="0"/>
                <w:color w:val="auto"/>
                <w:sz w:val="22"/>
                <w:lang w:val="zh-CN"/>
              </w:rPr>
              <w:t>序</w:t>
            </w:r>
            <w:r w:rsidRPr="00814CA8">
              <w:rPr>
                <w:rFonts w:ascii="宋体" w:eastAsia="宋体" w:hAnsi="宋体"/>
                <w:b w:val="0"/>
                <w:color w:val="auto"/>
                <w:sz w:val="22"/>
                <w:lang w:val="zh-CN"/>
              </w:rPr>
              <w:t xml:space="preserve"> </w:t>
            </w:r>
            <w:r w:rsidRPr="00814CA8">
              <w:rPr>
                <w:rFonts w:ascii="宋体" w:eastAsia="宋体" w:hAnsi="宋体" w:hint="eastAsia"/>
                <w:b w:val="0"/>
                <w:color w:val="auto"/>
                <w:sz w:val="22"/>
                <w:lang w:val="zh-CN"/>
              </w:rPr>
              <w:t>号</w:t>
            </w:r>
          </w:p>
        </w:tc>
        <w:tc>
          <w:tcPr>
            <w:tcW w:w="1710" w:type="dxa"/>
            <w:vAlign w:val="center"/>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hint="eastAsia"/>
                <w:b w:val="0"/>
                <w:color w:val="auto"/>
                <w:sz w:val="22"/>
                <w:lang w:val="zh-CN"/>
              </w:rPr>
              <w:t>内容</w:t>
            </w:r>
          </w:p>
        </w:tc>
        <w:tc>
          <w:tcPr>
            <w:tcW w:w="2664" w:type="dxa"/>
            <w:vAlign w:val="center"/>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hint="eastAsia"/>
                <w:b w:val="0"/>
                <w:color w:val="auto"/>
                <w:sz w:val="22"/>
                <w:lang w:val="zh-CN"/>
              </w:rPr>
              <w:t>招标文件要求</w:t>
            </w:r>
          </w:p>
        </w:tc>
        <w:tc>
          <w:tcPr>
            <w:tcW w:w="2110" w:type="dxa"/>
            <w:vAlign w:val="center"/>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hint="eastAsia"/>
                <w:b w:val="0"/>
                <w:color w:val="auto"/>
                <w:sz w:val="22"/>
                <w:lang w:val="zh-CN"/>
              </w:rPr>
              <w:t>投标文件响应情况</w:t>
            </w:r>
          </w:p>
        </w:tc>
        <w:tc>
          <w:tcPr>
            <w:tcW w:w="1831" w:type="dxa"/>
            <w:vAlign w:val="center"/>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hint="eastAsia"/>
                <w:b w:val="0"/>
                <w:color w:val="auto"/>
                <w:sz w:val="22"/>
                <w:lang w:val="zh-CN"/>
              </w:rPr>
              <w:t>备</w:t>
            </w:r>
            <w:r w:rsidRPr="00814CA8">
              <w:rPr>
                <w:rFonts w:ascii="宋体" w:eastAsia="宋体" w:hAnsi="宋体"/>
                <w:b w:val="0"/>
                <w:color w:val="auto"/>
                <w:sz w:val="22"/>
                <w:lang w:val="zh-CN"/>
              </w:rPr>
              <w:t xml:space="preserve"> </w:t>
            </w:r>
            <w:r w:rsidRPr="00814CA8">
              <w:rPr>
                <w:rFonts w:ascii="宋体" w:eastAsia="宋体" w:hAnsi="宋体" w:hint="eastAsia"/>
                <w:b w:val="0"/>
                <w:color w:val="auto"/>
                <w:sz w:val="22"/>
                <w:lang w:val="zh-CN"/>
              </w:rPr>
              <w:t>注</w:t>
            </w:r>
          </w:p>
        </w:tc>
      </w:tr>
      <w:tr w:rsidR="001901E2" w:rsidRPr="00814CA8">
        <w:trPr>
          <w:trHeight w:val="424"/>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r w:rsidR="001901E2" w:rsidRPr="00814CA8">
        <w:trPr>
          <w:trHeight w:val="424"/>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r w:rsidR="001901E2" w:rsidRPr="00814CA8">
        <w:trPr>
          <w:trHeight w:val="424"/>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r w:rsidR="001901E2" w:rsidRPr="00814CA8">
        <w:trPr>
          <w:trHeight w:val="424"/>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r w:rsidR="001901E2" w:rsidRPr="00814CA8">
        <w:trPr>
          <w:trHeight w:val="424"/>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r w:rsidR="001901E2" w:rsidRPr="00814CA8">
        <w:trPr>
          <w:trHeight w:val="436"/>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r w:rsidR="001901E2" w:rsidRPr="00814CA8">
        <w:trPr>
          <w:trHeight w:val="436"/>
        </w:trPr>
        <w:tc>
          <w:tcPr>
            <w:tcW w:w="9197" w:type="dxa"/>
            <w:gridSpan w:val="5"/>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b w:val="0"/>
                <w:color w:val="auto"/>
                <w:sz w:val="22"/>
                <w:lang w:val="zh-CN"/>
              </w:rPr>
              <w:t>技术</w:t>
            </w:r>
            <w:r w:rsidRPr="00814CA8">
              <w:rPr>
                <w:rFonts w:ascii="宋体" w:eastAsia="宋体" w:hAnsi="宋体" w:hint="eastAsia"/>
                <w:b w:val="0"/>
                <w:color w:val="auto"/>
                <w:sz w:val="22"/>
                <w:lang w:val="zh-CN"/>
              </w:rPr>
              <w:t>偏离</w:t>
            </w:r>
          </w:p>
        </w:tc>
      </w:tr>
      <w:tr w:rsidR="001901E2" w:rsidRPr="00814CA8">
        <w:trPr>
          <w:trHeight w:val="436"/>
        </w:trPr>
        <w:tc>
          <w:tcPr>
            <w:tcW w:w="882" w:type="dxa"/>
            <w:vAlign w:val="center"/>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hint="eastAsia"/>
                <w:b w:val="0"/>
                <w:color w:val="auto"/>
                <w:sz w:val="22"/>
                <w:lang w:val="zh-CN"/>
              </w:rPr>
              <w:t>序</w:t>
            </w:r>
            <w:r w:rsidRPr="00814CA8">
              <w:rPr>
                <w:rFonts w:ascii="宋体" w:eastAsia="宋体" w:hAnsi="宋体"/>
                <w:b w:val="0"/>
                <w:color w:val="auto"/>
                <w:sz w:val="22"/>
                <w:lang w:val="zh-CN"/>
              </w:rPr>
              <w:t xml:space="preserve"> </w:t>
            </w:r>
            <w:r w:rsidRPr="00814CA8">
              <w:rPr>
                <w:rFonts w:ascii="宋体" w:eastAsia="宋体" w:hAnsi="宋体" w:hint="eastAsia"/>
                <w:b w:val="0"/>
                <w:color w:val="auto"/>
                <w:sz w:val="22"/>
                <w:lang w:val="zh-CN"/>
              </w:rPr>
              <w:t>号</w:t>
            </w:r>
          </w:p>
        </w:tc>
        <w:tc>
          <w:tcPr>
            <w:tcW w:w="1710" w:type="dxa"/>
            <w:vAlign w:val="center"/>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hint="eastAsia"/>
                <w:b w:val="0"/>
                <w:color w:val="auto"/>
                <w:sz w:val="22"/>
                <w:lang w:val="zh-CN"/>
              </w:rPr>
              <w:t>内容</w:t>
            </w:r>
          </w:p>
        </w:tc>
        <w:tc>
          <w:tcPr>
            <w:tcW w:w="2664" w:type="dxa"/>
            <w:vAlign w:val="center"/>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hint="eastAsia"/>
                <w:b w:val="0"/>
                <w:color w:val="auto"/>
                <w:sz w:val="22"/>
                <w:lang w:val="zh-CN"/>
              </w:rPr>
              <w:t>招标文件要求</w:t>
            </w:r>
          </w:p>
        </w:tc>
        <w:tc>
          <w:tcPr>
            <w:tcW w:w="2110" w:type="dxa"/>
            <w:vAlign w:val="center"/>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hint="eastAsia"/>
                <w:b w:val="0"/>
                <w:color w:val="auto"/>
                <w:sz w:val="22"/>
                <w:lang w:val="zh-CN"/>
              </w:rPr>
              <w:t>投标文件响应情况</w:t>
            </w:r>
          </w:p>
        </w:tc>
        <w:tc>
          <w:tcPr>
            <w:tcW w:w="1831" w:type="dxa"/>
            <w:vAlign w:val="center"/>
          </w:tcPr>
          <w:p w:rsidR="001901E2" w:rsidRPr="00814CA8" w:rsidRDefault="00B64C39">
            <w:pPr>
              <w:autoSpaceDE w:val="0"/>
              <w:autoSpaceDN w:val="0"/>
              <w:adjustRightInd w:val="0"/>
              <w:spacing w:line="460" w:lineRule="atLeast"/>
              <w:jc w:val="center"/>
              <w:rPr>
                <w:rFonts w:ascii="宋体" w:eastAsia="宋体" w:hAnsi="宋体"/>
                <w:b w:val="0"/>
                <w:color w:val="auto"/>
                <w:sz w:val="22"/>
                <w:lang w:val="zh-CN"/>
              </w:rPr>
            </w:pPr>
            <w:r w:rsidRPr="00814CA8">
              <w:rPr>
                <w:rFonts w:ascii="宋体" w:eastAsia="宋体" w:hAnsi="宋体" w:hint="eastAsia"/>
                <w:b w:val="0"/>
                <w:color w:val="auto"/>
                <w:sz w:val="22"/>
                <w:lang w:val="zh-CN"/>
              </w:rPr>
              <w:t>备</w:t>
            </w:r>
            <w:r w:rsidRPr="00814CA8">
              <w:rPr>
                <w:rFonts w:ascii="宋体" w:eastAsia="宋体" w:hAnsi="宋体"/>
                <w:b w:val="0"/>
                <w:color w:val="auto"/>
                <w:sz w:val="22"/>
                <w:lang w:val="zh-CN"/>
              </w:rPr>
              <w:t xml:space="preserve"> </w:t>
            </w:r>
            <w:r w:rsidRPr="00814CA8">
              <w:rPr>
                <w:rFonts w:ascii="宋体" w:eastAsia="宋体" w:hAnsi="宋体" w:hint="eastAsia"/>
                <w:b w:val="0"/>
                <w:color w:val="auto"/>
                <w:sz w:val="22"/>
                <w:lang w:val="zh-CN"/>
              </w:rPr>
              <w:t>注</w:t>
            </w:r>
          </w:p>
        </w:tc>
      </w:tr>
      <w:tr w:rsidR="001901E2" w:rsidRPr="00814CA8">
        <w:trPr>
          <w:trHeight w:val="424"/>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r w:rsidR="001901E2" w:rsidRPr="00814CA8">
        <w:trPr>
          <w:trHeight w:val="424"/>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r w:rsidR="001901E2" w:rsidRPr="00814CA8">
        <w:trPr>
          <w:trHeight w:val="424"/>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r w:rsidR="001901E2" w:rsidRPr="00814CA8">
        <w:trPr>
          <w:trHeight w:val="424"/>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r w:rsidR="001901E2" w:rsidRPr="00814CA8">
        <w:trPr>
          <w:trHeight w:val="424"/>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r w:rsidR="001901E2" w:rsidRPr="00814CA8">
        <w:trPr>
          <w:trHeight w:val="436"/>
        </w:trPr>
        <w:tc>
          <w:tcPr>
            <w:tcW w:w="882"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7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664"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2110"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c>
          <w:tcPr>
            <w:tcW w:w="1831" w:type="dxa"/>
          </w:tcPr>
          <w:p w:rsidR="001901E2" w:rsidRPr="00814CA8" w:rsidRDefault="001901E2">
            <w:pPr>
              <w:autoSpaceDE w:val="0"/>
              <w:autoSpaceDN w:val="0"/>
              <w:adjustRightInd w:val="0"/>
              <w:spacing w:line="460" w:lineRule="atLeast"/>
              <w:jc w:val="center"/>
              <w:rPr>
                <w:rFonts w:ascii="宋体" w:eastAsia="宋体" w:hAnsi="宋体"/>
                <w:b w:val="0"/>
                <w:color w:val="auto"/>
                <w:sz w:val="22"/>
                <w:lang w:val="zh-CN"/>
              </w:rPr>
            </w:pPr>
          </w:p>
        </w:tc>
      </w:tr>
    </w:tbl>
    <w:p w:rsidR="001901E2" w:rsidRPr="00814CA8" w:rsidRDefault="00B64C39">
      <w:pPr>
        <w:spacing w:line="460" w:lineRule="atLeast"/>
        <w:ind w:right="1120"/>
        <w:rPr>
          <w:rFonts w:ascii="宋体" w:eastAsia="宋体" w:hAnsi="宋体"/>
          <w:b w:val="0"/>
          <w:color w:val="auto"/>
          <w:sz w:val="22"/>
        </w:rPr>
      </w:pPr>
      <w:r w:rsidRPr="00814CA8">
        <w:rPr>
          <w:rFonts w:ascii="宋体" w:eastAsia="宋体" w:hAnsi="宋体" w:hint="eastAsia"/>
          <w:b w:val="0"/>
          <w:color w:val="auto"/>
          <w:sz w:val="22"/>
        </w:rPr>
        <w:t xml:space="preserve">投标供应商（盖章）：                  </w:t>
      </w:r>
    </w:p>
    <w:p w:rsidR="001901E2" w:rsidRPr="00814CA8" w:rsidRDefault="001901E2">
      <w:pPr>
        <w:spacing w:beforeLines="50" w:before="120" w:afterLines="50" w:after="120" w:line="460" w:lineRule="atLeast"/>
        <w:ind w:right="-10"/>
        <w:jc w:val="center"/>
        <w:rPr>
          <w:rFonts w:ascii="宋体" w:eastAsia="宋体" w:hAnsi="宋体"/>
          <w:b w:val="0"/>
          <w:color w:val="auto"/>
          <w:sz w:val="36"/>
        </w:rPr>
      </w:pPr>
    </w:p>
    <w:p w:rsidR="001901E2" w:rsidRPr="00814CA8" w:rsidRDefault="001901E2">
      <w:pPr>
        <w:spacing w:beforeLines="50" w:before="120" w:afterLines="50" w:after="120" w:line="460" w:lineRule="atLeast"/>
        <w:ind w:right="-10"/>
        <w:jc w:val="center"/>
        <w:rPr>
          <w:rFonts w:ascii="宋体" w:eastAsia="宋体" w:hAnsi="宋体"/>
          <w:b w:val="0"/>
          <w:color w:val="auto"/>
          <w:sz w:val="36"/>
        </w:rPr>
      </w:pPr>
    </w:p>
    <w:p w:rsidR="001901E2" w:rsidRPr="00814CA8" w:rsidRDefault="001901E2">
      <w:pPr>
        <w:spacing w:beforeLines="50" w:before="120" w:afterLines="50" w:after="120" w:line="460" w:lineRule="atLeast"/>
        <w:ind w:right="-10"/>
        <w:jc w:val="center"/>
        <w:rPr>
          <w:rFonts w:ascii="宋体" w:eastAsia="宋体" w:hAnsi="宋体"/>
          <w:b w:val="0"/>
          <w:color w:val="auto"/>
          <w:sz w:val="36"/>
        </w:rPr>
      </w:pPr>
    </w:p>
    <w:p w:rsidR="001901E2" w:rsidRPr="00814CA8" w:rsidRDefault="001901E2">
      <w:pPr>
        <w:spacing w:beforeLines="50" w:before="120" w:afterLines="50" w:after="120" w:line="460" w:lineRule="atLeast"/>
        <w:ind w:right="-10"/>
        <w:jc w:val="center"/>
        <w:rPr>
          <w:rFonts w:ascii="宋体" w:eastAsia="宋体" w:hAnsi="宋体"/>
          <w:b w:val="0"/>
          <w:color w:val="auto"/>
          <w:sz w:val="36"/>
        </w:rPr>
      </w:pPr>
    </w:p>
    <w:p w:rsidR="001901E2" w:rsidRPr="00814CA8" w:rsidRDefault="001901E2">
      <w:pPr>
        <w:spacing w:beforeLines="50" w:before="120" w:afterLines="50" w:after="120" w:line="460" w:lineRule="atLeast"/>
        <w:ind w:right="-10"/>
        <w:jc w:val="center"/>
        <w:rPr>
          <w:rFonts w:ascii="宋体" w:eastAsia="宋体" w:hAnsi="宋体"/>
          <w:b w:val="0"/>
          <w:color w:val="auto"/>
          <w:sz w:val="36"/>
        </w:rPr>
      </w:pPr>
    </w:p>
    <w:p w:rsidR="001901E2" w:rsidRPr="00814CA8" w:rsidRDefault="001901E2">
      <w:pPr>
        <w:spacing w:beforeLines="50" w:before="120" w:afterLines="50" w:after="120" w:line="460" w:lineRule="atLeast"/>
        <w:ind w:right="-10"/>
        <w:jc w:val="center"/>
        <w:rPr>
          <w:rFonts w:ascii="宋体" w:eastAsia="宋体" w:hAnsi="宋体"/>
          <w:b w:val="0"/>
          <w:color w:val="auto"/>
          <w:sz w:val="36"/>
        </w:rPr>
      </w:pPr>
    </w:p>
    <w:p w:rsidR="001901E2" w:rsidRPr="00814CA8" w:rsidRDefault="001901E2">
      <w:pPr>
        <w:spacing w:beforeLines="50" w:before="120" w:afterLines="50" w:after="120" w:line="460" w:lineRule="atLeast"/>
        <w:ind w:right="-10"/>
        <w:jc w:val="center"/>
        <w:rPr>
          <w:rFonts w:ascii="宋体" w:eastAsia="宋体" w:hAnsi="宋体"/>
          <w:b w:val="0"/>
          <w:color w:val="auto"/>
          <w:sz w:val="36"/>
        </w:rPr>
      </w:pPr>
    </w:p>
    <w:p w:rsidR="001901E2" w:rsidRPr="00814CA8" w:rsidRDefault="001901E2">
      <w:pPr>
        <w:pStyle w:val="a4"/>
        <w:ind w:firstLine="210"/>
        <w:rPr>
          <w:rFonts w:eastAsia="等线"/>
        </w:rPr>
      </w:pPr>
    </w:p>
    <w:p w:rsidR="001901E2" w:rsidRPr="00814CA8" w:rsidRDefault="00B64C39">
      <w:pPr>
        <w:snapToGrid w:val="0"/>
        <w:spacing w:line="500" w:lineRule="atLeast"/>
        <w:outlineLvl w:val="2"/>
        <w:rPr>
          <w:rFonts w:ascii="宋体" w:eastAsia="宋体" w:hAnsi="宋体"/>
          <w:b w:val="0"/>
          <w:color w:val="auto"/>
          <w:sz w:val="36"/>
          <w:lang w:val="zh-CN"/>
        </w:rPr>
      </w:pPr>
      <w:bookmarkStart w:id="133" w:name="_Toc47481076"/>
      <w:bookmarkStart w:id="134" w:name="_Toc49116645"/>
      <w:r w:rsidRPr="00814CA8">
        <w:rPr>
          <w:rFonts w:ascii="宋体" w:eastAsia="宋体" w:hAnsi="宋体" w:hint="eastAsia"/>
          <w:b w:val="0"/>
          <w:color w:val="auto"/>
          <w:sz w:val="28"/>
          <w:szCs w:val="28"/>
        </w:rPr>
        <w:lastRenderedPageBreak/>
        <w:t>附件九</w:t>
      </w:r>
      <w:bookmarkEnd w:id="133"/>
      <w:bookmarkEnd w:id="134"/>
    </w:p>
    <w:p w:rsidR="001901E2" w:rsidRPr="00814CA8" w:rsidRDefault="00B64C39">
      <w:pPr>
        <w:spacing w:line="500" w:lineRule="exact"/>
        <w:jc w:val="center"/>
        <w:rPr>
          <w:rFonts w:ascii="宋体" w:eastAsia="宋体"/>
          <w:b w:val="0"/>
          <w:color w:val="auto"/>
          <w:sz w:val="32"/>
        </w:rPr>
      </w:pPr>
      <w:r w:rsidRPr="00814CA8">
        <w:rPr>
          <w:rFonts w:ascii="宋体" w:eastAsia="宋体" w:hint="eastAsia"/>
          <w:b w:val="0"/>
          <w:color w:val="auto"/>
          <w:sz w:val="32"/>
        </w:rPr>
        <w:t>服务内容</w:t>
      </w:r>
    </w:p>
    <w:p w:rsidR="001901E2" w:rsidRPr="00814CA8" w:rsidRDefault="00B64C39">
      <w:pPr>
        <w:rPr>
          <w:rFonts w:ascii="宋体" w:eastAsia="宋体"/>
          <w:b w:val="0"/>
          <w:color w:val="auto"/>
          <w:sz w:val="22"/>
        </w:rPr>
      </w:pPr>
      <w:r w:rsidRPr="00814CA8">
        <w:rPr>
          <w:rFonts w:ascii="宋体" w:eastAsia="宋体" w:hint="eastAsia"/>
          <w:b w:val="0"/>
          <w:color w:val="auto"/>
          <w:sz w:val="22"/>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4973"/>
        <w:gridCol w:w="3081"/>
      </w:tblGrid>
      <w:tr w:rsidR="001901E2" w:rsidRPr="00814CA8">
        <w:trPr>
          <w:jc w:val="center"/>
        </w:trPr>
        <w:tc>
          <w:tcPr>
            <w:tcW w:w="1344" w:type="dxa"/>
          </w:tcPr>
          <w:p w:rsidR="001901E2" w:rsidRPr="00814CA8" w:rsidRDefault="00B64C39">
            <w:pPr>
              <w:spacing w:line="500" w:lineRule="exact"/>
              <w:jc w:val="center"/>
              <w:rPr>
                <w:rFonts w:ascii="宋体" w:eastAsia="宋体"/>
                <w:b w:val="0"/>
                <w:color w:val="auto"/>
                <w:sz w:val="22"/>
              </w:rPr>
            </w:pPr>
            <w:r w:rsidRPr="00814CA8">
              <w:rPr>
                <w:rFonts w:ascii="宋体" w:eastAsia="宋体" w:hint="eastAsia"/>
                <w:b w:val="0"/>
                <w:color w:val="auto"/>
                <w:sz w:val="22"/>
              </w:rPr>
              <w:t>序号</w:t>
            </w:r>
          </w:p>
        </w:tc>
        <w:tc>
          <w:tcPr>
            <w:tcW w:w="4973" w:type="dxa"/>
          </w:tcPr>
          <w:p w:rsidR="001901E2" w:rsidRPr="00814CA8" w:rsidRDefault="00B64C39">
            <w:pPr>
              <w:spacing w:line="500" w:lineRule="exact"/>
              <w:jc w:val="center"/>
              <w:rPr>
                <w:rFonts w:ascii="宋体" w:eastAsia="宋体"/>
                <w:b w:val="0"/>
                <w:color w:val="auto"/>
                <w:sz w:val="22"/>
              </w:rPr>
            </w:pPr>
            <w:r w:rsidRPr="00814CA8">
              <w:rPr>
                <w:rFonts w:ascii="宋体" w:eastAsia="宋体" w:hint="eastAsia"/>
                <w:b w:val="0"/>
                <w:color w:val="auto"/>
                <w:sz w:val="22"/>
              </w:rPr>
              <w:t>服务内容</w:t>
            </w:r>
          </w:p>
        </w:tc>
        <w:tc>
          <w:tcPr>
            <w:tcW w:w="3081" w:type="dxa"/>
          </w:tcPr>
          <w:p w:rsidR="001901E2" w:rsidRPr="00814CA8" w:rsidRDefault="00B64C39">
            <w:pPr>
              <w:spacing w:line="500" w:lineRule="exact"/>
              <w:jc w:val="center"/>
              <w:rPr>
                <w:rFonts w:ascii="宋体" w:eastAsia="宋体"/>
                <w:b w:val="0"/>
                <w:color w:val="auto"/>
                <w:sz w:val="22"/>
              </w:rPr>
            </w:pPr>
            <w:r w:rsidRPr="00814CA8">
              <w:rPr>
                <w:rFonts w:ascii="宋体" w:eastAsia="宋体" w:hint="eastAsia"/>
                <w:b w:val="0"/>
                <w:color w:val="auto"/>
                <w:sz w:val="22"/>
              </w:rPr>
              <w:t>备注</w:t>
            </w:r>
          </w:p>
        </w:tc>
      </w:tr>
      <w:tr w:rsidR="001901E2" w:rsidRPr="00814CA8">
        <w:trPr>
          <w:jc w:val="center"/>
        </w:trPr>
        <w:tc>
          <w:tcPr>
            <w:tcW w:w="1344" w:type="dxa"/>
          </w:tcPr>
          <w:p w:rsidR="001901E2" w:rsidRPr="00814CA8" w:rsidRDefault="001901E2">
            <w:pPr>
              <w:spacing w:line="500" w:lineRule="exact"/>
              <w:jc w:val="center"/>
              <w:rPr>
                <w:rFonts w:ascii="宋体" w:eastAsia="宋体"/>
                <w:b w:val="0"/>
                <w:color w:val="auto"/>
                <w:sz w:val="22"/>
              </w:rPr>
            </w:pPr>
          </w:p>
        </w:tc>
        <w:tc>
          <w:tcPr>
            <w:tcW w:w="4973" w:type="dxa"/>
          </w:tcPr>
          <w:p w:rsidR="001901E2" w:rsidRPr="00814CA8" w:rsidRDefault="001901E2">
            <w:pPr>
              <w:spacing w:line="500" w:lineRule="exact"/>
              <w:jc w:val="center"/>
              <w:rPr>
                <w:rFonts w:ascii="宋体" w:eastAsia="宋体"/>
                <w:b w:val="0"/>
                <w:color w:val="auto"/>
                <w:sz w:val="22"/>
              </w:rPr>
            </w:pPr>
          </w:p>
        </w:tc>
        <w:tc>
          <w:tcPr>
            <w:tcW w:w="3081" w:type="dxa"/>
          </w:tcPr>
          <w:p w:rsidR="001901E2" w:rsidRPr="00814CA8" w:rsidRDefault="001901E2">
            <w:pPr>
              <w:spacing w:line="500" w:lineRule="exact"/>
              <w:jc w:val="center"/>
              <w:rPr>
                <w:rFonts w:ascii="宋体" w:eastAsia="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eastAsia="宋体"/>
                <w:b w:val="0"/>
                <w:color w:val="auto"/>
                <w:sz w:val="22"/>
              </w:rPr>
            </w:pPr>
          </w:p>
        </w:tc>
        <w:tc>
          <w:tcPr>
            <w:tcW w:w="4973" w:type="dxa"/>
          </w:tcPr>
          <w:p w:rsidR="001901E2" w:rsidRPr="00814CA8" w:rsidRDefault="001901E2">
            <w:pPr>
              <w:spacing w:line="500" w:lineRule="exact"/>
              <w:jc w:val="center"/>
              <w:rPr>
                <w:rFonts w:ascii="宋体" w:eastAsia="宋体"/>
                <w:b w:val="0"/>
                <w:color w:val="auto"/>
                <w:sz w:val="22"/>
              </w:rPr>
            </w:pPr>
          </w:p>
        </w:tc>
        <w:tc>
          <w:tcPr>
            <w:tcW w:w="3081" w:type="dxa"/>
          </w:tcPr>
          <w:p w:rsidR="001901E2" w:rsidRPr="00814CA8" w:rsidRDefault="001901E2">
            <w:pPr>
              <w:spacing w:line="500" w:lineRule="exact"/>
              <w:jc w:val="center"/>
              <w:rPr>
                <w:rFonts w:ascii="宋体" w:eastAsia="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r w:rsidR="001901E2" w:rsidRPr="00814CA8">
        <w:trPr>
          <w:jc w:val="center"/>
        </w:trPr>
        <w:tc>
          <w:tcPr>
            <w:tcW w:w="1344" w:type="dxa"/>
          </w:tcPr>
          <w:p w:rsidR="001901E2" w:rsidRPr="00814CA8" w:rsidRDefault="001901E2">
            <w:pPr>
              <w:spacing w:line="500" w:lineRule="exact"/>
              <w:jc w:val="center"/>
              <w:rPr>
                <w:rFonts w:ascii="宋体"/>
                <w:b w:val="0"/>
                <w:color w:val="auto"/>
                <w:sz w:val="22"/>
              </w:rPr>
            </w:pPr>
          </w:p>
        </w:tc>
        <w:tc>
          <w:tcPr>
            <w:tcW w:w="4973" w:type="dxa"/>
          </w:tcPr>
          <w:p w:rsidR="001901E2" w:rsidRPr="00814CA8" w:rsidRDefault="001901E2">
            <w:pPr>
              <w:spacing w:line="500" w:lineRule="exact"/>
              <w:jc w:val="center"/>
              <w:rPr>
                <w:rFonts w:ascii="宋体"/>
                <w:b w:val="0"/>
                <w:color w:val="auto"/>
                <w:sz w:val="22"/>
              </w:rPr>
            </w:pPr>
          </w:p>
        </w:tc>
        <w:tc>
          <w:tcPr>
            <w:tcW w:w="3081" w:type="dxa"/>
          </w:tcPr>
          <w:p w:rsidR="001901E2" w:rsidRPr="00814CA8" w:rsidRDefault="001901E2">
            <w:pPr>
              <w:spacing w:line="500" w:lineRule="exact"/>
              <w:jc w:val="center"/>
              <w:rPr>
                <w:rFonts w:ascii="宋体"/>
                <w:b w:val="0"/>
                <w:color w:val="auto"/>
                <w:sz w:val="22"/>
              </w:rPr>
            </w:pPr>
          </w:p>
        </w:tc>
      </w:tr>
    </w:tbl>
    <w:p w:rsidR="001901E2" w:rsidRPr="00814CA8" w:rsidRDefault="001901E2">
      <w:pPr>
        <w:autoSpaceDE w:val="0"/>
        <w:autoSpaceDN w:val="0"/>
        <w:adjustRightInd w:val="0"/>
        <w:spacing w:line="440" w:lineRule="atLeast"/>
        <w:rPr>
          <w:rFonts w:ascii="宋体" w:cs="仿宋_GB2312"/>
          <w:color w:val="auto"/>
          <w:sz w:val="22"/>
          <w:szCs w:val="22"/>
          <w:lang w:val="zh-CN"/>
        </w:rPr>
      </w:pPr>
    </w:p>
    <w:p w:rsidR="001901E2" w:rsidRPr="00814CA8" w:rsidRDefault="00B64C39">
      <w:pPr>
        <w:spacing w:line="460" w:lineRule="atLeast"/>
        <w:ind w:right="1120"/>
        <w:rPr>
          <w:rFonts w:ascii="宋体" w:eastAsia="宋体" w:hAnsi="宋体"/>
          <w:b w:val="0"/>
          <w:color w:val="auto"/>
          <w:sz w:val="22"/>
        </w:rPr>
      </w:pPr>
      <w:r w:rsidRPr="00814CA8">
        <w:rPr>
          <w:rFonts w:ascii="宋体" w:eastAsia="宋体" w:hAnsi="宋体" w:hint="eastAsia"/>
          <w:b w:val="0"/>
          <w:color w:val="auto"/>
          <w:sz w:val="22"/>
        </w:rPr>
        <w:t xml:space="preserve">投标供应商（盖章）：    </w:t>
      </w:r>
    </w:p>
    <w:p w:rsidR="001901E2" w:rsidRPr="00814CA8" w:rsidRDefault="00B64C39">
      <w:pPr>
        <w:spacing w:line="460" w:lineRule="atLeast"/>
        <w:ind w:right="1120"/>
        <w:rPr>
          <w:rFonts w:ascii="宋体" w:eastAsia="宋体" w:hAnsi="宋体" w:cs="Arial"/>
          <w:b w:val="0"/>
          <w:color w:val="auto"/>
          <w:sz w:val="22"/>
          <w:lang w:val="zh-CN"/>
        </w:rPr>
      </w:pPr>
      <w:r w:rsidRPr="00814CA8">
        <w:rPr>
          <w:rFonts w:ascii="宋体" w:eastAsia="宋体" w:hAnsi="宋体" w:hint="eastAsia"/>
          <w:b w:val="0"/>
          <w:color w:val="auto"/>
          <w:sz w:val="22"/>
          <w:lang w:val="zh-CN"/>
        </w:rPr>
        <w:t>法定代表人或授权代表（签字或盖章）</w:t>
      </w:r>
      <w:r w:rsidRPr="00814CA8">
        <w:rPr>
          <w:rFonts w:ascii="宋体" w:eastAsia="宋体" w:hAnsi="宋体" w:cs="Arial" w:hint="eastAsia"/>
          <w:b w:val="0"/>
          <w:color w:val="auto"/>
          <w:sz w:val="22"/>
          <w:lang w:val="zh-CN"/>
        </w:rPr>
        <w:t>：</w:t>
      </w:r>
    </w:p>
    <w:p w:rsidR="001901E2" w:rsidRPr="00814CA8" w:rsidRDefault="00B64C39">
      <w:pPr>
        <w:autoSpaceDE w:val="0"/>
        <w:autoSpaceDN w:val="0"/>
        <w:adjustRightInd w:val="0"/>
        <w:spacing w:line="460" w:lineRule="atLeast"/>
        <w:rPr>
          <w:rFonts w:ascii="宋体" w:eastAsia="宋体" w:hAnsi="宋体" w:cs="Arial"/>
          <w:b w:val="0"/>
          <w:color w:val="auto"/>
          <w:sz w:val="22"/>
          <w:lang w:val="zh-CN"/>
        </w:rPr>
      </w:pPr>
      <w:r w:rsidRPr="00814CA8">
        <w:rPr>
          <w:rFonts w:ascii="宋体" w:eastAsia="宋体" w:hAnsi="宋体" w:cs="Arial" w:hint="eastAsia"/>
          <w:b w:val="0"/>
          <w:color w:val="auto"/>
          <w:sz w:val="22"/>
          <w:lang w:val="zh-CN"/>
        </w:rPr>
        <w:t>日期：</w:t>
      </w:r>
    </w:p>
    <w:p w:rsidR="001901E2" w:rsidRPr="00814CA8" w:rsidRDefault="00B64C39">
      <w:pPr>
        <w:spacing w:line="460" w:lineRule="atLeast"/>
        <w:ind w:right="1120"/>
        <w:rPr>
          <w:rFonts w:ascii="宋体" w:eastAsia="宋体" w:hAnsi="宋体"/>
          <w:color w:val="auto"/>
          <w:spacing w:val="20"/>
          <w:sz w:val="22"/>
          <w:szCs w:val="22"/>
        </w:rPr>
      </w:pPr>
      <w:r w:rsidRPr="00814CA8">
        <w:rPr>
          <w:rFonts w:ascii="宋体" w:eastAsia="宋体" w:hAnsi="宋体" w:cs="Arial"/>
          <w:b w:val="0"/>
          <w:color w:val="auto"/>
          <w:sz w:val="22"/>
          <w:lang w:val="zh-CN"/>
        </w:rPr>
        <w:t xml:space="preserve">  </w:t>
      </w:r>
      <w:r w:rsidRPr="00814CA8">
        <w:rPr>
          <w:rFonts w:ascii="宋体" w:eastAsia="宋体" w:hAnsi="宋体" w:hint="eastAsia"/>
          <w:b w:val="0"/>
          <w:color w:val="auto"/>
          <w:sz w:val="22"/>
        </w:rPr>
        <w:t xml:space="preserve">            </w:t>
      </w:r>
      <w:r w:rsidRPr="00814CA8">
        <w:rPr>
          <w:rFonts w:ascii="宋体" w:eastAsia="宋体" w:hAnsi="宋体" w:hint="eastAsia"/>
          <w:color w:val="auto"/>
          <w:spacing w:val="20"/>
          <w:sz w:val="22"/>
          <w:szCs w:val="22"/>
        </w:rPr>
        <w:t xml:space="preserve">  </w:t>
      </w:r>
    </w:p>
    <w:p w:rsidR="001901E2" w:rsidRPr="00814CA8" w:rsidRDefault="00B64C39">
      <w:pPr>
        <w:autoSpaceDE w:val="0"/>
        <w:autoSpaceDN w:val="0"/>
        <w:adjustRightInd w:val="0"/>
        <w:spacing w:line="460" w:lineRule="atLeast"/>
        <w:rPr>
          <w:rFonts w:ascii="宋体" w:eastAsia="宋体" w:hAnsi="宋体"/>
          <w:color w:val="auto"/>
          <w:spacing w:val="20"/>
          <w:sz w:val="22"/>
          <w:szCs w:val="22"/>
        </w:rPr>
      </w:pPr>
      <w:r w:rsidRPr="00814CA8">
        <w:rPr>
          <w:rFonts w:ascii="宋体" w:eastAsia="宋体" w:hAnsi="宋体" w:hint="eastAsia"/>
          <w:color w:val="auto"/>
          <w:spacing w:val="20"/>
          <w:sz w:val="22"/>
          <w:szCs w:val="22"/>
        </w:rPr>
        <w:t>注：</w:t>
      </w:r>
      <w:r w:rsidRPr="00814CA8">
        <w:rPr>
          <w:rFonts w:ascii="宋体" w:eastAsia="宋体" w:hAnsi="宋体" w:hint="eastAsia"/>
          <w:color w:val="auto"/>
          <w:sz w:val="22"/>
          <w:szCs w:val="22"/>
        </w:rPr>
        <w:t>详细内容可另页描述</w:t>
      </w:r>
      <w:r w:rsidRPr="00814CA8">
        <w:rPr>
          <w:rFonts w:ascii="宋体" w:eastAsia="宋体" w:hAnsi="宋体" w:hint="eastAsia"/>
          <w:color w:val="auto"/>
          <w:spacing w:val="20"/>
          <w:sz w:val="22"/>
          <w:szCs w:val="22"/>
        </w:rPr>
        <w:t>。</w:t>
      </w:r>
    </w:p>
    <w:p w:rsidR="001901E2" w:rsidRPr="00814CA8" w:rsidRDefault="001901E2">
      <w:pPr>
        <w:pStyle w:val="a4"/>
        <w:ind w:firstLineChars="0" w:firstLine="0"/>
        <w:rPr>
          <w:rFonts w:eastAsia="等线"/>
        </w:rPr>
      </w:pPr>
    </w:p>
    <w:p w:rsidR="001901E2" w:rsidRPr="00814CA8" w:rsidRDefault="00B64C39">
      <w:pPr>
        <w:snapToGrid w:val="0"/>
        <w:spacing w:line="500" w:lineRule="atLeast"/>
        <w:outlineLvl w:val="2"/>
        <w:rPr>
          <w:rFonts w:ascii="宋体" w:eastAsia="宋体" w:hAnsi="宋体"/>
          <w:b w:val="0"/>
          <w:color w:val="auto"/>
          <w:sz w:val="28"/>
          <w:szCs w:val="28"/>
        </w:rPr>
      </w:pPr>
      <w:r w:rsidRPr="00814CA8">
        <w:rPr>
          <w:rFonts w:ascii="宋体" w:eastAsia="宋体" w:hAnsi="宋体"/>
          <w:b w:val="0"/>
          <w:color w:val="auto"/>
          <w:sz w:val="28"/>
          <w:szCs w:val="28"/>
        </w:rPr>
        <w:br w:type="page"/>
      </w:r>
      <w:bookmarkStart w:id="135" w:name="_Toc47481077"/>
      <w:bookmarkStart w:id="136" w:name="_Toc49116646"/>
      <w:r w:rsidRPr="00814CA8">
        <w:rPr>
          <w:rFonts w:ascii="宋体" w:eastAsia="宋体" w:hAnsi="宋体" w:hint="eastAsia"/>
          <w:b w:val="0"/>
          <w:color w:val="auto"/>
          <w:sz w:val="28"/>
          <w:szCs w:val="28"/>
        </w:rPr>
        <w:lastRenderedPageBreak/>
        <w:t>附件十</w:t>
      </w:r>
      <w:bookmarkEnd w:id="135"/>
      <w:bookmarkEnd w:id="136"/>
    </w:p>
    <w:p w:rsidR="001901E2" w:rsidRPr="00814CA8" w:rsidRDefault="00B64C39">
      <w:pPr>
        <w:pStyle w:val="aff3"/>
        <w:rPr>
          <w:rFonts w:ascii="宋体" w:eastAsia="宋体" w:hAnsi="宋体"/>
          <w:b w:val="0"/>
          <w:sz w:val="30"/>
          <w:szCs w:val="30"/>
        </w:rPr>
      </w:pPr>
      <w:r w:rsidRPr="00814CA8">
        <w:rPr>
          <w:rFonts w:ascii="宋体" w:eastAsia="宋体" w:hAnsi="宋体" w:hint="eastAsia"/>
          <w:b w:val="0"/>
          <w:sz w:val="30"/>
          <w:szCs w:val="30"/>
        </w:rPr>
        <w:t>针对本项目拟派实施服务人员名单</w:t>
      </w:r>
    </w:p>
    <w:tbl>
      <w:tblPr>
        <w:tblW w:w="0" w:type="auto"/>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4"/>
        <w:gridCol w:w="2520"/>
        <w:gridCol w:w="720"/>
        <w:gridCol w:w="720"/>
        <w:gridCol w:w="720"/>
        <w:gridCol w:w="1080"/>
        <w:gridCol w:w="1080"/>
        <w:gridCol w:w="1651"/>
      </w:tblGrid>
      <w:tr w:rsidR="001901E2" w:rsidRPr="00814CA8">
        <w:trPr>
          <w:trHeight w:val="396"/>
        </w:trPr>
        <w:tc>
          <w:tcPr>
            <w:tcW w:w="734" w:type="dxa"/>
            <w:vAlign w:val="center"/>
          </w:tcPr>
          <w:p w:rsidR="001901E2" w:rsidRPr="00814CA8" w:rsidRDefault="00B64C39">
            <w:pPr>
              <w:jc w:val="center"/>
              <w:rPr>
                <w:rFonts w:ascii="宋体" w:eastAsia="宋体" w:hAnsi="宋体" w:cs="Arial"/>
                <w:b w:val="0"/>
                <w:bCs/>
                <w:color w:val="auto"/>
                <w:sz w:val="22"/>
              </w:rPr>
            </w:pPr>
            <w:r w:rsidRPr="00814CA8">
              <w:rPr>
                <w:rFonts w:ascii="宋体" w:eastAsia="宋体" w:hAnsi="宋体" w:cs="Arial"/>
                <w:b w:val="0"/>
                <w:bCs/>
                <w:color w:val="auto"/>
                <w:sz w:val="22"/>
              </w:rPr>
              <w:t>姓名</w:t>
            </w:r>
          </w:p>
        </w:tc>
        <w:tc>
          <w:tcPr>
            <w:tcW w:w="2520" w:type="dxa"/>
            <w:vAlign w:val="center"/>
          </w:tcPr>
          <w:p w:rsidR="001901E2" w:rsidRPr="00814CA8" w:rsidRDefault="00B64C39">
            <w:pPr>
              <w:jc w:val="center"/>
              <w:rPr>
                <w:rFonts w:ascii="宋体" w:eastAsia="宋体" w:hAnsi="宋体" w:cs="Arial"/>
                <w:b w:val="0"/>
                <w:bCs/>
                <w:color w:val="auto"/>
                <w:sz w:val="22"/>
              </w:rPr>
            </w:pPr>
            <w:r w:rsidRPr="00814CA8">
              <w:rPr>
                <w:rFonts w:ascii="宋体" w:eastAsia="宋体" w:hAnsi="宋体" w:cs="Arial"/>
                <w:b w:val="0"/>
                <w:bCs/>
                <w:color w:val="auto"/>
                <w:sz w:val="22"/>
              </w:rPr>
              <w:t>本项目主要工作</w:t>
            </w:r>
          </w:p>
        </w:tc>
        <w:tc>
          <w:tcPr>
            <w:tcW w:w="720" w:type="dxa"/>
            <w:vAlign w:val="center"/>
          </w:tcPr>
          <w:p w:rsidR="001901E2" w:rsidRPr="00814CA8" w:rsidRDefault="00B64C39">
            <w:pPr>
              <w:jc w:val="center"/>
              <w:rPr>
                <w:rFonts w:ascii="宋体" w:eastAsia="宋体" w:hAnsi="宋体" w:cs="Arial"/>
                <w:b w:val="0"/>
                <w:bCs/>
                <w:color w:val="auto"/>
                <w:sz w:val="22"/>
              </w:rPr>
            </w:pPr>
            <w:r w:rsidRPr="00814CA8">
              <w:rPr>
                <w:rFonts w:ascii="宋体" w:eastAsia="宋体" w:hAnsi="宋体" w:cs="Arial"/>
                <w:b w:val="0"/>
                <w:bCs/>
                <w:color w:val="auto"/>
                <w:sz w:val="22"/>
              </w:rPr>
              <w:t>年龄</w:t>
            </w:r>
          </w:p>
        </w:tc>
        <w:tc>
          <w:tcPr>
            <w:tcW w:w="720" w:type="dxa"/>
            <w:vAlign w:val="center"/>
          </w:tcPr>
          <w:p w:rsidR="001901E2" w:rsidRPr="00814CA8" w:rsidRDefault="00B64C39">
            <w:pPr>
              <w:jc w:val="center"/>
              <w:rPr>
                <w:rFonts w:ascii="宋体" w:eastAsia="宋体" w:hAnsi="宋体" w:cs="Arial"/>
                <w:b w:val="0"/>
                <w:bCs/>
                <w:color w:val="auto"/>
                <w:sz w:val="22"/>
              </w:rPr>
            </w:pPr>
            <w:r w:rsidRPr="00814CA8">
              <w:rPr>
                <w:rFonts w:ascii="宋体" w:eastAsia="宋体" w:hAnsi="宋体" w:cs="Arial"/>
                <w:b w:val="0"/>
                <w:bCs/>
                <w:color w:val="auto"/>
                <w:sz w:val="22"/>
              </w:rPr>
              <w:t>性别</w:t>
            </w:r>
          </w:p>
        </w:tc>
        <w:tc>
          <w:tcPr>
            <w:tcW w:w="720" w:type="dxa"/>
            <w:vAlign w:val="center"/>
          </w:tcPr>
          <w:p w:rsidR="001901E2" w:rsidRPr="00814CA8" w:rsidRDefault="00B64C39">
            <w:pPr>
              <w:jc w:val="center"/>
              <w:rPr>
                <w:rFonts w:ascii="宋体" w:eastAsia="宋体" w:hAnsi="宋体" w:cs="Arial"/>
                <w:b w:val="0"/>
                <w:bCs/>
                <w:color w:val="auto"/>
                <w:sz w:val="22"/>
              </w:rPr>
            </w:pPr>
            <w:r w:rsidRPr="00814CA8">
              <w:rPr>
                <w:rFonts w:ascii="宋体" w:eastAsia="宋体" w:hAnsi="宋体" w:cs="Arial"/>
                <w:b w:val="0"/>
                <w:bCs/>
                <w:color w:val="auto"/>
                <w:sz w:val="22"/>
              </w:rPr>
              <w:t>专业</w:t>
            </w:r>
          </w:p>
        </w:tc>
        <w:tc>
          <w:tcPr>
            <w:tcW w:w="1080" w:type="dxa"/>
            <w:vAlign w:val="center"/>
          </w:tcPr>
          <w:p w:rsidR="001901E2" w:rsidRPr="00814CA8" w:rsidRDefault="00B64C39">
            <w:pPr>
              <w:jc w:val="center"/>
              <w:rPr>
                <w:rFonts w:ascii="宋体" w:eastAsia="宋体" w:hAnsi="宋体" w:cs="Arial"/>
                <w:b w:val="0"/>
                <w:bCs/>
                <w:color w:val="auto"/>
                <w:sz w:val="22"/>
              </w:rPr>
            </w:pPr>
            <w:r w:rsidRPr="00814CA8">
              <w:rPr>
                <w:rFonts w:ascii="宋体" w:eastAsia="宋体" w:hAnsi="宋体" w:cs="Arial"/>
                <w:b w:val="0"/>
                <w:bCs/>
                <w:color w:val="auto"/>
                <w:sz w:val="22"/>
              </w:rPr>
              <w:t>专业</w:t>
            </w:r>
          </w:p>
          <w:p w:rsidR="001901E2" w:rsidRPr="00814CA8" w:rsidRDefault="00B64C39">
            <w:pPr>
              <w:jc w:val="center"/>
              <w:rPr>
                <w:rFonts w:ascii="宋体" w:eastAsia="宋体" w:hAnsi="宋体" w:cs="Arial"/>
                <w:b w:val="0"/>
                <w:bCs/>
                <w:color w:val="auto"/>
                <w:sz w:val="22"/>
              </w:rPr>
            </w:pPr>
            <w:r w:rsidRPr="00814CA8">
              <w:rPr>
                <w:rFonts w:ascii="宋体" w:eastAsia="宋体" w:hAnsi="宋体" w:cs="Arial"/>
                <w:b w:val="0"/>
                <w:bCs/>
                <w:color w:val="auto"/>
                <w:sz w:val="22"/>
              </w:rPr>
              <w:t>年限</w:t>
            </w:r>
          </w:p>
        </w:tc>
        <w:tc>
          <w:tcPr>
            <w:tcW w:w="1080" w:type="dxa"/>
            <w:vAlign w:val="center"/>
          </w:tcPr>
          <w:p w:rsidR="001901E2" w:rsidRPr="00814CA8" w:rsidRDefault="00B64C39">
            <w:pPr>
              <w:jc w:val="center"/>
              <w:rPr>
                <w:rFonts w:ascii="宋体" w:eastAsia="宋体" w:hAnsi="宋体" w:cs="Arial"/>
                <w:b w:val="0"/>
                <w:bCs/>
                <w:color w:val="auto"/>
                <w:sz w:val="22"/>
              </w:rPr>
            </w:pPr>
            <w:r w:rsidRPr="00814CA8">
              <w:rPr>
                <w:rFonts w:ascii="宋体" w:eastAsia="宋体" w:hAnsi="宋体" w:cs="Arial"/>
                <w:b w:val="0"/>
                <w:bCs/>
                <w:color w:val="auto"/>
                <w:sz w:val="22"/>
              </w:rPr>
              <w:t>职务</w:t>
            </w:r>
          </w:p>
          <w:p w:rsidR="001901E2" w:rsidRPr="00814CA8" w:rsidRDefault="00B64C39">
            <w:pPr>
              <w:jc w:val="center"/>
              <w:rPr>
                <w:rFonts w:ascii="宋体" w:eastAsia="宋体" w:hAnsi="宋体" w:cs="Arial"/>
                <w:b w:val="0"/>
                <w:bCs/>
                <w:color w:val="auto"/>
                <w:sz w:val="22"/>
              </w:rPr>
            </w:pPr>
            <w:r w:rsidRPr="00814CA8">
              <w:rPr>
                <w:rFonts w:ascii="宋体" w:eastAsia="宋体" w:hAnsi="宋体" w:cs="Arial"/>
                <w:b w:val="0"/>
                <w:bCs/>
                <w:color w:val="auto"/>
                <w:sz w:val="22"/>
              </w:rPr>
              <w:t>和职称</w:t>
            </w:r>
          </w:p>
        </w:tc>
        <w:tc>
          <w:tcPr>
            <w:tcW w:w="1651" w:type="dxa"/>
            <w:vAlign w:val="center"/>
          </w:tcPr>
          <w:p w:rsidR="001901E2" w:rsidRPr="00814CA8" w:rsidRDefault="00B64C39">
            <w:pPr>
              <w:jc w:val="center"/>
              <w:rPr>
                <w:rFonts w:ascii="宋体" w:eastAsia="宋体" w:hAnsi="宋体" w:cs="Arial"/>
                <w:b w:val="0"/>
                <w:bCs/>
                <w:color w:val="auto"/>
                <w:sz w:val="22"/>
              </w:rPr>
            </w:pPr>
            <w:r w:rsidRPr="00814CA8">
              <w:rPr>
                <w:rFonts w:ascii="宋体" w:eastAsia="宋体" w:hAnsi="宋体" w:cs="Arial"/>
                <w:b w:val="0"/>
                <w:bCs/>
                <w:color w:val="auto"/>
                <w:sz w:val="22"/>
              </w:rPr>
              <w:t>联系方式</w:t>
            </w:r>
          </w:p>
        </w:tc>
      </w:tr>
      <w:tr w:rsidR="001901E2" w:rsidRPr="00814CA8">
        <w:trPr>
          <w:trHeight w:val="396"/>
        </w:trPr>
        <w:tc>
          <w:tcPr>
            <w:tcW w:w="734" w:type="dxa"/>
            <w:vAlign w:val="center"/>
          </w:tcPr>
          <w:p w:rsidR="001901E2" w:rsidRPr="00814CA8" w:rsidRDefault="001901E2">
            <w:pPr>
              <w:spacing w:line="360" w:lineRule="auto"/>
              <w:jc w:val="center"/>
              <w:rPr>
                <w:rFonts w:ascii="宋体" w:eastAsia="宋体" w:hAnsi="宋体" w:cs="Arial"/>
                <w:color w:val="auto"/>
                <w:sz w:val="22"/>
              </w:rPr>
            </w:pPr>
          </w:p>
        </w:tc>
        <w:tc>
          <w:tcPr>
            <w:tcW w:w="2520" w:type="dxa"/>
            <w:vAlign w:val="center"/>
          </w:tcPr>
          <w:p w:rsidR="001901E2" w:rsidRPr="00814CA8" w:rsidRDefault="00B64C39">
            <w:pPr>
              <w:jc w:val="center"/>
              <w:rPr>
                <w:rFonts w:ascii="宋体" w:eastAsia="宋体" w:hAnsi="宋体" w:cs="Arial"/>
                <w:color w:val="auto"/>
                <w:sz w:val="22"/>
              </w:rPr>
            </w:pPr>
            <w:r w:rsidRPr="00814CA8">
              <w:rPr>
                <w:rFonts w:ascii="宋体" w:eastAsia="宋体" w:hAnsi="宋体" w:cs="Arial" w:hint="eastAsia"/>
                <w:b w:val="0"/>
                <w:bCs/>
                <w:color w:val="auto"/>
                <w:sz w:val="22"/>
              </w:rPr>
              <w:t>项目负责人</w:t>
            </w:r>
          </w:p>
        </w:tc>
        <w:tc>
          <w:tcPr>
            <w:tcW w:w="720" w:type="dxa"/>
            <w:vAlign w:val="center"/>
          </w:tcPr>
          <w:p w:rsidR="001901E2" w:rsidRPr="00814CA8" w:rsidRDefault="001901E2">
            <w:pPr>
              <w:spacing w:line="360" w:lineRule="auto"/>
              <w:jc w:val="center"/>
              <w:rPr>
                <w:rFonts w:ascii="宋体" w:eastAsia="宋体" w:hAnsi="宋体" w:cs="Arial"/>
                <w:color w:val="auto"/>
                <w:sz w:val="22"/>
              </w:rPr>
            </w:pPr>
          </w:p>
        </w:tc>
        <w:tc>
          <w:tcPr>
            <w:tcW w:w="720" w:type="dxa"/>
            <w:vAlign w:val="center"/>
          </w:tcPr>
          <w:p w:rsidR="001901E2" w:rsidRPr="00814CA8" w:rsidRDefault="001901E2">
            <w:pPr>
              <w:spacing w:line="360" w:lineRule="auto"/>
              <w:jc w:val="center"/>
              <w:rPr>
                <w:rFonts w:ascii="宋体" w:eastAsia="宋体" w:hAnsi="宋体" w:cs="Arial"/>
                <w:color w:val="auto"/>
                <w:sz w:val="22"/>
              </w:rPr>
            </w:pPr>
          </w:p>
        </w:tc>
        <w:tc>
          <w:tcPr>
            <w:tcW w:w="720" w:type="dxa"/>
            <w:vAlign w:val="center"/>
          </w:tcPr>
          <w:p w:rsidR="001901E2" w:rsidRPr="00814CA8" w:rsidRDefault="001901E2">
            <w:pPr>
              <w:spacing w:line="360" w:lineRule="auto"/>
              <w:jc w:val="center"/>
              <w:rPr>
                <w:rFonts w:ascii="宋体" w:eastAsia="宋体" w:hAnsi="宋体" w:cs="Arial"/>
                <w:color w:val="auto"/>
                <w:sz w:val="22"/>
              </w:rPr>
            </w:pPr>
          </w:p>
        </w:tc>
        <w:tc>
          <w:tcPr>
            <w:tcW w:w="1080" w:type="dxa"/>
            <w:vAlign w:val="center"/>
          </w:tcPr>
          <w:p w:rsidR="001901E2" w:rsidRPr="00814CA8" w:rsidRDefault="001901E2">
            <w:pPr>
              <w:spacing w:line="360" w:lineRule="auto"/>
              <w:jc w:val="center"/>
              <w:rPr>
                <w:rFonts w:ascii="宋体" w:eastAsia="宋体" w:hAnsi="宋体" w:cs="Arial"/>
                <w:color w:val="auto"/>
                <w:sz w:val="22"/>
              </w:rPr>
            </w:pPr>
          </w:p>
        </w:tc>
        <w:tc>
          <w:tcPr>
            <w:tcW w:w="1080" w:type="dxa"/>
            <w:vAlign w:val="center"/>
          </w:tcPr>
          <w:p w:rsidR="001901E2" w:rsidRPr="00814CA8" w:rsidRDefault="001901E2">
            <w:pPr>
              <w:pStyle w:val="af9"/>
              <w:spacing w:line="360" w:lineRule="auto"/>
              <w:ind w:left="5271"/>
              <w:jc w:val="center"/>
              <w:rPr>
                <w:rFonts w:ascii="宋体" w:eastAsia="宋体" w:hAnsi="宋体" w:cs="Arial"/>
                <w:color w:val="auto"/>
                <w:sz w:val="22"/>
              </w:rPr>
            </w:pPr>
          </w:p>
        </w:tc>
        <w:tc>
          <w:tcPr>
            <w:tcW w:w="1651" w:type="dxa"/>
            <w:vAlign w:val="center"/>
          </w:tcPr>
          <w:p w:rsidR="001901E2" w:rsidRPr="00814CA8" w:rsidRDefault="001901E2">
            <w:pPr>
              <w:spacing w:line="360" w:lineRule="auto"/>
              <w:jc w:val="center"/>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r w:rsidR="001901E2" w:rsidRPr="00814CA8">
        <w:trPr>
          <w:trHeight w:val="396"/>
        </w:trPr>
        <w:tc>
          <w:tcPr>
            <w:tcW w:w="734" w:type="dxa"/>
            <w:vAlign w:val="center"/>
          </w:tcPr>
          <w:p w:rsidR="001901E2" w:rsidRPr="00814CA8" w:rsidRDefault="001901E2">
            <w:pPr>
              <w:spacing w:line="360" w:lineRule="auto"/>
              <w:rPr>
                <w:rFonts w:ascii="宋体" w:eastAsia="宋体" w:hAnsi="宋体" w:cs="Arial"/>
                <w:color w:val="auto"/>
                <w:sz w:val="22"/>
              </w:rPr>
            </w:pPr>
          </w:p>
        </w:tc>
        <w:tc>
          <w:tcPr>
            <w:tcW w:w="25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72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080" w:type="dxa"/>
            <w:vAlign w:val="center"/>
          </w:tcPr>
          <w:p w:rsidR="001901E2" w:rsidRPr="00814CA8" w:rsidRDefault="001901E2">
            <w:pPr>
              <w:spacing w:line="360" w:lineRule="auto"/>
              <w:rPr>
                <w:rFonts w:ascii="宋体" w:eastAsia="宋体" w:hAnsi="宋体" w:cs="Arial"/>
                <w:color w:val="auto"/>
                <w:sz w:val="22"/>
              </w:rPr>
            </w:pPr>
          </w:p>
        </w:tc>
        <w:tc>
          <w:tcPr>
            <w:tcW w:w="1651" w:type="dxa"/>
            <w:vAlign w:val="center"/>
          </w:tcPr>
          <w:p w:rsidR="001901E2" w:rsidRPr="00814CA8" w:rsidRDefault="001901E2">
            <w:pPr>
              <w:spacing w:line="360" w:lineRule="auto"/>
              <w:rPr>
                <w:rFonts w:ascii="宋体" w:eastAsia="宋体" w:hAnsi="宋体" w:cs="Arial"/>
                <w:color w:val="auto"/>
                <w:sz w:val="22"/>
              </w:rPr>
            </w:pPr>
          </w:p>
        </w:tc>
      </w:tr>
    </w:tbl>
    <w:p w:rsidR="001901E2" w:rsidRPr="00814CA8" w:rsidRDefault="00B64C39">
      <w:pPr>
        <w:adjustRightInd w:val="0"/>
        <w:snapToGrid w:val="0"/>
        <w:spacing w:line="460" w:lineRule="atLeast"/>
        <w:rPr>
          <w:rFonts w:ascii="宋体" w:eastAsia="宋体" w:hAnsi="宋体"/>
          <w:b w:val="0"/>
          <w:color w:val="auto"/>
          <w:sz w:val="22"/>
          <w:szCs w:val="22"/>
        </w:rPr>
      </w:pPr>
      <w:r w:rsidRPr="00814CA8">
        <w:rPr>
          <w:rFonts w:ascii="宋体" w:eastAsia="宋体" w:hAnsi="宋体"/>
          <w:b w:val="0"/>
          <w:color w:val="auto"/>
          <w:sz w:val="22"/>
          <w:szCs w:val="22"/>
        </w:rPr>
        <w:t>注：</w:t>
      </w:r>
      <w:r w:rsidRPr="00814CA8">
        <w:rPr>
          <w:rFonts w:ascii="宋体" w:eastAsia="宋体" w:hAnsi="宋体" w:hint="eastAsia"/>
          <w:b w:val="0"/>
          <w:color w:val="auto"/>
          <w:sz w:val="22"/>
          <w:szCs w:val="22"/>
        </w:rPr>
        <w:t xml:space="preserve"> </w:t>
      </w:r>
      <w:r w:rsidRPr="00814CA8">
        <w:rPr>
          <w:rFonts w:ascii="宋体" w:eastAsia="宋体" w:hAnsi="宋体"/>
          <w:b w:val="0"/>
          <w:color w:val="auto"/>
          <w:sz w:val="22"/>
          <w:szCs w:val="22"/>
        </w:rPr>
        <w:t>1、本表人员有</w:t>
      </w:r>
      <w:r w:rsidRPr="00814CA8">
        <w:rPr>
          <w:rFonts w:ascii="宋体" w:eastAsia="宋体" w:hAnsi="宋体" w:hint="eastAsia"/>
          <w:b w:val="0"/>
          <w:color w:val="auto"/>
          <w:sz w:val="22"/>
          <w:szCs w:val="22"/>
        </w:rPr>
        <w:t>相关</w:t>
      </w:r>
      <w:r w:rsidRPr="00814CA8">
        <w:rPr>
          <w:rFonts w:ascii="宋体" w:eastAsia="宋体" w:hAnsi="宋体"/>
          <w:b w:val="0"/>
          <w:color w:val="auto"/>
          <w:sz w:val="22"/>
          <w:szCs w:val="22"/>
        </w:rPr>
        <w:t>资格证书的应随表提交</w:t>
      </w:r>
      <w:r w:rsidRPr="00814CA8">
        <w:rPr>
          <w:rFonts w:ascii="宋体" w:eastAsia="宋体" w:hAnsi="宋体" w:hint="eastAsia"/>
          <w:b w:val="0"/>
          <w:color w:val="auto"/>
          <w:sz w:val="22"/>
          <w:szCs w:val="22"/>
        </w:rPr>
        <w:t>相关</w:t>
      </w:r>
      <w:r w:rsidRPr="00814CA8">
        <w:rPr>
          <w:rFonts w:ascii="宋体" w:eastAsia="宋体" w:hAnsi="宋体"/>
          <w:b w:val="0"/>
          <w:color w:val="auto"/>
          <w:sz w:val="22"/>
          <w:szCs w:val="22"/>
        </w:rPr>
        <w:t>资格证书复印件加盖公章。</w:t>
      </w:r>
    </w:p>
    <w:p w:rsidR="001901E2" w:rsidRPr="00814CA8" w:rsidRDefault="00B64C39">
      <w:pPr>
        <w:adjustRightInd w:val="0"/>
        <w:snapToGrid w:val="0"/>
        <w:spacing w:line="460" w:lineRule="atLeast"/>
        <w:ind w:firstLineChars="250" w:firstLine="550"/>
        <w:rPr>
          <w:rFonts w:ascii="宋体" w:eastAsia="宋体" w:hAnsi="宋体"/>
          <w:b w:val="0"/>
          <w:color w:val="auto"/>
          <w:sz w:val="22"/>
          <w:szCs w:val="22"/>
        </w:rPr>
      </w:pPr>
      <w:r w:rsidRPr="00814CA8">
        <w:rPr>
          <w:rFonts w:ascii="宋体" w:eastAsia="宋体" w:hAnsi="宋体" w:hint="eastAsia"/>
          <w:b w:val="0"/>
          <w:color w:val="auto"/>
          <w:sz w:val="22"/>
          <w:szCs w:val="22"/>
        </w:rPr>
        <w:t>2</w:t>
      </w:r>
      <w:r w:rsidRPr="00814CA8">
        <w:rPr>
          <w:rFonts w:ascii="宋体" w:eastAsia="宋体" w:hAnsi="宋体"/>
          <w:b w:val="0"/>
          <w:color w:val="auto"/>
          <w:sz w:val="22"/>
          <w:szCs w:val="22"/>
        </w:rPr>
        <w:t>、列入本表人员如要更换，需经</w:t>
      </w:r>
      <w:r w:rsidRPr="00814CA8">
        <w:rPr>
          <w:rFonts w:ascii="宋体" w:eastAsia="宋体" w:hAnsi="宋体" w:hint="eastAsia"/>
          <w:b w:val="0"/>
          <w:color w:val="auto"/>
          <w:sz w:val="22"/>
          <w:szCs w:val="22"/>
        </w:rPr>
        <w:t>采购</w:t>
      </w:r>
      <w:r w:rsidRPr="00814CA8">
        <w:rPr>
          <w:rFonts w:ascii="宋体" w:eastAsia="宋体" w:hAnsi="宋体"/>
          <w:b w:val="0"/>
          <w:color w:val="auto"/>
          <w:sz w:val="22"/>
          <w:szCs w:val="22"/>
        </w:rPr>
        <w:t>人同意；擅自更换或不到位属违约行为。</w:t>
      </w:r>
    </w:p>
    <w:p w:rsidR="001901E2" w:rsidRPr="00814CA8" w:rsidRDefault="00B64C39">
      <w:pPr>
        <w:adjustRightInd w:val="0"/>
        <w:snapToGrid w:val="0"/>
        <w:spacing w:line="460" w:lineRule="atLeast"/>
        <w:ind w:firstLineChars="250" w:firstLine="550"/>
        <w:rPr>
          <w:rFonts w:ascii="宋体" w:eastAsia="宋体" w:hAnsi="宋体"/>
          <w:b w:val="0"/>
          <w:color w:val="auto"/>
          <w:sz w:val="22"/>
          <w:szCs w:val="22"/>
        </w:rPr>
      </w:pPr>
      <w:r w:rsidRPr="00814CA8">
        <w:rPr>
          <w:rFonts w:ascii="宋体" w:eastAsia="宋体" w:hAnsi="宋体" w:hint="eastAsia"/>
          <w:b w:val="0"/>
          <w:color w:val="auto"/>
          <w:sz w:val="22"/>
          <w:szCs w:val="22"/>
        </w:rPr>
        <w:t>3、表格可以延续</w:t>
      </w:r>
      <w:r w:rsidRPr="00814CA8">
        <w:rPr>
          <w:rFonts w:ascii="宋体" w:eastAsia="宋体" w:hAnsi="宋体"/>
          <w:b w:val="0"/>
          <w:color w:val="auto"/>
          <w:sz w:val="22"/>
          <w:szCs w:val="22"/>
        </w:rPr>
        <w:t>。</w:t>
      </w:r>
    </w:p>
    <w:p w:rsidR="001901E2" w:rsidRPr="00814CA8" w:rsidRDefault="001901E2">
      <w:pPr>
        <w:spacing w:line="460" w:lineRule="atLeast"/>
        <w:ind w:firstLine="480"/>
        <w:rPr>
          <w:rFonts w:ascii="宋体" w:eastAsia="宋体" w:hAnsi="宋体"/>
          <w:b w:val="0"/>
          <w:color w:val="auto"/>
          <w:spacing w:val="20"/>
          <w:sz w:val="22"/>
          <w:szCs w:val="22"/>
        </w:rPr>
      </w:pPr>
    </w:p>
    <w:p w:rsidR="001901E2" w:rsidRPr="00814CA8" w:rsidRDefault="00B64C39">
      <w:pPr>
        <w:autoSpaceDE w:val="0"/>
        <w:autoSpaceDN w:val="0"/>
        <w:adjustRightInd w:val="0"/>
        <w:spacing w:line="460" w:lineRule="atLeast"/>
        <w:rPr>
          <w:rFonts w:ascii="宋体" w:eastAsia="宋体" w:hAnsi="宋体" w:cs="Arial"/>
          <w:b w:val="0"/>
          <w:color w:val="auto"/>
          <w:sz w:val="22"/>
          <w:lang w:val="zh-CN"/>
        </w:rPr>
      </w:pPr>
      <w:r w:rsidRPr="00814CA8">
        <w:rPr>
          <w:rFonts w:ascii="宋体" w:eastAsia="宋体" w:hAnsi="宋体" w:cs="黑体" w:hint="eastAsia"/>
          <w:b w:val="0"/>
          <w:color w:val="auto"/>
          <w:sz w:val="22"/>
          <w:lang w:val="zh-CN"/>
        </w:rPr>
        <w:t>投标供应商（盖章）</w:t>
      </w:r>
      <w:r w:rsidRPr="00814CA8">
        <w:rPr>
          <w:rFonts w:ascii="宋体" w:eastAsia="宋体" w:hAnsi="宋体" w:cs="Arial" w:hint="eastAsia"/>
          <w:b w:val="0"/>
          <w:color w:val="auto"/>
          <w:sz w:val="22"/>
          <w:lang w:val="zh-CN"/>
        </w:rPr>
        <w:t>：</w:t>
      </w:r>
    </w:p>
    <w:p w:rsidR="001901E2" w:rsidRPr="00814CA8" w:rsidRDefault="00B64C39">
      <w:pPr>
        <w:autoSpaceDE w:val="0"/>
        <w:autoSpaceDN w:val="0"/>
        <w:adjustRightInd w:val="0"/>
        <w:spacing w:line="460" w:lineRule="atLeast"/>
        <w:rPr>
          <w:rFonts w:ascii="宋体" w:eastAsia="宋体" w:hAnsi="宋体" w:cs="Arial"/>
          <w:b w:val="0"/>
          <w:color w:val="auto"/>
          <w:sz w:val="22"/>
          <w:lang w:val="zh-CN"/>
        </w:rPr>
      </w:pPr>
      <w:r w:rsidRPr="00814CA8">
        <w:rPr>
          <w:rFonts w:ascii="宋体" w:eastAsia="宋体" w:hAnsi="宋体" w:hint="eastAsia"/>
          <w:b w:val="0"/>
          <w:color w:val="auto"/>
          <w:sz w:val="22"/>
          <w:lang w:val="zh-CN"/>
        </w:rPr>
        <w:t>法定代表人或授权代表（签字或盖章）</w:t>
      </w:r>
      <w:r w:rsidRPr="00814CA8">
        <w:rPr>
          <w:rFonts w:ascii="宋体" w:eastAsia="宋体" w:hAnsi="宋体" w:cs="Arial" w:hint="eastAsia"/>
          <w:b w:val="0"/>
          <w:color w:val="auto"/>
          <w:sz w:val="22"/>
          <w:lang w:val="zh-CN"/>
        </w:rPr>
        <w:t>：</w:t>
      </w:r>
      <w:r w:rsidRPr="00814CA8">
        <w:rPr>
          <w:rFonts w:ascii="宋体" w:eastAsia="宋体" w:hAnsi="宋体" w:cs="Arial"/>
          <w:b w:val="0"/>
          <w:color w:val="auto"/>
          <w:sz w:val="22"/>
          <w:lang w:val="zh-CN"/>
        </w:rPr>
        <w:t xml:space="preserve">            </w:t>
      </w:r>
    </w:p>
    <w:p w:rsidR="001901E2" w:rsidRPr="00814CA8" w:rsidRDefault="00B64C39">
      <w:pPr>
        <w:autoSpaceDE w:val="0"/>
        <w:autoSpaceDN w:val="0"/>
        <w:adjustRightInd w:val="0"/>
        <w:spacing w:line="460" w:lineRule="atLeast"/>
        <w:rPr>
          <w:rFonts w:ascii="宋体" w:eastAsia="宋体" w:hAnsi="宋体" w:cs="Arial"/>
          <w:b w:val="0"/>
          <w:color w:val="auto"/>
          <w:sz w:val="22"/>
          <w:lang w:val="zh-CN"/>
        </w:rPr>
      </w:pPr>
      <w:r w:rsidRPr="00814CA8">
        <w:rPr>
          <w:rFonts w:ascii="宋体" w:eastAsia="宋体" w:hAnsi="宋体" w:cs="Arial" w:hint="eastAsia"/>
          <w:b w:val="0"/>
          <w:color w:val="auto"/>
          <w:sz w:val="22"/>
          <w:lang w:val="zh-CN"/>
        </w:rPr>
        <w:t>日期：</w:t>
      </w:r>
    </w:p>
    <w:p w:rsidR="001901E2" w:rsidRPr="00814CA8" w:rsidRDefault="001901E2">
      <w:pPr>
        <w:spacing w:line="460" w:lineRule="atLeast"/>
        <w:ind w:firstLine="480"/>
        <w:rPr>
          <w:rFonts w:ascii="宋体" w:eastAsia="宋体" w:hAnsi="宋体"/>
          <w:b w:val="0"/>
          <w:color w:val="auto"/>
          <w:spacing w:val="20"/>
          <w:sz w:val="22"/>
          <w:szCs w:val="22"/>
        </w:rPr>
      </w:pPr>
    </w:p>
    <w:p w:rsidR="001901E2" w:rsidRPr="00814CA8" w:rsidRDefault="001901E2">
      <w:pPr>
        <w:spacing w:line="460" w:lineRule="atLeast"/>
        <w:ind w:firstLine="480"/>
        <w:rPr>
          <w:rFonts w:ascii="宋体" w:eastAsia="宋体" w:hAnsi="宋体"/>
          <w:b w:val="0"/>
          <w:color w:val="auto"/>
          <w:spacing w:val="20"/>
          <w:sz w:val="22"/>
          <w:szCs w:val="22"/>
        </w:rPr>
      </w:pPr>
    </w:p>
    <w:p w:rsidR="001901E2" w:rsidRPr="00814CA8" w:rsidRDefault="001901E2">
      <w:pPr>
        <w:spacing w:line="460" w:lineRule="atLeast"/>
        <w:ind w:firstLine="480"/>
        <w:rPr>
          <w:rFonts w:ascii="宋体" w:eastAsia="宋体" w:hAnsi="宋体"/>
          <w:b w:val="0"/>
          <w:color w:val="auto"/>
          <w:spacing w:val="20"/>
          <w:sz w:val="22"/>
          <w:szCs w:val="22"/>
        </w:rPr>
      </w:pPr>
    </w:p>
    <w:p w:rsidR="001901E2" w:rsidRPr="00814CA8" w:rsidRDefault="001901E2">
      <w:pPr>
        <w:spacing w:line="460" w:lineRule="atLeast"/>
        <w:ind w:firstLine="480"/>
        <w:rPr>
          <w:rFonts w:ascii="宋体" w:eastAsia="宋体" w:hAnsi="宋体"/>
          <w:b w:val="0"/>
          <w:color w:val="auto"/>
          <w:spacing w:val="20"/>
          <w:sz w:val="22"/>
          <w:szCs w:val="22"/>
        </w:rPr>
      </w:pPr>
    </w:p>
    <w:p w:rsidR="001901E2" w:rsidRPr="00814CA8" w:rsidRDefault="00B64C39">
      <w:pPr>
        <w:pStyle w:val="1"/>
        <w:spacing w:before="0" w:after="120" w:line="276" w:lineRule="auto"/>
        <w:jc w:val="center"/>
        <w:rPr>
          <w:rFonts w:ascii="宋体" w:eastAsia="宋体" w:hAnsi="宋体"/>
          <w:color w:val="auto"/>
        </w:rPr>
      </w:pPr>
      <w:r w:rsidRPr="00814CA8">
        <w:rPr>
          <w:rFonts w:ascii="宋体" w:eastAsia="宋体" w:hAnsi="宋体"/>
          <w:b/>
          <w:color w:val="auto"/>
        </w:rPr>
        <w:br w:type="page"/>
      </w:r>
      <w:bookmarkStart w:id="137" w:name="_Toc49116647"/>
      <w:r w:rsidRPr="00814CA8">
        <w:rPr>
          <w:rFonts w:ascii="宋体" w:eastAsia="宋体" w:hAnsi="宋体" w:hint="eastAsia"/>
          <w:b/>
          <w:color w:val="auto"/>
          <w:sz w:val="32"/>
          <w:szCs w:val="32"/>
          <w:lang w:val="zh-CN"/>
        </w:rPr>
        <w:lastRenderedPageBreak/>
        <w:t xml:space="preserve">第七部分  </w:t>
      </w:r>
      <w:bookmarkStart w:id="138" w:name="_Toc161563051"/>
      <w:r w:rsidRPr="00814CA8">
        <w:rPr>
          <w:rFonts w:ascii="宋体" w:eastAsia="宋体" w:hAnsi="宋体" w:hint="eastAsia"/>
          <w:b/>
          <w:color w:val="auto"/>
          <w:sz w:val="32"/>
          <w:szCs w:val="32"/>
          <w:lang w:val="zh-CN"/>
        </w:rPr>
        <w:t>评标定标办法</w:t>
      </w:r>
      <w:bookmarkEnd w:id="137"/>
      <w:bookmarkEnd w:id="138"/>
    </w:p>
    <w:p w:rsidR="001901E2" w:rsidRPr="00814CA8" w:rsidRDefault="00B64C39">
      <w:pPr>
        <w:tabs>
          <w:tab w:val="left" w:pos="8820"/>
        </w:tabs>
        <w:adjustRightInd w:val="0"/>
        <w:snapToGrid w:val="0"/>
        <w:spacing w:before="100" w:after="50" w:line="460" w:lineRule="atLeast"/>
        <w:ind w:firstLineChars="200" w:firstLine="440"/>
        <w:rPr>
          <w:rFonts w:ascii="宋体" w:eastAsia="宋体" w:hAnsi="宋体"/>
          <w:b w:val="0"/>
          <w:color w:val="auto"/>
          <w:sz w:val="22"/>
          <w:szCs w:val="22"/>
        </w:rPr>
      </w:pPr>
      <w:r w:rsidRPr="00814CA8">
        <w:rPr>
          <w:rFonts w:ascii="宋体" w:eastAsia="宋体" w:hAnsi="宋体" w:hint="eastAsia"/>
          <w:b w:val="0"/>
          <w:color w:val="auto"/>
          <w:sz w:val="22"/>
          <w:szCs w:val="22"/>
        </w:rPr>
        <w:t>根据《中华人民共和国政府采购法》等有关政府采购法规，结合本次采购实际，按照公平、公正、科学、择优的原则选择中标单位，特制定本评审办法。</w:t>
      </w:r>
    </w:p>
    <w:p w:rsidR="001901E2" w:rsidRPr="00814CA8" w:rsidRDefault="00B64C39">
      <w:pPr>
        <w:adjustRightInd w:val="0"/>
        <w:snapToGrid w:val="0"/>
        <w:spacing w:beforeLines="50" w:before="120" w:after="50" w:line="460" w:lineRule="atLeast"/>
        <w:jc w:val="center"/>
        <w:rPr>
          <w:rFonts w:ascii="宋体" w:eastAsia="宋体" w:hAnsi="宋体"/>
          <w:b w:val="0"/>
          <w:color w:val="auto"/>
          <w:sz w:val="22"/>
          <w:szCs w:val="22"/>
        </w:rPr>
      </w:pPr>
      <w:r w:rsidRPr="00814CA8">
        <w:rPr>
          <w:rFonts w:ascii="宋体" w:eastAsia="宋体" w:hAnsi="宋体" w:hint="eastAsia"/>
          <w:b w:val="0"/>
          <w:color w:val="auto"/>
          <w:sz w:val="22"/>
          <w:szCs w:val="22"/>
        </w:rPr>
        <w:t>一、总则</w:t>
      </w:r>
    </w:p>
    <w:p w:rsidR="001901E2" w:rsidRPr="00814CA8" w:rsidRDefault="00B64C39">
      <w:pPr>
        <w:pStyle w:val="24"/>
        <w:adjustRightInd w:val="0"/>
        <w:snapToGrid w:val="0"/>
        <w:spacing w:before="100" w:after="50" w:line="460" w:lineRule="atLeast"/>
        <w:rPr>
          <w:rFonts w:ascii="宋体" w:eastAsia="宋体" w:hAnsi="宋体"/>
          <w:b w:val="0"/>
          <w:color w:val="auto"/>
          <w:sz w:val="22"/>
          <w:szCs w:val="22"/>
        </w:rPr>
      </w:pPr>
      <w:r w:rsidRPr="00814CA8">
        <w:rPr>
          <w:rFonts w:ascii="宋体" w:eastAsia="宋体" w:hAnsi="宋体" w:hint="eastAsia"/>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rsidR="001901E2" w:rsidRPr="00814CA8" w:rsidRDefault="00B64C39">
      <w:pPr>
        <w:adjustRightInd w:val="0"/>
        <w:snapToGrid w:val="0"/>
        <w:spacing w:beforeLines="50" w:before="120" w:after="50" w:line="460" w:lineRule="atLeast"/>
        <w:jc w:val="center"/>
        <w:rPr>
          <w:rFonts w:ascii="宋体" w:eastAsia="宋体" w:hAnsi="宋体"/>
          <w:b w:val="0"/>
          <w:color w:val="auto"/>
          <w:sz w:val="22"/>
          <w:szCs w:val="22"/>
        </w:rPr>
      </w:pPr>
      <w:r w:rsidRPr="00814CA8">
        <w:rPr>
          <w:rFonts w:ascii="宋体" w:eastAsia="宋体" w:hAnsi="宋体" w:hint="eastAsia"/>
          <w:b w:val="0"/>
          <w:color w:val="auto"/>
          <w:sz w:val="22"/>
          <w:szCs w:val="22"/>
        </w:rPr>
        <w:t>二、评审组织</w:t>
      </w:r>
    </w:p>
    <w:p w:rsidR="001901E2" w:rsidRPr="00814CA8" w:rsidRDefault="00B64C39">
      <w:pPr>
        <w:pStyle w:val="24"/>
        <w:adjustRightInd w:val="0"/>
        <w:snapToGrid w:val="0"/>
        <w:spacing w:before="100" w:after="50" w:line="460" w:lineRule="atLeast"/>
        <w:rPr>
          <w:rFonts w:ascii="宋体" w:eastAsia="宋体" w:hAnsi="宋体"/>
          <w:b w:val="0"/>
          <w:color w:val="auto"/>
          <w:sz w:val="22"/>
          <w:szCs w:val="22"/>
        </w:rPr>
      </w:pPr>
      <w:r w:rsidRPr="00814CA8">
        <w:rPr>
          <w:rFonts w:ascii="宋体" w:eastAsia="宋体" w:hAnsi="宋体" w:hint="eastAsia"/>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rsidR="001901E2" w:rsidRPr="00814CA8" w:rsidRDefault="00B64C39">
      <w:pPr>
        <w:pStyle w:val="xl77"/>
        <w:widowControl w:val="0"/>
        <w:pBdr>
          <w:left w:val="none" w:sz="0" w:space="0" w:color="auto"/>
          <w:bottom w:val="none" w:sz="0" w:space="0" w:color="auto"/>
          <w:right w:val="none" w:sz="0" w:space="0" w:color="auto"/>
        </w:pBdr>
        <w:adjustRightInd w:val="0"/>
        <w:snapToGrid w:val="0"/>
        <w:spacing w:beforeLines="50" w:before="120" w:beforeAutospacing="0" w:after="50" w:afterAutospacing="0" w:line="460" w:lineRule="atLeast"/>
        <w:textAlignment w:val="auto"/>
        <w:rPr>
          <w:rFonts w:ascii="宋体" w:eastAsia="宋体" w:hAnsi="宋体"/>
          <w:b w:val="0"/>
          <w:kern w:val="2"/>
          <w:sz w:val="22"/>
          <w:szCs w:val="22"/>
        </w:rPr>
      </w:pPr>
      <w:r w:rsidRPr="00814CA8">
        <w:rPr>
          <w:rFonts w:ascii="宋体" w:eastAsia="宋体" w:hAnsi="宋体" w:hint="eastAsia"/>
          <w:b w:val="0"/>
          <w:kern w:val="2"/>
          <w:sz w:val="22"/>
          <w:szCs w:val="22"/>
        </w:rPr>
        <w:t>三、评标程序</w:t>
      </w:r>
    </w:p>
    <w:p w:rsidR="001901E2" w:rsidRPr="00814CA8" w:rsidRDefault="00B64C39">
      <w:pPr>
        <w:adjustRightInd w:val="0"/>
        <w:snapToGrid w:val="0"/>
        <w:spacing w:before="100" w:after="50" w:line="460" w:lineRule="atLeast"/>
        <w:ind w:firstLine="420"/>
        <w:rPr>
          <w:rFonts w:ascii="宋体" w:eastAsia="宋体" w:hAnsi="宋体"/>
          <w:b w:val="0"/>
          <w:color w:val="auto"/>
          <w:sz w:val="22"/>
          <w:szCs w:val="22"/>
        </w:rPr>
      </w:pPr>
      <w:r w:rsidRPr="00814CA8">
        <w:rPr>
          <w:rFonts w:ascii="宋体" w:eastAsia="宋体" w:hAnsi="宋体" w:hint="eastAsia"/>
          <w:b w:val="0"/>
          <w:color w:val="auto"/>
          <w:sz w:val="22"/>
          <w:szCs w:val="22"/>
        </w:rPr>
        <w:t>具体流程见本招标文件第三部分相关内容描述。</w:t>
      </w:r>
    </w:p>
    <w:p w:rsidR="001901E2" w:rsidRPr="00814CA8" w:rsidRDefault="00B64C39">
      <w:pPr>
        <w:adjustRightInd w:val="0"/>
        <w:snapToGrid w:val="0"/>
        <w:spacing w:before="100" w:after="50" w:line="460" w:lineRule="atLeast"/>
        <w:ind w:firstLine="420"/>
        <w:jc w:val="center"/>
        <w:rPr>
          <w:rFonts w:ascii="宋体" w:eastAsia="宋体" w:hAnsi="宋体" w:cs="Arial Unicode MS"/>
          <w:b w:val="0"/>
          <w:color w:val="auto"/>
          <w:sz w:val="22"/>
          <w:szCs w:val="22"/>
        </w:rPr>
      </w:pPr>
      <w:r w:rsidRPr="00814CA8">
        <w:rPr>
          <w:rFonts w:ascii="宋体" w:eastAsia="宋体" w:hAnsi="宋体" w:cs="Arial Unicode MS" w:hint="eastAsia"/>
          <w:b w:val="0"/>
          <w:color w:val="auto"/>
          <w:sz w:val="22"/>
          <w:szCs w:val="22"/>
        </w:rPr>
        <w:t>四、评分细则</w:t>
      </w:r>
    </w:p>
    <w:p w:rsidR="001901E2" w:rsidRPr="00814CA8" w:rsidRDefault="00B64C39">
      <w:pPr>
        <w:pStyle w:val="aff2"/>
        <w:widowControl w:val="0"/>
        <w:adjustRightInd w:val="0"/>
        <w:snapToGrid w:val="0"/>
        <w:spacing w:after="120" w:line="460" w:lineRule="atLeast"/>
        <w:ind w:firstLineChars="200" w:firstLine="440"/>
        <w:jc w:val="both"/>
        <w:rPr>
          <w:rFonts w:ascii="宋体" w:eastAsia="宋体" w:hAnsi="宋体"/>
          <w:sz w:val="22"/>
          <w:szCs w:val="22"/>
        </w:rPr>
      </w:pPr>
      <w:r w:rsidRPr="00814CA8">
        <w:rPr>
          <w:rFonts w:ascii="宋体" w:eastAsia="宋体" w:hAnsi="宋体" w:cs="Arial Unicode MS" w:hint="eastAsia"/>
          <w:sz w:val="22"/>
          <w:szCs w:val="22"/>
        </w:rPr>
        <w:t xml:space="preserve">一）、报价评分   </w:t>
      </w:r>
      <w:r w:rsidRPr="00814CA8">
        <w:rPr>
          <w:rFonts w:ascii="宋体" w:eastAsia="宋体" w:hAnsi="宋体" w:cs="Arial Unicode MS"/>
          <w:sz w:val="22"/>
          <w:szCs w:val="22"/>
        </w:rPr>
        <w:t>2</w:t>
      </w:r>
      <w:r w:rsidRPr="00814CA8">
        <w:rPr>
          <w:rFonts w:ascii="宋体" w:eastAsia="宋体" w:hAnsi="宋体" w:cs="Arial Unicode MS" w:hint="eastAsia"/>
          <w:sz w:val="22"/>
          <w:szCs w:val="22"/>
        </w:rPr>
        <w:t>0分</w:t>
      </w:r>
    </w:p>
    <w:p w:rsidR="001901E2" w:rsidRPr="00814CA8" w:rsidRDefault="00B64C39">
      <w:pPr>
        <w:pStyle w:val="aff2"/>
        <w:widowControl w:val="0"/>
        <w:adjustRightInd w:val="0"/>
        <w:snapToGrid w:val="0"/>
        <w:spacing w:beforeLines="50" w:before="120" w:after="120" w:line="460" w:lineRule="atLeast"/>
        <w:ind w:firstLineChars="173" w:firstLine="381"/>
        <w:jc w:val="both"/>
        <w:rPr>
          <w:rFonts w:ascii="宋体" w:eastAsia="宋体" w:hAnsi="宋体" w:cs="Arial Unicode MS"/>
          <w:sz w:val="22"/>
          <w:szCs w:val="22"/>
        </w:rPr>
      </w:pPr>
      <w:r w:rsidRPr="00814CA8">
        <w:rPr>
          <w:rFonts w:ascii="宋体" w:eastAsia="宋体" w:hAnsi="宋体" w:cs="Arial Unicode MS" w:hint="eastAsia"/>
          <w:kern w:val="2"/>
          <w:sz w:val="22"/>
          <w:szCs w:val="22"/>
        </w:rPr>
        <w:t>以供应商有效投标价中的最低价为评标基准价，得满分</w:t>
      </w:r>
      <w:r w:rsidRPr="00814CA8">
        <w:rPr>
          <w:rFonts w:ascii="宋体" w:eastAsia="宋体" w:hAnsi="宋体" w:cs="Arial Unicode MS"/>
          <w:kern w:val="2"/>
          <w:sz w:val="22"/>
          <w:szCs w:val="22"/>
        </w:rPr>
        <w:t>2</w:t>
      </w:r>
      <w:r w:rsidRPr="00814CA8">
        <w:rPr>
          <w:rFonts w:ascii="宋体" w:eastAsia="宋体" w:hAnsi="宋体" w:cs="Arial Unicode MS" w:hint="eastAsia"/>
          <w:kern w:val="2"/>
          <w:sz w:val="22"/>
          <w:szCs w:val="22"/>
        </w:rPr>
        <w:t>0分。商务报价评分结算公式为：投标报价得分=(评标基准价／投标报价)×</w:t>
      </w:r>
      <w:r w:rsidRPr="00814CA8">
        <w:rPr>
          <w:rFonts w:ascii="宋体" w:eastAsia="宋体" w:hAnsi="宋体" w:cs="Arial Unicode MS"/>
          <w:kern w:val="2"/>
          <w:sz w:val="22"/>
          <w:szCs w:val="22"/>
        </w:rPr>
        <w:t>2</w:t>
      </w:r>
      <w:r w:rsidRPr="00814CA8">
        <w:rPr>
          <w:rFonts w:ascii="宋体" w:eastAsia="宋体" w:hAnsi="宋体" w:cs="Arial Unicode MS" w:hint="eastAsia"/>
          <w:kern w:val="2"/>
          <w:sz w:val="22"/>
          <w:szCs w:val="22"/>
        </w:rPr>
        <w:t>0%×100；</w:t>
      </w:r>
    </w:p>
    <w:p w:rsidR="001901E2" w:rsidRPr="00814CA8" w:rsidRDefault="00B64C39">
      <w:pPr>
        <w:pStyle w:val="aff2"/>
        <w:widowControl w:val="0"/>
        <w:adjustRightInd w:val="0"/>
        <w:snapToGrid w:val="0"/>
        <w:spacing w:beforeLines="50" w:before="120" w:after="120" w:line="460" w:lineRule="atLeast"/>
        <w:ind w:firstLineChars="173" w:firstLine="382"/>
        <w:jc w:val="both"/>
        <w:rPr>
          <w:rFonts w:ascii="宋体" w:eastAsia="宋体" w:hAnsi="宋体"/>
          <w:b/>
          <w:sz w:val="22"/>
          <w:szCs w:val="22"/>
        </w:rPr>
      </w:pPr>
      <w:r w:rsidRPr="00814CA8">
        <w:rPr>
          <w:rFonts w:ascii="宋体" w:eastAsia="宋体" w:hAnsi="宋体" w:hint="eastAsia"/>
          <w:b/>
          <w:sz w:val="22"/>
          <w:szCs w:val="22"/>
        </w:rPr>
        <w:t>本项目对符合招标文件规定条件的小、微企业（或监狱企业或残疾人福利性单位）所投的价格给予6%的扣除，用扣除后的价格参与评审，如中标签订合同时以其投标价作为签订合同价。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因落实政府采购政策进行价格调</w:t>
      </w:r>
      <w:r w:rsidRPr="00814CA8">
        <w:rPr>
          <w:rFonts w:ascii="宋体" w:eastAsia="宋体" w:hAnsi="宋体" w:hint="eastAsia"/>
          <w:b/>
          <w:sz w:val="22"/>
          <w:szCs w:val="22"/>
        </w:rPr>
        <w:lastRenderedPageBreak/>
        <w:t>整的，以调整后的价格计算评标基准价和投标报价。</w:t>
      </w:r>
    </w:p>
    <w:p w:rsidR="001901E2" w:rsidRPr="00814CA8" w:rsidRDefault="00B64C39">
      <w:pPr>
        <w:pStyle w:val="aff2"/>
        <w:widowControl w:val="0"/>
        <w:adjustRightInd w:val="0"/>
        <w:snapToGrid w:val="0"/>
        <w:spacing w:after="120" w:line="460" w:lineRule="atLeast"/>
        <w:jc w:val="both"/>
        <w:rPr>
          <w:rFonts w:ascii="宋体" w:eastAsia="宋体" w:hAnsi="宋体" w:cs="Arial Unicode MS"/>
          <w:sz w:val="22"/>
          <w:szCs w:val="22"/>
        </w:rPr>
      </w:pPr>
      <w:r w:rsidRPr="00814CA8">
        <w:rPr>
          <w:rFonts w:ascii="宋体" w:eastAsia="宋体" w:hAnsi="宋体" w:cs="Arial Unicode MS" w:hint="eastAsia"/>
          <w:sz w:val="22"/>
          <w:szCs w:val="22"/>
        </w:rPr>
        <w:t xml:space="preserve">二）、商务、技术综合评分 </w:t>
      </w:r>
      <w:r w:rsidRPr="00814CA8">
        <w:rPr>
          <w:rFonts w:ascii="宋体" w:eastAsia="宋体" w:hAnsi="宋体" w:cs="Arial Unicode MS"/>
          <w:sz w:val="22"/>
          <w:szCs w:val="22"/>
        </w:rPr>
        <w:t>8</w:t>
      </w:r>
      <w:r w:rsidRPr="00814CA8">
        <w:rPr>
          <w:rFonts w:ascii="宋体" w:eastAsia="宋体" w:hAnsi="宋体" w:cs="Arial Unicode MS" w:hint="eastAsia"/>
          <w:sz w:val="22"/>
          <w:szCs w:val="22"/>
        </w:rPr>
        <w:t>0分</w:t>
      </w:r>
    </w:p>
    <w:tbl>
      <w:tblPr>
        <w:tblStyle w:val="1f8"/>
        <w:tblW w:w="5000" w:type="pct"/>
        <w:jc w:val="center"/>
        <w:tblLook w:val="04A0" w:firstRow="1" w:lastRow="0" w:firstColumn="1" w:lastColumn="0" w:noHBand="0" w:noVBand="1"/>
      </w:tblPr>
      <w:tblGrid>
        <w:gridCol w:w="628"/>
        <w:gridCol w:w="1186"/>
        <w:gridCol w:w="4223"/>
        <w:gridCol w:w="2310"/>
        <w:gridCol w:w="821"/>
      </w:tblGrid>
      <w:tr w:rsidR="001901E2" w:rsidRPr="00814CA8">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jc w:val="center"/>
              <w:rPr>
                <w:rFonts w:ascii="宋体" w:eastAsia="宋体" w:hAnsi="宋体"/>
                <w:b w:val="0"/>
                <w:bCs/>
                <w:color w:val="auto"/>
                <w:sz w:val="22"/>
                <w:szCs w:val="22"/>
              </w:rPr>
            </w:pPr>
            <w:bookmarkStart w:id="139" w:name="_Hlk12439066"/>
            <w:r w:rsidRPr="00814CA8">
              <w:rPr>
                <w:rFonts w:ascii="宋体" w:eastAsia="宋体" w:hAnsi="宋体" w:hint="eastAsia"/>
                <w:b w:val="0"/>
                <w:bCs/>
                <w:color w:val="auto"/>
                <w:sz w:val="22"/>
                <w:szCs w:val="22"/>
              </w:rPr>
              <w:t>序号</w:t>
            </w:r>
          </w:p>
        </w:tc>
        <w:tc>
          <w:tcPr>
            <w:tcW w:w="647"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jc w:val="center"/>
              <w:rPr>
                <w:rFonts w:ascii="宋体" w:eastAsia="宋体" w:hAnsi="宋体"/>
                <w:b w:val="0"/>
                <w:bCs/>
                <w:color w:val="auto"/>
                <w:sz w:val="22"/>
                <w:szCs w:val="22"/>
              </w:rPr>
            </w:pPr>
            <w:r w:rsidRPr="00814CA8">
              <w:rPr>
                <w:rFonts w:ascii="宋体" w:eastAsia="宋体" w:hAnsi="宋体" w:hint="eastAsia"/>
                <w:b w:val="0"/>
                <w:bCs/>
                <w:color w:val="auto"/>
                <w:sz w:val="22"/>
                <w:szCs w:val="22"/>
              </w:rPr>
              <w:t>评分项目</w:t>
            </w:r>
          </w:p>
        </w:tc>
        <w:tc>
          <w:tcPr>
            <w:tcW w:w="23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jc w:val="center"/>
              <w:rPr>
                <w:rFonts w:ascii="宋体" w:eastAsia="宋体" w:hAnsi="宋体"/>
                <w:b w:val="0"/>
                <w:bCs/>
                <w:color w:val="auto"/>
                <w:sz w:val="22"/>
                <w:szCs w:val="22"/>
              </w:rPr>
            </w:pPr>
            <w:r w:rsidRPr="00814CA8">
              <w:rPr>
                <w:rFonts w:ascii="宋体" w:eastAsia="宋体" w:hAnsi="宋体" w:hint="eastAsia"/>
                <w:b w:val="0"/>
                <w:bCs/>
                <w:color w:val="auto"/>
                <w:sz w:val="22"/>
                <w:szCs w:val="22"/>
              </w:rPr>
              <w:t>评分细则</w:t>
            </w:r>
          </w:p>
        </w:tc>
        <w:tc>
          <w:tcPr>
            <w:tcW w:w="125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jc w:val="center"/>
              <w:rPr>
                <w:rFonts w:ascii="宋体" w:eastAsia="宋体" w:hAnsi="宋体"/>
                <w:b w:val="0"/>
                <w:bCs/>
                <w:color w:val="auto"/>
                <w:sz w:val="22"/>
                <w:szCs w:val="22"/>
              </w:rPr>
            </w:pPr>
            <w:r w:rsidRPr="00814CA8">
              <w:rPr>
                <w:rFonts w:ascii="宋体" w:eastAsia="宋体" w:hAnsi="宋体" w:hint="eastAsia"/>
                <w:b w:val="0"/>
                <w:bCs/>
                <w:color w:val="auto"/>
                <w:sz w:val="22"/>
                <w:szCs w:val="22"/>
              </w:rPr>
              <w:t>评分标准</w:t>
            </w:r>
          </w:p>
        </w:tc>
        <w:tc>
          <w:tcPr>
            <w:tcW w:w="44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jc w:val="center"/>
              <w:rPr>
                <w:rFonts w:ascii="宋体" w:eastAsia="宋体" w:hAnsi="宋体"/>
                <w:b w:val="0"/>
                <w:bCs/>
                <w:color w:val="auto"/>
                <w:sz w:val="22"/>
                <w:szCs w:val="22"/>
              </w:rPr>
            </w:pPr>
            <w:r w:rsidRPr="00814CA8">
              <w:rPr>
                <w:rFonts w:ascii="宋体" w:eastAsia="宋体" w:hAnsi="宋体" w:hint="eastAsia"/>
                <w:b w:val="0"/>
                <w:bCs/>
                <w:color w:val="auto"/>
                <w:sz w:val="22"/>
                <w:szCs w:val="22"/>
              </w:rPr>
              <w:t>分值</w:t>
            </w:r>
          </w:p>
        </w:tc>
      </w:tr>
      <w:tr w:rsidR="001901E2" w:rsidRPr="00814CA8">
        <w:trPr>
          <w:jc w:val="center"/>
        </w:trPr>
        <w:tc>
          <w:tcPr>
            <w:tcW w:w="342" w:type="pct"/>
            <w:vMerge w:val="restart"/>
            <w:tcBorders>
              <w:top w:val="single" w:sz="4" w:space="0" w:color="auto"/>
              <w:left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1</w:t>
            </w:r>
          </w:p>
        </w:tc>
        <w:tc>
          <w:tcPr>
            <w:tcW w:w="647" w:type="pct"/>
            <w:vMerge w:val="restart"/>
            <w:tcBorders>
              <w:top w:val="single" w:sz="4" w:space="0" w:color="auto"/>
              <w:left w:val="single" w:sz="4" w:space="0" w:color="auto"/>
              <w:right w:val="single" w:sz="4" w:space="0" w:color="auto"/>
            </w:tcBorders>
            <w:vAlign w:val="center"/>
          </w:tcPr>
          <w:p w:rsidR="001901E2" w:rsidRPr="00814CA8" w:rsidRDefault="00B64C39">
            <w:pPr>
              <w:snapToGrid w:val="0"/>
              <w:spacing w:line="300" w:lineRule="auto"/>
              <w:jc w:val="center"/>
              <w:rPr>
                <w:rFonts w:ascii="宋体" w:eastAsia="宋体" w:hAnsi="宋体"/>
                <w:b w:val="0"/>
                <w:bCs/>
                <w:color w:val="auto"/>
                <w:sz w:val="22"/>
                <w:szCs w:val="22"/>
              </w:rPr>
            </w:pPr>
            <w:r w:rsidRPr="00814CA8">
              <w:rPr>
                <w:rFonts w:ascii="宋体" w:eastAsia="宋体" w:hAnsi="宋体" w:hint="eastAsia"/>
                <w:b w:val="0"/>
                <w:bCs/>
                <w:color w:val="auto"/>
                <w:sz w:val="22"/>
                <w:szCs w:val="22"/>
              </w:rPr>
              <w:t>投标人综合实力评分</w:t>
            </w:r>
          </w:p>
        </w:tc>
        <w:tc>
          <w:tcPr>
            <w:tcW w:w="23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300" w:lineRule="auto"/>
              <w:rPr>
                <w:rFonts w:ascii="宋体" w:eastAsia="宋体" w:hAnsi="宋体"/>
                <w:b w:val="0"/>
                <w:bCs/>
                <w:color w:val="auto"/>
                <w:sz w:val="22"/>
                <w:szCs w:val="22"/>
              </w:rPr>
            </w:pPr>
            <w:r w:rsidRPr="00814CA8">
              <w:rPr>
                <w:rFonts w:ascii="宋体" w:eastAsia="宋体" w:hAnsi="宋体" w:hint="eastAsia"/>
                <w:b w:val="0"/>
                <w:bCs/>
                <w:color w:val="auto"/>
                <w:sz w:val="22"/>
                <w:szCs w:val="22"/>
              </w:rPr>
              <w:t>根据投标人的企业规模、技术力量及人力资源、经营信誉、市场知名度等总体情况（5分）</w:t>
            </w:r>
          </w:p>
        </w:tc>
        <w:tc>
          <w:tcPr>
            <w:tcW w:w="125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300" w:lineRule="auto"/>
              <w:rPr>
                <w:rFonts w:ascii="宋体" w:eastAsia="宋体" w:hAnsi="宋体"/>
                <w:b w:val="0"/>
                <w:bCs/>
                <w:color w:val="auto"/>
                <w:sz w:val="22"/>
                <w:szCs w:val="22"/>
              </w:rPr>
            </w:pPr>
            <w:r w:rsidRPr="00814CA8">
              <w:rPr>
                <w:rFonts w:ascii="宋体" w:eastAsia="宋体" w:hAnsi="宋体" w:hint="eastAsia"/>
                <w:b w:val="0"/>
                <w:bCs/>
                <w:color w:val="auto"/>
                <w:sz w:val="22"/>
                <w:szCs w:val="22"/>
              </w:rPr>
              <w:t>专家综合打分</w:t>
            </w:r>
          </w:p>
        </w:tc>
        <w:tc>
          <w:tcPr>
            <w:tcW w:w="448" w:type="pct"/>
            <w:vMerge w:val="restart"/>
            <w:tcBorders>
              <w:top w:val="single" w:sz="4" w:space="0" w:color="auto"/>
              <w:left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17</w:t>
            </w:r>
          </w:p>
        </w:tc>
      </w:tr>
      <w:tr w:rsidR="001901E2" w:rsidRPr="00814CA8">
        <w:trPr>
          <w:jc w:val="center"/>
        </w:trPr>
        <w:tc>
          <w:tcPr>
            <w:tcW w:w="342" w:type="pct"/>
            <w:vMerge/>
            <w:tcBorders>
              <w:left w:val="single" w:sz="4" w:space="0" w:color="auto"/>
              <w:bottom w:val="single" w:sz="4" w:space="0" w:color="auto"/>
              <w:right w:val="single" w:sz="4" w:space="0" w:color="auto"/>
            </w:tcBorders>
            <w:vAlign w:val="center"/>
          </w:tcPr>
          <w:p w:rsidR="001901E2" w:rsidRPr="00814CA8" w:rsidRDefault="001901E2">
            <w:pPr>
              <w:jc w:val="center"/>
              <w:rPr>
                <w:rFonts w:ascii="宋体" w:eastAsia="宋体" w:hAnsi="宋体"/>
                <w:b w:val="0"/>
                <w:bCs/>
                <w:color w:val="auto"/>
                <w:sz w:val="22"/>
                <w:szCs w:val="22"/>
              </w:rPr>
            </w:pPr>
          </w:p>
        </w:tc>
        <w:tc>
          <w:tcPr>
            <w:tcW w:w="647" w:type="pct"/>
            <w:vMerge/>
            <w:tcBorders>
              <w:left w:val="single" w:sz="4" w:space="0" w:color="auto"/>
              <w:bottom w:val="single" w:sz="4" w:space="0" w:color="auto"/>
              <w:right w:val="single" w:sz="4" w:space="0" w:color="auto"/>
            </w:tcBorders>
            <w:vAlign w:val="center"/>
          </w:tcPr>
          <w:p w:rsidR="001901E2" w:rsidRPr="00814CA8" w:rsidRDefault="001901E2">
            <w:pPr>
              <w:snapToGrid w:val="0"/>
              <w:spacing w:line="300" w:lineRule="auto"/>
              <w:jc w:val="center"/>
              <w:rPr>
                <w:rFonts w:ascii="宋体" w:eastAsia="宋体" w:hAnsi="宋体"/>
                <w:b w:val="0"/>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300" w:lineRule="auto"/>
              <w:rPr>
                <w:rFonts w:ascii="宋体" w:eastAsia="宋体" w:hAnsi="宋体"/>
                <w:b w:val="0"/>
                <w:bCs/>
                <w:color w:val="auto"/>
                <w:sz w:val="22"/>
                <w:szCs w:val="22"/>
              </w:rPr>
            </w:pPr>
            <w:r w:rsidRPr="00814CA8">
              <w:rPr>
                <w:rFonts w:ascii="宋体" w:eastAsia="宋体" w:hAnsi="宋体" w:cs="Arial" w:hint="eastAsia"/>
                <w:b w:val="0"/>
                <w:bCs/>
                <w:color w:val="auto"/>
                <w:sz w:val="22"/>
                <w:szCs w:val="22"/>
              </w:rPr>
              <w:t>考察投标人2016年以来政务云服务相关业绩（1</w:t>
            </w:r>
            <w:r w:rsidRPr="00814CA8">
              <w:rPr>
                <w:rFonts w:ascii="宋体" w:eastAsia="宋体" w:hAnsi="宋体" w:cs="Arial"/>
                <w:b w:val="0"/>
                <w:bCs/>
                <w:color w:val="auto"/>
                <w:sz w:val="22"/>
                <w:szCs w:val="22"/>
              </w:rPr>
              <w:t>2</w:t>
            </w:r>
            <w:r w:rsidRPr="00814CA8">
              <w:rPr>
                <w:rFonts w:ascii="宋体" w:eastAsia="宋体" w:hAnsi="宋体" w:cs="Arial" w:hint="eastAsia"/>
                <w:b w:val="0"/>
                <w:bCs/>
                <w:color w:val="auto"/>
                <w:sz w:val="22"/>
                <w:szCs w:val="22"/>
              </w:rPr>
              <w:t>分）</w:t>
            </w:r>
          </w:p>
        </w:tc>
        <w:tc>
          <w:tcPr>
            <w:tcW w:w="125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300" w:lineRule="auto"/>
              <w:rPr>
                <w:rFonts w:ascii="宋体" w:eastAsia="宋体" w:hAnsi="宋体"/>
                <w:b w:val="0"/>
                <w:bCs/>
                <w:color w:val="auto"/>
                <w:sz w:val="22"/>
                <w:szCs w:val="22"/>
              </w:rPr>
            </w:pPr>
            <w:r w:rsidRPr="00814CA8">
              <w:rPr>
                <w:rFonts w:ascii="宋体" w:eastAsia="宋体" w:hAnsi="宋体" w:cs="Arial" w:hint="eastAsia"/>
                <w:b w:val="0"/>
                <w:bCs/>
                <w:color w:val="auto"/>
                <w:sz w:val="22"/>
                <w:szCs w:val="22"/>
              </w:rPr>
              <w:t>政务云服务合同一个1分，最多</w:t>
            </w:r>
            <w:r w:rsidRPr="00814CA8">
              <w:rPr>
                <w:rFonts w:ascii="宋体" w:eastAsia="宋体" w:hAnsi="宋体" w:cs="Arial"/>
                <w:b w:val="0"/>
                <w:bCs/>
                <w:color w:val="auto"/>
                <w:sz w:val="22"/>
                <w:szCs w:val="22"/>
              </w:rPr>
              <w:t>12</w:t>
            </w:r>
            <w:r w:rsidRPr="00814CA8">
              <w:rPr>
                <w:rFonts w:ascii="宋体" w:eastAsia="宋体" w:hAnsi="宋体" w:cs="Arial" w:hint="eastAsia"/>
                <w:b w:val="0"/>
                <w:bCs/>
                <w:color w:val="auto"/>
                <w:sz w:val="22"/>
                <w:szCs w:val="22"/>
              </w:rPr>
              <w:t>分；</w:t>
            </w:r>
            <w:r w:rsidRPr="00814CA8">
              <w:rPr>
                <w:rFonts w:ascii="宋体" w:eastAsia="宋体" w:hAnsi="宋体" w:hint="eastAsia"/>
                <w:b w:val="0"/>
                <w:bCs/>
                <w:color w:val="auto"/>
                <w:sz w:val="22"/>
                <w:szCs w:val="22"/>
              </w:rPr>
              <w:t>投标时提供合同</w:t>
            </w:r>
            <w:r w:rsidR="00E06396" w:rsidRPr="00814CA8">
              <w:rPr>
                <w:rFonts w:ascii="宋体" w:eastAsia="宋体" w:hAnsi="宋体" w:hint="eastAsia"/>
                <w:b w:val="0"/>
                <w:bCs/>
                <w:color w:val="auto"/>
                <w:sz w:val="22"/>
                <w:szCs w:val="22"/>
              </w:rPr>
              <w:t>扫描件</w:t>
            </w:r>
            <w:r w:rsidRPr="00814CA8">
              <w:rPr>
                <w:rFonts w:ascii="宋体" w:eastAsia="宋体" w:hAnsi="宋体" w:hint="eastAsia"/>
                <w:b w:val="0"/>
                <w:bCs/>
                <w:color w:val="auto"/>
                <w:sz w:val="22"/>
                <w:szCs w:val="22"/>
              </w:rPr>
              <w:t>，不提供不得分。</w:t>
            </w:r>
          </w:p>
        </w:tc>
        <w:tc>
          <w:tcPr>
            <w:tcW w:w="448" w:type="pct"/>
            <w:vMerge/>
            <w:tcBorders>
              <w:left w:val="single" w:sz="4" w:space="0" w:color="auto"/>
              <w:bottom w:val="single" w:sz="4" w:space="0" w:color="auto"/>
              <w:right w:val="single" w:sz="4" w:space="0" w:color="auto"/>
            </w:tcBorders>
            <w:vAlign w:val="center"/>
          </w:tcPr>
          <w:p w:rsidR="001901E2" w:rsidRPr="00814CA8" w:rsidRDefault="001901E2">
            <w:pPr>
              <w:jc w:val="center"/>
              <w:rPr>
                <w:rFonts w:ascii="宋体" w:eastAsia="宋体" w:hAnsi="宋体"/>
                <w:b w:val="0"/>
                <w:bCs/>
                <w:color w:val="auto"/>
                <w:sz w:val="22"/>
                <w:szCs w:val="22"/>
              </w:rPr>
            </w:pPr>
          </w:p>
        </w:tc>
      </w:tr>
      <w:tr w:rsidR="001901E2" w:rsidRPr="00814CA8">
        <w:trPr>
          <w:trHeight w:val="741"/>
          <w:jc w:val="center"/>
        </w:trPr>
        <w:tc>
          <w:tcPr>
            <w:tcW w:w="342" w:type="pct"/>
            <w:vMerge w:val="restar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2</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hint="eastAsia"/>
                <w:b w:val="0"/>
                <w:bCs/>
                <w:color w:val="auto"/>
                <w:sz w:val="22"/>
                <w:szCs w:val="22"/>
              </w:rPr>
              <w:t>云平台资质</w:t>
            </w:r>
          </w:p>
        </w:tc>
        <w:tc>
          <w:tcPr>
            <w:tcW w:w="23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300" w:lineRule="auto"/>
              <w:rPr>
                <w:rFonts w:ascii="宋体" w:eastAsia="宋体" w:hAnsi="宋体"/>
                <w:b w:val="0"/>
                <w:bCs/>
                <w:color w:val="auto"/>
                <w:sz w:val="22"/>
                <w:szCs w:val="22"/>
              </w:rPr>
            </w:pPr>
            <w:r w:rsidRPr="00814CA8">
              <w:rPr>
                <w:rFonts w:ascii="宋体" w:eastAsia="宋体" w:hAnsi="宋体" w:hint="eastAsia"/>
                <w:b w:val="0"/>
                <w:bCs/>
                <w:color w:val="auto"/>
                <w:sz w:val="22"/>
                <w:szCs w:val="22"/>
              </w:rPr>
              <w:t>云平台资质：考察投标人提供的云平台在国内的知名度、成熟度、应用案例等（4分）</w:t>
            </w:r>
          </w:p>
        </w:tc>
        <w:tc>
          <w:tcPr>
            <w:tcW w:w="125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专家综合打分</w:t>
            </w:r>
          </w:p>
        </w:tc>
        <w:tc>
          <w:tcPr>
            <w:tcW w:w="448" w:type="pct"/>
            <w:vMerge w:val="restart"/>
            <w:tcBorders>
              <w:top w:val="single" w:sz="4" w:space="0" w:color="auto"/>
              <w:left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9</w:t>
            </w:r>
          </w:p>
        </w:tc>
      </w:tr>
      <w:tr w:rsidR="001901E2" w:rsidRPr="00814CA8">
        <w:trPr>
          <w:trHeight w:val="792"/>
          <w:jc w:val="center"/>
        </w:trPr>
        <w:tc>
          <w:tcPr>
            <w:tcW w:w="342"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jc w:val="center"/>
              <w:rPr>
                <w:rFonts w:ascii="宋体" w:eastAsia="宋体" w:hAnsi="宋体"/>
                <w:b w:val="0"/>
                <w:bCs/>
                <w:color w:val="auto"/>
                <w:sz w:val="22"/>
                <w:szCs w:val="22"/>
              </w:rPr>
            </w:pPr>
          </w:p>
        </w:tc>
        <w:tc>
          <w:tcPr>
            <w:tcW w:w="647" w:type="pct"/>
            <w:vMerge/>
            <w:tcBorders>
              <w:top w:val="single" w:sz="4" w:space="0" w:color="auto"/>
              <w:left w:val="single" w:sz="4" w:space="0" w:color="auto"/>
              <w:bottom w:val="single" w:sz="4" w:space="0" w:color="auto"/>
              <w:right w:val="single" w:sz="4" w:space="0" w:color="auto"/>
            </w:tcBorders>
            <w:vAlign w:val="center"/>
          </w:tcPr>
          <w:p w:rsidR="001901E2" w:rsidRPr="00814CA8" w:rsidRDefault="001901E2">
            <w:pPr>
              <w:jc w:val="center"/>
              <w:rPr>
                <w:rFonts w:ascii="宋体" w:eastAsia="宋体" w:hAnsi="宋体"/>
                <w:b w:val="0"/>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云平台获得安全等级保护三级认证（3分）；获得ISO/IEC 27001：2013国际认证且认证范围必须包含云计算服务（2分）</w:t>
            </w:r>
          </w:p>
        </w:tc>
        <w:tc>
          <w:tcPr>
            <w:tcW w:w="1259" w:type="pct"/>
            <w:tcBorders>
              <w:left w:val="single" w:sz="4" w:space="0" w:color="auto"/>
              <w:bottom w:val="single" w:sz="4" w:space="0" w:color="auto"/>
              <w:right w:val="single" w:sz="4" w:space="0" w:color="auto"/>
            </w:tcBorders>
            <w:vAlign w:val="center"/>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提供备案证明、证书</w:t>
            </w:r>
            <w:r w:rsidR="000F5A8E" w:rsidRPr="00814CA8">
              <w:rPr>
                <w:rFonts w:ascii="宋体" w:eastAsia="宋体" w:hAnsi="宋体" w:hint="eastAsia"/>
                <w:b w:val="0"/>
                <w:bCs/>
                <w:color w:val="auto"/>
                <w:sz w:val="22"/>
                <w:szCs w:val="22"/>
              </w:rPr>
              <w:t>扫描件</w:t>
            </w:r>
            <w:r w:rsidRPr="00814CA8">
              <w:rPr>
                <w:rFonts w:ascii="宋体" w:eastAsia="宋体" w:hAnsi="宋体" w:hint="eastAsia"/>
                <w:b w:val="0"/>
                <w:bCs/>
                <w:color w:val="auto"/>
                <w:sz w:val="22"/>
                <w:szCs w:val="22"/>
              </w:rPr>
              <w:t>，否则不得分</w:t>
            </w:r>
          </w:p>
        </w:tc>
        <w:tc>
          <w:tcPr>
            <w:tcW w:w="448" w:type="pct"/>
            <w:vMerge/>
            <w:tcBorders>
              <w:left w:val="single" w:sz="4" w:space="0" w:color="auto"/>
              <w:bottom w:val="single" w:sz="4" w:space="0" w:color="auto"/>
              <w:right w:val="single" w:sz="4" w:space="0" w:color="auto"/>
            </w:tcBorders>
            <w:vAlign w:val="center"/>
          </w:tcPr>
          <w:p w:rsidR="001901E2" w:rsidRPr="00814CA8" w:rsidRDefault="001901E2">
            <w:pPr>
              <w:jc w:val="center"/>
              <w:rPr>
                <w:rFonts w:ascii="宋体" w:eastAsia="宋体" w:hAnsi="宋体"/>
                <w:b w:val="0"/>
                <w:bCs/>
                <w:color w:val="auto"/>
                <w:sz w:val="22"/>
                <w:szCs w:val="22"/>
              </w:rPr>
            </w:pPr>
          </w:p>
        </w:tc>
      </w:tr>
      <w:tr w:rsidR="001901E2" w:rsidRPr="00814CA8">
        <w:trPr>
          <w:jc w:val="center"/>
        </w:trPr>
        <w:tc>
          <w:tcPr>
            <w:tcW w:w="342" w:type="pct"/>
            <w:vMerge w:val="restart"/>
            <w:tcBorders>
              <w:top w:val="single" w:sz="4" w:space="0" w:color="auto"/>
              <w:left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3</w:t>
            </w:r>
          </w:p>
        </w:tc>
        <w:tc>
          <w:tcPr>
            <w:tcW w:w="647" w:type="pct"/>
            <w:vMerge w:val="restart"/>
            <w:tcBorders>
              <w:top w:val="single" w:sz="4" w:space="0" w:color="auto"/>
              <w:left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hint="eastAsia"/>
                <w:b w:val="0"/>
                <w:bCs/>
                <w:color w:val="auto"/>
                <w:sz w:val="22"/>
                <w:szCs w:val="22"/>
              </w:rPr>
              <w:t>云平台技术及服务方案</w:t>
            </w:r>
          </w:p>
        </w:tc>
        <w:tc>
          <w:tcPr>
            <w:tcW w:w="23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云平台整体方案设计：考察投标人对于本项目的理解是否全面，包括政务云平台总体设计思路、技术架构，以及云平台安全保障体系技术方案的可靠性、全面性、可行性</w:t>
            </w:r>
          </w:p>
        </w:tc>
        <w:tc>
          <w:tcPr>
            <w:tcW w:w="125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专家综合打分</w:t>
            </w:r>
          </w:p>
        </w:tc>
        <w:tc>
          <w:tcPr>
            <w:tcW w:w="44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6</w:t>
            </w:r>
          </w:p>
        </w:tc>
      </w:tr>
      <w:tr w:rsidR="001901E2" w:rsidRPr="00814CA8">
        <w:trPr>
          <w:jc w:val="center"/>
        </w:trPr>
        <w:tc>
          <w:tcPr>
            <w:tcW w:w="342" w:type="pct"/>
            <w:vMerge/>
            <w:tcBorders>
              <w:left w:val="single" w:sz="4" w:space="0" w:color="auto"/>
              <w:right w:val="single" w:sz="4" w:space="0" w:color="auto"/>
            </w:tcBorders>
            <w:vAlign w:val="center"/>
          </w:tcPr>
          <w:p w:rsidR="001901E2" w:rsidRPr="00814CA8" w:rsidRDefault="001901E2">
            <w:pPr>
              <w:jc w:val="center"/>
              <w:rPr>
                <w:rFonts w:ascii="宋体" w:eastAsia="宋体" w:hAnsi="宋体"/>
                <w:b w:val="0"/>
                <w:bCs/>
                <w:color w:val="auto"/>
                <w:sz w:val="22"/>
                <w:szCs w:val="22"/>
              </w:rPr>
            </w:pPr>
          </w:p>
        </w:tc>
        <w:tc>
          <w:tcPr>
            <w:tcW w:w="647" w:type="pct"/>
            <w:vMerge/>
            <w:tcBorders>
              <w:left w:val="single" w:sz="4" w:space="0" w:color="auto"/>
              <w:right w:val="single" w:sz="4" w:space="0" w:color="auto"/>
            </w:tcBorders>
            <w:vAlign w:val="center"/>
          </w:tcPr>
          <w:p w:rsidR="001901E2" w:rsidRPr="00814CA8" w:rsidRDefault="001901E2">
            <w:pPr>
              <w:jc w:val="center"/>
              <w:rPr>
                <w:rFonts w:ascii="宋体" w:eastAsia="宋体" w:hAnsi="宋体"/>
                <w:b w:val="0"/>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300" w:lineRule="auto"/>
              <w:rPr>
                <w:rFonts w:ascii="宋体" w:eastAsia="宋体" w:hAnsi="宋体"/>
                <w:b w:val="0"/>
                <w:bCs/>
                <w:color w:val="auto"/>
                <w:sz w:val="22"/>
                <w:szCs w:val="22"/>
              </w:rPr>
            </w:pPr>
            <w:r w:rsidRPr="00814CA8">
              <w:rPr>
                <w:rFonts w:ascii="宋体" w:eastAsia="宋体" w:hAnsi="宋体" w:hint="eastAsia"/>
                <w:b w:val="0"/>
                <w:bCs/>
                <w:color w:val="auto"/>
                <w:sz w:val="22"/>
                <w:szCs w:val="22"/>
              </w:rPr>
              <w:t>云基础服务（</w:t>
            </w:r>
            <w:r w:rsidRPr="00814CA8">
              <w:rPr>
                <w:rFonts w:ascii="宋体" w:eastAsia="宋体" w:hAnsi="宋体"/>
                <w:b w:val="0"/>
                <w:bCs/>
                <w:color w:val="auto"/>
                <w:sz w:val="22"/>
                <w:szCs w:val="22"/>
              </w:rPr>
              <w:t>7</w:t>
            </w:r>
            <w:r w:rsidRPr="00814CA8">
              <w:rPr>
                <w:rFonts w:ascii="宋体" w:eastAsia="宋体" w:hAnsi="宋体" w:hint="eastAsia"/>
                <w:b w:val="0"/>
                <w:bCs/>
                <w:color w:val="auto"/>
                <w:sz w:val="22"/>
                <w:szCs w:val="22"/>
              </w:rPr>
              <w:t>分）、云安全服务（</w:t>
            </w:r>
            <w:r w:rsidRPr="00814CA8">
              <w:rPr>
                <w:rFonts w:ascii="宋体" w:eastAsia="宋体" w:hAnsi="宋体"/>
                <w:b w:val="0"/>
                <w:bCs/>
                <w:color w:val="auto"/>
                <w:sz w:val="22"/>
                <w:szCs w:val="22"/>
              </w:rPr>
              <w:t>7</w:t>
            </w:r>
            <w:r w:rsidRPr="00814CA8">
              <w:rPr>
                <w:rFonts w:ascii="宋体" w:eastAsia="宋体" w:hAnsi="宋体" w:hint="eastAsia"/>
                <w:b w:val="0"/>
                <w:bCs/>
                <w:color w:val="auto"/>
                <w:sz w:val="22"/>
                <w:szCs w:val="22"/>
              </w:rPr>
              <w:t>分）、云应用和大数据服务（</w:t>
            </w:r>
            <w:r w:rsidRPr="00814CA8">
              <w:rPr>
                <w:rFonts w:ascii="宋体" w:eastAsia="宋体" w:hAnsi="宋体"/>
                <w:b w:val="0"/>
                <w:bCs/>
                <w:color w:val="auto"/>
                <w:sz w:val="22"/>
                <w:szCs w:val="22"/>
              </w:rPr>
              <w:t>7</w:t>
            </w:r>
            <w:r w:rsidRPr="00814CA8">
              <w:rPr>
                <w:rFonts w:ascii="宋体" w:eastAsia="宋体" w:hAnsi="宋体" w:hint="eastAsia"/>
                <w:b w:val="0"/>
                <w:bCs/>
                <w:color w:val="auto"/>
                <w:sz w:val="22"/>
                <w:szCs w:val="22"/>
              </w:rPr>
              <w:t>分）：考察招标文件中相应服务技术参数的满足程度</w:t>
            </w:r>
          </w:p>
        </w:tc>
        <w:tc>
          <w:tcPr>
            <w:tcW w:w="125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300" w:lineRule="auto"/>
              <w:rPr>
                <w:rFonts w:ascii="宋体" w:eastAsia="宋体" w:hAnsi="宋体"/>
                <w:b w:val="0"/>
                <w:bCs/>
                <w:color w:val="auto"/>
                <w:sz w:val="22"/>
                <w:szCs w:val="22"/>
              </w:rPr>
            </w:pPr>
            <w:r w:rsidRPr="00814CA8">
              <w:rPr>
                <w:rFonts w:ascii="宋体" w:eastAsia="宋体" w:hAnsi="宋体" w:hint="eastAsia"/>
                <w:b w:val="0"/>
                <w:bCs/>
                <w:color w:val="auto"/>
                <w:sz w:val="22"/>
                <w:szCs w:val="22"/>
              </w:rPr>
              <w:t>各项技术参数完全满足要求的，得满分，每负偏离一项扣1分，扣完为止。（注：以上技术指标如出现偏离必须在《技术偏离表》中体现，如有虚假应标，将作无效标处理）</w:t>
            </w:r>
          </w:p>
        </w:tc>
        <w:tc>
          <w:tcPr>
            <w:tcW w:w="44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21</w:t>
            </w:r>
          </w:p>
        </w:tc>
      </w:tr>
      <w:tr w:rsidR="001901E2" w:rsidRPr="00814CA8">
        <w:trPr>
          <w:jc w:val="center"/>
        </w:trPr>
        <w:tc>
          <w:tcPr>
            <w:tcW w:w="342" w:type="pct"/>
            <w:vMerge/>
            <w:tcBorders>
              <w:left w:val="single" w:sz="4" w:space="0" w:color="auto"/>
              <w:right w:val="single" w:sz="4" w:space="0" w:color="auto"/>
            </w:tcBorders>
            <w:vAlign w:val="center"/>
          </w:tcPr>
          <w:p w:rsidR="001901E2" w:rsidRPr="00814CA8" w:rsidRDefault="001901E2">
            <w:pPr>
              <w:widowControl/>
              <w:jc w:val="center"/>
              <w:rPr>
                <w:rFonts w:ascii="宋体" w:eastAsia="宋体" w:hAnsi="宋体"/>
                <w:b w:val="0"/>
                <w:bCs/>
                <w:color w:val="auto"/>
                <w:sz w:val="22"/>
                <w:szCs w:val="22"/>
              </w:rPr>
            </w:pPr>
          </w:p>
        </w:tc>
        <w:tc>
          <w:tcPr>
            <w:tcW w:w="647" w:type="pct"/>
            <w:vMerge/>
            <w:tcBorders>
              <w:left w:val="single" w:sz="4" w:space="0" w:color="auto"/>
              <w:right w:val="single" w:sz="4" w:space="0" w:color="auto"/>
            </w:tcBorders>
            <w:vAlign w:val="center"/>
          </w:tcPr>
          <w:p w:rsidR="001901E2" w:rsidRPr="00814CA8" w:rsidRDefault="001901E2">
            <w:pPr>
              <w:widowControl/>
              <w:jc w:val="center"/>
              <w:rPr>
                <w:rFonts w:ascii="宋体" w:eastAsia="宋体" w:hAnsi="宋体"/>
                <w:b w:val="0"/>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300" w:lineRule="auto"/>
              <w:rPr>
                <w:rFonts w:ascii="宋体" w:eastAsia="宋体" w:hAnsi="宋体"/>
                <w:b w:val="0"/>
                <w:bCs/>
                <w:color w:val="auto"/>
                <w:sz w:val="22"/>
                <w:szCs w:val="22"/>
              </w:rPr>
            </w:pPr>
            <w:r w:rsidRPr="00814CA8">
              <w:rPr>
                <w:rFonts w:ascii="宋体" w:eastAsia="宋体" w:hAnsi="宋体" w:hint="eastAsia"/>
                <w:b w:val="0"/>
                <w:bCs/>
                <w:color w:val="auto"/>
                <w:sz w:val="22"/>
                <w:szCs w:val="22"/>
              </w:rPr>
              <w:t>投标人所提供的大数据处理平台、数据开放共享平台、数据治理运营平台需提供厂商的软件使用授权函（3分）</w:t>
            </w:r>
          </w:p>
        </w:tc>
        <w:tc>
          <w:tcPr>
            <w:tcW w:w="125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每提供一个平台的授权函得</w:t>
            </w:r>
            <w:r w:rsidRPr="00814CA8">
              <w:rPr>
                <w:rFonts w:ascii="宋体" w:eastAsia="宋体" w:hAnsi="宋体"/>
                <w:b w:val="0"/>
                <w:bCs/>
                <w:color w:val="auto"/>
                <w:sz w:val="22"/>
                <w:szCs w:val="22"/>
              </w:rPr>
              <w:t>1</w:t>
            </w:r>
            <w:r w:rsidRPr="00814CA8">
              <w:rPr>
                <w:rFonts w:ascii="宋体" w:eastAsia="宋体" w:hAnsi="宋体" w:hint="eastAsia"/>
                <w:b w:val="0"/>
                <w:bCs/>
                <w:color w:val="auto"/>
                <w:sz w:val="22"/>
                <w:szCs w:val="22"/>
              </w:rPr>
              <w:t>分，最高</w:t>
            </w:r>
            <w:r w:rsidRPr="00814CA8">
              <w:rPr>
                <w:rFonts w:ascii="宋体" w:eastAsia="宋体" w:hAnsi="宋体"/>
                <w:b w:val="0"/>
                <w:bCs/>
                <w:color w:val="auto"/>
                <w:sz w:val="22"/>
                <w:szCs w:val="22"/>
              </w:rPr>
              <w:t>3</w:t>
            </w:r>
            <w:r w:rsidRPr="00814CA8">
              <w:rPr>
                <w:rFonts w:ascii="宋体" w:eastAsia="宋体" w:hAnsi="宋体" w:hint="eastAsia"/>
                <w:b w:val="0"/>
                <w:bCs/>
                <w:color w:val="auto"/>
                <w:sz w:val="22"/>
                <w:szCs w:val="22"/>
              </w:rPr>
              <w:t>分。提供授权函的</w:t>
            </w:r>
            <w:r w:rsidR="005E10BE" w:rsidRPr="00814CA8">
              <w:rPr>
                <w:rFonts w:ascii="宋体" w:eastAsia="宋体" w:hAnsi="宋体" w:hint="eastAsia"/>
                <w:b w:val="0"/>
                <w:bCs/>
                <w:color w:val="auto"/>
                <w:sz w:val="22"/>
                <w:szCs w:val="22"/>
              </w:rPr>
              <w:t>扫描件</w:t>
            </w:r>
            <w:r w:rsidRPr="00814CA8">
              <w:rPr>
                <w:rFonts w:ascii="宋体" w:eastAsia="宋体" w:hAnsi="宋体" w:hint="eastAsia"/>
                <w:b w:val="0"/>
                <w:bCs/>
                <w:color w:val="auto"/>
                <w:sz w:val="22"/>
                <w:szCs w:val="22"/>
              </w:rPr>
              <w:t>，不提供不得分。</w:t>
            </w:r>
          </w:p>
        </w:tc>
        <w:tc>
          <w:tcPr>
            <w:tcW w:w="44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3</w:t>
            </w:r>
          </w:p>
        </w:tc>
      </w:tr>
      <w:tr w:rsidR="001901E2" w:rsidRPr="00814CA8">
        <w:trPr>
          <w:jc w:val="center"/>
        </w:trPr>
        <w:tc>
          <w:tcPr>
            <w:tcW w:w="342" w:type="pct"/>
            <w:tcBorders>
              <w:left w:val="single" w:sz="4" w:space="0" w:color="auto"/>
              <w:right w:val="single" w:sz="4" w:space="0" w:color="auto"/>
            </w:tcBorders>
            <w:vAlign w:val="center"/>
          </w:tcPr>
          <w:p w:rsidR="001901E2" w:rsidRPr="00814CA8" w:rsidRDefault="00B64C39">
            <w:pPr>
              <w:widowControl/>
              <w:jc w:val="center"/>
              <w:rPr>
                <w:rFonts w:ascii="宋体" w:eastAsia="宋体" w:hAnsi="宋体"/>
                <w:b w:val="0"/>
                <w:bCs/>
                <w:color w:val="auto"/>
                <w:sz w:val="22"/>
                <w:szCs w:val="22"/>
              </w:rPr>
            </w:pPr>
            <w:r w:rsidRPr="00814CA8">
              <w:rPr>
                <w:rFonts w:ascii="宋体" w:eastAsia="宋体" w:hAnsi="宋体" w:hint="eastAsia"/>
                <w:b w:val="0"/>
                <w:bCs/>
                <w:color w:val="auto"/>
                <w:sz w:val="22"/>
                <w:szCs w:val="22"/>
              </w:rPr>
              <w:t>4</w:t>
            </w:r>
          </w:p>
        </w:tc>
        <w:tc>
          <w:tcPr>
            <w:tcW w:w="647" w:type="pct"/>
            <w:tcBorders>
              <w:left w:val="single" w:sz="4" w:space="0" w:color="auto"/>
              <w:right w:val="single" w:sz="4" w:space="0" w:color="auto"/>
            </w:tcBorders>
            <w:vAlign w:val="center"/>
          </w:tcPr>
          <w:p w:rsidR="001901E2" w:rsidRPr="00814CA8" w:rsidRDefault="00B64C39">
            <w:pPr>
              <w:widowControl/>
              <w:jc w:val="center"/>
              <w:rPr>
                <w:rFonts w:ascii="宋体" w:eastAsia="宋体" w:hAnsi="宋体"/>
                <w:b w:val="0"/>
                <w:bCs/>
                <w:color w:val="auto"/>
                <w:sz w:val="22"/>
                <w:szCs w:val="22"/>
              </w:rPr>
            </w:pPr>
            <w:r w:rsidRPr="00814CA8">
              <w:rPr>
                <w:rFonts w:ascii="宋体" w:eastAsia="宋体" w:hAnsi="宋体" w:hint="eastAsia"/>
                <w:b w:val="0"/>
                <w:bCs/>
                <w:color w:val="auto"/>
                <w:sz w:val="22"/>
                <w:szCs w:val="22"/>
              </w:rPr>
              <w:t>机房要求</w:t>
            </w:r>
          </w:p>
        </w:tc>
        <w:tc>
          <w:tcPr>
            <w:tcW w:w="23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snapToGrid w:val="0"/>
              <w:spacing w:line="300" w:lineRule="auto"/>
              <w:rPr>
                <w:rFonts w:ascii="宋体" w:eastAsia="宋体" w:hAnsi="宋体"/>
                <w:b w:val="0"/>
                <w:bCs/>
                <w:color w:val="auto"/>
                <w:sz w:val="22"/>
                <w:szCs w:val="22"/>
              </w:rPr>
            </w:pPr>
            <w:r w:rsidRPr="00814CA8">
              <w:rPr>
                <w:rFonts w:ascii="宋体" w:eastAsia="宋体" w:hAnsi="宋体"/>
                <w:b w:val="0"/>
                <w:bCs/>
                <w:color w:val="auto"/>
                <w:sz w:val="22"/>
                <w:szCs w:val="22"/>
              </w:rPr>
              <w:t>机房环境及相关物理硬件</w:t>
            </w:r>
            <w:r w:rsidRPr="00814CA8">
              <w:rPr>
                <w:rFonts w:ascii="宋体" w:eastAsia="宋体" w:hAnsi="宋体" w:hint="eastAsia"/>
                <w:b w:val="0"/>
                <w:bCs/>
                <w:color w:val="auto"/>
                <w:sz w:val="22"/>
                <w:szCs w:val="22"/>
              </w:rPr>
              <w:t>是否满足招标文件相关技术指标要求</w:t>
            </w:r>
          </w:p>
        </w:tc>
        <w:tc>
          <w:tcPr>
            <w:tcW w:w="125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须提供相关证明材料复印件。完全满足要求的，得4分，部分满足的得2分；机房位于温州市区的得2分，否则不得分。</w:t>
            </w:r>
          </w:p>
        </w:tc>
        <w:tc>
          <w:tcPr>
            <w:tcW w:w="44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6</w:t>
            </w:r>
          </w:p>
        </w:tc>
      </w:tr>
      <w:tr w:rsidR="001901E2" w:rsidRPr="00814CA8">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5</w:t>
            </w:r>
          </w:p>
        </w:tc>
        <w:tc>
          <w:tcPr>
            <w:tcW w:w="647"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hint="eastAsia"/>
                <w:b w:val="0"/>
                <w:bCs/>
                <w:color w:val="auto"/>
                <w:sz w:val="22"/>
                <w:szCs w:val="22"/>
              </w:rPr>
              <w:t>服务人员要求</w:t>
            </w:r>
          </w:p>
        </w:tc>
        <w:tc>
          <w:tcPr>
            <w:tcW w:w="23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项目管理：项目组成员中有具有信息系统项目管理师（高级）证书的，每</w:t>
            </w:r>
            <w:r w:rsidR="004B2E84" w:rsidRPr="00814CA8">
              <w:rPr>
                <w:rFonts w:ascii="宋体" w:eastAsia="宋体" w:hAnsi="宋体" w:hint="eastAsia"/>
                <w:b w:val="0"/>
                <w:bCs/>
                <w:color w:val="auto"/>
                <w:sz w:val="22"/>
                <w:szCs w:val="22"/>
              </w:rPr>
              <w:t>证</w:t>
            </w:r>
            <w:r w:rsidRPr="00814CA8">
              <w:rPr>
                <w:rFonts w:ascii="宋体" w:eastAsia="宋体" w:hAnsi="宋体" w:hint="eastAsia"/>
                <w:b w:val="0"/>
                <w:bCs/>
                <w:color w:val="auto"/>
                <w:sz w:val="22"/>
                <w:szCs w:val="22"/>
              </w:rPr>
              <w:t>得</w:t>
            </w:r>
            <w:r w:rsidR="001E2B6D" w:rsidRPr="00814CA8">
              <w:rPr>
                <w:rFonts w:ascii="宋体" w:eastAsia="宋体" w:hAnsi="宋体"/>
                <w:b w:val="0"/>
                <w:bCs/>
                <w:color w:val="auto"/>
                <w:sz w:val="22"/>
                <w:szCs w:val="22"/>
              </w:rPr>
              <w:t>1</w:t>
            </w:r>
            <w:r w:rsidRPr="00814CA8">
              <w:rPr>
                <w:rFonts w:ascii="宋体" w:eastAsia="宋体" w:hAnsi="宋体" w:hint="eastAsia"/>
                <w:b w:val="0"/>
                <w:bCs/>
                <w:color w:val="auto"/>
                <w:sz w:val="22"/>
                <w:szCs w:val="22"/>
              </w:rPr>
              <w:t>分，最高</w:t>
            </w:r>
            <w:r w:rsidR="004B2E84" w:rsidRPr="00814CA8">
              <w:rPr>
                <w:rFonts w:ascii="宋体" w:eastAsia="宋体" w:hAnsi="宋体" w:hint="eastAsia"/>
                <w:b w:val="0"/>
                <w:bCs/>
                <w:color w:val="auto"/>
                <w:sz w:val="22"/>
                <w:szCs w:val="22"/>
              </w:rPr>
              <w:t>得</w:t>
            </w:r>
            <w:r w:rsidR="001E2B6D" w:rsidRPr="00814CA8">
              <w:rPr>
                <w:rFonts w:ascii="宋体" w:eastAsia="宋体" w:hAnsi="宋体"/>
                <w:b w:val="0"/>
                <w:bCs/>
                <w:color w:val="auto"/>
                <w:sz w:val="22"/>
                <w:szCs w:val="22"/>
              </w:rPr>
              <w:t>2</w:t>
            </w:r>
            <w:r w:rsidRPr="00814CA8">
              <w:rPr>
                <w:rFonts w:ascii="宋体" w:eastAsia="宋体" w:hAnsi="宋体" w:hint="eastAsia"/>
                <w:b w:val="0"/>
                <w:bCs/>
                <w:color w:val="auto"/>
                <w:sz w:val="22"/>
                <w:szCs w:val="22"/>
              </w:rPr>
              <w:t>分；</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数据库：项目组成员中具有</w:t>
            </w:r>
            <w:r w:rsidRPr="00814CA8">
              <w:rPr>
                <w:rFonts w:ascii="宋体" w:eastAsia="宋体" w:hAnsi="宋体"/>
                <w:b w:val="0"/>
                <w:bCs/>
                <w:color w:val="auto"/>
                <w:sz w:val="22"/>
                <w:szCs w:val="22"/>
              </w:rPr>
              <w:t>ORACLE OCP</w:t>
            </w:r>
            <w:r w:rsidRPr="00814CA8">
              <w:rPr>
                <w:rFonts w:ascii="宋体" w:eastAsia="宋体" w:hAnsi="宋体" w:hint="eastAsia"/>
                <w:b w:val="0"/>
                <w:bCs/>
                <w:color w:val="auto"/>
                <w:sz w:val="22"/>
                <w:szCs w:val="22"/>
              </w:rPr>
              <w:t>证</w:t>
            </w:r>
            <w:r w:rsidR="004B2E84" w:rsidRPr="00814CA8">
              <w:rPr>
                <w:rFonts w:ascii="宋体" w:eastAsia="宋体" w:hAnsi="宋体" w:hint="eastAsia"/>
                <w:b w:val="0"/>
                <w:bCs/>
                <w:color w:val="auto"/>
                <w:sz w:val="22"/>
                <w:szCs w:val="22"/>
              </w:rPr>
              <w:lastRenderedPageBreak/>
              <w:t>书的</w:t>
            </w:r>
            <w:r w:rsidRPr="00814CA8">
              <w:rPr>
                <w:rFonts w:ascii="宋体" w:eastAsia="宋体" w:hAnsi="宋体" w:hint="eastAsia"/>
                <w:b w:val="0"/>
                <w:bCs/>
                <w:color w:val="auto"/>
                <w:sz w:val="22"/>
                <w:szCs w:val="22"/>
              </w:rPr>
              <w:t>得</w:t>
            </w:r>
            <w:r w:rsidRPr="00814CA8">
              <w:rPr>
                <w:rFonts w:ascii="宋体" w:eastAsia="宋体" w:hAnsi="宋体"/>
                <w:b w:val="0"/>
                <w:bCs/>
                <w:color w:val="auto"/>
                <w:sz w:val="22"/>
                <w:szCs w:val="22"/>
              </w:rPr>
              <w:t>1</w:t>
            </w:r>
            <w:r w:rsidRPr="00814CA8">
              <w:rPr>
                <w:rFonts w:ascii="宋体" w:eastAsia="宋体" w:hAnsi="宋体" w:hint="eastAsia"/>
                <w:b w:val="0"/>
                <w:bCs/>
                <w:color w:val="auto"/>
                <w:sz w:val="22"/>
                <w:szCs w:val="22"/>
              </w:rPr>
              <w:t>分；具有</w:t>
            </w:r>
            <w:r w:rsidRPr="00814CA8">
              <w:rPr>
                <w:rFonts w:ascii="宋体" w:eastAsia="宋体" w:hAnsi="宋体"/>
                <w:b w:val="0"/>
                <w:bCs/>
                <w:color w:val="auto"/>
                <w:sz w:val="22"/>
                <w:szCs w:val="22"/>
              </w:rPr>
              <w:t>MySQL OCP</w:t>
            </w:r>
            <w:r w:rsidRPr="00814CA8">
              <w:rPr>
                <w:rFonts w:ascii="宋体" w:eastAsia="宋体" w:hAnsi="宋体" w:hint="eastAsia"/>
                <w:b w:val="0"/>
                <w:bCs/>
                <w:color w:val="auto"/>
                <w:sz w:val="22"/>
                <w:szCs w:val="22"/>
              </w:rPr>
              <w:t>证书的得</w:t>
            </w:r>
            <w:r w:rsidRPr="00814CA8">
              <w:rPr>
                <w:rFonts w:ascii="宋体" w:eastAsia="宋体" w:hAnsi="宋体"/>
                <w:b w:val="0"/>
                <w:bCs/>
                <w:color w:val="auto"/>
                <w:sz w:val="22"/>
                <w:szCs w:val="22"/>
              </w:rPr>
              <w:t>3</w:t>
            </w:r>
            <w:r w:rsidRPr="00814CA8">
              <w:rPr>
                <w:rFonts w:ascii="宋体" w:eastAsia="宋体" w:hAnsi="宋体" w:hint="eastAsia"/>
                <w:b w:val="0"/>
                <w:bCs/>
                <w:color w:val="auto"/>
                <w:sz w:val="22"/>
                <w:szCs w:val="22"/>
              </w:rPr>
              <w:t>分；</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云计算：项目组成员中有具有阿里云</w:t>
            </w:r>
            <w:r w:rsidRPr="00814CA8">
              <w:rPr>
                <w:rFonts w:ascii="宋体" w:eastAsia="宋体" w:hAnsi="宋体"/>
                <w:b w:val="0"/>
                <w:bCs/>
                <w:color w:val="auto"/>
                <w:sz w:val="22"/>
                <w:szCs w:val="22"/>
              </w:rPr>
              <w:t>AC</w:t>
            </w:r>
            <w:r w:rsidR="001E2B6D" w:rsidRPr="00814CA8">
              <w:rPr>
                <w:rFonts w:ascii="宋体" w:eastAsia="宋体" w:hAnsi="宋体"/>
                <w:b w:val="0"/>
                <w:bCs/>
                <w:color w:val="auto"/>
                <w:sz w:val="22"/>
                <w:szCs w:val="22"/>
              </w:rPr>
              <w:t>P</w:t>
            </w:r>
            <w:r w:rsidR="001E2B6D" w:rsidRPr="00814CA8">
              <w:rPr>
                <w:rFonts w:ascii="宋体" w:eastAsia="宋体" w:hAnsi="宋体" w:hint="eastAsia"/>
                <w:b w:val="0"/>
                <w:bCs/>
                <w:color w:val="auto"/>
                <w:sz w:val="22"/>
                <w:szCs w:val="22"/>
              </w:rPr>
              <w:t>及以上</w:t>
            </w:r>
            <w:r w:rsidR="00E5012E" w:rsidRPr="00814CA8">
              <w:rPr>
                <w:rFonts w:ascii="宋体" w:eastAsia="宋体" w:hAnsi="宋体" w:hint="eastAsia"/>
                <w:b w:val="0"/>
                <w:bCs/>
                <w:color w:val="auto"/>
                <w:sz w:val="22"/>
                <w:szCs w:val="22"/>
              </w:rPr>
              <w:t>认证</w:t>
            </w:r>
            <w:r w:rsidRPr="00814CA8">
              <w:rPr>
                <w:rFonts w:ascii="宋体" w:eastAsia="宋体" w:hAnsi="宋体" w:hint="eastAsia"/>
                <w:b w:val="0"/>
                <w:bCs/>
                <w:color w:val="auto"/>
                <w:sz w:val="22"/>
                <w:szCs w:val="22"/>
              </w:rPr>
              <w:t>的得1分；</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安全：项目组成员中有具有</w:t>
            </w:r>
            <w:r w:rsidRPr="00814CA8">
              <w:rPr>
                <w:rFonts w:ascii="宋体" w:eastAsia="宋体" w:hAnsi="宋体"/>
                <w:b w:val="0"/>
                <w:bCs/>
                <w:color w:val="auto"/>
                <w:sz w:val="22"/>
                <w:szCs w:val="22"/>
              </w:rPr>
              <w:t>CISSP (ISC)</w:t>
            </w:r>
            <w:r w:rsidR="004B2E84" w:rsidRPr="00814CA8">
              <w:rPr>
                <w:rFonts w:ascii="宋体" w:eastAsia="宋体" w:hAnsi="宋体" w:hint="eastAsia"/>
                <w:b w:val="0"/>
                <w:bCs/>
                <w:color w:val="auto"/>
                <w:sz w:val="22"/>
                <w:szCs w:val="22"/>
              </w:rPr>
              <w:t>²认证</w:t>
            </w:r>
            <w:r w:rsidR="00E5012E" w:rsidRPr="00814CA8">
              <w:rPr>
                <w:rFonts w:ascii="宋体" w:eastAsia="宋体" w:hAnsi="宋体" w:hint="eastAsia"/>
                <w:b w:val="0"/>
                <w:bCs/>
                <w:color w:val="auto"/>
                <w:sz w:val="22"/>
                <w:szCs w:val="22"/>
              </w:rPr>
              <w:t>的</w:t>
            </w:r>
            <w:r w:rsidR="004B2E84" w:rsidRPr="00814CA8">
              <w:rPr>
                <w:rFonts w:ascii="宋体" w:eastAsia="宋体" w:hAnsi="宋体" w:hint="eastAsia"/>
                <w:b w:val="0"/>
                <w:bCs/>
                <w:color w:val="auto"/>
                <w:sz w:val="22"/>
                <w:szCs w:val="22"/>
              </w:rPr>
              <w:t>，</w:t>
            </w:r>
            <w:r w:rsidRPr="00814CA8">
              <w:rPr>
                <w:rFonts w:ascii="宋体" w:eastAsia="宋体" w:hAnsi="宋体" w:hint="eastAsia"/>
                <w:b w:val="0"/>
                <w:bCs/>
                <w:color w:val="auto"/>
                <w:sz w:val="22"/>
                <w:szCs w:val="22"/>
              </w:rPr>
              <w:t>得</w:t>
            </w:r>
            <w:r w:rsidRPr="00814CA8">
              <w:rPr>
                <w:rFonts w:ascii="宋体" w:eastAsia="宋体" w:hAnsi="宋体"/>
                <w:b w:val="0"/>
                <w:bCs/>
                <w:color w:val="auto"/>
                <w:sz w:val="22"/>
                <w:szCs w:val="22"/>
              </w:rPr>
              <w:t>1</w:t>
            </w:r>
            <w:r w:rsidRPr="00814CA8">
              <w:rPr>
                <w:rFonts w:ascii="宋体" w:eastAsia="宋体" w:hAnsi="宋体" w:hint="eastAsia"/>
                <w:b w:val="0"/>
                <w:bCs/>
                <w:color w:val="auto"/>
                <w:sz w:val="22"/>
                <w:szCs w:val="22"/>
              </w:rPr>
              <w:t>分；具有人社厅颁发的信息安全工程师中级及以上证书的得</w:t>
            </w:r>
            <w:r w:rsidRPr="00814CA8">
              <w:rPr>
                <w:rFonts w:ascii="宋体" w:eastAsia="宋体" w:hAnsi="宋体"/>
                <w:b w:val="0"/>
                <w:bCs/>
                <w:color w:val="auto"/>
                <w:sz w:val="22"/>
                <w:szCs w:val="22"/>
              </w:rPr>
              <w:t>1分</w:t>
            </w:r>
            <w:r w:rsidRPr="00814CA8">
              <w:rPr>
                <w:rFonts w:ascii="宋体" w:eastAsia="宋体" w:hAnsi="宋体" w:hint="eastAsia"/>
                <w:b w:val="0"/>
                <w:bCs/>
                <w:color w:val="auto"/>
                <w:sz w:val="22"/>
                <w:szCs w:val="22"/>
              </w:rPr>
              <w:t>；</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网络：项目组成员中有具有</w:t>
            </w:r>
            <w:r w:rsidRPr="00814CA8">
              <w:rPr>
                <w:rFonts w:ascii="宋体" w:eastAsia="宋体" w:hAnsi="宋体"/>
                <w:b w:val="0"/>
                <w:bCs/>
                <w:color w:val="auto"/>
                <w:sz w:val="22"/>
                <w:szCs w:val="22"/>
              </w:rPr>
              <w:t>HCIE</w:t>
            </w:r>
            <w:r w:rsidR="004B2E84" w:rsidRPr="00814CA8">
              <w:rPr>
                <w:rFonts w:ascii="宋体" w:eastAsia="宋体" w:hAnsi="宋体"/>
                <w:b w:val="0"/>
                <w:bCs/>
                <w:color w:val="auto"/>
                <w:sz w:val="22"/>
                <w:szCs w:val="22"/>
              </w:rPr>
              <w:t>认证</w:t>
            </w:r>
            <w:r w:rsidRPr="00814CA8">
              <w:rPr>
                <w:rFonts w:ascii="宋体" w:eastAsia="宋体" w:hAnsi="宋体" w:hint="eastAsia"/>
                <w:b w:val="0"/>
                <w:bCs/>
                <w:color w:val="auto"/>
                <w:sz w:val="22"/>
                <w:szCs w:val="22"/>
              </w:rPr>
              <w:t>的，</w:t>
            </w:r>
            <w:r w:rsidR="004B2E84" w:rsidRPr="00814CA8">
              <w:rPr>
                <w:rFonts w:ascii="宋体" w:eastAsia="宋体" w:hAnsi="宋体" w:hint="eastAsia"/>
                <w:b w:val="0"/>
                <w:bCs/>
                <w:color w:val="auto"/>
                <w:sz w:val="22"/>
                <w:szCs w:val="22"/>
              </w:rPr>
              <w:t>每证</w:t>
            </w:r>
            <w:r w:rsidRPr="00814CA8">
              <w:rPr>
                <w:rFonts w:ascii="宋体" w:eastAsia="宋体" w:hAnsi="宋体" w:hint="eastAsia"/>
                <w:b w:val="0"/>
                <w:bCs/>
                <w:color w:val="auto"/>
                <w:sz w:val="22"/>
                <w:szCs w:val="22"/>
              </w:rPr>
              <w:t>得</w:t>
            </w:r>
            <w:r w:rsidRPr="00814CA8">
              <w:rPr>
                <w:rFonts w:ascii="宋体" w:eastAsia="宋体" w:hAnsi="宋体"/>
                <w:b w:val="0"/>
                <w:bCs/>
                <w:color w:val="auto"/>
                <w:sz w:val="22"/>
                <w:szCs w:val="22"/>
              </w:rPr>
              <w:t>2</w:t>
            </w:r>
            <w:r w:rsidRPr="00814CA8">
              <w:rPr>
                <w:rFonts w:ascii="宋体" w:eastAsia="宋体" w:hAnsi="宋体" w:hint="eastAsia"/>
                <w:b w:val="0"/>
                <w:bCs/>
                <w:color w:val="auto"/>
                <w:sz w:val="22"/>
                <w:szCs w:val="22"/>
              </w:rPr>
              <w:t>分；</w:t>
            </w:r>
          </w:p>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以上拥有证书人员必须为投标人本单位人员，提供证书复印件和</w:t>
            </w:r>
            <w:r w:rsidR="00E56C0F" w:rsidRPr="00814CA8">
              <w:rPr>
                <w:rFonts w:ascii="宋体" w:eastAsia="宋体" w:hAnsi="宋体" w:hint="eastAsia"/>
                <w:b w:val="0"/>
                <w:bCs/>
                <w:color w:val="auto"/>
                <w:sz w:val="22"/>
                <w:szCs w:val="22"/>
              </w:rPr>
              <w:t>最近3个月</w:t>
            </w:r>
            <w:r w:rsidRPr="00814CA8">
              <w:rPr>
                <w:rFonts w:ascii="宋体" w:eastAsia="宋体" w:hAnsi="宋体" w:hint="eastAsia"/>
                <w:b w:val="0"/>
                <w:bCs/>
                <w:color w:val="auto"/>
                <w:sz w:val="22"/>
                <w:szCs w:val="22"/>
              </w:rPr>
              <w:t>社保证明复印件并加盖公章，未提供则不得分</w:t>
            </w:r>
            <w:r w:rsidR="005E10BE" w:rsidRPr="00814CA8">
              <w:rPr>
                <w:rFonts w:ascii="宋体" w:eastAsia="宋体" w:hAnsi="宋体" w:hint="eastAsia"/>
                <w:b w:val="0"/>
                <w:bCs/>
                <w:color w:val="auto"/>
                <w:sz w:val="22"/>
                <w:szCs w:val="22"/>
              </w:rPr>
              <w:t>。</w:t>
            </w:r>
            <w:r w:rsidR="005E10BE" w:rsidRPr="00814CA8">
              <w:rPr>
                <w:rFonts w:ascii="宋体" w:eastAsia="宋体" w:hAnsi="宋体"/>
                <w:b w:val="0"/>
                <w:bCs/>
                <w:color w:val="auto"/>
                <w:sz w:val="22"/>
                <w:szCs w:val="22"/>
              </w:rPr>
              <w:t xml:space="preserve"> </w:t>
            </w:r>
          </w:p>
        </w:tc>
        <w:tc>
          <w:tcPr>
            <w:tcW w:w="125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lastRenderedPageBreak/>
              <w:t>根据要求打分，拥有证书人员必须为投标人本单位人员，提供证书复印件和社保证明复</w:t>
            </w:r>
            <w:r w:rsidRPr="00814CA8">
              <w:rPr>
                <w:rFonts w:ascii="宋体" w:eastAsia="宋体" w:hAnsi="宋体" w:hint="eastAsia"/>
                <w:b w:val="0"/>
                <w:bCs/>
                <w:color w:val="auto"/>
                <w:sz w:val="22"/>
                <w:szCs w:val="22"/>
              </w:rPr>
              <w:lastRenderedPageBreak/>
              <w:t>印件并加盖公章，未提供则不得分。</w:t>
            </w:r>
          </w:p>
        </w:tc>
        <w:tc>
          <w:tcPr>
            <w:tcW w:w="44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lastRenderedPageBreak/>
              <w:t>11</w:t>
            </w:r>
          </w:p>
        </w:tc>
      </w:tr>
      <w:tr w:rsidR="001901E2" w:rsidRPr="00814CA8">
        <w:trPr>
          <w:trHeight w:val="963"/>
          <w:jc w:val="center"/>
        </w:trPr>
        <w:tc>
          <w:tcPr>
            <w:tcW w:w="34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6</w:t>
            </w:r>
          </w:p>
        </w:tc>
        <w:tc>
          <w:tcPr>
            <w:tcW w:w="647"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hint="eastAsia"/>
                <w:b w:val="0"/>
                <w:bCs/>
                <w:color w:val="auto"/>
                <w:sz w:val="22"/>
                <w:szCs w:val="22"/>
              </w:rPr>
              <w:t>技术服务方案</w:t>
            </w:r>
          </w:p>
        </w:tc>
        <w:tc>
          <w:tcPr>
            <w:tcW w:w="2302"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详细的运维服务方案、运维服务报告的详细程度、服务响应时间等</w:t>
            </w:r>
          </w:p>
        </w:tc>
        <w:tc>
          <w:tcPr>
            <w:tcW w:w="1259"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rPr>
                <w:rFonts w:ascii="宋体" w:eastAsia="宋体" w:hAnsi="宋体"/>
                <w:b w:val="0"/>
                <w:bCs/>
                <w:color w:val="auto"/>
                <w:sz w:val="22"/>
                <w:szCs w:val="22"/>
              </w:rPr>
            </w:pPr>
            <w:r w:rsidRPr="00814CA8">
              <w:rPr>
                <w:rFonts w:ascii="宋体" w:eastAsia="宋体" w:hAnsi="宋体" w:hint="eastAsia"/>
                <w:b w:val="0"/>
                <w:bCs/>
                <w:color w:val="auto"/>
                <w:sz w:val="22"/>
                <w:szCs w:val="22"/>
              </w:rPr>
              <w:t>专家综合打分</w:t>
            </w:r>
          </w:p>
        </w:tc>
        <w:tc>
          <w:tcPr>
            <w:tcW w:w="448" w:type="pct"/>
            <w:tcBorders>
              <w:top w:val="single" w:sz="4" w:space="0" w:color="auto"/>
              <w:left w:val="single" w:sz="4" w:space="0" w:color="auto"/>
              <w:bottom w:val="single" w:sz="4" w:space="0" w:color="auto"/>
              <w:right w:val="single" w:sz="4" w:space="0" w:color="auto"/>
            </w:tcBorders>
            <w:vAlign w:val="center"/>
          </w:tcPr>
          <w:p w:rsidR="001901E2" w:rsidRPr="00814CA8" w:rsidRDefault="00B64C39">
            <w:pPr>
              <w:jc w:val="center"/>
              <w:rPr>
                <w:rFonts w:ascii="宋体" w:eastAsia="宋体" w:hAnsi="宋体"/>
                <w:b w:val="0"/>
                <w:bCs/>
                <w:color w:val="auto"/>
                <w:sz w:val="22"/>
                <w:szCs w:val="22"/>
              </w:rPr>
            </w:pPr>
            <w:r w:rsidRPr="00814CA8">
              <w:rPr>
                <w:rFonts w:ascii="宋体" w:eastAsia="宋体" w:hAnsi="宋体"/>
                <w:b w:val="0"/>
                <w:bCs/>
                <w:color w:val="auto"/>
                <w:sz w:val="22"/>
                <w:szCs w:val="22"/>
              </w:rPr>
              <w:t>7</w:t>
            </w:r>
          </w:p>
        </w:tc>
      </w:tr>
    </w:tbl>
    <w:bookmarkEnd w:id="139"/>
    <w:p w:rsidR="001901E2" w:rsidRPr="00814CA8" w:rsidRDefault="00B64C39">
      <w:pPr>
        <w:adjustRightInd w:val="0"/>
        <w:snapToGrid w:val="0"/>
        <w:spacing w:before="100" w:after="50" w:line="460" w:lineRule="atLeast"/>
        <w:rPr>
          <w:rFonts w:ascii="宋体" w:eastAsia="宋体" w:hAnsi="宋体"/>
          <w:b w:val="0"/>
          <w:color w:val="auto"/>
          <w:sz w:val="22"/>
          <w:szCs w:val="22"/>
        </w:rPr>
      </w:pPr>
      <w:r w:rsidRPr="00814CA8">
        <w:rPr>
          <w:rFonts w:ascii="宋体" w:eastAsia="宋体" w:hAnsi="宋体" w:hint="eastAsia"/>
          <w:b w:val="0"/>
          <w:color w:val="auto"/>
          <w:sz w:val="22"/>
          <w:szCs w:val="22"/>
        </w:rPr>
        <w:t>三）、说明</w:t>
      </w:r>
    </w:p>
    <w:p w:rsidR="001901E2" w:rsidRPr="00814CA8" w:rsidRDefault="00B64C39">
      <w:pPr>
        <w:adjustRightInd w:val="0"/>
        <w:snapToGrid w:val="0"/>
        <w:spacing w:before="100" w:after="50" w:line="440" w:lineRule="atLeast"/>
        <w:ind w:firstLineChars="196" w:firstLine="431"/>
        <w:rPr>
          <w:rFonts w:ascii="宋体" w:eastAsia="宋体" w:hAnsi="宋体" w:cs="???|CS?o｡ﾀ?"/>
          <w:b w:val="0"/>
          <w:color w:val="auto"/>
          <w:kern w:val="2"/>
          <w:sz w:val="22"/>
          <w:szCs w:val="22"/>
        </w:rPr>
      </w:pPr>
      <w:r w:rsidRPr="00814CA8">
        <w:rPr>
          <w:rFonts w:ascii="宋体" w:eastAsia="宋体" w:hAnsi="宋体" w:cs="???|CS?o｡ﾀ?" w:hint="eastAsia"/>
          <w:b w:val="0"/>
          <w:color w:val="auto"/>
          <w:kern w:val="2"/>
          <w:sz w:val="22"/>
          <w:szCs w:val="22"/>
        </w:rPr>
        <w:t>1、每个有效投标供应商综合得分=商务、技术部分得分（所有评标委员会成员打分的算术平均值）＋报价得分。</w:t>
      </w:r>
    </w:p>
    <w:p w:rsidR="001901E2" w:rsidRPr="00814CA8" w:rsidRDefault="00B64C39">
      <w:pPr>
        <w:adjustRightInd w:val="0"/>
        <w:snapToGrid w:val="0"/>
        <w:spacing w:before="100" w:after="50" w:line="440" w:lineRule="atLeast"/>
        <w:ind w:firstLineChars="200" w:firstLine="440"/>
        <w:rPr>
          <w:rFonts w:ascii="宋体" w:eastAsia="宋体" w:hAnsi="宋体" w:cs="???|CS?o｡ﾀ?"/>
          <w:b w:val="0"/>
          <w:color w:val="auto"/>
          <w:kern w:val="2"/>
          <w:sz w:val="22"/>
          <w:szCs w:val="22"/>
        </w:rPr>
      </w:pPr>
      <w:r w:rsidRPr="00814CA8">
        <w:rPr>
          <w:rFonts w:ascii="宋体" w:eastAsia="宋体" w:hAnsi="宋体" w:cs="???|CS?o｡ﾀ?" w:hint="eastAsia"/>
          <w:b w:val="0"/>
          <w:color w:val="auto"/>
          <w:kern w:val="2"/>
          <w:sz w:val="22"/>
          <w:szCs w:val="22"/>
        </w:rPr>
        <w:t>2、评标委员会推荐综合得分最高的供应商为中标供应商（如果得分相同则按投标报价从低到高顺序依次推荐为中标候选供应商；如果综合得分相同投标报价也相同，则抽签决定），并编写评审报告。</w:t>
      </w:r>
    </w:p>
    <w:p w:rsidR="001901E2" w:rsidRPr="00814CA8" w:rsidRDefault="00B64C39">
      <w:pPr>
        <w:adjustRightInd w:val="0"/>
        <w:snapToGrid w:val="0"/>
        <w:spacing w:before="100" w:after="50" w:line="440" w:lineRule="atLeast"/>
        <w:ind w:firstLine="420"/>
        <w:rPr>
          <w:rFonts w:ascii="宋体" w:eastAsia="宋体" w:hAnsi="宋体" w:cs="???|CS?o｡ﾀ?"/>
          <w:b w:val="0"/>
          <w:color w:val="auto"/>
          <w:kern w:val="2"/>
          <w:sz w:val="22"/>
          <w:szCs w:val="22"/>
        </w:rPr>
      </w:pPr>
      <w:r w:rsidRPr="00814CA8">
        <w:rPr>
          <w:rFonts w:ascii="宋体" w:eastAsia="宋体" w:hAnsi="宋体" w:cs="???|CS?o｡ﾀ?" w:hint="eastAsia"/>
          <w:b w:val="0"/>
          <w:color w:val="auto"/>
          <w:kern w:val="2"/>
          <w:sz w:val="22"/>
          <w:szCs w:val="22"/>
        </w:rPr>
        <w:t>3、所有分值计算保留小数点后二位，小数点后第三位起四舍五入。</w:t>
      </w:r>
    </w:p>
    <w:p w:rsidR="001901E2" w:rsidRPr="00814CA8" w:rsidRDefault="00B64C39">
      <w:pPr>
        <w:tabs>
          <w:tab w:val="left" w:pos="8820"/>
        </w:tabs>
        <w:adjustRightInd w:val="0"/>
        <w:snapToGrid w:val="0"/>
        <w:spacing w:before="100" w:after="50" w:line="460" w:lineRule="atLeast"/>
        <w:rPr>
          <w:rFonts w:ascii="宋体" w:eastAsia="宋体" w:hAnsi="宋体" w:cs="???|CS?o｡ﾀ?"/>
          <w:b w:val="0"/>
          <w:color w:val="auto"/>
          <w:kern w:val="2"/>
          <w:sz w:val="22"/>
          <w:szCs w:val="22"/>
        </w:rPr>
      </w:pPr>
      <w:r w:rsidRPr="00814CA8">
        <w:rPr>
          <w:rFonts w:ascii="宋体" w:eastAsia="宋体" w:hAnsi="宋体" w:cs="???|CS?o｡ﾀ?" w:hint="eastAsia"/>
          <w:b w:val="0"/>
          <w:color w:val="auto"/>
          <w:kern w:val="2"/>
          <w:sz w:val="22"/>
          <w:szCs w:val="22"/>
        </w:rPr>
        <w:t>其他参见本招标文件第三部分：“投标供应商须知” 中的相关内容，未尽事宜按有关法律规定处理。</w:t>
      </w:r>
    </w:p>
    <w:sectPr w:rsidR="001901E2" w:rsidRPr="00814CA8" w:rsidSect="000B41B3">
      <w:footerReference w:type="even" r:id="rId14"/>
      <w:footerReference w:type="default" r:id="rId15"/>
      <w:pgSz w:w="11906" w:h="16838"/>
      <w:pgMar w:top="1440" w:right="1106" w:bottom="1440" w:left="1622"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A1D" w:rsidRDefault="00484A1D">
      <w:r>
        <w:separator/>
      </w:r>
    </w:p>
  </w:endnote>
  <w:endnote w:type="continuationSeparator" w:id="0">
    <w:p w:rsidR="00484A1D" w:rsidRDefault="0048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1)">
    <w:altName w:val="Arial"/>
    <w:charset w:val="00"/>
    <w:family w:val="auto"/>
    <w:pitch w:val="default"/>
    <w:sig w:usb0="00000000" w:usb1="0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长城仿宋">
    <w:altName w:val="宋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S?o｡ﾀ?">
    <w:altName w:val="Yu Gothic"/>
    <w:charset w:val="80"/>
    <w:family w:val="modern"/>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ƨ">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skerville">
    <w:altName w:val="Baskerville Old Face"/>
    <w:charset w:val="00"/>
    <w:family w:val="roman"/>
    <w:pitch w:val="default"/>
    <w:sig w:usb0="80000067" w:usb1="02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Meiryo UI">
    <w:altName w:val="Yu Gothic UI"/>
    <w:charset w:val="80"/>
    <w:family w:val="swiss"/>
    <w:pitch w:val="variable"/>
    <w:sig w:usb0="E00002FF" w:usb1="6AC7FFFF"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D8" w:rsidRDefault="006234D8">
    <w:pPr>
      <w:pStyle w:val="afd"/>
      <w:framePr w:wrap="around" w:vAnchor="text" w:hAnchor="margin" w:xAlign="center" w:y="1"/>
      <w:rPr>
        <w:rStyle w:val="aff9"/>
      </w:rPr>
    </w:pPr>
    <w:r>
      <w:fldChar w:fldCharType="begin"/>
    </w:r>
    <w:r>
      <w:rPr>
        <w:rStyle w:val="aff9"/>
      </w:rPr>
      <w:instrText xml:space="preserve">PAGE  </w:instrText>
    </w:r>
    <w:r>
      <w:fldChar w:fldCharType="end"/>
    </w:r>
  </w:p>
  <w:p w:rsidR="006234D8" w:rsidRDefault="006234D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D8" w:rsidRDefault="006234D8">
    <w:pPr>
      <w:pStyle w:val="afd"/>
      <w:ind w:right="720"/>
      <w:jc w:val="center"/>
      <w:rPr>
        <w:rFonts w:ascii="宋体" w:eastAsia="宋体" w:hAnsi="宋体"/>
        <w:b w:val="0"/>
        <w:sz w:val="22"/>
        <w:szCs w:val="22"/>
      </w:rPr>
    </w:pPr>
    <w:r>
      <w:rPr>
        <w:rFonts w:ascii="宋体" w:eastAsia="宋体" w:hAnsi="宋体"/>
        <w:b w:val="0"/>
        <w:sz w:val="22"/>
        <w:szCs w:val="22"/>
      </w:rPr>
      <w:fldChar w:fldCharType="begin"/>
    </w:r>
    <w:r>
      <w:rPr>
        <w:rStyle w:val="aff9"/>
        <w:rFonts w:ascii="宋体" w:eastAsia="宋体" w:hAnsi="宋体"/>
        <w:b w:val="0"/>
        <w:sz w:val="22"/>
        <w:szCs w:val="22"/>
      </w:rPr>
      <w:instrText xml:space="preserve"> PAGE </w:instrText>
    </w:r>
    <w:r>
      <w:rPr>
        <w:rFonts w:ascii="宋体" w:eastAsia="宋体" w:hAnsi="宋体"/>
        <w:b w:val="0"/>
        <w:sz w:val="22"/>
        <w:szCs w:val="22"/>
      </w:rPr>
      <w:fldChar w:fldCharType="separate"/>
    </w:r>
    <w:r>
      <w:rPr>
        <w:rStyle w:val="aff9"/>
        <w:rFonts w:ascii="宋体" w:eastAsia="宋体" w:hAnsi="宋体"/>
        <w:b w:val="0"/>
        <w:noProof/>
        <w:sz w:val="22"/>
        <w:szCs w:val="22"/>
      </w:rPr>
      <w:t>80</w:t>
    </w:r>
    <w:r>
      <w:rPr>
        <w:rFonts w:ascii="宋体" w:eastAsia="宋体" w:hAnsi="宋体"/>
        <w:b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D8" w:rsidRDefault="006234D8">
    <w:pPr>
      <w:pStyle w:val="afd"/>
      <w:ind w:right="720"/>
      <w:jc w:val="center"/>
      <w:rPr>
        <w:rFonts w:ascii="Arial Unicode MS" w:eastAsia="Arial Unicode M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D8" w:rsidRDefault="006234D8">
    <w:pPr>
      <w:pStyle w:val="afd"/>
      <w:framePr w:wrap="around" w:vAnchor="text" w:hAnchor="margin" w:xAlign="outside" w:y="1"/>
      <w:rPr>
        <w:rStyle w:val="aff9"/>
      </w:rPr>
    </w:pPr>
    <w:r>
      <w:fldChar w:fldCharType="begin"/>
    </w:r>
    <w:r>
      <w:rPr>
        <w:rStyle w:val="aff9"/>
      </w:rPr>
      <w:instrText xml:space="preserve">PAGE  </w:instrText>
    </w:r>
    <w:r>
      <w:fldChar w:fldCharType="end"/>
    </w:r>
  </w:p>
  <w:p w:rsidR="006234D8" w:rsidRDefault="006234D8">
    <w:pPr>
      <w:pStyle w:val="afd"/>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D8" w:rsidRDefault="006234D8">
    <w:pPr>
      <w:pStyle w:val="afd"/>
      <w:ind w:right="720"/>
      <w:jc w:val="center"/>
      <w:rPr>
        <w:rStyle w:val="aff9"/>
        <w:rFonts w:ascii="宋体" w:eastAsia="宋体" w:hAnsi="宋体"/>
        <w:b w:val="0"/>
        <w:sz w:val="22"/>
        <w:szCs w:val="22"/>
      </w:rPr>
    </w:pPr>
    <w:r>
      <w:rPr>
        <w:rFonts w:ascii="宋体" w:eastAsia="宋体" w:hAnsi="宋体"/>
        <w:b w:val="0"/>
        <w:sz w:val="22"/>
        <w:szCs w:val="22"/>
      </w:rPr>
      <w:fldChar w:fldCharType="begin"/>
    </w:r>
    <w:r>
      <w:rPr>
        <w:rStyle w:val="aff9"/>
        <w:rFonts w:ascii="宋体" w:eastAsia="宋体" w:hAnsi="宋体"/>
        <w:b w:val="0"/>
        <w:sz w:val="22"/>
        <w:szCs w:val="22"/>
      </w:rPr>
      <w:instrText xml:space="preserve"> PAGE </w:instrText>
    </w:r>
    <w:r>
      <w:rPr>
        <w:rFonts w:ascii="宋体" w:eastAsia="宋体" w:hAnsi="宋体"/>
        <w:b w:val="0"/>
        <w:sz w:val="22"/>
        <w:szCs w:val="22"/>
      </w:rPr>
      <w:fldChar w:fldCharType="separate"/>
    </w:r>
    <w:r>
      <w:rPr>
        <w:rStyle w:val="aff9"/>
        <w:rFonts w:ascii="宋体" w:eastAsia="宋体" w:hAnsi="宋体"/>
        <w:b w:val="0"/>
        <w:noProof/>
        <w:sz w:val="22"/>
        <w:szCs w:val="22"/>
      </w:rPr>
      <w:t>90</w:t>
    </w:r>
    <w:r>
      <w:rPr>
        <w:rFonts w:ascii="宋体" w:eastAsia="宋体" w:hAnsi="宋体"/>
        <w:b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A1D" w:rsidRDefault="00484A1D">
      <w:r>
        <w:separator/>
      </w:r>
    </w:p>
  </w:footnote>
  <w:footnote w:type="continuationSeparator" w:id="0">
    <w:p w:rsidR="00484A1D" w:rsidRDefault="00484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D8" w:rsidRDefault="006234D8">
    <w:pPr>
      <w:rPr>
        <w:sz w:val="13"/>
        <w:szCs w:val="13"/>
      </w:rPr>
    </w:pPr>
    <w:r>
      <w:rPr>
        <w:noProof/>
        <w:color w:val="2F5496"/>
        <w:sz w:val="13"/>
        <w:szCs w:val="13"/>
      </w:rPr>
      <w:drawing>
        <wp:inline distT="0" distB="0" distL="0" distR="0">
          <wp:extent cx="233680" cy="179705"/>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
                    <a:extLst>
                      <a:ext uri="{28A0092B-C50C-407E-A947-70E740481C1C}">
                        <a14:useLocalDpi xmlns:a14="http://schemas.microsoft.com/office/drawing/2010/main" val="0"/>
                      </a:ext>
                    </a:extLst>
                  </a:blip>
                  <a:srcRect b="21797"/>
                  <a:stretch>
                    <a:fillRect/>
                  </a:stretch>
                </pic:blipFill>
                <pic:spPr>
                  <a:xfrm>
                    <a:off x="0" y="0"/>
                    <a:ext cx="233680" cy="179705"/>
                  </a:xfrm>
                  <a:prstGeom prst="rect">
                    <a:avLst/>
                  </a:prstGeom>
                  <a:noFill/>
                  <a:ln>
                    <a:noFill/>
                  </a:ln>
                  <a:effectLst/>
                </pic:spPr>
              </pic:pic>
            </a:graphicData>
          </a:graphic>
        </wp:inline>
      </w:drawing>
    </w:r>
    <w:r>
      <w:rPr>
        <w:rFonts w:ascii="微软雅黑" w:eastAsia="微软雅黑" w:hAnsi="微软雅黑" w:hint="eastAsia"/>
        <w:sz w:val="13"/>
        <w:szCs w:val="13"/>
        <w:lang w:val="zh-CN"/>
      </w:rPr>
      <w:t>杭州华旗招标代理有限公司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D8" w:rsidRDefault="006234D8">
    <w:pPr>
      <w:rPr>
        <w:sz w:val="13"/>
        <w:szCs w:val="13"/>
      </w:rPr>
    </w:pPr>
    <w:r>
      <w:rPr>
        <w:noProof/>
        <w:color w:val="2F5496"/>
        <w:sz w:val="13"/>
        <w:szCs w:val="13"/>
      </w:rPr>
      <w:drawing>
        <wp:inline distT="0" distB="0" distL="0" distR="0">
          <wp:extent cx="233680" cy="179705"/>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
                    <a:extLst>
                      <a:ext uri="{28A0092B-C50C-407E-A947-70E740481C1C}">
                        <a14:useLocalDpi xmlns:a14="http://schemas.microsoft.com/office/drawing/2010/main" val="0"/>
                      </a:ext>
                    </a:extLst>
                  </a:blip>
                  <a:srcRect b="21797"/>
                  <a:stretch>
                    <a:fillRect/>
                  </a:stretch>
                </pic:blipFill>
                <pic:spPr>
                  <a:xfrm>
                    <a:off x="0" y="0"/>
                    <a:ext cx="233680" cy="179705"/>
                  </a:xfrm>
                  <a:prstGeom prst="rect">
                    <a:avLst/>
                  </a:prstGeom>
                  <a:noFill/>
                  <a:ln>
                    <a:noFill/>
                  </a:ln>
                  <a:effectLst/>
                </pic:spPr>
              </pic:pic>
            </a:graphicData>
          </a:graphic>
        </wp:inline>
      </w:drawing>
    </w:r>
    <w:r>
      <w:rPr>
        <w:rFonts w:ascii="微软雅黑" w:eastAsia="微软雅黑" w:hAnsi="微软雅黑" w:hint="eastAsia"/>
        <w:sz w:val="13"/>
        <w:szCs w:val="13"/>
        <w:lang w:val="zh-CN"/>
      </w:rPr>
      <w:t>杭州华旗招标代理有限公司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11"/>
    <w:lvl w:ilvl="0">
      <w:start w:val="1"/>
      <w:numFmt w:val="decimal"/>
      <w:pStyle w:val="2"/>
      <w:lvlText w:val="%1."/>
      <w:lvlJc w:val="left"/>
      <w:pPr>
        <w:tabs>
          <w:tab w:val="left" w:pos="780"/>
        </w:tabs>
        <w:ind w:left="780" w:hanging="360"/>
      </w:pPr>
    </w:lvl>
  </w:abstractNum>
  <w:abstractNum w:abstractNumId="1" w15:restartNumberingAfterBreak="0">
    <w:nsid w:val="00000014"/>
    <w:multiLevelType w:val="multilevel"/>
    <w:tmpl w:val="00000014"/>
    <w:lvl w:ilvl="0">
      <w:start w:val="1"/>
      <w:numFmt w:val="decimal"/>
      <w:pStyle w:val="a"/>
      <w:lvlText w:val="%1、"/>
      <w:lvlJc w:val="left"/>
      <w:pPr>
        <w:tabs>
          <w:tab w:val="left" w:pos="360"/>
        </w:tabs>
        <w:ind w:left="360" w:hanging="360"/>
      </w:pPr>
      <w:rPr>
        <w:rFonts w:hint="default"/>
      </w:rPr>
    </w:lvl>
    <w:lvl w:ilvl="1">
      <w:start w:val="1"/>
      <w:numFmt w:val="lowerLetter"/>
      <w:lvlText w:val="%2)"/>
      <w:lvlJc w:val="left"/>
      <w:pPr>
        <w:tabs>
          <w:tab w:val="left" w:pos="-5"/>
        </w:tabs>
        <w:ind w:left="-5" w:hanging="420"/>
      </w:pPr>
    </w:lvl>
    <w:lvl w:ilvl="2">
      <w:start w:val="1"/>
      <w:numFmt w:val="lowerRoman"/>
      <w:lvlText w:val="%3."/>
      <w:lvlJc w:val="right"/>
      <w:pPr>
        <w:tabs>
          <w:tab w:val="left" w:pos="415"/>
        </w:tabs>
        <w:ind w:left="415" w:hanging="420"/>
      </w:pPr>
    </w:lvl>
    <w:lvl w:ilvl="3">
      <w:start w:val="1"/>
      <w:numFmt w:val="decimal"/>
      <w:lvlText w:val="%4."/>
      <w:lvlJc w:val="left"/>
      <w:pPr>
        <w:tabs>
          <w:tab w:val="left" w:pos="835"/>
        </w:tabs>
        <w:ind w:left="835" w:hanging="420"/>
      </w:pPr>
    </w:lvl>
    <w:lvl w:ilvl="4">
      <w:start w:val="1"/>
      <w:numFmt w:val="lowerLetter"/>
      <w:lvlText w:val="%5)"/>
      <w:lvlJc w:val="left"/>
      <w:pPr>
        <w:tabs>
          <w:tab w:val="left" w:pos="1255"/>
        </w:tabs>
        <w:ind w:left="1255" w:hanging="420"/>
      </w:pPr>
    </w:lvl>
    <w:lvl w:ilvl="5">
      <w:start w:val="1"/>
      <w:numFmt w:val="lowerRoman"/>
      <w:lvlText w:val="%6."/>
      <w:lvlJc w:val="right"/>
      <w:pPr>
        <w:tabs>
          <w:tab w:val="left" w:pos="1675"/>
        </w:tabs>
        <w:ind w:left="1675" w:hanging="420"/>
      </w:pPr>
    </w:lvl>
    <w:lvl w:ilvl="6">
      <w:start w:val="1"/>
      <w:numFmt w:val="decimal"/>
      <w:lvlText w:val="%7."/>
      <w:lvlJc w:val="left"/>
      <w:pPr>
        <w:tabs>
          <w:tab w:val="left" w:pos="2095"/>
        </w:tabs>
        <w:ind w:left="2095" w:hanging="420"/>
      </w:pPr>
    </w:lvl>
    <w:lvl w:ilvl="7">
      <w:start w:val="1"/>
      <w:numFmt w:val="lowerLetter"/>
      <w:lvlText w:val="%8)"/>
      <w:lvlJc w:val="left"/>
      <w:pPr>
        <w:tabs>
          <w:tab w:val="left" w:pos="2515"/>
        </w:tabs>
        <w:ind w:left="2515" w:hanging="420"/>
      </w:pPr>
    </w:lvl>
    <w:lvl w:ilvl="8">
      <w:start w:val="1"/>
      <w:numFmt w:val="lowerRoman"/>
      <w:lvlText w:val="%9."/>
      <w:lvlJc w:val="right"/>
      <w:pPr>
        <w:tabs>
          <w:tab w:val="left" w:pos="2935"/>
        </w:tabs>
        <w:ind w:left="2935" w:hanging="420"/>
      </w:pPr>
    </w:lvl>
  </w:abstractNum>
  <w:abstractNum w:abstractNumId="2" w15:restartNumberingAfterBreak="0">
    <w:nsid w:val="00000016"/>
    <w:multiLevelType w:val="multilevel"/>
    <w:tmpl w:val="00000016"/>
    <w:lvl w:ilvl="0">
      <w:start w:val="1"/>
      <w:numFmt w:val="decimal"/>
      <w:lvlText w:val="%1."/>
      <w:lvlJc w:val="left"/>
      <w:pPr>
        <w:tabs>
          <w:tab w:val="left" w:pos="720"/>
        </w:tabs>
        <w:ind w:left="720" w:hanging="720"/>
      </w:pPr>
      <w:rPr>
        <w:rFonts w:hint="default"/>
      </w:rPr>
    </w:lvl>
    <w:lvl w:ilvl="1">
      <w:start w:val="1"/>
      <w:numFmt w:val="decimal"/>
      <w:pStyle w:val="a0"/>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3" w15:restartNumberingAfterBreak="0">
    <w:nsid w:val="0000001B"/>
    <w:multiLevelType w:val="singleLevel"/>
    <w:tmpl w:val="0000001B"/>
    <w:lvl w:ilvl="0">
      <w:start w:val="1"/>
      <w:numFmt w:val="bullet"/>
      <w:lvlText w:val=""/>
      <w:lvlJc w:val="left"/>
      <w:pPr>
        <w:tabs>
          <w:tab w:val="left" w:pos="1058"/>
        </w:tabs>
        <w:ind w:left="1058" w:hanging="425"/>
      </w:pPr>
      <w:rPr>
        <w:rFonts w:ascii="Wingdings" w:hAnsi="Wingdings" w:hint="default"/>
      </w:rPr>
    </w:lvl>
  </w:abstractNum>
  <w:abstractNum w:abstractNumId="4" w15:restartNumberingAfterBreak="0">
    <w:nsid w:val="07725789"/>
    <w:multiLevelType w:val="multilevel"/>
    <w:tmpl w:val="07725789"/>
    <w:lvl w:ilvl="0">
      <w:start w:val="1"/>
      <w:numFmt w:val="decimal"/>
      <w:lvlText w:val="%1."/>
      <w:lvlJc w:val="left"/>
      <w:pPr>
        <w:tabs>
          <w:tab w:val="left" w:pos="862"/>
        </w:tabs>
        <w:ind w:left="862" w:hanging="420"/>
      </w:pPr>
    </w:lvl>
    <w:lvl w:ilvl="1">
      <w:start w:val="1"/>
      <w:numFmt w:val="decimal"/>
      <w:lvlText w:val="(%2)"/>
      <w:lvlJc w:val="left"/>
      <w:pPr>
        <w:tabs>
          <w:tab w:val="left" w:pos="1282"/>
        </w:tabs>
        <w:ind w:left="1282" w:hanging="420"/>
      </w:pPr>
      <w:rPr>
        <w:rFonts w:hint="eastAsia"/>
      </w:rPr>
    </w:lvl>
    <w:lvl w:ilvl="2">
      <w:start w:val="1"/>
      <w:numFmt w:val="decimal"/>
      <w:lvlText w:val="%3、"/>
      <w:lvlJc w:val="left"/>
      <w:pPr>
        <w:tabs>
          <w:tab w:val="left" w:pos="1642"/>
        </w:tabs>
        <w:ind w:left="1642" w:hanging="360"/>
      </w:pPr>
      <w:rPr>
        <w:rFonts w:hint="default"/>
      </w:rPr>
    </w:lvl>
    <w:lvl w:ilvl="3">
      <w:start w:val="1"/>
      <w:numFmt w:val="decimal"/>
      <w:lvlText w:val="%4."/>
      <w:lvlJc w:val="left"/>
      <w:pPr>
        <w:tabs>
          <w:tab w:val="left" w:pos="2122"/>
        </w:tabs>
        <w:ind w:left="2122" w:hanging="420"/>
      </w:pPr>
    </w:lvl>
    <w:lvl w:ilvl="4">
      <w:start w:val="1"/>
      <w:numFmt w:val="lowerLetter"/>
      <w:lvlText w:val="%5)"/>
      <w:lvlJc w:val="left"/>
      <w:pPr>
        <w:tabs>
          <w:tab w:val="left" w:pos="2542"/>
        </w:tabs>
        <w:ind w:left="2542" w:hanging="420"/>
      </w:pPr>
    </w:lvl>
    <w:lvl w:ilvl="5">
      <w:start w:val="1"/>
      <w:numFmt w:val="lowerRoman"/>
      <w:lvlText w:val="%6."/>
      <w:lvlJc w:val="right"/>
      <w:pPr>
        <w:tabs>
          <w:tab w:val="left" w:pos="2962"/>
        </w:tabs>
        <w:ind w:left="2962" w:hanging="420"/>
      </w:pPr>
    </w:lvl>
    <w:lvl w:ilvl="6">
      <w:start w:val="1"/>
      <w:numFmt w:val="decimal"/>
      <w:lvlText w:val="%7."/>
      <w:lvlJc w:val="left"/>
      <w:pPr>
        <w:tabs>
          <w:tab w:val="left" w:pos="3382"/>
        </w:tabs>
        <w:ind w:left="3382" w:hanging="420"/>
      </w:pPr>
    </w:lvl>
    <w:lvl w:ilvl="7">
      <w:start w:val="1"/>
      <w:numFmt w:val="lowerLetter"/>
      <w:lvlText w:val="%8)"/>
      <w:lvlJc w:val="left"/>
      <w:pPr>
        <w:tabs>
          <w:tab w:val="left" w:pos="3802"/>
        </w:tabs>
        <w:ind w:left="3802" w:hanging="420"/>
      </w:pPr>
    </w:lvl>
    <w:lvl w:ilvl="8">
      <w:start w:val="1"/>
      <w:numFmt w:val="lowerRoman"/>
      <w:lvlText w:val="%9."/>
      <w:lvlJc w:val="right"/>
      <w:pPr>
        <w:tabs>
          <w:tab w:val="left" w:pos="4222"/>
        </w:tabs>
        <w:ind w:left="4222" w:hanging="420"/>
      </w:pPr>
    </w:lvl>
  </w:abstractNum>
  <w:abstractNum w:abstractNumId="5" w15:restartNumberingAfterBreak="0">
    <w:nsid w:val="0E341592"/>
    <w:multiLevelType w:val="multilevel"/>
    <w:tmpl w:val="0E341592"/>
    <w:lvl w:ilvl="0">
      <w:start w:val="1"/>
      <w:numFmt w:val="decimal"/>
      <w:lvlText w:val="%1."/>
      <w:lvlJc w:val="left"/>
      <w:pPr>
        <w:tabs>
          <w:tab w:val="left" w:pos="862"/>
        </w:tabs>
        <w:ind w:left="862" w:hanging="420"/>
      </w:pPr>
    </w:lvl>
    <w:lvl w:ilvl="1">
      <w:start w:val="1"/>
      <w:numFmt w:val="decimal"/>
      <w:lvlText w:val="(%2)"/>
      <w:lvlJc w:val="left"/>
      <w:pPr>
        <w:tabs>
          <w:tab w:val="left" w:pos="1282"/>
        </w:tabs>
        <w:ind w:left="1282" w:hanging="420"/>
      </w:pPr>
      <w:rPr>
        <w:rFonts w:hint="eastAsia"/>
      </w:rPr>
    </w:lvl>
    <w:lvl w:ilvl="2">
      <w:start w:val="1"/>
      <w:numFmt w:val="decimal"/>
      <w:lvlText w:val="%3、"/>
      <w:lvlJc w:val="left"/>
      <w:pPr>
        <w:tabs>
          <w:tab w:val="left" w:pos="1642"/>
        </w:tabs>
        <w:ind w:left="1642" w:hanging="360"/>
      </w:pPr>
      <w:rPr>
        <w:rFonts w:hint="default"/>
      </w:rPr>
    </w:lvl>
    <w:lvl w:ilvl="3">
      <w:start w:val="1"/>
      <w:numFmt w:val="decimal"/>
      <w:lvlText w:val="%4."/>
      <w:lvlJc w:val="left"/>
      <w:pPr>
        <w:tabs>
          <w:tab w:val="left" w:pos="2122"/>
        </w:tabs>
        <w:ind w:left="2122" w:hanging="420"/>
      </w:pPr>
    </w:lvl>
    <w:lvl w:ilvl="4">
      <w:start w:val="1"/>
      <w:numFmt w:val="lowerLetter"/>
      <w:lvlText w:val="%5)"/>
      <w:lvlJc w:val="left"/>
      <w:pPr>
        <w:tabs>
          <w:tab w:val="left" w:pos="2542"/>
        </w:tabs>
        <w:ind w:left="2542" w:hanging="420"/>
      </w:pPr>
    </w:lvl>
    <w:lvl w:ilvl="5">
      <w:start w:val="1"/>
      <w:numFmt w:val="lowerRoman"/>
      <w:lvlText w:val="%6."/>
      <w:lvlJc w:val="right"/>
      <w:pPr>
        <w:tabs>
          <w:tab w:val="left" w:pos="2962"/>
        </w:tabs>
        <w:ind w:left="2962" w:hanging="420"/>
      </w:pPr>
    </w:lvl>
    <w:lvl w:ilvl="6">
      <w:start w:val="1"/>
      <w:numFmt w:val="decimal"/>
      <w:lvlText w:val="%7."/>
      <w:lvlJc w:val="left"/>
      <w:pPr>
        <w:tabs>
          <w:tab w:val="left" w:pos="3382"/>
        </w:tabs>
        <w:ind w:left="3382" w:hanging="420"/>
      </w:pPr>
    </w:lvl>
    <w:lvl w:ilvl="7">
      <w:start w:val="1"/>
      <w:numFmt w:val="lowerLetter"/>
      <w:lvlText w:val="%8)"/>
      <w:lvlJc w:val="left"/>
      <w:pPr>
        <w:tabs>
          <w:tab w:val="left" w:pos="3802"/>
        </w:tabs>
        <w:ind w:left="3802" w:hanging="420"/>
      </w:pPr>
    </w:lvl>
    <w:lvl w:ilvl="8">
      <w:start w:val="1"/>
      <w:numFmt w:val="lowerRoman"/>
      <w:lvlText w:val="%9."/>
      <w:lvlJc w:val="right"/>
      <w:pPr>
        <w:tabs>
          <w:tab w:val="left" w:pos="4222"/>
        </w:tabs>
        <w:ind w:left="4222" w:hanging="420"/>
      </w:pPr>
    </w:lvl>
  </w:abstractNum>
  <w:abstractNum w:abstractNumId="6" w15:restartNumberingAfterBreak="0">
    <w:nsid w:val="0FF54AB8"/>
    <w:multiLevelType w:val="multilevel"/>
    <w:tmpl w:val="0FF54AB8"/>
    <w:lvl w:ilvl="0">
      <w:start w:val="1"/>
      <w:numFmt w:val="decimal"/>
      <w:lvlText w:val="(%1)"/>
      <w:lvlJc w:val="left"/>
      <w:pPr>
        <w:tabs>
          <w:tab w:val="left" w:pos="1282"/>
        </w:tabs>
        <w:ind w:left="128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F352F7"/>
    <w:multiLevelType w:val="multilevel"/>
    <w:tmpl w:val="1FF352F7"/>
    <w:lvl w:ilvl="0">
      <w:start w:val="1"/>
      <w:numFmt w:val="lowerLetter"/>
      <w:lvlText w:val="%1)"/>
      <w:lvlJc w:val="left"/>
      <w:pPr>
        <w:ind w:left="1282" w:hanging="420"/>
      </w:p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8" w15:restartNumberingAfterBreak="0">
    <w:nsid w:val="34EF7275"/>
    <w:multiLevelType w:val="multilevel"/>
    <w:tmpl w:val="34EF7275"/>
    <w:lvl w:ilvl="0">
      <w:start w:val="1"/>
      <w:numFmt w:val="decimal"/>
      <w:lvlText w:val="%1."/>
      <w:lvlJc w:val="left"/>
      <w:pPr>
        <w:tabs>
          <w:tab w:val="left" w:pos="862"/>
        </w:tabs>
        <w:ind w:left="862" w:hanging="420"/>
      </w:pPr>
    </w:lvl>
    <w:lvl w:ilvl="1">
      <w:start w:val="1"/>
      <w:numFmt w:val="decimal"/>
      <w:lvlText w:val="(%2)"/>
      <w:lvlJc w:val="left"/>
      <w:pPr>
        <w:tabs>
          <w:tab w:val="left" w:pos="1282"/>
        </w:tabs>
        <w:ind w:left="1282" w:hanging="420"/>
      </w:pPr>
      <w:rPr>
        <w:rFonts w:hint="eastAsia"/>
      </w:rPr>
    </w:lvl>
    <w:lvl w:ilvl="2">
      <w:start w:val="1"/>
      <w:numFmt w:val="decimal"/>
      <w:lvlText w:val="%3、"/>
      <w:lvlJc w:val="left"/>
      <w:pPr>
        <w:tabs>
          <w:tab w:val="left" w:pos="1642"/>
        </w:tabs>
        <w:ind w:left="1642" w:hanging="360"/>
      </w:pPr>
      <w:rPr>
        <w:rFonts w:hint="default"/>
      </w:rPr>
    </w:lvl>
    <w:lvl w:ilvl="3">
      <w:start w:val="1"/>
      <w:numFmt w:val="decimal"/>
      <w:lvlText w:val="%4."/>
      <w:lvlJc w:val="left"/>
      <w:pPr>
        <w:tabs>
          <w:tab w:val="left" w:pos="2122"/>
        </w:tabs>
        <w:ind w:left="2122" w:hanging="420"/>
      </w:pPr>
    </w:lvl>
    <w:lvl w:ilvl="4">
      <w:start w:val="1"/>
      <w:numFmt w:val="lowerLetter"/>
      <w:lvlText w:val="%5)"/>
      <w:lvlJc w:val="left"/>
      <w:pPr>
        <w:tabs>
          <w:tab w:val="left" w:pos="2542"/>
        </w:tabs>
        <w:ind w:left="2542" w:hanging="420"/>
      </w:pPr>
    </w:lvl>
    <w:lvl w:ilvl="5">
      <w:start w:val="1"/>
      <w:numFmt w:val="lowerRoman"/>
      <w:lvlText w:val="%6."/>
      <w:lvlJc w:val="right"/>
      <w:pPr>
        <w:tabs>
          <w:tab w:val="left" w:pos="2962"/>
        </w:tabs>
        <w:ind w:left="2962" w:hanging="420"/>
      </w:pPr>
    </w:lvl>
    <w:lvl w:ilvl="6">
      <w:start w:val="1"/>
      <w:numFmt w:val="decimal"/>
      <w:lvlText w:val="%7."/>
      <w:lvlJc w:val="left"/>
      <w:pPr>
        <w:tabs>
          <w:tab w:val="left" w:pos="3382"/>
        </w:tabs>
        <w:ind w:left="3382" w:hanging="420"/>
      </w:pPr>
    </w:lvl>
    <w:lvl w:ilvl="7">
      <w:start w:val="1"/>
      <w:numFmt w:val="lowerLetter"/>
      <w:lvlText w:val="%8)"/>
      <w:lvlJc w:val="left"/>
      <w:pPr>
        <w:tabs>
          <w:tab w:val="left" w:pos="3802"/>
        </w:tabs>
        <w:ind w:left="3802" w:hanging="420"/>
      </w:pPr>
    </w:lvl>
    <w:lvl w:ilvl="8">
      <w:start w:val="1"/>
      <w:numFmt w:val="lowerRoman"/>
      <w:lvlText w:val="%9."/>
      <w:lvlJc w:val="right"/>
      <w:pPr>
        <w:tabs>
          <w:tab w:val="left" w:pos="4222"/>
        </w:tabs>
        <w:ind w:left="4222" w:hanging="420"/>
      </w:pPr>
    </w:lvl>
  </w:abstractNum>
  <w:abstractNum w:abstractNumId="9" w15:restartNumberingAfterBreak="0">
    <w:nsid w:val="44721543"/>
    <w:multiLevelType w:val="multilevel"/>
    <w:tmpl w:val="44721543"/>
    <w:lvl w:ilvl="0">
      <w:start w:val="1"/>
      <w:numFmt w:val="decimal"/>
      <w:lvlText w:val="(%1)"/>
      <w:lvlJc w:val="left"/>
      <w:pPr>
        <w:tabs>
          <w:tab w:val="left" w:pos="1282"/>
        </w:tabs>
        <w:ind w:left="128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84B18B4"/>
    <w:multiLevelType w:val="multilevel"/>
    <w:tmpl w:val="484B18B4"/>
    <w:lvl w:ilvl="0">
      <w:start w:val="1"/>
      <w:numFmt w:val="decimal"/>
      <w:pStyle w:val="GP1"/>
      <w:lvlText w:val="%1、"/>
      <w:lvlJc w:val="left"/>
      <w:pPr>
        <w:ind w:left="360" w:hanging="36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6E4D7B"/>
    <w:multiLevelType w:val="multilevel"/>
    <w:tmpl w:val="496E4D7B"/>
    <w:lvl w:ilvl="0">
      <w:start w:val="1"/>
      <w:numFmt w:val="none"/>
      <w:pStyle w:val="a1"/>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1164534"/>
    <w:multiLevelType w:val="multilevel"/>
    <w:tmpl w:val="61164534"/>
    <w:lvl w:ilvl="0">
      <w:start w:val="1"/>
      <w:numFmt w:val="bullet"/>
      <w:pStyle w:val="a2"/>
      <w:lvlText w:val=""/>
      <w:lvlJc w:val="left"/>
      <w:pPr>
        <w:tabs>
          <w:tab w:val="left" w:pos="900"/>
        </w:tabs>
        <w:ind w:left="90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6DAF27EF"/>
    <w:multiLevelType w:val="multilevel"/>
    <w:tmpl w:val="6DAF27EF"/>
    <w:lvl w:ilvl="0">
      <w:start w:val="1"/>
      <w:numFmt w:val="decimal"/>
      <w:lvlText w:val="(%1)"/>
      <w:lvlJc w:val="left"/>
      <w:pPr>
        <w:tabs>
          <w:tab w:val="left" w:pos="1282"/>
        </w:tabs>
        <w:ind w:left="128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90C2482"/>
    <w:multiLevelType w:val="multilevel"/>
    <w:tmpl w:val="790C2482"/>
    <w:lvl w:ilvl="0">
      <w:start w:val="1"/>
      <w:numFmt w:val="decimal"/>
      <w:lvlText w:val="%1."/>
      <w:lvlJc w:val="left"/>
      <w:pPr>
        <w:tabs>
          <w:tab w:val="left" w:pos="862"/>
        </w:tabs>
        <w:ind w:left="862" w:hanging="420"/>
      </w:pPr>
    </w:lvl>
    <w:lvl w:ilvl="1">
      <w:start w:val="1"/>
      <w:numFmt w:val="decimal"/>
      <w:lvlText w:val="(%2)"/>
      <w:lvlJc w:val="left"/>
      <w:pPr>
        <w:tabs>
          <w:tab w:val="left" w:pos="1282"/>
        </w:tabs>
        <w:ind w:left="1282" w:hanging="420"/>
      </w:pPr>
      <w:rPr>
        <w:rFonts w:hint="eastAsia"/>
      </w:rPr>
    </w:lvl>
    <w:lvl w:ilvl="2">
      <w:start w:val="1"/>
      <w:numFmt w:val="decimal"/>
      <w:lvlText w:val="%3、"/>
      <w:lvlJc w:val="left"/>
      <w:pPr>
        <w:tabs>
          <w:tab w:val="left" w:pos="1642"/>
        </w:tabs>
        <w:ind w:left="1642" w:hanging="360"/>
      </w:pPr>
      <w:rPr>
        <w:rFonts w:hint="default"/>
      </w:rPr>
    </w:lvl>
    <w:lvl w:ilvl="3">
      <w:start w:val="1"/>
      <w:numFmt w:val="decimal"/>
      <w:lvlText w:val="%4."/>
      <w:lvlJc w:val="left"/>
      <w:pPr>
        <w:tabs>
          <w:tab w:val="left" w:pos="2122"/>
        </w:tabs>
        <w:ind w:left="2122" w:hanging="420"/>
      </w:pPr>
    </w:lvl>
    <w:lvl w:ilvl="4">
      <w:start w:val="1"/>
      <w:numFmt w:val="lowerLetter"/>
      <w:lvlText w:val="%5)"/>
      <w:lvlJc w:val="left"/>
      <w:pPr>
        <w:tabs>
          <w:tab w:val="left" w:pos="2542"/>
        </w:tabs>
        <w:ind w:left="2542" w:hanging="420"/>
      </w:pPr>
    </w:lvl>
    <w:lvl w:ilvl="5">
      <w:start w:val="1"/>
      <w:numFmt w:val="lowerRoman"/>
      <w:lvlText w:val="%6."/>
      <w:lvlJc w:val="right"/>
      <w:pPr>
        <w:tabs>
          <w:tab w:val="left" w:pos="2962"/>
        </w:tabs>
        <w:ind w:left="2962" w:hanging="420"/>
      </w:pPr>
    </w:lvl>
    <w:lvl w:ilvl="6">
      <w:start w:val="1"/>
      <w:numFmt w:val="decimal"/>
      <w:lvlText w:val="%7."/>
      <w:lvlJc w:val="left"/>
      <w:pPr>
        <w:tabs>
          <w:tab w:val="left" w:pos="3382"/>
        </w:tabs>
        <w:ind w:left="3382" w:hanging="420"/>
      </w:pPr>
    </w:lvl>
    <w:lvl w:ilvl="7">
      <w:start w:val="1"/>
      <w:numFmt w:val="lowerLetter"/>
      <w:lvlText w:val="%8)"/>
      <w:lvlJc w:val="left"/>
      <w:pPr>
        <w:tabs>
          <w:tab w:val="left" w:pos="3802"/>
        </w:tabs>
        <w:ind w:left="3802" w:hanging="420"/>
      </w:pPr>
    </w:lvl>
    <w:lvl w:ilvl="8">
      <w:start w:val="1"/>
      <w:numFmt w:val="lowerRoman"/>
      <w:lvlText w:val="%9."/>
      <w:lvlJc w:val="right"/>
      <w:pPr>
        <w:tabs>
          <w:tab w:val="left" w:pos="4222"/>
        </w:tabs>
        <w:ind w:left="4222" w:hanging="420"/>
      </w:pPr>
    </w:lvl>
  </w:abstractNum>
  <w:num w:numId="1">
    <w:abstractNumId w:val="0"/>
  </w:num>
  <w:num w:numId="2">
    <w:abstractNumId w:val="1"/>
  </w:num>
  <w:num w:numId="3">
    <w:abstractNumId w:val="2"/>
  </w:num>
  <w:num w:numId="4">
    <w:abstractNumId w:val="10"/>
  </w:num>
  <w:num w:numId="5">
    <w:abstractNumId w:val="12"/>
  </w:num>
  <w:num w:numId="6">
    <w:abstractNumId w:val="11"/>
  </w:num>
  <w:num w:numId="7">
    <w:abstractNumId w:val="8"/>
  </w:num>
  <w:num w:numId="8">
    <w:abstractNumId w:val="14"/>
  </w:num>
  <w:num w:numId="9">
    <w:abstractNumId w:val="4"/>
  </w:num>
  <w:num w:numId="10">
    <w:abstractNumId w:val="5"/>
  </w:num>
  <w:num w:numId="11">
    <w:abstractNumId w:val="13"/>
  </w:num>
  <w:num w:numId="12">
    <w:abstractNumId w:val="6"/>
  </w:num>
  <w:num w:numId="13">
    <w:abstractNumId w:val="7"/>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738"/>
    <w:rsid w:val="957A8AEF"/>
    <w:rsid w:val="DF77ED87"/>
    <w:rsid w:val="000002D7"/>
    <w:rsid w:val="0000134D"/>
    <w:rsid w:val="000015FC"/>
    <w:rsid w:val="00001867"/>
    <w:rsid w:val="00002577"/>
    <w:rsid w:val="000025BF"/>
    <w:rsid w:val="000029BF"/>
    <w:rsid w:val="00002FE4"/>
    <w:rsid w:val="00003E7D"/>
    <w:rsid w:val="00004BCF"/>
    <w:rsid w:val="0000628B"/>
    <w:rsid w:val="0000754C"/>
    <w:rsid w:val="000100E7"/>
    <w:rsid w:val="00010A6E"/>
    <w:rsid w:val="000114FF"/>
    <w:rsid w:val="0001273A"/>
    <w:rsid w:val="00012DAC"/>
    <w:rsid w:val="00012DCA"/>
    <w:rsid w:val="0001397C"/>
    <w:rsid w:val="00013D4A"/>
    <w:rsid w:val="000142CB"/>
    <w:rsid w:val="00014396"/>
    <w:rsid w:val="000143DE"/>
    <w:rsid w:val="00014A20"/>
    <w:rsid w:val="0001509C"/>
    <w:rsid w:val="000157E5"/>
    <w:rsid w:val="00015BAC"/>
    <w:rsid w:val="000161B6"/>
    <w:rsid w:val="00016639"/>
    <w:rsid w:val="00016FCC"/>
    <w:rsid w:val="0001713B"/>
    <w:rsid w:val="000177A5"/>
    <w:rsid w:val="000179F4"/>
    <w:rsid w:val="000201E9"/>
    <w:rsid w:val="000206BB"/>
    <w:rsid w:val="00021B66"/>
    <w:rsid w:val="00021F89"/>
    <w:rsid w:val="000221C8"/>
    <w:rsid w:val="00023F9F"/>
    <w:rsid w:val="000241EA"/>
    <w:rsid w:val="0002517F"/>
    <w:rsid w:val="00025C73"/>
    <w:rsid w:val="00026E26"/>
    <w:rsid w:val="0002763A"/>
    <w:rsid w:val="0003010B"/>
    <w:rsid w:val="00031282"/>
    <w:rsid w:val="00033938"/>
    <w:rsid w:val="00033963"/>
    <w:rsid w:val="000355DB"/>
    <w:rsid w:val="0003580C"/>
    <w:rsid w:val="000362E9"/>
    <w:rsid w:val="000367D8"/>
    <w:rsid w:val="00037BB6"/>
    <w:rsid w:val="00040128"/>
    <w:rsid w:val="00040C50"/>
    <w:rsid w:val="00040DCD"/>
    <w:rsid w:val="00041427"/>
    <w:rsid w:val="00041706"/>
    <w:rsid w:val="000429C8"/>
    <w:rsid w:val="00042EF3"/>
    <w:rsid w:val="000433F1"/>
    <w:rsid w:val="00043F7F"/>
    <w:rsid w:val="0004595C"/>
    <w:rsid w:val="00045D12"/>
    <w:rsid w:val="00045DD8"/>
    <w:rsid w:val="00046F00"/>
    <w:rsid w:val="0004761C"/>
    <w:rsid w:val="00047B84"/>
    <w:rsid w:val="00050583"/>
    <w:rsid w:val="000514BB"/>
    <w:rsid w:val="00051D62"/>
    <w:rsid w:val="00051E2B"/>
    <w:rsid w:val="00051E33"/>
    <w:rsid w:val="00052622"/>
    <w:rsid w:val="00053166"/>
    <w:rsid w:val="000536C0"/>
    <w:rsid w:val="000541CD"/>
    <w:rsid w:val="00055AC7"/>
    <w:rsid w:val="00055B4F"/>
    <w:rsid w:val="00055EF2"/>
    <w:rsid w:val="0005680C"/>
    <w:rsid w:val="00056ECD"/>
    <w:rsid w:val="000571F7"/>
    <w:rsid w:val="00057347"/>
    <w:rsid w:val="0005734B"/>
    <w:rsid w:val="00057922"/>
    <w:rsid w:val="000579AE"/>
    <w:rsid w:val="00057AF0"/>
    <w:rsid w:val="00060225"/>
    <w:rsid w:val="0006121B"/>
    <w:rsid w:val="000620E1"/>
    <w:rsid w:val="00062415"/>
    <w:rsid w:val="00062514"/>
    <w:rsid w:val="0006285A"/>
    <w:rsid w:val="00063082"/>
    <w:rsid w:val="00063D13"/>
    <w:rsid w:val="0006572F"/>
    <w:rsid w:val="000658EF"/>
    <w:rsid w:val="00065976"/>
    <w:rsid w:val="00065980"/>
    <w:rsid w:val="00065DBA"/>
    <w:rsid w:val="00065F03"/>
    <w:rsid w:val="000672AB"/>
    <w:rsid w:val="0007096B"/>
    <w:rsid w:val="00071027"/>
    <w:rsid w:val="00071460"/>
    <w:rsid w:val="0007159E"/>
    <w:rsid w:val="00071B9C"/>
    <w:rsid w:val="00073049"/>
    <w:rsid w:val="0007340C"/>
    <w:rsid w:val="00073B51"/>
    <w:rsid w:val="00074035"/>
    <w:rsid w:val="0007453A"/>
    <w:rsid w:val="0007473A"/>
    <w:rsid w:val="00075A51"/>
    <w:rsid w:val="0007605F"/>
    <w:rsid w:val="00076DDB"/>
    <w:rsid w:val="0007707C"/>
    <w:rsid w:val="00077201"/>
    <w:rsid w:val="00077E44"/>
    <w:rsid w:val="00080110"/>
    <w:rsid w:val="000805A2"/>
    <w:rsid w:val="00080D59"/>
    <w:rsid w:val="0008142C"/>
    <w:rsid w:val="00081687"/>
    <w:rsid w:val="00081B79"/>
    <w:rsid w:val="00083317"/>
    <w:rsid w:val="000834E6"/>
    <w:rsid w:val="0008355A"/>
    <w:rsid w:val="0008382C"/>
    <w:rsid w:val="00083C4F"/>
    <w:rsid w:val="000853BE"/>
    <w:rsid w:val="00085E82"/>
    <w:rsid w:val="00086A41"/>
    <w:rsid w:val="000877E6"/>
    <w:rsid w:val="00087C1B"/>
    <w:rsid w:val="000900FD"/>
    <w:rsid w:val="0009013E"/>
    <w:rsid w:val="00090D03"/>
    <w:rsid w:val="000911B4"/>
    <w:rsid w:val="00091681"/>
    <w:rsid w:val="00091A78"/>
    <w:rsid w:val="000928C1"/>
    <w:rsid w:val="000932D0"/>
    <w:rsid w:val="000938E5"/>
    <w:rsid w:val="000939CB"/>
    <w:rsid w:val="00094004"/>
    <w:rsid w:val="000944EA"/>
    <w:rsid w:val="00095470"/>
    <w:rsid w:val="00096269"/>
    <w:rsid w:val="00096E8C"/>
    <w:rsid w:val="00097B00"/>
    <w:rsid w:val="000A001B"/>
    <w:rsid w:val="000A09E3"/>
    <w:rsid w:val="000A169B"/>
    <w:rsid w:val="000A2BBC"/>
    <w:rsid w:val="000A33AD"/>
    <w:rsid w:val="000A4077"/>
    <w:rsid w:val="000A481B"/>
    <w:rsid w:val="000A4A90"/>
    <w:rsid w:val="000A537A"/>
    <w:rsid w:val="000A5C1D"/>
    <w:rsid w:val="000A6D17"/>
    <w:rsid w:val="000A760B"/>
    <w:rsid w:val="000A7806"/>
    <w:rsid w:val="000B00AB"/>
    <w:rsid w:val="000B0833"/>
    <w:rsid w:val="000B2DB0"/>
    <w:rsid w:val="000B37F5"/>
    <w:rsid w:val="000B3871"/>
    <w:rsid w:val="000B41B3"/>
    <w:rsid w:val="000B4E27"/>
    <w:rsid w:val="000B524E"/>
    <w:rsid w:val="000B5449"/>
    <w:rsid w:val="000B54C1"/>
    <w:rsid w:val="000B5B73"/>
    <w:rsid w:val="000B694E"/>
    <w:rsid w:val="000B6C8C"/>
    <w:rsid w:val="000B7C89"/>
    <w:rsid w:val="000C0016"/>
    <w:rsid w:val="000C0162"/>
    <w:rsid w:val="000C0326"/>
    <w:rsid w:val="000C096D"/>
    <w:rsid w:val="000C0B71"/>
    <w:rsid w:val="000C13A8"/>
    <w:rsid w:val="000C17D2"/>
    <w:rsid w:val="000C3838"/>
    <w:rsid w:val="000C3B07"/>
    <w:rsid w:val="000C3F56"/>
    <w:rsid w:val="000C4BEB"/>
    <w:rsid w:val="000C53EC"/>
    <w:rsid w:val="000C705F"/>
    <w:rsid w:val="000D1739"/>
    <w:rsid w:val="000D1C09"/>
    <w:rsid w:val="000D3118"/>
    <w:rsid w:val="000D316E"/>
    <w:rsid w:val="000D323F"/>
    <w:rsid w:val="000D3FBF"/>
    <w:rsid w:val="000D4AF2"/>
    <w:rsid w:val="000D4DDB"/>
    <w:rsid w:val="000D56B1"/>
    <w:rsid w:val="000D5702"/>
    <w:rsid w:val="000D5A02"/>
    <w:rsid w:val="000D5BAF"/>
    <w:rsid w:val="000D5CA5"/>
    <w:rsid w:val="000D5DDD"/>
    <w:rsid w:val="000D6164"/>
    <w:rsid w:val="000D6195"/>
    <w:rsid w:val="000D69A8"/>
    <w:rsid w:val="000D6CF6"/>
    <w:rsid w:val="000D7290"/>
    <w:rsid w:val="000D7339"/>
    <w:rsid w:val="000D7374"/>
    <w:rsid w:val="000D7759"/>
    <w:rsid w:val="000D7812"/>
    <w:rsid w:val="000E1158"/>
    <w:rsid w:val="000E12D1"/>
    <w:rsid w:val="000E18B6"/>
    <w:rsid w:val="000E20E7"/>
    <w:rsid w:val="000E2691"/>
    <w:rsid w:val="000E399C"/>
    <w:rsid w:val="000E4AA1"/>
    <w:rsid w:val="000E610D"/>
    <w:rsid w:val="000E74C1"/>
    <w:rsid w:val="000E7A42"/>
    <w:rsid w:val="000F02EF"/>
    <w:rsid w:val="000F0779"/>
    <w:rsid w:val="000F11DF"/>
    <w:rsid w:val="000F187E"/>
    <w:rsid w:val="000F1AAC"/>
    <w:rsid w:val="000F2D7A"/>
    <w:rsid w:val="000F5A8E"/>
    <w:rsid w:val="000F5D10"/>
    <w:rsid w:val="000F60B4"/>
    <w:rsid w:val="000F6584"/>
    <w:rsid w:val="000F780A"/>
    <w:rsid w:val="00100602"/>
    <w:rsid w:val="0010143E"/>
    <w:rsid w:val="00101C9A"/>
    <w:rsid w:val="00101CFD"/>
    <w:rsid w:val="00101F79"/>
    <w:rsid w:val="00103663"/>
    <w:rsid w:val="001045AD"/>
    <w:rsid w:val="00104C78"/>
    <w:rsid w:val="001051EF"/>
    <w:rsid w:val="00105560"/>
    <w:rsid w:val="00105958"/>
    <w:rsid w:val="00105FDD"/>
    <w:rsid w:val="00107651"/>
    <w:rsid w:val="00110131"/>
    <w:rsid w:val="001110A3"/>
    <w:rsid w:val="00112975"/>
    <w:rsid w:val="00112BE1"/>
    <w:rsid w:val="00112FC4"/>
    <w:rsid w:val="001145D2"/>
    <w:rsid w:val="00114E3A"/>
    <w:rsid w:val="00115A8B"/>
    <w:rsid w:val="00115C78"/>
    <w:rsid w:val="00115E45"/>
    <w:rsid w:val="001165EA"/>
    <w:rsid w:val="001170E0"/>
    <w:rsid w:val="001179EE"/>
    <w:rsid w:val="00120771"/>
    <w:rsid w:val="00120B37"/>
    <w:rsid w:val="00120DB5"/>
    <w:rsid w:val="001220AA"/>
    <w:rsid w:val="00122AF4"/>
    <w:rsid w:val="00122C44"/>
    <w:rsid w:val="00122D73"/>
    <w:rsid w:val="00122E5A"/>
    <w:rsid w:val="001241F5"/>
    <w:rsid w:val="00124630"/>
    <w:rsid w:val="00124FC1"/>
    <w:rsid w:val="00125270"/>
    <w:rsid w:val="00125403"/>
    <w:rsid w:val="00126506"/>
    <w:rsid w:val="001266E6"/>
    <w:rsid w:val="00126AA4"/>
    <w:rsid w:val="00126ADF"/>
    <w:rsid w:val="0012718B"/>
    <w:rsid w:val="001274AD"/>
    <w:rsid w:val="00127941"/>
    <w:rsid w:val="00130EDE"/>
    <w:rsid w:val="001313B2"/>
    <w:rsid w:val="001314A5"/>
    <w:rsid w:val="001318A5"/>
    <w:rsid w:val="001325D8"/>
    <w:rsid w:val="00133761"/>
    <w:rsid w:val="00133A8B"/>
    <w:rsid w:val="001341D4"/>
    <w:rsid w:val="00134556"/>
    <w:rsid w:val="0013495F"/>
    <w:rsid w:val="00134C4A"/>
    <w:rsid w:val="001354D3"/>
    <w:rsid w:val="00136559"/>
    <w:rsid w:val="00136762"/>
    <w:rsid w:val="0013695A"/>
    <w:rsid w:val="00136983"/>
    <w:rsid w:val="001409C2"/>
    <w:rsid w:val="001412C6"/>
    <w:rsid w:val="001413C1"/>
    <w:rsid w:val="001421D0"/>
    <w:rsid w:val="00143572"/>
    <w:rsid w:val="00143B1B"/>
    <w:rsid w:val="00143B51"/>
    <w:rsid w:val="0014456F"/>
    <w:rsid w:val="001450A2"/>
    <w:rsid w:val="00145E70"/>
    <w:rsid w:val="0014752A"/>
    <w:rsid w:val="00147BF0"/>
    <w:rsid w:val="00150672"/>
    <w:rsid w:val="001540BE"/>
    <w:rsid w:val="0015438E"/>
    <w:rsid w:val="00154982"/>
    <w:rsid w:val="00155754"/>
    <w:rsid w:val="001557EE"/>
    <w:rsid w:val="0015683D"/>
    <w:rsid w:val="0015749B"/>
    <w:rsid w:val="00157DBC"/>
    <w:rsid w:val="00157E11"/>
    <w:rsid w:val="00157E3D"/>
    <w:rsid w:val="0016184A"/>
    <w:rsid w:val="001633A2"/>
    <w:rsid w:val="001643AA"/>
    <w:rsid w:val="0016677A"/>
    <w:rsid w:val="00166DC3"/>
    <w:rsid w:val="00166E66"/>
    <w:rsid w:val="001677D6"/>
    <w:rsid w:val="00167828"/>
    <w:rsid w:val="001678BE"/>
    <w:rsid w:val="00171332"/>
    <w:rsid w:val="0017246C"/>
    <w:rsid w:val="0017282B"/>
    <w:rsid w:val="00172AAE"/>
    <w:rsid w:val="00172CC6"/>
    <w:rsid w:val="001730D1"/>
    <w:rsid w:val="001733E2"/>
    <w:rsid w:val="0017392E"/>
    <w:rsid w:val="0017397B"/>
    <w:rsid w:val="00173A03"/>
    <w:rsid w:val="00174B6F"/>
    <w:rsid w:val="00174D54"/>
    <w:rsid w:val="00175219"/>
    <w:rsid w:val="00175D17"/>
    <w:rsid w:val="00175F28"/>
    <w:rsid w:val="001764D0"/>
    <w:rsid w:val="00176B7F"/>
    <w:rsid w:val="00176C15"/>
    <w:rsid w:val="00176FD4"/>
    <w:rsid w:val="00177CB0"/>
    <w:rsid w:val="001803FC"/>
    <w:rsid w:val="001807EB"/>
    <w:rsid w:val="001808C8"/>
    <w:rsid w:val="00181816"/>
    <w:rsid w:val="00181DF2"/>
    <w:rsid w:val="001836C0"/>
    <w:rsid w:val="00183E52"/>
    <w:rsid w:val="0018415F"/>
    <w:rsid w:val="00185DEA"/>
    <w:rsid w:val="001868D9"/>
    <w:rsid w:val="00186D23"/>
    <w:rsid w:val="001877EB"/>
    <w:rsid w:val="001901E2"/>
    <w:rsid w:val="00190DB4"/>
    <w:rsid w:val="00191DFA"/>
    <w:rsid w:val="00192034"/>
    <w:rsid w:val="0019366E"/>
    <w:rsid w:val="00193B83"/>
    <w:rsid w:val="00193C48"/>
    <w:rsid w:val="00196160"/>
    <w:rsid w:val="00196738"/>
    <w:rsid w:val="00196F20"/>
    <w:rsid w:val="001974AB"/>
    <w:rsid w:val="001978A7"/>
    <w:rsid w:val="001979C1"/>
    <w:rsid w:val="001A0309"/>
    <w:rsid w:val="001A11ED"/>
    <w:rsid w:val="001A12DF"/>
    <w:rsid w:val="001A16A0"/>
    <w:rsid w:val="001A1FD6"/>
    <w:rsid w:val="001A32D2"/>
    <w:rsid w:val="001A4BDB"/>
    <w:rsid w:val="001A5992"/>
    <w:rsid w:val="001A5BB5"/>
    <w:rsid w:val="001A5EA2"/>
    <w:rsid w:val="001A73A5"/>
    <w:rsid w:val="001A7F6C"/>
    <w:rsid w:val="001B000D"/>
    <w:rsid w:val="001B0929"/>
    <w:rsid w:val="001B1633"/>
    <w:rsid w:val="001B16D1"/>
    <w:rsid w:val="001B2133"/>
    <w:rsid w:val="001B24BF"/>
    <w:rsid w:val="001B26E5"/>
    <w:rsid w:val="001B2919"/>
    <w:rsid w:val="001B2C14"/>
    <w:rsid w:val="001B3EA5"/>
    <w:rsid w:val="001B4AAC"/>
    <w:rsid w:val="001B5E2A"/>
    <w:rsid w:val="001B6683"/>
    <w:rsid w:val="001B6F0B"/>
    <w:rsid w:val="001B7708"/>
    <w:rsid w:val="001C0A34"/>
    <w:rsid w:val="001C1419"/>
    <w:rsid w:val="001C18C2"/>
    <w:rsid w:val="001C1EDA"/>
    <w:rsid w:val="001C2952"/>
    <w:rsid w:val="001C2A21"/>
    <w:rsid w:val="001C2D5C"/>
    <w:rsid w:val="001C2E68"/>
    <w:rsid w:val="001C36A6"/>
    <w:rsid w:val="001C3B22"/>
    <w:rsid w:val="001C3C85"/>
    <w:rsid w:val="001C49EB"/>
    <w:rsid w:val="001C6138"/>
    <w:rsid w:val="001C6316"/>
    <w:rsid w:val="001C6F66"/>
    <w:rsid w:val="001D1AA9"/>
    <w:rsid w:val="001D1FE7"/>
    <w:rsid w:val="001D21F5"/>
    <w:rsid w:val="001D2B81"/>
    <w:rsid w:val="001D43B8"/>
    <w:rsid w:val="001D4670"/>
    <w:rsid w:val="001D5065"/>
    <w:rsid w:val="001D5CF3"/>
    <w:rsid w:val="001D668A"/>
    <w:rsid w:val="001D66D9"/>
    <w:rsid w:val="001D7933"/>
    <w:rsid w:val="001D7A91"/>
    <w:rsid w:val="001E0748"/>
    <w:rsid w:val="001E19F2"/>
    <w:rsid w:val="001E1CE1"/>
    <w:rsid w:val="001E27DA"/>
    <w:rsid w:val="001E2AE8"/>
    <w:rsid w:val="001E2B6D"/>
    <w:rsid w:val="001E31E5"/>
    <w:rsid w:val="001E3272"/>
    <w:rsid w:val="001E3D0B"/>
    <w:rsid w:val="001E4986"/>
    <w:rsid w:val="001E4C24"/>
    <w:rsid w:val="001E51EF"/>
    <w:rsid w:val="001E7E03"/>
    <w:rsid w:val="001E7F39"/>
    <w:rsid w:val="001F07E1"/>
    <w:rsid w:val="001F1042"/>
    <w:rsid w:val="001F16E4"/>
    <w:rsid w:val="001F26E5"/>
    <w:rsid w:val="001F2EF3"/>
    <w:rsid w:val="001F3E95"/>
    <w:rsid w:val="001F4104"/>
    <w:rsid w:val="001F426B"/>
    <w:rsid w:val="001F5317"/>
    <w:rsid w:val="001F5369"/>
    <w:rsid w:val="001F58B2"/>
    <w:rsid w:val="001F62B7"/>
    <w:rsid w:val="001F642B"/>
    <w:rsid w:val="001F6CDD"/>
    <w:rsid w:val="001F6FBD"/>
    <w:rsid w:val="001F7898"/>
    <w:rsid w:val="001F7E20"/>
    <w:rsid w:val="002007D4"/>
    <w:rsid w:val="00200E27"/>
    <w:rsid w:val="00201105"/>
    <w:rsid w:val="0020194B"/>
    <w:rsid w:val="00202727"/>
    <w:rsid w:val="002034FE"/>
    <w:rsid w:val="00204A0D"/>
    <w:rsid w:val="00204BD6"/>
    <w:rsid w:val="002054AB"/>
    <w:rsid w:val="00206053"/>
    <w:rsid w:val="002062EB"/>
    <w:rsid w:val="00206614"/>
    <w:rsid w:val="00207DF8"/>
    <w:rsid w:val="00207F46"/>
    <w:rsid w:val="00207F6A"/>
    <w:rsid w:val="0021231C"/>
    <w:rsid w:val="00212823"/>
    <w:rsid w:val="002130AE"/>
    <w:rsid w:val="002141C6"/>
    <w:rsid w:val="00214265"/>
    <w:rsid w:val="002154C7"/>
    <w:rsid w:val="00215BB8"/>
    <w:rsid w:val="00217338"/>
    <w:rsid w:val="00217CA1"/>
    <w:rsid w:val="00220671"/>
    <w:rsid w:val="00221251"/>
    <w:rsid w:val="00221D2E"/>
    <w:rsid w:val="00223270"/>
    <w:rsid w:val="00223F2E"/>
    <w:rsid w:val="00224819"/>
    <w:rsid w:val="00225B44"/>
    <w:rsid w:val="00227254"/>
    <w:rsid w:val="0022789E"/>
    <w:rsid w:val="002305F2"/>
    <w:rsid w:val="00230745"/>
    <w:rsid w:val="00230C7F"/>
    <w:rsid w:val="00231B8A"/>
    <w:rsid w:val="002324BC"/>
    <w:rsid w:val="00232B02"/>
    <w:rsid w:val="002339B8"/>
    <w:rsid w:val="002339E2"/>
    <w:rsid w:val="00233F51"/>
    <w:rsid w:val="0023504D"/>
    <w:rsid w:val="00235278"/>
    <w:rsid w:val="00235F12"/>
    <w:rsid w:val="00236BF0"/>
    <w:rsid w:val="00236F96"/>
    <w:rsid w:val="00237650"/>
    <w:rsid w:val="00237B9B"/>
    <w:rsid w:val="0024008C"/>
    <w:rsid w:val="0024076D"/>
    <w:rsid w:val="00240F5D"/>
    <w:rsid w:val="002413E2"/>
    <w:rsid w:val="00241919"/>
    <w:rsid w:val="00241BE9"/>
    <w:rsid w:val="00241EE2"/>
    <w:rsid w:val="00242BA3"/>
    <w:rsid w:val="0024313D"/>
    <w:rsid w:val="00243255"/>
    <w:rsid w:val="00243B47"/>
    <w:rsid w:val="00244531"/>
    <w:rsid w:val="00244F21"/>
    <w:rsid w:val="002456C3"/>
    <w:rsid w:val="00245D8B"/>
    <w:rsid w:val="00245DDF"/>
    <w:rsid w:val="00246832"/>
    <w:rsid w:val="00246C9F"/>
    <w:rsid w:val="00247662"/>
    <w:rsid w:val="002500F0"/>
    <w:rsid w:val="00250F51"/>
    <w:rsid w:val="00251EBA"/>
    <w:rsid w:val="002522F1"/>
    <w:rsid w:val="00252A82"/>
    <w:rsid w:val="00252E5E"/>
    <w:rsid w:val="00253886"/>
    <w:rsid w:val="00254609"/>
    <w:rsid w:val="002546B9"/>
    <w:rsid w:val="00254753"/>
    <w:rsid w:val="00254B6F"/>
    <w:rsid w:val="00255DB6"/>
    <w:rsid w:val="00255ECB"/>
    <w:rsid w:val="00256FBE"/>
    <w:rsid w:val="002577F8"/>
    <w:rsid w:val="00257E42"/>
    <w:rsid w:val="0026098D"/>
    <w:rsid w:val="00260BD9"/>
    <w:rsid w:val="0026146B"/>
    <w:rsid w:val="00261858"/>
    <w:rsid w:val="0026218B"/>
    <w:rsid w:val="0026231C"/>
    <w:rsid w:val="0026265D"/>
    <w:rsid w:val="00262957"/>
    <w:rsid w:val="00262CDA"/>
    <w:rsid w:val="00263E15"/>
    <w:rsid w:val="0026499D"/>
    <w:rsid w:val="00264FCE"/>
    <w:rsid w:val="002653BB"/>
    <w:rsid w:val="00265D20"/>
    <w:rsid w:val="002664B1"/>
    <w:rsid w:val="00266818"/>
    <w:rsid w:val="0026698D"/>
    <w:rsid w:val="002670F1"/>
    <w:rsid w:val="002673A7"/>
    <w:rsid w:val="00267522"/>
    <w:rsid w:val="0026787D"/>
    <w:rsid w:val="0026799B"/>
    <w:rsid w:val="00271AA3"/>
    <w:rsid w:val="00271E33"/>
    <w:rsid w:val="00272001"/>
    <w:rsid w:val="002721F0"/>
    <w:rsid w:val="00272887"/>
    <w:rsid w:val="00272A0D"/>
    <w:rsid w:val="0027316D"/>
    <w:rsid w:val="00273857"/>
    <w:rsid w:val="0027429E"/>
    <w:rsid w:val="002746AA"/>
    <w:rsid w:val="00275020"/>
    <w:rsid w:val="00275038"/>
    <w:rsid w:val="002751B8"/>
    <w:rsid w:val="00275550"/>
    <w:rsid w:val="00275EA3"/>
    <w:rsid w:val="00276D72"/>
    <w:rsid w:val="00280322"/>
    <w:rsid w:val="002805E1"/>
    <w:rsid w:val="00280B77"/>
    <w:rsid w:val="00281576"/>
    <w:rsid w:val="002819D5"/>
    <w:rsid w:val="002822CE"/>
    <w:rsid w:val="00282792"/>
    <w:rsid w:val="002827EE"/>
    <w:rsid w:val="00283003"/>
    <w:rsid w:val="002836B1"/>
    <w:rsid w:val="00283CE3"/>
    <w:rsid w:val="00283E11"/>
    <w:rsid w:val="00284B47"/>
    <w:rsid w:val="00285458"/>
    <w:rsid w:val="0028616E"/>
    <w:rsid w:val="00286B82"/>
    <w:rsid w:val="00287124"/>
    <w:rsid w:val="002877F8"/>
    <w:rsid w:val="00287BC8"/>
    <w:rsid w:val="00287F64"/>
    <w:rsid w:val="002903A6"/>
    <w:rsid w:val="002923ED"/>
    <w:rsid w:val="002938D0"/>
    <w:rsid w:val="00293CC6"/>
    <w:rsid w:val="002940AA"/>
    <w:rsid w:val="002947CD"/>
    <w:rsid w:val="00296186"/>
    <w:rsid w:val="00296497"/>
    <w:rsid w:val="00297EC8"/>
    <w:rsid w:val="002A1058"/>
    <w:rsid w:val="002A1F98"/>
    <w:rsid w:val="002A239D"/>
    <w:rsid w:val="002A24BF"/>
    <w:rsid w:val="002A29B6"/>
    <w:rsid w:val="002A36CF"/>
    <w:rsid w:val="002A3966"/>
    <w:rsid w:val="002A3E6E"/>
    <w:rsid w:val="002A61AD"/>
    <w:rsid w:val="002A69FA"/>
    <w:rsid w:val="002A6BEA"/>
    <w:rsid w:val="002A7249"/>
    <w:rsid w:val="002A7862"/>
    <w:rsid w:val="002B016D"/>
    <w:rsid w:val="002B1C28"/>
    <w:rsid w:val="002B2127"/>
    <w:rsid w:val="002B296E"/>
    <w:rsid w:val="002B2AC2"/>
    <w:rsid w:val="002B3B9A"/>
    <w:rsid w:val="002B4911"/>
    <w:rsid w:val="002B50C1"/>
    <w:rsid w:val="002B5402"/>
    <w:rsid w:val="002B59DF"/>
    <w:rsid w:val="002B625F"/>
    <w:rsid w:val="002B69C3"/>
    <w:rsid w:val="002B6C5C"/>
    <w:rsid w:val="002C0ED2"/>
    <w:rsid w:val="002C1C57"/>
    <w:rsid w:val="002C2049"/>
    <w:rsid w:val="002C21EC"/>
    <w:rsid w:val="002C3551"/>
    <w:rsid w:val="002C3D08"/>
    <w:rsid w:val="002C5591"/>
    <w:rsid w:val="002C5AB0"/>
    <w:rsid w:val="002C6761"/>
    <w:rsid w:val="002C6B91"/>
    <w:rsid w:val="002C7366"/>
    <w:rsid w:val="002C779F"/>
    <w:rsid w:val="002C7FEB"/>
    <w:rsid w:val="002D07BE"/>
    <w:rsid w:val="002D0DE6"/>
    <w:rsid w:val="002D0DF6"/>
    <w:rsid w:val="002D1005"/>
    <w:rsid w:val="002D1958"/>
    <w:rsid w:val="002D1C5E"/>
    <w:rsid w:val="002D24D4"/>
    <w:rsid w:val="002D2876"/>
    <w:rsid w:val="002D2EA7"/>
    <w:rsid w:val="002D38F2"/>
    <w:rsid w:val="002D4570"/>
    <w:rsid w:val="002D4733"/>
    <w:rsid w:val="002D480E"/>
    <w:rsid w:val="002D4A60"/>
    <w:rsid w:val="002D5327"/>
    <w:rsid w:val="002D58B3"/>
    <w:rsid w:val="002D635D"/>
    <w:rsid w:val="002E01C0"/>
    <w:rsid w:val="002E0850"/>
    <w:rsid w:val="002E0E30"/>
    <w:rsid w:val="002E138A"/>
    <w:rsid w:val="002E17EC"/>
    <w:rsid w:val="002E1877"/>
    <w:rsid w:val="002E1A3B"/>
    <w:rsid w:val="002E23C0"/>
    <w:rsid w:val="002E2C50"/>
    <w:rsid w:val="002E3535"/>
    <w:rsid w:val="002E3BC9"/>
    <w:rsid w:val="002E45BB"/>
    <w:rsid w:val="002E46C1"/>
    <w:rsid w:val="002E471B"/>
    <w:rsid w:val="002E59B6"/>
    <w:rsid w:val="002E6489"/>
    <w:rsid w:val="002E6744"/>
    <w:rsid w:val="002E6B3C"/>
    <w:rsid w:val="002E7553"/>
    <w:rsid w:val="002E7C27"/>
    <w:rsid w:val="002F0682"/>
    <w:rsid w:val="002F0936"/>
    <w:rsid w:val="002F0967"/>
    <w:rsid w:val="002F1537"/>
    <w:rsid w:val="002F1611"/>
    <w:rsid w:val="002F1700"/>
    <w:rsid w:val="002F1C61"/>
    <w:rsid w:val="002F2228"/>
    <w:rsid w:val="002F2946"/>
    <w:rsid w:val="002F3281"/>
    <w:rsid w:val="002F36B5"/>
    <w:rsid w:val="002F3E06"/>
    <w:rsid w:val="002F4B56"/>
    <w:rsid w:val="002F51A9"/>
    <w:rsid w:val="002F5325"/>
    <w:rsid w:val="002F54A0"/>
    <w:rsid w:val="002F558B"/>
    <w:rsid w:val="002F5622"/>
    <w:rsid w:val="002F5750"/>
    <w:rsid w:val="002F5F29"/>
    <w:rsid w:val="002F68ED"/>
    <w:rsid w:val="002F6AE1"/>
    <w:rsid w:val="002F6BBB"/>
    <w:rsid w:val="002F71CB"/>
    <w:rsid w:val="002F7222"/>
    <w:rsid w:val="0030096E"/>
    <w:rsid w:val="0030109F"/>
    <w:rsid w:val="003010B4"/>
    <w:rsid w:val="003010D6"/>
    <w:rsid w:val="0030288F"/>
    <w:rsid w:val="003029BD"/>
    <w:rsid w:val="00303212"/>
    <w:rsid w:val="003034E5"/>
    <w:rsid w:val="003036FF"/>
    <w:rsid w:val="00303A8D"/>
    <w:rsid w:val="00303C0A"/>
    <w:rsid w:val="00303D46"/>
    <w:rsid w:val="0030423A"/>
    <w:rsid w:val="003054B9"/>
    <w:rsid w:val="00305E41"/>
    <w:rsid w:val="003066C4"/>
    <w:rsid w:val="00306AFB"/>
    <w:rsid w:val="00307457"/>
    <w:rsid w:val="00307606"/>
    <w:rsid w:val="00307B7E"/>
    <w:rsid w:val="00307EDC"/>
    <w:rsid w:val="00310096"/>
    <w:rsid w:val="00310574"/>
    <w:rsid w:val="00310643"/>
    <w:rsid w:val="003109E1"/>
    <w:rsid w:val="00310D56"/>
    <w:rsid w:val="0031136D"/>
    <w:rsid w:val="00311A54"/>
    <w:rsid w:val="00311E9A"/>
    <w:rsid w:val="00312B25"/>
    <w:rsid w:val="0031311A"/>
    <w:rsid w:val="0031369E"/>
    <w:rsid w:val="00313882"/>
    <w:rsid w:val="00314204"/>
    <w:rsid w:val="003142DF"/>
    <w:rsid w:val="0031473D"/>
    <w:rsid w:val="0031485D"/>
    <w:rsid w:val="00314F04"/>
    <w:rsid w:val="003152D2"/>
    <w:rsid w:val="00315659"/>
    <w:rsid w:val="00315D2D"/>
    <w:rsid w:val="0031629E"/>
    <w:rsid w:val="00316D03"/>
    <w:rsid w:val="00316DFA"/>
    <w:rsid w:val="0031714B"/>
    <w:rsid w:val="00317C3D"/>
    <w:rsid w:val="003201CE"/>
    <w:rsid w:val="003203EE"/>
    <w:rsid w:val="003207C4"/>
    <w:rsid w:val="00320B29"/>
    <w:rsid w:val="00320E69"/>
    <w:rsid w:val="00321D38"/>
    <w:rsid w:val="003224D7"/>
    <w:rsid w:val="00322C2F"/>
    <w:rsid w:val="00322C99"/>
    <w:rsid w:val="003235BD"/>
    <w:rsid w:val="00323775"/>
    <w:rsid w:val="00323A47"/>
    <w:rsid w:val="00324025"/>
    <w:rsid w:val="003247B6"/>
    <w:rsid w:val="0032721B"/>
    <w:rsid w:val="00327664"/>
    <w:rsid w:val="00330911"/>
    <w:rsid w:val="00330DF7"/>
    <w:rsid w:val="003310E5"/>
    <w:rsid w:val="00331E36"/>
    <w:rsid w:val="00332EEC"/>
    <w:rsid w:val="00333DFA"/>
    <w:rsid w:val="003341FF"/>
    <w:rsid w:val="00334CAD"/>
    <w:rsid w:val="003350F6"/>
    <w:rsid w:val="00335620"/>
    <w:rsid w:val="00335C83"/>
    <w:rsid w:val="00335FFD"/>
    <w:rsid w:val="003367F8"/>
    <w:rsid w:val="00337D94"/>
    <w:rsid w:val="0034024D"/>
    <w:rsid w:val="0034103C"/>
    <w:rsid w:val="00341157"/>
    <w:rsid w:val="0034256F"/>
    <w:rsid w:val="003426FD"/>
    <w:rsid w:val="0034282E"/>
    <w:rsid w:val="003428A3"/>
    <w:rsid w:val="00342D5B"/>
    <w:rsid w:val="00343930"/>
    <w:rsid w:val="00344D79"/>
    <w:rsid w:val="00346B15"/>
    <w:rsid w:val="00346C04"/>
    <w:rsid w:val="00350660"/>
    <w:rsid w:val="00350AFA"/>
    <w:rsid w:val="003514CB"/>
    <w:rsid w:val="00353ED4"/>
    <w:rsid w:val="00354048"/>
    <w:rsid w:val="00355057"/>
    <w:rsid w:val="00355FA7"/>
    <w:rsid w:val="0035648B"/>
    <w:rsid w:val="00356D4B"/>
    <w:rsid w:val="00357E00"/>
    <w:rsid w:val="003629B7"/>
    <w:rsid w:val="003635F7"/>
    <w:rsid w:val="003639CE"/>
    <w:rsid w:val="00363B63"/>
    <w:rsid w:val="00363CD3"/>
    <w:rsid w:val="00364129"/>
    <w:rsid w:val="003650E3"/>
    <w:rsid w:val="003664FC"/>
    <w:rsid w:val="00367344"/>
    <w:rsid w:val="00367D49"/>
    <w:rsid w:val="0037008B"/>
    <w:rsid w:val="0037046A"/>
    <w:rsid w:val="00372493"/>
    <w:rsid w:val="00372A5B"/>
    <w:rsid w:val="00372FE9"/>
    <w:rsid w:val="0037517C"/>
    <w:rsid w:val="00375558"/>
    <w:rsid w:val="00375C5E"/>
    <w:rsid w:val="0037740F"/>
    <w:rsid w:val="0038002A"/>
    <w:rsid w:val="00380060"/>
    <w:rsid w:val="003801E5"/>
    <w:rsid w:val="00380310"/>
    <w:rsid w:val="00381DBC"/>
    <w:rsid w:val="00382B1B"/>
    <w:rsid w:val="003848AB"/>
    <w:rsid w:val="00384C9F"/>
    <w:rsid w:val="003856A9"/>
    <w:rsid w:val="00386142"/>
    <w:rsid w:val="003865F6"/>
    <w:rsid w:val="003873AF"/>
    <w:rsid w:val="00387452"/>
    <w:rsid w:val="00390736"/>
    <w:rsid w:val="0039093A"/>
    <w:rsid w:val="00390FD7"/>
    <w:rsid w:val="003915BB"/>
    <w:rsid w:val="003923B5"/>
    <w:rsid w:val="00392A96"/>
    <w:rsid w:val="00393389"/>
    <w:rsid w:val="0039409A"/>
    <w:rsid w:val="003941D1"/>
    <w:rsid w:val="0039493A"/>
    <w:rsid w:val="0039581C"/>
    <w:rsid w:val="0039651B"/>
    <w:rsid w:val="00396759"/>
    <w:rsid w:val="00397564"/>
    <w:rsid w:val="00397AAA"/>
    <w:rsid w:val="003A0A02"/>
    <w:rsid w:val="003A0A0C"/>
    <w:rsid w:val="003A1813"/>
    <w:rsid w:val="003A1E84"/>
    <w:rsid w:val="003A2540"/>
    <w:rsid w:val="003A2802"/>
    <w:rsid w:val="003A29B0"/>
    <w:rsid w:val="003A2FE3"/>
    <w:rsid w:val="003A542F"/>
    <w:rsid w:val="003A6387"/>
    <w:rsid w:val="003A69B0"/>
    <w:rsid w:val="003B04EF"/>
    <w:rsid w:val="003B05C6"/>
    <w:rsid w:val="003B0A61"/>
    <w:rsid w:val="003B1C0C"/>
    <w:rsid w:val="003B2C66"/>
    <w:rsid w:val="003B4165"/>
    <w:rsid w:val="003B4DF2"/>
    <w:rsid w:val="003B4FC2"/>
    <w:rsid w:val="003B5529"/>
    <w:rsid w:val="003B5C7F"/>
    <w:rsid w:val="003B67CB"/>
    <w:rsid w:val="003B7197"/>
    <w:rsid w:val="003B7E10"/>
    <w:rsid w:val="003C04ED"/>
    <w:rsid w:val="003C10C7"/>
    <w:rsid w:val="003C180D"/>
    <w:rsid w:val="003C2140"/>
    <w:rsid w:val="003C26A3"/>
    <w:rsid w:val="003C28F1"/>
    <w:rsid w:val="003C408D"/>
    <w:rsid w:val="003C523A"/>
    <w:rsid w:val="003C5371"/>
    <w:rsid w:val="003C5613"/>
    <w:rsid w:val="003C5A70"/>
    <w:rsid w:val="003C5B83"/>
    <w:rsid w:val="003C62CB"/>
    <w:rsid w:val="003C6E8A"/>
    <w:rsid w:val="003C6FCC"/>
    <w:rsid w:val="003C7677"/>
    <w:rsid w:val="003C78B8"/>
    <w:rsid w:val="003C7B6A"/>
    <w:rsid w:val="003D0867"/>
    <w:rsid w:val="003D09C7"/>
    <w:rsid w:val="003D1483"/>
    <w:rsid w:val="003D249E"/>
    <w:rsid w:val="003D25A2"/>
    <w:rsid w:val="003D2DE1"/>
    <w:rsid w:val="003D3322"/>
    <w:rsid w:val="003D3C5A"/>
    <w:rsid w:val="003D3EA0"/>
    <w:rsid w:val="003D45A3"/>
    <w:rsid w:val="003D5610"/>
    <w:rsid w:val="003D6289"/>
    <w:rsid w:val="003D6480"/>
    <w:rsid w:val="003D69C4"/>
    <w:rsid w:val="003D756C"/>
    <w:rsid w:val="003E000E"/>
    <w:rsid w:val="003E0998"/>
    <w:rsid w:val="003E0EA6"/>
    <w:rsid w:val="003E182B"/>
    <w:rsid w:val="003E1AA6"/>
    <w:rsid w:val="003E2BA7"/>
    <w:rsid w:val="003E34AD"/>
    <w:rsid w:val="003E368C"/>
    <w:rsid w:val="003E3B23"/>
    <w:rsid w:val="003E3B66"/>
    <w:rsid w:val="003E3B9D"/>
    <w:rsid w:val="003E3D5B"/>
    <w:rsid w:val="003E43BC"/>
    <w:rsid w:val="003E4815"/>
    <w:rsid w:val="003E4842"/>
    <w:rsid w:val="003E4E6C"/>
    <w:rsid w:val="003E4F66"/>
    <w:rsid w:val="003E5AB3"/>
    <w:rsid w:val="003E72CC"/>
    <w:rsid w:val="003E7A10"/>
    <w:rsid w:val="003E7BD0"/>
    <w:rsid w:val="003F03DB"/>
    <w:rsid w:val="003F0741"/>
    <w:rsid w:val="003F1670"/>
    <w:rsid w:val="003F1DB0"/>
    <w:rsid w:val="003F206F"/>
    <w:rsid w:val="003F349C"/>
    <w:rsid w:val="003F3760"/>
    <w:rsid w:val="003F37C9"/>
    <w:rsid w:val="003F5F15"/>
    <w:rsid w:val="003F5F41"/>
    <w:rsid w:val="003F5F7B"/>
    <w:rsid w:val="003F7014"/>
    <w:rsid w:val="003F727B"/>
    <w:rsid w:val="003F7D78"/>
    <w:rsid w:val="00401284"/>
    <w:rsid w:val="00401BE4"/>
    <w:rsid w:val="00402623"/>
    <w:rsid w:val="0040288E"/>
    <w:rsid w:val="004035BB"/>
    <w:rsid w:val="004037EC"/>
    <w:rsid w:val="00403A40"/>
    <w:rsid w:val="00403CDF"/>
    <w:rsid w:val="00403D44"/>
    <w:rsid w:val="00403EA6"/>
    <w:rsid w:val="0040582E"/>
    <w:rsid w:val="00406011"/>
    <w:rsid w:val="00406232"/>
    <w:rsid w:val="004064F5"/>
    <w:rsid w:val="00406D11"/>
    <w:rsid w:val="004072D1"/>
    <w:rsid w:val="00407D82"/>
    <w:rsid w:val="0041062E"/>
    <w:rsid w:val="00410943"/>
    <w:rsid w:val="00410E00"/>
    <w:rsid w:val="004114CE"/>
    <w:rsid w:val="0041189E"/>
    <w:rsid w:val="00412CD1"/>
    <w:rsid w:val="00413A71"/>
    <w:rsid w:val="004140FA"/>
    <w:rsid w:val="00414273"/>
    <w:rsid w:val="004145FE"/>
    <w:rsid w:val="004146B0"/>
    <w:rsid w:val="004149D1"/>
    <w:rsid w:val="00414CA3"/>
    <w:rsid w:val="0041519D"/>
    <w:rsid w:val="004154E7"/>
    <w:rsid w:val="00415EBE"/>
    <w:rsid w:val="0041663D"/>
    <w:rsid w:val="004166A9"/>
    <w:rsid w:val="00416E6B"/>
    <w:rsid w:val="00417521"/>
    <w:rsid w:val="004177B1"/>
    <w:rsid w:val="00417887"/>
    <w:rsid w:val="004209B0"/>
    <w:rsid w:val="00420FE0"/>
    <w:rsid w:val="0042112B"/>
    <w:rsid w:val="004232B5"/>
    <w:rsid w:val="00425057"/>
    <w:rsid w:val="00425217"/>
    <w:rsid w:val="0042537E"/>
    <w:rsid w:val="00425598"/>
    <w:rsid w:val="00425CDF"/>
    <w:rsid w:val="00425E69"/>
    <w:rsid w:val="004262A0"/>
    <w:rsid w:val="00426870"/>
    <w:rsid w:val="00426BF2"/>
    <w:rsid w:val="004304CC"/>
    <w:rsid w:val="00430D7D"/>
    <w:rsid w:val="0043158D"/>
    <w:rsid w:val="00431621"/>
    <w:rsid w:val="00431B4C"/>
    <w:rsid w:val="00432589"/>
    <w:rsid w:val="00432835"/>
    <w:rsid w:val="00432D54"/>
    <w:rsid w:val="0043516A"/>
    <w:rsid w:val="004362C0"/>
    <w:rsid w:val="0043656D"/>
    <w:rsid w:val="00440620"/>
    <w:rsid w:val="00440735"/>
    <w:rsid w:val="00440D82"/>
    <w:rsid w:val="00441C77"/>
    <w:rsid w:val="00441F11"/>
    <w:rsid w:val="00442989"/>
    <w:rsid w:val="00442EE2"/>
    <w:rsid w:val="0044512B"/>
    <w:rsid w:val="004451C6"/>
    <w:rsid w:val="00445832"/>
    <w:rsid w:val="004459E6"/>
    <w:rsid w:val="00445F9C"/>
    <w:rsid w:val="00446B94"/>
    <w:rsid w:val="00447FF2"/>
    <w:rsid w:val="00450170"/>
    <w:rsid w:val="00450C90"/>
    <w:rsid w:val="00450EF9"/>
    <w:rsid w:val="00451404"/>
    <w:rsid w:val="0045149A"/>
    <w:rsid w:val="00451A25"/>
    <w:rsid w:val="00452001"/>
    <w:rsid w:val="004521D2"/>
    <w:rsid w:val="004525BB"/>
    <w:rsid w:val="00453972"/>
    <w:rsid w:val="00454220"/>
    <w:rsid w:val="0045456E"/>
    <w:rsid w:val="004546A7"/>
    <w:rsid w:val="004549AC"/>
    <w:rsid w:val="00454B83"/>
    <w:rsid w:val="00454D90"/>
    <w:rsid w:val="00454E08"/>
    <w:rsid w:val="00455901"/>
    <w:rsid w:val="00455D7C"/>
    <w:rsid w:val="004562E5"/>
    <w:rsid w:val="00456FE3"/>
    <w:rsid w:val="004578E4"/>
    <w:rsid w:val="00460147"/>
    <w:rsid w:val="00460511"/>
    <w:rsid w:val="00461720"/>
    <w:rsid w:val="0046177E"/>
    <w:rsid w:val="00461923"/>
    <w:rsid w:val="00461D50"/>
    <w:rsid w:val="00462FC8"/>
    <w:rsid w:val="00465424"/>
    <w:rsid w:val="00465436"/>
    <w:rsid w:val="004704A1"/>
    <w:rsid w:val="00470AC8"/>
    <w:rsid w:val="00470AE9"/>
    <w:rsid w:val="00470EC3"/>
    <w:rsid w:val="00471D19"/>
    <w:rsid w:val="0047244F"/>
    <w:rsid w:val="00473B8D"/>
    <w:rsid w:val="0047469D"/>
    <w:rsid w:val="004746BE"/>
    <w:rsid w:val="00474944"/>
    <w:rsid w:val="004752F7"/>
    <w:rsid w:val="004754F2"/>
    <w:rsid w:val="00475BCC"/>
    <w:rsid w:val="00475CCF"/>
    <w:rsid w:val="004762DE"/>
    <w:rsid w:val="00476472"/>
    <w:rsid w:val="00476520"/>
    <w:rsid w:val="0047660E"/>
    <w:rsid w:val="004767DF"/>
    <w:rsid w:val="00477FB7"/>
    <w:rsid w:val="004806C3"/>
    <w:rsid w:val="00480B5E"/>
    <w:rsid w:val="00481184"/>
    <w:rsid w:val="00481AFC"/>
    <w:rsid w:val="0048202A"/>
    <w:rsid w:val="004829F0"/>
    <w:rsid w:val="00484A1D"/>
    <w:rsid w:val="004858F2"/>
    <w:rsid w:val="00486586"/>
    <w:rsid w:val="00486E29"/>
    <w:rsid w:val="004871AA"/>
    <w:rsid w:val="0048788A"/>
    <w:rsid w:val="00487E54"/>
    <w:rsid w:val="004914D0"/>
    <w:rsid w:val="00491C60"/>
    <w:rsid w:val="0049308C"/>
    <w:rsid w:val="00493419"/>
    <w:rsid w:val="00494095"/>
    <w:rsid w:val="004942A5"/>
    <w:rsid w:val="00494D28"/>
    <w:rsid w:val="004950C9"/>
    <w:rsid w:val="004957EF"/>
    <w:rsid w:val="004958EF"/>
    <w:rsid w:val="0049593B"/>
    <w:rsid w:val="00495F6F"/>
    <w:rsid w:val="0049617F"/>
    <w:rsid w:val="00496A16"/>
    <w:rsid w:val="00496A84"/>
    <w:rsid w:val="0049702F"/>
    <w:rsid w:val="00497434"/>
    <w:rsid w:val="004A08BF"/>
    <w:rsid w:val="004A1432"/>
    <w:rsid w:val="004A1870"/>
    <w:rsid w:val="004A1ACD"/>
    <w:rsid w:val="004A3219"/>
    <w:rsid w:val="004A378C"/>
    <w:rsid w:val="004A3FDF"/>
    <w:rsid w:val="004A42C8"/>
    <w:rsid w:val="004A42FA"/>
    <w:rsid w:val="004A48FE"/>
    <w:rsid w:val="004A4B22"/>
    <w:rsid w:val="004A4D97"/>
    <w:rsid w:val="004A528D"/>
    <w:rsid w:val="004A56A3"/>
    <w:rsid w:val="004A60D4"/>
    <w:rsid w:val="004A6A8D"/>
    <w:rsid w:val="004A6CB5"/>
    <w:rsid w:val="004A754E"/>
    <w:rsid w:val="004A7C29"/>
    <w:rsid w:val="004B07D4"/>
    <w:rsid w:val="004B0C25"/>
    <w:rsid w:val="004B1193"/>
    <w:rsid w:val="004B2E84"/>
    <w:rsid w:val="004B31ED"/>
    <w:rsid w:val="004B37DF"/>
    <w:rsid w:val="004B3A30"/>
    <w:rsid w:val="004B4256"/>
    <w:rsid w:val="004B4F1C"/>
    <w:rsid w:val="004B59A7"/>
    <w:rsid w:val="004B661E"/>
    <w:rsid w:val="004B670B"/>
    <w:rsid w:val="004B721F"/>
    <w:rsid w:val="004B76F0"/>
    <w:rsid w:val="004B7E1B"/>
    <w:rsid w:val="004C0036"/>
    <w:rsid w:val="004C005F"/>
    <w:rsid w:val="004C0986"/>
    <w:rsid w:val="004C0BEC"/>
    <w:rsid w:val="004C0E95"/>
    <w:rsid w:val="004C208D"/>
    <w:rsid w:val="004C20C6"/>
    <w:rsid w:val="004C2774"/>
    <w:rsid w:val="004C361F"/>
    <w:rsid w:val="004C3659"/>
    <w:rsid w:val="004C3E34"/>
    <w:rsid w:val="004C496F"/>
    <w:rsid w:val="004C4CDD"/>
    <w:rsid w:val="004C514B"/>
    <w:rsid w:val="004C52B3"/>
    <w:rsid w:val="004C5429"/>
    <w:rsid w:val="004C5505"/>
    <w:rsid w:val="004C6211"/>
    <w:rsid w:val="004D0B32"/>
    <w:rsid w:val="004D1588"/>
    <w:rsid w:val="004D1E87"/>
    <w:rsid w:val="004D282F"/>
    <w:rsid w:val="004D2BC0"/>
    <w:rsid w:val="004D3F22"/>
    <w:rsid w:val="004D58B2"/>
    <w:rsid w:val="004D6476"/>
    <w:rsid w:val="004D72AC"/>
    <w:rsid w:val="004D7ABA"/>
    <w:rsid w:val="004D7AF1"/>
    <w:rsid w:val="004E2997"/>
    <w:rsid w:val="004E3658"/>
    <w:rsid w:val="004E376B"/>
    <w:rsid w:val="004E39B7"/>
    <w:rsid w:val="004E3D35"/>
    <w:rsid w:val="004E4992"/>
    <w:rsid w:val="004E5B24"/>
    <w:rsid w:val="004E5D0F"/>
    <w:rsid w:val="004E6C77"/>
    <w:rsid w:val="004E6FA6"/>
    <w:rsid w:val="004E776A"/>
    <w:rsid w:val="004E78DB"/>
    <w:rsid w:val="004E7F42"/>
    <w:rsid w:val="004F0C14"/>
    <w:rsid w:val="004F1E74"/>
    <w:rsid w:val="004F1F3A"/>
    <w:rsid w:val="004F20FF"/>
    <w:rsid w:val="004F274E"/>
    <w:rsid w:val="004F3001"/>
    <w:rsid w:val="004F3457"/>
    <w:rsid w:val="004F414E"/>
    <w:rsid w:val="004F46EF"/>
    <w:rsid w:val="004F5C8B"/>
    <w:rsid w:val="004F5FD5"/>
    <w:rsid w:val="004F614E"/>
    <w:rsid w:val="004F7424"/>
    <w:rsid w:val="004F7E8D"/>
    <w:rsid w:val="00500329"/>
    <w:rsid w:val="00500376"/>
    <w:rsid w:val="00500CAE"/>
    <w:rsid w:val="005016E4"/>
    <w:rsid w:val="0050215D"/>
    <w:rsid w:val="00503030"/>
    <w:rsid w:val="005030F1"/>
    <w:rsid w:val="005034B7"/>
    <w:rsid w:val="00503CA3"/>
    <w:rsid w:val="00504BB7"/>
    <w:rsid w:val="00504E90"/>
    <w:rsid w:val="00504F7A"/>
    <w:rsid w:val="005061C1"/>
    <w:rsid w:val="00506649"/>
    <w:rsid w:val="005067E6"/>
    <w:rsid w:val="0050788B"/>
    <w:rsid w:val="00511BB0"/>
    <w:rsid w:val="005128AD"/>
    <w:rsid w:val="00513D76"/>
    <w:rsid w:val="00513F34"/>
    <w:rsid w:val="005154C9"/>
    <w:rsid w:val="00515767"/>
    <w:rsid w:val="00515ABE"/>
    <w:rsid w:val="00515CCC"/>
    <w:rsid w:val="0051614E"/>
    <w:rsid w:val="00516875"/>
    <w:rsid w:val="00516AB2"/>
    <w:rsid w:val="00516E77"/>
    <w:rsid w:val="00517013"/>
    <w:rsid w:val="0051746E"/>
    <w:rsid w:val="00520D32"/>
    <w:rsid w:val="005216AB"/>
    <w:rsid w:val="005240CC"/>
    <w:rsid w:val="0052541D"/>
    <w:rsid w:val="0052595B"/>
    <w:rsid w:val="0052642D"/>
    <w:rsid w:val="00526666"/>
    <w:rsid w:val="0052666E"/>
    <w:rsid w:val="00526B56"/>
    <w:rsid w:val="00526DA6"/>
    <w:rsid w:val="00530BF7"/>
    <w:rsid w:val="00530BF8"/>
    <w:rsid w:val="00531167"/>
    <w:rsid w:val="00531863"/>
    <w:rsid w:val="005328A0"/>
    <w:rsid w:val="00532D1D"/>
    <w:rsid w:val="00532D4E"/>
    <w:rsid w:val="0053344A"/>
    <w:rsid w:val="005338E5"/>
    <w:rsid w:val="00533B7A"/>
    <w:rsid w:val="005346E0"/>
    <w:rsid w:val="005351CD"/>
    <w:rsid w:val="00535ECF"/>
    <w:rsid w:val="00536B0D"/>
    <w:rsid w:val="0054112F"/>
    <w:rsid w:val="005418FF"/>
    <w:rsid w:val="00542216"/>
    <w:rsid w:val="005423ED"/>
    <w:rsid w:val="0054468F"/>
    <w:rsid w:val="00544951"/>
    <w:rsid w:val="00545315"/>
    <w:rsid w:val="005454D2"/>
    <w:rsid w:val="005458E6"/>
    <w:rsid w:val="00545A8F"/>
    <w:rsid w:val="00546659"/>
    <w:rsid w:val="005502D7"/>
    <w:rsid w:val="00550FA4"/>
    <w:rsid w:val="0055314A"/>
    <w:rsid w:val="00553459"/>
    <w:rsid w:val="00553EF2"/>
    <w:rsid w:val="00553F9C"/>
    <w:rsid w:val="00554A15"/>
    <w:rsid w:val="00554EE3"/>
    <w:rsid w:val="00555024"/>
    <w:rsid w:val="005557CD"/>
    <w:rsid w:val="005559B2"/>
    <w:rsid w:val="00555CDC"/>
    <w:rsid w:val="0055695E"/>
    <w:rsid w:val="0056021B"/>
    <w:rsid w:val="00560853"/>
    <w:rsid w:val="0056131E"/>
    <w:rsid w:val="0056215F"/>
    <w:rsid w:val="005624B0"/>
    <w:rsid w:val="005652D9"/>
    <w:rsid w:val="005659E2"/>
    <w:rsid w:val="00566081"/>
    <w:rsid w:val="005664A9"/>
    <w:rsid w:val="005670E3"/>
    <w:rsid w:val="00567493"/>
    <w:rsid w:val="005676C3"/>
    <w:rsid w:val="005677E9"/>
    <w:rsid w:val="00567D35"/>
    <w:rsid w:val="00570705"/>
    <w:rsid w:val="00570768"/>
    <w:rsid w:val="00570DC2"/>
    <w:rsid w:val="005728D7"/>
    <w:rsid w:val="00572A0E"/>
    <w:rsid w:val="0057377D"/>
    <w:rsid w:val="00575D07"/>
    <w:rsid w:val="00575F66"/>
    <w:rsid w:val="00576918"/>
    <w:rsid w:val="00576D1C"/>
    <w:rsid w:val="00577D91"/>
    <w:rsid w:val="005802CA"/>
    <w:rsid w:val="005802F0"/>
    <w:rsid w:val="00580CFA"/>
    <w:rsid w:val="00581F5D"/>
    <w:rsid w:val="00582866"/>
    <w:rsid w:val="005829F1"/>
    <w:rsid w:val="005830A8"/>
    <w:rsid w:val="00585576"/>
    <w:rsid w:val="00585792"/>
    <w:rsid w:val="0058620F"/>
    <w:rsid w:val="005872CF"/>
    <w:rsid w:val="005907A2"/>
    <w:rsid w:val="00590AF9"/>
    <w:rsid w:val="00590CA7"/>
    <w:rsid w:val="00590F81"/>
    <w:rsid w:val="005926D7"/>
    <w:rsid w:val="0059286F"/>
    <w:rsid w:val="00592C99"/>
    <w:rsid w:val="005931AC"/>
    <w:rsid w:val="00595F5D"/>
    <w:rsid w:val="00596880"/>
    <w:rsid w:val="00596AF2"/>
    <w:rsid w:val="00596B0B"/>
    <w:rsid w:val="00596B57"/>
    <w:rsid w:val="005973B7"/>
    <w:rsid w:val="005979CC"/>
    <w:rsid w:val="005A02FC"/>
    <w:rsid w:val="005A0A3F"/>
    <w:rsid w:val="005A0BE4"/>
    <w:rsid w:val="005A21E6"/>
    <w:rsid w:val="005A22EC"/>
    <w:rsid w:val="005A27CB"/>
    <w:rsid w:val="005A2E9D"/>
    <w:rsid w:val="005A2FAE"/>
    <w:rsid w:val="005A3411"/>
    <w:rsid w:val="005A462D"/>
    <w:rsid w:val="005A4965"/>
    <w:rsid w:val="005A4A39"/>
    <w:rsid w:val="005A57F9"/>
    <w:rsid w:val="005A5E14"/>
    <w:rsid w:val="005A62EA"/>
    <w:rsid w:val="005A6CB8"/>
    <w:rsid w:val="005A6CE1"/>
    <w:rsid w:val="005A7670"/>
    <w:rsid w:val="005A7F8C"/>
    <w:rsid w:val="005B0DEB"/>
    <w:rsid w:val="005B0E6E"/>
    <w:rsid w:val="005B1333"/>
    <w:rsid w:val="005B1BB8"/>
    <w:rsid w:val="005B1E18"/>
    <w:rsid w:val="005B202C"/>
    <w:rsid w:val="005B399D"/>
    <w:rsid w:val="005B4F46"/>
    <w:rsid w:val="005B63B6"/>
    <w:rsid w:val="005B7694"/>
    <w:rsid w:val="005B7A3C"/>
    <w:rsid w:val="005C02F3"/>
    <w:rsid w:val="005C11A7"/>
    <w:rsid w:val="005C1B73"/>
    <w:rsid w:val="005C2AB5"/>
    <w:rsid w:val="005C3021"/>
    <w:rsid w:val="005C33DC"/>
    <w:rsid w:val="005C3CDB"/>
    <w:rsid w:val="005C40AB"/>
    <w:rsid w:val="005C43C8"/>
    <w:rsid w:val="005C5075"/>
    <w:rsid w:val="005C5F53"/>
    <w:rsid w:val="005C7D48"/>
    <w:rsid w:val="005D0AC9"/>
    <w:rsid w:val="005D0CCC"/>
    <w:rsid w:val="005D1781"/>
    <w:rsid w:val="005D184B"/>
    <w:rsid w:val="005D2202"/>
    <w:rsid w:val="005D2909"/>
    <w:rsid w:val="005D2F45"/>
    <w:rsid w:val="005D390A"/>
    <w:rsid w:val="005D414E"/>
    <w:rsid w:val="005D44B5"/>
    <w:rsid w:val="005D4624"/>
    <w:rsid w:val="005D46BA"/>
    <w:rsid w:val="005D4CE2"/>
    <w:rsid w:val="005D4CED"/>
    <w:rsid w:val="005D5784"/>
    <w:rsid w:val="005D794C"/>
    <w:rsid w:val="005D7B71"/>
    <w:rsid w:val="005D7FE2"/>
    <w:rsid w:val="005E08A9"/>
    <w:rsid w:val="005E099B"/>
    <w:rsid w:val="005E10BE"/>
    <w:rsid w:val="005E1946"/>
    <w:rsid w:val="005E1E78"/>
    <w:rsid w:val="005E1F78"/>
    <w:rsid w:val="005E2BAB"/>
    <w:rsid w:val="005E3557"/>
    <w:rsid w:val="005E3C43"/>
    <w:rsid w:val="005E4269"/>
    <w:rsid w:val="005E4483"/>
    <w:rsid w:val="005E48CF"/>
    <w:rsid w:val="005E4BE7"/>
    <w:rsid w:val="005E4E08"/>
    <w:rsid w:val="005E5348"/>
    <w:rsid w:val="005E5400"/>
    <w:rsid w:val="005E5412"/>
    <w:rsid w:val="005E5A87"/>
    <w:rsid w:val="005E5F7B"/>
    <w:rsid w:val="005E65E3"/>
    <w:rsid w:val="005E6BD3"/>
    <w:rsid w:val="005E7175"/>
    <w:rsid w:val="005E74A7"/>
    <w:rsid w:val="005E75AA"/>
    <w:rsid w:val="005E7C31"/>
    <w:rsid w:val="005F096B"/>
    <w:rsid w:val="005F0A7D"/>
    <w:rsid w:val="005F23BF"/>
    <w:rsid w:val="005F2C89"/>
    <w:rsid w:val="005F2E98"/>
    <w:rsid w:val="005F38E2"/>
    <w:rsid w:val="005F533B"/>
    <w:rsid w:val="005F5920"/>
    <w:rsid w:val="005F5EF8"/>
    <w:rsid w:val="005F6333"/>
    <w:rsid w:val="005F64FD"/>
    <w:rsid w:val="005F6824"/>
    <w:rsid w:val="005F741F"/>
    <w:rsid w:val="005F78FC"/>
    <w:rsid w:val="005F7EDB"/>
    <w:rsid w:val="006009CA"/>
    <w:rsid w:val="00601E0D"/>
    <w:rsid w:val="00601E84"/>
    <w:rsid w:val="00602D84"/>
    <w:rsid w:val="00603CA6"/>
    <w:rsid w:val="00603DCA"/>
    <w:rsid w:val="006047BF"/>
    <w:rsid w:val="00604A76"/>
    <w:rsid w:val="00604E3B"/>
    <w:rsid w:val="006051AA"/>
    <w:rsid w:val="006052EC"/>
    <w:rsid w:val="006058BA"/>
    <w:rsid w:val="00605AB7"/>
    <w:rsid w:val="0060632D"/>
    <w:rsid w:val="0060639A"/>
    <w:rsid w:val="00606B70"/>
    <w:rsid w:val="006072DE"/>
    <w:rsid w:val="006104BB"/>
    <w:rsid w:val="006112E6"/>
    <w:rsid w:val="00611598"/>
    <w:rsid w:val="00612FE9"/>
    <w:rsid w:val="006137B6"/>
    <w:rsid w:val="00613B75"/>
    <w:rsid w:val="00614F2D"/>
    <w:rsid w:val="00615012"/>
    <w:rsid w:val="006175F3"/>
    <w:rsid w:val="006178B2"/>
    <w:rsid w:val="00617C87"/>
    <w:rsid w:val="00620D1A"/>
    <w:rsid w:val="00621CCD"/>
    <w:rsid w:val="00621E36"/>
    <w:rsid w:val="0062220E"/>
    <w:rsid w:val="006234D6"/>
    <w:rsid w:val="006234D8"/>
    <w:rsid w:val="00623914"/>
    <w:rsid w:val="00623B88"/>
    <w:rsid w:val="00624078"/>
    <w:rsid w:val="00624BA1"/>
    <w:rsid w:val="00624CB7"/>
    <w:rsid w:val="006269CB"/>
    <w:rsid w:val="00626AD9"/>
    <w:rsid w:val="00627202"/>
    <w:rsid w:val="006273F0"/>
    <w:rsid w:val="00627684"/>
    <w:rsid w:val="0063214D"/>
    <w:rsid w:val="006333A3"/>
    <w:rsid w:val="00633D84"/>
    <w:rsid w:val="00633DFD"/>
    <w:rsid w:val="00634FBF"/>
    <w:rsid w:val="00635158"/>
    <w:rsid w:val="00635745"/>
    <w:rsid w:val="0063588A"/>
    <w:rsid w:val="0063594C"/>
    <w:rsid w:val="00635DE8"/>
    <w:rsid w:val="006369F4"/>
    <w:rsid w:val="0063749C"/>
    <w:rsid w:val="00637BE3"/>
    <w:rsid w:val="00637F3C"/>
    <w:rsid w:val="006406BD"/>
    <w:rsid w:val="006413D3"/>
    <w:rsid w:val="00641A1C"/>
    <w:rsid w:val="00642073"/>
    <w:rsid w:val="006444FE"/>
    <w:rsid w:val="00645555"/>
    <w:rsid w:val="0064555A"/>
    <w:rsid w:val="0064573B"/>
    <w:rsid w:val="00645A6E"/>
    <w:rsid w:val="00645F21"/>
    <w:rsid w:val="00646108"/>
    <w:rsid w:val="0064679F"/>
    <w:rsid w:val="006471E8"/>
    <w:rsid w:val="0064757B"/>
    <w:rsid w:val="006475A1"/>
    <w:rsid w:val="00647D36"/>
    <w:rsid w:val="00650B49"/>
    <w:rsid w:val="00651139"/>
    <w:rsid w:val="006517EA"/>
    <w:rsid w:val="00651DAE"/>
    <w:rsid w:val="006525CF"/>
    <w:rsid w:val="0065401F"/>
    <w:rsid w:val="0065521D"/>
    <w:rsid w:val="006559C3"/>
    <w:rsid w:val="00655FFB"/>
    <w:rsid w:val="00656091"/>
    <w:rsid w:val="006565BB"/>
    <w:rsid w:val="006565D4"/>
    <w:rsid w:val="006609CC"/>
    <w:rsid w:val="00660D75"/>
    <w:rsid w:val="006613ED"/>
    <w:rsid w:val="006615BE"/>
    <w:rsid w:val="006620F1"/>
    <w:rsid w:val="00663A6E"/>
    <w:rsid w:val="00663CA7"/>
    <w:rsid w:val="00664367"/>
    <w:rsid w:val="00666070"/>
    <w:rsid w:val="006669E9"/>
    <w:rsid w:val="00666B28"/>
    <w:rsid w:val="0066704B"/>
    <w:rsid w:val="0066711A"/>
    <w:rsid w:val="00667BE7"/>
    <w:rsid w:val="00667D13"/>
    <w:rsid w:val="00671040"/>
    <w:rsid w:val="00671960"/>
    <w:rsid w:val="00672573"/>
    <w:rsid w:val="006729F0"/>
    <w:rsid w:val="00672F77"/>
    <w:rsid w:val="0067308B"/>
    <w:rsid w:val="00673D79"/>
    <w:rsid w:val="00674411"/>
    <w:rsid w:val="006744C9"/>
    <w:rsid w:val="006747B0"/>
    <w:rsid w:val="006750F0"/>
    <w:rsid w:val="00675B02"/>
    <w:rsid w:val="006764DA"/>
    <w:rsid w:val="0067656A"/>
    <w:rsid w:val="00676F1A"/>
    <w:rsid w:val="0067760A"/>
    <w:rsid w:val="00677B60"/>
    <w:rsid w:val="00677CED"/>
    <w:rsid w:val="0068065C"/>
    <w:rsid w:val="0068177C"/>
    <w:rsid w:val="00683620"/>
    <w:rsid w:val="00683C8D"/>
    <w:rsid w:val="00684561"/>
    <w:rsid w:val="006853B7"/>
    <w:rsid w:val="00685C2B"/>
    <w:rsid w:val="006870A7"/>
    <w:rsid w:val="00690A27"/>
    <w:rsid w:val="00690AF9"/>
    <w:rsid w:val="0069129B"/>
    <w:rsid w:val="00692119"/>
    <w:rsid w:val="006939E1"/>
    <w:rsid w:val="00693A85"/>
    <w:rsid w:val="006954F6"/>
    <w:rsid w:val="00696132"/>
    <w:rsid w:val="00696864"/>
    <w:rsid w:val="0069772A"/>
    <w:rsid w:val="006977C4"/>
    <w:rsid w:val="006977E5"/>
    <w:rsid w:val="00697E17"/>
    <w:rsid w:val="006A05EE"/>
    <w:rsid w:val="006A166E"/>
    <w:rsid w:val="006A189E"/>
    <w:rsid w:val="006A1A0A"/>
    <w:rsid w:val="006A1B13"/>
    <w:rsid w:val="006A2DA8"/>
    <w:rsid w:val="006A2F00"/>
    <w:rsid w:val="006A353F"/>
    <w:rsid w:val="006A4237"/>
    <w:rsid w:val="006A6B8A"/>
    <w:rsid w:val="006A709D"/>
    <w:rsid w:val="006A76FF"/>
    <w:rsid w:val="006B08F5"/>
    <w:rsid w:val="006B0F34"/>
    <w:rsid w:val="006B1A99"/>
    <w:rsid w:val="006B2333"/>
    <w:rsid w:val="006B25C4"/>
    <w:rsid w:val="006B2B51"/>
    <w:rsid w:val="006B2DEE"/>
    <w:rsid w:val="006B2E18"/>
    <w:rsid w:val="006B3AF4"/>
    <w:rsid w:val="006B4D60"/>
    <w:rsid w:val="006B5502"/>
    <w:rsid w:val="006B5735"/>
    <w:rsid w:val="006B5AA7"/>
    <w:rsid w:val="006B5F90"/>
    <w:rsid w:val="006B78DB"/>
    <w:rsid w:val="006C0211"/>
    <w:rsid w:val="006C026E"/>
    <w:rsid w:val="006C2E9E"/>
    <w:rsid w:val="006C3007"/>
    <w:rsid w:val="006C3AE2"/>
    <w:rsid w:val="006C3F2D"/>
    <w:rsid w:val="006C4821"/>
    <w:rsid w:val="006C498C"/>
    <w:rsid w:val="006C5415"/>
    <w:rsid w:val="006C5962"/>
    <w:rsid w:val="006C5D31"/>
    <w:rsid w:val="006C603D"/>
    <w:rsid w:val="006C77A2"/>
    <w:rsid w:val="006C7938"/>
    <w:rsid w:val="006D015D"/>
    <w:rsid w:val="006D0CA7"/>
    <w:rsid w:val="006D0D3C"/>
    <w:rsid w:val="006D13A8"/>
    <w:rsid w:val="006D14AF"/>
    <w:rsid w:val="006D1C25"/>
    <w:rsid w:val="006D1E22"/>
    <w:rsid w:val="006D2180"/>
    <w:rsid w:val="006D35A0"/>
    <w:rsid w:val="006D36ED"/>
    <w:rsid w:val="006D3821"/>
    <w:rsid w:val="006D3F98"/>
    <w:rsid w:val="006D4479"/>
    <w:rsid w:val="006D4832"/>
    <w:rsid w:val="006D4AA0"/>
    <w:rsid w:val="006D5E08"/>
    <w:rsid w:val="006D6AA2"/>
    <w:rsid w:val="006D6CBF"/>
    <w:rsid w:val="006D7B02"/>
    <w:rsid w:val="006E028E"/>
    <w:rsid w:val="006E0363"/>
    <w:rsid w:val="006E0610"/>
    <w:rsid w:val="006E1106"/>
    <w:rsid w:val="006E124D"/>
    <w:rsid w:val="006E1B07"/>
    <w:rsid w:val="006E242E"/>
    <w:rsid w:val="006E290D"/>
    <w:rsid w:val="006E4D97"/>
    <w:rsid w:val="006E4E63"/>
    <w:rsid w:val="006E6177"/>
    <w:rsid w:val="006E67BE"/>
    <w:rsid w:val="006E6C9E"/>
    <w:rsid w:val="006E7082"/>
    <w:rsid w:val="006E7368"/>
    <w:rsid w:val="006F0648"/>
    <w:rsid w:val="006F09AD"/>
    <w:rsid w:val="006F0DFA"/>
    <w:rsid w:val="006F11F0"/>
    <w:rsid w:val="006F282C"/>
    <w:rsid w:val="006F2AF9"/>
    <w:rsid w:val="006F2B22"/>
    <w:rsid w:val="006F2E26"/>
    <w:rsid w:val="006F3002"/>
    <w:rsid w:val="006F33BE"/>
    <w:rsid w:val="006F3AF2"/>
    <w:rsid w:val="006F41F3"/>
    <w:rsid w:val="006F44DE"/>
    <w:rsid w:val="006F6DB0"/>
    <w:rsid w:val="006F7897"/>
    <w:rsid w:val="00700F83"/>
    <w:rsid w:val="0070106D"/>
    <w:rsid w:val="00702012"/>
    <w:rsid w:val="00702748"/>
    <w:rsid w:val="0070281F"/>
    <w:rsid w:val="00703CCA"/>
    <w:rsid w:val="00703E6F"/>
    <w:rsid w:val="00703F12"/>
    <w:rsid w:val="00704E88"/>
    <w:rsid w:val="007056D7"/>
    <w:rsid w:val="00705B65"/>
    <w:rsid w:val="00706A63"/>
    <w:rsid w:val="00706FF5"/>
    <w:rsid w:val="007071D1"/>
    <w:rsid w:val="00707AEC"/>
    <w:rsid w:val="007100D3"/>
    <w:rsid w:val="00710251"/>
    <w:rsid w:val="00710673"/>
    <w:rsid w:val="007107E0"/>
    <w:rsid w:val="007112E4"/>
    <w:rsid w:val="007119B3"/>
    <w:rsid w:val="00711F2A"/>
    <w:rsid w:val="0071200A"/>
    <w:rsid w:val="0071314F"/>
    <w:rsid w:val="00713A33"/>
    <w:rsid w:val="00715413"/>
    <w:rsid w:val="00716C53"/>
    <w:rsid w:val="0071752B"/>
    <w:rsid w:val="00717B34"/>
    <w:rsid w:val="00717E5A"/>
    <w:rsid w:val="00717E92"/>
    <w:rsid w:val="0072127D"/>
    <w:rsid w:val="00722231"/>
    <w:rsid w:val="00722857"/>
    <w:rsid w:val="00722ECE"/>
    <w:rsid w:val="00723AF8"/>
    <w:rsid w:val="00724718"/>
    <w:rsid w:val="00724959"/>
    <w:rsid w:val="00724CF6"/>
    <w:rsid w:val="00725B31"/>
    <w:rsid w:val="00725F2C"/>
    <w:rsid w:val="0072633F"/>
    <w:rsid w:val="00726556"/>
    <w:rsid w:val="00726FB8"/>
    <w:rsid w:val="007271F0"/>
    <w:rsid w:val="00730779"/>
    <w:rsid w:val="00730BA0"/>
    <w:rsid w:val="00730CA7"/>
    <w:rsid w:val="00731056"/>
    <w:rsid w:val="0073127F"/>
    <w:rsid w:val="0073259E"/>
    <w:rsid w:val="007325D2"/>
    <w:rsid w:val="00732864"/>
    <w:rsid w:val="00732C53"/>
    <w:rsid w:val="00732E5D"/>
    <w:rsid w:val="00733B14"/>
    <w:rsid w:val="00733B9F"/>
    <w:rsid w:val="00734DAD"/>
    <w:rsid w:val="00735AE8"/>
    <w:rsid w:val="00735B00"/>
    <w:rsid w:val="007373FE"/>
    <w:rsid w:val="007375AE"/>
    <w:rsid w:val="00740EA1"/>
    <w:rsid w:val="0074124F"/>
    <w:rsid w:val="00741420"/>
    <w:rsid w:val="00741898"/>
    <w:rsid w:val="007418A8"/>
    <w:rsid w:val="00742223"/>
    <w:rsid w:val="007424FB"/>
    <w:rsid w:val="007429C3"/>
    <w:rsid w:val="00743D3F"/>
    <w:rsid w:val="00744071"/>
    <w:rsid w:val="0074482E"/>
    <w:rsid w:val="0074498B"/>
    <w:rsid w:val="00744CB0"/>
    <w:rsid w:val="00744D9F"/>
    <w:rsid w:val="007450D6"/>
    <w:rsid w:val="007460A0"/>
    <w:rsid w:val="0074619C"/>
    <w:rsid w:val="00746EC2"/>
    <w:rsid w:val="00750A3A"/>
    <w:rsid w:val="00750BC7"/>
    <w:rsid w:val="007512F8"/>
    <w:rsid w:val="007518C5"/>
    <w:rsid w:val="00751D9A"/>
    <w:rsid w:val="00751ED3"/>
    <w:rsid w:val="0075282A"/>
    <w:rsid w:val="00752C9D"/>
    <w:rsid w:val="0075431B"/>
    <w:rsid w:val="007543DF"/>
    <w:rsid w:val="007549C6"/>
    <w:rsid w:val="00754A40"/>
    <w:rsid w:val="007559B9"/>
    <w:rsid w:val="00756CD1"/>
    <w:rsid w:val="0075709A"/>
    <w:rsid w:val="007577B8"/>
    <w:rsid w:val="00757AC9"/>
    <w:rsid w:val="00757C70"/>
    <w:rsid w:val="00757E2F"/>
    <w:rsid w:val="007616B9"/>
    <w:rsid w:val="00761FEF"/>
    <w:rsid w:val="007624E8"/>
    <w:rsid w:val="0076476E"/>
    <w:rsid w:val="007648BD"/>
    <w:rsid w:val="0076497A"/>
    <w:rsid w:val="00767162"/>
    <w:rsid w:val="0076762B"/>
    <w:rsid w:val="00770985"/>
    <w:rsid w:val="00770BD2"/>
    <w:rsid w:val="00771B07"/>
    <w:rsid w:val="00771FAB"/>
    <w:rsid w:val="00772147"/>
    <w:rsid w:val="00772EB8"/>
    <w:rsid w:val="00773169"/>
    <w:rsid w:val="007733F8"/>
    <w:rsid w:val="0077381E"/>
    <w:rsid w:val="0077414B"/>
    <w:rsid w:val="0077434D"/>
    <w:rsid w:val="007746A5"/>
    <w:rsid w:val="00774715"/>
    <w:rsid w:val="007748A7"/>
    <w:rsid w:val="00775F7A"/>
    <w:rsid w:val="00776524"/>
    <w:rsid w:val="007774E3"/>
    <w:rsid w:val="00777749"/>
    <w:rsid w:val="00777CC6"/>
    <w:rsid w:val="00777F28"/>
    <w:rsid w:val="00780233"/>
    <w:rsid w:val="0078178B"/>
    <w:rsid w:val="0078281D"/>
    <w:rsid w:val="00783C7E"/>
    <w:rsid w:val="007841A0"/>
    <w:rsid w:val="007843DE"/>
    <w:rsid w:val="0078552D"/>
    <w:rsid w:val="0078557D"/>
    <w:rsid w:val="00785B23"/>
    <w:rsid w:val="00785C6A"/>
    <w:rsid w:val="00786CEE"/>
    <w:rsid w:val="00786EC0"/>
    <w:rsid w:val="0078742A"/>
    <w:rsid w:val="0078753C"/>
    <w:rsid w:val="0079097E"/>
    <w:rsid w:val="00790D3F"/>
    <w:rsid w:val="00792997"/>
    <w:rsid w:val="00792A16"/>
    <w:rsid w:val="0079308B"/>
    <w:rsid w:val="0079319F"/>
    <w:rsid w:val="00793F5D"/>
    <w:rsid w:val="00794BE0"/>
    <w:rsid w:val="007950E4"/>
    <w:rsid w:val="00795191"/>
    <w:rsid w:val="00795418"/>
    <w:rsid w:val="007958CB"/>
    <w:rsid w:val="00795EB6"/>
    <w:rsid w:val="00796341"/>
    <w:rsid w:val="007966CD"/>
    <w:rsid w:val="00796A2E"/>
    <w:rsid w:val="00797456"/>
    <w:rsid w:val="00797ECC"/>
    <w:rsid w:val="007A0E1A"/>
    <w:rsid w:val="007A109A"/>
    <w:rsid w:val="007A2009"/>
    <w:rsid w:val="007A2DCF"/>
    <w:rsid w:val="007A3486"/>
    <w:rsid w:val="007A3C4F"/>
    <w:rsid w:val="007A3D29"/>
    <w:rsid w:val="007A4AA8"/>
    <w:rsid w:val="007A4B52"/>
    <w:rsid w:val="007A4C4F"/>
    <w:rsid w:val="007A4E65"/>
    <w:rsid w:val="007A5268"/>
    <w:rsid w:val="007A5FB8"/>
    <w:rsid w:val="007A61D8"/>
    <w:rsid w:val="007A647C"/>
    <w:rsid w:val="007A6779"/>
    <w:rsid w:val="007A6BCA"/>
    <w:rsid w:val="007A7147"/>
    <w:rsid w:val="007A7E1F"/>
    <w:rsid w:val="007B0B61"/>
    <w:rsid w:val="007B198C"/>
    <w:rsid w:val="007B29BF"/>
    <w:rsid w:val="007B3AE7"/>
    <w:rsid w:val="007B4051"/>
    <w:rsid w:val="007B41DB"/>
    <w:rsid w:val="007B4512"/>
    <w:rsid w:val="007B459B"/>
    <w:rsid w:val="007B4AC2"/>
    <w:rsid w:val="007B51EA"/>
    <w:rsid w:val="007B53F5"/>
    <w:rsid w:val="007B5CC6"/>
    <w:rsid w:val="007B6BAA"/>
    <w:rsid w:val="007B6C70"/>
    <w:rsid w:val="007B708E"/>
    <w:rsid w:val="007B75D9"/>
    <w:rsid w:val="007B7778"/>
    <w:rsid w:val="007B7B58"/>
    <w:rsid w:val="007C00E8"/>
    <w:rsid w:val="007C120F"/>
    <w:rsid w:val="007C19AE"/>
    <w:rsid w:val="007C2860"/>
    <w:rsid w:val="007C2D33"/>
    <w:rsid w:val="007C3198"/>
    <w:rsid w:val="007C31B3"/>
    <w:rsid w:val="007C3E91"/>
    <w:rsid w:val="007C412D"/>
    <w:rsid w:val="007C4752"/>
    <w:rsid w:val="007C47DC"/>
    <w:rsid w:val="007C5AD3"/>
    <w:rsid w:val="007C5E1A"/>
    <w:rsid w:val="007C68A0"/>
    <w:rsid w:val="007C6A6A"/>
    <w:rsid w:val="007C79A9"/>
    <w:rsid w:val="007C7C3E"/>
    <w:rsid w:val="007C7D62"/>
    <w:rsid w:val="007D068E"/>
    <w:rsid w:val="007D174D"/>
    <w:rsid w:val="007D1E14"/>
    <w:rsid w:val="007D20CE"/>
    <w:rsid w:val="007D2C97"/>
    <w:rsid w:val="007D44C2"/>
    <w:rsid w:val="007D4726"/>
    <w:rsid w:val="007D48AB"/>
    <w:rsid w:val="007D50D5"/>
    <w:rsid w:val="007D52E8"/>
    <w:rsid w:val="007D554F"/>
    <w:rsid w:val="007D638E"/>
    <w:rsid w:val="007D67FE"/>
    <w:rsid w:val="007D7B6B"/>
    <w:rsid w:val="007E0D09"/>
    <w:rsid w:val="007E0ED6"/>
    <w:rsid w:val="007E1338"/>
    <w:rsid w:val="007E1941"/>
    <w:rsid w:val="007E1D14"/>
    <w:rsid w:val="007E229E"/>
    <w:rsid w:val="007E293A"/>
    <w:rsid w:val="007E36E6"/>
    <w:rsid w:val="007E4B85"/>
    <w:rsid w:val="007E4F9A"/>
    <w:rsid w:val="007E5B75"/>
    <w:rsid w:val="007E785C"/>
    <w:rsid w:val="007F02EA"/>
    <w:rsid w:val="007F0714"/>
    <w:rsid w:val="007F079D"/>
    <w:rsid w:val="007F07A2"/>
    <w:rsid w:val="007F22BD"/>
    <w:rsid w:val="007F2753"/>
    <w:rsid w:val="007F337B"/>
    <w:rsid w:val="007F4203"/>
    <w:rsid w:val="007F4339"/>
    <w:rsid w:val="007F46F2"/>
    <w:rsid w:val="007F486E"/>
    <w:rsid w:val="007F577A"/>
    <w:rsid w:val="007F5F33"/>
    <w:rsid w:val="007F626A"/>
    <w:rsid w:val="007F6BBC"/>
    <w:rsid w:val="007F6EFC"/>
    <w:rsid w:val="007F7CD0"/>
    <w:rsid w:val="0080224A"/>
    <w:rsid w:val="00802BF6"/>
    <w:rsid w:val="00803C70"/>
    <w:rsid w:val="00804B26"/>
    <w:rsid w:val="00805FA1"/>
    <w:rsid w:val="00806409"/>
    <w:rsid w:val="0080640B"/>
    <w:rsid w:val="00807526"/>
    <w:rsid w:val="00807801"/>
    <w:rsid w:val="0081066E"/>
    <w:rsid w:val="0081149E"/>
    <w:rsid w:val="008118D7"/>
    <w:rsid w:val="00812F3A"/>
    <w:rsid w:val="00813CE9"/>
    <w:rsid w:val="00813EEA"/>
    <w:rsid w:val="00814910"/>
    <w:rsid w:val="00814CA8"/>
    <w:rsid w:val="008152D8"/>
    <w:rsid w:val="0081565D"/>
    <w:rsid w:val="008160BA"/>
    <w:rsid w:val="008173B1"/>
    <w:rsid w:val="00817EDF"/>
    <w:rsid w:val="00817FE3"/>
    <w:rsid w:val="00820142"/>
    <w:rsid w:val="008206E4"/>
    <w:rsid w:val="008208AB"/>
    <w:rsid w:val="00820900"/>
    <w:rsid w:val="00820AA1"/>
    <w:rsid w:val="008214D8"/>
    <w:rsid w:val="008215B6"/>
    <w:rsid w:val="0082180A"/>
    <w:rsid w:val="0082212C"/>
    <w:rsid w:val="00822362"/>
    <w:rsid w:val="0082241E"/>
    <w:rsid w:val="0082374B"/>
    <w:rsid w:val="008241E3"/>
    <w:rsid w:val="00824419"/>
    <w:rsid w:val="00824C58"/>
    <w:rsid w:val="008259C3"/>
    <w:rsid w:val="00825C4C"/>
    <w:rsid w:val="00825CE7"/>
    <w:rsid w:val="00826791"/>
    <w:rsid w:val="00827256"/>
    <w:rsid w:val="00827DC9"/>
    <w:rsid w:val="00827EF9"/>
    <w:rsid w:val="00830C15"/>
    <w:rsid w:val="0083124A"/>
    <w:rsid w:val="00831960"/>
    <w:rsid w:val="00831FCD"/>
    <w:rsid w:val="008332DA"/>
    <w:rsid w:val="00834A78"/>
    <w:rsid w:val="00834C24"/>
    <w:rsid w:val="008351FE"/>
    <w:rsid w:val="008352AF"/>
    <w:rsid w:val="00835A0A"/>
    <w:rsid w:val="00835A7A"/>
    <w:rsid w:val="008364B6"/>
    <w:rsid w:val="00836C60"/>
    <w:rsid w:val="00836FA3"/>
    <w:rsid w:val="0084005A"/>
    <w:rsid w:val="0084056E"/>
    <w:rsid w:val="008405E6"/>
    <w:rsid w:val="0084190E"/>
    <w:rsid w:val="00842A84"/>
    <w:rsid w:val="00842C94"/>
    <w:rsid w:val="008436ED"/>
    <w:rsid w:val="0084382A"/>
    <w:rsid w:val="00843846"/>
    <w:rsid w:val="008441D0"/>
    <w:rsid w:val="008441DC"/>
    <w:rsid w:val="00844E3A"/>
    <w:rsid w:val="00847604"/>
    <w:rsid w:val="008477C2"/>
    <w:rsid w:val="00850130"/>
    <w:rsid w:val="008504AE"/>
    <w:rsid w:val="008507A5"/>
    <w:rsid w:val="00850EB7"/>
    <w:rsid w:val="00851275"/>
    <w:rsid w:val="00851E94"/>
    <w:rsid w:val="00852288"/>
    <w:rsid w:val="00854974"/>
    <w:rsid w:val="00855176"/>
    <w:rsid w:val="0085574A"/>
    <w:rsid w:val="00855AEF"/>
    <w:rsid w:val="00855C66"/>
    <w:rsid w:val="00855CFC"/>
    <w:rsid w:val="00855DE3"/>
    <w:rsid w:val="00855EBD"/>
    <w:rsid w:val="00856058"/>
    <w:rsid w:val="0085641B"/>
    <w:rsid w:val="00857015"/>
    <w:rsid w:val="0085732D"/>
    <w:rsid w:val="00860108"/>
    <w:rsid w:val="0086054D"/>
    <w:rsid w:val="00861453"/>
    <w:rsid w:val="00861832"/>
    <w:rsid w:val="00861A95"/>
    <w:rsid w:val="00861FA1"/>
    <w:rsid w:val="0086206E"/>
    <w:rsid w:val="00862948"/>
    <w:rsid w:val="00862A0F"/>
    <w:rsid w:val="00862F59"/>
    <w:rsid w:val="00863042"/>
    <w:rsid w:val="00863E38"/>
    <w:rsid w:val="00864B62"/>
    <w:rsid w:val="00864E4F"/>
    <w:rsid w:val="0086510D"/>
    <w:rsid w:val="008662F5"/>
    <w:rsid w:val="0086643F"/>
    <w:rsid w:val="00866696"/>
    <w:rsid w:val="00866926"/>
    <w:rsid w:val="00866DF2"/>
    <w:rsid w:val="008675CB"/>
    <w:rsid w:val="00867C51"/>
    <w:rsid w:val="00867D88"/>
    <w:rsid w:val="00870A7C"/>
    <w:rsid w:val="008717BC"/>
    <w:rsid w:val="00871B45"/>
    <w:rsid w:val="008721B7"/>
    <w:rsid w:val="008723D3"/>
    <w:rsid w:val="008727BE"/>
    <w:rsid w:val="008728C8"/>
    <w:rsid w:val="00873656"/>
    <w:rsid w:val="00873688"/>
    <w:rsid w:val="00873B94"/>
    <w:rsid w:val="00873CCC"/>
    <w:rsid w:val="00874050"/>
    <w:rsid w:val="00874182"/>
    <w:rsid w:val="00874277"/>
    <w:rsid w:val="00874FB1"/>
    <w:rsid w:val="00875072"/>
    <w:rsid w:val="0087547F"/>
    <w:rsid w:val="008765BD"/>
    <w:rsid w:val="00876B65"/>
    <w:rsid w:val="0087725B"/>
    <w:rsid w:val="00877BDB"/>
    <w:rsid w:val="00877D79"/>
    <w:rsid w:val="0088027F"/>
    <w:rsid w:val="00881211"/>
    <w:rsid w:val="0088267F"/>
    <w:rsid w:val="00882EA9"/>
    <w:rsid w:val="0088383E"/>
    <w:rsid w:val="00883F84"/>
    <w:rsid w:val="00884119"/>
    <w:rsid w:val="008850B3"/>
    <w:rsid w:val="008858E5"/>
    <w:rsid w:val="00885B2C"/>
    <w:rsid w:val="008871D8"/>
    <w:rsid w:val="00887977"/>
    <w:rsid w:val="00887F07"/>
    <w:rsid w:val="00890748"/>
    <w:rsid w:val="008908D0"/>
    <w:rsid w:val="00891155"/>
    <w:rsid w:val="008919A8"/>
    <w:rsid w:val="008926BE"/>
    <w:rsid w:val="00892956"/>
    <w:rsid w:val="00892C3C"/>
    <w:rsid w:val="00892D0B"/>
    <w:rsid w:val="008963BA"/>
    <w:rsid w:val="008965A2"/>
    <w:rsid w:val="00896D93"/>
    <w:rsid w:val="00897218"/>
    <w:rsid w:val="008A071A"/>
    <w:rsid w:val="008A163C"/>
    <w:rsid w:val="008A26F4"/>
    <w:rsid w:val="008A2925"/>
    <w:rsid w:val="008A363B"/>
    <w:rsid w:val="008A3E75"/>
    <w:rsid w:val="008A432A"/>
    <w:rsid w:val="008A432F"/>
    <w:rsid w:val="008A4864"/>
    <w:rsid w:val="008A4BCC"/>
    <w:rsid w:val="008A5384"/>
    <w:rsid w:val="008A5443"/>
    <w:rsid w:val="008A6217"/>
    <w:rsid w:val="008A76AD"/>
    <w:rsid w:val="008A777C"/>
    <w:rsid w:val="008A7B83"/>
    <w:rsid w:val="008A7FF4"/>
    <w:rsid w:val="008B2159"/>
    <w:rsid w:val="008B2208"/>
    <w:rsid w:val="008B3D0A"/>
    <w:rsid w:val="008B3D8F"/>
    <w:rsid w:val="008B4554"/>
    <w:rsid w:val="008B4598"/>
    <w:rsid w:val="008B518D"/>
    <w:rsid w:val="008B5419"/>
    <w:rsid w:val="008B5BCA"/>
    <w:rsid w:val="008B63DA"/>
    <w:rsid w:val="008B689C"/>
    <w:rsid w:val="008B6BBD"/>
    <w:rsid w:val="008B7369"/>
    <w:rsid w:val="008B7935"/>
    <w:rsid w:val="008B7FB5"/>
    <w:rsid w:val="008C14EB"/>
    <w:rsid w:val="008C1530"/>
    <w:rsid w:val="008C183D"/>
    <w:rsid w:val="008C22D3"/>
    <w:rsid w:val="008C2384"/>
    <w:rsid w:val="008C2D1C"/>
    <w:rsid w:val="008C2D64"/>
    <w:rsid w:val="008C3DA9"/>
    <w:rsid w:val="008C463A"/>
    <w:rsid w:val="008C5456"/>
    <w:rsid w:val="008C549D"/>
    <w:rsid w:val="008C64E0"/>
    <w:rsid w:val="008C674F"/>
    <w:rsid w:val="008C761A"/>
    <w:rsid w:val="008D0290"/>
    <w:rsid w:val="008D0455"/>
    <w:rsid w:val="008D0F50"/>
    <w:rsid w:val="008D2511"/>
    <w:rsid w:val="008D49EE"/>
    <w:rsid w:val="008D4F07"/>
    <w:rsid w:val="008D509F"/>
    <w:rsid w:val="008D5990"/>
    <w:rsid w:val="008D613D"/>
    <w:rsid w:val="008D6B85"/>
    <w:rsid w:val="008D6FFC"/>
    <w:rsid w:val="008E015D"/>
    <w:rsid w:val="008E017D"/>
    <w:rsid w:val="008E0DEA"/>
    <w:rsid w:val="008E1607"/>
    <w:rsid w:val="008E17BA"/>
    <w:rsid w:val="008E2114"/>
    <w:rsid w:val="008E2F3E"/>
    <w:rsid w:val="008E42DF"/>
    <w:rsid w:val="008E46E0"/>
    <w:rsid w:val="008E50E5"/>
    <w:rsid w:val="008E567A"/>
    <w:rsid w:val="008E5953"/>
    <w:rsid w:val="008E64BE"/>
    <w:rsid w:val="008E682A"/>
    <w:rsid w:val="008E7C71"/>
    <w:rsid w:val="008F02C2"/>
    <w:rsid w:val="008F04A6"/>
    <w:rsid w:val="008F0628"/>
    <w:rsid w:val="008F0A48"/>
    <w:rsid w:val="008F0A4A"/>
    <w:rsid w:val="008F1B8B"/>
    <w:rsid w:val="008F4D93"/>
    <w:rsid w:val="008F4E31"/>
    <w:rsid w:val="008F4FEA"/>
    <w:rsid w:val="008F627F"/>
    <w:rsid w:val="008F63D7"/>
    <w:rsid w:val="008F6CC6"/>
    <w:rsid w:val="008F7327"/>
    <w:rsid w:val="008F7FE5"/>
    <w:rsid w:val="009000E6"/>
    <w:rsid w:val="00900BE4"/>
    <w:rsid w:val="00901847"/>
    <w:rsid w:val="00903192"/>
    <w:rsid w:val="00903235"/>
    <w:rsid w:val="009032BD"/>
    <w:rsid w:val="0090350E"/>
    <w:rsid w:val="00903574"/>
    <w:rsid w:val="00904898"/>
    <w:rsid w:val="00904D5B"/>
    <w:rsid w:val="009053A0"/>
    <w:rsid w:val="00906466"/>
    <w:rsid w:val="0090679D"/>
    <w:rsid w:val="00907203"/>
    <w:rsid w:val="00907534"/>
    <w:rsid w:val="00907822"/>
    <w:rsid w:val="00907B92"/>
    <w:rsid w:val="00907F91"/>
    <w:rsid w:val="009102A5"/>
    <w:rsid w:val="00910589"/>
    <w:rsid w:val="0091136F"/>
    <w:rsid w:val="00911F91"/>
    <w:rsid w:val="00913907"/>
    <w:rsid w:val="00913F8F"/>
    <w:rsid w:val="009143D3"/>
    <w:rsid w:val="009143F5"/>
    <w:rsid w:val="00915D91"/>
    <w:rsid w:val="00916052"/>
    <w:rsid w:val="00916352"/>
    <w:rsid w:val="00916791"/>
    <w:rsid w:val="00916EB2"/>
    <w:rsid w:val="0091713C"/>
    <w:rsid w:val="00917B18"/>
    <w:rsid w:val="009204A1"/>
    <w:rsid w:val="0092155E"/>
    <w:rsid w:val="0092294B"/>
    <w:rsid w:val="00922FCA"/>
    <w:rsid w:val="00923ACA"/>
    <w:rsid w:val="00923F01"/>
    <w:rsid w:val="009242F5"/>
    <w:rsid w:val="009256A6"/>
    <w:rsid w:val="0092590C"/>
    <w:rsid w:val="00925EA7"/>
    <w:rsid w:val="00926616"/>
    <w:rsid w:val="00926751"/>
    <w:rsid w:val="009268F3"/>
    <w:rsid w:val="00926BB2"/>
    <w:rsid w:val="00926D86"/>
    <w:rsid w:val="00927493"/>
    <w:rsid w:val="0093069C"/>
    <w:rsid w:val="0093155F"/>
    <w:rsid w:val="00931686"/>
    <w:rsid w:val="0093178F"/>
    <w:rsid w:val="00931A65"/>
    <w:rsid w:val="009321C6"/>
    <w:rsid w:val="009328ED"/>
    <w:rsid w:val="00932D57"/>
    <w:rsid w:val="009331BB"/>
    <w:rsid w:val="009336F0"/>
    <w:rsid w:val="00934029"/>
    <w:rsid w:val="00934C87"/>
    <w:rsid w:val="00934EBE"/>
    <w:rsid w:val="0093552B"/>
    <w:rsid w:val="00935DF3"/>
    <w:rsid w:val="009363CF"/>
    <w:rsid w:val="009366BC"/>
    <w:rsid w:val="009369ED"/>
    <w:rsid w:val="00936D25"/>
    <w:rsid w:val="00936D48"/>
    <w:rsid w:val="00937BA6"/>
    <w:rsid w:val="00941166"/>
    <w:rsid w:val="00941BC1"/>
    <w:rsid w:val="009422BE"/>
    <w:rsid w:val="00943B19"/>
    <w:rsid w:val="00943BC6"/>
    <w:rsid w:val="00943F2A"/>
    <w:rsid w:val="00943F4C"/>
    <w:rsid w:val="00944622"/>
    <w:rsid w:val="00944B5E"/>
    <w:rsid w:val="00944F7D"/>
    <w:rsid w:val="00945250"/>
    <w:rsid w:val="009452DB"/>
    <w:rsid w:val="00945488"/>
    <w:rsid w:val="009455F7"/>
    <w:rsid w:val="009456DE"/>
    <w:rsid w:val="009457FB"/>
    <w:rsid w:val="00945C10"/>
    <w:rsid w:val="00945E49"/>
    <w:rsid w:val="00946D27"/>
    <w:rsid w:val="00950AF4"/>
    <w:rsid w:val="0095130D"/>
    <w:rsid w:val="009516D9"/>
    <w:rsid w:val="009529D1"/>
    <w:rsid w:val="00953776"/>
    <w:rsid w:val="00953E33"/>
    <w:rsid w:val="00955805"/>
    <w:rsid w:val="009560A8"/>
    <w:rsid w:val="009567E5"/>
    <w:rsid w:val="00956CE8"/>
    <w:rsid w:val="00960177"/>
    <w:rsid w:val="00960416"/>
    <w:rsid w:val="0096058A"/>
    <w:rsid w:val="009607C1"/>
    <w:rsid w:val="00960882"/>
    <w:rsid w:val="00960AC6"/>
    <w:rsid w:val="00960EA4"/>
    <w:rsid w:val="00961498"/>
    <w:rsid w:val="0096169F"/>
    <w:rsid w:val="00961A23"/>
    <w:rsid w:val="00961EE8"/>
    <w:rsid w:val="009623EE"/>
    <w:rsid w:val="00962583"/>
    <w:rsid w:val="00962782"/>
    <w:rsid w:val="00962A2C"/>
    <w:rsid w:val="0096393C"/>
    <w:rsid w:val="00963C39"/>
    <w:rsid w:val="00963FEC"/>
    <w:rsid w:val="0096424D"/>
    <w:rsid w:val="009646EB"/>
    <w:rsid w:val="00964C40"/>
    <w:rsid w:val="00964DAB"/>
    <w:rsid w:val="009652C6"/>
    <w:rsid w:val="00965CCE"/>
    <w:rsid w:val="009667BA"/>
    <w:rsid w:val="009669F3"/>
    <w:rsid w:val="009672B0"/>
    <w:rsid w:val="0096745F"/>
    <w:rsid w:val="0096788F"/>
    <w:rsid w:val="0096798C"/>
    <w:rsid w:val="00967A08"/>
    <w:rsid w:val="00967FE1"/>
    <w:rsid w:val="009708E6"/>
    <w:rsid w:val="009710ED"/>
    <w:rsid w:val="00971845"/>
    <w:rsid w:val="009718F4"/>
    <w:rsid w:val="00971C15"/>
    <w:rsid w:val="009724E3"/>
    <w:rsid w:val="00972E56"/>
    <w:rsid w:val="00972E66"/>
    <w:rsid w:val="00973451"/>
    <w:rsid w:val="00973984"/>
    <w:rsid w:val="00973F70"/>
    <w:rsid w:val="00974655"/>
    <w:rsid w:val="00975165"/>
    <w:rsid w:val="00976610"/>
    <w:rsid w:val="009767FD"/>
    <w:rsid w:val="00977ACE"/>
    <w:rsid w:val="00977C8B"/>
    <w:rsid w:val="00977E0A"/>
    <w:rsid w:val="0098018C"/>
    <w:rsid w:val="00980815"/>
    <w:rsid w:val="00980AC8"/>
    <w:rsid w:val="00980E73"/>
    <w:rsid w:val="009810B0"/>
    <w:rsid w:val="00981D8D"/>
    <w:rsid w:val="00981E1D"/>
    <w:rsid w:val="00982374"/>
    <w:rsid w:val="009829D6"/>
    <w:rsid w:val="009848FB"/>
    <w:rsid w:val="0098533E"/>
    <w:rsid w:val="00985929"/>
    <w:rsid w:val="00985B24"/>
    <w:rsid w:val="009865AD"/>
    <w:rsid w:val="009869DE"/>
    <w:rsid w:val="00986DA8"/>
    <w:rsid w:val="00987295"/>
    <w:rsid w:val="00987F5B"/>
    <w:rsid w:val="00990362"/>
    <w:rsid w:val="00990A5D"/>
    <w:rsid w:val="00991CF4"/>
    <w:rsid w:val="009926C4"/>
    <w:rsid w:val="00992959"/>
    <w:rsid w:val="0099375B"/>
    <w:rsid w:val="009939BE"/>
    <w:rsid w:val="009939DF"/>
    <w:rsid w:val="00993C1F"/>
    <w:rsid w:val="00994ABE"/>
    <w:rsid w:val="00994F2C"/>
    <w:rsid w:val="009969D9"/>
    <w:rsid w:val="00996DDC"/>
    <w:rsid w:val="0099786E"/>
    <w:rsid w:val="009A02DE"/>
    <w:rsid w:val="009A0349"/>
    <w:rsid w:val="009A16C0"/>
    <w:rsid w:val="009A19D1"/>
    <w:rsid w:val="009A19D5"/>
    <w:rsid w:val="009A23DE"/>
    <w:rsid w:val="009A2816"/>
    <w:rsid w:val="009A3A4D"/>
    <w:rsid w:val="009A3E32"/>
    <w:rsid w:val="009A476F"/>
    <w:rsid w:val="009A4B86"/>
    <w:rsid w:val="009A528F"/>
    <w:rsid w:val="009A5998"/>
    <w:rsid w:val="009A59E3"/>
    <w:rsid w:val="009A5EC4"/>
    <w:rsid w:val="009A5F12"/>
    <w:rsid w:val="009A62B5"/>
    <w:rsid w:val="009A782D"/>
    <w:rsid w:val="009A7954"/>
    <w:rsid w:val="009B0166"/>
    <w:rsid w:val="009B149A"/>
    <w:rsid w:val="009B168C"/>
    <w:rsid w:val="009B18D6"/>
    <w:rsid w:val="009B1BA0"/>
    <w:rsid w:val="009B21B4"/>
    <w:rsid w:val="009B239C"/>
    <w:rsid w:val="009B26B6"/>
    <w:rsid w:val="009B3F32"/>
    <w:rsid w:val="009B4996"/>
    <w:rsid w:val="009B4B87"/>
    <w:rsid w:val="009B523E"/>
    <w:rsid w:val="009B5296"/>
    <w:rsid w:val="009B5B98"/>
    <w:rsid w:val="009B5E0F"/>
    <w:rsid w:val="009B5F7B"/>
    <w:rsid w:val="009B61EE"/>
    <w:rsid w:val="009B67BF"/>
    <w:rsid w:val="009B7528"/>
    <w:rsid w:val="009B76C1"/>
    <w:rsid w:val="009B7887"/>
    <w:rsid w:val="009C02A8"/>
    <w:rsid w:val="009C067E"/>
    <w:rsid w:val="009C1A57"/>
    <w:rsid w:val="009C1BA1"/>
    <w:rsid w:val="009C20F5"/>
    <w:rsid w:val="009C21D2"/>
    <w:rsid w:val="009C3FF4"/>
    <w:rsid w:val="009C481C"/>
    <w:rsid w:val="009C4C30"/>
    <w:rsid w:val="009C5233"/>
    <w:rsid w:val="009C5CB6"/>
    <w:rsid w:val="009C6547"/>
    <w:rsid w:val="009C6E59"/>
    <w:rsid w:val="009C7204"/>
    <w:rsid w:val="009D0357"/>
    <w:rsid w:val="009D03D1"/>
    <w:rsid w:val="009D094F"/>
    <w:rsid w:val="009D0E98"/>
    <w:rsid w:val="009D0F75"/>
    <w:rsid w:val="009D189A"/>
    <w:rsid w:val="009D192B"/>
    <w:rsid w:val="009D1CB7"/>
    <w:rsid w:val="009D1ED0"/>
    <w:rsid w:val="009D235D"/>
    <w:rsid w:val="009D3458"/>
    <w:rsid w:val="009D4AC9"/>
    <w:rsid w:val="009D50DD"/>
    <w:rsid w:val="009D5E7D"/>
    <w:rsid w:val="009D61B4"/>
    <w:rsid w:val="009D796C"/>
    <w:rsid w:val="009E06BE"/>
    <w:rsid w:val="009E0DFB"/>
    <w:rsid w:val="009E0F28"/>
    <w:rsid w:val="009E1036"/>
    <w:rsid w:val="009E1AB0"/>
    <w:rsid w:val="009E26FB"/>
    <w:rsid w:val="009E2C08"/>
    <w:rsid w:val="009E3BB9"/>
    <w:rsid w:val="009E4EE5"/>
    <w:rsid w:val="009E513E"/>
    <w:rsid w:val="009E68F5"/>
    <w:rsid w:val="009E6FC6"/>
    <w:rsid w:val="009F18EF"/>
    <w:rsid w:val="009F19D1"/>
    <w:rsid w:val="009F22D7"/>
    <w:rsid w:val="009F2969"/>
    <w:rsid w:val="009F3462"/>
    <w:rsid w:val="009F40A6"/>
    <w:rsid w:val="009F639D"/>
    <w:rsid w:val="009F6A6F"/>
    <w:rsid w:val="009F6C7A"/>
    <w:rsid w:val="009F6D6C"/>
    <w:rsid w:val="009F7218"/>
    <w:rsid w:val="009F7528"/>
    <w:rsid w:val="009F7C2E"/>
    <w:rsid w:val="00A00851"/>
    <w:rsid w:val="00A0289C"/>
    <w:rsid w:val="00A03CAB"/>
    <w:rsid w:val="00A043A7"/>
    <w:rsid w:val="00A04527"/>
    <w:rsid w:val="00A05383"/>
    <w:rsid w:val="00A05697"/>
    <w:rsid w:val="00A058E5"/>
    <w:rsid w:val="00A05ACE"/>
    <w:rsid w:val="00A06D6F"/>
    <w:rsid w:val="00A070A9"/>
    <w:rsid w:val="00A11A45"/>
    <w:rsid w:val="00A1284A"/>
    <w:rsid w:val="00A13A45"/>
    <w:rsid w:val="00A13C32"/>
    <w:rsid w:val="00A13C69"/>
    <w:rsid w:val="00A14095"/>
    <w:rsid w:val="00A145F5"/>
    <w:rsid w:val="00A155C9"/>
    <w:rsid w:val="00A15661"/>
    <w:rsid w:val="00A160A1"/>
    <w:rsid w:val="00A16DA3"/>
    <w:rsid w:val="00A175A2"/>
    <w:rsid w:val="00A175C6"/>
    <w:rsid w:val="00A215FC"/>
    <w:rsid w:val="00A21E5E"/>
    <w:rsid w:val="00A230D4"/>
    <w:rsid w:val="00A23376"/>
    <w:rsid w:val="00A24477"/>
    <w:rsid w:val="00A2461A"/>
    <w:rsid w:val="00A24E5A"/>
    <w:rsid w:val="00A250A3"/>
    <w:rsid w:val="00A27773"/>
    <w:rsid w:val="00A2799B"/>
    <w:rsid w:val="00A30D2D"/>
    <w:rsid w:val="00A30F45"/>
    <w:rsid w:val="00A31751"/>
    <w:rsid w:val="00A31BF9"/>
    <w:rsid w:val="00A32748"/>
    <w:rsid w:val="00A33292"/>
    <w:rsid w:val="00A337FD"/>
    <w:rsid w:val="00A33991"/>
    <w:rsid w:val="00A3522F"/>
    <w:rsid w:val="00A35C8D"/>
    <w:rsid w:val="00A364FA"/>
    <w:rsid w:val="00A36988"/>
    <w:rsid w:val="00A37125"/>
    <w:rsid w:val="00A372AD"/>
    <w:rsid w:val="00A40F5C"/>
    <w:rsid w:val="00A41302"/>
    <w:rsid w:val="00A41476"/>
    <w:rsid w:val="00A41663"/>
    <w:rsid w:val="00A41729"/>
    <w:rsid w:val="00A418F2"/>
    <w:rsid w:val="00A41B66"/>
    <w:rsid w:val="00A4207F"/>
    <w:rsid w:val="00A42E0C"/>
    <w:rsid w:val="00A4357B"/>
    <w:rsid w:val="00A4500D"/>
    <w:rsid w:val="00A45540"/>
    <w:rsid w:val="00A464CF"/>
    <w:rsid w:val="00A46E6F"/>
    <w:rsid w:val="00A470DF"/>
    <w:rsid w:val="00A50C6E"/>
    <w:rsid w:val="00A50D20"/>
    <w:rsid w:val="00A50D21"/>
    <w:rsid w:val="00A50DF3"/>
    <w:rsid w:val="00A51967"/>
    <w:rsid w:val="00A519D8"/>
    <w:rsid w:val="00A52114"/>
    <w:rsid w:val="00A53CD3"/>
    <w:rsid w:val="00A53DBA"/>
    <w:rsid w:val="00A53E1B"/>
    <w:rsid w:val="00A54288"/>
    <w:rsid w:val="00A542A8"/>
    <w:rsid w:val="00A54551"/>
    <w:rsid w:val="00A54BD7"/>
    <w:rsid w:val="00A5516E"/>
    <w:rsid w:val="00A55816"/>
    <w:rsid w:val="00A5599C"/>
    <w:rsid w:val="00A55CEB"/>
    <w:rsid w:val="00A5719B"/>
    <w:rsid w:val="00A571C6"/>
    <w:rsid w:val="00A578C6"/>
    <w:rsid w:val="00A57CD6"/>
    <w:rsid w:val="00A57DE0"/>
    <w:rsid w:val="00A60110"/>
    <w:rsid w:val="00A6091E"/>
    <w:rsid w:val="00A60A47"/>
    <w:rsid w:val="00A60F46"/>
    <w:rsid w:val="00A61FE0"/>
    <w:rsid w:val="00A623A8"/>
    <w:rsid w:val="00A624E0"/>
    <w:rsid w:val="00A639BB"/>
    <w:rsid w:val="00A63B0C"/>
    <w:rsid w:val="00A63CE1"/>
    <w:rsid w:val="00A63CFC"/>
    <w:rsid w:val="00A6540E"/>
    <w:rsid w:val="00A660D4"/>
    <w:rsid w:val="00A66CAF"/>
    <w:rsid w:val="00A67C2B"/>
    <w:rsid w:val="00A67D14"/>
    <w:rsid w:val="00A7091B"/>
    <w:rsid w:val="00A70935"/>
    <w:rsid w:val="00A71BEB"/>
    <w:rsid w:val="00A71FA5"/>
    <w:rsid w:val="00A71FF2"/>
    <w:rsid w:val="00A738CF"/>
    <w:rsid w:val="00A73A68"/>
    <w:rsid w:val="00A74A71"/>
    <w:rsid w:val="00A751C2"/>
    <w:rsid w:val="00A7564F"/>
    <w:rsid w:val="00A75BA6"/>
    <w:rsid w:val="00A75EC3"/>
    <w:rsid w:val="00A76197"/>
    <w:rsid w:val="00A77303"/>
    <w:rsid w:val="00A801D8"/>
    <w:rsid w:val="00A805B9"/>
    <w:rsid w:val="00A80682"/>
    <w:rsid w:val="00A828F9"/>
    <w:rsid w:val="00A82AD0"/>
    <w:rsid w:val="00A843DF"/>
    <w:rsid w:val="00A844F5"/>
    <w:rsid w:val="00A85384"/>
    <w:rsid w:val="00A8539F"/>
    <w:rsid w:val="00A859B5"/>
    <w:rsid w:val="00A85FD4"/>
    <w:rsid w:val="00A86710"/>
    <w:rsid w:val="00A868F5"/>
    <w:rsid w:val="00A86EF2"/>
    <w:rsid w:val="00A87039"/>
    <w:rsid w:val="00A87069"/>
    <w:rsid w:val="00A905D6"/>
    <w:rsid w:val="00A9085D"/>
    <w:rsid w:val="00A92049"/>
    <w:rsid w:val="00A925A1"/>
    <w:rsid w:val="00A9262B"/>
    <w:rsid w:val="00A926C9"/>
    <w:rsid w:val="00A92CFD"/>
    <w:rsid w:val="00A93DB8"/>
    <w:rsid w:val="00A93DC1"/>
    <w:rsid w:val="00A93F54"/>
    <w:rsid w:val="00A93FD1"/>
    <w:rsid w:val="00A944F0"/>
    <w:rsid w:val="00A94DE3"/>
    <w:rsid w:val="00A95A14"/>
    <w:rsid w:val="00A962A6"/>
    <w:rsid w:val="00A9694C"/>
    <w:rsid w:val="00A96BE7"/>
    <w:rsid w:val="00A96C61"/>
    <w:rsid w:val="00A96D81"/>
    <w:rsid w:val="00A97130"/>
    <w:rsid w:val="00A972D2"/>
    <w:rsid w:val="00A97F54"/>
    <w:rsid w:val="00AA00D9"/>
    <w:rsid w:val="00AA0D16"/>
    <w:rsid w:val="00AA0ED3"/>
    <w:rsid w:val="00AA18F2"/>
    <w:rsid w:val="00AA1DE2"/>
    <w:rsid w:val="00AA2457"/>
    <w:rsid w:val="00AA25F6"/>
    <w:rsid w:val="00AA2C3C"/>
    <w:rsid w:val="00AA33B8"/>
    <w:rsid w:val="00AA343C"/>
    <w:rsid w:val="00AA3ABB"/>
    <w:rsid w:val="00AA3B94"/>
    <w:rsid w:val="00AA3EC0"/>
    <w:rsid w:val="00AA44BA"/>
    <w:rsid w:val="00AA5AF2"/>
    <w:rsid w:val="00AA60F1"/>
    <w:rsid w:val="00AA725A"/>
    <w:rsid w:val="00AA7D13"/>
    <w:rsid w:val="00AA7DF5"/>
    <w:rsid w:val="00AB0320"/>
    <w:rsid w:val="00AB0CA4"/>
    <w:rsid w:val="00AB119E"/>
    <w:rsid w:val="00AB19B3"/>
    <w:rsid w:val="00AB2E73"/>
    <w:rsid w:val="00AB378E"/>
    <w:rsid w:val="00AB3D0A"/>
    <w:rsid w:val="00AB562F"/>
    <w:rsid w:val="00AB5A42"/>
    <w:rsid w:val="00AB6421"/>
    <w:rsid w:val="00AB69B8"/>
    <w:rsid w:val="00AB6AF7"/>
    <w:rsid w:val="00AB7981"/>
    <w:rsid w:val="00AC0450"/>
    <w:rsid w:val="00AC0CD8"/>
    <w:rsid w:val="00AC0E11"/>
    <w:rsid w:val="00AC2BEE"/>
    <w:rsid w:val="00AC318A"/>
    <w:rsid w:val="00AC33DE"/>
    <w:rsid w:val="00AC36DA"/>
    <w:rsid w:val="00AC388A"/>
    <w:rsid w:val="00AC3AEA"/>
    <w:rsid w:val="00AC3BC5"/>
    <w:rsid w:val="00AC3D82"/>
    <w:rsid w:val="00AC4E3D"/>
    <w:rsid w:val="00AC621F"/>
    <w:rsid w:val="00AC6357"/>
    <w:rsid w:val="00AC6BBB"/>
    <w:rsid w:val="00AC74BA"/>
    <w:rsid w:val="00AC78E2"/>
    <w:rsid w:val="00AC7E04"/>
    <w:rsid w:val="00AD05A0"/>
    <w:rsid w:val="00AD1467"/>
    <w:rsid w:val="00AD1F66"/>
    <w:rsid w:val="00AD23AD"/>
    <w:rsid w:val="00AD2798"/>
    <w:rsid w:val="00AD2A48"/>
    <w:rsid w:val="00AD2E6E"/>
    <w:rsid w:val="00AD3514"/>
    <w:rsid w:val="00AD3898"/>
    <w:rsid w:val="00AD3EAD"/>
    <w:rsid w:val="00AD4028"/>
    <w:rsid w:val="00AD4B88"/>
    <w:rsid w:val="00AD5CE3"/>
    <w:rsid w:val="00AD5FAE"/>
    <w:rsid w:val="00AD645D"/>
    <w:rsid w:val="00AD7445"/>
    <w:rsid w:val="00AD79CA"/>
    <w:rsid w:val="00AD7DA1"/>
    <w:rsid w:val="00AE0DA6"/>
    <w:rsid w:val="00AE10BA"/>
    <w:rsid w:val="00AE26BE"/>
    <w:rsid w:val="00AE27B9"/>
    <w:rsid w:val="00AE293B"/>
    <w:rsid w:val="00AE3330"/>
    <w:rsid w:val="00AE3CB9"/>
    <w:rsid w:val="00AE427A"/>
    <w:rsid w:val="00AE4FA0"/>
    <w:rsid w:val="00AE58BC"/>
    <w:rsid w:val="00AE5F6D"/>
    <w:rsid w:val="00AE641B"/>
    <w:rsid w:val="00AE679D"/>
    <w:rsid w:val="00AE6FA6"/>
    <w:rsid w:val="00AE7793"/>
    <w:rsid w:val="00AE79F9"/>
    <w:rsid w:val="00AE7D83"/>
    <w:rsid w:val="00AF0385"/>
    <w:rsid w:val="00AF0F86"/>
    <w:rsid w:val="00AF14A8"/>
    <w:rsid w:val="00AF161E"/>
    <w:rsid w:val="00AF20B9"/>
    <w:rsid w:val="00AF2347"/>
    <w:rsid w:val="00AF279E"/>
    <w:rsid w:val="00AF3D29"/>
    <w:rsid w:val="00AF40CE"/>
    <w:rsid w:val="00AF4849"/>
    <w:rsid w:val="00AF588F"/>
    <w:rsid w:val="00AF6E3F"/>
    <w:rsid w:val="00AF7000"/>
    <w:rsid w:val="00AF7346"/>
    <w:rsid w:val="00AF75C8"/>
    <w:rsid w:val="00B00C95"/>
    <w:rsid w:val="00B01B6D"/>
    <w:rsid w:val="00B01C99"/>
    <w:rsid w:val="00B01FB0"/>
    <w:rsid w:val="00B02047"/>
    <w:rsid w:val="00B02166"/>
    <w:rsid w:val="00B02572"/>
    <w:rsid w:val="00B0365B"/>
    <w:rsid w:val="00B038FF"/>
    <w:rsid w:val="00B03A36"/>
    <w:rsid w:val="00B03EAC"/>
    <w:rsid w:val="00B04655"/>
    <w:rsid w:val="00B04D95"/>
    <w:rsid w:val="00B05287"/>
    <w:rsid w:val="00B05CA0"/>
    <w:rsid w:val="00B0601C"/>
    <w:rsid w:val="00B063BD"/>
    <w:rsid w:val="00B06C39"/>
    <w:rsid w:val="00B11A0D"/>
    <w:rsid w:val="00B11CB1"/>
    <w:rsid w:val="00B11CF8"/>
    <w:rsid w:val="00B12A68"/>
    <w:rsid w:val="00B134C2"/>
    <w:rsid w:val="00B13D6B"/>
    <w:rsid w:val="00B13DB4"/>
    <w:rsid w:val="00B14CDF"/>
    <w:rsid w:val="00B15D53"/>
    <w:rsid w:val="00B15F3B"/>
    <w:rsid w:val="00B16A54"/>
    <w:rsid w:val="00B172A5"/>
    <w:rsid w:val="00B174A3"/>
    <w:rsid w:val="00B201E9"/>
    <w:rsid w:val="00B20241"/>
    <w:rsid w:val="00B20BF7"/>
    <w:rsid w:val="00B217F9"/>
    <w:rsid w:val="00B21A78"/>
    <w:rsid w:val="00B22692"/>
    <w:rsid w:val="00B22715"/>
    <w:rsid w:val="00B227AD"/>
    <w:rsid w:val="00B22A93"/>
    <w:rsid w:val="00B22BC6"/>
    <w:rsid w:val="00B24B83"/>
    <w:rsid w:val="00B24BCB"/>
    <w:rsid w:val="00B24D29"/>
    <w:rsid w:val="00B25963"/>
    <w:rsid w:val="00B2620F"/>
    <w:rsid w:val="00B26957"/>
    <w:rsid w:val="00B27043"/>
    <w:rsid w:val="00B27B26"/>
    <w:rsid w:val="00B30DB2"/>
    <w:rsid w:val="00B312F1"/>
    <w:rsid w:val="00B31504"/>
    <w:rsid w:val="00B320C2"/>
    <w:rsid w:val="00B325DF"/>
    <w:rsid w:val="00B33059"/>
    <w:rsid w:val="00B3346C"/>
    <w:rsid w:val="00B33767"/>
    <w:rsid w:val="00B343A5"/>
    <w:rsid w:val="00B345BB"/>
    <w:rsid w:val="00B34D75"/>
    <w:rsid w:val="00B35090"/>
    <w:rsid w:val="00B355F3"/>
    <w:rsid w:val="00B35EA8"/>
    <w:rsid w:val="00B36575"/>
    <w:rsid w:val="00B369E2"/>
    <w:rsid w:val="00B36F99"/>
    <w:rsid w:val="00B371F6"/>
    <w:rsid w:val="00B37756"/>
    <w:rsid w:val="00B3777A"/>
    <w:rsid w:val="00B379CD"/>
    <w:rsid w:val="00B40295"/>
    <w:rsid w:val="00B40F6C"/>
    <w:rsid w:val="00B41062"/>
    <w:rsid w:val="00B417FD"/>
    <w:rsid w:val="00B41A71"/>
    <w:rsid w:val="00B41B04"/>
    <w:rsid w:val="00B41DE1"/>
    <w:rsid w:val="00B41ECE"/>
    <w:rsid w:val="00B426F8"/>
    <w:rsid w:val="00B42F9B"/>
    <w:rsid w:val="00B437F9"/>
    <w:rsid w:val="00B43E97"/>
    <w:rsid w:val="00B43FD4"/>
    <w:rsid w:val="00B44C5D"/>
    <w:rsid w:val="00B46542"/>
    <w:rsid w:val="00B46A9E"/>
    <w:rsid w:val="00B46BE3"/>
    <w:rsid w:val="00B47000"/>
    <w:rsid w:val="00B47B24"/>
    <w:rsid w:val="00B51940"/>
    <w:rsid w:val="00B5251A"/>
    <w:rsid w:val="00B52D3A"/>
    <w:rsid w:val="00B53949"/>
    <w:rsid w:val="00B53CD6"/>
    <w:rsid w:val="00B54334"/>
    <w:rsid w:val="00B55201"/>
    <w:rsid w:val="00B55AFC"/>
    <w:rsid w:val="00B55B66"/>
    <w:rsid w:val="00B55DC4"/>
    <w:rsid w:val="00B561F8"/>
    <w:rsid w:val="00B56F64"/>
    <w:rsid w:val="00B57771"/>
    <w:rsid w:val="00B578CC"/>
    <w:rsid w:val="00B6116B"/>
    <w:rsid w:val="00B612C2"/>
    <w:rsid w:val="00B612C4"/>
    <w:rsid w:val="00B621A1"/>
    <w:rsid w:val="00B64021"/>
    <w:rsid w:val="00B64C39"/>
    <w:rsid w:val="00B6569E"/>
    <w:rsid w:val="00B65953"/>
    <w:rsid w:val="00B65D44"/>
    <w:rsid w:val="00B667C8"/>
    <w:rsid w:val="00B66CBC"/>
    <w:rsid w:val="00B672D9"/>
    <w:rsid w:val="00B6755A"/>
    <w:rsid w:val="00B70BBF"/>
    <w:rsid w:val="00B712FB"/>
    <w:rsid w:val="00B71F1A"/>
    <w:rsid w:val="00B731C6"/>
    <w:rsid w:val="00B7456F"/>
    <w:rsid w:val="00B74ADE"/>
    <w:rsid w:val="00B754D9"/>
    <w:rsid w:val="00B7599B"/>
    <w:rsid w:val="00B7671A"/>
    <w:rsid w:val="00B76CD6"/>
    <w:rsid w:val="00B77A9D"/>
    <w:rsid w:val="00B77E31"/>
    <w:rsid w:val="00B803AA"/>
    <w:rsid w:val="00B8154D"/>
    <w:rsid w:val="00B83468"/>
    <w:rsid w:val="00B83E82"/>
    <w:rsid w:val="00B86184"/>
    <w:rsid w:val="00B8632A"/>
    <w:rsid w:val="00B866BF"/>
    <w:rsid w:val="00B86CF5"/>
    <w:rsid w:val="00B8741F"/>
    <w:rsid w:val="00B87F23"/>
    <w:rsid w:val="00B9042E"/>
    <w:rsid w:val="00B90555"/>
    <w:rsid w:val="00B908E1"/>
    <w:rsid w:val="00B912E4"/>
    <w:rsid w:val="00B91924"/>
    <w:rsid w:val="00B929B3"/>
    <w:rsid w:val="00B93081"/>
    <w:rsid w:val="00B94072"/>
    <w:rsid w:val="00B94F67"/>
    <w:rsid w:val="00B95463"/>
    <w:rsid w:val="00B96387"/>
    <w:rsid w:val="00B965FD"/>
    <w:rsid w:val="00B9709A"/>
    <w:rsid w:val="00B9729E"/>
    <w:rsid w:val="00BA0319"/>
    <w:rsid w:val="00BA0361"/>
    <w:rsid w:val="00BA087D"/>
    <w:rsid w:val="00BA095E"/>
    <w:rsid w:val="00BA159D"/>
    <w:rsid w:val="00BA19BD"/>
    <w:rsid w:val="00BA1B4A"/>
    <w:rsid w:val="00BA1C58"/>
    <w:rsid w:val="00BA1D79"/>
    <w:rsid w:val="00BA21C4"/>
    <w:rsid w:val="00BA27C6"/>
    <w:rsid w:val="00BA2BD2"/>
    <w:rsid w:val="00BA47C3"/>
    <w:rsid w:val="00BA4F15"/>
    <w:rsid w:val="00BA4F5E"/>
    <w:rsid w:val="00BA508B"/>
    <w:rsid w:val="00BA59F5"/>
    <w:rsid w:val="00BA5A33"/>
    <w:rsid w:val="00BA5DC6"/>
    <w:rsid w:val="00BA71B7"/>
    <w:rsid w:val="00BA7570"/>
    <w:rsid w:val="00BA78CD"/>
    <w:rsid w:val="00BA79F5"/>
    <w:rsid w:val="00BB0E36"/>
    <w:rsid w:val="00BB1006"/>
    <w:rsid w:val="00BB1286"/>
    <w:rsid w:val="00BB13DD"/>
    <w:rsid w:val="00BB1CFF"/>
    <w:rsid w:val="00BB1E95"/>
    <w:rsid w:val="00BB2613"/>
    <w:rsid w:val="00BB3806"/>
    <w:rsid w:val="00BB4191"/>
    <w:rsid w:val="00BB56E7"/>
    <w:rsid w:val="00BB5A98"/>
    <w:rsid w:val="00BB5BBB"/>
    <w:rsid w:val="00BB6118"/>
    <w:rsid w:val="00BB6638"/>
    <w:rsid w:val="00BB7C34"/>
    <w:rsid w:val="00BB7FAD"/>
    <w:rsid w:val="00BC074A"/>
    <w:rsid w:val="00BC22B4"/>
    <w:rsid w:val="00BC22EA"/>
    <w:rsid w:val="00BC3556"/>
    <w:rsid w:val="00BC3E88"/>
    <w:rsid w:val="00BC4792"/>
    <w:rsid w:val="00BC4D2D"/>
    <w:rsid w:val="00BC4F2F"/>
    <w:rsid w:val="00BC5406"/>
    <w:rsid w:val="00BC567E"/>
    <w:rsid w:val="00BC597A"/>
    <w:rsid w:val="00BC6700"/>
    <w:rsid w:val="00BC71E9"/>
    <w:rsid w:val="00BD05F0"/>
    <w:rsid w:val="00BD0BC0"/>
    <w:rsid w:val="00BD1095"/>
    <w:rsid w:val="00BD137C"/>
    <w:rsid w:val="00BD13A8"/>
    <w:rsid w:val="00BD1FFB"/>
    <w:rsid w:val="00BD2E3E"/>
    <w:rsid w:val="00BD3A20"/>
    <w:rsid w:val="00BD3A90"/>
    <w:rsid w:val="00BD4611"/>
    <w:rsid w:val="00BD4DF6"/>
    <w:rsid w:val="00BD5216"/>
    <w:rsid w:val="00BD57D3"/>
    <w:rsid w:val="00BD5EEB"/>
    <w:rsid w:val="00BD61C0"/>
    <w:rsid w:val="00BD6A20"/>
    <w:rsid w:val="00BD6BD1"/>
    <w:rsid w:val="00BD6DD7"/>
    <w:rsid w:val="00BD71B8"/>
    <w:rsid w:val="00BD7277"/>
    <w:rsid w:val="00BD75C7"/>
    <w:rsid w:val="00BD7B02"/>
    <w:rsid w:val="00BE09BF"/>
    <w:rsid w:val="00BE1643"/>
    <w:rsid w:val="00BE1A6F"/>
    <w:rsid w:val="00BE2B92"/>
    <w:rsid w:val="00BE31C8"/>
    <w:rsid w:val="00BE376D"/>
    <w:rsid w:val="00BE4B69"/>
    <w:rsid w:val="00BE4D5D"/>
    <w:rsid w:val="00BE5079"/>
    <w:rsid w:val="00BE5CA5"/>
    <w:rsid w:val="00BE5D49"/>
    <w:rsid w:val="00BE75CD"/>
    <w:rsid w:val="00BF020C"/>
    <w:rsid w:val="00BF0359"/>
    <w:rsid w:val="00BF0C24"/>
    <w:rsid w:val="00BF0D69"/>
    <w:rsid w:val="00BF1F44"/>
    <w:rsid w:val="00BF27BE"/>
    <w:rsid w:val="00BF2B60"/>
    <w:rsid w:val="00BF2FD2"/>
    <w:rsid w:val="00BF3C72"/>
    <w:rsid w:val="00BF3E72"/>
    <w:rsid w:val="00BF3F57"/>
    <w:rsid w:val="00BF4578"/>
    <w:rsid w:val="00BF54BC"/>
    <w:rsid w:val="00BF62E4"/>
    <w:rsid w:val="00BF7509"/>
    <w:rsid w:val="00BF796A"/>
    <w:rsid w:val="00BF7AF0"/>
    <w:rsid w:val="00C00B6F"/>
    <w:rsid w:val="00C00CA9"/>
    <w:rsid w:val="00C01370"/>
    <w:rsid w:val="00C01516"/>
    <w:rsid w:val="00C01527"/>
    <w:rsid w:val="00C015DB"/>
    <w:rsid w:val="00C0193F"/>
    <w:rsid w:val="00C02A44"/>
    <w:rsid w:val="00C03539"/>
    <w:rsid w:val="00C035B4"/>
    <w:rsid w:val="00C0396D"/>
    <w:rsid w:val="00C03FEC"/>
    <w:rsid w:val="00C041C3"/>
    <w:rsid w:val="00C0473D"/>
    <w:rsid w:val="00C049A2"/>
    <w:rsid w:val="00C04B51"/>
    <w:rsid w:val="00C04F77"/>
    <w:rsid w:val="00C05F71"/>
    <w:rsid w:val="00C06289"/>
    <w:rsid w:val="00C0737F"/>
    <w:rsid w:val="00C076E0"/>
    <w:rsid w:val="00C07A8E"/>
    <w:rsid w:val="00C07D25"/>
    <w:rsid w:val="00C07E24"/>
    <w:rsid w:val="00C1045F"/>
    <w:rsid w:val="00C11648"/>
    <w:rsid w:val="00C133DE"/>
    <w:rsid w:val="00C13B54"/>
    <w:rsid w:val="00C13DD4"/>
    <w:rsid w:val="00C146C4"/>
    <w:rsid w:val="00C14D11"/>
    <w:rsid w:val="00C14FFC"/>
    <w:rsid w:val="00C15C6E"/>
    <w:rsid w:val="00C16795"/>
    <w:rsid w:val="00C167F6"/>
    <w:rsid w:val="00C168A8"/>
    <w:rsid w:val="00C1731A"/>
    <w:rsid w:val="00C17F25"/>
    <w:rsid w:val="00C205FA"/>
    <w:rsid w:val="00C20F4B"/>
    <w:rsid w:val="00C210D4"/>
    <w:rsid w:val="00C21FE6"/>
    <w:rsid w:val="00C22742"/>
    <w:rsid w:val="00C2277F"/>
    <w:rsid w:val="00C22B77"/>
    <w:rsid w:val="00C23B96"/>
    <w:rsid w:val="00C24197"/>
    <w:rsid w:val="00C2461F"/>
    <w:rsid w:val="00C24672"/>
    <w:rsid w:val="00C249DB"/>
    <w:rsid w:val="00C24ABD"/>
    <w:rsid w:val="00C25AB2"/>
    <w:rsid w:val="00C25F02"/>
    <w:rsid w:val="00C27305"/>
    <w:rsid w:val="00C2731F"/>
    <w:rsid w:val="00C277EC"/>
    <w:rsid w:val="00C27A72"/>
    <w:rsid w:val="00C30ACC"/>
    <w:rsid w:val="00C314E1"/>
    <w:rsid w:val="00C3215E"/>
    <w:rsid w:val="00C3252D"/>
    <w:rsid w:val="00C3382E"/>
    <w:rsid w:val="00C34C73"/>
    <w:rsid w:val="00C353F7"/>
    <w:rsid w:val="00C355D4"/>
    <w:rsid w:val="00C35BEC"/>
    <w:rsid w:val="00C35CEA"/>
    <w:rsid w:val="00C36918"/>
    <w:rsid w:val="00C36CD5"/>
    <w:rsid w:val="00C36D59"/>
    <w:rsid w:val="00C36FDD"/>
    <w:rsid w:val="00C4094E"/>
    <w:rsid w:val="00C409FE"/>
    <w:rsid w:val="00C41280"/>
    <w:rsid w:val="00C41EE2"/>
    <w:rsid w:val="00C4219C"/>
    <w:rsid w:val="00C4232B"/>
    <w:rsid w:val="00C428A8"/>
    <w:rsid w:val="00C42A13"/>
    <w:rsid w:val="00C42C2D"/>
    <w:rsid w:val="00C430EC"/>
    <w:rsid w:val="00C43A54"/>
    <w:rsid w:val="00C4438C"/>
    <w:rsid w:val="00C44DB5"/>
    <w:rsid w:val="00C45300"/>
    <w:rsid w:val="00C45647"/>
    <w:rsid w:val="00C46751"/>
    <w:rsid w:val="00C4731E"/>
    <w:rsid w:val="00C47C76"/>
    <w:rsid w:val="00C47CF2"/>
    <w:rsid w:val="00C47D62"/>
    <w:rsid w:val="00C5014A"/>
    <w:rsid w:val="00C505BD"/>
    <w:rsid w:val="00C510C4"/>
    <w:rsid w:val="00C513F2"/>
    <w:rsid w:val="00C51583"/>
    <w:rsid w:val="00C51EE6"/>
    <w:rsid w:val="00C52CA8"/>
    <w:rsid w:val="00C53010"/>
    <w:rsid w:val="00C538FA"/>
    <w:rsid w:val="00C54926"/>
    <w:rsid w:val="00C54A73"/>
    <w:rsid w:val="00C572B5"/>
    <w:rsid w:val="00C575FA"/>
    <w:rsid w:val="00C60420"/>
    <w:rsid w:val="00C60561"/>
    <w:rsid w:val="00C60898"/>
    <w:rsid w:val="00C60D66"/>
    <w:rsid w:val="00C612F0"/>
    <w:rsid w:val="00C61AD8"/>
    <w:rsid w:val="00C62538"/>
    <w:rsid w:val="00C633BE"/>
    <w:rsid w:val="00C63900"/>
    <w:rsid w:val="00C64115"/>
    <w:rsid w:val="00C64FA7"/>
    <w:rsid w:val="00C6502E"/>
    <w:rsid w:val="00C65168"/>
    <w:rsid w:val="00C65C41"/>
    <w:rsid w:val="00C665E3"/>
    <w:rsid w:val="00C66E33"/>
    <w:rsid w:val="00C67371"/>
    <w:rsid w:val="00C67691"/>
    <w:rsid w:val="00C71F1F"/>
    <w:rsid w:val="00C724EE"/>
    <w:rsid w:val="00C72776"/>
    <w:rsid w:val="00C72D54"/>
    <w:rsid w:val="00C73A3D"/>
    <w:rsid w:val="00C742F3"/>
    <w:rsid w:val="00C74343"/>
    <w:rsid w:val="00C7435B"/>
    <w:rsid w:val="00C747A3"/>
    <w:rsid w:val="00C76ED1"/>
    <w:rsid w:val="00C776B3"/>
    <w:rsid w:val="00C77FCA"/>
    <w:rsid w:val="00C8083C"/>
    <w:rsid w:val="00C80B24"/>
    <w:rsid w:val="00C814D6"/>
    <w:rsid w:val="00C81AF3"/>
    <w:rsid w:val="00C81F95"/>
    <w:rsid w:val="00C822B4"/>
    <w:rsid w:val="00C823CF"/>
    <w:rsid w:val="00C82958"/>
    <w:rsid w:val="00C82CC6"/>
    <w:rsid w:val="00C82FCB"/>
    <w:rsid w:val="00C82FD9"/>
    <w:rsid w:val="00C830D2"/>
    <w:rsid w:val="00C83530"/>
    <w:rsid w:val="00C84036"/>
    <w:rsid w:val="00C842DF"/>
    <w:rsid w:val="00C84343"/>
    <w:rsid w:val="00C84519"/>
    <w:rsid w:val="00C8560D"/>
    <w:rsid w:val="00C86C31"/>
    <w:rsid w:val="00C86CCB"/>
    <w:rsid w:val="00C878E8"/>
    <w:rsid w:val="00C907A3"/>
    <w:rsid w:val="00C90FB4"/>
    <w:rsid w:val="00C914B5"/>
    <w:rsid w:val="00C919CA"/>
    <w:rsid w:val="00C928DD"/>
    <w:rsid w:val="00C9447F"/>
    <w:rsid w:val="00C94CAE"/>
    <w:rsid w:val="00C94CFB"/>
    <w:rsid w:val="00C95244"/>
    <w:rsid w:val="00C9582A"/>
    <w:rsid w:val="00C95B4D"/>
    <w:rsid w:val="00C95C3F"/>
    <w:rsid w:val="00C9635C"/>
    <w:rsid w:val="00C96E3E"/>
    <w:rsid w:val="00C96E3F"/>
    <w:rsid w:val="00C973AF"/>
    <w:rsid w:val="00C97834"/>
    <w:rsid w:val="00C97B20"/>
    <w:rsid w:val="00C97F3D"/>
    <w:rsid w:val="00CA08C6"/>
    <w:rsid w:val="00CA141B"/>
    <w:rsid w:val="00CA1425"/>
    <w:rsid w:val="00CA1A2C"/>
    <w:rsid w:val="00CA2621"/>
    <w:rsid w:val="00CA2749"/>
    <w:rsid w:val="00CA2D56"/>
    <w:rsid w:val="00CA2DBB"/>
    <w:rsid w:val="00CA2F6E"/>
    <w:rsid w:val="00CA4C89"/>
    <w:rsid w:val="00CA518A"/>
    <w:rsid w:val="00CA5FAC"/>
    <w:rsid w:val="00CA65C8"/>
    <w:rsid w:val="00CA6777"/>
    <w:rsid w:val="00CA7822"/>
    <w:rsid w:val="00CA7C94"/>
    <w:rsid w:val="00CB04C5"/>
    <w:rsid w:val="00CB0C42"/>
    <w:rsid w:val="00CB0FA1"/>
    <w:rsid w:val="00CB13B9"/>
    <w:rsid w:val="00CB17D6"/>
    <w:rsid w:val="00CB1972"/>
    <w:rsid w:val="00CB25C5"/>
    <w:rsid w:val="00CB2F8E"/>
    <w:rsid w:val="00CB33C5"/>
    <w:rsid w:val="00CB36A3"/>
    <w:rsid w:val="00CB4816"/>
    <w:rsid w:val="00CB4B7D"/>
    <w:rsid w:val="00CB5436"/>
    <w:rsid w:val="00CB591A"/>
    <w:rsid w:val="00CB5ED6"/>
    <w:rsid w:val="00CB61CA"/>
    <w:rsid w:val="00CB65D0"/>
    <w:rsid w:val="00CB6678"/>
    <w:rsid w:val="00CC064E"/>
    <w:rsid w:val="00CC09F3"/>
    <w:rsid w:val="00CC12CD"/>
    <w:rsid w:val="00CC2D63"/>
    <w:rsid w:val="00CC2FE7"/>
    <w:rsid w:val="00CC32D6"/>
    <w:rsid w:val="00CC3790"/>
    <w:rsid w:val="00CC3909"/>
    <w:rsid w:val="00CC420A"/>
    <w:rsid w:val="00CC4769"/>
    <w:rsid w:val="00CC4A13"/>
    <w:rsid w:val="00CC4BDF"/>
    <w:rsid w:val="00CC5F1F"/>
    <w:rsid w:val="00CC688B"/>
    <w:rsid w:val="00CC6BFE"/>
    <w:rsid w:val="00CC70C7"/>
    <w:rsid w:val="00CC77E8"/>
    <w:rsid w:val="00CC78E4"/>
    <w:rsid w:val="00CC7AC8"/>
    <w:rsid w:val="00CC7B7A"/>
    <w:rsid w:val="00CC7C4E"/>
    <w:rsid w:val="00CC7FA6"/>
    <w:rsid w:val="00CD0575"/>
    <w:rsid w:val="00CD07D8"/>
    <w:rsid w:val="00CD0858"/>
    <w:rsid w:val="00CD215E"/>
    <w:rsid w:val="00CD2CD6"/>
    <w:rsid w:val="00CD36FD"/>
    <w:rsid w:val="00CD3C72"/>
    <w:rsid w:val="00CD4B76"/>
    <w:rsid w:val="00CD4F85"/>
    <w:rsid w:val="00CD56D0"/>
    <w:rsid w:val="00CD5786"/>
    <w:rsid w:val="00CE0453"/>
    <w:rsid w:val="00CE137C"/>
    <w:rsid w:val="00CE14FF"/>
    <w:rsid w:val="00CE19A4"/>
    <w:rsid w:val="00CE214F"/>
    <w:rsid w:val="00CE27E3"/>
    <w:rsid w:val="00CE292B"/>
    <w:rsid w:val="00CE3214"/>
    <w:rsid w:val="00CE3541"/>
    <w:rsid w:val="00CE3C66"/>
    <w:rsid w:val="00CE3DA9"/>
    <w:rsid w:val="00CE4762"/>
    <w:rsid w:val="00CE5022"/>
    <w:rsid w:val="00CE5EB7"/>
    <w:rsid w:val="00CE63D8"/>
    <w:rsid w:val="00CE68B0"/>
    <w:rsid w:val="00CE6CC4"/>
    <w:rsid w:val="00CE7294"/>
    <w:rsid w:val="00CF01E0"/>
    <w:rsid w:val="00CF05CB"/>
    <w:rsid w:val="00CF1068"/>
    <w:rsid w:val="00CF250B"/>
    <w:rsid w:val="00CF2B58"/>
    <w:rsid w:val="00CF2E7E"/>
    <w:rsid w:val="00CF3335"/>
    <w:rsid w:val="00CF33CF"/>
    <w:rsid w:val="00CF4A70"/>
    <w:rsid w:val="00CF63DB"/>
    <w:rsid w:val="00CF679B"/>
    <w:rsid w:val="00CF6B9A"/>
    <w:rsid w:val="00CF6C1B"/>
    <w:rsid w:val="00D0069C"/>
    <w:rsid w:val="00D00754"/>
    <w:rsid w:val="00D012B8"/>
    <w:rsid w:val="00D015B1"/>
    <w:rsid w:val="00D016B1"/>
    <w:rsid w:val="00D02894"/>
    <w:rsid w:val="00D02A63"/>
    <w:rsid w:val="00D03806"/>
    <w:rsid w:val="00D03B29"/>
    <w:rsid w:val="00D044ED"/>
    <w:rsid w:val="00D045CB"/>
    <w:rsid w:val="00D04613"/>
    <w:rsid w:val="00D04AA5"/>
    <w:rsid w:val="00D057AF"/>
    <w:rsid w:val="00D058E5"/>
    <w:rsid w:val="00D0641C"/>
    <w:rsid w:val="00D06954"/>
    <w:rsid w:val="00D0738F"/>
    <w:rsid w:val="00D07BF2"/>
    <w:rsid w:val="00D07E35"/>
    <w:rsid w:val="00D11D36"/>
    <w:rsid w:val="00D124B5"/>
    <w:rsid w:val="00D12830"/>
    <w:rsid w:val="00D12A45"/>
    <w:rsid w:val="00D13F36"/>
    <w:rsid w:val="00D14DB7"/>
    <w:rsid w:val="00D14FFA"/>
    <w:rsid w:val="00D15C75"/>
    <w:rsid w:val="00D16A7F"/>
    <w:rsid w:val="00D16B79"/>
    <w:rsid w:val="00D16FD3"/>
    <w:rsid w:val="00D17C7B"/>
    <w:rsid w:val="00D213E1"/>
    <w:rsid w:val="00D21826"/>
    <w:rsid w:val="00D2185C"/>
    <w:rsid w:val="00D226DE"/>
    <w:rsid w:val="00D22DB1"/>
    <w:rsid w:val="00D23461"/>
    <w:rsid w:val="00D23C67"/>
    <w:rsid w:val="00D24372"/>
    <w:rsid w:val="00D2473D"/>
    <w:rsid w:val="00D25D2E"/>
    <w:rsid w:val="00D25F69"/>
    <w:rsid w:val="00D26247"/>
    <w:rsid w:val="00D26C11"/>
    <w:rsid w:val="00D26EEB"/>
    <w:rsid w:val="00D2702C"/>
    <w:rsid w:val="00D2717B"/>
    <w:rsid w:val="00D278C1"/>
    <w:rsid w:val="00D27DE6"/>
    <w:rsid w:val="00D27E14"/>
    <w:rsid w:val="00D32116"/>
    <w:rsid w:val="00D3238F"/>
    <w:rsid w:val="00D32963"/>
    <w:rsid w:val="00D33883"/>
    <w:rsid w:val="00D34922"/>
    <w:rsid w:val="00D34997"/>
    <w:rsid w:val="00D34B17"/>
    <w:rsid w:val="00D35550"/>
    <w:rsid w:val="00D36391"/>
    <w:rsid w:val="00D36821"/>
    <w:rsid w:val="00D369C0"/>
    <w:rsid w:val="00D36C4E"/>
    <w:rsid w:val="00D36EE1"/>
    <w:rsid w:val="00D370A0"/>
    <w:rsid w:val="00D376B4"/>
    <w:rsid w:val="00D4093F"/>
    <w:rsid w:val="00D410CB"/>
    <w:rsid w:val="00D41A4A"/>
    <w:rsid w:val="00D41F4C"/>
    <w:rsid w:val="00D42145"/>
    <w:rsid w:val="00D424CD"/>
    <w:rsid w:val="00D424CE"/>
    <w:rsid w:val="00D43520"/>
    <w:rsid w:val="00D43892"/>
    <w:rsid w:val="00D43F76"/>
    <w:rsid w:val="00D45EF0"/>
    <w:rsid w:val="00D462E7"/>
    <w:rsid w:val="00D50C6B"/>
    <w:rsid w:val="00D52527"/>
    <w:rsid w:val="00D5269F"/>
    <w:rsid w:val="00D5375D"/>
    <w:rsid w:val="00D544D1"/>
    <w:rsid w:val="00D5463D"/>
    <w:rsid w:val="00D54BDD"/>
    <w:rsid w:val="00D550E7"/>
    <w:rsid w:val="00D56369"/>
    <w:rsid w:val="00D57CE4"/>
    <w:rsid w:val="00D605C2"/>
    <w:rsid w:val="00D612A0"/>
    <w:rsid w:val="00D61692"/>
    <w:rsid w:val="00D62105"/>
    <w:rsid w:val="00D62EF0"/>
    <w:rsid w:val="00D638DB"/>
    <w:rsid w:val="00D6406D"/>
    <w:rsid w:val="00D64A50"/>
    <w:rsid w:val="00D64B87"/>
    <w:rsid w:val="00D64D67"/>
    <w:rsid w:val="00D653DF"/>
    <w:rsid w:val="00D6569D"/>
    <w:rsid w:val="00D65BD3"/>
    <w:rsid w:val="00D65C93"/>
    <w:rsid w:val="00D666AB"/>
    <w:rsid w:val="00D66C25"/>
    <w:rsid w:val="00D670C9"/>
    <w:rsid w:val="00D67BCC"/>
    <w:rsid w:val="00D67EE4"/>
    <w:rsid w:val="00D708E0"/>
    <w:rsid w:val="00D72207"/>
    <w:rsid w:val="00D72782"/>
    <w:rsid w:val="00D7461D"/>
    <w:rsid w:val="00D74819"/>
    <w:rsid w:val="00D75659"/>
    <w:rsid w:val="00D75F83"/>
    <w:rsid w:val="00D75F9A"/>
    <w:rsid w:val="00D765C9"/>
    <w:rsid w:val="00D769BF"/>
    <w:rsid w:val="00D7702E"/>
    <w:rsid w:val="00D7746D"/>
    <w:rsid w:val="00D77DD9"/>
    <w:rsid w:val="00D80F20"/>
    <w:rsid w:val="00D81CFB"/>
    <w:rsid w:val="00D83EAD"/>
    <w:rsid w:val="00D8407B"/>
    <w:rsid w:val="00D8489F"/>
    <w:rsid w:val="00D84C89"/>
    <w:rsid w:val="00D853ED"/>
    <w:rsid w:val="00D85B3E"/>
    <w:rsid w:val="00D8698D"/>
    <w:rsid w:val="00D86EEB"/>
    <w:rsid w:val="00D87091"/>
    <w:rsid w:val="00D87588"/>
    <w:rsid w:val="00D87F9F"/>
    <w:rsid w:val="00D90307"/>
    <w:rsid w:val="00D909D8"/>
    <w:rsid w:val="00D9146B"/>
    <w:rsid w:val="00D92846"/>
    <w:rsid w:val="00D929AA"/>
    <w:rsid w:val="00D92B2A"/>
    <w:rsid w:val="00D92C4F"/>
    <w:rsid w:val="00D92DCB"/>
    <w:rsid w:val="00D9317D"/>
    <w:rsid w:val="00D932F8"/>
    <w:rsid w:val="00D94607"/>
    <w:rsid w:val="00D94A13"/>
    <w:rsid w:val="00D96211"/>
    <w:rsid w:val="00D97C99"/>
    <w:rsid w:val="00D97E33"/>
    <w:rsid w:val="00D97F0E"/>
    <w:rsid w:val="00DA10CD"/>
    <w:rsid w:val="00DA1106"/>
    <w:rsid w:val="00DA1C6E"/>
    <w:rsid w:val="00DA4AD2"/>
    <w:rsid w:val="00DA52B5"/>
    <w:rsid w:val="00DA52B9"/>
    <w:rsid w:val="00DA5841"/>
    <w:rsid w:val="00DA6C3A"/>
    <w:rsid w:val="00DA74B3"/>
    <w:rsid w:val="00DA78BC"/>
    <w:rsid w:val="00DA7F2E"/>
    <w:rsid w:val="00DB032F"/>
    <w:rsid w:val="00DB03B0"/>
    <w:rsid w:val="00DB06B6"/>
    <w:rsid w:val="00DB0A55"/>
    <w:rsid w:val="00DB0D4B"/>
    <w:rsid w:val="00DB1E35"/>
    <w:rsid w:val="00DB2E7F"/>
    <w:rsid w:val="00DB32B6"/>
    <w:rsid w:val="00DB3839"/>
    <w:rsid w:val="00DB4538"/>
    <w:rsid w:val="00DB454F"/>
    <w:rsid w:val="00DB53C2"/>
    <w:rsid w:val="00DB5714"/>
    <w:rsid w:val="00DB5A26"/>
    <w:rsid w:val="00DB6638"/>
    <w:rsid w:val="00DB6AA5"/>
    <w:rsid w:val="00DB6ACB"/>
    <w:rsid w:val="00DB6AEF"/>
    <w:rsid w:val="00DB6B49"/>
    <w:rsid w:val="00DB6DCC"/>
    <w:rsid w:val="00DB6E21"/>
    <w:rsid w:val="00DB705D"/>
    <w:rsid w:val="00DB7C9D"/>
    <w:rsid w:val="00DC0EFA"/>
    <w:rsid w:val="00DC1755"/>
    <w:rsid w:val="00DC1941"/>
    <w:rsid w:val="00DC198F"/>
    <w:rsid w:val="00DC2557"/>
    <w:rsid w:val="00DC25EB"/>
    <w:rsid w:val="00DC2701"/>
    <w:rsid w:val="00DC287D"/>
    <w:rsid w:val="00DC2B06"/>
    <w:rsid w:val="00DC2BC8"/>
    <w:rsid w:val="00DC2EB8"/>
    <w:rsid w:val="00DC317B"/>
    <w:rsid w:val="00DC378B"/>
    <w:rsid w:val="00DC3A66"/>
    <w:rsid w:val="00DC3AAA"/>
    <w:rsid w:val="00DC3FAC"/>
    <w:rsid w:val="00DC483A"/>
    <w:rsid w:val="00DC4BA5"/>
    <w:rsid w:val="00DC6108"/>
    <w:rsid w:val="00DC67CD"/>
    <w:rsid w:val="00DC6DBD"/>
    <w:rsid w:val="00DC700C"/>
    <w:rsid w:val="00DC71DE"/>
    <w:rsid w:val="00DC7269"/>
    <w:rsid w:val="00DC74B1"/>
    <w:rsid w:val="00DC76B8"/>
    <w:rsid w:val="00DC7FAF"/>
    <w:rsid w:val="00DD04F4"/>
    <w:rsid w:val="00DD08F1"/>
    <w:rsid w:val="00DD1277"/>
    <w:rsid w:val="00DD13BC"/>
    <w:rsid w:val="00DD14CC"/>
    <w:rsid w:val="00DD35A9"/>
    <w:rsid w:val="00DD3B43"/>
    <w:rsid w:val="00DD4088"/>
    <w:rsid w:val="00DD418C"/>
    <w:rsid w:val="00DD4A96"/>
    <w:rsid w:val="00DD4D56"/>
    <w:rsid w:val="00DD4FE5"/>
    <w:rsid w:val="00DD549F"/>
    <w:rsid w:val="00DD567A"/>
    <w:rsid w:val="00DD5A17"/>
    <w:rsid w:val="00DD5FB1"/>
    <w:rsid w:val="00DD612B"/>
    <w:rsid w:val="00DD6A49"/>
    <w:rsid w:val="00DD6BFD"/>
    <w:rsid w:val="00DD782C"/>
    <w:rsid w:val="00DD7BF7"/>
    <w:rsid w:val="00DD7C28"/>
    <w:rsid w:val="00DE0BB4"/>
    <w:rsid w:val="00DE20CD"/>
    <w:rsid w:val="00DE2935"/>
    <w:rsid w:val="00DE2AD0"/>
    <w:rsid w:val="00DE2C18"/>
    <w:rsid w:val="00DE3277"/>
    <w:rsid w:val="00DE34AC"/>
    <w:rsid w:val="00DE3C04"/>
    <w:rsid w:val="00DE4431"/>
    <w:rsid w:val="00DE47F4"/>
    <w:rsid w:val="00DE4B55"/>
    <w:rsid w:val="00DE56C3"/>
    <w:rsid w:val="00DE5795"/>
    <w:rsid w:val="00DE5EE7"/>
    <w:rsid w:val="00DE626D"/>
    <w:rsid w:val="00DE6A71"/>
    <w:rsid w:val="00DE746B"/>
    <w:rsid w:val="00DE78CD"/>
    <w:rsid w:val="00DE7AEB"/>
    <w:rsid w:val="00DE7EC0"/>
    <w:rsid w:val="00DE7F37"/>
    <w:rsid w:val="00DF0123"/>
    <w:rsid w:val="00DF0871"/>
    <w:rsid w:val="00DF0C41"/>
    <w:rsid w:val="00DF1C16"/>
    <w:rsid w:val="00DF20AE"/>
    <w:rsid w:val="00DF2A3F"/>
    <w:rsid w:val="00DF370D"/>
    <w:rsid w:val="00DF3793"/>
    <w:rsid w:val="00DF3CDE"/>
    <w:rsid w:val="00DF4EAF"/>
    <w:rsid w:val="00DF5888"/>
    <w:rsid w:val="00DF5AC0"/>
    <w:rsid w:val="00DF5F57"/>
    <w:rsid w:val="00DF63A0"/>
    <w:rsid w:val="00DF6C47"/>
    <w:rsid w:val="00DF71FD"/>
    <w:rsid w:val="00DF7342"/>
    <w:rsid w:val="00E0075B"/>
    <w:rsid w:val="00E00C86"/>
    <w:rsid w:val="00E00FCE"/>
    <w:rsid w:val="00E01258"/>
    <w:rsid w:val="00E013C7"/>
    <w:rsid w:val="00E0233E"/>
    <w:rsid w:val="00E02722"/>
    <w:rsid w:val="00E02E0B"/>
    <w:rsid w:val="00E03E32"/>
    <w:rsid w:val="00E0478E"/>
    <w:rsid w:val="00E04CF6"/>
    <w:rsid w:val="00E05800"/>
    <w:rsid w:val="00E06396"/>
    <w:rsid w:val="00E06BE6"/>
    <w:rsid w:val="00E11CA7"/>
    <w:rsid w:val="00E11D44"/>
    <w:rsid w:val="00E11E6A"/>
    <w:rsid w:val="00E12835"/>
    <w:rsid w:val="00E132AE"/>
    <w:rsid w:val="00E132E9"/>
    <w:rsid w:val="00E14015"/>
    <w:rsid w:val="00E140D7"/>
    <w:rsid w:val="00E1557A"/>
    <w:rsid w:val="00E15813"/>
    <w:rsid w:val="00E15876"/>
    <w:rsid w:val="00E15EF6"/>
    <w:rsid w:val="00E1611A"/>
    <w:rsid w:val="00E170A4"/>
    <w:rsid w:val="00E177A4"/>
    <w:rsid w:val="00E17C09"/>
    <w:rsid w:val="00E20047"/>
    <w:rsid w:val="00E20192"/>
    <w:rsid w:val="00E2062C"/>
    <w:rsid w:val="00E20836"/>
    <w:rsid w:val="00E23C5E"/>
    <w:rsid w:val="00E23CE6"/>
    <w:rsid w:val="00E24040"/>
    <w:rsid w:val="00E248C5"/>
    <w:rsid w:val="00E25268"/>
    <w:rsid w:val="00E25EE9"/>
    <w:rsid w:val="00E266B6"/>
    <w:rsid w:val="00E27857"/>
    <w:rsid w:val="00E27B42"/>
    <w:rsid w:val="00E309C6"/>
    <w:rsid w:val="00E30B41"/>
    <w:rsid w:val="00E3181A"/>
    <w:rsid w:val="00E32090"/>
    <w:rsid w:val="00E32A6D"/>
    <w:rsid w:val="00E335D0"/>
    <w:rsid w:val="00E345F2"/>
    <w:rsid w:val="00E34639"/>
    <w:rsid w:val="00E34893"/>
    <w:rsid w:val="00E36B84"/>
    <w:rsid w:val="00E36C0B"/>
    <w:rsid w:val="00E36CFB"/>
    <w:rsid w:val="00E371FD"/>
    <w:rsid w:val="00E37437"/>
    <w:rsid w:val="00E379C5"/>
    <w:rsid w:val="00E37BDB"/>
    <w:rsid w:val="00E40C1B"/>
    <w:rsid w:val="00E40EA8"/>
    <w:rsid w:val="00E418CF"/>
    <w:rsid w:val="00E41B8C"/>
    <w:rsid w:val="00E426C9"/>
    <w:rsid w:val="00E42E10"/>
    <w:rsid w:val="00E433AB"/>
    <w:rsid w:val="00E436B3"/>
    <w:rsid w:val="00E438B6"/>
    <w:rsid w:val="00E448BA"/>
    <w:rsid w:val="00E45947"/>
    <w:rsid w:val="00E45B57"/>
    <w:rsid w:val="00E46016"/>
    <w:rsid w:val="00E464F6"/>
    <w:rsid w:val="00E46DC4"/>
    <w:rsid w:val="00E473EE"/>
    <w:rsid w:val="00E47EC6"/>
    <w:rsid w:val="00E47FB7"/>
    <w:rsid w:val="00E5012E"/>
    <w:rsid w:val="00E508FE"/>
    <w:rsid w:val="00E51E15"/>
    <w:rsid w:val="00E529EA"/>
    <w:rsid w:val="00E52A40"/>
    <w:rsid w:val="00E53148"/>
    <w:rsid w:val="00E5359F"/>
    <w:rsid w:val="00E5364A"/>
    <w:rsid w:val="00E544E1"/>
    <w:rsid w:val="00E545CB"/>
    <w:rsid w:val="00E559F0"/>
    <w:rsid w:val="00E55CFB"/>
    <w:rsid w:val="00E561B6"/>
    <w:rsid w:val="00E56864"/>
    <w:rsid w:val="00E56BC6"/>
    <w:rsid w:val="00E56C0F"/>
    <w:rsid w:val="00E56CAA"/>
    <w:rsid w:val="00E56EB9"/>
    <w:rsid w:val="00E57B00"/>
    <w:rsid w:val="00E60296"/>
    <w:rsid w:val="00E608D0"/>
    <w:rsid w:val="00E60C13"/>
    <w:rsid w:val="00E60DF0"/>
    <w:rsid w:val="00E60EC9"/>
    <w:rsid w:val="00E62012"/>
    <w:rsid w:val="00E62CC7"/>
    <w:rsid w:val="00E6307A"/>
    <w:rsid w:val="00E63277"/>
    <w:rsid w:val="00E63301"/>
    <w:rsid w:val="00E63A28"/>
    <w:rsid w:val="00E63A99"/>
    <w:rsid w:val="00E64CDD"/>
    <w:rsid w:val="00E64D25"/>
    <w:rsid w:val="00E65218"/>
    <w:rsid w:val="00E6578D"/>
    <w:rsid w:val="00E65B3C"/>
    <w:rsid w:val="00E65BB4"/>
    <w:rsid w:val="00E6615C"/>
    <w:rsid w:val="00E674C6"/>
    <w:rsid w:val="00E674C7"/>
    <w:rsid w:val="00E677DE"/>
    <w:rsid w:val="00E67A2C"/>
    <w:rsid w:val="00E67D4F"/>
    <w:rsid w:val="00E711D6"/>
    <w:rsid w:val="00E712FC"/>
    <w:rsid w:val="00E714E1"/>
    <w:rsid w:val="00E72165"/>
    <w:rsid w:val="00E7367A"/>
    <w:rsid w:val="00E73F8B"/>
    <w:rsid w:val="00E741BA"/>
    <w:rsid w:val="00E74A73"/>
    <w:rsid w:val="00E74B8F"/>
    <w:rsid w:val="00E74CE7"/>
    <w:rsid w:val="00E7550C"/>
    <w:rsid w:val="00E75A74"/>
    <w:rsid w:val="00E75AC6"/>
    <w:rsid w:val="00E75B2C"/>
    <w:rsid w:val="00E75C15"/>
    <w:rsid w:val="00E75CAD"/>
    <w:rsid w:val="00E76CD3"/>
    <w:rsid w:val="00E76FF3"/>
    <w:rsid w:val="00E801A5"/>
    <w:rsid w:val="00E8089B"/>
    <w:rsid w:val="00E819AC"/>
    <w:rsid w:val="00E82017"/>
    <w:rsid w:val="00E8241F"/>
    <w:rsid w:val="00E830F9"/>
    <w:rsid w:val="00E83506"/>
    <w:rsid w:val="00E83F58"/>
    <w:rsid w:val="00E8436F"/>
    <w:rsid w:val="00E86792"/>
    <w:rsid w:val="00E86E44"/>
    <w:rsid w:val="00E90421"/>
    <w:rsid w:val="00E90665"/>
    <w:rsid w:val="00E90B17"/>
    <w:rsid w:val="00E90C15"/>
    <w:rsid w:val="00E91029"/>
    <w:rsid w:val="00E918FA"/>
    <w:rsid w:val="00E92213"/>
    <w:rsid w:val="00E92916"/>
    <w:rsid w:val="00E92A4E"/>
    <w:rsid w:val="00E932D3"/>
    <w:rsid w:val="00E933E0"/>
    <w:rsid w:val="00E93948"/>
    <w:rsid w:val="00E93C59"/>
    <w:rsid w:val="00E94F32"/>
    <w:rsid w:val="00E9615B"/>
    <w:rsid w:val="00E96344"/>
    <w:rsid w:val="00EA05AC"/>
    <w:rsid w:val="00EA0966"/>
    <w:rsid w:val="00EA0A1C"/>
    <w:rsid w:val="00EA1408"/>
    <w:rsid w:val="00EA14D3"/>
    <w:rsid w:val="00EA165F"/>
    <w:rsid w:val="00EA2AAF"/>
    <w:rsid w:val="00EA2FC1"/>
    <w:rsid w:val="00EA34CF"/>
    <w:rsid w:val="00EA37DF"/>
    <w:rsid w:val="00EA3EA9"/>
    <w:rsid w:val="00EA42D6"/>
    <w:rsid w:val="00EA43A6"/>
    <w:rsid w:val="00EA482A"/>
    <w:rsid w:val="00EA6432"/>
    <w:rsid w:val="00EA7047"/>
    <w:rsid w:val="00EB0143"/>
    <w:rsid w:val="00EB0C03"/>
    <w:rsid w:val="00EB1BDD"/>
    <w:rsid w:val="00EB1D8F"/>
    <w:rsid w:val="00EB237B"/>
    <w:rsid w:val="00EB2E12"/>
    <w:rsid w:val="00EB2EB4"/>
    <w:rsid w:val="00EB2F32"/>
    <w:rsid w:val="00EB3917"/>
    <w:rsid w:val="00EB3B19"/>
    <w:rsid w:val="00EB3EE4"/>
    <w:rsid w:val="00EB4043"/>
    <w:rsid w:val="00EB410B"/>
    <w:rsid w:val="00EB581E"/>
    <w:rsid w:val="00EB5FE5"/>
    <w:rsid w:val="00EB62DF"/>
    <w:rsid w:val="00EB6FA3"/>
    <w:rsid w:val="00EB73CA"/>
    <w:rsid w:val="00EB78BE"/>
    <w:rsid w:val="00EB7DBD"/>
    <w:rsid w:val="00EB7F0B"/>
    <w:rsid w:val="00EC0DAD"/>
    <w:rsid w:val="00EC2A24"/>
    <w:rsid w:val="00EC2FB0"/>
    <w:rsid w:val="00EC31EF"/>
    <w:rsid w:val="00EC3FE9"/>
    <w:rsid w:val="00EC4428"/>
    <w:rsid w:val="00EC4808"/>
    <w:rsid w:val="00EC4AEA"/>
    <w:rsid w:val="00EC4BE7"/>
    <w:rsid w:val="00EC4C13"/>
    <w:rsid w:val="00EC523A"/>
    <w:rsid w:val="00EC5335"/>
    <w:rsid w:val="00EC5C20"/>
    <w:rsid w:val="00EC5DEA"/>
    <w:rsid w:val="00EC614C"/>
    <w:rsid w:val="00EC62FF"/>
    <w:rsid w:val="00EC769E"/>
    <w:rsid w:val="00EC7860"/>
    <w:rsid w:val="00ED06F4"/>
    <w:rsid w:val="00ED07B2"/>
    <w:rsid w:val="00ED174F"/>
    <w:rsid w:val="00ED18BD"/>
    <w:rsid w:val="00ED2360"/>
    <w:rsid w:val="00ED2435"/>
    <w:rsid w:val="00ED283E"/>
    <w:rsid w:val="00ED2C7A"/>
    <w:rsid w:val="00ED2E9A"/>
    <w:rsid w:val="00ED3455"/>
    <w:rsid w:val="00ED351A"/>
    <w:rsid w:val="00ED3534"/>
    <w:rsid w:val="00ED3AE1"/>
    <w:rsid w:val="00ED4041"/>
    <w:rsid w:val="00ED52CB"/>
    <w:rsid w:val="00ED53E5"/>
    <w:rsid w:val="00ED5507"/>
    <w:rsid w:val="00ED6682"/>
    <w:rsid w:val="00ED763B"/>
    <w:rsid w:val="00ED7C05"/>
    <w:rsid w:val="00EE0502"/>
    <w:rsid w:val="00EE050F"/>
    <w:rsid w:val="00EE0FF8"/>
    <w:rsid w:val="00EE19B3"/>
    <w:rsid w:val="00EE1D7B"/>
    <w:rsid w:val="00EE1FF2"/>
    <w:rsid w:val="00EE3C85"/>
    <w:rsid w:val="00EE3EBE"/>
    <w:rsid w:val="00EE40CE"/>
    <w:rsid w:val="00EE483B"/>
    <w:rsid w:val="00EE52E7"/>
    <w:rsid w:val="00EE55C2"/>
    <w:rsid w:val="00EE6B9F"/>
    <w:rsid w:val="00EE6C68"/>
    <w:rsid w:val="00EE6F1F"/>
    <w:rsid w:val="00EE7635"/>
    <w:rsid w:val="00EE7F54"/>
    <w:rsid w:val="00EF0FAB"/>
    <w:rsid w:val="00EF156A"/>
    <w:rsid w:val="00EF1931"/>
    <w:rsid w:val="00EF294E"/>
    <w:rsid w:val="00EF2BEF"/>
    <w:rsid w:val="00EF3071"/>
    <w:rsid w:val="00EF33FA"/>
    <w:rsid w:val="00EF39F8"/>
    <w:rsid w:val="00EF3B4E"/>
    <w:rsid w:val="00EF4434"/>
    <w:rsid w:val="00EF447A"/>
    <w:rsid w:val="00EF5262"/>
    <w:rsid w:val="00EF5290"/>
    <w:rsid w:val="00EF56B4"/>
    <w:rsid w:val="00EF6604"/>
    <w:rsid w:val="00EF67EB"/>
    <w:rsid w:val="00EF6F22"/>
    <w:rsid w:val="00EF7508"/>
    <w:rsid w:val="00EF76EC"/>
    <w:rsid w:val="00F01BF0"/>
    <w:rsid w:val="00F02A55"/>
    <w:rsid w:val="00F02ED3"/>
    <w:rsid w:val="00F03EDB"/>
    <w:rsid w:val="00F04D6D"/>
    <w:rsid w:val="00F050B4"/>
    <w:rsid w:val="00F056AB"/>
    <w:rsid w:val="00F06826"/>
    <w:rsid w:val="00F07030"/>
    <w:rsid w:val="00F07038"/>
    <w:rsid w:val="00F07200"/>
    <w:rsid w:val="00F07B13"/>
    <w:rsid w:val="00F07EA5"/>
    <w:rsid w:val="00F102E6"/>
    <w:rsid w:val="00F104B7"/>
    <w:rsid w:val="00F1062F"/>
    <w:rsid w:val="00F10A1D"/>
    <w:rsid w:val="00F11010"/>
    <w:rsid w:val="00F1218D"/>
    <w:rsid w:val="00F131AD"/>
    <w:rsid w:val="00F1415C"/>
    <w:rsid w:val="00F14B55"/>
    <w:rsid w:val="00F14FE8"/>
    <w:rsid w:val="00F1529A"/>
    <w:rsid w:val="00F152ED"/>
    <w:rsid w:val="00F162C3"/>
    <w:rsid w:val="00F168BA"/>
    <w:rsid w:val="00F170FD"/>
    <w:rsid w:val="00F17516"/>
    <w:rsid w:val="00F1764B"/>
    <w:rsid w:val="00F17764"/>
    <w:rsid w:val="00F17849"/>
    <w:rsid w:val="00F17B7B"/>
    <w:rsid w:val="00F17CE7"/>
    <w:rsid w:val="00F21AE2"/>
    <w:rsid w:val="00F21B44"/>
    <w:rsid w:val="00F2209A"/>
    <w:rsid w:val="00F220AC"/>
    <w:rsid w:val="00F225EF"/>
    <w:rsid w:val="00F227F3"/>
    <w:rsid w:val="00F22FA0"/>
    <w:rsid w:val="00F2325C"/>
    <w:rsid w:val="00F235EF"/>
    <w:rsid w:val="00F23A65"/>
    <w:rsid w:val="00F23FF0"/>
    <w:rsid w:val="00F24FDE"/>
    <w:rsid w:val="00F2512E"/>
    <w:rsid w:val="00F2568E"/>
    <w:rsid w:val="00F25717"/>
    <w:rsid w:val="00F25912"/>
    <w:rsid w:val="00F27ECC"/>
    <w:rsid w:val="00F27FE1"/>
    <w:rsid w:val="00F3054B"/>
    <w:rsid w:val="00F30629"/>
    <w:rsid w:val="00F3080C"/>
    <w:rsid w:val="00F30D35"/>
    <w:rsid w:val="00F331CB"/>
    <w:rsid w:val="00F3362D"/>
    <w:rsid w:val="00F3552C"/>
    <w:rsid w:val="00F3666B"/>
    <w:rsid w:val="00F37AFE"/>
    <w:rsid w:val="00F40377"/>
    <w:rsid w:val="00F422B4"/>
    <w:rsid w:val="00F427F6"/>
    <w:rsid w:val="00F43154"/>
    <w:rsid w:val="00F431F7"/>
    <w:rsid w:val="00F434C3"/>
    <w:rsid w:val="00F43A78"/>
    <w:rsid w:val="00F44B36"/>
    <w:rsid w:val="00F44F6E"/>
    <w:rsid w:val="00F4581E"/>
    <w:rsid w:val="00F45C18"/>
    <w:rsid w:val="00F460A8"/>
    <w:rsid w:val="00F46A54"/>
    <w:rsid w:val="00F470E8"/>
    <w:rsid w:val="00F503A3"/>
    <w:rsid w:val="00F50C5E"/>
    <w:rsid w:val="00F51025"/>
    <w:rsid w:val="00F51041"/>
    <w:rsid w:val="00F51EAF"/>
    <w:rsid w:val="00F52073"/>
    <w:rsid w:val="00F52F12"/>
    <w:rsid w:val="00F534DB"/>
    <w:rsid w:val="00F54040"/>
    <w:rsid w:val="00F5444C"/>
    <w:rsid w:val="00F55258"/>
    <w:rsid w:val="00F5526D"/>
    <w:rsid w:val="00F553BB"/>
    <w:rsid w:val="00F55BFB"/>
    <w:rsid w:val="00F55CBF"/>
    <w:rsid w:val="00F55DD5"/>
    <w:rsid w:val="00F5717A"/>
    <w:rsid w:val="00F5724C"/>
    <w:rsid w:val="00F576C9"/>
    <w:rsid w:val="00F57CA5"/>
    <w:rsid w:val="00F57CDE"/>
    <w:rsid w:val="00F57F03"/>
    <w:rsid w:val="00F60317"/>
    <w:rsid w:val="00F608A2"/>
    <w:rsid w:val="00F60B84"/>
    <w:rsid w:val="00F60C84"/>
    <w:rsid w:val="00F60D89"/>
    <w:rsid w:val="00F60EC4"/>
    <w:rsid w:val="00F610FD"/>
    <w:rsid w:val="00F611E6"/>
    <w:rsid w:val="00F61916"/>
    <w:rsid w:val="00F61BD5"/>
    <w:rsid w:val="00F61DF2"/>
    <w:rsid w:val="00F6235D"/>
    <w:rsid w:val="00F63052"/>
    <w:rsid w:val="00F63480"/>
    <w:rsid w:val="00F63731"/>
    <w:rsid w:val="00F63C60"/>
    <w:rsid w:val="00F63CF6"/>
    <w:rsid w:val="00F656CE"/>
    <w:rsid w:val="00F661B6"/>
    <w:rsid w:val="00F67AF4"/>
    <w:rsid w:val="00F7004E"/>
    <w:rsid w:val="00F706B1"/>
    <w:rsid w:val="00F7124C"/>
    <w:rsid w:val="00F713C6"/>
    <w:rsid w:val="00F71514"/>
    <w:rsid w:val="00F71CD8"/>
    <w:rsid w:val="00F72232"/>
    <w:rsid w:val="00F72E57"/>
    <w:rsid w:val="00F73169"/>
    <w:rsid w:val="00F7335A"/>
    <w:rsid w:val="00F73721"/>
    <w:rsid w:val="00F73CB6"/>
    <w:rsid w:val="00F757F7"/>
    <w:rsid w:val="00F76148"/>
    <w:rsid w:val="00F76634"/>
    <w:rsid w:val="00F7683F"/>
    <w:rsid w:val="00F77966"/>
    <w:rsid w:val="00F77E27"/>
    <w:rsid w:val="00F8006C"/>
    <w:rsid w:val="00F8047A"/>
    <w:rsid w:val="00F80938"/>
    <w:rsid w:val="00F81A97"/>
    <w:rsid w:val="00F82051"/>
    <w:rsid w:val="00F82B96"/>
    <w:rsid w:val="00F83CF2"/>
    <w:rsid w:val="00F84261"/>
    <w:rsid w:val="00F84AFF"/>
    <w:rsid w:val="00F86289"/>
    <w:rsid w:val="00F864EC"/>
    <w:rsid w:val="00F86527"/>
    <w:rsid w:val="00F86CDC"/>
    <w:rsid w:val="00F86F42"/>
    <w:rsid w:val="00F87B86"/>
    <w:rsid w:val="00F9005A"/>
    <w:rsid w:val="00F901C4"/>
    <w:rsid w:val="00F90EB6"/>
    <w:rsid w:val="00F92178"/>
    <w:rsid w:val="00F93525"/>
    <w:rsid w:val="00F9459B"/>
    <w:rsid w:val="00F94876"/>
    <w:rsid w:val="00F948FC"/>
    <w:rsid w:val="00F955E6"/>
    <w:rsid w:val="00F95633"/>
    <w:rsid w:val="00F959BE"/>
    <w:rsid w:val="00F95BDF"/>
    <w:rsid w:val="00F96CFB"/>
    <w:rsid w:val="00F96E50"/>
    <w:rsid w:val="00F97E20"/>
    <w:rsid w:val="00FA0091"/>
    <w:rsid w:val="00FA0721"/>
    <w:rsid w:val="00FA1562"/>
    <w:rsid w:val="00FA1790"/>
    <w:rsid w:val="00FA1E85"/>
    <w:rsid w:val="00FA24AE"/>
    <w:rsid w:val="00FA2D9D"/>
    <w:rsid w:val="00FA35A9"/>
    <w:rsid w:val="00FA4CA7"/>
    <w:rsid w:val="00FA5030"/>
    <w:rsid w:val="00FA509C"/>
    <w:rsid w:val="00FA511A"/>
    <w:rsid w:val="00FA681D"/>
    <w:rsid w:val="00FA68A3"/>
    <w:rsid w:val="00FA7705"/>
    <w:rsid w:val="00FA7AB9"/>
    <w:rsid w:val="00FB022C"/>
    <w:rsid w:val="00FB09A7"/>
    <w:rsid w:val="00FB14AE"/>
    <w:rsid w:val="00FB2790"/>
    <w:rsid w:val="00FB384C"/>
    <w:rsid w:val="00FB425A"/>
    <w:rsid w:val="00FB4964"/>
    <w:rsid w:val="00FB4A4F"/>
    <w:rsid w:val="00FB51DC"/>
    <w:rsid w:val="00FB5ED7"/>
    <w:rsid w:val="00FB68B0"/>
    <w:rsid w:val="00FB7024"/>
    <w:rsid w:val="00FC0863"/>
    <w:rsid w:val="00FC11FA"/>
    <w:rsid w:val="00FC12D6"/>
    <w:rsid w:val="00FC134E"/>
    <w:rsid w:val="00FC13EA"/>
    <w:rsid w:val="00FC1CE3"/>
    <w:rsid w:val="00FC1E4F"/>
    <w:rsid w:val="00FC23C6"/>
    <w:rsid w:val="00FC249E"/>
    <w:rsid w:val="00FC29DD"/>
    <w:rsid w:val="00FC2F75"/>
    <w:rsid w:val="00FC3D2B"/>
    <w:rsid w:val="00FC4342"/>
    <w:rsid w:val="00FC4675"/>
    <w:rsid w:val="00FC52AB"/>
    <w:rsid w:val="00FC57CE"/>
    <w:rsid w:val="00FC5BB9"/>
    <w:rsid w:val="00FC5D33"/>
    <w:rsid w:val="00FC5EE5"/>
    <w:rsid w:val="00FC6322"/>
    <w:rsid w:val="00FC7A01"/>
    <w:rsid w:val="00FC7A58"/>
    <w:rsid w:val="00FC7DF8"/>
    <w:rsid w:val="00FD024A"/>
    <w:rsid w:val="00FD066B"/>
    <w:rsid w:val="00FD06D9"/>
    <w:rsid w:val="00FD0A1A"/>
    <w:rsid w:val="00FD0CFE"/>
    <w:rsid w:val="00FD0E3B"/>
    <w:rsid w:val="00FD1BAF"/>
    <w:rsid w:val="00FD2318"/>
    <w:rsid w:val="00FD2322"/>
    <w:rsid w:val="00FD39FC"/>
    <w:rsid w:val="00FD3DF5"/>
    <w:rsid w:val="00FD658F"/>
    <w:rsid w:val="00FD6B3C"/>
    <w:rsid w:val="00FD6D3B"/>
    <w:rsid w:val="00FD7FA1"/>
    <w:rsid w:val="00FE0103"/>
    <w:rsid w:val="00FE1DFC"/>
    <w:rsid w:val="00FE2241"/>
    <w:rsid w:val="00FE228F"/>
    <w:rsid w:val="00FE23AE"/>
    <w:rsid w:val="00FE29B8"/>
    <w:rsid w:val="00FE3034"/>
    <w:rsid w:val="00FE30CA"/>
    <w:rsid w:val="00FE3B16"/>
    <w:rsid w:val="00FE5919"/>
    <w:rsid w:val="00FE6363"/>
    <w:rsid w:val="00FE6C2D"/>
    <w:rsid w:val="00FE7628"/>
    <w:rsid w:val="00FF182C"/>
    <w:rsid w:val="00FF24BF"/>
    <w:rsid w:val="00FF2846"/>
    <w:rsid w:val="00FF31EB"/>
    <w:rsid w:val="00FF3E15"/>
    <w:rsid w:val="00FF4023"/>
    <w:rsid w:val="00FF4107"/>
    <w:rsid w:val="00FF6149"/>
    <w:rsid w:val="00FF742B"/>
    <w:rsid w:val="00FF7DE6"/>
    <w:rsid w:val="012B4B7A"/>
    <w:rsid w:val="02851830"/>
    <w:rsid w:val="02CB5C52"/>
    <w:rsid w:val="0780322A"/>
    <w:rsid w:val="08F92DE1"/>
    <w:rsid w:val="0A113F26"/>
    <w:rsid w:val="0AD628F9"/>
    <w:rsid w:val="0D7E55EF"/>
    <w:rsid w:val="12D0161F"/>
    <w:rsid w:val="139128A3"/>
    <w:rsid w:val="140E71FD"/>
    <w:rsid w:val="157111C7"/>
    <w:rsid w:val="19D72F90"/>
    <w:rsid w:val="1D0526F4"/>
    <w:rsid w:val="1E5B0469"/>
    <w:rsid w:val="1F7B36D1"/>
    <w:rsid w:val="1FD54BAE"/>
    <w:rsid w:val="20834AAB"/>
    <w:rsid w:val="267E2689"/>
    <w:rsid w:val="28AD2F27"/>
    <w:rsid w:val="29ED4549"/>
    <w:rsid w:val="2A40224D"/>
    <w:rsid w:val="2A7D2965"/>
    <w:rsid w:val="2CB95DD1"/>
    <w:rsid w:val="2D2158FD"/>
    <w:rsid w:val="30950BC0"/>
    <w:rsid w:val="309549F1"/>
    <w:rsid w:val="338D4C6F"/>
    <w:rsid w:val="354D343C"/>
    <w:rsid w:val="36C0449B"/>
    <w:rsid w:val="37EE48FF"/>
    <w:rsid w:val="386F7394"/>
    <w:rsid w:val="40834026"/>
    <w:rsid w:val="46391F15"/>
    <w:rsid w:val="466A3628"/>
    <w:rsid w:val="4B43412C"/>
    <w:rsid w:val="4D2E508C"/>
    <w:rsid w:val="4FDF0449"/>
    <w:rsid w:val="5282187E"/>
    <w:rsid w:val="539E273D"/>
    <w:rsid w:val="591F2D88"/>
    <w:rsid w:val="5E511158"/>
    <w:rsid w:val="5FF02D60"/>
    <w:rsid w:val="606F17EC"/>
    <w:rsid w:val="63002C73"/>
    <w:rsid w:val="63A30441"/>
    <w:rsid w:val="6AF276F6"/>
    <w:rsid w:val="6BED6E1E"/>
    <w:rsid w:val="6C452E83"/>
    <w:rsid w:val="6E1023B5"/>
    <w:rsid w:val="74694B20"/>
    <w:rsid w:val="758F3162"/>
    <w:rsid w:val="75BB49D3"/>
    <w:rsid w:val="79AB5EC4"/>
    <w:rsid w:val="7D52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64174"/>
  <w15:docId w15:val="{0FB46B82-1FF9-4B41-BEA6-F2C68F2B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长城仿宋" w:eastAsia="等线" w:hAnsi="长城仿宋" w:cs="长城仿宋"/>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uiPriority="35" w:unhideWhenUsed="1" w:qFormat="1"/>
    <w:lsdException w:name="annotation reference" w:uiPriority="99" w:unhideWhenUsed="1" w:qFormat="1"/>
    <w:lsdException w:name="page number" w:qFormat="1"/>
    <w:lsdException w:name="toa heading" w:qFormat="1"/>
    <w:lsdException w:name="List" w:qFormat="1"/>
    <w:lsdException w:name="List Number" w:qFormat="1"/>
    <w:lsdException w:name="List 2"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iPriority="99"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rsid w:val="0028616E"/>
    <w:pPr>
      <w:widowControl w:val="0"/>
      <w:jc w:val="both"/>
    </w:pPr>
    <w:rPr>
      <w:rFonts w:ascii="楷体_GB2312" w:eastAsia="楷体_GB2312" w:hAnsi="Arial Unicode MS"/>
      <w:b/>
      <w:color w:val="000000"/>
      <w:sz w:val="21"/>
    </w:rPr>
  </w:style>
  <w:style w:type="paragraph" w:styleId="1">
    <w:name w:val="heading 1"/>
    <w:basedOn w:val="a3"/>
    <w:next w:val="a5"/>
    <w:link w:val="10"/>
    <w:uiPriority w:val="9"/>
    <w:qFormat/>
    <w:pPr>
      <w:keepNext/>
      <w:keepLines/>
      <w:tabs>
        <w:tab w:val="left" w:pos="432"/>
      </w:tabs>
      <w:spacing w:before="340" w:afterLines="50" w:line="576" w:lineRule="auto"/>
      <w:ind w:left="432" w:hanging="432"/>
      <w:outlineLvl w:val="0"/>
    </w:pPr>
    <w:rPr>
      <w:rFonts w:ascii="???|CS?o｡ﾀ?" w:eastAsia="Tahoma" w:hAnsi="???|CS?o｡ﾀ?"/>
      <w:b w:val="0"/>
      <w:spacing w:val="20"/>
      <w:kern w:val="44"/>
      <w:sz w:val="36"/>
    </w:rPr>
  </w:style>
  <w:style w:type="paragraph" w:styleId="20">
    <w:name w:val="heading 2"/>
    <w:basedOn w:val="a3"/>
    <w:next w:val="a5"/>
    <w:link w:val="21"/>
    <w:uiPriority w:val="9"/>
    <w:qFormat/>
    <w:pPr>
      <w:keepNext/>
      <w:keepLines/>
      <w:tabs>
        <w:tab w:val="left" w:pos="576"/>
      </w:tabs>
      <w:spacing w:before="260" w:afterLines="50" w:line="413" w:lineRule="auto"/>
      <w:ind w:left="576" w:hanging="576"/>
      <w:outlineLvl w:val="1"/>
    </w:pPr>
    <w:rPr>
      <w:rFonts w:ascii="???|CS?o｡ﾀ?" w:eastAsia="Tahoma" w:hAnsi="???|CS?o｡ﾀ?"/>
      <w:b w:val="0"/>
      <w:spacing w:val="20"/>
      <w:sz w:val="32"/>
    </w:rPr>
  </w:style>
  <w:style w:type="paragraph" w:styleId="3">
    <w:name w:val="heading 3"/>
    <w:basedOn w:val="a3"/>
    <w:next w:val="a5"/>
    <w:link w:val="30"/>
    <w:qFormat/>
    <w:pPr>
      <w:keepNext/>
      <w:keepLines/>
      <w:tabs>
        <w:tab w:val="left" w:pos="720"/>
      </w:tabs>
      <w:spacing w:before="260" w:afterLines="50" w:line="413" w:lineRule="auto"/>
      <w:ind w:left="720" w:hanging="720"/>
      <w:outlineLvl w:val="2"/>
    </w:pPr>
    <w:rPr>
      <w:rFonts w:ascii="???|CS?o｡ﾀ?" w:eastAsia="Tahoma" w:hAnsi="???|CS?o｡ﾀ?"/>
      <w:b w:val="0"/>
      <w:spacing w:val="20"/>
      <w:sz w:val="30"/>
    </w:rPr>
  </w:style>
  <w:style w:type="paragraph" w:styleId="4">
    <w:name w:val="heading 4"/>
    <w:basedOn w:val="a3"/>
    <w:next w:val="a5"/>
    <w:link w:val="40"/>
    <w:qFormat/>
    <w:pPr>
      <w:keepNext/>
      <w:keepLines/>
      <w:tabs>
        <w:tab w:val="left" w:pos="1079"/>
        <w:tab w:val="left" w:pos="1440"/>
      </w:tabs>
      <w:spacing w:before="280" w:afterLines="50" w:line="377" w:lineRule="auto"/>
      <w:ind w:left="1077" w:hanging="1077"/>
      <w:outlineLvl w:val="3"/>
    </w:pPr>
    <w:rPr>
      <w:rFonts w:ascii="???|CS?o｡ﾀ?" w:eastAsia="Tahoma" w:hAnsi="???|CS?o｡ﾀ?"/>
      <w:b w:val="0"/>
      <w:spacing w:val="10"/>
      <w:sz w:val="28"/>
    </w:rPr>
  </w:style>
  <w:style w:type="paragraph" w:styleId="5">
    <w:name w:val="heading 5"/>
    <w:basedOn w:val="a3"/>
    <w:next w:val="a5"/>
    <w:link w:val="50"/>
    <w:qFormat/>
    <w:pPr>
      <w:keepNext/>
      <w:keepLines/>
      <w:tabs>
        <w:tab w:val="left" w:pos="1008"/>
        <w:tab w:val="left" w:pos="1260"/>
      </w:tabs>
      <w:spacing w:before="280" w:afterLines="50" w:line="377" w:lineRule="auto"/>
      <w:ind w:left="1259" w:hanging="1259"/>
      <w:outlineLvl w:val="4"/>
    </w:pPr>
    <w:rPr>
      <w:rFonts w:ascii="???|CS?o｡ﾀ?" w:eastAsia="Tahoma" w:hAnsi="???|CS?o｡ﾀ?"/>
      <w:b w:val="0"/>
      <w:spacing w:val="10"/>
      <w:sz w:val="28"/>
    </w:rPr>
  </w:style>
  <w:style w:type="paragraph" w:styleId="6">
    <w:name w:val="heading 6"/>
    <w:basedOn w:val="a3"/>
    <w:next w:val="a5"/>
    <w:link w:val="60"/>
    <w:qFormat/>
    <w:pPr>
      <w:keepNext/>
      <w:keepLines/>
      <w:tabs>
        <w:tab w:val="left" w:pos="1152"/>
        <w:tab w:val="left" w:pos="1428"/>
      </w:tabs>
      <w:spacing w:before="240" w:afterLines="50" w:line="317" w:lineRule="auto"/>
      <w:ind w:left="550" w:hangingChars="550" w:hanging="550"/>
      <w:outlineLvl w:val="5"/>
    </w:pPr>
    <w:rPr>
      <w:rFonts w:ascii="???|CS?o｡ﾀ?" w:eastAsia="Tahoma" w:hAnsi="???|CS?o｡ﾀ?"/>
      <w:b w:val="0"/>
      <w:spacing w:val="10"/>
      <w:sz w:val="24"/>
    </w:rPr>
  </w:style>
  <w:style w:type="paragraph" w:styleId="7">
    <w:name w:val="heading 7"/>
    <w:basedOn w:val="a3"/>
    <w:next w:val="a5"/>
    <w:link w:val="70"/>
    <w:qFormat/>
    <w:pPr>
      <w:keepNext/>
      <w:keepLines/>
      <w:tabs>
        <w:tab w:val="left" w:pos="1296"/>
        <w:tab w:val="left" w:pos="1638"/>
      </w:tabs>
      <w:spacing w:before="240" w:afterLines="50" w:line="317" w:lineRule="auto"/>
      <w:ind w:left="1633" w:hanging="1633"/>
      <w:outlineLvl w:val="6"/>
    </w:pPr>
    <w:rPr>
      <w:rFonts w:ascii="???|CS?o｡ﾀ?" w:eastAsia="Tahoma" w:hAnsi="???|CS?o｡ﾀ?"/>
      <w:b w:val="0"/>
      <w:sz w:val="24"/>
    </w:rPr>
  </w:style>
  <w:style w:type="paragraph" w:styleId="8">
    <w:name w:val="heading 8"/>
    <w:basedOn w:val="a3"/>
    <w:next w:val="a5"/>
    <w:link w:val="80"/>
    <w:qFormat/>
    <w:pPr>
      <w:keepNext/>
      <w:keepLines/>
      <w:tabs>
        <w:tab w:val="left" w:pos="1440"/>
        <w:tab w:val="left" w:pos="1800"/>
      </w:tabs>
      <w:spacing w:before="240" w:afterLines="50" w:line="317" w:lineRule="auto"/>
      <w:ind w:left="1797" w:hanging="1797"/>
      <w:outlineLvl w:val="7"/>
    </w:pPr>
    <w:rPr>
      <w:rFonts w:ascii="???|CS?o｡ﾀ?" w:eastAsia="Tahoma" w:hAnsi="???|CS?o｡ﾀ?"/>
      <w:sz w:val="24"/>
    </w:rPr>
  </w:style>
  <w:style w:type="paragraph" w:styleId="9">
    <w:name w:val="heading 9"/>
    <w:basedOn w:val="a3"/>
    <w:next w:val="a5"/>
    <w:link w:val="90"/>
    <w:qFormat/>
    <w:pPr>
      <w:keepNext/>
      <w:keepLines/>
      <w:tabs>
        <w:tab w:val="left" w:pos="1584"/>
        <w:tab w:val="left" w:pos="1980"/>
      </w:tabs>
      <w:spacing w:before="240" w:afterLines="50" w:line="317" w:lineRule="auto"/>
      <w:ind w:left="1979" w:hanging="1979"/>
      <w:outlineLvl w:val="8"/>
    </w:pPr>
    <w:rPr>
      <w:rFonts w:ascii="???|CS?o｡ﾀ?" w:eastAsia="Tahoma" w:hAnsi="???|CS?o｡ﾀ?"/>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First Indent"/>
    <w:basedOn w:val="a9"/>
    <w:link w:val="aa"/>
    <w:qFormat/>
    <w:pPr>
      <w:ind w:firstLineChars="100" w:firstLine="420"/>
    </w:pPr>
  </w:style>
  <w:style w:type="paragraph" w:styleId="a9">
    <w:name w:val="Body Text"/>
    <w:basedOn w:val="a3"/>
    <w:link w:val="ab"/>
    <w:qFormat/>
    <w:pPr>
      <w:spacing w:after="120"/>
    </w:pPr>
    <w:rPr>
      <w:rFonts w:ascii="长城仿宋" w:eastAsia="Arial Unicode MS" w:hAnsi="长城仿宋"/>
      <w:b w:val="0"/>
      <w:color w:val="auto"/>
      <w:kern w:val="2"/>
    </w:rPr>
  </w:style>
  <w:style w:type="paragraph" w:styleId="a5">
    <w:name w:val="Normal Indent"/>
    <w:basedOn w:val="a3"/>
    <w:link w:val="11"/>
    <w:qFormat/>
    <w:pPr>
      <w:ind w:firstLineChars="200" w:firstLine="420"/>
    </w:pPr>
  </w:style>
  <w:style w:type="paragraph" w:styleId="TOC7">
    <w:name w:val="toc 7"/>
    <w:basedOn w:val="a3"/>
    <w:next w:val="a3"/>
    <w:qFormat/>
    <w:pPr>
      <w:ind w:left="1260"/>
      <w:jc w:val="left"/>
    </w:pPr>
    <w:rPr>
      <w:rFonts w:ascii="等线" w:eastAsia="等线"/>
      <w:b w:val="0"/>
      <w:sz w:val="18"/>
      <w:szCs w:val="18"/>
    </w:rPr>
  </w:style>
  <w:style w:type="paragraph" w:styleId="2">
    <w:name w:val="List Number 2"/>
    <w:basedOn w:val="a3"/>
    <w:qFormat/>
    <w:pPr>
      <w:numPr>
        <w:numId w:val="1"/>
      </w:numPr>
    </w:pPr>
    <w:rPr>
      <w:rFonts w:ascii="Times New Roman" w:eastAsia="宋体" w:hAnsi="Times New Roman" w:cs="Times New Roman"/>
      <w:b w:val="0"/>
      <w:color w:val="auto"/>
      <w:kern w:val="2"/>
      <w:szCs w:val="24"/>
    </w:rPr>
  </w:style>
  <w:style w:type="paragraph" w:styleId="a">
    <w:name w:val="List Number"/>
    <w:basedOn w:val="a3"/>
    <w:qFormat/>
    <w:pPr>
      <w:widowControl/>
      <w:numPr>
        <w:numId w:val="2"/>
      </w:numPr>
      <w:spacing w:afterLines="50"/>
      <w:jc w:val="left"/>
    </w:pPr>
    <w:rPr>
      <w:rFonts w:ascii="Times New Roman" w:eastAsia="宋体" w:hAnsi="Times New Roman" w:cs="Times New Roman"/>
      <w:b w:val="0"/>
      <w:color w:val="auto"/>
      <w:sz w:val="24"/>
    </w:rPr>
  </w:style>
  <w:style w:type="paragraph" w:styleId="ac">
    <w:name w:val="caption"/>
    <w:basedOn w:val="a3"/>
    <w:next w:val="a3"/>
    <w:uiPriority w:val="35"/>
    <w:unhideWhenUsed/>
    <w:qFormat/>
    <w:rPr>
      <w:rFonts w:asciiTheme="majorHAnsi" w:eastAsia="黑体" w:hAnsiTheme="majorHAnsi" w:cstheme="majorBidi"/>
      <w:b w:val="0"/>
      <w:color w:val="auto"/>
      <w:kern w:val="2"/>
      <w:sz w:val="20"/>
    </w:rPr>
  </w:style>
  <w:style w:type="paragraph" w:styleId="ad">
    <w:name w:val="List Bullet"/>
    <w:basedOn w:val="a3"/>
    <w:pPr>
      <w:spacing w:line="360" w:lineRule="auto"/>
    </w:pPr>
    <w:rPr>
      <w:rFonts w:ascii="Arial Unicode MS" w:eastAsia="Arial Unicode MS"/>
      <w:b w:val="0"/>
      <w:color w:val="auto"/>
      <w:kern w:val="2"/>
      <w:sz w:val="20"/>
    </w:rPr>
  </w:style>
  <w:style w:type="paragraph" w:styleId="ae">
    <w:name w:val="Document Map"/>
    <w:basedOn w:val="a3"/>
    <w:link w:val="af"/>
    <w:uiPriority w:val="99"/>
    <w:qFormat/>
    <w:pPr>
      <w:shd w:val="clear" w:color="auto" w:fill="000080"/>
    </w:pPr>
    <w:rPr>
      <w:rFonts w:ascii="长城仿宋" w:eastAsia="Arial Unicode MS" w:hAnsi="长城仿宋"/>
      <w:b w:val="0"/>
      <w:color w:val="auto"/>
      <w:kern w:val="2"/>
    </w:rPr>
  </w:style>
  <w:style w:type="paragraph" w:styleId="af0">
    <w:name w:val="toa heading"/>
    <w:basedOn w:val="a3"/>
    <w:next w:val="a3"/>
    <w:qFormat/>
    <w:pPr>
      <w:spacing w:before="120"/>
    </w:pPr>
    <w:rPr>
      <w:rFonts w:ascii="???|CS?o｡ﾀ?" w:hAnsi="???|CS?o｡ﾀ?"/>
      <w:sz w:val="24"/>
    </w:rPr>
  </w:style>
  <w:style w:type="paragraph" w:styleId="af1">
    <w:name w:val="annotation text"/>
    <w:basedOn w:val="a3"/>
    <w:link w:val="af2"/>
    <w:uiPriority w:val="99"/>
    <w:qFormat/>
    <w:pPr>
      <w:jc w:val="left"/>
    </w:pPr>
  </w:style>
  <w:style w:type="paragraph" w:styleId="af3">
    <w:name w:val="Salutation"/>
    <w:basedOn w:val="a3"/>
    <w:next w:val="a3"/>
    <w:link w:val="af4"/>
    <w:qFormat/>
    <w:rPr>
      <w:rFonts w:ascii="长城仿宋" w:eastAsia="Arial Unicode MS" w:hAnsi="长城仿宋"/>
      <w:b w:val="0"/>
      <w:color w:val="auto"/>
      <w:kern w:val="2"/>
      <w:sz w:val="24"/>
      <w:szCs w:val="24"/>
    </w:rPr>
  </w:style>
  <w:style w:type="paragraph" w:styleId="31">
    <w:name w:val="Body Text 3"/>
    <w:basedOn w:val="a3"/>
    <w:link w:val="32"/>
    <w:qFormat/>
    <w:pPr>
      <w:spacing w:after="120"/>
    </w:pPr>
    <w:rPr>
      <w:sz w:val="16"/>
      <w:szCs w:val="16"/>
    </w:rPr>
  </w:style>
  <w:style w:type="paragraph" w:styleId="af5">
    <w:name w:val="Body Text Indent"/>
    <w:basedOn w:val="a3"/>
    <w:link w:val="af6"/>
    <w:qFormat/>
    <w:pPr>
      <w:spacing w:after="120"/>
      <w:ind w:leftChars="200" w:left="420"/>
    </w:pPr>
    <w:rPr>
      <w:rFonts w:ascii="长城仿宋" w:eastAsia="Arial Unicode MS" w:hAnsi="长城仿宋"/>
      <w:b w:val="0"/>
      <w:color w:val="auto"/>
      <w:sz w:val="20"/>
      <w:szCs w:val="21"/>
    </w:rPr>
  </w:style>
  <w:style w:type="paragraph" w:styleId="33">
    <w:name w:val="List Number 3"/>
    <w:basedOn w:val="a3"/>
    <w:qFormat/>
    <w:pPr>
      <w:widowControl/>
      <w:tabs>
        <w:tab w:val="left" w:pos="2260"/>
      </w:tabs>
      <w:spacing w:afterLines="50"/>
      <w:ind w:left="2260" w:hanging="340"/>
      <w:jc w:val="left"/>
    </w:pPr>
    <w:rPr>
      <w:rFonts w:ascii="长城仿宋" w:eastAsia="Arial Unicode MS" w:hAnsi="长城仿宋"/>
      <w:b w:val="0"/>
      <w:color w:val="auto"/>
      <w:sz w:val="24"/>
    </w:rPr>
  </w:style>
  <w:style w:type="paragraph" w:styleId="22">
    <w:name w:val="List 2"/>
    <w:basedOn w:val="a3"/>
    <w:qFormat/>
    <w:pPr>
      <w:ind w:left="840" w:hanging="420"/>
    </w:pPr>
    <w:rPr>
      <w:rFonts w:ascii="长城仿宋" w:eastAsia="Arial Unicode MS" w:hAnsi="长城仿宋"/>
      <w:b w:val="0"/>
      <w:color w:val="auto"/>
      <w:kern w:val="2"/>
    </w:rPr>
  </w:style>
  <w:style w:type="paragraph" w:styleId="af7">
    <w:name w:val="Block Text"/>
    <w:basedOn w:val="a3"/>
    <w:qFormat/>
    <w:pPr>
      <w:ind w:left="902" w:right="386"/>
    </w:pPr>
    <w:rPr>
      <w:rFonts w:ascii="长城仿宋" w:eastAsia="Arial Unicode MS" w:hAnsi="长城仿宋"/>
      <w:b w:val="0"/>
      <w:color w:val="auto"/>
      <w:kern w:val="2"/>
    </w:rPr>
  </w:style>
  <w:style w:type="paragraph" w:styleId="TOC5">
    <w:name w:val="toc 5"/>
    <w:basedOn w:val="a3"/>
    <w:next w:val="a3"/>
    <w:qFormat/>
    <w:pPr>
      <w:ind w:left="840"/>
      <w:jc w:val="left"/>
    </w:pPr>
    <w:rPr>
      <w:rFonts w:ascii="等线" w:eastAsia="等线"/>
      <w:b w:val="0"/>
      <w:sz w:val="18"/>
      <w:szCs w:val="18"/>
    </w:rPr>
  </w:style>
  <w:style w:type="paragraph" w:styleId="TOC3">
    <w:name w:val="toc 3"/>
    <w:basedOn w:val="a3"/>
    <w:next w:val="a3"/>
    <w:uiPriority w:val="39"/>
    <w:qFormat/>
    <w:pPr>
      <w:ind w:left="420"/>
      <w:jc w:val="left"/>
    </w:pPr>
    <w:rPr>
      <w:rFonts w:ascii="等线" w:eastAsia="等线"/>
      <w:b w:val="0"/>
      <w:i/>
      <w:iCs/>
      <w:sz w:val="20"/>
    </w:rPr>
  </w:style>
  <w:style w:type="paragraph" w:styleId="af8">
    <w:name w:val="Plain Text"/>
    <w:basedOn w:val="a3"/>
    <w:link w:val="23"/>
    <w:uiPriority w:val="99"/>
    <w:qFormat/>
    <w:rPr>
      <w:rFonts w:ascii="Arial Unicode MS" w:hAnsi="微软雅黑" w:hint="eastAsia"/>
      <w:sz w:val="20"/>
      <w:szCs w:val="21"/>
    </w:rPr>
  </w:style>
  <w:style w:type="paragraph" w:styleId="41">
    <w:name w:val="List Number 4"/>
    <w:basedOn w:val="a3"/>
    <w:qFormat/>
    <w:pPr>
      <w:tabs>
        <w:tab w:val="left" w:pos="432"/>
      </w:tabs>
      <w:ind w:left="432" w:hanging="432"/>
    </w:pPr>
    <w:rPr>
      <w:rFonts w:ascii="长城仿宋" w:eastAsia="Arial Unicode MS" w:hAnsi="长城仿宋"/>
      <w:b w:val="0"/>
      <w:color w:val="auto"/>
      <w:kern w:val="2"/>
      <w:szCs w:val="24"/>
    </w:rPr>
  </w:style>
  <w:style w:type="paragraph" w:styleId="TOC8">
    <w:name w:val="toc 8"/>
    <w:basedOn w:val="a3"/>
    <w:next w:val="a3"/>
    <w:qFormat/>
    <w:pPr>
      <w:ind w:left="1470"/>
      <w:jc w:val="left"/>
    </w:pPr>
    <w:rPr>
      <w:rFonts w:ascii="等线" w:eastAsia="等线"/>
      <w:b w:val="0"/>
      <w:sz w:val="18"/>
      <w:szCs w:val="18"/>
    </w:rPr>
  </w:style>
  <w:style w:type="paragraph" w:styleId="af9">
    <w:name w:val="Date"/>
    <w:basedOn w:val="a3"/>
    <w:next w:val="a3"/>
    <w:link w:val="afa"/>
    <w:uiPriority w:val="99"/>
    <w:qFormat/>
    <w:pPr>
      <w:ind w:leftChars="2500" w:left="100"/>
    </w:pPr>
    <w:rPr>
      <w:sz w:val="24"/>
    </w:rPr>
  </w:style>
  <w:style w:type="paragraph" w:styleId="24">
    <w:name w:val="Body Text Indent 2"/>
    <w:basedOn w:val="a3"/>
    <w:link w:val="25"/>
    <w:qFormat/>
    <w:pPr>
      <w:widowControl/>
      <w:spacing w:line="480" w:lineRule="atLeast"/>
      <w:ind w:firstLine="480"/>
    </w:pPr>
    <w:rPr>
      <w:rFonts w:ascii="Arial Unicode MS"/>
      <w:sz w:val="24"/>
    </w:rPr>
  </w:style>
  <w:style w:type="paragraph" w:styleId="afb">
    <w:name w:val="Balloon Text"/>
    <w:basedOn w:val="a3"/>
    <w:link w:val="afc"/>
    <w:uiPriority w:val="99"/>
    <w:qFormat/>
    <w:rPr>
      <w:sz w:val="18"/>
    </w:rPr>
  </w:style>
  <w:style w:type="paragraph" w:styleId="afd">
    <w:name w:val="footer"/>
    <w:basedOn w:val="a3"/>
    <w:link w:val="afe"/>
    <w:uiPriority w:val="99"/>
    <w:qFormat/>
    <w:pPr>
      <w:tabs>
        <w:tab w:val="center" w:pos="4153"/>
        <w:tab w:val="right" w:pos="8306"/>
      </w:tabs>
      <w:snapToGrid w:val="0"/>
      <w:jc w:val="left"/>
    </w:pPr>
    <w:rPr>
      <w:sz w:val="18"/>
    </w:rPr>
  </w:style>
  <w:style w:type="paragraph" w:styleId="aff">
    <w:name w:val="header"/>
    <w:basedOn w:val="a3"/>
    <w:link w:val="aff0"/>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3"/>
    <w:next w:val="a3"/>
    <w:uiPriority w:val="39"/>
    <w:qFormat/>
    <w:pPr>
      <w:spacing w:before="120" w:after="120"/>
      <w:jc w:val="left"/>
    </w:pPr>
    <w:rPr>
      <w:rFonts w:ascii="等线" w:eastAsia="等线"/>
      <w:bCs/>
      <w:caps/>
      <w:sz w:val="20"/>
    </w:rPr>
  </w:style>
  <w:style w:type="paragraph" w:styleId="TOC4">
    <w:name w:val="toc 4"/>
    <w:basedOn w:val="a3"/>
    <w:next w:val="a3"/>
    <w:qFormat/>
    <w:pPr>
      <w:ind w:left="630"/>
      <w:jc w:val="left"/>
    </w:pPr>
    <w:rPr>
      <w:rFonts w:ascii="等线" w:eastAsia="等线"/>
      <w:b w:val="0"/>
      <w:sz w:val="18"/>
      <w:szCs w:val="18"/>
    </w:rPr>
  </w:style>
  <w:style w:type="paragraph" w:styleId="aff1">
    <w:name w:val="List"/>
    <w:basedOn w:val="a3"/>
    <w:qFormat/>
    <w:pPr>
      <w:ind w:left="420" w:hanging="420"/>
    </w:pPr>
    <w:rPr>
      <w:rFonts w:ascii="长城仿宋" w:eastAsia="Arial Unicode MS" w:hAnsi="长城仿宋"/>
      <w:b w:val="0"/>
      <w:color w:val="auto"/>
      <w:kern w:val="2"/>
    </w:rPr>
  </w:style>
  <w:style w:type="paragraph" w:styleId="TOC6">
    <w:name w:val="toc 6"/>
    <w:basedOn w:val="a3"/>
    <w:next w:val="a3"/>
    <w:qFormat/>
    <w:pPr>
      <w:ind w:left="1050"/>
      <w:jc w:val="left"/>
    </w:pPr>
    <w:rPr>
      <w:rFonts w:ascii="等线" w:eastAsia="等线"/>
      <w:b w:val="0"/>
      <w:sz w:val="18"/>
      <w:szCs w:val="18"/>
    </w:rPr>
  </w:style>
  <w:style w:type="paragraph" w:styleId="34">
    <w:name w:val="Body Text Indent 3"/>
    <w:basedOn w:val="a3"/>
    <w:link w:val="35"/>
    <w:qFormat/>
    <w:pPr>
      <w:spacing w:after="120"/>
      <w:ind w:leftChars="200" w:left="420"/>
    </w:pPr>
    <w:rPr>
      <w:sz w:val="16"/>
    </w:rPr>
  </w:style>
  <w:style w:type="paragraph" w:styleId="TOC2">
    <w:name w:val="toc 2"/>
    <w:basedOn w:val="a3"/>
    <w:next w:val="a3"/>
    <w:uiPriority w:val="39"/>
    <w:qFormat/>
    <w:pPr>
      <w:ind w:left="210"/>
      <w:jc w:val="left"/>
    </w:pPr>
    <w:rPr>
      <w:rFonts w:ascii="等线" w:eastAsia="等线"/>
      <w:b w:val="0"/>
      <w:smallCaps/>
      <w:sz w:val="20"/>
    </w:rPr>
  </w:style>
  <w:style w:type="paragraph" w:styleId="TOC9">
    <w:name w:val="toc 9"/>
    <w:basedOn w:val="a3"/>
    <w:next w:val="a3"/>
    <w:qFormat/>
    <w:pPr>
      <w:ind w:left="1680"/>
      <w:jc w:val="left"/>
    </w:pPr>
    <w:rPr>
      <w:rFonts w:ascii="等线" w:eastAsia="等线"/>
      <w:b w:val="0"/>
      <w:sz w:val="18"/>
      <w:szCs w:val="18"/>
    </w:rPr>
  </w:style>
  <w:style w:type="paragraph" w:styleId="26">
    <w:name w:val="Body Text 2"/>
    <w:basedOn w:val="a3"/>
    <w:link w:val="27"/>
    <w:qFormat/>
    <w:pPr>
      <w:spacing w:after="120" w:line="480" w:lineRule="auto"/>
    </w:p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b w:val="0"/>
      <w:color w:val="auto"/>
      <w:sz w:val="24"/>
      <w:szCs w:val="24"/>
    </w:rPr>
  </w:style>
  <w:style w:type="paragraph" w:styleId="aff2">
    <w:name w:val="Normal (Web)"/>
    <w:basedOn w:val="a3"/>
    <w:uiPriority w:val="99"/>
    <w:qFormat/>
    <w:pPr>
      <w:widowControl/>
      <w:spacing w:afterLines="50"/>
      <w:jc w:val="left"/>
    </w:pPr>
    <w:rPr>
      <w:rFonts w:ascii="长城仿宋" w:eastAsia="Arial Unicode MS" w:hAnsi="长城仿宋"/>
      <w:b w:val="0"/>
      <w:color w:val="auto"/>
      <w:sz w:val="24"/>
    </w:rPr>
  </w:style>
  <w:style w:type="paragraph" w:styleId="aff3">
    <w:name w:val="Title"/>
    <w:basedOn w:val="a3"/>
    <w:link w:val="aff4"/>
    <w:qFormat/>
    <w:pPr>
      <w:widowControl/>
      <w:overflowPunct w:val="0"/>
      <w:autoSpaceDE w:val="0"/>
      <w:autoSpaceDN w:val="0"/>
      <w:adjustRightInd w:val="0"/>
      <w:jc w:val="center"/>
      <w:textAlignment w:val="baseline"/>
    </w:pPr>
    <w:rPr>
      <w:rFonts w:ascii="长城仿宋" w:eastAsia="Arial Unicode MS" w:hAnsi="长城仿宋"/>
      <w:color w:val="auto"/>
      <w:sz w:val="24"/>
      <w:lang w:val="en-GB"/>
    </w:rPr>
  </w:style>
  <w:style w:type="paragraph" w:styleId="aff5">
    <w:name w:val="annotation subject"/>
    <w:basedOn w:val="af1"/>
    <w:next w:val="af1"/>
    <w:link w:val="aff6"/>
    <w:uiPriority w:val="99"/>
    <w:qFormat/>
    <w:rPr>
      <w:b w:val="0"/>
      <w:bCs/>
    </w:rPr>
  </w:style>
  <w:style w:type="paragraph" w:styleId="28">
    <w:name w:val="Body Text First Indent 2"/>
    <w:basedOn w:val="af5"/>
    <w:link w:val="29"/>
    <w:qFormat/>
    <w:pPr>
      <w:ind w:firstLineChars="200" w:firstLine="420"/>
    </w:pPr>
    <w:rPr>
      <w:rFonts w:ascii="Times New Roman" w:eastAsia="宋体" w:hAnsi="Times New Roman" w:cs="Times New Roman"/>
      <w:kern w:val="2"/>
      <w:sz w:val="21"/>
      <w:szCs w:val="24"/>
    </w:rPr>
  </w:style>
  <w:style w:type="table" w:styleId="aff7">
    <w:name w:val="Table Grid"/>
    <w:basedOn w:val="a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rPr>
  </w:style>
  <w:style w:type="character" w:styleId="aff9">
    <w:name w:val="page number"/>
    <w:basedOn w:val="a6"/>
    <w:qFormat/>
  </w:style>
  <w:style w:type="character" w:styleId="affa">
    <w:name w:val="FollowedHyperlink"/>
    <w:uiPriority w:val="99"/>
    <w:qFormat/>
    <w:rPr>
      <w:color w:val="800080"/>
      <w:u w:val="single"/>
    </w:rPr>
  </w:style>
  <w:style w:type="character" w:styleId="affb">
    <w:name w:val="Emphasis"/>
    <w:uiPriority w:val="20"/>
    <w:qFormat/>
    <w:rPr>
      <w:i/>
      <w:iCs/>
    </w:rPr>
  </w:style>
  <w:style w:type="character" w:styleId="affc">
    <w:name w:val="Hyperlink"/>
    <w:uiPriority w:val="99"/>
    <w:qFormat/>
    <w:rPr>
      <w:color w:val="0000FF"/>
      <w:u w:val="single"/>
    </w:rPr>
  </w:style>
  <w:style w:type="character" w:styleId="affd">
    <w:name w:val="annotation reference"/>
    <w:uiPriority w:val="99"/>
    <w:unhideWhenUsed/>
    <w:qFormat/>
    <w:rPr>
      <w:sz w:val="21"/>
      <w:szCs w:val="21"/>
    </w:rPr>
  </w:style>
  <w:style w:type="character" w:customStyle="1" w:styleId="ab">
    <w:name w:val="正文文本 字符"/>
    <w:link w:val="a9"/>
    <w:qFormat/>
    <w:rPr>
      <w:rFonts w:ascii="长城仿宋" w:hAnsi="长城仿宋"/>
      <w:kern w:val="2"/>
      <w:sz w:val="21"/>
    </w:rPr>
  </w:style>
  <w:style w:type="character" w:customStyle="1" w:styleId="aa">
    <w:name w:val="正文文本首行缩进 字符"/>
    <w:link w:val="a4"/>
    <w:uiPriority w:val="99"/>
    <w:qFormat/>
    <w:rPr>
      <w:rFonts w:ascii="长城仿宋" w:hAnsi="长城仿宋"/>
      <w:kern w:val="2"/>
      <w:sz w:val="21"/>
    </w:rPr>
  </w:style>
  <w:style w:type="character" w:customStyle="1" w:styleId="11">
    <w:name w:val="正文缩进 字符1"/>
    <w:link w:val="a5"/>
    <w:qFormat/>
    <w:locked/>
    <w:rPr>
      <w:rFonts w:ascii="楷体_GB2312" w:eastAsia="楷体_GB2312" w:hAnsi="Arial Unicode MS"/>
      <w:b/>
      <w:color w:val="000000"/>
      <w:sz w:val="21"/>
      <w:lang w:val="en-US" w:eastAsia="zh-CN" w:bidi="ar-SA"/>
    </w:rPr>
  </w:style>
  <w:style w:type="character" w:customStyle="1" w:styleId="10">
    <w:name w:val="标题 1 字符"/>
    <w:link w:val="1"/>
    <w:uiPriority w:val="9"/>
    <w:qFormat/>
    <w:rPr>
      <w:rFonts w:ascii="???|CS?o｡ﾀ?" w:eastAsia="Tahoma" w:hAnsi="???|CS?o｡ﾀ?"/>
      <w:color w:val="000000"/>
      <w:spacing w:val="20"/>
      <w:kern w:val="44"/>
      <w:sz w:val="36"/>
    </w:rPr>
  </w:style>
  <w:style w:type="character" w:customStyle="1" w:styleId="21">
    <w:name w:val="标题 2 字符"/>
    <w:link w:val="20"/>
    <w:uiPriority w:val="9"/>
    <w:qFormat/>
    <w:rPr>
      <w:rFonts w:ascii="???|CS?o｡ﾀ?" w:eastAsia="Tahoma" w:hAnsi="???|CS?o｡ﾀ?"/>
      <w:color w:val="000000"/>
      <w:spacing w:val="20"/>
      <w:sz w:val="32"/>
    </w:rPr>
  </w:style>
  <w:style w:type="character" w:customStyle="1" w:styleId="30">
    <w:name w:val="标题 3 字符"/>
    <w:link w:val="3"/>
    <w:qFormat/>
    <w:rPr>
      <w:rFonts w:ascii="???|CS?o｡ﾀ?" w:eastAsia="Tahoma" w:hAnsi="???|CS?o｡ﾀ?"/>
      <w:color w:val="000000"/>
      <w:spacing w:val="20"/>
      <w:sz w:val="30"/>
    </w:rPr>
  </w:style>
  <w:style w:type="character" w:customStyle="1" w:styleId="40">
    <w:name w:val="标题 4 字符"/>
    <w:link w:val="4"/>
    <w:qFormat/>
    <w:rPr>
      <w:rFonts w:ascii="???|CS?o｡ﾀ?" w:eastAsia="Tahoma" w:hAnsi="???|CS?o｡ﾀ?"/>
      <w:color w:val="000000"/>
      <w:spacing w:val="10"/>
      <w:sz w:val="28"/>
    </w:rPr>
  </w:style>
  <w:style w:type="character" w:customStyle="1" w:styleId="50">
    <w:name w:val="标题 5 字符"/>
    <w:link w:val="5"/>
    <w:qFormat/>
    <w:rPr>
      <w:rFonts w:ascii="???|CS?o｡ﾀ?" w:eastAsia="Tahoma" w:hAnsi="???|CS?o｡ﾀ?"/>
      <w:color w:val="000000"/>
      <w:spacing w:val="10"/>
      <w:sz w:val="28"/>
    </w:rPr>
  </w:style>
  <w:style w:type="character" w:customStyle="1" w:styleId="60">
    <w:name w:val="标题 6 字符"/>
    <w:link w:val="6"/>
    <w:qFormat/>
    <w:rPr>
      <w:rFonts w:ascii="???|CS?o｡ﾀ?" w:eastAsia="Tahoma" w:hAnsi="???|CS?o｡ﾀ?"/>
      <w:color w:val="000000"/>
      <w:spacing w:val="10"/>
      <w:sz w:val="24"/>
    </w:rPr>
  </w:style>
  <w:style w:type="character" w:customStyle="1" w:styleId="70">
    <w:name w:val="标题 7 字符"/>
    <w:link w:val="7"/>
    <w:qFormat/>
    <w:rPr>
      <w:rFonts w:ascii="???|CS?o｡ﾀ?" w:eastAsia="Tahoma" w:hAnsi="???|CS?o｡ﾀ?"/>
      <w:color w:val="000000"/>
      <w:sz w:val="24"/>
    </w:rPr>
  </w:style>
  <w:style w:type="character" w:customStyle="1" w:styleId="80">
    <w:name w:val="标题 8 字符"/>
    <w:link w:val="8"/>
    <w:qFormat/>
    <w:rPr>
      <w:rFonts w:ascii="???|CS?o｡ﾀ?" w:eastAsia="Tahoma" w:hAnsi="???|CS?o｡ﾀ?"/>
      <w:b/>
      <w:color w:val="000000"/>
      <w:sz w:val="24"/>
    </w:rPr>
  </w:style>
  <w:style w:type="character" w:customStyle="1" w:styleId="90">
    <w:name w:val="标题 9 字符"/>
    <w:link w:val="9"/>
    <w:qFormat/>
    <w:rPr>
      <w:rFonts w:ascii="???|CS?o｡ﾀ?" w:eastAsia="Tahoma" w:hAnsi="???|CS?o｡ﾀ?"/>
      <w:b/>
      <w:color w:val="000000"/>
      <w:sz w:val="21"/>
    </w:rPr>
  </w:style>
  <w:style w:type="character" w:customStyle="1" w:styleId="font81">
    <w:name w:val="font81"/>
    <w:qFormat/>
    <w:rPr>
      <w:rFonts w:ascii="Arial Unicode MS" w:eastAsia="Arial Unicode MS" w:hAnsi="Arial Unicode MS" w:cs="Arial Unicode MS" w:hint="eastAsia"/>
      <w:color w:val="000000"/>
      <w:sz w:val="22"/>
      <w:szCs w:val="22"/>
      <w:u w:val="none"/>
    </w:rPr>
  </w:style>
  <w:style w:type="character" w:customStyle="1" w:styleId="Char">
    <w:name w:val="投标正文 Char"/>
    <w:link w:val="affe"/>
    <w:qFormat/>
    <w:rPr>
      <w:rFonts w:ascii="Calibri" w:hAnsi="Calibri"/>
      <w:sz w:val="24"/>
      <w:szCs w:val="24"/>
    </w:rPr>
  </w:style>
  <w:style w:type="paragraph" w:customStyle="1" w:styleId="affe">
    <w:name w:val="投标正文"/>
    <w:basedOn w:val="a3"/>
    <w:link w:val="Char"/>
    <w:qFormat/>
    <w:pPr>
      <w:spacing w:line="360" w:lineRule="auto"/>
      <w:ind w:left="102" w:firstLineChars="200" w:firstLine="200"/>
    </w:pPr>
    <w:rPr>
      <w:rFonts w:ascii="Calibri" w:eastAsia="等线" w:hAnsi="Calibri"/>
      <w:b w:val="0"/>
      <w:color w:val="auto"/>
      <w:sz w:val="24"/>
      <w:szCs w:val="24"/>
    </w:rPr>
  </w:style>
  <w:style w:type="character" w:customStyle="1" w:styleId="Char1Char">
    <w:name w:val="样式 金保文档标准正文 Char + 宋体1 Char"/>
    <w:link w:val="Char1"/>
    <w:rPr>
      <w:rFonts w:ascii="Arial Unicode MS" w:hAnsi="Arial Unicode MS"/>
      <w:kern w:val="2"/>
      <w:sz w:val="24"/>
      <w:szCs w:val="24"/>
    </w:rPr>
  </w:style>
  <w:style w:type="paragraph" w:customStyle="1" w:styleId="Char1">
    <w:name w:val="样式 金保文档标准正文 Char + 宋体1"/>
    <w:basedOn w:val="a3"/>
    <w:link w:val="Char1Char"/>
    <w:qFormat/>
    <w:pPr>
      <w:spacing w:line="360" w:lineRule="auto"/>
      <w:ind w:firstLineChars="200" w:firstLine="480"/>
      <w:jc w:val="left"/>
    </w:pPr>
    <w:rPr>
      <w:rFonts w:ascii="Arial Unicode MS" w:eastAsia="Arial Unicode MS"/>
      <w:b w:val="0"/>
      <w:color w:val="auto"/>
      <w:kern w:val="2"/>
      <w:sz w:val="24"/>
      <w:szCs w:val="24"/>
    </w:rPr>
  </w:style>
  <w:style w:type="character" w:customStyle="1" w:styleId="afff">
    <w:name w:val="正文缩进 字符"/>
    <w:qFormat/>
    <w:rPr>
      <w:rFonts w:eastAsia="宋体"/>
      <w:sz w:val="24"/>
    </w:rPr>
  </w:style>
  <w:style w:type="character" w:customStyle="1" w:styleId="Char10">
    <w:name w:val="标题 Char1"/>
    <w:uiPriority w:val="10"/>
    <w:qFormat/>
    <w:rPr>
      <w:rFonts w:ascii="ƨ" w:eastAsia="Arial Unicode MS" w:hAnsi="ƨ" w:cs="长城仿宋"/>
      <w:b/>
      <w:bCs/>
      <w:sz w:val="32"/>
      <w:szCs w:val="32"/>
    </w:rPr>
  </w:style>
  <w:style w:type="character" w:customStyle="1" w:styleId="15">
    <w:name w:val="15"/>
    <w:qFormat/>
    <w:rPr>
      <w:rFonts w:ascii="长城仿宋" w:hAnsi="长城仿宋" w:cs="长城仿宋" w:hint="default"/>
    </w:rPr>
  </w:style>
  <w:style w:type="character" w:customStyle="1" w:styleId="style13">
    <w:name w:val="style13"/>
    <w:qFormat/>
  </w:style>
  <w:style w:type="character" w:customStyle="1" w:styleId="32">
    <w:name w:val="正文文本 3 字符"/>
    <w:link w:val="31"/>
    <w:qFormat/>
    <w:rPr>
      <w:rFonts w:ascii="楷体_GB2312" w:eastAsia="楷体_GB2312" w:hAnsi="Arial Unicode MS"/>
      <w:b/>
      <w:color w:val="000000"/>
      <w:sz w:val="16"/>
      <w:szCs w:val="16"/>
    </w:rPr>
  </w:style>
  <w:style w:type="character" w:customStyle="1" w:styleId="unnamed31">
    <w:name w:val="unnamed31"/>
    <w:qFormat/>
    <w:rPr>
      <w:rFonts w:ascii="Arial Unicode MS" w:eastAsia="Arial Unicode MS" w:hAnsi="Arial Unicode MS" w:hint="eastAsia"/>
      <w:color w:val="6666CC"/>
      <w:sz w:val="18"/>
      <w:szCs w:val="18"/>
    </w:rPr>
  </w:style>
  <w:style w:type="character" w:customStyle="1" w:styleId="headst">
    <w:name w:val="headst"/>
    <w:qFormat/>
  </w:style>
  <w:style w:type="character" w:customStyle="1" w:styleId="Char11">
    <w:name w:val="页眉 Char1"/>
    <w:uiPriority w:val="99"/>
    <w:semiHidden/>
    <w:qFormat/>
    <w:rPr>
      <w:sz w:val="18"/>
      <w:szCs w:val="18"/>
    </w:rPr>
  </w:style>
  <w:style w:type="character" w:customStyle="1" w:styleId="style44">
    <w:name w:val="style44"/>
    <w:qFormat/>
  </w:style>
  <w:style w:type="character" w:customStyle="1" w:styleId="afe">
    <w:name w:val="页脚 字符"/>
    <w:link w:val="afd"/>
    <w:uiPriority w:val="99"/>
    <w:qFormat/>
    <w:rPr>
      <w:rFonts w:ascii="楷体_GB2312" w:eastAsia="楷体_GB2312" w:hAnsi="Arial Unicode MS"/>
      <w:b/>
      <w:color w:val="000000"/>
      <w:sz w:val="18"/>
    </w:rPr>
  </w:style>
  <w:style w:type="character" w:customStyle="1" w:styleId="CharChar1">
    <w:name w:val="Char Char1"/>
    <w:qFormat/>
    <w:rPr>
      <w:rFonts w:ascii="Arial Unicode MS" w:eastAsia="楷体_GB2312" w:hAnsi="微软雅黑"/>
      <w:b/>
      <w:color w:val="000000"/>
      <w:sz w:val="21"/>
      <w:lang w:val="en-US" w:eastAsia="zh-CN" w:bidi="ar-SA"/>
    </w:rPr>
  </w:style>
  <w:style w:type="character" w:customStyle="1" w:styleId="aff0">
    <w:name w:val="页眉 字符"/>
    <w:link w:val="aff"/>
    <w:uiPriority w:val="99"/>
    <w:qFormat/>
    <w:rPr>
      <w:rFonts w:ascii="楷体_GB2312" w:eastAsia="楷体_GB2312" w:hAnsi="Arial Unicode MS"/>
      <w:b/>
      <w:color w:val="000000"/>
      <w:sz w:val="18"/>
    </w:rPr>
  </w:style>
  <w:style w:type="character" w:customStyle="1" w:styleId="aff6">
    <w:name w:val="批注主题 字符"/>
    <w:link w:val="aff5"/>
    <w:uiPriority w:val="99"/>
    <w:qFormat/>
    <w:rPr>
      <w:rFonts w:ascii="楷体_GB2312" w:eastAsia="楷体_GB2312" w:hAnsi="Arial Unicode MS"/>
      <w:bCs/>
      <w:color w:val="000000"/>
      <w:sz w:val="21"/>
    </w:rPr>
  </w:style>
  <w:style w:type="character" w:customStyle="1" w:styleId="af2">
    <w:name w:val="批注文字 字符"/>
    <w:link w:val="af1"/>
    <w:uiPriority w:val="99"/>
    <w:qFormat/>
    <w:rPr>
      <w:rFonts w:ascii="楷体_GB2312" w:eastAsia="楷体_GB2312" w:hAnsi="Arial Unicode MS"/>
      <w:b/>
      <w:color w:val="000000"/>
      <w:sz w:val="21"/>
    </w:rPr>
  </w:style>
  <w:style w:type="character" w:customStyle="1" w:styleId="afc">
    <w:name w:val="批注框文本 字符"/>
    <w:link w:val="afb"/>
    <w:uiPriority w:val="99"/>
    <w:qFormat/>
    <w:rPr>
      <w:rFonts w:ascii="楷体_GB2312" w:eastAsia="楷体_GB2312" w:hAnsi="Arial Unicode MS"/>
      <w:b/>
      <w:color w:val="000000"/>
      <w:sz w:val="18"/>
    </w:rPr>
  </w:style>
  <w:style w:type="character" w:customStyle="1" w:styleId="font51">
    <w:name w:val="font51"/>
    <w:qFormat/>
    <w:rPr>
      <w:rFonts w:ascii="???|CS?o｡ﾀ?" w:hAnsi="???|CS?o｡ﾀ?" w:cs="???|CS?o｡ﾀ?" w:hint="default"/>
      <w:color w:val="000000"/>
      <w:sz w:val="22"/>
      <w:szCs w:val="22"/>
      <w:u w:val="none"/>
    </w:rPr>
  </w:style>
  <w:style w:type="character" w:customStyle="1" w:styleId="px141">
    <w:name w:val="px141"/>
    <w:qFormat/>
    <w:rPr>
      <w:sz w:val="21"/>
      <w:szCs w:val="21"/>
    </w:rPr>
  </w:style>
  <w:style w:type="character" w:customStyle="1" w:styleId="27">
    <w:name w:val="正文文本 2 字符"/>
    <w:link w:val="26"/>
    <w:qFormat/>
    <w:rPr>
      <w:rFonts w:ascii="楷体_GB2312" w:eastAsia="楷体_GB2312" w:hAnsi="Arial Unicode MS"/>
      <w:b/>
      <w:color w:val="000000"/>
      <w:sz w:val="21"/>
    </w:rPr>
  </w:style>
  <w:style w:type="character" w:customStyle="1" w:styleId="af6">
    <w:name w:val="正文文本缩进 字符"/>
    <w:link w:val="af5"/>
    <w:qFormat/>
    <w:rPr>
      <w:rFonts w:ascii="长城仿宋" w:eastAsia="Arial Unicode MS" w:hAnsi="长城仿宋" w:cs="长城仿宋" w:hint="default"/>
      <w:szCs w:val="21"/>
    </w:rPr>
  </w:style>
  <w:style w:type="character" w:customStyle="1" w:styleId="font91">
    <w:name w:val="font91"/>
    <w:qFormat/>
    <w:rPr>
      <w:rFonts w:ascii="Arial Unicode MS" w:eastAsia="Arial Unicode MS" w:hAnsi="Arial Unicode MS" w:cs="Arial Unicode MS" w:hint="eastAsia"/>
      <w:color w:val="000000"/>
      <w:sz w:val="22"/>
      <w:szCs w:val="22"/>
      <w:u w:val="none"/>
    </w:rPr>
  </w:style>
  <w:style w:type="character" w:customStyle="1" w:styleId="text1">
    <w:name w:val="text1"/>
    <w:qFormat/>
    <w:rPr>
      <w:rFonts w:hint="default"/>
      <w:color w:val="666666"/>
      <w:sz w:val="18"/>
      <w:szCs w:val="18"/>
      <w:u w:val="none"/>
    </w:rPr>
  </w:style>
  <w:style w:type="character" w:customStyle="1" w:styleId="font71">
    <w:name w:val="font71"/>
    <w:qFormat/>
    <w:rPr>
      <w:rFonts w:ascii="Arial Unicode MS" w:eastAsia="Arial Unicode MS" w:hAnsi="Arial Unicode MS" w:cs="Arial Unicode MS" w:hint="eastAsia"/>
      <w:b/>
      <w:color w:val="000000"/>
      <w:sz w:val="22"/>
      <w:szCs w:val="22"/>
      <w:u w:val="none"/>
    </w:rPr>
  </w:style>
  <w:style w:type="character" w:customStyle="1" w:styleId="Char12">
    <w:name w:val="批注主题 Char1"/>
    <w:uiPriority w:val="99"/>
    <w:qFormat/>
    <w:rPr>
      <w:rFonts w:ascii="楷体_GB2312" w:eastAsia="楷体_GB2312" w:hAnsi="Arial Unicode MS"/>
      <w:b/>
      <w:bCs/>
      <w:color w:val="000000"/>
      <w:sz w:val="21"/>
    </w:rPr>
  </w:style>
  <w:style w:type="character" w:customStyle="1" w:styleId="afff0">
    <w:name w:val="列表段落 字符"/>
    <w:uiPriority w:val="34"/>
    <w:qFormat/>
    <w:locked/>
  </w:style>
  <w:style w:type="character" w:customStyle="1" w:styleId="35">
    <w:name w:val="正文文本缩进 3 字符"/>
    <w:link w:val="34"/>
    <w:qFormat/>
    <w:rPr>
      <w:rFonts w:ascii="楷体_GB2312" w:eastAsia="楷体_GB2312" w:hAnsi="Arial Unicode MS"/>
      <w:b/>
      <w:color w:val="000000"/>
      <w:sz w:val="16"/>
    </w:rPr>
  </w:style>
  <w:style w:type="character" w:customStyle="1" w:styleId="25">
    <w:name w:val="正文文本缩进 2 字符"/>
    <w:link w:val="24"/>
    <w:qFormat/>
    <w:rPr>
      <w:rFonts w:ascii="Arial Unicode MS" w:eastAsia="楷体_GB2312" w:hAnsi="Arial Unicode MS"/>
      <w:b/>
      <w:color w:val="000000"/>
      <w:sz w:val="24"/>
    </w:rPr>
  </w:style>
  <w:style w:type="character" w:customStyle="1" w:styleId="font41">
    <w:name w:val="font41"/>
    <w:qFormat/>
    <w:rPr>
      <w:rFonts w:ascii="Arial Unicode MS" w:eastAsia="Arial Unicode MS" w:hAnsi="Arial Unicode MS" w:cs="Arial Unicode MS" w:hint="eastAsia"/>
      <w:color w:val="000000"/>
      <w:sz w:val="22"/>
      <w:szCs w:val="22"/>
      <w:u w:val="none"/>
    </w:rPr>
  </w:style>
  <w:style w:type="character" w:customStyle="1" w:styleId="12">
    <w:name w:val="列表段落 字符1"/>
    <w:link w:val="afff1"/>
    <w:qFormat/>
    <w:rPr>
      <w:rFonts w:ascii="长城仿宋" w:hAnsi="长城仿宋"/>
      <w:kern w:val="2"/>
      <w:sz w:val="21"/>
    </w:rPr>
  </w:style>
  <w:style w:type="paragraph" w:styleId="afff1">
    <w:name w:val="List Paragraph"/>
    <w:basedOn w:val="a3"/>
    <w:link w:val="12"/>
    <w:uiPriority w:val="34"/>
    <w:qFormat/>
    <w:pPr>
      <w:ind w:firstLineChars="200" w:firstLine="420"/>
    </w:pPr>
    <w:rPr>
      <w:rFonts w:ascii="长城仿宋" w:eastAsia="Arial Unicode MS" w:hAnsi="长城仿宋"/>
      <w:b w:val="0"/>
      <w:color w:val="auto"/>
      <w:kern w:val="2"/>
    </w:rPr>
  </w:style>
  <w:style w:type="character" w:customStyle="1" w:styleId="23">
    <w:name w:val="纯文本 字符2"/>
    <w:link w:val="af8"/>
    <w:qFormat/>
    <w:rPr>
      <w:rFonts w:ascii="Arial Unicode MS" w:eastAsia="楷体_GB2312" w:hAnsi="微软雅黑" w:cs="Arial Unicode MS" w:hint="eastAsia"/>
      <w:b/>
      <w:color w:val="000000"/>
      <w:kern w:val="0"/>
      <w:szCs w:val="21"/>
    </w:rPr>
  </w:style>
  <w:style w:type="character" w:customStyle="1" w:styleId="13">
    <w:name w:val="纯文本 字符1"/>
    <w:uiPriority w:val="99"/>
    <w:qFormat/>
    <w:rPr>
      <w:rFonts w:ascii="Arial Unicode MS" w:eastAsia="楷体_GB2312" w:hAnsi="微软雅黑" w:cs="Arial Unicode MS" w:hint="eastAsia"/>
      <w:b/>
      <w:color w:val="000000"/>
      <w:kern w:val="0"/>
      <w:szCs w:val="21"/>
    </w:rPr>
  </w:style>
  <w:style w:type="character" w:customStyle="1" w:styleId="font21">
    <w:name w:val="font21"/>
    <w:qFormat/>
    <w:rPr>
      <w:rFonts w:ascii="Arial Unicode MS" w:eastAsia="Arial Unicode MS" w:hAnsi="Arial Unicode MS" w:cs="Arial Unicode MS" w:hint="eastAsia"/>
      <w:color w:val="000000"/>
      <w:sz w:val="22"/>
      <w:szCs w:val="22"/>
      <w:u w:val="none"/>
    </w:rPr>
  </w:style>
  <w:style w:type="character" w:customStyle="1" w:styleId="afff2">
    <w:name w:val="纯文本 字符"/>
    <w:uiPriority w:val="99"/>
    <w:qFormat/>
    <w:rPr>
      <w:rFonts w:ascii="Arial Unicode MS" w:eastAsia="楷体_GB2312" w:hAnsi="微软雅黑"/>
      <w:b/>
      <w:color w:val="000000"/>
      <w:sz w:val="21"/>
    </w:rPr>
  </w:style>
  <w:style w:type="character" w:customStyle="1" w:styleId="afa">
    <w:name w:val="日期 字符"/>
    <w:link w:val="af9"/>
    <w:uiPriority w:val="99"/>
    <w:qFormat/>
    <w:rPr>
      <w:rFonts w:ascii="楷体_GB2312" w:eastAsia="楷体_GB2312" w:hAnsi="Arial Unicode MS"/>
      <w:b/>
      <w:color w:val="000000"/>
      <w:sz w:val="24"/>
    </w:rPr>
  </w:style>
  <w:style w:type="character" w:customStyle="1" w:styleId="16">
    <w:name w:val="16"/>
    <w:qFormat/>
    <w:rPr>
      <w:rFonts w:ascii="长城仿宋" w:hAnsi="长城仿宋" w:cs="长城仿宋" w:hint="default"/>
      <w:color w:val="0000FF"/>
      <w:u w:val="single"/>
    </w:rPr>
  </w:style>
  <w:style w:type="character" w:customStyle="1" w:styleId="af4">
    <w:name w:val="称呼 字符"/>
    <w:link w:val="af3"/>
    <w:qFormat/>
    <w:rPr>
      <w:rFonts w:ascii="长城仿宋" w:hAnsi="长城仿宋"/>
      <w:kern w:val="2"/>
      <w:sz w:val="24"/>
      <w:szCs w:val="24"/>
    </w:rPr>
  </w:style>
  <w:style w:type="character" w:customStyle="1" w:styleId="CharChar10">
    <w:name w:val="普通文字 Char Char1"/>
    <w:qFormat/>
    <w:rPr>
      <w:rFonts w:ascii="Arial Unicode MS" w:eastAsia="楷体_GB2312" w:hAnsi="微软雅黑"/>
      <w:b/>
      <w:color w:val="000000"/>
      <w:sz w:val="21"/>
      <w:lang w:val="en-US" w:eastAsia="zh-CN" w:bidi="ar-SA"/>
    </w:rPr>
  </w:style>
  <w:style w:type="character" w:customStyle="1" w:styleId="yellow12">
    <w:name w:val="yellow12"/>
    <w:qFormat/>
  </w:style>
  <w:style w:type="character" w:customStyle="1" w:styleId="style21">
    <w:name w:val="style21"/>
    <w:qFormat/>
    <w:rPr>
      <w:sz w:val="15"/>
      <w:szCs w:val="15"/>
    </w:rPr>
  </w:style>
  <w:style w:type="character" w:customStyle="1" w:styleId="font101">
    <w:name w:val="font101"/>
    <w:qFormat/>
    <w:rPr>
      <w:rFonts w:ascii="Arial Unicode MS" w:eastAsia="Arial Unicode MS" w:hAnsi="Arial Unicode MS" w:cs="Arial Unicode MS" w:hint="eastAsia"/>
      <w:color w:val="000000"/>
      <w:sz w:val="22"/>
      <w:szCs w:val="22"/>
      <w:u w:val="none"/>
    </w:rPr>
  </w:style>
  <w:style w:type="character" w:customStyle="1" w:styleId="CharChar">
    <w:name w:val="Char Char"/>
    <w:link w:val="Char0"/>
    <w:qFormat/>
    <w:rPr>
      <w:rFonts w:ascii="楷体_GB2312" w:eastAsia="楷体_GB2312"/>
      <w:b/>
      <w:kern w:val="2"/>
      <w:sz w:val="32"/>
    </w:rPr>
  </w:style>
  <w:style w:type="paragraph" w:customStyle="1" w:styleId="Char0">
    <w:name w:val="Char"/>
    <w:basedOn w:val="a3"/>
    <w:link w:val="CharChar"/>
    <w:qFormat/>
    <w:rPr>
      <w:rFonts w:hAnsi="Cambria Math"/>
      <w:color w:val="auto"/>
      <w:kern w:val="2"/>
      <w:sz w:val="32"/>
    </w:rPr>
  </w:style>
  <w:style w:type="character" w:customStyle="1" w:styleId="af">
    <w:name w:val="文档结构图 字符"/>
    <w:link w:val="ae"/>
    <w:uiPriority w:val="99"/>
    <w:qFormat/>
    <w:rPr>
      <w:rFonts w:ascii="长城仿宋" w:hAnsi="长城仿宋"/>
      <w:kern w:val="2"/>
      <w:sz w:val="21"/>
      <w:shd w:val="clear" w:color="auto" w:fill="000080"/>
    </w:rPr>
  </w:style>
  <w:style w:type="character" w:customStyle="1" w:styleId="aff4">
    <w:name w:val="标题 字符"/>
    <w:link w:val="aff3"/>
    <w:uiPriority w:val="10"/>
    <w:qFormat/>
    <w:rPr>
      <w:rFonts w:ascii="长城仿宋" w:hAnsi="长城仿宋"/>
      <w:b/>
      <w:sz w:val="24"/>
      <w:lang w:val="en-GB"/>
    </w:rPr>
  </w:style>
  <w:style w:type="character" w:customStyle="1" w:styleId="font01">
    <w:name w:val="font01"/>
    <w:qFormat/>
    <w:rPr>
      <w:rFonts w:ascii="???|CS?o｡ﾀ?" w:hAnsi="???|CS?o｡ﾀ?" w:cs="???|CS?o｡ﾀ?" w:hint="default"/>
      <w:color w:val="000000"/>
      <w:sz w:val="22"/>
      <w:szCs w:val="22"/>
      <w:u w:val="none"/>
      <w:vertAlign w:val="superscript"/>
    </w:rPr>
  </w:style>
  <w:style w:type="character" w:customStyle="1" w:styleId="unnamed11">
    <w:name w:val="unnamed11"/>
    <w:qFormat/>
    <w:rPr>
      <w:color w:val="000000"/>
      <w:u w:val="none"/>
    </w:rPr>
  </w:style>
  <w:style w:type="character" w:customStyle="1" w:styleId="Char13">
    <w:name w:val="正文首行缩进 Char1"/>
    <w:qFormat/>
  </w:style>
  <w:style w:type="character" w:customStyle="1" w:styleId="title1">
    <w:name w:val="title1"/>
    <w:qFormat/>
    <w:rPr>
      <w:rFonts w:ascii="Arial Unicode MS" w:eastAsia="Arial Unicode MS" w:hAnsi="Arial Unicode MS" w:hint="eastAsia"/>
      <w:b/>
      <w:bCs/>
      <w:sz w:val="22"/>
      <w:szCs w:val="22"/>
    </w:rPr>
  </w:style>
  <w:style w:type="character" w:customStyle="1" w:styleId="Char2">
    <w:name w:val="纯文本 Char2"/>
    <w:qFormat/>
    <w:rPr>
      <w:rFonts w:ascii="Arial Unicode MS" w:eastAsia="Arial Unicode MS" w:hAnsi="微软雅黑" w:cs="微软雅黑"/>
      <w:szCs w:val="21"/>
    </w:rPr>
  </w:style>
  <w:style w:type="character" w:customStyle="1" w:styleId="styles11">
    <w:name w:val="styles11"/>
    <w:qFormat/>
    <w:rPr>
      <w:rFonts w:hint="default"/>
      <w:sz w:val="21"/>
      <w:szCs w:val="21"/>
    </w:rPr>
  </w:style>
  <w:style w:type="character" w:customStyle="1" w:styleId="font31">
    <w:name w:val="font31"/>
    <w:qFormat/>
    <w:rPr>
      <w:rFonts w:ascii="Arial Unicode MS" w:eastAsia="Arial Unicode MS" w:hAnsi="Arial Unicode MS" w:cs="Arial Unicode MS" w:hint="eastAsia"/>
      <w:color w:val="000000"/>
      <w:sz w:val="22"/>
      <w:szCs w:val="22"/>
      <w:u w:val="none"/>
    </w:rPr>
  </w:style>
  <w:style w:type="character" w:customStyle="1" w:styleId="font11">
    <w:name w:val="font11"/>
    <w:qFormat/>
    <w:rPr>
      <w:rFonts w:ascii="Arial Unicode MS" w:eastAsia="Arial Unicode MS" w:hAnsi="Arial Unicode MS" w:cs="Arial Unicode MS" w:hint="eastAsia"/>
      <w:color w:val="000000"/>
      <w:sz w:val="20"/>
      <w:szCs w:val="20"/>
      <w:u w:val="none"/>
    </w:rPr>
  </w:style>
  <w:style w:type="character" w:customStyle="1" w:styleId="Char14">
    <w:name w:val="页脚 Char1"/>
    <w:qFormat/>
    <w:rPr>
      <w:rFonts w:ascii="仿宋_GB2312" w:eastAsia="仿宋_GB2312" w:hAnsi="宋体"/>
      <w:b/>
      <w:color w:val="000000"/>
      <w:sz w:val="18"/>
      <w:lang w:val="en-US" w:eastAsia="zh-CN" w:bidi="ar-SA"/>
    </w:rPr>
  </w:style>
  <w:style w:type="character" w:customStyle="1" w:styleId="Char15">
    <w:name w:val="纯文本 Char1"/>
    <w:uiPriority w:val="99"/>
    <w:qFormat/>
    <w:rPr>
      <w:rFonts w:ascii="Arial Unicode MS" w:eastAsia="楷体_GB2312" w:hAnsi="微软雅黑" w:cs="Arial Unicode MS" w:hint="eastAsia"/>
      <w:b/>
      <w:color w:val="000000"/>
    </w:rPr>
  </w:style>
  <w:style w:type="character" w:customStyle="1" w:styleId="HTML0">
    <w:name w:val="HTML 预设格式 字符"/>
    <w:link w:val="HTML"/>
    <w:uiPriority w:val="99"/>
    <w:qFormat/>
    <w:rPr>
      <w:rFonts w:ascii="Arial Unicode MS" w:hAnsi="Arial Unicode MS" w:cs="Arial Unicode MS"/>
      <w:sz w:val="24"/>
      <w:szCs w:val="24"/>
    </w:rPr>
  </w:style>
  <w:style w:type="character" w:customStyle="1" w:styleId="TexteCharChar">
    <w:name w:val="Texte Char Char"/>
    <w:qFormat/>
    <w:rPr>
      <w:rFonts w:ascii="Arial Unicode MS" w:eastAsia="楷体_GB2312" w:hAnsi="微软雅黑" w:cs="Arial Unicode MS"/>
      <w:b/>
      <w:bCs/>
      <w:color w:val="000000"/>
      <w:sz w:val="21"/>
      <w:lang w:val="en-US" w:eastAsia="zh-CN" w:bidi="ar-SA"/>
    </w:rPr>
  </w:style>
  <w:style w:type="character" w:customStyle="1" w:styleId="100">
    <w:name w:val="10"/>
    <w:qFormat/>
    <w:rPr>
      <w:rFonts w:ascii="长城仿宋" w:hAnsi="长城仿宋" w:cs="长城仿宋" w:hint="default"/>
    </w:rPr>
  </w:style>
  <w:style w:type="character" w:customStyle="1" w:styleId="ca-6">
    <w:name w:val="ca-6"/>
    <w:qFormat/>
    <w:rPr>
      <w:rFonts w:cs="长城仿宋"/>
    </w:rPr>
  </w:style>
  <w:style w:type="character" w:customStyle="1" w:styleId="f16b1">
    <w:name w:val="f16b1"/>
    <w:qFormat/>
    <w:rPr>
      <w:b/>
      <w:bCs/>
      <w:color w:val="333333"/>
      <w:sz w:val="22"/>
      <w:szCs w:val="22"/>
    </w:rPr>
  </w:style>
  <w:style w:type="character" w:customStyle="1" w:styleId="Char16">
    <w:name w:val="批注文字 Char1"/>
    <w:uiPriority w:val="99"/>
    <w:qFormat/>
    <w:rPr>
      <w:rFonts w:ascii="楷体_GB2312" w:eastAsia="楷体_GB2312" w:hAnsi="Arial Unicode MS"/>
      <w:b/>
      <w:color w:val="000000"/>
      <w:sz w:val="21"/>
    </w:rPr>
  </w:style>
  <w:style w:type="character" w:customStyle="1" w:styleId="17">
    <w:name w:val="17"/>
    <w:qFormat/>
    <w:rPr>
      <w:rFonts w:ascii="长城仿宋" w:hAnsi="长城仿宋" w:cs="长城仿宋" w:hint="default"/>
      <w:color w:val="222222"/>
      <w:sz w:val="21"/>
      <w:szCs w:val="21"/>
    </w:rPr>
  </w:style>
  <w:style w:type="character" w:customStyle="1" w:styleId="contentheaderrev1">
    <w:name w:val="contentheaderrev1"/>
    <w:qFormat/>
    <w:rPr>
      <w:rFonts w:ascii="???|CS?o｡ﾀ?" w:hAnsi="???|CS?o｡ﾀ?" w:cs="???|CS?o｡ﾀ?" w:hint="default"/>
      <w:b/>
      <w:bCs/>
      <w:color w:val="FFFFFF"/>
      <w:sz w:val="24"/>
      <w:szCs w:val="24"/>
      <w:u w:val="none"/>
    </w:rPr>
  </w:style>
  <w:style w:type="character" w:customStyle="1" w:styleId="Char3">
    <w:name w:val="【正文】 Char"/>
    <w:link w:val="afff3"/>
    <w:qFormat/>
    <w:rPr>
      <w:rFonts w:ascii="仿宋" w:hAnsi="仿宋" w:cs="仿宋_GB2312"/>
      <w:sz w:val="28"/>
      <w:szCs w:val="28"/>
    </w:rPr>
  </w:style>
  <w:style w:type="paragraph" w:customStyle="1" w:styleId="afff3">
    <w:name w:val="【正文】"/>
    <w:basedOn w:val="a3"/>
    <w:link w:val="Char3"/>
    <w:qFormat/>
    <w:pPr>
      <w:spacing w:line="480" w:lineRule="auto"/>
      <w:ind w:firstLineChars="200" w:firstLine="560"/>
    </w:pPr>
    <w:rPr>
      <w:rFonts w:ascii="仿宋" w:eastAsia="等线" w:hAnsi="仿宋" w:cs="仿宋_GB2312"/>
      <w:b w:val="0"/>
      <w:color w:val="auto"/>
      <w:sz w:val="28"/>
      <w:szCs w:val="28"/>
    </w:rPr>
  </w:style>
  <w:style w:type="character" w:customStyle="1" w:styleId="CharChar2">
    <w:name w:val="普通文字 Char Char2"/>
    <w:qFormat/>
    <w:rPr>
      <w:rFonts w:ascii="Arial Unicode MS" w:eastAsia="楷体_GB2312" w:hAnsi="微软雅黑"/>
      <w:b/>
      <w:color w:val="000000"/>
      <w:sz w:val="21"/>
      <w:lang w:val="en-US" w:eastAsia="zh-CN" w:bidi="ar-SA"/>
    </w:rPr>
  </w:style>
  <w:style w:type="character" w:customStyle="1" w:styleId="b2">
    <w:name w:val="b2"/>
  </w:style>
  <w:style w:type="character" w:customStyle="1" w:styleId="unnamed51">
    <w:name w:val="unnamed51"/>
    <w:qFormat/>
    <w:rPr>
      <w:sz w:val="22"/>
    </w:rPr>
  </w:style>
  <w:style w:type="character" w:customStyle="1" w:styleId="2Char">
    <w:name w:val="金保标题2 Char"/>
    <w:link w:val="2a"/>
    <w:qFormat/>
    <w:rPr>
      <w:rFonts w:ascii="Tahoma" w:eastAsia="Tahoma"/>
      <w:bCs/>
      <w:kern w:val="2"/>
      <w:sz w:val="32"/>
      <w:szCs w:val="32"/>
    </w:rPr>
  </w:style>
  <w:style w:type="paragraph" w:customStyle="1" w:styleId="2a">
    <w:name w:val="金保标题2"/>
    <w:basedOn w:val="20"/>
    <w:next w:val="a3"/>
    <w:link w:val="2Char"/>
    <w:qFormat/>
    <w:pPr>
      <w:tabs>
        <w:tab w:val="clear" w:pos="576"/>
        <w:tab w:val="left" w:pos="1050"/>
        <w:tab w:val="left" w:pos="1163"/>
        <w:tab w:val="left" w:pos="1260"/>
      </w:tabs>
      <w:spacing w:afterLines="0" w:line="360" w:lineRule="auto"/>
      <w:ind w:left="1163" w:hanging="420"/>
    </w:pPr>
    <w:rPr>
      <w:rFonts w:ascii="Tahoma" w:hAnsi="Cambria Math"/>
      <w:bCs/>
      <w:color w:val="auto"/>
      <w:spacing w:val="0"/>
      <w:kern w:val="2"/>
      <w:szCs w:val="32"/>
    </w:rPr>
  </w:style>
  <w:style w:type="paragraph" w:customStyle="1" w:styleId="font7">
    <w:name w:val="font7"/>
    <w:basedOn w:val="a3"/>
    <w:qFormat/>
    <w:pPr>
      <w:widowControl/>
      <w:spacing w:before="100" w:beforeAutospacing="1" w:after="100" w:afterAutospacing="1"/>
      <w:jc w:val="left"/>
    </w:pPr>
    <w:rPr>
      <w:rFonts w:ascii="长城仿宋" w:eastAsia="Baskerville" w:hAnsi="长城仿宋"/>
      <w:b w:val="0"/>
      <w:color w:val="auto"/>
      <w:sz w:val="24"/>
      <w:szCs w:val="24"/>
    </w:rPr>
  </w:style>
  <w:style w:type="paragraph" w:customStyle="1" w:styleId="afff4">
    <w:name w:val="文档正文"/>
    <w:basedOn w:val="a3"/>
    <w:qFormat/>
    <w:pPr>
      <w:adjustRightInd w:val="0"/>
      <w:spacing w:line="312" w:lineRule="atLeast"/>
      <w:ind w:firstLine="567"/>
      <w:textAlignment w:val="baseline"/>
    </w:pPr>
    <w:rPr>
      <w:rFonts w:ascii="黑体" w:eastAsia="黑体" w:hAnsi="长城仿宋"/>
      <w:color w:val="auto"/>
      <w:sz w:val="28"/>
      <w:szCs w:val="24"/>
    </w:rPr>
  </w:style>
  <w:style w:type="paragraph" w:customStyle="1" w:styleId="xl43">
    <w:name w:val="xl43"/>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77">
    <w:name w:val="xl77"/>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Arial Unicode MS" w:hAnsi="Baskerville"/>
      <w:color w:val="auto"/>
      <w:sz w:val="28"/>
    </w:rPr>
  </w:style>
  <w:style w:type="paragraph" w:customStyle="1" w:styleId="36">
    <w:name w:val="列出段落3"/>
    <w:basedOn w:val="a3"/>
    <w:qFormat/>
    <w:pPr>
      <w:spacing w:line="360" w:lineRule="auto"/>
      <w:ind w:firstLineChars="200" w:firstLine="420"/>
    </w:pPr>
    <w:rPr>
      <w:rFonts w:ascii="Calibri" w:eastAsia="宋体" w:hAnsi="Calibri" w:cs="Times New Roman"/>
      <w:b w:val="0"/>
      <w:color w:val="auto"/>
      <w:kern w:val="2"/>
      <w:sz w:val="24"/>
      <w:szCs w:val="22"/>
    </w:rPr>
  </w:style>
  <w:style w:type="paragraph" w:customStyle="1" w:styleId="xl48">
    <w:name w:val="xl48"/>
    <w:basedOn w:val="a3"/>
    <w:qFormat/>
    <w:pPr>
      <w:widowControl/>
      <w:pBdr>
        <w:top w:val="single" w:sz="4" w:space="0" w:color="auto"/>
        <w:bottom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ParaCharCharCharChar">
    <w:name w:val="默认段落字体 Para Char Char Char Char"/>
    <w:basedOn w:val="a3"/>
    <w:qFormat/>
    <w:rPr>
      <w:rFonts w:ascii="长城仿宋" w:eastAsia="Arial Unicode MS" w:hAnsi="长城仿宋"/>
      <w:b w:val="0"/>
      <w:color w:val="auto"/>
      <w:kern w:val="2"/>
      <w:szCs w:val="24"/>
    </w:rPr>
  </w:style>
  <w:style w:type="paragraph" w:customStyle="1" w:styleId="37">
    <w:name w:val="样式3"/>
    <w:basedOn w:val="3"/>
    <w:qFormat/>
    <w:pPr>
      <w:adjustRightInd w:val="0"/>
      <w:snapToGrid w:val="0"/>
      <w:spacing w:before="100" w:beforeAutospacing="1" w:afterLines="0" w:afterAutospacing="1" w:line="500" w:lineRule="atLeast"/>
      <w:ind w:left="454" w:hanging="284"/>
      <w:jc w:val="left"/>
      <w:textAlignment w:val="baseline"/>
    </w:pPr>
    <w:rPr>
      <w:rFonts w:ascii="Arial Unicode MS" w:eastAsia="Courier New"/>
      <w:b/>
      <w:bCs/>
      <w:snapToGrid w:val="0"/>
      <w:color w:val="auto"/>
      <w:spacing w:val="0"/>
      <w:sz w:val="24"/>
    </w:rPr>
  </w:style>
  <w:style w:type="paragraph" w:customStyle="1" w:styleId="CharChar4">
    <w:name w:val="Char Char4"/>
    <w:basedOn w:val="a3"/>
    <w:rPr>
      <w:rFonts w:ascii="长城仿宋" w:eastAsia="Arial Unicode MS" w:hAnsi="长城仿宋"/>
      <w:b w:val="0"/>
      <w:color w:val="auto"/>
      <w:kern w:val="2"/>
    </w:rPr>
  </w:style>
  <w:style w:type="paragraph" w:customStyle="1" w:styleId="xl113">
    <w:name w:val="xl11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askerville" w:eastAsia="Baskerville" w:hAnsi="Baskerville" w:cs="Baskerville"/>
      <w:b w:val="0"/>
      <w:color w:val="auto"/>
      <w:sz w:val="24"/>
      <w:szCs w:val="24"/>
    </w:rPr>
  </w:style>
  <w:style w:type="paragraph" w:customStyle="1" w:styleId="xl114">
    <w:name w:val="xl11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长城仿宋" w:eastAsia="Baskerville" w:hAnsi="长城仿宋"/>
      <w:b w:val="0"/>
      <w:color w:val="auto"/>
      <w:sz w:val="24"/>
      <w:szCs w:val="24"/>
    </w:rPr>
  </w:style>
  <w:style w:type="paragraph" w:customStyle="1" w:styleId="xl32">
    <w:name w:val="xl32"/>
    <w:basedOn w:val="a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73">
    <w:name w:val="xl73"/>
    <w:basedOn w:val="a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103">
    <w:name w:val="xl10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Baskerville" w:eastAsia="Baskerville" w:hAnsi="Baskerville" w:cs="Baskerville"/>
      <w:b w:val="0"/>
      <w:color w:val="auto"/>
      <w:sz w:val="24"/>
      <w:szCs w:val="24"/>
    </w:rPr>
  </w:style>
  <w:style w:type="paragraph" w:customStyle="1" w:styleId="xl128">
    <w:name w:val="xl128"/>
    <w:basedOn w:val="a3"/>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bCs/>
      <w:color w:val="auto"/>
      <w:sz w:val="24"/>
      <w:szCs w:val="24"/>
    </w:rPr>
  </w:style>
  <w:style w:type="paragraph" w:customStyle="1" w:styleId="xl126">
    <w:name w:val="xl126"/>
    <w:basedOn w:val="a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b w:val="0"/>
      <w:color w:val="auto"/>
      <w:sz w:val="24"/>
      <w:szCs w:val="24"/>
    </w:rPr>
  </w:style>
  <w:style w:type="paragraph" w:customStyle="1" w:styleId="xl78">
    <w:name w:val="xl78"/>
    <w:basedOn w:val="a3"/>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Tahoma" w:hAnsi="Baskerville" w:cs="Baskerville" w:hint="eastAsia"/>
      <w:b w:val="0"/>
      <w:color w:val="auto"/>
      <w:sz w:val="20"/>
    </w:rPr>
  </w:style>
  <w:style w:type="paragraph" w:customStyle="1" w:styleId="l">
    <w:name w:val="l正文"/>
    <w:basedOn w:val="a3"/>
    <w:qFormat/>
    <w:pPr>
      <w:spacing w:line="300" w:lineRule="auto"/>
      <w:ind w:firstLineChars="200" w:firstLine="200"/>
      <w:jc w:val="left"/>
    </w:pPr>
    <w:rPr>
      <w:rFonts w:hAnsi="Times" w:cs="等线"/>
      <w:b w:val="0"/>
      <w:color w:val="auto"/>
      <w:kern w:val="2"/>
      <w:sz w:val="24"/>
      <w:szCs w:val="24"/>
    </w:rPr>
  </w:style>
  <w:style w:type="paragraph" w:customStyle="1" w:styleId="xl130">
    <w:name w:val="xl130"/>
    <w:basedOn w:val="a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116">
    <w:name w:val="xl116"/>
    <w:basedOn w:val="a3"/>
    <w:qFormat/>
    <w:pPr>
      <w:widowControl/>
      <w:spacing w:before="100" w:beforeAutospacing="1" w:after="100" w:afterAutospacing="1"/>
      <w:jc w:val="center"/>
    </w:pPr>
    <w:rPr>
      <w:rFonts w:ascii="长城仿宋" w:eastAsia="Baskerville" w:hAnsi="长城仿宋"/>
      <w:b w:val="0"/>
      <w:color w:val="auto"/>
      <w:sz w:val="24"/>
      <w:szCs w:val="24"/>
    </w:rPr>
  </w:style>
  <w:style w:type="paragraph" w:customStyle="1" w:styleId="font8">
    <w:name w:val="font8"/>
    <w:basedOn w:val="a3"/>
    <w:pPr>
      <w:widowControl/>
      <w:spacing w:before="100" w:beforeAutospacing="1" w:after="100" w:afterAutospacing="1"/>
      <w:jc w:val="left"/>
    </w:pPr>
    <w:rPr>
      <w:rFonts w:ascii="长城仿宋" w:eastAsia="Baskerville" w:hAnsi="长城仿宋"/>
      <w:b w:val="0"/>
      <w:color w:val="auto"/>
      <w:szCs w:val="21"/>
    </w:rPr>
  </w:style>
  <w:style w:type="paragraph" w:customStyle="1" w:styleId="42">
    <w:name w:val="投标书标题4"/>
    <w:next w:val="a3"/>
    <w:pPr>
      <w:spacing w:line="360" w:lineRule="auto"/>
      <w:outlineLvl w:val="3"/>
    </w:pPr>
    <w:rPr>
      <w:rFonts w:eastAsia="Tahoma"/>
      <w:b/>
      <w:kern w:val="2"/>
      <w:sz w:val="30"/>
      <w:szCs w:val="24"/>
    </w:rPr>
  </w:style>
  <w:style w:type="paragraph" w:customStyle="1" w:styleId="p0">
    <w:name w:val="p0"/>
    <w:basedOn w:val="a3"/>
    <w:uiPriority w:val="99"/>
    <w:qFormat/>
    <w:pPr>
      <w:widowControl/>
      <w:snapToGrid w:val="0"/>
      <w:spacing w:line="360" w:lineRule="auto"/>
      <w:ind w:firstLine="420"/>
      <w:jc w:val="left"/>
    </w:pPr>
    <w:rPr>
      <w:rFonts w:ascii="长城仿宋" w:eastAsia="Arial Unicode MS" w:hAnsi="长城仿宋"/>
      <w:b w:val="0"/>
      <w:color w:val="auto"/>
      <w:szCs w:val="21"/>
    </w:rPr>
  </w:style>
  <w:style w:type="paragraph" w:customStyle="1" w:styleId="font9">
    <w:name w:val="font9"/>
    <w:basedOn w:val="a3"/>
    <w:pPr>
      <w:widowControl/>
      <w:spacing w:before="100" w:beforeAutospacing="1" w:after="100" w:afterAutospacing="1"/>
      <w:jc w:val="left"/>
    </w:pPr>
    <w:rPr>
      <w:rFonts w:ascii="Arial Unicode MS" w:eastAsia="Arial Unicode MS" w:cs="Baskerville" w:hint="eastAsia"/>
      <w:b w:val="0"/>
      <w:color w:val="auto"/>
      <w:szCs w:val="21"/>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4">
    <w:name w:val="修订1"/>
    <w:uiPriority w:val="99"/>
    <w:unhideWhenUsed/>
    <w:qFormat/>
    <w:rPr>
      <w:rFonts w:ascii="楷体_GB2312" w:eastAsia="楷体_GB2312" w:hAnsi="Arial Unicode MS"/>
      <w:b/>
      <w:color w:val="000000"/>
      <w:sz w:val="21"/>
    </w:rPr>
  </w:style>
  <w:style w:type="paragraph" w:customStyle="1" w:styleId="xl52">
    <w:name w:val="xl52"/>
    <w:basedOn w:val="a3"/>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table">
    <w:name w:val="table"/>
    <w:basedOn w:val="a3"/>
    <w:qFormat/>
    <w:pPr>
      <w:widowControl/>
      <w:pBdr>
        <w:left w:val="single" w:sz="8" w:space="0" w:color="000000"/>
        <w:right w:val="single" w:sz="8" w:space="0" w:color="000000"/>
      </w:pBdr>
      <w:shd w:val="clear" w:color="auto" w:fill="FFFFFF"/>
      <w:spacing w:before="100" w:beforeAutospacing="1" w:after="100" w:afterAutospacing="1"/>
      <w:jc w:val="left"/>
    </w:pPr>
    <w:rPr>
      <w:rFonts w:ascii="Baskerville" w:eastAsia="Baskerville" w:hAnsi="Baskerville"/>
      <w:b w:val="0"/>
      <w:color w:val="auto"/>
      <w:sz w:val="24"/>
      <w:szCs w:val="24"/>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wy">
    <w:name w:val="wy"/>
    <w:basedOn w:val="4"/>
    <w:pPr>
      <w:keepNext w:val="0"/>
      <w:keepLines w:val="0"/>
      <w:widowControl/>
      <w:tabs>
        <w:tab w:val="clear" w:pos="1079"/>
        <w:tab w:val="clear" w:pos="1440"/>
        <w:tab w:val="left" w:pos="2003"/>
      </w:tabs>
      <w:spacing w:before="240" w:afterLines="0" w:line="240" w:lineRule="auto"/>
      <w:ind w:left="2003" w:hanging="420"/>
      <w:jc w:val="left"/>
    </w:pPr>
    <w:rPr>
      <w:rFonts w:ascii="楷体_GB2312" w:eastAsia="楷体_GB2312" w:hAnsi="长城仿宋"/>
      <w:b/>
      <w:bCs/>
      <w:iCs/>
      <w:snapToGrid w:val="0"/>
      <w:color w:val="auto"/>
      <w:spacing w:val="0"/>
      <w:sz w:val="24"/>
    </w:rPr>
  </w:style>
  <w:style w:type="paragraph" w:customStyle="1" w:styleId="xl120">
    <w:name w:val="xl120"/>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afff5">
    <w:name w:val="内文正文"/>
    <w:pPr>
      <w:autoSpaceDE w:val="0"/>
      <w:autoSpaceDN w:val="0"/>
      <w:spacing w:line="400" w:lineRule="exact"/>
      <w:ind w:firstLineChars="200" w:firstLine="200"/>
      <w:jc w:val="both"/>
      <w:textAlignment w:val="bottom"/>
    </w:pPr>
    <w:rPr>
      <w:rFonts w:ascii="Arial Unicode MS" w:hAnsi="仿宋_GB2312"/>
      <w:sz w:val="21"/>
      <w:szCs w:val="28"/>
    </w:rPr>
  </w:style>
  <w:style w:type="paragraph" w:customStyle="1" w:styleId="xl109">
    <w:name w:val="xl109"/>
    <w:basedOn w:val="a3"/>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CharCharCharCharCharCharCharCharCharChar">
    <w:name w:val="Char Char Char Char Char Char Char Char Char Char"/>
    <w:basedOn w:val="ae"/>
    <w:qFormat/>
    <w:rPr>
      <w:szCs w:val="24"/>
    </w:rPr>
  </w:style>
  <w:style w:type="paragraph" w:customStyle="1" w:styleId="styles1">
    <w:name w:val="styles1"/>
    <w:basedOn w:val="a3"/>
    <w:qFormat/>
    <w:pPr>
      <w:widowControl/>
      <w:spacing w:before="100" w:beforeAutospacing="1" w:after="100" w:afterAutospacing="1" w:line="312" w:lineRule="auto"/>
      <w:jc w:val="left"/>
    </w:pPr>
    <w:rPr>
      <w:rFonts w:eastAsia="Arial Unicode MS" w:cs="???|CS?o｡ﾀ?"/>
      <w:b w:val="0"/>
      <w:szCs w:val="21"/>
    </w:rPr>
  </w:style>
  <w:style w:type="paragraph" w:customStyle="1" w:styleId="afff6">
    <w:name w:val="标准小四"/>
    <w:basedOn w:val="a3"/>
    <w:qFormat/>
    <w:pPr>
      <w:spacing w:line="360" w:lineRule="auto"/>
      <w:ind w:firstLineChars="200" w:firstLine="480"/>
    </w:pPr>
    <w:rPr>
      <w:rFonts w:ascii="???|CS?o｡ﾀ?" w:eastAsia="Arial Unicode MS" w:hAnsi="???|CS?o｡ﾀ?"/>
      <w:b w:val="0"/>
      <w:color w:val="auto"/>
      <w:kern w:val="2"/>
      <w:sz w:val="24"/>
      <w:szCs w:val="21"/>
    </w:rPr>
  </w:style>
  <w:style w:type="paragraph" w:customStyle="1" w:styleId="xl57">
    <w:name w:val="xl57"/>
    <w:basedOn w:val="a3"/>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131">
    <w:name w:val="xl13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18">
    <w:name w:val="列出段落1"/>
    <w:basedOn w:val="a3"/>
    <w:qFormat/>
    <w:pPr>
      <w:ind w:firstLineChars="200" w:firstLine="420"/>
    </w:pPr>
    <w:rPr>
      <w:rFonts w:ascii="Cambria Math" w:eastAsia="Arial Unicode MS" w:hAnsi="Cambria Math"/>
      <w:b w:val="0"/>
      <w:color w:val="auto"/>
      <w:kern w:val="2"/>
      <w:szCs w:val="22"/>
    </w:rPr>
  </w:style>
  <w:style w:type="paragraph" w:customStyle="1" w:styleId="xl41">
    <w:name w:val="xl41"/>
    <w:basedOn w:val="a3"/>
    <w:qFormat/>
    <w:pPr>
      <w:widowControl/>
      <w:pBdr>
        <w:left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afff7">
    <w:name w:val="正文－恩普"/>
    <w:basedOn w:val="a5"/>
    <w:qFormat/>
    <w:pPr>
      <w:widowControl/>
      <w:spacing w:before="100" w:beforeAutospacing="1" w:afterLines="50" w:line="360" w:lineRule="auto"/>
      <w:ind w:firstLine="480"/>
      <w:jc w:val="left"/>
    </w:pPr>
    <w:rPr>
      <w:sz w:val="24"/>
    </w:rPr>
  </w:style>
  <w:style w:type="paragraph" w:customStyle="1" w:styleId="font5">
    <w:name w:val="font5"/>
    <w:basedOn w:val="a3"/>
    <w:qFormat/>
    <w:pPr>
      <w:widowControl/>
      <w:spacing w:before="100" w:beforeAutospacing="1" w:after="100" w:afterAutospacing="1"/>
      <w:jc w:val="left"/>
    </w:pPr>
    <w:rPr>
      <w:rFonts w:ascii="Arial Unicode MS" w:eastAsia="Arial Unicode MS" w:cs="Baskerville" w:hint="eastAsia"/>
      <w:b w:val="0"/>
      <w:color w:val="auto"/>
      <w:sz w:val="24"/>
      <w:szCs w:val="24"/>
    </w:rPr>
  </w:style>
  <w:style w:type="paragraph" w:customStyle="1" w:styleId="xl133">
    <w:name w:val="xl133"/>
    <w:basedOn w:val="a3"/>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Cs/>
      <w:color w:val="auto"/>
      <w:sz w:val="24"/>
      <w:szCs w:val="24"/>
    </w:rPr>
  </w:style>
  <w:style w:type="paragraph" w:customStyle="1" w:styleId="xl72">
    <w:name w:val="xl72"/>
    <w:basedOn w:val="a3"/>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afff8">
    <w:name w:val="缺省文本"/>
    <w:basedOn w:val="a3"/>
    <w:pPr>
      <w:autoSpaceDE w:val="0"/>
      <w:autoSpaceDN w:val="0"/>
      <w:adjustRightInd w:val="0"/>
      <w:jc w:val="left"/>
    </w:pPr>
    <w:rPr>
      <w:rFonts w:ascii="长城仿宋" w:eastAsia="Arial Unicode MS" w:hAnsi="长城仿宋"/>
      <w:b w:val="0"/>
      <w:color w:val="auto"/>
      <w:sz w:val="24"/>
    </w:rPr>
  </w:style>
  <w:style w:type="paragraph" w:customStyle="1" w:styleId="font6">
    <w:name w:val="font6"/>
    <w:basedOn w:val="a3"/>
    <w:qFormat/>
    <w:pPr>
      <w:widowControl/>
      <w:spacing w:before="100" w:beforeAutospacing="1" w:after="100" w:afterAutospacing="1"/>
      <w:jc w:val="left"/>
    </w:pPr>
    <w:rPr>
      <w:rFonts w:ascii="Arial Unicode MS" w:eastAsia="Arial Unicode MS" w:cs="Baskerville" w:hint="eastAsia"/>
      <w:b w:val="0"/>
      <w:color w:val="auto"/>
      <w:sz w:val="18"/>
      <w:szCs w:val="18"/>
    </w:rPr>
  </w:style>
  <w:style w:type="paragraph" w:customStyle="1" w:styleId="xl55">
    <w:name w:val="xl55"/>
    <w:basedOn w:val="a3"/>
    <w:qFormat/>
    <w:pPr>
      <w:widowControl/>
      <w:spacing w:before="100" w:beforeAutospacing="1" w:after="100" w:afterAutospacing="1"/>
      <w:jc w:val="center"/>
      <w:textAlignment w:val="center"/>
    </w:pPr>
    <w:rPr>
      <w:rFonts w:ascii="Baskerville" w:eastAsia="Arial Unicode MS" w:hAnsi="Baskerville"/>
      <w:b w:val="0"/>
      <w:color w:val="auto"/>
      <w:sz w:val="24"/>
      <w:szCs w:val="24"/>
    </w:rPr>
  </w:style>
  <w:style w:type="paragraph" w:customStyle="1" w:styleId="19">
    <w:name w:val="列表段落1"/>
    <w:basedOn w:val="a3"/>
    <w:qFormat/>
    <w:pPr>
      <w:ind w:firstLineChars="200" w:firstLine="420"/>
    </w:pPr>
    <w:rPr>
      <w:rFonts w:ascii="Calibri" w:eastAsia="宋体" w:hAnsi="Calibri" w:cs="Times New Roman"/>
      <w:b w:val="0"/>
      <w:color w:val="auto"/>
      <w:kern w:val="2"/>
      <w:szCs w:val="22"/>
    </w:rPr>
  </w:style>
  <w:style w:type="paragraph" w:customStyle="1" w:styleId="xl81">
    <w:name w:val="xl81"/>
    <w:basedOn w:val="a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afff9">
    <w:name w:val="表内文字"/>
    <w:basedOn w:val="a3"/>
    <w:qFormat/>
    <w:pPr>
      <w:spacing w:line="500" w:lineRule="atLeast"/>
      <w:jc w:val="center"/>
    </w:pPr>
    <w:rPr>
      <w:rFonts w:ascii="???|CS?o｡ﾀ?" w:eastAsia="Courier New" w:hAnsi="???|CS?o｡ﾀ?"/>
      <w:b w:val="0"/>
      <w:color w:val="auto"/>
      <w:kern w:val="2"/>
      <w:sz w:val="28"/>
    </w:rPr>
  </w:style>
  <w:style w:type="paragraph" w:customStyle="1" w:styleId="1a">
    <w:name w:val="正文1"/>
    <w:qFormat/>
    <w:pPr>
      <w:widowControl w:val="0"/>
      <w:adjustRightInd w:val="0"/>
      <w:spacing w:line="240" w:lineRule="atLeast"/>
      <w:jc w:val="both"/>
      <w:textAlignment w:val="baseline"/>
    </w:pPr>
    <w:rPr>
      <w:rFonts w:ascii="Arial Unicode MS"/>
      <w:sz w:val="34"/>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82">
    <w:name w:val="xl82"/>
    <w:basedOn w:val="a3"/>
    <w:qFormat/>
    <w:pPr>
      <w:widowControl/>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BodyTextch">
    <w:name w:val="Body Text(ch)"/>
    <w:basedOn w:val="a3"/>
    <w:next w:val="a9"/>
    <w:qFormat/>
    <w:pPr>
      <w:spacing w:line="500" w:lineRule="exact"/>
      <w:jc w:val="center"/>
    </w:pPr>
    <w:rPr>
      <w:rFonts w:ascii="长城仿宋" w:eastAsia="Arial Unicode MS" w:hAnsi="长城仿宋"/>
      <w:b w:val="0"/>
      <w:color w:val="auto"/>
      <w:kern w:val="2"/>
    </w:rPr>
  </w:style>
  <w:style w:type="paragraph" w:customStyle="1" w:styleId="xl132">
    <w:name w:val="xl13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font0">
    <w:name w:val="font0"/>
    <w:basedOn w:val="a3"/>
    <w:qFormat/>
    <w:pPr>
      <w:widowControl/>
      <w:spacing w:before="100" w:beforeAutospacing="1" w:after="100" w:afterAutospacing="1"/>
      <w:jc w:val="left"/>
    </w:pPr>
    <w:rPr>
      <w:rFonts w:ascii="Arial Unicode MS" w:eastAsia="Arial Unicode MS" w:cs="Baskerville" w:hint="eastAsia"/>
      <w:b w:val="0"/>
      <w:color w:val="auto"/>
      <w:sz w:val="24"/>
      <w:szCs w:val="24"/>
    </w:rPr>
  </w:style>
  <w:style w:type="paragraph" w:customStyle="1" w:styleId="xl107">
    <w:name w:val="xl10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b w:val="0"/>
      <w:color w:val="auto"/>
      <w:sz w:val="24"/>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18"/>
      <w:szCs w:val="18"/>
    </w:rPr>
  </w:style>
  <w:style w:type="paragraph" w:customStyle="1" w:styleId="xl62">
    <w:name w:val="xl62"/>
    <w:basedOn w:val="a3"/>
    <w:qFormat/>
    <w:pPr>
      <w:widowControl/>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102">
    <w:name w:val="xl10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xl118">
    <w:name w:val="xl118"/>
    <w:basedOn w:val="a3"/>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xl39">
    <w:name w:val="xl39"/>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b w:val="0"/>
      <w:color w:val="auto"/>
      <w:sz w:val="24"/>
      <w:szCs w:val="24"/>
    </w:rPr>
  </w:style>
  <w:style w:type="paragraph" w:customStyle="1" w:styleId="xl68">
    <w:name w:val="xl68"/>
    <w:basedOn w:val="a3"/>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54">
    <w:name w:val="xl54"/>
    <w:basedOn w:val="a3"/>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ahoma" w:eastAsia="Tahoma" w:hAnsi="Baskerville" w:cs="Baskerville" w:hint="eastAsia"/>
      <w:bCs/>
      <w:color w:val="auto"/>
      <w:sz w:val="40"/>
      <w:szCs w:val="40"/>
    </w:rPr>
  </w:style>
  <w:style w:type="paragraph" w:customStyle="1" w:styleId="xl46">
    <w:name w:val="xl46"/>
    <w:basedOn w:val="a3"/>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CharCharCharChar">
    <w:name w:val="Char Char Char Char"/>
    <w:basedOn w:val="ae"/>
    <w:qFormat/>
    <w:rPr>
      <w:rFonts w:ascii="Cambria" w:hAnsi="Cambria"/>
      <w:sz w:val="24"/>
      <w:szCs w:val="24"/>
    </w:rPr>
  </w:style>
  <w:style w:type="paragraph" w:customStyle="1" w:styleId="2b">
    <w:name w:val="样式2"/>
    <w:basedOn w:val="20"/>
    <w:qFormat/>
    <w:pPr>
      <w:tabs>
        <w:tab w:val="clear" w:pos="576"/>
        <w:tab w:val="left" w:pos="840"/>
      </w:tabs>
      <w:adjustRightInd w:val="0"/>
      <w:spacing w:before="100" w:beforeAutospacing="1" w:afterLines="0" w:afterAutospacing="1" w:line="240" w:lineRule="auto"/>
      <w:ind w:left="840" w:hanging="420"/>
      <w:jc w:val="left"/>
      <w:textAlignment w:val="baseline"/>
    </w:pPr>
    <w:rPr>
      <w:iCs/>
      <w:snapToGrid w:val="0"/>
      <w:color w:val="auto"/>
      <w:spacing w:val="0"/>
      <w:sz w:val="30"/>
    </w:rPr>
  </w:style>
  <w:style w:type="paragraph" w:customStyle="1" w:styleId="CharChar7Char1">
    <w:name w:val="Char Char7 Char1"/>
    <w:basedOn w:val="a3"/>
    <w:qFormat/>
    <w:pPr>
      <w:tabs>
        <w:tab w:val="left" w:pos="425"/>
      </w:tabs>
      <w:ind w:leftChars="200" w:left="420" w:firstLineChars="150" w:firstLine="270"/>
    </w:pPr>
    <w:rPr>
      <w:rFonts w:ascii="Arial Unicode MS" w:eastAsia="Arial Unicode MS" w:cs="???|CS?o｡ﾀ?"/>
      <w:b w:val="0"/>
      <w:color w:val="5E5E5E"/>
      <w:szCs w:val="21"/>
    </w:rPr>
  </w:style>
  <w:style w:type="paragraph" w:customStyle="1" w:styleId="xl108">
    <w:name w:val="xl10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askerville" w:eastAsia="Baskerville" w:hAnsi="Baskerville" w:cs="Baskerville"/>
      <w:b w:val="0"/>
      <w:color w:val="auto"/>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b w:val="0"/>
      <w:color w:val="auto"/>
      <w:sz w:val="24"/>
      <w:szCs w:val="24"/>
    </w:rPr>
  </w:style>
  <w:style w:type="paragraph" w:customStyle="1" w:styleId="afffa">
    <w:name w:val="正文段"/>
    <w:basedOn w:val="a3"/>
    <w:link w:val="Char4"/>
    <w:qFormat/>
    <w:pPr>
      <w:widowControl/>
      <w:snapToGrid w:val="0"/>
      <w:spacing w:afterLines="50"/>
      <w:ind w:firstLineChars="200" w:firstLine="200"/>
    </w:pPr>
    <w:rPr>
      <w:rFonts w:ascii="长城仿宋" w:eastAsia="Arial Unicode MS" w:hAnsi="长城仿宋"/>
      <w:b w:val="0"/>
      <w:color w:val="auto"/>
      <w:sz w:val="24"/>
    </w:rPr>
  </w:style>
  <w:style w:type="character" w:customStyle="1" w:styleId="Char4">
    <w:name w:val="正文段 Char"/>
    <w:link w:val="afffa"/>
    <w:qFormat/>
    <w:rPr>
      <w:rFonts w:eastAsia="Arial Unicode MS"/>
      <w:sz w:val="24"/>
    </w:rPr>
  </w:style>
  <w:style w:type="paragraph" w:customStyle="1" w:styleId="xl42">
    <w:name w:val="xl42"/>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111">
    <w:name w:val="xl11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afffb">
    <w:name w:val="项目符号"/>
    <w:basedOn w:val="41"/>
    <w:qFormat/>
    <w:pPr>
      <w:tabs>
        <w:tab w:val="clear" w:pos="432"/>
        <w:tab w:val="left" w:pos="1260"/>
        <w:tab w:val="left" w:pos="2260"/>
      </w:tabs>
      <w:spacing w:line="360" w:lineRule="auto"/>
      <w:ind w:left="630" w:firstLine="0"/>
    </w:pPr>
    <w:rPr>
      <w:rFonts w:ascii="Arial Unicode MS" w:hAnsi="Arial Unicode MS"/>
      <w:sz w:val="24"/>
    </w:rPr>
  </w:style>
  <w:style w:type="paragraph" w:customStyle="1" w:styleId="xl119">
    <w:name w:val="xl11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50">
    <w:name w:val="xl50"/>
    <w:basedOn w:val="a3"/>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b w:val="0"/>
      <w:color w:val="auto"/>
      <w:sz w:val="24"/>
      <w:szCs w:val="24"/>
    </w:rPr>
  </w:style>
  <w:style w:type="paragraph" w:customStyle="1" w:styleId="AA0">
    <w:name w:val="正文 A A"/>
    <w:qFormat/>
    <w:pPr>
      <w:widowControl w:val="0"/>
      <w:jc w:val="both"/>
    </w:pPr>
    <w:rPr>
      <w:rFonts w:eastAsia="Baskerville" w:cs="Baskerville"/>
      <w:color w:val="000000"/>
      <w:kern w:val="2"/>
      <w:sz w:val="21"/>
      <w:szCs w:val="21"/>
      <w:u w:color="000000"/>
    </w:rPr>
  </w:style>
  <w:style w:type="paragraph" w:customStyle="1" w:styleId="xl101">
    <w:name w:val="xl101"/>
    <w:basedOn w:val="a3"/>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xl137">
    <w:name w:val="xl137"/>
    <w:basedOn w:val="a3"/>
    <w:qFormat/>
    <w:pPr>
      <w:widowControl/>
      <w:pBdr>
        <w:top w:val="single" w:sz="4" w:space="0" w:color="auto"/>
        <w:left w:val="single" w:sz="8" w:space="0" w:color="auto"/>
        <w:bottom w:val="single" w:sz="4" w:space="0" w:color="auto"/>
      </w:pBdr>
      <w:spacing w:before="100" w:beforeAutospacing="1" w:after="100" w:afterAutospacing="1"/>
      <w:jc w:val="left"/>
    </w:pPr>
    <w:rPr>
      <w:rFonts w:ascii="Baskerville" w:eastAsia="Baskerville" w:hAnsi="Baskerville" w:cs="Baskerville"/>
      <w:bCs/>
      <w:color w:val="auto"/>
      <w:sz w:val="24"/>
      <w:szCs w:val="24"/>
    </w:rPr>
  </w:style>
  <w:style w:type="paragraph" w:customStyle="1" w:styleId="Char40">
    <w:name w:val="Char4"/>
    <w:basedOn w:val="aff"/>
    <w:next w:val="aff"/>
    <w:qFormat/>
    <w:pPr>
      <w:snapToGrid/>
      <w:jc w:val="right"/>
    </w:pPr>
    <w:rPr>
      <w:rFonts w:ascii="Arial Unicode MS" w:eastAsia="Arial Unicode MS"/>
      <w:color w:val="auto"/>
      <w:kern w:val="2"/>
      <w:sz w:val="21"/>
      <w:szCs w:val="21"/>
    </w:rPr>
  </w:style>
  <w:style w:type="paragraph" w:customStyle="1" w:styleId="CharCharCharCharCharCharCharCharCharCharCharCharCharCharCharChar">
    <w:name w:val="Char Char Char Char Char Char Char Char Char Char Char Char Char Char Char Char"/>
    <w:basedOn w:val="a3"/>
    <w:qFormat/>
    <w:pPr>
      <w:snapToGrid w:val="0"/>
      <w:spacing w:line="360" w:lineRule="auto"/>
      <w:ind w:firstLineChars="200" w:firstLine="200"/>
    </w:pPr>
    <w:rPr>
      <w:rFonts w:ascii="长城仿宋" w:hAnsi="长城仿宋"/>
      <w:b w:val="0"/>
      <w:color w:val="auto"/>
      <w:kern w:val="2"/>
      <w:sz w:val="24"/>
      <w:szCs w:val="24"/>
    </w:rPr>
  </w:style>
  <w:style w:type="paragraph" w:customStyle="1" w:styleId="xl30">
    <w:name w:val="xl30"/>
    <w:basedOn w:val="a3"/>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134">
    <w:name w:val="xl134"/>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b w:val="0"/>
      <w:color w:val="auto"/>
      <w:sz w:val="24"/>
      <w:szCs w:val="24"/>
    </w:rPr>
  </w:style>
  <w:style w:type="paragraph" w:customStyle="1" w:styleId="xl79">
    <w:name w:val="xl79"/>
    <w:basedOn w:val="a3"/>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Cs/>
      <w:color w:val="auto"/>
      <w:sz w:val="20"/>
    </w:rPr>
  </w:style>
  <w:style w:type="paragraph" w:customStyle="1" w:styleId="afffc">
    <w:name w:val="表格文本"/>
    <w:link w:val="Char5"/>
    <w:qFormat/>
    <w:pPr>
      <w:tabs>
        <w:tab w:val="decimal" w:pos="0"/>
      </w:tabs>
    </w:pPr>
    <w:rPr>
      <w:rFonts w:ascii="???|CS?o｡ﾀ?" w:hAnsi="???|CS?o｡ﾀ?"/>
      <w:sz w:val="21"/>
      <w:szCs w:val="21"/>
    </w:rPr>
  </w:style>
  <w:style w:type="character" w:customStyle="1" w:styleId="Char5">
    <w:name w:val="表格文本 Char"/>
    <w:link w:val="afffc"/>
    <w:qFormat/>
    <w:rPr>
      <w:rFonts w:ascii="???|CS?o｡ﾀ?" w:hAnsi="???|CS?o｡ﾀ?"/>
      <w:sz w:val="21"/>
      <w:szCs w:val="21"/>
    </w:rPr>
  </w:style>
  <w:style w:type="paragraph" w:customStyle="1" w:styleId="xl49">
    <w:name w:val="xl49"/>
    <w:basedOn w:val="a3"/>
    <w:qFormat/>
    <w:pPr>
      <w:widowControl/>
      <w:pBdr>
        <w:left w:val="single" w:sz="8" w:space="0" w:color="auto"/>
        <w:bottom w:val="single" w:sz="4" w:space="0" w:color="auto"/>
      </w:pBdr>
      <w:tabs>
        <w:tab w:val="left" w:pos="743"/>
      </w:tabs>
      <w:spacing w:before="100" w:beforeAutospacing="1" w:after="100" w:afterAutospacing="1"/>
    </w:pPr>
    <w:rPr>
      <w:rFonts w:ascii="Baskerville" w:eastAsia="Baskerville" w:hAnsi="Baskerville"/>
      <w:b w:val="0"/>
      <w:color w:val="auto"/>
      <w:sz w:val="24"/>
      <w:szCs w:val="24"/>
    </w:rPr>
  </w:style>
  <w:style w:type="paragraph" w:customStyle="1" w:styleId="xl67">
    <w:name w:val="xl67"/>
    <w:basedOn w:val="a3"/>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CharCharCharCharCharCharCharCharCharCharCharCharChar">
    <w:name w:val="Char Char Char Char Char Char Char Char Char Char Char Char Char"/>
    <w:basedOn w:val="a3"/>
    <w:qFormat/>
    <w:rPr>
      <w:rFonts w:ascii="Cambria" w:eastAsia="Arial Unicode MS" w:hAnsi="Cambria"/>
      <w:b w:val="0"/>
      <w:color w:val="auto"/>
      <w:kern w:val="2"/>
      <w:sz w:val="24"/>
    </w:rPr>
  </w:style>
  <w:style w:type="paragraph" w:customStyle="1" w:styleId="xl66">
    <w:name w:val="xl66"/>
    <w:basedOn w:val="a3"/>
    <w:qFormat/>
    <w:pPr>
      <w:widowControl/>
      <w:spacing w:before="100" w:beforeAutospacing="1" w:after="100" w:afterAutospacing="1"/>
    </w:pPr>
    <w:rPr>
      <w:rFonts w:ascii="Baskerville" w:eastAsia="Baskerville" w:hAnsi="Baskerville"/>
      <w:b w:val="0"/>
      <w:color w:val="auto"/>
      <w:sz w:val="24"/>
      <w:szCs w:val="24"/>
    </w:rPr>
  </w:style>
  <w:style w:type="paragraph" w:customStyle="1" w:styleId="afffd">
    <w:name w:val="简单回函地址"/>
    <w:basedOn w:val="a3"/>
    <w:qFormat/>
    <w:rPr>
      <w:rFonts w:ascii="长城仿宋" w:eastAsia="Arial Unicode MS" w:hAnsi="长城仿宋"/>
      <w:b w:val="0"/>
      <w:color w:val="auto"/>
      <w:kern w:val="2"/>
      <w:szCs w:val="24"/>
    </w:rPr>
  </w:style>
  <w:style w:type="paragraph" w:customStyle="1" w:styleId="xl65">
    <w:name w:val="xl65"/>
    <w:basedOn w:val="a3"/>
    <w:qFormat/>
    <w:pPr>
      <w:widowControl/>
      <w:spacing w:before="100" w:beforeAutospacing="1" w:after="100" w:afterAutospacing="1"/>
      <w:jc w:val="left"/>
      <w:textAlignment w:val="center"/>
    </w:pPr>
    <w:rPr>
      <w:rFonts w:ascii="长城仿宋" w:eastAsia="Baskerville" w:hAnsi="长城仿宋"/>
      <w:b w:val="0"/>
      <w:color w:val="auto"/>
      <w:sz w:val="20"/>
    </w:rPr>
  </w:style>
  <w:style w:type="paragraph" w:customStyle="1" w:styleId="afffe">
    <w:name w:val="网新正文文本"/>
    <w:qFormat/>
    <w:pPr>
      <w:spacing w:line="360" w:lineRule="auto"/>
      <w:ind w:firstLineChars="200" w:firstLine="200"/>
    </w:pPr>
    <w:rPr>
      <w:kern w:val="2"/>
      <w:sz w:val="24"/>
      <w:szCs w:val="22"/>
    </w:rPr>
  </w:style>
  <w:style w:type="paragraph" w:customStyle="1" w:styleId="51">
    <w:name w:val="样式5"/>
    <w:basedOn w:val="TOC1"/>
    <w:qFormat/>
    <w:pPr>
      <w:adjustRightInd w:val="0"/>
      <w:snapToGrid w:val="0"/>
      <w:spacing w:line="500" w:lineRule="atLeast"/>
    </w:pPr>
    <w:rPr>
      <w:rFonts w:ascii="Tahoma" w:eastAsia="Tahoma" w:cs="???|CS?o｡ﾀ?"/>
      <w:sz w:val="30"/>
      <w:szCs w:val="30"/>
    </w:rPr>
  </w:style>
  <w:style w:type="paragraph" w:customStyle="1" w:styleId="43">
    <w:name w:val="样式4"/>
    <w:basedOn w:val="1"/>
    <w:qFormat/>
    <w:pPr>
      <w:keepLines w:val="0"/>
      <w:adjustRightInd w:val="0"/>
      <w:snapToGrid w:val="0"/>
      <w:spacing w:before="0" w:afterLines="0" w:line="500" w:lineRule="atLeast"/>
      <w:ind w:left="0" w:firstLine="0"/>
      <w:jc w:val="center"/>
    </w:pPr>
    <w:rPr>
      <w:rFonts w:ascii="Tahoma" w:hAnsi="Arial Unicode MS" w:cs="???|CS?o｡ﾀ?"/>
      <w:b/>
      <w:color w:val="auto"/>
      <w:spacing w:val="0"/>
      <w:kern w:val="2"/>
      <w:sz w:val="30"/>
      <w:szCs w:val="30"/>
    </w:rPr>
  </w:style>
  <w:style w:type="paragraph" w:customStyle="1" w:styleId="xl136">
    <w:name w:val="xl1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b w:val="0"/>
      <w:color w:val="auto"/>
      <w:sz w:val="24"/>
      <w:szCs w:val="24"/>
    </w:rPr>
  </w:style>
  <w:style w:type="paragraph" w:customStyle="1" w:styleId="xl29">
    <w:name w:val="xl29"/>
    <w:basedOn w:val="a3"/>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125">
    <w:name w:val="xl12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b w:val="0"/>
      <w:color w:val="auto"/>
      <w:sz w:val="24"/>
      <w:szCs w:val="24"/>
    </w:rPr>
  </w:style>
  <w:style w:type="paragraph" w:customStyle="1" w:styleId="2c">
    <w:name w:val="2"/>
    <w:basedOn w:val="a3"/>
    <w:next w:val="a3"/>
    <w:qFormat/>
  </w:style>
  <w:style w:type="paragraph" w:customStyle="1" w:styleId="CharCharCharCharCharCharCharCharChar1Char">
    <w:name w:val="Char Char Char Char Char Char Char Char Char1 Char"/>
    <w:basedOn w:val="a3"/>
    <w:qFormat/>
    <w:rPr>
      <w:rFonts w:ascii="长城仿宋" w:eastAsia="Arial Unicode MS" w:hAnsi="长城仿宋"/>
      <w:b w:val="0"/>
      <w:color w:val="auto"/>
      <w:kern w:val="2"/>
    </w:rPr>
  </w:style>
  <w:style w:type="paragraph" w:customStyle="1" w:styleId="affff">
    <w:name w:val="加点"/>
    <w:basedOn w:val="a3"/>
    <w:qFormat/>
    <w:pPr>
      <w:spacing w:line="360" w:lineRule="auto"/>
    </w:pPr>
    <w:rPr>
      <w:rFonts w:ascii="长城仿宋" w:eastAsia="Courier New" w:hAnsi="长城仿宋"/>
      <w:b w:val="0"/>
      <w:color w:val="auto"/>
      <w:kern w:val="2"/>
      <w:sz w:val="24"/>
    </w:rPr>
  </w:style>
  <w:style w:type="paragraph" w:customStyle="1" w:styleId="affff0">
    <w:name w:val="表格文字"/>
    <w:basedOn w:val="a3"/>
    <w:next w:val="a9"/>
    <w:qFormat/>
    <w:pPr>
      <w:adjustRightInd w:val="0"/>
      <w:spacing w:line="420" w:lineRule="atLeast"/>
      <w:jc w:val="left"/>
      <w:textAlignment w:val="baseline"/>
    </w:pPr>
    <w:rPr>
      <w:rFonts w:ascii="长城仿宋" w:eastAsia="Arial Unicode MS" w:hAnsi="长城仿宋"/>
      <w:bCs/>
      <w:szCs w:val="21"/>
    </w:rPr>
  </w:style>
  <w:style w:type="paragraph" w:customStyle="1" w:styleId="40022">
    <w:name w:val="样式 样式 标题 4 + 非加粗 + (中文) 黑体 段前: 0 磅 段后: 0 磅 行距: 固定值 22 磅"/>
    <w:basedOn w:val="a3"/>
    <w:uiPriority w:val="2"/>
    <w:qFormat/>
    <w:pPr>
      <w:keepNext/>
      <w:keepLines/>
      <w:widowControl/>
      <w:spacing w:beforeLines="50" w:afterLines="50" w:line="500" w:lineRule="exact"/>
      <w:jc w:val="left"/>
      <w:outlineLvl w:val="3"/>
    </w:pPr>
    <w:rPr>
      <w:rFonts w:ascii="???|CS?o｡ﾀ?" w:eastAsia="Tahoma" w:hAnsi="???|CS?o｡ﾀ?" w:cs="Arial Unicode MS"/>
      <w:bCs/>
      <w:color w:val="auto"/>
      <w:sz w:val="28"/>
      <w:szCs w:val="24"/>
    </w:rPr>
  </w:style>
  <w:style w:type="paragraph" w:customStyle="1" w:styleId="xl138">
    <w:name w:val="xl138"/>
    <w:basedOn w:val="a3"/>
    <w:qFormat/>
    <w:pPr>
      <w:widowControl/>
      <w:pBdr>
        <w:top w:val="single" w:sz="4" w:space="0" w:color="auto"/>
        <w:bottom w:val="single" w:sz="4" w:space="0" w:color="auto"/>
      </w:pBdr>
      <w:spacing w:before="100" w:beforeAutospacing="1" w:after="100" w:afterAutospacing="1"/>
      <w:jc w:val="left"/>
    </w:pPr>
    <w:rPr>
      <w:rFonts w:ascii="Baskerville" w:eastAsia="Baskerville" w:hAnsi="Baskerville" w:cs="Baskerville"/>
      <w:bCs/>
      <w:color w:val="auto"/>
      <w:sz w:val="24"/>
      <w:szCs w:val="24"/>
    </w:rPr>
  </w:style>
  <w:style w:type="paragraph" w:customStyle="1" w:styleId="xl45">
    <w:name w:val="xl45"/>
    <w:basedOn w:val="a3"/>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99">
    <w:name w:val="xl9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122">
    <w:name w:val="xl12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b w:val="0"/>
      <w:color w:val="auto"/>
      <w:sz w:val="24"/>
      <w:szCs w:val="24"/>
    </w:rPr>
  </w:style>
  <w:style w:type="paragraph" w:customStyle="1" w:styleId="xl24">
    <w:name w:val="xl24"/>
    <w:basedOn w:val="a3"/>
    <w:qFormat/>
    <w:pPr>
      <w:widowControl/>
      <w:pBdr>
        <w:bottom w:val="single" w:sz="4" w:space="0" w:color="auto"/>
        <w:right w:val="single" w:sz="4" w:space="0" w:color="auto"/>
      </w:pBdr>
      <w:spacing w:before="100" w:beforeAutospacing="1" w:after="100" w:afterAutospacing="1"/>
      <w:jc w:val="center"/>
    </w:pPr>
    <w:rPr>
      <w:rFonts w:ascii="Baskerville" w:eastAsia="Arial Unicode MS" w:hAnsi="Baskerville"/>
      <w:b w:val="0"/>
      <w:color w:val="auto"/>
      <w:sz w:val="24"/>
      <w:szCs w:val="24"/>
    </w:rPr>
  </w:style>
  <w:style w:type="paragraph" w:customStyle="1" w:styleId="CharCharCharChar1">
    <w:name w:val="Char Char Char Char1"/>
    <w:basedOn w:val="ae"/>
    <w:qFormat/>
  </w:style>
  <w:style w:type="paragraph" w:customStyle="1" w:styleId="xl105">
    <w:name w:val="xl105"/>
    <w:basedOn w:val="a3"/>
    <w:pPr>
      <w:widowControl/>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xl35">
    <w:name w:val="xl35"/>
    <w:basedOn w:val="a3"/>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Baskerville" w:eastAsia="Baskerville" w:hAnsi="Baskerville"/>
      <w:b w:val="0"/>
      <w:color w:val="auto"/>
      <w:sz w:val="24"/>
      <w:szCs w:val="24"/>
    </w:rPr>
  </w:style>
  <w:style w:type="paragraph" w:customStyle="1" w:styleId="xl63">
    <w:name w:val="xl63"/>
    <w:basedOn w:val="a3"/>
    <w:qFormat/>
    <w:pPr>
      <w:widowControl/>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yj">
    <w:name w:val="yj正文首行缩进"/>
    <w:basedOn w:val="a3"/>
    <w:qFormat/>
    <w:pPr>
      <w:spacing w:line="360" w:lineRule="auto"/>
      <w:ind w:firstLineChars="200" w:firstLine="420"/>
    </w:pPr>
    <w:rPr>
      <w:rFonts w:ascii="???|CS?o｡ﾀ?" w:eastAsia="Arial Unicode MS" w:hAnsi="???|CS?o｡ﾀ?"/>
      <w:b w:val="0"/>
      <w:kern w:val="2"/>
    </w:rPr>
  </w:style>
  <w:style w:type="paragraph" w:customStyle="1" w:styleId="xl96">
    <w:name w:val="xl9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长城仿宋" w:eastAsia="Baskerville" w:hAnsi="长城仿宋"/>
      <w:b w:val="0"/>
      <w:color w:val="auto"/>
      <w:sz w:val="24"/>
      <w:szCs w:val="24"/>
    </w:rPr>
  </w:style>
  <w:style w:type="paragraph" w:customStyle="1" w:styleId="border">
    <w:name w:val="border"/>
    <w:basedOn w:val="a3"/>
    <w:qFormat/>
    <w:pPr>
      <w:widowControl/>
      <w:pBdr>
        <w:top w:val="dotted" w:sz="8" w:space="0" w:color="111111"/>
        <w:left w:val="dotted" w:sz="8" w:space="0" w:color="111111"/>
        <w:bottom w:val="dotted" w:sz="8" w:space="0" w:color="111111"/>
        <w:right w:val="dotted" w:sz="8" w:space="0" w:color="111111"/>
      </w:pBdr>
      <w:shd w:val="clear" w:color="auto" w:fill="EFEFEF"/>
      <w:spacing w:before="100" w:beforeAutospacing="1" w:after="100" w:afterAutospacing="1"/>
      <w:jc w:val="left"/>
    </w:pPr>
    <w:rPr>
      <w:rFonts w:ascii="Baskerville" w:eastAsia="Baskerville" w:hAnsi="Baskerville"/>
      <w:b w:val="0"/>
      <w:sz w:val="24"/>
      <w:szCs w:val="24"/>
    </w:rPr>
  </w:style>
  <w:style w:type="paragraph" w:customStyle="1" w:styleId="xl40">
    <w:name w:val="xl40"/>
    <w:basedOn w:val="a3"/>
    <w:qFormat/>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xl71">
    <w:name w:val="xl71"/>
    <w:basedOn w:val="a3"/>
    <w:qFormat/>
    <w:pPr>
      <w:widowControl/>
      <w:shd w:val="clear" w:color="auto" w:fill="FFFFFF"/>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56">
    <w:name w:val="xl56"/>
    <w:basedOn w:val="a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长城仿宋" w:eastAsia="Baskerville" w:hAnsi="长城仿宋"/>
      <w:bCs/>
      <w:color w:val="auto"/>
      <w:sz w:val="40"/>
      <w:szCs w:val="40"/>
    </w:rPr>
  </w:style>
  <w:style w:type="paragraph" w:customStyle="1" w:styleId="xl94">
    <w:name w:val="xl9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长城仿宋" w:eastAsia="Baskerville" w:hAnsi="长城仿宋"/>
      <w:b w:val="0"/>
      <w:color w:val="auto"/>
      <w:sz w:val="24"/>
      <w:szCs w:val="24"/>
    </w:rPr>
  </w:style>
  <w:style w:type="paragraph" w:customStyle="1" w:styleId="xl98">
    <w:name w:val="xl98"/>
    <w:basedOn w:val="a3"/>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Char30">
    <w:name w:val="Char3"/>
    <w:basedOn w:val="ae"/>
    <w:qFormat/>
    <w:rPr>
      <w:rFonts w:ascii="Cambria" w:hAnsi="Cambria"/>
      <w:sz w:val="24"/>
      <w:szCs w:val="24"/>
    </w:rPr>
  </w:style>
  <w:style w:type="paragraph" w:customStyle="1" w:styleId="xl123">
    <w:name w:val="xl12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b w:val="0"/>
      <w:color w:val="auto"/>
      <w:sz w:val="24"/>
      <w:szCs w:val="24"/>
    </w:rPr>
  </w:style>
  <w:style w:type="paragraph" w:customStyle="1" w:styleId="xl97">
    <w:name w:val="xl97"/>
    <w:basedOn w:val="a3"/>
    <w:qFormat/>
    <w:pPr>
      <w:widowControl/>
      <w:spacing w:before="100" w:beforeAutospacing="1" w:after="100" w:afterAutospacing="1"/>
      <w:jc w:val="left"/>
    </w:pPr>
    <w:rPr>
      <w:rFonts w:ascii="Baskerville" w:eastAsia="Baskerville" w:hAnsi="Baskerville" w:cs="Baskerville"/>
      <w:b w:val="0"/>
      <w:color w:val="auto"/>
      <w:sz w:val="24"/>
      <w:szCs w:val="24"/>
      <w:u w:val="single"/>
    </w:rPr>
  </w:style>
  <w:style w:type="paragraph" w:customStyle="1" w:styleId="1b">
    <w:name w:val="样式1"/>
    <w:basedOn w:val="TOC1"/>
    <w:link w:val="1CharChar"/>
    <w:qFormat/>
    <w:pPr>
      <w:adjustRightInd w:val="0"/>
      <w:snapToGrid w:val="0"/>
      <w:spacing w:line="500" w:lineRule="atLeast"/>
    </w:pPr>
    <w:rPr>
      <w:rFonts w:ascii="Tahoma" w:eastAsia="Tahoma" w:cs="???|CS?o｡ﾀ?"/>
      <w:sz w:val="30"/>
      <w:szCs w:val="30"/>
    </w:rPr>
  </w:style>
  <w:style w:type="character" w:customStyle="1" w:styleId="1CharChar">
    <w:name w:val="样式1 Char Char"/>
    <w:link w:val="1b"/>
    <w:qFormat/>
    <w:rPr>
      <w:rFonts w:ascii="Tahoma" w:eastAsia="Tahoma" w:hAnsi="Arial Unicode MS" w:cs="???|CS?o｡ﾀ?"/>
      <w:b/>
      <w:bCs/>
      <w:caps/>
      <w:color w:val="000000"/>
      <w:sz w:val="30"/>
      <w:szCs w:val="30"/>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长城仿宋" w:eastAsia="Baskerville" w:hAnsi="长城仿宋"/>
      <w:b w:val="0"/>
      <w:color w:val="auto"/>
      <w:sz w:val="18"/>
      <w:szCs w:val="18"/>
    </w:rPr>
  </w:style>
  <w:style w:type="paragraph" w:customStyle="1" w:styleId="contentlabel">
    <w:name w:val="contentlabel"/>
    <w:basedOn w:val="a3"/>
    <w:qFormat/>
    <w:pPr>
      <w:widowControl/>
      <w:spacing w:before="40" w:after="100" w:afterAutospacing="1"/>
      <w:ind w:left="120"/>
      <w:jc w:val="left"/>
    </w:pPr>
    <w:rPr>
      <w:rFonts w:ascii="???|CS?o｡ﾀ?" w:eastAsia="Arial Unicode MS" w:hAnsi="???|CS?o｡ﾀ?" w:cs="???|CS?o｡ﾀ?"/>
      <w:b w:val="0"/>
      <w:color w:val="336666"/>
      <w:sz w:val="24"/>
      <w:szCs w:val="24"/>
    </w:rPr>
  </w:style>
  <w:style w:type="paragraph" w:customStyle="1" w:styleId="affff1">
    <w:name w:val="正文文字表格居中"/>
    <w:basedOn w:val="a3"/>
    <w:next w:val="26"/>
    <w:qFormat/>
    <w:pPr>
      <w:spacing w:line="400" w:lineRule="exact"/>
      <w:jc w:val="center"/>
    </w:pPr>
    <w:rPr>
      <w:rFonts w:ascii="长城仿宋" w:eastAsia="Arial Unicode MS" w:hAnsi="长城仿宋"/>
      <w:bCs/>
      <w:color w:val="auto"/>
      <w:kern w:val="2"/>
      <w:sz w:val="24"/>
      <w:szCs w:val="24"/>
    </w:rPr>
  </w:style>
  <w:style w:type="paragraph" w:customStyle="1" w:styleId="xl124">
    <w:name w:val="xl1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b w:val="0"/>
      <w:color w:val="auto"/>
      <w:sz w:val="24"/>
      <w:szCs w:val="24"/>
    </w:rPr>
  </w:style>
  <w:style w:type="paragraph" w:customStyle="1" w:styleId="affff2">
    <w:name w:val="样式 表内正文 + 五号 行距: 单倍行距"/>
    <w:basedOn w:val="a3"/>
    <w:qFormat/>
    <w:pPr>
      <w:adjustRightInd w:val="0"/>
      <w:snapToGrid w:val="0"/>
    </w:pPr>
    <w:rPr>
      <w:rFonts w:ascii="???|CS?o｡ﾀ?" w:eastAsia="Arial Unicode MS" w:hAnsi="???|CS?o｡ﾀ?" w:cs="Arial Unicode MS"/>
      <w:b w:val="0"/>
      <w:color w:val="auto"/>
      <w:kern w:val="2"/>
    </w:rPr>
  </w:style>
  <w:style w:type="paragraph" w:customStyle="1" w:styleId="xl100">
    <w:name w:val="xl10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1c">
    <w:name w:val="样式 标题 1 + 居中"/>
    <w:basedOn w:val="1"/>
    <w:qFormat/>
    <w:pPr>
      <w:keepLines w:val="0"/>
      <w:widowControl/>
      <w:spacing w:beforeLines="50" w:after="120" w:line="400" w:lineRule="atLeast"/>
      <w:ind w:left="0" w:firstLine="0"/>
      <w:jc w:val="center"/>
    </w:pPr>
    <w:rPr>
      <w:rFonts w:ascii="Courier New" w:hAnsi="长城仿宋" w:cs="Arial Unicode MS"/>
      <w:color w:val="auto"/>
      <w:spacing w:val="0"/>
      <w:kern w:val="0"/>
      <w:sz w:val="32"/>
    </w:rPr>
  </w:style>
  <w:style w:type="paragraph" w:customStyle="1" w:styleId="Char17">
    <w:name w:val="Char1"/>
    <w:basedOn w:val="a3"/>
    <w:qFormat/>
    <w:rPr>
      <w:rFonts w:hAnsi="长城仿宋"/>
      <w:color w:val="auto"/>
      <w:kern w:val="2"/>
      <w:sz w:val="32"/>
      <w:szCs w:val="32"/>
    </w:rPr>
  </w:style>
  <w:style w:type="paragraph" w:customStyle="1" w:styleId="tableheading">
    <w:name w:val="tableheading"/>
    <w:basedOn w:val="a3"/>
    <w:qFormat/>
    <w:pPr>
      <w:widowControl/>
      <w:spacing w:before="100" w:beforeAutospacing="1" w:after="100" w:afterAutospacing="1"/>
      <w:jc w:val="left"/>
    </w:pPr>
    <w:rPr>
      <w:rFonts w:ascii="Arial Unicode MS" w:eastAsia="Arial Unicode MS" w:cs="Arial Unicode MS"/>
      <w:b w:val="0"/>
      <w:color w:val="auto"/>
      <w:sz w:val="24"/>
      <w:szCs w:val="24"/>
    </w:rPr>
  </w:style>
  <w:style w:type="paragraph" w:customStyle="1" w:styleId="xl53">
    <w:name w:val="xl53"/>
    <w:basedOn w:val="a3"/>
    <w:qFormat/>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CharChar7Char">
    <w:name w:val="Char Char7 Char"/>
    <w:basedOn w:val="a3"/>
    <w:qFormat/>
    <w:pPr>
      <w:tabs>
        <w:tab w:val="left" w:pos="425"/>
      </w:tabs>
      <w:ind w:leftChars="200" w:left="420" w:firstLineChars="150" w:firstLine="270"/>
    </w:pPr>
    <w:rPr>
      <w:rFonts w:ascii="Arial Unicode MS" w:eastAsia="Arial Unicode MS" w:cs="???|CS?o｡ﾀ?"/>
      <w:b w:val="0"/>
      <w:color w:val="5E5E5E"/>
      <w:szCs w:val="21"/>
    </w:rPr>
  </w:style>
  <w:style w:type="paragraph" w:customStyle="1" w:styleId="time">
    <w:name w:val="time"/>
    <w:basedOn w:val="a3"/>
    <w:qFormat/>
    <w:pPr>
      <w:widowControl/>
      <w:spacing w:before="100" w:beforeAutospacing="1" w:after="100" w:afterAutospacing="1"/>
      <w:jc w:val="left"/>
    </w:pPr>
    <w:rPr>
      <w:rFonts w:ascii="???|CS?o｡ﾀ?" w:eastAsia="Baskerville" w:hAnsi="???|CS?o｡ﾀ?" w:cs="???|CS?o｡ﾀ?"/>
      <w:b w:val="0"/>
      <w:color w:val="auto"/>
      <w:sz w:val="22"/>
      <w:szCs w:val="22"/>
    </w:rPr>
  </w:style>
  <w:style w:type="paragraph" w:customStyle="1" w:styleId="xl76">
    <w:name w:val="xl76"/>
    <w:basedOn w:val="a3"/>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Cs/>
      <w:color w:val="auto"/>
      <w:sz w:val="20"/>
    </w:rPr>
  </w:style>
  <w:style w:type="paragraph" w:customStyle="1" w:styleId="xl110">
    <w:name w:val="xl11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61">
    <w:name w:val="xl61"/>
    <w:basedOn w:val="a3"/>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xl127">
    <w:name w:val="xl127"/>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240">
    <w:name w:val="2册标题4"/>
    <w:basedOn w:val="a3"/>
    <w:next w:val="a3"/>
    <w:qFormat/>
    <w:pPr>
      <w:spacing w:before="120" w:after="120" w:line="300" w:lineRule="auto"/>
      <w:ind w:left="120"/>
      <w:outlineLvl w:val="3"/>
    </w:pPr>
    <w:rPr>
      <w:rFonts w:ascii="???|CS?o｡ﾀ?" w:eastAsia="Arial Unicode MS" w:hAnsi="???|CS?o｡ﾀ?" w:cs="???|CS?o｡ﾀ?"/>
      <w:b w:val="0"/>
      <w:color w:val="auto"/>
      <w:kern w:val="2"/>
      <w:szCs w:val="24"/>
    </w:rPr>
  </w:style>
  <w:style w:type="paragraph" w:customStyle="1" w:styleId="xl117">
    <w:name w:val="xl11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Cs/>
      <w:color w:val="auto"/>
      <w:sz w:val="24"/>
      <w:szCs w:val="24"/>
    </w:rPr>
  </w:style>
  <w:style w:type="paragraph" w:customStyle="1" w:styleId="affff3">
    <w:name w:val="列表内容"/>
    <w:next w:val="a3"/>
    <w:qFormat/>
    <w:pPr>
      <w:tabs>
        <w:tab w:val="left" w:pos="360"/>
      </w:tabs>
    </w:pPr>
    <w:rPr>
      <w:rFonts w:eastAsia="Baskerville" w:cs="Baskerville"/>
      <w:color w:val="000000"/>
      <w:sz w:val="18"/>
      <w:szCs w:val="18"/>
      <w:u w:color="000000"/>
    </w:rPr>
  </w:style>
  <w:style w:type="paragraph" w:customStyle="1" w:styleId="TOC10">
    <w:name w:val="TOC 标题1"/>
    <w:basedOn w:val="1"/>
    <w:next w:val="a3"/>
    <w:uiPriority w:val="39"/>
    <w:qFormat/>
    <w:pPr>
      <w:widowControl/>
      <w:tabs>
        <w:tab w:val="clear" w:pos="432"/>
      </w:tabs>
      <w:spacing w:before="240" w:afterLines="0" w:line="259" w:lineRule="auto"/>
      <w:ind w:left="0" w:firstLine="0"/>
      <w:jc w:val="left"/>
      <w:outlineLvl w:val="9"/>
    </w:pPr>
    <w:rPr>
      <w:rFonts w:ascii="Cambria" w:eastAsia="宋体" w:hAnsi="Cambria" w:cs="Times New Roman"/>
      <w:color w:val="365F91"/>
      <w:spacing w:val="0"/>
      <w:kern w:val="0"/>
      <w:sz w:val="32"/>
      <w:szCs w:val="32"/>
    </w:rPr>
  </w:style>
  <w:style w:type="paragraph" w:customStyle="1" w:styleId="ParaCharCharCharCharCharCharChar">
    <w:name w:val="默认段落字体 Para Char Char Char Char Char Char Char"/>
    <w:basedOn w:val="a3"/>
    <w:qFormat/>
    <w:rPr>
      <w:rFonts w:ascii="Cambria" w:eastAsia="Arial Unicode MS" w:hAnsi="Cambria"/>
      <w:b w:val="0"/>
      <w:color w:val="auto"/>
      <w:kern w:val="2"/>
      <w:sz w:val="24"/>
    </w:rPr>
  </w:style>
  <w:style w:type="paragraph" w:customStyle="1" w:styleId="xl106">
    <w:name w:val="xl106"/>
    <w:basedOn w:val="a3"/>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1d">
    <w:name w:val="表文1"/>
    <w:basedOn w:val="a3"/>
    <w:qFormat/>
    <w:pPr>
      <w:widowControl/>
      <w:spacing w:line="360" w:lineRule="auto"/>
      <w:ind w:firstLineChars="300" w:firstLine="780"/>
    </w:pPr>
    <w:rPr>
      <w:rFonts w:ascii="Arial Unicode MS" w:eastAsia="Arial Unicode MS"/>
      <w:b w:val="0"/>
      <w:bCs/>
      <w:spacing w:val="10"/>
      <w:sz w:val="24"/>
      <w:szCs w:val="24"/>
    </w:rPr>
  </w:style>
  <w:style w:type="paragraph" w:customStyle="1" w:styleId="1e">
    <w:name w:val="表头1"/>
    <w:basedOn w:val="1d"/>
    <w:qFormat/>
    <w:pPr>
      <w:jc w:val="center"/>
    </w:pPr>
    <w:rPr>
      <w:rFonts w:ascii="Tahoma" w:eastAsia="Tahoma"/>
      <w:b/>
    </w:rPr>
  </w:style>
  <w:style w:type="paragraph" w:customStyle="1" w:styleId="xl80">
    <w:name w:val="xl80"/>
    <w:basedOn w:val="a3"/>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Cs/>
      <w:color w:val="FF0000"/>
      <w:sz w:val="20"/>
    </w:rPr>
  </w:style>
  <w:style w:type="paragraph" w:customStyle="1" w:styleId="shadow2">
    <w:name w:val="shadow2"/>
    <w:basedOn w:val="a3"/>
    <w:qFormat/>
    <w:pPr>
      <w:widowControl/>
      <w:spacing w:before="100" w:beforeAutospacing="1" w:after="100" w:afterAutospacing="1"/>
      <w:jc w:val="left"/>
    </w:pPr>
    <w:rPr>
      <w:rFonts w:ascii="Baskerville" w:eastAsia="Baskerville" w:hAnsi="Baskerville"/>
      <w:b w:val="0"/>
      <w:color w:val="FFFFFF"/>
      <w:sz w:val="24"/>
      <w:szCs w:val="24"/>
    </w:rPr>
  </w:style>
  <w:style w:type="paragraph" w:customStyle="1" w:styleId="l18">
    <w:name w:val="l18"/>
    <w:basedOn w:val="a3"/>
    <w:qFormat/>
    <w:pPr>
      <w:widowControl/>
      <w:spacing w:before="40" w:after="100" w:afterAutospacing="1" w:line="360" w:lineRule="atLeast"/>
      <w:ind w:left="120"/>
      <w:jc w:val="left"/>
    </w:pPr>
    <w:rPr>
      <w:rFonts w:ascii="???|CS?o｡ﾀ?" w:eastAsia="Arial Unicode MS" w:hAnsi="???|CS?o｡ﾀ?" w:cs="???|CS?o｡ﾀ?"/>
      <w:b w:val="0"/>
      <w:sz w:val="24"/>
      <w:szCs w:val="24"/>
    </w:rPr>
  </w:style>
  <w:style w:type="paragraph" w:customStyle="1" w:styleId="CharCharCharCharCharCharChar">
    <w:name w:val="Char Char Char Char Char Char Char"/>
    <w:basedOn w:val="a3"/>
    <w:qFormat/>
    <w:rPr>
      <w:rFonts w:ascii="长城仿宋" w:eastAsia="Arial Unicode MS" w:hAnsi="长城仿宋"/>
      <w:b w:val="0"/>
      <w:color w:val="auto"/>
      <w:kern w:val="2"/>
    </w:rPr>
  </w:style>
  <w:style w:type="paragraph" w:customStyle="1" w:styleId="xl64">
    <w:name w:val="xl64"/>
    <w:basedOn w:val="a3"/>
    <w:qFormat/>
    <w:pPr>
      <w:widowControl/>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115">
    <w:name w:val="xl11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askerville" w:eastAsia="Baskerville" w:hAnsi="Baskerville" w:cs="Baskerville"/>
      <w:b w:val="0"/>
      <w:color w:val="auto"/>
      <w:sz w:val="24"/>
      <w:szCs w:val="24"/>
    </w:rPr>
  </w:style>
  <w:style w:type="paragraph" w:customStyle="1" w:styleId="CharChar1CharCharCharCharCharCharCharCharCharChar">
    <w:name w:val="Char Char1 Char Char Char Char Char Char Char Char Char Char"/>
    <w:basedOn w:val="a3"/>
    <w:qFormat/>
    <w:rPr>
      <w:rFonts w:ascii="Cambria" w:eastAsia="Arial Unicode MS" w:hAnsi="Cambria"/>
      <w:b w:val="0"/>
      <w:color w:val="auto"/>
      <w:kern w:val="2"/>
      <w:sz w:val="24"/>
    </w:rPr>
  </w:style>
  <w:style w:type="paragraph" w:customStyle="1" w:styleId="xl44">
    <w:name w:val="xl44"/>
    <w:basedOn w:val="a3"/>
    <w:qFormat/>
    <w:pPr>
      <w:widowControl/>
      <w:pBdr>
        <w:left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titletext">
    <w:name w:val="titletext"/>
    <w:basedOn w:val="a3"/>
    <w:qFormat/>
    <w:pPr>
      <w:widowControl/>
      <w:spacing w:before="100" w:beforeAutospacing="1" w:after="100" w:afterAutospacing="1" w:line="800" w:lineRule="atLeast"/>
      <w:jc w:val="left"/>
    </w:pPr>
    <w:rPr>
      <w:rFonts w:ascii="Arial Unicode MS" w:eastAsia="Baskerville"/>
      <w:b w:val="0"/>
      <w:color w:val="666666"/>
      <w:sz w:val="36"/>
      <w:szCs w:val="36"/>
    </w:rPr>
  </w:style>
  <w:style w:type="paragraph" w:customStyle="1" w:styleId="xl139">
    <w:name w:val="xl139"/>
    <w:basedOn w:val="a3"/>
    <w:qFormat/>
    <w:pPr>
      <w:widowControl/>
      <w:pBdr>
        <w:top w:val="single" w:sz="4" w:space="0" w:color="auto"/>
        <w:bottom w:val="single" w:sz="4" w:space="0" w:color="auto"/>
        <w:right w:val="single" w:sz="4" w:space="0" w:color="auto"/>
      </w:pBdr>
      <w:spacing w:before="100" w:beforeAutospacing="1" w:after="100" w:afterAutospacing="1"/>
      <w:jc w:val="left"/>
    </w:pPr>
    <w:rPr>
      <w:rFonts w:ascii="Baskerville" w:eastAsia="Baskerville" w:hAnsi="Baskerville" w:cs="Baskerville"/>
      <w:bCs/>
      <w:color w:val="auto"/>
      <w:sz w:val="24"/>
      <w:szCs w:val="24"/>
    </w:rPr>
  </w:style>
  <w:style w:type="paragraph" w:customStyle="1" w:styleId="xl135">
    <w:name w:val="xl13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Baskerville" w:eastAsia="Baskerville" w:hAnsi="Baskerville" w:cs="Baskerville"/>
      <w:b w:val="0"/>
      <w:color w:val="auto"/>
      <w:sz w:val="24"/>
      <w:szCs w:val="24"/>
    </w:rPr>
  </w:style>
  <w:style w:type="paragraph" w:customStyle="1" w:styleId="Char1CharCharChar1">
    <w:name w:val="Char1 Char Char Char1"/>
    <w:basedOn w:val="a3"/>
    <w:qFormat/>
    <w:rPr>
      <w:rFonts w:ascii="Cambria" w:eastAsia="Arial Unicode MS" w:hAnsi="Cambria"/>
      <w:b w:val="0"/>
      <w:color w:val="auto"/>
      <w:kern w:val="2"/>
      <w:sz w:val="24"/>
    </w:rPr>
  </w:style>
  <w:style w:type="paragraph" w:customStyle="1" w:styleId="1f">
    <w:name w:val="金保标题1"/>
    <w:basedOn w:val="1"/>
    <w:next w:val="a3"/>
    <w:qFormat/>
    <w:pPr>
      <w:pageBreakBefore/>
      <w:tabs>
        <w:tab w:val="clear" w:pos="432"/>
        <w:tab w:val="left" w:pos="743"/>
        <w:tab w:val="left" w:pos="900"/>
      </w:tabs>
      <w:adjustRightInd w:val="0"/>
      <w:snapToGrid w:val="0"/>
      <w:spacing w:beforeLines="200" w:afterLines="200" w:line="240" w:lineRule="auto"/>
      <w:ind w:left="743" w:hanging="420"/>
      <w:jc w:val="center"/>
    </w:pPr>
    <w:rPr>
      <w:rFonts w:ascii="Tahoma" w:hAnsi="Cambria"/>
      <w:bCs/>
      <w:color w:val="auto"/>
      <w:spacing w:val="0"/>
      <w:sz w:val="44"/>
      <w:szCs w:val="44"/>
      <w:lang w:val="zh-CN"/>
    </w:rPr>
  </w:style>
  <w:style w:type="paragraph" w:customStyle="1" w:styleId="table1stline">
    <w:name w:val="table_1stline"/>
    <w:basedOn w:val="a3"/>
    <w:qFormat/>
    <w:pPr>
      <w:widowControl/>
      <w:spacing w:before="120"/>
      <w:jc w:val="left"/>
    </w:pPr>
    <w:rPr>
      <w:rFonts w:ascii="长城仿宋" w:eastAsia="Arial Unicode MS" w:hAnsi="长城仿宋"/>
      <w:b w:val="0"/>
      <w:bCs/>
      <w:color w:val="auto"/>
      <w:sz w:val="20"/>
      <w:lang w:val="de-DE" w:eastAsia="de-DE"/>
    </w:rPr>
  </w:style>
  <w:style w:type="paragraph" w:customStyle="1" w:styleId="xl121">
    <w:name w:val="xl12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b w:val="0"/>
      <w:color w:val="auto"/>
      <w:sz w:val="24"/>
      <w:szCs w:val="24"/>
    </w:rPr>
  </w:style>
  <w:style w:type="paragraph" w:customStyle="1" w:styleId="affff4">
    <w:name w:val="保留正文"/>
    <w:basedOn w:val="a9"/>
    <w:qFormat/>
    <w:pPr>
      <w:keepNext/>
      <w:spacing w:after="160"/>
    </w:pPr>
  </w:style>
  <w:style w:type="paragraph" w:customStyle="1" w:styleId="Char1CharCharChar">
    <w:name w:val="Char1 Char Char Char"/>
    <w:basedOn w:val="a3"/>
    <w:qFormat/>
    <w:pPr>
      <w:widowControl/>
      <w:snapToGrid w:val="0"/>
      <w:spacing w:before="120" w:after="160" w:line="360" w:lineRule="auto"/>
      <w:ind w:right="-360"/>
      <w:jc w:val="left"/>
    </w:pPr>
    <w:rPr>
      <w:rFonts w:ascii="???|CS?o｡ﾀ?" w:eastAsia="Arial Unicode MS" w:hAnsi="???|CS?o｡ﾀ?"/>
      <w:b w:val="0"/>
      <w:color w:val="auto"/>
      <w:sz w:val="24"/>
      <w:szCs w:val="24"/>
      <w:lang w:eastAsia="en-US"/>
    </w:rPr>
  </w:style>
  <w:style w:type="paragraph" w:customStyle="1" w:styleId="xl84">
    <w:name w:val="xl84"/>
    <w:basedOn w:val="a3"/>
    <w:qFormat/>
    <w:pPr>
      <w:widowControl/>
      <w:pBdr>
        <w:top w:val="single" w:sz="4" w:space="0" w:color="auto"/>
        <w:bottom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askerville" w:eastAsia="Baskerville" w:hAnsi="Baskerville" w:cs="Baskerville"/>
      <w:b w:val="0"/>
      <w:color w:val="auto"/>
      <w:sz w:val="18"/>
      <w:szCs w:val="18"/>
    </w:rPr>
  </w:style>
  <w:style w:type="paragraph" w:customStyle="1" w:styleId="Char20">
    <w:name w:val="Char2"/>
    <w:basedOn w:val="a3"/>
    <w:qFormat/>
    <w:rPr>
      <w:b w:val="0"/>
      <w:sz w:val="32"/>
    </w:rPr>
  </w:style>
  <w:style w:type="paragraph" w:customStyle="1" w:styleId="shadow1">
    <w:name w:val="shadow1"/>
    <w:basedOn w:val="a3"/>
    <w:qFormat/>
    <w:pPr>
      <w:widowControl/>
      <w:spacing w:before="100" w:beforeAutospacing="1" w:after="100" w:afterAutospacing="1"/>
      <w:jc w:val="left"/>
    </w:pPr>
    <w:rPr>
      <w:rFonts w:ascii="Baskerville" w:eastAsia="Baskerville" w:hAnsi="Baskerville"/>
      <w:b w:val="0"/>
      <w:sz w:val="24"/>
      <w:szCs w:val="24"/>
    </w:rPr>
  </w:style>
  <w:style w:type="paragraph" w:customStyle="1" w:styleId="1f0">
    <w:name w:val="1"/>
    <w:basedOn w:val="a3"/>
    <w:next w:val="af5"/>
    <w:qFormat/>
    <w:pPr>
      <w:spacing w:line="480" w:lineRule="exact"/>
      <w:ind w:firstLine="480"/>
    </w:pPr>
    <w:rPr>
      <w:rFonts w:ascii="Arial Unicode MS"/>
      <w:sz w:val="24"/>
    </w:rPr>
  </w:style>
  <w:style w:type="paragraph" w:customStyle="1" w:styleId="xl47">
    <w:name w:val="xl47"/>
    <w:basedOn w:val="a3"/>
    <w:qFormat/>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affff5">
    <w:name w:val="正文一"/>
    <w:basedOn w:val="a3"/>
    <w:qFormat/>
    <w:pPr>
      <w:widowControl/>
      <w:spacing w:line="360" w:lineRule="auto"/>
      <w:ind w:firstLineChars="200" w:firstLine="480"/>
      <w:jc w:val="left"/>
    </w:pPr>
    <w:rPr>
      <w:rFonts w:ascii="长城仿宋" w:eastAsia="Arial Unicode MS" w:hAnsi="长城仿宋"/>
      <w:b w:val="0"/>
      <w:color w:val="auto"/>
      <w:sz w:val="24"/>
      <w:szCs w:val="24"/>
      <w:lang w:bidi="he-IL"/>
    </w:rPr>
  </w:style>
  <w:style w:type="paragraph" w:customStyle="1" w:styleId="xl129">
    <w:name w:val="xl12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affff6">
    <w:name w:val="小点说明"/>
    <w:basedOn w:val="a3"/>
    <w:qFormat/>
    <w:pPr>
      <w:tabs>
        <w:tab w:val="left" w:pos="0"/>
      </w:tabs>
      <w:adjustRightInd w:val="0"/>
      <w:snapToGrid w:val="0"/>
      <w:spacing w:line="340" w:lineRule="atLeast"/>
    </w:pPr>
    <w:rPr>
      <w:rFonts w:ascii="Arial Unicode MS" w:eastAsia="Arial Unicode MS"/>
      <w:b w:val="0"/>
      <w:color w:val="auto"/>
      <w:lang w:val="eu-ES"/>
    </w:rPr>
  </w:style>
  <w:style w:type="paragraph" w:customStyle="1" w:styleId="xl74">
    <w:name w:val="xl74"/>
    <w:basedOn w:val="a3"/>
    <w:qFormat/>
    <w:pPr>
      <w:widowControl/>
      <w:shd w:val="clear" w:color="auto" w:fill="FFFFFF"/>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350">
    <w:name w:val="样式35"/>
    <w:qFormat/>
    <w:pPr>
      <w:keepNext/>
      <w:keepLines/>
      <w:pageBreakBefore/>
      <w:widowControl w:val="0"/>
      <w:spacing w:before="340" w:after="330" w:line="360" w:lineRule="auto"/>
      <w:ind w:left="431" w:hanging="431"/>
      <w:jc w:val="both"/>
      <w:outlineLvl w:val="0"/>
    </w:pPr>
    <w:rPr>
      <w:rFonts w:ascii="Calibri" w:eastAsia="Calibri" w:hAnsi="Calibri" w:cs="Calibri"/>
      <w:color w:val="000000"/>
      <w:kern w:val="44"/>
      <w:sz w:val="30"/>
      <w:szCs w:val="30"/>
      <w:u w:color="000000"/>
    </w:rPr>
  </w:style>
  <w:style w:type="paragraph" w:customStyle="1" w:styleId="affff7">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
    <w:name w:val="Char Char Char"/>
    <w:basedOn w:val="a3"/>
    <w:qFormat/>
    <w:rPr>
      <w:rFonts w:ascii="长城仿宋" w:eastAsia="Arial Unicode MS" w:hAnsi="长城仿宋"/>
      <w:b w:val="0"/>
      <w:color w:val="auto"/>
      <w:kern w:val="2"/>
    </w:rPr>
  </w:style>
  <w:style w:type="paragraph" w:customStyle="1" w:styleId="xl83">
    <w:name w:val="xl83"/>
    <w:basedOn w:val="a3"/>
    <w:qFormat/>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Baskerville" w:eastAsia="Baskerville" w:hAnsi="Baskerville" w:cs="Baskerville"/>
      <w:b w:val="0"/>
      <w:color w:val="auto"/>
      <w:sz w:val="20"/>
    </w:rPr>
  </w:style>
  <w:style w:type="paragraph" w:customStyle="1" w:styleId="2d">
    <w:name w:val="样式 首行缩进:  2 字符"/>
    <w:basedOn w:val="a3"/>
    <w:qFormat/>
    <w:pPr>
      <w:spacing w:line="360" w:lineRule="auto"/>
      <w:ind w:firstLineChars="200" w:firstLine="480"/>
    </w:pPr>
    <w:rPr>
      <w:rFonts w:ascii="???|CS?o｡ﾀ?" w:eastAsia="Arial Unicode MS" w:hAnsi="???|CS?o｡ﾀ?" w:cs="Arial Unicode MS"/>
      <w:b w:val="0"/>
      <w:color w:val="auto"/>
      <w:kern w:val="2"/>
      <w:sz w:val="24"/>
    </w:rPr>
  </w:style>
  <w:style w:type="paragraph" w:customStyle="1" w:styleId="affff8">
    <w:name w:val="表格正文"/>
    <w:basedOn w:val="a3"/>
    <w:qFormat/>
    <w:pPr>
      <w:adjustRightInd w:val="0"/>
      <w:snapToGrid w:val="0"/>
      <w:spacing w:before="60" w:after="60"/>
      <w:jc w:val="center"/>
      <w:textAlignment w:val="baseline"/>
    </w:pPr>
    <w:rPr>
      <w:rFonts w:ascii="长城仿宋" w:eastAsia="Arial Unicode MS" w:hAnsi="长城仿宋"/>
      <w:b w:val="0"/>
      <w:color w:val="auto"/>
      <w:sz w:val="24"/>
    </w:rPr>
  </w:style>
  <w:style w:type="paragraph" w:customStyle="1" w:styleId="font">
    <w:name w:val="font"/>
    <w:basedOn w:val="a3"/>
    <w:qFormat/>
    <w:pPr>
      <w:widowControl/>
      <w:spacing w:before="100" w:beforeAutospacing="1" w:after="100" w:afterAutospacing="1"/>
      <w:jc w:val="left"/>
    </w:pPr>
    <w:rPr>
      <w:rFonts w:ascii="Baskerville" w:eastAsia="Baskerville" w:hAnsi="Baskerville"/>
      <w:b w:val="0"/>
      <w:color w:val="auto"/>
      <w:sz w:val="24"/>
      <w:szCs w:val="24"/>
    </w:rPr>
  </w:style>
  <w:style w:type="paragraph" w:customStyle="1" w:styleId="xl38">
    <w:name w:val="xl38"/>
    <w:basedOn w:val="a3"/>
    <w:qFormat/>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长城仿宋" w:eastAsia="Baskerville" w:hAnsi="长城仿宋"/>
      <w:b w:val="0"/>
      <w:color w:val="auto"/>
      <w:sz w:val="18"/>
      <w:szCs w:val="18"/>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长城仿宋" w:eastAsia="Baskerville" w:hAnsi="长城仿宋"/>
      <w:b w:val="0"/>
      <w:color w:val="auto"/>
      <w:sz w:val="24"/>
      <w:szCs w:val="24"/>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Baskerville" w:eastAsia="Baskerville" w:hAnsi="Baskerville" w:cs="Baskerville"/>
      <w:b w:val="0"/>
      <w:color w:val="auto"/>
      <w:sz w:val="20"/>
    </w:rPr>
  </w:style>
  <w:style w:type="paragraph" w:customStyle="1" w:styleId="xl112">
    <w:name w:val="xl11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Baskerville" w:eastAsia="Baskerville" w:hAnsi="Baskerville" w:cs="Baskerville"/>
      <w:b w:val="0"/>
      <w:color w:val="auto"/>
      <w:sz w:val="24"/>
      <w:szCs w:val="24"/>
    </w:rPr>
  </w:style>
  <w:style w:type="paragraph" w:customStyle="1" w:styleId="xl104">
    <w:name w:val="xl104"/>
    <w:basedOn w:val="a3"/>
    <w:qFormat/>
    <w:pPr>
      <w:widowControl/>
      <w:spacing w:before="100" w:beforeAutospacing="1" w:after="100" w:afterAutospacing="1"/>
      <w:jc w:val="center"/>
    </w:pPr>
    <w:rPr>
      <w:rFonts w:ascii="Baskerville" w:eastAsia="Baskerville" w:hAnsi="Baskerville" w:cs="Baskerville"/>
      <w:b w:val="0"/>
      <w:color w:val="auto"/>
      <w:sz w:val="24"/>
      <w:szCs w:val="24"/>
    </w:rPr>
  </w:style>
  <w:style w:type="paragraph" w:customStyle="1" w:styleId="xl95">
    <w:name w:val="xl9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长城仿宋" w:eastAsia="Baskerville" w:hAnsi="长城仿宋"/>
      <w:b w:val="0"/>
      <w:color w:val="auto"/>
      <w:sz w:val="24"/>
      <w:szCs w:val="24"/>
    </w:rPr>
  </w:style>
  <w:style w:type="paragraph" w:customStyle="1" w:styleId="52">
    <w:name w:val="投标书标题5"/>
    <w:next w:val="a3"/>
    <w:qFormat/>
    <w:pPr>
      <w:spacing w:line="360" w:lineRule="auto"/>
      <w:outlineLvl w:val="4"/>
    </w:pPr>
    <w:rPr>
      <w:rFonts w:eastAsia="Tahoma"/>
      <w:b/>
      <w:kern w:val="2"/>
      <w:sz w:val="28"/>
      <w:szCs w:val="24"/>
    </w:rPr>
  </w:style>
  <w:style w:type="paragraph" w:customStyle="1" w:styleId="xl33">
    <w:name w:val="xl33"/>
    <w:basedOn w:val="a3"/>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长城仿宋" w:eastAsia="Baskerville" w:hAnsi="长城仿宋"/>
      <w:b w:val="0"/>
      <w:color w:val="auto"/>
      <w:sz w:val="18"/>
      <w:szCs w:val="18"/>
    </w:rPr>
  </w:style>
  <w:style w:type="paragraph" w:customStyle="1" w:styleId="xl31">
    <w:name w:val="xl31"/>
    <w:basedOn w:val="a3"/>
    <w:qFormat/>
    <w:pPr>
      <w:widowControl/>
      <w:spacing w:before="100" w:beforeAutospacing="1" w:after="100" w:afterAutospacing="1"/>
      <w:jc w:val="center"/>
    </w:pPr>
    <w:rPr>
      <w:rFonts w:ascii="Arial Unicode MS" w:eastAsia="Arial Unicode MS"/>
      <w:b w:val="0"/>
      <w:color w:val="auto"/>
      <w:sz w:val="20"/>
    </w:rPr>
  </w:style>
  <w:style w:type="character" w:customStyle="1" w:styleId="29">
    <w:name w:val="正文文本首行缩进 2 字符"/>
    <w:link w:val="28"/>
    <w:qFormat/>
    <w:rPr>
      <w:rFonts w:ascii="Times New Roman" w:eastAsia="宋体" w:hAnsi="Times New Roman" w:cs="Times New Roman" w:hint="default"/>
      <w:kern w:val="2"/>
      <w:sz w:val="21"/>
      <w:szCs w:val="24"/>
    </w:rPr>
  </w:style>
  <w:style w:type="paragraph" w:customStyle="1" w:styleId="Style3">
    <w:name w:val="_Style 3"/>
    <w:basedOn w:val="a3"/>
    <w:next w:val="a3"/>
    <w:qFormat/>
    <w:pPr>
      <w:pBdr>
        <w:bottom w:val="single" w:sz="6" w:space="1" w:color="auto"/>
      </w:pBdr>
      <w:jc w:val="center"/>
    </w:pPr>
    <w:rPr>
      <w:rFonts w:ascii="Arial" w:eastAsia="宋体" w:hAnsi="Calibri" w:cs="宋体"/>
      <w:b w:val="0"/>
      <w:vanish/>
      <w:color w:val="auto"/>
      <w:kern w:val="2"/>
      <w:sz w:val="16"/>
      <w:szCs w:val="22"/>
    </w:rPr>
  </w:style>
  <w:style w:type="paragraph" w:customStyle="1" w:styleId="Style4">
    <w:name w:val="_Style 4"/>
    <w:basedOn w:val="a3"/>
    <w:next w:val="a3"/>
    <w:qFormat/>
    <w:pPr>
      <w:pBdr>
        <w:top w:val="single" w:sz="6" w:space="1" w:color="auto"/>
      </w:pBdr>
      <w:jc w:val="center"/>
    </w:pPr>
    <w:rPr>
      <w:rFonts w:ascii="Arial" w:eastAsia="宋体" w:hAnsi="Calibri" w:cs="宋体"/>
      <w:b w:val="0"/>
      <w:vanish/>
      <w:color w:val="auto"/>
      <w:kern w:val="2"/>
      <w:sz w:val="16"/>
      <w:szCs w:val="22"/>
    </w:rPr>
  </w:style>
  <w:style w:type="paragraph" w:customStyle="1" w:styleId="NewNewNewNew">
    <w:name w:val="正文 New New New New"/>
    <w:qFormat/>
    <w:pPr>
      <w:widowControl w:val="0"/>
      <w:jc w:val="both"/>
    </w:pPr>
    <w:rPr>
      <w:rFonts w:ascii="Times New Roman" w:eastAsia="宋体" w:hAnsi="Times New Roman" w:cs="Times New Roman"/>
      <w:sz w:val="21"/>
      <w:szCs w:val="24"/>
    </w:rPr>
  </w:style>
  <w:style w:type="character" w:customStyle="1" w:styleId="textcolor1">
    <w:name w:val="textcolor1"/>
    <w:qFormat/>
    <w:rPr>
      <w:color w:val="FF6600"/>
    </w:rPr>
  </w:style>
  <w:style w:type="character" w:customStyle="1" w:styleId="px14">
    <w:name w:val="px14"/>
    <w:uiPriority w:val="99"/>
    <w:qFormat/>
  </w:style>
  <w:style w:type="paragraph" w:customStyle="1" w:styleId="2e">
    <w:name w:val="列出段落2"/>
    <w:basedOn w:val="a3"/>
    <w:uiPriority w:val="99"/>
    <w:unhideWhenUsed/>
    <w:qFormat/>
    <w:pPr>
      <w:ind w:firstLineChars="200" w:firstLine="420"/>
    </w:pPr>
    <w:rPr>
      <w:rFonts w:ascii="Calibri" w:eastAsia="宋体" w:hAnsi="Calibri" w:cs="宋体"/>
      <w:b w:val="0"/>
      <w:color w:val="auto"/>
      <w:kern w:val="2"/>
      <w:szCs w:val="22"/>
    </w:rPr>
  </w:style>
  <w:style w:type="character" w:customStyle="1" w:styleId="Char6">
    <w:name w:val="正文缩进 Char"/>
    <w:qFormat/>
    <w:rPr>
      <w:rFonts w:ascii="Times New Roman" w:eastAsia="Courier New" w:hAnsi="Times New Roman" w:cs="Times New Roman"/>
      <w:sz w:val="21"/>
      <w:lang w:val="en-US" w:eastAsia="zh-CN"/>
    </w:rPr>
  </w:style>
  <w:style w:type="paragraph" w:customStyle="1" w:styleId="TableParagraph">
    <w:name w:val="Table Paragraph"/>
    <w:basedOn w:val="a3"/>
    <w:uiPriority w:val="1"/>
    <w:unhideWhenUsed/>
    <w:qFormat/>
    <w:rPr>
      <w:rFonts w:ascii="Calibri" w:eastAsia="宋体" w:hAnsi="Calibri" w:cs="宋体"/>
      <w:b w:val="0"/>
      <w:color w:val="auto"/>
      <w:kern w:val="2"/>
      <w:sz w:val="24"/>
      <w:szCs w:val="22"/>
    </w:rPr>
  </w:style>
  <w:style w:type="paragraph" w:customStyle="1" w:styleId="1f1">
    <w:name w:val="无间隔1"/>
    <w:next w:val="affff9"/>
    <w:link w:val="Char7"/>
    <w:qFormat/>
    <w:rPr>
      <w:rFonts w:ascii="等线" w:hAnsi="等线" w:cs="Times New Roman"/>
      <w:sz w:val="22"/>
      <w:szCs w:val="22"/>
    </w:rPr>
  </w:style>
  <w:style w:type="paragraph" w:styleId="affff9">
    <w:name w:val="No Spacing"/>
    <w:link w:val="affffa"/>
    <w:uiPriority w:val="1"/>
    <w:qFormat/>
    <w:pPr>
      <w:widowControl w:val="0"/>
      <w:jc w:val="both"/>
    </w:pPr>
    <w:rPr>
      <w:rFonts w:ascii="等线" w:hAnsi="等线" w:cs="Times New Roman"/>
      <w:kern w:val="2"/>
      <w:sz w:val="21"/>
      <w:szCs w:val="22"/>
    </w:rPr>
  </w:style>
  <w:style w:type="character" w:customStyle="1" w:styleId="Char7">
    <w:name w:val="无间隔 Char"/>
    <w:link w:val="1f1"/>
    <w:qFormat/>
    <w:rPr>
      <w:rFonts w:ascii="等线" w:hAnsi="等线" w:cs="Times New Roman"/>
      <w:sz w:val="22"/>
      <w:szCs w:val="22"/>
    </w:rPr>
  </w:style>
  <w:style w:type="character" w:customStyle="1" w:styleId="CharChar0">
    <w:name w:val="标准文本 Char Char"/>
    <w:link w:val="affffb"/>
    <w:qFormat/>
    <w:rPr>
      <w:sz w:val="24"/>
    </w:rPr>
  </w:style>
  <w:style w:type="paragraph" w:customStyle="1" w:styleId="affffb">
    <w:name w:val="标准文本"/>
    <w:basedOn w:val="a3"/>
    <w:link w:val="CharChar0"/>
    <w:qFormat/>
    <w:pPr>
      <w:spacing w:line="360" w:lineRule="auto"/>
      <w:ind w:firstLineChars="200" w:firstLine="480"/>
    </w:pPr>
    <w:rPr>
      <w:rFonts w:ascii="长城仿宋" w:eastAsia="等线" w:hAnsi="长城仿宋"/>
      <w:b w:val="0"/>
      <w:color w:val="auto"/>
      <w:sz w:val="24"/>
    </w:rPr>
  </w:style>
  <w:style w:type="paragraph" w:customStyle="1" w:styleId="1f2">
    <w:name w:val="样式 四号 首行缩进:  1 厘米"/>
    <w:basedOn w:val="a3"/>
    <w:qFormat/>
    <w:pPr>
      <w:spacing w:line="440" w:lineRule="exact"/>
      <w:ind w:firstLine="567"/>
    </w:pPr>
    <w:rPr>
      <w:rFonts w:ascii="Times New Roman" w:eastAsia="宋体" w:hAnsi="Times New Roman" w:cs="宋体"/>
      <w:b w:val="0"/>
      <w:color w:val="auto"/>
      <w:kern w:val="2"/>
      <w:sz w:val="28"/>
    </w:rPr>
  </w:style>
  <w:style w:type="paragraph" w:customStyle="1" w:styleId="a0">
    <w:name w:val="项目标号"/>
    <w:qFormat/>
    <w:pPr>
      <w:numPr>
        <w:ilvl w:val="1"/>
        <w:numId w:val="3"/>
      </w:numPr>
      <w:tabs>
        <w:tab w:val="left" w:pos="780"/>
      </w:tabs>
      <w:spacing w:line="360" w:lineRule="auto"/>
    </w:pPr>
    <w:rPr>
      <w:rFonts w:ascii="Times New Roman" w:eastAsia="宋体" w:hAnsi="Times New Roman" w:cs="Times New Roman"/>
      <w:sz w:val="24"/>
    </w:rPr>
  </w:style>
  <w:style w:type="paragraph" w:customStyle="1" w:styleId="Char1CharCharCharChar">
    <w:name w:val="Char1 Char Char Char Char"/>
    <w:basedOn w:val="ae"/>
    <w:qFormat/>
    <w:rPr>
      <w:rFonts w:ascii="Tahoma" w:eastAsia="宋体" w:hAnsi="Tahoma" w:cs="Tahoma"/>
      <w:kern w:val="0"/>
      <w:sz w:val="18"/>
      <w:szCs w:val="24"/>
    </w:rPr>
  </w:style>
  <w:style w:type="paragraph" w:customStyle="1" w:styleId="CharCharCharCharCharChar">
    <w:name w:val="Char Char Char Char Char Char"/>
    <w:basedOn w:val="a3"/>
    <w:qFormat/>
    <w:rPr>
      <w:rFonts w:ascii="Tahoma" w:eastAsia="宋体" w:hAnsi="Tahoma" w:cs="Times New Roman"/>
      <w:b w:val="0"/>
      <w:color w:val="auto"/>
      <w:kern w:val="2"/>
      <w:sz w:val="24"/>
    </w:rPr>
  </w:style>
  <w:style w:type="paragraph" w:customStyle="1" w:styleId="GP1">
    <w:name w:val="GP标题1"/>
    <w:basedOn w:val="a3"/>
    <w:next w:val="a3"/>
    <w:qFormat/>
    <w:pPr>
      <w:numPr>
        <w:numId w:val="4"/>
      </w:numPr>
      <w:tabs>
        <w:tab w:val="left" w:pos="360"/>
      </w:tabs>
      <w:spacing w:beforeLines="100" w:afterLines="100" w:line="360" w:lineRule="auto"/>
      <w:jc w:val="center"/>
      <w:outlineLvl w:val="0"/>
    </w:pPr>
    <w:rPr>
      <w:rFonts w:ascii="黑体" w:eastAsia="黑体" w:hAnsi="黑体" w:cs="Times New Roman"/>
      <w:color w:val="auto"/>
      <w:kern w:val="2"/>
      <w:sz w:val="36"/>
      <w:szCs w:val="21"/>
    </w:rPr>
  </w:style>
  <w:style w:type="character" w:customStyle="1" w:styleId="Char8">
    <w:name w:val="页眉 Char"/>
    <w:uiPriority w:val="99"/>
    <w:qFormat/>
    <w:rPr>
      <w:kern w:val="2"/>
      <w:sz w:val="18"/>
      <w:szCs w:val="18"/>
    </w:rPr>
  </w:style>
  <w:style w:type="character" w:customStyle="1" w:styleId="Char9">
    <w:name w:val="批注文字 Char"/>
    <w:qFormat/>
    <w:rPr>
      <w:kern w:val="2"/>
      <w:sz w:val="21"/>
      <w:szCs w:val="24"/>
    </w:rPr>
  </w:style>
  <w:style w:type="character" w:customStyle="1" w:styleId="Chara">
    <w:name w:val="列出段落 Char"/>
    <w:qFormat/>
    <w:rPr>
      <w:rFonts w:ascii="Calibri" w:hAnsi="Calibri"/>
      <w:kern w:val="2"/>
      <w:sz w:val="21"/>
      <w:szCs w:val="24"/>
    </w:rPr>
  </w:style>
  <w:style w:type="character" w:customStyle="1" w:styleId="2Char0">
    <w:name w:val="标题 2 Char"/>
    <w:qFormat/>
    <w:rPr>
      <w:rFonts w:ascii="Arial" w:eastAsia="黑体" w:hAnsi="Arial"/>
      <w:b/>
      <w:bCs/>
      <w:kern w:val="2"/>
      <w:sz w:val="32"/>
      <w:szCs w:val="32"/>
    </w:rPr>
  </w:style>
  <w:style w:type="character" w:customStyle="1" w:styleId="Charb">
    <w:name w:val="日期 Char"/>
    <w:qFormat/>
    <w:rPr>
      <w:spacing w:val="12"/>
      <w:kern w:val="2"/>
      <w:sz w:val="24"/>
    </w:rPr>
  </w:style>
  <w:style w:type="character" w:customStyle="1" w:styleId="CharChar9">
    <w:name w:val="Char Char9"/>
    <w:qFormat/>
    <w:rPr>
      <w:rFonts w:ascii="宋体" w:eastAsia="宋体" w:hAnsi="Courier New"/>
      <w:b/>
      <w:sz w:val="21"/>
      <w:szCs w:val="21"/>
      <w:lang w:val="en-US" w:eastAsia="zh-CN" w:bidi="ar-SA"/>
    </w:rPr>
  </w:style>
  <w:style w:type="character" w:customStyle="1" w:styleId="1f3">
    <w:name w:val="正文文本首行缩进 字符1"/>
    <w:qFormat/>
    <w:rPr>
      <w:kern w:val="2"/>
      <w:sz w:val="21"/>
      <w:szCs w:val="24"/>
    </w:rPr>
  </w:style>
  <w:style w:type="paragraph" w:customStyle="1" w:styleId="Affffc">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1-">
    <w:name w:val="样式1-正文"/>
    <w:basedOn w:val="a3"/>
    <w:link w:val="1-0"/>
    <w:qFormat/>
    <w:pPr>
      <w:snapToGrid w:val="0"/>
      <w:spacing w:line="360" w:lineRule="auto"/>
      <w:ind w:firstLineChars="200" w:firstLine="560"/>
    </w:pPr>
    <w:rPr>
      <w:rFonts w:ascii="仿宋_GB2312" w:eastAsia="仿宋_GB2312" w:hAnsi="宋体" w:cs="Times New Roman"/>
      <w:b w:val="0"/>
      <w:color w:val="auto"/>
      <w:sz w:val="28"/>
      <w:szCs w:val="21"/>
    </w:rPr>
  </w:style>
  <w:style w:type="character" w:customStyle="1" w:styleId="1-0">
    <w:name w:val="样式1-正文 字符"/>
    <w:link w:val="1-"/>
    <w:qFormat/>
    <w:rPr>
      <w:rFonts w:ascii="仿宋_GB2312" w:eastAsia="仿宋_GB2312" w:hAnsi="宋体" w:cs="Times New Roman"/>
      <w:sz w:val="28"/>
      <w:szCs w:val="21"/>
    </w:rPr>
  </w:style>
  <w:style w:type="character" w:customStyle="1" w:styleId="-1Char">
    <w:name w:val="彩色列表 - 强调文字颜色 1 Char"/>
    <w:link w:val="-11"/>
    <w:uiPriority w:val="34"/>
    <w:qFormat/>
    <w:rPr>
      <w:rFonts w:ascii="Calibri" w:hAnsi="Calibri"/>
      <w:sz w:val="22"/>
    </w:rPr>
  </w:style>
  <w:style w:type="paragraph" w:customStyle="1" w:styleId="-11">
    <w:name w:val="彩色列表 - 强调文字颜色 11"/>
    <w:basedOn w:val="a3"/>
    <w:link w:val="-1Char"/>
    <w:uiPriority w:val="34"/>
    <w:qFormat/>
    <w:pPr>
      <w:widowControl/>
      <w:spacing w:after="200" w:line="276" w:lineRule="auto"/>
      <w:ind w:left="720"/>
      <w:contextualSpacing/>
      <w:jc w:val="left"/>
    </w:pPr>
    <w:rPr>
      <w:rFonts w:ascii="Calibri" w:eastAsia="等线" w:hAnsi="Calibri"/>
      <w:b w:val="0"/>
      <w:color w:val="auto"/>
      <w:sz w:val="22"/>
    </w:rPr>
  </w:style>
  <w:style w:type="character" w:customStyle="1" w:styleId="TableTextChar1">
    <w:name w:val="Table Text Char1"/>
    <w:link w:val="TableText"/>
    <w:qFormat/>
    <w:rPr>
      <w:rFonts w:ascii="Arial" w:hAnsi="Arial"/>
      <w:sz w:val="18"/>
    </w:rPr>
  </w:style>
  <w:style w:type="paragraph" w:customStyle="1" w:styleId="TableText">
    <w:name w:val="Table Text"/>
    <w:link w:val="TableTextChar1"/>
    <w:qFormat/>
    <w:pPr>
      <w:snapToGrid w:val="0"/>
      <w:spacing w:before="80" w:after="80"/>
    </w:pPr>
    <w:rPr>
      <w:rFonts w:ascii="Arial" w:hAnsi="Arial"/>
      <w:sz w:val="18"/>
    </w:rPr>
  </w:style>
  <w:style w:type="character" w:customStyle="1" w:styleId="Charc">
    <w:name w:val="_正文段落 Char"/>
    <w:link w:val="affffd"/>
    <w:qFormat/>
    <w:rPr>
      <w:sz w:val="24"/>
      <w:szCs w:val="24"/>
    </w:rPr>
  </w:style>
  <w:style w:type="paragraph" w:customStyle="1" w:styleId="affffd">
    <w:name w:val="_正文段落"/>
    <w:basedOn w:val="a3"/>
    <w:link w:val="Charc"/>
    <w:qFormat/>
    <w:pPr>
      <w:spacing w:beforeLines="15" w:afterLines="15" w:line="360" w:lineRule="auto"/>
      <w:ind w:firstLineChars="200" w:firstLine="200"/>
    </w:pPr>
    <w:rPr>
      <w:rFonts w:ascii="长城仿宋" w:eastAsia="等线" w:hAnsi="长城仿宋"/>
      <w:b w:val="0"/>
      <w:color w:val="auto"/>
      <w:sz w:val="24"/>
      <w:szCs w:val="24"/>
    </w:rPr>
  </w:style>
  <w:style w:type="character" w:customStyle="1" w:styleId="1Char">
    <w:name w:val="表格1 Char"/>
    <w:link w:val="1f4"/>
    <w:qFormat/>
    <w:rPr>
      <w:rFonts w:ascii="Calibri" w:hAnsi="Calibri"/>
    </w:rPr>
  </w:style>
  <w:style w:type="paragraph" w:customStyle="1" w:styleId="1f4">
    <w:name w:val="表格1"/>
    <w:basedOn w:val="a3"/>
    <w:link w:val="1Char"/>
    <w:qFormat/>
    <w:pPr>
      <w:spacing w:beforeLines="50" w:afterLines="50"/>
    </w:pPr>
    <w:rPr>
      <w:rFonts w:ascii="Calibri" w:eastAsia="等线" w:hAnsi="Calibri"/>
      <w:b w:val="0"/>
      <w:color w:val="auto"/>
      <w:sz w:val="20"/>
    </w:rPr>
  </w:style>
  <w:style w:type="character" w:customStyle="1" w:styleId="Chard">
    <w:name w:val="自定义正文 Char"/>
    <w:link w:val="affffe"/>
    <w:qFormat/>
    <w:rPr>
      <w:rFonts w:ascii="仿宋_GB2312" w:eastAsia="仿宋_GB2312"/>
      <w:sz w:val="28"/>
      <w:szCs w:val="24"/>
    </w:rPr>
  </w:style>
  <w:style w:type="paragraph" w:customStyle="1" w:styleId="affffe">
    <w:name w:val="自定义正文"/>
    <w:basedOn w:val="a3"/>
    <w:link w:val="Chard"/>
    <w:qFormat/>
    <w:pPr>
      <w:spacing w:line="480" w:lineRule="exact"/>
      <w:ind w:firstLineChars="200" w:firstLine="200"/>
      <w:jc w:val="left"/>
    </w:pPr>
    <w:rPr>
      <w:rFonts w:ascii="仿宋_GB2312" w:eastAsia="仿宋_GB2312" w:hAnsi="长城仿宋"/>
      <w:b w:val="0"/>
      <w:color w:val="auto"/>
      <w:sz w:val="28"/>
      <w:szCs w:val="24"/>
    </w:rPr>
  </w:style>
  <w:style w:type="character" w:customStyle="1" w:styleId="2Char1">
    <w:name w:val="正文2 Char"/>
    <w:link w:val="2f"/>
    <w:qFormat/>
    <w:rPr>
      <w:sz w:val="24"/>
    </w:rPr>
  </w:style>
  <w:style w:type="paragraph" w:customStyle="1" w:styleId="2f">
    <w:name w:val="正文2"/>
    <w:basedOn w:val="a3"/>
    <w:link w:val="2Char1"/>
    <w:qFormat/>
    <w:pPr>
      <w:spacing w:before="156" w:line="360" w:lineRule="auto"/>
      <w:ind w:firstLineChars="200" w:firstLine="510"/>
    </w:pPr>
    <w:rPr>
      <w:rFonts w:ascii="长城仿宋" w:eastAsia="等线" w:hAnsi="长城仿宋"/>
      <w:b w:val="0"/>
      <w:color w:val="auto"/>
      <w:sz w:val="24"/>
    </w:rPr>
  </w:style>
  <w:style w:type="character" w:customStyle="1" w:styleId="CharChar3">
    <w:name w:val="表格 Char Char"/>
    <w:link w:val="afffff"/>
    <w:qFormat/>
    <w:locked/>
    <w:rPr>
      <w:rFonts w:ascii="宋体" w:hAnsi="宋体"/>
    </w:rPr>
  </w:style>
  <w:style w:type="paragraph" w:customStyle="1" w:styleId="afffff">
    <w:name w:val="表格"/>
    <w:basedOn w:val="a3"/>
    <w:link w:val="CharChar3"/>
    <w:qFormat/>
    <w:pPr>
      <w:snapToGrid w:val="0"/>
      <w:ind w:firstLineChars="21" w:firstLine="42"/>
    </w:pPr>
    <w:rPr>
      <w:rFonts w:ascii="宋体" w:eastAsia="等线" w:hAnsi="宋体"/>
      <w:b w:val="0"/>
      <w:color w:val="auto"/>
      <w:sz w:val="20"/>
    </w:rPr>
  </w:style>
  <w:style w:type="character" w:customStyle="1" w:styleId="2Char2">
    <w:name w:val="正文（缩进2汉字） Char"/>
    <w:link w:val="2f0"/>
    <w:qFormat/>
    <w:rPr>
      <w:rFonts w:ascii="宋体"/>
    </w:rPr>
  </w:style>
  <w:style w:type="paragraph" w:customStyle="1" w:styleId="2f0">
    <w:name w:val="正文（缩进2汉字）"/>
    <w:basedOn w:val="a3"/>
    <w:link w:val="2Char2"/>
    <w:qFormat/>
    <w:pPr>
      <w:tabs>
        <w:tab w:val="left" w:pos="525"/>
      </w:tabs>
      <w:spacing w:before="100" w:beforeAutospacing="1" w:after="100" w:afterAutospacing="1"/>
      <w:ind w:leftChars="50" w:left="120" w:firstLineChars="206" w:firstLine="494"/>
    </w:pPr>
    <w:rPr>
      <w:rFonts w:ascii="宋体" w:eastAsia="等线" w:hAnsi="长城仿宋"/>
      <w:b w:val="0"/>
      <w:color w:val="auto"/>
      <w:sz w:val="20"/>
    </w:rPr>
  </w:style>
  <w:style w:type="character" w:customStyle="1" w:styleId="Chare">
    <w:name w:val="项目排列 Char"/>
    <w:link w:val="a2"/>
    <w:rPr>
      <w:sz w:val="24"/>
      <w:szCs w:val="24"/>
    </w:rPr>
  </w:style>
  <w:style w:type="paragraph" w:customStyle="1" w:styleId="a2">
    <w:name w:val="项目排列"/>
    <w:basedOn w:val="a3"/>
    <w:link w:val="Chare"/>
    <w:qFormat/>
    <w:pPr>
      <w:numPr>
        <w:numId w:val="5"/>
      </w:numPr>
      <w:spacing w:beforeLines="50" w:afterLines="50" w:line="300" w:lineRule="auto"/>
    </w:pPr>
    <w:rPr>
      <w:rFonts w:ascii="长城仿宋" w:eastAsia="等线" w:hAnsi="长城仿宋"/>
      <w:b w:val="0"/>
      <w:color w:val="auto"/>
      <w:sz w:val="24"/>
      <w:szCs w:val="24"/>
    </w:rPr>
  </w:style>
  <w:style w:type="character" w:customStyle="1" w:styleId="Charf">
    <w:name w:val="正文无缩进 Char"/>
    <w:link w:val="afffff0"/>
    <w:qFormat/>
    <w:rPr>
      <w:rFonts w:ascii="宋体"/>
      <w:color w:val="000000"/>
      <w:sz w:val="24"/>
      <w:szCs w:val="24"/>
    </w:rPr>
  </w:style>
  <w:style w:type="paragraph" w:customStyle="1" w:styleId="afffff0">
    <w:name w:val="正文无缩进"/>
    <w:basedOn w:val="a3"/>
    <w:link w:val="Charf"/>
    <w:qFormat/>
    <w:pPr>
      <w:spacing w:line="360" w:lineRule="auto"/>
    </w:pPr>
    <w:rPr>
      <w:rFonts w:ascii="宋体" w:eastAsia="等线" w:hAnsi="长城仿宋"/>
      <w:b w:val="0"/>
      <w:sz w:val="24"/>
      <w:szCs w:val="24"/>
    </w:rPr>
  </w:style>
  <w:style w:type="paragraph" w:customStyle="1" w:styleId="blue">
    <w:name w:val="blue"/>
    <w:basedOn w:val="a3"/>
    <w:qFormat/>
    <w:pPr>
      <w:widowControl/>
      <w:spacing w:before="100" w:beforeAutospacing="1" w:after="100" w:afterAutospacing="1"/>
      <w:jc w:val="left"/>
    </w:pPr>
    <w:rPr>
      <w:rFonts w:ascii="Arial Unicode MS" w:eastAsia="Arial Unicode MS" w:cs="Times New Roman"/>
      <w:b w:val="0"/>
      <w:color w:val="auto"/>
      <w:sz w:val="24"/>
    </w:rPr>
  </w:style>
  <w:style w:type="paragraph" w:customStyle="1" w:styleId="a1">
    <w:name w:val="注×："/>
    <w:qFormat/>
    <w:pPr>
      <w:widowControl w:val="0"/>
      <w:numPr>
        <w:numId w:val="6"/>
      </w:numPr>
      <w:tabs>
        <w:tab w:val="clear" w:pos="900"/>
        <w:tab w:val="left" w:pos="630"/>
      </w:tabs>
      <w:autoSpaceDE w:val="0"/>
      <w:autoSpaceDN w:val="0"/>
      <w:jc w:val="both"/>
    </w:pPr>
    <w:rPr>
      <w:rFonts w:ascii="宋体" w:eastAsia="宋体" w:hAnsi="Times New Roman" w:cs="Times New Roman"/>
      <w:sz w:val="18"/>
    </w:rPr>
  </w:style>
  <w:style w:type="paragraph" w:customStyle="1" w:styleId="afffff1">
    <w:name w:val="表正文"/>
    <w:basedOn w:val="a3"/>
    <w:next w:val="af8"/>
    <w:qFormat/>
    <w:rPr>
      <w:rFonts w:ascii="宋体" w:eastAsia="宋体" w:hAnsi="Courier New" w:cs="Times New Roman"/>
      <w:b w:val="0"/>
      <w:color w:val="auto"/>
      <w:kern w:val="2"/>
    </w:rPr>
  </w:style>
  <w:style w:type="paragraph" w:customStyle="1" w:styleId="TOC11">
    <w:name w:val="TOC 标题11"/>
    <w:basedOn w:val="1"/>
    <w:next w:val="a3"/>
    <w:uiPriority w:val="39"/>
    <w:qFormat/>
    <w:pPr>
      <w:widowControl/>
      <w:tabs>
        <w:tab w:val="clear" w:pos="432"/>
      </w:tabs>
      <w:spacing w:before="480" w:afterLines="0" w:line="276" w:lineRule="auto"/>
      <w:ind w:left="0" w:firstLine="0"/>
      <w:jc w:val="left"/>
      <w:outlineLvl w:val="9"/>
    </w:pPr>
    <w:rPr>
      <w:rFonts w:ascii="Cambria" w:eastAsia="宋体" w:hAnsi="Cambria" w:cs="Times New Roman"/>
      <w:b/>
      <w:bCs/>
      <w:color w:val="365F91"/>
      <w:spacing w:val="0"/>
      <w:kern w:val="0"/>
      <w:sz w:val="28"/>
      <w:szCs w:val="28"/>
    </w:rPr>
  </w:style>
  <w:style w:type="paragraph" w:customStyle="1" w:styleId="CharCharChar1CharCharChar1CharCharCharChar">
    <w:name w:val="Char Char Char1 Char Char Char1 Char Char Char Char"/>
    <w:basedOn w:val="a3"/>
    <w:qFormat/>
    <w:rPr>
      <w:rFonts w:ascii="Times New Roman" w:eastAsia="宋体" w:hAnsi="Times New Roman" w:cs="Times New Roman"/>
      <w:b w:val="0"/>
      <w:color w:val="auto"/>
      <w:kern w:val="2"/>
      <w:szCs w:val="24"/>
    </w:rPr>
  </w:style>
  <w:style w:type="paragraph" w:customStyle="1" w:styleId="afffff2">
    <w:name w:val="无间距"/>
    <w:uiPriority w:val="1"/>
    <w:qFormat/>
    <w:pPr>
      <w:widowControl w:val="0"/>
      <w:jc w:val="both"/>
    </w:pPr>
    <w:rPr>
      <w:rFonts w:ascii="Times New Roman" w:eastAsia="宋体" w:hAnsi="Times New Roman" w:cs="Times New Roman"/>
      <w:kern w:val="2"/>
      <w:sz w:val="21"/>
      <w:szCs w:val="24"/>
    </w:rPr>
  </w:style>
  <w:style w:type="paragraph" w:customStyle="1" w:styleId="afffff3">
    <w:name w:val="需求正文"/>
    <w:basedOn w:val="a3"/>
    <w:qFormat/>
    <w:pPr>
      <w:spacing w:line="360" w:lineRule="auto"/>
      <w:ind w:firstLineChars="200" w:firstLine="200"/>
    </w:pPr>
    <w:rPr>
      <w:rFonts w:ascii="Calibri" w:eastAsia="宋体" w:hAnsi="Calibri" w:cs="Times New Roman"/>
      <w:b w:val="0"/>
      <w:color w:val="auto"/>
      <w:kern w:val="2"/>
      <w:sz w:val="24"/>
      <w:szCs w:val="22"/>
    </w:rPr>
  </w:style>
  <w:style w:type="table" w:customStyle="1" w:styleId="2f1">
    <w:name w:val="网格型2"/>
    <w:basedOn w:val="a7"/>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标题 字符1"/>
    <w:qFormat/>
    <w:rPr>
      <w:rFonts w:ascii="Arial" w:eastAsia="宋体" w:hAnsi="Arial" w:cs="Arial"/>
      <w:kern w:val="2"/>
      <w:sz w:val="32"/>
      <w:szCs w:val="32"/>
    </w:rPr>
  </w:style>
  <w:style w:type="character" w:customStyle="1" w:styleId="Charf0">
    <w:name w:val="页脚 Char"/>
    <w:uiPriority w:val="99"/>
    <w:qFormat/>
  </w:style>
  <w:style w:type="character" w:customStyle="1" w:styleId="affffa">
    <w:name w:val="无间隔 字符"/>
    <w:basedOn w:val="a6"/>
    <w:link w:val="affff9"/>
    <w:uiPriority w:val="1"/>
    <w:qFormat/>
    <w:rPr>
      <w:rFonts w:ascii="等线" w:hAnsi="等线" w:cs="Times New Roman"/>
      <w:kern w:val="2"/>
      <w:sz w:val="21"/>
      <w:szCs w:val="22"/>
    </w:rPr>
  </w:style>
  <w:style w:type="character" w:customStyle="1" w:styleId="ca-18">
    <w:name w:val="ca-18"/>
    <w:basedOn w:val="a6"/>
    <w:qFormat/>
  </w:style>
  <w:style w:type="character" w:customStyle="1" w:styleId="Char18">
    <w:name w:val="日期 Char1"/>
    <w:basedOn w:val="a6"/>
    <w:uiPriority w:val="99"/>
    <w:semiHidden/>
    <w:qFormat/>
    <w:rPr>
      <w:kern w:val="2"/>
      <w:sz w:val="21"/>
      <w:szCs w:val="24"/>
    </w:rPr>
  </w:style>
  <w:style w:type="paragraph" w:customStyle="1" w:styleId="pa-8">
    <w:name w:val="pa-8"/>
    <w:basedOn w:val="a3"/>
    <w:qFormat/>
    <w:pPr>
      <w:widowControl/>
      <w:spacing w:before="150" w:after="150"/>
      <w:jc w:val="left"/>
    </w:pPr>
    <w:rPr>
      <w:rFonts w:ascii="宋体" w:eastAsia="宋体" w:hAnsi="宋体" w:cs="宋体"/>
      <w:b w:val="0"/>
      <w:color w:val="auto"/>
      <w:sz w:val="24"/>
      <w:szCs w:val="24"/>
    </w:rPr>
  </w:style>
  <w:style w:type="character" w:customStyle="1" w:styleId="Charf1">
    <w:name w:val="批注主题 Char"/>
    <w:qFormat/>
    <w:rPr>
      <w:b/>
      <w:bCs/>
      <w:kern w:val="2"/>
      <w:sz w:val="21"/>
      <w:szCs w:val="24"/>
    </w:rPr>
  </w:style>
  <w:style w:type="character" w:customStyle="1" w:styleId="Charf2">
    <w:name w:val="纯文本 Char"/>
    <w:qFormat/>
    <w:rPr>
      <w:rFonts w:ascii="宋体" w:hAnsi="Courier New"/>
      <w:kern w:val="2"/>
      <w:sz w:val="21"/>
    </w:rPr>
  </w:style>
  <w:style w:type="character" w:customStyle="1" w:styleId="HTML1">
    <w:name w:val="HTML 预设格式 字符1"/>
    <w:basedOn w:val="a6"/>
    <w:uiPriority w:val="99"/>
    <w:qFormat/>
    <w:rPr>
      <w:rFonts w:ascii="宋体" w:eastAsia="宋体" w:hAnsi="宋体" w:cs="宋体"/>
      <w:sz w:val="24"/>
      <w:szCs w:val="24"/>
    </w:rPr>
  </w:style>
  <w:style w:type="character" w:customStyle="1" w:styleId="3Char">
    <w:name w:val="标题 3 Char"/>
    <w:uiPriority w:val="9"/>
    <w:qFormat/>
    <w:rPr>
      <w:b/>
      <w:bCs/>
      <w:kern w:val="2"/>
      <w:sz w:val="32"/>
      <w:szCs w:val="32"/>
    </w:rPr>
  </w:style>
  <w:style w:type="character" w:customStyle="1" w:styleId="1f6">
    <w:name w:val="正文首行缩进 字符1"/>
    <w:basedOn w:val="ab"/>
    <w:uiPriority w:val="99"/>
    <w:semiHidden/>
    <w:qFormat/>
    <w:rPr>
      <w:rFonts w:ascii="Calibri" w:eastAsia="宋体" w:hAnsi="Calibri" w:cs="宋体"/>
      <w:kern w:val="2"/>
      <w:sz w:val="21"/>
      <w:szCs w:val="22"/>
    </w:rPr>
  </w:style>
  <w:style w:type="character" w:customStyle="1" w:styleId="Charf3">
    <w:name w:val="正文文本 Char"/>
    <w:qFormat/>
    <w:rPr>
      <w:kern w:val="2"/>
      <w:sz w:val="21"/>
      <w:szCs w:val="24"/>
    </w:rPr>
  </w:style>
  <w:style w:type="character" w:customStyle="1" w:styleId="afffff4">
    <w:name w:val="样式 (西文) 新宋体 (中文) 新宋体 小三 (西文)粗体 黑色"/>
    <w:qFormat/>
    <w:rPr>
      <w:rFonts w:ascii="新宋体" w:eastAsia="新宋体" w:hAnsi="新宋体"/>
      <w:b/>
      <w:color w:val="000000"/>
      <w:sz w:val="30"/>
      <w:szCs w:val="30"/>
    </w:rPr>
  </w:style>
  <w:style w:type="character" w:customStyle="1" w:styleId="CharChar8">
    <w:name w:val="Char Char8"/>
    <w:qFormat/>
    <w:rPr>
      <w:rFonts w:ascii="仿宋_GB2312" w:eastAsia="宋体"/>
      <w:b/>
      <w:sz w:val="21"/>
      <w:szCs w:val="32"/>
      <w:lang w:val="en-US" w:eastAsia="zh-CN" w:bidi="ar-SA"/>
    </w:rPr>
  </w:style>
  <w:style w:type="paragraph" w:customStyle="1" w:styleId="afffff5">
    <w:name w:val="方案正文"/>
    <w:basedOn w:val="a3"/>
    <w:qFormat/>
    <w:pPr>
      <w:spacing w:before="156" w:line="360" w:lineRule="auto"/>
      <w:ind w:firstLineChars="171" w:firstLine="359"/>
      <w:jc w:val="left"/>
    </w:pPr>
    <w:rPr>
      <w:rFonts w:ascii="Arial" w:eastAsia="宋体" w:hAnsi="Arial" w:cs="宋体"/>
      <w:b w:val="0"/>
      <w:color w:val="auto"/>
      <w:kern w:val="2"/>
      <w:sz w:val="24"/>
      <w:szCs w:val="21"/>
    </w:rPr>
  </w:style>
  <w:style w:type="paragraph" w:customStyle="1" w:styleId="BodyTextIndent4">
    <w:name w:val="Body Text Indent 4"/>
    <w:basedOn w:val="a3"/>
    <w:qFormat/>
    <w:pPr>
      <w:widowControl/>
      <w:spacing w:before="60"/>
      <w:ind w:left="1800"/>
      <w:jc w:val="left"/>
    </w:pPr>
    <w:rPr>
      <w:rFonts w:ascii="Arial" w:eastAsia="宋体" w:hAnsi="Arial" w:cs="Times New Roman"/>
      <w:b w:val="0"/>
      <w:color w:val="auto"/>
      <w:sz w:val="20"/>
      <w:lang w:eastAsia="en-US"/>
    </w:rPr>
  </w:style>
  <w:style w:type="paragraph" w:customStyle="1" w:styleId="CharCharChar2Char">
    <w:name w:val="Char Char Char2 Char"/>
    <w:basedOn w:val="a3"/>
    <w:qFormat/>
    <w:pPr>
      <w:tabs>
        <w:tab w:val="left" w:pos="360"/>
      </w:tabs>
      <w:ind w:left="360" w:hanging="360"/>
    </w:pPr>
    <w:rPr>
      <w:rFonts w:ascii="Times New Roman" w:eastAsia="宋体" w:hAnsi="Times New Roman" w:cs="Times New Roman"/>
      <w:b w:val="0"/>
      <w:color w:val="auto"/>
      <w:kern w:val="2"/>
      <w:szCs w:val="24"/>
    </w:rPr>
  </w:style>
  <w:style w:type="paragraph" w:customStyle="1" w:styleId="1f7">
    <w:name w:val="华宇段落1"/>
    <w:basedOn w:val="a3"/>
    <w:qFormat/>
    <w:pPr>
      <w:spacing w:line="360" w:lineRule="auto"/>
      <w:ind w:firstLineChars="175" w:firstLine="420"/>
    </w:pPr>
    <w:rPr>
      <w:rFonts w:ascii="宋体" w:eastAsia="宋体" w:hAnsi="宋体" w:cs="Times New Roman"/>
      <w:b w:val="0"/>
      <w:bCs/>
      <w:color w:val="auto"/>
      <w:sz w:val="24"/>
      <w:szCs w:val="24"/>
    </w:rPr>
  </w:style>
  <w:style w:type="paragraph" w:customStyle="1" w:styleId="CharCharCharCharCharChar2CharCharCharChar">
    <w:name w:val="Char Char Char Char Char Char2 Char Char Char Char"/>
    <w:basedOn w:val="a3"/>
    <w:qFormat/>
    <w:rPr>
      <w:rFonts w:ascii="Times New Roman" w:eastAsia="宋体" w:hAnsi="Times New Roman" w:cs="Times New Roman"/>
      <w:b w:val="0"/>
      <w:color w:val="auto"/>
      <w:kern w:val="2"/>
      <w:szCs w:val="24"/>
    </w:rPr>
  </w:style>
  <w:style w:type="paragraph" w:customStyle="1" w:styleId="msonormal0">
    <w:name w:val="msonormal"/>
    <w:basedOn w:val="a3"/>
    <w:qFormat/>
    <w:pPr>
      <w:widowControl/>
      <w:spacing w:before="100" w:beforeAutospacing="1" w:after="100" w:afterAutospacing="1"/>
      <w:jc w:val="left"/>
    </w:pPr>
    <w:rPr>
      <w:rFonts w:ascii="宋体" w:eastAsia="宋体" w:hAnsi="宋体" w:cs="宋体"/>
      <w:b w:val="0"/>
      <w:color w:val="auto"/>
      <w:sz w:val="24"/>
      <w:szCs w:val="24"/>
    </w:rPr>
  </w:style>
  <w:style w:type="character" w:customStyle="1" w:styleId="1Char0">
    <w:name w:val="标题 1 Char"/>
    <w:uiPriority w:val="9"/>
    <w:qFormat/>
    <w:rPr>
      <w:rFonts w:ascii="宋体"/>
      <w:b/>
      <w:kern w:val="44"/>
      <w:sz w:val="24"/>
    </w:rPr>
  </w:style>
  <w:style w:type="character" w:customStyle="1" w:styleId="Charf4">
    <w:name w:val="文档结构图 Char"/>
    <w:uiPriority w:val="99"/>
    <w:semiHidden/>
    <w:qFormat/>
    <w:rPr>
      <w:kern w:val="2"/>
      <w:sz w:val="21"/>
      <w:szCs w:val="24"/>
      <w:shd w:val="clear" w:color="auto" w:fill="000080"/>
    </w:rPr>
  </w:style>
  <w:style w:type="paragraph" w:customStyle="1" w:styleId="110">
    <w:name w:val="目录 11"/>
    <w:basedOn w:val="a3"/>
    <w:next w:val="a3"/>
    <w:qFormat/>
    <w:pPr>
      <w:spacing w:line="400" w:lineRule="exact"/>
      <w:jc w:val="center"/>
    </w:pPr>
    <w:rPr>
      <w:rFonts w:ascii="Times New Roman" w:eastAsia="宋体" w:hAnsi="Times New Roman" w:cs="Times New Roman"/>
      <w:b w:val="0"/>
      <w:color w:val="auto"/>
      <w:kern w:val="2"/>
      <w:szCs w:val="21"/>
    </w:rPr>
  </w:style>
  <w:style w:type="paragraph" w:customStyle="1" w:styleId="111">
    <w:name w:val="修订11"/>
    <w:hidden/>
    <w:uiPriority w:val="99"/>
    <w:semiHidden/>
    <w:qFormat/>
    <w:rPr>
      <w:rFonts w:ascii="Calibri" w:eastAsia="宋体" w:hAnsi="Calibri" w:cs="宋体"/>
      <w:kern w:val="2"/>
      <w:sz w:val="21"/>
      <w:szCs w:val="22"/>
    </w:rPr>
  </w:style>
  <w:style w:type="character" w:customStyle="1" w:styleId="61">
    <w:name w:val="标题 6 字符1"/>
    <w:qFormat/>
    <w:rPr>
      <w:rFonts w:ascii="Arial" w:eastAsia="黑体" w:hAnsi="Arial" w:cs="新宋体"/>
      <w:b/>
      <w:bCs/>
      <w:sz w:val="24"/>
      <w:szCs w:val="24"/>
      <w:lang w:val="zh-CN" w:eastAsia="zh-CN"/>
    </w:rPr>
  </w:style>
  <w:style w:type="table" w:customStyle="1" w:styleId="1f8">
    <w:name w:val="网格型1"/>
    <w:basedOn w:val="a7"/>
    <w:uiPriority w:val="3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0">
    <w:name w:val="正文360首行缩进"/>
    <w:basedOn w:val="a3"/>
    <w:qFormat/>
    <w:pPr>
      <w:widowControl/>
      <w:spacing w:after="50" w:line="300" w:lineRule="auto"/>
      <w:ind w:firstLineChars="200" w:firstLine="200"/>
      <w:jc w:val="left"/>
    </w:pPr>
    <w:rPr>
      <w:rFonts w:ascii="Arial" w:eastAsiaTheme="minorEastAsia" w:hAnsi="Arial" w:cs="Times New Roman"/>
      <w:b w:val="0"/>
      <w:color w:val="aut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A0767-DC37-4273-A689-67A2768C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91</Pages>
  <Words>9768</Words>
  <Characters>55683</Characters>
  <Application>Microsoft Office Word</Application>
  <DocSecurity>0</DocSecurity>
  <Lines>464</Lines>
  <Paragraphs>130</Paragraphs>
  <ScaleCrop>false</ScaleCrop>
  <Company>china</Company>
  <LinksUpToDate>false</LinksUpToDate>
  <CharactersWithSpaces>65321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wong william</cp:lastModifiedBy>
  <cp:revision>39</cp:revision>
  <cp:lastPrinted>2020-06-05T06:44:00Z</cp:lastPrinted>
  <dcterms:created xsi:type="dcterms:W3CDTF">2020-08-04T16:54:00Z</dcterms:created>
  <dcterms:modified xsi:type="dcterms:W3CDTF">2020-08-26T14:13:00Z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GSEDS_HWMT_d46a6755">
    <vt:lpwstr>f24557bf_mFV0yz85ICk0O8pOkXv/qv3xf/8=_8QYrr1ZNQU9SQbpS6hH03/m1mX4OwnD2/+6H1lzSlUiVmf4F0v5Ek+eiw6+s/xZIMAOMxebKiUHan6uHQ1ypQw3sg/6XLQ==_3219e881</vt:lpwstr>
  </property>
</Properties>
</file>