
<file path=[Content_Types].xml><?xml version="1.0" encoding="utf-8"?>
<Types xmlns="http://schemas.openxmlformats.org/package/2006/content-types">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line="240" w:lineRule="exact"/>
        <w:jc w:val="center"/>
        <w:textAlignment w:val="auto"/>
        <w:rPr>
          <w:rFonts w:hint="eastAsia" w:ascii="仿宋_GB2312" w:eastAsia="仿宋_GB2312"/>
          <w:color w:val="000000"/>
          <w:sz w:val="11"/>
          <w:szCs w:val="11"/>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Lines="0" w:line="560" w:lineRule="exact"/>
        <w:jc w:val="center"/>
        <w:textAlignment w:val="auto"/>
        <w:rPr>
          <w:rFonts w:hint="eastAsia" w:ascii="仿宋_GB2312" w:eastAsia="仿宋_GB2312"/>
          <w:b/>
          <w:sz w:val="44"/>
          <w:szCs w:val="44"/>
          <w:lang w:eastAsia="zh-CN"/>
        </w:rPr>
      </w:pPr>
    </w:p>
    <w:p>
      <w:pPr>
        <w:keepNext w:val="0"/>
        <w:keepLines w:val="0"/>
        <w:pageBreakBefore w:val="0"/>
        <w:widowControl w:val="0"/>
        <w:kinsoku/>
        <w:wordWrap/>
        <w:overflowPunct/>
        <w:topLinePunct w:val="0"/>
        <w:autoSpaceDE/>
        <w:autoSpaceDN/>
        <w:bidi w:val="0"/>
        <w:adjustRightInd/>
        <w:snapToGrid/>
        <w:spacing w:beforeLines="0" w:line="560" w:lineRule="exact"/>
        <w:jc w:val="center"/>
        <w:textAlignment w:val="auto"/>
        <w:rPr>
          <w:rFonts w:hint="eastAsia" w:ascii="仿宋_GB2312" w:eastAsia="仿宋_GB2312"/>
          <w:b/>
          <w:color w:val="FF0000"/>
          <w:sz w:val="36"/>
          <w:szCs w:val="36"/>
        </w:rPr>
      </w:pPr>
      <w:r>
        <w:rPr>
          <w:rFonts w:hint="eastAsia" w:ascii="仿宋_GB2312" w:eastAsia="仿宋_GB2312"/>
          <w:b/>
          <w:sz w:val="44"/>
          <w:szCs w:val="44"/>
          <w:lang w:eastAsia="zh-CN"/>
        </w:rPr>
        <w:t>2021-2023年度分局标识标牌制作等项目</w:t>
      </w:r>
      <w:r>
        <w:rPr>
          <w:rFonts w:hint="eastAsia" w:ascii="仿宋_GB2312" w:eastAsia="仿宋_GB2312"/>
          <w:b/>
          <w:color w:val="000000"/>
          <w:sz w:val="36"/>
          <w:szCs w:val="36"/>
        </w:rPr>
        <w:t xml:space="preserve">                 </w:t>
      </w:r>
    </w:p>
    <w:p>
      <w:pPr>
        <w:spacing w:before="156" w:line="240" w:lineRule="exact"/>
        <w:jc w:val="center"/>
        <w:rPr>
          <w:rFonts w:hint="eastAsia" w:ascii="仿宋_GB2312" w:eastAsia="仿宋_GB2312"/>
          <w:b/>
          <w:color w:val="000000"/>
          <w:sz w:val="28"/>
          <w:szCs w:val="28"/>
        </w:rPr>
      </w:pPr>
    </w:p>
    <w:p>
      <w:pPr>
        <w:spacing w:before="156" w:line="360" w:lineRule="exact"/>
        <w:jc w:val="center"/>
        <w:rPr>
          <w:rFonts w:hint="eastAsia" w:ascii="仿宋_GB2312" w:eastAsia="仿宋_GB2312"/>
          <w:b/>
          <w:sz w:val="32"/>
          <w:lang w:eastAsia="zh-CN"/>
        </w:rPr>
      </w:pPr>
      <w:r>
        <w:rPr>
          <w:rFonts w:hint="eastAsia" w:ascii="仿宋_GB2312" w:eastAsia="仿宋_GB2312"/>
          <w:b/>
          <w:sz w:val="32"/>
        </w:rPr>
        <w:t>项目编号：</w:t>
      </w:r>
      <w:r>
        <w:rPr>
          <w:rFonts w:hint="eastAsia" w:ascii="仿宋_GB2312" w:eastAsia="仿宋_GB2312"/>
          <w:b/>
          <w:sz w:val="32"/>
          <w:lang w:eastAsia="zh-CN"/>
        </w:rPr>
        <w:t>HZGSFZCF-2021-030</w:t>
      </w:r>
    </w:p>
    <w:p>
      <w:pPr>
        <w:spacing w:before="156" w:line="360" w:lineRule="exact"/>
        <w:jc w:val="center"/>
        <w:rPr>
          <w:rFonts w:hint="eastAsia" w:ascii="仿宋_GB2312" w:eastAsia="仿宋_GB2312"/>
          <w:b/>
          <w:sz w:val="32"/>
        </w:rPr>
      </w:pPr>
    </w:p>
    <w:p>
      <w:pPr>
        <w:tabs>
          <w:tab w:val="left" w:pos="8925"/>
        </w:tabs>
        <w:spacing w:before="156" w:line="840" w:lineRule="exact"/>
        <w:jc w:val="center"/>
        <w:rPr>
          <w:rFonts w:hint="eastAsia" w:ascii="仿宋_GB2312" w:hAnsi="宋体" w:eastAsia="仿宋_GB2312"/>
          <w:b/>
          <w:sz w:val="72"/>
          <w:szCs w:val="72"/>
        </w:rPr>
      </w:pPr>
      <w:r>
        <w:rPr>
          <w:rFonts w:hint="eastAsia" w:ascii="仿宋_GB2312" w:hAnsi="宋体" w:eastAsia="仿宋_GB2312"/>
          <w:b/>
          <w:sz w:val="72"/>
          <w:szCs w:val="72"/>
        </w:rPr>
        <w:t>公</w:t>
      </w:r>
    </w:p>
    <w:p>
      <w:pPr>
        <w:tabs>
          <w:tab w:val="left" w:pos="8925"/>
        </w:tabs>
        <w:spacing w:before="156" w:line="840" w:lineRule="exact"/>
        <w:jc w:val="center"/>
        <w:rPr>
          <w:rFonts w:hint="eastAsia" w:ascii="仿宋_GB2312" w:hAnsi="宋体" w:eastAsia="仿宋_GB2312"/>
          <w:b/>
          <w:sz w:val="72"/>
          <w:szCs w:val="72"/>
        </w:rPr>
      </w:pPr>
      <w:r>
        <w:rPr>
          <w:rFonts w:hint="eastAsia" w:ascii="仿宋_GB2312" w:hAnsi="宋体" w:eastAsia="仿宋_GB2312"/>
          <w:b/>
          <w:sz w:val="72"/>
          <w:szCs w:val="72"/>
        </w:rPr>
        <w:t>开</w:t>
      </w:r>
    </w:p>
    <w:p>
      <w:pPr>
        <w:tabs>
          <w:tab w:val="left" w:pos="8925"/>
        </w:tabs>
        <w:spacing w:before="156" w:line="840" w:lineRule="exact"/>
        <w:jc w:val="center"/>
        <w:rPr>
          <w:rFonts w:hint="eastAsia" w:ascii="仿宋_GB2312" w:hAnsi="宋体" w:eastAsia="仿宋_GB2312"/>
          <w:b/>
          <w:sz w:val="72"/>
          <w:szCs w:val="72"/>
        </w:rPr>
      </w:pPr>
      <w:r>
        <w:rPr>
          <w:rFonts w:hint="eastAsia" w:ascii="仿宋_GB2312" w:hAnsi="宋体" w:eastAsia="仿宋_GB2312"/>
          <w:b/>
          <w:sz w:val="72"/>
          <w:szCs w:val="72"/>
        </w:rPr>
        <w:t>招</w:t>
      </w:r>
    </w:p>
    <w:p>
      <w:pPr>
        <w:spacing w:before="156" w:line="840" w:lineRule="exact"/>
        <w:jc w:val="center"/>
        <w:rPr>
          <w:rFonts w:hint="eastAsia" w:ascii="仿宋_GB2312" w:hAnsi="宋体" w:eastAsia="仿宋_GB2312"/>
          <w:b/>
          <w:sz w:val="72"/>
          <w:szCs w:val="72"/>
        </w:rPr>
      </w:pPr>
      <w:r>
        <w:rPr>
          <w:rFonts w:hint="eastAsia" w:ascii="仿宋_GB2312" w:hAnsi="宋体" w:eastAsia="仿宋_GB2312"/>
          <w:b/>
          <w:sz w:val="72"/>
          <w:szCs w:val="72"/>
        </w:rPr>
        <w:t>标</w:t>
      </w:r>
    </w:p>
    <w:p>
      <w:pPr>
        <w:spacing w:before="156" w:line="840" w:lineRule="exact"/>
        <w:jc w:val="center"/>
        <w:rPr>
          <w:rFonts w:hint="eastAsia" w:ascii="仿宋_GB2312" w:hAnsi="宋体" w:eastAsia="仿宋_GB2312"/>
          <w:b/>
          <w:sz w:val="72"/>
          <w:szCs w:val="72"/>
        </w:rPr>
      </w:pPr>
      <w:r>
        <w:rPr>
          <w:rFonts w:hint="eastAsia" w:ascii="仿宋_GB2312" w:hAnsi="宋体" w:eastAsia="仿宋_GB2312"/>
          <w:b/>
          <w:sz w:val="72"/>
          <w:szCs w:val="72"/>
        </w:rPr>
        <w:t>采</w:t>
      </w:r>
    </w:p>
    <w:p>
      <w:pPr>
        <w:spacing w:before="156" w:line="840" w:lineRule="exact"/>
        <w:jc w:val="center"/>
        <w:rPr>
          <w:rFonts w:hint="eastAsia" w:ascii="仿宋_GB2312" w:hAnsi="宋体" w:eastAsia="仿宋_GB2312"/>
          <w:b/>
          <w:sz w:val="72"/>
          <w:szCs w:val="72"/>
        </w:rPr>
      </w:pPr>
      <w:r>
        <w:rPr>
          <w:rFonts w:hint="eastAsia" w:ascii="仿宋_GB2312" w:hAnsi="宋体" w:eastAsia="仿宋_GB2312"/>
          <w:b/>
          <w:sz w:val="72"/>
          <w:szCs w:val="72"/>
        </w:rPr>
        <w:t>购</w:t>
      </w:r>
    </w:p>
    <w:p>
      <w:pPr>
        <w:spacing w:before="156" w:line="840" w:lineRule="exact"/>
        <w:jc w:val="center"/>
        <w:rPr>
          <w:rFonts w:hint="eastAsia" w:ascii="仿宋_GB2312" w:hAnsi="宋体" w:eastAsia="仿宋_GB2312"/>
          <w:b/>
          <w:sz w:val="72"/>
          <w:szCs w:val="72"/>
        </w:rPr>
      </w:pPr>
      <w:r>
        <w:rPr>
          <w:rFonts w:hint="eastAsia" w:ascii="仿宋_GB2312" w:hAnsi="宋体" w:eastAsia="仿宋_GB2312"/>
          <w:b/>
          <w:sz w:val="72"/>
          <w:szCs w:val="72"/>
        </w:rPr>
        <w:t>文</w:t>
      </w:r>
    </w:p>
    <w:p>
      <w:pPr>
        <w:spacing w:before="156" w:line="840" w:lineRule="exact"/>
        <w:jc w:val="center"/>
        <w:rPr>
          <w:rFonts w:hint="eastAsia" w:ascii="仿宋_GB2312" w:hAnsi="宋体" w:eastAsia="仿宋_GB2312"/>
          <w:b/>
          <w:sz w:val="84"/>
        </w:rPr>
      </w:pPr>
      <w:r>
        <w:rPr>
          <w:rFonts w:hint="eastAsia" w:ascii="仿宋_GB2312" w:hAnsi="宋体" w:eastAsia="仿宋_GB2312"/>
          <w:b/>
          <w:sz w:val="72"/>
          <w:szCs w:val="72"/>
        </w:rPr>
        <w:t>件</w:t>
      </w:r>
    </w:p>
    <w:p>
      <w:pPr>
        <w:spacing w:before="156" w:line="440" w:lineRule="exact"/>
        <w:jc w:val="center"/>
        <w:rPr>
          <w:rFonts w:hint="eastAsia" w:ascii="仿宋_GB2312" w:hAnsi="仿宋_GB2312" w:eastAsia="仿宋_GB2312" w:cs="仿宋_GB2312"/>
          <w:b/>
          <w:sz w:val="30"/>
          <w:szCs w:val="30"/>
        </w:rPr>
      </w:pPr>
    </w:p>
    <w:p>
      <w:pPr>
        <w:spacing w:before="156" w:line="440" w:lineRule="exact"/>
        <w:jc w:val="center"/>
        <w:rPr>
          <w:rFonts w:ascii="仿宋_GB2312" w:hAnsi="仿宋_GB2312" w:eastAsia="仿宋_GB2312" w:cs="仿宋_GB2312"/>
          <w:color w:val="000000"/>
          <w:sz w:val="30"/>
          <w:szCs w:val="30"/>
        </w:rPr>
      </w:pPr>
      <w:r>
        <w:rPr>
          <w:rFonts w:ascii="仿宋_GB2312" w:hAnsi="仿宋_GB2312" w:eastAsia="仿宋_GB2312" w:cs="仿宋_GB2312"/>
          <w:b/>
          <w:color w:val="000000"/>
          <w:sz w:val="30"/>
          <w:szCs w:val="30"/>
        </w:rPr>
        <w:fldChar w:fldCharType="begin"/>
      </w:r>
      <w:r>
        <w:rPr>
          <w:rFonts w:ascii="仿宋_GB2312" w:hAnsi="仿宋_GB2312" w:eastAsia="仿宋_GB2312" w:cs="仿宋_GB2312"/>
          <w:b/>
          <w:color w:val="000000"/>
          <w:sz w:val="30"/>
          <w:szCs w:val="30"/>
        </w:rPr>
        <w:instrText xml:space="preserve"> HYPERLINK "http://www.baidu.com/link?url=6pSDo0ePG0H91HrjbGviA3HROWJP64PUNEmaFkT_X8_&amp;wd=&amp;eqid=cb555acb0000214900000004577b450a" \t "_blank" </w:instrText>
      </w:r>
      <w:r>
        <w:rPr>
          <w:rFonts w:ascii="仿宋_GB2312" w:hAnsi="仿宋_GB2312" w:eastAsia="仿宋_GB2312" w:cs="仿宋_GB2312"/>
          <w:b/>
          <w:color w:val="000000"/>
          <w:sz w:val="30"/>
          <w:szCs w:val="30"/>
        </w:rPr>
        <w:fldChar w:fldCharType="separate"/>
      </w:r>
      <w:r>
        <w:rPr>
          <w:rFonts w:hint="eastAsia" w:ascii="仿宋_GB2312" w:hAnsi="仿宋_GB2312" w:eastAsia="仿宋_GB2312" w:cs="仿宋_GB2312"/>
          <w:color w:val="000000"/>
          <w:sz w:val="30"/>
          <w:szCs w:val="30"/>
          <w:lang w:eastAsia="zh-CN"/>
        </w:rPr>
        <w:t>杭州市公安局富阳区分局</w:t>
      </w:r>
      <w:r>
        <w:rPr>
          <w:rFonts w:ascii="仿宋_GB2312" w:hAnsi="仿宋_GB2312" w:eastAsia="仿宋_GB2312" w:cs="仿宋_GB2312"/>
          <w:b/>
          <w:color w:val="000000"/>
          <w:sz w:val="30"/>
          <w:szCs w:val="30"/>
        </w:rPr>
        <w:fldChar w:fldCharType="end"/>
      </w:r>
    </w:p>
    <w:p>
      <w:pPr>
        <w:spacing w:before="156" w:line="44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杭州广厦建筑咨询有限公司</w:t>
      </w:r>
    </w:p>
    <w:p>
      <w:pPr>
        <w:pStyle w:val="46"/>
        <w:spacing w:after="156" w:line="440" w:lineRule="exact"/>
        <w:jc w:val="center"/>
        <w:rPr>
          <w:rFonts w:hAnsi="宋体"/>
          <w:b/>
          <w:color w:val="auto"/>
          <w:sz w:val="28"/>
          <w:szCs w:val="28"/>
        </w:rPr>
      </w:pPr>
      <w:r>
        <w:rPr>
          <w:rFonts w:hint="eastAsia" w:ascii="仿宋_GB2312" w:hAnsi="仿宋_GB2312" w:eastAsia="仿宋_GB2312" w:cs="仿宋_GB2312"/>
          <w:color w:val="auto"/>
          <w:sz w:val="30"/>
          <w:szCs w:val="30"/>
        </w:rPr>
        <w:t>2021年0</w:t>
      </w:r>
      <w:r>
        <w:rPr>
          <w:rFonts w:hint="eastAsia" w:ascii="仿宋_GB2312" w:hAnsi="仿宋_GB2312" w:eastAsia="仿宋_GB2312" w:cs="仿宋_GB2312"/>
          <w:color w:val="auto"/>
          <w:sz w:val="30"/>
          <w:szCs w:val="30"/>
          <w:lang w:val="en-US" w:eastAsia="zh-CN"/>
        </w:rPr>
        <w:t>9</w:t>
      </w:r>
      <w:r>
        <w:rPr>
          <w:rFonts w:hint="eastAsia" w:ascii="仿宋_GB2312" w:hAnsi="仿宋_GB2312" w:eastAsia="仿宋_GB2312" w:cs="仿宋_GB2312"/>
          <w:color w:val="auto"/>
          <w:sz w:val="30"/>
          <w:szCs w:val="30"/>
        </w:rPr>
        <w:t>月</w:t>
      </w:r>
    </w:p>
    <w:p>
      <w:pPr>
        <w:pStyle w:val="46"/>
        <w:spacing w:after="156" w:line="360" w:lineRule="auto"/>
        <w:jc w:val="center"/>
        <w:rPr>
          <w:rFonts w:hint="eastAsia" w:ascii="仿宋_GB2312" w:hAnsi="仿宋" w:eastAsia="仿宋_GB2312"/>
          <w:b/>
          <w:color w:val="000000"/>
          <w:sz w:val="44"/>
          <w:szCs w:val="44"/>
        </w:rPr>
      </w:pPr>
    </w:p>
    <w:p>
      <w:pPr>
        <w:pStyle w:val="46"/>
        <w:spacing w:after="156" w:line="360" w:lineRule="auto"/>
        <w:jc w:val="center"/>
        <w:rPr>
          <w:rFonts w:hint="eastAsia" w:ascii="仿宋_GB2312" w:hAnsi="仿宋" w:eastAsia="仿宋_GB2312"/>
          <w:b/>
          <w:color w:val="000000"/>
          <w:sz w:val="44"/>
          <w:szCs w:val="44"/>
        </w:rPr>
      </w:pPr>
      <w:r>
        <w:rPr>
          <w:rFonts w:hint="eastAsia" w:ascii="仿宋_GB2312" w:hAnsi="仿宋" w:eastAsia="仿宋_GB2312"/>
          <w:b/>
          <w:color w:val="000000"/>
          <w:sz w:val="44"/>
          <w:szCs w:val="44"/>
        </w:rPr>
        <w:t>目    录</w:t>
      </w:r>
    </w:p>
    <w:p>
      <w:pPr>
        <w:pStyle w:val="46"/>
        <w:spacing w:after="156" w:line="360" w:lineRule="auto"/>
        <w:jc w:val="center"/>
        <w:rPr>
          <w:rFonts w:hint="eastAsia" w:ascii="仿宋_GB2312" w:hAnsi="仿宋" w:eastAsia="仿宋_GB2312"/>
          <w:color w:val="000000"/>
          <w:sz w:val="32"/>
          <w:szCs w:val="32"/>
        </w:rPr>
      </w:pPr>
    </w:p>
    <w:p>
      <w:pPr>
        <w:spacing w:before="156" w:line="480" w:lineRule="exact"/>
        <w:ind w:firstLine="450" w:firstLineChars="150"/>
        <w:rPr>
          <w:rFonts w:hint="eastAsia" w:ascii="仿宋_GB2312" w:hAnsi="仿宋" w:eastAsia="仿宋_GB2312"/>
          <w:color w:val="000000"/>
          <w:sz w:val="30"/>
          <w:szCs w:val="30"/>
        </w:rPr>
      </w:pPr>
      <w:r>
        <w:rPr>
          <w:rFonts w:hint="eastAsia" w:ascii="仿宋_GB2312" w:hAnsi="仿宋" w:eastAsia="仿宋_GB2312"/>
          <w:color w:val="000000"/>
          <w:sz w:val="30"/>
          <w:szCs w:val="30"/>
        </w:rPr>
        <w:t>第一章  招标公告………………………………………………3</w:t>
      </w:r>
    </w:p>
    <w:p>
      <w:pPr>
        <w:spacing w:before="156" w:line="480" w:lineRule="exact"/>
        <w:ind w:firstLine="450" w:firstLineChars="150"/>
        <w:rPr>
          <w:rFonts w:hint="eastAsia" w:ascii="仿宋_GB2312" w:hAnsi="仿宋" w:eastAsia="仿宋_GB2312"/>
          <w:color w:val="000000"/>
          <w:sz w:val="30"/>
          <w:szCs w:val="30"/>
        </w:rPr>
      </w:pPr>
      <w:r>
        <w:rPr>
          <w:rFonts w:hint="eastAsia" w:ascii="仿宋_GB2312" w:hAnsi="仿宋" w:eastAsia="仿宋_GB2312"/>
          <w:color w:val="000000"/>
          <w:sz w:val="30"/>
          <w:szCs w:val="30"/>
        </w:rPr>
        <w:t>第二章  投标人须知……………………………………………9</w:t>
      </w:r>
    </w:p>
    <w:p>
      <w:pPr>
        <w:spacing w:before="156" w:line="480" w:lineRule="exact"/>
        <w:ind w:left="165"/>
        <w:jc w:val="center"/>
        <w:rPr>
          <w:rFonts w:hint="eastAsia" w:ascii="仿宋_GB2312" w:hAnsi="仿宋" w:eastAsia="仿宋_GB2312"/>
          <w:color w:val="auto"/>
          <w:sz w:val="30"/>
          <w:szCs w:val="30"/>
        </w:rPr>
      </w:pPr>
      <w:r>
        <w:rPr>
          <w:rFonts w:hint="eastAsia" w:ascii="仿宋_GB2312" w:hAnsi="仿宋" w:eastAsia="仿宋_GB2312"/>
          <w:color w:val="000000"/>
          <w:sz w:val="30"/>
          <w:szCs w:val="30"/>
        </w:rPr>
        <w:t>第三章  评标办法及评分标准…………………………………</w:t>
      </w:r>
      <w:r>
        <w:rPr>
          <w:rFonts w:hint="eastAsia" w:ascii="仿宋_GB2312" w:hAnsi="仿宋" w:eastAsia="仿宋_GB2312"/>
          <w:color w:val="auto"/>
          <w:sz w:val="30"/>
          <w:szCs w:val="30"/>
        </w:rPr>
        <w:t>28</w:t>
      </w:r>
    </w:p>
    <w:p>
      <w:pPr>
        <w:spacing w:before="156" w:line="480" w:lineRule="exact"/>
        <w:ind w:left="165"/>
        <w:jc w:val="center"/>
        <w:rPr>
          <w:rFonts w:hint="eastAsia" w:ascii="仿宋_GB2312" w:hAnsi="仿宋" w:eastAsia="仿宋_GB2312"/>
          <w:color w:val="auto"/>
          <w:sz w:val="30"/>
          <w:szCs w:val="30"/>
          <w:lang w:eastAsia="zh-CN"/>
        </w:rPr>
      </w:pPr>
      <w:r>
        <w:rPr>
          <w:rFonts w:hint="eastAsia" w:ascii="仿宋_GB2312" w:hAnsi="仿宋" w:eastAsia="仿宋_GB2312"/>
          <w:color w:val="auto"/>
          <w:sz w:val="30"/>
          <w:szCs w:val="30"/>
        </w:rPr>
        <w:t>第四章  采购需求………………………………………………3</w:t>
      </w:r>
      <w:r>
        <w:rPr>
          <w:rFonts w:hint="eastAsia" w:ascii="仿宋_GB2312" w:hAnsi="仿宋" w:eastAsia="仿宋_GB2312"/>
          <w:color w:val="auto"/>
          <w:sz w:val="30"/>
          <w:szCs w:val="30"/>
          <w:lang w:val="en-US" w:eastAsia="zh-CN"/>
        </w:rPr>
        <w:t>1</w:t>
      </w:r>
    </w:p>
    <w:p>
      <w:pPr>
        <w:spacing w:before="156" w:line="480" w:lineRule="exact"/>
        <w:ind w:left="165" w:firstLine="300" w:firstLineChars="100"/>
        <w:rPr>
          <w:rFonts w:hint="default" w:ascii="仿宋_GB2312" w:hAnsi="仿宋" w:eastAsia="仿宋_GB2312"/>
          <w:color w:val="auto"/>
          <w:sz w:val="30"/>
          <w:szCs w:val="30"/>
          <w:lang w:val="en-US" w:eastAsia="zh-CN"/>
        </w:rPr>
      </w:pPr>
      <w:r>
        <w:rPr>
          <w:rFonts w:hint="eastAsia" w:ascii="仿宋_GB2312" w:hAnsi="仿宋" w:eastAsia="仿宋_GB2312"/>
          <w:color w:val="auto"/>
          <w:sz w:val="30"/>
          <w:szCs w:val="30"/>
        </w:rPr>
        <w:t>第五章  杭州市富阳区政府采购合同主要条款………………</w:t>
      </w:r>
      <w:r>
        <w:rPr>
          <w:rFonts w:hint="eastAsia" w:ascii="仿宋_GB2312" w:hAnsi="仿宋" w:eastAsia="仿宋_GB2312"/>
          <w:color w:val="auto"/>
          <w:sz w:val="30"/>
          <w:szCs w:val="30"/>
          <w:lang w:val="en-US" w:eastAsia="zh-CN"/>
        </w:rPr>
        <w:t>34</w:t>
      </w:r>
    </w:p>
    <w:p>
      <w:pPr>
        <w:spacing w:before="156" w:line="480" w:lineRule="exact"/>
        <w:ind w:left="165"/>
        <w:jc w:val="center"/>
        <w:rPr>
          <w:rFonts w:hint="default" w:ascii="仿宋_GB2312" w:hAnsi="仿宋" w:eastAsia="仿宋_GB2312"/>
          <w:color w:val="auto"/>
          <w:sz w:val="30"/>
          <w:szCs w:val="30"/>
          <w:lang w:val="en-US" w:eastAsia="zh-CN"/>
        </w:rPr>
      </w:pPr>
      <w:r>
        <w:rPr>
          <w:rFonts w:hint="eastAsia" w:ascii="仿宋_GB2312" w:hAnsi="仿宋" w:eastAsia="仿宋_GB2312"/>
          <w:color w:val="auto"/>
          <w:sz w:val="30"/>
          <w:szCs w:val="30"/>
        </w:rPr>
        <w:t>第六章  投标文件格式附件……………………………………</w:t>
      </w:r>
      <w:r>
        <w:rPr>
          <w:rFonts w:hint="eastAsia" w:ascii="仿宋_GB2312" w:hAnsi="仿宋" w:eastAsia="仿宋_GB2312"/>
          <w:color w:val="auto"/>
          <w:sz w:val="30"/>
          <w:szCs w:val="30"/>
          <w:lang w:val="en-US" w:eastAsia="zh-CN"/>
        </w:rPr>
        <w:t>39</w:t>
      </w:r>
    </w:p>
    <w:p>
      <w:pPr>
        <w:pStyle w:val="46"/>
        <w:snapToGrid w:val="0"/>
        <w:spacing w:before="0" w:beforeLines="0" w:afterLines="0" w:line="440" w:lineRule="exact"/>
        <w:jc w:val="center"/>
        <w:outlineLvl w:val="0"/>
        <w:rPr>
          <w:rFonts w:hint="eastAsia" w:ascii="仿宋_GB2312" w:hAnsi="仿宋" w:eastAsia="仿宋_GB2312"/>
          <w:color w:val="000000"/>
          <w:sz w:val="36"/>
          <w:szCs w:val="36"/>
        </w:rPr>
      </w:pPr>
      <w:r>
        <w:rPr>
          <w:rFonts w:ascii="仿宋" w:hAnsi="仿宋" w:eastAsia="仿宋"/>
          <w:color w:val="000000"/>
          <w:sz w:val="32"/>
          <w:szCs w:val="32"/>
        </w:rPr>
        <w:br w:type="page"/>
      </w:r>
      <w:r>
        <w:rPr>
          <w:rFonts w:hint="eastAsia" w:ascii="仿宋_GB2312" w:hAnsi="仿宋" w:eastAsia="仿宋_GB2312"/>
          <w:b/>
          <w:bCs/>
          <w:color w:val="000000"/>
          <w:sz w:val="36"/>
          <w:szCs w:val="36"/>
        </w:rPr>
        <w:t>第一章  招标公告</w:t>
      </w:r>
    </w:p>
    <w:p>
      <w:pPr>
        <w:pStyle w:val="46"/>
        <w:keepNext w:val="0"/>
        <w:keepLines w:val="0"/>
        <w:pageBreakBefore w:val="0"/>
        <w:widowControl w:val="0"/>
        <w:kinsoku/>
        <w:wordWrap/>
        <w:overflowPunct/>
        <w:topLinePunct w:val="0"/>
        <w:autoSpaceDE/>
        <w:autoSpaceDN/>
        <w:bidi w:val="0"/>
        <w:adjustRightInd/>
        <w:snapToGrid/>
        <w:spacing w:before="0" w:beforeLines="0" w:afterLines="0" w:line="440" w:lineRule="exact"/>
        <w:ind w:firstLine="470" w:firstLineChars="196"/>
        <w:textAlignment w:val="auto"/>
        <w:outlineLvl w:val="0"/>
        <w:rPr>
          <w:rFonts w:hint="eastAsia" w:ascii="仿宋_GB2312" w:hAnsi="宋体" w:eastAsia="仿宋_GB2312"/>
          <w:color w:val="000000"/>
        </w:rPr>
      </w:pPr>
      <w:r>
        <w:rPr>
          <w:rFonts w:hint="eastAsia" w:ascii="仿宋_GB2312" w:hAnsi="宋体" w:eastAsia="仿宋_GB2312"/>
          <w:color w:val="000000"/>
          <w:u w:val="single"/>
        </w:rPr>
        <w:t xml:space="preserve"> </w:t>
      </w:r>
      <w:r>
        <w:rPr>
          <w:rFonts w:hint="eastAsia" w:ascii="仿宋_GB2312" w:hAnsi="宋体" w:eastAsia="仿宋_GB2312"/>
          <w:color w:val="000000"/>
          <w:u w:val="single"/>
          <w:lang w:eastAsia="zh-CN"/>
        </w:rPr>
        <w:t>2021-2023年度分局标识标牌制作等项目</w:t>
      </w:r>
      <w:r>
        <w:rPr>
          <w:rFonts w:hint="eastAsia" w:ascii="仿宋_GB2312" w:hAnsi="宋体" w:eastAsia="仿宋_GB2312"/>
          <w:color w:val="000000"/>
        </w:rPr>
        <w:t>的潜在投标人应在</w:t>
      </w:r>
      <w:r>
        <w:rPr>
          <w:rFonts w:hint="eastAsia" w:ascii="仿宋_GB2312" w:hAnsi="宋体" w:eastAsia="仿宋_GB2312"/>
          <w:u w:val="single"/>
        </w:rPr>
        <w:t xml:space="preserve"> </w:t>
      </w:r>
      <w:r>
        <w:rPr>
          <w:rFonts w:hint="eastAsia" w:ascii="仿宋_GB2312" w:hAnsi="宋体" w:eastAsia="仿宋_GB2312"/>
        </w:rPr>
        <w:fldChar w:fldCharType="begin"/>
      </w:r>
      <w:r>
        <w:rPr>
          <w:rFonts w:hint="eastAsia" w:ascii="仿宋_GB2312" w:hAnsi="宋体" w:eastAsia="仿宋_GB2312"/>
        </w:rPr>
        <w:instrText xml:space="preserve"> HYPERLINK "采购文件（7.9新版本）.doc" </w:instrText>
      </w:r>
      <w:r>
        <w:rPr>
          <w:rFonts w:hint="eastAsia" w:ascii="仿宋_GB2312" w:hAnsi="宋体" w:eastAsia="仿宋_GB2312"/>
        </w:rPr>
        <w:fldChar w:fldCharType="separate"/>
      </w:r>
      <w:r>
        <w:rPr>
          <w:rStyle w:val="102"/>
          <w:rFonts w:hint="eastAsia" w:ascii="仿宋_GB2312" w:hAnsi="宋体" w:eastAsia="仿宋_GB2312"/>
          <w:color w:val="auto"/>
        </w:rPr>
        <w:t>https://www.zcygov.cn/</w:t>
      </w:r>
      <w:r>
        <w:rPr>
          <w:rFonts w:hint="eastAsia" w:ascii="仿宋_GB2312" w:hAnsi="宋体" w:eastAsia="仿宋_GB2312"/>
        </w:rPr>
        <w:fldChar w:fldCharType="end"/>
      </w:r>
      <w:r>
        <w:rPr>
          <w:rFonts w:hint="eastAsia" w:ascii="仿宋_GB2312" w:hAnsi="宋体" w:eastAsia="仿宋_GB2312"/>
          <w:u w:val="single"/>
        </w:rPr>
        <w:t xml:space="preserve"> </w:t>
      </w:r>
      <w:r>
        <w:rPr>
          <w:rFonts w:hint="eastAsia" w:ascii="仿宋_GB2312" w:hAnsi="宋体" w:eastAsia="仿宋_GB2312"/>
          <w:color w:val="000000"/>
        </w:rPr>
        <w:t>获取（下载）采购文件，并于</w:t>
      </w:r>
      <w:r>
        <w:rPr>
          <w:rFonts w:hint="eastAsia" w:ascii="仿宋_GB2312" w:hAnsi="宋体" w:eastAsia="仿宋_GB2312"/>
          <w:color w:val="auto"/>
          <w:u w:val="single"/>
        </w:rPr>
        <w:t xml:space="preserve"> 2021年</w:t>
      </w:r>
      <w:r>
        <w:rPr>
          <w:rFonts w:hint="eastAsia" w:ascii="仿宋_GB2312" w:hAnsi="宋体" w:eastAsia="仿宋_GB2312"/>
          <w:color w:val="auto"/>
          <w:u w:val="single"/>
          <w:lang w:val="en-US" w:eastAsia="zh-CN"/>
        </w:rPr>
        <w:t>09</w:t>
      </w:r>
      <w:r>
        <w:rPr>
          <w:rFonts w:hint="eastAsia" w:ascii="仿宋_GB2312" w:hAnsi="宋体" w:eastAsia="仿宋_GB2312"/>
          <w:color w:val="auto"/>
          <w:u w:val="single"/>
        </w:rPr>
        <w:t>月</w:t>
      </w:r>
      <w:r>
        <w:rPr>
          <w:rFonts w:hint="eastAsia" w:ascii="仿宋_GB2312" w:hAnsi="宋体" w:eastAsia="仿宋_GB2312"/>
          <w:color w:val="auto"/>
          <w:u w:val="single"/>
          <w:lang w:val="en-US" w:eastAsia="zh-CN"/>
        </w:rPr>
        <w:t>30</w:t>
      </w:r>
      <w:r>
        <w:rPr>
          <w:rFonts w:hint="eastAsia" w:ascii="仿宋_GB2312" w:hAnsi="宋体" w:eastAsia="仿宋_GB2312"/>
          <w:color w:val="auto"/>
          <w:u w:val="single"/>
        </w:rPr>
        <w:t>日</w:t>
      </w:r>
      <w:r>
        <w:rPr>
          <w:rFonts w:hint="eastAsia" w:ascii="仿宋_GB2312" w:hAnsi="宋体" w:eastAsia="仿宋_GB2312"/>
          <w:color w:val="auto"/>
          <w:u w:val="single"/>
          <w:lang w:val="en-US" w:eastAsia="zh-CN"/>
        </w:rPr>
        <w:t>09</w:t>
      </w:r>
      <w:r>
        <w:rPr>
          <w:rFonts w:hint="eastAsia" w:ascii="仿宋_GB2312" w:hAnsi="宋体" w:eastAsia="仿宋_GB2312"/>
          <w:color w:val="auto"/>
          <w:u w:val="single"/>
        </w:rPr>
        <w:t>:</w:t>
      </w:r>
      <w:r>
        <w:rPr>
          <w:rFonts w:hint="eastAsia" w:ascii="仿宋_GB2312" w:hAnsi="宋体" w:eastAsia="仿宋_GB2312"/>
          <w:color w:val="auto"/>
          <w:u w:val="single"/>
          <w:lang w:val="en-US" w:eastAsia="zh-CN"/>
        </w:rPr>
        <w:t>3</w:t>
      </w:r>
      <w:r>
        <w:rPr>
          <w:rFonts w:hint="eastAsia" w:ascii="仿宋_GB2312" w:hAnsi="宋体" w:eastAsia="仿宋_GB2312"/>
          <w:color w:val="auto"/>
          <w:u w:val="single"/>
        </w:rPr>
        <w:t xml:space="preserve">0 </w:t>
      </w:r>
      <w:r>
        <w:rPr>
          <w:rFonts w:hint="eastAsia" w:ascii="仿宋_GB2312" w:hAnsi="宋体" w:eastAsia="仿宋_GB2312"/>
          <w:color w:val="000000"/>
        </w:rPr>
        <w:t>（北京时间）前递交（上传）投标文件。</w:t>
      </w:r>
    </w:p>
    <w:p>
      <w:pPr>
        <w:pStyle w:val="46"/>
        <w:keepNext w:val="0"/>
        <w:keepLines w:val="0"/>
        <w:pageBreakBefore w:val="0"/>
        <w:widowControl w:val="0"/>
        <w:kinsoku/>
        <w:wordWrap/>
        <w:overflowPunct/>
        <w:topLinePunct w:val="0"/>
        <w:autoSpaceDE/>
        <w:autoSpaceDN/>
        <w:bidi w:val="0"/>
        <w:adjustRightInd/>
        <w:snapToGrid/>
        <w:spacing w:before="0" w:beforeLines="0" w:afterLines="0" w:line="440" w:lineRule="exact"/>
        <w:ind w:firstLine="470" w:firstLineChars="196"/>
        <w:textAlignment w:val="auto"/>
        <w:outlineLvl w:val="0"/>
        <w:rPr>
          <w:rFonts w:hint="eastAsia" w:ascii="仿宋_GB2312" w:hAnsi="宋体" w:eastAsia="仿宋_GB2312"/>
          <w:color w:val="000000"/>
        </w:rPr>
      </w:pPr>
      <w:r>
        <w:rPr>
          <w:rFonts w:hint="eastAsia" w:ascii="仿宋_GB2312" w:hAnsi="宋体" w:eastAsia="仿宋_GB2312"/>
          <w:color w:val="000000"/>
        </w:rPr>
        <w:t>根据《中华人民共和国政府采购法》、《政府采购货物和服务招标投标管理办法》等规定，杭州广厦建筑咨询有限公司受</w:t>
      </w:r>
      <w:r>
        <w:rPr>
          <w:rFonts w:hint="eastAsia" w:ascii="仿宋_GB2312" w:hAnsi="宋体" w:eastAsia="仿宋_GB2312"/>
          <w:lang w:eastAsia="zh-CN"/>
        </w:rPr>
        <w:t>杭州市公安局富阳区分局</w:t>
      </w:r>
      <w:r>
        <w:rPr>
          <w:rFonts w:hint="eastAsia" w:ascii="仿宋_GB2312" w:hAnsi="宋体" w:eastAsia="仿宋_GB2312"/>
          <w:color w:val="000000"/>
        </w:rPr>
        <w:t>委托，现就“</w:t>
      </w:r>
      <w:r>
        <w:rPr>
          <w:rFonts w:hint="eastAsia" w:ascii="仿宋_GB2312" w:hAnsi="宋体" w:eastAsia="仿宋_GB2312"/>
          <w:lang w:eastAsia="zh-CN"/>
        </w:rPr>
        <w:t>2021-2023年度分局标识标牌制作等项目</w:t>
      </w:r>
      <w:r>
        <w:rPr>
          <w:rFonts w:hint="eastAsia" w:ascii="仿宋_GB2312" w:hAnsi="宋体" w:eastAsia="仿宋_GB2312"/>
          <w:color w:val="000000"/>
        </w:rPr>
        <w:t>”进行公开招标采购，欢迎符合要求的投标人前来投标。</w:t>
      </w:r>
    </w:p>
    <w:p>
      <w:pPr>
        <w:pStyle w:val="46"/>
        <w:keepNext w:val="0"/>
        <w:keepLines w:val="0"/>
        <w:pageBreakBefore w:val="0"/>
        <w:widowControl w:val="0"/>
        <w:kinsoku/>
        <w:wordWrap/>
        <w:overflowPunct/>
        <w:topLinePunct w:val="0"/>
        <w:autoSpaceDE/>
        <w:autoSpaceDN/>
        <w:bidi w:val="0"/>
        <w:adjustRightInd/>
        <w:snapToGrid/>
        <w:spacing w:before="0" w:beforeLines="0" w:afterLines="0" w:line="440" w:lineRule="exact"/>
        <w:ind w:firstLine="472" w:firstLineChars="196"/>
        <w:textAlignment w:val="auto"/>
        <w:outlineLvl w:val="0"/>
        <w:rPr>
          <w:rFonts w:hint="eastAsia" w:ascii="仿宋_GB2312" w:hAnsi="宋体" w:eastAsia="仿宋_GB2312"/>
          <w:b/>
          <w:bCs/>
          <w:color w:val="000000"/>
        </w:rPr>
      </w:pPr>
      <w:r>
        <w:rPr>
          <w:rFonts w:hint="eastAsia" w:ascii="仿宋_GB2312" w:hAnsi="宋体" w:eastAsia="仿宋_GB2312"/>
          <w:b/>
          <w:bCs/>
          <w:color w:val="000000"/>
        </w:rPr>
        <w:t>一、项目基本情况：</w:t>
      </w:r>
    </w:p>
    <w:p>
      <w:pPr>
        <w:pStyle w:val="46"/>
        <w:keepNext w:val="0"/>
        <w:keepLines w:val="0"/>
        <w:pageBreakBefore w:val="0"/>
        <w:widowControl w:val="0"/>
        <w:kinsoku/>
        <w:wordWrap/>
        <w:overflowPunct/>
        <w:topLinePunct w:val="0"/>
        <w:autoSpaceDE/>
        <w:autoSpaceDN/>
        <w:bidi w:val="0"/>
        <w:adjustRightInd/>
        <w:snapToGrid/>
        <w:spacing w:before="0" w:beforeLines="0" w:afterLines="0" w:line="440" w:lineRule="exact"/>
        <w:ind w:firstLine="472" w:firstLineChars="196"/>
        <w:textAlignment w:val="auto"/>
        <w:outlineLvl w:val="0"/>
        <w:rPr>
          <w:rFonts w:hint="eastAsia" w:ascii="仿宋_GB2312" w:hAnsi="宋体" w:eastAsia="仿宋_GB2312"/>
          <w:lang w:eastAsia="zh-CN"/>
        </w:rPr>
      </w:pPr>
      <w:r>
        <w:rPr>
          <w:rFonts w:hint="eastAsia" w:ascii="仿宋_GB2312" w:hAnsi="宋体" w:eastAsia="仿宋_GB2312"/>
          <w:b/>
        </w:rPr>
        <w:t>1、项目名称：</w:t>
      </w:r>
      <w:r>
        <w:rPr>
          <w:rFonts w:hint="eastAsia" w:ascii="仿宋_GB2312" w:hAnsi="宋体" w:eastAsia="仿宋_GB2312"/>
          <w:color w:val="auto"/>
          <w:highlight w:val="none"/>
          <w:lang w:eastAsia="zh-CN"/>
        </w:rPr>
        <w:t>2021-2023年度分局标识标牌制作等项目</w:t>
      </w:r>
    </w:p>
    <w:p>
      <w:pPr>
        <w:keepNext w:val="0"/>
        <w:keepLines w:val="0"/>
        <w:pageBreakBefore w:val="0"/>
        <w:widowControl w:val="0"/>
        <w:kinsoku/>
        <w:wordWrap/>
        <w:overflowPunct/>
        <w:topLinePunct w:val="0"/>
        <w:autoSpaceDE/>
        <w:autoSpaceDN/>
        <w:bidi w:val="0"/>
        <w:adjustRightInd/>
        <w:snapToGrid/>
        <w:spacing w:beforeLines="0" w:line="440" w:lineRule="exact"/>
        <w:ind w:firstLine="472" w:firstLineChars="196"/>
        <w:textAlignment w:val="auto"/>
        <w:rPr>
          <w:rFonts w:hint="eastAsia" w:ascii="仿宋_GB2312" w:hAnsi="宋体" w:eastAsia="仿宋_GB2312"/>
          <w:b/>
          <w:sz w:val="24"/>
          <w:szCs w:val="24"/>
          <w:lang w:eastAsia="zh-CN"/>
        </w:rPr>
      </w:pPr>
      <w:r>
        <w:rPr>
          <w:rFonts w:hint="eastAsia" w:ascii="仿宋_GB2312" w:hAnsi="宋体" w:eastAsia="仿宋_GB2312"/>
          <w:b/>
          <w:sz w:val="24"/>
          <w:szCs w:val="24"/>
        </w:rPr>
        <w:t>2、项目编号：</w:t>
      </w:r>
      <w:r>
        <w:rPr>
          <w:rFonts w:hint="eastAsia" w:ascii="仿宋_GB2312" w:hAnsi="宋体" w:eastAsia="仿宋_GB2312"/>
          <w:sz w:val="24"/>
          <w:szCs w:val="24"/>
          <w:lang w:eastAsia="zh-CN"/>
        </w:rPr>
        <w:t>HZGSFZCF-2021-030</w:t>
      </w:r>
    </w:p>
    <w:p>
      <w:pPr>
        <w:keepNext w:val="0"/>
        <w:keepLines w:val="0"/>
        <w:pageBreakBefore w:val="0"/>
        <w:widowControl w:val="0"/>
        <w:kinsoku/>
        <w:wordWrap/>
        <w:overflowPunct/>
        <w:topLinePunct w:val="0"/>
        <w:autoSpaceDE/>
        <w:autoSpaceDN/>
        <w:bidi w:val="0"/>
        <w:adjustRightInd/>
        <w:snapToGrid/>
        <w:spacing w:beforeLines="0" w:line="440" w:lineRule="exact"/>
        <w:ind w:firstLine="472" w:firstLineChars="196"/>
        <w:textAlignment w:val="auto"/>
        <w:rPr>
          <w:rFonts w:hint="eastAsia" w:ascii="仿宋_GB2312" w:hAnsi="宋体" w:eastAsia="仿宋_GB2312"/>
          <w:sz w:val="24"/>
          <w:szCs w:val="24"/>
        </w:rPr>
      </w:pPr>
      <w:r>
        <w:rPr>
          <w:rFonts w:hint="eastAsia" w:ascii="仿宋_GB2312" w:hAnsi="宋体" w:eastAsia="仿宋_GB2312"/>
          <w:b/>
          <w:sz w:val="24"/>
          <w:szCs w:val="24"/>
        </w:rPr>
        <w:t>3、采购方式：</w:t>
      </w:r>
      <w:r>
        <w:rPr>
          <w:rFonts w:hint="eastAsia" w:ascii="仿宋_GB2312" w:hAnsi="宋体" w:eastAsia="仿宋_GB2312"/>
          <w:sz w:val="24"/>
          <w:szCs w:val="24"/>
        </w:rPr>
        <w:t>公开招标</w:t>
      </w:r>
    </w:p>
    <w:p>
      <w:pPr>
        <w:keepNext w:val="0"/>
        <w:keepLines w:val="0"/>
        <w:pageBreakBefore w:val="0"/>
        <w:widowControl w:val="0"/>
        <w:kinsoku/>
        <w:wordWrap/>
        <w:overflowPunct/>
        <w:topLinePunct w:val="0"/>
        <w:autoSpaceDE/>
        <w:autoSpaceDN/>
        <w:bidi w:val="0"/>
        <w:adjustRightInd/>
        <w:snapToGrid/>
        <w:spacing w:beforeLines="0" w:line="440" w:lineRule="exact"/>
        <w:ind w:firstLine="472" w:firstLineChars="196"/>
        <w:textAlignment w:val="auto"/>
        <w:rPr>
          <w:rFonts w:hint="eastAsia" w:ascii="仿宋_GB2312" w:hAnsi="宋体" w:eastAsia="仿宋_GB2312"/>
          <w:sz w:val="24"/>
          <w:szCs w:val="24"/>
        </w:rPr>
      </w:pPr>
      <w:r>
        <w:rPr>
          <w:rFonts w:hint="eastAsia" w:ascii="仿宋_GB2312" w:hAnsi="宋体" w:eastAsia="仿宋_GB2312"/>
          <w:b/>
          <w:sz w:val="24"/>
          <w:szCs w:val="24"/>
        </w:rPr>
        <w:t>4、采购组织类型：</w:t>
      </w:r>
      <w:r>
        <w:rPr>
          <w:rFonts w:hint="eastAsia" w:ascii="仿宋_GB2312" w:hAnsi="宋体" w:eastAsia="仿宋_GB2312"/>
          <w:sz w:val="24"/>
          <w:szCs w:val="24"/>
        </w:rPr>
        <w:t>分散采购-分散委托中介</w:t>
      </w:r>
    </w:p>
    <w:p>
      <w:pPr>
        <w:keepNext w:val="0"/>
        <w:keepLines w:val="0"/>
        <w:pageBreakBefore w:val="0"/>
        <w:widowControl w:val="0"/>
        <w:kinsoku/>
        <w:wordWrap/>
        <w:overflowPunct/>
        <w:topLinePunct w:val="0"/>
        <w:autoSpaceDE/>
        <w:autoSpaceDN/>
        <w:bidi w:val="0"/>
        <w:adjustRightInd/>
        <w:snapToGrid/>
        <w:spacing w:beforeLines="0" w:line="440" w:lineRule="exact"/>
        <w:ind w:firstLine="472" w:firstLineChars="196"/>
        <w:textAlignment w:val="auto"/>
        <w:rPr>
          <w:rFonts w:ascii="仿宋_GB2312" w:hAnsi="宋体" w:eastAsia="仿宋_GB2312"/>
          <w:b/>
          <w:sz w:val="24"/>
          <w:szCs w:val="24"/>
        </w:rPr>
      </w:pPr>
      <w:r>
        <w:rPr>
          <w:rFonts w:hint="eastAsia" w:ascii="仿宋_GB2312" w:hAnsi="宋体" w:eastAsia="仿宋_GB2312"/>
          <w:b/>
          <w:sz w:val="24"/>
          <w:szCs w:val="24"/>
        </w:rPr>
        <w:t>5、预算金额：</w:t>
      </w:r>
      <w:r>
        <w:rPr>
          <w:rFonts w:hint="eastAsia" w:ascii="仿宋_GB2312" w:hAnsi="宋体" w:eastAsia="仿宋_GB2312"/>
          <w:bCs/>
          <w:sz w:val="24"/>
          <w:szCs w:val="24"/>
        </w:rPr>
        <w:t>￥</w:t>
      </w:r>
      <w:r>
        <w:rPr>
          <w:rFonts w:hint="eastAsia" w:ascii="仿宋_GB2312" w:hAnsi="宋体" w:eastAsia="仿宋_GB2312"/>
          <w:bCs/>
          <w:sz w:val="24"/>
          <w:szCs w:val="24"/>
          <w:lang w:val="en-US" w:eastAsia="zh-CN"/>
        </w:rPr>
        <w:t>2</w:t>
      </w:r>
      <w:r>
        <w:rPr>
          <w:rFonts w:hint="eastAsia" w:ascii="仿宋_GB2312" w:hAnsi="宋体" w:eastAsia="仿宋_GB2312"/>
          <w:bCs/>
          <w:sz w:val="24"/>
          <w:szCs w:val="24"/>
          <w:lang w:val="en-US" w:eastAsia="zh-CN"/>
        </w:rPr>
        <w:t>000000</w:t>
      </w:r>
      <w:r>
        <w:rPr>
          <w:rFonts w:hint="eastAsia" w:ascii="仿宋_GB2312" w:hAnsi="宋体" w:eastAsia="仿宋_GB2312"/>
          <w:bCs/>
          <w:sz w:val="24"/>
          <w:szCs w:val="24"/>
        </w:rPr>
        <w:t>.00元</w:t>
      </w:r>
    </w:p>
    <w:p>
      <w:pPr>
        <w:keepNext w:val="0"/>
        <w:keepLines w:val="0"/>
        <w:pageBreakBefore w:val="0"/>
        <w:widowControl w:val="0"/>
        <w:kinsoku/>
        <w:wordWrap/>
        <w:overflowPunct/>
        <w:topLinePunct w:val="0"/>
        <w:autoSpaceDE/>
        <w:autoSpaceDN/>
        <w:bidi w:val="0"/>
        <w:adjustRightInd/>
        <w:snapToGrid/>
        <w:spacing w:beforeLines="0" w:line="440" w:lineRule="exact"/>
        <w:ind w:firstLine="472" w:firstLineChars="196"/>
        <w:textAlignment w:val="auto"/>
        <w:rPr>
          <w:rFonts w:hint="eastAsia" w:ascii="仿宋_GB2312" w:hAnsi="宋体" w:eastAsia="仿宋_GB2312" w:cs="Times New Roman"/>
          <w:sz w:val="24"/>
          <w:szCs w:val="24"/>
        </w:rPr>
      </w:pPr>
      <w:r>
        <w:rPr>
          <w:rFonts w:hint="eastAsia" w:ascii="仿宋_GB2312" w:hAnsi="宋体" w:eastAsia="仿宋_GB2312" w:cs="Times New Roman"/>
          <w:b/>
          <w:bCs/>
          <w:sz w:val="24"/>
          <w:szCs w:val="24"/>
        </w:rPr>
        <w:t>6、最高限价：</w:t>
      </w:r>
      <w:r>
        <w:rPr>
          <w:rFonts w:hint="eastAsia" w:ascii="仿宋_GB2312" w:hAnsi="宋体" w:eastAsia="仿宋_GB2312" w:cs="Times New Roman"/>
          <w:sz w:val="24"/>
          <w:szCs w:val="24"/>
        </w:rPr>
        <w:t>￥</w:t>
      </w:r>
      <w:r>
        <w:rPr>
          <w:rFonts w:hint="eastAsia" w:ascii="仿宋_GB2312" w:hAnsi="宋体" w:eastAsia="仿宋_GB2312"/>
          <w:bCs/>
          <w:sz w:val="24"/>
          <w:szCs w:val="24"/>
          <w:lang w:val="en-US" w:eastAsia="zh-CN"/>
        </w:rPr>
        <w:t>2000000</w:t>
      </w:r>
      <w:r>
        <w:rPr>
          <w:rFonts w:hint="eastAsia" w:ascii="仿宋_GB2312" w:hAnsi="宋体" w:eastAsia="仿宋_GB2312"/>
          <w:bCs/>
          <w:sz w:val="24"/>
          <w:szCs w:val="24"/>
        </w:rPr>
        <w:t>.00</w:t>
      </w:r>
      <w:r>
        <w:rPr>
          <w:rFonts w:hint="eastAsia" w:ascii="仿宋_GB2312" w:hAnsi="宋体" w:eastAsia="仿宋_GB2312" w:cs="Times New Roman"/>
          <w:sz w:val="24"/>
          <w:szCs w:val="24"/>
        </w:rPr>
        <w:t>元</w:t>
      </w:r>
    </w:p>
    <w:p>
      <w:pPr>
        <w:keepNext w:val="0"/>
        <w:keepLines w:val="0"/>
        <w:pageBreakBefore w:val="0"/>
        <w:widowControl w:val="0"/>
        <w:kinsoku/>
        <w:wordWrap/>
        <w:overflowPunct/>
        <w:topLinePunct w:val="0"/>
        <w:autoSpaceDE/>
        <w:autoSpaceDN/>
        <w:bidi w:val="0"/>
        <w:adjustRightInd/>
        <w:snapToGrid/>
        <w:spacing w:beforeLines="0" w:line="440" w:lineRule="exact"/>
        <w:ind w:firstLine="472" w:firstLineChars="196"/>
        <w:textAlignment w:val="auto"/>
        <w:rPr>
          <w:rFonts w:hint="eastAsia" w:ascii="仿宋_GB2312" w:hAnsi="宋体" w:eastAsia="仿宋_GB2312"/>
          <w:b/>
          <w:sz w:val="24"/>
          <w:szCs w:val="24"/>
        </w:rPr>
      </w:pPr>
      <w:r>
        <w:rPr>
          <w:rFonts w:hint="eastAsia" w:ascii="仿宋_GB2312" w:hAnsi="宋体" w:eastAsia="仿宋_GB2312"/>
          <w:b/>
          <w:sz w:val="24"/>
          <w:szCs w:val="24"/>
        </w:rPr>
        <w:t>7、采购需求：</w:t>
      </w:r>
    </w:p>
    <w:tbl>
      <w:tblPr>
        <w:tblStyle w:val="89"/>
        <w:tblW w:w="9324"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2265"/>
        <w:gridCol w:w="705"/>
        <w:gridCol w:w="735"/>
        <w:gridCol w:w="1560"/>
        <w:gridCol w:w="2265"/>
        <w:gridCol w:w="10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spacing w:before="156" w:line="280" w:lineRule="exact"/>
              <w:jc w:val="center"/>
              <w:rPr>
                <w:rFonts w:hint="eastAsia" w:ascii="仿宋_GB2312" w:hAnsi="宋体" w:eastAsia="仿宋_GB2312"/>
                <w:sz w:val="24"/>
                <w:szCs w:val="24"/>
                <w:lang w:eastAsia="zh-CN"/>
              </w:rPr>
            </w:pPr>
            <w:r>
              <w:rPr>
                <w:rFonts w:hint="eastAsia" w:ascii="仿宋_GB2312" w:hAnsi="宋体" w:eastAsia="仿宋_GB2312"/>
                <w:sz w:val="24"/>
                <w:szCs w:val="24"/>
                <w:lang w:eastAsia="zh-CN"/>
              </w:rPr>
              <w:t>序号</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spacing w:before="156" w:line="280" w:lineRule="exact"/>
              <w:jc w:val="center"/>
              <w:rPr>
                <w:rFonts w:hint="eastAsia" w:ascii="仿宋_GB2312" w:hAnsi="宋体" w:eastAsia="仿宋_GB2312"/>
                <w:sz w:val="24"/>
                <w:szCs w:val="24"/>
                <w:lang w:eastAsia="zh-CN"/>
              </w:rPr>
            </w:pPr>
            <w:r>
              <w:rPr>
                <w:rFonts w:hint="eastAsia" w:ascii="仿宋_GB2312" w:hAnsi="宋体" w:eastAsia="仿宋_GB2312"/>
                <w:sz w:val="24"/>
                <w:szCs w:val="24"/>
                <w:lang w:eastAsia="zh-CN"/>
              </w:rPr>
              <w:t>项目名称</w:t>
            </w: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before="156" w:line="280" w:lineRule="exact"/>
              <w:jc w:val="center"/>
              <w:rPr>
                <w:rFonts w:hint="eastAsia" w:ascii="仿宋_GB2312" w:hAnsi="宋体" w:eastAsia="仿宋_GB2312"/>
                <w:sz w:val="24"/>
                <w:szCs w:val="24"/>
              </w:rPr>
            </w:pPr>
            <w:r>
              <w:rPr>
                <w:rFonts w:hint="eastAsia" w:ascii="仿宋_GB2312" w:hAnsi="宋体" w:eastAsia="仿宋_GB2312"/>
                <w:sz w:val="24"/>
                <w:szCs w:val="24"/>
              </w:rPr>
              <w:t>数量</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before="156" w:line="280" w:lineRule="exact"/>
              <w:jc w:val="center"/>
              <w:rPr>
                <w:rFonts w:hint="eastAsia" w:ascii="仿宋_GB2312" w:hAnsi="宋体" w:eastAsia="仿宋_GB2312"/>
                <w:sz w:val="24"/>
                <w:szCs w:val="24"/>
              </w:rPr>
            </w:pPr>
            <w:r>
              <w:rPr>
                <w:rFonts w:hint="eastAsia" w:ascii="仿宋_GB2312" w:hAnsi="宋体" w:eastAsia="仿宋_GB2312"/>
                <w:sz w:val="24"/>
                <w:szCs w:val="24"/>
              </w:rPr>
              <w:t>单位</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before="156" w:line="280" w:lineRule="exact"/>
              <w:jc w:val="center"/>
              <w:rPr>
                <w:rFonts w:hint="eastAsia" w:ascii="仿宋_GB2312" w:hAnsi="宋体" w:eastAsia="仿宋_GB2312"/>
                <w:sz w:val="24"/>
                <w:szCs w:val="24"/>
              </w:rPr>
            </w:pPr>
            <w:r>
              <w:rPr>
                <w:rFonts w:hint="eastAsia" w:ascii="仿宋_GB2312" w:hAnsi="宋体" w:eastAsia="仿宋_GB2312"/>
                <w:sz w:val="24"/>
                <w:szCs w:val="24"/>
              </w:rPr>
              <w:t>预算（元）</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spacing w:before="156" w:line="280" w:lineRule="exact"/>
              <w:jc w:val="center"/>
              <w:rPr>
                <w:rFonts w:hint="eastAsia" w:ascii="仿宋_GB2312" w:hAnsi="宋体" w:eastAsia="仿宋_GB2312"/>
                <w:sz w:val="24"/>
                <w:szCs w:val="24"/>
              </w:rPr>
            </w:pPr>
            <w:r>
              <w:rPr>
                <w:rFonts w:hint="eastAsia" w:ascii="仿宋_GB2312" w:hAnsi="宋体" w:eastAsia="仿宋_GB2312"/>
                <w:sz w:val="24"/>
                <w:szCs w:val="24"/>
              </w:rPr>
              <w:t>简要规格描述</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before="156" w:line="280" w:lineRule="exact"/>
              <w:jc w:val="center"/>
              <w:rPr>
                <w:rFonts w:hint="eastAsia" w:ascii="仿宋_GB2312" w:hAnsi="宋体" w:eastAsia="仿宋_GB2312"/>
                <w:sz w:val="24"/>
                <w:szCs w:val="24"/>
              </w:rPr>
            </w:pPr>
            <w:r>
              <w:rPr>
                <w:rFonts w:hint="eastAsia" w:ascii="仿宋_GB2312" w:hAnsi="宋体" w:eastAsia="仿宋_GB2312"/>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pStyle w:val="46"/>
              <w:spacing w:after="156" w:line="280" w:lineRule="exact"/>
              <w:jc w:val="center"/>
              <w:outlineLvl w:val="0"/>
              <w:rPr>
                <w:rFonts w:hint="eastAsia" w:ascii="仿宋_GB2312" w:hAnsi="宋体" w:eastAsia="仿宋_GB2312"/>
                <w:lang w:eastAsia="zh-CN"/>
              </w:rPr>
            </w:pPr>
            <w:r>
              <w:rPr>
                <w:rFonts w:hint="eastAsia" w:ascii="仿宋_GB2312" w:hAnsi="宋体" w:eastAsia="仿宋_GB2312"/>
                <w:lang w:val="en-US" w:eastAsia="zh-CN"/>
              </w:rPr>
              <w:t>1</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spacing w:before="156"/>
              <w:jc w:val="left"/>
              <w:rPr>
                <w:rFonts w:hint="eastAsia" w:ascii="仿宋_GB2312" w:hAnsi="宋体" w:eastAsia="仿宋_GB2312"/>
                <w:color w:val="auto"/>
                <w:kern w:val="0"/>
                <w:sz w:val="24"/>
                <w:szCs w:val="24"/>
                <w:highlight w:val="none"/>
                <w:lang w:eastAsia="zh-CN"/>
              </w:rPr>
            </w:pPr>
            <w:r>
              <w:rPr>
                <w:rFonts w:hint="eastAsia" w:ascii="仿宋_GB2312" w:hAnsi="宋体" w:eastAsia="仿宋_GB2312"/>
                <w:color w:val="auto"/>
                <w:kern w:val="0"/>
                <w:sz w:val="24"/>
                <w:szCs w:val="24"/>
                <w:highlight w:val="none"/>
                <w:lang w:eastAsia="zh-CN"/>
              </w:rPr>
              <w:t>2021-2023年度分局标识标牌制作等项目</w:t>
            </w:r>
          </w:p>
        </w:tc>
        <w:tc>
          <w:tcPr>
            <w:tcW w:w="705" w:type="dxa"/>
            <w:tcBorders>
              <w:top w:val="single" w:color="auto" w:sz="4" w:space="0"/>
              <w:left w:val="single" w:color="auto" w:sz="4" w:space="0"/>
              <w:bottom w:val="single" w:color="auto" w:sz="4" w:space="0"/>
              <w:right w:val="single" w:color="auto" w:sz="4" w:space="0"/>
            </w:tcBorders>
            <w:noWrap w:val="0"/>
            <w:vAlign w:val="center"/>
          </w:tcPr>
          <w:p>
            <w:pPr>
              <w:pStyle w:val="46"/>
              <w:spacing w:after="156" w:line="280" w:lineRule="exact"/>
              <w:jc w:val="center"/>
              <w:outlineLvl w:val="0"/>
              <w:rPr>
                <w:rFonts w:hint="eastAsia" w:ascii="仿宋_GB2312" w:hAnsi="宋体" w:eastAsia="仿宋_GB2312"/>
                <w:color w:val="auto"/>
                <w:highlight w:val="none"/>
              </w:rPr>
            </w:pPr>
            <w:r>
              <w:rPr>
                <w:rFonts w:hint="eastAsia" w:ascii="仿宋_GB2312" w:hAnsi="宋体" w:eastAsia="仿宋_GB2312"/>
                <w:color w:val="auto"/>
                <w:highlight w:val="none"/>
              </w:rPr>
              <w:t>1</w:t>
            </w:r>
          </w:p>
        </w:tc>
        <w:tc>
          <w:tcPr>
            <w:tcW w:w="735" w:type="dxa"/>
            <w:tcBorders>
              <w:top w:val="single" w:color="auto" w:sz="4" w:space="0"/>
              <w:left w:val="single" w:color="auto" w:sz="4" w:space="0"/>
              <w:bottom w:val="single" w:color="auto" w:sz="4" w:space="0"/>
              <w:right w:val="single" w:color="auto" w:sz="4" w:space="0"/>
            </w:tcBorders>
            <w:noWrap w:val="0"/>
            <w:vAlign w:val="center"/>
          </w:tcPr>
          <w:p>
            <w:pPr>
              <w:pStyle w:val="46"/>
              <w:spacing w:after="156" w:line="280" w:lineRule="exact"/>
              <w:jc w:val="center"/>
              <w:outlineLvl w:val="0"/>
              <w:rPr>
                <w:rFonts w:hint="eastAsia" w:ascii="仿宋_GB2312" w:hAnsi="宋体" w:eastAsia="仿宋_GB2312"/>
                <w:color w:val="auto"/>
                <w:highlight w:val="none"/>
              </w:rPr>
            </w:pPr>
            <w:r>
              <w:rPr>
                <w:rFonts w:hint="eastAsia" w:ascii="仿宋_GB2312" w:hAnsi="宋体" w:eastAsia="仿宋_GB2312"/>
                <w:color w:val="auto"/>
                <w:highlight w:val="none"/>
              </w:rPr>
              <w:t>批</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46"/>
              <w:spacing w:after="156" w:line="280" w:lineRule="exact"/>
              <w:jc w:val="center"/>
              <w:outlineLvl w:val="0"/>
              <w:rPr>
                <w:rFonts w:hint="eastAsia" w:ascii="仿宋_GB2312" w:hAnsi="宋体" w:eastAsia="仿宋_GB2312"/>
                <w:color w:val="auto"/>
                <w:highlight w:val="none"/>
              </w:rPr>
            </w:pPr>
            <w:r>
              <w:rPr>
                <w:rFonts w:hint="eastAsia" w:ascii="仿宋_GB2312" w:hAnsi="宋体" w:eastAsia="仿宋_GB2312"/>
                <w:color w:val="auto"/>
                <w:highlight w:val="none"/>
              </w:rPr>
              <w:t>2000000.00</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pStyle w:val="46"/>
              <w:spacing w:after="156" w:line="280" w:lineRule="exact"/>
              <w:jc w:val="left"/>
              <w:outlineLvl w:val="0"/>
              <w:rPr>
                <w:rFonts w:hint="eastAsia" w:ascii="仿宋_GB2312" w:hAnsi="宋体" w:eastAsia="仿宋_GB2312"/>
                <w:color w:val="auto"/>
                <w:highlight w:val="none"/>
                <w:lang w:eastAsia="zh-CN"/>
              </w:rPr>
            </w:pPr>
            <w:r>
              <w:rPr>
                <w:rFonts w:hint="eastAsia" w:ascii="仿宋_GB2312" w:hAnsi="宋体" w:eastAsia="仿宋_GB2312" w:cs="Times New Roman"/>
                <w:color w:val="auto"/>
                <w:kern w:val="0"/>
                <w:sz w:val="24"/>
                <w:szCs w:val="24"/>
                <w:highlight w:val="none"/>
                <w:lang w:val="en-US" w:eastAsia="zh-CN" w:bidi="ar-SA"/>
              </w:rPr>
              <w:t>符合</w:t>
            </w:r>
            <w:r>
              <w:rPr>
                <w:rFonts w:hint="eastAsia" w:ascii="仿宋_GB2312" w:hAnsi="宋体" w:eastAsia="仿宋_GB2312"/>
                <w:color w:val="auto"/>
                <w:highlight w:val="none"/>
                <w:lang w:eastAsia="zh-CN"/>
              </w:rPr>
              <w:t>公安要求定制2021-2023年度分局标识标牌设计、制作、安装等及后续售后服务</w:t>
            </w:r>
            <w:r>
              <w:rPr>
                <w:rFonts w:hint="eastAsia" w:ascii="仿宋_GB2312" w:hAnsi="宋体" w:eastAsia="仿宋_GB2312" w:cs="Times New Roman"/>
                <w:color w:val="auto"/>
                <w:kern w:val="0"/>
                <w:sz w:val="24"/>
                <w:szCs w:val="24"/>
                <w:highlight w:val="none"/>
                <w:lang w:val="en-US" w:eastAsia="zh-CN" w:bidi="ar-SA"/>
              </w:rPr>
              <w:t>。</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pStyle w:val="46"/>
              <w:spacing w:after="156" w:line="280" w:lineRule="exact"/>
              <w:jc w:val="center"/>
              <w:outlineLvl w:val="0"/>
              <w:rPr>
                <w:rFonts w:hint="eastAsia" w:ascii="仿宋_GB2312" w:hAnsi="宋体" w:eastAsia="仿宋_GB2312"/>
              </w:rPr>
            </w:pPr>
            <w:r>
              <w:rPr>
                <w:rFonts w:hint="eastAsia" w:ascii="仿宋_GB2312" w:hAnsi="宋体" w:eastAsia="仿宋_GB2312"/>
              </w:rPr>
              <w:t>详见采购需求</w:t>
            </w:r>
          </w:p>
        </w:tc>
      </w:tr>
    </w:tbl>
    <w:p>
      <w:pPr>
        <w:keepNext w:val="0"/>
        <w:keepLines w:val="0"/>
        <w:pageBreakBefore w:val="0"/>
        <w:numPr>
          <w:ilvl w:val="0"/>
          <w:numId w:val="10"/>
        </w:numPr>
        <w:kinsoku/>
        <w:wordWrap/>
        <w:overflowPunct/>
        <w:topLinePunct w:val="0"/>
        <w:autoSpaceDE/>
        <w:autoSpaceDN/>
        <w:bidi w:val="0"/>
        <w:adjustRightInd/>
        <w:snapToGrid/>
        <w:spacing w:beforeLines="0" w:line="440" w:lineRule="exact"/>
        <w:ind w:firstLine="482" w:firstLineChars="200"/>
        <w:textAlignment w:val="auto"/>
        <w:rPr>
          <w:rFonts w:hint="eastAsia" w:ascii="仿宋_GB2312" w:hAnsi="宋体" w:eastAsia="仿宋_GB2312"/>
          <w:b w:val="0"/>
          <w:bCs/>
          <w:color w:val="auto"/>
          <w:sz w:val="24"/>
          <w:szCs w:val="24"/>
          <w:highlight w:val="none"/>
          <w:lang w:val="en-US" w:eastAsia="zh-CN"/>
        </w:rPr>
      </w:pPr>
      <w:r>
        <w:rPr>
          <w:rFonts w:hint="eastAsia" w:ascii="仿宋_GB2312" w:hAnsi="宋体" w:eastAsia="仿宋_GB2312"/>
          <w:b/>
          <w:color w:val="auto"/>
          <w:sz w:val="24"/>
          <w:szCs w:val="24"/>
          <w:highlight w:val="none"/>
        </w:rPr>
        <w:t>合同履行期限</w:t>
      </w:r>
      <w:r>
        <w:rPr>
          <w:rFonts w:hint="eastAsia" w:ascii="仿宋_GB2312" w:hAnsi="宋体" w:eastAsia="仿宋_GB2312"/>
          <w:b w:val="0"/>
          <w:bCs/>
          <w:color w:val="auto"/>
          <w:sz w:val="24"/>
          <w:szCs w:val="24"/>
          <w:highlight w:val="none"/>
          <w:lang w:val="en-US" w:eastAsia="zh-CN"/>
        </w:rPr>
        <w:t>：3年。</w:t>
      </w:r>
    </w:p>
    <w:p>
      <w:pPr>
        <w:keepNext w:val="0"/>
        <w:keepLines w:val="0"/>
        <w:pageBreakBefore w:val="0"/>
        <w:kinsoku/>
        <w:wordWrap/>
        <w:overflowPunct/>
        <w:topLinePunct w:val="0"/>
        <w:autoSpaceDE/>
        <w:autoSpaceDN/>
        <w:bidi w:val="0"/>
        <w:adjustRightInd/>
        <w:snapToGrid/>
        <w:spacing w:beforeLines="0" w:line="440" w:lineRule="exact"/>
        <w:ind w:firstLine="482" w:firstLineChars="200"/>
        <w:textAlignment w:val="auto"/>
        <w:rPr>
          <w:rFonts w:hint="eastAsia" w:ascii="仿宋_GB2312" w:hAnsi="宋体" w:eastAsia="仿宋_GB2312"/>
          <w:b/>
          <w:color w:val="auto"/>
          <w:sz w:val="24"/>
          <w:szCs w:val="24"/>
        </w:rPr>
      </w:pPr>
      <w:r>
        <w:rPr>
          <w:rFonts w:hint="eastAsia" w:ascii="仿宋_GB2312" w:hAnsi="宋体" w:eastAsia="仿宋_GB2312"/>
          <w:b/>
          <w:color w:val="auto"/>
          <w:sz w:val="24"/>
          <w:szCs w:val="24"/>
        </w:rPr>
        <w:t>9、本项目（</w:t>
      </w:r>
      <w:r>
        <w:rPr>
          <w:rFonts w:hint="eastAsia" w:ascii="仿宋_GB2312" w:hAnsi="宋体" w:eastAsia="仿宋_GB2312"/>
          <w:b/>
          <w:color w:val="auto"/>
          <w:sz w:val="24"/>
          <w:szCs w:val="24"/>
          <w:lang w:eastAsia="zh-CN"/>
        </w:rPr>
        <w:t>否</w:t>
      </w:r>
      <w:r>
        <w:rPr>
          <w:rFonts w:hint="eastAsia" w:ascii="仿宋_GB2312" w:hAnsi="宋体" w:eastAsia="仿宋_GB2312"/>
          <w:b/>
          <w:color w:val="auto"/>
          <w:sz w:val="24"/>
          <w:szCs w:val="24"/>
        </w:rPr>
        <w:t>）接受联合体投标。</w:t>
      </w:r>
    </w:p>
    <w:p>
      <w:pPr>
        <w:keepNext w:val="0"/>
        <w:keepLines w:val="0"/>
        <w:pageBreakBefore w:val="0"/>
        <w:kinsoku/>
        <w:wordWrap/>
        <w:overflowPunct/>
        <w:topLinePunct w:val="0"/>
        <w:autoSpaceDE/>
        <w:autoSpaceDN/>
        <w:bidi w:val="0"/>
        <w:adjustRightInd/>
        <w:snapToGrid/>
        <w:spacing w:beforeLines="0" w:line="440" w:lineRule="exact"/>
        <w:ind w:firstLine="482" w:firstLineChars="200"/>
        <w:textAlignment w:val="auto"/>
        <w:rPr>
          <w:rFonts w:hint="eastAsia" w:ascii="仿宋_GB2312" w:hAnsi="宋体" w:eastAsia="仿宋_GB2312"/>
          <w:b/>
          <w:sz w:val="24"/>
          <w:szCs w:val="24"/>
        </w:rPr>
      </w:pPr>
      <w:r>
        <w:rPr>
          <w:rFonts w:hint="eastAsia" w:ascii="仿宋_GB2312" w:hAnsi="宋体" w:eastAsia="仿宋_GB2312"/>
          <w:b/>
          <w:color w:val="000000"/>
          <w:sz w:val="24"/>
          <w:szCs w:val="24"/>
        </w:rPr>
        <w:t>二、</w:t>
      </w:r>
      <w:r>
        <w:rPr>
          <w:rFonts w:hint="eastAsia" w:ascii="仿宋_GB2312" w:hAnsi="宋体" w:eastAsia="仿宋_GB2312"/>
          <w:b/>
          <w:sz w:val="24"/>
          <w:szCs w:val="24"/>
        </w:rPr>
        <w:t>申请人的资格要求：</w:t>
      </w:r>
    </w:p>
    <w:p>
      <w:pPr>
        <w:pStyle w:val="46"/>
        <w:keepNext w:val="0"/>
        <w:keepLines w:val="0"/>
        <w:pageBreakBefore w:val="0"/>
        <w:kinsoku/>
        <w:wordWrap/>
        <w:overflowPunct/>
        <w:topLinePunct w:val="0"/>
        <w:autoSpaceDE/>
        <w:autoSpaceDN/>
        <w:bidi w:val="0"/>
        <w:adjustRightInd/>
        <w:snapToGrid/>
        <w:spacing w:before="0" w:beforeLines="0" w:afterLines="0" w:line="440" w:lineRule="exact"/>
        <w:ind w:firstLine="480" w:firstLineChars="200"/>
        <w:textAlignment w:val="auto"/>
        <w:rPr>
          <w:rFonts w:hint="eastAsia" w:ascii="仿宋_GB2312" w:hAnsi="宋体" w:eastAsia="仿宋_GB2312"/>
          <w:bCs/>
          <w:color w:val="000000"/>
        </w:rPr>
      </w:pPr>
      <w:r>
        <w:rPr>
          <w:rFonts w:hint="eastAsia" w:ascii="仿宋_GB2312" w:hAnsi="宋体" w:eastAsia="仿宋_GB2312"/>
          <w:bCs/>
          <w:color w:val="000000"/>
        </w:rPr>
        <w:t>1、基本资格要求：</w:t>
      </w:r>
    </w:p>
    <w:p>
      <w:pPr>
        <w:pStyle w:val="46"/>
        <w:keepNext w:val="0"/>
        <w:keepLines w:val="0"/>
        <w:pageBreakBefore w:val="0"/>
        <w:kinsoku/>
        <w:wordWrap/>
        <w:overflowPunct/>
        <w:topLinePunct w:val="0"/>
        <w:autoSpaceDE/>
        <w:autoSpaceDN/>
        <w:bidi w:val="0"/>
        <w:adjustRightInd/>
        <w:snapToGrid/>
        <w:spacing w:before="0" w:beforeLines="0" w:afterLines="0" w:line="440" w:lineRule="exact"/>
        <w:ind w:firstLine="480" w:firstLineChars="200"/>
        <w:textAlignment w:val="auto"/>
        <w:rPr>
          <w:rFonts w:hint="eastAsia" w:ascii="仿宋_GB2312" w:hAnsi="宋体" w:eastAsia="仿宋_GB2312"/>
          <w:bCs/>
          <w:color w:val="000000"/>
        </w:rPr>
      </w:pPr>
      <w:r>
        <w:rPr>
          <w:rFonts w:hint="eastAsia" w:ascii="仿宋_GB2312" w:hAnsi="宋体" w:eastAsia="仿宋_GB2312"/>
          <w:bCs/>
          <w:color w:val="000000"/>
        </w:rPr>
        <w:t>（1）符合《中华人民共和国政府采购法》第二十二条之规定；</w:t>
      </w:r>
    </w:p>
    <w:p>
      <w:pPr>
        <w:pStyle w:val="46"/>
        <w:keepNext w:val="0"/>
        <w:keepLines w:val="0"/>
        <w:pageBreakBefore w:val="0"/>
        <w:kinsoku/>
        <w:wordWrap/>
        <w:overflowPunct/>
        <w:topLinePunct w:val="0"/>
        <w:autoSpaceDE/>
        <w:autoSpaceDN/>
        <w:bidi w:val="0"/>
        <w:adjustRightInd/>
        <w:snapToGrid/>
        <w:spacing w:before="0" w:beforeLines="0" w:afterLines="0" w:line="440" w:lineRule="exact"/>
        <w:ind w:firstLine="480" w:firstLineChars="200"/>
        <w:textAlignment w:val="auto"/>
        <w:rPr>
          <w:rFonts w:hint="eastAsia" w:ascii="仿宋_GB2312" w:hAnsi="宋体" w:eastAsia="仿宋_GB2312"/>
          <w:bCs/>
          <w:color w:val="000000"/>
        </w:rPr>
      </w:pPr>
      <w:r>
        <w:rPr>
          <w:rFonts w:hint="eastAsia" w:ascii="仿宋_GB2312" w:hAnsi="宋体" w:eastAsia="仿宋_GB2312"/>
          <w:bCs/>
          <w:color w:val="000000"/>
        </w:rPr>
        <w:t>（2）在中华人民共和国境内注册，且符合、承认并承诺履行本采购文件各项规定，所提供的货物和服务须在我国境内合法生产或销售的；</w:t>
      </w:r>
    </w:p>
    <w:p>
      <w:pPr>
        <w:pStyle w:val="46"/>
        <w:keepNext w:val="0"/>
        <w:keepLines w:val="0"/>
        <w:pageBreakBefore w:val="0"/>
        <w:kinsoku/>
        <w:wordWrap/>
        <w:overflowPunct/>
        <w:topLinePunct w:val="0"/>
        <w:autoSpaceDE/>
        <w:autoSpaceDN/>
        <w:bidi w:val="0"/>
        <w:adjustRightInd/>
        <w:snapToGrid/>
        <w:spacing w:before="0" w:beforeLines="0" w:afterLines="0" w:line="440" w:lineRule="exact"/>
        <w:ind w:firstLine="480" w:firstLineChars="200"/>
        <w:textAlignment w:val="auto"/>
        <w:rPr>
          <w:rFonts w:hint="eastAsia" w:ascii="仿宋_GB2312" w:hAnsi="宋体" w:eastAsia="仿宋_GB2312"/>
          <w:bCs/>
          <w:color w:val="000000"/>
        </w:rPr>
      </w:pPr>
      <w:r>
        <w:rPr>
          <w:rFonts w:hint="eastAsia" w:ascii="仿宋_GB2312" w:hAnsi="宋体" w:eastAsia="仿宋_GB2312"/>
          <w:bCs/>
          <w:color w:val="000000"/>
        </w:rPr>
        <w:t>（3）未被“信用中国”（www.creditchina.gov.cn）、中国政府采购网（www.ccgp.gov.cn）列入失信被执行人、重大税收违法案件当事人名单、政府采购严重违法失信行为记录名单；</w:t>
      </w:r>
    </w:p>
    <w:p>
      <w:pPr>
        <w:pStyle w:val="46"/>
        <w:keepNext w:val="0"/>
        <w:keepLines w:val="0"/>
        <w:pageBreakBefore w:val="0"/>
        <w:kinsoku/>
        <w:wordWrap/>
        <w:overflowPunct/>
        <w:topLinePunct w:val="0"/>
        <w:autoSpaceDE/>
        <w:autoSpaceDN/>
        <w:bidi w:val="0"/>
        <w:adjustRightInd/>
        <w:snapToGrid/>
        <w:spacing w:before="0" w:beforeLines="0" w:afterLines="0" w:line="440" w:lineRule="exact"/>
        <w:ind w:firstLine="480" w:firstLineChars="200"/>
        <w:textAlignment w:val="auto"/>
        <w:rPr>
          <w:rFonts w:hint="eastAsia" w:ascii="仿宋_GB2312" w:hAnsi="宋体" w:eastAsia="仿宋_GB2312"/>
          <w:bCs/>
          <w:color w:val="000000"/>
        </w:rPr>
      </w:pPr>
      <w:r>
        <w:rPr>
          <w:rFonts w:hint="eastAsia" w:ascii="仿宋_GB2312" w:hAnsi="宋体" w:eastAsia="仿宋_GB2312"/>
          <w:bCs/>
          <w:color w:val="000000"/>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46"/>
        <w:keepNext w:val="0"/>
        <w:keepLines w:val="0"/>
        <w:pageBreakBefore w:val="0"/>
        <w:kinsoku/>
        <w:wordWrap/>
        <w:overflowPunct/>
        <w:topLinePunct w:val="0"/>
        <w:autoSpaceDE/>
        <w:autoSpaceDN/>
        <w:bidi w:val="0"/>
        <w:adjustRightInd/>
        <w:snapToGrid/>
        <w:spacing w:before="0" w:beforeLines="0" w:afterLines="0" w:line="440" w:lineRule="exact"/>
        <w:ind w:firstLine="480" w:firstLineChars="200"/>
        <w:textAlignment w:val="auto"/>
        <w:rPr>
          <w:rFonts w:hint="eastAsia" w:ascii="仿宋_GB2312" w:hAnsi="宋体" w:eastAsia="仿宋_GB2312"/>
          <w:bCs/>
          <w:color w:val="auto"/>
          <w:highlight w:val="none"/>
        </w:rPr>
      </w:pPr>
      <w:r>
        <w:rPr>
          <w:rFonts w:hint="eastAsia" w:ascii="仿宋_GB2312" w:hAnsi="宋体" w:eastAsia="仿宋_GB2312"/>
          <w:bCs/>
          <w:color w:val="auto"/>
          <w:highlight w:val="none"/>
        </w:rPr>
        <w:t>（5）本项目不接受联合体投标。</w:t>
      </w:r>
    </w:p>
    <w:p>
      <w:pPr>
        <w:pStyle w:val="46"/>
        <w:keepNext w:val="0"/>
        <w:keepLines w:val="0"/>
        <w:pageBreakBefore w:val="0"/>
        <w:kinsoku/>
        <w:wordWrap/>
        <w:overflowPunct/>
        <w:topLinePunct w:val="0"/>
        <w:autoSpaceDE/>
        <w:autoSpaceDN/>
        <w:bidi w:val="0"/>
        <w:adjustRightInd/>
        <w:snapToGrid/>
        <w:spacing w:before="0" w:beforeLines="0" w:afterLines="0" w:line="440" w:lineRule="exact"/>
        <w:ind w:firstLine="482" w:firstLineChars="200"/>
        <w:textAlignment w:val="auto"/>
        <w:rPr>
          <w:rFonts w:hint="eastAsia" w:ascii="仿宋_GB2312" w:hAnsi="宋体" w:eastAsia="仿宋_GB2312"/>
          <w:b/>
          <w:bCs w:val="0"/>
          <w:color w:val="auto"/>
          <w:highlight w:val="none"/>
        </w:rPr>
      </w:pPr>
      <w:r>
        <w:rPr>
          <w:rFonts w:hint="eastAsia" w:ascii="仿宋_GB2312" w:hAnsi="宋体" w:eastAsia="仿宋_GB2312"/>
          <w:b/>
          <w:bCs w:val="0"/>
          <w:color w:val="auto"/>
          <w:highlight w:val="none"/>
          <w:lang w:val="en-US" w:eastAsia="zh-CN"/>
        </w:rPr>
        <w:t>2、</w:t>
      </w:r>
      <w:r>
        <w:rPr>
          <w:rFonts w:hint="eastAsia" w:ascii="仿宋_GB2312" w:hAnsi="宋体" w:eastAsia="仿宋_GB2312"/>
          <w:b/>
          <w:bCs w:val="0"/>
          <w:color w:val="auto"/>
          <w:highlight w:val="none"/>
        </w:rPr>
        <w:t>落实政府采购政策需满足的资格要求：本项目属于专门面向中小企业采购的项目，供应商应为中小企业或监狱企业或残疾人福利性单位，详见《采购文件》。</w:t>
      </w:r>
    </w:p>
    <w:p>
      <w:pPr>
        <w:pStyle w:val="46"/>
        <w:keepNext w:val="0"/>
        <w:keepLines w:val="0"/>
        <w:pageBreakBefore w:val="0"/>
        <w:kinsoku/>
        <w:wordWrap/>
        <w:overflowPunct/>
        <w:topLinePunct w:val="0"/>
        <w:autoSpaceDE/>
        <w:autoSpaceDN/>
        <w:bidi w:val="0"/>
        <w:adjustRightInd/>
        <w:snapToGrid/>
        <w:spacing w:before="0" w:beforeLines="0" w:afterLines="0" w:line="440" w:lineRule="exact"/>
        <w:ind w:firstLine="480" w:firstLineChars="200"/>
        <w:textAlignment w:val="auto"/>
        <w:rPr>
          <w:rFonts w:hint="eastAsia" w:ascii="仿宋_GB2312" w:hAnsi="宋体" w:eastAsia="仿宋_GB2312"/>
          <w:bCs/>
          <w:color w:val="auto"/>
          <w:highlight w:val="none"/>
        </w:rPr>
      </w:pPr>
      <w:r>
        <w:rPr>
          <w:rFonts w:hint="eastAsia" w:ascii="仿宋_GB2312" w:hAnsi="宋体" w:eastAsia="仿宋_GB2312"/>
          <w:bCs/>
          <w:color w:val="auto"/>
          <w:highlight w:val="none"/>
        </w:rPr>
        <w:t>3、本项目的特定资格要求：无。</w:t>
      </w:r>
    </w:p>
    <w:p>
      <w:pPr>
        <w:pStyle w:val="46"/>
        <w:keepNext w:val="0"/>
        <w:keepLines w:val="0"/>
        <w:pageBreakBefore w:val="0"/>
        <w:kinsoku/>
        <w:wordWrap/>
        <w:overflowPunct/>
        <w:topLinePunct w:val="0"/>
        <w:autoSpaceDE/>
        <w:autoSpaceDN/>
        <w:bidi w:val="0"/>
        <w:adjustRightInd/>
        <w:snapToGrid/>
        <w:spacing w:before="0" w:beforeLines="0" w:afterLines="0" w:line="440" w:lineRule="exact"/>
        <w:ind w:firstLine="482" w:firstLineChars="200"/>
        <w:textAlignment w:val="auto"/>
        <w:rPr>
          <w:rFonts w:hint="eastAsia" w:ascii="仿宋_GB2312" w:hAnsi="宋体" w:eastAsia="仿宋_GB2312"/>
          <w:b/>
          <w:color w:val="000000"/>
        </w:rPr>
      </w:pPr>
      <w:r>
        <w:rPr>
          <w:rFonts w:hint="eastAsia" w:ascii="仿宋_GB2312" w:hAnsi="宋体" w:eastAsia="仿宋_GB2312"/>
          <w:b/>
          <w:color w:val="000000"/>
        </w:rPr>
        <w:t>三、获取采购文件：</w:t>
      </w:r>
    </w:p>
    <w:p>
      <w:pPr>
        <w:keepNext w:val="0"/>
        <w:keepLines w:val="0"/>
        <w:pageBreakBefore w:val="0"/>
        <w:kinsoku/>
        <w:wordWrap/>
        <w:overflowPunct/>
        <w:topLinePunct w:val="0"/>
        <w:autoSpaceDE/>
        <w:autoSpaceDN/>
        <w:bidi w:val="0"/>
        <w:adjustRightInd/>
        <w:snapToGrid/>
        <w:spacing w:beforeLines="0" w:line="440" w:lineRule="exact"/>
        <w:ind w:firstLine="480" w:firstLineChars="200"/>
        <w:textAlignment w:val="auto"/>
        <w:rPr>
          <w:rFonts w:hint="eastAsia" w:ascii="仿宋_GB2312" w:hAnsi="宋体" w:eastAsia="仿宋_GB2312"/>
          <w:color w:val="000000"/>
          <w:sz w:val="24"/>
          <w:szCs w:val="24"/>
        </w:rPr>
      </w:pPr>
      <w:r>
        <w:rPr>
          <w:rFonts w:hint="eastAsia" w:ascii="仿宋_GB2312" w:hAnsi="宋体" w:eastAsia="仿宋_GB2312"/>
          <w:color w:val="000000"/>
          <w:sz w:val="24"/>
          <w:szCs w:val="24"/>
        </w:rPr>
        <w:t>1、时间</w:t>
      </w:r>
      <w:r>
        <w:rPr>
          <w:rFonts w:hint="eastAsia" w:ascii="仿宋_GB2312" w:hAnsi="宋体" w:eastAsia="仿宋_GB2312"/>
          <w:sz w:val="24"/>
          <w:szCs w:val="24"/>
        </w:rPr>
        <w:t>：</w:t>
      </w:r>
      <w:r>
        <w:rPr>
          <w:rFonts w:hint="eastAsia" w:ascii="仿宋_GB2312" w:hAnsi="宋体" w:eastAsia="仿宋_GB2312"/>
          <w:color w:val="auto"/>
          <w:sz w:val="24"/>
          <w:szCs w:val="24"/>
          <w:u w:val="single"/>
        </w:rPr>
        <w:t xml:space="preserve"> 2021年</w:t>
      </w:r>
      <w:r>
        <w:rPr>
          <w:rFonts w:hint="eastAsia" w:ascii="仿宋_GB2312" w:hAnsi="宋体" w:eastAsia="仿宋_GB2312"/>
          <w:color w:val="auto"/>
          <w:sz w:val="24"/>
          <w:szCs w:val="24"/>
          <w:u w:val="single"/>
          <w:lang w:val="en-US" w:eastAsia="zh-CN"/>
        </w:rPr>
        <w:t>09</w:t>
      </w:r>
      <w:r>
        <w:rPr>
          <w:rFonts w:hint="eastAsia" w:ascii="仿宋_GB2312" w:hAnsi="宋体" w:eastAsia="仿宋_GB2312"/>
          <w:color w:val="auto"/>
          <w:sz w:val="24"/>
          <w:szCs w:val="24"/>
          <w:u w:val="single"/>
        </w:rPr>
        <w:t>月</w:t>
      </w:r>
      <w:r>
        <w:rPr>
          <w:rFonts w:hint="eastAsia" w:ascii="仿宋_GB2312" w:hAnsi="宋体" w:eastAsia="仿宋_GB2312"/>
          <w:color w:val="auto"/>
          <w:sz w:val="24"/>
          <w:szCs w:val="24"/>
          <w:u w:val="single"/>
          <w:lang w:val="en-US" w:eastAsia="zh-CN"/>
        </w:rPr>
        <w:t>08</w:t>
      </w:r>
      <w:r>
        <w:rPr>
          <w:rFonts w:hint="eastAsia" w:ascii="仿宋_GB2312" w:hAnsi="宋体" w:eastAsia="仿宋_GB2312"/>
          <w:color w:val="auto"/>
          <w:sz w:val="24"/>
          <w:szCs w:val="24"/>
          <w:u w:val="single"/>
        </w:rPr>
        <w:t xml:space="preserve">日 </w:t>
      </w:r>
      <w:r>
        <w:rPr>
          <w:rFonts w:hint="eastAsia" w:ascii="仿宋_GB2312" w:hAnsi="宋体" w:eastAsia="仿宋_GB2312"/>
          <w:color w:val="auto"/>
          <w:sz w:val="24"/>
          <w:szCs w:val="24"/>
        </w:rPr>
        <w:t>至</w:t>
      </w:r>
      <w:r>
        <w:rPr>
          <w:rFonts w:hint="eastAsia" w:ascii="仿宋_GB2312" w:hAnsi="宋体" w:eastAsia="仿宋_GB2312"/>
          <w:color w:val="auto"/>
          <w:sz w:val="24"/>
          <w:szCs w:val="24"/>
          <w:u w:val="single"/>
        </w:rPr>
        <w:t xml:space="preserve"> 2021年</w:t>
      </w:r>
      <w:r>
        <w:rPr>
          <w:rFonts w:hint="eastAsia" w:ascii="仿宋_GB2312" w:hAnsi="宋体" w:eastAsia="仿宋_GB2312"/>
          <w:color w:val="auto"/>
          <w:sz w:val="24"/>
          <w:szCs w:val="24"/>
          <w:u w:val="single"/>
          <w:lang w:val="en-US" w:eastAsia="zh-CN"/>
        </w:rPr>
        <w:t>09</w:t>
      </w:r>
      <w:r>
        <w:rPr>
          <w:rFonts w:hint="eastAsia" w:ascii="仿宋_GB2312" w:hAnsi="宋体" w:eastAsia="仿宋_GB2312"/>
          <w:color w:val="auto"/>
          <w:sz w:val="24"/>
          <w:szCs w:val="24"/>
          <w:u w:val="single"/>
        </w:rPr>
        <w:t>月</w:t>
      </w:r>
      <w:r>
        <w:rPr>
          <w:rFonts w:hint="eastAsia" w:ascii="仿宋_GB2312" w:hAnsi="宋体" w:eastAsia="仿宋_GB2312"/>
          <w:color w:val="auto"/>
          <w:sz w:val="24"/>
          <w:szCs w:val="24"/>
          <w:u w:val="single"/>
          <w:lang w:val="en-US" w:eastAsia="zh-CN"/>
        </w:rPr>
        <w:t>30</w:t>
      </w:r>
      <w:r>
        <w:rPr>
          <w:rFonts w:hint="eastAsia" w:ascii="仿宋_GB2312" w:hAnsi="宋体" w:eastAsia="仿宋_GB2312"/>
          <w:color w:val="auto"/>
          <w:sz w:val="24"/>
          <w:szCs w:val="24"/>
          <w:u w:val="single"/>
        </w:rPr>
        <w:t>日</w:t>
      </w:r>
      <w:r>
        <w:rPr>
          <w:rFonts w:hint="eastAsia" w:ascii="仿宋_GB2312" w:hAnsi="宋体" w:eastAsia="仿宋_GB2312"/>
          <w:color w:val="auto"/>
          <w:sz w:val="24"/>
          <w:szCs w:val="24"/>
        </w:rPr>
        <w:t>，</w:t>
      </w:r>
      <w:r>
        <w:rPr>
          <w:rFonts w:hint="eastAsia" w:ascii="仿宋_GB2312" w:hAnsi="宋体" w:eastAsia="仿宋_GB2312"/>
          <w:color w:val="000000"/>
          <w:sz w:val="24"/>
          <w:szCs w:val="24"/>
        </w:rPr>
        <w:t>每天上午</w:t>
      </w:r>
      <w:r>
        <w:rPr>
          <w:rFonts w:hint="eastAsia" w:ascii="仿宋_GB2312" w:hAnsi="宋体" w:eastAsia="仿宋_GB2312"/>
          <w:color w:val="000000"/>
          <w:sz w:val="24"/>
          <w:szCs w:val="24"/>
          <w:u w:val="single"/>
        </w:rPr>
        <w:t xml:space="preserve"> 00:00至12:00 </w:t>
      </w:r>
      <w:r>
        <w:rPr>
          <w:rFonts w:hint="eastAsia" w:ascii="仿宋_GB2312" w:hAnsi="宋体" w:eastAsia="仿宋_GB2312"/>
          <w:color w:val="000000"/>
          <w:sz w:val="24"/>
          <w:szCs w:val="24"/>
        </w:rPr>
        <w:t>，下午</w:t>
      </w:r>
      <w:r>
        <w:rPr>
          <w:rFonts w:hint="eastAsia" w:ascii="仿宋_GB2312" w:hAnsi="宋体" w:eastAsia="仿宋_GB2312"/>
          <w:color w:val="000000"/>
          <w:sz w:val="24"/>
          <w:szCs w:val="24"/>
          <w:u w:val="single"/>
        </w:rPr>
        <w:t xml:space="preserve"> 12:00至23:59 </w:t>
      </w:r>
      <w:r>
        <w:rPr>
          <w:rFonts w:hint="eastAsia" w:ascii="仿宋_GB2312" w:hAnsi="宋体" w:eastAsia="仿宋_GB2312"/>
          <w:color w:val="000000"/>
          <w:sz w:val="24"/>
          <w:szCs w:val="24"/>
        </w:rPr>
        <w:t>（北京时间，线上获取法定节假日均可，线下获取文件法定节假日除外）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pPr>
        <w:keepNext w:val="0"/>
        <w:keepLines w:val="0"/>
        <w:pageBreakBefore w:val="0"/>
        <w:kinsoku/>
        <w:wordWrap/>
        <w:overflowPunct/>
        <w:topLinePunct w:val="0"/>
        <w:autoSpaceDE/>
        <w:autoSpaceDN/>
        <w:bidi w:val="0"/>
        <w:adjustRightInd/>
        <w:snapToGrid/>
        <w:spacing w:beforeLines="0" w:line="440" w:lineRule="exact"/>
        <w:ind w:firstLine="480" w:firstLineChars="200"/>
        <w:textAlignment w:val="auto"/>
        <w:rPr>
          <w:rFonts w:hint="eastAsia" w:ascii="仿宋_GB2312" w:hAnsi="宋体" w:eastAsia="仿宋_GB2312"/>
          <w:color w:val="000000"/>
          <w:sz w:val="24"/>
          <w:szCs w:val="24"/>
        </w:rPr>
      </w:pPr>
      <w:r>
        <w:rPr>
          <w:rFonts w:hint="eastAsia" w:ascii="仿宋_GB2312" w:hAnsi="宋体" w:eastAsia="仿宋_GB2312"/>
          <w:color w:val="000000"/>
          <w:sz w:val="24"/>
          <w:szCs w:val="24"/>
        </w:rPr>
        <w:t>2、地点（网址）：政采云平台（</w:t>
      </w:r>
      <w:r>
        <w:rPr>
          <w:rFonts w:hint="eastAsia" w:ascii="仿宋_GB2312" w:hAnsi="宋体" w:eastAsia="仿宋_GB2312"/>
          <w:sz w:val="24"/>
          <w:szCs w:val="24"/>
        </w:rPr>
        <w:fldChar w:fldCharType="begin"/>
      </w:r>
      <w:r>
        <w:rPr>
          <w:rFonts w:hint="eastAsia" w:ascii="仿宋_GB2312" w:hAnsi="宋体" w:eastAsia="仿宋_GB2312"/>
          <w:sz w:val="24"/>
          <w:szCs w:val="24"/>
        </w:rPr>
        <w:instrText xml:space="preserve"> HYPERLINK "采购文件（7.9新版本）.doc" </w:instrText>
      </w:r>
      <w:r>
        <w:rPr>
          <w:rFonts w:hint="eastAsia" w:ascii="仿宋_GB2312" w:hAnsi="宋体" w:eastAsia="仿宋_GB2312"/>
          <w:sz w:val="24"/>
          <w:szCs w:val="24"/>
        </w:rPr>
        <w:fldChar w:fldCharType="separate"/>
      </w:r>
      <w:r>
        <w:rPr>
          <w:rStyle w:val="106"/>
          <w:rFonts w:hint="eastAsia" w:ascii="仿宋_GB2312" w:hAnsi="宋体" w:eastAsia="仿宋_GB2312"/>
          <w:color w:val="auto"/>
          <w:sz w:val="24"/>
          <w:szCs w:val="24"/>
          <w:u w:val="none"/>
        </w:rPr>
        <w:t>https://www.zcygov.cn/</w:t>
      </w:r>
      <w:r>
        <w:rPr>
          <w:rFonts w:hint="eastAsia" w:ascii="仿宋_GB2312" w:hAnsi="宋体" w:eastAsia="仿宋_GB2312"/>
          <w:sz w:val="24"/>
          <w:szCs w:val="24"/>
        </w:rPr>
        <w:fldChar w:fldCharType="end"/>
      </w:r>
      <w:r>
        <w:rPr>
          <w:rFonts w:hint="eastAsia" w:ascii="仿宋_GB2312" w:hAnsi="宋体" w:eastAsia="仿宋_GB2312"/>
          <w:color w:val="000000"/>
          <w:sz w:val="24"/>
          <w:szCs w:val="24"/>
        </w:rPr>
        <w:t>）。</w:t>
      </w:r>
    </w:p>
    <w:p>
      <w:pPr>
        <w:keepNext w:val="0"/>
        <w:keepLines w:val="0"/>
        <w:pageBreakBefore w:val="0"/>
        <w:kinsoku/>
        <w:wordWrap/>
        <w:overflowPunct/>
        <w:topLinePunct w:val="0"/>
        <w:autoSpaceDE/>
        <w:autoSpaceDN/>
        <w:bidi w:val="0"/>
        <w:adjustRightInd/>
        <w:snapToGrid/>
        <w:spacing w:beforeLines="0" w:line="440" w:lineRule="exact"/>
        <w:ind w:firstLine="480" w:firstLineChars="200"/>
        <w:textAlignment w:val="auto"/>
        <w:rPr>
          <w:rFonts w:hint="eastAsia" w:ascii="仿宋_GB2312" w:hAnsi="宋体" w:eastAsia="仿宋_GB2312"/>
          <w:color w:val="000000"/>
          <w:sz w:val="24"/>
          <w:szCs w:val="24"/>
        </w:rPr>
      </w:pPr>
      <w:r>
        <w:rPr>
          <w:rFonts w:hint="eastAsia" w:ascii="仿宋_GB2312" w:hAnsi="宋体" w:eastAsia="仿宋_GB2312"/>
          <w:color w:val="000000"/>
          <w:sz w:val="24"/>
          <w:szCs w:val="24"/>
        </w:rPr>
        <w:t>3、方式：在线申请获取招标文件。供应商注册为正式供应商或临时供应商后，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w:t>
      </w:r>
    </w:p>
    <w:p>
      <w:pPr>
        <w:keepNext w:val="0"/>
        <w:keepLines w:val="0"/>
        <w:pageBreakBefore w:val="0"/>
        <w:kinsoku/>
        <w:wordWrap/>
        <w:overflowPunct/>
        <w:topLinePunct w:val="0"/>
        <w:autoSpaceDE/>
        <w:autoSpaceDN/>
        <w:bidi w:val="0"/>
        <w:adjustRightInd/>
        <w:snapToGrid/>
        <w:spacing w:beforeLines="0" w:line="440" w:lineRule="exact"/>
        <w:ind w:firstLine="480" w:firstLineChars="200"/>
        <w:textAlignment w:val="auto"/>
        <w:rPr>
          <w:rFonts w:hint="eastAsia" w:ascii="仿宋_GB2312" w:hAnsi="宋体" w:eastAsia="仿宋_GB2312"/>
          <w:color w:val="000000"/>
          <w:sz w:val="24"/>
          <w:szCs w:val="24"/>
        </w:rPr>
      </w:pPr>
      <w:r>
        <w:rPr>
          <w:rFonts w:hint="eastAsia" w:ascii="仿宋_GB2312" w:hAnsi="宋体" w:eastAsia="仿宋_GB2312"/>
          <w:color w:val="000000"/>
          <w:sz w:val="24"/>
          <w:szCs w:val="24"/>
        </w:rPr>
        <w:t>4、售价：免费。</w:t>
      </w:r>
    </w:p>
    <w:p>
      <w:pPr>
        <w:keepNext w:val="0"/>
        <w:keepLines w:val="0"/>
        <w:pageBreakBefore w:val="0"/>
        <w:kinsoku/>
        <w:wordWrap/>
        <w:overflowPunct/>
        <w:topLinePunct w:val="0"/>
        <w:autoSpaceDE/>
        <w:autoSpaceDN/>
        <w:bidi w:val="0"/>
        <w:adjustRightInd/>
        <w:snapToGrid/>
        <w:spacing w:beforeLines="0" w:line="440" w:lineRule="exact"/>
        <w:ind w:firstLine="480" w:firstLineChars="200"/>
        <w:textAlignment w:val="auto"/>
        <w:rPr>
          <w:rFonts w:hint="eastAsia" w:ascii="仿宋_GB2312" w:hAnsi="宋体" w:eastAsia="仿宋_GB2312"/>
          <w:color w:val="000000"/>
          <w:sz w:val="24"/>
          <w:szCs w:val="24"/>
        </w:rPr>
      </w:pPr>
      <w:r>
        <w:rPr>
          <w:rFonts w:hint="eastAsia" w:ascii="仿宋_GB2312" w:hAnsi="宋体" w:eastAsia="仿宋_GB2312"/>
          <w:color w:val="000000"/>
          <w:sz w:val="24"/>
          <w:szCs w:val="24"/>
        </w:rPr>
        <w:t>5、供应商获取采购文件时须提交的文件资料：无。</w:t>
      </w:r>
    </w:p>
    <w:p>
      <w:pPr>
        <w:keepNext w:val="0"/>
        <w:keepLines w:val="0"/>
        <w:pageBreakBefore w:val="0"/>
        <w:kinsoku/>
        <w:wordWrap/>
        <w:overflowPunct/>
        <w:topLinePunct w:val="0"/>
        <w:autoSpaceDE/>
        <w:autoSpaceDN/>
        <w:bidi w:val="0"/>
        <w:adjustRightInd/>
        <w:snapToGrid/>
        <w:spacing w:beforeLines="0" w:line="440" w:lineRule="exact"/>
        <w:ind w:firstLine="480" w:firstLineChars="200"/>
        <w:textAlignment w:val="auto"/>
        <w:rPr>
          <w:rFonts w:hint="eastAsia" w:ascii="仿宋_GB2312" w:hAnsi="宋体" w:eastAsia="仿宋_GB2312"/>
          <w:color w:val="000000"/>
          <w:sz w:val="24"/>
          <w:szCs w:val="24"/>
        </w:rPr>
      </w:pPr>
      <w:r>
        <w:rPr>
          <w:rFonts w:hint="eastAsia" w:ascii="仿宋_GB2312" w:hAnsi="宋体" w:eastAsia="仿宋_GB2312"/>
          <w:color w:val="000000"/>
          <w:sz w:val="24"/>
          <w:szCs w:val="24"/>
        </w:rPr>
        <w:t>6、提示：</w:t>
      </w:r>
    </w:p>
    <w:p>
      <w:pPr>
        <w:keepNext w:val="0"/>
        <w:keepLines w:val="0"/>
        <w:pageBreakBefore w:val="0"/>
        <w:kinsoku/>
        <w:wordWrap/>
        <w:overflowPunct/>
        <w:topLinePunct w:val="0"/>
        <w:autoSpaceDE/>
        <w:autoSpaceDN/>
        <w:bidi w:val="0"/>
        <w:adjustRightInd/>
        <w:snapToGrid/>
        <w:spacing w:beforeLines="0" w:line="440" w:lineRule="exact"/>
        <w:ind w:firstLine="480" w:firstLineChars="200"/>
        <w:textAlignment w:val="auto"/>
        <w:rPr>
          <w:rFonts w:hint="eastAsia" w:ascii="仿宋_GB2312" w:hAnsi="宋体" w:eastAsia="仿宋_GB2312"/>
          <w:color w:val="000000"/>
          <w:sz w:val="24"/>
          <w:szCs w:val="24"/>
        </w:rPr>
      </w:pPr>
      <w:r>
        <w:rPr>
          <w:rFonts w:hint="eastAsia" w:ascii="仿宋_GB2312" w:hAnsi="宋体" w:eastAsia="仿宋_GB2312"/>
          <w:color w:val="000000"/>
          <w:sz w:val="24"/>
          <w:szCs w:val="24"/>
        </w:rPr>
        <w:t>（1）采购人、采购代理机构依托政采云平台完成本项目的电子交易活动，平台不接受未按上述方式获取采购文件的供应商进行投标活动；</w:t>
      </w:r>
    </w:p>
    <w:p>
      <w:pPr>
        <w:keepNext w:val="0"/>
        <w:keepLines w:val="0"/>
        <w:pageBreakBefore w:val="0"/>
        <w:kinsoku/>
        <w:wordWrap/>
        <w:overflowPunct/>
        <w:topLinePunct w:val="0"/>
        <w:autoSpaceDE/>
        <w:autoSpaceDN/>
        <w:bidi w:val="0"/>
        <w:adjustRightInd/>
        <w:snapToGrid/>
        <w:spacing w:beforeLines="0" w:line="440" w:lineRule="exact"/>
        <w:ind w:firstLine="480" w:firstLineChars="200"/>
        <w:textAlignment w:val="auto"/>
        <w:rPr>
          <w:rFonts w:hint="eastAsia" w:ascii="仿宋_GB2312" w:hAnsi="宋体" w:eastAsia="仿宋_GB2312"/>
          <w:color w:val="000000"/>
          <w:sz w:val="24"/>
          <w:szCs w:val="24"/>
        </w:rPr>
      </w:pPr>
      <w:r>
        <w:rPr>
          <w:rFonts w:hint="eastAsia" w:ascii="仿宋_GB2312" w:hAnsi="宋体" w:eastAsia="仿宋_GB2312"/>
          <w:color w:val="000000"/>
          <w:sz w:val="24"/>
          <w:szCs w:val="24"/>
        </w:rPr>
        <w:t>（2）对未按上述方式获取采购文件的供应商对该文件提出的质疑，采购人或采购代理机构将不予处理；</w:t>
      </w:r>
    </w:p>
    <w:p>
      <w:pPr>
        <w:keepNext w:val="0"/>
        <w:keepLines w:val="0"/>
        <w:pageBreakBefore w:val="0"/>
        <w:kinsoku/>
        <w:wordWrap/>
        <w:overflowPunct/>
        <w:topLinePunct w:val="0"/>
        <w:autoSpaceDE/>
        <w:autoSpaceDN/>
        <w:bidi w:val="0"/>
        <w:adjustRightInd/>
        <w:snapToGrid/>
        <w:spacing w:beforeLines="0" w:line="440" w:lineRule="exact"/>
        <w:ind w:firstLine="480" w:firstLineChars="200"/>
        <w:textAlignment w:val="auto"/>
        <w:rPr>
          <w:rFonts w:hint="eastAsia" w:ascii="仿宋_GB2312" w:hAnsi="宋体" w:eastAsia="仿宋_GB2312"/>
          <w:color w:val="000000"/>
          <w:sz w:val="24"/>
          <w:szCs w:val="24"/>
        </w:rPr>
      </w:pPr>
      <w:r>
        <w:rPr>
          <w:rFonts w:hint="eastAsia" w:ascii="仿宋_GB2312" w:hAnsi="宋体" w:eastAsia="仿宋_GB2312"/>
          <w:color w:val="000000"/>
          <w:sz w:val="24"/>
          <w:szCs w:val="24"/>
        </w:rPr>
        <w:t>（3）采购人或者采购代理机构对已发出的采购文件等进行必要的澄清或者修改的，采购人或者采购代理机构将无法通过政采云平台通知未按上述方式获取采购文件的供应商；</w:t>
      </w:r>
    </w:p>
    <w:p>
      <w:pPr>
        <w:keepNext w:val="0"/>
        <w:keepLines w:val="0"/>
        <w:pageBreakBefore w:val="0"/>
        <w:kinsoku/>
        <w:wordWrap/>
        <w:overflowPunct/>
        <w:topLinePunct w:val="0"/>
        <w:autoSpaceDE/>
        <w:autoSpaceDN/>
        <w:bidi w:val="0"/>
        <w:adjustRightInd/>
        <w:snapToGrid/>
        <w:spacing w:beforeLines="0" w:line="440" w:lineRule="exact"/>
        <w:ind w:firstLine="480" w:firstLineChars="200"/>
        <w:textAlignment w:val="auto"/>
        <w:rPr>
          <w:rFonts w:hint="eastAsia" w:ascii="仿宋_GB2312" w:hAnsi="宋体" w:eastAsia="仿宋_GB2312"/>
          <w:color w:val="000000"/>
          <w:sz w:val="24"/>
          <w:szCs w:val="24"/>
        </w:rPr>
      </w:pPr>
      <w:r>
        <w:rPr>
          <w:rFonts w:hint="eastAsia" w:ascii="仿宋_GB2312" w:hAnsi="宋体" w:eastAsia="仿宋_GB2312"/>
          <w:color w:val="000000"/>
          <w:sz w:val="24"/>
          <w:szCs w:val="24"/>
        </w:rPr>
        <w:t>（4）招标公告所附采购文件仅供阅览使用，供应商只有在“政采云平台”完成获取采购文件申请并下载了采购文件后才被视为合法获取了采购文件，否则投标将被拒绝。（供应商获取采购文件时间以供应商完成获取采购文件申请后下载采购文件的时间为准）。</w:t>
      </w:r>
    </w:p>
    <w:p>
      <w:pPr>
        <w:keepNext w:val="0"/>
        <w:keepLines w:val="0"/>
        <w:pageBreakBefore w:val="0"/>
        <w:kinsoku/>
        <w:wordWrap/>
        <w:overflowPunct/>
        <w:topLinePunct w:val="0"/>
        <w:autoSpaceDE/>
        <w:autoSpaceDN/>
        <w:bidi w:val="0"/>
        <w:adjustRightInd/>
        <w:snapToGrid/>
        <w:spacing w:beforeLines="0" w:line="440" w:lineRule="exact"/>
        <w:ind w:firstLine="480" w:firstLineChars="200"/>
        <w:textAlignment w:val="auto"/>
        <w:rPr>
          <w:rFonts w:hint="eastAsia" w:ascii="仿宋_GB2312" w:hAnsi="宋体" w:eastAsia="仿宋_GB2312"/>
          <w:color w:val="000000"/>
          <w:sz w:val="24"/>
          <w:szCs w:val="24"/>
        </w:rPr>
      </w:pPr>
      <w:r>
        <w:rPr>
          <w:rFonts w:hint="eastAsia" w:ascii="仿宋_GB2312" w:hAnsi="宋体" w:eastAsia="仿宋_GB2312"/>
          <w:color w:val="000000"/>
          <w:sz w:val="24"/>
          <w:szCs w:val="24"/>
        </w:rPr>
        <w:t>注：请供应商按上述要求获取采购文件，如未在“政采云”系统内完成相关流程，引起的投标无效责任自负。</w:t>
      </w:r>
    </w:p>
    <w:p>
      <w:pPr>
        <w:keepNext w:val="0"/>
        <w:keepLines w:val="0"/>
        <w:pageBreakBefore w:val="0"/>
        <w:kinsoku/>
        <w:wordWrap/>
        <w:overflowPunct/>
        <w:topLinePunct w:val="0"/>
        <w:autoSpaceDE/>
        <w:autoSpaceDN/>
        <w:bidi w:val="0"/>
        <w:adjustRightInd/>
        <w:snapToGrid/>
        <w:spacing w:beforeLines="0" w:line="440" w:lineRule="exact"/>
        <w:ind w:firstLine="480" w:firstLineChars="200"/>
        <w:textAlignment w:val="auto"/>
        <w:rPr>
          <w:rFonts w:hint="eastAsia" w:ascii="仿宋_GB2312" w:hAnsi="宋体" w:eastAsia="仿宋_GB2312"/>
          <w:color w:val="000000"/>
          <w:sz w:val="24"/>
          <w:szCs w:val="24"/>
        </w:rPr>
      </w:pPr>
      <w:r>
        <w:rPr>
          <w:rFonts w:hint="eastAsia" w:ascii="仿宋_GB2312" w:hAnsi="宋体" w:eastAsia="仿宋_GB2312"/>
          <w:color w:val="000000"/>
          <w:sz w:val="24"/>
          <w:szCs w:val="24"/>
        </w:rPr>
        <w:t>（5）不提供采购文件纸质版；</w:t>
      </w:r>
    </w:p>
    <w:p>
      <w:pPr>
        <w:keepNext w:val="0"/>
        <w:keepLines w:val="0"/>
        <w:pageBreakBefore w:val="0"/>
        <w:kinsoku/>
        <w:wordWrap/>
        <w:overflowPunct/>
        <w:topLinePunct w:val="0"/>
        <w:autoSpaceDE/>
        <w:autoSpaceDN/>
        <w:bidi w:val="0"/>
        <w:adjustRightInd/>
        <w:snapToGrid/>
        <w:spacing w:beforeLines="0" w:line="440" w:lineRule="exact"/>
        <w:ind w:firstLine="480" w:firstLineChars="200"/>
        <w:textAlignment w:val="auto"/>
        <w:rPr>
          <w:rFonts w:hint="eastAsia" w:ascii="仿宋_GB2312" w:hAnsi="宋体" w:eastAsia="仿宋_GB2312"/>
          <w:color w:val="000000"/>
          <w:sz w:val="24"/>
          <w:szCs w:val="24"/>
        </w:rPr>
      </w:pPr>
      <w:r>
        <w:rPr>
          <w:rFonts w:hint="eastAsia" w:ascii="仿宋_GB2312" w:hAnsi="宋体" w:eastAsia="仿宋_GB2312"/>
          <w:color w:val="000000"/>
          <w:sz w:val="24"/>
          <w:szCs w:val="24"/>
        </w:rPr>
        <w:t>（6）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pPr>
        <w:keepNext w:val="0"/>
        <w:keepLines w:val="0"/>
        <w:pageBreakBefore w:val="0"/>
        <w:kinsoku/>
        <w:wordWrap/>
        <w:overflowPunct/>
        <w:topLinePunct w:val="0"/>
        <w:autoSpaceDE/>
        <w:autoSpaceDN/>
        <w:bidi w:val="0"/>
        <w:adjustRightInd/>
        <w:snapToGrid/>
        <w:spacing w:beforeLines="0" w:line="440" w:lineRule="exact"/>
        <w:ind w:firstLine="482" w:firstLineChars="200"/>
        <w:textAlignment w:val="auto"/>
        <w:rPr>
          <w:rFonts w:hint="eastAsia" w:ascii="仿宋_GB2312" w:hAnsi="宋体" w:eastAsia="仿宋_GB2312"/>
          <w:b/>
          <w:color w:val="000000"/>
          <w:sz w:val="24"/>
          <w:szCs w:val="24"/>
        </w:rPr>
      </w:pPr>
      <w:r>
        <w:rPr>
          <w:rFonts w:hint="eastAsia" w:ascii="仿宋_GB2312" w:hAnsi="宋体" w:eastAsia="仿宋_GB2312"/>
          <w:b/>
          <w:color w:val="000000"/>
          <w:sz w:val="24"/>
          <w:szCs w:val="24"/>
        </w:rPr>
        <w:t>四、电子招投标的说明：</w:t>
      </w:r>
    </w:p>
    <w:p>
      <w:pPr>
        <w:keepNext w:val="0"/>
        <w:keepLines w:val="0"/>
        <w:pageBreakBefore w:val="0"/>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1、电子招投标：本项目以数据电文形式，依托“政府采购云平台（www.zcygov.cn）”进行招投标活动，各投标人应按照本项目采购文件和政采云平台的要求编制、加密并递交投标文件，不接受纸质投标文件。</w:t>
      </w:r>
    </w:p>
    <w:p>
      <w:pPr>
        <w:keepNext w:val="0"/>
        <w:keepLines w:val="0"/>
        <w:pageBreakBefore w:val="0"/>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2、投标准备：</w:t>
      </w:r>
    </w:p>
    <w:p>
      <w:pPr>
        <w:keepNext w:val="0"/>
        <w:keepLines w:val="0"/>
        <w:pageBreakBefore w:val="0"/>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（1）注册账号--点击“商家入驻”，进行政府采购供应商资料填写，通过初审及终审公示后可成为正式供应商。</w:t>
      </w:r>
    </w:p>
    <w:p>
      <w:pPr>
        <w:keepNext w:val="0"/>
        <w:keepLines w:val="0"/>
        <w:pageBreakBefore w:val="0"/>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申领CA数字证书---申领流程详见“浙江政府采购网-下载专区-电子交易客户端-CA驱动和申领流程”：投标人应在开标前完成CA数字证书办理，完成CA数字证书办理预计1-2周左右，各投标人应充分考虑办理时间等因素。</w:t>
      </w:r>
    </w:p>
    <w:p>
      <w:pPr>
        <w:keepNext w:val="0"/>
        <w:keepLines w:val="0"/>
        <w:pageBreakBefore w:val="0"/>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办理流程详见:CA管理操作指南  </w:t>
      </w: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HYPERLINK "https://service.zcygov.cn/#/knowledges/cm2eqWwBFdiHxlNd_otq/lwV6GXABiyELHE-oVMj3" </w:instrText>
      </w:r>
      <w:r>
        <w:rPr>
          <w:rFonts w:hint="eastAsia" w:ascii="仿宋" w:hAnsi="仿宋" w:eastAsia="仿宋" w:cs="仿宋"/>
          <w:color w:val="000000"/>
          <w:sz w:val="24"/>
          <w:szCs w:val="24"/>
        </w:rPr>
        <w:fldChar w:fldCharType="separate"/>
      </w:r>
      <w:r>
        <w:rPr>
          <w:rFonts w:hint="eastAsia" w:ascii="仿宋" w:hAnsi="仿宋" w:eastAsia="仿宋" w:cs="仿宋"/>
          <w:color w:val="000000"/>
          <w:sz w:val="24"/>
          <w:szCs w:val="24"/>
        </w:rPr>
        <w:t>https://service.zcygov.cn/#/knowledges/cm2eqWwBFdiHxlNd_otq/lwV6GXABiyELHE-oVMj3</w:t>
      </w:r>
      <w:r>
        <w:rPr>
          <w:rFonts w:hint="eastAsia" w:ascii="仿宋" w:hAnsi="仿宋" w:eastAsia="仿宋" w:cs="仿宋"/>
          <w:color w:val="000000"/>
          <w:sz w:val="24"/>
          <w:szCs w:val="24"/>
        </w:rPr>
        <w:fldChar w:fldCharType="end"/>
      </w:r>
    </w:p>
    <w:p>
      <w:pPr>
        <w:keepNext w:val="0"/>
        <w:keepLines w:val="0"/>
        <w:pageBreakBefore w:val="0"/>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CA相关热点问题TOP专题页https://service.zcygov.cn/#/knowledges/depk120BkjoVoiMyPhAJ/8QejCnEBiyELHE-ohzp-</w:t>
      </w:r>
    </w:p>
    <w:p>
      <w:pPr>
        <w:keepNext w:val="0"/>
        <w:keepLines w:val="0"/>
        <w:pageBreakBefore w:val="0"/>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（3）安装“政采云电子交易客户端”----投标人通过政采云平台电子投标工具制作投标文件，前往“浙江政府采购网-下载专区-电子交易客户端”进行下载并安装。</w:t>
      </w:r>
      <w:r>
        <w:rPr>
          <w:rFonts w:ascii="仿宋" w:hAnsi="仿宋" w:eastAsia="仿宋" w:cs="仿宋"/>
          <w:color w:val="000000"/>
          <w:sz w:val="24"/>
          <w:szCs w:val="24"/>
        </w:rPr>
        <w:t>政采云电子交易客户端</w:t>
      </w:r>
      <w:r>
        <w:rPr>
          <w:rFonts w:hint="eastAsia" w:ascii="仿宋" w:hAnsi="仿宋" w:eastAsia="仿宋" w:cs="仿宋"/>
          <w:color w:val="000000"/>
          <w:sz w:val="24"/>
          <w:szCs w:val="24"/>
        </w:rPr>
        <w:t>：http://zfcg.czt.zj.gov.cn/bidClientTemplate/2019-05-27/12946.html</w:t>
      </w:r>
    </w:p>
    <w:p>
      <w:pPr>
        <w:keepNext w:val="0"/>
        <w:keepLines w:val="0"/>
        <w:pageBreakBefore w:val="0"/>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3、采购文件的获取：使用账号登录或者使用CA登录政采云平台；进入“项目采购”应用，在获取采购文件菜单中选择项目，获取采购文件。</w:t>
      </w:r>
    </w:p>
    <w:p>
      <w:pPr>
        <w:keepNext w:val="0"/>
        <w:keepLines w:val="0"/>
        <w:pageBreakBefore w:val="0"/>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4、投标文件的制作：在“政采云电子交易客户端”中完成“填写基本信息”、“导入投标文件”、“标书关联”、“标书检查”、“电子签名”、“生成电子标书”等操作。</w:t>
      </w:r>
    </w:p>
    <w:p>
      <w:pPr>
        <w:keepNext w:val="0"/>
        <w:keepLines w:val="0"/>
        <w:pageBreakBefore w:val="0"/>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5、投标文件的传输递交：投标人在投标截止时间前将加密的投标文件上传至政府采购云平台。</w:t>
      </w:r>
    </w:p>
    <w:p>
      <w:pPr>
        <w:keepNext w:val="0"/>
        <w:keepLines w:val="0"/>
        <w:pageBreakBefore w:val="0"/>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6、投标文件的解密：投标人按照平台提示和采购文件的规定在开标时间起30分钟内完成在线解密。</w:t>
      </w:r>
    </w:p>
    <w:p>
      <w:pPr>
        <w:keepNext w:val="0"/>
        <w:keepLines w:val="0"/>
        <w:pageBreakBefore w:val="0"/>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7、具体操作指南：详见政采云平台“服务中心-帮助文档-项目采购-操作流程-电子招投标-政府采购项目电子交易管理操作指南-供应商”：浙江省政府采购项目电子交易平台学习专题  </w:t>
      </w: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HYPERLINK "https://edu.zcygov.cn/luban/e-biding\”。" </w:instrText>
      </w:r>
      <w:r>
        <w:rPr>
          <w:rFonts w:hint="eastAsia" w:ascii="仿宋" w:hAnsi="仿宋" w:eastAsia="仿宋" w:cs="仿宋"/>
          <w:color w:val="000000"/>
          <w:sz w:val="24"/>
          <w:szCs w:val="24"/>
        </w:rPr>
        <w:fldChar w:fldCharType="separate"/>
      </w:r>
      <w:r>
        <w:rPr>
          <w:rFonts w:hint="eastAsia" w:ascii="仿宋" w:hAnsi="仿宋" w:eastAsia="仿宋" w:cs="仿宋"/>
          <w:color w:val="000000"/>
          <w:sz w:val="24"/>
          <w:szCs w:val="24"/>
        </w:rPr>
        <w:t>https://edu.zcygov.cn/luban/e-biding。</w:t>
      </w:r>
      <w:r>
        <w:rPr>
          <w:rFonts w:hint="eastAsia" w:ascii="仿宋" w:hAnsi="仿宋" w:eastAsia="仿宋" w:cs="仿宋"/>
          <w:color w:val="000000"/>
          <w:sz w:val="24"/>
          <w:szCs w:val="24"/>
        </w:rPr>
        <w:fldChar w:fldCharType="end"/>
      </w:r>
    </w:p>
    <w:p>
      <w:pPr>
        <w:keepNext w:val="0"/>
        <w:keepLines w:val="0"/>
        <w:pageBreakBefore w:val="0"/>
        <w:kinsoku/>
        <w:wordWrap/>
        <w:overflowPunct/>
        <w:topLinePunct w:val="0"/>
        <w:autoSpaceDE/>
        <w:autoSpaceDN/>
        <w:bidi w:val="0"/>
        <w:adjustRightInd/>
        <w:snapToGrid/>
        <w:spacing w:beforeLines="0" w:line="44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8、供应商在使用系统进行投标的过程中遇到涉及平台使用的任何问题，可致电政采云平台技术支持热线咨询，联系方式：400-881-7190。</w:t>
      </w:r>
    </w:p>
    <w:p>
      <w:pPr>
        <w:pStyle w:val="6"/>
        <w:keepNext w:val="0"/>
        <w:keepLines w:val="0"/>
        <w:pageBreakBefore w:val="0"/>
        <w:kinsoku/>
        <w:wordWrap/>
        <w:overflowPunct/>
        <w:topLinePunct w:val="0"/>
        <w:autoSpaceDE/>
        <w:autoSpaceDN/>
        <w:bidi w:val="0"/>
        <w:adjustRightInd/>
        <w:snapToGrid/>
        <w:spacing w:beforeLines="0" w:line="440" w:lineRule="exact"/>
        <w:ind w:firstLine="436" w:firstLineChars="181"/>
        <w:textAlignment w:val="auto"/>
        <w:rPr>
          <w:rFonts w:hint="eastAsia" w:ascii="仿宋_GB2312" w:hAnsi="宋体" w:eastAsia="仿宋_GB2312"/>
          <w:b/>
          <w:sz w:val="24"/>
          <w:szCs w:val="24"/>
        </w:rPr>
      </w:pPr>
      <w:r>
        <w:rPr>
          <w:rFonts w:hint="eastAsia" w:ascii="仿宋_GB2312" w:hAnsi="宋体" w:eastAsia="仿宋_GB2312"/>
          <w:b/>
          <w:sz w:val="24"/>
          <w:szCs w:val="24"/>
        </w:rPr>
        <w:t>五、提交投标文件截止时间与地点：</w:t>
      </w:r>
    </w:p>
    <w:p>
      <w:pPr>
        <w:pStyle w:val="6"/>
        <w:keepNext w:val="0"/>
        <w:keepLines w:val="0"/>
        <w:pageBreakBefore w:val="0"/>
        <w:kinsoku/>
        <w:wordWrap/>
        <w:overflowPunct/>
        <w:topLinePunct w:val="0"/>
        <w:autoSpaceDE/>
        <w:autoSpaceDN/>
        <w:bidi w:val="0"/>
        <w:adjustRightInd/>
        <w:snapToGrid/>
        <w:spacing w:beforeLines="0" w:line="440" w:lineRule="exact"/>
        <w:ind w:firstLine="434" w:firstLineChars="181"/>
        <w:textAlignment w:val="auto"/>
        <w:rPr>
          <w:rFonts w:hint="eastAsia" w:ascii="仿宋_GB2312" w:hAnsi="宋体" w:eastAsia="仿宋_GB2312"/>
          <w:sz w:val="24"/>
          <w:szCs w:val="24"/>
        </w:rPr>
      </w:pPr>
      <w:r>
        <w:rPr>
          <w:rFonts w:hint="eastAsia" w:ascii="仿宋_GB2312" w:hAnsi="宋体" w:eastAsia="仿宋_GB2312"/>
          <w:sz w:val="24"/>
          <w:szCs w:val="24"/>
        </w:rPr>
        <w:t>1、提交投标文件截止时间：</w:t>
      </w:r>
      <w:r>
        <w:rPr>
          <w:rFonts w:hint="eastAsia" w:ascii="仿宋_GB2312" w:hAnsi="宋体" w:eastAsia="仿宋_GB2312"/>
          <w:color w:val="auto"/>
          <w:sz w:val="24"/>
          <w:szCs w:val="24"/>
        </w:rPr>
        <w:t>2021年</w:t>
      </w:r>
      <w:r>
        <w:rPr>
          <w:rFonts w:hint="eastAsia" w:ascii="仿宋_GB2312" w:hAnsi="宋体" w:eastAsia="仿宋_GB2312"/>
          <w:color w:val="auto"/>
          <w:sz w:val="24"/>
          <w:szCs w:val="24"/>
          <w:lang w:val="en-US" w:eastAsia="zh-CN"/>
        </w:rPr>
        <w:t>09</w:t>
      </w:r>
      <w:r>
        <w:rPr>
          <w:rFonts w:hint="eastAsia" w:ascii="仿宋_GB2312" w:hAnsi="宋体" w:eastAsia="仿宋_GB2312"/>
          <w:color w:val="auto"/>
          <w:sz w:val="24"/>
          <w:szCs w:val="24"/>
        </w:rPr>
        <w:t>月</w:t>
      </w:r>
      <w:r>
        <w:rPr>
          <w:rFonts w:hint="eastAsia" w:ascii="仿宋_GB2312" w:hAnsi="宋体" w:eastAsia="仿宋_GB2312"/>
          <w:color w:val="auto"/>
          <w:sz w:val="24"/>
          <w:szCs w:val="24"/>
          <w:lang w:val="en-US" w:eastAsia="zh-CN"/>
        </w:rPr>
        <w:t>30</w:t>
      </w:r>
      <w:r>
        <w:rPr>
          <w:rFonts w:hint="eastAsia" w:ascii="仿宋_GB2312" w:hAnsi="宋体" w:eastAsia="仿宋_GB2312"/>
          <w:color w:val="auto"/>
          <w:sz w:val="24"/>
          <w:szCs w:val="24"/>
        </w:rPr>
        <w:t>日</w:t>
      </w:r>
      <w:r>
        <w:rPr>
          <w:rFonts w:hint="eastAsia" w:ascii="仿宋_GB2312" w:hAnsi="宋体" w:eastAsia="仿宋_GB2312"/>
          <w:color w:val="auto"/>
          <w:sz w:val="24"/>
          <w:szCs w:val="24"/>
          <w:lang w:eastAsia="zh-CN"/>
        </w:rPr>
        <w:t>上</w:t>
      </w:r>
      <w:r>
        <w:rPr>
          <w:rFonts w:hint="eastAsia" w:ascii="仿宋_GB2312" w:hAnsi="宋体" w:eastAsia="仿宋_GB2312"/>
          <w:color w:val="auto"/>
          <w:sz w:val="24"/>
          <w:szCs w:val="24"/>
        </w:rPr>
        <w:t>午</w:t>
      </w:r>
      <w:r>
        <w:rPr>
          <w:rFonts w:hint="eastAsia" w:ascii="仿宋_GB2312" w:hAnsi="宋体" w:eastAsia="仿宋_GB2312"/>
          <w:color w:val="auto"/>
          <w:sz w:val="24"/>
          <w:szCs w:val="24"/>
          <w:lang w:val="en-US" w:eastAsia="zh-CN"/>
        </w:rPr>
        <w:t>09</w:t>
      </w:r>
      <w:r>
        <w:rPr>
          <w:rFonts w:hint="eastAsia" w:ascii="仿宋_GB2312" w:hAnsi="宋体" w:eastAsia="仿宋_GB2312"/>
          <w:color w:val="auto"/>
          <w:sz w:val="24"/>
          <w:szCs w:val="24"/>
        </w:rPr>
        <w:t>时</w:t>
      </w:r>
      <w:r>
        <w:rPr>
          <w:rFonts w:hint="eastAsia" w:ascii="仿宋_GB2312" w:hAnsi="宋体" w:eastAsia="仿宋_GB2312"/>
          <w:color w:val="auto"/>
          <w:sz w:val="24"/>
          <w:szCs w:val="24"/>
          <w:lang w:val="en-US" w:eastAsia="zh-CN"/>
        </w:rPr>
        <w:t>30</w:t>
      </w:r>
      <w:r>
        <w:rPr>
          <w:rFonts w:hint="eastAsia" w:ascii="仿宋_GB2312" w:hAnsi="宋体" w:eastAsia="仿宋_GB2312"/>
          <w:color w:val="auto"/>
          <w:sz w:val="24"/>
          <w:szCs w:val="24"/>
        </w:rPr>
        <w:t>分</w:t>
      </w:r>
      <w:r>
        <w:rPr>
          <w:rFonts w:hint="eastAsia" w:ascii="仿宋_GB2312" w:hAnsi="宋体" w:eastAsia="仿宋_GB2312"/>
          <w:color w:val="000000"/>
          <w:sz w:val="24"/>
          <w:szCs w:val="24"/>
        </w:rPr>
        <w:t>（北京时间）；</w:t>
      </w:r>
    </w:p>
    <w:p>
      <w:pPr>
        <w:pStyle w:val="6"/>
        <w:keepNext w:val="0"/>
        <w:keepLines w:val="0"/>
        <w:pageBreakBefore w:val="0"/>
        <w:kinsoku/>
        <w:wordWrap/>
        <w:overflowPunct/>
        <w:topLinePunct w:val="0"/>
        <w:autoSpaceDE/>
        <w:autoSpaceDN/>
        <w:bidi w:val="0"/>
        <w:adjustRightInd/>
        <w:snapToGrid/>
        <w:spacing w:beforeLines="0" w:line="440" w:lineRule="exact"/>
        <w:ind w:firstLine="434" w:firstLineChars="181"/>
        <w:textAlignment w:val="auto"/>
        <w:rPr>
          <w:rFonts w:hint="eastAsia" w:ascii="仿宋_GB2312" w:hAnsi="宋体" w:eastAsia="仿宋_GB2312"/>
          <w:sz w:val="24"/>
          <w:szCs w:val="24"/>
        </w:rPr>
      </w:pPr>
      <w:r>
        <w:rPr>
          <w:rFonts w:hint="eastAsia" w:ascii="仿宋_GB2312" w:hAnsi="宋体" w:eastAsia="仿宋_GB2312"/>
          <w:sz w:val="24"/>
          <w:szCs w:val="24"/>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pStyle w:val="6"/>
        <w:keepNext w:val="0"/>
        <w:keepLines w:val="0"/>
        <w:pageBreakBefore w:val="0"/>
        <w:kinsoku/>
        <w:wordWrap/>
        <w:overflowPunct/>
        <w:topLinePunct w:val="0"/>
        <w:autoSpaceDE/>
        <w:autoSpaceDN/>
        <w:bidi w:val="0"/>
        <w:adjustRightInd/>
        <w:snapToGrid/>
        <w:spacing w:beforeLines="0" w:line="440" w:lineRule="exact"/>
        <w:ind w:firstLine="434" w:firstLineChars="181"/>
        <w:textAlignment w:val="auto"/>
        <w:rPr>
          <w:rFonts w:hint="eastAsia" w:ascii="仿宋_GB2312" w:hAnsi="宋体" w:eastAsia="仿宋_GB2312"/>
          <w:sz w:val="24"/>
          <w:szCs w:val="24"/>
        </w:rPr>
      </w:pPr>
      <w:r>
        <w:rPr>
          <w:rFonts w:hint="eastAsia" w:ascii="仿宋_GB2312" w:hAnsi="宋体" w:eastAsia="仿宋_GB2312"/>
          <w:sz w:val="24"/>
          <w:szCs w:val="24"/>
        </w:rPr>
        <w:t>3、投标地点（网址）：本项目采用全流程电子化交易，无须参加现场开标会</w:t>
      </w:r>
      <w:r>
        <w:rPr>
          <w:rFonts w:hint="eastAsia" w:ascii="仿宋_GB2312" w:hAnsi="宋体" w:eastAsia="仿宋_GB2312"/>
          <w:sz w:val="24"/>
          <w:szCs w:val="24"/>
          <w:u w:val="single"/>
        </w:rPr>
        <w:t xml:space="preserve"> </w:t>
      </w:r>
      <w:r>
        <w:rPr>
          <w:rFonts w:hint="eastAsia" w:ascii="仿宋_GB2312" w:hAnsi="宋体" w:eastAsia="仿宋_GB2312"/>
          <w:sz w:val="24"/>
          <w:szCs w:val="24"/>
        </w:rPr>
        <w:t>（</w:t>
      </w:r>
      <w:r>
        <w:rPr>
          <w:rFonts w:hint="eastAsia" w:ascii="仿宋_GB2312" w:hAnsi="宋体" w:eastAsia="仿宋_GB2312"/>
          <w:sz w:val="24"/>
          <w:szCs w:val="24"/>
        </w:rPr>
        <w:fldChar w:fldCharType="begin"/>
      </w:r>
      <w:r>
        <w:rPr>
          <w:rFonts w:hint="eastAsia" w:ascii="仿宋_GB2312" w:hAnsi="宋体" w:eastAsia="仿宋_GB2312"/>
          <w:sz w:val="24"/>
          <w:szCs w:val="24"/>
        </w:rPr>
        <w:instrText xml:space="preserve"> HYPERLINK "采购文件（7.9新版本）.doc" </w:instrText>
      </w:r>
      <w:r>
        <w:rPr>
          <w:rFonts w:hint="eastAsia" w:ascii="仿宋_GB2312" w:hAnsi="宋体" w:eastAsia="仿宋_GB2312"/>
          <w:sz w:val="24"/>
          <w:szCs w:val="24"/>
        </w:rPr>
        <w:fldChar w:fldCharType="separate"/>
      </w:r>
      <w:r>
        <w:rPr>
          <w:rStyle w:val="106"/>
          <w:rFonts w:hint="eastAsia" w:ascii="仿宋_GB2312" w:hAnsi="宋体" w:eastAsia="仿宋_GB2312"/>
          <w:sz w:val="24"/>
          <w:szCs w:val="24"/>
        </w:rPr>
        <w:t>https://www.zcygov.cn/</w:t>
      </w:r>
      <w:r>
        <w:rPr>
          <w:rFonts w:hint="eastAsia" w:ascii="仿宋_GB2312" w:hAnsi="宋体" w:eastAsia="仿宋_GB2312"/>
          <w:sz w:val="24"/>
          <w:szCs w:val="24"/>
        </w:rPr>
        <w:fldChar w:fldCharType="end"/>
      </w:r>
      <w:r>
        <w:rPr>
          <w:rFonts w:hint="eastAsia" w:ascii="仿宋_GB2312" w:hAnsi="宋体" w:eastAsia="仿宋_GB2312"/>
          <w:sz w:val="24"/>
          <w:szCs w:val="24"/>
        </w:rPr>
        <w:t>）。</w:t>
      </w:r>
    </w:p>
    <w:p>
      <w:pPr>
        <w:pStyle w:val="6"/>
        <w:keepNext w:val="0"/>
        <w:keepLines w:val="0"/>
        <w:pageBreakBefore w:val="0"/>
        <w:kinsoku/>
        <w:wordWrap/>
        <w:overflowPunct/>
        <w:topLinePunct w:val="0"/>
        <w:autoSpaceDE/>
        <w:autoSpaceDN/>
        <w:bidi w:val="0"/>
        <w:adjustRightInd/>
        <w:snapToGrid/>
        <w:spacing w:beforeLines="0" w:line="440" w:lineRule="exact"/>
        <w:ind w:firstLine="436" w:firstLineChars="181"/>
        <w:textAlignment w:val="auto"/>
        <w:rPr>
          <w:rFonts w:hint="eastAsia" w:ascii="仿宋_GB2312" w:hAnsi="宋体" w:eastAsia="仿宋_GB2312"/>
          <w:b/>
          <w:sz w:val="24"/>
          <w:szCs w:val="24"/>
        </w:rPr>
      </w:pPr>
      <w:r>
        <w:rPr>
          <w:rFonts w:hint="eastAsia" w:ascii="仿宋_GB2312" w:hAnsi="宋体" w:eastAsia="仿宋_GB2312"/>
          <w:b/>
          <w:sz w:val="24"/>
          <w:szCs w:val="24"/>
        </w:rPr>
        <w:t>六、开标时间与地点：</w:t>
      </w:r>
    </w:p>
    <w:p>
      <w:pPr>
        <w:pStyle w:val="6"/>
        <w:keepNext w:val="0"/>
        <w:keepLines w:val="0"/>
        <w:pageBreakBefore w:val="0"/>
        <w:kinsoku/>
        <w:wordWrap/>
        <w:overflowPunct/>
        <w:topLinePunct w:val="0"/>
        <w:autoSpaceDE/>
        <w:autoSpaceDN/>
        <w:bidi w:val="0"/>
        <w:adjustRightInd/>
        <w:snapToGrid/>
        <w:spacing w:beforeLines="0" w:line="440" w:lineRule="exact"/>
        <w:ind w:firstLine="434" w:firstLineChars="181"/>
        <w:textAlignment w:val="auto"/>
        <w:rPr>
          <w:rFonts w:hint="eastAsia" w:ascii="仿宋_GB2312" w:hAnsi="宋体" w:eastAsia="仿宋_GB2312"/>
          <w:sz w:val="24"/>
          <w:szCs w:val="24"/>
        </w:rPr>
      </w:pPr>
      <w:r>
        <w:rPr>
          <w:rFonts w:hint="eastAsia" w:ascii="仿宋_GB2312" w:hAnsi="宋体" w:eastAsia="仿宋_GB2312"/>
          <w:sz w:val="24"/>
          <w:szCs w:val="24"/>
        </w:rPr>
        <w:t>1、开标时间：</w:t>
      </w:r>
      <w:r>
        <w:rPr>
          <w:rFonts w:hint="eastAsia" w:ascii="仿宋_GB2312" w:hAnsi="宋体" w:eastAsia="仿宋_GB2312"/>
          <w:color w:val="auto"/>
          <w:sz w:val="24"/>
          <w:szCs w:val="24"/>
        </w:rPr>
        <w:t>2021年</w:t>
      </w:r>
      <w:r>
        <w:rPr>
          <w:rFonts w:hint="eastAsia" w:ascii="仿宋_GB2312" w:hAnsi="宋体" w:eastAsia="仿宋_GB2312"/>
          <w:color w:val="auto"/>
          <w:sz w:val="24"/>
          <w:szCs w:val="24"/>
          <w:lang w:val="en-US" w:eastAsia="zh-CN"/>
        </w:rPr>
        <w:t>09</w:t>
      </w:r>
      <w:r>
        <w:rPr>
          <w:rFonts w:hint="eastAsia" w:ascii="仿宋_GB2312" w:hAnsi="宋体" w:eastAsia="仿宋_GB2312"/>
          <w:color w:val="auto"/>
          <w:sz w:val="24"/>
          <w:szCs w:val="24"/>
        </w:rPr>
        <w:t>月</w:t>
      </w:r>
      <w:r>
        <w:rPr>
          <w:rFonts w:hint="eastAsia" w:ascii="仿宋_GB2312" w:hAnsi="宋体" w:eastAsia="仿宋_GB2312"/>
          <w:color w:val="auto"/>
          <w:sz w:val="24"/>
          <w:szCs w:val="24"/>
          <w:lang w:val="en-US" w:eastAsia="zh-CN"/>
        </w:rPr>
        <w:t>30</w:t>
      </w:r>
      <w:r>
        <w:rPr>
          <w:rFonts w:hint="eastAsia" w:ascii="仿宋_GB2312" w:hAnsi="宋体" w:eastAsia="仿宋_GB2312"/>
          <w:color w:val="auto"/>
          <w:sz w:val="24"/>
          <w:szCs w:val="24"/>
        </w:rPr>
        <w:t>日</w:t>
      </w:r>
      <w:r>
        <w:rPr>
          <w:rFonts w:hint="eastAsia" w:ascii="仿宋_GB2312" w:hAnsi="宋体" w:eastAsia="仿宋_GB2312"/>
          <w:color w:val="auto"/>
          <w:sz w:val="24"/>
          <w:szCs w:val="24"/>
          <w:lang w:eastAsia="zh-CN"/>
        </w:rPr>
        <w:t>上</w:t>
      </w:r>
      <w:r>
        <w:rPr>
          <w:rFonts w:hint="eastAsia" w:ascii="仿宋_GB2312" w:hAnsi="宋体" w:eastAsia="仿宋_GB2312"/>
          <w:color w:val="auto"/>
          <w:sz w:val="24"/>
          <w:szCs w:val="24"/>
        </w:rPr>
        <w:t>午</w:t>
      </w:r>
      <w:r>
        <w:rPr>
          <w:rFonts w:hint="eastAsia" w:ascii="仿宋_GB2312" w:hAnsi="宋体" w:eastAsia="仿宋_GB2312"/>
          <w:color w:val="auto"/>
          <w:sz w:val="24"/>
          <w:szCs w:val="24"/>
          <w:lang w:val="en-US" w:eastAsia="zh-CN"/>
        </w:rPr>
        <w:t>09</w:t>
      </w:r>
      <w:r>
        <w:rPr>
          <w:rFonts w:hint="eastAsia" w:ascii="仿宋_GB2312" w:hAnsi="宋体" w:eastAsia="仿宋_GB2312"/>
          <w:color w:val="auto"/>
          <w:sz w:val="24"/>
          <w:szCs w:val="24"/>
        </w:rPr>
        <w:t>时</w:t>
      </w:r>
      <w:r>
        <w:rPr>
          <w:rFonts w:hint="eastAsia" w:ascii="仿宋_GB2312" w:hAnsi="宋体" w:eastAsia="仿宋_GB2312"/>
          <w:color w:val="auto"/>
          <w:sz w:val="24"/>
          <w:szCs w:val="24"/>
          <w:lang w:val="en-US" w:eastAsia="zh-CN"/>
        </w:rPr>
        <w:t>30</w:t>
      </w:r>
      <w:r>
        <w:rPr>
          <w:rFonts w:hint="eastAsia" w:ascii="仿宋_GB2312" w:hAnsi="宋体" w:eastAsia="仿宋_GB2312"/>
          <w:color w:val="auto"/>
          <w:sz w:val="24"/>
          <w:szCs w:val="24"/>
        </w:rPr>
        <w:t>分</w:t>
      </w:r>
      <w:r>
        <w:rPr>
          <w:rFonts w:hint="eastAsia" w:ascii="仿宋_GB2312" w:hAnsi="宋体" w:eastAsia="仿宋_GB2312"/>
          <w:color w:val="000000"/>
          <w:sz w:val="24"/>
          <w:szCs w:val="24"/>
        </w:rPr>
        <w:t>（北京时间）；</w:t>
      </w:r>
    </w:p>
    <w:p>
      <w:pPr>
        <w:pStyle w:val="6"/>
        <w:keepNext w:val="0"/>
        <w:keepLines w:val="0"/>
        <w:pageBreakBefore w:val="0"/>
        <w:kinsoku/>
        <w:wordWrap/>
        <w:overflowPunct/>
        <w:topLinePunct w:val="0"/>
        <w:autoSpaceDE/>
        <w:autoSpaceDN/>
        <w:bidi w:val="0"/>
        <w:adjustRightInd/>
        <w:snapToGrid/>
        <w:spacing w:beforeLines="0" w:line="440" w:lineRule="exact"/>
        <w:ind w:firstLine="434" w:firstLineChars="181"/>
        <w:textAlignment w:val="auto"/>
        <w:rPr>
          <w:rFonts w:hint="eastAsia" w:ascii="仿宋_GB2312" w:hAnsi="宋体" w:eastAsia="仿宋_GB2312"/>
          <w:sz w:val="24"/>
          <w:szCs w:val="24"/>
          <w:u w:val="single"/>
        </w:rPr>
      </w:pPr>
      <w:r>
        <w:rPr>
          <w:rFonts w:hint="eastAsia" w:ascii="仿宋_GB2312" w:hAnsi="宋体" w:eastAsia="仿宋_GB2312"/>
          <w:sz w:val="24"/>
          <w:szCs w:val="24"/>
        </w:rPr>
        <w:t>2、开标地点（网址）：</w:t>
      </w:r>
      <w:r>
        <w:rPr>
          <w:rFonts w:hint="eastAsia" w:ascii="仿宋_GB2312" w:hAnsi="宋体" w:eastAsia="仿宋_GB2312"/>
          <w:sz w:val="24"/>
          <w:szCs w:val="24"/>
        </w:rPr>
        <w:t>杭州市富阳区公共资源交易中心</w:t>
      </w:r>
      <w:r>
        <w:rPr>
          <w:rFonts w:hint="eastAsia" w:ascii="仿宋_GB2312" w:hAnsi="宋体" w:eastAsia="仿宋_GB2312"/>
          <w:color w:val="auto"/>
          <w:sz w:val="24"/>
          <w:szCs w:val="24"/>
        </w:rPr>
        <w:t>3号</w:t>
      </w:r>
      <w:r>
        <w:rPr>
          <w:rFonts w:hint="eastAsia" w:ascii="仿宋_GB2312" w:hAnsi="宋体" w:eastAsia="仿宋_GB2312"/>
          <w:sz w:val="24"/>
          <w:szCs w:val="24"/>
        </w:rPr>
        <w:t>开标室（杭州市富阳区鹿山街道江连街27号，富阳区行政服务中心新大楼A座4楼）（</w:t>
      </w:r>
      <w:r>
        <w:rPr>
          <w:rFonts w:hint="eastAsia" w:ascii="仿宋_GB2312" w:hAnsi="宋体" w:eastAsia="仿宋_GB2312"/>
          <w:sz w:val="24"/>
          <w:szCs w:val="24"/>
        </w:rPr>
        <w:fldChar w:fldCharType="begin"/>
      </w:r>
      <w:r>
        <w:rPr>
          <w:rFonts w:ascii="仿宋_GB2312" w:hAnsi="宋体" w:eastAsia="仿宋_GB2312"/>
          <w:sz w:val="24"/>
          <w:szCs w:val="24"/>
        </w:rPr>
        <w:instrText xml:space="preserve">HYPERLINK "../../Documents/WeChat Files/wxid_eln9c375r74u21/FileStorage/File/2020-07/采购文件（7.9新版本）.doc"</w:instrText>
      </w:r>
      <w:r>
        <w:rPr>
          <w:rFonts w:hint="eastAsia" w:ascii="仿宋_GB2312" w:hAnsi="宋体" w:eastAsia="仿宋_GB2312"/>
          <w:sz w:val="24"/>
          <w:szCs w:val="24"/>
        </w:rPr>
        <w:fldChar w:fldCharType="separate"/>
      </w:r>
      <w:r>
        <w:rPr>
          <w:rStyle w:val="106"/>
          <w:rFonts w:hint="eastAsia" w:ascii="仿宋_GB2312" w:hAnsi="宋体" w:eastAsia="仿宋_GB2312"/>
          <w:sz w:val="24"/>
          <w:szCs w:val="24"/>
        </w:rPr>
        <w:t>https://www.zcygov.cn/</w:t>
      </w:r>
      <w:r>
        <w:rPr>
          <w:rFonts w:hint="eastAsia" w:ascii="仿宋_GB2312" w:hAnsi="宋体" w:eastAsia="仿宋_GB2312"/>
          <w:sz w:val="24"/>
          <w:szCs w:val="24"/>
        </w:rPr>
        <w:fldChar w:fldCharType="end"/>
      </w:r>
      <w:r>
        <w:rPr>
          <w:rFonts w:hint="eastAsia" w:ascii="仿宋_GB2312" w:hAnsi="宋体" w:eastAsia="仿宋_GB2312"/>
          <w:sz w:val="24"/>
          <w:szCs w:val="24"/>
        </w:rPr>
        <w:t>）。</w:t>
      </w:r>
    </w:p>
    <w:p>
      <w:pPr>
        <w:pStyle w:val="6"/>
        <w:keepNext w:val="0"/>
        <w:keepLines w:val="0"/>
        <w:pageBreakBefore w:val="0"/>
        <w:kinsoku/>
        <w:wordWrap/>
        <w:overflowPunct/>
        <w:topLinePunct w:val="0"/>
        <w:autoSpaceDE/>
        <w:autoSpaceDN/>
        <w:bidi w:val="0"/>
        <w:adjustRightInd/>
        <w:snapToGrid/>
        <w:spacing w:beforeLines="0" w:line="440" w:lineRule="exact"/>
        <w:ind w:firstLine="436" w:firstLineChars="181"/>
        <w:textAlignment w:val="auto"/>
        <w:rPr>
          <w:rFonts w:hint="eastAsia" w:ascii="仿宋_GB2312" w:hAnsi="宋体" w:eastAsia="仿宋_GB2312"/>
          <w:b/>
          <w:bCs/>
          <w:sz w:val="24"/>
          <w:szCs w:val="24"/>
        </w:rPr>
      </w:pPr>
      <w:r>
        <w:rPr>
          <w:rFonts w:hint="eastAsia" w:ascii="仿宋_GB2312" w:hAnsi="宋体" w:eastAsia="仿宋_GB2312"/>
          <w:b/>
          <w:bCs/>
          <w:sz w:val="24"/>
          <w:szCs w:val="24"/>
        </w:rPr>
        <w:t>七、公告期限</w:t>
      </w:r>
    </w:p>
    <w:p>
      <w:pPr>
        <w:pStyle w:val="6"/>
        <w:keepNext w:val="0"/>
        <w:keepLines w:val="0"/>
        <w:pageBreakBefore w:val="0"/>
        <w:kinsoku/>
        <w:wordWrap/>
        <w:overflowPunct/>
        <w:topLinePunct w:val="0"/>
        <w:autoSpaceDE/>
        <w:autoSpaceDN/>
        <w:bidi w:val="0"/>
        <w:adjustRightInd/>
        <w:snapToGrid/>
        <w:spacing w:beforeLines="0" w:line="440" w:lineRule="exact"/>
        <w:ind w:firstLine="434" w:firstLineChars="181"/>
        <w:textAlignment w:val="auto"/>
        <w:rPr>
          <w:rFonts w:hint="eastAsia" w:ascii="仿宋_GB2312" w:hAnsi="宋体" w:eastAsia="仿宋_GB2312"/>
          <w:color w:val="auto"/>
          <w:sz w:val="24"/>
          <w:szCs w:val="24"/>
        </w:rPr>
      </w:pPr>
      <w:r>
        <w:rPr>
          <w:rFonts w:hint="eastAsia" w:ascii="仿宋_GB2312" w:hAnsi="宋体" w:eastAsia="仿宋_GB2312"/>
          <w:sz w:val="24"/>
          <w:szCs w:val="24"/>
        </w:rPr>
        <w:t>自本公告发布之日起5个工作</w:t>
      </w:r>
      <w:r>
        <w:rPr>
          <w:rFonts w:hint="eastAsia" w:ascii="仿宋_GB2312" w:hAnsi="宋体" w:eastAsia="仿宋_GB2312"/>
          <w:color w:val="auto"/>
          <w:sz w:val="24"/>
          <w:szCs w:val="24"/>
        </w:rPr>
        <w:t>日（2021年</w:t>
      </w:r>
      <w:r>
        <w:rPr>
          <w:rFonts w:hint="eastAsia" w:ascii="仿宋_GB2312" w:hAnsi="宋体" w:eastAsia="仿宋_GB2312"/>
          <w:color w:val="auto"/>
          <w:sz w:val="24"/>
          <w:szCs w:val="24"/>
          <w:lang w:val="en-US" w:eastAsia="zh-CN"/>
        </w:rPr>
        <w:t>09</w:t>
      </w:r>
      <w:r>
        <w:rPr>
          <w:rFonts w:hint="eastAsia" w:ascii="仿宋_GB2312" w:hAnsi="宋体" w:eastAsia="仿宋_GB2312"/>
          <w:color w:val="auto"/>
          <w:sz w:val="24"/>
          <w:szCs w:val="24"/>
        </w:rPr>
        <w:t>月</w:t>
      </w:r>
      <w:r>
        <w:rPr>
          <w:rFonts w:hint="eastAsia" w:ascii="仿宋_GB2312" w:hAnsi="宋体" w:eastAsia="仿宋_GB2312"/>
          <w:color w:val="auto"/>
          <w:sz w:val="24"/>
          <w:szCs w:val="24"/>
          <w:lang w:val="en-US" w:eastAsia="zh-CN"/>
        </w:rPr>
        <w:t>08</w:t>
      </w:r>
      <w:r>
        <w:rPr>
          <w:rFonts w:hint="eastAsia" w:ascii="仿宋_GB2312" w:hAnsi="宋体" w:eastAsia="仿宋_GB2312"/>
          <w:color w:val="auto"/>
          <w:sz w:val="24"/>
          <w:szCs w:val="24"/>
        </w:rPr>
        <w:t>日至2021年</w:t>
      </w:r>
      <w:r>
        <w:rPr>
          <w:rFonts w:hint="eastAsia" w:ascii="仿宋_GB2312" w:hAnsi="宋体" w:eastAsia="仿宋_GB2312"/>
          <w:color w:val="auto"/>
          <w:sz w:val="24"/>
          <w:szCs w:val="24"/>
          <w:lang w:val="en-US" w:eastAsia="zh-CN"/>
        </w:rPr>
        <w:t>09</w:t>
      </w:r>
      <w:r>
        <w:rPr>
          <w:rFonts w:hint="eastAsia" w:ascii="仿宋_GB2312" w:hAnsi="宋体" w:eastAsia="仿宋_GB2312"/>
          <w:color w:val="auto"/>
          <w:sz w:val="24"/>
          <w:szCs w:val="24"/>
        </w:rPr>
        <w:t>月</w:t>
      </w:r>
      <w:r>
        <w:rPr>
          <w:rFonts w:hint="eastAsia" w:ascii="仿宋_GB2312" w:hAnsi="宋体" w:eastAsia="仿宋_GB2312"/>
          <w:color w:val="auto"/>
          <w:sz w:val="24"/>
          <w:szCs w:val="24"/>
          <w:lang w:val="en-US" w:eastAsia="zh-CN"/>
        </w:rPr>
        <w:t>15</w:t>
      </w:r>
      <w:r>
        <w:rPr>
          <w:rFonts w:hint="eastAsia" w:ascii="仿宋_GB2312" w:hAnsi="宋体" w:eastAsia="仿宋_GB2312"/>
          <w:color w:val="auto"/>
          <w:sz w:val="24"/>
          <w:szCs w:val="24"/>
        </w:rPr>
        <w:t>日）。</w:t>
      </w:r>
    </w:p>
    <w:p>
      <w:pPr>
        <w:pStyle w:val="46"/>
        <w:keepNext w:val="0"/>
        <w:keepLines w:val="0"/>
        <w:pageBreakBefore w:val="0"/>
        <w:kinsoku/>
        <w:wordWrap/>
        <w:overflowPunct/>
        <w:topLinePunct w:val="0"/>
        <w:autoSpaceDE/>
        <w:autoSpaceDN/>
        <w:bidi w:val="0"/>
        <w:adjustRightInd/>
        <w:snapToGrid/>
        <w:spacing w:before="0" w:beforeLines="0" w:afterLines="0" w:line="440" w:lineRule="exact"/>
        <w:ind w:firstLine="472" w:firstLineChars="196"/>
        <w:textAlignment w:val="auto"/>
        <w:rPr>
          <w:rFonts w:hint="eastAsia" w:ascii="仿宋_GB2312" w:hAnsi="宋体" w:eastAsia="仿宋_GB2312"/>
          <w:b/>
          <w:snapToGrid w:val="0"/>
          <w:kern w:val="28"/>
        </w:rPr>
      </w:pPr>
      <w:r>
        <w:rPr>
          <w:rFonts w:hint="eastAsia" w:ascii="仿宋_GB2312" w:hAnsi="宋体" w:eastAsia="仿宋_GB2312"/>
          <w:b/>
          <w:snapToGrid w:val="0"/>
          <w:kern w:val="28"/>
        </w:rPr>
        <w:t>八、其他补充事项：</w:t>
      </w:r>
    </w:p>
    <w:p>
      <w:pPr>
        <w:pStyle w:val="46"/>
        <w:keepNext w:val="0"/>
        <w:keepLines w:val="0"/>
        <w:pageBreakBefore w:val="0"/>
        <w:kinsoku/>
        <w:wordWrap/>
        <w:overflowPunct/>
        <w:topLinePunct w:val="0"/>
        <w:autoSpaceDE/>
        <w:autoSpaceDN/>
        <w:bidi w:val="0"/>
        <w:adjustRightInd/>
        <w:snapToGrid/>
        <w:spacing w:before="0" w:beforeLines="0" w:afterLines="0" w:line="440" w:lineRule="exact"/>
        <w:ind w:firstLine="470" w:firstLineChars="196"/>
        <w:textAlignment w:val="auto"/>
        <w:rPr>
          <w:rFonts w:hint="eastAsia" w:ascii="仿宋_GB2312" w:hAnsi="宋体" w:eastAsia="仿宋_GB2312"/>
          <w:snapToGrid w:val="0"/>
          <w:kern w:val="28"/>
        </w:rPr>
      </w:pPr>
      <w:r>
        <w:rPr>
          <w:rFonts w:hint="eastAsia" w:ascii="仿宋_GB2312" w:hAnsi="宋体" w:eastAsia="仿宋_GB2312"/>
          <w:snapToGrid w:val="0"/>
          <w:kern w:val="28"/>
        </w:rPr>
        <w:t>1、</w:t>
      </w:r>
      <w:r>
        <w:rPr>
          <w:rFonts w:hint="eastAsia" w:ascii="仿宋_GB2312" w:hAnsi="宋体" w:eastAsia="仿宋_GB2312"/>
          <w:b/>
          <w:snapToGrid w:val="0"/>
          <w:kern w:val="28"/>
        </w:rPr>
        <w:t>本采购项目，中标单位与采购单位签订的政府采购合同适用于杭州市富阳区政府采购贷款政策，简称“政采贷”，具体内容可参阅《富阳区“政采贷”办理指引》</w:t>
      </w:r>
      <w:r>
        <w:rPr>
          <w:rFonts w:hint="eastAsia" w:ascii="仿宋_GB2312" w:hAnsi="宋体" w:eastAsia="仿宋_GB2312"/>
          <w:b/>
          <w:snapToGrid w:val="0"/>
          <w:kern w:val="28"/>
        </w:rPr>
        <w:fldChar w:fldCharType="begin"/>
      </w:r>
      <w:r>
        <w:rPr>
          <w:rFonts w:hint="eastAsia" w:ascii="仿宋_GB2312" w:hAnsi="宋体" w:eastAsia="仿宋_GB2312"/>
          <w:b/>
          <w:snapToGrid w:val="0"/>
          <w:kern w:val="28"/>
        </w:rPr>
        <w:instrText xml:space="preserve"> HYPERLINK "采购文件（7.24定）.doc" </w:instrText>
      </w:r>
      <w:r>
        <w:rPr>
          <w:rFonts w:hint="eastAsia" w:ascii="仿宋_GB2312" w:hAnsi="宋体" w:eastAsia="仿宋_GB2312"/>
          <w:b/>
          <w:snapToGrid w:val="0"/>
          <w:kern w:val="28"/>
        </w:rPr>
        <w:fldChar w:fldCharType="separate"/>
      </w:r>
      <w:r>
        <w:rPr>
          <w:rStyle w:val="106"/>
          <w:rFonts w:hint="eastAsia" w:ascii="仿宋_GB2312" w:hAnsi="宋体" w:eastAsia="仿宋_GB2312"/>
          <w:b/>
          <w:snapToGrid w:val="0"/>
          <w:kern w:val="28"/>
        </w:rPr>
        <w:t>http://www.fuyang.gov.cn/art/2020/7/28/art_1228923243_53244233.html</w:t>
      </w:r>
      <w:r>
        <w:rPr>
          <w:rFonts w:hint="eastAsia" w:ascii="仿宋_GB2312" w:hAnsi="宋体" w:eastAsia="仿宋_GB2312"/>
          <w:b/>
          <w:snapToGrid w:val="0"/>
          <w:kern w:val="28"/>
        </w:rPr>
        <w:fldChar w:fldCharType="end"/>
      </w:r>
      <w:r>
        <w:rPr>
          <w:rFonts w:hint="eastAsia" w:ascii="仿宋_GB2312" w:hAnsi="宋体" w:eastAsia="仿宋_GB2312"/>
          <w:b/>
          <w:snapToGrid w:val="0"/>
          <w:kern w:val="28"/>
        </w:rPr>
        <w:t>。</w:t>
      </w:r>
    </w:p>
    <w:p>
      <w:pPr>
        <w:pStyle w:val="46"/>
        <w:keepNext w:val="0"/>
        <w:keepLines w:val="0"/>
        <w:pageBreakBefore w:val="0"/>
        <w:kinsoku/>
        <w:wordWrap/>
        <w:overflowPunct/>
        <w:topLinePunct w:val="0"/>
        <w:autoSpaceDE/>
        <w:autoSpaceDN/>
        <w:bidi w:val="0"/>
        <w:adjustRightInd/>
        <w:snapToGrid/>
        <w:spacing w:before="0" w:beforeLines="0" w:afterLines="0" w:line="440" w:lineRule="exact"/>
        <w:ind w:firstLine="470" w:firstLineChars="196"/>
        <w:textAlignment w:val="auto"/>
        <w:rPr>
          <w:rFonts w:hint="eastAsia" w:ascii="仿宋_GB2312" w:hAnsi="宋体" w:eastAsia="仿宋_GB2312"/>
          <w:b/>
          <w:snapToGrid w:val="0"/>
          <w:kern w:val="28"/>
        </w:rPr>
      </w:pPr>
      <w:r>
        <w:rPr>
          <w:rFonts w:hint="eastAsia" w:ascii="仿宋_GB2312" w:hAnsi="宋体" w:eastAsia="仿宋_GB2312"/>
          <w:snapToGrid w:val="0"/>
          <w:kern w:val="28"/>
        </w:rPr>
        <w:t>2、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46"/>
        <w:keepNext w:val="0"/>
        <w:keepLines w:val="0"/>
        <w:pageBreakBefore w:val="0"/>
        <w:kinsoku/>
        <w:wordWrap/>
        <w:overflowPunct/>
        <w:topLinePunct w:val="0"/>
        <w:autoSpaceDE/>
        <w:autoSpaceDN/>
        <w:bidi w:val="0"/>
        <w:adjustRightInd/>
        <w:snapToGrid/>
        <w:spacing w:before="0" w:beforeLines="0" w:afterLines="0" w:line="440" w:lineRule="exact"/>
        <w:ind w:firstLine="472" w:firstLineChars="196"/>
        <w:textAlignment w:val="auto"/>
        <w:rPr>
          <w:rFonts w:hint="eastAsia" w:ascii="仿宋_GB2312" w:hAnsi="宋体" w:eastAsia="仿宋_GB2312"/>
          <w:snapToGrid w:val="0"/>
          <w:kern w:val="28"/>
        </w:rPr>
      </w:pPr>
      <w:r>
        <w:rPr>
          <w:rFonts w:hint="eastAsia" w:ascii="仿宋_GB2312" w:hAnsi="宋体" w:eastAsia="仿宋_GB2312"/>
          <w:b/>
          <w:snapToGrid w:val="0"/>
          <w:kern w:val="28"/>
        </w:rPr>
        <w:t>九、对本次招标提出询问、质疑、投诉，请按以下方式联系</w:t>
      </w:r>
      <w:r>
        <w:rPr>
          <w:rFonts w:hint="eastAsia" w:ascii="仿宋_GB2312" w:hAnsi="宋体" w:eastAsia="仿宋_GB2312" w:cs="宋体"/>
          <w:b/>
          <w:bCs/>
        </w:rPr>
        <w:t>：</w:t>
      </w:r>
    </w:p>
    <w:p>
      <w:pPr>
        <w:keepNext w:val="0"/>
        <w:keepLines w:val="0"/>
        <w:pageBreakBefore w:val="0"/>
        <w:widowControl/>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1、采购人信息：</w:t>
      </w:r>
    </w:p>
    <w:p>
      <w:pPr>
        <w:keepNext w:val="0"/>
        <w:keepLines w:val="0"/>
        <w:pageBreakBefore w:val="0"/>
        <w:widowControl/>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_GB2312" w:hAnsi="宋体" w:eastAsia="仿宋_GB2312" w:cs="宋体"/>
          <w:bCs/>
          <w:kern w:val="0"/>
          <w:sz w:val="24"/>
          <w:szCs w:val="24"/>
          <w:lang w:eastAsia="zh-CN"/>
        </w:rPr>
      </w:pPr>
      <w:r>
        <w:rPr>
          <w:rFonts w:hint="eastAsia" w:ascii="仿宋_GB2312" w:hAnsi="宋体" w:eastAsia="仿宋_GB2312" w:cs="宋体"/>
          <w:bCs/>
          <w:kern w:val="0"/>
          <w:sz w:val="24"/>
          <w:szCs w:val="24"/>
        </w:rPr>
        <w:t>名  称：</w:t>
      </w:r>
      <w:r>
        <w:rPr>
          <w:rFonts w:hint="eastAsia" w:ascii="仿宋_GB2312" w:hAnsi="宋体" w:eastAsia="仿宋_GB2312" w:cs="宋体"/>
          <w:bCs/>
          <w:kern w:val="0"/>
          <w:sz w:val="24"/>
          <w:szCs w:val="24"/>
          <w:lang w:eastAsia="zh-CN"/>
        </w:rPr>
        <w:t>杭州市公安局富阳区分局</w:t>
      </w:r>
    </w:p>
    <w:p>
      <w:pPr>
        <w:keepNext w:val="0"/>
        <w:keepLines w:val="0"/>
        <w:pageBreakBefore w:val="0"/>
        <w:widowControl/>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地  址：杭州市富阳区富春街道达夫路73号</w:t>
      </w:r>
    </w:p>
    <w:p>
      <w:pPr>
        <w:keepNext w:val="0"/>
        <w:keepLines w:val="0"/>
        <w:pageBreakBefore w:val="0"/>
        <w:widowControl/>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传  真：/</w:t>
      </w:r>
    </w:p>
    <w:p>
      <w:pPr>
        <w:keepNext w:val="0"/>
        <w:keepLines w:val="0"/>
        <w:pageBreakBefore w:val="0"/>
        <w:widowControl/>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项目联系人（询问）：</w:t>
      </w:r>
      <w:r>
        <w:rPr>
          <w:rFonts w:hint="eastAsia" w:ascii="仿宋_GB2312" w:hAnsi="宋体" w:eastAsia="仿宋_GB2312" w:cs="Times New Roman"/>
          <w:color w:val="auto"/>
          <w:sz w:val="24"/>
          <w:szCs w:val="24"/>
          <w:highlight w:val="none"/>
          <w:lang w:eastAsia="zh-CN"/>
        </w:rPr>
        <w:t>胡梦乔</w:t>
      </w:r>
      <w:r>
        <w:rPr>
          <w:rFonts w:hint="eastAsia" w:ascii="仿宋_GB2312" w:hAnsi="宋体" w:eastAsia="仿宋_GB2312" w:cs="Times New Roman"/>
          <w:color w:val="auto"/>
          <w:sz w:val="24"/>
          <w:szCs w:val="24"/>
          <w:highlight w:val="none"/>
        </w:rPr>
        <w:t xml:space="preserve">  </w:t>
      </w:r>
    </w:p>
    <w:p>
      <w:pPr>
        <w:keepNext w:val="0"/>
        <w:keepLines w:val="0"/>
        <w:pageBreakBefore w:val="0"/>
        <w:widowControl/>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项目联系方式（询问）：0571-63330060</w:t>
      </w:r>
    </w:p>
    <w:p>
      <w:pPr>
        <w:keepNext w:val="0"/>
        <w:keepLines w:val="0"/>
        <w:pageBreakBefore w:val="0"/>
        <w:widowControl/>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 xml:space="preserve">质疑联系人：蔡伟锋       </w:t>
      </w:r>
    </w:p>
    <w:p>
      <w:pPr>
        <w:keepNext w:val="0"/>
        <w:keepLines w:val="0"/>
        <w:pageBreakBefore w:val="0"/>
        <w:widowControl/>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_GB2312" w:hAnsi="宋体" w:eastAsia="仿宋_GB2312" w:cs="Times New Roman"/>
          <w:color w:val="auto"/>
          <w:sz w:val="24"/>
          <w:szCs w:val="24"/>
          <w:highlight w:val="none"/>
        </w:rPr>
      </w:pPr>
      <w:r>
        <w:rPr>
          <w:rFonts w:hint="eastAsia" w:ascii="仿宋_GB2312" w:hAnsi="宋体" w:eastAsia="仿宋_GB2312" w:cs="Times New Roman"/>
          <w:color w:val="auto"/>
          <w:sz w:val="24"/>
          <w:szCs w:val="24"/>
          <w:highlight w:val="none"/>
        </w:rPr>
        <w:t>质疑联系方式：0571-63330058</w:t>
      </w:r>
    </w:p>
    <w:p>
      <w:pPr>
        <w:keepNext w:val="0"/>
        <w:keepLines w:val="0"/>
        <w:pageBreakBefore w:val="0"/>
        <w:widowControl/>
        <w:numPr>
          <w:ilvl w:val="0"/>
          <w:numId w:val="11"/>
        </w:numPr>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采购代理机构信息</w:t>
      </w:r>
    </w:p>
    <w:p>
      <w:pPr>
        <w:keepNext w:val="0"/>
        <w:keepLines w:val="0"/>
        <w:pageBreakBefore w:val="0"/>
        <w:widowControl/>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名  称：杭州广厦建筑咨询有限公司</w:t>
      </w:r>
    </w:p>
    <w:p>
      <w:pPr>
        <w:keepNext w:val="0"/>
        <w:keepLines w:val="0"/>
        <w:pageBreakBefore w:val="0"/>
        <w:widowControl/>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地  址：</w:t>
      </w:r>
      <w:r>
        <w:rPr>
          <w:rFonts w:hint="eastAsia" w:ascii="仿宋_GB2312" w:hAnsi="宋体" w:eastAsia="仿宋_GB2312"/>
          <w:sz w:val="24"/>
          <w:szCs w:val="24"/>
        </w:rPr>
        <w:t>杭州市富阳区鹿山街道金鹿路269号鹿山时代C幢5楼505室</w:t>
      </w:r>
    </w:p>
    <w:p>
      <w:pPr>
        <w:keepNext w:val="0"/>
        <w:keepLines w:val="0"/>
        <w:pageBreakBefore w:val="0"/>
        <w:widowControl/>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 xml:space="preserve">传  真：0571-63155370 </w:t>
      </w:r>
    </w:p>
    <w:p>
      <w:pPr>
        <w:keepNext w:val="0"/>
        <w:keepLines w:val="0"/>
        <w:pageBreakBefore w:val="0"/>
        <w:widowControl/>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电子邮箱：554633453@qq.com</w:t>
      </w:r>
    </w:p>
    <w:p>
      <w:pPr>
        <w:keepNext w:val="0"/>
        <w:keepLines w:val="0"/>
        <w:pageBreakBefore w:val="0"/>
        <w:widowControl/>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 xml:space="preserve">项目联系人（询问）：李测波                  </w:t>
      </w:r>
    </w:p>
    <w:p>
      <w:pPr>
        <w:keepNext w:val="0"/>
        <w:keepLines w:val="0"/>
        <w:pageBreakBefore w:val="0"/>
        <w:widowControl/>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 xml:space="preserve">项目联系方式（询问）：0571-63155368 </w:t>
      </w:r>
    </w:p>
    <w:p>
      <w:pPr>
        <w:keepNext w:val="0"/>
        <w:keepLines w:val="0"/>
        <w:pageBreakBefore w:val="0"/>
        <w:widowControl/>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 xml:space="preserve">质疑联系人：杭州广厦建筑咨询有限公司      </w:t>
      </w:r>
    </w:p>
    <w:p>
      <w:pPr>
        <w:keepNext w:val="0"/>
        <w:keepLines w:val="0"/>
        <w:pageBreakBefore w:val="0"/>
        <w:widowControl/>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 xml:space="preserve">质疑联系方式：0571-85092954       </w:t>
      </w:r>
    </w:p>
    <w:p>
      <w:pPr>
        <w:keepNext w:val="0"/>
        <w:keepLines w:val="0"/>
        <w:pageBreakBefore w:val="0"/>
        <w:widowControl/>
        <w:numPr>
          <w:ilvl w:val="0"/>
          <w:numId w:val="11"/>
        </w:numPr>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同级政府采购监督管理部门</w:t>
      </w:r>
    </w:p>
    <w:p>
      <w:pPr>
        <w:keepNext w:val="0"/>
        <w:keepLines w:val="0"/>
        <w:pageBreakBefore w:val="0"/>
        <w:widowControl/>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名  称：杭州市富阳区财政局政府采购监管科</w:t>
      </w:r>
    </w:p>
    <w:p>
      <w:pPr>
        <w:keepNext w:val="0"/>
        <w:keepLines w:val="0"/>
        <w:pageBreakBefore w:val="0"/>
        <w:widowControl/>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地  址：杭州市富阳区富春街道富春路11号</w:t>
      </w:r>
    </w:p>
    <w:p>
      <w:pPr>
        <w:keepNext w:val="0"/>
        <w:keepLines w:val="0"/>
        <w:pageBreakBefore w:val="0"/>
        <w:widowControl/>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传  真：0571-63324371</w:t>
      </w:r>
    </w:p>
    <w:p>
      <w:pPr>
        <w:keepNext w:val="0"/>
        <w:keepLines w:val="0"/>
        <w:pageBreakBefore w:val="0"/>
        <w:widowControl/>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 xml:space="preserve">联系人：赵靓    </w:t>
      </w:r>
    </w:p>
    <w:p>
      <w:pPr>
        <w:keepNext w:val="0"/>
        <w:keepLines w:val="0"/>
        <w:pageBreakBefore w:val="0"/>
        <w:widowControl/>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 xml:space="preserve">监督投诉电话：0571-61772959    </w:t>
      </w:r>
    </w:p>
    <w:p>
      <w:pPr>
        <w:pStyle w:val="46"/>
        <w:keepNext w:val="0"/>
        <w:keepLines w:val="0"/>
        <w:pageBreakBefore w:val="0"/>
        <w:kinsoku/>
        <w:wordWrap/>
        <w:overflowPunct/>
        <w:topLinePunct w:val="0"/>
        <w:autoSpaceDE/>
        <w:autoSpaceDN/>
        <w:bidi w:val="0"/>
        <w:adjustRightInd/>
        <w:snapToGrid/>
        <w:spacing w:before="0" w:beforeLines="0" w:afterLines="0" w:line="440" w:lineRule="exact"/>
        <w:ind w:firstLine="472" w:firstLineChars="196"/>
        <w:textAlignment w:val="auto"/>
        <w:rPr>
          <w:rFonts w:hint="eastAsia" w:ascii="仿宋_GB2312" w:hAnsi="宋体" w:eastAsia="仿宋_GB2312"/>
          <w:b/>
          <w:snapToGrid w:val="0"/>
          <w:kern w:val="28"/>
        </w:rPr>
      </w:pPr>
      <w:r>
        <w:rPr>
          <w:rFonts w:hint="eastAsia" w:ascii="仿宋_GB2312" w:hAnsi="宋体" w:eastAsia="仿宋_GB2312"/>
          <w:b/>
          <w:snapToGrid w:val="0"/>
          <w:kern w:val="28"/>
        </w:rPr>
        <w:t>十、疫情防控期间投标现场注意事项（按照开标当日疫情情况作具体调整）</w:t>
      </w:r>
    </w:p>
    <w:p>
      <w:pPr>
        <w:pStyle w:val="46"/>
        <w:keepNext w:val="0"/>
        <w:keepLines w:val="0"/>
        <w:pageBreakBefore w:val="0"/>
        <w:kinsoku/>
        <w:wordWrap/>
        <w:overflowPunct/>
        <w:topLinePunct w:val="0"/>
        <w:autoSpaceDE/>
        <w:autoSpaceDN/>
        <w:bidi w:val="0"/>
        <w:adjustRightInd/>
        <w:snapToGrid/>
        <w:spacing w:before="0" w:beforeLines="0" w:afterLines="0" w:line="440" w:lineRule="exact"/>
        <w:ind w:firstLine="470" w:firstLineChars="196"/>
        <w:textAlignment w:val="auto"/>
        <w:rPr>
          <w:rFonts w:hint="eastAsia" w:ascii="仿宋_GB2312" w:hAnsi="宋体" w:eastAsia="仿宋_GB2312"/>
          <w:snapToGrid w:val="0"/>
          <w:kern w:val="28"/>
        </w:rPr>
      </w:pPr>
      <w:r>
        <w:rPr>
          <w:rFonts w:hint="eastAsia" w:ascii="仿宋_GB2312" w:hAnsi="宋体" w:eastAsia="仿宋_GB2312"/>
          <w:snapToGrid w:val="0"/>
          <w:kern w:val="28"/>
        </w:rPr>
        <w:t>为严格落实国家、省市关于要求在坚决打好疫情防控攻坚战的前提下，就做好疫情防控期间招标活动有关事项如下：</w:t>
      </w:r>
    </w:p>
    <w:p>
      <w:pPr>
        <w:pStyle w:val="46"/>
        <w:keepNext w:val="0"/>
        <w:keepLines w:val="0"/>
        <w:pageBreakBefore w:val="0"/>
        <w:kinsoku/>
        <w:wordWrap/>
        <w:overflowPunct/>
        <w:topLinePunct w:val="0"/>
        <w:autoSpaceDE/>
        <w:autoSpaceDN/>
        <w:bidi w:val="0"/>
        <w:adjustRightInd/>
        <w:snapToGrid/>
        <w:spacing w:before="0" w:beforeLines="0" w:afterLines="0" w:line="440" w:lineRule="exact"/>
        <w:ind w:firstLine="470" w:firstLineChars="196"/>
        <w:textAlignment w:val="auto"/>
        <w:rPr>
          <w:rFonts w:hint="eastAsia" w:ascii="仿宋_GB2312" w:hAnsi="宋体" w:eastAsia="仿宋_GB2312"/>
          <w:snapToGrid w:val="0"/>
          <w:kern w:val="28"/>
        </w:rPr>
      </w:pPr>
      <w:r>
        <w:rPr>
          <w:rFonts w:hint="eastAsia" w:ascii="仿宋_GB2312" w:hAnsi="宋体" w:eastAsia="仿宋_GB2312"/>
          <w:snapToGrid w:val="0"/>
          <w:kern w:val="28"/>
        </w:rPr>
        <w:t>1.参加现场演示或送达样品的投标人代表人员必须持有健康绿码。</w:t>
      </w:r>
    </w:p>
    <w:p>
      <w:pPr>
        <w:pStyle w:val="46"/>
        <w:keepNext w:val="0"/>
        <w:keepLines w:val="0"/>
        <w:pageBreakBefore w:val="0"/>
        <w:kinsoku/>
        <w:wordWrap/>
        <w:overflowPunct/>
        <w:topLinePunct w:val="0"/>
        <w:autoSpaceDE/>
        <w:autoSpaceDN/>
        <w:bidi w:val="0"/>
        <w:adjustRightInd/>
        <w:snapToGrid/>
        <w:spacing w:before="0" w:beforeLines="0" w:afterLines="0" w:line="440" w:lineRule="exact"/>
        <w:ind w:firstLine="470" w:firstLineChars="196"/>
        <w:textAlignment w:val="auto"/>
        <w:rPr>
          <w:rFonts w:hint="eastAsia" w:ascii="仿宋_GB2312" w:hAnsi="宋体" w:eastAsia="仿宋_GB2312"/>
          <w:snapToGrid w:val="0"/>
          <w:kern w:val="28"/>
        </w:rPr>
      </w:pPr>
      <w:r>
        <w:rPr>
          <w:rFonts w:hint="eastAsia" w:ascii="仿宋_GB2312" w:hAnsi="宋体" w:eastAsia="仿宋_GB2312"/>
          <w:snapToGrid w:val="0"/>
          <w:kern w:val="28"/>
        </w:rPr>
        <w:t>2.参加现场演示或送达样品人员应当携带《参与政府采购活动健康承诺书》及《法定代表人授权委托书》(见采购文件附件），未提供以上文件不得进入演示现场进行演示或进入样品室</w:t>
      </w:r>
    </w:p>
    <w:p>
      <w:pPr>
        <w:pStyle w:val="46"/>
        <w:keepNext w:val="0"/>
        <w:keepLines w:val="0"/>
        <w:pageBreakBefore w:val="0"/>
        <w:kinsoku/>
        <w:wordWrap/>
        <w:overflowPunct/>
        <w:topLinePunct w:val="0"/>
        <w:autoSpaceDE/>
        <w:autoSpaceDN/>
        <w:bidi w:val="0"/>
        <w:adjustRightInd/>
        <w:snapToGrid/>
        <w:spacing w:before="0" w:beforeLines="0" w:afterLines="0" w:line="440" w:lineRule="exact"/>
        <w:ind w:firstLine="470" w:firstLineChars="196"/>
        <w:textAlignment w:val="auto"/>
        <w:rPr>
          <w:rFonts w:hint="eastAsia" w:ascii="仿宋_GB2312" w:hAnsi="宋体" w:eastAsia="仿宋_GB2312"/>
          <w:snapToGrid w:val="0"/>
          <w:kern w:val="28"/>
        </w:rPr>
      </w:pPr>
      <w:r>
        <w:rPr>
          <w:rFonts w:hint="eastAsia" w:ascii="仿宋_GB2312" w:hAnsi="宋体" w:eastAsia="仿宋_GB2312"/>
          <w:snapToGrid w:val="0"/>
          <w:kern w:val="28"/>
        </w:rPr>
        <w:t>3.随身携带居民身份证，并做好佩戴口罩等个人防护措施。</w:t>
      </w:r>
    </w:p>
    <w:p>
      <w:pPr>
        <w:pStyle w:val="46"/>
        <w:keepNext w:val="0"/>
        <w:keepLines w:val="0"/>
        <w:pageBreakBefore w:val="0"/>
        <w:kinsoku/>
        <w:wordWrap/>
        <w:overflowPunct/>
        <w:topLinePunct w:val="0"/>
        <w:autoSpaceDE/>
        <w:autoSpaceDN/>
        <w:bidi w:val="0"/>
        <w:adjustRightInd/>
        <w:snapToGrid/>
        <w:spacing w:before="0" w:beforeLines="0" w:afterLines="0" w:line="440" w:lineRule="exact"/>
        <w:ind w:firstLine="470" w:firstLineChars="196"/>
        <w:textAlignment w:val="auto"/>
        <w:rPr>
          <w:rFonts w:hint="eastAsia" w:ascii="仿宋_GB2312" w:hAnsi="宋体" w:eastAsia="仿宋_GB2312"/>
          <w:snapToGrid w:val="0"/>
          <w:kern w:val="28"/>
        </w:rPr>
      </w:pPr>
      <w:r>
        <w:rPr>
          <w:rFonts w:hint="eastAsia" w:ascii="仿宋_GB2312" w:hAnsi="宋体" w:eastAsia="仿宋_GB2312"/>
          <w:snapToGrid w:val="0"/>
          <w:kern w:val="28"/>
        </w:rPr>
        <w:t>4.预留足够时间提前到达，配合场所工作人员做好健康绿码查验、体温检测、实名登记等防控工作。</w:t>
      </w:r>
    </w:p>
    <w:p>
      <w:pPr>
        <w:pStyle w:val="46"/>
        <w:keepNext w:val="0"/>
        <w:keepLines w:val="0"/>
        <w:pageBreakBefore w:val="0"/>
        <w:kinsoku/>
        <w:wordWrap/>
        <w:overflowPunct/>
        <w:topLinePunct w:val="0"/>
        <w:autoSpaceDE/>
        <w:autoSpaceDN/>
        <w:bidi w:val="0"/>
        <w:adjustRightInd/>
        <w:snapToGrid/>
        <w:spacing w:before="0" w:beforeLines="0" w:afterLines="0" w:line="440" w:lineRule="exact"/>
        <w:ind w:firstLine="470" w:firstLineChars="196"/>
        <w:textAlignment w:val="auto"/>
        <w:rPr>
          <w:rFonts w:hint="eastAsia" w:ascii="仿宋_GB2312" w:hAnsi="宋体" w:eastAsia="仿宋_GB2312"/>
          <w:snapToGrid w:val="0"/>
          <w:kern w:val="28"/>
        </w:rPr>
      </w:pPr>
      <w:r>
        <w:rPr>
          <w:rFonts w:hint="eastAsia" w:ascii="仿宋_GB2312" w:hAnsi="宋体" w:eastAsia="仿宋_GB2312"/>
          <w:snapToGrid w:val="0"/>
          <w:kern w:val="28"/>
        </w:rPr>
        <w:t>5.进入现场开标后，应尽量分散等候、隔空就坐，演示完成或样品送达后立即离场，全力保障招投标活动正常开展。</w:t>
      </w:r>
    </w:p>
    <w:p>
      <w:pPr>
        <w:pStyle w:val="46"/>
        <w:keepNext w:val="0"/>
        <w:keepLines w:val="0"/>
        <w:pageBreakBefore w:val="0"/>
        <w:kinsoku/>
        <w:wordWrap/>
        <w:overflowPunct/>
        <w:topLinePunct w:val="0"/>
        <w:autoSpaceDE/>
        <w:autoSpaceDN/>
        <w:bidi w:val="0"/>
        <w:adjustRightInd/>
        <w:snapToGrid/>
        <w:spacing w:before="0" w:beforeLines="0" w:afterLines="0" w:line="440" w:lineRule="exact"/>
        <w:ind w:firstLine="470" w:firstLineChars="196"/>
        <w:textAlignment w:val="auto"/>
        <w:rPr>
          <w:rFonts w:hint="eastAsia" w:ascii="仿宋_GB2312" w:hAnsi="宋体" w:eastAsia="仿宋_GB2312"/>
          <w:snapToGrid w:val="0"/>
          <w:kern w:val="28"/>
        </w:rPr>
      </w:pPr>
      <w:r>
        <w:rPr>
          <w:rFonts w:hint="eastAsia" w:ascii="仿宋_GB2312" w:hAnsi="宋体" w:eastAsia="仿宋_GB2312"/>
          <w:snapToGrid w:val="0"/>
          <w:kern w:val="28"/>
        </w:rPr>
        <w:t>6.若有现场演示环节，投标人须自行携带演示所需的计算机等设备，并准备网络环境；整体演示时间控制在30分钟内。</w:t>
      </w:r>
    </w:p>
    <w:p>
      <w:pPr>
        <w:pStyle w:val="46"/>
        <w:keepNext w:val="0"/>
        <w:keepLines w:val="0"/>
        <w:pageBreakBefore w:val="0"/>
        <w:kinsoku/>
        <w:wordWrap/>
        <w:overflowPunct/>
        <w:topLinePunct w:val="0"/>
        <w:autoSpaceDE/>
        <w:autoSpaceDN/>
        <w:bidi w:val="0"/>
        <w:adjustRightInd/>
        <w:snapToGrid/>
        <w:spacing w:before="0" w:beforeLines="0" w:afterLines="0" w:line="440" w:lineRule="exact"/>
        <w:ind w:firstLine="470" w:firstLineChars="196"/>
        <w:textAlignment w:val="auto"/>
        <w:rPr>
          <w:rFonts w:hint="eastAsia" w:ascii="仿宋_GB2312" w:hAnsi="宋体" w:eastAsia="仿宋_GB2312"/>
          <w:b/>
          <w:snapToGrid w:val="0"/>
          <w:kern w:val="28"/>
        </w:rPr>
      </w:pPr>
      <w:r>
        <w:rPr>
          <w:rFonts w:hint="eastAsia" w:ascii="仿宋_GB2312" w:hAnsi="宋体" w:eastAsia="仿宋_GB2312"/>
          <w:snapToGrid w:val="0"/>
          <w:kern w:val="28"/>
        </w:rPr>
        <w:t>（注：参加本次投标的单位只允许委派</w:t>
      </w:r>
      <w:r>
        <w:rPr>
          <w:rFonts w:hint="eastAsia" w:ascii="仿宋_GB2312" w:hAnsi="宋体" w:eastAsia="仿宋_GB2312"/>
          <w:snapToGrid w:val="0"/>
          <w:kern w:val="28"/>
          <w:u w:val="single"/>
        </w:rPr>
        <w:t>不超过2名代表</w:t>
      </w:r>
      <w:r>
        <w:rPr>
          <w:rFonts w:hint="eastAsia" w:ascii="仿宋_GB2312" w:hAnsi="宋体" w:eastAsia="仿宋_GB2312"/>
          <w:snapToGrid w:val="0"/>
          <w:kern w:val="28"/>
        </w:rPr>
        <w:t>前来现场参加现场演示或样品送达</w:t>
      </w:r>
      <w:r>
        <w:rPr>
          <w:rFonts w:hint="eastAsia" w:ascii="仿宋_GB2312" w:hAnsi="宋体" w:eastAsia="仿宋_GB2312"/>
          <w:snapToGrid w:val="0"/>
          <w:kern w:val="28"/>
          <w:lang w:eastAsia="zh-CN"/>
        </w:rPr>
        <w:t>（若有）</w:t>
      </w:r>
      <w:r>
        <w:rPr>
          <w:rFonts w:hint="eastAsia" w:ascii="仿宋_GB2312" w:hAnsi="宋体" w:eastAsia="仿宋_GB2312"/>
          <w:snapToGrid w:val="0"/>
          <w:kern w:val="28"/>
        </w:rPr>
        <w:t>，现场演示及样品送达地点位于</w:t>
      </w:r>
      <w:r>
        <w:rPr>
          <w:rFonts w:hint="eastAsia" w:ascii="仿宋_GB2312" w:hAnsi="宋体" w:eastAsia="仿宋_GB2312"/>
          <w:snapToGrid w:val="0"/>
          <w:kern w:val="28"/>
          <w:lang w:eastAsia="zh-CN"/>
        </w:rPr>
        <w:t>：</w:t>
      </w:r>
      <w:r>
        <w:rPr>
          <w:rFonts w:hint="eastAsia" w:ascii="仿宋_GB2312" w:hAnsi="宋体" w:eastAsia="仿宋_GB2312"/>
          <w:snapToGrid w:val="0"/>
          <w:kern w:val="28"/>
        </w:rPr>
        <w:t>杭州市富阳区公共资源交易中心样品室（杭州市富阳区鹿山街道江连街27号，富阳区行政服务中心新大楼A座4楼）</w:t>
      </w:r>
      <w:r>
        <w:rPr>
          <w:rFonts w:hint="eastAsia" w:ascii="仿宋_GB2312" w:hAnsi="宋体" w:eastAsia="仿宋_GB2312"/>
          <w:snapToGrid w:val="0"/>
          <w:kern w:val="28"/>
        </w:rPr>
        <w:t>）</w:t>
      </w:r>
    </w:p>
    <w:p>
      <w:pPr>
        <w:keepNext w:val="0"/>
        <w:keepLines w:val="0"/>
        <w:pageBreakBefore w:val="0"/>
        <w:widowControl/>
        <w:kinsoku/>
        <w:wordWrap/>
        <w:overflowPunct/>
        <w:topLinePunct w:val="0"/>
        <w:autoSpaceDE/>
        <w:autoSpaceDN/>
        <w:bidi w:val="0"/>
        <w:adjustRightInd/>
        <w:snapToGrid/>
        <w:spacing w:beforeLines="0" w:line="440" w:lineRule="exact"/>
        <w:ind w:firstLine="482" w:firstLineChars="200"/>
        <w:jc w:val="left"/>
        <w:textAlignment w:val="auto"/>
        <w:rPr>
          <w:rFonts w:hint="eastAsia" w:ascii="仿宋_GB2312" w:hAnsi="宋体" w:eastAsia="仿宋_GB2312" w:cs="宋体"/>
          <w:b/>
          <w:kern w:val="0"/>
          <w:sz w:val="24"/>
          <w:szCs w:val="24"/>
        </w:rPr>
      </w:pPr>
      <w:r>
        <w:rPr>
          <w:rFonts w:hint="eastAsia" w:ascii="仿宋_GB2312" w:hAnsi="宋体" w:eastAsia="仿宋_GB2312" w:cs="宋体"/>
          <w:b/>
          <w:kern w:val="0"/>
          <w:sz w:val="24"/>
          <w:szCs w:val="24"/>
        </w:rPr>
        <w:t>若对项目采购电子交易系统操作有疑问，可登录政采云（https://www.zcygov.cn/），点击右侧咨询小采，获取采小蜜智能服务管家帮助，或拨打政采云服务热线400-881-7190获取热线服务帮助。</w:t>
      </w:r>
    </w:p>
    <w:p>
      <w:pPr>
        <w:keepNext w:val="0"/>
        <w:keepLines w:val="0"/>
        <w:pageBreakBefore w:val="0"/>
        <w:widowControl/>
        <w:kinsoku/>
        <w:wordWrap/>
        <w:overflowPunct/>
        <w:topLinePunct w:val="0"/>
        <w:autoSpaceDE/>
        <w:autoSpaceDN/>
        <w:bidi w:val="0"/>
        <w:adjustRightInd/>
        <w:snapToGrid/>
        <w:spacing w:beforeLines="0" w:line="440" w:lineRule="exact"/>
        <w:ind w:firstLine="482" w:firstLineChars="200"/>
        <w:jc w:val="left"/>
        <w:textAlignment w:val="auto"/>
        <w:rPr>
          <w:rFonts w:hint="eastAsia" w:ascii="仿宋_GB2312" w:hAnsi="宋体" w:eastAsia="仿宋_GB2312" w:cs="宋体"/>
          <w:b/>
          <w:kern w:val="0"/>
          <w:sz w:val="24"/>
          <w:szCs w:val="24"/>
        </w:rPr>
      </w:pPr>
      <w:r>
        <w:rPr>
          <w:rFonts w:hint="eastAsia" w:ascii="仿宋_GB2312" w:hAnsi="宋体" w:eastAsia="仿宋_GB2312" w:cs="宋体"/>
          <w:b/>
          <w:kern w:val="0"/>
          <w:sz w:val="24"/>
          <w:szCs w:val="24"/>
        </w:rPr>
        <w:t>CA问题联系电话（人工）：汇信CA 400-888-4636；天谷CA 400-087-8198。</w:t>
      </w:r>
    </w:p>
    <w:p>
      <w:pPr>
        <w:keepNext w:val="0"/>
        <w:keepLines w:val="0"/>
        <w:pageBreakBefore w:val="0"/>
        <w:widowControl/>
        <w:kinsoku/>
        <w:wordWrap/>
        <w:overflowPunct/>
        <w:topLinePunct w:val="0"/>
        <w:autoSpaceDE/>
        <w:autoSpaceDN/>
        <w:bidi w:val="0"/>
        <w:adjustRightInd/>
        <w:snapToGrid/>
        <w:spacing w:beforeLines="0" w:line="440" w:lineRule="exact"/>
        <w:ind w:firstLine="480" w:firstLineChars="200"/>
        <w:jc w:val="left"/>
        <w:textAlignment w:val="auto"/>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Lines="0" w:line="440" w:lineRule="exact"/>
        <w:ind w:firstLine="6240" w:firstLineChars="2600"/>
        <w:jc w:val="left"/>
        <w:textAlignment w:val="auto"/>
        <w:rPr>
          <w:rFonts w:hint="eastAsia" w:ascii="仿宋_GB2312" w:hAnsi="宋体" w:eastAsia="仿宋_GB2312"/>
          <w:sz w:val="24"/>
          <w:szCs w:val="24"/>
          <w:lang w:eastAsia="zh-CN"/>
        </w:rPr>
      </w:pPr>
    </w:p>
    <w:p>
      <w:pPr>
        <w:keepNext w:val="0"/>
        <w:keepLines w:val="0"/>
        <w:pageBreakBefore w:val="0"/>
        <w:widowControl/>
        <w:kinsoku/>
        <w:wordWrap/>
        <w:overflowPunct/>
        <w:topLinePunct w:val="0"/>
        <w:autoSpaceDE/>
        <w:autoSpaceDN/>
        <w:bidi w:val="0"/>
        <w:adjustRightInd/>
        <w:snapToGrid/>
        <w:spacing w:beforeLines="0" w:line="440" w:lineRule="exact"/>
        <w:ind w:firstLine="6000" w:firstLineChars="2500"/>
        <w:jc w:val="left"/>
        <w:textAlignment w:val="auto"/>
        <w:rPr>
          <w:rFonts w:hint="eastAsia" w:ascii="仿宋_GB2312" w:hAnsi="宋体" w:eastAsia="仿宋_GB2312"/>
          <w:sz w:val="24"/>
          <w:szCs w:val="24"/>
          <w:lang w:eastAsia="zh-CN"/>
        </w:rPr>
      </w:pPr>
      <w:r>
        <w:rPr>
          <w:rFonts w:hint="eastAsia" w:ascii="仿宋_GB2312" w:hAnsi="宋体" w:eastAsia="仿宋_GB2312"/>
          <w:sz w:val="24"/>
          <w:szCs w:val="24"/>
          <w:lang w:eastAsia="zh-CN"/>
        </w:rPr>
        <w:t>杭州市公安局富阳区分局</w:t>
      </w:r>
    </w:p>
    <w:p>
      <w:pPr>
        <w:keepNext w:val="0"/>
        <w:keepLines w:val="0"/>
        <w:pageBreakBefore w:val="0"/>
        <w:kinsoku/>
        <w:wordWrap/>
        <w:overflowPunct/>
        <w:topLinePunct w:val="0"/>
        <w:autoSpaceDE/>
        <w:autoSpaceDN/>
        <w:bidi w:val="0"/>
        <w:adjustRightInd/>
        <w:snapToGrid/>
        <w:spacing w:beforeLines="0" w:line="440" w:lineRule="exact"/>
        <w:ind w:right="120" w:firstLine="720" w:firstLineChars="300"/>
        <w:jc w:val="right"/>
        <w:textAlignment w:val="auto"/>
        <w:rPr>
          <w:rFonts w:hint="eastAsia" w:ascii="仿宋_GB2312" w:hAnsi="宋体" w:eastAsia="仿宋_GB2312"/>
          <w:sz w:val="24"/>
          <w:szCs w:val="24"/>
        </w:rPr>
      </w:pPr>
      <w:r>
        <w:rPr>
          <w:rFonts w:hint="eastAsia" w:ascii="仿宋_GB2312" w:hAnsi="宋体" w:eastAsia="仿宋_GB2312"/>
          <w:sz w:val="24"/>
          <w:szCs w:val="24"/>
        </w:rPr>
        <w:t>杭州广厦建筑咨询有限公司</w:t>
      </w:r>
    </w:p>
    <w:p>
      <w:pPr>
        <w:pStyle w:val="46"/>
        <w:keepNext w:val="0"/>
        <w:keepLines w:val="0"/>
        <w:pageBreakBefore w:val="0"/>
        <w:kinsoku/>
        <w:wordWrap/>
        <w:overflowPunct/>
        <w:topLinePunct w:val="0"/>
        <w:autoSpaceDE/>
        <w:autoSpaceDN/>
        <w:bidi w:val="0"/>
        <w:adjustRightInd/>
        <w:snapToGrid/>
        <w:spacing w:before="0" w:beforeLines="0" w:afterLines="0" w:line="440" w:lineRule="exact"/>
        <w:ind w:firstLine="470" w:firstLineChars="196"/>
        <w:textAlignment w:val="auto"/>
        <w:outlineLvl w:val="0"/>
        <w:rPr>
          <w:rFonts w:hint="eastAsia" w:ascii="仿宋_GB2312" w:hAnsi="宋体" w:eastAsia="仿宋_GB2312"/>
        </w:rPr>
      </w:pPr>
      <w:r>
        <w:rPr>
          <w:rFonts w:hint="eastAsia" w:ascii="仿宋_GB2312" w:hAnsi="宋体" w:eastAsia="仿宋_GB2312"/>
        </w:rPr>
        <w:t xml:space="preserve">                                                </w:t>
      </w:r>
      <w:r>
        <w:rPr>
          <w:rFonts w:hint="eastAsia" w:ascii="仿宋_GB2312" w:hAnsi="宋体" w:eastAsia="仿宋_GB2312"/>
          <w:color w:val="auto"/>
        </w:rPr>
        <w:t xml:space="preserve">   2021年</w:t>
      </w:r>
      <w:r>
        <w:rPr>
          <w:rFonts w:hint="eastAsia" w:ascii="仿宋_GB2312" w:hAnsi="宋体" w:eastAsia="仿宋_GB2312"/>
          <w:color w:val="auto"/>
          <w:lang w:val="en-US" w:eastAsia="zh-CN"/>
        </w:rPr>
        <w:t>09</w:t>
      </w:r>
      <w:r>
        <w:rPr>
          <w:rFonts w:hint="eastAsia" w:ascii="仿宋_GB2312" w:hAnsi="宋体" w:eastAsia="仿宋_GB2312"/>
          <w:color w:val="auto"/>
        </w:rPr>
        <w:t>月</w:t>
      </w:r>
      <w:r>
        <w:rPr>
          <w:rFonts w:hint="eastAsia" w:ascii="仿宋_GB2312" w:hAnsi="宋体" w:eastAsia="仿宋_GB2312"/>
          <w:color w:val="auto"/>
          <w:lang w:val="en-US" w:eastAsia="zh-CN"/>
        </w:rPr>
        <w:t>08</w:t>
      </w:r>
      <w:r>
        <w:rPr>
          <w:rFonts w:hint="eastAsia" w:ascii="仿宋_GB2312" w:hAnsi="宋体" w:eastAsia="仿宋_GB2312"/>
          <w:color w:val="auto"/>
        </w:rPr>
        <w:t>日</w:t>
      </w:r>
    </w:p>
    <w:p>
      <w:pPr>
        <w:pStyle w:val="46"/>
        <w:snapToGrid w:val="0"/>
        <w:spacing w:before="0" w:beforeLines="0" w:afterLines="0" w:line="440" w:lineRule="exact"/>
        <w:jc w:val="center"/>
        <w:outlineLvl w:val="0"/>
        <w:rPr>
          <w:rFonts w:hint="eastAsia" w:ascii="仿宋_GB2312" w:hAnsi="仿宋" w:eastAsia="仿宋_GB2312"/>
          <w:b/>
          <w:color w:val="000000"/>
          <w:sz w:val="36"/>
          <w:szCs w:val="36"/>
        </w:rPr>
      </w:pPr>
    </w:p>
    <w:p>
      <w:pPr>
        <w:pStyle w:val="46"/>
        <w:snapToGrid w:val="0"/>
        <w:spacing w:before="0" w:beforeLines="0" w:afterLines="0" w:line="440" w:lineRule="exact"/>
        <w:jc w:val="center"/>
        <w:outlineLvl w:val="0"/>
        <w:rPr>
          <w:rFonts w:hint="eastAsia" w:ascii="仿宋_GB2312" w:hAnsi="仿宋" w:eastAsia="仿宋_GB2312"/>
          <w:b/>
          <w:color w:val="000000"/>
          <w:sz w:val="36"/>
          <w:szCs w:val="36"/>
        </w:rPr>
      </w:pPr>
    </w:p>
    <w:p>
      <w:pPr>
        <w:pStyle w:val="46"/>
        <w:snapToGrid w:val="0"/>
        <w:spacing w:before="0" w:beforeLines="0" w:afterLines="0" w:line="440" w:lineRule="exact"/>
        <w:jc w:val="center"/>
        <w:outlineLvl w:val="0"/>
        <w:rPr>
          <w:rFonts w:hint="eastAsia" w:ascii="仿宋_GB2312" w:hAnsi="仿宋" w:eastAsia="仿宋_GB2312"/>
          <w:b/>
          <w:color w:val="000000"/>
          <w:sz w:val="36"/>
          <w:szCs w:val="36"/>
        </w:rPr>
      </w:pPr>
    </w:p>
    <w:p>
      <w:pPr>
        <w:pStyle w:val="46"/>
        <w:snapToGrid w:val="0"/>
        <w:spacing w:before="0" w:beforeLines="0" w:afterLines="0" w:line="440" w:lineRule="exact"/>
        <w:jc w:val="center"/>
        <w:outlineLvl w:val="0"/>
        <w:rPr>
          <w:rFonts w:hint="eastAsia" w:ascii="仿宋_GB2312" w:hAnsi="仿宋" w:eastAsia="仿宋_GB2312"/>
          <w:b/>
          <w:color w:val="000000"/>
          <w:sz w:val="36"/>
          <w:szCs w:val="36"/>
        </w:rPr>
      </w:pPr>
    </w:p>
    <w:p>
      <w:pPr>
        <w:pStyle w:val="46"/>
        <w:snapToGrid w:val="0"/>
        <w:spacing w:before="0" w:beforeLines="0" w:afterLines="0" w:line="440" w:lineRule="exact"/>
        <w:jc w:val="center"/>
        <w:outlineLvl w:val="0"/>
        <w:rPr>
          <w:rFonts w:hint="eastAsia" w:ascii="仿宋_GB2312" w:hAnsi="仿宋" w:eastAsia="仿宋_GB2312"/>
          <w:b/>
          <w:color w:val="000000"/>
          <w:sz w:val="36"/>
          <w:szCs w:val="36"/>
        </w:rPr>
      </w:pPr>
    </w:p>
    <w:p>
      <w:pPr>
        <w:pStyle w:val="46"/>
        <w:snapToGrid w:val="0"/>
        <w:spacing w:before="0" w:beforeLines="0" w:afterLines="0" w:line="440" w:lineRule="exact"/>
        <w:jc w:val="center"/>
        <w:outlineLvl w:val="0"/>
        <w:rPr>
          <w:rFonts w:hint="eastAsia" w:ascii="仿宋_GB2312" w:hAnsi="仿宋" w:eastAsia="仿宋_GB2312"/>
          <w:b/>
          <w:color w:val="000000"/>
          <w:sz w:val="36"/>
          <w:szCs w:val="36"/>
        </w:rPr>
      </w:pPr>
    </w:p>
    <w:p>
      <w:pPr>
        <w:pStyle w:val="46"/>
        <w:snapToGrid w:val="0"/>
        <w:spacing w:before="0" w:beforeLines="0" w:afterLines="0" w:line="440" w:lineRule="exact"/>
        <w:jc w:val="center"/>
        <w:outlineLvl w:val="0"/>
        <w:rPr>
          <w:rFonts w:hint="eastAsia" w:ascii="仿宋_GB2312" w:hAnsi="仿宋" w:eastAsia="仿宋_GB2312"/>
          <w:b/>
          <w:color w:val="000000"/>
          <w:sz w:val="36"/>
          <w:szCs w:val="36"/>
        </w:rPr>
      </w:pPr>
      <w:r>
        <w:rPr>
          <w:rFonts w:hint="eastAsia" w:ascii="仿宋_GB2312" w:hAnsi="仿宋" w:eastAsia="仿宋_GB2312"/>
          <w:b/>
          <w:color w:val="000000"/>
          <w:sz w:val="36"/>
          <w:szCs w:val="36"/>
        </w:rPr>
        <w:t>第二章  投标人须知</w:t>
      </w:r>
    </w:p>
    <w:p>
      <w:pPr>
        <w:snapToGrid w:val="0"/>
        <w:spacing w:before="156"/>
        <w:jc w:val="center"/>
        <w:rPr>
          <w:rFonts w:hint="eastAsia" w:ascii="仿宋_GB2312" w:hAnsi="仿宋" w:eastAsia="仿宋_GB2312"/>
          <w:b/>
          <w:color w:val="000000"/>
          <w:sz w:val="30"/>
          <w:szCs w:val="30"/>
        </w:rPr>
      </w:pPr>
      <w:r>
        <w:rPr>
          <w:rFonts w:hint="eastAsia" w:ascii="仿宋_GB2312" w:hAnsi="仿宋" w:eastAsia="仿宋_GB2312"/>
          <w:b/>
          <w:color w:val="000000"/>
          <w:sz w:val="30"/>
          <w:szCs w:val="30"/>
        </w:rPr>
        <w:t>前附表</w:t>
      </w:r>
    </w:p>
    <w:tbl>
      <w:tblPr>
        <w:tblStyle w:val="89"/>
        <w:tblW w:w="95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7"/>
        <w:gridCol w:w="88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序号</w:t>
            </w:r>
          </w:p>
        </w:tc>
        <w:tc>
          <w:tcPr>
            <w:tcW w:w="8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1</w:t>
            </w:r>
          </w:p>
        </w:tc>
        <w:tc>
          <w:tcPr>
            <w:tcW w:w="8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项目名称：</w:t>
            </w:r>
            <w:r>
              <w:rPr>
                <w:rFonts w:hint="eastAsia" w:ascii="仿宋_GB2312" w:hAnsi="仿宋" w:eastAsia="仿宋_GB2312"/>
                <w:sz w:val="24"/>
                <w:szCs w:val="24"/>
                <w:lang w:eastAsia="zh-CN"/>
              </w:rPr>
              <w:t>2021-2023年度分局标识标牌制作等项目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2</w:t>
            </w:r>
          </w:p>
        </w:tc>
        <w:tc>
          <w:tcPr>
            <w:tcW w:w="8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sz w:val="24"/>
                <w:szCs w:val="24"/>
              </w:rPr>
            </w:pPr>
            <w:r>
              <w:rPr>
                <w:rFonts w:hint="eastAsia" w:ascii="仿宋_GB2312" w:hAnsi="仿宋" w:eastAsia="仿宋_GB2312"/>
                <w:sz w:val="24"/>
                <w:szCs w:val="24"/>
              </w:rPr>
              <w:t>现场踏勘：自行踏勘。</w:t>
            </w:r>
          </w:p>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sz w:val="24"/>
                <w:szCs w:val="24"/>
              </w:rPr>
            </w:pPr>
            <w:r>
              <w:rPr>
                <w:rFonts w:hint="eastAsia" w:ascii="仿宋_GB2312" w:hAnsi="仿宋" w:eastAsia="仿宋_GB2312"/>
                <w:color w:val="auto"/>
                <w:sz w:val="24"/>
                <w:szCs w:val="24"/>
              </w:rPr>
              <w:t>采购单位联系人：胡梦乔，联系电话：0571-63330060。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3</w:t>
            </w:r>
          </w:p>
        </w:tc>
        <w:tc>
          <w:tcPr>
            <w:tcW w:w="8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sz w:val="24"/>
                <w:szCs w:val="24"/>
              </w:rPr>
            </w:pPr>
            <w:r>
              <w:rPr>
                <w:rFonts w:hint="eastAsia" w:ascii="仿宋_GB2312" w:hAnsi="仿宋" w:eastAsia="仿宋_GB2312"/>
                <w:sz w:val="24"/>
                <w:szCs w:val="24"/>
              </w:rPr>
              <w:t>投标保证金：不收取。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4</w:t>
            </w:r>
          </w:p>
        </w:tc>
        <w:tc>
          <w:tcPr>
            <w:tcW w:w="8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sz w:val="24"/>
                <w:szCs w:val="24"/>
              </w:rPr>
            </w:pPr>
            <w:r>
              <w:rPr>
                <w:rFonts w:hint="eastAsia" w:ascii="仿宋_GB2312" w:hAnsi="宋体" w:eastAsia="仿宋_GB2312"/>
                <w:sz w:val="24"/>
                <w:szCs w:val="24"/>
              </w:rPr>
              <w:t>答疑与澄清：投标人如</w:t>
            </w:r>
            <w:r>
              <w:rPr>
                <w:rFonts w:hint="eastAsia" w:ascii="仿宋_GB2312" w:eastAsia="仿宋_GB2312"/>
                <w:sz w:val="24"/>
                <w:szCs w:val="24"/>
              </w:rPr>
              <w:t>认为采购文件表述不清晰、存在歧视性或者其他违法内容的，应当于</w:t>
            </w:r>
            <w:r>
              <w:rPr>
                <w:rFonts w:hint="eastAsia" w:ascii="仿宋_GB2312" w:eastAsia="仿宋_GB2312"/>
                <w:color w:val="auto"/>
                <w:sz w:val="24"/>
                <w:szCs w:val="24"/>
                <w:u w:val="single"/>
              </w:rPr>
              <w:t xml:space="preserve"> 2</w:t>
            </w:r>
            <w:r>
              <w:rPr>
                <w:rFonts w:hint="eastAsia" w:ascii="仿宋_GB2312" w:hAnsi="宋体" w:eastAsia="仿宋_GB2312"/>
                <w:color w:val="auto"/>
                <w:sz w:val="24"/>
                <w:szCs w:val="24"/>
                <w:u w:val="single"/>
              </w:rPr>
              <w:t xml:space="preserve">021 </w:t>
            </w:r>
            <w:r>
              <w:rPr>
                <w:rFonts w:hint="eastAsia" w:ascii="仿宋_GB2312" w:hAnsi="宋体" w:eastAsia="仿宋_GB2312"/>
                <w:color w:val="auto"/>
                <w:sz w:val="24"/>
                <w:szCs w:val="24"/>
              </w:rPr>
              <w:t>年</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lang w:val="en-US" w:eastAsia="zh-CN"/>
              </w:rPr>
              <w:t>09</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月</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u w:val="single"/>
                <w:lang w:val="en-US" w:eastAsia="zh-CN"/>
              </w:rPr>
              <w:t>27</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日</w:t>
            </w:r>
            <w:r>
              <w:rPr>
                <w:rFonts w:hint="eastAsia" w:ascii="仿宋_GB2312" w:eastAsia="仿宋_GB2312"/>
                <w:color w:val="auto"/>
                <w:sz w:val="24"/>
                <w:szCs w:val="24"/>
              </w:rPr>
              <w:t>前，</w:t>
            </w:r>
            <w:r>
              <w:rPr>
                <w:rFonts w:hint="eastAsia" w:ascii="仿宋_GB2312" w:eastAsia="仿宋_GB2312"/>
                <w:sz w:val="24"/>
                <w:szCs w:val="24"/>
              </w:rPr>
              <w:t>以书面形式向招标采购单位提出。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5</w:t>
            </w:r>
          </w:p>
        </w:tc>
        <w:tc>
          <w:tcPr>
            <w:tcW w:w="8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sz w:val="24"/>
                <w:szCs w:val="24"/>
              </w:rPr>
            </w:pPr>
            <w:r>
              <w:rPr>
                <w:rFonts w:hint="eastAsia" w:ascii="仿宋_GB2312" w:hAnsi="仿宋" w:eastAsia="仿宋_GB2312"/>
                <w:sz w:val="24"/>
                <w:szCs w:val="24"/>
              </w:rPr>
              <w:t>投标报价及费用：1.本项目投标应以人民币报价；2.不论投标结果如何，投标人均应自行承担所有与投标有关的全部费用。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6</w:t>
            </w:r>
          </w:p>
        </w:tc>
        <w:tc>
          <w:tcPr>
            <w:tcW w:w="8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宋体" w:eastAsia="仿宋_GB2312"/>
                <w:color w:val="auto"/>
                <w:sz w:val="24"/>
                <w:szCs w:val="24"/>
              </w:rPr>
            </w:pPr>
            <w:r>
              <w:rPr>
                <w:rFonts w:hint="eastAsia" w:ascii="仿宋_GB2312" w:hAnsi="宋体" w:eastAsia="仿宋_GB2312"/>
                <w:color w:val="auto"/>
                <w:sz w:val="24"/>
                <w:szCs w:val="24"/>
                <w:lang w:eastAsia="zh-CN"/>
              </w:rPr>
              <w:t>服务期限</w:t>
            </w:r>
            <w:r>
              <w:rPr>
                <w:rFonts w:hint="eastAsia" w:ascii="仿宋_GB2312" w:hAnsi="宋体" w:eastAsia="仿宋_GB2312"/>
                <w:color w:val="auto"/>
                <w:sz w:val="24"/>
                <w:szCs w:val="24"/>
              </w:rPr>
              <w:t>：详见《采购文件》第四章采购需求。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7</w:t>
            </w:r>
          </w:p>
        </w:tc>
        <w:tc>
          <w:tcPr>
            <w:tcW w:w="8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宋体" w:eastAsia="仿宋_GB2312"/>
                <w:color w:val="auto"/>
                <w:sz w:val="24"/>
                <w:szCs w:val="24"/>
              </w:rPr>
            </w:pPr>
            <w:r>
              <w:rPr>
                <w:rFonts w:hint="eastAsia" w:ascii="仿宋_GB2312" w:hAnsi="宋体" w:eastAsia="仿宋_GB2312"/>
                <w:color w:val="auto"/>
                <w:sz w:val="24"/>
                <w:szCs w:val="24"/>
              </w:rPr>
              <w:t>质量要求：详见《采购文件》第四章采购需求。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8</w:t>
            </w:r>
          </w:p>
        </w:tc>
        <w:tc>
          <w:tcPr>
            <w:tcW w:w="8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sz w:val="24"/>
                <w:szCs w:val="24"/>
              </w:rPr>
            </w:pPr>
            <w:r>
              <w:rPr>
                <w:rFonts w:hint="eastAsia" w:ascii="仿宋_GB2312" w:hAnsi="宋体" w:eastAsia="仿宋_GB2312"/>
                <w:sz w:val="24"/>
                <w:szCs w:val="24"/>
              </w:rPr>
              <w:t>演示时间及地点：根据采购文件要求，与开标时间、地点同步。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9</w:t>
            </w:r>
          </w:p>
        </w:tc>
        <w:tc>
          <w:tcPr>
            <w:tcW w:w="8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sz w:val="24"/>
                <w:szCs w:val="24"/>
              </w:rPr>
            </w:pPr>
            <w:r>
              <w:rPr>
                <w:rFonts w:hint="eastAsia" w:ascii="仿宋_GB2312" w:hAnsi="仿宋" w:eastAsia="仿宋_GB2312"/>
                <w:sz w:val="24"/>
                <w:szCs w:val="24"/>
              </w:rPr>
              <w:t>本项目实行电子投标。电子投标文件，按政采云平台项目采购-电子招投标操作指南及本采购文件要求递交。投标文件均由资格文件、商务及资信技术文件、报价文件组成。投标人务必按时自行解密，规定时间内解密失败者作无效响应处理。</w:t>
            </w:r>
          </w:p>
          <w:p>
            <w:pPr>
              <w:keepNext w:val="0"/>
              <w:keepLines w:val="0"/>
              <w:pageBreakBefore w:val="0"/>
              <w:kinsoku/>
              <w:wordWrap/>
              <w:overflowPunct/>
              <w:topLinePunct w:val="0"/>
              <w:autoSpaceDE/>
              <w:autoSpaceDN/>
              <w:bidi w:val="0"/>
              <w:adjustRightInd/>
              <w:snapToGrid w:val="0"/>
              <w:spacing w:beforeLines="0" w:line="400" w:lineRule="exact"/>
              <w:textAlignment w:val="auto"/>
              <w:rPr>
                <w:rFonts w:ascii="仿宋_GB2312" w:hAnsi="仿宋" w:eastAsia="仿宋_GB2312"/>
                <w:b/>
                <w:sz w:val="24"/>
                <w:szCs w:val="24"/>
              </w:rPr>
            </w:pPr>
            <w:r>
              <w:rPr>
                <w:rFonts w:hint="eastAsia" w:ascii="仿宋_GB2312" w:hAnsi="仿宋" w:eastAsia="仿宋_GB2312"/>
                <w:b/>
                <w:sz w:val="24"/>
                <w:szCs w:val="24"/>
              </w:rPr>
              <w:t>▲投标截止时间前，供应商未传输递交“电子加密投标文件”的，投标无效。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10</w:t>
            </w:r>
          </w:p>
        </w:tc>
        <w:tc>
          <w:tcPr>
            <w:tcW w:w="8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sz w:val="24"/>
                <w:szCs w:val="24"/>
              </w:rPr>
            </w:pPr>
            <w:r>
              <w:rPr>
                <w:rFonts w:hint="eastAsia" w:ascii="仿宋_GB2312" w:hAnsi="仿宋" w:eastAsia="仿宋_GB2312"/>
                <w:sz w:val="24"/>
                <w:szCs w:val="24"/>
              </w:rPr>
              <w:t>评标办法及标准：按照采购文件第三章评标办法及评分标准。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5"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11</w:t>
            </w:r>
          </w:p>
        </w:tc>
        <w:tc>
          <w:tcPr>
            <w:tcW w:w="8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sz w:val="24"/>
                <w:szCs w:val="24"/>
              </w:rPr>
            </w:pPr>
            <w:r>
              <w:rPr>
                <w:rFonts w:hint="eastAsia" w:ascii="仿宋_GB2312" w:hAnsi="宋体" w:eastAsia="仿宋_GB2312"/>
                <w:sz w:val="24"/>
                <w:szCs w:val="24"/>
              </w:rPr>
              <w:t>评标结果公示、公告：评标结束后7个工作日内，评标结果公示于浙江政府采购网(http://zfcg.czt.zj.gov.cn/）。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7"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12</w:t>
            </w:r>
          </w:p>
        </w:tc>
        <w:tc>
          <w:tcPr>
            <w:tcW w:w="8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line="400" w:lineRule="exact"/>
              <w:textAlignment w:val="auto"/>
              <w:rPr>
                <w:rFonts w:ascii="仿宋_GB2312" w:hAnsi="仿宋" w:eastAsia="仿宋_GB2312"/>
                <w:sz w:val="24"/>
                <w:szCs w:val="24"/>
              </w:rPr>
            </w:pPr>
            <w:r>
              <w:rPr>
                <w:rFonts w:hint="eastAsia" w:ascii="仿宋_GB2312" w:hAnsi="仿宋" w:eastAsia="仿宋_GB2312"/>
                <w:sz w:val="24"/>
                <w:szCs w:val="24"/>
              </w:rPr>
              <w:t>投标截止</w:t>
            </w:r>
            <w:r>
              <w:rPr>
                <w:rFonts w:hint="eastAsia" w:ascii="仿宋_GB2312" w:hAnsi="仿宋" w:eastAsia="仿宋_GB2312"/>
                <w:color w:val="000000"/>
                <w:sz w:val="24"/>
                <w:szCs w:val="24"/>
              </w:rPr>
              <w:t>时间：</w:t>
            </w:r>
            <w:r>
              <w:rPr>
                <w:rFonts w:hint="eastAsia" w:ascii="仿宋_GB2312" w:hAnsi="宋体" w:eastAsia="仿宋_GB2312"/>
                <w:color w:val="auto"/>
                <w:sz w:val="24"/>
                <w:szCs w:val="24"/>
              </w:rPr>
              <w:t>2021年</w:t>
            </w:r>
            <w:r>
              <w:rPr>
                <w:rFonts w:hint="eastAsia" w:ascii="仿宋_GB2312" w:hAnsi="宋体" w:eastAsia="仿宋_GB2312"/>
                <w:color w:val="auto"/>
                <w:sz w:val="24"/>
                <w:szCs w:val="24"/>
                <w:lang w:val="en-US" w:eastAsia="zh-CN"/>
              </w:rPr>
              <w:t>09</w:t>
            </w:r>
            <w:r>
              <w:rPr>
                <w:rFonts w:hint="eastAsia" w:ascii="仿宋_GB2312" w:hAnsi="宋体" w:eastAsia="仿宋_GB2312"/>
                <w:color w:val="auto"/>
                <w:sz w:val="24"/>
                <w:szCs w:val="24"/>
              </w:rPr>
              <w:t>月</w:t>
            </w:r>
            <w:r>
              <w:rPr>
                <w:rFonts w:hint="eastAsia" w:ascii="仿宋_GB2312" w:hAnsi="宋体" w:eastAsia="仿宋_GB2312"/>
                <w:color w:val="auto"/>
                <w:sz w:val="24"/>
                <w:szCs w:val="24"/>
                <w:lang w:val="en-US" w:eastAsia="zh-CN"/>
              </w:rPr>
              <w:t>30</w:t>
            </w:r>
            <w:r>
              <w:rPr>
                <w:rFonts w:hint="eastAsia" w:ascii="仿宋_GB2312" w:hAnsi="宋体" w:eastAsia="仿宋_GB2312"/>
                <w:color w:val="auto"/>
                <w:sz w:val="24"/>
                <w:szCs w:val="24"/>
              </w:rPr>
              <w:t>日</w:t>
            </w:r>
            <w:r>
              <w:rPr>
                <w:rFonts w:hint="eastAsia" w:ascii="仿宋_GB2312" w:hAnsi="宋体" w:eastAsia="仿宋_GB2312"/>
                <w:color w:val="auto"/>
                <w:sz w:val="24"/>
                <w:szCs w:val="24"/>
                <w:lang w:eastAsia="zh-CN"/>
              </w:rPr>
              <w:t>上</w:t>
            </w:r>
            <w:r>
              <w:rPr>
                <w:rFonts w:hint="eastAsia" w:ascii="仿宋_GB2312" w:hAnsi="宋体" w:eastAsia="仿宋_GB2312"/>
                <w:color w:val="auto"/>
                <w:sz w:val="24"/>
                <w:szCs w:val="24"/>
              </w:rPr>
              <w:t>午</w:t>
            </w:r>
            <w:r>
              <w:rPr>
                <w:rFonts w:hint="eastAsia" w:ascii="仿宋_GB2312" w:hAnsi="宋体" w:eastAsia="仿宋_GB2312"/>
                <w:color w:val="auto"/>
                <w:sz w:val="24"/>
                <w:szCs w:val="24"/>
                <w:lang w:val="en-US" w:eastAsia="zh-CN"/>
              </w:rPr>
              <w:t>09</w:t>
            </w:r>
            <w:r>
              <w:rPr>
                <w:rFonts w:hint="eastAsia" w:ascii="仿宋_GB2312" w:hAnsi="宋体" w:eastAsia="仿宋_GB2312"/>
                <w:color w:val="auto"/>
                <w:sz w:val="24"/>
                <w:szCs w:val="24"/>
              </w:rPr>
              <w:t>时</w:t>
            </w:r>
            <w:r>
              <w:rPr>
                <w:rFonts w:hint="eastAsia" w:ascii="仿宋_GB2312" w:hAnsi="宋体" w:eastAsia="仿宋_GB2312"/>
                <w:color w:val="auto"/>
                <w:sz w:val="24"/>
                <w:szCs w:val="24"/>
                <w:lang w:val="en-US" w:eastAsia="zh-CN"/>
              </w:rPr>
              <w:t>30</w:t>
            </w:r>
            <w:r>
              <w:rPr>
                <w:rFonts w:hint="eastAsia" w:ascii="仿宋_GB2312" w:hAnsi="宋体" w:eastAsia="仿宋_GB2312"/>
                <w:color w:val="auto"/>
                <w:sz w:val="24"/>
                <w:szCs w:val="24"/>
              </w:rPr>
              <w:t>分</w:t>
            </w:r>
            <w:r>
              <w:rPr>
                <w:rFonts w:hint="eastAsia" w:ascii="仿宋_GB2312" w:hAnsi="宋体" w:eastAsia="仿宋_GB2312"/>
                <w:color w:val="000000"/>
                <w:sz w:val="24"/>
                <w:szCs w:val="24"/>
              </w:rPr>
              <w:t>（北京时间）</w:t>
            </w:r>
            <w:r>
              <w:rPr>
                <w:rFonts w:hint="eastAsia" w:ascii="仿宋_GB2312" w:hAnsi="仿宋"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val="0"/>
              <w:spacing w:beforeLines="0" w:line="400" w:lineRule="exact"/>
              <w:textAlignment w:val="auto"/>
              <w:rPr>
                <w:rFonts w:ascii="仿宋_GB2312" w:hAnsi="仿宋" w:eastAsia="仿宋_GB2312"/>
                <w:sz w:val="24"/>
                <w:szCs w:val="24"/>
              </w:rPr>
            </w:pPr>
            <w:r>
              <w:rPr>
                <w:rFonts w:hint="eastAsia" w:ascii="仿宋_GB2312" w:hAnsi="宋体" w:eastAsia="仿宋_GB2312"/>
                <w:sz w:val="24"/>
                <w:szCs w:val="24"/>
              </w:rPr>
              <w:t>投标地点（网址）：本项目采用全流程电子化交易，无须参加现场开标会</w:t>
            </w:r>
            <w:r>
              <w:rPr>
                <w:rFonts w:hint="eastAsia" w:ascii="仿宋_GB2312" w:hAnsi="宋体" w:eastAsia="仿宋_GB2312"/>
                <w:sz w:val="24"/>
                <w:szCs w:val="24"/>
                <w:u w:val="single"/>
              </w:rPr>
              <w:t xml:space="preserve"> </w:t>
            </w:r>
            <w:r>
              <w:rPr>
                <w:rFonts w:hint="eastAsia" w:ascii="仿宋_GB2312" w:hAnsi="宋体" w:eastAsia="仿宋_GB2312"/>
                <w:sz w:val="24"/>
                <w:szCs w:val="24"/>
              </w:rPr>
              <w:t>（</w:t>
            </w:r>
            <w:r>
              <w:rPr>
                <w:rFonts w:hint="eastAsia" w:ascii="仿宋_GB2312" w:hAnsi="宋体" w:eastAsia="仿宋_GB2312"/>
                <w:sz w:val="24"/>
                <w:szCs w:val="24"/>
              </w:rPr>
              <w:fldChar w:fldCharType="begin"/>
            </w:r>
            <w:r>
              <w:rPr>
                <w:rFonts w:hint="eastAsia" w:ascii="仿宋_GB2312" w:hAnsi="宋体" w:eastAsia="仿宋_GB2312"/>
                <w:sz w:val="24"/>
                <w:szCs w:val="24"/>
              </w:rPr>
              <w:instrText xml:space="preserve"> HYPERLINK "采购文件（7.9新版本）.doc" </w:instrText>
            </w:r>
            <w:r>
              <w:rPr>
                <w:rFonts w:hint="eastAsia" w:ascii="仿宋_GB2312" w:hAnsi="宋体" w:eastAsia="仿宋_GB2312"/>
                <w:sz w:val="24"/>
                <w:szCs w:val="24"/>
              </w:rPr>
              <w:fldChar w:fldCharType="separate"/>
            </w:r>
            <w:r>
              <w:rPr>
                <w:rStyle w:val="106"/>
                <w:rFonts w:hint="eastAsia" w:ascii="仿宋_GB2312" w:hAnsi="宋体" w:eastAsia="仿宋_GB2312"/>
                <w:sz w:val="24"/>
                <w:szCs w:val="24"/>
              </w:rPr>
              <w:t>https://www.zcygov.cn/</w:t>
            </w:r>
            <w:r>
              <w:rPr>
                <w:rFonts w:hint="eastAsia" w:ascii="仿宋_GB2312" w:hAnsi="宋体" w:eastAsia="仿宋_GB2312"/>
                <w:sz w:val="24"/>
                <w:szCs w:val="24"/>
              </w:rPr>
              <w:fldChar w:fldCharType="end"/>
            </w:r>
            <w:r>
              <w:rPr>
                <w:rFonts w:hint="eastAsia" w:ascii="仿宋_GB2312" w:hAnsi="宋体" w:eastAsia="仿宋_GB2312"/>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7"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13</w:t>
            </w:r>
          </w:p>
        </w:tc>
        <w:tc>
          <w:tcPr>
            <w:tcW w:w="8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line="400" w:lineRule="exact"/>
              <w:textAlignment w:val="auto"/>
              <w:rPr>
                <w:rFonts w:ascii="仿宋_GB2312" w:hAnsi="仿宋" w:eastAsia="仿宋_GB2312"/>
                <w:sz w:val="24"/>
                <w:szCs w:val="24"/>
              </w:rPr>
            </w:pPr>
            <w:r>
              <w:rPr>
                <w:rFonts w:hint="eastAsia" w:ascii="仿宋_GB2312" w:hAnsi="仿宋" w:eastAsia="仿宋_GB2312"/>
                <w:sz w:val="24"/>
                <w:szCs w:val="24"/>
              </w:rPr>
              <w:t>开标时间：</w:t>
            </w:r>
            <w:r>
              <w:rPr>
                <w:rFonts w:hint="eastAsia" w:ascii="仿宋_GB2312" w:hAnsi="宋体" w:eastAsia="仿宋_GB2312"/>
                <w:color w:val="auto"/>
                <w:sz w:val="24"/>
                <w:szCs w:val="24"/>
              </w:rPr>
              <w:t>2021年</w:t>
            </w:r>
            <w:r>
              <w:rPr>
                <w:rFonts w:hint="eastAsia" w:ascii="仿宋_GB2312" w:hAnsi="宋体" w:eastAsia="仿宋_GB2312"/>
                <w:color w:val="auto"/>
                <w:sz w:val="24"/>
                <w:szCs w:val="24"/>
                <w:lang w:val="en-US" w:eastAsia="zh-CN"/>
              </w:rPr>
              <w:t>09</w:t>
            </w:r>
            <w:r>
              <w:rPr>
                <w:rFonts w:hint="eastAsia" w:ascii="仿宋_GB2312" w:hAnsi="宋体" w:eastAsia="仿宋_GB2312"/>
                <w:color w:val="auto"/>
                <w:sz w:val="24"/>
                <w:szCs w:val="24"/>
              </w:rPr>
              <w:t>月</w:t>
            </w:r>
            <w:r>
              <w:rPr>
                <w:rFonts w:hint="eastAsia" w:ascii="仿宋_GB2312" w:hAnsi="宋体" w:eastAsia="仿宋_GB2312"/>
                <w:color w:val="auto"/>
                <w:sz w:val="24"/>
                <w:szCs w:val="24"/>
                <w:lang w:val="en-US" w:eastAsia="zh-CN"/>
              </w:rPr>
              <w:t>30</w:t>
            </w:r>
            <w:r>
              <w:rPr>
                <w:rFonts w:hint="eastAsia" w:ascii="仿宋_GB2312" w:hAnsi="宋体" w:eastAsia="仿宋_GB2312"/>
                <w:color w:val="auto"/>
                <w:sz w:val="24"/>
                <w:szCs w:val="24"/>
              </w:rPr>
              <w:t>日</w:t>
            </w:r>
            <w:r>
              <w:rPr>
                <w:rFonts w:hint="eastAsia" w:ascii="仿宋_GB2312" w:hAnsi="宋体" w:eastAsia="仿宋_GB2312"/>
                <w:color w:val="auto"/>
                <w:sz w:val="24"/>
                <w:szCs w:val="24"/>
                <w:lang w:eastAsia="zh-CN"/>
              </w:rPr>
              <w:t>上</w:t>
            </w:r>
            <w:r>
              <w:rPr>
                <w:rFonts w:hint="eastAsia" w:ascii="仿宋_GB2312" w:hAnsi="宋体" w:eastAsia="仿宋_GB2312"/>
                <w:color w:val="auto"/>
                <w:sz w:val="24"/>
                <w:szCs w:val="24"/>
              </w:rPr>
              <w:t>午</w:t>
            </w:r>
            <w:r>
              <w:rPr>
                <w:rFonts w:hint="eastAsia" w:ascii="仿宋_GB2312" w:hAnsi="宋体" w:eastAsia="仿宋_GB2312"/>
                <w:color w:val="auto"/>
                <w:sz w:val="24"/>
                <w:szCs w:val="24"/>
                <w:lang w:val="en-US" w:eastAsia="zh-CN"/>
              </w:rPr>
              <w:t>09</w:t>
            </w:r>
            <w:r>
              <w:rPr>
                <w:rFonts w:hint="eastAsia" w:ascii="仿宋_GB2312" w:hAnsi="宋体" w:eastAsia="仿宋_GB2312"/>
                <w:color w:val="auto"/>
                <w:sz w:val="24"/>
                <w:szCs w:val="24"/>
              </w:rPr>
              <w:t>时</w:t>
            </w:r>
            <w:r>
              <w:rPr>
                <w:rFonts w:hint="eastAsia" w:ascii="仿宋_GB2312" w:hAnsi="宋体" w:eastAsia="仿宋_GB2312"/>
                <w:color w:val="auto"/>
                <w:sz w:val="24"/>
                <w:szCs w:val="24"/>
                <w:lang w:val="en-US" w:eastAsia="zh-CN"/>
              </w:rPr>
              <w:t>30</w:t>
            </w:r>
            <w:r>
              <w:rPr>
                <w:rFonts w:hint="eastAsia" w:ascii="仿宋_GB2312" w:hAnsi="宋体" w:eastAsia="仿宋_GB2312"/>
                <w:color w:val="auto"/>
                <w:sz w:val="24"/>
                <w:szCs w:val="24"/>
              </w:rPr>
              <w:t>分</w:t>
            </w:r>
            <w:r>
              <w:rPr>
                <w:rFonts w:hint="eastAsia" w:ascii="仿宋_GB2312" w:hAnsi="宋体" w:eastAsia="仿宋_GB2312"/>
                <w:color w:val="000000"/>
                <w:sz w:val="24"/>
                <w:szCs w:val="24"/>
              </w:rPr>
              <w:t>（北京时间）</w:t>
            </w:r>
            <w:r>
              <w:rPr>
                <w:rFonts w:hint="eastAsia" w:ascii="仿宋_GB2312" w:hAnsi="仿宋"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val="0"/>
              <w:spacing w:beforeLines="0" w:line="400" w:lineRule="exact"/>
              <w:textAlignment w:val="auto"/>
              <w:rPr>
                <w:rFonts w:ascii="仿宋_GB2312" w:hAnsi="仿宋" w:eastAsia="仿宋_GB2312"/>
                <w:sz w:val="24"/>
                <w:szCs w:val="24"/>
              </w:rPr>
            </w:pPr>
            <w:r>
              <w:rPr>
                <w:rFonts w:hint="eastAsia" w:ascii="仿宋_GB2312" w:hAnsi="宋体" w:eastAsia="仿宋_GB2312"/>
                <w:sz w:val="24"/>
                <w:szCs w:val="24"/>
              </w:rPr>
              <w:t>开标地点（网址）：</w:t>
            </w:r>
            <w:r>
              <w:rPr>
                <w:rFonts w:hint="eastAsia" w:ascii="仿宋_GB2312" w:hAnsi="宋体" w:eastAsia="仿宋_GB2312"/>
                <w:sz w:val="24"/>
                <w:szCs w:val="24"/>
              </w:rPr>
              <w:t>杭州市富阳区公共资源交易中心</w:t>
            </w:r>
            <w:r>
              <w:rPr>
                <w:rFonts w:hint="eastAsia" w:ascii="仿宋_GB2312" w:hAnsi="宋体" w:eastAsia="仿宋_GB2312"/>
                <w:color w:val="auto"/>
                <w:sz w:val="24"/>
                <w:szCs w:val="24"/>
              </w:rPr>
              <w:t>3号</w:t>
            </w:r>
            <w:r>
              <w:rPr>
                <w:rFonts w:hint="eastAsia" w:ascii="仿宋_GB2312" w:hAnsi="宋体" w:eastAsia="仿宋_GB2312"/>
                <w:sz w:val="24"/>
                <w:szCs w:val="24"/>
              </w:rPr>
              <w:t>开标室（杭州市富阳区鹿山街道江连街27号，富阳区行政服务中心新大楼A座4楼）（</w:t>
            </w:r>
            <w:r>
              <w:rPr>
                <w:rFonts w:hint="eastAsia" w:ascii="仿宋_GB2312" w:hAnsi="宋体" w:eastAsia="仿宋_GB2312"/>
                <w:sz w:val="24"/>
                <w:szCs w:val="24"/>
              </w:rPr>
              <w:fldChar w:fldCharType="begin"/>
            </w:r>
            <w:r>
              <w:rPr>
                <w:rFonts w:ascii="仿宋_GB2312" w:hAnsi="宋体" w:eastAsia="仿宋_GB2312"/>
                <w:sz w:val="24"/>
                <w:szCs w:val="24"/>
              </w:rPr>
              <w:instrText xml:space="preserve">HYPERLINK "../../Documents/WeChat Files/wxid_eln9c375r74u21/FileStorage/File/2020-07/采购文件（7.9新版本）.doc"</w:instrText>
            </w:r>
            <w:r>
              <w:rPr>
                <w:rFonts w:hint="eastAsia" w:ascii="仿宋_GB2312" w:hAnsi="宋体" w:eastAsia="仿宋_GB2312"/>
                <w:sz w:val="24"/>
                <w:szCs w:val="24"/>
              </w:rPr>
              <w:fldChar w:fldCharType="separate"/>
            </w:r>
            <w:r>
              <w:rPr>
                <w:rStyle w:val="106"/>
                <w:rFonts w:hint="eastAsia" w:ascii="仿宋_GB2312" w:hAnsi="宋体" w:eastAsia="仿宋_GB2312"/>
                <w:sz w:val="24"/>
                <w:szCs w:val="24"/>
              </w:rPr>
              <w:t>https://www.zcygov.cn/</w:t>
            </w:r>
            <w:r>
              <w:rPr>
                <w:rFonts w:hint="eastAsia" w:ascii="仿宋_GB2312" w:hAnsi="宋体" w:eastAsia="仿宋_GB2312"/>
                <w:sz w:val="24"/>
                <w:szCs w:val="24"/>
              </w:rPr>
              <w:fldChar w:fldCharType="end"/>
            </w:r>
            <w:r>
              <w:rPr>
                <w:rFonts w:hint="eastAsia" w:ascii="仿宋_GB2312" w:hAnsi="宋体" w:eastAsia="仿宋_GB2312"/>
                <w:sz w:val="24"/>
                <w:szCs w:val="24"/>
              </w:rPr>
              <w:t>）</w:t>
            </w:r>
            <w:r>
              <w:rPr>
                <w:rFonts w:hint="eastAsia" w:ascii="仿宋_GB2312" w:hAnsi="宋体" w:eastAsia="仿宋_GB2312"/>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14</w:t>
            </w:r>
          </w:p>
        </w:tc>
        <w:tc>
          <w:tcPr>
            <w:tcW w:w="8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156" w:beforeLines="0" w:line="400" w:lineRule="exact"/>
              <w:textAlignment w:val="auto"/>
              <w:rPr>
                <w:rFonts w:hint="eastAsia" w:ascii="仿宋_GB2312" w:hAnsi="仿宋" w:eastAsia="仿宋_GB2312"/>
                <w:color w:val="000000"/>
                <w:sz w:val="24"/>
                <w:szCs w:val="24"/>
              </w:rPr>
            </w:pPr>
            <w:r>
              <w:rPr>
                <w:rFonts w:hint="eastAsia" w:ascii="仿宋_GB2312" w:hAnsi="仿宋" w:eastAsia="仿宋_GB2312"/>
                <w:b/>
                <w:color w:val="000000"/>
                <w:sz w:val="24"/>
                <w:szCs w:val="24"/>
              </w:rPr>
              <w:t>信用信息查询渠道及截止时间：</w:t>
            </w:r>
            <w:r>
              <w:rPr>
                <w:rFonts w:hint="eastAsia" w:ascii="仿宋_GB2312" w:hAnsi="仿宋" w:eastAsia="仿宋_GB2312"/>
                <w:color w:val="000000"/>
                <w:sz w:val="24"/>
                <w:szCs w:val="24"/>
              </w:rPr>
              <w:t>采购人代表或由采购人委托的评标委员会将通过“信用中国”网站(www.creditchina.gov.cn)、中国政府采购网(www.ccgp.gov.cn)渠道查询投标人</w:t>
            </w:r>
            <w:r>
              <w:rPr>
                <w:rFonts w:hint="eastAsia" w:ascii="仿宋_GB2312" w:hAnsi="仿宋" w:eastAsia="仿宋_GB2312"/>
                <w:b/>
                <w:color w:val="000000"/>
                <w:sz w:val="24"/>
                <w:szCs w:val="24"/>
              </w:rPr>
              <w:t>投标截止时间前</w:t>
            </w:r>
            <w:r>
              <w:rPr>
                <w:rFonts w:hint="eastAsia" w:ascii="仿宋_GB2312" w:hAnsi="仿宋" w:eastAsia="仿宋_GB2312"/>
                <w:color w:val="000000"/>
                <w:sz w:val="24"/>
                <w:szCs w:val="24"/>
              </w:rPr>
              <w:t>的信用记录。</w:t>
            </w:r>
          </w:p>
          <w:p>
            <w:pPr>
              <w:keepNext w:val="0"/>
              <w:keepLines w:val="0"/>
              <w:pageBreakBefore w:val="0"/>
              <w:kinsoku/>
              <w:wordWrap/>
              <w:overflowPunct/>
              <w:topLinePunct w:val="0"/>
              <w:autoSpaceDE/>
              <w:autoSpaceDN/>
              <w:bidi w:val="0"/>
              <w:adjustRightInd/>
              <w:snapToGrid w:val="0"/>
              <w:spacing w:before="156" w:beforeLines="0" w:line="400" w:lineRule="exact"/>
              <w:textAlignment w:val="auto"/>
              <w:rPr>
                <w:rFonts w:hint="eastAsia" w:ascii="仿宋_GB2312" w:hAnsi="仿宋" w:eastAsia="仿宋_GB2312"/>
                <w:color w:val="000000"/>
                <w:sz w:val="24"/>
                <w:szCs w:val="24"/>
              </w:rPr>
            </w:pPr>
            <w:r>
              <w:rPr>
                <w:rFonts w:hint="eastAsia" w:ascii="仿宋_GB2312" w:hAnsi="仿宋" w:eastAsia="仿宋_GB2312"/>
                <w:b/>
                <w:color w:val="000000"/>
                <w:sz w:val="24"/>
                <w:szCs w:val="24"/>
              </w:rPr>
              <w:t>信用信息查询记录和证据留存的具体方式：</w:t>
            </w:r>
            <w:r>
              <w:rPr>
                <w:rFonts w:hint="eastAsia" w:ascii="仿宋_GB2312" w:hAnsi="仿宋" w:eastAsia="仿宋_GB2312"/>
                <w:color w:val="000000"/>
                <w:sz w:val="24"/>
                <w:szCs w:val="24"/>
              </w:rPr>
              <w:t>采购人代表或由采购人委托的评标委员会现场查询投标人的信用记录，查询结果经确认后与</w:t>
            </w:r>
            <w:r>
              <w:rPr>
                <w:rFonts w:hint="eastAsia" w:ascii="仿宋_GB2312" w:hAnsi="宋体" w:eastAsia="仿宋_GB2312"/>
                <w:color w:val="000000"/>
                <w:sz w:val="24"/>
                <w:szCs w:val="24"/>
              </w:rPr>
              <w:t>采购文件</w:t>
            </w:r>
            <w:r>
              <w:rPr>
                <w:rFonts w:hint="eastAsia" w:ascii="仿宋_GB2312" w:hAnsi="仿宋" w:eastAsia="仿宋_GB2312"/>
                <w:color w:val="000000"/>
                <w:sz w:val="24"/>
                <w:szCs w:val="24"/>
              </w:rPr>
              <w:t>一起存档。</w:t>
            </w:r>
          </w:p>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宋体" w:eastAsia="仿宋_GB2312"/>
                <w:sz w:val="24"/>
                <w:szCs w:val="24"/>
              </w:rPr>
            </w:pPr>
            <w:r>
              <w:rPr>
                <w:rFonts w:hint="eastAsia" w:ascii="仿宋_GB2312" w:hAnsi="仿宋" w:eastAsia="仿宋_GB2312"/>
                <w:b/>
                <w:color w:val="000000"/>
                <w:sz w:val="24"/>
                <w:szCs w:val="24"/>
              </w:rPr>
              <w:t>信用信息的使用规则：</w:t>
            </w:r>
            <w:r>
              <w:rPr>
                <w:rFonts w:hint="eastAsia" w:ascii="仿宋_GB2312" w:hAnsi="仿宋" w:eastAsia="仿宋_GB2312"/>
                <w:color w:val="000000"/>
                <w:sz w:val="24"/>
                <w:szCs w:val="24"/>
              </w:rPr>
              <w:t>根据《中华人民共和国政府采购法》第二十二条之规定经查询列入失信被执行人名单、重大税收违法案件当事人名单、政府采购严重违法失信行为记录名单的投标人取消投标资格，其投标文件将作无效标处理。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15</w:t>
            </w:r>
          </w:p>
        </w:tc>
        <w:tc>
          <w:tcPr>
            <w:tcW w:w="8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 w:hAnsi="仿宋" w:eastAsia="仿宋" w:cs="仿宋"/>
                <w:b/>
                <w:color w:val="auto"/>
                <w:sz w:val="24"/>
              </w:rPr>
            </w:pPr>
            <w:r>
              <w:rPr>
                <w:rFonts w:hint="eastAsia" w:ascii="仿宋" w:hAnsi="仿宋" w:eastAsia="仿宋" w:cs="仿宋"/>
                <w:b/>
                <w:color w:val="auto"/>
                <w:sz w:val="24"/>
              </w:rPr>
              <w:sym w:font="Wingdings 2" w:char="00A3"/>
            </w:r>
            <w:r>
              <w:rPr>
                <w:rFonts w:hint="eastAsia" w:ascii="仿宋" w:hAnsi="仿宋" w:eastAsia="仿宋" w:cs="仿宋"/>
                <w:b/>
                <w:color w:val="auto"/>
                <w:sz w:val="24"/>
              </w:rPr>
              <w:t>本项目为非专门面向中小企业，价格扣除；</w:t>
            </w:r>
          </w:p>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color w:val="auto"/>
                <w:sz w:val="24"/>
                <w:szCs w:val="24"/>
              </w:rPr>
            </w:pPr>
            <w:r>
              <w:rPr>
                <w:rFonts w:hint="eastAsia" w:ascii="仿宋_GB2312" w:hAnsi="仿宋" w:eastAsia="仿宋_GB2312"/>
                <w:color w:val="auto"/>
                <w:sz w:val="24"/>
                <w:szCs w:val="24"/>
              </w:rPr>
              <w:t>根据浙江省财政厅、浙江省中小企业局转发财政部、工业和信息化部关于印发《政府采购促进中小企业发展管理办法》的通知（财库〔2020〕46号）</w:t>
            </w:r>
            <w:r>
              <w:rPr>
                <w:rFonts w:hint="eastAsia" w:ascii="仿宋_GB2312" w:hAnsi="仿宋" w:eastAsia="仿宋_GB2312" w:cs="Times New Roman"/>
                <w:color w:val="auto"/>
                <w:sz w:val="24"/>
                <w:szCs w:val="24"/>
                <w:lang w:eastAsia="zh-CN"/>
              </w:rPr>
              <w:t>、杭州市财政局关于发布《优化政府采购营商环境举措》的通知（杭财监〔2021〕13号）</w:t>
            </w:r>
            <w:r>
              <w:rPr>
                <w:rFonts w:hint="eastAsia" w:ascii="仿宋_GB2312" w:hAnsi="仿宋" w:eastAsia="仿宋_GB2312" w:cs="Times New Roman"/>
                <w:color w:val="auto"/>
                <w:sz w:val="24"/>
                <w:szCs w:val="24"/>
              </w:rPr>
              <w:t>，</w:t>
            </w:r>
            <w:r>
              <w:rPr>
                <w:rFonts w:hint="eastAsia" w:ascii="仿宋_GB2312" w:hAnsi="仿宋" w:eastAsia="仿宋_GB2312"/>
                <w:color w:val="auto"/>
                <w:sz w:val="24"/>
                <w:szCs w:val="24"/>
              </w:rPr>
              <w:t>对小型或微型企业的投标报价给予</w:t>
            </w:r>
            <w:r>
              <w:rPr>
                <w:rFonts w:hint="eastAsia" w:ascii="仿宋_GB2312" w:hAnsi="仿宋" w:eastAsia="仿宋_GB2312"/>
                <w:color w:val="auto"/>
                <w:sz w:val="24"/>
                <w:szCs w:val="24"/>
                <w:lang w:val="en-US" w:eastAsia="zh-CN"/>
              </w:rPr>
              <w:t>10</w:t>
            </w:r>
            <w:r>
              <w:rPr>
                <w:rFonts w:hint="eastAsia" w:ascii="仿宋_GB2312" w:hAnsi="仿宋" w:eastAsia="仿宋_GB2312"/>
                <w:color w:val="auto"/>
                <w:sz w:val="24"/>
                <w:szCs w:val="24"/>
              </w:rPr>
              <w:t>%的扣除，并用扣除后的价格计算报价得分。对于未预留份额专门面向中小企业的政府采购货物或服务项目，以及预留份额政府采购货物或服务项目中的非预留部分标项，对小型和微型企业的投标报价给予10 %的扣除，用扣除后的价格参与评审。</w:t>
            </w:r>
          </w:p>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 w:hAnsi="仿宋" w:eastAsia="仿宋" w:cs="仿宋"/>
                <w:b/>
                <w:bCs/>
                <w:color w:val="auto"/>
                <w:sz w:val="24"/>
              </w:rPr>
            </w:pPr>
            <w:r>
              <w:rPr>
                <w:rFonts w:ascii="宋体" w:hAnsi="宋体"/>
                <w:b/>
                <w:bCs/>
                <w:color w:val="auto"/>
                <w:sz w:val="24"/>
                <w:szCs w:val="24"/>
              </w:rPr>
              <w:sym w:font="Wingdings 2" w:char="0052"/>
            </w:r>
            <w:r>
              <w:rPr>
                <w:rFonts w:hint="eastAsia" w:ascii="仿宋" w:hAnsi="仿宋" w:eastAsia="仿宋" w:cs="仿宋"/>
                <w:b/>
                <w:bCs/>
                <w:color w:val="auto"/>
                <w:sz w:val="24"/>
              </w:rPr>
              <w:t>本项目为专门面向中小企业，不再进行价格政策扶持；</w:t>
            </w:r>
          </w:p>
          <w:p>
            <w:pPr>
              <w:keepNext w:val="0"/>
              <w:keepLines w:val="0"/>
              <w:pageBreakBefore w:val="0"/>
              <w:numPr>
                <w:ilvl w:val="0"/>
                <w:numId w:val="12"/>
              </w:numPr>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color w:val="auto"/>
                <w:sz w:val="24"/>
                <w:szCs w:val="24"/>
              </w:rPr>
            </w:pPr>
            <w:r>
              <w:rPr>
                <w:rFonts w:hint="eastAsia" w:ascii="仿宋_GB2312" w:hAnsi="仿宋" w:eastAsia="仿宋_GB2312"/>
                <w:b/>
                <w:bCs/>
                <w:color w:val="auto"/>
                <w:sz w:val="24"/>
                <w:szCs w:val="24"/>
              </w:rPr>
              <w:t>中小企业</w:t>
            </w:r>
            <w:r>
              <w:rPr>
                <w:rFonts w:hint="eastAsia" w:ascii="仿宋_GB2312" w:hAnsi="仿宋" w:eastAsia="仿宋_GB2312"/>
                <w:color w:val="auto"/>
                <w:sz w:val="24"/>
                <w:szCs w:val="24"/>
              </w:rPr>
              <w:t>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numPr>
                <w:ilvl w:val="0"/>
                <w:numId w:val="12"/>
              </w:numPr>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color w:val="auto"/>
                <w:sz w:val="24"/>
                <w:szCs w:val="24"/>
              </w:rPr>
            </w:pPr>
            <w:r>
              <w:rPr>
                <w:rFonts w:hint="eastAsia" w:ascii="仿宋_GB2312" w:hAnsi="仿宋" w:eastAsia="仿宋_GB2312"/>
                <w:b/>
                <w:bCs/>
                <w:color w:val="auto"/>
                <w:sz w:val="24"/>
                <w:szCs w:val="24"/>
              </w:rPr>
              <w:t>符合中小企业划分标准的个体工商户，在政府采购活动中视同中小企业。</w:t>
            </w:r>
          </w:p>
          <w:p>
            <w:pPr>
              <w:keepNext w:val="0"/>
              <w:keepLines w:val="0"/>
              <w:pageBreakBefore w:val="0"/>
              <w:numPr>
                <w:ilvl w:val="0"/>
                <w:numId w:val="12"/>
              </w:numPr>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color w:val="auto"/>
                <w:sz w:val="24"/>
                <w:szCs w:val="24"/>
              </w:rPr>
            </w:pPr>
            <w:r>
              <w:rPr>
                <w:rFonts w:hint="eastAsia" w:ascii="仿宋_GB2312" w:hAnsi="仿宋" w:eastAsia="仿宋_GB2312"/>
                <w:color w:val="auto"/>
                <w:sz w:val="24"/>
                <w:szCs w:val="24"/>
              </w:rPr>
              <w:t>在政府采购活动中，供应商提供的货物、工程或者服务符合下列情形的，享受《政府采购促进中小企业发展管理办法》规定的中小企业扶持政策：</w:t>
            </w:r>
          </w:p>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color w:val="auto"/>
                <w:sz w:val="24"/>
                <w:szCs w:val="24"/>
              </w:rPr>
            </w:pPr>
            <w:r>
              <w:rPr>
                <w:rFonts w:hint="eastAsia" w:ascii="仿宋_GB2312" w:hAnsi="仿宋" w:eastAsia="仿宋_GB2312"/>
                <w:color w:val="auto"/>
                <w:sz w:val="24"/>
                <w:szCs w:val="24"/>
              </w:rPr>
              <w:t>（1）在货物采购项目中，货物由中小企业制造，即货物由中小企业生产且使用该中小企业商号或者注册商标；</w:t>
            </w:r>
          </w:p>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color w:val="auto"/>
                <w:sz w:val="24"/>
                <w:szCs w:val="24"/>
              </w:rPr>
            </w:pPr>
            <w:r>
              <w:rPr>
                <w:rFonts w:hint="eastAsia" w:ascii="仿宋_GB2312" w:hAnsi="仿宋" w:eastAsia="仿宋_GB2312"/>
                <w:color w:val="auto"/>
                <w:sz w:val="24"/>
                <w:szCs w:val="24"/>
              </w:rPr>
              <w:t>（2）在工程采购项目中，工程由中小企业承建，即工程施工单位为中小企业；</w:t>
            </w:r>
          </w:p>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color w:val="auto"/>
                <w:sz w:val="24"/>
                <w:szCs w:val="24"/>
              </w:rPr>
            </w:pPr>
            <w:r>
              <w:rPr>
                <w:rFonts w:hint="eastAsia" w:ascii="仿宋_GB2312" w:hAnsi="仿宋" w:eastAsia="仿宋_GB2312"/>
                <w:color w:val="auto"/>
                <w:sz w:val="24"/>
                <w:szCs w:val="24"/>
              </w:rPr>
              <w:t>（3）在服务采购项目中，服务由中小企业承接，即提供服务的人员为中小企业依照《中华人民共和国劳动合同法》订立劳动合同的从业人员。</w:t>
            </w:r>
          </w:p>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color w:val="auto"/>
                <w:sz w:val="24"/>
                <w:szCs w:val="24"/>
              </w:rPr>
            </w:pPr>
            <w:r>
              <w:rPr>
                <w:rFonts w:hint="eastAsia" w:ascii="仿宋_GB2312" w:hAnsi="仿宋" w:eastAsia="仿宋_GB2312"/>
                <w:color w:val="auto"/>
                <w:sz w:val="24"/>
                <w:szCs w:val="24"/>
              </w:rPr>
              <w:t xml:space="preserve">注：在货物采购项目中，投标人提供的货物既有中小企业制造货物，也有大型企业制造货物的，不享受中小企业扶持政策。 </w:t>
            </w:r>
          </w:p>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b/>
                <w:bCs/>
                <w:color w:val="auto"/>
                <w:sz w:val="24"/>
                <w:szCs w:val="24"/>
                <w:lang w:val="zh-CN"/>
              </w:rPr>
            </w:pPr>
            <w:r>
              <w:rPr>
                <w:rFonts w:hint="eastAsia" w:ascii="仿宋_GB2312" w:hAnsi="仿宋" w:eastAsia="仿宋_GB2312"/>
                <w:b/>
                <w:bCs/>
                <w:color w:val="auto"/>
                <w:sz w:val="24"/>
                <w:szCs w:val="24"/>
                <w:lang w:val="zh-CN"/>
              </w:rPr>
              <w:t>符合上述条件的，请填写中小企业声明函（格式见附件）。</w:t>
            </w:r>
          </w:p>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color w:val="auto"/>
                <w:sz w:val="24"/>
                <w:szCs w:val="24"/>
              </w:rPr>
            </w:pPr>
            <w:r>
              <w:rPr>
                <w:rFonts w:hint="eastAsia" w:ascii="仿宋_GB2312" w:hAnsi="仿宋" w:eastAsia="仿宋_GB2312"/>
                <w:color w:val="auto"/>
                <w:sz w:val="24"/>
                <w:szCs w:val="24"/>
              </w:rPr>
              <w:t>4、符合《关于促进残疾人就业政府采购政策的通知》（财库〔2017〕141号）规定的条件并提供《残疾人福利性单位声明函》(格式见附件)的残疾人福利性单位视同小型、微型企业；</w:t>
            </w:r>
          </w:p>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color w:val="auto"/>
                <w:sz w:val="24"/>
                <w:szCs w:val="24"/>
              </w:rPr>
            </w:pPr>
            <w:r>
              <w:rPr>
                <w:rFonts w:hint="eastAsia" w:ascii="仿宋_GB2312" w:hAnsi="仿宋" w:eastAsia="仿宋_GB2312"/>
                <w:color w:val="auto"/>
                <w:sz w:val="24"/>
                <w:szCs w:val="24"/>
              </w:rPr>
              <w:t>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b/>
                <w:bCs/>
                <w:color w:val="auto"/>
                <w:sz w:val="24"/>
                <w:szCs w:val="24"/>
                <w:highlight w:val="yellow"/>
                <w:u w:val="single"/>
                <w:lang w:eastAsia="zh-CN"/>
              </w:rPr>
            </w:pPr>
            <w:r>
              <w:rPr>
                <w:rFonts w:hint="eastAsia" w:ascii="仿宋_GB2312" w:hAnsi="仿宋" w:eastAsia="仿宋_GB2312"/>
                <w:b/>
                <w:sz w:val="24"/>
                <w:szCs w:val="24"/>
                <w:highlight w:val="yellow"/>
                <w:u w:val="single"/>
              </w:rPr>
              <w:t>▲</w:t>
            </w:r>
            <w:r>
              <w:rPr>
                <w:rFonts w:hint="eastAsia" w:ascii="仿宋_GB2312" w:hAnsi="仿宋" w:eastAsia="仿宋_GB2312"/>
                <w:b/>
                <w:bCs/>
                <w:color w:val="auto"/>
                <w:sz w:val="24"/>
                <w:szCs w:val="24"/>
                <w:highlight w:val="yellow"/>
                <w:u w:val="single"/>
              </w:rPr>
              <w:t>本项目对应的中小企业划分标准所属行业为：租赁和商务服务业。</w:t>
            </w:r>
            <w:r>
              <w:rPr>
                <w:rFonts w:hint="eastAsia" w:ascii="仿宋_GB2312" w:hAnsi="仿宋" w:eastAsia="仿宋_GB2312"/>
                <w:b/>
                <w:bCs/>
                <w:color w:val="auto"/>
                <w:sz w:val="24"/>
                <w:szCs w:val="24"/>
                <w:highlight w:val="yellow"/>
                <w:u w:val="single"/>
                <w:lang w:eastAsia="zh-CN"/>
              </w:rPr>
              <w:t>（注：供应商在填写《中小企业声明函》时按此所属行业填写，请勿自行修改，若未按采购文件中明确的所属行业进行填写造成评审时无法辨认或判定的，视为投标人提供虚假材料投标，投标无效。）</w:t>
            </w:r>
          </w:p>
          <w:p>
            <w:pPr>
              <w:keepNext w:val="0"/>
              <w:keepLines w:val="0"/>
              <w:pageBreakBefore w:val="0"/>
              <w:numPr>
                <w:ilvl w:val="0"/>
                <w:numId w:val="0"/>
              </w:numPr>
              <w:kinsoku/>
              <w:wordWrap/>
              <w:overflowPunct/>
              <w:topLinePunct w:val="0"/>
              <w:autoSpaceDE/>
              <w:autoSpaceDN/>
              <w:bidi w:val="0"/>
              <w:adjustRightInd/>
              <w:snapToGrid w:val="0"/>
              <w:spacing w:beforeLines="0" w:line="400" w:lineRule="exact"/>
              <w:ind w:left="0" w:leftChars="0" w:firstLine="0" w:firstLineChars="0"/>
              <w:textAlignment w:val="auto"/>
              <w:rPr>
                <w:rFonts w:hint="eastAsia" w:ascii="仿宋_GB2312" w:hAnsi="仿宋" w:eastAsia="仿宋_GB2312"/>
                <w:b/>
                <w:color w:val="FF0000"/>
                <w:kern w:val="2"/>
                <w:sz w:val="24"/>
                <w:szCs w:val="24"/>
                <w:lang w:val="en-US" w:eastAsia="zh-CN" w:bidi="ar-SA"/>
              </w:rPr>
            </w:pPr>
            <w:r>
              <w:rPr>
                <w:rFonts w:hint="eastAsia" w:ascii="仿宋_GB2312" w:hAnsi="仿宋" w:eastAsia="仿宋_GB2312"/>
                <w:b/>
                <w:color w:val="auto"/>
                <w:sz w:val="24"/>
                <w:szCs w:val="24"/>
              </w:rPr>
              <w:t>注：根据《政府采购促进中小企业发展管理办法》的通知（财库〔2020〕46号）的相关规定：供应商按照《政府采购促进中小企业发展管理办法》提供声明函内容不实的，属于提供虚假材料谋取中标、成交，依照《中华人民共和国政府采购法》等国家有关规定追究相应责任。供应商须对其提供的《中小企业声明函》、《残疾人福利性单位声明函》、属于监狱企业证明文件的真实性负责，如有虚假，将依法承担相应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jc w:val="center"/>
              <w:textAlignment w:val="auto"/>
              <w:rPr>
                <w:rFonts w:ascii="仿宋_GB2312" w:hAnsi="仿宋" w:eastAsia="仿宋_GB2312"/>
                <w:color w:val="000000"/>
                <w:sz w:val="24"/>
                <w:szCs w:val="24"/>
              </w:rPr>
            </w:pPr>
            <w:r>
              <w:rPr>
                <w:rFonts w:hint="eastAsia" w:ascii="仿宋_GB2312" w:hAnsi="仿宋" w:eastAsia="仿宋_GB2312"/>
                <w:color w:val="000000"/>
                <w:sz w:val="24"/>
                <w:szCs w:val="24"/>
              </w:rPr>
              <w:t>16</w:t>
            </w:r>
          </w:p>
        </w:tc>
        <w:tc>
          <w:tcPr>
            <w:tcW w:w="8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宋体" w:eastAsia="仿宋_GB2312"/>
                <w:sz w:val="24"/>
                <w:szCs w:val="24"/>
              </w:rPr>
            </w:pPr>
            <w:r>
              <w:rPr>
                <w:rFonts w:hint="eastAsia" w:ascii="仿宋_GB2312" w:hAnsi="宋体" w:eastAsia="仿宋_GB2312"/>
                <w:sz w:val="24"/>
                <w:szCs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0"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jc w:val="center"/>
              <w:textAlignment w:val="auto"/>
              <w:rPr>
                <w:rFonts w:ascii="仿宋_GB2312" w:hAnsi="仿宋" w:eastAsia="仿宋_GB2312"/>
                <w:color w:val="000000"/>
                <w:sz w:val="24"/>
                <w:szCs w:val="24"/>
              </w:rPr>
            </w:pPr>
            <w:r>
              <w:rPr>
                <w:rFonts w:hint="eastAsia" w:ascii="仿宋_GB2312" w:hAnsi="仿宋" w:eastAsia="仿宋_GB2312"/>
                <w:color w:val="000000"/>
                <w:sz w:val="24"/>
                <w:szCs w:val="24"/>
              </w:rPr>
              <w:t>17</w:t>
            </w:r>
          </w:p>
        </w:tc>
        <w:tc>
          <w:tcPr>
            <w:tcW w:w="8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宋体" w:eastAsia="仿宋_GB2312"/>
                <w:sz w:val="24"/>
                <w:szCs w:val="24"/>
              </w:rPr>
            </w:pPr>
            <w:r>
              <w:rPr>
                <w:rFonts w:hint="eastAsia" w:ascii="仿宋_GB2312" w:hAnsi="宋体" w:eastAsia="仿宋_GB2312"/>
                <w:sz w:val="24"/>
                <w:szCs w:val="24"/>
              </w:rPr>
              <w:t>节能环保要求：</w:t>
            </w:r>
          </w:p>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lang w:val="en-US" w:eastAsia="zh-CN"/>
              </w:rPr>
              <w:t>1、</w:t>
            </w:r>
            <w:r>
              <w:rPr>
                <w:rFonts w:hint="eastAsia" w:ascii="仿宋_GB2312" w:hAnsi="宋体" w:eastAsia="仿宋_GB2312" w:cs="Times New Roman"/>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lang w:val="en-US" w:eastAsia="zh-CN"/>
              </w:rPr>
              <w:t>2、</w:t>
            </w:r>
            <w:r>
              <w:rPr>
                <w:rFonts w:hint="eastAsia" w:ascii="仿宋_GB2312" w:hAnsi="宋体" w:eastAsia="仿宋_GB2312" w:cs="Times New Roman"/>
                <w:sz w:val="24"/>
                <w:szCs w:val="24"/>
              </w:rPr>
              <w:t>采购人拟采购的产品属于政府强制采购的节能产品品目清单范围的，投标人未按招标文件要求提供国家确定的认证机构出具的、处于有效期之内的节能产品认证证书，投标无效。</w:t>
            </w:r>
          </w:p>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宋体" w:eastAsia="仿宋_GB2312" w:cs="Times New Roman"/>
                <w:b/>
                <w:bCs/>
                <w:i w:val="0"/>
                <w:iCs w:val="0"/>
                <w:sz w:val="24"/>
                <w:szCs w:val="24"/>
              </w:rPr>
            </w:pPr>
            <w:r>
              <w:rPr>
                <w:rFonts w:hint="eastAsia" w:ascii="仿宋_GB2312" w:hAnsi="宋体" w:eastAsia="仿宋_GB2312" w:cs="Times New Roman"/>
                <w:b/>
                <w:bCs/>
                <w:i w:val="0"/>
                <w:iCs w:val="0"/>
                <w:sz w:val="24"/>
                <w:szCs w:val="24"/>
              </w:rPr>
              <w:t>环境标志产品政府采购品目清单：详见</w:t>
            </w:r>
          </w:p>
          <w:p>
            <w:pPr>
              <w:keepNext w:val="0"/>
              <w:keepLines w:val="0"/>
              <w:pageBreakBefore w:val="0"/>
              <w:kinsoku/>
              <w:wordWrap/>
              <w:overflowPunct/>
              <w:topLinePunct w:val="0"/>
              <w:autoSpaceDE/>
              <w:autoSpaceDN/>
              <w:bidi w:val="0"/>
              <w:adjustRightInd/>
              <w:spacing w:beforeLines="0" w:line="400" w:lineRule="exact"/>
              <w:jc w:val="left"/>
              <w:textAlignment w:val="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"https://zfcg.czt.zj.gov.cn/aboveProvinceFile/2019-03-29/12913.html?utm=web-government-front.4aa179da.0.0.657e88a09bfb11eb9aaf03ad2249e870" </w:instrText>
            </w:r>
            <w:r>
              <w:rPr>
                <w:rFonts w:hint="eastAsia" w:ascii="仿宋" w:hAnsi="仿宋" w:eastAsia="仿宋" w:cs="仿宋"/>
              </w:rPr>
              <w:fldChar w:fldCharType="separate"/>
            </w:r>
            <w:r>
              <w:rPr>
                <w:rStyle w:val="106"/>
                <w:rFonts w:hint="eastAsia" w:ascii="仿宋" w:hAnsi="仿宋" w:eastAsia="仿宋" w:cs="仿宋"/>
                <w:color w:val="auto"/>
              </w:rPr>
              <w:t>https://zfcg.czt.zj.gov.cn/aboveProvinceFile/2019-03-29/12913.html?utm=web-government-front.4aa179da.0.0.657e88a09bfb11eb9aaf03ad2249e870</w:t>
            </w:r>
            <w:r>
              <w:rPr>
                <w:rStyle w:val="106"/>
                <w:rFonts w:hint="eastAsia" w:ascii="仿宋" w:hAnsi="仿宋" w:eastAsia="仿宋" w:cs="仿宋"/>
                <w:color w:val="auto"/>
              </w:rPr>
              <w:fldChar w:fldCharType="end"/>
            </w:r>
          </w:p>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宋体" w:eastAsia="仿宋_GB2312" w:cs="Times New Roman"/>
                <w:b/>
                <w:bCs/>
                <w:sz w:val="24"/>
                <w:szCs w:val="24"/>
              </w:rPr>
            </w:pPr>
            <w:r>
              <w:rPr>
                <w:rFonts w:hint="eastAsia" w:ascii="仿宋_GB2312" w:hAnsi="宋体" w:eastAsia="仿宋_GB2312" w:cs="Times New Roman"/>
                <w:b/>
                <w:bCs/>
                <w:sz w:val="24"/>
                <w:szCs w:val="24"/>
              </w:rPr>
              <w:t>节能产品政府采购品目清单：详见</w:t>
            </w:r>
          </w:p>
          <w:p>
            <w:pPr>
              <w:pStyle w:val="9"/>
              <w:keepNext w:val="0"/>
              <w:keepLines w:val="0"/>
              <w:pageBreakBefore w:val="0"/>
              <w:tabs>
                <w:tab w:val="left" w:pos="1008"/>
              </w:tabs>
              <w:kinsoku/>
              <w:wordWrap/>
              <w:overflowPunct/>
              <w:topLinePunct w:val="0"/>
              <w:autoSpaceDE/>
              <w:autoSpaceDN/>
              <w:bidi w:val="0"/>
              <w:adjustRightInd/>
              <w:spacing w:before="0" w:beforeLines="0" w:after="0" w:line="400" w:lineRule="exact"/>
              <w:ind w:left="1009" w:hanging="1009"/>
              <w:jc w:val="left"/>
              <w:textAlignment w:val="auto"/>
              <w:rPr>
                <w:rStyle w:val="106"/>
                <w:rFonts w:hint="eastAsia" w:ascii="仿宋" w:hAnsi="仿宋" w:eastAsia="仿宋" w:cs="仿宋"/>
                <w:b w:val="0"/>
                <w:bCs w:val="0"/>
                <w:color w:val="auto"/>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"https://zfcg.czt.zj.gov.cn/aboveProvinceFile/2019-04-02/12912.html?utm=web-government-front.4aa179da.0.0.657e88a09bfb11eb9aaf03ad2249e870" </w:instrText>
            </w:r>
            <w:r>
              <w:rPr>
                <w:rFonts w:hint="eastAsia" w:ascii="仿宋" w:hAnsi="仿宋" w:eastAsia="仿宋" w:cs="仿宋"/>
                <w:b w:val="0"/>
                <w:bCs w:val="0"/>
                <w:sz w:val="24"/>
                <w:szCs w:val="24"/>
              </w:rPr>
              <w:fldChar w:fldCharType="separate"/>
            </w:r>
            <w:r>
              <w:rPr>
                <w:rStyle w:val="106"/>
                <w:rFonts w:hint="eastAsia" w:ascii="仿宋" w:hAnsi="仿宋" w:eastAsia="仿宋" w:cs="仿宋"/>
                <w:b w:val="0"/>
                <w:bCs w:val="0"/>
                <w:color w:val="auto"/>
                <w:sz w:val="24"/>
                <w:szCs w:val="24"/>
              </w:rPr>
              <w:t>https://zfcg.czt.zj.gov.cn/aboveProvinceFile/2019-04-02</w:t>
            </w:r>
          </w:p>
          <w:p>
            <w:pPr>
              <w:pStyle w:val="9"/>
              <w:keepNext w:val="0"/>
              <w:keepLines w:val="0"/>
              <w:pageBreakBefore w:val="0"/>
              <w:tabs>
                <w:tab w:val="left" w:pos="1008"/>
              </w:tabs>
              <w:kinsoku/>
              <w:wordWrap/>
              <w:overflowPunct/>
              <w:topLinePunct w:val="0"/>
              <w:autoSpaceDE/>
              <w:autoSpaceDN/>
              <w:bidi w:val="0"/>
              <w:adjustRightInd/>
              <w:spacing w:before="0" w:beforeLines="0" w:after="0" w:line="400" w:lineRule="exact"/>
              <w:ind w:left="1009" w:hanging="1009"/>
              <w:jc w:val="left"/>
              <w:textAlignment w:val="auto"/>
              <w:rPr>
                <w:rStyle w:val="106"/>
                <w:rFonts w:hint="eastAsia" w:ascii="仿宋" w:hAnsi="仿宋" w:eastAsia="仿宋" w:cs="仿宋"/>
                <w:b w:val="0"/>
                <w:bCs w:val="0"/>
                <w:color w:val="auto"/>
                <w:sz w:val="24"/>
                <w:szCs w:val="24"/>
              </w:rPr>
            </w:pPr>
            <w:r>
              <w:rPr>
                <w:rStyle w:val="106"/>
                <w:rFonts w:hint="eastAsia" w:ascii="仿宋" w:hAnsi="仿宋" w:eastAsia="仿宋" w:cs="仿宋"/>
                <w:b w:val="0"/>
                <w:bCs w:val="0"/>
                <w:color w:val="auto"/>
                <w:sz w:val="24"/>
                <w:szCs w:val="24"/>
              </w:rPr>
              <w:t>/12912.html?utm=web-government-front.4aa179da.0.0.657e8</w:t>
            </w:r>
          </w:p>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宋体" w:eastAsia="仿宋_GB2312"/>
                <w:sz w:val="24"/>
                <w:szCs w:val="24"/>
              </w:rPr>
            </w:pPr>
            <w:r>
              <w:rPr>
                <w:rStyle w:val="106"/>
                <w:rFonts w:hint="eastAsia" w:ascii="仿宋" w:hAnsi="仿宋" w:eastAsia="仿宋" w:cs="仿宋"/>
                <w:b w:val="0"/>
                <w:bCs w:val="0"/>
                <w:color w:val="auto"/>
                <w:sz w:val="24"/>
                <w:szCs w:val="24"/>
              </w:rPr>
              <w:t>8a09bfb11eb9aaf03ad2249e870</w:t>
            </w:r>
            <w:r>
              <w:rPr>
                <w:rFonts w:hint="eastAsia" w:ascii="仿宋" w:hAnsi="仿宋" w:eastAsia="仿宋" w:cs="仿宋"/>
                <w:b w:val="0"/>
                <w:bCs w:val="0"/>
                <w:sz w:val="24"/>
                <w:szCs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18</w:t>
            </w:r>
          </w:p>
        </w:tc>
        <w:tc>
          <w:tcPr>
            <w:tcW w:w="8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19</w:t>
            </w:r>
          </w:p>
        </w:tc>
        <w:tc>
          <w:tcPr>
            <w:tcW w:w="8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color w:val="000000"/>
                <w:sz w:val="24"/>
                <w:szCs w:val="24"/>
              </w:rPr>
            </w:pPr>
            <w:r>
              <w:rPr>
                <w:rFonts w:hint="eastAsia" w:ascii="仿宋_GB2312" w:hAnsi="宋体" w:eastAsia="仿宋_GB2312"/>
                <w:sz w:val="24"/>
                <w:szCs w:val="24"/>
              </w:rPr>
              <w:t>履约保证金的收取及退还:中标人应向采购人缴纳履约保证金，按不超过合同总金额的</w:t>
            </w:r>
            <w:r>
              <w:rPr>
                <w:rFonts w:hint="eastAsia" w:ascii="仿宋_GB2312" w:hAnsi="宋体" w:eastAsia="仿宋_GB2312"/>
                <w:sz w:val="24"/>
                <w:szCs w:val="24"/>
                <w:u w:val="single"/>
              </w:rPr>
              <w:t xml:space="preserve"> 5% </w:t>
            </w:r>
            <w:r>
              <w:rPr>
                <w:rFonts w:hint="eastAsia" w:ascii="仿宋_GB2312" w:hAnsi="宋体" w:eastAsia="仿宋_GB2312"/>
                <w:sz w:val="24"/>
                <w:szCs w:val="24"/>
              </w:rPr>
              <w:t>计收，</w:t>
            </w:r>
            <w:r>
              <w:rPr>
                <w:rFonts w:hint="eastAsia" w:ascii="仿宋_GB2312" w:hAnsi="宋体" w:eastAsia="仿宋_GB2312"/>
                <w:sz w:val="24"/>
                <w:szCs w:val="24"/>
                <w:lang w:eastAsia="zh-CN"/>
              </w:rPr>
              <w:t>中标人在合同签订时交付至采购人指定账户，</w:t>
            </w:r>
            <w:r>
              <w:rPr>
                <w:rFonts w:hint="eastAsia" w:ascii="仿宋_GB2312" w:hAnsi="宋体" w:eastAsia="仿宋_GB2312"/>
                <w:sz w:val="24"/>
                <w:szCs w:val="24"/>
              </w:rPr>
              <w:t>合同履行完毕（验收合格或承诺的免费保修期满或服务期结束）后</w:t>
            </w:r>
            <w:r>
              <w:rPr>
                <w:rFonts w:hint="eastAsia" w:ascii="仿宋_GB2312" w:hAnsi="宋体" w:eastAsia="仿宋_GB2312"/>
                <w:sz w:val="24"/>
                <w:szCs w:val="24"/>
                <w:lang w:eastAsia="zh-CN"/>
              </w:rPr>
              <w:t>且无质量问题</w:t>
            </w:r>
            <w:r>
              <w:rPr>
                <w:rFonts w:hint="eastAsia" w:ascii="仿宋_GB2312" w:hAnsi="宋体" w:eastAsia="仿宋_GB2312"/>
                <w:sz w:val="24"/>
                <w:szCs w:val="24"/>
              </w:rPr>
              <w:t>，采购人在5个工作日内无息退还。履约保证金缴纳方式可以双方协商采用现金或</w:t>
            </w:r>
            <w:r>
              <w:rPr>
                <w:rFonts w:hint="eastAsia" w:ascii="仿宋_GB2312" w:hAnsi="宋体" w:eastAsia="仿宋_GB2312"/>
                <w:sz w:val="24"/>
                <w:szCs w:val="24"/>
                <w:lang w:eastAsia="zh-CN"/>
              </w:rPr>
              <w:t>转账或</w:t>
            </w:r>
            <w:r>
              <w:rPr>
                <w:rFonts w:hint="eastAsia" w:ascii="仿宋_GB2312" w:hAnsi="宋体" w:eastAsia="仿宋_GB2312"/>
                <w:sz w:val="24"/>
                <w:szCs w:val="24"/>
              </w:rPr>
              <w:t>银行保函或保险保函等方式，采用保函形式应提交无条件的履约保函。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20</w:t>
            </w:r>
          </w:p>
        </w:tc>
        <w:tc>
          <w:tcPr>
            <w:tcW w:w="8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color w:val="000000"/>
                <w:sz w:val="24"/>
                <w:szCs w:val="24"/>
                <w:lang w:eastAsia="zh-CN"/>
              </w:rPr>
            </w:pPr>
            <w:r>
              <w:rPr>
                <w:rFonts w:hint="eastAsia" w:ascii="仿宋_GB2312" w:hAnsi="仿宋" w:eastAsia="仿宋_GB2312"/>
                <w:color w:val="000000"/>
                <w:sz w:val="24"/>
                <w:szCs w:val="24"/>
              </w:rPr>
              <w:t>采购资金来源：预算资金。</w:t>
            </w:r>
            <w:r>
              <w:rPr>
                <w:rFonts w:hint="eastAsia" w:ascii="仿宋_GB2312" w:hAnsi="仿宋" w:eastAsia="仿宋_GB2312"/>
                <w:sz w:val="24"/>
                <w:szCs w:val="24"/>
              </w:rPr>
              <w:t>本项目预算：</w:t>
            </w:r>
            <w:r>
              <w:rPr>
                <w:rFonts w:hint="eastAsia" w:ascii="仿宋_GB2312" w:hAnsi="仿宋" w:eastAsia="仿宋_GB2312"/>
                <w:color w:val="auto"/>
                <w:sz w:val="24"/>
                <w:szCs w:val="24"/>
                <w:u w:val="single"/>
              </w:rPr>
              <w:t>￥2000000.00元</w:t>
            </w:r>
            <w:r>
              <w:rPr>
                <w:rFonts w:hint="eastAsia" w:ascii="仿宋_GB2312" w:hAnsi="仿宋" w:eastAsia="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line="400" w:lineRule="exact"/>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21</w:t>
            </w:r>
          </w:p>
        </w:tc>
        <w:tc>
          <w:tcPr>
            <w:tcW w:w="8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cs="Arial"/>
                <w:color w:val="000000"/>
                <w:sz w:val="24"/>
                <w:szCs w:val="24"/>
              </w:rPr>
            </w:pPr>
            <w:r>
              <w:rPr>
                <w:rFonts w:hint="eastAsia" w:ascii="仿宋_GB2312" w:hAnsi="仿宋" w:eastAsia="仿宋_GB2312"/>
                <w:color w:val="000000"/>
                <w:sz w:val="24"/>
                <w:szCs w:val="24"/>
              </w:rPr>
              <w:t>投标文件有效期：</w:t>
            </w:r>
            <w:r>
              <w:rPr>
                <w:rFonts w:hint="eastAsia" w:ascii="仿宋_GB2312" w:hAnsi="仿宋" w:eastAsia="仿宋_GB2312" w:cs="Arial"/>
                <w:color w:val="000000"/>
                <w:sz w:val="24"/>
                <w:szCs w:val="24"/>
                <w:u w:val="single"/>
              </w:rPr>
              <w:t>90</w:t>
            </w:r>
            <w:r>
              <w:rPr>
                <w:rFonts w:hint="eastAsia" w:ascii="仿宋_GB2312" w:hAnsi="仿宋" w:eastAsia="仿宋_GB2312" w:cs="Arial"/>
                <w:color w:val="000000"/>
                <w:sz w:val="24"/>
                <w:szCs w:val="24"/>
              </w:rPr>
              <w:t>日</w:t>
            </w:r>
          </w:p>
          <w:p>
            <w:pPr>
              <w:keepNext w:val="0"/>
              <w:keepLines w:val="0"/>
              <w:pageBreakBefore w:val="0"/>
              <w:widowControl w:val="0"/>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color w:val="000000"/>
                <w:sz w:val="24"/>
                <w:szCs w:val="24"/>
              </w:rPr>
            </w:pPr>
            <w:r>
              <w:rPr>
                <w:rFonts w:hint="eastAsia" w:ascii="仿宋" w:hAnsi="仿宋" w:eastAsia="仿宋" w:cs="仿宋"/>
                <w:color w:val="000000"/>
                <w:sz w:val="24"/>
                <w:szCs w:val="24"/>
              </w:rPr>
              <w:t>根据《政府采购货物和服务招标投标管理办法》（财政部令第87号）规定：</w:t>
            </w:r>
            <w:r>
              <w:rPr>
                <w:rFonts w:hint="eastAsia" w:ascii="仿宋" w:hAnsi="仿宋" w:eastAsia="仿宋" w:cs="仿宋"/>
                <w:b/>
                <w:bCs/>
                <w:color w:val="000000"/>
                <w:sz w:val="24"/>
                <w:szCs w:val="24"/>
              </w:rPr>
              <w:t>投标有效期从提交投标文件的截止之日起算。投标文件中承诺的投标有效期应当不少于招标文件中载明的投标有效期。投标有效期内投标人撤销投标文件的，采购人或采购代理机构可以不退还投标保证金。</w:t>
            </w:r>
            <w:r>
              <w:rPr>
                <w:rFonts w:hint="eastAsia" w:ascii="仿宋" w:hAnsi="仿宋" w:eastAsia="仿宋" w:cs="仿宋"/>
                <w:color w:val="000000"/>
                <w:sz w:val="24"/>
                <w:szCs w:val="24"/>
              </w:rPr>
              <w:t>另根据《浙江省财政厅关于明确政府采购保证金管理工作的通知》浙财采监〔2019〕5号规定：</w:t>
            </w:r>
            <w:r>
              <w:rPr>
                <w:rFonts w:hint="eastAsia" w:ascii="仿宋" w:hAnsi="仿宋" w:eastAsia="仿宋" w:cs="仿宋"/>
                <w:b/>
                <w:bCs/>
                <w:color w:val="000000"/>
                <w:sz w:val="24"/>
                <w:szCs w:val="24"/>
              </w:rPr>
              <w:t>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r>
              <w:rPr>
                <w:rFonts w:hint="eastAsia" w:ascii="仿宋" w:hAnsi="仿宋" w:eastAsia="仿宋" w:cs="仿宋"/>
                <w:color w:val="000000"/>
                <w:sz w:val="24"/>
                <w:szCs w:val="24"/>
              </w:rPr>
              <w:t>赔偿标准：根据《中华人民共和国政府采购法实施条例》规定：</w:t>
            </w:r>
            <w:r>
              <w:rPr>
                <w:rFonts w:hint="eastAsia" w:ascii="仿宋" w:hAnsi="仿宋" w:eastAsia="仿宋" w:cs="仿宋"/>
                <w:b/>
                <w:bCs/>
                <w:color w:val="000000"/>
                <w:sz w:val="24"/>
                <w:szCs w:val="24"/>
              </w:rPr>
              <w:t>招标文件要求投标人提交投标保证金的，投标保证金不得超过采购项目预算金额的2%。</w:t>
            </w:r>
            <w:r>
              <w:rPr>
                <w:rFonts w:hint="eastAsia" w:ascii="仿宋" w:hAnsi="仿宋" w:eastAsia="仿宋" w:cs="仿宋"/>
                <w:color w:val="000000"/>
                <w:sz w:val="24"/>
                <w:szCs w:val="24"/>
                <w:u w:val="single"/>
              </w:rPr>
              <w:t>本项目投标截止时间后至投标有效期内，投标人撤销投标文件的，赔偿金额按不超过采购项目预算金额的</w:t>
            </w:r>
            <w:r>
              <w:rPr>
                <w:rFonts w:hint="eastAsia" w:ascii="仿宋" w:hAnsi="仿宋" w:eastAsia="仿宋" w:cs="仿宋"/>
                <w:b/>
                <w:bCs/>
                <w:color w:val="000000"/>
                <w:sz w:val="24"/>
                <w:szCs w:val="24"/>
                <w:u w:val="single"/>
              </w:rPr>
              <w:t>2%</w:t>
            </w:r>
            <w:r>
              <w:rPr>
                <w:rFonts w:hint="eastAsia" w:ascii="仿宋" w:hAnsi="仿宋" w:eastAsia="仿宋" w:cs="仿宋"/>
                <w:color w:val="000000"/>
                <w:sz w:val="24"/>
                <w:szCs w:val="24"/>
                <w:u w:val="single"/>
              </w:rPr>
              <w:t>计收。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line="400" w:lineRule="exact"/>
              <w:jc w:val="center"/>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22</w:t>
            </w:r>
          </w:p>
        </w:tc>
        <w:tc>
          <w:tcPr>
            <w:tcW w:w="8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b/>
                <w:sz w:val="24"/>
                <w:szCs w:val="24"/>
              </w:rPr>
            </w:pPr>
            <w:r>
              <w:rPr>
                <w:rFonts w:hint="eastAsia" w:ascii="仿宋_GB2312" w:hAnsi="仿宋" w:eastAsia="仿宋_GB2312"/>
                <w:b/>
                <w:sz w:val="24"/>
                <w:szCs w:val="24"/>
              </w:rPr>
              <w:t>开标时，</w:t>
            </w:r>
            <w:r>
              <w:rPr>
                <w:rFonts w:hint="eastAsia" w:ascii="仿宋_GB2312" w:hAnsi="仿宋" w:eastAsia="仿宋_GB2312"/>
                <w:b/>
                <w:sz w:val="24"/>
                <w:szCs w:val="24"/>
              </w:rPr>
              <w:t>如有现场演示环节或样品送达情况，相关人员请携带法定代表人授权委托书原件一份。</w:t>
            </w:r>
          </w:p>
          <w:p>
            <w:pPr>
              <w:keepNext w:val="0"/>
              <w:keepLines w:val="0"/>
              <w:pageBreakBefore w:val="0"/>
              <w:widowControl w:val="0"/>
              <w:kinsoku/>
              <w:wordWrap/>
              <w:overflowPunct/>
              <w:topLinePunct w:val="0"/>
              <w:autoSpaceDE/>
              <w:autoSpaceDN/>
              <w:bidi w:val="0"/>
              <w:adjustRightInd/>
              <w:snapToGrid w:val="0"/>
              <w:spacing w:beforeLines="0" w:line="400" w:lineRule="exact"/>
              <w:textAlignment w:val="auto"/>
              <w:rPr>
                <w:rFonts w:hint="eastAsia" w:ascii="仿宋_GB2312" w:hAnsi="仿宋" w:eastAsia="仿宋_GB2312"/>
                <w:b/>
                <w:color w:val="FF0000"/>
                <w:sz w:val="24"/>
                <w:szCs w:val="24"/>
              </w:rPr>
            </w:pPr>
            <w:r>
              <w:rPr>
                <w:rFonts w:hint="eastAsia" w:ascii="仿宋_GB2312" w:hAnsi="仿宋" w:eastAsia="仿宋_GB2312"/>
                <w:b/>
                <w:sz w:val="24"/>
                <w:szCs w:val="24"/>
              </w:rPr>
              <w:t>特别提醒：</w:t>
            </w:r>
            <w:r>
              <w:rPr>
                <w:rFonts w:hint="eastAsia" w:ascii="仿宋_GB2312" w:hAnsi="仿宋" w:eastAsia="仿宋_GB2312"/>
                <w:b/>
                <w:sz w:val="24"/>
                <w:szCs w:val="24"/>
              </w:rPr>
              <w:t>参加现场演示或送达样品的人员须提供《参与政府采购活动健康承诺书》（见附件），否则不得进入演示现场或样品室。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5"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line="400" w:lineRule="exact"/>
              <w:jc w:val="center"/>
              <w:rPr>
                <w:rFonts w:ascii="仿宋_GB2312" w:hAnsi="仿宋" w:eastAsia="仿宋_GB2312"/>
                <w:color w:val="000000"/>
                <w:sz w:val="24"/>
                <w:szCs w:val="24"/>
              </w:rPr>
            </w:pPr>
            <w:r>
              <w:rPr>
                <w:rFonts w:hint="eastAsia" w:ascii="仿宋_GB2312" w:hAnsi="仿宋" w:eastAsia="仿宋_GB2312"/>
                <w:color w:val="000000"/>
                <w:sz w:val="24"/>
                <w:szCs w:val="24"/>
              </w:rPr>
              <w:t>23</w:t>
            </w:r>
          </w:p>
        </w:tc>
        <w:tc>
          <w:tcPr>
            <w:tcW w:w="8821" w:type="dxa"/>
            <w:tcBorders>
              <w:top w:val="single" w:color="auto" w:sz="4" w:space="0"/>
              <w:left w:val="single" w:color="auto" w:sz="4" w:space="0"/>
              <w:bottom w:val="single" w:color="auto" w:sz="4" w:space="0"/>
              <w:right w:val="single" w:color="auto" w:sz="4" w:space="0"/>
            </w:tcBorders>
            <w:noWrap w:val="0"/>
            <w:vAlign w:val="center"/>
          </w:tcPr>
          <w:p>
            <w:pPr>
              <w:pStyle w:val="82"/>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400" w:lineRule="exact"/>
              <w:textAlignment w:val="auto"/>
              <w:rPr>
                <w:rFonts w:hint="eastAsia" w:ascii="仿宋_GB2312" w:hAnsi="仿宋" w:eastAsia="仿宋_GB2312"/>
              </w:rPr>
            </w:pPr>
            <w:r>
              <w:rPr>
                <w:rFonts w:hint="eastAsia" w:ascii="仿宋_GB2312" w:hAnsi="仿宋" w:eastAsia="仿宋_GB2312"/>
              </w:rPr>
              <w:t>本项目委托招标代理服务费参照《国家发展和改革委员会文件》【发改价格[2011]534号】（服务类）收费标准计算由中标单位支付，中标单位在领取中标通知书时将以上费用支付给招标代理机构。以上费用不在报价中，以人民币支付，以现金或转账的方式缴纳。</w:t>
            </w:r>
          </w:p>
          <w:p>
            <w:pPr>
              <w:pStyle w:val="82"/>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400" w:lineRule="exact"/>
              <w:textAlignment w:val="auto"/>
              <w:rPr>
                <w:rFonts w:hint="eastAsia" w:ascii="仿宋_GB2312" w:hAnsi="仿宋" w:eastAsia="仿宋_GB2312"/>
              </w:rPr>
            </w:pPr>
            <w:r>
              <w:rPr>
                <w:rFonts w:hint="eastAsia" w:ascii="仿宋_GB2312" w:hAnsi="仿宋" w:eastAsia="仿宋_GB2312"/>
              </w:rPr>
              <w:t>注：《国家发展和改革委员会文件》【发改价格[2011]534号】收费标准如下，以供参考：</w:t>
            </w:r>
            <w:r>
              <w:rPr>
                <w:rFonts w:hint="eastAsia" w:ascii="仿宋_GB2312" w:hAnsi="仿宋" w:eastAsia="仿宋_GB2312"/>
                <w:b/>
                <w:bCs/>
              </w:rPr>
              <w:t>调整后的招标代理服务收费标准（2011）（费率）</w:t>
            </w:r>
          </w:p>
          <w:tbl>
            <w:tblPr>
              <w:tblStyle w:val="89"/>
              <w:tblW w:w="7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1"/>
              <w:gridCol w:w="1770"/>
              <w:gridCol w:w="1770"/>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721"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中标金额</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ind w:firstLine="120" w:firstLineChars="50"/>
                    <w:jc w:val="center"/>
                    <w:rPr>
                      <w:rFonts w:hint="eastAsia" w:ascii="仿宋" w:hAnsi="仿宋" w:eastAsia="仿宋" w:cs="仿宋"/>
                      <w:kern w:val="0"/>
                      <w:sz w:val="24"/>
                      <w:szCs w:val="24"/>
                    </w:rPr>
                  </w:pPr>
                  <w:r>
                    <w:rPr>
                      <w:rFonts w:hint="eastAsia" w:ascii="仿宋" w:hAnsi="仿宋" w:eastAsia="仿宋" w:cs="仿宋"/>
                      <w:kern w:val="0"/>
                      <w:sz w:val="24"/>
                      <w:szCs w:val="24"/>
                    </w:rPr>
                    <w:t>货物招标</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color w:val="auto"/>
                      <w:kern w:val="0"/>
                      <w:sz w:val="24"/>
                      <w:szCs w:val="24"/>
                      <w:highlight w:val="none"/>
                    </w:rPr>
                    <w:t>服务招标</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721"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100万元以下</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1.5%</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1.5%</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721"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100～500万元</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1.1%</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0.8%</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721"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500～1000万元</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0.8%</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0.45%</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721"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1000～5000万元</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0.5%</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0.25%</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721"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5000万元～1亿元</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0.25%</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0.1%</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721"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1～5亿元</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0.05%</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0.05%</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721"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5～10亿元</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0.035%</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0.035%</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721"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10～50亿元</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0.008%</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0.008%</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721"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50～100亿元</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0.006%</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0.006%</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721"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100亿以上</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0.004%</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0.004%</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jc w:val="center"/>
                    <w:rPr>
                      <w:rFonts w:hint="eastAsia" w:ascii="仿宋" w:hAnsi="仿宋" w:eastAsia="仿宋" w:cs="仿宋"/>
                      <w:kern w:val="0"/>
                      <w:sz w:val="24"/>
                      <w:szCs w:val="24"/>
                    </w:rPr>
                  </w:pPr>
                  <w:r>
                    <w:rPr>
                      <w:rFonts w:hint="eastAsia" w:ascii="仿宋" w:hAnsi="仿宋" w:eastAsia="仿宋" w:cs="仿宋"/>
                      <w:kern w:val="0"/>
                      <w:sz w:val="24"/>
                      <w:szCs w:val="24"/>
                    </w:rPr>
                    <w:t>0.004%</w:t>
                  </w:r>
                </w:p>
              </w:tc>
            </w:tr>
          </w:tbl>
          <w:p>
            <w:pPr>
              <w:snapToGrid w:val="0"/>
              <w:spacing w:beforeLines="0" w:line="440" w:lineRule="exact"/>
              <w:rPr>
                <w:rFonts w:hint="eastAsia"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line="400" w:lineRule="exact"/>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24</w:t>
            </w:r>
          </w:p>
        </w:tc>
        <w:tc>
          <w:tcPr>
            <w:tcW w:w="882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line="440" w:lineRule="exact"/>
              <w:rPr>
                <w:rFonts w:hint="eastAsia" w:ascii="仿宋_GB2312" w:hAnsi="仿宋" w:eastAsia="仿宋_GB2312"/>
                <w:color w:val="000000"/>
                <w:sz w:val="24"/>
                <w:szCs w:val="24"/>
              </w:rPr>
            </w:pPr>
            <w:r>
              <w:rPr>
                <w:rFonts w:hint="eastAsia" w:ascii="仿宋_GB2312" w:hAnsi="仿宋" w:eastAsia="仿宋_GB2312"/>
                <w:color w:val="000000"/>
                <w:sz w:val="24"/>
                <w:szCs w:val="24"/>
              </w:rPr>
              <w:t>本项目不得以任何形式进行转包及分包。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line="400" w:lineRule="exact"/>
              <w:jc w:val="center"/>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25</w:t>
            </w:r>
          </w:p>
        </w:tc>
        <w:tc>
          <w:tcPr>
            <w:tcW w:w="882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line="440" w:lineRule="exact"/>
              <w:rPr>
                <w:rFonts w:hint="eastAsia" w:ascii="仿宋_GB2312" w:hAnsi="仿宋" w:eastAsia="仿宋_GB2312"/>
                <w:color w:val="FF0000"/>
                <w:sz w:val="24"/>
                <w:szCs w:val="24"/>
              </w:rPr>
            </w:pPr>
            <w:r>
              <w:rPr>
                <w:rFonts w:hint="eastAsia" w:ascii="仿宋_GB2312" w:hAnsi="仿宋" w:eastAsia="仿宋_GB2312"/>
                <w:color w:val="000000"/>
                <w:sz w:val="24"/>
                <w:szCs w:val="24"/>
              </w:rPr>
              <w:t>解释：本采购文件的解释权属于采购人和杭州广厦建筑咨询有限公司。</w:t>
            </w:r>
          </w:p>
        </w:tc>
      </w:tr>
    </w:tbl>
    <w:p>
      <w:pPr>
        <w:snapToGrid w:val="0"/>
        <w:spacing w:beforeLines="0" w:line="440" w:lineRule="exact"/>
        <w:ind w:firstLine="482" w:firstLineChars="200"/>
        <w:jc w:val="left"/>
        <w:outlineLvl w:val="1"/>
        <w:rPr>
          <w:rFonts w:hint="eastAsia" w:ascii="仿宋_GB2312" w:hAnsi="仿宋" w:eastAsia="仿宋_GB2312"/>
          <w:b/>
          <w:color w:val="000000"/>
          <w:sz w:val="24"/>
          <w:szCs w:val="24"/>
        </w:rPr>
      </w:pPr>
    </w:p>
    <w:p>
      <w:pPr>
        <w:snapToGrid w:val="0"/>
        <w:spacing w:beforeLines="0" w:line="440" w:lineRule="exact"/>
        <w:ind w:firstLine="482" w:firstLineChars="200"/>
        <w:jc w:val="left"/>
        <w:outlineLvl w:val="1"/>
        <w:rPr>
          <w:rFonts w:hint="eastAsia" w:ascii="仿宋_GB2312" w:hAnsi="仿宋" w:eastAsia="仿宋_GB2312"/>
          <w:b/>
          <w:color w:val="000000"/>
          <w:sz w:val="24"/>
          <w:szCs w:val="24"/>
        </w:rPr>
      </w:pPr>
    </w:p>
    <w:p>
      <w:pPr>
        <w:snapToGrid w:val="0"/>
        <w:spacing w:beforeLines="0" w:line="440" w:lineRule="exact"/>
        <w:ind w:firstLine="482" w:firstLineChars="200"/>
        <w:jc w:val="left"/>
        <w:outlineLvl w:val="1"/>
        <w:rPr>
          <w:rFonts w:hint="eastAsia" w:ascii="仿宋_GB2312" w:hAnsi="仿宋" w:eastAsia="仿宋_GB2312"/>
          <w:b/>
          <w:color w:val="000000"/>
          <w:sz w:val="24"/>
          <w:szCs w:val="24"/>
        </w:rPr>
      </w:pPr>
    </w:p>
    <w:p>
      <w:pPr>
        <w:snapToGrid w:val="0"/>
        <w:spacing w:beforeLines="0" w:line="440" w:lineRule="exact"/>
        <w:ind w:firstLine="482" w:firstLineChars="200"/>
        <w:jc w:val="left"/>
        <w:outlineLvl w:val="1"/>
        <w:rPr>
          <w:rFonts w:hint="eastAsia" w:ascii="仿宋_GB2312" w:hAnsi="仿宋" w:eastAsia="仿宋_GB2312"/>
          <w:b/>
          <w:color w:val="000000"/>
          <w:sz w:val="24"/>
          <w:szCs w:val="24"/>
        </w:rPr>
      </w:pPr>
    </w:p>
    <w:p>
      <w:pPr>
        <w:snapToGrid w:val="0"/>
        <w:spacing w:beforeLines="0" w:line="440" w:lineRule="exact"/>
        <w:ind w:firstLine="482" w:firstLineChars="200"/>
        <w:jc w:val="left"/>
        <w:outlineLvl w:val="1"/>
        <w:rPr>
          <w:rFonts w:hint="eastAsia" w:ascii="仿宋_GB2312" w:hAnsi="仿宋" w:eastAsia="仿宋_GB2312"/>
          <w:b/>
          <w:color w:val="000000"/>
          <w:sz w:val="24"/>
          <w:szCs w:val="24"/>
        </w:rPr>
      </w:pPr>
    </w:p>
    <w:p>
      <w:pPr>
        <w:snapToGrid w:val="0"/>
        <w:spacing w:beforeLines="0" w:line="440" w:lineRule="exact"/>
        <w:ind w:firstLine="482" w:firstLineChars="200"/>
        <w:jc w:val="left"/>
        <w:outlineLvl w:val="1"/>
        <w:rPr>
          <w:rFonts w:hint="eastAsia" w:ascii="仿宋_GB2312" w:hAnsi="仿宋" w:eastAsia="仿宋_GB2312"/>
          <w:b/>
          <w:color w:val="000000"/>
          <w:sz w:val="24"/>
          <w:szCs w:val="24"/>
        </w:rPr>
      </w:pPr>
    </w:p>
    <w:p>
      <w:pPr>
        <w:snapToGrid w:val="0"/>
        <w:spacing w:beforeLines="0" w:line="440" w:lineRule="exact"/>
        <w:ind w:firstLine="482" w:firstLineChars="200"/>
        <w:jc w:val="left"/>
        <w:outlineLvl w:val="1"/>
        <w:rPr>
          <w:rFonts w:hint="eastAsia" w:ascii="仿宋_GB2312" w:hAnsi="仿宋" w:eastAsia="仿宋_GB2312"/>
          <w:b/>
          <w:color w:val="000000"/>
          <w:sz w:val="24"/>
          <w:szCs w:val="24"/>
        </w:rPr>
      </w:pPr>
    </w:p>
    <w:p>
      <w:pPr>
        <w:snapToGrid w:val="0"/>
        <w:spacing w:beforeLines="0" w:line="440" w:lineRule="exact"/>
        <w:ind w:firstLine="482" w:firstLineChars="200"/>
        <w:jc w:val="left"/>
        <w:outlineLvl w:val="1"/>
        <w:rPr>
          <w:rFonts w:hint="eastAsia" w:ascii="仿宋_GB2312" w:hAnsi="仿宋" w:eastAsia="仿宋_GB2312"/>
          <w:b/>
          <w:color w:val="000000"/>
          <w:sz w:val="24"/>
          <w:szCs w:val="24"/>
        </w:rPr>
      </w:pPr>
    </w:p>
    <w:p>
      <w:pPr>
        <w:snapToGrid w:val="0"/>
        <w:spacing w:beforeLines="0" w:line="440" w:lineRule="exact"/>
        <w:ind w:firstLine="482" w:firstLineChars="200"/>
        <w:jc w:val="left"/>
        <w:outlineLvl w:val="1"/>
        <w:rPr>
          <w:rFonts w:hint="eastAsia" w:ascii="仿宋_GB2312" w:hAnsi="仿宋" w:eastAsia="仿宋_GB2312"/>
          <w:b/>
          <w:color w:val="000000"/>
          <w:sz w:val="24"/>
          <w:szCs w:val="24"/>
        </w:rPr>
      </w:pPr>
    </w:p>
    <w:p>
      <w:pPr>
        <w:snapToGrid w:val="0"/>
        <w:spacing w:beforeLines="0" w:line="440" w:lineRule="exact"/>
        <w:ind w:firstLine="482" w:firstLineChars="200"/>
        <w:jc w:val="left"/>
        <w:outlineLvl w:val="1"/>
        <w:rPr>
          <w:rFonts w:hint="eastAsia" w:ascii="仿宋_GB2312" w:hAnsi="仿宋" w:eastAsia="仿宋_GB2312"/>
          <w:b/>
          <w:color w:val="000000"/>
          <w:sz w:val="24"/>
          <w:szCs w:val="24"/>
        </w:rPr>
      </w:pPr>
    </w:p>
    <w:p>
      <w:pPr>
        <w:snapToGrid w:val="0"/>
        <w:spacing w:beforeLines="0" w:line="440" w:lineRule="exact"/>
        <w:ind w:firstLine="482" w:firstLineChars="200"/>
        <w:jc w:val="left"/>
        <w:outlineLvl w:val="1"/>
        <w:rPr>
          <w:rFonts w:hint="eastAsia" w:ascii="仿宋_GB2312" w:hAnsi="仿宋" w:eastAsia="仿宋_GB2312"/>
          <w:b/>
          <w:color w:val="000000"/>
          <w:sz w:val="24"/>
          <w:szCs w:val="24"/>
        </w:rPr>
      </w:pPr>
    </w:p>
    <w:p>
      <w:pPr>
        <w:snapToGrid w:val="0"/>
        <w:spacing w:beforeLines="0" w:line="440" w:lineRule="exact"/>
        <w:ind w:firstLine="482" w:firstLineChars="200"/>
        <w:jc w:val="left"/>
        <w:outlineLvl w:val="1"/>
        <w:rPr>
          <w:rFonts w:hint="eastAsia" w:ascii="仿宋_GB2312" w:hAnsi="仿宋" w:eastAsia="仿宋_GB2312"/>
          <w:color w:val="000000"/>
        </w:rPr>
      </w:pPr>
      <w:r>
        <w:rPr>
          <w:rFonts w:hint="eastAsia" w:ascii="仿宋_GB2312" w:hAnsi="仿宋" w:eastAsia="仿宋_GB2312"/>
          <w:b/>
          <w:color w:val="000000"/>
          <w:sz w:val="24"/>
          <w:szCs w:val="24"/>
        </w:rPr>
        <w:t>一、总  则</w:t>
      </w:r>
    </w:p>
    <w:p>
      <w:pPr>
        <w:snapToGrid w:val="0"/>
        <w:spacing w:beforeLines="0" w:line="440" w:lineRule="exact"/>
        <w:ind w:firstLine="357" w:firstLineChars="148"/>
        <w:jc w:val="left"/>
        <w:outlineLvl w:val="1"/>
        <w:rPr>
          <w:rFonts w:hint="eastAsia" w:ascii="仿宋_GB2312" w:hAnsi="仿宋" w:eastAsia="仿宋_GB2312"/>
          <w:b/>
          <w:color w:val="000000"/>
          <w:sz w:val="24"/>
          <w:szCs w:val="24"/>
        </w:rPr>
      </w:pPr>
      <w:r>
        <w:rPr>
          <w:rFonts w:hint="eastAsia" w:ascii="仿宋_GB2312" w:hAnsi="仿宋" w:eastAsia="仿宋_GB2312"/>
          <w:b/>
          <w:color w:val="000000"/>
          <w:sz w:val="24"/>
          <w:szCs w:val="24"/>
        </w:rPr>
        <w:t>（一）适用范围</w:t>
      </w:r>
    </w:p>
    <w:p>
      <w:pPr>
        <w:snapToGrid w:val="0"/>
        <w:spacing w:beforeLines="0" w:line="440" w:lineRule="exact"/>
        <w:ind w:firstLine="480" w:firstLineChars="200"/>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仅适用于本次采购文件中采购项目的招标、投标、评标、定标、验收、合同履约、付款等行为（法律、法规另有规定的，从其规定）。</w:t>
      </w:r>
    </w:p>
    <w:p>
      <w:pPr>
        <w:snapToGrid w:val="0"/>
        <w:spacing w:beforeLines="0" w:line="440" w:lineRule="exact"/>
        <w:ind w:firstLine="357" w:firstLineChars="148"/>
        <w:jc w:val="left"/>
        <w:outlineLvl w:val="1"/>
        <w:rPr>
          <w:rFonts w:hint="eastAsia" w:ascii="仿宋_GB2312" w:hAnsi="仿宋" w:eastAsia="仿宋_GB2312"/>
          <w:b/>
          <w:color w:val="000000"/>
          <w:sz w:val="24"/>
          <w:szCs w:val="24"/>
        </w:rPr>
      </w:pPr>
      <w:r>
        <w:rPr>
          <w:rFonts w:hint="eastAsia" w:ascii="仿宋_GB2312" w:hAnsi="仿宋" w:eastAsia="仿宋_GB2312"/>
          <w:b/>
          <w:color w:val="000000"/>
          <w:sz w:val="24"/>
          <w:szCs w:val="24"/>
        </w:rPr>
        <w:t>（二）定义</w:t>
      </w:r>
    </w:p>
    <w:p>
      <w:pPr>
        <w:snapToGrid w:val="0"/>
        <w:spacing w:beforeLines="0" w:line="440" w:lineRule="exact"/>
        <w:ind w:firstLine="480" w:firstLineChars="200"/>
        <w:jc w:val="left"/>
        <w:outlineLvl w:val="1"/>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1.“招标方”系指组织本次招标的</w:t>
      </w:r>
      <w:r>
        <w:rPr>
          <w:rFonts w:hint="eastAsia" w:ascii="仿宋_GB2312" w:hAnsi="宋体" w:eastAsia="仿宋_GB2312" w:cs="Arial"/>
          <w:sz w:val="24"/>
          <w:szCs w:val="24"/>
        </w:rPr>
        <w:t>杭州广厦建筑咨询有限公司。</w:t>
      </w:r>
    </w:p>
    <w:p>
      <w:pPr>
        <w:snapToGrid w:val="0"/>
        <w:spacing w:beforeLines="0" w:line="440" w:lineRule="exact"/>
        <w:ind w:firstLine="480" w:firstLineChars="200"/>
        <w:jc w:val="left"/>
        <w:outlineLvl w:val="1"/>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2.“投标人”系指向招标方提交投标文件的单位。</w:t>
      </w:r>
    </w:p>
    <w:p>
      <w:pPr>
        <w:snapToGrid w:val="0"/>
        <w:spacing w:beforeLines="0" w:line="440" w:lineRule="exact"/>
        <w:ind w:firstLine="480" w:firstLineChars="200"/>
        <w:jc w:val="left"/>
        <w:outlineLvl w:val="1"/>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3．“采购人”系指委托招标方采购本次项目的杭州市富阳区级行政机关、事业单位和团体组织。</w:t>
      </w:r>
    </w:p>
    <w:p>
      <w:pPr>
        <w:snapToGrid w:val="0"/>
        <w:spacing w:beforeLines="0" w:line="440" w:lineRule="exact"/>
        <w:ind w:firstLine="480" w:firstLineChars="200"/>
        <w:jc w:val="left"/>
        <w:outlineLvl w:val="1"/>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4.“产品”系指供方按采购文件规定，须向采购人提供的一切材料、设备、保险、税金、备品备件、工具、手册及其它有关技术资料和材料。</w:t>
      </w:r>
    </w:p>
    <w:p>
      <w:pPr>
        <w:snapToGrid w:val="0"/>
        <w:spacing w:beforeLines="0" w:line="440" w:lineRule="exact"/>
        <w:ind w:firstLine="480" w:firstLineChars="200"/>
        <w:jc w:val="left"/>
        <w:outlineLvl w:val="1"/>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5.“服务”系指采购文件规定投标人须承担的安装、调试、技术协助、校准、培训、技术指导以及其他类似的义务。</w:t>
      </w:r>
    </w:p>
    <w:p>
      <w:pPr>
        <w:snapToGrid w:val="0"/>
        <w:spacing w:beforeLines="0" w:line="440" w:lineRule="exact"/>
        <w:ind w:firstLine="480" w:firstLineChars="200"/>
        <w:jc w:val="left"/>
        <w:outlineLvl w:val="1"/>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6.“项目”系指投标人按采购文件规定向采购人提供的产品和服务。</w:t>
      </w:r>
    </w:p>
    <w:p>
      <w:pPr>
        <w:snapToGrid w:val="0"/>
        <w:spacing w:beforeLines="0" w:line="440" w:lineRule="exact"/>
        <w:ind w:firstLine="357" w:firstLineChars="148"/>
        <w:jc w:val="left"/>
        <w:outlineLvl w:val="1"/>
        <w:rPr>
          <w:rFonts w:hint="eastAsia" w:ascii="仿宋_GB2312" w:hAnsi="仿宋" w:eastAsia="仿宋_GB2312"/>
          <w:b/>
          <w:color w:val="000000"/>
          <w:sz w:val="24"/>
          <w:szCs w:val="24"/>
        </w:rPr>
      </w:pPr>
      <w:r>
        <w:rPr>
          <w:rFonts w:hint="eastAsia" w:ascii="仿宋_GB2312" w:hAnsi="仿宋" w:eastAsia="仿宋_GB2312"/>
          <w:b/>
          <w:color w:val="000000"/>
          <w:sz w:val="24"/>
          <w:szCs w:val="24"/>
        </w:rPr>
        <w:t>（三）投标委托</w:t>
      </w:r>
    </w:p>
    <w:p>
      <w:pPr>
        <w:snapToGrid w:val="0"/>
        <w:spacing w:beforeLines="0" w:line="440" w:lineRule="exact"/>
        <w:ind w:firstLine="482" w:firstLineChars="200"/>
        <w:rPr>
          <w:rFonts w:hint="eastAsia" w:ascii="仿宋_GB2312" w:hAnsi="仿宋" w:eastAsia="仿宋_GB2312" w:cs="Arial"/>
          <w:b/>
          <w:color w:val="000000"/>
          <w:sz w:val="24"/>
          <w:szCs w:val="24"/>
        </w:rPr>
      </w:pPr>
      <w:r>
        <w:rPr>
          <w:rFonts w:hint="eastAsia" w:ascii="仿宋_GB2312" w:hAnsi="仿宋" w:eastAsia="仿宋_GB2312" w:cs="Arial"/>
          <w:b/>
          <w:color w:val="000000"/>
          <w:sz w:val="24"/>
          <w:szCs w:val="24"/>
        </w:rPr>
        <w:t>若存在现场演示环节或样品送达</w:t>
      </w:r>
      <w:r>
        <w:rPr>
          <w:rFonts w:hint="eastAsia" w:ascii="仿宋_GB2312" w:hAnsi="仿宋" w:eastAsia="仿宋_GB2312" w:cs="Arial"/>
          <w:b/>
          <w:color w:val="000000"/>
          <w:sz w:val="24"/>
          <w:szCs w:val="24"/>
          <w:lang w:eastAsia="zh-CN"/>
        </w:rPr>
        <w:t>情况</w:t>
      </w:r>
      <w:r>
        <w:rPr>
          <w:rFonts w:hint="eastAsia" w:ascii="仿宋_GB2312" w:hAnsi="仿宋" w:eastAsia="仿宋_GB2312" w:cs="Arial"/>
          <w:b/>
          <w:color w:val="000000"/>
          <w:sz w:val="24"/>
          <w:szCs w:val="24"/>
        </w:rPr>
        <w:t>，授权代表须携带有效身份证件。如授权代表不是法定代表人（负责人）（下同），须有法定代表人出具的授权委托书（格式见附件）。</w:t>
      </w:r>
    </w:p>
    <w:p>
      <w:pPr>
        <w:snapToGrid w:val="0"/>
        <w:spacing w:beforeLines="0" w:line="440" w:lineRule="exact"/>
        <w:ind w:firstLine="357" w:firstLineChars="148"/>
        <w:jc w:val="left"/>
        <w:outlineLvl w:val="1"/>
        <w:rPr>
          <w:rFonts w:hint="eastAsia" w:ascii="仿宋_GB2312" w:hAnsi="仿宋" w:eastAsia="仿宋_GB2312"/>
          <w:b/>
          <w:color w:val="000000"/>
          <w:sz w:val="24"/>
          <w:szCs w:val="24"/>
        </w:rPr>
      </w:pPr>
      <w:r>
        <w:rPr>
          <w:rFonts w:hint="eastAsia" w:ascii="仿宋_GB2312" w:hAnsi="仿宋" w:eastAsia="仿宋_GB2312"/>
          <w:b/>
          <w:color w:val="000000"/>
          <w:sz w:val="24"/>
          <w:szCs w:val="24"/>
        </w:rPr>
        <w:t>（四）投标费用</w:t>
      </w:r>
    </w:p>
    <w:p>
      <w:pPr>
        <w:snapToGrid w:val="0"/>
        <w:spacing w:beforeLines="0" w:line="440" w:lineRule="exact"/>
        <w:ind w:firstLine="480" w:firstLineChars="200"/>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无论投标过程和结果如何，投标人均应自行承担所有与投标有关的全部费用。</w:t>
      </w:r>
    </w:p>
    <w:p>
      <w:pPr>
        <w:snapToGrid w:val="0"/>
        <w:spacing w:beforeLines="0" w:line="440" w:lineRule="exact"/>
        <w:ind w:firstLine="472" w:firstLineChars="196"/>
        <w:jc w:val="left"/>
        <w:outlineLvl w:val="1"/>
        <w:rPr>
          <w:rFonts w:hint="eastAsia" w:ascii="仿宋_GB2312" w:hAnsi="仿宋" w:eastAsia="仿宋_GB2312"/>
          <w:b/>
          <w:color w:val="000000"/>
          <w:sz w:val="24"/>
          <w:szCs w:val="24"/>
        </w:rPr>
      </w:pPr>
      <w:r>
        <w:rPr>
          <w:rFonts w:hint="eastAsia" w:ascii="仿宋_GB2312" w:hAnsi="仿宋" w:eastAsia="仿宋_GB2312"/>
          <w:b/>
          <w:color w:val="000000"/>
          <w:sz w:val="24"/>
          <w:szCs w:val="24"/>
        </w:rPr>
        <w:t>（五）特别说明</w:t>
      </w:r>
    </w:p>
    <w:p>
      <w:pPr>
        <w:snapToGrid w:val="0"/>
        <w:spacing w:beforeLines="0" w:line="440" w:lineRule="exact"/>
        <w:ind w:firstLine="480" w:firstLineChars="200"/>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1.投标人应仔细阅读采购文件的所有内容，按照采购文件的要求提交投标文件，并对所提供的全部资料的真实性承担法律责任。</w:t>
      </w:r>
    </w:p>
    <w:p>
      <w:pPr>
        <w:snapToGrid w:val="0"/>
        <w:spacing w:beforeLines="0" w:line="440" w:lineRule="exact"/>
        <w:ind w:firstLine="480" w:firstLineChars="200"/>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2.价格是评标的重要因素之一，但最低报价不是中标的唯一依据。</w:t>
      </w:r>
      <w:r>
        <w:rPr>
          <w:rFonts w:hint="eastAsia" w:ascii="仿宋_GB2312" w:hAnsi="仿宋" w:eastAsia="仿宋_GB2312" w:cs="Arial"/>
          <w:color w:val="00000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beforeLines="0" w:line="440" w:lineRule="exact"/>
        <w:ind w:firstLine="480" w:firstLineChars="200"/>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3.投标供应商所投产品除采购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pPr>
        <w:snapToGrid w:val="0"/>
        <w:spacing w:beforeLines="0" w:line="440" w:lineRule="exact"/>
        <w:ind w:firstLine="480" w:firstLineChars="200"/>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4.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napToGrid w:val="0"/>
        <w:spacing w:beforeLines="0" w:line="440" w:lineRule="exact"/>
        <w:ind w:firstLine="480" w:firstLineChars="200"/>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5.投标人不得相互串通投标报价，不得妨碍其他投标人的公平竞争，不得损害采购人或其他投标人的合法权益，投标人不得以向采购人、评标委员会成员行贿或者采取其他不正当手段谋取中标。</w:t>
      </w:r>
    </w:p>
    <w:p>
      <w:pPr>
        <w:snapToGrid w:val="0"/>
        <w:spacing w:beforeLines="0" w:line="440" w:lineRule="exact"/>
        <w:ind w:firstLine="482" w:firstLineChars="200"/>
        <w:jc w:val="left"/>
        <w:outlineLvl w:val="1"/>
        <w:rPr>
          <w:rFonts w:hint="eastAsia" w:ascii="仿宋_GB2312" w:hAnsi="仿宋" w:eastAsia="仿宋_GB2312"/>
          <w:b/>
          <w:color w:val="000000"/>
          <w:sz w:val="24"/>
          <w:szCs w:val="24"/>
        </w:rPr>
      </w:pPr>
      <w:r>
        <w:rPr>
          <w:rFonts w:hint="eastAsia" w:ascii="仿宋_GB2312" w:hAnsi="仿宋" w:eastAsia="仿宋_GB2312"/>
          <w:b/>
          <w:color w:val="000000"/>
          <w:sz w:val="24"/>
          <w:szCs w:val="24"/>
        </w:rPr>
        <w:t>二、采购文件的澄清与修改</w:t>
      </w:r>
    </w:p>
    <w:p>
      <w:pPr>
        <w:snapToGrid w:val="0"/>
        <w:spacing w:beforeLines="0" w:line="440" w:lineRule="exact"/>
        <w:ind w:firstLine="480" w:firstLineChars="200"/>
        <w:rPr>
          <w:rFonts w:ascii="仿宋_GB2312" w:hAnsi="仿宋" w:eastAsia="仿宋_GB2312" w:cs="Arial"/>
          <w:color w:val="000000"/>
          <w:sz w:val="24"/>
          <w:szCs w:val="24"/>
        </w:rPr>
      </w:pPr>
      <w:r>
        <w:rPr>
          <w:rFonts w:hint="eastAsia" w:ascii="仿宋_GB2312" w:hAnsi="仿宋" w:eastAsia="仿宋_GB2312" w:cs="Arial"/>
          <w:color w:val="000000"/>
          <w:sz w:val="24"/>
          <w:szCs w:val="24"/>
        </w:rPr>
        <w:t>1.投标人澄清要求的提交：任何已获取了采购文件的潜在投标人，在前附表规定时间前，均可要求对采购文件进行澄清，按招标公告中的联系地址以书面形式（加盖公章的纸质信件和数据电文，包括传真、电子数据交换和电子邮件）（下同）送达采购代理机构。如规定时间内未收到任何质疑，则视为各投标人均对此无异议。</w:t>
      </w:r>
    </w:p>
    <w:p>
      <w:pPr>
        <w:snapToGrid w:val="0"/>
        <w:spacing w:beforeLines="0" w:line="440" w:lineRule="exact"/>
        <w:ind w:firstLine="480" w:firstLineChars="200"/>
        <w:rPr>
          <w:rFonts w:ascii="仿宋_GB2312" w:hAnsi="仿宋" w:eastAsia="仿宋_GB2312" w:cs="Arial"/>
          <w:color w:val="000000"/>
          <w:sz w:val="24"/>
          <w:szCs w:val="24"/>
        </w:rPr>
      </w:pPr>
      <w:r>
        <w:rPr>
          <w:rFonts w:hint="eastAsia" w:ascii="仿宋_GB2312" w:hAnsi="仿宋" w:eastAsia="仿宋_GB2312" w:cs="Arial"/>
          <w:color w:val="000000"/>
          <w:sz w:val="24"/>
          <w:szCs w:val="24"/>
        </w:rPr>
        <w:t>2.采购代理机构或采购人对澄清要求的处理：采购代理机构或采购人对其认为需要给予澄清、修改或进行其它答复的，如有必要，将在规定时间内，以补充文件的方式进行发布（原公告媒体上同时发布），并将通过政采云平台通知所有已获取采购文件的潜在投标人。补充文件中包括原提出的问题及问题的说明意见，但不包括问题的来源。</w:t>
      </w:r>
    </w:p>
    <w:p>
      <w:pPr>
        <w:snapToGrid w:val="0"/>
        <w:spacing w:beforeLines="0" w:line="440" w:lineRule="exact"/>
        <w:ind w:firstLine="480" w:firstLineChars="200"/>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3.澄清或修改的内容可能影响投标文件编制的，采购代理机构或采购人用补充文件的方式进行澄清和修改（原公告媒体上同时发布）。补充文件应当在提交投标文件截止之日前15日发出，不足15日的，采购代理机构或采购人应当重新发出通知或在补充文件中一并明确（原公告媒体上同时发布），并将通过政采云平台通知所有已获取采购文件的潜在投标人。</w:t>
      </w:r>
    </w:p>
    <w:p>
      <w:pPr>
        <w:snapToGrid w:val="0"/>
        <w:spacing w:beforeLines="0" w:line="440" w:lineRule="exact"/>
        <w:ind w:firstLine="480" w:firstLineChars="200"/>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4.在投标截止期前任何时候，招标方无论是出于何种原因，均可对采购文件进行修改，并将修改的内容以书面的形式通过政采云平台通知所有获取采购文件的投标人。投标人应立即以书面形式回复确认已收到修改文件。</w:t>
      </w:r>
    </w:p>
    <w:p>
      <w:pPr>
        <w:snapToGrid w:val="0"/>
        <w:spacing w:beforeLines="0" w:line="440" w:lineRule="exact"/>
        <w:ind w:firstLine="480" w:firstLineChars="200"/>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5.为使投标人有足够的时间按采购文件修改要求修正投标文件，招标方可酌情推迟投标的截止日期和开标日期，并将具体变更情况通过政采云平台通知所有获取采购文件的投标人。</w:t>
      </w:r>
    </w:p>
    <w:p>
      <w:pPr>
        <w:snapToGrid w:val="0"/>
        <w:spacing w:beforeLines="0" w:line="440" w:lineRule="exact"/>
        <w:ind w:firstLine="480" w:firstLineChars="200"/>
        <w:rPr>
          <w:rFonts w:ascii="仿宋_GB2312" w:hAnsi="仿宋" w:eastAsia="仿宋_GB2312" w:cs="Arial"/>
          <w:color w:val="000000"/>
          <w:sz w:val="24"/>
          <w:szCs w:val="24"/>
        </w:rPr>
      </w:pPr>
      <w:r>
        <w:rPr>
          <w:rFonts w:hint="eastAsia" w:ascii="仿宋_GB2312" w:hAnsi="仿宋" w:eastAsia="仿宋_GB2312" w:cs="Arial"/>
          <w:color w:val="000000"/>
          <w:sz w:val="24"/>
          <w:szCs w:val="24"/>
        </w:rPr>
        <w:t>6.采购文件澄清、答复、修改、补充的内容为采购文件的组成部分。当采购文件与采购文件的答复、澄清、修改、补充通知就同一内容的表述不一致时，以最后发出的书面文件为准。</w:t>
      </w:r>
    </w:p>
    <w:p>
      <w:pPr>
        <w:snapToGrid w:val="0"/>
        <w:spacing w:beforeLines="0" w:line="440" w:lineRule="exact"/>
        <w:ind w:firstLine="480" w:firstLineChars="200"/>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7.采购代理机构或采购人澄清、修改及其它答复的效力：无论是否根据投标人的澄清、修改或进行其它答复的要求，采购代理机构或采购人一旦对采购文件做出澄清、修改或进行其它答复，即刻发生效力。答疑或补充文件将作为采购文件的组成部分，对所有投标人均具有约束力。</w:t>
      </w:r>
      <w:r>
        <w:rPr>
          <w:rFonts w:hint="eastAsia" w:ascii="仿宋_GB2312" w:hAnsi="仿宋" w:eastAsia="仿宋_GB2312" w:cs="Arial"/>
          <w:b/>
          <w:bCs/>
          <w:color w:val="000000"/>
          <w:sz w:val="24"/>
          <w:szCs w:val="24"/>
        </w:rPr>
        <w:t>▲投标文件未按采购文件的澄清、修改的内容编制，又不符合实质性要求的，投标无效。</w:t>
      </w:r>
    </w:p>
    <w:p>
      <w:pPr>
        <w:snapToGrid w:val="0"/>
        <w:spacing w:beforeLines="0" w:line="440" w:lineRule="exact"/>
        <w:ind w:firstLine="480" w:firstLineChars="200"/>
        <w:rPr>
          <w:rFonts w:ascii="仿宋_GB2312" w:hAnsi="仿宋" w:eastAsia="仿宋_GB2312" w:cs="Arial"/>
          <w:color w:val="000000"/>
          <w:sz w:val="24"/>
          <w:szCs w:val="24"/>
        </w:rPr>
      </w:pPr>
      <w:r>
        <w:rPr>
          <w:rFonts w:hint="eastAsia" w:ascii="仿宋_GB2312" w:hAnsi="仿宋" w:eastAsia="仿宋_GB2312" w:cs="Arial"/>
          <w:color w:val="000000"/>
          <w:sz w:val="24"/>
          <w:szCs w:val="24"/>
        </w:rPr>
        <w:t>8.采购人不组织所有已获取了采购文件的潜在响应人现场考察，不召开标前答疑会。</w:t>
      </w:r>
      <w:r>
        <w:rPr>
          <w:rFonts w:hint="eastAsia" w:ascii="仿宋_GB2312" w:hAnsi="仿宋" w:eastAsia="仿宋_GB2312" w:cs="Arial"/>
          <w:b/>
          <w:bCs/>
          <w:color w:val="000000"/>
          <w:sz w:val="24"/>
          <w:szCs w:val="24"/>
        </w:rPr>
        <w:t xml:space="preserve"> </w:t>
      </w:r>
    </w:p>
    <w:p>
      <w:pPr>
        <w:snapToGrid w:val="0"/>
        <w:spacing w:beforeLines="0" w:line="440" w:lineRule="exact"/>
        <w:ind w:firstLine="477" w:firstLineChars="198"/>
        <w:jc w:val="left"/>
        <w:outlineLvl w:val="1"/>
        <w:rPr>
          <w:rFonts w:hint="eastAsia" w:ascii="仿宋_GB2312" w:hAnsi="仿宋" w:eastAsia="仿宋_GB2312"/>
          <w:b/>
          <w:color w:val="000000"/>
          <w:sz w:val="24"/>
          <w:szCs w:val="24"/>
        </w:rPr>
      </w:pPr>
      <w:r>
        <w:rPr>
          <w:rFonts w:hint="eastAsia" w:ascii="仿宋_GB2312" w:hAnsi="仿宋" w:eastAsia="仿宋_GB2312"/>
          <w:b/>
          <w:color w:val="000000"/>
          <w:sz w:val="24"/>
          <w:szCs w:val="24"/>
        </w:rPr>
        <w:t>三、投标文件的编制</w:t>
      </w:r>
    </w:p>
    <w:p>
      <w:pPr>
        <w:snapToGrid w:val="0"/>
        <w:spacing w:beforeLines="0" w:line="440" w:lineRule="exact"/>
        <w:ind w:firstLine="480" w:firstLineChars="200"/>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投标人应仔细阅读采购文件中的所有内容，按照采购文件及招标技术规格要求，并结合现场考察，详细编制投标文件。投标人必须按采购文件的要求提供相关技术参数、资料，包括采用的单位，并保证投标文件的正确性和真实性，否则可能导致不利于其投标的评定。投标人和投标产品须符合国家强制性标准。</w:t>
      </w:r>
    </w:p>
    <w:p>
      <w:pPr>
        <w:snapToGrid w:val="0"/>
        <w:spacing w:beforeLines="0" w:line="440" w:lineRule="exact"/>
        <w:ind w:firstLine="357" w:firstLineChars="148"/>
        <w:jc w:val="left"/>
        <w:outlineLvl w:val="1"/>
        <w:rPr>
          <w:rFonts w:hint="eastAsia" w:ascii="仿宋_GB2312" w:hAnsi="仿宋" w:eastAsia="仿宋_GB2312"/>
          <w:b/>
          <w:color w:val="000000"/>
          <w:sz w:val="24"/>
          <w:szCs w:val="24"/>
        </w:rPr>
      </w:pPr>
      <w:r>
        <w:rPr>
          <w:rFonts w:hint="eastAsia" w:ascii="仿宋_GB2312" w:hAnsi="仿宋" w:eastAsia="仿宋_GB2312"/>
          <w:b/>
          <w:color w:val="000000"/>
          <w:sz w:val="24"/>
          <w:szCs w:val="24"/>
        </w:rPr>
        <w:t>（一）投标文件的语言及计量</w:t>
      </w:r>
    </w:p>
    <w:p>
      <w:pPr>
        <w:snapToGrid w:val="0"/>
        <w:spacing w:beforeLines="0" w:line="440" w:lineRule="exact"/>
        <w:ind w:firstLine="480" w:firstLineChars="200"/>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1.投标文件以及投标人与招标方就有关投标事宜的所有来往函电，均应以中文汉语书写。除签名、盖章、专用名称等特殊情形外，以中文汉语以外的文字表述的投标文件视同未提供。</w:t>
      </w:r>
    </w:p>
    <w:p>
      <w:pPr>
        <w:snapToGrid w:val="0"/>
        <w:spacing w:beforeLines="0" w:line="440" w:lineRule="exact"/>
        <w:ind w:firstLine="480" w:firstLineChars="200"/>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snapToGrid w:val="0"/>
        <w:spacing w:beforeLines="0" w:line="440" w:lineRule="exact"/>
        <w:ind w:firstLine="480" w:firstLineChars="200"/>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3.投标计量单位，采购文件已有明确规定的，使用采购文件规定的计量单位；采购文件没有规定的，应采用中华人民共和国法定计量单位（货币单位：人民币元），否则视同未响应。</w:t>
      </w:r>
    </w:p>
    <w:p>
      <w:pPr>
        <w:snapToGrid w:val="0"/>
        <w:spacing w:beforeLines="0" w:line="440" w:lineRule="exact"/>
        <w:ind w:firstLine="482" w:firstLineChars="200"/>
        <w:jc w:val="left"/>
        <w:rPr>
          <w:rFonts w:hint="eastAsia" w:ascii="仿宋_GB2312" w:hAnsi="仿宋" w:eastAsia="仿宋_GB2312"/>
          <w:b/>
          <w:color w:val="000000"/>
          <w:sz w:val="24"/>
          <w:szCs w:val="24"/>
        </w:rPr>
      </w:pPr>
      <w:r>
        <w:rPr>
          <w:rFonts w:hint="eastAsia" w:ascii="仿宋_GB2312" w:hAnsi="仿宋" w:eastAsia="仿宋_GB2312"/>
          <w:b/>
          <w:color w:val="000000"/>
          <w:sz w:val="24"/>
          <w:szCs w:val="24"/>
        </w:rPr>
        <w:t>（二）投标文件的组成</w:t>
      </w:r>
    </w:p>
    <w:p>
      <w:pPr>
        <w:snapToGrid w:val="0"/>
        <w:spacing w:beforeLines="0" w:line="440" w:lineRule="exact"/>
        <w:ind w:firstLine="472" w:firstLineChars="196"/>
        <w:jc w:val="left"/>
        <w:rPr>
          <w:rFonts w:hint="eastAsia" w:ascii="仿宋_GB2312" w:hAnsi="仿宋" w:eastAsia="仿宋_GB2312"/>
          <w:b/>
          <w:color w:val="000000"/>
          <w:sz w:val="24"/>
          <w:szCs w:val="24"/>
        </w:rPr>
      </w:pPr>
      <w:r>
        <w:rPr>
          <w:rFonts w:hint="eastAsia" w:ascii="仿宋_GB2312" w:hAnsi="仿宋" w:eastAsia="仿宋_GB2312"/>
          <w:b/>
          <w:color w:val="000000"/>
          <w:sz w:val="24"/>
          <w:szCs w:val="24"/>
        </w:rPr>
        <w:t>投标文件为电子投标文件。电子投标文件，按“政采云供应商项目采购-电子招投标操作指南”及本采购文件要求制作、加密并递交。电子投标文件由资格文件、商务及资信技术文件和报价文件组成。电子投标文件中所须加盖公章部分均采用CA签章。</w:t>
      </w:r>
    </w:p>
    <w:p>
      <w:pPr>
        <w:snapToGrid w:val="0"/>
        <w:spacing w:beforeLines="0" w:line="440" w:lineRule="exact"/>
        <w:ind w:firstLine="472" w:firstLineChars="196"/>
        <w:jc w:val="left"/>
        <w:rPr>
          <w:rFonts w:hint="eastAsia" w:ascii="仿宋_GB2312" w:hAnsi="仿宋" w:eastAsia="仿宋_GB2312"/>
          <w:b/>
          <w:color w:val="000000"/>
          <w:sz w:val="24"/>
          <w:szCs w:val="24"/>
        </w:rPr>
      </w:pPr>
    </w:p>
    <w:p>
      <w:pPr>
        <w:snapToGrid w:val="0"/>
        <w:spacing w:beforeLines="0" w:line="440" w:lineRule="exact"/>
        <w:ind w:firstLine="472" w:firstLineChars="196"/>
        <w:jc w:val="left"/>
        <w:rPr>
          <w:rFonts w:hint="eastAsia" w:ascii="仿宋_GB2312" w:hAnsi="仿宋" w:eastAsia="仿宋_GB2312"/>
          <w:b/>
          <w:color w:val="000000"/>
          <w:sz w:val="24"/>
          <w:szCs w:val="24"/>
        </w:rPr>
      </w:pPr>
      <w:r>
        <w:rPr>
          <w:rFonts w:hint="eastAsia" w:ascii="仿宋_GB2312" w:hAnsi="仿宋" w:eastAsia="仿宋_GB2312"/>
          <w:b/>
          <w:color w:val="000000"/>
          <w:sz w:val="24"/>
          <w:szCs w:val="24"/>
        </w:rPr>
        <w:t>1、资格文件</w:t>
      </w:r>
    </w:p>
    <w:p>
      <w:pPr>
        <w:snapToGrid w:val="0"/>
        <w:spacing w:beforeLines="0" w:line="440" w:lineRule="exact"/>
        <w:ind w:firstLine="470" w:firstLineChars="196"/>
        <w:jc w:val="left"/>
        <w:rPr>
          <w:rFonts w:hint="eastAsia" w:ascii="仿宋_GB2312" w:hAnsi="仿宋" w:eastAsia="仿宋_GB2312"/>
          <w:color w:val="000000"/>
          <w:sz w:val="24"/>
          <w:szCs w:val="24"/>
        </w:rPr>
      </w:pPr>
      <w:r>
        <w:rPr>
          <w:rFonts w:hint="eastAsia" w:ascii="仿宋_GB2312" w:hAnsi="仿宋" w:eastAsia="仿宋_GB2312"/>
          <w:color w:val="000000"/>
          <w:sz w:val="24"/>
          <w:szCs w:val="24"/>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snapToGrid w:val="0"/>
        <w:spacing w:beforeLines="0" w:line="440" w:lineRule="exact"/>
        <w:ind w:firstLine="470" w:firstLineChars="196"/>
        <w:jc w:val="left"/>
        <w:rPr>
          <w:rFonts w:hint="eastAsia" w:ascii="仿宋_GB2312" w:hAnsi="仿宋" w:eastAsia="仿宋_GB2312"/>
          <w:color w:val="000000"/>
          <w:sz w:val="24"/>
          <w:szCs w:val="24"/>
        </w:rPr>
      </w:pPr>
      <w:r>
        <w:rPr>
          <w:rFonts w:hint="eastAsia" w:ascii="仿宋_GB2312" w:hAnsi="仿宋" w:eastAsia="仿宋_GB2312"/>
          <w:color w:val="000000"/>
          <w:sz w:val="24"/>
          <w:szCs w:val="24"/>
        </w:rPr>
        <w:t>（2）法定代表人授权委托书（格式见附件）及授权代表的身份证（复印件或扫描件）；</w:t>
      </w:r>
    </w:p>
    <w:p>
      <w:pPr>
        <w:snapToGrid w:val="0"/>
        <w:spacing w:beforeLines="0" w:line="440" w:lineRule="exact"/>
        <w:ind w:firstLine="470" w:firstLineChars="196"/>
        <w:jc w:val="left"/>
        <w:rPr>
          <w:rFonts w:hint="eastAsia" w:ascii="仿宋_GB2312" w:hAnsi="仿宋" w:eastAsia="仿宋_GB2312"/>
          <w:color w:val="000000"/>
          <w:sz w:val="24"/>
          <w:szCs w:val="24"/>
          <w:lang w:eastAsia="zh-CN"/>
        </w:rPr>
      </w:pPr>
      <w:r>
        <w:rPr>
          <w:rFonts w:hint="eastAsia" w:ascii="仿宋_GB2312" w:hAnsi="仿宋" w:eastAsia="仿宋_GB2312"/>
          <w:color w:val="000000"/>
          <w:sz w:val="24"/>
          <w:szCs w:val="24"/>
        </w:rPr>
        <w:t>（3）</w:t>
      </w:r>
      <w:r>
        <w:rPr>
          <w:rFonts w:hint="eastAsia" w:ascii="仿宋_GB2312" w:hAnsi="仿宋" w:eastAsia="仿宋_GB2312"/>
          <w:color w:val="000000"/>
          <w:sz w:val="24"/>
          <w:szCs w:val="24"/>
          <w:lang w:val="en-US" w:eastAsia="zh-CN"/>
        </w:rPr>
        <w:t>2020年度</w:t>
      </w:r>
      <w:r>
        <w:rPr>
          <w:rFonts w:hint="eastAsia" w:ascii="仿宋_GB2312" w:hAnsi="仿宋" w:eastAsia="仿宋_GB2312"/>
          <w:color w:val="000000"/>
          <w:sz w:val="24"/>
          <w:szCs w:val="24"/>
        </w:rPr>
        <w:t>资产负债表等财务报表资料文件（新成立的公司，必须提供情况说明）；根据《浙江省财政厅关于简化供应商信息登记和试行供应商诚信管理的通知》（浙财函[2020]298号规定可不提供）</w:t>
      </w:r>
      <w:r>
        <w:rPr>
          <w:rFonts w:hint="eastAsia" w:ascii="仿宋_GB2312" w:hAnsi="仿宋" w:eastAsia="仿宋_GB2312"/>
          <w:color w:val="000000"/>
          <w:sz w:val="24"/>
          <w:szCs w:val="24"/>
          <w:lang w:eastAsia="zh-CN"/>
        </w:rPr>
        <w:t>；</w:t>
      </w:r>
    </w:p>
    <w:p>
      <w:pPr>
        <w:snapToGrid w:val="0"/>
        <w:spacing w:beforeLines="0" w:line="440" w:lineRule="exact"/>
        <w:ind w:firstLine="470" w:firstLineChars="196"/>
        <w:jc w:val="left"/>
        <w:rPr>
          <w:rFonts w:hint="eastAsia" w:ascii="仿宋_GB2312" w:hAnsi="仿宋" w:eastAsia="仿宋_GB2312" w:cs="Times New Roman"/>
          <w:color w:val="auto"/>
          <w:sz w:val="24"/>
          <w:szCs w:val="24"/>
          <w:lang w:eastAsia="zh-CN"/>
        </w:rPr>
      </w:pPr>
      <w:r>
        <w:rPr>
          <w:rFonts w:hint="eastAsia" w:ascii="仿宋_GB2312" w:hAnsi="仿宋" w:eastAsia="仿宋_GB2312" w:cs="Times New Roman"/>
          <w:color w:val="auto"/>
          <w:sz w:val="24"/>
          <w:szCs w:val="24"/>
          <w:lang w:eastAsia="zh-CN"/>
        </w:rPr>
        <w:t>（4）中小企业声明函（格式见附件）；</w:t>
      </w:r>
    </w:p>
    <w:p>
      <w:pPr>
        <w:snapToGrid w:val="0"/>
        <w:spacing w:beforeLines="0" w:line="440" w:lineRule="exact"/>
        <w:ind w:firstLine="470" w:firstLineChars="196"/>
        <w:jc w:val="left"/>
        <w:rPr>
          <w:rFonts w:hint="eastAsia" w:ascii="仿宋_GB2312" w:hAnsi="仿宋" w:eastAsia="仿宋_GB2312" w:cs="Times New Roman"/>
          <w:color w:val="auto"/>
          <w:sz w:val="24"/>
          <w:szCs w:val="24"/>
          <w:lang w:eastAsia="zh-CN"/>
        </w:rPr>
      </w:pPr>
      <w:r>
        <w:rPr>
          <w:rFonts w:hint="eastAsia" w:ascii="仿宋_GB2312" w:hAnsi="仿宋" w:eastAsia="仿宋_GB2312" w:cs="Times New Roman"/>
          <w:color w:val="auto"/>
          <w:sz w:val="24"/>
          <w:szCs w:val="24"/>
          <w:lang w:eastAsia="zh-CN"/>
        </w:rPr>
        <w:t>（5）残疾人福利性单位声明函（格式见附件）；</w:t>
      </w:r>
    </w:p>
    <w:p>
      <w:pPr>
        <w:snapToGrid w:val="0"/>
        <w:spacing w:beforeLines="0" w:line="440" w:lineRule="exact"/>
        <w:ind w:firstLine="470" w:firstLineChars="196"/>
        <w:jc w:val="left"/>
        <w:rPr>
          <w:rFonts w:hint="eastAsia" w:ascii="仿宋_GB2312" w:hAnsi="仿宋" w:eastAsia="仿宋_GB2312" w:cs="Times New Roman"/>
          <w:color w:val="auto"/>
          <w:sz w:val="24"/>
          <w:szCs w:val="24"/>
          <w:lang w:eastAsia="zh-CN"/>
        </w:rPr>
      </w:pPr>
      <w:r>
        <w:rPr>
          <w:rFonts w:hint="eastAsia" w:ascii="仿宋_GB2312" w:hAnsi="仿宋" w:eastAsia="仿宋_GB2312" w:cs="Times New Roman"/>
          <w:color w:val="auto"/>
          <w:sz w:val="24"/>
          <w:szCs w:val="24"/>
          <w:lang w:eastAsia="zh-CN"/>
        </w:rPr>
        <w:t>（6）监狱企业证明文件（若有）；</w:t>
      </w:r>
    </w:p>
    <w:p>
      <w:pPr>
        <w:snapToGrid w:val="0"/>
        <w:spacing w:beforeLines="0" w:line="440" w:lineRule="exact"/>
        <w:ind w:firstLine="470" w:firstLineChars="196"/>
        <w:jc w:val="left"/>
        <w:rPr>
          <w:rFonts w:hint="eastAsia" w:ascii="仿宋_GB2312" w:hAnsi="仿宋" w:eastAsia="仿宋_GB2312"/>
          <w:color w:val="000000"/>
          <w:sz w:val="24"/>
          <w:szCs w:val="24"/>
          <w:lang w:eastAsia="zh-CN"/>
        </w:rPr>
      </w:pPr>
      <w:r>
        <w:rPr>
          <w:rFonts w:hint="eastAsia" w:ascii="仿宋_GB2312" w:hAnsi="仿宋" w:eastAsia="仿宋_GB2312"/>
          <w:color w:val="000000"/>
          <w:sz w:val="24"/>
          <w:szCs w:val="24"/>
          <w:lang w:eastAsia="zh-CN"/>
        </w:rPr>
        <w:t>（</w:t>
      </w:r>
      <w:r>
        <w:rPr>
          <w:rFonts w:hint="eastAsia" w:ascii="仿宋_GB2312" w:hAnsi="仿宋" w:eastAsia="仿宋_GB2312"/>
          <w:color w:val="000000"/>
          <w:sz w:val="24"/>
          <w:szCs w:val="24"/>
          <w:lang w:val="en-US" w:eastAsia="zh-CN"/>
        </w:rPr>
        <w:t>7</w:t>
      </w:r>
      <w:r>
        <w:rPr>
          <w:rFonts w:hint="eastAsia" w:ascii="仿宋_GB2312" w:hAnsi="仿宋" w:eastAsia="仿宋_GB2312"/>
          <w:color w:val="000000"/>
          <w:sz w:val="24"/>
          <w:szCs w:val="24"/>
          <w:lang w:eastAsia="zh-CN"/>
        </w:rPr>
        <w:t>）</w:t>
      </w:r>
      <w:r>
        <w:rPr>
          <w:rFonts w:hint="eastAsia" w:ascii="仿宋_GB2312" w:hAnsi="仿宋" w:eastAsia="仿宋_GB2312"/>
          <w:color w:val="000000"/>
          <w:sz w:val="24"/>
          <w:szCs w:val="24"/>
        </w:rPr>
        <w:t>具有履行合同所必需的设备和专业技术能力的承诺函（格式见附件）；</w:t>
      </w:r>
    </w:p>
    <w:p>
      <w:pPr>
        <w:snapToGrid w:val="0"/>
        <w:spacing w:beforeLines="0" w:line="440" w:lineRule="exact"/>
        <w:ind w:firstLine="470" w:firstLineChars="196"/>
        <w:jc w:val="left"/>
        <w:rPr>
          <w:rFonts w:hint="eastAsia" w:ascii="仿宋_GB2312" w:hAnsi="仿宋" w:eastAsia="仿宋_GB2312"/>
          <w:color w:val="000000"/>
          <w:sz w:val="24"/>
          <w:szCs w:val="24"/>
        </w:rPr>
      </w:pPr>
      <w:r>
        <w:rPr>
          <w:rFonts w:hint="eastAsia" w:ascii="仿宋_GB2312" w:hAnsi="仿宋" w:eastAsia="仿宋_GB2312"/>
          <w:color w:val="000000"/>
          <w:sz w:val="24"/>
          <w:szCs w:val="24"/>
        </w:rPr>
        <w:t>（</w:t>
      </w:r>
      <w:r>
        <w:rPr>
          <w:rFonts w:hint="eastAsia" w:ascii="仿宋_GB2312" w:hAnsi="仿宋" w:eastAsia="仿宋_GB2312"/>
          <w:color w:val="000000"/>
          <w:sz w:val="24"/>
          <w:szCs w:val="24"/>
          <w:lang w:val="en-US" w:eastAsia="zh-CN"/>
        </w:rPr>
        <w:t>8</w:t>
      </w:r>
      <w:r>
        <w:rPr>
          <w:rFonts w:hint="eastAsia" w:ascii="仿宋_GB2312" w:hAnsi="仿宋" w:eastAsia="仿宋_GB2312"/>
          <w:color w:val="000000"/>
          <w:sz w:val="24"/>
          <w:szCs w:val="24"/>
        </w:rPr>
        <w:t>）参加政府采购活动前三年内在经营活动中没有重大违法记录的声明（格式见附件）；</w:t>
      </w:r>
    </w:p>
    <w:p>
      <w:pPr>
        <w:snapToGrid w:val="0"/>
        <w:spacing w:beforeLines="0" w:line="440" w:lineRule="exact"/>
        <w:ind w:firstLine="470" w:firstLineChars="196"/>
        <w:jc w:val="left"/>
        <w:rPr>
          <w:rFonts w:hint="eastAsia" w:ascii="仿宋_GB2312" w:hAnsi="仿宋" w:eastAsia="仿宋_GB2312"/>
          <w:color w:val="000000"/>
          <w:sz w:val="24"/>
          <w:szCs w:val="24"/>
        </w:rPr>
      </w:pPr>
      <w:r>
        <w:rPr>
          <w:rFonts w:hint="eastAsia" w:ascii="仿宋_GB2312" w:hAnsi="仿宋" w:eastAsia="仿宋_GB2312"/>
          <w:color w:val="000000"/>
          <w:sz w:val="24"/>
          <w:szCs w:val="24"/>
        </w:rPr>
        <w:t>（</w:t>
      </w:r>
      <w:r>
        <w:rPr>
          <w:rFonts w:hint="eastAsia" w:ascii="仿宋_GB2312" w:hAnsi="仿宋" w:eastAsia="仿宋_GB2312"/>
          <w:color w:val="000000"/>
          <w:sz w:val="24"/>
          <w:szCs w:val="24"/>
          <w:lang w:val="en-US" w:eastAsia="zh-CN"/>
        </w:rPr>
        <w:t>9</w:t>
      </w:r>
      <w:r>
        <w:rPr>
          <w:rFonts w:hint="eastAsia" w:ascii="仿宋_GB2312" w:hAnsi="仿宋" w:eastAsia="仿宋_GB2312"/>
          <w:color w:val="000000"/>
          <w:sz w:val="24"/>
          <w:szCs w:val="24"/>
        </w:rPr>
        <w:t>）具有良好商业信誉特别声明(格式见附件)；</w:t>
      </w:r>
    </w:p>
    <w:p>
      <w:pPr>
        <w:snapToGrid w:val="0"/>
        <w:spacing w:beforeLines="0" w:line="440" w:lineRule="exact"/>
        <w:ind w:firstLine="470" w:firstLineChars="196"/>
        <w:jc w:val="left"/>
        <w:rPr>
          <w:rFonts w:hint="eastAsia" w:ascii="仿宋_GB2312" w:hAnsi="仿宋" w:eastAsia="仿宋_GB2312"/>
          <w:color w:val="000000"/>
          <w:sz w:val="24"/>
          <w:szCs w:val="24"/>
        </w:rPr>
      </w:pPr>
      <w:r>
        <w:rPr>
          <w:rFonts w:hint="eastAsia" w:ascii="仿宋_GB2312" w:hAnsi="仿宋" w:eastAsia="仿宋_GB2312"/>
          <w:color w:val="000000"/>
          <w:sz w:val="24"/>
          <w:szCs w:val="24"/>
        </w:rPr>
        <w:t>（</w:t>
      </w:r>
      <w:r>
        <w:rPr>
          <w:rFonts w:hint="eastAsia" w:ascii="仿宋_GB2312" w:hAnsi="仿宋" w:eastAsia="仿宋_GB2312"/>
          <w:color w:val="000000"/>
          <w:sz w:val="24"/>
          <w:szCs w:val="24"/>
          <w:lang w:val="en-US" w:eastAsia="zh-CN"/>
        </w:rPr>
        <w:t>10</w:t>
      </w:r>
      <w:r>
        <w:rPr>
          <w:rFonts w:hint="eastAsia" w:ascii="仿宋_GB2312" w:hAnsi="仿宋" w:eastAsia="仿宋_GB2312"/>
          <w:color w:val="000000"/>
          <w:sz w:val="24"/>
          <w:szCs w:val="24"/>
        </w:rPr>
        <w:t>）符合特定资格条件（如果项目要求）的有关证明材料（复印件）；</w:t>
      </w:r>
    </w:p>
    <w:p>
      <w:pPr>
        <w:snapToGrid w:val="0"/>
        <w:spacing w:beforeLines="0" w:line="440" w:lineRule="exact"/>
        <w:ind w:firstLine="470" w:firstLineChars="196"/>
        <w:jc w:val="left"/>
        <w:rPr>
          <w:rFonts w:hint="eastAsia" w:ascii="仿宋_GB2312" w:hAnsi="仿宋" w:eastAsia="仿宋_GB2312"/>
          <w:color w:val="000000"/>
          <w:sz w:val="24"/>
          <w:szCs w:val="24"/>
        </w:rPr>
      </w:pPr>
      <w:r>
        <w:rPr>
          <w:rFonts w:hint="eastAsia" w:ascii="仿宋_GB2312" w:hAnsi="仿宋" w:eastAsia="仿宋_GB2312"/>
          <w:color w:val="000000"/>
          <w:sz w:val="24"/>
          <w:szCs w:val="24"/>
        </w:rPr>
        <w:t>（</w:t>
      </w:r>
      <w:r>
        <w:rPr>
          <w:rFonts w:hint="eastAsia" w:ascii="仿宋_GB2312" w:hAnsi="仿宋" w:eastAsia="仿宋_GB2312"/>
          <w:color w:val="000000"/>
          <w:sz w:val="24"/>
          <w:szCs w:val="24"/>
          <w:lang w:val="en-US" w:eastAsia="zh-CN"/>
        </w:rPr>
        <w:t>11</w:t>
      </w:r>
      <w:r>
        <w:rPr>
          <w:rFonts w:hint="eastAsia" w:ascii="仿宋_GB2312" w:hAnsi="仿宋" w:eastAsia="仿宋_GB2312"/>
          <w:color w:val="000000"/>
          <w:sz w:val="24"/>
          <w:szCs w:val="24"/>
        </w:rPr>
        <w:t>）投标人认为有必要提供的其他资格文件或说明。</w:t>
      </w:r>
    </w:p>
    <w:p>
      <w:pPr>
        <w:snapToGrid w:val="0"/>
        <w:spacing w:beforeLines="0" w:line="440" w:lineRule="exact"/>
        <w:ind w:firstLine="472" w:firstLineChars="196"/>
        <w:jc w:val="left"/>
        <w:rPr>
          <w:rFonts w:hint="eastAsia" w:ascii="仿宋_GB2312" w:hAnsi="仿宋" w:eastAsia="仿宋_GB2312"/>
          <w:b/>
          <w:color w:val="000000"/>
          <w:sz w:val="24"/>
          <w:szCs w:val="24"/>
        </w:rPr>
      </w:pPr>
      <w:r>
        <w:rPr>
          <w:rFonts w:hint="eastAsia" w:ascii="仿宋_GB2312" w:hAnsi="仿宋" w:eastAsia="仿宋_GB2312"/>
          <w:b/>
          <w:color w:val="000000"/>
          <w:sz w:val="24"/>
          <w:szCs w:val="24"/>
        </w:rPr>
        <w:t>2、商务及资信技术文件</w:t>
      </w:r>
    </w:p>
    <w:p>
      <w:pPr>
        <w:spacing w:beforeLines="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（1）声明书（格式见附件）；</w:t>
      </w:r>
    </w:p>
    <w:p>
      <w:pPr>
        <w:spacing w:beforeLines="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（2）社保部门盖章出具的在职员工社保缴纳清单复印件；</w:t>
      </w:r>
    </w:p>
    <w:p>
      <w:pPr>
        <w:spacing w:beforeLines="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（3）节能环保等的资质证书或文件（若有）；</w:t>
      </w:r>
    </w:p>
    <w:p>
      <w:pPr>
        <w:spacing w:beforeLines="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（4）投标人认为有必要提供的其他资信文件或说明。</w:t>
      </w:r>
    </w:p>
    <w:p>
      <w:pPr>
        <w:spacing w:beforeLines="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（5）关于本项目的详细实施方案：包括技术方案、组织实施、售后服务方案等。</w:t>
      </w:r>
    </w:p>
    <w:p>
      <w:pPr>
        <w:spacing w:beforeLines="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（6）评分规则中涉及的所需提交的材料（若有）；</w:t>
      </w:r>
    </w:p>
    <w:p>
      <w:pPr>
        <w:spacing w:beforeLines="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（7）</w:t>
      </w:r>
      <w:r>
        <w:rPr>
          <w:rFonts w:hint="eastAsia" w:ascii="仿宋_GB2312" w:hAnsi="仿宋" w:eastAsia="仿宋_GB2312"/>
          <w:color w:val="auto"/>
          <w:sz w:val="24"/>
          <w:szCs w:val="24"/>
          <w:highlight w:val="none"/>
        </w:rPr>
        <w:t>服务条款偏离表（格式见附件）</w:t>
      </w:r>
      <w:r>
        <w:rPr>
          <w:rFonts w:hint="eastAsia" w:ascii="仿宋_GB2312" w:hAnsi="仿宋" w:eastAsia="仿宋_GB2312"/>
          <w:color w:val="auto"/>
          <w:sz w:val="24"/>
          <w:szCs w:val="24"/>
        </w:rPr>
        <w:t>；</w:t>
      </w:r>
    </w:p>
    <w:p>
      <w:pPr>
        <w:spacing w:beforeLines="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（8）投标人情况介绍（格式见附件）；</w:t>
      </w:r>
    </w:p>
    <w:p>
      <w:pPr>
        <w:spacing w:beforeLines="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（9）项目实施人员（主要从业人员及其技术资格）一览表（格式见附件）；</w:t>
      </w:r>
    </w:p>
    <w:p>
      <w:pPr>
        <w:spacing w:beforeLines="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（10）投标人同类项目实施业绩一览表（格式见附件）；</w:t>
      </w:r>
    </w:p>
    <w:p>
      <w:pPr>
        <w:spacing w:beforeLines="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（11）技术培训、运维保障、售后服务、验收方案的内容和措施；</w:t>
      </w:r>
    </w:p>
    <w:p>
      <w:pPr>
        <w:spacing w:beforeLines="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（12）投标人认为有必要提供的其他文件和说明（格式自拟）。</w:t>
      </w:r>
    </w:p>
    <w:p>
      <w:pPr>
        <w:spacing w:beforeLines="0" w:line="440" w:lineRule="exact"/>
        <w:ind w:firstLine="482" w:firstLineChars="200"/>
        <w:rPr>
          <w:rFonts w:hint="eastAsia" w:ascii="仿宋_GB2312" w:hAnsi="仿宋" w:eastAsia="仿宋_GB2312"/>
          <w:b/>
          <w:color w:val="000000"/>
          <w:sz w:val="24"/>
          <w:szCs w:val="24"/>
        </w:rPr>
      </w:pPr>
      <w:r>
        <w:rPr>
          <w:rFonts w:hint="eastAsia" w:ascii="仿宋_GB2312" w:hAnsi="仿宋" w:eastAsia="仿宋_GB2312"/>
          <w:b/>
          <w:color w:val="000000"/>
          <w:sz w:val="24"/>
          <w:szCs w:val="24"/>
        </w:rPr>
        <w:t>3.报价文件：</w:t>
      </w:r>
    </w:p>
    <w:p>
      <w:pPr>
        <w:spacing w:beforeLines="0" w:line="44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（1）投标响应函（格式见附件）；</w:t>
      </w:r>
    </w:p>
    <w:p>
      <w:pPr>
        <w:spacing w:beforeLines="0" w:line="44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w:t>
      </w:r>
      <w:r>
        <w:rPr>
          <w:rFonts w:hint="eastAsia" w:ascii="仿宋_GB2312" w:hAnsi="仿宋" w:eastAsia="仿宋_GB2312"/>
          <w:color w:val="000000"/>
          <w:sz w:val="24"/>
          <w:szCs w:val="24"/>
          <w:lang w:val="en-US" w:eastAsia="zh-CN"/>
        </w:rPr>
        <w:t>2</w:t>
      </w:r>
      <w:r>
        <w:rPr>
          <w:rFonts w:hint="eastAsia" w:ascii="仿宋_GB2312" w:hAnsi="仿宋" w:eastAsia="仿宋_GB2312"/>
          <w:color w:val="000000"/>
          <w:sz w:val="24"/>
          <w:szCs w:val="24"/>
        </w:rPr>
        <w:t>）报价一览表（格式见附件）；</w:t>
      </w:r>
    </w:p>
    <w:p>
      <w:pPr>
        <w:spacing w:beforeLines="0" w:line="440" w:lineRule="exact"/>
        <w:ind w:firstLine="480" w:firstLineChars="200"/>
        <w:rPr>
          <w:rFonts w:hint="eastAsia" w:ascii="仿宋_GB2312" w:hAnsi="仿宋" w:eastAsia="仿宋_GB2312" w:cs="Times New Roman"/>
          <w:color w:val="000000"/>
          <w:sz w:val="24"/>
          <w:szCs w:val="24"/>
        </w:rPr>
      </w:pPr>
      <w:r>
        <w:rPr>
          <w:rFonts w:hint="eastAsia" w:ascii="仿宋_GB2312" w:hAnsi="仿宋" w:eastAsia="仿宋_GB2312" w:cs="Times New Roman"/>
          <w:color w:val="000000"/>
          <w:sz w:val="24"/>
          <w:szCs w:val="24"/>
        </w:rPr>
        <w:t>（</w:t>
      </w:r>
      <w:r>
        <w:rPr>
          <w:rFonts w:hint="eastAsia" w:ascii="仿宋_GB2312" w:hAnsi="仿宋" w:eastAsia="仿宋_GB2312" w:cs="Times New Roman"/>
          <w:color w:val="000000"/>
          <w:sz w:val="24"/>
          <w:szCs w:val="24"/>
          <w:lang w:val="en-US" w:eastAsia="zh-CN"/>
        </w:rPr>
        <w:t>3</w:t>
      </w:r>
      <w:r>
        <w:rPr>
          <w:rFonts w:hint="eastAsia" w:ascii="仿宋_GB2312" w:hAnsi="仿宋" w:eastAsia="仿宋_GB2312" w:cs="Times New Roman"/>
          <w:color w:val="000000"/>
          <w:sz w:val="24"/>
          <w:szCs w:val="24"/>
        </w:rPr>
        <w:t>）</w:t>
      </w:r>
      <w:r>
        <w:rPr>
          <w:rFonts w:hint="eastAsia" w:ascii="仿宋_GB2312" w:hAnsi="仿宋" w:eastAsia="仿宋_GB2312" w:cs="Times New Roman"/>
          <w:color w:val="000000"/>
          <w:sz w:val="24"/>
          <w:szCs w:val="24"/>
        </w:rPr>
        <w:t>投标人针对报价需要说明的其他文件和资料（格式自拟）。</w:t>
      </w:r>
    </w:p>
    <w:p>
      <w:pPr>
        <w:spacing w:beforeLines="0" w:line="440" w:lineRule="exact"/>
        <w:ind w:firstLine="482" w:firstLineChars="200"/>
        <w:rPr>
          <w:rFonts w:hint="eastAsia" w:ascii="仿宋_GB2312" w:hAnsi="仿宋" w:eastAsia="仿宋_GB2312"/>
          <w:b/>
          <w:color w:val="000000"/>
          <w:kern w:val="0"/>
          <w:sz w:val="24"/>
        </w:rPr>
      </w:pPr>
      <w:r>
        <w:rPr>
          <w:rFonts w:hint="eastAsia" w:ascii="仿宋_GB2312" w:hAnsi="仿宋" w:eastAsia="仿宋_GB2312"/>
          <w:b/>
          <w:color w:val="000000"/>
          <w:kern w:val="0"/>
          <w:sz w:val="24"/>
        </w:rPr>
        <w:t>（三）投标文件的编制、签署</w:t>
      </w:r>
    </w:p>
    <w:p>
      <w:pPr>
        <w:widowControl/>
        <w:snapToGrid w:val="0"/>
        <w:spacing w:beforeLines="0" w:line="440" w:lineRule="exact"/>
        <w:ind w:firstLine="460" w:firstLineChars="192"/>
        <w:rPr>
          <w:rFonts w:hint="eastAsia" w:ascii="仿宋_GB2312" w:hAnsi="仿宋" w:eastAsia="仿宋_GB2312"/>
          <w:color w:val="000000"/>
          <w:kern w:val="0"/>
          <w:sz w:val="24"/>
        </w:rPr>
      </w:pPr>
      <w:r>
        <w:rPr>
          <w:rFonts w:hint="eastAsia" w:ascii="仿宋_GB2312" w:hAnsi="仿宋" w:eastAsia="仿宋_GB2312"/>
          <w:color w:val="000000"/>
          <w:kern w:val="0"/>
          <w:sz w:val="24"/>
        </w:rPr>
        <w:t>组成投标文件的各项资料均应遵守本条：</w:t>
      </w:r>
    </w:p>
    <w:p>
      <w:pPr>
        <w:widowControl/>
        <w:snapToGrid w:val="0"/>
        <w:spacing w:beforeLines="0" w:line="440" w:lineRule="exact"/>
        <w:ind w:firstLine="480" w:firstLineChars="200"/>
        <w:rPr>
          <w:rFonts w:hint="eastAsia" w:ascii="仿宋_GB2312" w:hAnsi="仿宋" w:eastAsia="仿宋_GB2312"/>
          <w:kern w:val="0"/>
          <w:sz w:val="24"/>
        </w:rPr>
      </w:pPr>
      <w:r>
        <w:rPr>
          <w:rFonts w:hint="eastAsia" w:ascii="仿宋_GB2312" w:hAnsi="仿宋" w:eastAsia="仿宋_GB2312"/>
          <w:kern w:val="0"/>
          <w:sz w:val="24"/>
        </w:rPr>
        <w:t>1.</w:t>
      </w:r>
      <w:r>
        <w:rPr>
          <w:rFonts w:hint="eastAsia"/>
        </w:rPr>
        <w:t xml:space="preserve"> </w:t>
      </w:r>
      <w:r>
        <w:rPr>
          <w:rFonts w:hint="eastAsia" w:ascii="仿宋_GB2312" w:hAnsi="仿宋" w:eastAsia="仿宋_GB2312"/>
          <w:kern w:val="0"/>
          <w:sz w:val="24"/>
        </w:rPr>
        <w:t>投标文件的签署、盖章：</w:t>
      </w:r>
    </w:p>
    <w:p>
      <w:pPr>
        <w:widowControl/>
        <w:snapToGrid w:val="0"/>
        <w:spacing w:beforeLines="0" w:line="440" w:lineRule="exact"/>
        <w:ind w:firstLine="480" w:firstLineChars="200"/>
        <w:rPr>
          <w:rFonts w:hint="eastAsia" w:ascii="仿宋_GB2312" w:hAnsi="仿宋" w:eastAsia="仿宋_GB2312"/>
          <w:kern w:val="0"/>
          <w:sz w:val="24"/>
        </w:rPr>
      </w:pPr>
      <w:r>
        <w:rPr>
          <w:rFonts w:hint="eastAsia" w:ascii="仿宋_GB2312" w:hAnsi="仿宋" w:eastAsia="仿宋_GB2312"/>
          <w:kern w:val="0"/>
          <w:sz w:val="24"/>
        </w:rPr>
        <w:t>投标文件按照采购文件格式要求进行签署、盖章。投标人的投标文件未按照采购文件要求签署、盖章的，其投标无效；</w:t>
      </w:r>
      <w:r>
        <w:rPr>
          <w:rFonts w:hint="eastAsia" w:ascii="仿宋_GB2312" w:hAnsi="仿宋" w:eastAsia="仿宋_GB2312"/>
          <w:b/>
          <w:kern w:val="0"/>
          <w:sz w:val="24"/>
        </w:rPr>
        <w:t>其中电子投标文件中所须加盖公章部分均采用CA签章，并根据“政采云供应商项目采购-电子招投标操作指南”及本采购文件规定的格式和顺序编制电子投标文件并进行关联定位。</w:t>
      </w:r>
    </w:p>
    <w:p>
      <w:pPr>
        <w:widowControl/>
        <w:snapToGrid w:val="0"/>
        <w:spacing w:beforeLines="0" w:line="440" w:lineRule="exact"/>
        <w:ind w:firstLine="463" w:firstLineChars="192"/>
        <w:rPr>
          <w:rFonts w:hint="eastAsia" w:ascii="仿宋_GB2312" w:hAnsi="仿宋" w:eastAsia="仿宋_GB2312"/>
          <w:b/>
          <w:bCs/>
          <w:color w:val="000000"/>
          <w:kern w:val="0"/>
          <w:sz w:val="24"/>
        </w:rPr>
      </w:pPr>
      <w:r>
        <w:rPr>
          <w:rFonts w:hint="eastAsia" w:ascii="仿宋_GB2312" w:hAnsi="仿宋" w:eastAsia="仿宋_GB2312"/>
          <w:b/>
          <w:bCs/>
          <w:color w:val="000000"/>
          <w:kern w:val="0"/>
          <w:sz w:val="24"/>
        </w:rPr>
        <w:t>2.投标文件必须由法定代表人或其授权代表签署。投标人法定代表人或授权代表的签字须用不褪色墨水或电子签名，否则按无效标处理。</w:t>
      </w:r>
    </w:p>
    <w:p>
      <w:pPr>
        <w:spacing w:beforeLines="0" w:line="440" w:lineRule="exact"/>
        <w:ind w:firstLine="482" w:firstLineChars="200"/>
        <w:rPr>
          <w:rFonts w:hint="eastAsia" w:ascii="仿宋_GB2312" w:hAnsi="仿宋" w:eastAsia="仿宋_GB2312"/>
          <w:b/>
          <w:color w:val="000000"/>
          <w:kern w:val="0"/>
          <w:sz w:val="24"/>
        </w:rPr>
      </w:pPr>
      <w:r>
        <w:rPr>
          <w:rFonts w:hint="eastAsia" w:ascii="仿宋_GB2312" w:hAnsi="仿宋" w:eastAsia="仿宋_GB2312"/>
          <w:b/>
          <w:color w:val="000000"/>
          <w:kern w:val="0"/>
          <w:sz w:val="24"/>
        </w:rPr>
        <w:t>3.资格文件、商务及资信技术文件中不得出现投标报价等价格信息，否则按无效标处理。</w:t>
      </w:r>
    </w:p>
    <w:p>
      <w:pPr>
        <w:snapToGrid w:val="0"/>
        <w:spacing w:beforeLines="0" w:line="440" w:lineRule="exact"/>
        <w:ind w:firstLine="470" w:firstLineChars="196"/>
        <w:jc w:val="left"/>
        <w:outlineLvl w:val="0"/>
        <w:rPr>
          <w:rFonts w:hint="eastAsia" w:ascii="仿宋_GB2312" w:hAnsi="仿宋" w:eastAsia="仿宋_GB2312"/>
          <w:color w:val="000000"/>
          <w:sz w:val="24"/>
          <w:szCs w:val="24"/>
        </w:rPr>
      </w:pPr>
      <w:r>
        <w:rPr>
          <w:rFonts w:hint="eastAsia" w:ascii="仿宋_GB2312" w:hAnsi="仿宋" w:eastAsia="仿宋_GB2312"/>
          <w:color w:val="000000"/>
          <w:kern w:val="0"/>
          <w:sz w:val="24"/>
        </w:rPr>
        <w:t>4.投标文件应字迹清楚、内容齐全、格式规范，如有修改，修改处须有法定代表人或其授权代表不褪色墨水或电子签名并加盖公章。投标文件因字迹潦草或表达不清所引起的后果由投标人负责。</w:t>
      </w:r>
    </w:p>
    <w:p>
      <w:pPr>
        <w:widowControl/>
        <w:snapToGrid w:val="0"/>
        <w:spacing w:beforeLines="0" w:line="440" w:lineRule="exact"/>
        <w:ind w:firstLine="460" w:firstLineChars="192"/>
        <w:rPr>
          <w:rFonts w:hint="eastAsia" w:ascii="仿宋_GB2312" w:hAnsi="仿宋" w:eastAsia="仿宋_GB2312"/>
          <w:color w:val="000000"/>
          <w:kern w:val="0"/>
          <w:sz w:val="24"/>
        </w:rPr>
      </w:pPr>
      <w:r>
        <w:rPr>
          <w:rFonts w:hint="eastAsia" w:ascii="仿宋_GB2312" w:hAnsi="仿宋" w:eastAsia="仿宋_GB2312"/>
          <w:color w:val="000000"/>
          <w:kern w:val="0"/>
          <w:sz w:val="24"/>
        </w:rPr>
        <w:t>因未按照采购文件要求编制而导致的投标文件被误读或按无效标处理等不利后果由投标人承担。</w:t>
      </w:r>
    </w:p>
    <w:p>
      <w:pPr>
        <w:widowControl/>
        <w:snapToGrid w:val="0"/>
        <w:spacing w:beforeLines="0" w:line="440" w:lineRule="exact"/>
        <w:ind w:firstLine="474"/>
        <w:outlineLvl w:val="0"/>
        <w:rPr>
          <w:rFonts w:hint="eastAsia" w:ascii="仿宋_GB2312" w:hAnsi="仿宋" w:eastAsia="仿宋_GB2312"/>
          <w:b/>
          <w:color w:val="000000"/>
          <w:kern w:val="0"/>
          <w:sz w:val="24"/>
        </w:rPr>
      </w:pPr>
      <w:r>
        <w:rPr>
          <w:rFonts w:hint="eastAsia" w:ascii="仿宋_GB2312" w:hAnsi="仿宋" w:eastAsia="仿宋_GB2312"/>
          <w:b/>
          <w:color w:val="000000"/>
          <w:kern w:val="0"/>
          <w:sz w:val="24"/>
        </w:rPr>
        <w:t>（四）投标报价</w:t>
      </w:r>
    </w:p>
    <w:p>
      <w:pPr>
        <w:widowControl/>
        <w:snapToGrid w:val="0"/>
        <w:spacing w:beforeLines="0" w:line="440" w:lineRule="exact"/>
        <w:ind w:firstLine="480" w:firstLineChars="200"/>
        <w:rPr>
          <w:rFonts w:hint="eastAsia" w:ascii="仿宋_GB2312" w:hAnsi="仿宋" w:eastAsia="仿宋_GB2312"/>
          <w:color w:val="000000"/>
          <w:kern w:val="0"/>
          <w:sz w:val="24"/>
        </w:rPr>
      </w:pPr>
      <w:r>
        <w:rPr>
          <w:rFonts w:hint="eastAsia" w:ascii="仿宋_GB2312" w:hAnsi="仿宋" w:eastAsia="仿宋_GB2312"/>
          <w:color w:val="000000"/>
          <w:kern w:val="0"/>
          <w:sz w:val="24"/>
        </w:rPr>
        <w:t>1.所有投标报价均以人民币元为计算单位。</w:t>
      </w:r>
      <w:r>
        <w:rPr>
          <w:rFonts w:hint="eastAsia" w:ascii="仿宋_GB2312" w:hAnsi="仿宋" w:eastAsia="仿宋_GB2312"/>
          <w:color w:val="000000"/>
          <w:sz w:val="24"/>
          <w:szCs w:val="24"/>
        </w:rPr>
        <w:t>投标报价应是唯一的，招标方将拒绝有选择的报价，投标报价应按采购文件中相关附表格式填报</w:t>
      </w:r>
      <w:r>
        <w:rPr>
          <w:rFonts w:hint="eastAsia" w:ascii="仿宋_GB2312" w:hAnsi="仿宋" w:eastAsia="仿宋_GB2312"/>
          <w:color w:val="000000"/>
          <w:kern w:val="0"/>
          <w:sz w:val="24"/>
        </w:rPr>
        <w:t>。</w:t>
      </w:r>
    </w:p>
    <w:p>
      <w:pPr>
        <w:widowControl/>
        <w:snapToGrid w:val="0"/>
        <w:spacing w:beforeLines="0" w:line="440" w:lineRule="exact"/>
        <w:ind w:firstLine="480" w:firstLineChars="200"/>
        <w:rPr>
          <w:rFonts w:hint="eastAsia" w:ascii="仿宋_GB2312" w:hAnsi="仿宋" w:eastAsia="仿宋_GB2312"/>
          <w:color w:val="000000"/>
          <w:kern w:val="0"/>
          <w:sz w:val="24"/>
        </w:rPr>
      </w:pPr>
      <w:r>
        <w:rPr>
          <w:rFonts w:hint="eastAsia" w:ascii="仿宋_GB2312" w:hAnsi="仿宋" w:eastAsia="仿宋_GB2312"/>
          <w:color w:val="000000"/>
          <w:kern w:val="0"/>
          <w:sz w:val="24"/>
        </w:rPr>
        <w:t>2.投标价格应该已经扣除所有同业折扣以及现金折扣。投标报价应包括所需缴纳的所有税费、项目实施所需的一切费用。</w:t>
      </w:r>
    </w:p>
    <w:p>
      <w:pPr>
        <w:widowControl/>
        <w:snapToGrid w:val="0"/>
        <w:spacing w:beforeLines="0" w:line="440" w:lineRule="exact"/>
        <w:ind w:firstLine="480" w:firstLineChars="200"/>
        <w:rPr>
          <w:rFonts w:hint="eastAsia" w:ascii="仿宋_GB2312" w:hAnsi="仿宋" w:eastAsia="仿宋_GB2312"/>
          <w:color w:val="000000"/>
          <w:kern w:val="0"/>
          <w:sz w:val="24"/>
        </w:rPr>
      </w:pPr>
      <w:r>
        <w:rPr>
          <w:rFonts w:hint="eastAsia" w:ascii="仿宋_GB2312" w:hAnsi="仿宋" w:eastAsia="仿宋_GB2312"/>
          <w:color w:val="000000"/>
          <w:kern w:val="0"/>
          <w:sz w:val="24"/>
        </w:rPr>
        <w:t>3.有实物工程量而无报价的，在实施后，招标人将不予以支付，并视作该项费用已包括在其它有价款的单价或合价内。</w:t>
      </w:r>
    </w:p>
    <w:p>
      <w:pPr>
        <w:widowControl/>
        <w:snapToGrid w:val="0"/>
        <w:spacing w:beforeLines="0" w:line="440" w:lineRule="exact"/>
        <w:ind w:firstLine="480" w:firstLineChars="200"/>
        <w:rPr>
          <w:rFonts w:hint="eastAsia" w:ascii="仿宋_GB2312" w:hAnsi="仿宋" w:eastAsia="仿宋_GB2312"/>
          <w:color w:val="000000"/>
          <w:kern w:val="0"/>
          <w:sz w:val="24"/>
        </w:rPr>
      </w:pPr>
      <w:r>
        <w:rPr>
          <w:rFonts w:hint="eastAsia" w:ascii="仿宋_GB2312" w:hAnsi="仿宋" w:eastAsia="仿宋_GB2312"/>
          <w:color w:val="000000"/>
          <w:kern w:val="0"/>
          <w:sz w:val="24"/>
        </w:rPr>
        <w:t>4.其他费用处理：采购文件未列明，而投标人认为必需的费用也应列入报价。</w:t>
      </w:r>
    </w:p>
    <w:p>
      <w:pPr>
        <w:widowControl/>
        <w:snapToGrid w:val="0"/>
        <w:spacing w:beforeLines="0" w:line="440" w:lineRule="exact"/>
        <w:ind w:firstLine="482" w:firstLineChars="200"/>
        <w:rPr>
          <w:rFonts w:hint="eastAsia" w:ascii="仿宋_GB2312" w:hAnsi="仿宋" w:eastAsia="仿宋_GB2312"/>
          <w:b/>
          <w:color w:val="000000"/>
          <w:kern w:val="0"/>
          <w:sz w:val="24"/>
        </w:rPr>
      </w:pPr>
      <w:r>
        <w:rPr>
          <w:rFonts w:hint="eastAsia" w:ascii="仿宋_GB2312" w:hAnsi="仿宋" w:eastAsia="仿宋_GB2312"/>
          <w:b/>
          <w:color w:val="000000"/>
          <w:kern w:val="0"/>
          <w:sz w:val="24"/>
        </w:rPr>
        <w:t>5.投标人若有方案和报价未被唱标的（采购机构在政采云网站“项目采购-开标评标-开标记录（报价）”模块进行开启报价文件操作视同唱标），应在开标时及时声明或提请招标方注意，投标人法定代表人或其授权代表未在开放在线签字确认环节10分钟内进行在线核实的，视作同意报价，不影响评标过程和结果，否则由投标人自己负责，采购机构对此不承担任何责任。</w:t>
      </w:r>
    </w:p>
    <w:p>
      <w:pPr>
        <w:widowControl/>
        <w:snapToGrid w:val="0"/>
        <w:spacing w:beforeLines="0" w:line="440" w:lineRule="exact"/>
        <w:ind w:firstLine="489" w:firstLineChars="203"/>
        <w:outlineLvl w:val="0"/>
        <w:rPr>
          <w:rFonts w:hint="eastAsia" w:ascii="仿宋_GB2312" w:hAnsi="仿宋" w:eastAsia="仿宋_GB2312"/>
          <w:b/>
          <w:color w:val="000000"/>
          <w:kern w:val="0"/>
          <w:sz w:val="24"/>
        </w:rPr>
      </w:pPr>
      <w:r>
        <w:rPr>
          <w:rFonts w:hint="eastAsia" w:ascii="仿宋_GB2312" w:hAnsi="仿宋" w:eastAsia="仿宋_GB2312"/>
          <w:b/>
          <w:color w:val="000000"/>
          <w:kern w:val="0"/>
          <w:sz w:val="24"/>
        </w:rPr>
        <w:t>四、投标文件的递交</w:t>
      </w:r>
    </w:p>
    <w:p>
      <w:pPr>
        <w:widowControl/>
        <w:snapToGrid w:val="0"/>
        <w:spacing w:beforeLines="0" w:line="440" w:lineRule="exact"/>
        <w:ind w:firstLine="487" w:firstLineChars="203"/>
        <w:outlineLvl w:val="0"/>
        <w:rPr>
          <w:rFonts w:hint="eastAsia" w:ascii="仿宋_GB2312" w:hAnsi="仿宋" w:eastAsia="仿宋_GB2312"/>
          <w:kern w:val="0"/>
          <w:sz w:val="24"/>
        </w:rPr>
      </w:pPr>
      <w:r>
        <w:rPr>
          <w:rFonts w:hint="eastAsia" w:ascii="仿宋_GB2312" w:hAnsi="仿宋" w:eastAsia="仿宋_GB2312"/>
          <w:kern w:val="0"/>
          <w:sz w:val="24"/>
        </w:rPr>
        <w:t>（一）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未传输递交电子投标文件的，投标将被拒绝。</w:t>
      </w:r>
    </w:p>
    <w:p>
      <w:pPr>
        <w:widowControl/>
        <w:snapToGrid w:val="0"/>
        <w:spacing w:beforeLines="0" w:line="440" w:lineRule="exact"/>
        <w:ind w:firstLine="487" w:firstLineChars="203"/>
        <w:outlineLvl w:val="0"/>
        <w:rPr>
          <w:rFonts w:hint="eastAsia" w:ascii="仿宋_GB2312" w:hAnsi="仿宋" w:eastAsia="仿宋_GB2312"/>
          <w:kern w:val="0"/>
          <w:sz w:val="24"/>
        </w:rPr>
      </w:pPr>
      <w:r>
        <w:rPr>
          <w:rFonts w:hint="eastAsia" w:ascii="仿宋_GB2312" w:hAnsi="仿宋" w:eastAsia="仿宋_GB2312"/>
          <w:kern w:val="0"/>
          <w:sz w:val="24"/>
        </w:rPr>
        <w:t>采购机构可以视情况延长投标文件提交的截止时间。在上述情况下，采购机构与投标人以前在投标截止期方面的全部权利、责任和义务，将适用于延长至新的投标截止期。</w:t>
      </w:r>
    </w:p>
    <w:p>
      <w:pPr>
        <w:widowControl/>
        <w:snapToGrid w:val="0"/>
        <w:spacing w:beforeLines="0" w:line="440" w:lineRule="exact"/>
        <w:ind w:firstLine="475" w:firstLineChars="198"/>
        <w:jc w:val="left"/>
        <w:rPr>
          <w:rFonts w:hint="eastAsia" w:ascii="仿宋_GB2312" w:hAnsi="仿宋" w:eastAsia="仿宋_GB2312"/>
          <w:color w:val="000000"/>
          <w:kern w:val="0"/>
          <w:sz w:val="24"/>
        </w:rPr>
      </w:pPr>
      <w:r>
        <w:rPr>
          <w:rFonts w:hint="eastAsia" w:ascii="仿宋_GB2312" w:hAnsi="仿宋" w:eastAsia="仿宋_GB2312"/>
          <w:kern w:val="0"/>
          <w:sz w:val="24"/>
        </w:rPr>
        <w:t>（二）</w:t>
      </w:r>
      <w:r>
        <w:rPr>
          <w:rFonts w:hint="eastAsia" w:ascii="仿宋_GB2312" w:hAnsi="仿宋" w:eastAsia="仿宋_GB2312"/>
          <w:color w:val="000000"/>
          <w:kern w:val="0"/>
          <w:sz w:val="24"/>
        </w:rPr>
        <w:t>投标文件的补充和修改</w:t>
      </w:r>
    </w:p>
    <w:p>
      <w:pPr>
        <w:widowControl/>
        <w:snapToGrid w:val="0"/>
        <w:spacing w:beforeLines="0" w:line="440" w:lineRule="exact"/>
        <w:ind w:firstLine="477" w:firstLineChars="198"/>
        <w:jc w:val="left"/>
        <w:rPr>
          <w:rFonts w:hint="eastAsia" w:ascii="仿宋_GB2312" w:hAnsi="仿宋" w:eastAsia="仿宋_GB2312"/>
          <w:b/>
          <w:kern w:val="0"/>
          <w:sz w:val="24"/>
        </w:rPr>
      </w:pPr>
      <w:r>
        <w:rPr>
          <w:rFonts w:hint="eastAsia" w:ascii="仿宋_GB2312" w:hAnsi="仿宋" w:eastAsia="仿宋_GB2312"/>
          <w:b/>
          <w:kern w:val="0"/>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文件，将被拒绝。</w:t>
      </w:r>
    </w:p>
    <w:p>
      <w:pPr>
        <w:widowControl/>
        <w:snapToGrid w:val="0"/>
        <w:spacing w:beforeLines="0" w:line="440" w:lineRule="exact"/>
        <w:ind w:firstLine="475" w:firstLineChars="198"/>
        <w:jc w:val="left"/>
        <w:rPr>
          <w:rFonts w:hint="eastAsia" w:ascii="仿宋_GB2312" w:hAnsi="仿宋" w:eastAsia="仿宋_GB2312"/>
          <w:color w:val="000000"/>
          <w:kern w:val="0"/>
          <w:sz w:val="24"/>
        </w:rPr>
      </w:pPr>
      <w:r>
        <w:rPr>
          <w:rFonts w:hint="eastAsia" w:ascii="仿宋_GB2312" w:hAnsi="仿宋" w:eastAsia="仿宋_GB2312"/>
          <w:color w:val="000000"/>
          <w:kern w:val="0"/>
          <w:sz w:val="24"/>
        </w:rPr>
        <w:t>（三）投标截止时间和有效时间</w:t>
      </w:r>
    </w:p>
    <w:p>
      <w:pPr>
        <w:snapToGrid w:val="0"/>
        <w:spacing w:beforeLines="0" w:line="440" w:lineRule="exact"/>
        <w:ind w:firstLine="480" w:firstLineChars="200"/>
        <w:jc w:val="left"/>
        <w:outlineLvl w:val="0"/>
        <w:rPr>
          <w:rFonts w:hint="eastAsia" w:ascii="仿宋_GB2312" w:hAnsi="仿宋" w:eastAsia="仿宋_GB2312"/>
          <w:sz w:val="24"/>
          <w:szCs w:val="24"/>
        </w:rPr>
      </w:pPr>
      <w:r>
        <w:rPr>
          <w:rFonts w:hint="eastAsia" w:ascii="仿宋_GB2312" w:hAnsi="仿宋" w:eastAsia="仿宋_GB2312"/>
          <w:sz w:val="24"/>
          <w:szCs w:val="24"/>
        </w:rPr>
        <w:t>1.投标截止时间后，投标人登录政采云平台，用“项目采购-开标评标”功能对电子投标文件进行在线解密。</w:t>
      </w:r>
      <w:r>
        <w:rPr>
          <w:rFonts w:hint="eastAsia" w:ascii="仿宋_GB2312" w:hAnsi="仿宋" w:eastAsia="仿宋_GB2312"/>
          <w:b/>
          <w:sz w:val="24"/>
          <w:szCs w:val="24"/>
          <w:u w:val="single"/>
        </w:rPr>
        <w:t>在线解密电子投标文件时间为开标时间起30分钟内。</w:t>
      </w:r>
    </w:p>
    <w:p>
      <w:pPr>
        <w:snapToGrid w:val="0"/>
        <w:spacing w:beforeLines="0" w:line="440" w:lineRule="exact"/>
        <w:ind w:firstLine="482" w:firstLineChars="200"/>
        <w:jc w:val="left"/>
        <w:outlineLvl w:val="0"/>
        <w:rPr>
          <w:rFonts w:hint="eastAsia" w:ascii="仿宋_GB2312" w:hAnsi="仿宋" w:eastAsia="仿宋_GB2312"/>
          <w:b/>
          <w:bCs/>
          <w:color w:val="000000"/>
          <w:sz w:val="24"/>
          <w:szCs w:val="24"/>
        </w:rPr>
      </w:pPr>
      <w:r>
        <w:rPr>
          <w:rFonts w:hint="eastAsia" w:ascii="仿宋_GB2312" w:hAnsi="仿宋" w:eastAsia="仿宋_GB2312"/>
          <w:b/>
          <w:bCs/>
          <w:color w:val="000000"/>
          <w:sz w:val="24"/>
          <w:szCs w:val="24"/>
        </w:rPr>
        <w:t>2.</w:t>
      </w:r>
      <w:r>
        <w:rPr>
          <w:rFonts w:hint="eastAsia"/>
          <w:b/>
          <w:bCs/>
        </w:rPr>
        <w:t xml:space="preserve"> </w:t>
      </w:r>
      <w:r>
        <w:rPr>
          <w:rFonts w:hint="eastAsia" w:ascii="仿宋_GB2312" w:hAnsi="仿宋" w:eastAsia="仿宋_GB2312"/>
          <w:b/>
          <w:bCs/>
          <w:color w:val="000000"/>
          <w:sz w:val="24"/>
          <w:szCs w:val="24"/>
        </w:rPr>
        <w:t>投标有效期应保持自投标截止日起90天。有效期不足的投标文件将被拒绝。</w:t>
      </w:r>
    </w:p>
    <w:p>
      <w:pPr>
        <w:snapToGrid w:val="0"/>
        <w:spacing w:beforeLines="0" w:line="440" w:lineRule="exact"/>
        <w:ind w:firstLine="480" w:firstLineChars="200"/>
        <w:jc w:val="left"/>
        <w:outlineLvl w:val="0"/>
        <w:rPr>
          <w:rFonts w:hint="eastAsia" w:ascii="仿宋_GB2312" w:hAnsi="仿宋" w:eastAsia="仿宋_GB2312"/>
          <w:color w:val="000000"/>
          <w:sz w:val="24"/>
          <w:szCs w:val="24"/>
        </w:rPr>
      </w:pPr>
      <w:r>
        <w:rPr>
          <w:rFonts w:hint="eastAsia" w:ascii="仿宋_GB2312" w:hAnsi="仿宋" w:eastAsia="仿宋_GB2312"/>
          <w:color w:val="000000"/>
          <w:sz w:val="24"/>
          <w:szCs w:val="24"/>
        </w:rPr>
        <w:t>3.中标人的投标文件自开标之日起至合同履行完毕止均应保持有效。</w:t>
      </w:r>
    </w:p>
    <w:p>
      <w:pPr>
        <w:snapToGrid w:val="0"/>
        <w:spacing w:beforeLines="0" w:line="440" w:lineRule="exact"/>
        <w:ind w:firstLine="477" w:firstLineChars="198"/>
        <w:rPr>
          <w:rFonts w:hint="eastAsia" w:ascii="仿宋_GB2312" w:hAnsi="仿宋" w:eastAsia="仿宋_GB2312"/>
          <w:color w:val="000000"/>
          <w:sz w:val="24"/>
          <w:szCs w:val="24"/>
        </w:rPr>
      </w:pPr>
      <w:r>
        <w:rPr>
          <w:rFonts w:hint="eastAsia" w:ascii="仿宋_GB2312" w:hAnsi="仿宋" w:eastAsia="仿宋_GB2312"/>
          <w:b/>
          <w:color w:val="000000"/>
          <w:kern w:val="0"/>
          <w:sz w:val="24"/>
        </w:rPr>
        <w:t>五、开标</w:t>
      </w:r>
    </w:p>
    <w:p>
      <w:pPr>
        <w:pStyle w:val="46"/>
        <w:tabs>
          <w:tab w:val="left" w:pos="630"/>
        </w:tabs>
        <w:snapToGrid w:val="0"/>
        <w:spacing w:before="0" w:beforeLines="0" w:afterLines="0" w:line="440" w:lineRule="exact"/>
        <w:ind w:firstLine="472" w:firstLineChars="196"/>
        <w:rPr>
          <w:rFonts w:hint="eastAsia" w:ascii="仿宋_GB2312" w:hAnsi="仿宋" w:eastAsia="仿宋_GB2312"/>
          <w:b/>
          <w:color w:val="000000"/>
        </w:rPr>
      </w:pPr>
      <w:r>
        <w:rPr>
          <w:rFonts w:hint="eastAsia" w:ascii="仿宋_GB2312" w:hAnsi="仿宋" w:eastAsia="仿宋_GB2312"/>
          <w:b/>
          <w:color w:val="000000"/>
        </w:rPr>
        <w:t>（一）开标准备</w:t>
      </w:r>
    </w:p>
    <w:p>
      <w:pPr>
        <w:pStyle w:val="46"/>
        <w:snapToGrid w:val="0"/>
        <w:spacing w:before="0" w:beforeLines="0" w:afterLines="0" w:line="440" w:lineRule="exact"/>
        <w:ind w:firstLine="480" w:firstLineChars="200"/>
        <w:rPr>
          <w:rFonts w:hint="eastAsia" w:ascii="仿宋_GB2312" w:hAnsi="仿宋" w:eastAsia="仿宋_GB2312"/>
          <w:bCs/>
          <w:color w:val="000000"/>
        </w:rPr>
      </w:pPr>
      <w:r>
        <w:rPr>
          <w:rFonts w:hint="eastAsia" w:ascii="仿宋_GB2312" w:hAnsi="仿宋" w:eastAsia="仿宋_GB2312"/>
          <w:bCs/>
          <w:color w:val="000000"/>
        </w:rPr>
        <w:t>各</w:t>
      </w:r>
      <w:r>
        <w:rPr>
          <w:rFonts w:hint="eastAsia" w:ascii="仿宋_GB2312" w:hAnsi="仿宋" w:eastAsia="仿宋_GB2312"/>
          <w:color w:val="000000"/>
          <w:kern w:val="2"/>
        </w:rPr>
        <w:t>投标人的法定代表人（负责人）或其授权代表应</w:t>
      </w:r>
      <w:r>
        <w:rPr>
          <w:rFonts w:hint="eastAsia" w:ascii="仿宋_GB2312" w:hAnsi="仿宋" w:eastAsia="仿宋_GB2312"/>
          <w:bCs/>
          <w:color w:val="000000"/>
        </w:rPr>
        <w:t>准时参与</w:t>
      </w:r>
      <w:r>
        <w:rPr>
          <w:rFonts w:hint="eastAsia" w:ascii="仿宋_GB2312" w:hAnsi="仿宋" w:eastAsia="仿宋_GB2312"/>
          <w:color w:val="000000"/>
          <w:kern w:val="2"/>
        </w:rPr>
        <w:t>在线电子投标，事后不得对采购相关人员、开标过程和开标结果提出异议</w:t>
      </w:r>
      <w:r>
        <w:rPr>
          <w:rFonts w:hint="eastAsia" w:ascii="仿宋_GB2312" w:hAnsi="仿宋" w:eastAsia="仿宋_GB2312"/>
          <w:bCs/>
          <w:color w:val="000000"/>
        </w:rPr>
        <w:t>。</w:t>
      </w:r>
    </w:p>
    <w:p>
      <w:pPr>
        <w:pStyle w:val="46"/>
        <w:tabs>
          <w:tab w:val="left" w:pos="630"/>
        </w:tabs>
        <w:snapToGrid w:val="0"/>
        <w:spacing w:before="0" w:beforeLines="0" w:afterLines="0" w:line="440" w:lineRule="exact"/>
        <w:ind w:firstLine="472" w:firstLineChars="196"/>
        <w:rPr>
          <w:rFonts w:hint="eastAsia" w:ascii="仿宋_GB2312" w:hAnsi="仿宋" w:eastAsia="仿宋_GB2312"/>
          <w:b/>
          <w:color w:val="000000"/>
        </w:rPr>
      </w:pPr>
      <w:r>
        <w:rPr>
          <w:rFonts w:hint="eastAsia" w:ascii="仿宋_GB2312" w:hAnsi="仿宋" w:eastAsia="仿宋_GB2312"/>
          <w:b/>
          <w:color w:val="000000"/>
        </w:rPr>
        <w:t>（二）开标程序</w:t>
      </w:r>
    </w:p>
    <w:p>
      <w:pPr>
        <w:pStyle w:val="46"/>
        <w:snapToGrid w:val="0"/>
        <w:spacing w:before="0" w:beforeLines="0" w:afterLines="0" w:line="460" w:lineRule="exact"/>
        <w:ind w:firstLine="480" w:firstLineChars="200"/>
        <w:rPr>
          <w:rFonts w:hint="eastAsia" w:ascii="仿宋_GB2312" w:hAnsi="仿宋" w:eastAsia="仿宋_GB2312"/>
          <w:color w:val="000000"/>
          <w:kern w:val="2"/>
        </w:rPr>
      </w:pPr>
      <w:r>
        <w:rPr>
          <w:rFonts w:hint="eastAsia" w:ascii="仿宋_GB2312" w:hAnsi="仿宋" w:eastAsia="仿宋_GB2312"/>
          <w:color w:val="000000"/>
          <w:kern w:val="2"/>
        </w:rPr>
        <w:t>电子招投标开标及评审程序：</w:t>
      </w:r>
    </w:p>
    <w:p>
      <w:pPr>
        <w:pStyle w:val="46"/>
        <w:snapToGrid w:val="0"/>
        <w:spacing w:before="0" w:beforeLines="0" w:afterLines="0" w:line="460" w:lineRule="exact"/>
        <w:ind w:firstLine="480" w:firstLineChars="200"/>
        <w:rPr>
          <w:rFonts w:hint="eastAsia" w:ascii="仿宋_GB2312" w:hAnsi="仿宋" w:eastAsia="仿宋_GB2312"/>
          <w:color w:val="000000"/>
          <w:kern w:val="2"/>
        </w:rPr>
      </w:pPr>
      <w:r>
        <w:rPr>
          <w:rFonts w:hint="eastAsia" w:ascii="仿宋_GB2312" w:hAnsi="仿宋" w:eastAsia="仿宋_GB2312"/>
          <w:color w:val="000000"/>
          <w:kern w:val="2"/>
        </w:rPr>
        <w:t>1.开标会由招标方主持，主持人宣布开标会议开始；</w:t>
      </w:r>
    </w:p>
    <w:p>
      <w:pPr>
        <w:pStyle w:val="46"/>
        <w:snapToGrid w:val="0"/>
        <w:spacing w:before="0" w:beforeLines="0" w:afterLines="0" w:line="460" w:lineRule="exact"/>
        <w:ind w:firstLine="480" w:firstLineChars="200"/>
        <w:rPr>
          <w:rFonts w:hint="eastAsia" w:ascii="仿宋_GB2312" w:hAnsi="仿宋" w:eastAsia="仿宋_GB2312"/>
          <w:color w:val="000000"/>
          <w:kern w:val="2"/>
        </w:rPr>
      </w:pPr>
      <w:r>
        <w:rPr>
          <w:rFonts w:hint="eastAsia" w:ascii="仿宋_GB2312" w:hAnsi="仿宋" w:eastAsia="仿宋_GB2312"/>
          <w:color w:val="000000"/>
          <w:kern w:val="2"/>
        </w:rPr>
        <w:t>2.主持人介绍参加开标会的成员，宣布开标期间的有关事项、开标纪律、应当回避的情形等注意事项；</w:t>
      </w:r>
    </w:p>
    <w:p>
      <w:pPr>
        <w:pStyle w:val="46"/>
        <w:snapToGrid w:val="0"/>
        <w:spacing w:before="0" w:beforeLines="0" w:afterLines="0" w:line="440" w:lineRule="exact"/>
        <w:ind w:firstLine="480" w:firstLineChars="200"/>
        <w:rPr>
          <w:rFonts w:hint="eastAsia" w:ascii="仿宋_GB2312" w:hAnsi="仿宋" w:eastAsia="仿宋_GB2312"/>
          <w:color w:val="000000"/>
          <w:kern w:val="2"/>
        </w:rPr>
      </w:pPr>
      <w:r>
        <w:rPr>
          <w:rFonts w:hint="eastAsia" w:ascii="仿宋_GB2312" w:hAnsi="仿宋" w:eastAsia="仿宋_GB2312"/>
          <w:color w:val="000000"/>
          <w:kern w:val="2"/>
        </w:rPr>
        <w:t>3.投标截止时间后，电子交易平台按开标时间自动提取所有投标文件，采购机构依托电子交易平台发起开始解密指令，主持人宣读在线递交电子投标文件的投标人名单。投标人登录政采云平台，用“项目采购-开标评标”功能对电子投标文件进行在线解密。</w:t>
      </w:r>
      <w:r>
        <w:rPr>
          <w:rFonts w:hint="eastAsia" w:ascii="仿宋_GB2312" w:hAnsi="仿宋" w:eastAsia="仿宋_GB2312"/>
          <w:b/>
          <w:bCs/>
          <w:color w:val="000000"/>
          <w:kern w:val="2"/>
        </w:rPr>
        <w:t>在线解密电子投标文件时间为开标时间起30分钟内。所有投标人均应当准时在线参加，投标人不足3家的，不得开标。</w:t>
      </w:r>
    </w:p>
    <w:p>
      <w:pPr>
        <w:pStyle w:val="46"/>
        <w:snapToGrid w:val="0"/>
        <w:spacing w:before="0" w:beforeLines="0" w:afterLines="0" w:line="440" w:lineRule="exact"/>
        <w:ind w:firstLine="480" w:firstLineChars="200"/>
        <w:rPr>
          <w:rFonts w:hint="eastAsia" w:ascii="仿宋_GB2312" w:hAnsi="仿宋" w:eastAsia="仿宋_GB2312"/>
          <w:color w:val="000000"/>
          <w:kern w:val="2"/>
        </w:rPr>
      </w:pPr>
      <w:r>
        <w:rPr>
          <w:rFonts w:hint="eastAsia" w:ascii="仿宋_GB2312" w:hAnsi="仿宋" w:eastAsia="仿宋_GB2312"/>
          <w:color w:val="000000"/>
          <w:kern w:val="2"/>
        </w:rPr>
        <w:t>4.开标解密后，采购人或者采购代理机构应当依法对投标人的资格进行审查，依据法律法规和招标文件的规定，对投标人的基本资格条件、特定资格条件进行审查。投标人未按照招标文件要求提供与基本资格条件、特定资格条件相应的有效资格证明材料的，视为投标人不具备招标文件中规定的资格要求，其投标无效。对未通过资格审查的投标人，采购人或采购机构告知其未通过的原因。合格投标人不足 3 家的，不得评标。评标委员会对通过资格审查的投标人的商务及资信技术文件进行评审。</w:t>
      </w:r>
    </w:p>
    <w:p>
      <w:pPr>
        <w:pStyle w:val="46"/>
        <w:snapToGrid w:val="0"/>
        <w:spacing w:before="0" w:beforeLines="0" w:afterLines="0" w:line="440" w:lineRule="exact"/>
        <w:ind w:firstLine="480" w:firstLineChars="200"/>
        <w:rPr>
          <w:rFonts w:hint="eastAsia" w:ascii="仿宋_GB2312" w:hAnsi="仿宋" w:eastAsia="仿宋_GB2312"/>
          <w:color w:val="000000"/>
          <w:kern w:val="2"/>
        </w:rPr>
      </w:pPr>
      <w:r>
        <w:rPr>
          <w:rFonts w:hint="eastAsia" w:ascii="仿宋_GB2312" w:hAnsi="仿宋" w:eastAsia="仿宋_GB2312"/>
          <w:color w:val="000000"/>
          <w:kern w:val="2"/>
        </w:rPr>
        <w:t>5.在电子交易平台系统上公开资格和商务技术评审结果，由主持人公布无效投标的投标人名单、投标无效的原因及有效投标的评分结果；</w:t>
      </w:r>
      <w:r>
        <w:rPr>
          <w:rFonts w:hint="eastAsia" w:ascii="仿宋_GB2312" w:hAnsi="仿宋" w:eastAsia="仿宋_GB2312"/>
          <w:b/>
          <w:bCs/>
          <w:color w:val="000000"/>
          <w:kern w:val="2"/>
        </w:rPr>
        <w:t>如投标有效供应商不足三家，评标委员会确定为废标；</w:t>
      </w:r>
    </w:p>
    <w:p>
      <w:pPr>
        <w:pStyle w:val="46"/>
        <w:snapToGrid w:val="0"/>
        <w:spacing w:before="0" w:beforeLines="0" w:afterLines="0" w:line="440" w:lineRule="exact"/>
        <w:ind w:firstLine="480" w:firstLineChars="200"/>
        <w:rPr>
          <w:rFonts w:hint="eastAsia" w:ascii="仿宋_GB2312" w:hAnsi="仿宋" w:eastAsia="仿宋_GB2312"/>
          <w:color w:val="000000"/>
          <w:kern w:val="2"/>
        </w:rPr>
      </w:pPr>
      <w:r>
        <w:rPr>
          <w:rFonts w:hint="eastAsia" w:ascii="仿宋_GB2312" w:hAnsi="仿宋" w:eastAsia="仿宋_GB2312"/>
          <w:color w:val="000000"/>
          <w:kern w:val="2"/>
        </w:rPr>
        <w:t>6.在电子交易平台系统上公开报价开标情况，招标方做开标记录，主持人进行公开唱标，唱标内容为报价文件中“报价一览表”内容，以及招标方认为合适的其他内容与记录。招标方在政采云电子交易平台-开标记录模块开放供应商在线签字确认环节，投标人法定代表人或其授权代表对开标记录进行在线核实，投标人法定代表人或其授权代表未在10分钟内进行在线核实的，视作同意报价，不影响评标过程和结果；同时由唱标人、监督人当场签字确认。</w:t>
      </w:r>
    </w:p>
    <w:p>
      <w:pPr>
        <w:pStyle w:val="46"/>
        <w:snapToGrid w:val="0"/>
        <w:spacing w:before="0" w:beforeLines="0" w:afterLines="0" w:line="440" w:lineRule="exact"/>
        <w:ind w:firstLine="480" w:firstLineChars="200"/>
        <w:rPr>
          <w:rFonts w:hint="eastAsia" w:ascii="仿宋_GB2312" w:hAnsi="仿宋" w:eastAsia="仿宋_GB2312"/>
          <w:color w:val="000000"/>
          <w:kern w:val="2"/>
        </w:rPr>
      </w:pPr>
      <w:r>
        <w:rPr>
          <w:rFonts w:hint="eastAsia" w:ascii="仿宋_GB2312" w:hAnsi="仿宋" w:eastAsia="仿宋_GB2312"/>
          <w:color w:val="000000"/>
          <w:kern w:val="2"/>
        </w:rPr>
        <w:t>7.评标委员会对各投标人的报价文件进行评审；</w:t>
      </w:r>
    </w:p>
    <w:p>
      <w:pPr>
        <w:pStyle w:val="46"/>
        <w:snapToGrid w:val="0"/>
        <w:spacing w:before="0" w:beforeLines="0" w:afterLines="0" w:line="440" w:lineRule="exact"/>
        <w:ind w:firstLine="480" w:firstLineChars="200"/>
        <w:rPr>
          <w:rFonts w:hint="eastAsia" w:ascii="仿宋_GB2312" w:hAnsi="仿宋" w:eastAsia="仿宋_GB2312"/>
          <w:color w:val="000000"/>
          <w:kern w:val="2"/>
        </w:rPr>
      </w:pPr>
      <w:r>
        <w:rPr>
          <w:rFonts w:hint="eastAsia" w:ascii="仿宋_GB2312" w:hAnsi="仿宋" w:eastAsia="仿宋_GB2312"/>
          <w:color w:val="000000"/>
          <w:kern w:val="2"/>
        </w:rPr>
        <w:t>8.在电子交易平台系统上公布评审结果。评标结束，采购代理机构公布有效投标人的评分结果和推荐的中标候选人，主持人宣布本次开标会议结束。</w:t>
      </w:r>
    </w:p>
    <w:p>
      <w:pPr>
        <w:pStyle w:val="46"/>
        <w:snapToGrid w:val="0"/>
        <w:spacing w:before="0" w:beforeLines="0" w:after="156" w:line="440" w:lineRule="exact"/>
        <w:ind w:firstLine="482" w:firstLineChars="200"/>
        <w:rPr>
          <w:rFonts w:hint="eastAsia" w:ascii="仿宋_GB2312" w:hAnsi="仿宋" w:eastAsia="仿宋_GB2312"/>
          <w:b/>
          <w:color w:val="000000"/>
          <w:kern w:val="2"/>
        </w:rPr>
      </w:pPr>
      <w:r>
        <w:rPr>
          <w:rFonts w:hint="eastAsia" w:ascii="仿宋_GB2312" w:hAnsi="仿宋" w:eastAsia="仿宋_GB2312"/>
          <w:b/>
          <w:color w:val="000000"/>
          <w:kern w:val="2"/>
        </w:rPr>
        <w:t>特别说明：</w:t>
      </w:r>
    </w:p>
    <w:p>
      <w:pPr>
        <w:pStyle w:val="46"/>
        <w:snapToGrid w:val="0"/>
        <w:spacing w:before="0" w:beforeLines="0" w:after="156" w:line="440" w:lineRule="exact"/>
        <w:ind w:firstLine="482" w:firstLineChars="200"/>
        <w:rPr>
          <w:rFonts w:hint="eastAsia" w:ascii="仿宋_GB2312" w:hAnsi="仿宋" w:eastAsia="仿宋_GB2312"/>
          <w:b/>
          <w:color w:val="000000"/>
          <w:kern w:val="2"/>
        </w:rPr>
      </w:pPr>
      <w:r>
        <w:rPr>
          <w:rFonts w:hint="eastAsia" w:ascii="仿宋_GB2312" w:hAnsi="仿宋" w:eastAsia="仿宋_GB2312"/>
          <w:b/>
          <w:color w:val="000000"/>
          <w:kern w:val="2"/>
        </w:rPr>
        <w:t>1、政采云公司如对电子化开标及评审程序有调整的，请根据相关公告，按调整后的程序操作。</w:t>
      </w:r>
    </w:p>
    <w:p>
      <w:pPr>
        <w:pStyle w:val="46"/>
        <w:snapToGrid w:val="0"/>
        <w:spacing w:before="0" w:beforeLines="0" w:after="156" w:line="440" w:lineRule="exact"/>
        <w:ind w:firstLine="482" w:firstLineChars="200"/>
        <w:rPr>
          <w:rFonts w:hint="eastAsia" w:ascii="仿宋_GB2312" w:hAnsi="仿宋" w:eastAsia="仿宋_GB2312"/>
          <w:b/>
          <w:color w:val="000000"/>
          <w:kern w:val="2"/>
        </w:rPr>
      </w:pPr>
      <w:r>
        <w:rPr>
          <w:rFonts w:hint="eastAsia" w:ascii="仿宋_GB2312" w:hAnsi="仿宋" w:eastAsia="仿宋_GB2312"/>
          <w:b/>
          <w:color w:val="000000"/>
          <w:kern w:val="2"/>
        </w:rPr>
        <w:t>2、政府采购全流程电子化交易，投标人须在规定时间内自行解密。</w:t>
      </w:r>
    </w:p>
    <w:p>
      <w:pPr>
        <w:pStyle w:val="46"/>
        <w:snapToGrid w:val="0"/>
        <w:spacing w:before="0" w:beforeLines="0" w:after="156" w:line="440" w:lineRule="exact"/>
        <w:ind w:firstLine="482" w:firstLineChars="200"/>
        <w:rPr>
          <w:rFonts w:hint="eastAsia" w:ascii="仿宋_GB2312" w:hAnsi="仿宋" w:eastAsia="仿宋_GB2312"/>
          <w:b/>
          <w:color w:val="000000"/>
          <w:kern w:val="2"/>
        </w:rPr>
      </w:pPr>
      <w:r>
        <w:rPr>
          <w:rFonts w:hint="eastAsia" w:ascii="仿宋_GB2312" w:hAnsi="仿宋" w:eastAsia="仿宋_GB2312"/>
          <w:b/>
          <w:color w:val="000000"/>
          <w:kern w:val="2"/>
        </w:rPr>
        <w:t>3、本项目严格采用政采云电子招投标开标及评审程序，但有下情形之一的，按以下情况处理：</w:t>
      </w:r>
    </w:p>
    <w:p>
      <w:pPr>
        <w:pStyle w:val="46"/>
        <w:snapToGrid w:val="0"/>
        <w:spacing w:before="0" w:beforeLines="0" w:after="156" w:line="440" w:lineRule="exact"/>
        <w:ind w:firstLine="482" w:firstLineChars="200"/>
        <w:rPr>
          <w:rFonts w:hint="eastAsia" w:ascii="仿宋_GB2312" w:hAnsi="仿宋" w:eastAsia="仿宋_GB2312"/>
          <w:b/>
          <w:color w:val="000000"/>
          <w:kern w:val="2"/>
        </w:rPr>
      </w:pPr>
      <w:r>
        <w:rPr>
          <w:rFonts w:hint="eastAsia" w:ascii="仿宋_GB2312" w:hAnsi="仿宋" w:eastAsia="仿宋_GB2312"/>
          <w:b/>
          <w:color w:val="000000"/>
          <w:kern w:val="2"/>
        </w:rPr>
        <w:t>（1）若个别投标人在规定时间内无法解密或解密失败的，作无效投标处理。解密成功的投标人不足三家的，本项目重新组织采购活动。</w:t>
      </w:r>
    </w:p>
    <w:p>
      <w:pPr>
        <w:pStyle w:val="46"/>
        <w:snapToGrid w:val="0"/>
        <w:spacing w:before="0" w:beforeLines="0" w:afterLines="0" w:line="440" w:lineRule="exact"/>
        <w:ind w:firstLine="482" w:firstLineChars="200"/>
        <w:rPr>
          <w:rFonts w:hint="eastAsia" w:ascii="仿宋_GB2312" w:hAnsi="仿宋" w:eastAsia="仿宋_GB2312"/>
          <w:b/>
          <w:color w:val="000000"/>
          <w:kern w:val="2"/>
        </w:rPr>
      </w:pPr>
      <w:r>
        <w:rPr>
          <w:rFonts w:hint="eastAsia" w:ascii="仿宋_GB2312" w:hAnsi="仿宋" w:eastAsia="仿宋_GB2312"/>
          <w:b/>
          <w:color w:val="000000"/>
          <w:kern w:val="2"/>
        </w:rPr>
        <w:t>（2）若因政采云平台原因导致采购活动无法正常进行的，采购招标代理机构将情况报告财政部门，经同意后，重新组织采购活动。</w:t>
      </w:r>
    </w:p>
    <w:p>
      <w:pPr>
        <w:pStyle w:val="46"/>
        <w:tabs>
          <w:tab w:val="left" w:pos="630"/>
        </w:tabs>
        <w:snapToGrid w:val="0"/>
        <w:spacing w:before="0" w:beforeLines="0" w:afterLines="0" w:line="440" w:lineRule="exact"/>
        <w:ind w:firstLine="472" w:firstLineChars="196"/>
        <w:rPr>
          <w:rFonts w:hint="eastAsia" w:ascii="仿宋_GB2312" w:hAnsi="仿宋" w:eastAsia="仿宋_GB2312"/>
          <w:b/>
          <w:color w:val="000000"/>
        </w:rPr>
      </w:pPr>
      <w:r>
        <w:rPr>
          <w:rFonts w:hint="eastAsia" w:ascii="仿宋_GB2312" w:hAnsi="仿宋" w:eastAsia="仿宋_GB2312"/>
          <w:b/>
          <w:color w:val="000000"/>
        </w:rPr>
        <w:t>（三）错误修正</w:t>
      </w:r>
    </w:p>
    <w:p>
      <w:pPr>
        <w:pStyle w:val="46"/>
        <w:tabs>
          <w:tab w:val="left" w:pos="630"/>
        </w:tabs>
        <w:snapToGrid w:val="0"/>
        <w:spacing w:before="0" w:beforeLines="0" w:afterLines="0" w:line="460" w:lineRule="exact"/>
        <w:ind w:firstLine="470" w:firstLineChars="196"/>
        <w:rPr>
          <w:rFonts w:hint="eastAsia" w:ascii="仿宋_GB2312" w:hAnsi="仿宋" w:eastAsia="仿宋_GB2312"/>
          <w:color w:val="000000"/>
          <w:kern w:val="2"/>
        </w:rPr>
      </w:pPr>
      <w:r>
        <w:rPr>
          <w:rFonts w:hint="eastAsia" w:ascii="仿宋_GB2312" w:hAnsi="仿宋" w:eastAsia="仿宋_GB2312"/>
          <w:color w:val="000000"/>
          <w:kern w:val="2"/>
        </w:rPr>
        <w:t>投标文件如果出现计算或表达上的错误，修正错误的原则如下：</w:t>
      </w:r>
    </w:p>
    <w:p>
      <w:pPr>
        <w:pStyle w:val="46"/>
        <w:tabs>
          <w:tab w:val="left" w:pos="630"/>
        </w:tabs>
        <w:snapToGrid w:val="0"/>
        <w:spacing w:before="0" w:beforeLines="0" w:afterLines="0" w:line="460" w:lineRule="exact"/>
        <w:ind w:firstLine="470" w:firstLineChars="196"/>
        <w:rPr>
          <w:rFonts w:hint="eastAsia" w:ascii="仿宋_GB2312" w:hAnsi="仿宋" w:eastAsia="仿宋_GB2312"/>
          <w:color w:val="000000"/>
          <w:kern w:val="2"/>
        </w:rPr>
      </w:pPr>
      <w:r>
        <w:rPr>
          <w:rFonts w:hint="eastAsia" w:ascii="仿宋_GB2312" w:hAnsi="仿宋" w:eastAsia="仿宋_GB2312"/>
          <w:color w:val="000000"/>
          <w:kern w:val="2"/>
        </w:rPr>
        <w:t>1.投标文件中报价一览表内容与投标文件中相应内容不一致的，以报价一览表为准；</w:t>
      </w:r>
    </w:p>
    <w:p>
      <w:pPr>
        <w:pStyle w:val="46"/>
        <w:tabs>
          <w:tab w:val="left" w:pos="630"/>
        </w:tabs>
        <w:snapToGrid w:val="0"/>
        <w:spacing w:before="0" w:beforeLines="0" w:afterLines="0" w:line="460" w:lineRule="exact"/>
        <w:ind w:firstLine="470" w:firstLineChars="196"/>
        <w:rPr>
          <w:rFonts w:hint="eastAsia" w:ascii="仿宋_GB2312" w:hAnsi="仿宋" w:eastAsia="仿宋_GB2312"/>
          <w:color w:val="000000"/>
          <w:kern w:val="2"/>
        </w:rPr>
      </w:pPr>
      <w:r>
        <w:rPr>
          <w:rFonts w:hint="eastAsia" w:ascii="仿宋_GB2312" w:hAnsi="仿宋" w:eastAsia="仿宋_GB2312"/>
          <w:color w:val="000000"/>
          <w:kern w:val="2"/>
        </w:rPr>
        <w:t>2.大写金额和小写金额不一致的，以大写金额为准；</w:t>
      </w:r>
    </w:p>
    <w:p>
      <w:pPr>
        <w:pStyle w:val="46"/>
        <w:tabs>
          <w:tab w:val="left" w:pos="630"/>
        </w:tabs>
        <w:snapToGrid w:val="0"/>
        <w:spacing w:before="0" w:beforeLines="0" w:afterLines="0" w:line="460" w:lineRule="exact"/>
        <w:ind w:firstLine="470" w:firstLineChars="196"/>
        <w:rPr>
          <w:rFonts w:hint="eastAsia" w:ascii="仿宋_GB2312" w:hAnsi="仿宋" w:eastAsia="仿宋_GB2312"/>
          <w:color w:val="000000"/>
          <w:kern w:val="2"/>
        </w:rPr>
      </w:pPr>
      <w:r>
        <w:rPr>
          <w:rFonts w:hint="eastAsia" w:ascii="仿宋_GB2312" w:hAnsi="仿宋" w:eastAsia="仿宋_GB2312"/>
          <w:color w:val="000000"/>
          <w:kern w:val="2"/>
        </w:rPr>
        <w:t>3.单价金额小数点或者百分比有明显错位的，以报价一览表的总价为准，并修改单价；</w:t>
      </w:r>
    </w:p>
    <w:p>
      <w:pPr>
        <w:pStyle w:val="46"/>
        <w:tabs>
          <w:tab w:val="left" w:pos="630"/>
        </w:tabs>
        <w:snapToGrid w:val="0"/>
        <w:spacing w:before="0" w:beforeLines="0" w:afterLines="0" w:line="460" w:lineRule="exact"/>
        <w:ind w:firstLine="470" w:firstLineChars="196"/>
        <w:rPr>
          <w:rFonts w:hint="eastAsia" w:ascii="仿宋_GB2312" w:hAnsi="仿宋" w:eastAsia="仿宋_GB2312"/>
          <w:color w:val="000000"/>
          <w:kern w:val="2"/>
        </w:rPr>
      </w:pPr>
      <w:r>
        <w:rPr>
          <w:rFonts w:hint="eastAsia" w:ascii="仿宋_GB2312" w:hAnsi="仿宋" w:eastAsia="仿宋_GB2312"/>
          <w:color w:val="000000"/>
          <w:kern w:val="2"/>
        </w:rPr>
        <w:t>4.总价金额与按单价汇总金额不一致的，以单价金额计算结果为准。</w:t>
      </w:r>
    </w:p>
    <w:p>
      <w:pPr>
        <w:pStyle w:val="46"/>
        <w:tabs>
          <w:tab w:val="left" w:pos="630"/>
        </w:tabs>
        <w:snapToGrid w:val="0"/>
        <w:spacing w:before="0" w:beforeLines="0" w:afterLines="0" w:line="460" w:lineRule="exact"/>
        <w:ind w:firstLine="470" w:firstLineChars="196"/>
        <w:rPr>
          <w:rFonts w:hint="eastAsia" w:ascii="仿宋_GB2312" w:hAnsi="仿宋" w:eastAsia="仿宋_GB2312"/>
          <w:color w:val="000000"/>
          <w:kern w:val="2"/>
        </w:rPr>
      </w:pPr>
      <w:r>
        <w:rPr>
          <w:rFonts w:hint="eastAsia" w:ascii="仿宋_GB2312" w:hAnsi="仿宋" w:eastAsia="仿宋_GB2312"/>
          <w:color w:val="000000"/>
          <w:kern w:val="2"/>
        </w:rPr>
        <w:t>5.政采云电子交易平台-开标记录模块的报价与投标响应文件中的报价不一致的，以投标响应文件中的报价为准。</w:t>
      </w:r>
    </w:p>
    <w:p>
      <w:pPr>
        <w:pStyle w:val="46"/>
        <w:tabs>
          <w:tab w:val="left" w:pos="630"/>
        </w:tabs>
        <w:snapToGrid w:val="0"/>
        <w:spacing w:before="0" w:beforeLines="0" w:afterLines="0" w:line="460" w:lineRule="exact"/>
        <w:ind w:firstLine="470" w:firstLineChars="196"/>
        <w:rPr>
          <w:rFonts w:hint="eastAsia" w:ascii="仿宋_GB2312" w:hAnsi="仿宋" w:eastAsia="仿宋_GB2312"/>
          <w:color w:val="000000"/>
          <w:kern w:val="2"/>
        </w:rPr>
      </w:pPr>
      <w:r>
        <w:rPr>
          <w:rFonts w:hint="eastAsia" w:ascii="仿宋_GB2312" w:hAnsi="仿宋" w:eastAsia="仿宋_GB2312"/>
          <w:color w:val="000000"/>
          <w:kern w:val="2"/>
        </w:rPr>
        <w:t>6.同时出现两种以上不一致的，按照前款规定的顺序修正。修正后的报价按照财政部第87号令 《政府采购货物和服务招标投标管理办法》第五十一条第二款的规定视作有效，经投标人确认后（采用书面形式，并加盖公章，或者由法定代表人或其授权的代表签字）产生约束力。投标人不确认的，其投标无效。</w:t>
      </w:r>
    </w:p>
    <w:p>
      <w:pPr>
        <w:pStyle w:val="46"/>
        <w:tabs>
          <w:tab w:val="left" w:pos="630"/>
        </w:tabs>
        <w:snapToGrid w:val="0"/>
        <w:spacing w:before="0" w:beforeLines="0" w:afterLines="0" w:line="440" w:lineRule="exact"/>
        <w:ind w:firstLine="472" w:firstLineChars="196"/>
        <w:rPr>
          <w:rFonts w:hint="eastAsia" w:ascii="仿宋_GB2312" w:hAnsi="仿宋" w:eastAsia="仿宋_GB2312"/>
          <w:b/>
          <w:color w:val="000000"/>
        </w:rPr>
      </w:pPr>
      <w:r>
        <w:rPr>
          <w:rFonts w:hint="eastAsia" w:ascii="仿宋_GB2312" w:hAnsi="仿宋" w:eastAsia="仿宋_GB2312"/>
          <w:b/>
          <w:color w:val="000000"/>
        </w:rPr>
        <w:t>六、评标</w:t>
      </w:r>
    </w:p>
    <w:p>
      <w:pPr>
        <w:pStyle w:val="46"/>
        <w:tabs>
          <w:tab w:val="left" w:pos="630"/>
        </w:tabs>
        <w:snapToGrid w:val="0"/>
        <w:spacing w:before="0" w:beforeLines="0" w:afterLines="0" w:line="440" w:lineRule="exact"/>
        <w:ind w:firstLine="472" w:firstLineChars="196"/>
        <w:rPr>
          <w:rFonts w:hint="eastAsia" w:ascii="仿宋_GB2312" w:hAnsi="仿宋" w:eastAsia="仿宋_GB2312"/>
          <w:b/>
          <w:color w:val="000000"/>
        </w:rPr>
      </w:pPr>
      <w:r>
        <w:rPr>
          <w:rFonts w:hint="eastAsia" w:ascii="仿宋_GB2312" w:hAnsi="仿宋" w:eastAsia="仿宋_GB2312"/>
          <w:b/>
          <w:color w:val="000000"/>
        </w:rPr>
        <w:t>（一）评标委员会</w:t>
      </w:r>
    </w:p>
    <w:p>
      <w:pPr>
        <w:pStyle w:val="46"/>
        <w:snapToGrid w:val="0"/>
        <w:spacing w:before="0" w:beforeLines="0" w:afterLines="0" w:line="440" w:lineRule="exact"/>
        <w:ind w:firstLine="480" w:firstLineChars="200"/>
        <w:rPr>
          <w:rFonts w:hint="eastAsia" w:ascii="仿宋_GB2312" w:hAnsi="仿宋" w:eastAsia="仿宋_GB2312"/>
          <w:color w:val="000000"/>
          <w:kern w:val="2"/>
        </w:rPr>
      </w:pPr>
      <w:r>
        <w:rPr>
          <w:rFonts w:hint="eastAsia" w:ascii="仿宋_GB2312" w:hAnsi="仿宋" w:eastAsia="仿宋_GB2312"/>
          <w:color w:val="000000"/>
          <w:kern w:val="2"/>
        </w:rPr>
        <w:t>评标委员会依法由相关专家和采购人代表组成，人数为5人（含）以上奇数，评标委员会对投标文件进行审查、质询、评估和比较。如需在线询标，投标人法人代表人或授权代表必须在规定时间内提交询标澄清。</w:t>
      </w:r>
    </w:p>
    <w:p>
      <w:pPr>
        <w:pStyle w:val="46"/>
        <w:tabs>
          <w:tab w:val="left" w:pos="630"/>
        </w:tabs>
        <w:snapToGrid w:val="0"/>
        <w:spacing w:before="0" w:beforeLines="0" w:afterLines="0" w:line="440" w:lineRule="exact"/>
        <w:ind w:firstLine="472" w:firstLineChars="196"/>
        <w:rPr>
          <w:rFonts w:hint="eastAsia" w:ascii="仿宋_GB2312" w:hAnsi="仿宋" w:eastAsia="仿宋_GB2312"/>
          <w:b/>
          <w:color w:val="000000"/>
        </w:rPr>
      </w:pPr>
      <w:r>
        <w:rPr>
          <w:rFonts w:hint="eastAsia" w:ascii="仿宋_GB2312" w:hAnsi="仿宋" w:eastAsia="仿宋_GB2312"/>
          <w:b/>
          <w:color w:val="000000"/>
        </w:rPr>
        <w:t>（二）评标原则</w:t>
      </w:r>
    </w:p>
    <w:p>
      <w:pPr>
        <w:pStyle w:val="46"/>
        <w:snapToGrid w:val="0"/>
        <w:spacing w:before="0" w:beforeLines="0" w:afterLines="0" w:line="440" w:lineRule="exact"/>
        <w:ind w:firstLine="480" w:firstLineChars="200"/>
        <w:rPr>
          <w:rFonts w:hint="eastAsia" w:ascii="仿宋_GB2312" w:hAnsi="仿宋" w:eastAsia="仿宋_GB2312"/>
          <w:color w:val="000000"/>
          <w:kern w:val="2"/>
        </w:rPr>
      </w:pPr>
      <w:r>
        <w:rPr>
          <w:rFonts w:hint="eastAsia" w:ascii="仿宋_GB2312" w:hAnsi="仿宋" w:eastAsia="仿宋_GB2312"/>
          <w:color w:val="000000"/>
          <w:kern w:val="2"/>
        </w:rPr>
        <w:t>1.评标委员会必须公平、公正、客观，不带任何倾向性和启发性；按照采购文件的要求和条件进行评标；客观、公正地对待所有投标人，对所有投标评审，均采用相同的程序和标准。</w:t>
      </w:r>
    </w:p>
    <w:p>
      <w:pPr>
        <w:pStyle w:val="46"/>
        <w:snapToGrid w:val="0"/>
        <w:spacing w:before="0" w:beforeLines="0" w:afterLines="0" w:line="440" w:lineRule="exact"/>
        <w:ind w:firstLine="480" w:firstLineChars="200"/>
        <w:rPr>
          <w:rFonts w:hint="eastAsia" w:ascii="仿宋_GB2312" w:hAnsi="仿宋" w:eastAsia="仿宋_GB2312"/>
          <w:color w:val="000000"/>
          <w:kern w:val="2"/>
        </w:rPr>
      </w:pPr>
      <w:r>
        <w:rPr>
          <w:rFonts w:hint="eastAsia" w:ascii="仿宋_GB2312" w:hAnsi="仿宋" w:eastAsia="仿宋_GB2312"/>
          <w:color w:val="000000"/>
          <w:kern w:val="2"/>
        </w:rPr>
        <w:t>2.评标委员会要审查每份投标文件是否实质上响应了采购文件的要求。实质上响应的投标文件应该是与采购文件要求的全部条款、条件和规格相符，没有重大偏离的投标。</w:t>
      </w:r>
      <w:r>
        <w:rPr>
          <w:rFonts w:hint="eastAsia" w:ascii="仿宋_GB2312" w:hAnsi="仿宋" w:eastAsia="仿宋_GB2312"/>
          <w:b/>
          <w:bCs/>
          <w:color w:val="000000"/>
          <w:kern w:val="2"/>
        </w:rPr>
        <w:t>评标委员会决定投标的响应性只根据投标文件的内容，而不寻求外部的证据。投标人不得通过修改或撤消不合要求的偏离或保留从而使其投标成为实质上响应的投标。</w:t>
      </w:r>
    </w:p>
    <w:p>
      <w:pPr>
        <w:pStyle w:val="46"/>
        <w:snapToGrid w:val="0"/>
        <w:spacing w:before="0" w:beforeLines="0" w:afterLines="0" w:line="440" w:lineRule="exact"/>
        <w:ind w:firstLine="480" w:firstLineChars="200"/>
        <w:rPr>
          <w:rFonts w:hint="eastAsia" w:ascii="仿宋_GB2312" w:hAnsi="仿宋" w:eastAsia="仿宋_GB2312"/>
          <w:color w:val="000000"/>
          <w:kern w:val="2"/>
        </w:rPr>
      </w:pPr>
      <w:r>
        <w:rPr>
          <w:rFonts w:hint="eastAsia" w:ascii="仿宋_GB2312" w:hAnsi="仿宋" w:eastAsia="仿宋_GB2312"/>
          <w:color w:val="000000"/>
          <w:kern w:val="2"/>
        </w:rPr>
        <w:t>3.在评标过程中，评标委员会及有关工作人员不得私下与投标人接触，在招标工作结束后，凡与评标情况有接触的人不得向外界透露任何与评标有关的内容。招标方不向落标方解释落标原因。</w:t>
      </w:r>
    </w:p>
    <w:p>
      <w:pPr>
        <w:pStyle w:val="46"/>
        <w:snapToGrid w:val="0"/>
        <w:spacing w:before="0" w:beforeLines="0" w:afterLines="0" w:line="440" w:lineRule="exact"/>
        <w:ind w:firstLine="480" w:firstLineChars="200"/>
        <w:rPr>
          <w:rFonts w:hint="eastAsia" w:ascii="仿宋_GB2312" w:hAnsi="仿宋" w:eastAsia="仿宋_GB2312"/>
          <w:color w:val="000000"/>
          <w:kern w:val="2"/>
        </w:rPr>
      </w:pPr>
      <w:r>
        <w:rPr>
          <w:rFonts w:hint="eastAsia" w:ascii="仿宋_GB2312" w:hAnsi="仿宋" w:eastAsia="仿宋_GB2312"/>
          <w:color w:val="000000"/>
          <w:kern w:val="2"/>
        </w:rPr>
        <w:t>4.在开标、评标期间，任何单位和个人不得干扰、影响评标的正常进行，投标人不得向评标委员会成员询问评标情况，不得进行旨在影响评标结果的活动，否则将废除其投标资格。</w:t>
      </w:r>
    </w:p>
    <w:p>
      <w:pPr>
        <w:pStyle w:val="46"/>
        <w:snapToGrid w:val="0"/>
        <w:spacing w:before="0" w:beforeLines="0" w:afterLines="0" w:line="440" w:lineRule="exact"/>
        <w:ind w:firstLine="482" w:firstLineChars="200"/>
        <w:rPr>
          <w:rFonts w:hint="eastAsia" w:ascii="仿宋_GB2312" w:hAnsi="仿宋" w:eastAsia="仿宋_GB2312"/>
          <w:b/>
          <w:kern w:val="2"/>
        </w:rPr>
      </w:pPr>
      <w:r>
        <w:rPr>
          <w:rFonts w:hint="eastAsia" w:ascii="仿宋_GB2312" w:hAnsi="仿宋" w:eastAsia="仿宋_GB2312"/>
          <w:b/>
          <w:kern w:val="2"/>
        </w:rPr>
        <w:t>5.电子交易活动的中止</w:t>
      </w:r>
    </w:p>
    <w:p>
      <w:pPr>
        <w:pStyle w:val="46"/>
        <w:snapToGrid w:val="0"/>
        <w:spacing w:before="0" w:beforeLines="0" w:afterLines="0" w:line="440" w:lineRule="exact"/>
        <w:ind w:firstLine="480" w:firstLineChars="200"/>
        <w:rPr>
          <w:rFonts w:hint="eastAsia" w:ascii="仿宋_GB2312" w:hAnsi="仿宋" w:eastAsia="仿宋_GB2312"/>
          <w:bCs/>
          <w:kern w:val="2"/>
        </w:rPr>
      </w:pPr>
      <w:r>
        <w:rPr>
          <w:rFonts w:hint="eastAsia" w:ascii="仿宋_GB2312" w:hAnsi="仿宋" w:eastAsia="仿宋_GB2312"/>
          <w:bCs/>
          <w:kern w:val="2"/>
        </w:rPr>
        <w:t>采购过程中出现以下情形，导致电子交易平台无法正常运行，或者无法保证电子交易的公平、公正和安全时，采购机构可中止电子交易活动：</w:t>
      </w:r>
    </w:p>
    <w:p>
      <w:pPr>
        <w:pStyle w:val="46"/>
        <w:snapToGrid w:val="0"/>
        <w:spacing w:before="0" w:beforeLines="0" w:afterLines="0" w:line="440" w:lineRule="exact"/>
        <w:ind w:firstLine="480" w:firstLineChars="200"/>
        <w:rPr>
          <w:rFonts w:hint="eastAsia" w:ascii="仿宋_GB2312" w:hAnsi="仿宋" w:eastAsia="仿宋_GB2312"/>
          <w:bCs/>
          <w:kern w:val="2"/>
        </w:rPr>
      </w:pPr>
      <w:r>
        <w:rPr>
          <w:rFonts w:hint="eastAsia" w:ascii="仿宋_GB2312" w:hAnsi="仿宋" w:eastAsia="仿宋_GB2312"/>
          <w:bCs/>
          <w:kern w:val="2"/>
        </w:rPr>
        <w:t xml:space="preserve">电子交易平台发生故障而无法登录访问的； </w:t>
      </w:r>
    </w:p>
    <w:p>
      <w:pPr>
        <w:pStyle w:val="46"/>
        <w:snapToGrid w:val="0"/>
        <w:spacing w:before="0" w:beforeLines="0" w:afterLines="0" w:line="440" w:lineRule="exact"/>
        <w:ind w:firstLine="480" w:firstLineChars="200"/>
        <w:rPr>
          <w:rFonts w:hint="eastAsia" w:ascii="仿宋_GB2312" w:hAnsi="仿宋" w:eastAsia="仿宋_GB2312"/>
          <w:bCs/>
          <w:kern w:val="2"/>
        </w:rPr>
      </w:pPr>
      <w:r>
        <w:rPr>
          <w:rFonts w:hint="eastAsia" w:ascii="仿宋_GB2312" w:hAnsi="仿宋" w:eastAsia="仿宋_GB2312"/>
          <w:bCs/>
          <w:kern w:val="2"/>
        </w:rPr>
        <w:t>电子交易平台应用或数据库出现错误，不能进行正常操作的；</w:t>
      </w:r>
    </w:p>
    <w:p>
      <w:pPr>
        <w:pStyle w:val="46"/>
        <w:snapToGrid w:val="0"/>
        <w:spacing w:before="0" w:beforeLines="0" w:afterLines="0" w:line="440" w:lineRule="exact"/>
        <w:ind w:firstLine="480" w:firstLineChars="200"/>
        <w:rPr>
          <w:rFonts w:hint="eastAsia" w:ascii="仿宋_GB2312" w:hAnsi="仿宋" w:eastAsia="仿宋_GB2312"/>
          <w:bCs/>
          <w:kern w:val="2"/>
        </w:rPr>
      </w:pPr>
      <w:r>
        <w:rPr>
          <w:rFonts w:hint="eastAsia" w:ascii="仿宋_GB2312" w:hAnsi="仿宋" w:eastAsia="仿宋_GB2312"/>
          <w:bCs/>
          <w:kern w:val="2"/>
        </w:rPr>
        <w:t>电子交易平台发现严重安全漏洞，有潜在泄密危险的；</w:t>
      </w:r>
    </w:p>
    <w:p>
      <w:pPr>
        <w:pStyle w:val="46"/>
        <w:snapToGrid w:val="0"/>
        <w:spacing w:before="0" w:beforeLines="0" w:afterLines="0" w:line="440" w:lineRule="exact"/>
        <w:ind w:firstLine="480" w:firstLineChars="200"/>
        <w:rPr>
          <w:rFonts w:hint="eastAsia" w:ascii="仿宋_GB2312" w:hAnsi="仿宋" w:eastAsia="仿宋_GB2312"/>
          <w:bCs/>
          <w:kern w:val="2"/>
        </w:rPr>
      </w:pPr>
      <w:r>
        <w:rPr>
          <w:rFonts w:hint="eastAsia" w:ascii="仿宋_GB2312" w:hAnsi="仿宋" w:eastAsia="仿宋_GB2312"/>
          <w:bCs/>
          <w:kern w:val="2"/>
        </w:rPr>
        <w:t xml:space="preserve">病毒发作导致不能进行正常操作的； </w:t>
      </w:r>
    </w:p>
    <w:p>
      <w:pPr>
        <w:pStyle w:val="46"/>
        <w:snapToGrid w:val="0"/>
        <w:spacing w:before="0" w:beforeLines="0" w:afterLines="0" w:line="440" w:lineRule="exact"/>
        <w:ind w:firstLine="480" w:firstLineChars="200"/>
        <w:rPr>
          <w:rFonts w:hint="eastAsia" w:ascii="仿宋_GB2312" w:hAnsi="仿宋" w:eastAsia="仿宋_GB2312"/>
          <w:bCs/>
          <w:kern w:val="2"/>
        </w:rPr>
      </w:pPr>
      <w:r>
        <w:rPr>
          <w:rFonts w:hint="eastAsia" w:ascii="仿宋_GB2312" w:hAnsi="仿宋" w:eastAsia="仿宋_GB2312"/>
          <w:bCs/>
          <w:kern w:val="2"/>
        </w:rPr>
        <w:t>其他无法保证电子交易的公平、公正和安全的情况。</w:t>
      </w:r>
    </w:p>
    <w:p>
      <w:pPr>
        <w:pStyle w:val="46"/>
        <w:snapToGrid w:val="0"/>
        <w:spacing w:before="0" w:beforeLines="0" w:afterLines="0" w:line="440" w:lineRule="exact"/>
        <w:ind w:firstLine="480" w:firstLineChars="200"/>
        <w:rPr>
          <w:rFonts w:hint="eastAsia" w:ascii="仿宋_GB2312" w:hAnsi="仿宋" w:eastAsia="仿宋_GB2312"/>
          <w:bCs/>
          <w:kern w:val="2"/>
        </w:rPr>
      </w:pPr>
      <w:r>
        <w:rPr>
          <w:rFonts w:hint="eastAsia" w:ascii="仿宋_GB2312" w:hAnsi="仿宋" w:eastAsia="仿宋_GB2312"/>
          <w:bCs/>
          <w:kern w:val="2"/>
        </w:rPr>
        <w:t>出现以上情形，不影响采购公平、公正性的，采购组织机构可以待上述情形消除后继续组织电子交易活动，也可以决定某些环节以纸质形式进行；影响或可能影响采购公平、公正性的，应当重新采购。</w:t>
      </w:r>
    </w:p>
    <w:p>
      <w:pPr>
        <w:pStyle w:val="46"/>
        <w:snapToGrid w:val="0"/>
        <w:spacing w:before="0" w:beforeLines="0" w:afterLines="0" w:line="440" w:lineRule="exact"/>
        <w:ind w:firstLine="482" w:firstLineChars="200"/>
        <w:rPr>
          <w:rFonts w:hint="eastAsia" w:ascii="仿宋_GB2312" w:hAnsi="仿宋" w:eastAsia="仿宋_GB2312"/>
          <w:b/>
          <w:kern w:val="2"/>
        </w:rPr>
      </w:pPr>
      <w:r>
        <w:rPr>
          <w:rFonts w:hint="eastAsia" w:ascii="仿宋_GB2312" w:hAnsi="仿宋" w:eastAsia="仿宋_GB2312"/>
          <w:b/>
          <w:kern w:val="2"/>
        </w:rPr>
        <w:t>6.评标方法及评分标准等。详见采购文件“第三章  评标办法及评分标准”。</w:t>
      </w:r>
    </w:p>
    <w:p>
      <w:pPr>
        <w:pStyle w:val="46"/>
        <w:tabs>
          <w:tab w:val="left" w:pos="630"/>
        </w:tabs>
        <w:snapToGrid w:val="0"/>
        <w:spacing w:before="0" w:beforeLines="0" w:afterLines="0" w:line="440" w:lineRule="exact"/>
        <w:ind w:firstLine="472" w:firstLineChars="196"/>
        <w:rPr>
          <w:rFonts w:hint="eastAsia" w:ascii="仿宋_GB2312" w:hAnsi="仿宋" w:eastAsia="仿宋_GB2312"/>
          <w:b/>
          <w:color w:val="000000"/>
        </w:rPr>
      </w:pPr>
      <w:r>
        <w:rPr>
          <w:rFonts w:hint="eastAsia" w:ascii="仿宋_GB2312" w:hAnsi="仿宋" w:eastAsia="仿宋_GB2312"/>
          <w:b/>
          <w:color w:val="000000"/>
        </w:rPr>
        <w:t>（三）评标程序</w:t>
      </w:r>
    </w:p>
    <w:p>
      <w:pPr>
        <w:spacing w:beforeLines="0" w:line="44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本项目评标一般将按以下程序进行：投标文件初审、澄清有关问题、投标文件资格审查、商务及资信技术部分的比较与评价、报价文件的比较与评审、推荐中标候选人和编写评标报告等。</w:t>
      </w:r>
    </w:p>
    <w:p>
      <w:pPr>
        <w:spacing w:beforeLines="0" w:line="44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1.投标文件初审分为资格性检查和符合性检查。</w:t>
      </w:r>
    </w:p>
    <w:p>
      <w:pPr>
        <w:spacing w:beforeLines="0" w:line="44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（1）资格性检查：采购人</w:t>
      </w:r>
      <w:r>
        <w:rPr>
          <w:rFonts w:hint="eastAsia" w:ascii="仿宋_GB2312" w:hAnsi="仿宋" w:eastAsia="仿宋_GB2312"/>
          <w:color w:val="000000"/>
          <w:sz w:val="24"/>
          <w:szCs w:val="24"/>
          <w:lang w:eastAsia="zh-CN"/>
        </w:rPr>
        <w:t>代表</w:t>
      </w:r>
      <w:r>
        <w:rPr>
          <w:rFonts w:hint="eastAsia" w:ascii="仿宋_GB2312" w:hAnsi="仿宋" w:eastAsia="仿宋_GB2312"/>
          <w:color w:val="000000"/>
          <w:sz w:val="24"/>
          <w:szCs w:val="24"/>
        </w:rPr>
        <w:t>或者</w:t>
      </w:r>
      <w:r>
        <w:rPr>
          <w:rFonts w:hint="eastAsia" w:ascii="仿宋_GB2312" w:hAnsi="仿宋" w:eastAsia="仿宋_GB2312"/>
          <w:color w:val="000000"/>
          <w:sz w:val="24"/>
          <w:szCs w:val="24"/>
          <w:lang w:eastAsia="zh-CN"/>
        </w:rPr>
        <w:t>由采购人委托的</w:t>
      </w:r>
      <w:r>
        <w:rPr>
          <w:rFonts w:hint="eastAsia" w:ascii="仿宋_GB2312" w:hAnsi="仿宋" w:eastAsia="仿宋_GB2312"/>
          <w:color w:val="000000"/>
          <w:sz w:val="24"/>
          <w:szCs w:val="24"/>
        </w:rPr>
        <w:t>采购代理机构应当依法对投标人的资格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信用信息的使用规则：经查询列入失信被执行人名单、重大税收违法案件当事人名单、政府采购严重违法失信行为记录名单的投标人将被拒绝参与政府采购活动。资格不符合的，应组织相关投标人代表进行陈述、澄清或申辩。资格性检查不合格的投标人则无须继续进行符合性检查，并且投标文件初审结论不合格。特别声明：在开标前，“信用中国”网站（www.creditchina.gov.cn）、中国政府采购网（www.ccgp.gov.cn）未完全反映投标人失信记录的，投标人在知情的情况下应当如实填报，因瞒报或漏报经查实后达到较大数额罚款金额的，作无效标处理。</w:t>
      </w:r>
    </w:p>
    <w:p>
      <w:pPr>
        <w:spacing w:beforeLines="0" w:line="44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2）符合性检查：依据采购文件的规定，从投标文件的商务及资信技术文件和报价文件有效性、完整性和对采购文件的响应程度进行审查、比较和评估，以确定是否对采购文件的实质性要求作出响应。符合性检查不合格的投标人，投标文件初审结论不合格。</w:t>
      </w:r>
    </w:p>
    <w:p>
      <w:pPr>
        <w:spacing w:beforeLines="0" w:line="44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2.样品将在抽签标注后进入专家打分环节。投标文件初审结论合格的供应商进入后续评审程序。如项目有样品展示环节，评审专家将首先评定样品分，再根据评标办法进行其他商务及技术文件内容评审。</w:t>
      </w:r>
    </w:p>
    <w:p>
      <w:pPr>
        <w:spacing w:beforeLines="0" w:line="44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3.投标文件的澄清。对投标文件中含义不明确、同类问题表述不一致或者有明显文字和计算错误的内容，评标委员会可以书面形式要求投标人作出必要的澄清、说明或者纠正。投标人的澄清、说明或者补正应当采用政采云系统询标澄清功能，并不得超出投标文件的范围或者改变投标文件的实质性内容。</w:t>
      </w:r>
    </w:p>
    <w:p>
      <w:pPr>
        <w:spacing w:beforeLines="0" w:line="44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4.比较与评审。按采购文件中规定的评标方法和标准，对资格性检查和符合性检查合格的投标文件进行商务和技术评估，综合比较与评价。</w:t>
      </w:r>
    </w:p>
    <w:p>
      <w:pPr>
        <w:snapToGrid w:val="0"/>
        <w:spacing w:beforeLines="0" w:line="44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5.推荐中标候选人。评标委员会完成评标后,评标委员会按评标原则、标准和方法推荐中标候选人同时起草评标报告。</w:t>
      </w:r>
    </w:p>
    <w:p>
      <w:pPr>
        <w:snapToGrid w:val="0"/>
        <w:spacing w:beforeLines="0" w:line="44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6.供应商拒绝澄清或者澄清的内容改变了投标文件的实质性内容或者需要现场演示的授权代表未到场的，评标委员会有权对该投标文件作出不利于投标人的评判。</w:t>
      </w:r>
    </w:p>
    <w:p>
      <w:pPr>
        <w:spacing w:beforeLines="0" w:line="440" w:lineRule="exact"/>
        <w:ind w:firstLine="482" w:firstLineChars="200"/>
        <w:outlineLvl w:val="0"/>
        <w:rPr>
          <w:rFonts w:hint="eastAsia" w:ascii="仿宋_GB2312" w:hAnsi="仿宋" w:eastAsia="仿宋_GB2312"/>
          <w:b/>
          <w:color w:val="000000"/>
          <w:kern w:val="0"/>
          <w:sz w:val="24"/>
        </w:rPr>
      </w:pPr>
      <w:r>
        <w:rPr>
          <w:rFonts w:hint="eastAsia" w:ascii="仿宋_GB2312" w:hAnsi="仿宋" w:eastAsia="仿宋_GB2312"/>
          <w:b/>
          <w:color w:val="000000"/>
          <w:kern w:val="0"/>
          <w:sz w:val="24"/>
        </w:rPr>
        <w:t>七、无效的投标</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发生下列情况之一的投标文件被视为无效：</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（一）投标截止时间前未传输递交电子投标文件的，在规定时间内无法解密或解密失败的；</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（二）</w:t>
      </w:r>
      <w:r>
        <w:rPr>
          <w:rFonts w:hint="eastAsia" w:ascii="仿宋_GB2312" w:hAnsi="仿宋" w:eastAsia="仿宋_GB2312"/>
          <w:color w:val="000000"/>
          <w:sz w:val="24"/>
        </w:rPr>
        <w:t>投标文件组成漏项或未按规定的格式编制，内容不全或内容字迹模糊辨认不清的；</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（三）未办理获取采购文件登记手续的；</w:t>
      </w:r>
    </w:p>
    <w:p>
      <w:pPr>
        <w:spacing w:beforeLines="0" w:line="440" w:lineRule="exact"/>
        <w:ind w:firstLine="480" w:firstLineChars="200"/>
        <w:outlineLvl w:val="0"/>
        <w:rPr>
          <w:rFonts w:hint="eastAsia" w:ascii="仿宋_GB2312" w:hAnsi="仿宋" w:eastAsia="仿宋_GB2312"/>
          <w:color w:val="000000"/>
          <w:kern w:val="0"/>
          <w:sz w:val="24"/>
          <w:szCs w:val="22"/>
        </w:rPr>
      </w:pPr>
      <w:r>
        <w:rPr>
          <w:rFonts w:hint="eastAsia" w:ascii="仿宋_GB2312" w:hAnsi="仿宋" w:eastAsia="仿宋_GB2312"/>
          <w:color w:val="000000"/>
          <w:kern w:val="0"/>
          <w:sz w:val="24"/>
        </w:rPr>
        <w:t>（四）</w:t>
      </w:r>
      <w:r>
        <w:rPr>
          <w:rFonts w:hint="eastAsia" w:ascii="仿宋_GB2312" w:hAnsi="仿宋" w:eastAsia="仿宋_GB2312"/>
          <w:color w:val="000000"/>
          <w:kern w:val="0"/>
          <w:sz w:val="24"/>
          <w:szCs w:val="22"/>
        </w:rPr>
        <w:t>投标人未能通过资格审查的：未按照采购文件要求提供与基本资格条件、特定资格条件相应的有效资格证明材料的；</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五）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（六）</w:t>
      </w:r>
      <w:r>
        <w:rPr>
          <w:rFonts w:hint="eastAsia" w:ascii="仿宋_GB2312" w:hAnsi="仿宋" w:eastAsia="仿宋_GB2312"/>
          <w:color w:val="000000"/>
          <w:kern w:val="0"/>
          <w:sz w:val="24"/>
          <w:szCs w:val="24"/>
        </w:rPr>
        <w:t>递交两个或多个内容不同的投标方案</w:t>
      </w:r>
      <w:r>
        <w:rPr>
          <w:rFonts w:hint="eastAsia" w:ascii="仿宋_GB2312" w:hAnsi="仿宋" w:eastAsia="仿宋_GB2312"/>
          <w:color w:val="000000"/>
          <w:kern w:val="0"/>
          <w:sz w:val="24"/>
        </w:rPr>
        <w:t>的，或投标报价有选择性的；</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szCs w:val="24"/>
        </w:rPr>
        <w:t>（七）</w:t>
      </w:r>
      <w:r>
        <w:rPr>
          <w:rFonts w:hint="eastAsia" w:ascii="仿宋_GB2312" w:hAnsi="仿宋" w:eastAsia="仿宋_GB2312"/>
          <w:color w:val="000000"/>
          <w:kern w:val="0"/>
          <w:sz w:val="24"/>
        </w:rPr>
        <w:t>与采购文件有重大偏离的文件（有不响应带▲号要求的）或投标文件不响应采购文件的实质性规定、采购需求的实质性内容或其投标内容有重大缺项或者涂改模糊处未作有效修正或者实质性内容表述矛盾歧义，评标委员会不能确认为有效的；</w:t>
      </w:r>
    </w:p>
    <w:p>
      <w:pPr>
        <w:spacing w:beforeLines="0" w:line="440" w:lineRule="exact"/>
        <w:ind w:firstLine="480" w:firstLineChars="200"/>
        <w:outlineLvl w:val="0"/>
        <w:rPr>
          <w:rFonts w:hint="eastAsia" w:ascii="仿宋_GB2312" w:hAnsi="仿宋" w:eastAsia="仿宋_GB2312"/>
          <w:color w:val="000000"/>
          <w:kern w:val="0"/>
          <w:sz w:val="24"/>
          <w:szCs w:val="24"/>
        </w:rPr>
      </w:pPr>
      <w:r>
        <w:rPr>
          <w:rFonts w:hint="eastAsia" w:ascii="仿宋_GB2312" w:hAnsi="仿宋" w:eastAsia="仿宋_GB2312"/>
          <w:color w:val="000000"/>
          <w:kern w:val="0"/>
          <w:sz w:val="24"/>
          <w:szCs w:val="24"/>
        </w:rPr>
        <w:t>（八）投标文件未按采购文件的澄清、修改的内容编制，又不符合实质性要求的；</w:t>
      </w:r>
    </w:p>
    <w:p>
      <w:pPr>
        <w:spacing w:beforeLines="0" w:line="440" w:lineRule="exact"/>
        <w:ind w:firstLine="480" w:firstLineChars="200"/>
        <w:outlineLvl w:val="0"/>
        <w:rPr>
          <w:rFonts w:hint="eastAsia" w:ascii="仿宋_GB2312" w:hAnsi="仿宋" w:eastAsia="仿宋_GB2312"/>
          <w:color w:val="000000"/>
          <w:kern w:val="0"/>
          <w:sz w:val="24"/>
          <w:szCs w:val="24"/>
        </w:rPr>
      </w:pPr>
      <w:r>
        <w:rPr>
          <w:rFonts w:hint="eastAsia" w:ascii="仿宋_GB2312" w:hAnsi="仿宋" w:eastAsia="仿宋_GB2312"/>
          <w:color w:val="000000"/>
          <w:kern w:val="0"/>
          <w:sz w:val="24"/>
          <w:szCs w:val="24"/>
        </w:rPr>
        <w:t>（九）服务条款偏离表中有服务条款偏离情况未响应的；</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十）电子投标文件中所须加盖公章部分均采用CA签章，投标文件应盖而未盖公章或盖非公司公章的、不按正确位置盖章的、未有效授权，投标响应函、报价一览表、法定代表人授权委托书等填写不完整或有涂改的；</w:t>
      </w:r>
    </w:p>
    <w:p>
      <w:pPr>
        <w:spacing w:beforeLines="0" w:line="440" w:lineRule="exact"/>
        <w:ind w:firstLine="480" w:firstLineChars="200"/>
        <w:outlineLvl w:val="0"/>
        <w:rPr>
          <w:rFonts w:hint="eastAsia" w:ascii="仿宋_GB2312" w:hAnsi="仿宋" w:eastAsia="仿宋_GB2312"/>
          <w:color w:val="000000"/>
          <w:kern w:val="0"/>
          <w:sz w:val="24"/>
          <w:szCs w:val="24"/>
        </w:rPr>
      </w:pPr>
      <w:r>
        <w:rPr>
          <w:rFonts w:hint="eastAsia" w:ascii="仿宋_GB2312" w:hAnsi="仿宋" w:eastAsia="仿宋_GB2312"/>
          <w:color w:val="000000"/>
          <w:kern w:val="0"/>
          <w:sz w:val="24"/>
          <w:szCs w:val="24"/>
        </w:rPr>
        <w:t>（十一）投标文件必须由法定代表人或其授权代表签署部分，未用不褪色墨水或电子签名的；</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szCs w:val="24"/>
        </w:rPr>
        <w:t>（十二）</w:t>
      </w:r>
      <w:r>
        <w:rPr>
          <w:rFonts w:hint="eastAsia" w:ascii="仿宋_GB2312" w:hAnsi="仿宋" w:eastAsia="仿宋_GB2312"/>
          <w:color w:val="000000"/>
          <w:kern w:val="0"/>
          <w:sz w:val="24"/>
        </w:rPr>
        <w:t>投标报价超过本项目采购预算或者最高限价的；</w:t>
      </w:r>
    </w:p>
    <w:p>
      <w:pPr>
        <w:spacing w:beforeLines="0" w:line="440" w:lineRule="exact"/>
        <w:ind w:firstLine="480" w:firstLineChars="200"/>
        <w:outlineLvl w:val="0"/>
        <w:rPr>
          <w:rFonts w:hint="eastAsia"/>
        </w:rPr>
      </w:pPr>
      <w:r>
        <w:rPr>
          <w:rFonts w:hint="eastAsia" w:ascii="仿宋_GB2312" w:hAnsi="仿宋" w:eastAsia="仿宋_GB2312"/>
          <w:color w:val="000000"/>
          <w:kern w:val="0"/>
          <w:sz w:val="24"/>
        </w:rPr>
        <w:t>（十三）资格文件、</w:t>
      </w:r>
      <w:r>
        <w:rPr>
          <w:rFonts w:hint="eastAsia" w:ascii="仿宋_GB2312" w:hAnsi="仿宋" w:eastAsia="仿宋_GB2312"/>
          <w:color w:val="000000"/>
          <w:sz w:val="24"/>
          <w:szCs w:val="24"/>
        </w:rPr>
        <w:t>商务及资信技术文件</w:t>
      </w:r>
      <w:r>
        <w:rPr>
          <w:rFonts w:hint="eastAsia" w:ascii="仿宋_GB2312" w:hAnsi="仿宋" w:eastAsia="仿宋_GB2312"/>
          <w:color w:val="000000"/>
          <w:kern w:val="0"/>
          <w:sz w:val="24"/>
        </w:rPr>
        <w:t>中出现投标价格信息的、不符合报价文件规定要求的；</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（十四）</w:t>
      </w:r>
      <w:r>
        <w:rPr>
          <w:rFonts w:hint="eastAsia" w:ascii="仿宋_GB2312" w:hAnsi="仿宋" w:eastAsia="仿宋_GB2312"/>
          <w:color w:val="000000"/>
          <w:kern w:val="0"/>
          <w:sz w:val="24"/>
          <w:lang w:eastAsia="zh-CN"/>
        </w:rPr>
        <w:t>评标委员会认为投标人的</w:t>
      </w:r>
      <w:r>
        <w:rPr>
          <w:rFonts w:hint="eastAsia" w:ascii="仿宋_GB2312" w:hAnsi="仿宋" w:eastAsia="仿宋_GB2312"/>
          <w:color w:val="000000"/>
          <w:kern w:val="0"/>
          <w:sz w:val="24"/>
        </w:rPr>
        <w:t>报价明显低于其他通过符合性审查投标人的报价，有可能影响产品质量或者不能诚信履约的，</w:t>
      </w:r>
      <w:r>
        <w:rPr>
          <w:rFonts w:hint="eastAsia" w:ascii="仿宋_GB2312" w:hAnsi="仿宋" w:eastAsia="仿宋_GB2312"/>
          <w:color w:val="000000"/>
          <w:kern w:val="0"/>
          <w:sz w:val="24"/>
          <w:lang w:eastAsia="zh-CN"/>
        </w:rPr>
        <w:t>投标人</w:t>
      </w:r>
      <w:r>
        <w:rPr>
          <w:rFonts w:hint="eastAsia" w:ascii="仿宋_GB2312" w:hAnsi="仿宋" w:eastAsia="仿宋_GB2312"/>
          <w:color w:val="000000"/>
          <w:kern w:val="0"/>
          <w:sz w:val="24"/>
        </w:rPr>
        <w:t>未能按要求</w:t>
      </w:r>
      <w:r>
        <w:rPr>
          <w:rFonts w:hint="eastAsia" w:ascii="仿宋_GB2312" w:hAnsi="仿宋" w:eastAsia="仿宋_GB2312"/>
          <w:color w:val="000000"/>
          <w:kern w:val="0"/>
          <w:sz w:val="24"/>
          <w:lang w:eastAsia="zh-CN"/>
        </w:rPr>
        <w:t>在评标现场合理的时间内</w:t>
      </w:r>
      <w:r>
        <w:rPr>
          <w:rFonts w:hint="eastAsia" w:ascii="仿宋_GB2312" w:hAnsi="仿宋" w:eastAsia="仿宋_GB2312"/>
          <w:color w:val="000000"/>
          <w:kern w:val="0"/>
          <w:sz w:val="24"/>
        </w:rPr>
        <w:t>提供书面说明或相关证明材料，不能证明其报价合理性的;</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（十五）</w:t>
      </w:r>
      <w:r>
        <w:rPr>
          <w:rFonts w:hint="eastAsia" w:ascii="仿宋_GB2312" w:hAnsi="仿宋" w:eastAsia="仿宋_GB2312"/>
          <w:color w:val="000000"/>
          <w:sz w:val="24"/>
        </w:rPr>
        <w:t>报价文件中有0报价的；</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（十六）投标人对根据修正原则修正后的报价不确认的；</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sz w:val="24"/>
        </w:rPr>
        <w:t>（十七）</w:t>
      </w:r>
      <w:r>
        <w:rPr>
          <w:rFonts w:hint="eastAsia" w:ascii="仿宋_GB2312" w:hAnsi="仿宋" w:eastAsia="仿宋_GB2312"/>
          <w:color w:val="000000"/>
          <w:sz w:val="24"/>
          <w:szCs w:val="24"/>
        </w:rPr>
        <w:t>商务及资信技术文件</w:t>
      </w:r>
      <w:r>
        <w:rPr>
          <w:rFonts w:hint="eastAsia" w:ascii="仿宋_GB2312" w:hAnsi="仿宋" w:eastAsia="仿宋_GB2312"/>
          <w:color w:val="000000"/>
          <w:sz w:val="24"/>
        </w:rPr>
        <w:t>和报价文件</w:t>
      </w:r>
      <w:r>
        <w:rPr>
          <w:rFonts w:hint="eastAsia" w:ascii="仿宋_GB2312" w:hAnsi="仿宋" w:eastAsia="仿宋_GB2312"/>
          <w:color w:val="000000"/>
          <w:kern w:val="0"/>
          <w:sz w:val="24"/>
        </w:rPr>
        <w:t>中的投标产品或服务不一致的；</w:t>
      </w:r>
    </w:p>
    <w:p>
      <w:pPr>
        <w:spacing w:beforeLines="0" w:line="440" w:lineRule="exact"/>
        <w:ind w:firstLine="480" w:firstLineChars="200"/>
        <w:outlineLvl w:val="0"/>
        <w:rPr>
          <w:rFonts w:hint="eastAsia" w:ascii="仿宋_GB2312" w:hAnsi="仿宋" w:eastAsia="仿宋_GB2312"/>
          <w:color w:val="000000"/>
          <w:sz w:val="24"/>
          <w:szCs w:val="24"/>
        </w:rPr>
      </w:pPr>
      <w:r>
        <w:rPr>
          <w:rFonts w:hint="eastAsia" w:ascii="仿宋_GB2312" w:hAnsi="仿宋" w:eastAsia="仿宋_GB2312"/>
          <w:color w:val="000000"/>
          <w:sz w:val="24"/>
        </w:rPr>
        <w:t>（十八）</w:t>
      </w:r>
      <w:r>
        <w:rPr>
          <w:rFonts w:hint="eastAsia" w:ascii="仿宋_GB2312" w:hAnsi="仿宋" w:eastAsia="仿宋_GB2312"/>
          <w:color w:val="000000"/>
          <w:sz w:val="24"/>
          <w:szCs w:val="24"/>
        </w:rPr>
        <w:t>单位负责人为同一人或者存在直接控股、管理关系的不同供应商参加同一合同项下的政府采购活动的（均无效）；</w:t>
      </w:r>
    </w:p>
    <w:p>
      <w:pPr>
        <w:spacing w:beforeLines="0" w:line="440" w:lineRule="exact"/>
        <w:ind w:firstLine="480" w:firstLineChars="200"/>
        <w:outlineLvl w:val="0"/>
        <w:rPr>
          <w:rFonts w:hint="eastAsia" w:ascii="仿宋_GB2312" w:hAnsi="仿宋" w:eastAsia="仿宋_GB2312"/>
          <w:color w:val="000000"/>
          <w:sz w:val="24"/>
          <w:szCs w:val="24"/>
        </w:rPr>
      </w:pPr>
      <w:r>
        <w:rPr>
          <w:rFonts w:hint="eastAsia" w:ascii="仿宋_GB2312" w:hAnsi="仿宋" w:eastAsia="仿宋_GB2312"/>
          <w:color w:val="000000"/>
          <w:sz w:val="24"/>
          <w:szCs w:val="24"/>
        </w:rPr>
        <w:t xml:space="preserve">（十九）为采购项目提供整体设计、规范编制或者项目管理、监理、检测等服务的供应商再参加该采购项目的其他采购活动的； </w:t>
      </w:r>
    </w:p>
    <w:p>
      <w:pPr>
        <w:spacing w:beforeLines="0" w:line="440" w:lineRule="exact"/>
        <w:ind w:firstLine="480" w:firstLineChars="200"/>
        <w:outlineLvl w:val="0"/>
        <w:rPr>
          <w:rFonts w:hint="eastAsia" w:ascii="仿宋_GB2312" w:hAnsi="仿宋" w:eastAsia="仿宋_GB2312"/>
          <w:color w:val="000000"/>
          <w:sz w:val="24"/>
          <w:szCs w:val="24"/>
        </w:rPr>
      </w:pPr>
      <w:r>
        <w:rPr>
          <w:rFonts w:hint="eastAsia" w:ascii="仿宋_GB2312" w:hAnsi="仿宋" w:eastAsia="仿宋_GB2312"/>
          <w:color w:val="000000"/>
          <w:sz w:val="24"/>
          <w:szCs w:val="24"/>
        </w:rPr>
        <w:t>（二十）采购人拟采购的产品属于政府强制采购的节能产品品目清单范围的，投标人未按采购文件要求提供国家确定的认证机构出具的、处于有效期之内的节能产品认证证书的；</w:t>
      </w:r>
    </w:p>
    <w:p>
      <w:pPr>
        <w:spacing w:beforeLines="0" w:line="440" w:lineRule="exact"/>
        <w:ind w:firstLine="480" w:firstLineChars="200"/>
        <w:outlineLvl w:val="0"/>
        <w:rPr>
          <w:rFonts w:hint="eastAsia" w:ascii="仿宋_GB2312" w:hAnsi="仿宋" w:eastAsia="仿宋_GB2312"/>
          <w:color w:val="000000"/>
          <w:sz w:val="24"/>
          <w:szCs w:val="24"/>
        </w:rPr>
      </w:pPr>
      <w:r>
        <w:rPr>
          <w:rFonts w:hint="eastAsia" w:ascii="仿宋_GB2312" w:hAnsi="仿宋" w:eastAsia="仿宋_GB2312"/>
          <w:color w:val="000000"/>
          <w:sz w:val="24"/>
          <w:szCs w:val="24"/>
        </w:rPr>
        <w:t>（二十一）投标人提供虚假材料投标的（包括但不限于以下情节）：</w:t>
      </w:r>
    </w:p>
    <w:p>
      <w:pPr>
        <w:spacing w:beforeLines="0" w:line="440" w:lineRule="exact"/>
        <w:ind w:firstLine="480" w:firstLineChars="200"/>
        <w:outlineLvl w:val="0"/>
        <w:rPr>
          <w:rFonts w:hint="eastAsia" w:ascii="仿宋_GB2312" w:hAnsi="仿宋" w:eastAsia="仿宋_GB2312"/>
          <w:color w:val="000000"/>
          <w:sz w:val="24"/>
          <w:szCs w:val="24"/>
        </w:rPr>
      </w:pPr>
      <w:r>
        <w:rPr>
          <w:rFonts w:hint="eastAsia" w:ascii="仿宋_GB2312" w:hAnsi="仿宋" w:eastAsia="仿宋_GB2312"/>
          <w:color w:val="000000"/>
          <w:sz w:val="24"/>
          <w:szCs w:val="24"/>
        </w:rPr>
        <w:t>1.使用伪造、变造的许可证件的；</w:t>
      </w:r>
    </w:p>
    <w:p>
      <w:pPr>
        <w:spacing w:beforeLines="0" w:line="440" w:lineRule="exact"/>
        <w:ind w:firstLine="480" w:firstLineChars="200"/>
        <w:outlineLvl w:val="0"/>
        <w:rPr>
          <w:rFonts w:hint="eastAsia" w:ascii="仿宋_GB2312" w:hAnsi="仿宋" w:eastAsia="仿宋_GB2312"/>
          <w:color w:val="000000"/>
          <w:sz w:val="24"/>
          <w:szCs w:val="24"/>
        </w:rPr>
      </w:pPr>
      <w:r>
        <w:rPr>
          <w:rFonts w:hint="eastAsia" w:ascii="仿宋_GB2312" w:hAnsi="仿宋" w:eastAsia="仿宋_GB2312"/>
          <w:color w:val="000000"/>
          <w:sz w:val="24"/>
          <w:szCs w:val="24"/>
        </w:rPr>
        <w:t>2.提供虚假的财务状况或者业绩的；</w:t>
      </w:r>
    </w:p>
    <w:p>
      <w:pPr>
        <w:spacing w:beforeLines="0" w:line="440" w:lineRule="exact"/>
        <w:ind w:firstLine="480" w:firstLineChars="200"/>
        <w:outlineLvl w:val="0"/>
        <w:rPr>
          <w:rFonts w:hint="eastAsia" w:ascii="仿宋_GB2312" w:hAnsi="仿宋" w:eastAsia="仿宋_GB2312"/>
          <w:color w:val="000000"/>
          <w:sz w:val="24"/>
          <w:szCs w:val="24"/>
        </w:rPr>
      </w:pPr>
      <w:r>
        <w:rPr>
          <w:rFonts w:hint="eastAsia" w:ascii="仿宋_GB2312" w:hAnsi="仿宋" w:eastAsia="仿宋_GB2312"/>
          <w:color w:val="000000"/>
          <w:sz w:val="24"/>
          <w:szCs w:val="24"/>
        </w:rPr>
        <w:t>3.提供虚假的项目负责人或者主要技术人员简历、劳动关系证明的；</w:t>
      </w:r>
    </w:p>
    <w:p>
      <w:pPr>
        <w:spacing w:beforeLines="0" w:line="440" w:lineRule="exact"/>
        <w:ind w:firstLine="480" w:firstLineChars="200"/>
        <w:outlineLvl w:val="0"/>
        <w:rPr>
          <w:rFonts w:hint="eastAsia" w:ascii="仿宋_GB2312" w:hAnsi="仿宋" w:eastAsia="仿宋_GB2312"/>
          <w:color w:val="000000"/>
          <w:sz w:val="24"/>
          <w:szCs w:val="24"/>
        </w:rPr>
      </w:pPr>
      <w:r>
        <w:rPr>
          <w:rFonts w:hint="eastAsia" w:ascii="仿宋_GB2312" w:hAnsi="仿宋" w:eastAsia="仿宋_GB2312"/>
          <w:color w:val="000000"/>
          <w:sz w:val="24"/>
          <w:szCs w:val="24"/>
        </w:rPr>
        <w:t>4.提供虚假的信用状况的；</w:t>
      </w:r>
    </w:p>
    <w:p>
      <w:pPr>
        <w:spacing w:beforeLines="0" w:line="440" w:lineRule="exact"/>
        <w:ind w:firstLine="480" w:firstLineChars="200"/>
        <w:outlineLvl w:val="0"/>
        <w:rPr>
          <w:rFonts w:hint="eastAsia" w:ascii="仿宋_GB2312" w:hAnsi="仿宋" w:eastAsia="仿宋_GB2312"/>
          <w:color w:val="000000"/>
          <w:sz w:val="24"/>
          <w:szCs w:val="24"/>
        </w:rPr>
      </w:pPr>
      <w:r>
        <w:rPr>
          <w:rFonts w:hint="eastAsia" w:ascii="仿宋_GB2312" w:hAnsi="仿宋" w:eastAsia="仿宋_GB2312"/>
          <w:color w:val="000000"/>
          <w:sz w:val="24"/>
          <w:szCs w:val="24"/>
        </w:rPr>
        <w:t>5.其他弄虚作假的行为的。</w:t>
      </w:r>
    </w:p>
    <w:p>
      <w:pPr>
        <w:spacing w:beforeLines="0" w:line="440" w:lineRule="exact"/>
        <w:ind w:firstLine="480" w:firstLineChars="200"/>
        <w:outlineLvl w:val="0"/>
        <w:rPr>
          <w:rFonts w:hint="eastAsia" w:ascii="仿宋_GB2312" w:hAnsi="仿宋" w:eastAsia="仿宋_GB2312"/>
          <w:color w:val="000000"/>
          <w:sz w:val="24"/>
          <w:szCs w:val="24"/>
        </w:rPr>
      </w:pPr>
      <w:r>
        <w:rPr>
          <w:rFonts w:hint="eastAsia" w:ascii="仿宋_GB2312" w:hAnsi="仿宋" w:eastAsia="仿宋_GB2312"/>
          <w:color w:val="000000"/>
          <w:sz w:val="24"/>
          <w:szCs w:val="24"/>
        </w:rPr>
        <w:t>（二十二）投标人有恶意串通、妨碍其他投标人的竞争行为、损害采购人或者其他投标人的合法权益情形的，有下列情形之一的，属于或视为恶意串通，其投标无效：</w:t>
      </w:r>
    </w:p>
    <w:p>
      <w:pPr>
        <w:spacing w:beforeLines="0" w:line="440" w:lineRule="exact"/>
        <w:ind w:firstLine="480" w:firstLineChars="200"/>
        <w:outlineLvl w:val="0"/>
        <w:rPr>
          <w:rFonts w:hint="eastAsia" w:ascii="仿宋_GB2312" w:hAnsi="仿宋" w:eastAsia="仿宋_GB2312"/>
          <w:color w:val="000000"/>
          <w:sz w:val="24"/>
          <w:szCs w:val="24"/>
        </w:rPr>
      </w:pPr>
      <w:r>
        <w:rPr>
          <w:rFonts w:hint="eastAsia" w:ascii="仿宋_GB2312" w:hAnsi="仿宋" w:eastAsia="仿宋_GB2312"/>
          <w:color w:val="000000"/>
          <w:sz w:val="24"/>
          <w:szCs w:val="24"/>
        </w:rPr>
        <w:t>1.供应商直接或者间接从采购人或者采购机构处获得其他供应商的相关情况并修改其投标文件或者响应文件的；</w:t>
      </w:r>
    </w:p>
    <w:p>
      <w:pPr>
        <w:spacing w:beforeLines="0" w:line="440" w:lineRule="exact"/>
        <w:ind w:firstLine="480" w:firstLineChars="200"/>
        <w:outlineLvl w:val="0"/>
        <w:rPr>
          <w:rFonts w:hint="eastAsia" w:ascii="仿宋_GB2312" w:hAnsi="仿宋" w:eastAsia="仿宋_GB2312"/>
          <w:color w:val="000000"/>
          <w:sz w:val="24"/>
          <w:szCs w:val="24"/>
        </w:rPr>
      </w:pPr>
      <w:r>
        <w:rPr>
          <w:rFonts w:hint="eastAsia" w:ascii="仿宋_GB2312" w:hAnsi="仿宋" w:eastAsia="仿宋_GB2312"/>
          <w:color w:val="000000"/>
          <w:sz w:val="24"/>
          <w:szCs w:val="24"/>
        </w:rPr>
        <w:t>2.供应商按照采购人或者采购机构的授意撤换、修改投标文件或者响应文件的；</w:t>
      </w:r>
    </w:p>
    <w:p>
      <w:pPr>
        <w:spacing w:beforeLines="0" w:line="440" w:lineRule="exact"/>
        <w:ind w:firstLine="480" w:firstLineChars="200"/>
        <w:outlineLvl w:val="0"/>
        <w:rPr>
          <w:rFonts w:hint="eastAsia" w:ascii="仿宋_GB2312" w:hAnsi="仿宋" w:eastAsia="仿宋_GB2312"/>
          <w:color w:val="000000"/>
          <w:sz w:val="24"/>
          <w:szCs w:val="24"/>
        </w:rPr>
      </w:pPr>
      <w:r>
        <w:rPr>
          <w:rFonts w:hint="eastAsia" w:ascii="仿宋_GB2312" w:hAnsi="仿宋" w:eastAsia="仿宋_GB2312"/>
          <w:color w:val="000000"/>
          <w:sz w:val="24"/>
          <w:szCs w:val="24"/>
        </w:rPr>
        <w:t>3.供应商之间协商报价、技术方案等投标文件或者响应文件的实质性内容的；</w:t>
      </w:r>
    </w:p>
    <w:p>
      <w:pPr>
        <w:spacing w:beforeLines="0" w:line="440" w:lineRule="exact"/>
        <w:ind w:firstLine="480" w:firstLineChars="200"/>
        <w:outlineLvl w:val="0"/>
        <w:rPr>
          <w:rFonts w:hint="eastAsia" w:ascii="仿宋_GB2312" w:hAnsi="仿宋" w:eastAsia="仿宋_GB2312"/>
          <w:color w:val="000000"/>
          <w:sz w:val="24"/>
          <w:szCs w:val="24"/>
        </w:rPr>
      </w:pPr>
      <w:r>
        <w:rPr>
          <w:rFonts w:hint="eastAsia" w:ascii="仿宋_GB2312" w:hAnsi="仿宋" w:eastAsia="仿宋_GB2312"/>
          <w:color w:val="000000"/>
          <w:sz w:val="24"/>
          <w:szCs w:val="24"/>
        </w:rPr>
        <w:t>4.属于同一集团、协会、商会等组织成员的供应商按照该组织要求协同参加政府采购活动的；</w:t>
      </w:r>
    </w:p>
    <w:p>
      <w:pPr>
        <w:spacing w:beforeLines="0" w:line="440" w:lineRule="exact"/>
        <w:ind w:firstLine="480" w:firstLineChars="200"/>
        <w:outlineLvl w:val="0"/>
        <w:rPr>
          <w:rFonts w:hint="eastAsia" w:ascii="仿宋_GB2312" w:hAnsi="仿宋" w:eastAsia="仿宋_GB2312"/>
          <w:color w:val="000000"/>
          <w:sz w:val="24"/>
          <w:szCs w:val="24"/>
        </w:rPr>
      </w:pPr>
      <w:r>
        <w:rPr>
          <w:rFonts w:hint="eastAsia" w:ascii="仿宋_GB2312" w:hAnsi="仿宋" w:eastAsia="仿宋_GB2312"/>
          <w:color w:val="000000"/>
          <w:sz w:val="24"/>
          <w:szCs w:val="24"/>
        </w:rPr>
        <w:t>5.供应商之间事先约定由某一特定供应商中标、成交的；</w:t>
      </w:r>
    </w:p>
    <w:p>
      <w:pPr>
        <w:spacing w:beforeLines="0" w:line="440" w:lineRule="exact"/>
        <w:ind w:firstLine="480" w:firstLineChars="200"/>
        <w:outlineLvl w:val="0"/>
        <w:rPr>
          <w:rFonts w:hint="eastAsia" w:ascii="仿宋_GB2312" w:hAnsi="仿宋" w:eastAsia="仿宋_GB2312"/>
          <w:color w:val="000000"/>
          <w:sz w:val="24"/>
          <w:szCs w:val="24"/>
        </w:rPr>
      </w:pPr>
      <w:r>
        <w:rPr>
          <w:rFonts w:hint="eastAsia" w:ascii="仿宋_GB2312" w:hAnsi="仿宋" w:eastAsia="仿宋_GB2312"/>
          <w:color w:val="000000"/>
          <w:sz w:val="24"/>
          <w:szCs w:val="24"/>
        </w:rPr>
        <w:t>6.供应商之间商定部分供应商放弃参加政府采购活动或者放弃中标、成交的；</w:t>
      </w:r>
    </w:p>
    <w:p>
      <w:pPr>
        <w:spacing w:beforeLines="0" w:line="440" w:lineRule="exact"/>
        <w:ind w:firstLine="480" w:firstLineChars="200"/>
        <w:outlineLvl w:val="0"/>
        <w:rPr>
          <w:rFonts w:hint="eastAsia" w:ascii="仿宋_GB2312" w:hAnsi="仿宋" w:eastAsia="仿宋_GB2312"/>
          <w:color w:val="000000"/>
          <w:sz w:val="24"/>
          <w:szCs w:val="24"/>
        </w:rPr>
      </w:pPr>
      <w:r>
        <w:rPr>
          <w:rFonts w:hint="eastAsia" w:ascii="仿宋_GB2312" w:hAnsi="仿宋" w:eastAsia="仿宋_GB2312"/>
          <w:color w:val="000000"/>
          <w:sz w:val="24"/>
          <w:szCs w:val="24"/>
        </w:rPr>
        <w:t>7.供应商与采购人或者采购机构之间、供应商相互之间，为谋求特定供应商中标、成交或者排斥其他供应商的其他串通行为的。</w:t>
      </w:r>
    </w:p>
    <w:p>
      <w:pPr>
        <w:spacing w:beforeLines="0" w:line="440" w:lineRule="exact"/>
        <w:ind w:firstLine="480" w:firstLineChars="200"/>
        <w:outlineLvl w:val="0"/>
        <w:rPr>
          <w:rFonts w:hint="eastAsia" w:ascii="仿宋_GB2312" w:hAnsi="仿宋" w:eastAsia="仿宋_GB2312"/>
          <w:color w:val="000000"/>
          <w:sz w:val="24"/>
          <w:szCs w:val="24"/>
        </w:rPr>
      </w:pPr>
      <w:r>
        <w:rPr>
          <w:rFonts w:hint="eastAsia" w:ascii="仿宋_GB2312" w:hAnsi="仿宋" w:eastAsia="仿宋_GB2312"/>
          <w:color w:val="000000"/>
          <w:sz w:val="24"/>
          <w:szCs w:val="24"/>
        </w:rPr>
        <w:t>8.不同投标人的投标文件由同一单位或者个人编制的；</w:t>
      </w:r>
    </w:p>
    <w:p>
      <w:pPr>
        <w:spacing w:beforeLines="0" w:line="440" w:lineRule="exact"/>
        <w:ind w:firstLine="480" w:firstLineChars="200"/>
        <w:outlineLvl w:val="0"/>
        <w:rPr>
          <w:rFonts w:hint="eastAsia" w:ascii="仿宋_GB2312" w:hAnsi="仿宋" w:eastAsia="仿宋_GB2312"/>
          <w:color w:val="000000"/>
          <w:sz w:val="24"/>
          <w:szCs w:val="24"/>
        </w:rPr>
      </w:pPr>
      <w:r>
        <w:rPr>
          <w:rFonts w:hint="eastAsia" w:ascii="仿宋_GB2312" w:hAnsi="仿宋" w:eastAsia="仿宋_GB2312"/>
          <w:color w:val="000000"/>
          <w:sz w:val="24"/>
          <w:szCs w:val="24"/>
        </w:rPr>
        <w:t>9.不同投标人委托同一单位或者个人办理投标事宜的；</w:t>
      </w:r>
    </w:p>
    <w:p>
      <w:pPr>
        <w:spacing w:beforeLines="0" w:line="440" w:lineRule="exact"/>
        <w:ind w:firstLine="480" w:firstLineChars="200"/>
        <w:outlineLvl w:val="0"/>
        <w:rPr>
          <w:rFonts w:hint="eastAsia" w:ascii="仿宋_GB2312" w:hAnsi="仿宋" w:eastAsia="仿宋_GB2312"/>
          <w:color w:val="000000"/>
          <w:sz w:val="24"/>
          <w:szCs w:val="24"/>
        </w:rPr>
      </w:pPr>
      <w:r>
        <w:rPr>
          <w:rFonts w:hint="eastAsia" w:ascii="仿宋_GB2312" w:hAnsi="仿宋" w:eastAsia="仿宋_GB2312"/>
          <w:color w:val="000000"/>
          <w:sz w:val="24"/>
          <w:szCs w:val="24"/>
        </w:rPr>
        <w:t>10.不同投标人的投标文件载明的项目管理成员或者联系人员为同一人的；</w:t>
      </w:r>
    </w:p>
    <w:p>
      <w:pPr>
        <w:spacing w:beforeLines="0" w:line="440" w:lineRule="exact"/>
        <w:ind w:firstLine="480" w:firstLineChars="200"/>
        <w:outlineLvl w:val="0"/>
        <w:rPr>
          <w:rFonts w:hint="eastAsia" w:ascii="仿宋_GB2312" w:hAnsi="仿宋" w:eastAsia="仿宋_GB2312"/>
          <w:color w:val="000000"/>
          <w:sz w:val="24"/>
          <w:szCs w:val="24"/>
        </w:rPr>
      </w:pPr>
      <w:r>
        <w:rPr>
          <w:rFonts w:hint="eastAsia" w:ascii="仿宋_GB2312" w:hAnsi="仿宋" w:eastAsia="仿宋_GB2312"/>
          <w:color w:val="000000"/>
          <w:sz w:val="24"/>
          <w:szCs w:val="24"/>
        </w:rPr>
        <w:t>11.不同投标人的投标文件异常一致或者投标报价呈规律性差异的；</w:t>
      </w:r>
    </w:p>
    <w:p>
      <w:pPr>
        <w:spacing w:beforeLines="0" w:line="440" w:lineRule="exact"/>
        <w:ind w:firstLine="480" w:firstLineChars="200"/>
        <w:outlineLvl w:val="0"/>
        <w:rPr>
          <w:rFonts w:hint="eastAsia" w:ascii="仿宋_GB2312" w:hAnsi="仿宋" w:eastAsia="仿宋_GB2312"/>
          <w:color w:val="000000"/>
          <w:sz w:val="24"/>
          <w:szCs w:val="24"/>
        </w:rPr>
      </w:pPr>
      <w:r>
        <w:rPr>
          <w:rFonts w:hint="eastAsia" w:ascii="仿宋_GB2312" w:hAnsi="仿宋" w:eastAsia="仿宋_GB2312"/>
          <w:color w:val="000000"/>
          <w:sz w:val="24"/>
          <w:szCs w:val="24"/>
        </w:rPr>
        <w:t>12.不同投标人的投标文件相互混装的；</w:t>
      </w:r>
    </w:p>
    <w:p>
      <w:pPr>
        <w:widowControl/>
        <w:snapToGrid w:val="0"/>
        <w:spacing w:beforeLines="0" w:line="440" w:lineRule="exact"/>
        <w:ind w:firstLine="480" w:firstLineChars="200"/>
        <w:rPr>
          <w:rFonts w:hint="eastAsia" w:ascii="仿宋_GB2312" w:hAnsi="仿宋" w:eastAsia="仿宋_GB2312"/>
          <w:color w:val="000000"/>
          <w:sz w:val="24"/>
        </w:rPr>
      </w:pPr>
      <w:r>
        <w:rPr>
          <w:rFonts w:hint="eastAsia" w:ascii="仿宋_GB2312" w:hAnsi="仿宋" w:eastAsia="仿宋_GB2312"/>
          <w:color w:val="000000"/>
          <w:sz w:val="24"/>
        </w:rPr>
        <w:t>（二十三）</w:t>
      </w:r>
      <w:r>
        <w:rPr>
          <w:rFonts w:hint="eastAsia" w:ascii="仿宋_GB2312" w:hAnsi="仿宋" w:eastAsia="仿宋_GB2312"/>
          <w:color w:val="000000"/>
          <w:kern w:val="0"/>
          <w:sz w:val="24"/>
        </w:rPr>
        <w:t>根据采购文件要求，评标委员会认为应当作无效投标的其他情况；</w:t>
      </w:r>
    </w:p>
    <w:p>
      <w:pPr>
        <w:widowControl/>
        <w:snapToGrid w:val="0"/>
        <w:spacing w:beforeLines="0" w:line="440" w:lineRule="exact"/>
        <w:ind w:firstLine="480" w:firstLineChars="200"/>
        <w:rPr>
          <w:rFonts w:hint="eastAsia" w:ascii="仿宋_GB2312" w:hAnsi="仿宋" w:eastAsia="仿宋_GB2312"/>
          <w:color w:val="000000"/>
          <w:sz w:val="24"/>
        </w:rPr>
      </w:pPr>
      <w:r>
        <w:rPr>
          <w:rFonts w:hint="eastAsia" w:ascii="仿宋_GB2312" w:hAnsi="仿宋" w:eastAsia="仿宋_GB2312"/>
          <w:color w:val="000000"/>
          <w:sz w:val="24"/>
        </w:rPr>
        <w:t>（二十四）</w:t>
      </w:r>
      <w:r>
        <w:rPr>
          <w:rFonts w:hint="eastAsia" w:ascii="仿宋_GB2312" w:hAnsi="仿宋" w:eastAsia="仿宋_GB2312"/>
          <w:color w:val="000000"/>
          <w:kern w:val="0"/>
          <w:sz w:val="24"/>
        </w:rPr>
        <w:t>出现影响采购公正的违法违规行为；</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sz w:val="24"/>
        </w:rPr>
        <w:t>（二十五）</w:t>
      </w:r>
      <w:r>
        <w:rPr>
          <w:rFonts w:hint="eastAsia" w:ascii="仿宋_GB2312" w:hAnsi="仿宋" w:eastAsia="仿宋_GB2312"/>
          <w:color w:val="000000"/>
          <w:kern w:val="0"/>
          <w:sz w:val="24"/>
        </w:rPr>
        <w:t>投标文件含有采购人不能接受的附加条件的；</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w:t>
      </w:r>
      <w:r>
        <w:rPr>
          <w:rFonts w:hint="eastAsia" w:ascii="仿宋_GB2312" w:hAnsi="仿宋" w:eastAsia="仿宋_GB2312"/>
          <w:color w:val="000000"/>
          <w:sz w:val="24"/>
        </w:rPr>
        <w:t>二</w:t>
      </w:r>
      <w:r>
        <w:rPr>
          <w:rFonts w:hint="eastAsia" w:ascii="仿宋_GB2312" w:hAnsi="仿宋" w:eastAsia="仿宋_GB2312"/>
          <w:color w:val="000000"/>
          <w:kern w:val="0"/>
          <w:sz w:val="24"/>
        </w:rPr>
        <w:t>十六）不符合法律、法规和本采购文件规定的其他实质性要求的。</w:t>
      </w:r>
    </w:p>
    <w:p>
      <w:pPr>
        <w:spacing w:beforeLines="0" w:line="440" w:lineRule="exact"/>
        <w:ind w:firstLine="482" w:firstLineChars="200"/>
        <w:outlineLvl w:val="0"/>
        <w:rPr>
          <w:rFonts w:hint="eastAsia" w:ascii="仿宋_GB2312" w:hAnsi="仿宋" w:eastAsia="仿宋_GB2312"/>
          <w:b/>
          <w:color w:val="000000"/>
          <w:kern w:val="0"/>
          <w:sz w:val="24"/>
        </w:rPr>
      </w:pPr>
      <w:r>
        <w:rPr>
          <w:rFonts w:hint="eastAsia" w:ascii="仿宋_GB2312" w:hAnsi="仿宋" w:eastAsia="仿宋_GB2312"/>
          <w:b/>
          <w:color w:val="000000"/>
          <w:kern w:val="0"/>
          <w:sz w:val="24"/>
        </w:rPr>
        <w:t>八、废标</w:t>
      </w:r>
    </w:p>
    <w:p>
      <w:pPr>
        <w:spacing w:beforeLines="0" w:line="440" w:lineRule="exact"/>
        <w:ind w:firstLine="480" w:firstLineChars="200"/>
        <w:rPr>
          <w:rFonts w:hint="eastAsia" w:ascii="仿宋_GB2312" w:hAnsi="仿宋" w:eastAsia="仿宋_GB2312"/>
          <w:color w:val="000000"/>
          <w:kern w:val="0"/>
          <w:sz w:val="24"/>
        </w:rPr>
      </w:pPr>
      <w:r>
        <w:rPr>
          <w:rFonts w:hint="eastAsia" w:ascii="仿宋_GB2312" w:hAnsi="仿宋" w:eastAsia="仿宋_GB2312"/>
          <w:color w:val="000000"/>
          <w:kern w:val="0"/>
          <w:sz w:val="24"/>
        </w:rPr>
        <w:t>在采购中，出现下列情形之一的，应予废标：</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（一）符合专业条件的供应商或者对</w:t>
      </w:r>
      <w:r>
        <w:rPr>
          <w:rFonts w:hint="eastAsia" w:ascii="仿宋_GB2312" w:hAnsi="宋体" w:eastAsia="仿宋_GB2312"/>
          <w:color w:val="000000"/>
          <w:sz w:val="24"/>
          <w:szCs w:val="24"/>
        </w:rPr>
        <w:t>采购文件</w:t>
      </w:r>
      <w:r>
        <w:rPr>
          <w:rFonts w:hint="eastAsia" w:ascii="仿宋_GB2312" w:hAnsi="仿宋" w:eastAsia="仿宋_GB2312"/>
          <w:color w:val="000000"/>
          <w:kern w:val="0"/>
          <w:sz w:val="24"/>
        </w:rPr>
        <w:t>作实质响应的供应商不足三家的；</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（二）出现影响采购公正的违法、违规行为的；</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（三）投标人的报价均超过了采购预算</w:t>
      </w:r>
      <w:r>
        <w:rPr>
          <w:rFonts w:hint="eastAsia" w:ascii="仿宋_GB2312" w:hAnsi="仿宋" w:eastAsia="仿宋_GB2312"/>
          <w:color w:val="000000"/>
          <w:kern w:val="0"/>
          <w:sz w:val="24"/>
          <w:lang w:eastAsia="zh-CN"/>
        </w:rPr>
        <w:t>或最高限价</w:t>
      </w:r>
      <w:r>
        <w:rPr>
          <w:rFonts w:hint="eastAsia" w:ascii="仿宋_GB2312" w:hAnsi="仿宋" w:eastAsia="仿宋_GB2312"/>
          <w:color w:val="000000"/>
          <w:kern w:val="0"/>
          <w:sz w:val="24"/>
        </w:rPr>
        <w:t>，采购人不能支付的；</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（四）因重大变故，采购任务取消的；</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（五）违反采购流程的。</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废标后，采购机构应当将废标理由通知所有投标人。</w:t>
      </w:r>
    </w:p>
    <w:p>
      <w:pPr>
        <w:spacing w:beforeLines="0" w:line="440" w:lineRule="exact"/>
        <w:ind w:firstLine="482" w:firstLineChars="200"/>
        <w:outlineLvl w:val="0"/>
        <w:rPr>
          <w:rFonts w:hint="eastAsia" w:ascii="仿宋_GB2312" w:hAnsi="仿宋" w:eastAsia="仿宋_GB2312"/>
          <w:b/>
          <w:color w:val="000000"/>
          <w:kern w:val="0"/>
          <w:sz w:val="24"/>
        </w:rPr>
      </w:pPr>
      <w:r>
        <w:rPr>
          <w:rFonts w:hint="eastAsia" w:ascii="仿宋_GB2312" w:hAnsi="仿宋" w:eastAsia="仿宋_GB2312"/>
          <w:b/>
          <w:color w:val="000000"/>
          <w:kern w:val="0"/>
          <w:sz w:val="24"/>
        </w:rPr>
        <w:t>九、重新组织采购</w:t>
      </w:r>
    </w:p>
    <w:p>
      <w:pPr>
        <w:spacing w:beforeLines="0" w:line="440" w:lineRule="exact"/>
        <w:ind w:firstLine="480" w:firstLineChars="200"/>
        <w:outlineLvl w:val="0"/>
        <w:rPr>
          <w:rFonts w:hint="eastAsia" w:ascii="仿宋_GB2312" w:hAnsi="仿宋" w:eastAsia="仿宋_GB2312"/>
          <w:bCs/>
          <w:color w:val="000000"/>
          <w:kern w:val="0"/>
          <w:sz w:val="24"/>
        </w:rPr>
      </w:pPr>
      <w:r>
        <w:rPr>
          <w:rFonts w:hint="eastAsia" w:ascii="仿宋_GB2312" w:hAnsi="仿宋" w:eastAsia="仿宋_GB2312"/>
          <w:bCs/>
          <w:color w:val="000000"/>
          <w:kern w:val="0"/>
          <w:sz w:val="24"/>
        </w:rPr>
        <w:t>（一）修改采购文件，重新组织采购活动。评标委员会发现采购文件存在歧义、重大缺陷导致评标工作无法进行，或者采购文件内容违反国家有关强制性规定的，将停止评标工作，并与采购人、采购机构沟通并作书面记录。采购人、采购机构确认后，将修改采购文件，重新组织采购活动。</w:t>
      </w:r>
    </w:p>
    <w:p>
      <w:pPr>
        <w:spacing w:beforeLines="0" w:line="440" w:lineRule="exact"/>
        <w:ind w:firstLine="480" w:firstLineChars="200"/>
        <w:outlineLvl w:val="0"/>
        <w:rPr>
          <w:rFonts w:hint="eastAsia" w:ascii="仿宋_GB2312" w:hAnsi="仿宋" w:eastAsia="仿宋_GB2312"/>
          <w:bCs/>
          <w:color w:val="000000"/>
          <w:kern w:val="0"/>
          <w:sz w:val="24"/>
        </w:rPr>
      </w:pPr>
      <w:r>
        <w:rPr>
          <w:rFonts w:hint="eastAsia" w:ascii="仿宋_GB2312" w:hAnsi="仿宋" w:eastAsia="仿宋_GB2312"/>
          <w:bCs/>
          <w:color w:val="000000"/>
          <w:kern w:val="0"/>
          <w:sz w:val="24"/>
        </w:rPr>
        <w:t>（二）重新开展采购。有政府采购法第七十一条、第七十二条规定的违法行为之一，影响或者可能影响中标、成交结果的，依照下列规定处理：</w:t>
      </w:r>
    </w:p>
    <w:p>
      <w:pPr>
        <w:spacing w:beforeLines="0" w:line="440" w:lineRule="exact"/>
        <w:ind w:firstLine="480" w:firstLineChars="200"/>
        <w:outlineLvl w:val="0"/>
        <w:rPr>
          <w:rFonts w:hint="eastAsia" w:ascii="仿宋_GB2312" w:hAnsi="仿宋" w:eastAsia="仿宋_GB2312"/>
          <w:bCs/>
          <w:color w:val="000000"/>
          <w:kern w:val="0"/>
          <w:sz w:val="24"/>
        </w:rPr>
      </w:pPr>
      <w:r>
        <w:rPr>
          <w:rFonts w:hint="eastAsia" w:ascii="仿宋_GB2312" w:hAnsi="仿宋" w:eastAsia="仿宋_GB2312"/>
          <w:bCs/>
          <w:color w:val="000000"/>
          <w:kern w:val="0"/>
          <w:sz w:val="24"/>
        </w:rPr>
        <w:t>1.未确定中标或者成交供应商的，终止本次政府采购活动，重新开展政府采购活动。</w:t>
      </w:r>
    </w:p>
    <w:p>
      <w:pPr>
        <w:spacing w:beforeLines="0" w:line="440" w:lineRule="exact"/>
        <w:ind w:firstLine="480" w:firstLineChars="200"/>
        <w:outlineLvl w:val="0"/>
        <w:rPr>
          <w:rFonts w:hint="eastAsia" w:ascii="仿宋_GB2312" w:hAnsi="仿宋" w:eastAsia="仿宋_GB2312"/>
          <w:bCs/>
          <w:color w:val="000000"/>
          <w:kern w:val="0"/>
          <w:sz w:val="24"/>
        </w:rPr>
      </w:pPr>
      <w:r>
        <w:rPr>
          <w:rFonts w:hint="eastAsia" w:ascii="仿宋_GB2312" w:hAnsi="仿宋" w:eastAsia="仿宋_GB2312"/>
          <w:bCs/>
          <w:color w:val="000000"/>
          <w:kern w:val="0"/>
          <w:sz w:val="24"/>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pPr>
        <w:spacing w:beforeLines="0" w:line="440" w:lineRule="exact"/>
        <w:ind w:firstLine="480" w:firstLineChars="200"/>
        <w:outlineLvl w:val="0"/>
        <w:rPr>
          <w:rFonts w:hint="eastAsia" w:ascii="仿宋_GB2312" w:hAnsi="仿宋" w:eastAsia="仿宋_GB2312"/>
          <w:bCs/>
          <w:color w:val="000000"/>
          <w:kern w:val="0"/>
          <w:sz w:val="24"/>
        </w:rPr>
      </w:pPr>
      <w:r>
        <w:rPr>
          <w:rFonts w:hint="eastAsia" w:ascii="仿宋_GB2312" w:hAnsi="仿宋" w:eastAsia="仿宋_GB2312"/>
          <w:bCs/>
          <w:color w:val="000000"/>
          <w:kern w:val="0"/>
          <w:sz w:val="24"/>
        </w:rPr>
        <w:t>3.政府采购合同已签订但尚未履行的，撤销合同，从合格的中标或者成交候选人中另行确定中标或者成交供应商；没有合格的中标或者成交候选人的，重新开展政府采购活动。</w:t>
      </w:r>
    </w:p>
    <w:p>
      <w:pPr>
        <w:spacing w:beforeLines="0" w:line="440" w:lineRule="exact"/>
        <w:ind w:firstLine="480" w:firstLineChars="200"/>
        <w:outlineLvl w:val="0"/>
        <w:rPr>
          <w:rFonts w:hint="eastAsia" w:ascii="仿宋_GB2312" w:hAnsi="仿宋" w:eastAsia="仿宋_GB2312"/>
          <w:bCs/>
          <w:color w:val="000000"/>
          <w:kern w:val="0"/>
          <w:sz w:val="24"/>
        </w:rPr>
      </w:pPr>
      <w:r>
        <w:rPr>
          <w:rFonts w:hint="eastAsia" w:ascii="仿宋_GB2312" w:hAnsi="仿宋" w:eastAsia="仿宋_GB2312"/>
          <w:bCs/>
          <w:color w:val="000000"/>
          <w:kern w:val="0"/>
          <w:sz w:val="24"/>
        </w:rPr>
        <w:t>4.政府采购合同已经履行，给采购人、供应商造成损失的，由责任人承担赔偿责任。</w:t>
      </w:r>
    </w:p>
    <w:p>
      <w:pPr>
        <w:spacing w:beforeLines="0" w:line="440" w:lineRule="exact"/>
        <w:ind w:firstLine="480" w:firstLineChars="200"/>
        <w:outlineLvl w:val="0"/>
        <w:rPr>
          <w:rFonts w:hint="eastAsia" w:ascii="仿宋_GB2312" w:hAnsi="仿宋" w:eastAsia="仿宋_GB2312"/>
          <w:bCs/>
          <w:color w:val="000000"/>
          <w:kern w:val="0"/>
          <w:sz w:val="24"/>
        </w:rPr>
      </w:pPr>
      <w:r>
        <w:rPr>
          <w:rFonts w:hint="eastAsia" w:ascii="仿宋_GB2312" w:hAnsi="仿宋" w:eastAsia="仿宋_GB2312"/>
          <w:bCs/>
          <w:color w:val="000000"/>
          <w:kern w:val="0"/>
          <w:sz w:val="24"/>
        </w:rPr>
        <w:t>5.因质疑答复，改变原中标结果，重新开展政府采购活动。</w:t>
      </w:r>
    </w:p>
    <w:p>
      <w:pPr>
        <w:spacing w:beforeLines="0" w:line="440" w:lineRule="exact"/>
        <w:ind w:firstLine="480" w:firstLineChars="200"/>
        <w:outlineLvl w:val="0"/>
        <w:rPr>
          <w:rFonts w:hint="eastAsia" w:ascii="仿宋_GB2312" w:hAnsi="仿宋" w:eastAsia="仿宋_GB2312"/>
          <w:bCs/>
          <w:color w:val="000000"/>
          <w:kern w:val="0"/>
          <w:sz w:val="24"/>
        </w:rPr>
      </w:pPr>
      <w:r>
        <w:rPr>
          <w:rFonts w:hint="eastAsia" w:ascii="仿宋_GB2312" w:hAnsi="仿宋" w:eastAsia="仿宋_GB2312"/>
          <w:bCs/>
          <w:color w:val="000000"/>
          <w:kern w:val="0"/>
          <w:sz w:val="24"/>
        </w:rPr>
        <w:t>6.政府采购当事人有其他违反政府采购法或者本条例规定的行为，经改正后仍然影响或者可能影响中标、成交结果或者依法被认定为中标、成交无效的，依照1-5条规定处理。</w:t>
      </w:r>
    </w:p>
    <w:p>
      <w:pPr>
        <w:spacing w:beforeLines="0" w:line="440" w:lineRule="exact"/>
        <w:ind w:firstLine="482" w:firstLineChars="200"/>
        <w:outlineLvl w:val="0"/>
        <w:rPr>
          <w:rFonts w:hint="eastAsia" w:ascii="仿宋_GB2312" w:hAnsi="仿宋" w:eastAsia="仿宋_GB2312"/>
          <w:b/>
          <w:color w:val="000000"/>
          <w:kern w:val="0"/>
          <w:sz w:val="24"/>
        </w:rPr>
      </w:pPr>
      <w:r>
        <w:rPr>
          <w:rFonts w:hint="eastAsia" w:ascii="仿宋_GB2312" w:hAnsi="仿宋" w:eastAsia="仿宋_GB2312"/>
          <w:b/>
          <w:color w:val="000000"/>
          <w:kern w:val="0"/>
          <w:sz w:val="24"/>
        </w:rPr>
        <w:t>十、定标</w:t>
      </w:r>
    </w:p>
    <w:p>
      <w:pPr>
        <w:snapToGrid w:val="0"/>
        <w:spacing w:beforeLines="0" w:line="44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一）本项目由评标委员会根据采购文件和有关规定推荐中标候选人，采购结果由采购人代表签字确认。采购人自收到评审报告之日起5个工作日内，将通过电子交易平台在评审报告推荐的中标候选人中按顺序确定中标供应商。</w:t>
      </w:r>
    </w:p>
    <w:p>
      <w:pPr>
        <w:snapToGrid w:val="0"/>
        <w:spacing w:beforeLines="0" w:line="44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中标公告期限以及评审专家名单。公告期限为1个工作日。</w:t>
      </w:r>
    </w:p>
    <w:p>
      <w:pPr>
        <w:snapToGrid w:val="0"/>
        <w:spacing w:beforeLines="0" w:line="44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（三）中标通知书发出后，若中标供应商放弃中标，应当承担相应的法律责任，中标通知书对采购人和中标供应商具有同等法律效力。</w:t>
      </w:r>
    </w:p>
    <w:p>
      <w:pPr>
        <w:pStyle w:val="46"/>
        <w:snapToGrid w:val="0"/>
        <w:spacing w:before="0" w:beforeLines="0" w:afterLines="0" w:line="440" w:lineRule="exact"/>
        <w:ind w:firstLine="477" w:firstLineChars="198"/>
        <w:outlineLvl w:val="1"/>
        <w:rPr>
          <w:rFonts w:hint="eastAsia" w:ascii="仿宋_GB2312" w:hAnsi="仿宋" w:eastAsia="仿宋_GB2312"/>
          <w:b/>
          <w:bCs/>
          <w:color w:val="000000"/>
          <w:kern w:val="2"/>
        </w:rPr>
      </w:pPr>
      <w:r>
        <w:rPr>
          <w:rFonts w:hint="eastAsia" w:ascii="仿宋_GB2312" w:hAnsi="仿宋" w:eastAsia="仿宋_GB2312"/>
          <w:b/>
          <w:bCs/>
          <w:color w:val="000000"/>
          <w:kern w:val="2"/>
        </w:rPr>
        <w:t>十一、合同签订及其他</w:t>
      </w:r>
    </w:p>
    <w:p>
      <w:pPr>
        <w:snapToGrid w:val="0"/>
        <w:spacing w:beforeLines="0" w:line="440" w:lineRule="exact"/>
        <w:ind w:firstLine="472" w:firstLineChars="196"/>
        <w:rPr>
          <w:rFonts w:ascii="仿宋_GB2312" w:hAnsi="仿宋" w:eastAsia="仿宋_GB2312"/>
          <w:b/>
          <w:bCs/>
          <w:color w:val="000000"/>
          <w:sz w:val="24"/>
          <w:szCs w:val="24"/>
        </w:rPr>
      </w:pPr>
      <w:r>
        <w:rPr>
          <w:rFonts w:hint="eastAsia" w:ascii="仿宋_GB2312" w:hAnsi="仿宋" w:eastAsia="仿宋_GB2312"/>
          <w:b/>
          <w:bCs/>
          <w:color w:val="000000"/>
          <w:sz w:val="24"/>
          <w:szCs w:val="24"/>
        </w:rPr>
        <w:t xml:space="preserve">（一）签订合同  </w:t>
      </w:r>
    </w:p>
    <w:p>
      <w:pPr>
        <w:snapToGrid w:val="0"/>
        <w:spacing w:beforeLines="0" w:line="44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1.采购人与中标人应当在《中标通知书》发出之日起30日内按照采购文件及投标文件确定的事项尽快签订政府采购合同，并在规定时间内依法发布合同公告。</w:t>
      </w:r>
    </w:p>
    <w:p>
      <w:pPr>
        <w:snapToGrid w:val="0"/>
        <w:spacing w:beforeLines="0" w:line="440" w:lineRule="exact"/>
        <w:ind w:firstLine="480" w:firstLineChars="200"/>
        <w:rPr>
          <w:rFonts w:hint="eastAsia" w:ascii="仿宋_GB2312" w:hAnsi="仿宋" w:eastAsia="仿宋_GB2312"/>
          <w:color w:val="000000"/>
          <w:sz w:val="24"/>
          <w:szCs w:val="24"/>
        </w:rPr>
      </w:pPr>
      <w:r>
        <w:rPr>
          <w:rFonts w:hint="eastAsia" w:ascii="仿宋_GB2312" w:hAnsi="仿宋" w:eastAsia="仿宋_GB2312"/>
          <w:sz w:val="24"/>
          <w:szCs w:val="24"/>
        </w:rPr>
        <w:t>2.</w:t>
      </w:r>
      <w:r>
        <w:rPr>
          <w:rFonts w:hint="eastAsia" w:ascii="仿宋_GB2312" w:hAnsi="仿宋" w:eastAsia="仿宋_GB2312"/>
          <w:color w:val="000000"/>
          <w:sz w:val="24"/>
          <w:szCs w:val="24"/>
        </w:rPr>
        <w:t>采购文件、中标人的投标文件、澄清文件及中标通知书等，均为签订合同的依据。</w:t>
      </w:r>
    </w:p>
    <w:p>
      <w:pPr>
        <w:snapToGrid w:val="0"/>
        <w:spacing w:beforeLines="0" w:line="44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3.中标人拖延、拒签合同的，或提出采购人不能接受的条件，致使合同无法签订，除按照合同条款处理外，采购人将书面报告财政部门。</w:t>
      </w:r>
      <w:r>
        <w:rPr>
          <w:rFonts w:hint="eastAsia" w:ascii="仿宋_GB2312" w:hAnsi="仿宋" w:eastAsia="仿宋_GB2312"/>
          <w:color w:val="000000"/>
          <w:sz w:val="24"/>
          <w:szCs w:val="24"/>
          <w:lang w:eastAsia="zh-CN"/>
        </w:rPr>
        <w:t>采购人</w:t>
      </w:r>
      <w:r>
        <w:rPr>
          <w:rFonts w:hint="eastAsia" w:ascii="仿宋_GB2312" w:hAnsi="仿宋" w:eastAsia="仿宋_GB2312"/>
          <w:color w:val="000000"/>
          <w:sz w:val="24"/>
          <w:szCs w:val="24"/>
        </w:rPr>
        <w:t>将取消其中标资格，按照评审报告推荐的中标或者成交候选人名单排序，确定下一次序中标候选人签订合同或另行组织采购，也可以重新开展政府采购活动。</w:t>
      </w:r>
    </w:p>
    <w:p>
      <w:pPr>
        <w:snapToGrid w:val="0"/>
        <w:spacing w:beforeLines="0" w:line="440" w:lineRule="exact"/>
        <w:ind w:firstLine="482" w:firstLineChars="200"/>
        <w:rPr>
          <w:rFonts w:hint="eastAsia" w:ascii="仿宋_GB2312" w:hAnsi="仿宋" w:eastAsia="仿宋_GB2312"/>
          <w:b/>
          <w:bCs/>
          <w:color w:val="000000"/>
          <w:sz w:val="24"/>
          <w:szCs w:val="24"/>
        </w:rPr>
      </w:pPr>
      <w:r>
        <w:rPr>
          <w:rFonts w:hint="eastAsia" w:ascii="仿宋_GB2312" w:hAnsi="仿宋" w:eastAsia="仿宋_GB2312"/>
          <w:b/>
          <w:bCs/>
          <w:color w:val="000000"/>
          <w:sz w:val="24"/>
          <w:szCs w:val="24"/>
        </w:rPr>
        <w:t>4.政府采购合同一式肆份，采购人及中标人各执壹份，杭州市富阳区财政局政府采购监督管理科执壹份，采购代理机构杭州广厦建筑咨询有限公司执壹份。</w:t>
      </w:r>
    </w:p>
    <w:p>
      <w:pPr>
        <w:pStyle w:val="46"/>
        <w:snapToGrid w:val="0"/>
        <w:spacing w:before="0" w:beforeLines="0" w:afterLines="0" w:line="440" w:lineRule="exact"/>
        <w:ind w:firstLine="472" w:firstLineChars="196"/>
        <w:rPr>
          <w:rFonts w:hint="eastAsia" w:ascii="仿宋_GB2312" w:hAnsi="仿宋" w:eastAsia="仿宋_GB2312"/>
          <w:b/>
          <w:color w:val="000000"/>
          <w:szCs w:val="20"/>
        </w:rPr>
      </w:pPr>
      <w:r>
        <w:rPr>
          <w:rFonts w:hint="eastAsia" w:ascii="仿宋_GB2312" w:hAnsi="仿宋" w:eastAsia="仿宋_GB2312"/>
          <w:b/>
          <w:color w:val="000000"/>
          <w:szCs w:val="20"/>
        </w:rPr>
        <w:t>（二）履约保证金</w:t>
      </w:r>
    </w:p>
    <w:p>
      <w:pPr>
        <w:pStyle w:val="46"/>
        <w:snapToGrid w:val="0"/>
        <w:spacing w:before="0" w:beforeLines="0" w:afterLines="0" w:line="440" w:lineRule="exact"/>
        <w:ind w:firstLine="475" w:firstLineChars="198"/>
        <w:rPr>
          <w:rFonts w:hint="eastAsia" w:ascii="仿宋_GB2312" w:hAnsi="仿宋" w:eastAsia="仿宋_GB2312"/>
          <w:bCs/>
          <w:color w:val="000000"/>
          <w:szCs w:val="20"/>
        </w:rPr>
      </w:pPr>
      <w:r>
        <w:rPr>
          <w:rFonts w:hint="eastAsia" w:ascii="仿宋_GB2312" w:hAnsi="仿宋" w:eastAsia="仿宋_GB2312"/>
          <w:bCs/>
          <w:color w:val="000000"/>
          <w:szCs w:val="20"/>
        </w:rPr>
        <w:t>中标人应向采购人缴纳履约保证金，按不超过合同总金额的 5% 计收，中标人在合同签订时交付至采购人指定账户，合同履行完毕（验收合格或承诺的免费保修期满或服务期结束）后且无质量问题，采购人在5个工作日内无息退还。</w:t>
      </w:r>
    </w:p>
    <w:p>
      <w:pPr>
        <w:pStyle w:val="46"/>
        <w:snapToGrid w:val="0"/>
        <w:spacing w:before="0" w:beforeLines="0" w:afterLines="0" w:line="440" w:lineRule="exact"/>
        <w:ind w:firstLine="477" w:firstLineChars="198"/>
        <w:rPr>
          <w:rFonts w:hint="eastAsia" w:ascii="仿宋_GB2312" w:hAnsi="仿宋" w:eastAsia="仿宋_GB2312"/>
          <w:b/>
          <w:color w:val="000000"/>
          <w:szCs w:val="20"/>
        </w:rPr>
      </w:pPr>
      <w:r>
        <w:rPr>
          <w:rFonts w:hint="eastAsia" w:ascii="仿宋_GB2312" w:hAnsi="仿宋" w:eastAsia="仿宋_GB2312"/>
          <w:b/>
          <w:color w:val="000000"/>
          <w:szCs w:val="20"/>
        </w:rPr>
        <w:t>（三）货款的结算</w:t>
      </w:r>
    </w:p>
    <w:p>
      <w:pPr>
        <w:spacing w:beforeLines="0" w:line="440" w:lineRule="exact"/>
        <w:ind w:firstLine="460" w:firstLineChars="192"/>
        <w:rPr>
          <w:rFonts w:hint="eastAsia" w:ascii="仿宋_GB2312" w:hAnsi="仿宋" w:eastAsia="仿宋_GB2312"/>
          <w:color w:val="000000"/>
          <w:sz w:val="24"/>
          <w:szCs w:val="24"/>
        </w:rPr>
      </w:pPr>
      <w:r>
        <w:rPr>
          <w:rFonts w:hint="eastAsia" w:ascii="仿宋_GB2312" w:hAnsi="仿宋" w:eastAsia="仿宋_GB2312"/>
          <w:color w:val="000000"/>
          <w:sz w:val="24"/>
          <w:szCs w:val="24"/>
        </w:rPr>
        <w:t>合同履行完毕，验收合格后供应商按财政结算要求办理资金结算手续。</w:t>
      </w:r>
    </w:p>
    <w:p>
      <w:pPr>
        <w:spacing w:beforeLines="0" w:line="440" w:lineRule="exact"/>
        <w:ind w:firstLine="482" w:firstLineChars="200"/>
        <w:outlineLvl w:val="0"/>
        <w:rPr>
          <w:rFonts w:hint="eastAsia" w:ascii="仿宋_GB2312" w:hAnsi="仿宋" w:eastAsia="仿宋_GB2312"/>
          <w:b/>
          <w:color w:val="000000"/>
          <w:kern w:val="0"/>
          <w:sz w:val="24"/>
        </w:rPr>
      </w:pPr>
      <w:r>
        <w:rPr>
          <w:rFonts w:hint="eastAsia" w:ascii="仿宋_GB2312" w:hAnsi="仿宋" w:eastAsia="仿宋_GB2312"/>
          <w:b/>
          <w:color w:val="000000"/>
          <w:kern w:val="0"/>
          <w:sz w:val="24"/>
        </w:rPr>
        <w:t>（四）验收</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由采购人组织，成立验收工作小组进行验收。投标人应在投标文件中提供明确的验收方案。</w:t>
      </w:r>
    </w:p>
    <w:p>
      <w:pPr>
        <w:spacing w:beforeLines="0" w:line="440" w:lineRule="exact"/>
        <w:ind w:firstLine="480" w:firstLineChars="200"/>
        <w:outlineLvl w:val="0"/>
        <w:rPr>
          <w:rFonts w:hint="eastAsia" w:ascii="仿宋_GB2312" w:hAnsi="仿宋" w:eastAsia="仿宋_GB2312"/>
          <w:color w:val="000000"/>
          <w:kern w:val="0"/>
          <w:sz w:val="24"/>
          <w:szCs w:val="22"/>
        </w:rPr>
      </w:pPr>
      <w:r>
        <w:rPr>
          <w:rFonts w:hint="eastAsia" w:ascii="仿宋_GB2312" w:hAnsi="仿宋" w:eastAsia="仿宋_GB2312"/>
          <w:color w:val="000000"/>
          <w:kern w:val="0"/>
          <w:sz w:val="24"/>
          <w:szCs w:val="22"/>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beforeLines="0" w:line="440" w:lineRule="exact"/>
        <w:ind w:firstLine="480" w:firstLineChars="200"/>
        <w:outlineLvl w:val="0"/>
        <w:rPr>
          <w:rFonts w:hint="eastAsia" w:ascii="仿宋_GB2312" w:hAnsi="仿宋" w:eastAsia="仿宋_GB2312"/>
          <w:color w:val="000000"/>
          <w:kern w:val="0"/>
          <w:sz w:val="24"/>
          <w:szCs w:val="22"/>
        </w:rPr>
      </w:pPr>
      <w:r>
        <w:rPr>
          <w:rFonts w:hint="eastAsia" w:ascii="仿宋_GB2312" w:hAnsi="仿宋" w:eastAsia="仿宋_GB2312"/>
          <w:color w:val="000000"/>
          <w:kern w:val="0"/>
          <w:sz w:val="24"/>
          <w:szCs w:val="22"/>
        </w:rPr>
        <w:t>2.采购人可以邀请参加本项目的其他投标人或者第三方机构参与验收。参与验收的投标人或者第三方机构的意见作为验收书的参考资料一并存档。</w:t>
      </w:r>
    </w:p>
    <w:p>
      <w:pPr>
        <w:spacing w:beforeLines="0" w:line="440" w:lineRule="exact"/>
        <w:ind w:firstLine="480" w:firstLineChars="200"/>
        <w:outlineLvl w:val="0"/>
        <w:rPr>
          <w:rFonts w:hint="eastAsia" w:ascii="仿宋_GB2312" w:hAnsi="仿宋" w:eastAsia="仿宋_GB2312"/>
          <w:color w:val="000000"/>
          <w:kern w:val="0"/>
          <w:sz w:val="24"/>
          <w:szCs w:val="22"/>
        </w:rPr>
      </w:pPr>
      <w:r>
        <w:rPr>
          <w:rFonts w:hint="eastAsia" w:ascii="仿宋_GB2312" w:hAnsi="仿宋" w:eastAsia="仿宋_GB2312"/>
          <w:color w:val="000000"/>
          <w:kern w:val="0"/>
          <w:sz w:val="24"/>
          <w:szCs w:val="22"/>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pacing w:beforeLines="0" w:line="440" w:lineRule="exact"/>
        <w:ind w:firstLine="480" w:firstLineChars="200"/>
        <w:outlineLvl w:val="0"/>
        <w:rPr>
          <w:rFonts w:hint="eastAsia" w:ascii="仿宋_GB2312" w:hAnsi="仿宋" w:eastAsia="仿宋_GB2312"/>
          <w:color w:val="000000"/>
          <w:kern w:val="0"/>
          <w:sz w:val="24"/>
          <w:szCs w:val="22"/>
        </w:rPr>
      </w:pPr>
      <w:r>
        <w:rPr>
          <w:rFonts w:hint="eastAsia" w:ascii="仿宋_GB2312" w:hAnsi="仿宋" w:eastAsia="仿宋_GB2312"/>
          <w:color w:val="000000"/>
          <w:kern w:val="0"/>
          <w:sz w:val="24"/>
          <w:szCs w:val="22"/>
        </w:rPr>
        <w:t>4.验收合格的项目，采购人将根据采购合同的约定及时向供应商支付采购资金、退还履约保证金。验收不合格的项目，采购人将依法及时处理。采购合同的履行、违约责任和解决争议的方式等适用《中华人民共和国合同法》。供应商在履约过程中有政府采购法律法规规定的违法违规情形的，采购人应当及时报告本级财政部门。</w:t>
      </w:r>
    </w:p>
    <w:p>
      <w:pPr>
        <w:spacing w:beforeLines="0" w:line="440" w:lineRule="exact"/>
        <w:ind w:firstLine="482" w:firstLineChars="200"/>
        <w:outlineLvl w:val="0"/>
        <w:rPr>
          <w:rFonts w:hint="eastAsia" w:ascii="仿宋_GB2312" w:hAnsi="仿宋" w:eastAsia="仿宋_GB2312"/>
          <w:b/>
          <w:color w:val="000000"/>
          <w:kern w:val="0"/>
          <w:sz w:val="24"/>
        </w:rPr>
      </w:pPr>
      <w:r>
        <w:rPr>
          <w:rFonts w:hint="eastAsia" w:ascii="仿宋_GB2312" w:hAnsi="仿宋" w:eastAsia="仿宋_GB2312"/>
          <w:b/>
          <w:color w:val="000000"/>
          <w:kern w:val="0"/>
          <w:sz w:val="24"/>
        </w:rPr>
        <w:t>（五）</w:t>
      </w:r>
      <w:r>
        <w:rPr>
          <w:rFonts w:hint="eastAsia" w:ascii="仿宋_GB2312" w:hAnsi="仿宋" w:eastAsia="仿宋_GB2312"/>
          <w:b/>
          <w:color w:val="000000"/>
          <w:kern w:val="0"/>
          <w:sz w:val="24"/>
          <w:lang w:eastAsia="zh-CN"/>
        </w:rPr>
        <w:t>询问、</w:t>
      </w:r>
      <w:r>
        <w:rPr>
          <w:rFonts w:hint="eastAsia" w:ascii="仿宋_GB2312" w:hAnsi="仿宋" w:eastAsia="仿宋_GB2312"/>
          <w:b/>
          <w:color w:val="000000"/>
          <w:kern w:val="0"/>
          <w:sz w:val="24"/>
        </w:rPr>
        <w:t>质疑和投诉</w:t>
      </w:r>
    </w:p>
    <w:p>
      <w:pPr>
        <w:spacing w:beforeLines="0" w:line="440" w:lineRule="exact"/>
        <w:ind w:firstLine="480" w:firstLineChars="200"/>
        <w:outlineLvl w:val="0"/>
        <w:rPr>
          <w:rFonts w:hint="eastAsia" w:ascii="仿宋_GB2312" w:hAnsi="仿宋" w:eastAsia="仿宋_GB2312"/>
          <w:b/>
          <w:bCs/>
          <w:color w:val="000000"/>
          <w:sz w:val="24"/>
        </w:rPr>
      </w:pPr>
      <w:r>
        <w:rPr>
          <w:rFonts w:hint="eastAsia" w:ascii="仿宋_GB2312" w:hAnsi="仿宋" w:eastAsia="仿宋_GB2312"/>
          <w:color w:val="000000"/>
          <w:sz w:val="24"/>
        </w:rPr>
        <w:t>1.供应商对政府采购活动事项有疑问的，可以向采购机构提出询问。</w:t>
      </w:r>
      <w:r>
        <w:rPr>
          <w:rFonts w:hint="eastAsia" w:ascii="仿宋_GB2312" w:hAnsi="仿宋" w:eastAsia="仿宋_GB2312"/>
          <w:b/>
          <w:bCs/>
          <w:color w:val="000000"/>
          <w:sz w:val="24"/>
        </w:rPr>
        <w:t>询问函范本详见附件。质疑函范本、投诉书范本请到浙江政府采购网下载专区下载。</w:t>
      </w:r>
    </w:p>
    <w:p>
      <w:pPr>
        <w:spacing w:beforeLines="0" w:line="440" w:lineRule="exact"/>
        <w:ind w:firstLine="480" w:firstLineChars="200"/>
        <w:outlineLvl w:val="0"/>
        <w:rPr>
          <w:rFonts w:hint="eastAsia" w:ascii="仿宋_GB2312" w:hAnsi="仿宋" w:eastAsia="仿宋_GB2312"/>
          <w:b w:val="0"/>
          <w:bCs w:val="0"/>
          <w:color w:val="000000"/>
          <w:sz w:val="24"/>
        </w:rPr>
      </w:pPr>
      <w:r>
        <w:rPr>
          <w:rFonts w:hint="eastAsia" w:ascii="仿宋_GB2312" w:hAnsi="仿宋" w:eastAsia="仿宋_GB2312"/>
          <w:b w:val="0"/>
          <w:bCs w:val="0"/>
          <w:color w:val="000000"/>
          <w:sz w:val="24"/>
        </w:rPr>
        <w:t>根据采购人与采购机构签订的《</w:t>
      </w:r>
      <w:r>
        <w:rPr>
          <w:rFonts w:hint="eastAsia" w:ascii="仿宋_GB2312" w:hAnsi="仿宋" w:eastAsia="仿宋_GB2312"/>
          <w:b w:val="0"/>
          <w:bCs w:val="0"/>
          <w:color w:val="000000"/>
          <w:sz w:val="24"/>
          <w:lang w:eastAsia="zh-CN"/>
        </w:rPr>
        <w:t>招标代理委托合同</w:t>
      </w:r>
      <w:r>
        <w:rPr>
          <w:rFonts w:hint="eastAsia" w:ascii="仿宋_GB2312" w:hAnsi="仿宋" w:eastAsia="仿宋_GB2312"/>
          <w:b w:val="0"/>
          <w:bCs w:val="0"/>
          <w:color w:val="000000"/>
          <w:sz w:val="24"/>
        </w:rPr>
        <w:t>》的规定：供应商可以就采购文件及采购过程中针对</w:t>
      </w:r>
      <w:r>
        <w:rPr>
          <w:rFonts w:hint="eastAsia" w:ascii="仿宋_GB2312" w:hAnsi="仿宋" w:eastAsia="仿宋_GB2312"/>
          <w:b/>
          <w:bCs/>
          <w:color w:val="000000"/>
          <w:sz w:val="24"/>
        </w:rPr>
        <w:t>特定资格条件、采购需求、评分办法</w:t>
      </w:r>
      <w:r>
        <w:rPr>
          <w:rFonts w:hint="eastAsia" w:ascii="仿宋_GB2312" w:hAnsi="仿宋" w:eastAsia="仿宋_GB2312"/>
          <w:b w:val="0"/>
          <w:bCs w:val="0"/>
          <w:color w:val="000000"/>
          <w:sz w:val="24"/>
        </w:rPr>
        <w:t>中的相关事项向采购人提出询问、质疑，采购人将对此作出答复；供应商可以就采购活动中的其它事项向采购机构提出询问、质疑，采购机构将对此作出答复。答复的内容不得涉及商业秘密。</w:t>
      </w:r>
    </w:p>
    <w:p>
      <w:pPr>
        <w:tabs>
          <w:tab w:val="left" w:pos="1260"/>
        </w:tabs>
        <w:spacing w:beforeLines="0" w:line="440" w:lineRule="exact"/>
        <w:ind w:firstLine="480" w:firstLineChars="200"/>
        <w:rPr>
          <w:rFonts w:hint="eastAsia" w:ascii="仿宋_GB2312" w:hAnsi="仿宋" w:eastAsia="仿宋_GB2312"/>
          <w:color w:val="000000"/>
          <w:sz w:val="24"/>
        </w:rPr>
      </w:pPr>
      <w:r>
        <w:rPr>
          <w:rFonts w:hint="eastAsia" w:ascii="仿宋_GB2312" w:hAnsi="仿宋" w:eastAsia="仿宋_GB2312"/>
          <w:color w:val="000000"/>
          <w:sz w:val="24"/>
        </w:rPr>
        <w:t>2.提出质疑的供应商应当是参与所质疑项目采购活动的供应商。潜在投标人已依法获取其可质疑的采购文件的，可以对该文件提出质疑。</w:t>
      </w:r>
    </w:p>
    <w:p>
      <w:pPr>
        <w:tabs>
          <w:tab w:val="left" w:pos="1260"/>
        </w:tabs>
        <w:spacing w:beforeLines="0" w:line="440" w:lineRule="exact"/>
        <w:ind w:firstLine="480" w:firstLineChars="200"/>
        <w:rPr>
          <w:rFonts w:hint="eastAsia" w:ascii="仿宋_GB2312" w:hAnsi="仿宋" w:eastAsia="仿宋_GB2312"/>
          <w:color w:val="000000"/>
          <w:sz w:val="24"/>
        </w:rPr>
      </w:pPr>
      <w:r>
        <w:rPr>
          <w:rFonts w:hint="eastAsia" w:ascii="仿宋_GB2312" w:hAnsi="仿宋" w:eastAsia="仿宋_GB2312"/>
          <w:color w:val="000000"/>
          <w:sz w:val="24"/>
        </w:rPr>
        <w:t>供应商认为招标文件、采购过程和中标结果使自己的合法权益受到损害的，可以自知道或者应知其权益受到损害之日起七个工作日内，即获取采购文件之日或者采购文件公告期限届满之日（公告期限届满后获取采购文件的，以公告期限届满之日为准）起七个工作日内，以书面形式向</w:t>
      </w:r>
      <w:r>
        <w:rPr>
          <w:rFonts w:hint="eastAsia" w:ascii="仿宋_GB2312" w:hAnsi="仿宋" w:eastAsia="仿宋_GB2312"/>
          <w:color w:val="000000"/>
          <w:sz w:val="24"/>
          <w:lang w:eastAsia="zh-CN"/>
        </w:rPr>
        <w:t>采购人或者采购代理机构</w:t>
      </w:r>
      <w:r>
        <w:rPr>
          <w:rFonts w:hint="eastAsia" w:ascii="仿宋_GB2312" w:hAnsi="仿宋" w:eastAsia="仿宋_GB2312"/>
          <w:color w:val="000000"/>
          <w:sz w:val="24"/>
        </w:rPr>
        <w:t>提出质疑。否则，采购人或者采购代理机构将不予受理。</w:t>
      </w:r>
    </w:p>
    <w:p>
      <w:pPr>
        <w:tabs>
          <w:tab w:val="left" w:pos="1260"/>
        </w:tabs>
        <w:spacing w:beforeLines="0" w:line="440" w:lineRule="exact"/>
        <w:ind w:firstLine="480" w:firstLineChars="200"/>
        <w:rPr>
          <w:rFonts w:hint="eastAsia" w:ascii="仿宋_GB2312" w:hAnsi="仿宋" w:eastAsia="仿宋_GB2312"/>
          <w:color w:val="000000"/>
          <w:sz w:val="24"/>
        </w:rPr>
      </w:pPr>
      <w:r>
        <w:rPr>
          <w:rFonts w:hint="eastAsia" w:ascii="仿宋_GB2312" w:hAnsi="仿宋" w:eastAsia="仿宋_GB2312"/>
          <w:color w:val="000000"/>
          <w:sz w:val="24"/>
        </w:rPr>
        <w:t>3.供应商提交的质疑</w:t>
      </w:r>
      <w:r>
        <w:rPr>
          <w:rFonts w:hint="eastAsia" w:ascii="仿宋_GB2312" w:hAnsi="仿宋" w:eastAsia="仿宋_GB2312"/>
          <w:color w:val="000000"/>
          <w:sz w:val="24"/>
          <w:lang w:eastAsia="zh-CN"/>
        </w:rPr>
        <w:t>函</w:t>
      </w:r>
      <w:r>
        <w:rPr>
          <w:rFonts w:hint="eastAsia" w:ascii="仿宋_GB2312" w:hAnsi="仿宋" w:eastAsia="仿宋_GB2312"/>
          <w:color w:val="000000"/>
          <w:sz w:val="24"/>
        </w:rPr>
        <w:t>需一式三份</w:t>
      </w:r>
      <w:r>
        <w:rPr>
          <w:rFonts w:hint="eastAsia" w:ascii="仿宋_GB2312" w:hAnsi="仿宋" w:eastAsia="仿宋_GB2312"/>
          <w:color w:val="000000"/>
          <w:sz w:val="24"/>
          <w:lang w:eastAsia="zh-CN"/>
        </w:rPr>
        <w:t>。</w:t>
      </w:r>
      <w:r>
        <w:rPr>
          <w:rFonts w:hint="eastAsia" w:ascii="仿宋_GB2312" w:hAnsi="仿宋" w:eastAsia="仿宋_GB2312"/>
          <w:color w:val="000000"/>
          <w:sz w:val="24"/>
        </w:rPr>
        <w:t>供应商为自然人的，应当由本人签字；供应商为法人或者其他组织的，应当由法定代表人</w:t>
      </w:r>
      <w:r>
        <w:rPr>
          <w:rFonts w:hint="eastAsia" w:ascii="仿宋_GB2312" w:hAnsi="仿宋" w:eastAsia="仿宋_GB2312"/>
          <w:color w:val="000000"/>
          <w:sz w:val="24"/>
          <w:lang w:eastAsia="zh-CN"/>
        </w:rPr>
        <w:t>、主要负责人、或者其授权代表</w:t>
      </w:r>
      <w:r>
        <w:rPr>
          <w:rFonts w:hint="eastAsia" w:ascii="仿宋_GB2312" w:hAnsi="仿宋" w:eastAsia="仿宋_GB2312"/>
          <w:color w:val="000000"/>
          <w:sz w:val="24"/>
        </w:rPr>
        <w:t>签字</w:t>
      </w:r>
      <w:r>
        <w:rPr>
          <w:rFonts w:hint="eastAsia" w:ascii="仿宋_GB2312" w:hAnsi="仿宋" w:eastAsia="仿宋_GB2312"/>
          <w:color w:val="000000"/>
          <w:sz w:val="24"/>
          <w:lang w:eastAsia="zh-CN"/>
        </w:rPr>
        <w:t>或者</w:t>
      </w:r>
      <w:r>
        <w:rPr>
          <w:rFonts w:hint="eastAsia" w:ascii="仿宋_GB2312" w:hAnsi="仿宋" w:eastAsia="仿宋_GB2312"/>
          <w:color w:val="000000"/>
          <w:sz w:val="24"/>
        </w:rPr>
        <w:t>盖章</w:t>
      </w:r>
      <w:r>
        <w:rPr>
          <w:rFonts w:hint="eastAsia" w:ascii="仿宋_GB2312" w:hAnsi="仿宋" w:eastAsia="仿宋_GB2312"/>
          <w:color w:val="000000"/>
          <w:sz w:val="24"/>
          <w:lang w:eastAsia="zh-CN"/>
        </w:rPr>
        <w:t>，</w:t>
      </w:r>
      <w:r>
        <w:rPr>
          <w:rFonts w:hint="eastAsia" w:ascii="仿宋_GB2312" w:hAnsi="仿宋" w:eastAsia="仿宋_GB2312"/>
          <w:color w:val="000000"/>
          <w:sz w:val="24"/>
        </w:rPr>
        <w:t>并加盖公章。质疑</w:t>
      </w:r>
      <w:r>
        <w:rPr>
          <w:rFonts w:hint="eastAsia" w:ascii="仿宋_GB2312" w:hAnsi="仿宋" w:eastAsia="仿宋_GB2312"/>
          <w:color w:val="000000"/>
          <w:sz w:val="24"/>
          <w:lang w:eastAsia="zh-CN"/>
        </w:rPr>
        <w:t>函</w:t>
      </w:r>
      <w:r>
        <w:rPr>
          <w:rFonts w:hint="eastAsia" w:ascii="仿宋_GB2312" w:hAnsi="仿宋" w:eastAsia="仿宋_GB2312"/>
          <w:color w:val="000000"/>
          <w:sz w:val="24"/>
        </w:rPr>
        <w:t>至少应包括下列主要内容：</w:t>
      </w:r>
    </w:p>
    <w:p>
      <w:pPr>
        <w:tabs>
          <w:tab w:val="left" w:pos="1260"/>
        </w:tabs>
        <w:spacing w:beforeLines="0" w:line="440" w:lineRule="exact"/>
        <w:ind w:firstLine="480" w:firstLineChars="200"/>
        <w:rPr>
          <w:rFonts w:hint="eastAsia" w:ascii="仿宋_GB2312" w:hAnsi="仿宋" w:eastAsia="仿宋_GB2312"/>
          <w:color w:val="000000"/>
          <w:sz w:val="24"/>
        </w:rPr>
      </w:pPr>
      <w:r>
        <w:rPr>
          <w:rFonts w:hint="eastAsia" w:ascii="仿宋_GB2312" w:hAnsi="仿宋" w:eastAsia="仿宋_GB2312"/>
          <w:color w:val="000000"/>
          <w:sz w:val="24"/>
        </w:rPr>
        <w:t>（1）质疑人的</w:t>
      </w:r>
      <w:r>
        <w:rPr>
          <w:rFonts w:hint="eastAsia" w:ascii="仿宋_GB2312" w:hAnsi="仿宋" w:eastAsia="仿宋_GB2312"/>
          <w:color w:val="000000"/>
          <w:sz w:val="24"/>
          <w:lang w:eastAsia="zh-CN"/>
        </w:rPr>
        <w:t>姓名或</w:t>
      </w:r>
      <w:r>
        <w:rPr>
          <w:rFonts w:hint="eastAsia" w:ascii="仿宋_GB2312" w:hAnsi="仿宋" w:eastAsia="仿宋_GB2312"/>
          <w:color w:val="000000"/>
          <w:sz w:val="24"/>
        </w:rPr>
        <w:t>名称、地址、邮政编码、联系人、联系电话；</w:t>
      </w:r>
    </w:p>
    <w:p>
      <w:pPr>
        <w:tabs>
          <w:tab w:val="left" w:pos="1260"/>
        </w:tabs>
        <w:spacing w:beforeLines="0" w:line="440" w:lineRule="exact"/>
        <w:ind w:firstLine="480" w:firstLineChars="200"/>
        <w:rPr>
          <w:rFonts w:hint="eastAsia" w:ascii="仿宋_GB2312" w:hAnsi="仿宋" w:eastAsia="仿宋_GB2312"/>
          <w:color w:val="000000"/>
          <w:sz w:val="24"/>
        </w:rPr>
      </w:pPr>
      <w:r>
        <w:rPr>
          <w:rFonts w:hint="eastAsia" w:ascii="仿宋_GB2312" w:hAnsi="仿宋" w:eastAsia="仿宋_GB2312"/>
          <w:color w:val="000000"/>
          <w:sz w:val="24"/>
        </w:rPr>
        <w:t>（2）被质疑采购项目名称、编号；</w:t>
      </w:r>
    </w:p>
    <w:p>
      <w:pPr>
        <w:tabs>
          <w:tab w:val="left" w:pos="1260"/>
        </w:tabs>
        <w:spacing w:beforeLines="0" w:line="440" w:lineRule="exact"/>
        <w:ind w:firstLine="480" w:firstLineChars="200"/>
        <w:rPr>
          <w:rFonts w:hint="eastAsia" w:ascii="仿宋_GB2312" w:hAnsi="仿宋" w:eastAsia="仿宋_GB2312"/>
          <w:color w:val="000000"/>
          <w:sz w:val="24"/>
        </w:rPr>
      </w:pPr>
      <w:r>
        <w:rPr>
          <w:rFonts w:hint="eastAsia" w:ascii="仿宋_GB2312" w:hAnsi="仿宋" w:eastAsia="仿宋_GB2312"/>
          <w:color w:val="000000"/>
          <w:sz w:val="24"/>
        </w:rPr>
        <w:t>（3）具体</w:t>
      </w:r>
      <w:r>
        <w:rPr>
          <w:rFonts w:hint="eastAsia" w:ascii="仿宋_GB2312" w:hAnsi="仿宋" w:eastAsia="仿宋_GB2312"/>
          <w:color w:val="000000"/>
          <w:sz w:val="24"/>
          <w:lang w:eastAsia="zh-CN"/>
        </w:rPr>
        <w:t>、明确</w:t>
      </w:r>
      <w:r>
        <w:rPr>
          <w:rFonts w:hint="eastAsia" w:ascii="仿宋_GB2312" w:hAnsi="仿宋" w:eastAsia="仿宋_GB2312"/>
          <w:color w:val="000000"/>
          <w:sz w:val="24"/>
        </w:rPr>
        <w:t>的质疑事项</w:t>
      </w:r>
      <w:r>
        <w:rPr>
          <w:rFonts w:hint="eastAsia" w:ascii="仿宋_GB2312" w:hAnsi="仿宋" w:eastAsia="仿宋_GB2312"/>
          <w:color w:val="000000"/>
          <w:sz w:val="24"/>
          <w:lang w:eastAsia="zh-CN"/>
        </w:rPr>
        <w:t>和与质疑事项相关的请求</w:t>
      </w:r>
      <w:r>
        <w:rPr>
          <w:rFonts w:hint="eastAsia" w:ascii="仿宋_GB2312" w:hAnsi="仿宋" w:eastAsia="仿宋_GB2312"/>
          <w:color w:val="000000"/>
          <w:sz w:val="24"/>
        </w:rPr>
        <w:t>；</w:t>
      </w:r>
    </w:p>
    <w:p>
      <w:pPr>
        <w:tabs>
          <w:tab w:val="left" w:pos="1260"/>
        </w:tabs>
        <w:spacing w:beforeLines="0" w:line="440" w:lineRule="exact"/>
        <w:ind w:firstLine="480" w:firstLineChars="200"/>
        <w:rPr>
          <w:rFonts w:hint="eastAsia" w:ascii="仿宋_GB2312" w:hAnsi="仿宋" w:eastAsia="仿宋_GB2312"/>
          <w:color w:val="000000"/>
          <w:sz w:val="24"/>
        </w:rPr>
      </w:pPr>
      <w:r>
        <w:rPr>
          <w:rFonts w:hint="eastAsia" w:ascii="仿宋_GB2312" w:hAnsi="仿宋" w:eastAsia="仿宋_GB2312"/>
          <w:color w:val="000000"/>
          <w:sz w:val="24"/>
        </w:rPr>
        <w:t>（4）认为自己合法权益受到损害或可能受到损害的相关证据材料：事实依据、必要的法律依据；</w:t>
      </w:r>
    </w:p>
    <w:p>
      <w:pPr>
        <w:widowControl/>
        <w:snapToGrid w:val="0"/>
        <w:spacing w:beforeLines="0" w:line="440" w:lineRule="exact"/>
        <w:ind w:firstLine="475" w:firstLineChars="198"/>
        <w:jc w:val="left"/>
        <w:rPr>
          <w:rFonts w:hint="eastAsia" w:ascii="仿宋_GB2312" w:hAnsi="仿宋" w:eastAsia="仿宋_GB2312"/>
          <w:color w:val="000000"/>
          <w:sz w:val="24"/>
          <w:lang w:eastAsia="zh-CN"/>
        </w:rPr>
      </w:pPr>
      <w:r>
        <w:rPr>
          <w:rFonts w:hint="eastAsia" w:ascii="仿宋_GB2312" w:hAnsi="仿宋" w:eastAsia="仿宋_GB2312"/>
          <w:color w:val="000000"/>
          <w:sz w:val="24"/>
        </w:rPr>
        <w:t>（5）提出质疑的日期</w:t>
      </w:r>
      <w:r>
        <w:rPr>
          <w:rFonts w:hint="eastAsia" w:ascii="仿宋_GB2312" w:hAnsi="仿宋" w:eastAsia="仿宋_GB2312"/>
          <w:color w:val="000000"/>
          <w:sz w:val="24"/>
          <w:lang w:eastAsia="zh-CN"/>
        </w:rPr>
        <w:t>；</w:t>
      </w:r>
    </w:p>
    <w:p>
      <w:pPr>
        <w:widowControl/>
        <w:snapToGrid w:val="0"/>
        <w:spacing w:beforeLines="0" w:line="440" w:lineRule="exact"/>
        <w:ind w:firstLine="475" w:firstLineChars="198"/>
        <w:jc w:val="left"/>
        <w:rPr>
          <w:rFonts w:hint="eastAsia" w:ascii="仿宋_GB2312" w:hAnsi="仿宋" w:eastAsia="仿宋_GB2312" w:cs="Times New Roman"/>
          <w:color w:val="000000"/>
          <w:sz w:val="24"/>
          <w:lang w:eastAsia="zh-CN"/>
        </w:rPr>
      </w:pPr>
      <w:r>
        <w:rPr>
          <w:rFonts w:hint="eastAsia" w:ascii="仿宋_GB2312" w:hAnsi="仿宋" w:eastAsia="仿宋_GB2312" w:cs="Times New Roman"/>
          <w:color w:val="000000"/>
          <w:sz w:val="24"/>
          <w:lang w:eastAsia="zh-CN"/>
        </w:rPr>
        <w:t>（</w:t>
      </w:r>
      <w:r>
        <w:rPr>
          <w:rFonts w:hint="eastAsia" w:ascii="仿宋_GB2312" w:hAnsi="仿宋" w:eastAsia="仿宋_GB2312" w:cs="Times New Roman"/>
          <w:color w:val="000000"/>
          <w:sz w:val="24"/>
          <w:lang w:val="en-US" w:eastAsia="zh-CN"/>
        </w:rPr>
        <w:t>6</w:t>
      </w:r>
      <w:r>
        <w:rPr>
          <w:rFonts w:hint="eastAsia" w:ascii="仿宋_GB2312" w:hAnsi="仿宋" w:eastAsia="仿宋_GB2312" w:cs="Times New Roman"/>
          <w:color w:val="000000"/>
          <w:sz w:val="24"/>
          <w:lang w:eastAsia="zh-CN"/>
        </w:rPr>
        <w:t>）</w:t>
      </w:r>
      <w:r>
        <w:rPr>
          <w:rFonts w:hint="eastAsia" w:ascii="仿宋_GB2312" w:hAnsi="仿宋" w:eastAsia="仿宋_GB2312" w:cs="Times New Roman"/>
          <w:color w:val="000000"/>
          <w:sz w:val="24"/>
          <w:lang w:val="en-US" w:eastAsia="zh-CN"/>
        </w:rPr>
        <w:t>采购</w:t>
      </w:r>
      <w:r>
        <w:rPr>
          <w:rFonts w:hint="eastAsia" w:ascii="仿宋_GB2312" w:hAnsi="仿宋" w:eastAsia="仿宋_GB2312" w:cs="Times New Roman"/>
          <w:color w:val="000000"/>
          <w:sz w:val="24"/>
          <w:lang w:eastAsia="zh-CN"/>
        </w:rPr>
        <w:t>文件获取日期及政采云截图。</w:t>
      </w:r>
    </w:p>
    <w:p>
      <w:pPr>
        <w:keepNext w:val="0"/>
        <w:keepLines w:val="0"/>
        <w:pageBreakBefore w:val="0"/>
        <w:widowControl/>
        <w:kinsoku/>
        <w:wordWrap/>
        <w:overflowPunct/>
        <w:topLinePunct w:val="0"/>
        <w:autoSpaceDE/>
        <w:autoSpaceDN/>
        <w:bidi w:val="0"/>
        <w:adjustRightInd/>
        <w:snapToGrid w:val="0"/>
        <w:spacing w:beforeLines="0" w:line="440" w:lineRule="exact"/>
        <w:ind w:firstLine="475" w:firstLineChars="198"/>
        <w:jc w:val="left"/>
        <w:textAlignment w:val="auto"/>
        <w:rPr>
          <w:rFonts w:hint="eastAsia" w:ascii="仿宋_GB2312" w:hAnsi="仿宋" w:eastAsia="仿宋_GB2312"/>
          <w:color w:val="000000"/>
          <w:kern w:val="0"/>
          <w:sz w:val="24"/>
        </w:rPr>
      </w:pPr>
      <w:r>
        <w:rPr>
          <w:rFonts w:hint="eastAsia" w:ascii="仿宋_GB2312" w:hAnsi="仿宋" w:eastAsia="仿宋_GB2312"/>
          <w:color w:val="000000"/>
          <w:kern w:val="0"/>
          <w:sz w:val="24"/>
        </w:rPr>
        <w:t>4.</w:t>
      </w:r>
      <w:r>
        <w:rPr>
          <w:rFonts w:hint="eastAsia" w:ascii="仿宋_GB2312" w:hAnsi="仿宋" w:eastAsia="仿宋_GB2312"/>
          <w:color w:val="000000"/>
          <w:kern w:val="0"/>
          <w:sz w:val="24"/>
          <w:lang w:eastAsia="zh-CN"/>
        </w:rPr>
        <w:t>采购人或者采购代理机构</w:t>
      </w:r>
      <w:r>
        <w:rPr>
          <w:rFonts w:hint="eastAsia" w:ascii="仿宋_GB2312" w:hAnsi="仿宋" w:eastAsia="仿宋_GB2312"/>
          <w:color w:val="000000"/>
          <w:kern w:val="0"/>
          <w:sz w:val="24"/>
        </w:rPr>
        <w:t>会在收到投标人的书面质疑后7个工作日内审查质疑事项，作出答复或相关处理决定，并以书面形式通知质疑投标人，但答复的内容涉及商业秘密的除外。</w:t>
      </w:r>
    </w:p>
    <w:p>
      <w:pPr>
        <w:keepNext w:val="0"/>
        <w:keepLines w:val="0"/>
        <w:pageBreakBefore w:val="0"/>
        <w:widowControl/>
        <w:kinsoku/>
        <w:wordWrap/>
        <w:overflowPunct/>
        <w:topLinePunct w:val="0"/>
        <w:autoSpaceDE/>
        <w:autoSpaceDN/>
        <w:bidi w:val="0"/>
        <w:adjustRightInd/>
        <w:snapToGrid w:val="0"/>
        <w:spacing w:beforeLines="0" w:line="440" w:lineRule="exact"/>
        <w:ind w:firstLine="477" w:firstLineChars="198"/>
        <w:jc w:val="left"/>
        <w:textAlignment w:val="auto"/>
        <w:rPr>
          <w:rFonts w:hint="eastAsia" w:ascii="仿宋_GB2312" w:hAnsi="仿宋" w:eastAsia="仿宋_GB2312" w:cs="Arial"/>
          <w:b/>
          <w:bCs/>
          <w:color w:val="000000"/>
          <w:sz w:val="24"/>
          <w:szCs w:val="24"/>
        </w:rPr>
      </w:pPr>
      <w:r>
        <w:rPr>
          <w:rFonts w:hint="eastAsia" w:ascii="仿宋_GB2312" w:hAnsi="仿宋" w:eastAsia="仿宋_GB2312"/>
          <w:b/>
          <w:bCs/>
          <w:color w:val="000000"/>
          <w:kern w:val="0"/>
          <w:sz w:val="24"/>
        </w:rPr>
        <w:t>若质疑涉及招标制度或程序，会被转交政府采购管理部门审查。</w:t>
      </w:r>
    </w:p>
    <w:p>
      <w:pPr>
        <w:pStyle w:val="1824"/>
        <w:keepNext w:val="0"/>
        <w:keepLines w:val="0"/>
        <w:pageBreakBefore w:val="0"/>
        <w:widowControl/>
        <w:numPr>
          <w:ilvl w:val="0"/>
          <w:numId w:val="13"/>
        </w:numPr>
        <w:shd w:val="clear" w:color="auto" w:fill="FFFFFF"/>
        <w:kinsoku/>
        <w:wordWrap/>
        <w:overflowPunct/>
        <w:topLinePunct w:val="0"/>
        <w:autoSpaceDE/>
        <w:autoSpaceDN/>
        <w:bidi w:val="0"/>
        <w:adjustRightInd/>
        <w:snapToGrid w:val="0"/>
        <w:spacing w:before="0" w:beforeLines="0" w:beforeAutospacing="0" w:after="0" w:afterAutospacing="0" w:line="440" w:lineRule="exact"/>
        <w:ind w:firstLine="480"/>
        <w:contextualSpacing/>
        <w:textAlignment w:val="auto"/>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质疑</w:t>
      </w:r>
      <w:r>
        <w:rPr>
          <w:rFonts w:hint="eastAsia" w:ascii="仿宋_GB2312" w:hAnsi="仿宋" w:eastAsia="仿宋_GB2312" w:cs="Arial"/>
          <w:color w:val="000000"/>
          <w:sz w:val="24"/>
          <w:szCs w:val="24"/>
          <w:lang w:eastAsia="zh-CN"/>
        </w:rPr>
        <w:t>供应商</w:t>
      </w:r>
      <w:r>
        <w:rPr>
          <w:rFonts w:hint="eastAsia" w:ascii="仿宋_GB2312" w:hAnsi="仿宋" w:eastAsia="仿宋_GB2312" w:cs="Arial"/>
          <w:color w:val="000000"/>
          <w:sz w:val="24"/>
          <w:szCs w:val="24"/>
        </w:rPr>
        <w:t>对</w:t>
      </w:r>
      <w:r>
        <w:rPr>
          <w:rFonts w:hint="eastAsia" w:ascii="仿宋_GB2312" w:hAnsi="仿宋" w:eastAsia="仿宋_GB2312" w:cs="Arial"/>
          <w:color w:val="000000"/>
          <w:sz w:val="24"/>
          <w:szCs w:val="24"/>
          <w:lang w:eastAsia="zh-CN"/>
        </w:rPr>
        <w:t>采购人、采购代理机构</w:t>
      </w:r>
      <w:r>
        <w:rPr>
          <w:rFonts w:hint="eastAsia" w:ascii="仿宋_GB2312" w:hAnsi="仿宋" w:eastAsia="仿宋_GB2312" w:cs="Arial"/>
          <w:color w:val="000000"/>
          <w:sz w:val="24"/>
          <w:szCs w:val="24"/>
        </w:rPr>
        <w:t>的答复不满意</w:t>
      </w:r>
      <w:r>
        <w:rPr>
          <w:rFonts w:hint="eastAsia" w:ascii="仿宋_GB2312" w:hAnsi="仿宋" w:eastAsia="仿宋_GB2312" w:cs="Arial"/>
          <w:color w:val="000000"/>
          <w:sz w:val="24"/>
          <w:szCs w:val="24"/>
          <w:lang w:eastAsia="zh-CN"/>
        </w:rPr>
        <w:t>或者</w:t>
      </w:r>
      <w:r>
        <w:rPr>
          <w:rFonts w:hint="eastAsia" w:ascii="仿宋_GB2312" w:hAnsi="仿宋" w:eastAsia="仿宋_GB2312" w:cs="Arial"/>
          <w:color w:val="000000"/>
          <w:sz w:val="24"/>
          <w:szCs w:val="24"/>
          <w:lang w:eastAsia="zh-CN"/>
        </w:rPr>
        <w:t>采购人、采购代理机构</w:t>
      </w:r>
      <w:r>
        <w:rPr>
          <w:rFonts w:hint="eastAsia" w:ascii="仿宋_GB2312" w:hAnsi="仿宋" w:eastAsia="仿宋_GB2312" w:cs="Arial"/>
          <w:color w:val="000000"/>
          <w:sz w:val="24"/>
          <w:szCs w:val="24"/>
        </w:rPr>
        <w:t>未在规定的时间内做出答复的，可以在答复期满后15个工作日内向本区政府采购监督管理部门</w:t>
      </w:r>
      <w:r>
        <w:rPr>
          <w:rFonts w:hint="eastAsia" w:ascii="仿宋_GB2312" w:hAnsi="仿宋" w:eastAsia="仿宋_GB2312" w:cs="Arial"/>
          <w:color w:val="000000"/>
          <w:sz w:val="24"/>
          <w:szCs w:val="24"/>
          <w:lang w:eastAsia="zh-CN"/>
        </w:rPr>
        <w:t>提出</w:t>
      </w:r>
      <w:r>
        <w:rPr>
          <w:rFonts w:hint="eastAsia" w:ascii="仿宋_GB2312" w:hAnsi="仿宋" w:eastAsia="仿宋_GB2312" w:cs="Arial"/>
          <w:color w:val="000000"/>
          <w:sz w:val="24"/>
          <w:szCs w:val="24"/>
        </w:rPr>
        <w:t>投诉。</w:t>
      </w:r>
    </w:p>
    <w:p>
      <w:pPr>
        <w:pStyle w:val="1824"/>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Lines="0" w:beforeAutospacing="0" w:after="0" w:afterAutospacing="0" w:line="440" w:lineRule="exact"/>
        <w:ind w:firstLine="480" w:firstLineChars="200"/>
        <w:contextualSpacing/>
        <w:textAlignment w:val="auto"/>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供应商投诉的事项不得超出已质疑事项的范围，基于质疑答复内容提出的投诉事项除外。供应商投诉应当有明确的请求和必要的证明材料。</w:t>
      </w:r>
    </w:p>
    <w:p>
      <w:pPr>
        <w:pStyle w:val="37"/>
        <w:ind w:left="0" w:leftChars="0" w:firstLine="0" w:firstLineChars="0"/>
        <w:rPr>
          <w:rFonts w:hint="eastAsia" w:ascii="仿宋" w:hAnsi="仿宋" w:eastAsia="仿宋" w:cs="仿宋"/>
          <w:b/>
          <w:bCs/>
          <w:color w:val="auto"/>
          <w:kern w:val="2"/>
          <w:sz w:val="28"/>
          <w:szCs w:val="28"/>
          <w:highlight w:val="none"/>
          <w:lang w:val="en-US" w:eastAsia="zh-CN" w:bidi="ar-SA"/>
        </w:rPr>
      </w:pPr>
    </w:p>
    <w:p>
      <w:pPr>
        <w:pStyle w:val="37"/>
        <w:ind w:left="0" w:leftChars="0" w:firstLine="0" w:firstLineChars="0"/>
        <w:rPr>
          <w:rFonts w:hint="eastAsia" w:ascii="仿宋" w:hAnsi="仿宋" w:eastAsia="仿宋" w:cs="仿宋"/>
          <w:b/>
          <w:bCs/>
          <w:color w:val="auto"/>
          <w:kern w:val="2"/>
          <w:sz w:val="28"/>
          <w:szCs w:val="28"/>
          <w:highlight w:val="none"/>
          <w:lang w:val="en-US" w:eastAsia="zh-CN" w:bidi="ar-SA"/>
        </w:rPr>
      </w:pPr>
    </w:p>
    <w:p>
      <w:pPr>
        <w:pStyle w:val="37"/>
        <w:ind w:left="0" w:leftChars="0" w:firstLine="0" w:firstLineChars="0"/>
        <w:rPr>
          <w:rFonts w:hint="eastAsia" w:ascii="仿宋" w:hAnsi="仿宋" w:eastAsia="仿宋" w:cs="仿宋"/>
          <w:b/>
          <w:bCs/>
          <w:color w:val="auto"/>
          <w:kern w:val="2"/>
          <w:sz w:val="28"/>
          <w:szCs w:val="28"/>
          <w:highlight w:val="none"/>
          <w:lang w:val="en-US" w:eastAsia="zh-CN" w:bidi="ar-SA"/>
        </w:rPr>
      </w:pPr>
    </w:p>
    <w:p>
      <w:pPr>
        <w:pStyle w:val="37"/>
        <w:ind w:left="0" w:leftChars="0" w:firstLine="0" w:firstLineChars="0"/>
        <w:rPr>
          <w:rFonts w:hint="eastAsia" w:ascii="仿宋" w:hAnsi="仿宋" w:eastAsia="仿宋" w:cs="仿宋"/>
          <w:b/>
          <w:bCs/>
          <w:color w:val="auto"/>
          <w:kern w:val="2"/>
          <w:sz w:val="28"/>
          <w:szCs w:val="28"/>
          <w:highlight w:val="none"/>
          <w:lang w:val="en-US" w:eastAsia="zh-CN" w:bidi="ar-SA"/>
        </w:rPr>
      </w:pPr>
    </w:p>
    <w:p>
      <w:pPr>
        <w:pStyle w:val="37"/>
        <w:ind w:left="0" w:leftChars="0" w:firstLine="0" w:firstLineChars="0"/>
        <w:rPr>
          <w:rFonts w:hint="eastAsia" w:ascii="仿宋" w:hAnsi="仿宋" w:eastAsia="仿宋" w:cs="仿宋"/>
          <w:b/>
          <w:bCs/>
          <w:color w:val="auto"/>
          <w:kern w:val="2"/>
          <w:sz w:val="28"/>
          <w:szCs w:val="28"/>
          <w:highlight w:val="none"/>
          <w:lang w:val="en-US" w:eastAsia="zh-CN" w:bidi="ar-SA"/>
        </w:rPr>
      </w:pPr>
    </w:p>
    <w:p>
      <w:pPr>
        <w:pStyle w:val="37"/>
        <w:ind w:left="0" w:leftChars="0" w:firstLine="0" w:firstLineChars="0"/>
        <w:rPr>
          <w:rFonts w:hint="eastAsia" w:ascii="仿宋" w:hAnsi="仿宋" w:eastAsia="仿宋" w:cs="仿宋"/>
          <w:b/>
          <w:bCs/>
          <w:color w:val="auto"/>
          <w:kern w:val="2"/>
          <w:sz w:val="28"/>
          <w:szCs w:val="28"/>
          <w:highlight w:val="none"/>
          <w:lang w:val="en-US" w:eastAsia="zh-CN" w:bidi="ar-SA"/>
        </w:rPr>
      </w:pPr>
    </w:p>
    <w:p>
      <w:pPr>
        <w:pStyle w:val="37"/>
        <w:ind w:left="0" w:leftChars="0" w:firstLine="0" w:firstLineChars="0"/>
        <w:rPr>
          <w:rFonts w:hint="eastAsia" w:ascii="仿宋" w:hAnsi="仿宋" w:eastAsia="仿宋" w:cs="仿宋"/>
          <w:b/>
          <w:bCs/>
          <w:color w:val="auto"/>
          <w:kern w:val="2"/>
          <w:sz w:val="28"/>
          <w:szCs w:val="28"/>
          <w:highlight w:val="none"/>
          <w:lang w:val="en-US" w:eastAsia="zh-CN" w:bidi="ar-SA"/>
        </w:rPr>
      </w:pPr>
    </w:p>
    <w:p>
      <w:pPr>
        <w:pStyle w:val="37"/>
        <w:ind w:left="0" w:leftChars="0" w:firstLine="0" w:firstLineChars="0"/>
        <w:rPr>
          <w:rFonts w:hint="eastAsia" w:ascii="仿宋" w:hAnsi="仿宋" w:eastAsia="仿宋" w:cs="仿宋"/>
          <w:b/>
          <w:bCs/>
          <w:color w:val="auto"/>
          <w:kern w:val="2"/>
          <w:sz w:val="28"/>
          <w:szCs w:val="28"/>
          <w:highlight w:val="none"/>
          <w:lang w:val="en-US" w:eastAsia="zh-CN" w:bidi="ar-SA"/>
        </w:rPr>
      </w:pPr>
    </w:p>
    <w:p>
      <w:pPr>
        <w:pStyle w:val="37"/>
        <w:ind w:left="0" w:leftChars="0" w:firstLine="0" w:firstLineChars="0"/>
        <w:rPr>
          <w:rFonts w:hint="eastAsia" w:ascii="仿宋" w:hAnsi="仿宋" w:eastAsia="仿宋" w:cs="仿宋"/>
          <w:b/>
          <w:bCs/>
          <w:color w:val="auto"/>
          <w:kern w:val="2"/>
          <w:sz w:val="28"/>
          <w:szCs w:val="28"/>
          <w:highlight w:val="none"/>
          <w:lang w:val="en-US" w:eastAsia="zh-CN" w:bidi="ar-SA"/>
        </w:rPr>
      </w:pPr>
    </w:p>
    <w:p>
      <w:pPr>
        <w:pStyle w:val="37"/>
        <w:ind w:left="0" w:leftChars="0" w:firstLine="0" w:firstLineChars="0"/>
        <w:rPr>
          <w:rFonts w:hint="eastAsia" w:ascii="仿宋" w:hAnsi="仿宋" w:eastAsia="仿宋" w:cs="仿宋"/>
          <w:b/>
          <w:bCs/>
          <w:color w:val="auto"/>
          <w:kern w:val="2"/>
          <w:sz w:val="28"/>
          <w:szCs w:val="28"/>
          <w:highlight w:val="none"/>
          <w:lang w:val="en-US" w:eastAsia="zh-CN" w:bidi="ar-SA"/>
        </w:rPr>
      </w:pPr>
    </w:p>
    <w:p>
      <w:pPr>
        <w:pStyle w:val="37"/>
        <w:ind w:left="0" w:leftChars="0" w:firstLine="0" w:firstLineChars="0"/>
        <w:rPr>
          <w:rFonts w:hint="eastAsia" w:ascii="仿宋" w:hAnsi="仿宋" w:eastAsia="仿宋" w:cs="仿宋"/>
          <w:b/>
          <w:bCs/>
          <w:color w:val="auto"/>
          <w:kern w:val="2"/>
          <w:sz w:val="28"/>
          <w:szCs w:val="28"/>
          <w:highlight w:val="none"/>
          <w:lang w:val="en-US" w:eastAsia="zh-CN" w:bidi="ar-SA"/>
        </w:rPr>
      </w:pPr>
    </w:p>
    <w:p>
      <w:pPr>
        <w:pStyle w:val="37"/>
        <w:ind w:left="0" w:leftChars="0" w:firstLine="0" w:firstLineChars="0"/>
        <w:rPr>
          <w:rFonts w:hint="eastAsia" w:ascii="仿宋" w:hAnsi="仿宋" w:eastAsia="仿宋" w:cs="仿宋"/>
          <w:b/>
          <w:bCs/>
          <w:color w:val="auto"/>
          <w:kern w:val="2"/>
          <w:sz w:val="28"/>
          <w:szCs w:val="28"/>
          <w:highlight w:val="none"/>
          <w:lang w:val="en-US" w:eastAsia="zh-CN" w:bidi="ar-SA"/>
        </w:rPr>
      </w:pPr>
    </w:p>
    <w:p>
      <w:pPr>
        <w:pStyle w:val="37"/>
        <w:ind w:left="0" w:leftChars="0" w:firstLine="0" w:firstLineChars="0"/>
        <w:rPr>
          <w:rFonts w:hint="eastAsia" w:ascii="仿宋" w:hAnsi="仿宋" w:eastAsia="仿宋" w:cs="仿宋"/>
          <w:b/>
          <w:bCs/>
          <w:color w:val="auto"/>
          <w:kern w:val="2"/>
          <w:sz w:val="28"/>
          <w:szCs w:val="28"/>
          <w:highlight w:val="none"/>
          <w:lang w:val="en-US" w:eastAsia="zh-CN" w:bidi="ar-SA"/>
        </w:rPr>
      </w:pPr>
    </w:p>
    <w:p>
      <w:pPr>
        <w:pStyle w:val="37"/>
        <w:ind w:left="0" w:leftChars="0" w:firstLine="0" w:firstLineChars="0"/>
        <w:rPr>
          <w:rFonts w:hint="eastAsia" w:ascii="仿宋" w:hAnsi="仿宋" w:eastAsia="仿宋" w:cs="仿宋"/>
          <w:b/>
          <w:bCs/>
          <w:color w:val="auto"/>
          <w:kern w:val="2"/>
          <w:sz w:val="28"/>
          <w:szCs w:val="28"/>
          <w:highlight w:val="none"/>
          <w:lang w:val="en-US" w:eastAsia="zh-CN" w:bidi="ar-SA"/>
        </w:rPr>
      </w:pPr>
    </w:p>
    <w:p>
      <w:pPr>
        <w:pStyle w:val="37"/>
        <w:ind w:left="0" w:leftChars="0" w:firstLine="0" w:firstLineChars="0"/>
        <w:rPr>
          <w:rFonts w:hint="eastAsia" w:ascii="仿宋" w:hAnsi="仿宋" w:eastAsia="仿宋" w:cs="仿宋"/>
          <w:b/>
          <w:bCs/>
          <w:color w:val="auto"/>
          <w:kern w:val="2"/>
          <w:sz w:val="28"/>
          <w:szCs w:val="28"/>
          <w:highlight w:val="none"/>
          <w:lang w:val="en-US" w:eastAsia="zh-CN" w:bidi="ar-SA"/>
        </w:rPr>
      </w:pPr>
    </w:p>
    <w:p>
      <w:pPr>
        <w:pStyle w:val="37"/>
        <w:ind w:left="0" w:leftChars="0" w:firstLine="0" w:firstLineChars="0"/>
        <w:rPr>
          <w:rFonts w:hint="eastAsia" w:ascii="仿宋" w:hAnsi="仿宋" w:eastAsia="仿宋" w:cs="仿宋"/>
          <w:b/>
          <w:bCs/>
          <w:color w:val="auto"/>
          <w:kern w:val="2"/>
          <w:sz w:val="28"/>
          <w:szCs w:val="28"/>
          <w:highlight w:val="none"/>
          <w:lang w:val="en-US" w:eastAsia="zh-CN" w:bidi="ar-SA"/>
        </w:rPr>
      </w:pPr>
    </w:p>
    <w:p>
      <w:pPr>
        <w:pStyle w:val="37"/>
        <w:ind w:left="0" w:leftChars="0" w:firstLine="0" w:firstLineChars="0"/>
        <w:rPr>
          <w:rFonts w:hint="eastAsia" w:ascii="仿宋" w:hAnsi="仿宋" w:eastAsia="仿宋" w:cs="仿宋"/>
          <w:b/>
          <w:bCs/>
          <w:color w:val="auto"/>
          <w:kern w:val="2"/>
          <w:sz w:val="28"/>
          <w:szCs w:val="28"/>
          <w:highlight w:val="none"/>
          <w:lang w:val="en-US" w:eastAsia="zh-CN" w:bidi="ar-SA"/>
        </w:rPr>
      </w:pPr>
    </w:p>
    <w:p>
      <w:pPr>
        <w:pStyle w:val="37"/>
        <w:ind w:left="0" w:leftChars="0" w:firstLine="0" w:firstLineChars="0"/>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b/>
          <w:bCs/>
          <w:color w:val="auto"/>
          <w:kern w:val="2"/>
          <w:sz w:val="28"/>
          <w:szCs w:val="28"/>
          <w:highlight w:val="none"/>
          <w:lang w:val="en-US" w:eastAsia="zh-CN" w:bidi="ar-SA"/>
        </w:rPr>
        <w:t>询问函范本：</w:t>
      </w:r>
    </w:p>
    <w:p>
      <w:pPr>
        <w:pStyle w:val="85"/>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黑体" w:hAnsi="黑体" w:eastAsia="黑体" w:cs="黑体"/>
          <w:b/>
          <w:bCs/>
          <w:kern w:val="2"/>
          <w:sz w:val="30"/>
          <w:szCs w:val="30"/>
          <w:highlight w:val="none"/>
          <w:lang w:val="en-US" w:eastAsia="zh-CN" w:bidi="ar-SA"/>
        </w:rPr>
      </w:pPr>
    </w:p>
    <w:p>
      <w:pPr>
        <w:pStyle w:val="85"/>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黑体" w:hAnsi="宋体" w:eastAsia="黑体"/>
          <w:b w:val="0"/>
          <w:bCs/>
          <w:spacing w:val="40"/>
          <w:kern w:val="0"/>
          <w:sz w:val="36"/>
          <w:szCs w:val="36"/>
          <w:highlight w:val="none"/>
          <w:lang w:val="en-US" w:eastAsia="zh-CN" w:bidi="ar-SA"/>
        </w:rPr>
      </w:pPr>
      <w:r>
        <w:rPr>
          <w:rFonts w:hint="eastAsia" w:ascii="黑体" w:hAnsi="宋体" w:eastAsia="黑体"/>
          <w:b w:val="0"/>
          <w:bCs/>
          <w:spacing w:val="40"/>
          <w:kern w:val="0"/>
          <w:sz w:val="36"/>
          <w:szCs w:val="36"/>
          <w:highlight w:val="none"/>
          <w:lang w:val="en-US" w:eastAsia="zh-CN" w:bidi="ar-SA"/>
        </w:rPr>
        <w:t>关于XXX项目公开招标的询问函</w:t>
      </w:r>
    </w:p>
    <w:p>
      <w:pPr>
        <w:snapToGrid w:val="0"/>
        <w:spacing w:line="360" w:lineRule="auto"/>
        <w:ind w:firstLine="480" w:firstLineChars="200"/>
        <w:rPr>
          <w:rFonts w:hint="eastAsia" w:ascii="仿宋" w:hAnsi="仿宋" w:eastAsia="仿宋" w:cs="仿宋"/>
          <w:color w:val="auto"/>
          <w:sz w:val="24"/>
          <w:lang w:eastAsia="zh-CN"/>
        </w:rPr>
      </w:pPr>
    </w:p>
    <w:p>
      <w:pPr>
        <w:snapToGrid w:val="0"/>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关于（</w:t>
      </w:r>
      <w:r>
        <w:rPr>
          <w:rFonts w:hint="eastAsia" w:ascii="仿宋" w:hAnsi="仿宋" w:eastAsia="仿宋" w:cs="仿宋"/>
          <w:color w:val="auto"/>
          <w:sz w:val="24"/>
        </w:rPr>
        <w:t>项目名称</w:t>
      </w:r>
      <w:r>
        <w:rPr>
          <w:rFonts w:hint="eastAsia" w:ascii="仿宋" w:hAnsi="仿宋" w:eastAsia="仿宋" w:cs="仿宋"/>
          <w:color w:val="auto"/>
          <w:sz w:val="24"/>
          <w:lang w:eastAsia="zh-CN"/>
        </w:rPr>
        <w:t>）（项目</w:t>
      </w:r>
      <w:r>
        <w:rPr>
          <w:rFonts w:hint="eastAsia" w:ascii="仿宋" w:hAnsi="仿宋" w:eastAsia="仿宋" w:cs="仿宋"/>
          <w:color w:val="auto"/>
          <w:sz w:val="24"/>
        </w:rPr>
        <w:t>编号</w:t>
      </w:r>
      <w:r>
        <w:rPr>
          <w:rFonts w:hint="eastAsia" w:ascii="仿宋" w:hAnsi="仿宋" w:eastAsia="仿宋" w:cs="仿宋"/>
          <w:color w:val="auto"/>
          <w:sz w:val="24"/>
          <w:lang w:eastAsia="zh-CN"/>
        </w:rPr>
        <w:t>）（项目标项）我公司有以下几点疑问：</w:t>
      </w:r>
    </w:p>
    <w:p>
      <w:pPr>
        <w:snapToGrid w:val="0"/>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询问事项一</w:t>
      </w:r>
      <w:r>
        <w:rPr>
          <w:rFonts w:hint="eastAsia" w:ascii="仿宋" w:hAnsi="仿宋" w:eastAsia="仿宋" w:cs="仿宋"/>
          <w:color w:val="auto"/>
          <w:sz w:val="24"/>
        </w:rPr>
        <w:t>：</w:t>
      </w:r>
      <w:r>
        <w:rPr>
          <w:rFonts w:hint="eastAsia" w:ascii="仿宋" w:hAnsi="仿宋" w:eastAsia="仿宋" w:cs="仿宋"/>
          <w:color w:val="auto"/>
          <w:sz w:val="24"/>
          <w:lang w:eastAsia="zh-CN"/>
        </w:rPr>
        <w:t>（请明确</w:t>
      </w:r>
      <w:r>
        <w:rPr>
          <w:rFonts w:hint="eastAsia" w:ascii="仿宋" w:hAnsi="仿宋" w:eastAsia="仿宋" w:cs="仿宋"/>
          <w:bCs/>
          <w:color w:val="auto"/>
          <w:sz w:val="24"/>
        </w:rPr>
        <w:t>具体</w:t>
      </w:r>
      <w:r>
        <w:rPr>
          <w:rFonts w:hint="eastAsia" w:ascii="仿宋" w:hAnsi="仿宋" w:eastAsia="仿宋" w:cs="仿宋"/>
          <w:bCs/>
          <w:color w:val="auto"/>
          <w:sz w:val="24"/>
          <w:lang w:eastAsia="zh-CN"/>
        </w:rPr>
        <w:t>内容，并附</w:t>
      </w:r>
      <w:r>
        <w:rPr>
          <w:rFonts w:hint="eastAsia" w:ascii="仿宋" w:hAnsi="仿宋" w:eastAsia="仿宋" w:cs="仿宋"/>
          <w:color w:val="auto"/>
          <w:sz w:val="24"/>
        </w:rPr>
        <w:t>事实依据</w:t>
      </w:r>
      <w:r>
        <w:rPr>
          <w:rFonts w:hint="eastAsia" w:ascii="仿宋" w:hAnsi="仿宋" w:eastAsia="仿宋" w:cs="仿宋"/>
          <w:color w:val="auto"/>
          <w:sz w:val="24"/>
          <w:lang w:eastAsia="zh-CN"/>
        </w:rPr>
        <w:t>。）</w:t>
      </w:r>
    </w:p>
    <w:p>
      <w:pPr>
        <w:snapToGrid w:val="0"/>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eastAsia="zh-CN"/>
        </w:rPr>
        <w:t>询问事项二</w:t>
      </w:r>
      <w:r>
        <w:rPr>
          <w:rFonts w:hint="eastAsia" w:ascii="仿宋" w:hAnsi="仿宋" w:eastAsia="仿宋" w:cs="仿宋"/>
          <w:color w:val="auto"/>
          <w:sz w:val="24"/>
        </w:rPr>
        <w:t>：</w:t>
      </w:r>
      <w:r>
        <w:rPr>
          <w:rFonts w:hint="eastAsia" w:ascii="仿宋" w:hAnsi="仿宋" w:eastAsia="仿宋" w:cs="仿宋"/>
          <w:color w:val="auto"/>
          <w:sz w:val="24"/>
          <w:lang w:val="en-US" w:eastAsia="zh-CN"/>
        </w:rPr>
        <w:t xml:space="preserve">  </w:t>
      </w:r>
      <w:r>
        <w:rPr>
          <w:rFonts w:hint="eastAsia"/>
          <w:lang w:val="en-US" w:eastAsia="zh-CN"/>
        </w:rPr>
        <w:t>...</w:t>
      </w:r>
    </w:p>
    <w:p>
      <w:pPr>
        <w:spacing w:line="360" w:lineRule="auto"/>
        <w:rPr>
          <w:rFonts w:hint="eastAsia" w:ascii="仿宋" w:hAnsi="仿宋" w:eastAsia="仿宋"/>
          <w:color w:val="auto"/>
          <w:sz w:val="24"/>
          <w:lang w:eastAsia="zh-CN"/>
        </w:rPr>
      </w:pPr>
    </w:p>
    <w:p>
      <w:pPr>
        <w:pStyle w:val="37"/>
        <w:rPr>
          <w:rFonts w:hint="eastAsia" w:ascii="仿宋" w:hAnsi="仿宋" w:eastAsia="仿宋"/>
          <w:color w:val="auto"/>
          <w:sz w:val="24"/>
          <w:lang w:eastAsia="zh-CN"/>
        </w:rPr>
      </w:pPr>
    </w:p>
    <w:p>
      <w:pPr>
        <w:pStyle w:val="37"/>
        <w:rPr>
          <w:rFonts w:hint="eastAsia" w:ascii="仿宋" w:hAnsi="仿宋" w:eastAsia="仿宋"/>
          <w:color w:val="auto"/>
          <w:sz w:val="24"/>
          <w:lang w:eastAsia="zh-CN"/>
        </w:rPr>
      </w:pPr>
    </w:p>
    <w:p>
      <w:pPr>
        <w:wordWrap w:val="0"/>
        <w:spacing w:line="360" w:lineRule="auto"/>
        <w:jc w:val="right"/>
        <w:rPr>
          <w:rFonts w:hint="default" w:ascii="仿宋" w:hAnsi="仿宋" w:eastAsia="仿宋"/>
          <w:color w:val="auto"/>
          <w:sz w:val="24"/>
          <w:lang w:val="en-US" w:eastAsia="zh-CN"/>
        </w:rPr>
      </w:pPr>
      <w:r>
        <w:rPr>
          <w:rFonts w:hint="eastAsia" w:ascii="仿宋" w:hAnsi="仿宋" w:eastAsia="仿宋"/>
          <w:color w:val="auto"/>
          <w:sz w:val="24"/>
          <w:lang w:val="en-US" w:eastAsia="zh-CN"/>
        </w:rPr>
        <w:t xml:space="preserve">    </w:t>
      </w:r>
      <w:r>
        <w:rPr>
          <w:rFonts w:hint="eastAsia" w:ascii="仿宋" w:hAnsi="仿宋" w:eastAsia="仿宋"/>
          <w:color w:val="auto"/>
          <w:sz w:val="24"/>
          <w:lang w:eastAsia="zh-CN"/>
        </w:rPr>
        <w:t>供应商全称（盖章）：</w:t>
      </w:r>
      <w:r>
        <w:rPr>
          <w:rFonts w:hint="eastAsia" w:ascii="仿宋" w:hAnsi="仿宋" w:eastAsia="仿宋"/>
          <w:color w:val="auto"/>
          <w:sz w:val="24"/>
          <w:lang w:val="en-US" w:eastAsia="zh-CN"/>
        </w:rPr>
        <w:t xml:space="preserve">              </w:t>
      </w:r>
    </w:p>
    <w:p>
      <w:pPr>
        <w:spacing w:line="360" w:lineRule="auto"/>
        <w:jc w:val="center"/>
        <w:rPr>
          <w:rFonts w:ascii="仿宋" w:hAnsi="仿宋" w:eastAsia="仿宋"/>
          <w:color w:val="auto"/>
          <w:sz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法定代表人（签名或签章）：</w:t>
      </w:r>
      <w:r>
        <w:rPr>
          <w:rFonts w:hint="eastAsia" w:ascii="仿宋" w:hAnsi="仿宋" w:eastAsia="仿宋" w:cs="仿宋"/>
          <w:sz w:val="24"/>
          <w:szCs w:val="24"/>
          <w:lang w:val="en-US" w:eastAsia="zh-CN"/>
        </w:rPr>
        <w:t xml:space="preserve">     </w:t>
      </w:r>
      <w:r>
        <w:rPr>
          <w:rFonts w:hint="eastAsia" w:ascii="仿宋" w:hAnsi="仿宋" w:eastAsia="仿宋"/>
          <w:color w:val="auto"/>
          <w:sz w:val="24"/>
        </w:rPr>
        <w:t xml:space="preserve"> </w:t>
      </w:r>
      <w:r>
        <w:rPr>
          <w:rFonts w:hint="eastAsia" w:ascii="仿宋" w:hAnsi="仿宋" w:eastAsia="仿宋"/>
          <w:color w:val="auto"/>
          <w:sz w:val="24"/>
          <w:lang w:val="en-US" w:eastAsia="zh-CN"/>
        </w:rPr>
        <w:t xml:space="preserve">      </w:t>
      </w:r>
      <w:r>
        <w:rPr>
          <w:rFonts w:hint="eastAsia" w:ascii="仿宋" w:hAnsi="仿宋" w:eastAsia="仿宋"/>
          <w:color w:val="auto"/>
          <w:sz w:val="24"/>
        </w:rPr>
        <w:t xml:space="preserve">                                    </w:t>
      </w:r>
    </w:p>
    <w:p>
      <w:pPr>
        <w:snapToGrid w:val="0"/>
        <w:spacing w:line="360" w:lineRule="auto"/>
        <w:jc w:val="center"/>
        <w:rPr>
          <w:rFonts w:hint="eastAsia" w:ascii="仿宋" w:hAnsi="仿宋" w:eastAsia="仿宋"/>
          <w:color w:val="auto"/>
          <w:sz w:val="24"/>
          <w:lang w:val="en-US" w:eastAsia="zh-CN"/>
        </w:rPr>
      </w:pPr>
      <w:r>
        <w:rPr>
          <w:rFonts w:hint="eastAsia" w:ascii="仿宋" w:hAnsi="仿宋" w:eastAsia="仿宋"/>
          <w:color w:val="auto"/>
          <w:sz w:val="24"/>
          <w:lang w:val="en-US" w:eastAsia="zh-CN"/>
        </w:rPr>
        <w:t xml:space="preserve">                         </w:t>
      </w:r>
      <w:r>
        <w:rPr>
          <w:rFonts w:hint="eastAsia" w:ascii="仿宋" w:hAnsi="仿宋" w:eastAsia="仿宋"/>
          <w:color w:val="auto"/>
          <w:sz w:val="24"/>
          <w:lang w:eastAsia="zh-CN"/>
        </w:rPr>
        <w:t>授权代表（签名）：</w:t>
      </w:r>
      <w:r>
        <w:rPr>
          <w:rFonts w:hint="eastAsia" w:ascii="仿宋" w:hAnsi="仿宋" w:eastAsia="仿宋"/>
          <w:color w:val="auto"/>
          <w:sz w:val="24"/>
          <w:lang w:val="en-US" w:eastAsia="zh-CN"/>
        </w:rPr>
        <w:t xml:space="preserve">                                           </w:t>
      </w:r>
    </w:p>
    <w:p>
      <w:pPr>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联系电话：</w:t>
      </w:r>
      <w:r>
        <w:rPr>
          <w:rFonts w:hint="eastAsia" w:ascii="仿宋" w:hAnsi="仿宋" w:eastAsia="仿宋" w:cs="仿宋"/>
          <w:color w:val="auto"/>
          <w:sz w:val="24"/>
          <w:lang w:val="en-US" w:eastAsia="zh-CN"/>
        </w:rPr>
        <w:t xml:space="preserve">          </w:t>
      </w:r>
    </w:p>
    <w:p>
      <w:pPr>
        <w:snapToGrid w:val="0"/>
        <w:spacing w:line="360" w:lineRule="auto"/>
        <w:jc w:val="center"/>
        <w:rPr>
          <w:rFonts w:hint="eastAsia" w:ascii="仿宋" w:hAnsi="仿宋" w:eastAsia="仿宋"/>
          <w:color w:val="auto"/>
          <w:sz w:val="24"/>
          <w:lang w:eastAsia="zh-CN"/>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eastAsia="zh-CN"/>
        </w:rPr>
        <w:t>电子邮箱：</w:t>
      </w:r>
    </w:p>
    <w:p>
      <w:pPr>
        <w:widowControl/>
        <w:snapToGrid w:val="0"/>
        <w:spacing w:beforeLines="0" w:line="440" w:lineRule="exact"/>
        <w:ind w:firstLine="1435" w:firstLineChars="598"/>
        <w:jc w:val="left"/>
        <w:rPr>
          <w:rFonts w:hint="eastAsia" w:ascii="仿宋" w:hAnsi="仿宋" w:eastAsia="仿宋"/>
          <w:color w:val="auto"/>
          <w:sz w:val="24"/>
          <w:lang w:val="en-US" w:eastAsia="zh-CN"/>
        </w:rPr>
      </w:pPr>
      <w:r>
        <w:rPr>
          <w:rFonts w:hint="eastAsia" w:ascii="仿宋" w:hAnsi="仿宋" w:eastAsia="仿宋"/>
          <w:color w:val="auto"/>
          <w:sz w:val="24"/>
          <w:lang w:val="en-US" w:eastAsia="zh-CN"/>
        </w:rPr>
        <w:t xml:space="preserve">                             </w:t>
      </w:r>
      <w:r>
        <w:rPr>
          <w:rFonts w:hint="eastAsia" w:ascii="仿宋" w:hAnsi="仿宋" w:eastAsia="仿宋"/>
          <w:color w:val="auto"/>
          <w:sz w:val="24"/>
          <w:lang w:eastAsia="zh-CN"/>
        </w:rPr>
        <w:t>询问</w:t>
      </w:r>
      <w:r>
        <w:rPr>
          <w:rFonts w:hint="eastAsia" w:ascii="仿宋" w:hAnsi="仿宋" w:eastAsia="仿宋"/>
          <w:color w:val="auto"/>
          <w:sz w:val="24"/>
        </w:rPr>
        <w:t xml:space="preserve">日期：    </w:t>
      </w:r>
      <w:r>
        <w:rPr>
          <w:rFonts w:hint="eastAsia" w:ascii="仿宋" w:hAnsi="仿宋" w:eastAsia="仿宋"/>
          <w:color w:val="auto"/>
          <w:sz w:val="24"/>
          <w:lang w:val="en-US" w:eastAsia="zh-CN"/>
        </w:rPr>
        <w:t xml:space="preserve">               </w:t>
      </w:r>
    </w:p>
    <w:p>
      <w:pPr>
        <w:widowControl/>
        <w:snapToGrid w:val="0"/>
        <w:spacing w:beforeLines="0" w:line="440" w:lineRule="exact"/>
        <w:ind w:firstLine="1435" w:firstLineChars="598"/>
        <w:jc w:val="left"/>
        <w:rPr>
          <w:rFonts w:hint="eastAsia" w:ascii="仿宋" w:hAnsi="仿宋" w:eastAsia="仿宋"/>
          <w:color w:val="auto"/>
          <w:sz w:val="24"/>
          <w:lang w:val="en-US" w:eastAsia="zh-CN"/>
        </w:rPr>
      </w:pPr>
    </w:p>
    <w:p>
      <w:pPr>
        <w:widowControl/>
        <w:snapToGrid w:val="0"/>
        <w:spacing w:beforeLines="0" w:line="440" w:lineRule="exact"/>
        <w:ind w:firstLine="1435" w:firstLineChars="598"/>
        <w:jc w:val="left"/>
        <w:rPr>
          <w:rFonts w:hint="eastAsia" w:ascii="仿宋" w:hAnsi="仿宋" w:eastAsia="仿宋"/>
          <w:color w:val="auto"/>
          <w:sz w:val="24"/>
          <w:lang w:val="en-US" w:eastAsia="zh-CN"/>
        </w:rPr>
      </w:pPr>
    </w:p>
    <w:p>
      <w:pPr>
        <w:widowControl/>
        <w:snapToGrid w:val="0"/>
        <w:spacing w:beforeLines="0" w:line="440" w:lineRule="exact"/>
        <w:ind w:firstLine="1435" w:firstLineChars="598"/>
        <w:jc w:val="left"/>
        <w:rPr>
          <w:rFonts w:hint="eastAsia" w:ascii="仿宋" w:hAnsi="仿宋" w:eastAsia="仿宋"/>
          <w:color w:val="auto"/>
          <w:sz w:val="24"/>
          <w:lang w:val="en-US" w:eastAsia="zh-CN"/>
        </w:rPr>
      </w:pPr>
    </w:p>
    <w:p>
      <w:pPr>
        <w:widowControl/>
        <w:snapToGrid w:val="0"/>
        <w:spacing w:beforeLines="0" w:line="440" w:lineRule="exact"/>
        <w:ind w:firstLine="1435" w:firstLineChars="598"/>
        <w:jc w:val="left"/>
        <w:rPr>
          <w:rFonts w:hint="eastAsia" w:ascii="仿宋" w:hAnsi="仿宋" w:eastAsia="仿宋"/>
          <w:color w:val="auto"/>
          <w:sz w:val="24"/>
          <w:lang w:val="en-US" w:eastAsia="zh-CN"/>
        </w:rPr>
      </w:pPr>
    </w:p>
    <w:p>
      <w:pPr>
        <w:widowControl/>
        <w:snapToGrid w:val="0"/>
        <w:spacing w:beforeLines="0" w:line="440" w:lineRule="exact"/>
        <w:ind w:firstLine="1435" w:firstLineChars="598"/>
        <w:jc w:val="left"/>
        <w:rPr>
          <w:rFonts w:hint="eastAsia" w:ascii="仿宋" w:hAnsi="仿宋" w:eastAsia="仿宋"/>
          <w:color w:val="auto"/>
          <w:sz w:val="24"/>
          <w:lang w:val="en-US" w:eastAsia="zh-CN"/>
        </w:rPr>
      </w:pPr>
    </w:p>
    <w:p>
      <w:pPr>
        <w:widowControl/>
        <w:snapToGrid w:val="0"/>
        <w:spacing w:beforeLines="0" w:line="440" w:lineRule="exact"/>
        <w:ind w:firstLine="1435" w:firstLineChars="598"/>
        <w:jc w:val="left"/>
        <w:rPr>
          <w:rFonts w:hint="eastAsia" w:ascii="仿宋" w:hAnsi="仿宋" w:eastAsia="仿宋"/>
          <w:color w:val="auto"/>
          <w:sz w:val="24"/>
          <w:lang w:val="en-US" w:eastAsia="zh-CN"/>
        </w:rPr>
      </w:pPr>
    </w:p>
    <w:p>
      <w:pPr>
        <w:widowControl/>
        <w:snapToGrid w:val="0"/>
        <w:spacing w:beforeLines="0" w:line="440" w:lineRule="exact"/>
        <w:ind w:firstLine="1435" w:firstLineChars="598"/>
        <w:jc w:val="left"/>
        <w:rPr>
          <w:rFonts w:hint="eastAsia" w:ascii="仿宋" w:hAnsi="仿宋" w:eastAsia="仿宋"/>
          <w:color w:val="auto"/>
          <w:sz w:val="24"/>
          <w:lang w:val="en-US" w:eastAsia="zh-CN"/>
        </w:rPr>
      </w:pPr>
    </w:p>
    <w:p>
      <w:pPr>
        <w:widowControl/>
        <w:snapToGrid w:val="0"/>
        <w:spacing w:beforeLines="0" w:line="440" w:lineRule="exact"/>
        <w:ind w:firstLine="1435" w:firstLineChars="598"/>
        <w:jc w:val="left"/>
        <w:rPr>
          <w:rFonts w:hint="eastAsia" w:ascii="仿宋" w:hAnsi="仿宋" w:eastAsia="仿宋"/>
          <w:color w:val="auto"/>
          <w:sz w:val="24"/>
          <w:lang w:val="en-US" w:eastAsia="zh-CN"/>
        </w:rPr>
      </w:pPr>
    </w:p>
    <w:p>
      <w:pPr>
        <w:widowControl/>
        <w:snapToGrid w:val="0"/>
        <w:spacing w:beforeLines="0" w:line="440" w:lineRule="exact"/>
        <w:ind w:firstLine="1435" w:firstLineChars="598"/>
        <w:jc w:val="left"/>
        <w:rPr>
          <w:rFonts w:hint="eastAsia" w:ascii="仿宋" w:hAnsi="仿宋" w:eastAsia="仿宋"/>
          <w:color w:val="auto"/>
          <w:sz w:val="24"/>
          <w:lang w:val="en-US" w:eastAsia="zh-CN"/>
        </w:rPr>
      </w:pPr>
    </w:p>
    <w:p>
      <w:pPr>
        <w:widowControl/>
        <w:snapToGrid w:val="0"/>
        <w:spacing w:beforeLines="0" w:line="440" w:lineRule="exact"/>
        <w:ind w:firstLine="1435" w:firstLineChars="598"/>
        <w:jc w:val="left"/>
        <w:rPr>
          <w:rFonts w:hint="eastAsia" w:ascii="仿宋" w:hAnsi="仿宋" w:eastAsia="仿宋"/>
          <w:color w:val="auto"/>
          <w:sz w:val="24"/>
          <w:lang w:val="en-US" w:eastAsia="zh-CN"/>
        </w:rPr>
      </w:pPr>
    </w:p>
    <w:p>
      <w:pPr>
        <w:widowControl/>
        <w:snapToGrid w:val="0"/>
        <w:spacing w:beforeLines="0" w:line="440" w:lineRule="exact"/>
        <w:ind w:firstLine="2161" w:firstLineChars="598"/>
        <w:jc w:val="left"/>
        <w:rPr>
          <w:rFonts w:hint="eastAsia" w:ascii="仿宋_GB2312" w:hAnsi="仿宋" w:eastAsia="仿宋_GB2312"/>
          <w:b/>
          <w:sz w:val="36"/>
          <w:szCs w:val="36"/>
        </w:rPr>
      </w:pPr>
    </w:p>
    <w:p>
      <w:pPr>
        <w:widowControl/>
        <w:snapToGrid w:val="0"/>
        <w:spacing w:beforeLines="0" w:line="440" w:lineRule="exact"/>
        <w:ind w:firstLine="2161" w:firstLineChars="598"/>
        <w:jc w:val="left"/>
        <w:rPr>
          <w:rFonts w:hint="eastAsia" w:ascii="仿宋_GB2312" w:hAnsi="仿宋" w:eastAsia="仿宋_GB2312"/>
          <w:b/>
          <w:sz w:val="36"/>
          <w:szCs w:val="36"/>
        </w:rPr>
      </w:pPr>
    </w:p>
    <w:p>
      <w:pPr>
        <w:widowControl/>
        <w:snapToGrid w:val="0"/>
        <w:spacing w:beforeLines="0" w:line="440" w:lineRule="exact"/>
        <w:ind w:firstLine="2161" w:firstLineChars="598"/>
        <w:jc w:val="left"/>
        <w:rPr>
          <w:rFonts w:hint="eastAsia" w:ascii="仿宋_GB2312" w:hAnsi="仿宋" w:eastAsia="仿宋_GB2312" w:cs="Arial"/>
          <w:b/>
          <w:sz w:val="24"/>
          <w:szCs w:val="24"/>
        </w:rPr>
      </w:pPr>
      <w:r>
        <w:rPr>
          <w:rFonts w:hint="eastAsia" w:ascii="仿宋_GB2312" w:hAnsi="仿宋" w:eastAsia="仿宋_GB2312"/>
          <w:b/>
          <w:sz w:val="36"/>
          <w:szCs w:val="36"/>
        </w:rPr>
        <w:t>第三章  评标办法及评分标准</w:t>
      </w:r>
    </w:p>
    <w:p>
      <w:pPr>
        <w:spacing w:beforeLines="0" w:line="400" w:lineRule="exact"/>
        <w:ind w:firstLine="420"/>
        <w:rPr>
          <w:rFonts w:hint="eastAsia" w:ascii="仿宋_GB2312" w:hAnsi="仿宋" w:eastAsia="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beforeLines="0" w:line="500" w:lineRule="exact"/>
        <w:ind w:firstLine="420"/>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根据《中华人民共和国政府采购法》等有关法律法规，遵循“公开、公平、公正”的原则，结合本项目的实际需求，制定本办法。</w:t>
      </w:r>
    </w:p>
    <w:p>
      <w:pPr>
        <w:keepNext w:val="0"/>
        <w:keepLines w:val="0"/>
        <w:pageBreakBefore w:val="0"/>
        <w:widowControl w:val="0"/>
        <w:kinsoku/>
        <w:wordWrap/>
        <w:overflowPunct/>
        <w:topLinePunct w:val="0"/>
        <w:autoSpaceDE/>
        <w:autoSpaceDN/>
        <w:bidi w:val="0"/>
        <w:adjustRightInd/>
        <w:snapToGrid/>
        <w:spacing w:beforeLines="0" w:line="500" w:lineRule="exact"/>
        <w:ind w:firstLine="472" w:firstLineChars="196"/>
        <w:textAlignment w:val="auto"/>
        <w:rPr>
          <w:rFonts w:hint="eastAsia" w:ascii="仿宋_GB2312" w:hAnsi="仿宋" w:eastAsia="仿宋_GB2312"/>
          <w:b/>
          <w:color w:val="000000"/>
          <w:sz w:val="24"/>
          <w:szCs w:val="24"/>
        </w:rPr>
      </w:pPr>
      <w:r>
        <w:rPr>
          <w:rFonts w:hint="eastAsia" w:ascii="仿宋_GB2312" w:hAnsi="仿宋" w:eastAsia="仿宋_GB2312"/>
          <w:b/>
          <w:color w:val="000000"/>
          <w:sz w:val="24"/>
          <w:szCs w:val="24"/>
        </w:rPr>
        <w:t>一、总则</w:t>
      </w:r>
    </w:p>
    <w:p>
      <w:pPr>
        <w:keepNext w:val="0"/>
        <w:keepLines w:val="0"/>
        <w:pageBreakBefore w:val="0"/>
        <w:widowControl w:val="0"/>
        <w:kinsoku/>
        <w:wordWrap/>
        <w:overflowPunct/>
        <w:topLinePunct w:val="0"/>
        <w:autoSpaceDE/>
        <w:autoSpaceDN/>
        <w:bidi w:val="0"/>
        <w:adjustRightInd/>
        <w:snapToGrid/>
        <w:spacing w:beforeLines="0" w:line="500" w:lineRule="exact"/>
        <w:ind w:firstLine="480" w:firstLineChars="200"/>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1.本次评标采用综合评分法，总分为100分。</w:t>
      </w:r>
    </w:p>
    <w:p>
      <w:pPr>
        <w:keepNext w:val="0"/>
        <w:keepLines w:val="0"/>
        <w:pageBreakBefore w:val="0"/>
        <w:widowControl w:val="0"/>
        <w:kinsoku/>
        <w:wordWrap/>
        <w:overflowPunct/>
        <w:topLinePunct w:val="0"/>
        <w:autoSpaceDE/>
        <w:autoSpaceDN/>
        <w:bidi w:val="0"/>
        <w:adjustRightInd/>
        <w:snapToGrid/>
        <w:spacing w:beforeLines="0" w:line="500" w:lineRule="exact"/>
        <w:ind w:firstLine="480" w:firstLineChars="200"/>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2.各合格投标人综合得分的计算公式为：</w:t>
      </w:r>
    </w:p>
    <w:p>
      <w:pPr>
        <w:keepNext w:val="0"/>
        <w:keepLines w:val="0"/>
        <w:pageBreakBefore w:val="0"/>
        <w:widowControl w:val="0"/>
        <w:kinsoku/>
        <w:wordWrap/>
        <w:overflowPunct/>
        <w:topLinePunct w:val="0"/>
        <w:autoSpaceDE/>
        <w:autoSpaceDN/>
        <w:bidi w:val="0"/>
        <w:adjustRightInd/>
        <w:snapToGrid/>
        <w:spacing w:beforeLines="0" w:line="500" w:lineRule="exact"/>
        <w:ind w:firstLine="480" w:firstLineChars="200"/>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投标人评标</w:t>
      </w:r>
      <w:r>
        <w:rPr>
          <w:rFonts w:hint="eastAsia" w:ascii="仿宋_GB2312" w:hAnsi="仿宋" w:eastAsia="仿宋_GB2312"/>
          <w:bCs/>
          <w:color w:val="000000"/>
          <w:sz w:val="24"/>
          <w:szCs w:val="24"/>
        </w:rPr>
        <w:t>综合得分=</w:t>
      </w:r>
      <w:r>
        <w:rPr>
          <w:rFonts w:hint="eastAsia" w:ascii="仿宋_GB2312" w:hAnsi="仿宋" w:eastAsia="仿宋_GB2312"/>
          <w:sz w:val="24"/>
          <w:szCs w:val="24"/>
        </w:rPr>
        <w:t>商务及资信技术</w:t>
      </w:r>
      <w:r>
        <w:rPr>
          <w:rFonts w:hint="eastAsia" w:ascii="仿宋_GB2312" w:hAnsi="仿宋" w:eastAsia="仿宋_GB2312"/>
          <w:bCs/>
          <w:color w:val="000000"/>
          <w:sz w:val="24"/>
          <w:szCs w:val="24"/>
        </w:rPr>
        <w:t>得分＋报价得分。</w:t>
      </w:r>
    </w:p>
    <w:p>
      <w:pPr>
        <w:keepNext w:val="0"/>
        <w:keepLines w:val="0"/>
        <w:pageBreakBefore w:val="0"/>
        <w:widowControl w:val="0"/>
        <w:kinsoku/>
        <w:wordWrap/>
        <w:overflowPunct/>
        <w:topLinePunct w:val="0"/>
        <w:autoSpaceDE/>
        <w:autoSpaceDN/>
        <w:bidi w:val="0"/>
        <w:adjustRightInd/>
        <w:snapToGrid/>
        <w:spacing w:beforeLines="0" w:line="500" w:lineRule="exact"/>
        <w:ind w:firstLine="480" w:firstLineChars="200"/>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3.合格投标人的评标得分为各项目汇总得分，中标候选资格按评标得分由高到低顺序排列，得分相同的，按投标报价由低到高顺序排列；得分且投标报价相同的，按技术指标优劣顺序排列，并形成评标意见。</w:t>
      </w:r>
    </w:p>
    <w:p>
      <w:pPr>
        <w:keepNext w:val="0"/>
        <w:keepLines w:val="0"/>
        <w:pageBreakBefore w:val="0"/>
        <w:widowControl w:val="0"/>
        <w:kinsoku/>
        <w:wordWrap/>
        <w:overflowPunct/>
        <w:topLinePunct w:val="0"/>
        <w:autoSpaceDE/>
        <w:autoSpaceDN/>
        <w:bidi w:val="0"/>
        <w:adjustRightInd/>
        <w:snapToGrid/>
        <w:spacing w:beforeLines="0" w:line="500" w:lineRule="exact"/>
        <w:ind w:firstLine="480" w:firstLineChars="200"/>
        <w:textAlignment w:val="auto"/>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4.综合得分排名第一的投标人为中标候选人，次高分的投标人为候补中标人，依次类推。</w:t>
      </w:r>
    </w:p>
    <w:p>
      <w:pPr>
        <w:keepNext w:val="0"/>
        <w:keepLines w:val="0"/>
        <w:pageBreakBefore w:val="0"/>
        <w:widowControl w:val="0"/>
        <w:kinsoku/>
        <w:wordWrap/>
        <w:overflowPunct/>
        <w:topLinePunct w:val="0"/>
        <w:autoSpaceDE/>
        <w:autoSpaceDN/>
        <w:bidi w:val="0"/>
        <w:adjustRightInd/>
        <w:snapToGrid/>
        <w:spacing w:beforeLines="0" w:line="500" w:lineRule="exact"/>
        <w:ind w:firstLine="480" w:firstLineChars="200"/>
        <w:textAlignment w:val="auto"/>
        <w:rPr>
          <w:rFonts w:hint="eastAsia" w:ascii="仿宋_GB2312" w:hAnsi="仿宋" w:eastAsia="仿宋_GB2312"/>
          <w:bCs/>
          <w:color w:val="000000"/>
          <w:sz w:val="24"/>
          <w:szCs w:val="24"/>
        </w:rPr>
      </w:pPr>
      <w:r>
        <w:rPr>
          <w:rFonts w:hint="eastAsia" w:ascii="仿宋_GB2312" w:hAnsi="仿宋" w:eastAsia="仿宋_GB2312"/>
          <w:color w:val="auto"/>
          <w:sz w:val="24"/>
          <w:szCs w:val="24"/>
          <w:highlight w:val="none"/>
        </w:rPr>
        <w:t>5.</w:t>
      </w:r>
      <w:r>
        <w:rPr>
          <w:rFonts w:hint="eastAsia" w:ascii="仿宋_GB2312" w:hAnsi="仿宋" w:eastAsia="仿宋_GB2312"/>
          <w:color w:val="000000"/>
          <w:sz w:val="24"/>
          <w:szCs w:val="24"/>
        </w:rPr>
        <w:t>评分过程中采用四舍五入法，</w:t>
      </w:r>
      <w:r>
        <w:rPr>
          <w:rFonts w:hint="eastAsia" w:ascii="仿宋_GB2312" w:hAnsi="仿宋" w:eastAsia="仿宋_GB2312"/>
          <w:bCs/>
          <w:color w:val="000000"/>
          <w:sz w:val="24"/>
          <w:szCs w:val="24"/>
        </w:rPr>
        <w:t>并保留小数2位。</w:t>
      </w:r>
    </w:p>
    <w:p>
      <w:pPr>
        <w:keepNext w:val="0"/>
        <w:keepLines w:val="0"/>
        <w:pageBreakBefore w:val="0"/>
        <w:widowControl w:val="0"/>
        <w:kinsoku/>
        <w:wordWrap/>
        <w:overflowPunct/>
        <w:topLinePunct w:val="0"/>
        <w:autoSpaceDE/>
        <w:autoSpaceDN/>
        <w:bidi w:val="0"/>
        <w:adjustRightInd/>
        <w:snapToGrid/>
        <w:spacing w:beforeLines="0" w:line="500" w:lineRule="exact"/>
        <w:ind w:firstLine="472" w:firstLineChars="196"/>
        <w:textAlignment w:val="auto"/>
        <w:rPr>
          <w:rFonts w:hint="eastAsia" w:ascii="仿宋_GB2312" w:hAnsi="仿宋" w:eastAsia="仿宋_GB2312"/>
          <w:b/>
          <w:bCs/>
          <w:color w:val="000000"/>
          <w:sz w:val="24"/>
          <w:szCs w:val="24"/>
        </w:rPr>
      </w:pPr>
      <w:r>
        <w:rPr>
          <w:rFonts w:hint="eastAsia" w:ascii="仿宋_GB2312" w:hAnsi="仿宋" w:eastAsia="仿宋_GB2312"/>
          <w:b/>
          <w:bCs/>
          <w:color w:val="000000"/>
          <w:sz w:val="24"/>
          <w:szCs w:val="24"/>
        </w:rPr>
        <w:t>二、评分内容及标准</w:t>
      </w:r>
    </w:p>
    <w:p>
      <w:pPr>
        <w:keepNext w:val="0"/>
        <w:keepLines w:val="0"/>
        <w:pageBreakBefore w:val="0"/>
        <w:widowControl w:val="0"/>
        <w:kinsoku/>
        <w:wordWrap/>
        <w:overflowPunct/>
        <w:topLinePunct w:val="0"/>
        <w:autoSpaceDE/>
        <w:autoSpaceDN/>
        <w:bidi w:val="0"/>
        <w:adjustRightInd/>
        <w:snapToGrid/>
        <w:spacing w:beforeLines="0" w:line="500" w:lineRule="exact"/>
        <w:ind w:firstLine="412" w:firstLineChars="171"/>
        <w:textAlignment w:val="auto"/>
        <w:rPr>
          <w:rFonts w:hint="eastAsia" w:ascii="仿宋_GB2312" w:hAnsi="仿宋" w:eastAsia="仿宋_GB2312"/>
          <w:b/>
          <w:bCs/>
          <w:sz w:val="24"/>
          <w:szCs w:val="24"/>
        </w:rPr>
      </w:pPr>
      <w:r>
        <w:rPr>
          <w:rFonts w:hint="eastAsia" w:ascii="仿宋_GB2312" w:hAnsi="仿宋" w:eastAsia="仿宋_GB2312"/>
          <w:b/>
          <w:bCs/>
          <w:color w:val="000000"/>
          <w:sz w:val="24"/>
          <w:szCs w:val="24"/>
        </w:rPr>
        <w:t>（一）报价评分</w:t>
      </w:r>
      <w:r>
        <w:rPr>
          <w:rFonts w:hint="eastAsia" w:ascii="仿宋_GB2312" w:hAnsi="仿宋" w:eastAsia="仿宋_GB2312"/>
          <w:b/>
          <w:bCs/>
          <w:sz w:val="24"/>
          <w:szCs w:val="24"/>
        </w:rPr>
        <w:t>（</w:t>
      </w:r>
      <w:r>
        <w:rPr>
          <w:rFonts w:hint="eastAsia" w:ascii="仿宋_GB2312" w:hAnsi="仿宋" w:eastAsia="仿宋_GB2312"/>
          <w:b/>
          <w:bCs/>
          <w:sz w:val="24"/>
          <w:szCs w:val="24"/>
          <w:lang w:val="en-US" w:eastAsia="zh-CN"/>
        </w:rPr>
        <w:t>30</w:t>
      </w:r>
      <w:r>
        <w:rPr>
          <w:rFonts w:hint="eastAsia" w:ascii="仿宋_GB2312" w:hAnsi="仿宋" w:eastAsia="仿宋_GB2312"/>
          <w:b/>
          <w:bCs/>
          <w:sz w:val="24"/>
          <w:szCs w:val="24"/>
        </w:rPr>
        <w:t xml:space="preserve">分）； </w:t>
      </w:r>
    </w:p>
    <w:p>
      <w:pPr>
        <w:keepNext w:val="0"/>
        <w:keepLines w:val="0"/>
        <w:pageBreakBefore w:val="0"/>
        <w:widowControl w:val="0"/>
        <w:kinsoku/>
        <w:wordWrap/>
        <w:overflowPunct/>
        <w:topLinePunct w:val="0"/>
        <w:autoSpaceDE/>
        <w:autoSpaceDN/>
        <w:bidi w:val="0"/>
        <w:adjustRightInd/>
        <w:snapToGrid/>
        <w:spacing w:beforeLines="0" w:line="500" w:lineRule="exact"/>
        <w:ind w:firstLine="412" w:firstLineChars="171"/>
        <w:textAlignment w:val="auto"/>
        <w:rPr>
          <w:rFonts w:hint="eastAsia" w:ascii="仿宋_GB2312" w:hAnsi="仿宋" w:eastAsia="仿宋_GB2312"/>
          <w:sz w:val="24"/>
          <w:szCs w:val="24"/>
        </w:rPr>
      </w:pPr>
      <w:r>
        <w:rPr>
          <w:rFonts w:hint="eastAsia" w:ascii="仿宋_GB2312" w:hAnsi="仿宋" w:eastAsia="仿宋_GB2312"/>
          <w:b/>
          <w:sz w:val="24"/>
          <w:szCs w:val="24"/>
        </w:rPr>
        <w:t>1.报价的合理性：</w:t>
      </w:r>
      <w:r>
        <w:rPr>
          <w:rFonts w:hint="eastAsia" w:ascii="仿宋_GB2312" w:hAnsi="仿宋" w:eastAsia="仿宋_GB2312"/>
          <w:sz w:val="24"/>
          <w:szCs w:val="24"/>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pPr>
        <w:keepNext w:val="0"/>
        <w:keepLines w:val="0"/>
        <w:pageBreakBefore w:val="0"/>
        <w:widowControl w:val="0"/>
        <w:kinsoku/>
        <w:wordWrap/>
        <w:overflowPunct/>
        <w:topLinePunct w:val="0"/>
        <w:autoSpaceDE/>
        <w:autoSpaceDN/>
        <w:bidi w:val="0"/>
        <w:adjustRightInd/>
        <w:snapToGrid/>
        <w:spacing w:beforeLines="0" w:line="500" w:lineRule="exact"/>
        <w:ind w:firstLine="412" w:firstLineChars="171"/>
        <w:textAlignment w:val="auto"/>
        <w:rPr>
          <w:rFonts w:hint="eastAsia" w:ascii="仿宋_GB2312" w:hAnsi="仿宋" w:eastAsia="仿宋_GB2312"/>
          <w:sz w:val="24"/>
          <w:szCs w:val="24"/>
        </w:rPr>
      </w:pPr>
      <w:r>
        <w:rPr>
          <w:rFonts w:hint="eastAsia" w:ascii="仿宋_GB2312" w:hAnsi="仿宋" w:eastAsia="仿宋_GB2312"/>
          <w:b/>
          <w:sz w:val="24"/>
          <w:szCs w:val="24"/>
        </w:rPr>
        <w:t>2.报价得分的计算：</w:t>
      </w:r>
      <w:r>
        <w:rPr>
          <w:rFonts w:hint="eastAsia" w:ascii="仿宋_GB2312" w:hAnsi="仿宋" w:eastAsia="仿宋_GB2312"/>
          <w:sz w:val="24"/>
          <w:szCs w:val="24"/>
        </w:rPr>
        <w:t>根据各投标人的有效投标报价，满足采购文件要求且投标价格最低（</w:t>
      </w:r>
      <w:r>
        <w:rPr>
          <w:rFonts w:hint="eastAsia" w:ascii="仿宋_GB2312" w:hAnsi="仿宋" w:eastAsia="仿宋_GB2312"/>
          <w:sz w:val="24"/>
          <w:szCs w:val="24"/>
          <w:lang w:eastAsia="zh-CN"/>
        </w:rPr>
        <w:t>投标</w:t>
      </w:r>
      <w:r>
        <w:rPr>
          <w:rFonts w:hint="eastAsia" w:ascii="仿宋_GB2312" w:hAnsi="仿宋" w:eastAsia="仿宋_GB2312"/>
          <w:sz w:val="24"/>
          <w:szCs w:val="24"/>
        </w:rPr>
        <w:t>折扣率最低）的投标报价为评标基准价，其报价得分为满分。其他投标人的报价得分统一按照下列公式计算：投标报价得分=(评标基准价／有效投标报价)×</w:t>
      </w:r>
      <w:r>
        <w:rPr>
          <w:rFonts w:hint="eastAsia" w:ascii="仿宋_GB2312" w:hAnsi="仿宋" w:eastAsia="仿宋_GB2312"/>
          <w:sz w:val="24"/>
          <w:szCs w:val="24"/>
          <w:lang w:val="en-US" w:eastAsia="zh-CN"/>
        </w:rPr>
        <w:t>30</w:t>
      </w:r>
      <w:r>
        <w:rPr>
          <w:rFonts w:hint="eastAsia" w:ascii="仿宋_GB2312" w:hAnsi="仿宋" w:eastAsia="仿宋_GB2312"/>
          <w:sz w:val="24"/>
          <w:szCs w:val="24"/>
        </w:rPr>
        <w:t>%×100。</w:t>
      </w:r>
    </w:p>
    <w:p>
      <w:pPr>
        <w:keepNext w:val="0"/>
        <w:keepLines w:val="0"/>
        <w:pageBreakBefore w:val="0"/>
        <w:widowControl w:val="0"/>
        <w:kinsoku/>
        <w:wordWrap/>
        <w:overflowPunct/>
        <w:topLinePunct w:val="0"/>
        <w:autoSpaceDE/>
        <w:autoSpaceDN/>
        <w:bidi w:val="0"/>
        <w:adjustRightInd/>
        <w:snapToGrid/>
        <w:spacing w:beforeLines="0" w:line="500" w:lineRule="exact"/>
        <w:ind w:firstLine="410" w:firstLineChars="171"/>
        <w:textAlignment w:val="auto"/>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3.本次投标以折扣率作为投标报价，</w:t>
      </w:r>
      <w:r>
        <w:rPr>
          <w:rFonts w:hint="eastAsia" w:ascii="仿宋_GB2312" w:hAnsi="仿宋" w:eastAsia="仿宋_GB2312"/>
          <w:color w:val="auto"/>
          <w:sz w:val="24"/>
          <w:szCs w:val="24"/>
          <w:highlight w:val="none"/>
          <w:lang w:eastAsia="zh-CN"/>
        </w:rPr>
        <w:t>投标</w:t>
      </w:r>
      <w:r>
        <w:rPr>
          <w:rFonts w:hint="eastAsia" w:ascii="仿宋_GB2312" w:hAnsi="仿宋" w:eastAsia="仿宋_GB2312"/>
          <w:color w:val="auto"/>
          <w:sz w:val="24"/>
          <w:szCs w:val="24"/>
          <w:highlight w:val="none"/>
        </w:rPr>
        <w:t>折扣率最低的为最低报价。</w:t>
      </w:r>
    </w:p>
    <w:p>
      <w:pPr>
        <w:keepNext w:val="0"/>
        <w:keepLines w:val="0"/>
        <w:pageBreakBefore w:val="0"/>
        <w:widowControl w:val="0"/>
        <w:kinsoku/>
        <w:wordWrap/>
        <w:overflowPunct/>
        <w:topLinePunct w:val="0"/>
        <w:autoSpaceDE/>
        <w:autoSpaceDN/>
        <w:bidi w:val="0"/>
        <w:adjustRightInd/>
        <w:snapToGrid/>
        <w:spacing w:beforeLines="0" w:line="500" w:lineRule="exact"/>
        <w:ind w:firstLine="412" w:firstLineChars="171"/>
        <w:textAlignment w:val="auto"/>
        <w:rPr>
          <w:rFonts w:hint="eastAsia" w:ascii="仿宋_GB2312" w:hAnsi="仿宋" w:eastAsia="仿宋_GB2312"/>
          <w:b/>
          <w:bCs/>
          <w:sz w:val="24"/>
          <w:szCs w:val="24"/>
        </w:rPr>
      </w:pPr>
      <w:r>
        <w:rPr>
          <w:rFonts w:hint="eastAsia" w:ascii="仿宋_GB2312" w:hAnsi="仿宋" w:eastAsia="仿宋_GB2312"/>
          <w:b/>
          <w:bCs/>
          <w:sz w:val="24"/>
          <w:szCs w:val="24"/>
        </w:rPr>
        <w:t>（二）商务及资信技术评分（</w:t>
      </w:r>
      <w:r>
        <w:rPr>
          <w:rFonts w:hint="eastAsia" w:ascii="仿宋_GB2312" w:hAnsi="仿宋" w:eastAsia="仿宋_GB2312"/>
          <w:b/>
          <w:bCs/>
          <w:sz w:val="24"/>
          <w:szCs w:val="24"/>
          <w:lang w:val="en-US" w:eastAsia="zh-CN"/>
        </w:rPr>
        <w:t>70</w:t>
      </w:r>
      <w:r>
        <w:rPr>
          <w:rFonts w:hint="eastAsia" w:ascii="仿宋_GB2312" w:hAnsi="仿宋" w:eastAsia="仿宋_GB2312"/>
          <w:b/>
          <w:bCs/>
          <w:sz w:val="24"/>
          <w:szCs w:val="24"/>
        </w:rPr>
        <w:t xml:space="preserve">分）； </w:t>
      </w:r>
    </w:p>
    <w:p>
      <w:pPr>
        <w:keepNext w:val="0"/>
        <w:keepLines w:val="0"/>
        <w:pageBreakBefore w:val="0"/>
        <w:widowControl w:val="0"/>
        <w:kinsoku/>
        <w:wordWrap/>
        <w:overflowPunct/>
        <w:topLinePunct w:val="0"/>
        <w:autoSpaceDE/>
        <w:autoSpaceDN/>
        <w:bidi w:val="0"/>
        <w:adjustRightInd/>
        <w:snapToGrid/>
        <w:spacing w:beforeLines="0" w:line="500" w:lineRule="exact"/>
        <w:ind w:firstLine="412" w:firstLineChars="171"/>
        <w:textAlignment w:val="auto"/>
        <w:rPr>
          <w:rFonts w:hint="eastAsia" w:ascii="仿宋_GB2312" w:hAnsi="仿宋" w:eastAsia="仿宋_GB2312"/>
          <w:b/>
          <w:bCs/>
          <w:color w:val="000000"/>
          <w:sz w:val="24"/>
          <w:szCs w:val="24"/>
        </w:rPr>
      </w:pPr>
      <w:r>
        <w:rPr>
          <w:rFonts w:hint="eastAsia" w:ascii="仿宋_GB2312" w:hAnsi="仿宋" w:eastAsia="仿宋_GB2312"/>
          <w:b/>
          <w:bCs/>
          <w:color w:val="000000"/>
          <w:sz w:val="24"/>
          <w:szCs w:val="24"/>
        </w:rPr>
        <w:t>1.</w:t>
      </w:r>
      <w:r>
        <w:rPr>
          <w:rFonts w:hint="eastAsia"/>
        </w:rPr>
        <w:t xml:space="preserve"> </w:t>
      </w:r>
      <w:r>
        <w:rPr>
          <w:rFonts w:hint="eastAsia" w:ascii="仿宋_GB2312" w:hAnsi="仿宋" w:eastAsia="仿宋_GB2312"/>
          <w:b/>
          <w:bCs/>
          <w:color w:val="000000"/>
          <w:sz w:val="24"/>
          <w:szCs w:val="24"/>
        </w:rPr>
        <w:t>商务及资信技术得分的计算。</w:t>
      </w:r>
    </w:p>
    <w:p>
      <w:pPr>
        <w:keepNext w:val="0"/>
        <w:keepLines w:val="0"/>
        <w:pageBreakBefore w:val="0"/>
        <w:widowControl w:val="0"/>
        <w:kinsoku/>
        <w:wordWrap/>
        <w:overflowPunct/>
        <w:topLinePunct w:val="0"/>
        <w:autoSpaceDE/>
        <w:autoSpaceDN/>
        <w:bidi w:val="0"/>
        <w:adjustRightInd/>
        <w:snapToGrid/>
        <w:spacing w:beforeLines="0" w:line="500" w:lineRule="exact"/>
        <w:ind w:firstLine="410" w:firstLineChars="171"/>
        <w:textAlignment w:val="auto"/>
        <w:rPr>
          <w:rFonts w:hint="eastAsia" w:ascii="仿宋_GB2312" w:hAnsi="仿宋" w:eastAsia="仿宋_GB2312"/>
          <w:color w:val="000000"/>
          <w:sz w:val="24"/>
          <w:szCs w:val="24"/>
        </w:rPr>
      </w:pPr>
      <w:r>
        <w:rPr>
          <w:rFonts w:hint="eastAsia" w:ascii="仿宋_GB2312" w:hAnsi="仿宋" w:eastAsia="仿宋_GB2312"/>
          <w:sz w:val="24"/>
          <w:szCs w:val="24"/>
        </w:rPr>
        <w:t>商务及资信技术</w:t>
      </w:r>
      <w:r>
        <w:rPr>
          <w:rFonts w:hint="eastAsia" w:ascii="仿宋_GB2312" w:hAnsi="仿宋" w:eastAsia="仿宋_GB2312"/>
          <w:bCs/>
          <w:color w:val="000000"/>
          <w:sz w:val="24"/>
          <w:szCs w:val="24"/>
        </w:rPr>
        <w:t>得分</w:t>
      </w:r>
      <w:r>
        <w:rPr>
          <w:rFonts w:hint="eastAsia" w:ascii="仿宋_GB2312" w:hAnsi="仿宋" w:eastAsia="仿宋_GB2312"/>
          <w:color w:val="000000"/>
          <w:sz w:val="24"/>
          <w:szCs w:val="24"/>
        </w:rPr>
        <w:t>按照评标委员会成员的独立评分结果汇总后的算术平均分计算，计算公式为：</w:t>
      </w:r>
      <w:r>
        <w:rPr>
          <w:rFonts w:hint="eastAsia" w:ascii="仿宋_GB2312" w:hAnsi="仿宋" w:eastAsia="仿宋_GB2312"/>
          <w:sz w:val="24"/>
          <w:szCs w:val="24"/>
        </w:rPr>
        <w:t>商务及资信技术</w:t>
      </w:r>
      <w:r>
        <w:rPr>
          <w:rFonts w:hint="eastAsia" w:ascii="仿宋_GB2312" w:hAnsi="仿宋" w:eastAsia="仿宋_GB2312"/>
          <w:bCs/>
          <w:color w:val="000000"/>
          <w:sz w:val="24"/>
          <w:szCs w:val="24"/>
        </w:rPr>
        <w:t>得分</w:t>
      </w:r>
      <w:r>
        <w:rPr>
          <w:rFonts w:hint="eastAsia" w:ascii="仿宋_GB2312" w:hAnsi="仿宋" w:eastAsia="仿宋_GB2312"/>
          <w:color w:val="000000"/>
          <w:sz w:val="24"/>
          <w:szCs w:val="24"/>
        </w:rPr>
        <w:t>＝评标委员会所有成员评分合计数/评标委员会组成人员数。</w:t>
      </w:r>
    </w:p>
    <w:p>
      <w:pPr>
        <w:keepNext w:val="0"/>
        <w:keepLines w:val="0"/>
        <w:pageBreakBefore w:val="0"/>
        <w:widowControl w:val="0"/>
        <w:kinsoku/>
        <w:wordWrap/>
        <w:overflowPunct/>
        <w:topLinePunct w:val="0"/>
        <w:autoSpaceDE/>
        <w:autoSpaceDN/>
        <w:bidi w:val="0"/>
        <w:adjustRightInd/>
        <w:snapToGrid/>
        <w:spacing w:beforeLines="0" w:line="480" w:lineRule="exact"/>
        <w:ind w:firstLine="412" w:firstLineChars="171"/>
        <w:textAlignment w:val="auto"/>
        <w:rPr>
          <w:rFonts w:hint="eastAsia" w:ascii="仿宋_GB2312" w:hAnsi="仿宋" w:eastAsia="仿宋_GB2312"/>
          <w:b/>
          <w:bCs/>
          <w:sz w:val="24"/>
          <w:szCs w:val="24"/>
        </w:rPr>
      </w:pPr>
      <w:r>
        <w:rPr>
          <w:rFonts w:hint="eastAsia" w:ascii="仿宋_GB2312" w:hAnsi="仿宋" w:eastAsia="仿宋_GB2312"/>
          <w:b/>
          <w:bCs/>
          <w:sz w:val="24"/>
          <w:szCs w:val="24"/>
        </w:rPr>
        <w:t>2.评分细则</w:t>
      </w:r>
    </w:p>
    <w:p>
      <w:pPr>
        <w:keepNext w:val="0"/>
        <w:keepLines w:val="0"/>
        <w:pageBreakBefore w:val="0"/>
        <w:widowControl w:val="0"/>
        <w:kinsoku/>
        <w:wordWrap/>
        <w:overflowPunct/>
        <w:topLinePunct w:val="0"/>
        <w:autoSpaceDE/>
        <w:autoSpaceDN/>
        <w:bidi w:val="0"/>
        <w:adjustRightInd/>
        <w:snapToGrid/>
        <w:spacing w:beforeLines="0" w:line="480" w:lineRule="exact"/>
        <w:ind w:firstLine="412" w:firstLineChars="171"/>
        <w:textAlignment w:val="auto"/>
        <w:rPr>
          <w:rFonts w:hint="eastAsia" w:ascii="仿宋_GB2312" w:hAnsi="仿宋" w:eastAsia="仿宋_GB2312"/>
          <w:b/>
          <w:bCs/>
          <w:color w:val="auto"/>
          <w:sz w:val="24"/>
          <w:szCs w:val="24"/>
        </w:rPr>
      </w:pPr>
      <w:r>
        <w:rPr>
          <w:rFonts w:hint="eastAsia" w:ascii="仿宋_GB2312" w:hAnsi="仿宋" w:eastAsia="仿宋_GB2312"/>
          <w:b/>
          <w:bCs/>
          <w:color w:val="auto"/>
          <w:sz w:val="24"/>
          <w:szCs w:val="24"/>
        </w:rPr>
        <w:t>商务及资信技术评分细则（</w:t>
      </w:r>
      <w:r>
        <w:rPr>
          <w:rFonts w:hint="eastAsia" w:ascii="仿宋_GB2312" w:hAnsi="仿宋" w:eastAsia="仿宋_GB2312"/>
          <w:b/>
          <w:bCs/>
          <w:color w:val="auto"/>
          <w:sz w:val="24"/>
          <w:szCs w:val="24"/>
          <w:lang w:val="en-US" w:eastAsia="zh-CN"/>
        </w:rPr>
        <w:t>70</w:t>
      </w:r>
      <w:r>
        <w:rPr>
          <w:rFonts w:hint="eastAsia" w:ascii="仿宋_GB2312" w:hAnsi="仿宋" w:eastAsia="仿宋_GB2312"/>
          <w:b/>
          <w:bCs/>
          <w:color w:val="auto"/>
          <w:sz w:val="24"/>
          <w:szCs w:val="24"/>
        </w:rPr>
        <w:t>分）</w:t>
      </w:r>
    </w:p>
    <w:tbl>
      <w:tblPr>
        <w:tblStyle w:val="89"/>
        <w:tblW w:w="10020" w:type="dxa"/>
        <w:tblInd w:w="-415" w:type="dxa"/>
        <w:tblLayout w:type="autofit"/>
        <w:tblCellMar>
          <w:top w:w="0" w:type="dxa"/>
          <w:left w:w="10" w:type="dxa"/>
          <w:bottom w:w="0" w:type="dxa"/>
          <w:right w:w="10" w:type="dxa"/>
        </w:tblCellMar>
      </w:tblPr>
      <w:tblGrid>
        <w:gridCol w:w="735"/>
        <w:gridCol w:w="1395"/>
        <w:gridCol w:w="5520"/>
        <w:gridCol w:w="1185"/>
        <w:gridCol w:w="1185"/>
      </w:tblGrid>
      <w:tr>
        <w:tblPrEx>
          <w:tblCellMar>
            <w:top w:w="0" w:type="dxa"/>
            <w:left w:w="10" w:type="dxa"/>
            <w:bottom w:w="0" w:type="dxa"/>
            <w:right w:w="10" w:type="dxa"/>
          </w:tblCellMar>
        </w:tblPrEx>
        <w:trPr>
          <w:trHeight w:val="516" w:hRule="atLeast"/>
        </w:trPr>
        <w:tc>
          <w:tcPr>
            <w:tcW w:w="73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spacing w:val="0"/>
                <w:position w:val="0"/>
                <w:sz w:val="24"/>
                <w:szCs w:val="24"/>
                <w:u w:val="none"/>
                <w:shd w:val="clear" w:color="auto" w:fill="auto"/>
              </w:rPr>
            </w:pPr>
            <w:r>
              <w:rPr>
                <w:rFonts w:hint="eastAsia" w:ascii="仿宋" w:hAnsi="仿宋" w:eastAsia="仿宋" w:cs="仿宋"/>
                <w:color w:val="0F243E"/>
                <w:spacing w:val="0"/>
                <w:position w:val="0"/>
                <w:sz w:val="24"/>
                <w:szCs w:val="24"/>
                <w:u w:val="none"/>
                <w:shd w:val="clear" w:color="auto" w:fill="auto"/>
              </w:rPr>
              <w:t>序号</w:t>
            </w:r>
          </w:p>
        </w:tc>
        <w:tc>
          <w:tcPr>
            <w:tcW w:w="139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spacing w:val="0"/>
                <w:position w:val="0"/>
                <w:sz w:val="24"/>
                <w:szCs w:val="24"/>
                <w:u w:val="none"/>
                <w:shd w:val="clear" w:color="auto" w:fill="auto"/>
              </w:rPr>
            </w:pPr>
            <w:r>
              <w:rPr>
                <w:rFonts w:hint="eastAsia" w:ascii="仿宋" w:hAnsi="仿宋" w:eastAsia="仿宋" w:cs="仿宋"/>
                <w:color w:val="0F243E"/>
                <w:spacing w:val="0"/>
                <w:position w:val="0"/>
                <w:sz w:val="24"/>
                <w:szCs w:val="24"/>
                <w:u w:val="none"/>
                <w:shd w:val="clear" w:color="auto" w:fill="auto"/>
              </w:rPr>
              <w:t>评分项目</w:t>
            </w:r>
          </w:p>
        </w:tc>
        <w:tc>
          <w:tcPr>
            <w:tcW w:w="552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spacing w:val="0"/>
                <w:position w:val="0"/>
                <w:sz w:val="24"/>
                <w:szCs w:val="24"/>
                <w:u w:val="none"/>
                <w:shd w:val="clear" w:color="auto" w:fill="auto"/>
              </w:rPr>
            </w:pPr>
            <w:r>
              <w:rPr>
                <w:rFonts w:hint="eastAsia" w:ascii="仿宋" w:hAnsi="仿宋" w:eastAsia="仿宋" w:cs="仿宋"/>
                <w:color w:val="0F243E"/>
                <w:spacing w:val="0"/>
                <w:position w:val="0"/>
                <w:sz w:val="24"/>
                <w:szCs w:val="24"/>
                <w:u w:val="none"/>
                <w:shd w:val="clear" w:color="auto" w:fill="auto"/>
              </w:rPr>
              <w:t>评分内容</w:t>
            </w:r>
          </w:p>
        </w:tc>
        <w:tc>
          <w:tcPr>
            <w:tcW w:w="118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Lines="0" w:line="360" w:lineRule="exact"/>
              <w:jc w:val="center"/>
              <w:textAlignment w:val="center"/>
              <w:rPr>
                <w:rFonts w:hint="eastAsia" w:ascii="仿宋" w:hAnsi="仿宋" w:eastAsia="仿宋" w:cs="仿宋"/>
                <w:spacing w:val="0"/>
                <w:position w:val="0"/>
                <w:sz w:val="24"/>
                <w:szCs w:val="24"/>
                <w:u w:val="none"/>
                <w:shd w:val="clear" w:color="auto" w:fill="auto"/>
              </w:rPr>
            </w:pPr>
            <w:r>
              <w:rPr>
                <w:rFonts w:hint="eastAsia" w:ascii="仿宋_GB2312" w:hAnsi="仿宋" w:eastAsia="仿宋_GB2312" w:cs="仿宋"/>
                <w:color w:val="000000"/>
                <w:kern w:val="0"/>
                <w:sz w:val="24"/>
                <w:szCs w:val="24"/>
              </w:rPr>
              <w:t>最高分值</w:t>
            </w:r>
          </w:p>
        </w:tc>
        <w:tc>
          <w:tcPr>
            <w:tcW w:w="118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Lines="0" w:line="360" w:lineRule="exact"/>
              <w:jc w:val="center"/>
              <w:textAlignment w:val="center"/>
              <w:rPr>
                <w:rFonts w:hint="eastAsia" w:ascii="仿宋" w:hAnsi="仿宋" w:eastAsia="仿宋" w:cs="仿宋"/>
                <w:color w:val="0F243E"/>
                <w:spacing w:val="0"/>
                <w:position w:val="0"/>
                <w:sz w:val="24"/>
                <w:szCs w:val="24"/>
                <w:u w:val="none"/>
                <w:shd w:val="clear" w:color="auto" w:fill="auto"/>
                <w:lang w:eastAsia="zh-CN"/>
              </w:rPr>
            </w:pPr>
            <w:r>
              <w:rPr>
                <w:rFonts w:hint="eastAsia" w:ascii="仿宋_GB2312" w:hAnsi="仿宋" w:eastAsia="仿宋_GB2312" w:cs="仿宋"/>
                <w:color w:val="000000"/>
                <w:kern w:val="0"/>
                <w:sz w:val="24"/>
                <w:szCs w:val="24"/>
                <w:lang w:val="en-US" w:eastAsia="zh-CN"/>
              </w:rPr>
              <w:t>打分方法</w:t>
            </w:r>
          </w:p>
        </w:tc>
      </w:tr>
      <w:tr>
        <w:tblPrEx>
          <w:tblCellMar>
            <w:top w:w="0" w:type="dxa"/>
            <w:left w:w="10" w:type="dxa"/>
            <w:bottom w:w="0" w:type="dxa"/>
            <w:right w:w="10" w:type="dxa"/>
          </w:tblCellMar>
        </w:tblPrEx>
        <w:trPr>
          <w:trHeight w:val="544" w:hRule="atLeast"/>
        </w:trPr>
        <w:tc>
          <w:tcPr>
            <w:tcW w:w="735"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spacing w:val="0"/>
                <w:position w:val="0"/>
                <w:sz w:val="24"/>
                <w:szCs w:val="24"/>
                <w:u w:val="none"/>
                <w:shd w:val="clear" w:color="auto" w:fill="auto"/>
              </w:rPr>
            </w:pPr>
            <w:r>
              <w:rPr>
                <w:rFonts w:hint="eastAsia" w:ascii="仿宋" w:hAnsi="仿宋" w:eastAsia="仿宋" w:cs="仿宋"/>
                <w:color w:val="000000"/>
                <w:spacing w:val="0"/>
                <w:position w:val="0"/>
                <w:sz w:val="24"/>
                <w:szCs w:val="24"/>
                <w:u w:val="none"/>
                <w:shd w:val="clear" w:color="auto" w:fill="auto"/>
              </w:rPr>
              <w:t>1</w:t>
            </w:r>
          </w:p>
        </w:tc>
        <w:tc>
          <w:tcPr>
            <w:tcW w:w="1395"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spacing w:val="0"/>
                <w:position w:val="0"/>
                <w:sz w:val="24"/>
                <w:szCs w:val="24"/>
                <w:u w:val="none"/>
                <w:shd w:val="clear" w:color="auto" w:fill="auto"/>
                <w:lang w:eastAsia="zh-CN"/>
              </w:rPr>
            </w:pPr>
            <w:r>
              <w:rPr>
                <w:rFonts w:hint="eastAsia" w:ascii="仿宋" w:hAnsi="仿宋" w:eastAsia="仿宋" w:cs="仿宋"/>
                <w:spacing w:val="0"/>
                <w:position w:val="0"/>
                <w:sz w:val="24"/>
                <w:szCs w:val="24"/>
                <w:u w:val="none"/>
                <w:shd w:val="clear" w:color="auto" w:fill="auto"/>
                <w:lang w:eastAsia="zh-CN"/>
              </w:rPr>
              <w:t>样品分  （0-1</w:t>
            </w:r>
            <w:r>
              <w:rPr>
                <w:rFonts w:hint="eastAsia" w:ascii="仿宋" w:hAnsi="仿宋" w:eastAsia="仿宋" w:cs="仿宋"/>
                <w:spacing w:val="0"/>
                <w:position w:val="0"/>
                <w:sz w:val="24"/>
                <w:szCs w:val="24"/>
                <w:u w:val="none"/>
                <w:shd w:val="clear" w:color="auto" w:fill="auto"/>
                <w:lang w:val="en-US" w:eastAsia="zh-CN"/>
              </w:rPr>
              <w:t>5</w:t>
            </w:r>
            <w:r>
              <w:rPr>
                <w:rFonts w:hint="eastAsia" w:ascii="仿宋" w:hAnsi="仿宋" w:eastAsia="仿宋" w:cs="仿宋"/>
                <w:spacing w:val="0"/>
                <w:position w:val="0"/>
                <w:sz w:val="24"/>
                <w:szCs w:val="24"/>
                <w:u w:val="none"/>
                <w:shd w:val="clear" w:color="auto" w:fill="auto"/>
                <w:lang w:eastAsia="zh-CN"/>
              </w:rPr>
              <w:t>分）（提供的样品要求详见第四章采购需求）</w:t>
            </w:r>
          </w:p>
        </w:tc>
        <w:tc>
          <w:tcPr>
            <w:tcW w:w="5520"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left"/>
              <w:textAlignment w:val="auto"/>
              <w:rPr>
                <w:rFonts w:hint="eastAsia" w:ascii="仿宋" w:hAnsi="仿宋" w:eastAsia="仿宋" w:cs="仿宋"/>
                <w:color w:val="000000"/>
                <w:spacing w:val="0"/>
                <w:position w:val="0"/>
                <w:sz w:val="24"/>
                <w:szCs w:val="24"/>
                <w:u w:val="none"/>
                <w:shd w:val="clear" w:color="auto" w:fill="auto"/>
                <w:lang w:val="zh-CN" w:eastAsia="zh-CN"/>
              </w:rPr>
            </w:pPr>
            <w:r>
              <w:rPr>
                <w:rFonts w:hint="eastAsia" w:ascii="仿宋" w:hAnsi="仿宋" w:eastAsia="仿宋" w:cs="仿宋"/>
                <w:color w:val="000000"/>
                <w:spacing w:val="0"/>
                <w:position w:val="0"/>
                <w:sz w:val="24"/>
                <w:szCs w:val="24"/>
                <w:u w:val="none"/>
                <w:shd w:val="clear" w:color="auto" w:fill="auto"/>
                <w:lang w:val="zh-CN"/>
              </w:rPr>
              <w:t>（1）根据样品使用的材料情况打分。（0-</w:t>
            </w:r>
            <w:r>
              <w:rPr>
                <w:rFonts w:hint="eastAsia" w:ascii="仿宋" w:hAnsi="仿宋" w:eastAsia="仿宋" w:cs="仿宋"/>
                <w:color w:val="000000"/>
                <w:spacing w:val="0"/>
                <w:position w:val="0"/>
                <w:sz w:val="24"/>
                <w:szCs w:val="24"/>
                <w:u w:val="none"/>
                <w:shd w:val="clear" w:color="auto" w:fill="auto"/>
                <w:lang w:val="en-US" w:eastAsia="zh-CN"/>
              </w:rPr>
              <w:t>3</w:t>
            </w:r>
            <w:r>
              <w:rPr>
                <w:rFonts w:hint="eastAsia" w:ascii="仿宋" w:hAnsi="仿宋" w:eastAsia="仿宋" w:cs="仿宋"/>
                <w:color w:val="000000"/>
                <w:spacing w:val="0"/>
                <w:position w:val="0"/>
                <w:sz w:val="24"/>
                <w:szCs w:val="24"/>
                <w:u w:val="none"/>
                <w:shd w:val="clear" w:color="auto" w:fill="auto"/>
                <w:lang w:val="zh-CN"/>
              </w:rPr>
              <w:t>分）</w:t>
            </w:r>
          </w:p>
        </w:tc>
        <w:tc>
          <w:tcPr>
            <w:tcW w:w="1185"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center"/>
              <w:textAlignment w:val="auto"/>
              <w:rPr>
                <w:rFonts w:hint="default" w:ascii="仿宋" w:hAnsi="仿宋" w:eastAsia="仿宋" w:cs="仿宋"/>
                <w:color w:val="auto"/>
                <w:spacing w:val="0"/>
                <w:position w:val="0"/>
                <w:sz w:val="24"/>
                <w:szCs w:val="24"/>
                <w:u w:val="none"/>
                <w:shd w:val="clear" w:color="auto" w:fill="auto"/>
                <w:lang w:val="en-US" w:eastAsia="zh-CN"/>
              </w:rPr>
            </w:pPr>
            <w:r>
              <w:rPr>
                <w:rFonts w:hint="eastAsia" w:ascii="仿宋" w:hAnsi="仿宋" w:eastAsia="仿宋" w:cs="仿宋"/>
                <w:color w:val="auto"/>
                <w:spacing w:val="0"/>
                <w:position w:val="0"/>
                <w:sz w:val="24"/>
                <w:szCs w:val="24"/>
                <w:u w:val="none"/>
                <w:shd w:val="clear" w:color="auto" w:fill="auto"/>
                <w:lang w:val="en-US" w:eastAsia="zh-CN"/>
              </w:rPr>
              <w:t>3分</w:t>
            </w:r>
          </w:p>
        </w:tc>
        <w:tc>
          <w:tcPr>
            <w:tcW w:w="1185"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center"/>
              <w:textAlignment w:val="auto"/>
              <w:rPr>
                <w:rFonts w:hint="default" w:ascii="仿宋" w:hAnsi="仿宋" w:eastAsia="仿宋" w:cs="仿宋"/>
                <w:color w:val="auto"/>
                <w:spacing w:val="0"/>
                <w:position w:val="0"/>
                <w:sz w:val="24"/>
                <w:szCs w:val="24"/>
                <w:u w:val="none"/>
                <w:shd w:val="clear" w:color="auto" w:fill="auto"/>
                <w:lang w:val="en-US" w:eastAsia="zh-CN"/>
              </w:rPr>
            </w:pPr>
            <w:r>
              <w:rPr>
                <w:rFonts w:hint="eastAsia" w:ascii="仿宋_GB2312" w:hAnsi="宋体" w:eastAsia="仿宋_GB2312" w:cs="宋体"/>
                <w:sz w:val="24"/>
                <w:szCs w:val="24"/>
                <w:lang w:val="en-US" w:eastAsia="zh-CN"/>
              </w:rPr>
              <w:t>专家打分</w:t>
            </w:r>
          </w:p>
        </w:tc>
      </w:tr>
      <w:tr>
        <w:tblPrEx>
          <w:tblCellMar>
            <w:top w:w="0" w:type="dxa"/>
            <w:left w:w="10" w:type="dxa"/>
            <w:bottom w:w="0" w:type="dxa"/>
            <w:right w:w="10" w:type="dxa"/>
          </w:tblCellMar>
        </w:tblPrEx>
        <w:trPr>
          <w:trHeight w:val="519" w:hRule="atLeast"/>
        </w:trPr>
        <w:tc>
          <w:tcPr>
            <w:tcW w:w="735" w:type="dxa"/>
            <w:vMerge w:val="continue"/>
            <w:tcBorders>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000000"/>
                <w:spacing w:val="0"/>
                <w:position w:val="0"/>
                <w:sz w:val="24"/>
                <w:szCs w:val="24"/>
                <w:u w:val="none"/>
                <w:shd w:val="clear" w:color="auto" w:fill="auto"/>
              </w:rPr>
            </w:pPr>
          </w:p>
        </w:tc>
        <w:tc>
          <w:tcPr>
            <w:tcW w:w="1395" w:type="dxa"/>
            <w:vMerge w:val="continue"/>
            <w:tcBorders>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000000"/>
                <w:spacing w:val="0"/>
                <w:position w:val="0"/>
                <w:sz w:val="24"/>
                <w:szCs w:val="24"/>
                <w:u w:val="none"/>
                <w:shd w:val="clear" w:color="auto" w:fill="auto"/>
              </w:rPr>
            </w:pPr>
          </w:p>
        </w:tc>
        <w:tc>
          <w:tcPr>
            <w:tcW w:w="5520"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20" w:lineRule="exact"/>
              <w:ind w:leftChars="0" w:right="0" w:rightChars="0"/>
              <w:jc w:val="left"/>
              <w:textAlignment w:val="auto"/>
              <w:rPr>
                <w:rFonts w:hint="eastAsia" w:ascii="仿宋" w:hAnsi="仿宋" w:eastAsia="仿宋" w:cs="仿宋"/>
                <w:color w:val="000000"/>
                <w:spacing w:val="0"/>
                <w:position w:val="0"/>
                <w:sz w:val="24"/>
                <w:szCs w:val="24"/>
                <w:u w:val="none"/>
                <w:shd w:val="clear" w:color="auto" w:fill="auto"/>
                <w:lang w:val="zh-CN" w:eastAsia="zh-CN"/>
              </w:rPr>
            </w:pPr>
            <w:r>
              <w:rPr>
                <w:rFonts w:hint="eastAsia" w:ascii="仿宋" w:hAnsi="仿宋" w:eastAsia="仿宋" w:cs="仿宋"/>
                <w:color w:val="000000"/>
                <w:spacing w:val="0"/>
                <w:position w:val="0"/>
                <w:sz w:val="24"/>
                <w:szCs w:val="24"/>
                <w:u w:val="none"/>
                <w:shd w:val="clear" w:color="auto" w:fill="auto"/>
                <w:lang w:val="zh-CN"/>
              </w:rPr>
              <w:t>（</w:t>
            </w:r>
            <w:r>
              <w:rPr>
                <w:rFonts w:hint="eastAsia" w:ascii="仿宋" w:hAnsi="仿宋" w:eastAsia="仿宋" w:cs="仿宋"/>
                <w:color w:val="000000"/>
                <w:spacing w:val="0"/>
                <w:position w:val="0"/>
                <w:sz w:val="24"/>
                <w:szCs w:val="24"/>
                <w:u w:val="none"/>
                <w:shd w:val="clear" w:color="auto" w:fill="auto"/>
                <w:lang w:val="en-US" w:eastAsia="zh-CN"/>
              </w:rPr>
              <w:t>2</w:t>
            </w:r>
            <w:r>
              <w:rPr>
                <w:rFonts w:hint="eastAsia" w:ascii="仿宋" w:hAnsi="仿宋" w:eastAsia="仿宋" w:cs="仿宋"/>
                <w:color w:val="000000"/>
                <w:spacing w:val="0"/>
                <w:position w:val="0"/>
                <w:sz w:val="24"/>
                <w:szCs w:val="24"/>
                <w:u w:val="none"/>
                <w:shd w:val="clear" w:color="auto" w:fill="auto"/>
                <w:lang w:val="zh-CN"/>
              </w:rPr>
              <w:t>）根据样品的结构合理性情况打分。（0-</w:t>
            </w:r>
            <w:r>
              <w:rPr>
                <w:rFonts w:hint="eastAsia" w:ascii="仿宋" w:hAnsi="仿宋" w:eastAsia="仿宋" w:cs="仿宋"/>
                <w:color w:val="000000"/>
                <w:spacing w:val="0"/>
                <w:position w:val="0"/>
                <w:sz w:val="24"/>
                <w:szCs w:val="24"/>
                <w:u w:val="none"/>
                <w:shd w:val="clear" w:color="auto" w:fill="auto"/>
                <w:lang w:val="en-US" w:eastAsia="zh-CN"/>
              </w:rPr>
              <w:t>3</w:t>
            </w:r>
            <w:r>
              <w:rPr>
                <w:rFonts w:hint="eastAsia" w:ascii="仿宋" w:hAnsi="仿宋" w:eastAsia="仿宋" w:cs="仿宋"/>
                <w:color w:val="000000"/>
                <w:spacing w:val="0"/>
                <w:position w:val="0"/>
                <w:sz w:val="24"/>
                <w:szCs w:val="24"/>
                <w:u w:val="none"/>
                <w:shd w:val="clear" w:color="auto" w:fill="auto"/>
                <w:lang w:val="zh-CN"/>
              </w:rPr>
              <w:t>分）</w:t>
            </w:r>
          </w:p>
        </w:tc>
        <w:tc>
          <w:tcPr>
            <w:tcW w:w="1185"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center"/>
              <w:textAlignment w:val="auto"/>
              <w:rPr>
                <w:rFonts w:hint="eastAsia" w:ascii="仿宋" w:hAnsi="仿宋" w:eastAsia="仿宋" w:cs="仿宋"/>
                <w:color w:val="auto"/>
                <w:spacing w:val="0"/>
                <w:position w:val="0"/>
                <w:sz w:val="24"/>
                <w:szCs w:val="24"/>
                <w:u w:val="none"/>
                <w:shd w:val="clear" w:color="auto" w:fill="auto"/>
                <w:lang w:val="en-US" w:eastAsia="zh-CN"/>
              </w:rPr>
            </w:pPr>
            <w:r>
              <w:rPr>
                <w:rFonts w:hint="eastAsia" w:ascii="仿宋" w:hAnsi="仿宋" w:eastAsia="仿宋" w:cs="仿宋"/>
                <w:color w:val="auto"/>
                <w:spacing w:val="0"/>
                <w:position w:val="0"/>
                <w:sz w:val="24"/>
                <w:szCs w:val="24"/>
                <w:u w:val="none"/>
                <w:shd w:val="clear" w:color="auto" w:fill="auto"/>
                <w:lang w:val="en-US" w:eastAsia="zh-CN"/>
              </w:rPr>
              <w:t>3分</w:t>
            </w:r>
          </w:p>
        </w:tc>
        <w:tc>
          <w:tcPr>
            <w:tcW w:w="1185"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Lines="0" w:line="360" w:lineRule="exact"/>
              <w:jc w:val="center"/>
              <w:textAlignment w:val="auto"/>
              <w:rPr>
                <w:rFonts w:hint="eastAsia" w:ascii="仿宋_GB2312" w:hAnsi="宋体" w:eastAsia="仿宋_GB2312" w:cs="宋体"/>
                <w:color w:val="auto"/>
                <w:kern w:val="2"/>
                <w:sz w:val="24"/>
                <w:szCs w:val="24"/>
                <w:lang w:val="en-US" w:eastAsia="zh-CN" w:bidi="ar-SA"/>
              </w:rPr>
            </w:pPr>
            <w:r>
              <w:rPr>
                <w:rFonts w:hint="eastAsia" w:ascii="仿宋_GB2312" w:hAnsi="宋体" w:eastAsia="仿宋_GB2312" w:cs="宋体"/>
                <w:sz w:val="24"/>
                <w:szCs w:val="24"/>
                <w:lang w:val="en-US" w:eastAsia="zh-CN"/>
              </w:rPr>
              <w:t>专家打分</w:t>
            </w:r>
          </w:p>
        </w:tc>
      </w:tr>
      <w:tr>
        <w:tblPrEx>
          <w:tblCellMar>
            <w:top w:w="0" w:type="dxa"/>
            <w:left w:w="10" w:type="dxa"/>
            <w:bottom w:w="0" w:type="dxa"/>
            <w:right w:w="10" w:type="dxa"/>
          </w:tblCellMar>
        </w:tblPrEx>
        <w:trPr>
          <w:trHeight w:val="530" w:hRule="atLeast"/>
        </w:trPr>
        <w:tc>
          <w:tcPr>
            <w:tcW w:w="73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000000"/>
                <w:spacing w:val="0"/>
                <w:position w:val="0"/>
                <w:sz w:val="24"/>
                <w:szCs w:val="24"/>
                <w:u w:val="none"/>
                <w:shd w:val="clear" w:color="auto" w:fill="auto"/>
              </w:rPr>
            </w:pPr>
          </w:p>
        </w:tc>
        <w:tc>
          <w:tcPr>
            <w:tcW w:w="139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000000"/>
                <w:spacing w:val="0"/>
                <w:position w:val="0"/>
                <w:sz w:val="24"/>
                <w:szCs w:val="24"/>
                <w:u w:val="none"/>
                <w:shd w:val="clear" w:color="auto" w:fill="auto"/>
              </w:rPr>
            </w:pPr>
          </w:p>
        </w:tc>
        <w:tc>
          <w:tcPr>
            <w:tcW w:w="5520"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20" w:lineRule="exact"/>
              <w:ind w:leftChars="0" w:right="0" w:rightChars="0"/>
              <w:jc w:val="left"/>
              <w:textAlignment w:val="auto"/>
              <w:rPr>
                <w:rFonts w:hint="eastAsia" w:ascii="仿宋" w:hAnsi="仿宋" w:eastAsia="仿宋" w:cs="仿宋"/>
                <w:color w:val="000000"/>
                <w:spacing w:val="0"/>
                <w:position w:val="0"/>
                <w:sz w:val="24"/>
                <w:szCs w:val="24"/>
                <w:u w:val="none"/>
                <w:shd w:val="clear" w:color="auto" w:fill="auto"/>
                <w:lang w:val="zh-CN" w:eastAsia="zh-CN"/>
              </w:rPr>
            </w:pPr>
            <w:r>
              <w:rPr>
                <w:rFonts w:hint="eastAsia" w:ascii="仿宋" w:hAnsi="仿宋" w:eastAsia="仿宋" w:cs="仿宋"/>
                <w:color w:val="000000"/>
                <w:spacing w:val="0"/>
                <w:position w:val="0"/>
                <w:sz w:val="24"/>
                <w:szCs w:val="24"/>
                <w:u w:val="none"/>
                <w:shd w:val="clear" w:color="auto" w:fill="auto"/>
                <w:lang w:val="zh-CN"/>
              </w:rPr>
              <w:t>（</w:t>
            </w:r>
            <w:r>
              <w:rPr>
                <w:rFonts w:hint="eastAsia" w:ascii="仿宋" w:hAnsi="仿宋" w:eastAsia="仿宋" w:cs="仿宋"/>
                <w:color w:val="000000"/>
                <w:spacing w:val="0"/>
                <w:position w:val="0"/>
                <w:sz w:val="24"/>
                <w:szCs w:val="24"/>
                <w:u w:val="none"/>
                <w:shd w:val="clear" w:color="auto" w:fill="auto"/>
                <w:lang w:val="en-US" w:eastAsia="zh-CN"/>
              </w:rPr>
              <w:t>3</w:t>
            </w:r>
            <w:r>
              <w:rPr>
                <w:rFonts w:hint="eastAsia" w:ascii="仿宋" w:hAnsi="仿宋" w:eastAsia="仿宋" w:cs="仿宋"/>
                <w:color w:val="000000"/>
                <w:spacing w:val="0"/>
                <w:position w:val="0"/>
                <w:sz w:val="24"/>
                <w:szCs w:val="24"/>
                <w:u w:val="none"/>
                <w:shd w:val="clear" w:color="auto" w:fill="auto"/>
                <w:lang w:val="zh-CN"/>
              </w:rPr>
              <w:t>）根据样品的外观效果情况打分。（0-</w:t>
            </w:r>
            <w:r>
              <w:rPr>
                <w:rFonts w:hint="eastAsia" w:ascii="仿宋" w:hAnsi="仿宋" w:eastAsia="仿宋" w:cs="仿宋"/>
                <w:color w:val="000000"/>
                <w:spacing w:val="0"/>
                <w:position w:val="0"/>
                <w:sz w:val="24"/>
                <w:szCs w:val="24"/>
                <w:u w:val="none"/>
                <w:shd w:val="clear" w:color="auto" w:fill="auto"/>
                <w:lang w:val="en-US" w:eastAsia="zh-CN"/>
              </w:rPr>
              <w:t>3</w:t>
            </w:r>
            <w:r>
              <w:rPr>
                <w:rFonts w:hint="eastAsia" w:ascii="仿宋" w:hAnsi="仿宋" w:eastAsia="仿宋" w:cs="仿宋"/>
                <w:color w:val="000000"/>
                <w:spacing w:val="0"/>
                <w:position w:val="0"/>
                <w:sz w:val="24"/>
                <w:szCs w:val="24"/>
                <w:u w:val="none"/>
                <w:shd w:val="clear" w:color="auto" w:fill="auto"/>
                <w:lang w:val="zh-CN"/>
              </w:rPr>
              <w:t>分）</w:t>
            </w:r>
          </w:p>
        </w:tc>
        <w:tc>
          <w:tcPr>
            <w:tcW w:w="1185"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u w:val="none"/>
                <w:shd w:val="clear" w:color="auto" w:fill="auto"/>
              </w:rPr>
            </w:pPr>
            <w:r>
              <w:rPr>
                <w:rFonts w:hint="eastAsia" w:ascii="仿宋" w:hAnsi="仿宋" w:eastAsia="仿宋" w:cs="仿宋"/>
                <w:color w:val="auto"/>
                <w:spacing w:val="0"/>
                <w:position w:val="0"/>
                <w:sz w:val="24"/>
                <w:szCs w:val="24"/>
                <w:u w:val="none"/>
                <w:shd w:val="clear" w:color="auto" w:fill="auto"/>
                <w:lang w:val="en-US" w:eastAsia="zh-CN"/>
              </w:rPr>
              <w:t>3分</w:t>
            </w:r>
          </w:p>
        </w:tc>
        <w:tc>
          <w:tcPr>
            <w:tcW w:w="1185"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Lines="0" w:line="360" w:lineRule="exact"/>
              <w:jc w:val="center"/>
              <w:textAlignment w:val="auto"/>
              <w:rPr>
                <w:rFonts w:hint="eastAsia" w:ascii="仿宋_GB2312" w:hAnsi="宋体" w:eastAsia="仿宋_GB2312" w:cs="宋体"/>
                <w:color w:val="auto"/>
                <w:kern w:val="2"/>
                <w:sz w:val="24"/>
                <w:szCs w:val="24"/>
                <w:lang w:val="en-US" w:eastAsia="zh-CN" w:bidi="ar-SA"/>
              </w:rPr>
            </w:pPr>
            <w:r>
              <w:rPr>
                <w:rFonts w:hint="eastAsia" w:ascii="仿宋_GB2312" w:hAnsi="宋体" w:eastAsia="仿宋_GB2312" w:cs="宋体"/>
                <w:sz w:val="24"/>
                <w:szCs w:val="24"/>
                <w:lang w:val="en-US" w:eastAsia="zh-CN"/>
              </w:rPr>
              <w:t>专家打分</w:t>
            </w:r>
          </w:p>
        </w:tc>
      </w:tr>
      <w:tr>
        <w:tblPrEx>
          <w:tblCellMar>
            <w:top w:w="0" w:type="dxa"/>
            <w:left w:w="10" w:type="dxa"/>
            <w:bottom w:w="0" w:type="dxa"/>
            <w:right w:w="10" w:type="dxa"/>
          </w:tblCellMar>
        </w:tblPrEx>
        <w:trPr>
          <w:trHeight w:val="563" w:hRule="atLeast"/>
        </w:trPr>
        <w:tc>
          <w:tcPr>
            <w:tcW w:w="73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000000"/>
                <w:spacing w:val="0"/>
                <w:position w:val="0"/>
                <w:sz w:val="24"/>
                <w:szCs w:val="24"/>
                <w:u w:val="none"/>
                <w:shd w:val="clear" w:color="auto" w:fill="auto"/>
              </w:rPr>
            </w:pPr>
          </w:p>
        </w:tc>
        <w:tc>
          <w:tcPr>
            <w:tcW w:w="139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000000"/>
                <w:spacing w:val="0"/>
                <w:position w:val="0"/>
                <w:sz w:val="24"/>
                <w:szCs w:val="24"/>
                <w:u w:val="none"/>
                <w:shd w:val="clear" w:color="auto" w:fill="auto"/>
              </w:rPr>
            </w:pPr>
          </w:p>
        </w:tc>
        <w:tc>
          <w:tcPr>
            <w:tcW w:w="5520"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20" w:lineRule="exact"/>
              <w:ind w:leftChars="0" w:right="0" w:rightChars="0"/>
              <w:jc w:val="left"/>
              <w:textAlignment w:val="auto"/>
              <w:rPr>
                <w:rFonts w:hint="eastAsia" w:ascii="仿宋" w:hAnsi="仿宋" w:eastAsia="仿宋" w:cs="仿宋"/>
                <w:color w:val="000000"/>
                <w:spacing w:val="0"/>
                <w:position w:val="0"/>
                <w:sz w:val="24"/>
                <w:szCs w:val="24"/>
                <w:u w:val="none"/>
                <w:shd w:val="clear" w:color="auto" w:fill="auto"/>
                <w:lang w:val="zh-CN" w:eastAsia="zh-CN"/>
              </w:rPr>
            </w:pPr>
            <w:r>
              <w:rPr>
                <w:rFonts w:hint="eastAsia" w:ascii="仿宋" w:hAnsi="仿宋" w:eastAsia="仿宋" w:cs="仿宋"/>
                <w:color w:val="000000"/>
                <w:spacing w:val="0"/>
                <w:position w:val="0"/>
                <w:sz w:val="24"/>
                <w:szCs w:val="24"/>
                <w:u w:val="none"/>
                <w:shd w:val="clear" w:color="auto" w:fill="auto"/>
                <w:lang w:val="zh-CN"/>
              </w:rPr>
              <w:t>（</w:t>
            </w:r>
            <w:r>
              <w:rPr>
                <w:rFonts w:hint="eastAsia" w:ascii="仿宋" w:hAnsi="仿宋" w:eastAsia="仿宋" w:cs="仿宋"/>
                <w:color w:val="000000"/>
                <w:spacing w:val="0"/>
                <w:position w:val="0"/>
                <w:sz w:val="24"/>
                <w:szCs w:val="24"/>
                <w:u w:val="none"/>
                <w:shd w:val="clear" w:color="auto" w:fill="auto"/>
                <w:lang w:val="en-US" w:eastAsia="zh-CN"/>
              </w:rPr>
              <w:t>4</w:t>
            </w:r>
            <w:r>
              <w:rPr>
                <w:rFonts w:hint="eastAsia" w:ascii="仿宋" w:hAnsi="仿宋" w:eastAsia="仿宋" w:cs="仿宋"/>
                <w:color w:val="000000"/>
                <w:spacing w:val="0"/>
                <w:position w:val="0"/>
                <w:sz w:val="24"/>
                <w:szCs w:val="24"/>
                <w:u w:val="none"/>
                <w:shd w:val="clear" w:color="auto" w:fill="auto"/>
                <w:lang w:val="zh-CN"/>
              </w:rPr>
              <w:t>）根据样品的印刷效果情况打分。（0-</w:t>
            </w:r>
            <w:r>
              <w:rPr>
                <w:rFonts w:hint="eastAsia" w:ascii="仿宋" w:hAnsi="仿宋" w:eastAsia="仿宋" w:cs="仿宋"/>
                <w:color w:val="000000"/>
                <w:spacing w:val="0"/>
                <w:position w:val="0"/>
                <w:sz w:val="24"/>
                <w:szCs w:val="24"/>
                <w:u w:val="none"/>
                <w:shd w:val="clear" w:color="auto" w:fill="auto"/>
                <w:lang w:val="en-US" w:eastAsia="zh-CN"/>
              </w:rPr>
              <w:t>3</w:t>
            </w:r>
            <w:r>
              <w:rPr>
                <w:rFonts w:hint="eastAsia" w:ascii="仿宋" w:hAnsi="仿宋" w:eastAsia="仿宋" w:cs="仿宋"/>
                <w:color w:val="000000"/>
                <w:spacing w:val="0"/>
                <w:position w:val="0"/>
                <w:sz w:val="24"/>
                <w:szCs w:val="24"/>
                <w:u w:val="none"/>
                <w:shd w:val="clear" w:color="auto" w:fill="auto"/>
                <w:lang w:val="zh-CN"/>
              </w:rPr>
              <w:t>分）</w:t>
            </w:r>
          </w:p>
        </w:tc>
        <w:tc>
          <w:tcPr>
            <w:tcW w:w="1185"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u w:val="none"/>
                <w:shd w:val="clear" w:color="auto" w:fill="auto"/>
              </w:rPr>
            </w:pPr>
            <w:r>
              <w:rPr>
                <w:rFonts w:hint="eastAsia" w:ascii="仿宋" w:hAnsi="仿宋" w:eastAsia="仿宋" w:cs="仿宋"/>
                <w:color w:val="auto"/>
                <w:spacing w:val="0"/>
                <w:position w:val="0"/>
                <w:sz w:val="24"/>
                <w:szCs w:val="24"/>
                <w:u w:val="none"/>
                <w:shd w:val="clear" w:color="auto" w:fill="auto"/>
                <w:lang w:val="en-US" w:eastAsia="zh-CN"/>
              </w:rPr>
              <w:t>3分</w:t>
            </w:r>
          </w:p>
        </w:tc>
        <w:tc>
          <w:tcPr>
            <w:tcW w:w="1185"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u w:val="none"/>
                <w:shd w:val="clear" w:color="auto" w:fill="auto"/>
                <w:lang w:val="en-US" w:eastAsia="zh-CN"/>
              </w:rPr>
            </w:pPr>
            <w:r>
              <w:rPr>
                <w:rFonts w:hint="eastAsia" w:ascii="仿宋_GB2312" w:hAnsi="宋体" w:eastAsia="仿宋_GB2312" w:cs="宋体"/>
                <w:sz w:val="24"/>
                <w:szCs w:val="24"/>
                <w:lang w:val="en-US" w:eastAsia="zh-CN"/>
              </w:rPr>
              <w:t>专家打分</w:t>
            </w:r>
          </w:p>
        </w:tc>
      </w:tr>
      <w:tr>
        <w:tblPrEx>
          <w:tblCellMar>
            <w:top w:w="0" w:type="dxa"/>
            <w:left w:w="10" w:type="dxa"/>
            <w:bottom w:w="0" w:type="dxa"/>
            <w:right w:w="10" w:type="dxa"/>
          </w:tblCellMar>
        </w:tblPrEx>
        <w:trPr>
          <w:trHeight w:val="534" w:hRule="atLeast"/>
        </w:trPr>
        <w:tc>
          <w:tcPr>
            <w:tcW w:w="73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000000"/>
                <w:spacing w:val="0"/>
                <w:position w:val="0"/>
                <w:sz w:val="24"/>
                <w:szCs w:val="24"/>
                <w:u w:val="none"/>
                <w:shd w:val="clear" w:color="auto" w:fill="auto"/>
              </w:rPr>
            </w:pPr>
          </w:p>
        </w:tc>
        <w:tc>
          <w:tcPr>
            <w:tcW w:w="139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000000"/>
                <w:spacing w:val="0"/>
                <w:position w:val="0"/>
                <w:sz w:val="24"/>
                <w:szCs w:val="24"/>
                <w:u w:val="none"/>
                <w:shd w:val="clear" w:color="auto" w:fill="auto"/>
              </w:rPr>
            </w:pPr>
          </w:p>
        </w:tc>
        <w:tc>
          <w:tcPr>
            <w:tcW w:w="5520"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20" w:lineRule="exact"/>
              <w:ind w:leftChars="0" w:right="0" w:rightChars="0"/>
              <w:jc w:val="left"/>
              <w:textAlignment w:val="auto"/>
              <w:rPr>
                <w:rFonts w:hint="eastAsia" w:ascii="仿宋" w:hAnsi="仿宋" w:eastAsia="仿宋" w:cs="仿宋"/>
                <w:color w:val="000000"/>
                <w:spacing w:val="0"/>
                <w:position w:val="0"/>
                <w:sz w:val="24"/>
                <w:szCs w:val="24"/>
                <w:u w:val="none"/>
                <w:shd w:val="clear" w:color="auto" w:fill="auto"/>
                <w:lang w:val="zh-CN" w:eastAsia="zh-CN"/>
              </w:rPr>
            </w:pPr>
            <w:r>
              <w:rPr>
                <w:rFonts w:hint="eastAsia" w:ascii="仿宋" w:hAnsi="仿宋" w:eastAsia="仿宋" w:cs="仿宋"/>
                <w:color w:val="000000"/>
                <w:spacing w:val="0"/>
                <w:position w:val="0"/>
                <w:sz w:val="24"/>
                <w:szCs w:val="24"/>
                <w:u w:val="none"/>
                <w:shd w:val="clear" w:color="auto" w:fill="auto"/>
                <w:lang w:val="zh-CN"/>
              </w:rPr>
              <w:t>（</w:t>
            </w:r>
            <w:r>
              <w:rPr>
                <w:rFonts w:hint="eastAsia" w:ascii="仿宋" w:hAnsi="仿宋" w:eastAsia="仿宋" w:cs="仿宋"/>
                <w:color w:val="000000"/>
                <w:spacing w:val="0"/>
                <w:position w:val="0"/>
                <w:sz w:val="24"/>
                <w:szCs w:val="24"/>
                <w:u w:val="none"/>
                <w:shd w:val="clear" w:color="auto" w:fill="auto"/>
                <w:lang w:val="en-US" w:eastAsia="zh-CN"/>
              </w:rPr>
              <w:t>5</w:t>
            </w:r>
            <w:r>
              <w:rPr>
                <w:rFonts w:hint="eastAsia" w:ascii="仿宋" w:hAnsi="仿宋" w:eastAsia="仿宋" w:cs="仿宋"/>
                <w:color w:val="000000"/>
                <w:spacing w:val="0"/>
                <w:position w:val="0"/>
                <w:sz w:val="24"/>
                <w:szCs w:val="24"/>
                <w:u w:val="none"/>
                <w:shd w:val="clear" w:color="auto" w:fill="auto"/>
                <w:lang w:val="zh-CN"/>
              </w:rPr>
              <w:t>）根据样品的制作工艺情况打分。（0-</w:t>
            </w:r>
            <w:r>
              <w:rPr>
                <w:rFonts w:hint="eastAsia" w:ascii="仿宋" w:hAnsi="仿宋" w:eastAsia="仿宋" w:cs="仿宋"/>
                <w:color w:val="000000"/>
                <w:spacing w:val="0"/>
                <w:position w:val="0"/>
                <w:sz w:val="24"/>
                <w:szCs w:val="24"/>
                <w:u w:val="none"/>
                <w:shd w:val="clear" w:color="auto" w:fill="auto"/>
                <w:lang w:val="en-US" w:eastAsia="zh-CN"/>
              </w:rPr>
              <w:t>3</w:t>
            </w:r>
            <w:r>
              <w:rPr>
                <w:rFonts w:hint="eastAsia" w:ascii="仿宋" w:hAnsi="仿宋" w:eastAsia="仿宋" w:cs="仿宋"/>
                <w:color w:val="000000"/>
                <w:spacing w:val="0"/>
                <w:position w:val="0"/>
                <w:sz w:val="24"/>
                <w:szCs w:val="24"/>
                <w:u w:val="none"/>
                <w:shd w:val="clear" w:color="auto" w:fill="auto"/>
                <w:lang w:val="zh-CN"/>
              </w:rPr>
              <w:t>分）</w:t>
            </w:r>
          </w:p>
        </w:tc>
        <w:tc>
          <w:tcPr>
            <w:tcW w:w="1185"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u w:val="none"/>
                <w:shd w:val="clear" w:color="auto" w:fill="auto"/>
              </w:rPr>
            </w:pPr>
            <w:r>
              <w:rPr>
                <w:rFonts w:hint="eastAsia" w:ascii="仿宋" w:hAnsi="仿宋" w:eastAsia="仿宋" w:cs="仿宋"/>
                <w:color w:val="auto"/>
                <w:spacing w:val="0"/>
                <w:position w:val="0"/>
                <w:sz w:val="24"/>
                <w:szCs w:val="24"/>
                <w:u w:val="none"/>
                <w:shd w:val="clear" w:color="auto" w:fill="auto"/>
                <w:lang w:val="en-US" w:eastAsia="zh-CN"/>
              </w:rPr>
              <w:t>3分</w:t>
            </w:r>
          </w:p>
        </w:tc>
        <w:tc>
          <w:tcPr>
            <w:tcW w:w="1185"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u w:val="none"/>
                <w:shd w:val="clear" w:color="auto" w:fill="auto"/>
                <w:lang w:val="en-US" w:eastAsia="zh-CN"/>
              </w:rPr>
            </w:pPr>
            <w:r>
              <w:rPr>
                <w:rFonts w:hint="eastAsia" w:ascii="仿宋_GB2312" w:hAnsi="宋体" w:eastAsia="仿宋_GB2312" w:cs="宋体"/>
                <w:sz w:val="24"/>
                <w:szCs w:val="24"/>
                <w:lang w:val="en-US" w:eastAsia="zh-CN"/>
              </w:rPr>
              <w:t>专家打分</w:t>
            </w:r>
          </w:p>
        </w:tc>
      </w:tr>
      <w:tr>
        <w:tblPrEx>
          <w:tblCellMar>
            <w:top w:w="0" w:type="dxa"/>
            <w:left w:w="10" w:type="dxa"/>
            <w:bottom w:w="0" w:type="dxa"/>
            <w:right w:w="10" w:type="dxa"/>
          </w:tblCellMar>
        </w:tblPrEx>
        <w:trPr>
          <w:trHeight w:val="247" w:hRule="atLeast"/>
        </w:trPr>
        <w:tc>
          <w:tcPr>
            <w:tcW w:w="735"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rPr>
            </w:pPr>
            <w:r>
              <w:rPr>
                <w:rFonts w:hint="eastAsia" w:ascii="仿宋" w:hAnsi="仿宋" w:eastAsia="仿宋" w:cs="仿宋"/>
                <w:color w:val="auto"/>
                <w:spacing w:val="0"/>
                <w:position w:val="0"/>
                <w:sz w:val="24"/>
                <w:szCs w:val="24"/>
                <w:highlight w:val="none"/>
                <w:u w:val="none"/>
                <w:shd w:val="clear" w:color="auto" w:fill="auto"/>
              </w:rPr>
              <w:t>2</w:t>
            </w:r>
          </w:p>
        </w:tc>
        <w:tc>
          <w:tcPr>
            <w:tcW w:w="1395"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rPr>
            </w:pPr>
            <w:r>
              <w:rPr>
                <w:rFonts w:hint="eastAsia" w:ascii="仿宋" w:hAnsi="仿宋" w:eastAsia="仿宋" w:cs="仿宋"/>
                <w:color w:val="auto"/>
                <w:spacing w:val="0"/>
                <w:position w:val="0"/>
                <w:sz w:val="24"/>
                <w:szCs w:val="24"/>
                <w:highlight w:val="none"/>
                <w:u w:val="none"/>
                <w:shd w:val="clear" w:color="auto" w:fill="auto"/>
              </w:rPr>
              <w:t>设计方案</w:t>
            </w:r>
            <w:r>
              <w:rPr>
                <w:rFonts w:hint="eastAsia" w:ascii="仿宋" w:hAnsi="仿宋" w:eastAsia="仿宋" w:cs="仿宋"/>
                <w:color w:val="auto"/>
                <w:spacing w:val="0"/>
                <w:position w:val="0"/>
                <w:sz w:val="24"/>
                <w:szCs w:val="24"/>
                <w:highlight w:val="none"/>
                <w:u w:val="none"/>
                <w:shd w:val="clear" w:color="auto" w:fill="auto"/>
                <w:lang w:val="en-US" w:eastAsia="zh-CN"/>
              </w:rPr>
              <w:t xml:space="preserve">      </w:t>
            </w:r>
            <w:r>
              <w:rPr>
                <w:rFonts w:hint="eastAsia" w:ascii="仿宋" w:hAnsi="仿宋" w:eastAsia="仿宋" w:cs="仿宋"/>
                <w:color w:val="auto"/>
                <w:spacing w:val="0"/>
                <w:position w:val="0"/>
                <w:sz w:val="24"/>
                <w:szCs w:val="24"/>
                <w:highlight w:val="none"/>
                <w:u w:val="none"/>
                <w:shd w:val="clear" w:color="auto" w:fill="auto"/>
              </w:rPr>
              <w:t>（0-</w:t>
            </w:r>
            <w:r>
              <w:rPr>
                <w:rFonts w:hint="eastAsia" w:ascii="仿宋" w:hAnsi="仿宋" w:eastAsia="仿宋" w:cs="仿宋"/>
                <w:color w:val="auto"/>
                <w:spacing w:val="0"/>
                <w:position w:val="0"/>
                <w:sz w:val="24"/>
                <w:szCs w:val="24"/>
                <w:highlight w:val="none"/>
                <w:u w:val="none"/>
                <w:shd w:val="clear" w:color="auto" w:fill="auto"/>
                <w:lang w:val="en-US" w:eastAsia="zh-CN"/>
              </w:rPr>
              <w:t>15</w:t>
            </w:r>
            <w:r>
              <w:rPr>
                <w:rFonts w:hint="eastAsia" w:ascii="仿宋" w:hAnsi="仿宋" w:eastAsia="仿宋" w:cs="仿宋"/>
                <w:color w:val="auto"/>
                <w:spacing w:val="0"/>
                <w:position w:val="0"/>
                <w:sz w:val="24"/>
                <w:szCs w:val="24"/>
                <w:highlight w:val="none"/>
                <w:u w:val="none"/>
                <w:shd w:val="clear" w:color="auto" w:fill="auto"/>
              </w:rPr>
              <w:t>分）</w:t>
            </w:r>
          </w:p>
        </w:tc>
        <w:tc>
          <w:tcPr>
            <w:tcW w:w="5520"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left"/>
              <w:textAlignment w:val="auto"/>
              <w:rPr>
                <w:rFonts w:hint="eastAsia" w:ascii="仿宋" w:hAnsi="仿宋" w:eastAsia="仿宋" w:cs="仿宋"/>
                <w:color w:val="auto"/>
                <w:spacing w:val="0"/>
                <w:position w:val="0"/>
                <w:sz w:val="24"/>
                <w:szCs w:val="24"/>
                <w:highlight w:val="none"/>
                <w:u w:val="none"/>
                <w:shd w:val="clear" w:color="auto" w:fill="auto"/>
              </w:rPr>
            </w:pPr>
            <w:r>
              <w:rPr>
                <w:rFonts w:hint="eastAsia" w:ascii="仿宋" w:hAnsi="仿宋" w:eastAsia="仿宋" w:cs="仿宋"/>
                <w:b/>
                <w:bCs/>
                <w:color w:val="auto"/>
                <w:spacing w:val="0"/>
                <w:position w:val="0"/>
                <w:sz w:val="24"/>
                <w:szCs w:val="24"/>
                <w:highlight w:val="none"/>
                <w:u w:val="none"/>
                <w:shd w:val="clear" w:color="auto" w:fill="auto"/>
              </w:rPr>
              <w:t>因本项目为年度采购项目，为体现投标人的设计创新能力，要求投标人以大源***VI品牌文化系统为设计基准出具设计方案</w:t>
            </w:r>
            <w:r>
              <w:rPr>
                <w:rFonts w:hint="eastAsia" w:ascii="仿宋" w:hAnsi="仿宋" w:eastAsia="仿宋" w:cs="仿宋"/>
                <w:b/>
                <w:bCs/>
                <w:color w:val="auto"/>
                <w:spacing w:val="0"/>
                <w:position w:val="0"/>
                <w:sz w:val="24"/>
                <w:szCs w:val="24"/>
                <w:highlight w:val="none"/>
                <w:u w:val="none"/>
                <w:shd w:val="clear" w:color="auto" w:fill="auto"/>
                <w:lang w:eastAsia="zh-CN"/>
              </w:rPr>
              <w:t>。</w:t>
            </w:r>
            <w:r>
              <w:rPr>
                <w:rFonts w:hint="eastAsia" w:ascii="仿宋" w:hAnsi="仿宋" w:eastAsia="仿宋" w:cs="仿宋"/>
                <w:b/>
                <w:bCs/>
                <w:color w:val="auto"/>
                <w:spacing w:val="0"/>
                <w:position w:val="0"/>
                <w:sz w:val="24"/>
                <w:szCs w:val="24"/>
                <w:highlight w:val="none"/>
                <w:u w:val="none"/>
                <w:shd w:val="clear" w:color="auto" w:fill="auto"/>
                <w:lang w:val="zh-CN"/>
              </w:rPr>
              <w:t>根据投标人针对现场踏勘后出具的设计方案，如下</w:t>
            </w:r>
            <w:r>
              <w:rPr>
                <w:rFonts w:hint="eastAsia" w:ascii="仿宋" w:hAnsi="仿宋" w:eastAsia="仿宋" w:cs="仿宋"/>
                <w:b/>
                <w:bCs/>
                <w:color w:val="auto"/>
                <w:spacing w:val="0"/>
                <w:position w:val="0"/>
                <w:sz w:val="24"/>
                <w:szCs w:val="24"/>
                <w:highlight w:val="none"/>
                <w:u w:val="none"/>
                <w:shd w:val="clear" w:color="auto" w:fill="auto"/>
              </w:rPr>
              <w:t xml:space="preserve">： </w:t>
            </w:r>
            <w:r>
              <w:rPr>
                <w:rFonts w:hint="eastAsia" w:ascii="仿宋" w:hAnsi="仿宋" w:eastAsia="仿宋" w:cs="仿宋"/>
                <w:color w:val="auto"/>
                <w:spacing w:val="0"/>
                <w:position w:val="0"/>
                <w:sz w:val="24"/>
                <w:szCs w:val="24"/>
                <w:highlight w:val="none"/>
                <w:u w:val="none"/>
                <w:shd w:val="clear" w:color="auto" w:fill="auto"/>
              </w:rPr>
              <w:t xml:space="preserve">                                                        </w:t>
            </w:r>
          </w:p>
        </w:tc>
        <w:tc>
          <w:tcPr>
            <w:tcW w:w="1185"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center"/>
              <w:textAlignment w:val="auto"/>
              <w:rPr>
                <w:rFonts w:hint="eastAsia" w:ascii="仿宋" w:hAnsi="仿宋" w:eastAsia="仿宋" w:cs="仿宋"/>
                <w:color w:val="auto"/>
                <w:spacing w:val="0"/>
                <w:position w:val="0"/>
                <w:sz w:val="24"/>
                <w:szCs w:val="24"/>
                <w:highlight w:val="none"/>
                <w:u w:val="none"/>
                <w:shd w:val="clear" w:color="auto" w:fill="auto"/>
                <w:lang w:eastAsia="zh-CN"/>
              </w:rPr>
            </w:pPr>
            <w:r>
              <w:rPr>
                <w:rFonts w:hint="eastAsia" w:ascii="仿宋" w:hAnsi="仿宋" w:eastAsia="仿宋" w:cs="仿宋"/>
                <w:color w:val="auto"/>
                <w:spacing w:val="0"/>
                <w:position w:val="0"/>
                <w:sz w:val="24"/>
                <w:szCs w:val="24"/>
                <w:highlight w:val="none"/>
                <w:u w:val="none"/>
                <w:shd w:val="clear" w:color="auto" w:fill="auto"/>
                <w:lang w:val="en-US" w:eastAsia="zh-CN"/>
              </w:rPr>
              <w:t>/</w:t>
            </w:r>
          </w:p>
        </w:tc>
        <w:tc>
          <w:tcPr>
            <w:tcW w:w="1185"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center"/>
              <w:textAlignment w:val="auto"/>
              <w:rPr>
                <w:rFonts w:hint="default" w:ascii="仿宋" w:hAnsi="仿宋" w:eastAsia="仿宋" w:cs="仿宋"/>
                <w:color w:val="auto"/>
                <w:spacing w:val="0"/>
                <w:position w:val="0"/>
                <w:sz w:val="24"/>
                <w:szCs w:val="24"/>
                <w:highlight w:val="none"/>
                <w:u w:val="none"/>
                <w:shd w:val="clear" w:color="auto" w:fill="auto"/>
                <w:lang w:val="en-US" w:eastAsia="zh-CN"/>
              </w:rPr>
            </w:pPr>
            <w:r>
              <w:rPr>
                <w:rFonts w:hint="eastAsia" w:ascii="仿宋" w:hAnsi="仿宋" w:eastAsia="仿宋" w:cs="仿宋"/>
                <w:color w:val="auto"/>
                <w:spacing w:val="0"/>
                <w:position w:val="0"/>
                <w:sz w:val="24"/>
                <w:szCs w:val="24"/>
                <w:highlight w:val="none"/>
                <w:u w:val="none"/>
                <w:shd w:val="clear" w:color="auto" w:fill="auto"/>
                <w:lang w:val="en-US" w:eastAsia="zh-CN"/>
              </w:rPr>
              <w:t>/</w:t>
            </w:r>
          </w:p>
        </w:tc>
      </w:tr>
      <w:tr>
        <w:tblPrEx>
          <w:tblCellMar>
            <w:top w:w="0" w:type="dxa"/>
            <w:left w:w="10" w:type="dxa"/>
            <w:bottom w:w="0" w:type="dxa"/>
            <w:right w:w="10" w:type="dxa"/>
          </w:tblCellMar>
        </w:tblPrEx>
        <w:trPr>
          <w:trHeight w:val="175" w:hRule="atLeast"/>
        </w:trPr>
        <w:tc>
          <w:tcPr>
            <w:tcW w:w="73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rPr>
            </w:pPr>
          </w:p>
        </w:tc>
        <w:tc>
          <w:tcPr>
            <w:tcW w:w="139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rPr>
            </w:pPr>
          </w:p>
        </w:tc>
        <w:tc>
          <w:tcPr>
            <w:tcW w:w="5520"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numPr>
                <w:ilvl w:val="0"/>
                <w:numId w:val="14"/>
              </w:numPr>
              <w:kinsoku/>
              <w:wordWrap/>
              <w:overflowPunct/>
              <w:topLinePunct w:val="0"/>
              <w:autoSpaceDE/>
              <w:autoSpaceDN/>
              <w:bidi w:val="0"/>
              <w:adjustRightInd/>
              <w:snapToGrid/>
              <w:spacing w:before="0" w:beforeLines="0" w:after="0" w:line="320" w:lineRule="exact"/>
              <w:ind w:left="0" w:right="0" w:firstLine="0"/>
              <w:jc w:val="left"/>
              <w:textAlignment w:val="auto"/>
              <w:rPr>
                <w:rFonts w:hint="eastAsia" w:ascii="仿宋" w:hAnsi="仿宋" w:eastAsia="仿宋" w:cs="仿宋"/>
                <w:color w:val="auto"/>
                <w:spacing w:val="0"/>
                <w:position w:val="0"/>
                <w:sz w:val="24"/>
                <w:szCs w:val="24"/>
                <w:highlight w:val="none"/>
                <w:u w:val="none"/>
                <w:shd w:val="clear" w:color="auto" w:fill="auto"/>
              </w:rPr>
            </w:pPr>
            <w:r>
              <w:rPr>
                <w:rFonts w:hint="eastAsia" w:ascii="仿宋" w:hAnsi="仿宋" w:eastAsia="仿宋" w:cs="仿宋"/>
                <w:color w:val="auto"/>
                <w:spacing w:val="0"/>
                <w:position w:val="0"/>
                <w:sz w:val="24"/>
                <w:szCs w:val="24"/>
                <w:highlight w:val="none"/>
                <w:u w:val="none"/>
                <w:shd w:val="clear" w:color="auto" w:fill="auto"/>
                <w:lang w:eastAsia="zh-CN"/>
              </w:rPr>
              <w:t>根据投标人</w:t>
            </w:r>
            <w:r>
              <w:rPr>
                <w:rFonts w:hint="eastAsia" w:ascii="仿宋" w:hAnsi="仿宋" w:eastAsia="仿宋" w:cs="仿宋"/>
                <w:color w:val="auto"/>
                <w:spacing w:val="0"/>
                <w:position w:val="0"/>
                <w:sz w:val="24"/>
                <w:szCs w:val="24"/>
                <w:highlight w:val="none"/>
                <w:u w:val="none"/>
                <w:shd w:val="clear" w:color="auto" w:fill="auto"/>
              </w:rPr>
              <w:t>对警营文化中心思想、概念的体现，了解富阳公安的现状，具有系统性，主线、次线相辅相成，标识标牌和文化墙区域分布合理，功能布局丰富，方案脉络清晰且符合采购人要求</w:t>
            </w:r>
            <w:r>
              <w:rPr>
                <w:rFonts w:hint="eastAsia" w:ascii="仿宋" w:hAnsi="仿宋" w:eastAsia="仿宋" w:cs="仿宋"/>
                <w:color w:val="auto"/>
                <w:spacing w:val="0"/>
                <w:position w:val="0"/>
                <w:sz w:val="24"/>
                <w:szCs w:val="24"/>
                <w:highlight w:val="none"/>
                <w:u w:val="none"/>
                <w:shd w:val="clear" w:color="auto" w:fill="auto"/>
                <w:lang w:eastAsia="zh-CN"/>
              </w:rPr>
              <w:t>情况打分。</w:t>
            </w:r>
            <w:r>
              <w:rPr>
                <w:rFonts w:hint="eastAsia" w:ascii="仿宋" w:hAnsi="仿宋" w:eastAsia="仿宋" w:cs="仿宋"/>
                <w:color w:val="auto"/>
                <w:spacing w:val="0"/>
                <w:position w:val="0"/>
                <w:sz w:val="24"/>
                <w:szCs w:val="24"/>
                <w:highlight w:val="none"/>
                <w:u w:val="none"/>
                <w:shd w:val="clear" w:color="auto" w:fill="auto"/>
              </w:rPr>
              <w:t>（0-</w:t>
            </w:r>
            <w:r>
              <w:rPr>
                <w:rFonts w:hint="eastAsia" w:ascii="仿宋" w:hAnsi="仿宋" w:eastAsia="仿宋" w:cs="仿宋"/>
                <w:color w:val="auto"/>
                <w:spacing w:val="0"/>
                <w:position w:val="0"/>
                <w:sz w:val="24"/>
                <w:szCs w:val="24"/>
                <w:highlight w:val="none"/>
                <w:u w:val="none"/>
                <w:shd w:val="clear" w:color="auto" w:fill="auto"/>
                <w:lang w:val="en-US" w:eastAsia="zh-CN"/>
              </w:rPr>
              <w:t>5</w:t>
            </w:r>
            <w:r>
              <w:rPr>
                <w:rFonts w:hint="eastAsia" w:ascii="仿宋" w:hAnsi="仿宋" w:eastAsia="仿宋" w:cs="仿宋"/>
                <w:color w:val="auto"/>
                <w:spacing w:val="0"/>
                <w:position w:val="0"/>
                <w:sz w:val="24"/>
                <w:szCs w:val="24"/>
                <w:highlight w:val="none"/>
                <w:u w:val="none"/>
                <w:shd w:val="clear" w:color="auto" w:fill="auto"/>
              </w:rPr>
              <w:t>分）</w:t>
            </w:r>
          </w:p>
        </w:tc>
        <w:tc>
          <w:tcPr>
            <w:tcW w:w="1185"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lang w:val="en-US" w:eastAsia="zh-CN"/>
              </w:rPr>
            </w:pPr>
            <w:r>
              <w:rPr>
                <w:rFonts w:hint="eastAsia" w:ascii="仿宋" w:hAnsi="仿宋" w:eastAsia="仿宋" w:cs="仿宋"/>
                <w:color w:val="auto"/>
                <w:spacing w:val="0"/>
                <w:position w:val="0"/>
                <w:sz w:val="24"/>
                <w:szCs w:val="24"/>
                <w:highlight w:val="none"/>
                <w:u w:val="none"/>
                <w:shd w:val="clear" w:color="auto" w:fill="auto"/>
                <w:lang w:val="en-US" w:eastAsia="zh-CN"/>
              </w:rPr>
              <w:t>5分</w:t>
            </w:r>
          </w:p>
        </w:tc>
        <w:tc>
          <w:tcPr>
            <w:tcW w:w="1185"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lang w:val="en-US" w:eastAsia="zh-CN"/>
              </w:rPr>
            </w:pPr>
            <w:r>
              <w:rPr>
                <w:rFonts w:hint="eastAsia" w:ascii="仿宋_GB2312" w:hAnsi="宋体" w:eastAsia="仿宋_GB2312" w:cs="宋体"/>
                <w:color w:val="auto"/>
                <w:sz w:val="24"/>
                <w:szCs w:val="24"/>
                <w:highlight w:val="none"/>
                <w:lang w:val="en-US" w:eastAsia="zh-CN"/>
              </w:rPr>
              <w:t>专家打分</w:t>
            </w:r>
          </w:p>
        </w:tc>
      </w:tr>
      <w:tr>
        <w:tblPrEx>
          <w:tblCellMar>
            <w:top w:w="0" w:type="dxa"/>
            <w:left w:w="10" w:type="dxa"/>
            <w:bottom w:w="0" w:type="dxa"/>
            <w:right w:w="10" w:type="dxa"/>
          </w:tblCellMar>
        </w:tblPrEx>
        <w:trPr>
          <w:trHeight w:val="107" w:hRule="atLeast"/>
        </w:trPr>
        <w:tc>
          <w:tcPr>
            <w:tcW w:w="73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rPr>
            </w:pPr>
          </w:p>
        </w:tc>
        <w:tc>
          <w:tcPr>
            <w:tcW w:w="139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rPr>
            </w:pPr>
          </w:p>
        </w:tc>
        <w:tc>
          <w:tcPr>
            <w:tcW w:w="5520"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left"/>
              <w:textAlignment w:val="auto"/>
              <w:rPr>
                <w:rFonts w:hint="eastAsia" w:ascii="仿宋" w:hAnsi="仿宋" w:eastAsia="仿宋" w:cs="仿宋"/>
                <w:color w:val="auto"/>
                <w:spacing w:val="0"/>
                <w:position w:val="0"/>
                <w:sz w:val="24"/>
                <w:szCs w:val="24"/>
                <w:highlight w:val="none"/>
                <w:u w:val="none"/>
                <w:shd w:val="clear" w:color="auto" w:fill="auto"/>
              </w:rPr>
            </w:pPr>
            <w:r>
              <w:rPr>
                <w:rFonts w:hint="eastAsia" w:ascii="仿宋" w:hAnsi="仿宋" w:eastAsia="仿宋" w:cs="仿宋"/>
                <w:color w:val="auto"/>
                <w:spacing w:val="0"/>
                <w:position w:val="0"/>
                <w:sz w:val="24"/>
                <w:szCs w:val="24"/>
                <w:highlight w:val="none"/>
                <w:u w:val="none"/>
                <w:shd w:val="clear" w:color="auto" w:fill="auto"/>
                <w:lang w:eastAsia="zh-CN"/>
              </w:rPr>
              <w:t>（</w:t>
            </w:r>
            <w:r>
              <w:rPr>
                <w:rFonts w:hint="eastAsia" w:ascii="仿宋" w:hAnsi="仿宋" w:eastAsia="仿宋" w:cs="仿宋"/>
                <w:color w:val="auto"/>
                <w:spacing w:val="0"/>
                <w:position w:val="0"/>
                <w:sz w:val="24"/>
                <w:szCs w:val="24"/>
                <w:highlight w:val="none"/>
                <w:u w:val="none"/>
                <w:shd w:val="clear" w:color="auto" w:fill="auto"/>
                <w:lang w:val="en-US" w:eastAsia="zh-CN"/>
              </w:rPr>
              <w:t>2</w:t>
            </w:r>
            <w:r>
              <w:rPr>
                <w:rFonts w:hint="eastAsia" w:ascii="仿宋" w:hAnsi="仿宋" w:eastAsia="仿宋" w:cs="仿宋"/>
                <w:color w:val="auto"/>
                <w:spacing w:val="0"/>
                <w:position w:val="0"/>
                <w:sz w:val="24"/>
                <w:szCs w:val="24"/>
                <w:highlight w:val="none"/>
                <w:u w:val="none"/>
                <w:shd w:val="clear" w:color="auto" w:fill="auto"/>
                <w:lang w:eastAsia="zh-CN"/>
              </w:rPr>
              <w:t>）根据投标人</w:t>
            </w:r>
            <w:r>
              <w:rPr>
                <w:rFonts w:hint="eastAsia" w:ascii="仿宋" w:hAnsi="仿宋" w:eastAsia="仿宋" w:cs="仿宋"/>
                <w:color w:val="auto"/>
                <w:spacing w:val="0"/>
                <w:position w:val="0"/>
                <w:sz w:val="24"/>
                <w:szCs w:val="24"/>
                <w:highlight w:val="none"/>
                <w:u w:val="none"/>
                <w:shd w:val="clear" w:color="auto" w:fill="auto"/>
              </w:rPr>
              <w:t>对警营文化主色调的体现，展览分区合理，处理精致，动线设计合理，展览展项功能性明确，突出主题，展线科学流畅，展示空间布置合理实用</w:t>
            </w:r>
            <w:r>
              <w:rPr>
                <w:rFonts w:hint="eastAsia" w:ascii="仿宋" w:hAnsi="仿宋" w:eastAsia="仿宋" w:cs="仿宋"/>
                <w:color w:val="auto"/>
                <w:spacing w:val="0"/>
                <w:position w:val="0"/>
                <w:sz w:val="24"/>
                <w:szCs w:val="24"/>
                <w:highlight w:val="none"/>
                <w:u w:val="none"/>
                <w:shd w:val="clear" w:color="auto" w:fill="auto"/>
                <w:lang w:eastAsia="zh-CN"/>
              </w:rPr>
              <w:t>，</w:t>
            </w:r>
            <w:r>
              <w:rPr>
                <w:rFonts w:hint="eastAsia" w:ascii="仿宋" w:hAnsi="仿宋" w:eastAsia="仿宋" w:cs="仿宋"/>
                <w:color w:val="auto"/>
                <w:spacing w:val="0"/>
                <w:position w:val="0"/>
                <w:sz w:val="24"/>
                <w:szCs w:val="24"/>
                <w:highlight w:val="none"/>
                <w:u w:val="none"/>
                <w:shd w:val="clear" w:color="auto" w:fill="auto"/>
              </w:rPr>
              <w:t>具备一定的可拓展及可延伸性</w:t>
            </w:r>
            <w:r>
              <w:rPr>
                <w:rFonts w:hint="eastAsia" w:ascii="仿宋" w:hAnsi="仿宋" w:eastAsia="仿宋" w:cs="仿宋"/>
                <w:color w:val="auto"/>
                <w:spacing w:val="0"/>
                <w:position w:val="0"/>
                <w:sz w:val="24"/>
                <w:szCs w:val="24"/>
                <w:highlight w:val="none"/>
                <w:u w:val="none"/>
                <w:shd w:val="clear" w:color="auto" w:fill="auto"/>
                <w:lang w:eastAsia="zh-CN"/>
              </w:rPr>
              <w:t>程度打分。</w:t>
            </w:r>
            <w:r>
              <w:rPr>
                <w:rFonts w:hint="eastAsia" w:ascii="仿宋" w:hAnsi="仿宋" w:eastAsia="仿宋" w:cs="仿宋"/>
                <w:color w:val="auto"/>
                <w:spacing w:val="0"/>
                <w:position w:val="0"/>
                <w:sz w:val="24"/>
                <w:szCs w:val="24"/>
                <w:highlight w:val="none"/>
                <w:u w:val="none"/>
                <w:shd w:val="clear" w:color="auto" w:fill="auto"/>
              </w:rPr>
              <w:t>（0-</w:t>
            </w:r>
            <w:r>
              <w:rPr>
                <w:rFonts w:hint="eastAsia" w:ascii="仿宋" w:hAnsi="仿宋" w:eastAsia="仿宋" w:cs="仿宋"/>
                <w:color w:val="auto"/>
                <w:spacing w:val="0"/>
                <w:position w:val="0"/>
                <w:sz w:val="24"/>
                <w:szCs w:val="24"/>
                <w:highlight w:val="none"/>
                <w:u w:val="none"/>
                <w:shd w:val="clear" w:color="auto" w:fill="auto"/>
                <w:lang w:val="en-US" w:eastAsia="zh-CN"/>
              </w:rPr>
              <w:t>5</w:t>
            </w:r>
            <w:r>
              <w:rPr>
                <w:rFonts w:hint="eastAsia" w:ascii="仿宋" w:hAnsi="仿宋" w:eastAsia="仿宋" w:cs="仿宋"/>
                <w:color w:val="auto"/>
                <w:spacing w:val="0"/>
                <w:position w:val="0"/>
                <w:sz w:val="24"/>
                <w:szCs w:val="24"/>
                <w:highlight w:val="none"/>
                <w:u w:val="none"/>
                <w:shd w:val="clear" w:color="auto" w:fill="auto"/>
              </w:rPr>
              <w:t>分）</w:t>
            </w:r>
          </w:p>
        </w:tc>
        <w:tc>
          <w:tcPr>
            <w:tcW w:w="1185"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lang w:val="en-US" w:eastAsia="zh-CN"/>
              </w:rPr>
            </w:pPr>
            <w:r>
              <w:rPr>
                <w:rFonts w:hint="eastAsia" w:ascii="仿宋" w:hAnsi="仿宋" w:eastAsia="仿宋" w:cs="仿宋"/>
                <w:color w:val="auto"/>
                <w:spacing w:val="0"/>
                <w:position w:val="0"/>
                <w:sz w:val="24"/>
                <w:szCs w:val="24"/>
                <w:highlight w:val="none"/>
                <w:u w:val="none"/>
                <w:shd w:val="clear" w:color="auto" w:fill="auto"/>
                <w:lang w:val="en-US" w:eastAsia="zh-CN"/>
              </w:rPr>
              <w:t>5分</w:t>
            </w:r>
          </w:p>
        </w:tc>
        <w:tc>
          <w:tcPr>
            <w:tcW w:w="1185"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lang w:val="en-US" w:eastAsia="zh-CN"/>
              </w:rPr>
            </w:pPr>
            <w:r>
              <w:rPr>
                <w:rFonts w:hint="eastAsia" w:ascii="仿宋_GB2312" w:hAnsi="宋体" w:eastAsia="仿宋_GB2312" w:cs="宋体"/>
                <w:color w:val="auto"/>
                <w:sz w:val="24"/>
                <w:szCs w:val="24"/>
                <w:highlight w:val="none"/>
                <w:lang w:val="en-US" w:eastAsia="zh-CN"/>
              </w:rPr>
              <w:t>专家打分</w:t>
            </w:r>
          </w:p>
        </w:tc>
      </w:tr>
      <w:tr>
        <w:tblPrEx>
          <w:tblCellMar>
            <w:top w:w="0" w:type="dxa"/>
            <w:left w:w="10" w:type="dxa"/>
            <w:bottom w:w="0" w:type="dxa"/>
            <w:right w:w="10" w:type="dxa"/>
          </w:tblCellMar>
        </w:tblPrEx>
        <w:trPr>
          <w:trHeight w:val="130" w:hRule="atLeast"/>
        </w:trPr>
        <w:tc>
          <w:tcPr>
            <w:tcW w:w="73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rPr>
            </w:pPr>
          </w:p>
        </w:tc>
        <w:tc>
          <w:tcPr>
            <w:tcW w:w="139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rPr>
            </w:pPr>
          </w:p>
        </w:tc>
        <w:tc>
          <w:tcPr>
            <w:tcW w:w="5520"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left"/>
              <w:textAlignment w:val="auto"/>
              <w:rPr>
                <w:rFonts w:hint="eastAsia" w:ascii="仿宋" w:hAnsi="仿宋" w:eastAsia="仿宋" w:cs="仿宋"/>
                <w:color w:val="auto"/>
                <w:spacing w:val="0"/>
                <w:position w:val="0"/>
                <w:sz w:val="24"/>
                <w:szCs w:val="24"/>
                <w:highlight w:val="none"/>
                <w:u w:val="none"/>
                <w:shd w:val="clear" w:color="auto" w:fill="auto"/>
              </w:rPr>
            </w:pPr>
            <w:r>
              <w:rPr>
                <w:rFonts w:hint="eastAsia" w:ascii="仿宋" w:hAnsi="仿宋" w:eastAsia="仿宋" w:cs="仿宋"/>
                <w:color w:val="auto"/>
                <w:spacing w:val="0"/>
                <w:position w:val="0"/>
                <w:sz w:val="24"/>
                <w:szCs w:val="24"/>
                <w:highlight w:val="none"/>
                <w:u w:val="none"/>
                <w:shd w:val="clear" w:color="auto" w:fill="auto"/>
                <w:lang w:eastAsia="zh-CN"/>
              </w:rPr>
              <w:t>（</w:t>
            </w:r>
            <w:r>
              <w:rPr>
                <w:rFonts w:hint="eastAsia" w:ascii="仿宋" w:hAnsi="仿宋" w:eastAsia="仿宋" w:cs="仿宋"/>
                <w:color w:val="auto"/>
                <w:spacing w:val="0"/>
                <w:position w:val="0"/>
                <w:sz w:val="24"/>
                <w:szCs w:val="24"/>
                <w:highlight w:val="none"/>
                <w:u w:val="none"/>
                <w:shd w:val="clear" w:color="auto" w:fill="auto"/>
                <w:lang w:val="en-US" w:eastAsia="zh-CN"/>
              </w:rPr>
              <w:t>3</w:t>
            </w:r>
            <w:r>
              <w:rPr>
                <w:rFonts w:hint="eastAsia" w:ascii="仿宋" w:hAnsi="仿宋" w:eastAsia="仿宋" w:cs="仿宋"/>
                <w:color w:val="auto"/>
                <w:spacing w:val="0"/>
                <w:position w:val="0"/>
                <w:sz w:val="24"/>
                <w:szCs w:val="24"/>
                <w:highlight w:val="none"/>
                <w:u w:val="none"/>
                <w:shd w:val="clear" w:color="auto" w:fill="auto"/>
                <w:lang w:eastAsia="zh-CN"/>
              </w:rPr>
              <w:t>）根据投标人对品牌文化系统：logo,标识标牌，人物形象，办公应用部分方案进行评审打分。（0-</w:t>
            </w:r>
            <w:r>
              <w:rPr>
                <w:rFonts w:hint="eastAsia" w:ascii="仿宋" w:hAnsi="仿宋" w:eastAsia="仿宋" w:cs="仿宋"/>
                <w:color w:val="auto"/>
                <w:spacing w:val="0"/>
                <w:position w:val="0"/>
                <w:sz w:val="24"/>
                <w:szCs w:val="24"/>
                <w:highlight w:val="none"/>
                <w:u w:val="none"/>
                <w:shd w:val="clear" w:color="auto" w:fill="auto"/>
                <w:lang w:val="en-US" w:eastAsia="zh-CN"/>
              </w:rPr>
              <w:t>5</w:t>
            </w:r>
            <w:r>
              <w:rPr>
                <w:rFonts w:hint="eastAsia" w:ascii="仿宋" w:hAnsi="仿宋" w:eastAsia="仿宋" w:cs="仿宋"/>
                <w:color w:val="auto"/>
                <w:spacing w:val="0"/>
                <w:position w:val="0"/>
                <w:sz w:val="24"/>
                <w:szCs w:val="24"/>
                <w:highlight w:val="none"/>
                <w:u w:val="none"/>
                <w:shd w:val="clear" w:color="auto" w:fill="auto"/>
                <w:lang w:eastAsia="zh-CN"/>
              </w:rPr>
              <w:t>分）</w:t>
            </w:r>
          </w:p>
        </w:tc>
        <w:tc>
          <w:tcPr>
            <w:tcW w:w="1185"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rPr>
            </w:pPr>
            <w:r>
              <w:rPr>
                <w:rFonts w:hint="eastAsia" w:ascii="仿宋" w:hAnsi="仿宋" w:eastAsia="仿宋" w:cs="仿宋"/>
                <w:color w:val="auto"/>
                <w:spacing w:val="0"/>
                <w:position w:val="0"/>
                <w:sz w:val="24"/>
                <w:szCs w:val="24"/>
                <w:highlight w:val="none"/>
                <w:u w:val="none"/>
                <w:shd w:val="clear" w:color="auto" w:fill="auto"/>
                <w:lang w:val="en-US" w:eastAsia="zh-CN"/>
              </w:rPr>
              <w:t>5分</w:t>
            </w:r>
          </w:p>
        </w:tc>
        <w:tc>
          <w:tcPr>
            <w:tcW w:w="1185"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lang w:val="en-US" w:eastAsia="zh-CN"/>
              </w:rPr>
            </w:pPr>
            <w:r>
              <w:rPr>
                <w:rFonts w:hint="eastAsia" w:ascii="仿宋_GB2312" w:hAnsi="宋体" w:eastAsia="仿宋_GB2312" w:cs="宋体"/>
                <w:color w:val="auto"/>
                <w:sz w:val="24"/>
                <w:szCs w:val="24"/>
                <w:highlight w:val="none"/>
                <w:lang w:val="en-US" w:eastAsia="zh-CN"/>
              </w:rPr>
              <w:t>专家打分</w:t>
            </w:r>
          </w:p>
        </w:tc>
      </w:tr>
      <w:tr>
        <w:tblPrEx>
          <w:tblCellMar>
            <w:top w:w="0" w:type="dxa"/>
            <w:left w:w="10" w:type="dxa"/>
            <w:bottom w:w="0" w:type="dxa"/>
            <w:right w:w="10" w:type="dxa"/>
          </w:tblCellMar>
        </w:tblPrEx>
        <w:trPr>
          <w:trHeight w:val="316" w:hRule="atLeast"/>
        </w:trPr>
        <w:tc>
          <w:tcPr>
            <w:tcW w:w="735"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lang w:val="en-US" w:eastAsia="zh-CN"/>
              </w:rPr>
            </w:pPr>
            <w:r>
              <w:rPr>
                <w:rFonts w:hint="eastAsia" w:ascii="仿宋" w:hAnsi="仿宋" w:eastAsia="仿宋" w:cs="仿宋"/>
                <w:color w:val="auto"/>
                <w:spacing w:val="0"/>
                <w:position w:val="0"/>
                <w:sz w:val="24"/>
                <w:szCs w:val="24"/>
                <w:highlight w:val="none"/>
                <w:u w:val="none"/>
                <w:shd w:val="clear" w:color="auto" w:fill="auto"/>
                <w:lang w:val="en-US" w:eastAsia="zh-CN"/>
              </w:rPr>
              <w:t>3</w:t>
            </w:r>
          </w:p>
        </w:tc>
        <w:tc>
          <w:tcPr>
            <w:tcW w:w="1395"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rPr>
            </w:pPr>
            <w:r>
              <w:rPr>
                <w:rFonts w:hint="eastAsia" w:ascii="仿宋" w:hAnsi="仿宋" w:eastAsia="仿宋" w:cs="仿宋"/>
                <w:color w:val="auto"/>
                <w:spacing w:val="0"/>
                <w:position w:val="0"/>
                <w:sz w:val="24"/>
                <w:szCs w:val="24"/>
                <w:highlight w:val="none"/>
                <w:u w:val="none"/>
                <w:shd w:val="clear" w:color="auto" w:fill="auto"/>
              </w:rPr>
              <w:t>深化设计</w:t>
            </w:r>
            <w:r>
              <w:rPr>
                <w:rFonts w:hint="eastAsia" w:ascii="仿宋" w:hAnsi="仿宋" w:eastAsia="仿宋" w:cs="仿宋"/>
                <w:color w:val="auto"/>
                <w:spacing w:val="0"/>
                <w:position w:val="0"/>
                <w:sz w:val="24"/>
                <w:szCs w:val="24"/>
                <w:highlight w:val="none"/>
                <w:u w:val="none"/>
                <w:shd w:val="clear" w:color="auto" w:fill="auto"/>
                <w:lang w:val="en-US" w:eastAsia="zh-CN"/>
              </w:rPr>
              <w:t xml:space="preserve">  </w:t>
            </w:r>
            <w:r>
              <w:rPr>
                <w:rFonts w:hint="eastAsia" w:ascii="仿宋" w:hAnsi="仿宋" w:eastAsia="仿宋" w:cs="仿宋"/>
                <w:color w:val="auto"/>
                <w:spacing w:val="0"/>
                <w:position w:val="0"/>
                <w:sz w:val="24"/>
                <w:szCs w:val="24"/>
                <w:highlight w:val="none"/>
                <w:u w:val="none"/>
                <w:shd w:val="clear" w:color="auto" w:fill="auto"/>
              </w:rPr>
              <w:t>方案</w:t>
            </w:r>
            <w:r>
              <w:rPr>
                <w:rFonts w:hint="eastAsia" w:ascii="仿宋" w:hAnsi="仿宋" w:eastAsia="仿宋" w:cs="仿宋"/>
                <w:color w:val="auto"/>
                <w:spacing w:val="0"/>
                <w:position w:val="0"/>
                <w:sz w:val="24"/>
                <w:szCs w:val="24"/>
                <w:highlight w:val="none"/>
                <w:u w:val="none"/>
                <w:shd w:val="clear" w:color="auto" w:fill="auto"/>
                <w:lang w:val="en-US" w:eastAsia="zh-CN"/>
              </w:rPr>
              <w:t xml:space="preserve">    </w:t>
            </w:r>
            <w:r>
              <w:rPr>
                <w:rFonts w:hint="eastAsia" w:ascii="仿宋" w:hAnsi="仿宋" w:eastAsia="仿宋" w:cs="仿宋"/>
                <w:color w:val="auto"/>
                <w:spacing w:val="0"/>
                <w:position w:val="0"/>
                <w:sz w:val="24"/>
                <w:szCs w:val="24"/>
                <w:highlight w:val="none"/>
                <w:u w:val="none"/>
                <w:shd w:val="clear" w:color="auto" w:fill="auto"/>
              </w:rPr>
              <w:t>（0-</w:t>
            </w:r>
            <w:r>
              <w:rPr>
                <w:rFonts w:hint="eastAsia" w:ascii="仿宋" w:hAnsi="仿宋" w:eastAsia="仿宋" w:cs="仿宋"/>
                <w:color w:val="auto"/>
                <w:spacing w:val="0"/>
                <w:position w:val="0"/>
                <w:sz w:val="24"/>
                <w:szCs w:val="24"/>
                <w:highlight w:val="none"/>
                <w:u w:val="none"/>
                <w:shd w:val="clear" w:color="auto" w:fill="auto"/>
                <w:lang w:val="en-US" w:eastAsia="zh-CN"/>
              </w:rPr>
              <w:t>20</w:t>
            </w:r>
            <w:r>
              <w:rPr>
                <w:rFonts w:hint="eastAsia" w:ascii="仿宋" w:hAnsi="仿宋" w:eastAsia="仿宋" w:cs="仿宋"/>
                <w:color w:val="auto"/>
                <w:spacing w:val="0"/>
                <w:position w:val="0"/>
                <w:sz w:val="24"/>
                <w:szCs w:val="24"/>
                <w:highlight w:val="none"/>
                <w:u w:val="none"/>
                <w:shd w:val="clear" w:color="auto" w:fill="auto"/>
              </w:rPr>
              <w:t>分）</w:t>
            </w:r>
          </w:p>
        </w:tc>
        <w:tc>
          <w:tcPr>
            <w:tcW w:w="5520"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left"/>
              <w:textAlignment w:val="auto"/>
              <w:rPr>
                <w:rFonts w:hint="eastAsia" w:ascii="仿宋" w:hAnsi="仿宋" w:eastAsia="仿宋" w:cs="仿宋"/>
                <w:color w:val="auto"/>
                <w:spacing w:val="0"/>
                <w:position w:val="0"/>
                <w:sz w:val="24"/>
                <w:szCs w:val="24"/>
                <w:highlight w:val="none"/>
                <w:u w:val="none"/>
                <w:shd w:val="clear" w:color="auto" w:fill="auto"/>
                <w:lang w:eastAsia="zh-CN"/>
              </w:rPr>
            </w:pPr>
            <w:r>
              <w:rPr>
                <w:rFonts w:hint="eastAsia" w:ascii="仿宋" w:hAnsi="仿宋" w:eastAsia="仿宋" w:cs="仿宋"/>
                <w:color w:val="auto"/>
                <w:spacing w:val="0"/>
                <w:position w:val="0"/>
                <w:sz w:val="24"/>
                <w:szCs w:val="24"/>
                <w:highlight w:val="none"/>
                <w:u w:val="none"/>
                <w:shd w:val="clear" w:color="auto" w:fill="auto"/>
                <w:lang w:eastAsia="zh-CN"/>
              </w:rPr>
              <w:t>根据投标人对</w:t>
            </w:r>
            <w:r>
              <w:rPr>
                <w:rFonts w:hint="eastAsia" w:ascii="仿宋" w:hAnsi="仿宋" w:eastAsia="仿宋" w:cs="仿宋"/>
                <w:color w:val="auto"/>
                <w:spacing w:val="0"/>
                <w:position w:val="0"/>
                <w:sz w:val="24"/>
                <w:szCs w:val="24"/>
                <w:highlight w:val="none"/>
                <w:u w:val="none"/>
                <w:shd w:val="clear" w:color="auto" w:fill="auto"/>
              </w:rPr>
              <w:t>执法管理中心荣誉展厅、大源***VI品牌文化系统深化设计</w:t>
            </w:r>
            <w:r>
              <w:rPr>
                <w:rFonts w:hint="eastAsia" w:ascii="仿宋" w:hAnsi="仿宋" w:eastAsia="仿宋" w:cs="仿宋"/>
                <w:color w:val="auto"/>
                <w:spacing w:val="0"/>
                <w:position w:val="0"/>
                <w:sz w:val="24"/>
                <w:szCs w:val="24"/>
                <w:highlight w:val="none"/>
                <w:u w:val="none"/>
                <w:shd w:val="clear" w:color="auto" w:fill="auto"/>
                <w:lang w:eastAsia="zh-CN"/>
              </w:rPr>
              <w:t>方案进行打分：</w:t>
            </w:r>
          </w:p>
        </w:tc>
        <w:tc>
          <w:tcPr>
            <w:tcW w:w="1185"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center"/>
              <w:textAlignment w:val="auto"/>
              <w:rPr>
                <w:rFonts w:hint="default" w:ascii="仿宋" w:hAnsi="仿宋" w:eastAsia="仿宋" w:cs="仿宋"/>
                <w:color w:val="auto"/>
                <w:spacing w:val="0"/>
                <w:position w:val="0"/>
                <w:sz w:val="24"/>
                <w:szCs w:val="24"/>
                <w:highlight w:val="none"/>
                <w:u w:val="none"/>
                <w:shd w:val="clear" w:color="auto" w:fill="auto"/>
                <w:lang w:val="en-US" w:eastAsia="zh-CN"/>
              </w:rPr>
            </w:pPr>
            <w:r>
              <w:rPr>
                <w:rFonts w:hint="eastAsia" w:ascii="仿宋" w:hAnsi="仿宋" w:eastAsia="仿宋" w:cs="仿宋"/>
                <w:color w:val="auto"/>
                <w:spacing w:val="0"/>
                <w:position w:val="0"/>
                <w:sz w:val="24"/>
                <w:szCs w:val="24"/>
                <w:highlight w:val="none"/>
                <w:u w:val="none"/>
                <w:shd w:val="clear" w:color="auto" w:fill="auto"/>
                <w:lang w:val="en-US" w:eastAsia="zh-CN"/>
              </w:rPr>
              <w:t>/</w:t>
            </w:r>
          </w:p>
        </w:tc>
        <w:tc>
          <w:tcPr>
            <w:tcW w:w="1185"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center"/>
              <w:textAlignment w:val="auto"/>
              <w:rPr>
                <w:rFonts w:hint="eastAsia" w:ascii="仿宋" w:hAnsi="仿宋" w:eastAsia="仿宋" w:cs="仿宋"/>
                <w:color w:val="auto"/>
                <w:spacing w:val="0"/>
                <w:position w:val="0"/>
                <w:sz w:val="24"/>
                <w:szCs w:val="24"/>
                <w:highlight w:val="none"/>
                <w:u w:val="none"/>
                <w:shd w:val="clear" w:color="auto" w:fill="auto"/>
                <w:lang w:val="en-US" w:eastAsia="zh-CN"/>
              </w:rPr>
            </w:pPr>
            <w:r>
              <w:rPr>
                <w:rFonts w:hint="eastAsia" w:ascii="仿宋_GB2312" w:hAnsi="宋体" w:eastAsia="仿宋_GB2312" w:cs="宋体"/>
                <w:color w:val="auto"/>
                <w:sz w:val="24"/>
                <w:szCs w:val="24"/>
                <w:highlight w:val="none"/>
                <w:lang w:val="en-US" w:eastAsia="zh-CN"/>
              </w:rPr>
              <w:t>/</w:t>
            </w:r>
          </w:p>
        </w:tc>
      </w:tr>
      <w:tr>
        <w:tblPrEx>
          <w:tblCellMar>
            <w:top w:w="0" w:type="dxa"/>
            <w:left w:w="10" w:type="dxa"/>
            <w:bottom w:w="0" w:type="dxa"/>
            <w:right w:w="10" w:type="dxa"/>
          </w:tblCellMar>
        </w:tblPrEx>
        <w:trPr>
          <w:trHeight w:val="485" w:hRule="atLeast"/>
        </w:trPr>
        <w:tc>
          <w:tcPr>
            <w:tcW w:w="73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rPr>
            </w:pPr>
          </w:p>
        </w:tc>
        <w:tc>
          <w:tcPr>
            <w:tcW w:w="139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rPr>
            </w:pPr>
          </w:p>
        </w:tc>
        <w:tc>
          <w:tcPr>
            <w:tcW w:w="5520"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left"/>
              <w:textAlignment w:val="auto"/>
              <w:rPr>
                <w:rFonts w:hint="eastAsia" w:ascii="仿宋" w:hAnsi="仿宋" w:eastAsia="仿宋" w:cs="仿宋"/>
                <w:color w:val="auto"/>
                <w:spacing w:val="0"/>
                <w:position w:val="0"/>
                <w:sz w:val="24"/>
                <w:szCs w:val="24"/>
                <w:highlight w:val="none"/>
                <w:u w:val="none"/>
                <w:shd w:val="clear" w:color="auto" w:fill="auto"/>
                <w:lang w:eastAsia="zh-CN"/>
              </w:rPr>
            </w:pPr>
            <w:r>
              <w:rPr>
                <w:rFonts w:hint="eastAsia" w:ascii="仿宋" w:hAnsi="仿宋" w:eastAsia="仿宋" w:cs="仿宋"/>
                <w:color w:val="auto"/>
                <w:spacing w:val="0"/>
                <w:position w:val="0"/>
                <w:sz w:val="24"/>
                <w:szCs w:val="24"/>
                <w:highlight w:val="none"/>
                <w:u w:val="none"/>
                <w:shd w:val="clear" w:color="auto" w:fill="auto"/>
                <w:lang w:eastAsia="zh-CN"/>
              </w:rPr>
              <w:t>（</w:t>
            </w:r>
            <w:r>
              <w:rPr>
                <w:rFonts w:hint="eastAsia" w:ascii="仿宋" w:hAnsi="仿宋" w:eastAsia="仿宋" w:cs="仿宋"/>
                <w:color w:val="auto"/>
                <w:spacing w:val="0"/>
                <w:position w:val="0"/>
                <w:sz w:val="24"/>
                <w:szCs w:val="24"/>
                <w:highlight w:val="none"/>
                <w:u w:val="none"/>
                <w:shd w:val="clear" w:color="auto" w:fill="auto"/>
                <w:lang w:val="en-US" w:eastAsia="zh-CN"/>
              </w:rPr>
              <w:t>1</w:t>
            </w:r>
            <w:r>
              <w:rPr>
                <w:rFonts w:hint="eastAsia" w:ascii="仿宋" w:hAnsi="仿宋" w:eastAsia="仿宋" w:cs="仿宋"/>
                <w:color w:val="auto"/>
                <w:spacing w:val="0"/>
                <w:position w:val="0"/>
                <w:sz w:val="24"/>
                <w:szCs w:val="24"/>
                <w:highlight w:val="none"/>
                <w:u w:val="none"/>
                <w:shd w:val="clear" w:color="auto" w:fill="auto"/>
                <w:lang w:eastAsia="zh-CN"/>
              </w:rPr>
              <w:t>）标识标牌视觉系统效果图。（0-</w:t>
            </w:r>
            <w:r>
              <w:rPr>
                <w:rFonts w:hint="eastAsia" w:ascii="仿宋" w:hAnsi="仿宋" w:eastAsia="仿宋" w:cs="仿宋"/>
                <w:color w:val="auto"/>
                <w:spacing w:val="0"/>
                <w:position w:val="0"/>
                <w:sz w:val="24"/>
                <w:szCs w:val="24"/>
                <w:highlight w:val="none"/>
                <w:u w:val="none"/>
                <w:shd w:val="clear" w:color="auto" w:fill="auto"/>
                <w:lang w:val="en-US" w:eastAsia="zh-CN"/>
              </w:rPr>
              <w:t>5</w:t>
            </w:r>
            <w:r>
              <w:rPr>
                <w:rFonts w:hint="eastAsia" w:ascii="仿宋" w:hAnsi="仿宋" w:eastAsia="仿宋" w:cs="仿宋"/>
                <w:color w:val="auto"/>
                <w:spacing w:val="0"/>
                <w:position w:val="0"/>
                <w:sz w:val="24"/>
                <w:szCs w:val="24"/>
                <w:highlight w:val="none"/>
                <w:u w:val="none"/>
                <w:shd w:val="clear" w:color="auto" w:fill="auto"/>
                <w:lang w:eastAsia="zh-CN"/>
              </w:rPr>
              <w:t>分）</w:t>
            </w:r>
          </w:p>
        </w:tc>
        <w:tc>
          <w:tcPr>
            <w:tcW w:w="1185"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lang w:val="en-US" w:eastAsia="zh-CN"/>
              </w:rPr>
            </w:pPr>
            <w:r>
              <w:rPr>
                <w:rFonts w:hint="eastAsia" w:ascii="仿宋" w:hAnsi="仿宋" w:eastAsia="仿宋" w:cs="仿宋"/>
                <w:color w:val="auto"/>
                <w:spacing w:val="0"/>
                <w:position w:val="0"/>
                <w:sz w:val="24"/>
                <w:szCs w:val="24"/>
                <w:highlight w:val="none"/>
                <w:u w:val="none"/>
                <w:shd w:val="clear" w:color="auto" w:fill="auto"/>
                <w:lang w:val="en-US" w:eastAsia="zh-CN"/>
              </w:rPr>
              <w:t>5分</w:t>
            </w:r>
          </w:p>
        </w:tc>
        <w:tc>
          <w:tcPr>
            <w:tcW w:w="1185"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lang w:val="en-US" w:eastAsia="zh-CN"/>
              </w:rPr>
            </w:pPr>
            <w:r>
              <w:rPr>
                <w:rFonts w:hint="eastAsia" w:ascii="仿宋_GB2312" w:hAnsi="宋体" w:eastAsia="仿宋_GB2312" w:cs="宋体"/>
                <w:color w:val="auto"/>
                <w:sz w:val="24"/>
                <w:szCs w:val="24"/>
                <w:highlight w:val="none"/>
                <w:lang w:val="en-US" w:eastAsia="zh-CN"/>
              </w:rPr>
              <w:t>专家打分</w:t>
            </w:r>
          </w:p>
        </w:tc>
      </w:tr>
      <w:tr>
        <w:tblPrEx>
          <w:tblCellMar>
            <w:top w:w="0" w:type="dxa"/>
            <w:left w:w="10" w:type="dxa"/>
            <w:bottom w:w="0" w:type="dxa"/>
            <w:right w:w="10" w:type="dxa"/>
          </w:tblCellMar>
        </w:tblPrEx>
        <w:trPr>
          <w:trHeight w:val="500" w:hRule="atLeast"/>
        </w:trPr>
        <w:tc>
          <w:tcPr>
            <w:tcW w:w="73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rPr>
            </w:pPr>
          </w:p>
        </w:tc>
        <w:tc>
          <w:tcPr>
            <w:tcW w:w="139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rPr>
            </w:pPr>
          </w:p>
        </w:tc>
        <w:tc>
          <w:tcPr>
            <w:tcW w:w="5520"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left"/>
              <w:textAlignment w:val="auto"/>
              <w:rPr>
                <w:rFonts w:hint="eastAsia" w:ascii="仿宋" w:hAnsi="仿宋" w:eastAsia="仿宋" w:cs="仿宋"/>
                <w:color w:val="auto"/>
                <w:spacing w:val="0"/>
                <w:position w:val="0"/>
                <w:sz w:val="24"/>
                <w:szCs w:val="24"/>
                <w:highlight w:val="none"/>
                <w:u w:val="none"/>
                <w:shd w:val="clear" w:color="auto" w:fill="auto"/>
              </w:rPr>
            </w:pPr>
            <w:r>
              <w:rPr>
                <w:rFonts w:hint="eastAsia" w:ascii="仿宋" w:hAnsi="仿宋" w:eastAsia="仿宋" w:cs="仿宋"/>
                <w:color w:val="auto"/>
                <w:spacing w:val="0"/>
                <w:position w:val="0"/>
                <w:sz w:val="24"/>
                <w:szCs w:val="24"/>
                <w:highlight w:val="none"/>
                <w:u w:val="none"/>
                <w:shd w:val="clear" w:color="auto" w:fill="auto"/>
                <w:lang w:eastAsia="zh-CN"/>
              </w:rPr>
              <w:t>（</w:t>
            </w:r>
            <w:r>
              <w:rPr>
                <w:rFonts w:hint="eastAsia" w:ascii="仿宋" w:hAnsi="仿宋" w:eastAsia="仿宋" w:cs="仿宋"/>
                <w:color w:val="auto"/>
                <w:spacing w:val="0"/>
                <w:position w:val="0"/>
                <w:sz w:val="24"/>
                <w:szCs w:val="24"/>
                <w:highlight w:val="none"/>
                <w:u w:val="none"/>
                <w:shd w:val="clear" w:color="auto" w:fill="auto"/>
                <w:lang w:val="en-US" w:eastAsia="zh-CN"/>
              </w:rPr>
              <w:t>2</w:t>
            </w:r>
            <w:r>
              <w:rPr>
                <w:rFonts w:hint="eastAsia" w:ascii="仿宋" w:hAnsi="仿宋" w:eastAsia="仿宋" w:cs="仿宋"/>
                <w:color w:val="auto"/>
                <w:spacing w:val="0"/>
                <w:position w:val="0"/>
                <w:sz w:val="24"/>
                <w:szCs w:val="24"/>
                <w:highlight w:val="none"/>
                <w:u w:val="none"/>
                <w:shd w:val="clear" w:color="auto" w:fill="auto"/>
                <w:lang w:eastAsia="zh-CN"/>
              </w:rPr>
              <w:t>）LOGO设计，人物形象设计的体现。0-</w:t>
            </w:r>
            <w:r>
              <w:rPr>
                <w:rFonts w:hint="eastAsia" w:ascii="仿宋" w:hAnsi="仿宋" w:eastAsia="仿宋" w:cs="仿宋"/>
                <w:color w:val="auto"/>
                <w:spacing w:val="0"/>
                <w:position w:val="0"/>
                <w:sz w:val="24"/>
                <w:szCs w:val="24"/>
                <w:highlight w:val="none"/>
                <w:u w:val="none"/>
                <w:shd w:val="clear" w:color="auto" w:fill="auto"/>
                <w:lang w:val="en-US" w:eastAsia="zh-CN"/>
              </w:rPr>
              <w:t>5</w:t>
            </w:r>
            <w:r>
              <w:rPr>
                <w:rFonts w:hint="eastAsia" w:ascii="仿宋" w:hAnsi="仿宋" w:eastAsia="仿宋" w:cs="仿宋"/>
                <w:color w:val="auto"/>
                <w:spacing w:val="0"/>
                <w:position w:val="0"/>
                <w:sz w:val="24"/>
                <w:szCs w:val="24"/>
                <w:highlight w:val="none"/>
                <w:u w:val="none"/>
                <w:shd w:val="clear" w:color="auto" w:fill="auto"/>
                <w:lang w:eastAsia="zh-CN"/>
              </w:rPr>
              <w:t>分）</w:t>
            </w:r>
          </w:p>
        </w:tc>
        <w:tc>
          <w:tcPr>
            <w:tcW w:w="1185"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rPr>
            </w:pPr>
            <w:r>
              <w:rPr>
                <w:rFonts w:hint="eastAsia" w:ascii="仿宋" w:hAnsi="仿宋" w:eastAsia="仿宋" w:cs="仿宋"/>
                <w:color w:val="auto"/>
                <w:spacing w:val="0"/>
                <w:position w:val="0"/>
                <w:sz w:val="24"/>
                <w:szCs w:val="24"/>
                <w:highlight w:val="none"/>
                <w:u w:val="none"/>
                <w:shd w:val="clear" w:color="auto" w:fill="auto"/>
                <w:lang w:val="en-US" w:eastAsia="zh-CN"/>
              </w:rPr>
              <w:t>5分</w:t>
            </w:r>
          </w:p>
        </w:tc>
        <w:tc>
          <w:tcPr>
            <w:tcW w:w="1185"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lang w:val="en-US" w:eastAsia="zh-CN"/>
              </w:rPr>
            </w:pPr>
            <w:r>
              <w:rPr>
                <w:rFonts w:hint="eastAsia" w:ascii="仿宋_GB2312" w:hAnsi="宋体" w:eastAsia="仿宋_GB2312" w:cs="宋体"/>
                <w:color w:val="auto"/>
                <w:sz w:val="24"/>
                <w:szCs w:val="24"/>
                <w:highlight w:val="none"/>
                <w:lang w:val="en-US" w:eastAsia="zh-CN"/>
              </w:rPr>
              <w:t>专家打分</w:t>
            </w:r>
          </w:p>
        </w:tc>
      </w:tr>
      <w:tr>
        <w:tblPrEx>
          <w:tblCellMar>
            <w:top w:w="0" w:type="dxa"/>
            <w:left w:w="10" w:type="dxa"/>
            <w:bottom w:w="0" w:type="dxa"/>
            <w:right w:w="10" w:type="dxa"/>
          </w:tblCellMar>
        </w:tblPrEx>
        <w:trPr>
          <w:trHeight w:val="515" w:hRule="atLeast"/>
        </w:trPr>
        <w:tc>
          <w:tcPr>
            <w:tcW w:w="73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rPr>
            </w:pPr>
          </w:p>
        </w:tc>
        <w:tc>
          <w:tcPr>
            <w:tcW w:w="139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rPr>
            </w:pPr>
          </w:p>
        </w:tc>
        <w:tc>
          <w:tcPr>
            <w:tcW w:w="5520"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left"/>
              <w:textAlignment w:val="auto"/>
              <w:rPr>
                <w:rFonts w:hint="eastAsia" w:ascii="仿宋" w:hAnsi="仿宋" w:eastAsia="仿宋" w:cs="仿宋"/>
                <w:color w:val="auto"/>
                <w:spacing w:val="0"/>
                <w:position w:val="0"/>
                <w:sz w:val="24"/>
                <w:szCs w:val="24"/>
                <w:highlight w:val="none"/>
                <w:u w:val="none"/>
                <w:shd w:val="clear" w:color="auto" w:fill="auto"/>
              </w:rPr>
            </w:pPr>
            <w:r>
              <w:rPr>
                <w:rFonts w:hint="eastAsia" w:ascii="仿宋" w:hAnsi="仿宋" w:eastAsia="仿宋" w:cs="仿宋"/>
                <w:color w:val="auto"/>
                <w:spacing w:val="0"/>
                <w:position w:val="0"/>
                <w:sz w:val="24"/>
                <w:szCs w:val="24"/>
                <w:highlight w:val="none"/>
                <w:u w:val="none"/>
                <w:shd w:val="clear" w:color="auto" w:fill="auto"/>
                <w:lang w:eastAsia="zh-CN"/>
              </w:rPr>
              <w:t>（</w:t>
            </w:r>
            <w:r>
              <w:rPr>
                <w:rFonts w:hint="eastAsia" w:ascii="仿宋" w:hAnsi="仿宋" w:eastAsia="仿宋" w:cs="仿宋"/>
                <w:color w:val="auto"/>
                <w:spacing w:val="0"/>
                <w:position w:val="0"/>
                <w:sz w:val="24"/>
                <w:szCs w:val="24"/>
                <w:highlight w:val="none"/>
                <w:u w:val="none"/>
                <w:shd w:val="clear" w:color="auto" w:fill="auto"/>
                <w:lang w:val="en-US" w:eastAsia="zh-CN"/>
              </w:rPr>
              <w:t>3</w:t>
            </w:r>
            <w:r>
              <w:rPr>
                <w:rFonts w:hint="eastAsia" w:ascii="仿宋" w:hAnsi="仿宋" w:eastAsia="仿宋" w:cs="仿宋"/>
                <w:color w:val="auto"/>
                <w:spacing w:val="0"/>
                <w:position w:val="0"/>
                <w:sz w:val="24"/>
                <w:szCs w:val="24"/>
                <w:highlight w:val="none"/>
                <w:u w:val="none"/>
                <w:shd w:val="clear" w:color="auto" w:fill="auto"/>
                <w:lang w:eastAsia="zh-CN"/>
              </w:rPr>
              <w:t>）警营文化墙，展厅的效果图。（0-</w:t>
            </w:r>
            <w:r>
              <w:rPr>
                <w:rFonts w:hint="eastAsia" w:ascii="仿宋" w:hAnsi="仿宋" w:eastAsia="仿宋" w:cs="仿宋"/>
                <w:color w:val="auto"/>
                <w:spacing w:val="0"/>
                <w:position w:val="0"/>
                <w:sz w:val="24"/>
                <w:szCs w:val="24"/>
                <w:highlight w:val="none"/>
                <w:u w:val="none"/>
                <w:shd w:val="clear" w:color="auto" w:fill="auto"/>
                <w:lang w:val="en-US" w:eastAsia="zh-CN"/>
              </w:rPr>
              <w:t>5</w:t>
            </w:r>
            <w:r>
              <w:rPr>
                <w:rFonts w:hint="eastAsia" w:ascii="仿宋" w:hAnsi="仿宋" w:eastAsia="仿宋" w:cs="仿宋"/>
                <w:color w:val="auto"/>
                <w:spacing w:val="0"/>
                <w:position w:val="0"/>
                <w:sz w:val="24"/>
                <w:szCs w:val="24"/>
                <w:highlight w:val="none"/>
                <w:u w:val="none"/>
                <w:shd w:val="clear" w:color="auto" w:fill="auto"/>
                <w:lang w:eastAsia="zh-CN"/>
              </w:rPr>
              <w:t>分）</w:t>
            </w:r>
          </w:p>
        </w:tc>
        <w:tc>
          <w:tcPr>
            <w:tcW w:w="1185"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rPr>
            </w:pPr>
            <w:r>
              <w:rPr>
                <w:rFonts w:hint="eastAsia" w:ascii="仿宋" w:hAnsi="仿宋" w:eastAsia="仿宋" w:cs="仿宋"/>
                <w:color w:val="auto"/>
                <w:spacing w:val="0"/>
                <w:position w:val="0"/>
                <w:sz w:val="24"/>
                <w:szCs w:val="24"/>
                <w:highlight w:val="none"/>
                <w:u w:val="none"/>
                <w:shd w:val="clear" w:color="auto" w:fill="auto"/>
                <w:lang w:val="en-US" w:eastAsia="zh-CN"/>
              </w:rPr>
              <w:t>5分</w:t>
            </w:r>
          </w:p>
        </w:tc>
        <w:tc>
          <w:tcPr>
            <w:tcW w:w="1185"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lang w:val="en-US" w:eastAsia="zh-CN"/>
              </w:rPr>
            </w:pPr>
            <w:r>
              <w:rPr>
                <w:rFonts w:hint="eastAsia" w:ascii="仿宋_GB2312" w:hAnsi="宋体" w:eastAsia="仿宋_GB2312" w:cs="宋体"/>
                <w:color w:val="auto"/>
                <w:sz w:val="24"/>
                <w:szCs w:val="24"/>
                <w:highlight w:val="none"/>
                <w:lang w:val="en-US" w:eastAsia="zh-CN"/>
              </w:rPr>
              <w:t>专家打分</w:t>
            </w:r>
          </w:p>
        </w:tc>
      </w:tr>
      <w:tr>
        <w:tblPrEx>
          <w:tblCellMar>
            <w:top w:w="0" w:type="dxa"/>
            <w:left w:w="10" w:type="dxa"/>
            <w:bottom w:w="0" w:type="dxa"/>
            <w:right w:w="10" w:type="dxa"/>
          </w:tblCellMar>
        </w:tblPrEx>
        <w:trPr>
          <w:trHeight w:val="515" w:hRule="atLeast"/>
        </w:trPr>
        <w:tc>
          <w:tcPr>
            <w:tcW w:w="73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rPr>
            </w:pPr>
          </w:p>
        </w:tc>
        <w:tc>
          <w:tcPr>
            <w:tcW w:w="139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rPr>
            </w:pPr>
          </w:p>
        </w:tc>
        <w:tc>
          <w:tcPr>
            <w:tcW w:w="5520"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left"/>
              <w:textAlignment w:val="auto"/>
              <w:rPr>
                <w:rFonts w:hint="eastAsia" w:ascii="仿宋" w:hAnsi="仿宋" w:eastAsia="仿宋" w:cs="仿宋"/>
                <w:color w:val="auto"/>
                <w:spacing w:val="0"/>
                <w:position w:val="0"/>
                <w:sz w:val="24"/>
                <w:szCs w:val="24"/>
                <w:highlight w:val="none"/>
                <w:u w:val="none"/>
                <w:shd w:val="clear" w:color="auto" w:fill="auto"/>
              </w:rPr>
            </w:pPr>
            <w:r>
              <w:rPr>
                <w:rFonts w:hint="eastAsia" w:ascii="仿宋" w:hAnsi="仿宋" w:eastAsia="仿宋" w:cs="仿宋"/>
                <w:color w:val="auto"/>
                <w:spacing w:val="0"/>
                <w:position w:val="0"/>
                <w:sz w:val="24"/>
                <w:szCs w:val="24"/>
                <w:highlight w:val="none"/>
                <w:u w:val="none"/>
                <w:shd w:val="clear" w:color="auto" w:fill="auto"/>
                <w:lang w:eastAsia="zh-CN"/>
              </w:rPr>
              <w:t>（</w:t>
            </w:r>
            <w:r>
              <w:rPr>
                <w:rFonts w:hint="eastAsia" w:ascii="仿宋" w:hAnsi="仿宋" w:eastAsia="仿宋" w:cs="仿宋"/>
                <w:color w:val="auto"/>
                <w:spacing w:val="0"/>
                <w:position w:val="0"/>
                <w:sz w:val="24"/>
                <w:szCs w:val="24"/>
                <w:highlight w:val="none"/>
                <w:u w:val="none"/>
                <w:shd w:val="clear" w:color="auto" w:fill="auto"/>
                <w:lang w:val="en-US" w:eastAsia="zh-CN"/>
              </w:rPr>
              <w:t>4</w:t>
            </w:r>
            <w:r>
              <w:rPr>
                <w:rFonts w:hint="eastAsia" w:ascii="仿宋" w:hAnsi="仿宋" w:eastAsia="仿宋" w:cs="仿宋"/>
                <w:color w:val="auto"/>
                <w:spacing w:val="0"/>
                <w:position w:val="0"/>
                <w:sz w:val="24"/>
                <w:szCs w:val="24"/>
                <w:highlight w:val="none"/>
                <w:u w:val="none"/>
                <w:shd w:val="clear" w:color="auto" w:fill="auto"/>
                <w:lang w:eastAsia="zh-CN"/>
              </w:rPr>
              <w:t>）VI应用部分方案的美观。（0-</w:t>
            </w:r>
            <w:r>
              <w:rPr>
                <w:rFonts w:hint="eastAsia" w:ascii="仿宋" w:hAnsi="仿宋" w:eastAsia="仿宋" w:cs="仿宋"/>
                <w:color w:val="auto"/>
                <w:spacing w:val="0"/>
                <w:position w:val="0"/>
                <w:sz w:val="24"/>
                <w:szCs w:val="24"/>
                <w:highlight w:val="none"/>
                <w:u w:val="none"/>
                <w:shd w:val="clear" w:color="auto" w:fill="auto"/>
                <w:lang w:val="en-US" w:eastAsia="zh-CN"/>
              </w:rPr>
              <w:t>5</w:t>
            </w:r>
            <w:r>
              <w:rPr>
                <w:rFonts w:hint="eastAsia" w:ascii="仿宋" w:hAnsi="仿宋" w:eastAsia="仿宋" w:cs="仿宋"/>
                <w:color w:val="auto"/>
                <w:spacing w:val="0"/>
                <w:position w:val="0"/>
                <w:sz w:val="24"/>
                <w:szCs w:val="24"/>
                <w:highlight w:val="none"/>
                <w:u w:val="none"/>
                <w:shd w:val="clear" w:color="auto" w:fill="auto"/>
                <w:lang w:eastAsia="zh-CN"/>
              </w:rPr>
              <w:t>分）</w:t>
            </w:r>
          </w:p>
        </w:tc>
        <w:tc>
          <w:tcPr>
            <w:tcW w:w="1185"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rPr>
            </w:pPr>
            <w:r>
              <w:rPr>
                <w:rFonts w:hint="eastAsia" w:ascii="仿宋" w:hAnsi="仿宋" w:eastAsia="仿宋" w:cs="仿宋"/>
                <w:color w:val="auto"/>
                <w:spacing w:val="0"/>
                <w:position w:val="0"/>
                <w:sz w:val="24"/>
                <w:szCs w:val="24"/>
                <w:highlight w:val="none"/>
                <w:u w:val="none"/>
                <w:shd w:val="clear" w:color="auto" w:fill="auto"/>
                <w:lang w:val="en-US" w:eastAsia="zh-CN"/>
              </w:rPr>
              <w:t>5分</w:t>
            </w:r>
          </w:p>
        </w:tc>
        <w:tc>
          <w:tcPr>
            <w:tcW w:w="1185"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lang w:val="en-US" w:eastAsia="zh-CN"/>
              </w:rPr>
            </w:pPr>
            <w:r>
              <w:rPr>
                <w:rFonts w:hint="eastAsia" w:ascii="仿宋_GB2312" w:hAnsi="宋体" w:eastAsia="仿宋_GB2312" w:cs="宋体"/>
                <w:color w:val="auto"/>
                <w:sz w:val="24"/>
                <w:szCs w:val="24"/>
                <w:highlight w:val="none"/>
                <w:lang w:val="en-US" w:eastAsia="zh-CN"/>
              </w:rPr>
              <w:t>专家打分</w:t>
            </w:r>
          </w:p>
        </w:tc>
      </w:tr>
      <w:tr>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u w:val="none"/>
                <w:shd w:val="clear" w:color="auto" w:fill="auto"/>
                <w:lang w:val="en-US" w:eastAsia="zh-CN"/>
              </w:rPr>
            </w:pPr>
            <w:r>
              <w:rPr>
                <w:rFonts w:hint="eastAsia" w:ascii="仿宋" w:hAnsi="仿宋" w:eastAsia="仿宋" w:cs="仿宋"/>
                <w:color w:val="auto"/>
                <w:spacing w:val="0"/>
                <w:position w:val="0"/>
                <w:sz w:val="24"/>
                <w:szCs w:val="24"/>
                <w:u w:val="none"/>
                <w:shd w:val="clear" w:color="auto" w:fill="auto"/>
                <w:lang w:val="en-US" w:eastAsia="zh-CN"/>
              </w:rPr>
              <w:t>4</w:t>
            </w:r>
          </w:p>
        </w:tc>
        <w:tc>
          <w:tcPr>
            <w:tcW w:w="139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center"/>
              <w:textAlignment w:val="auto"/>
              <w:rPr>
                <w:rFonts w:hint="eastAsia" w:ascii="仿宋" w:hAnsi="仿宋" w:eastAsia="仿宋" w:cs="仿宋"/>
                <w:color w:val="auto"/>
                <w:spacing w:val="0"/>
                <w:kern w:val="2"/>
                <w:position w:val="0"/>
                <w:sz w:val="24"/>
                <w:szCs w:val="24"/>
                <w:u w:val="none"/>
                <w:shd w:val="clear" w:color="auto" w:fill="auto"/>
                <w:lang w:val="en-US" w:eastAsia="zh-CN" w:bidi="ar-SA"/>
              </w:rPr>
            </w:pPr>
            <w:r>
              <w:rPr>
                <w:rFonts w:hint="eastAsia" w:ascii="仿宋" w:hAnsi="仿宋" w:eastAsia="仿宋" w:cs="仿宋"/>
                <w:color w:val="auto"/>
                <w:spacing w:val="0"/>
                <w:position w:val="0"/>
                <w:sz w:val="24"/>
                <w:szCs w:val="24"/>
                <w:u w:val="none"/>
                <w:shd w:val="clear" w:color="auto" w:fill="auto"/>
              </w:rPr>
              <w:t>供货方案</w:t>
            </w:r>
            <w:r>
              <w:rPr>
                <w:rFonts w:hint="eastAsia" w:ascii="仿宋" w:hAnsi="仿宋" w:eastAsia="仿宋" w:cs="仿宋"/>
                <w:color w:val="auto"/>
                <w:spacing w:val="0"/>
                <w:position w:val="0"/>
                <w:sz w:val="24"/>
                <w:szCs w:val="24"/>
                <w:u w:val="none"/>
                <w:shd w:val="clear" w:color="auto" w:fill="auto"/>
                <w:lang w:val="en-US" w:eastAsia="zh-CN"/>
              </w:rPr>
              <w:t xml:space="preserve"> </w:t>
            </w:r>
            <w:r>
              <w:rPr>
                <w:rFonts w:hint="eastAsia" w:ascii="仿宋" w:hAnsi="仿宋" w:eastAsia="仿宋" w:cs="仿宋"/>
                <w:color w:val="auto"/>
                <w:spacing w:val="0"/>
                <w:position w:val="0"/>
                <w:sz w:val="24"/>
                <w:szCs w:val="24"/>
                <w:u w:val="none"/>
                <w:shd w:val="clear" w:color="auto" w:fill="auto"/>
              </w:rPr>
              <w:t>（0-3分）</w:t>
            </w:r>
          </w:p>
        </w:tc>
        <w:tc>
          <w:tcPr>
            <w:tcW w:w="552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left"/>
              <w:textAlignment w:val="auto"/>
              <w:rPr>
                <w:rFonts w:hint="eastAsia" w:ascii="仿宋" w:hAnsi="仿宋" w:eastAsia="仿宋" w:cs="仿宋"/>
                <w:color w:val="auto"/>
                <w:spacing w:val="0"/>
                <w:kern w:val="2"/>
                <w:position w:val="0"/>
                <w:sz w:val="24"/>
                <w:szCs w:val="24"/>
                <w:u w:val="none"/>
                <w:shd w:val="clear" w:color="auto" w:fill="auto"/>
                <w:lang w:val="en-US" w:eastAsia="zh-CN" w:bidi="ar-SA"/>
              </w:rPr>
            </w:pPr>
            <w:r>
              <w:rPr>
                <w:rFonts w:hint="eastAsia" w:ascii="仿宋" w:hAnsi="仿宋" w:eastAsia="仿宋" w:cs="仿宋"/>
                <w:color w:val="auto"/>
                <w:spacing w:val="0"/>
                <w:position w:val="0"/>
                <w:sz w:val="24"/>
                <w:szCs w:val="24"/>
                <w:u w:val="none"/>
                <w:shd w:val="clear" w:color="auto" w:fill="auto"/>
              </w:rPr>
              <w:t>针对本项目产品供货全流程方案：从订单管理、货源安排、生产安排</w:t>
            </w:r>
            <w:r>
              <w:rPr>
                <w:rFonts w:hint="eastAsia" w:ascii="仿宋" w:hAnsi="仿宋" w:eastAsia="仿宋" w:cs="仿宋"/>
                <w:color w:val="auto"/>
                <w:spacing w:val="0"/>
                <w:position w:val="0"/>
                <w:sz w:val="24"/>
                <w:szCs w:val="24"/>
                <w:u w:val="none"/>
                <w:shd w:val="clear" w:color="auto" w:fill="auto"/>
                <w:lang w:eastAsia="zh-CN"/>
              </w:rPr>
              <w:t>的</w:t>
            </w:r>
            <w:r>
              <w:rPr>
                <w:rFonts w:hint="eastAsia" w:ascii="仿宋" w:hAnsi="仿宋" w:eastAsia="仿宋" w:cs="仿宋"/>
                <w:color w:val="auto"/>
                <w:spacing w:val="0"/>
                <w:position w:val="0"/>
                <w:sz w:val="24"/>
                <w:szCs w:val="24"/>
                <w:u w:val="none"/>
                <w:shd w:val="clear" w:color="auto" w:fill="auto"/>
              </w:rPr>
              <w:t>具体步骤和措施等</w:t>
            </w:r>
            <w:r>
              <w:rPr>
                <w:rFonts w:hint="eastAsia" w:ascii="仿宋" w:hAnsi="仿宋" w:eastAsia="仿宋" w:cs="仿宋"/>
                <w:color w:val="auto"/>
                <w:spacing w:val="0"/>
                <w:position w:val="0"/>
                <w:sz w:val="24"/>
                <w:szCs w:val="24"/>
                <w:u w:val="none"/>
                <w:shd w:val="clear" w:color="auto" w:fill="auto"/>
                <w:lang w:eastAsia="zh-CN"/>
              </w:rPr>
              <w:t>方面</w:t>
            </w:r>
            <w:r>
              <w:rPr>
                <w:rFonts w:hint="eastAsia" w:ascii="仿宋" w:hAnsi="仿宋" w:eastAsia="仿宋" w:cs="仿宋"/>
                <w:color w:val="auto"/>
                <w:spacing w:val="0"/>
                <w:position w:val="0"/>
                <w:sz w:val="24"/>
                <w:szCs w:val="24"/>
                <w:u w:val="none"/>
                <w:shd w:val="clear" w:color="auto" w:fill="auto"/>
              </w:rPr>
              <w:t>进行</w:t>
            </w:r>
            <w:r>
              <w:rPr>
                <w:rFonts w:hint="eastAsia" w:ascii="仿宋" w:hAnsi="仿宋" w:eastAsia="仿宋" w:cs="仿宋"/>
                <w:color w:val="auto"/>
                <w:spacing w:val="0"/>
                <w:position w:val="0"/>
                <w:sz w:val="24"/>
                <w:szCs w:val="24"/>
                <w:u w:val="none"/>
                <w:shd w:val="clear" w:color="auto" w:fill="auto"/>
                <w:lang w:eastAsia="zh-CN"/>
              </w:rPr>
              <w:t>打分。</w:t>
            </w:r>
            <w:r>
              <w:rPr>
                <w:rFonts w:hint="eastAsia" w:ascii="仿宋" w:hAnsi="仿宋" w:eastAsia="仿宋" w:cs="仿宋"/>
                <w:color w:val="auto"/>
                <w:spacing w:val="0"/>
                <w:position w:val="0"/>
                <w:sz w:val="24"/>
                <w:szCs w:val="24"/>
                <w:u w:val="none"/>
                <w:shd w:val="clear" w:color="auto" w:fill="auto"/>
              </w:rPr>
              <w:t>（0-3分）</w:t>
            </w:r>
          </w:p>
        </w:tc>
        <w:tc>
          <w:tcPr>
            <w:tcW w:w="118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center"/>
              <w:textAlignment w:val="auto"/>
              <w:rPr>
                <w:rFonts w:hint="eastAsia" w:ascii="仿宋" w:hAnsi="仿宋" w:eastAsia="仿宋" w:cs="仿宋"/>
                <w:color w:val="auto"/>
                <w:spacing w:val="0"/>
                <w:kern w:val="2"/>
                <w:position w:val="0"/>
                <w:sz w:val="24"/>
                <w:szCs w:val="24"/>
                <w:u w:val="none"/>
                <w:shd w:val="clear" w:color="auto" w:fill="auto"/>
                <w:lang w:val="en-US" w:eastAsia="zh-CN" w:bidi="ar-SA"/>
              </w:rPr>
            </w:pPr>
            <w:r>
              <w:rPr>
                <w:rFonts w:hint="eastAsia" w:ascii="仿宋" w:hAnsi="仿宋" w:eastAsia="仿宋" w:cs="仿宋"/>
                <w:color w:val="auto"/>
                <w:spacing w:val="0"/>
                <w:position w:val="0"/>
                <w:sz w:val="24"/>
                <w:szCs w:val="24"/>
                <w:u w:val="none"/>
                <w:shd w:val="clear" w:color="auto" w:fill="auto"/>
              </w:rPr>
              <w:t>3</w:t>
            </w:r>
            <w:r>
              <w:rPr>
                <w:rFonts w:hint="eastAsia" w:ascii="仿宋" w:hAnsi="仿宋" w:eastAsia="仿宋" w:cs="仿宋"/>
                <w:color w:val="auto"/>
                <w:spacing w:val="0"/>
                <w:position w:val="0"/>
                <w:sz w:val="24"/>
                <w:szCs w:val="24"/>
                <w:u w:val="none"/>
                <w:shd w:val="clear" w:color="auto" w:fill="auto"/>
                <w:lang w:eastAsia="zh-CN"/>
              </w:rPr>
              <w:t>分</w:t>
            </w:r>
          </w:p>
        </w:tc>
        <w:tc>
          <w:tcPr>
            <w:tcW w:w="118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center"/>
              <w:textAlignment w:val="auto"/>
              <w:rPr>
                <w:rFonts w:hint="eastAsia" w:ascii="仿宋" w:hAnsi="仿宋" w:eastAsia="仿宋" w:cs="仿宋"/>
                <w:color w:val="auto"/>
                <w:spacing w:val="0"/>
                <w:kern w:val="2"/>
                <w:position w:val="0"/>
                <w:sz w:val="24"/>
                <w:szCs w:val="24"/>
                <w:u w:val="none"/>
                <w:shd w:val="clear" w:color="auto" w:fill="auto"/>
                <w:lang w:val="en-US" w:eastAsia="zh-CN" w:bidi="ar-SA"/>
              </w:rPr>
            </w:pPr>
            <w:r>
              <w:rPr>
                <w:rFonts w:hint="eastAsia" w:ascii="仿宋_GB2312" w:hAnsi="宋体" w:eastAsia="仿宋_GB2312" w:cs="宋体"/>
                <w:color w:val="auto"/>
                <w:sz w:val="24"/>
                <w:szCs w:val="24"/>
                <w:lang w:val="en-US" w:eastAsia="zh-CN"/>
              </w:rPr>
              <w:t>专家打分</w:t>
            </w:r>
          </w:p>
        </w:tc>
      </w:tr>
      <w:tr>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u w:val="none"/>
                <w:shd w:val="clear" w:color="auto" w:fill="auto"/>
                <w:lang w:val="en-US" w:eastAsia="zh-CN"/>
              </w:rPr>
            </w:pPr>
            <w:r>
              <w:rPr>
                <w:rFonts w:hint="eastAsia" w:ascii="仿宋" w:hAnsi="仿宋" w:eastAsia="仿宋" w:cs="仿宋"/>
                <w:color w:val="auto"/>
                <w:spacing w:val="0"/>
                <w:position w:val="0"/>
                <w:sz w:val="24"/>
                <w:szCs w:val="24"/>
                <w:u w:val="none"/>
                <w:shd w:val="clear" w:color="auto" w:fill="auto"/>
                <w:lang w:val="en-US" w:eastAsia="zh-CN"/>
              </w:rPr>
              <w:t>5</w:t>
            </w:r>
          </w:p>
        </w:tc>
        <w:tc>
          <w:tcPr>
            <w:tcW w:w="139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center"/>
              <w:textAlignment w:val="auto"/>
              <w:rPr>
                <w:rFonts w:hint="eastAsia" w:ascii="仿宋" w:hAnsi="仿宋" w:eastAsia="仿宋" w:cs="仿宋"/>
                <w:color w:val="auto"/>
                <w:spacing w:val="0"/>
                <w:kern w:val="2"/>
                <w:position w:val="0"/>
                <w:sz w:val="24"/>
                <w:szCs w:val="24"/>
                <w:u w:val="none"/>
                <w:shd w:val="clear" w:color="auto" w:fill="auto"/>
                <w:lang w:val="en-US" w:eastAsia="zh-CN" w:bidi="ar-SA"/>
              </w:rPr>
            </w:pPr>
            <w:r>
              <w:rPr>
                <w:rFonts w:hint="eastAsia" w:ascii="仿宋" w:hAnsi="仿宋" w:eastAsia="仿宋" w:cs="仿宋"/>
                <w:color w:val="auto"/>
                <w:spacing w:val="0"/>
                <w:position w:val="0"/>
                <w:sz w:val="24"/>
                <w:szCs w:val="24"/>
                <w:u w:val="none"/>
                <w:shd w:val="clear" w:color="auto" w:fill="auto"/>
              </w:rPr>
              <w:t>服务安装</w:t>
            </w:r>
            <w:r>
              <w:rPr>
                <w:rFonts w:hint="eastAsia" w:ascii="仿宋" w:hAnsi="仿宋" w:eastAsia="仿宋" w:cs="仿宋"/>
                <w:color w:val="auto"/>
                <w:spacing w:val="0"/>
                <w:position w:val="0"/>
                <w:sz w:val="24"/>
                <w:szCs w:val="24"/>
                <w:u w:val="none"/>
                <w:shd w:val="clear" w:color="auto" w:fill="auto"/>
                <w:lang w:val="en-US" w:eastAsia="zh-CN"/>
              </w:rPr>
              <w:t xml:space="preserve">  </w:t>
            </w:r>
            <w:r>
              <w:rPr>
                <w:rFonts w:hint="eastAsia" w:ascii="仿宋" w:hAnsi="仿宋" w:eastAsia="仿宋" w:cs="仿宋"/>
                <w:color w:val="auto"/>
                <w:spacing w:val="0"/>
                <w:position w:val="0"/>
                <w:sz w:val="24"/>
                <w:szCs w:val="24"/>
                <w:u w:val="none"/>
                <w:shd w:val="clear" w:color="auto" w:fill="auto"/>
              </w:rPr>
              <w:t>方案</w:t>
            </w:r>
            <w:r>
              <w:rPr>
                <w:rFonts w:hint="eastAsia" w:ascii="仿宋" w:hAnsi="仿宋" w:eastAsia="仿宋" w:cs="仿宋"/>
                <w:color w:val="auto"/>
                <w:spacing w:val="0"/>
                <w:position w:val="0"/>
                <w:sz w:val="24"/>
                <w:szCs w:val="24"/>
                <w:u w:val="none"/>
                <w:shd w:val="clear" w:color="auto" w:fill="auto"/>
                <w:lang w:val="en-US" w:eastAsia="zh-CN"/>
              </w:rPr>
              <w:t xml:space="preserve">    </w:t>
            </w:r>
            <w:r>
              <w:rPr>
                <w:rFonts w:hint="eastAsia" w:ascii="仿宋" w:hAnsi="仿宋" w:eastAsia="仿宋" w:cs="仿宋"/>
                <w:color w:val="auto"/>
                <w:spacing w:val="0"/>
                <w:position w:val="0"/>
                <w:sz w:val="24"/>
                <w:szCs w:val="24"/>
                <w:u w:val="none"/>
                <w:shd w:val="clear" w:color="auto" w:fill="auto"/>
              </w:rPr>
              <w:t>（0-</w:t>
            </w:r>
            <w:r>
              <w:rPr>
                <w:rFonts w:hint="eastAsia" w:ascii="仿宋" w:hAnsi="仿宋" w:eastAsia="仿宋" w:cs="仿宋"/>
                <w:color w:val="auto"/>
                <w:spacing w:val="0"/>
                <w:position w:val="0"/>
                <w:sz w:val="24"/>
                <w:szCs w:val="24"/>
                <w:u w:val="none"/>
                <w:shd w:val="clear" w:color="auto" w:fill="auto"/>
                <w:lang w:val="en-US" w:eastAsia="zh-CN"/>
              </w:rPr>
              <w:t>2</w:t>
            </w:r>
            <w:r>
              <w:rPr>
                <w:rFonts w:hint="eastAsia" w:ascii="仿宋" w:hAnsi="仿宋" w:eastAsia="仿宋" w:cs="仿宋"/>
                <w:color w:val="auto"/>
                <w:spacing w:val="0"/>
                <w:position w:val="0"/>
                <w:sz w:val="24"/>
                <w:szCs w:val="24"/>
                <w:u w:val="none"/>
                <w:shd w:val="clear" w:color="auto" w:fill="auto"/>
              </w:rPr>
              <w:t>分）</w:t>
            </w:r>
          </w:p>
        </w:tc>
        <w:tc>
          <w:tcPr>
            <w:tcW w:w="552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left"/>
              <w:textAlignment w:val="auto"/>
              <w:rPr>
                <w:rFonts w:hint="eastAsia" w:ascii="仿宋" w:hAnsi="仿宋" w:eastAsia="仿宋" w:cs="仿宋"/>
                <w:color w:val="auto"/>
                <w:spacing w:val="0"/>
                <w:kern w:val="2"/>
                <w:position w:val="0"/>
                <w:sz w:val="24"/>
                <w:szCs w:val="24"/>
                <w:u w:val="none"/>
                <w:shd w:val="clear" w:color="auto" w:fill="auto"/>
                <w:lang w:val="en-US" w:eastAsia="zh-CN" w:bidi="ar-SA"/>
              </w:rPr>
            </w:pPr>
            <w:r>
              <w:rPr>
                <w:rFonts w:hint="eastAsia" w:ascii="仿宋" w:hAnsi="仿宋" w:eastAsia="仿宋" w:cs="仿宋"/>
                <w:color w:val="auto"/>
                <w:spacing w:val="0"/>
                <w:position w:val="0"/>
                <w:sz w:val="24"/>
                <w:szCs w:val="24"/>
                <w:u w:val="none"/>
                <w:shd w:val="clear" w:color="auto" w:fill="auto"/>
              </w:rPr>
              <w:t>针对本项目产品安装全过程方案的计划、安装组织措施、应急响应措施等</w:t>
            </w:r>
            <w:r>
              <w:rPr>
                <w:rFonts w:hint="eastAsia" w:ascii="仿宋" w:hAnsi="仿宋" w:eastAsia="仿宋" w:cs="仿宋"/>
                <w:color w:val="auto"/>
                <w:spacing w:val="0"/>
                <w:position w:val="0"/>
                <w:sz w:val="24"/>
                <w:szCs w:val="24"/>
                <w:u w:val="none"/>
                <w:shd w:val="clear" w:color="auto" w:fill="auto"/>
                <w:lang w:eastAsia="zh-CN"/>
              </w:rPr>
              <w:t>方面</w:t>
            </w:r>
            <w:r>
              <w:rPr>
                <w:rFonts w:hint="eastAsia" w:ascii="仿宋" w:hAnsi="仿宋" w:eastAsia="仿宋" w:cs="仿宋"/>
                <w:color w:val="auto"/>
                <w:spacing w:val="0"/>
                <w:position w:val="0"/>
                <w:sz w:val="24"/>
                <w:szCs w:val="24"/>
                <w:u w:val="none"/>
                <w:shd w:val="clear" w:color="auto" w:fill="auto"/>
              </w:rPr>
              <w:t>进行</w:t>
            </w:r>
            <w:r>
              <w:rPr>
                <w:rFonts w:hint="eastAsia" w:ascii="仿宋" w:hAnsi="仿宋" w:eastAsia="仿宋" w:cs="仿宋"/>
                <w:color w:val="auto"/>
                <w:spacing w:val="0"/>
                <w:position w:val="0"/>
                <w:sz w:val="24"/>
                <w:szCs w:val="24"/>
                <w:u w:val="none"/>
                <w:shd w:val="clear" w:color="auto" w:fill="auto"/>
                <w:lang w:eastAsia="zh-CN"/>
              </w:rPr>
              <w:t>打分。</w:t>
            </w:r>
            <w:r>
              <w:rPr>
                <w:rFonts w:hint="eastAsia" w:ascii="仿宋" w:hAnsi="仿宋" w:eastAsia="仿宋" w:cs="仿宋"/>
                <w:color w:val="auto"/>
                <w:spacing w:val="0"/>
                <w:position w:val="0"/>
                <w:sz w:val="24"/>
                <w:szCs w:val="24"/>
                <w:u w:val="none"/>
                <w:shd w:val="clear" w:color="auto" w:fill="auto"/>
              </w:rPr>
              <w:t>（0-</w:t>
            </w:r>
            <w:r>
              <w:rPr>
                <w:rFonts w:hint="eastAsia" w:ascii="仿宋" w:hAnsi="仿宋" w:eastAsia="仿宋" w:cs="仿宋"/>
                <w:color w:val="auto"/>
                <w:spacing w:val="0"/>
                <w:position w:val="0"/>
                <w:sz w:val="24"/>
                <w:szCs w:val="24"/>
                <w:u w:val="none"/>
                <w:shd w:val="clear" w:color="auto" w:fill="auto"/>
                <w:lang w:val="en-US" w:eastAsia="zh-CN"/>
              </w:rPr>
              <w:t>2</w:t>
            </w:r>
            <w:r>
              <w:rPr>
                <w:rFonts w:hint="eastAsia" w:ascii="仿宋" w:hAnsi="仿宋" w:eastAsia="仿宋" w:cs="仿宋"/>
                <w:color w:val="auto"/>
                <w:spacing w:val="0"/>
                <w:position w:val="0"/>
                <w:sz w:val="24"/>
                <w:szCs w:val="24"/>
                <w:u w:val="none"/>
                <w:shd w:val="clear" w:color="auto" w:fill="auto"/>
              </w:rPr>
              <w:t>分）</w:t>
            </w:r>
          </w:p>
        </w:tc>
        <w:tc>
          <w:tcPr>
            <w:tcW w:w="118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center"/>
              <w:textAlignment w:val="auto"/>
              <w:rPr>
                <w:rFonts w:hint="eastAsia" w:ascii="仿宋" w:hAnsi="仿宋" w:eastAsia="仿宋" w:cs="仿宋"/>
                <w:color w:val="auto"/>
                <w:spacing w:val="0"/>
                <w:kern w:val="2"/>
                <w:position w:val="0"/>
                <w:sz w:val="24"/>
                <w:szCs w:val="24"/>
                <w:u w:val="none"/>
                <w:shd w:val="clear" w:color="auto" w:fill="auto"/>
                <w:lang w:val="en-US" w:eastAsia="zh-CN" w:bidi="ar-SA"/>
              </w:rPr>
            </w:pPr>
            <w:r>
              <w:rPr>
                <w:rFonts w:hint="eastAsia" w:ascii="仿宋" w:hAnsi="仿宋" w:eastAsia="仿宋" w:cs="仿宋"/>
                <w:color w:val="auto"/>
                <w:spacing w:val="0"/>
                <w:position w:val="0"/>
                <w:sz w:val="24"/>
                <w:szCs w:val="24"/>
                <w:u w:val="none"/>
                <w:shd w:val="clear" w:color="auto" w:fill="auto"/>
                <w:lang w:val="en-US" w:eastAsia="zh-CN"/>
              </w:rPr>
              <w:t>2</w:t>
            </w:r>
            <w:r>
              <w:rPr>
                <w:rFonts w:hint="eastAsia" w:ascii="仿宋" w:hAnsi="仿宋" w:eastAsia="仿宋" w:cs="仿宋"/>
                <w:color w:val="auto"/>
                <w:spacing w:val="0"/>
                <w:position w:val="0"/>
                <w:sz w:val="24"/>
                <w:szCs w:val="24"/>
                <w:u w:val="none"/>
                <w:shd w:val="clear" w:color="auto" w:fill="auto"/>
                <w:lang w:eastAsia="zh-CN"/>
              </w:rPr>
              <w:t>分</w:t>
            </w:r>
          </w:p>
        </w:tc>
        <w:tc>
          <w:tcPr>
            <w:tcW w:w="118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center"/>
              <w:textAlignment w:val="auto"/>
              <w:rPr>
                <w:rFonts w:hint="eastAsia" w:ascii="仿宋" w:hAnsi="仿宋" w:eastAsia="仿宋" w:cs="仿宋"/>
                <w:color w:val="auto"/>
                <w:spacing w:val="0"/>
                <w:kern w:val="2"/>
                <w:position w:val="0"/>
                <w:sz w:val="24"/>
                <w:szCs w:val="24"/>
                <w:u w:val="none"/>
                <w:shd w:val="clear" w:color="auto" w:fill="auto"/>
                <w:lang w:val="en-US" w:eastAsia="zh-CN" w:bidi="ar-SA"/>
              </w:rPr>
            </w:pPr>
            <w:r>
              <w:rPr>
                <w:rFonts w:hint="eastAsia" w:ascii="仿宋_GB2312" w:hAnsi="宋体" w:eastAsia="仿宋_GB2312" w:cs="宋体"/>
                <w:color w:val="auto"/>
                <w:sz w:val="24"/>
                <w:szCs w:val="24"/>
                <w:lang w:val="en-US" w:eastAsia="zh-CN"/>
              </w:rPr>
              <w:t>专家打分</w:t>
            </w:r>
          </w:p>
        </w:tc>
      </w:tr>
      <w:tr>
        <w:tblPrEx>
          <w:tblCellMar>
            <w:top w:w="0" w:type="dxa"/>
            <w:left w:w="10" w:type="dxa"/>
            <w:bottom w:w="0" w:type="dxa"/>
            <w:right w:w="10" w:type="dxa"/>
          </w:tblCellMar>
        </w:tblPrEx>
        <w:trPr>
          <w:trHeight w:val="356" w:hRule="atLeast"/>
        </w:trPr>
        <w:tc>
          <w:tcPr>
            <w:tcW w:w="735"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default" w:ascii="仿宋" w:hAnsi="仿宋" w:eastAsia="仿宋" w:cs="仿宋"/>
                <w:color w:val="auto"/>
                <w:spacing w:val="0"/>
                <w:position w:val="0"/>
                <w:sz w:val="24"/>
                <w:szCs w:val="24"/>
                <w:highlight w:val="none"/>
                <w:u w:val="none"/>
                <w:shd w:val="clear" w:color="auto" w:fill="auto"/>
                <w:lang w:val="en-US" w:eastAsia="zh-CN"/>
              </w:rPr>
            </w:pPr>
            <w:r>
              <w:rPr>
                <w:rFonts w:hint="eastAsia" w:ascii="仿宋" w:hAnsi="仿宋" w:eastAsia="仿宋" w:cs="仿宋"/>
                <w:color w:val="auto"/>
                <w:spacing w:val="0"/>
                <w:position w:val="0"/>
                <w:sz w:val="24"/>
                <w:szCs w:val="24"/>
                <w:highlight w:val="none"/>
                <w:u w:val="none"/>
                <w:shd w:val="clear" w:color="auto" w:fill="auto"/>
                <w:lang w:val="en-US" w:eastAsia="zh-CN"/>
              </w:rPr>
              <w:t>6</w:t>
            </w:r>
          </w:p>
        </w:tc>
        <w:tc>
          <w:tcPr>
            <w:tcW w:w="1395"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rPr>
            </w:pPr>
            <w:r>
              <w:rPr>
                <w:rFonts w:hint="eastAsia" w:ascii="仿宋" w:hAnsi="仿宋" w:eastAsia="仿宋" w:cs="仿宋"/>
                <w:color w:val="auto"/>
                <w:spacing w:val="0"/>
                <w:position w:val="0"/>
                <w:sz w:val="24"/>
                <w:szCs w:val="24"/>
                <w:highlight w:val="none"/>
                <w:u w:val="none"/>
                <w:shd w:val="clear" w:color="auto" w:fill="auto"/>
              </w:rPr>
              <w:t>售后服务</w:t>
            </w:r>
            <w:r>
              <w:rPr>
                <w:rFonts w:hint="eastAsia" w:ascii="仿宋" w:hAnsi="仿宋" w:eastAsia="仿宋" w:cs="仿宋"/>
                <w:color w:val="auto"/>
                <w:spacing w:val="0"/>
                <w:position w:val="0"/>
                <w:sz w:val="24"/>
                <w:szCs w:val="24"/>
                <w:highlight w:val="none"/>
                <w:u w:val="none"/>
                <w:shd w:val="clear" w:color="auto" w:fill="auto"/>
                <w:lang w:val="en-US" w:eastAsia="zh-CN"/>
              </w:rPr>
              <w:t xml:space="preserve"> </w:t>
            </w:r>
            <w:r>
              <w:rPr>
                <w:rFonts w:hint="eastAsia" w:ascii="仿宋" w:hAnsi="仿宋" w:eastAsia="仿宋" w:cs="仿宋"/>
                <w:color w:val="auto"/>
                <w:spacing w:val="0"/>
                <w:position w:val="0"/>
                <w:sz w:val="24"/>
                <w:szCs w:val="24"/>
                <w:highlight w:val="none"/>
                <w:u w:val="none"/>
                <w:shd w:val="clear" w:color="auto" w:fill="auto"/>
              </w:rPr>
              <w:t>（0-</w:t>
            </w:r>
            <w:r>
              <w:rPr>
                <w:rFonts w:hint="eastAsia" w:ascii="仿宋" w:hAnsi="仿宋" w:eastAsia="仿宋" w:cs="仿宋"/>
                <w:color w:val="auto"/>
                <w:spacing w:val="0"/>
                <w:position w:val="0"/>
                <w:sz w:val="24"/>
                <w:szCs w:val="24"/>
                <w:highlight w:val="none"/>
                <w:u w:val="none"/>
                <w:shd w:val="clear" w:color="auto" w:fill="auto"/>
                <w:lang w:val="en-US" w:eastAsia="zh-CN"/>
              </w:rPr>
              <w:t>6</w:t>
            </w:r>
            <w:r>
              <w:rPr>
                <w:rFonts w:hint="eastAsia" w:ascii="仿宋" w:hAnsi="仿宋" w:eastAsia="仿宋" w:cs="仿宋"/>
                <w:color w:val="auto"/>
                <w:spacing w:val="0"/>
                <w:position w:val="0"/>
                <w:sz w:val="24"/>
                <w:szCs w:val="24"/>
                <w:highlight w:val="none"/>
                <w:u w:val="none"/>
                <w:shd w:val="clear" w:color="auto" w:fill="auto"/>
              </w:rPr>
              <w:t>分）</w:t>
            </w:r>
          </w:p>
        </w:tc>
        <w:tc>
          <w:tcPr>
            <w:tcW w:w="5520"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left"/>
              <w:textAlignment w:val="auto"/>
              <w:rPr>
                <w:rFonts w:hint="eastAsia" w:ascii="仿宋" w:hAnsi="仿宋" w:eastAsia="仿宋" w:cs="仿宋"/>
                <w:color w:val="auto"/>
                <w:spacing w:val="0"/>
                <w:position w:val="0"/>
                <w:sz w:val="24"/>
                <w:szCs w:val="24"/>
                <w:highlight w:val="none"/>
                <w:u w:val="none"/>
                <w:shd w:val="clear" w:color="auto" w:fill="auto"/>
              </w:rPr>
            </w:pPr>
            <w:r>
              <w:rPr>
                <w:rFonts w:hint="eastAsia" w:ascii="仿宋" w:hAnsi="仿宋" w:eastAsia="仿宋" w:cs="仿宋"/>
                <w:color w:val="auto"/>
                <w:spacing w:val="0"/>
                <w:position w:val="0"/>
                <w:sz w:val="24"/>
                <w:szCs w:val="24"/>
                <w:highlight w:val="none"/>
                <w:u w:val="none"/>
                <w:shd w:val="clear" w:color="auto" w:fill="auto"/>
                <w:lang w:eastAsia="zh-CN"/>
              </w:rPr>
              <w:t>（</w:t>
            </w:r>
            <w:r>
              <w:rPr>
                <w:rFonts w:hint="eastAsia" w:ascii="仿宋" w:hAnsi="仿宋" w:eastAsia="仿宋" w:cs="仿宋"/>
                <w:color w:val="auto"/>
                <w:spacing w:val="0"/>
                <w:position w:val="0"/>
                <w:sz w:val="24"/>
                <w:szCs w:val="24"/>
                <w:highlight w:val="none"/>
                <w:u w:val="none"/>
                <w:shd w:val="clear" w:color="auto" w:fill="auto"/>
                <w:lang w:val="en-US" w:eastAsia="zh-CN"/>
              </w:rPr>
              <w:t>1</w:t>
            </w:r>
            <w:r>
              <w:rPr>
                <w:rFonts w:hint="eastAsia" w:ascii="仿宋" w:hAnsi="仿宋" w:eastAsia="仿宋" w:cs="仿宋"/>
                <w:color w:val="auto"/>
                <w:spacing w:val="0"/>
                <w:position w:val="0"/>
                <w:sz w:val="24"/>
                <w:szCs w:val="24"/>
                <w:highlight w:val="none"/>
                <w:u w:val="none"/>
                <w:shd w:val="clear" w:color="auto" w:fill="auto"/>
                <w:lang w:eastAsia="zh-CN"/>
              </w:rPr>
              <w:t>）</w:t>
            </w:r>
            <w:r>
              <w:rPr>
                <w:rFonts w:hint="eastAsia" w:ascii="仿宋_GB2312" w:hAnsi="仿宋" w:eastAsia="仿宋_GB2312" w:cs="Times New Roman"/>
                <w:b w:val="0"/>
                <w:bCs/>
                <w:color w:val="auto"/>
                <w:sz w:val="24"/>
                <w:szCs w:val="24"/>
                <w:highlight w:val="none"/>
                <w:lang w:val="en-US" w:eastAsia="zh-CN"/>
              </w:rPr>
              <w:t>本项目质保期要求为2年</w:t>
            </w:r>
            <w:r>
              <w:rPr>
                <w:rFonts w:hint="eastAsia" w:ascii="仿宋" w:hAnsi="仿宋" w:eastAsia="仿宋" w:cs="仿宋"/>
                <w:color w:val="auto"/>
                <w:spacing w:val="0"/>
                <w:position w:val="0"/>
                <w:sz w:val="24"/>
                <w:szCs w:val="24"/>
                <w:highlight w:val="none"/>
                <w:u w:val="none"/>
                <w:shd w:val="clear" w:color="auto" w:fill="auto"/>
                <w:lang w:eastAsia="zh-CN"/>
              </w:rPr>
              <w:t>，投标人在采购文件要求基础上，质保期每增加一年加1分，最高得2分。（0-2分）</w:t>
            </w:r>
          </w:p>
        </w:tc>
        <w:tc>
          <w:tcPr>
            <w:tcW w:w="1185"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center"/>
              <w:textAlignment w:val="auto"/>
              <w:rPr>
                <w:rFonts w:hint="eastAsia" w:ascii="仿宋" w:hAnsi="仿宋" w:eastAsia="仿宋" w:cs="仿宋"/>
                <w:color w:val="auto"/>
                <w:spacing w:val="0"/>
                <w:position w:val="0"/>
                <w:sz w:val="24"/>
                <w:szCs w:val="24"/>
                <w:highlight w:val="none"/>
                <w:u w:val="none"/>
                <w:shd w:val="clear" w:color="auto" w:fill="auto"/>
                <w:lang w:eastAsia="zh-CN"/>
              </w:rPr>
            </w:pPr>
            <w:r>
              <w:rPr>
                <w:rFonts w:hint="eastAsia" w:ascii="仿宋" w:hAnsi="仿宋" w:eastAsia="仿宋" w:cs="仿宋"/>
                <w:color w:val="auto"/>
                <w:spacing w:val="0"/>
                <w:position w:val="0"/>
                <w:sz w:val="24"/>
                <w:szCs w:val="24"/>
                <w:highlight w:val="none"/>
                <w:u w:val="none"/>
                <w:shd w:val="clear" w:color="auto" w:fill="auto"/>
                <w:lang w:val="en-US" w:eastAsia="zh-CN"/>
              </w:rPr>
              <w:t>2分</w:t>
            </w:r>
          </w:p>
        </w:tc>
        <w:tc>
          <w:tcPr>
            <w:tcW w:w="1185"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center"/>
              <w:textAlignment w:val="auto"/>
              <w:rPr>
                <w:rFonts w:hint="eastAsia" w:ascii="仿宋" w:hAnsi="仿宋" w:eastAsia="仿宋" w:cs="仿宋"/>
                <w:color w:val="auto"/>
                <w:spacing w:val="0"/>
                <w:position w:val="0"/>
                <w:sz w:val="24"/>
                <w:szCs w:val="24"/>
                <w:highlight w:val="none"/>
                <w:u w:val="none"/>
                <w:shd w:val="clear" w:color="auto" w:fill="auto"/>
                <w:lang w:val="en-US" w:eastAsia="zh-CN"/>
              </w:rPr>
            </w:pPr>
            <w:r>
              <w:rPr>
                <w:rFonts w:hint="eastAsia" w:ascii="仿宋_GB2312" w:hAnsi="宋体" w:eastAsia="仿宋_GB2312" w:cs="宋体"/>
                <w:color w:val="auto"/>
                <w:sz w:val="24"/>
                <w:szCs w:val="24"/>
                <w:highlight w:val="none"/>
                <w:lang w:val="en-US" w:eastAsia="zh-CN"/>
              </w:rPr>
              <w:t>客观分</w:t>
            </w:r>
          </w:p>
        </w:tc>
      </w:tr>
      <w:tr>
        <w:tblPrEx>
          <w:tblCellMar>
            <w:top w:w="0" w:type="dxa"/>
            <w:left w:w="10" w:type="dxa"/>
            <w:bottom w:w="0" w:type="dxa"/>
            <w:right w:w="10" w:type="dxa"/>
          </w:tblCellMar>
        </w:tblPrEx>
        <w:trPr>
          <w:trHeight w:val="209" w:hRule="atLeast"/>
        </w:trPr>
        <w:tc>
          <w:tcPr>
            <w:tcW w:w="73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u w:val="none"/>
                <w:shd w:val="clear" w:color="auto" w:fill="auto"/>
              </w:rPr>
            </w:pPr>
          </w:p>
        </w:tc>
        <w:tc>
          <w:tcPr>
            <w:tcW w:w="139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u w:val="none"/>
                <w:shd w:val="clear" w:color="auto" w:fill="auto"/>
              </w:rPr>
            </w:pPr>
          </w:p>
        </w:tc>
        <w:tc>
          <w:tcPr>
            <w:tcW w:w="5520"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20" w:lineRule="exact"/>
              <w:ind w:left="0" w:leftChars="0" w:right="0" w:rightChars="0" w:firstLine="0" w:firstLineChars="0"/>
              <w:jc w:val="left"/>
              <w:textAlignment w:val="auto"/>
              <w:rPr>
                <w:rFonts w:hint="eastAsia" w:ascii="仿宋" w:hAnsi="仿宋" w:eastAsia="仿宋" w:cs="仿宋"/>
                <w:color w:val="auto"/>
                <w:spacing w:val="0"/>
                <w:kern w:val="2"/>
                <w:position w:val="0"/>
                <w:sz w:val="24"/>
                <w:szCs w:val="24"/>
                <w:u w:val="none"/>
                <w:shd w:val="clear" w:color="auto" w:fill="auto"/>
                <w:lang w:val="en-US" w:eastAsia="zh-CN" w:bidi="ar-SA"/>
              </w:rPr>
            </w:pPr>
            <w:r>
              <w:rPr>
                <w:rFonts w:hint="eastAsia" w:ascii="仿宋" w:hAnsi="仿宋" w:eastAsia="仿宋" w:cs="仿宋"/>
                <w:color w:val="auto"/>
                <w:spacing w:val="0"/>
                <w:position w:val="0"/>
                <w:sz w:val="24"/>
                <w:szCs w:val="24"/>
                <w:u w:val="none"/>
                <w:shd w:val="clear" w:color="auto" w:fill="auto"/>
                <w:lang w:eastAsia="zh-CN"/>
              </w:rPr>
              <w:t>（</w:t>
            </w:r>
            <w:r>
              <w:rPr>
                <w:rFonts w:hint="eastAsia" w:ascii="仿宋" w:hAnsi="仿宋" w:eastAsia="仿宋" w:cs="仿宋"/>
                <w:color w:val="auto"/>
                <w:spacing w:val="0"/>
                <w:position w:val="0"/>
                <w:sz w:val="24"/>
                <w:szCs w:val="24"/>
                <w:u w:val="none"/>
                <w:shd w:val="clear" w:color="auto" w:fill="auto"/>
                <w:lang w:val="en-US" w:eastAsia="zh-CN"/>
              </w:rPr>
              <w:t>2</w:t>
            </w:r>
            <w:r>
              <w:rPr>
                <w:rFonts w:hint="eastAsia" w:ascii="仿宋" w:hAnsi="仿宋" w:eastAsia="仿宋" w:cs="仿宋"/>
                <w:color w:val="auto"/>
                <w:spacing w:val="0"/>
                <w:position w:val="0"/>
                <w:sz w:val="24"/>
                <w:szCs w:val="24"/>
                <w:u w:val="none"/>
                <w:shd w:val="clear" w:color="auto" w:fill="auto"/>
                <w:lang w:eastAsia="zh-CN"/>
              </w:rPr>
              <w:t>）</w:t>
            </w:r>
            <w:r>
              <w:rPr>
                <w:rFonts w:hint="eastAsia" w:ascii="仿宋" w:hAnsi="仿宋" w:eastAsia="仿宋" w:cs="仿宋"/>
                <w:color w:val="auto"/>
                <w:spacing w:val="0"/>
                <w:position w:val="0"/>
                <w:sz w:val="24"/>
                <w:szCs w:val="24"/>
                <w:u w:val="none"/>
                <w:shd w:val="clear" w:color="auto" w:fill="auto"/>
              </w:rPr>
              <w:t>根据投标人提供的售后服务方案、售后维护人员配备和售后服务机构设置等情况打分。（0-2分）</w:t>
            </w:r>
          </w:p>
        </w:tc>
        <w:tc>
          <w:tcPr>
            <w:tcW w:w="1185"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center"/>
              <w:textAlignment w:val="auto"/>
              <w:rPr>
                <w:rFonts w:hint="default" w:ascii="仿宋" w:hAnsi="仿宋" w:eastAsia="仿宋" w:cs="仿宋"/>
                <w:color w:val="auto"/>
                <w:spacing w:val="0"/>
                <w:kern w:val="2"/>
                <w:position w:val="0"/>
                <w:sz w:val="24"/>
                <w:szCs w:val="24"/>
                <w:u w:val="none"/>
                <w:shd w:val="clear" w:color="auto" w:fill="auto"/>
                <w:lang w:val="en-US" w:eastAsia="zh-CN" w:bidi="ar-SA"/>
              </w:rPr>
            </w:pPr>
            <w:r>
              <w:rPr>
                <w:rFonts w:hint="eastAsia" w:ascii="仿宋" w:hAnsi="仿宋" w:eastAsia="仿宋" w:cs="仿宋"/>
                <w:color w:val="auto"/>
                <w:spacing w:val="0"/>
                <w:position w:val="0"/>
                <w:sz w:val="24"/>
                <w:szCs w:val="24"/>
                <w:u w:val="none"/>
                <w:shd w:val="clear" w:color="auto" w:fill="auto"/>
                <w:lang w:val="en-US" w:eastAsia="zh-CN"/>
              </w:rPr>
              <w:t>2分</w:t>
            </w:r>
          </w:p>
        </w:tc>
        <w:tc>
          <w:tcPr>
            <w:tcW w:w="1185"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center"/>
              <w:textAlignment w:val="auto"/>
              <w:rPr>
                <w:rFonts w:hint="eastAsia" w:ascii="仿宋" w:hAnsi="仿宋" w:eastAsia="仿宋" w:cs="仿宋"/>
                <w:color w:val="auto"/>
                <w:spacing w:val="0"/>
                <w:kern w:val="2"/>
                <w:position w:val="0"/>
                <w:sz w:val="24"/>
                <w:szCs w:val="24"/>
                <w:u w:val="none"/>
                <w:shd w:val="clear" w:color="auto" w:fill="auto"/>
                <w:lang w:val="en-US" w:eastAsia="zh-CN" w:bidi="ar-SA"/>
              </w:rPr>
            </w:pPr>
            <w:r>
              <w:rPr>
                <w:rFonts w:hint="eastAsia" w:ascii="仿宋_GB2312" w:hAnsi="宋体" w:eastAsia="仿宋_GB2312" w:cs="宋体"/>
                <w:color w:val="auto"/>
                <w:sz w:val="24"/>
                <w:szCs w:val="24"/>
                <w:lang w:val="en-US" w:eastAsia="zh-CN"/>
              </w:rPr>
              <w:t>专家打分</w:t>
            </w:r>
          </w:p>
        </w:tc>
      </w:tr>
      <w:tr>
        <w:tblPrEx>
          <w:tblCellMar>
            <w:top w:w="0" w:type="dxa"/>
            <w:left w:w="10" w:type="dxa"/>
            <w:bottom w:w="0" w:type="dxa"/>
            <w:right w:w="10" w:type="dxa"/>
          </w:tblCellMar>
        </w:tblPrEx>
        <w:trPr>
          <w:trHeight w:val="121" w:hRule="atLeast"/>
        </w:trPr>
        <w:tc>
          <w:tcPr>
            <w:tcW w:w="73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u w:val="none"/>
                <w:shd w:val="clear" w:color="auto" w:fill="auto"/>
              </w:rPr>
            </w:pPr>
          </w:p>
        </w:tc>
        <w:tc>
          <w:tcPr>
            <w:tcW w:w="139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u w:val="none"/>
                <w:shd w:val="clear" w:color="auto" w:fill="auto"/>
              </w:rPr>
            </w:pPr>
          </w:p>
        </w:tc>
        <w:tc>
          <w:tcPr>
            <w:tcW w:w="5520"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20" w:lineRule="exact"/>
              <w:ind w:leftChars="0" w:right="0" w:rightChars="0"/>
              <w:jc w:val="left"/>
              <w:textAlignment w:val="auto"/>
              <w:rPr>
                <w:rFonts w:hint="eastAsia" w:ascii="仿宋" w:hAnsi="仿宋" w:eastAsia="仿宋" w:cs="仿宋"/>
                <w:color w:val="auto"/>
                <w:spacing w:val="0"/>
                <w:position w:val="0"/>
                <w:sz w:val="24"/>
                <w:szCs w:val="24"/>
                <w:u w:val="none"/>
                <w:shd w:val="clear" w:color="auto" w:fill="auto"/>
                <w:lang w:eastAsia="zh-CN"/>
              </w:rPr>
            </w:pPr>
            <w:r>
              <w:rPr>
                <w:rFonts w:hint="eastAsia" w:ascii="仿宋" w:hAnsi="仿宋" w:eastAsia="仿宋" w:cs="仿宋"/>
                <w:color w:val="auto"/>
                <w:spacing w:val="0"/>
                <w:position w:val="0"/>
                <w:sz w:val="24"/>
                <w:szCs w:val="24"/>
                <w:u w:val="none"/>
                <w:shd w:val="clear" w:color="auto" w:fill="auto"/>
                <w:lang w:eastAsia="zh-CN"/>
              </w:rPr>
              <w:t>（</w:t>
            </w:r>
            <w:r>
              <w:rPr>
                <w:rFonts w:hint="eastAsia" w:ascii="仿宋" w:hAnsi="仿宋" w:eastAsia="仿宋" w:cs="仿宋"/>
                <w:color w:val="auto"/>
                <w:spacing w:val="0"/>
                <w:position w:val="0"/>
                <w:sz w:val="24"/>
                <w:szCs w:val="24"/>
                <w:u w:val="none"/>
                <w:shd w:val="clear" w:color="auto" w:fill="auto"/>
                <w:lang w:val="en-US" w:eastAsia="zh-CN"/>
              </w:rPr>
              <w:t>3</w:t>
            </w:r>
            <w:r>
              <w:rPr>
                <w:rFonts w:hint="eastAsia" w:ascii="仿宋" w:hAnsi="仿宋" w:eastAsia="仿宋" w:cs="仿宋"/>
                <w:color w:val="auto"/>
                <w:spacing w:val="0"/>
                <w:position w:val="0"/>
                <w:sz w:val="24"/>
                <w:szCs w:val="24"/>
                <w:u w:val="none"/>
                <w:shd w:val="clear" w:color="auto" w:fill="auto"/>
                <w:lang w:eastAsia="zh-CN"/>
              </w:rPr>
              <w:t>）</w:t>
            </w:r>
            <w:r>
              <w:rPr>
                <w:rFonts w:hint="eastAsia" w:ascii="仿宋" w:hAnsi="仿宋" w:eastAsia="仿宋" w:cs="仿宋"/>
                <w:color w:val="auto"/>
                <w:spacing w:val="0"/>
                <w:position w:val="0"/>
                <w:sz w:val="24"/>
                <w:szCs w:val="24"/>
                <w:u w:val="none"/>
                <w:shd w:val="clear" w:color="auto" w:fill="auto"/>
              </w:rPr>
              <w:t>根据投标人是否</w:t>
            </w:r>
            <w:r>
              <w:rPr>
                <w:rFonts w:hint="eastAsia" w:ascii="仿宋" w:hAnsi="仿宋" w:eastAsia="仿宋" w:cs="仿宋"/>
                <w:color w:val="auto"/>
                <w:spacing w:val="0"/>
                <w:position w:val="0"/>
                <w:sz w:val="24"/>
                <w:szCs w:val="24"/>
                <w:u w:val="none"/>
                <w:shd w:val="clear" w:color="auto" w:fill="auto"/>
                <w:lang w:eastAsia="zh-CN"/>
              </w:rPr>
              <w:t>具</w:t>
            </w:r>
            <w:r>
              <w:rPr>
                <w:rFonts w:hint="eastAsia" w:ascii="仿宋" w:hAnsi="仿宋" w:eastAsia="仿宋" w:cs="仿宋"/>
                <w:color w:val="auto"/>
                <w:spacing w:val="0"/>
                <w:position w:val="0"/>
                <w:sz w:val="24"/>
                <w:szCs w:val="24"/>
                <w:u w:val="none"/>
                <w:shd w:val="clear" w:color="auto" w:fill="auto"/>
              </w:rPr>
              <w:t>有较强的方便、快捷服务能力、服务响应及时性情况打分。（0-</w:t>
            </w:r>
            <w:r>
              <w:rPr>
                <w:rFonts w:hint="eastAsia" w:ascii="仿宋" w:hAnsi="仿宋" w:eastAsia="仿宋" w:cs="仿宋"/>
                <w:color w:val="auto"/>
                <w:spacing w:val="0"/>
                <w:position w:val="0"/>
                <w:sz w:val="24"/>
                <w:szCs w:val="24"/>
                <w:u w:val="none"/>
                <w:shd w:val="clear" w:color="auto" w:fill="auto"/>
                <w:lang w:val="en-US" w:eastAsia="zh-CN"/>
              </w:rPr>
              <w:t>2</w:t>
            </w:r>
            <w:r>
              <w:rPr>
                <w:rFonts w:hint="eastAsia" w:ascii="仿宋" w:hAnsi="仿宋" w:eastAsia="仿宋" w:cs="仿宋"/>
                <w:color w:val="auto"/>
                <w:spacing w:val="0"/>
                <w:position w:val="0"/>
                <w:sz w:val="24"/>
                <w:szCs w:val="24"/>
                <w:u w:val="none"/>
                <w:shd w:val="clear" w:color="auto" w:fill="auto"/>
              </w:rPr>
              <w:t>分）</w:t>
            </w:r>
          </w:p>
        </w:tc>
        <w:tc>
          <w:tcPr>
            <w:tcW w:w="1185"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default" w:ascii="仿宋" w:hAnsi="仿宋" w:eastAsia="仿宋" w:cs="仿宋"/>
                <w:color w:val="auto"/>
                <w:spacing w:val="0"/>
                <w:position w:val="0"/>
                <w:sz w:val="24"/>
                <w:szCs w:val="24"/>
                <w:u w:val="none"/>
                <w:shd w:val="clear" w:color="auto" w:fill="auto"/>
                <w:lang w:val="en-US" w:eastAsia="zh-CN"/>
              </w:rPr>
            </w:pPr>
            <w:r>
              <w:rPr>
                <w:rFonts w:hint="eastAsia" w:ascii="仿宋" w:hAnsi="仿宋" w:eastAsia="仿宋" w:cs="仿宋"/>
                <w:color w:val="auto"/>
                <w:spacing w:val="0"/>
                <w:position w:val="0"/>
                <w:sz w:val="24"/>
                <w:szCs w:val="24"/>
                <w:u w:val="none"/>
                <w:shd w:val="clear" w:color="auto" w:fill="auto"/>
                <w:lang w:val="en-US" w:eastAsia="zh-CN"/>
              </w:rPr>
              <w:t>2分</w:t>
            </w:r>
          </w:p>
        </w:tc>
        <w:tc>
          <w:tcPr>
            <w:tcW w:w="1185"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u w:val="none"/>
                <w:shd w:val="clear" w:color="auto" w:fill="auto"/>
                <w:lang w:val="en-US" w:eastAsia="zh-CN"/>
              </w:rPr>
            </w:pPr>
            <w:r>
              <w:rPr>
                <w:rFonts w:hint="eastAsia" w:ascii="仿宋_GB2312" w:hAnsi="宋体" w:eastAsia="仿宋_GB2312" w:cs="宋体"/>
                <w:color w:val="auto"/>
                <w:sz w:val="24"/>
                <w:szCs w:val="24"/>
                <w:lang w:val="en-US" w:eastAsia="zh-CN"/>
              </w:rPr>
              <w:t>专家打分</w:t>
            </w:r>
          </w:p>
        </w:tc>
      </w:tr>
      <w:tr>
        <w:tblPrEx>
          <w:tblCellMar>
            <w:top w:w="0" w:type="dxa"/>
            <w:left w:w="10" w:type="dxa"/>
            <w:bottom w:w="0" w:type="dxa"/>
            <w:right w:w="10" w:type="dxa"/>
          </w:tblCellMar>
        </w:tblPrEx>
        <w:trPr>
          <w:trHeight w:val="676" w:hRule="atLeast"/>
        </w:trPr>
        <w:tc>
          <w:tcPr>
            <w:tcW w:w="735" w:type="dxa"/>
            <w:tcBorders>
              <w:top w:val="single" w:color="000000" w:sz="4" w:space="0"/>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default" w:ascii="仿宋" w:hAnsi="仿宋" w:eastAsia="仿宋" w:cs="仿宋"/>
                <w:color w:val="auto"/>
                <w:spacing w:val="0"/>
                <w:position w:val="0"/>
                <w:sz w:val="24"/>
                <w:szCs w:val="24"/>
                <w:highlight w:val="none"/>
                <w:u w:val="none"/>
                <w:shd w:val="clear" w:color="auto" w:fill="auto"/>
                <w:lang w:val="en-US" w:eastAsia="zh-CN"/>
              </w:rPr>
            </w:pPr>
            <w:r>
              <w:rPr>
                <w:rFonts w:hint="eastAsia" w:ascii="仿宋" w:hAnsi="仿宋" w:eastAsia="仿宋" w:cs="仿宋"/>
                <w:color w:val="auto"/>
                <w:spacing w:val="0"/>
                <w:position w:val="0"/>
                <w:sz w:val="24"/>
                <w:szCs w:val="24"/>
                <w:highlight w:val="none"/>
                <w:u w:val="none"/>
                <w:shd w:val="clear" w:color="auto" w:fill="auto"/>
                <w:lang w:val="en-US" w:eastAsia="zh-CN"/>
              </w:rPr>
              <w:t>7</w:t>
            </w:r>
          </w:p>
        </w:tc>
        <w:tc>
          <w:tcPr>
            <w:tcW w:w="1395" w:type="dxa"/>
            <w:tcBorders>
              <w:top w:val="single" w:color="000000" w:sz="4" w:space="0"/>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rPr>
            </w:pPr>
            <w:r>
              <w:rPr>
                <w:rFonts w:hint="eastAsia" w:ascii="仿宋" w:hAnsi="仿宋" w:eastAsia="仿宋" w:cs="仿宋"/>
                <w:color w:val="auto"/>
                <w:spacing w:val="0"/>
                <w:position w:val="0"/>
                <w:sz w:val="24"/>
                <w:szCs w:val="24"/>
                <w:highlight w:val="none"/>
                <w:u w:val="none"/>
                <w:shd w:val="clear" w:color="auto" w:fill="auto"/>
              </w:rPr>
              <w:t>优惠措施（0-</w:t>
            </w:r>
            <w:r>
              <w:rPr>
                <w:rFonts w:hint="eastAsia" w:ascii="仿宋" w:hAnsi="仿宋" w:eastAsia="仿宋" w:cs="仿宋"/>
                <w:color w:val="auto"/>
                <w:spacing w:val="0"/>
                <w:position w:val="0"/>
                <w:sz w:val="24"/>
                <w:szCs w:val="24"/>
                <w:highlight w:val="none"/>
                <w:u w:val="none"/>
                <w:shd w:val="clear" w:color="auto" w:fill="auto"/>
                <w:lang w:val="en-US" w:eastAsia="zh-CN"/>
              </w:rPr>
              <w:t>2</w:t>
            </w:r>
            <w:r>
              <w:rPr>
                <w:rFonts w:hint="eastAsia" w:ascii="仿宋" w:hAnsi="仿宋" w:eastAsia="仿宋" w:cs="仿宋"/>
                <w:color w:val="auto"/>
                <w:spacing w:val="0"/>
                <w:position w:val="0"/>
                <w:sz w:val="24"/>
                <w:szCs w:val="24"/>
                <w:highlight w:val="none"/>
                <w:u w:val="none"/>
                <w:shd w:val="clear" w:color="auto" w:fill="auto"/>
              </w:rPr>
              <w:t>分）</w:t>
            </w:r>
          </w:p>
        </w:tc>
        <w:tc>
          <w:tcPr>
            <w:tcW w:w="5520" w:type="dxa"/>
            <w:tcBorders>
              <w:top w:val="single" w:color="000000" w:sz="4" w:space="0"/>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left"/>
              <w:textAlignment w:val="auto"/>
              <w:rPr>
                <w:rFonts w:hint="eastAsia" w:ascii="仿宋" w:hAnsi="仿宋" w:eastAsia="仿宋" w:cs="仿宋"/>
                <w:color w:val="auto"/>
                <w:spacing w:val="0"/>
                <w:position w:val="0"/>
                <w:sz w:val="24"/>
                <w:szCs w:val="24"/>
                <w:highlight w:val="none"/>
                <w:u w:val="none"/>
                <w:shd w:val="clear" w:color="auto" w:fill="auto"/>
                <w:lang w:eastAsia="zh-CN"/>
              </w:rPr>
            </w:pPr>
            <w:r>
              <w:rPr>
                <w:rFonts w:hint="eastAsia" w:ascii="仿宋" w:hAnsi="仿宋" w:eastAsia="仿宋" w:cs="仿宋"/>
                <w:color w:val="auto"/>
                <w:spacing w:val="0"/>
                <w:position w:val="0"/>
                <w:sz w:val="24"/>
                <w:szCs w:val="24"/>
                <w:highlight w:val="none"/>
                <w:u w:val="none"/>
                <w:shd w:val="clear" w:color="auto" w:fill="auto"/>
                <w:lang w:eastAsia="zh-CN"/>
              </w:rPr>
              <w:t>根据</w:t>
            </w:r>
            <w:r>
              <w:rPr>
                <w:rFonts w:hint="eastAsia" w:ascii="仿宋" w:hAnsi="仿宋" w:eastAsia="仿宋" w:cs="仿宋"/>
                <w:color w:val="auto"/>
                <w:spacing w:val="0"/>
                <w:position w:val="0"/>
                <w:sz w:val="24"/>
                <w:szCs w:val="24"/>
                <w:highlight w:val="none"/>
                <w:u w:val="none"/>
                <w:shd w:val="clear" w:color="auto" w:fill="auto"/>
              </w:rPr>
              <w:t>投标人所能提供的</w:t>
            </w:r>
            <w:r>
              <w:rPr>
                <w:rFonts w:hint="eastAsia" w:ascii="仿宋" w:hAnsi="仿宋" w:eastAsia="仿宋" w:cs="仿宋"/>
                <w:color w:val="auto"/>
                <w:spacing w:val="0"/>
                <w:position w:val="0"/>
                <w:sz w:val="24"/>
                <w:szCs w:val="24"/>
                <w:highlight w:val="none"/>
                <w:u w:val="none"/>
                <w:shd w:val="clear" w:color="auto" w:fill="auto"/>
                <w:lang w:eastAsia="zh-CN"/>
              </w:rPr>
              <w:t>实质性</w:t>
            </w:r>
            <w:r>
              <w:rPr>
                <w:rFonts w:hint="eastAsia" w:ascii="仿宋" w:hAnsi="仿宋" w:eastAsia="仿宋" w:cs="仿宋"/>
                <w:color w:val="auto"/>
                <w:spacing w:val="0"/>
                <w:position w:val="0"/>
                <w:sz w:val="24"/>
                <w:szCs w:val="24"/>
                <w:highlight w:val="none"/>
                <w:u w:val="none"/>
                <w:shd w:val="clear" w:color="auto" w:fill="auto"/>
              </w:rPr>
              <w:t>优惠措施、建议、意见以及更优的有利于项目管理的方案</w:t>
            </w:r>
            <w:r>
              <w:rPr>
                <w:rFonts w:hint="eastAsia" w:ascii="仿宋" w:hAnsi="仿宋" w:eastAsia="仿宋" w:cs="仿宋"/>
                <w:color w:val="auto"/>
                <w:spacing w:val="0"/>
                <w:position w:val="0"/>
                <w:sz w:val="24"/>
                <w:szCs w:val="24"/>
                <w:highlight w:val="none"/>
                <w:u w:val="none"/>
                <w:shd w:val="clear" w:color="auto" w:fill="auto"/>
                <w:lang w:eastAsia="zh-CN"/>
              </w:rPr>
              <w:t>进行</w:t>
            </w:r>
            <w:r>
              <w:rPr>
                <w:rFonts w:hint="eastAsia" w:ascii="仿宋" w:hAnsi="仿宋" w:eastAsia="仿宋" w:cs="仿宋"/>
                <w:color w:val="auto"/>
                <w:spacing w:val="0"/>
                <w:position w:val="0"/>
                <w:sz w:val="24"/>
                <w:szCs w:val="24"/>
                <w:highlight w:val="none"/>
                <w:u w:val="none"/>
                <w:shd w:val="clear" w:color="auto" w:fill="auto"/>
              </w:rPr>
              <w:t>打分</w:t>
            </w:r>
            <w:r>
              <w:rPr>
                <w:rFonts w:hint="eastAsia" w:ascii="仿宋" w:hAnsi="仿宋" w:eastAsia="仿宋" w:cs="仿宋"/>
                <w:color w:val="auto"/>
                <w:spacing w:val="0"/>
                <w:position w:val="0"/>
                <w:sz w:val="24"/>
                <w:szCs w:val="24"/>
                <w:highlight w:val="none"/>
                <w:u w:val="none"/>
                <w:shd w:val="clear" w:color="auto" w:fill="auto"/>
                <w:lang w:eastAsia="zh-CN"/>
              </w:rPr>
              <w:t>。</w:t>
            </w:r>
            <w:r>
              <w:rPr>
                <w:rFonts w:hint="eastAsia" w:ascii="仿宋" w:hAnsi="仿宋" w:eastAsia="仿宋" w:cs="仿宋"/>
                <w:color w:val="auto"/>
                <w:spacing w:val="0"/>
                <w:position w:val="0"/>
                <w:sz w:val="24"/>
                <w:szCs w:val="24"/>
                <w:highlight w:val="none"/>
                <w:u w:val="none"/>
                <w:shd w:val="clear" w:color="auto" w:fill="auto"/>
              </w:rPr>
              <w:t>（0-</w:t>
            </w:r>
            <w:r>
              <w:rPr>
                <w:rFonts w:hint="eastAsia" w:ascii="仿宋" w:hAnsi="仿宋" w:eastAsia="仿宋" w:cs="仿宋"/>
                <w:color w:val="auto"/>
                <w:spacing w:val="0"/>
                <w:position w:val="0"/>
                <w:sz w:val="24"/>
                <w:szCs w:val="24"/>
                <w:highlight w:val="none"/>
                <w:u w:val="none"/>
                <w:shd w:val="clear" w:color="auto" w:fill="auto"/>
                <w:lang w:val="en-US" w:eastAsia="zh-CN"/>
              </w:rPr>
              <w:t>2</w:t>
            </w:r>
            <w:r>
              <w:rPr>
                <w:rFonts w:hint="eastAsia" w:ascii="仿宋" w:hAnsi="仿宋" w:eastAsia="仿宋" w:cs="仿宋"/>
                <w:color w:val="auto"/>
                <w:spacing w:val="0"/>
                <w:position w:val="0"/>
                <w:sz w:val="24"/>
                <w:szCs w:val="24"/>
                <w:highlight w:val="none"/>
                <w:u w:val="none"/>
                <w:shd w:val="clear" w:color="auto" w:fill="auto"/>
              </w:rPr>
              <w:t>分）</w:t>
            </w:r>
          </w:p>
        </w:tc>
        <w:tc>
          <w:tcPr>
            <w:tcW w:w="1185" w:type="dxa"/>
            <w:tcBorders>
              <w:top w:val="single" w:color="000000" w:sz="4" w:space="0"/>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center"/>
              <w:textAlignment w:val="auto"/>
              <w:rPr>
                <w:rFonts w:hint="eastAsia" w:ascii="仿宋" w:hAnsi="仿宋" w:eastAsia="仿宋" w:cs="仿宋"/>
                <w:color w:val="auto"/>
                <w:spacing w:val="0"/>
                <w:kern w:val="2"/>
                <w:position w:val="0"/>
                <w:sz w:val="24"/>
                <w:szCs w:val="24"/>
                <w:highlight w:val="none"/>
                <w:u w:val="none"/>
                <w:shd w:val="clear" w:color="auto" w:fill="auto"/>
                <w:lang w:val="en-US" w:eastAsia="zh-CN" w:bidi="ar-SA"/>
              </w:rPr>
            </w:pPr>
            <w:r>
              <w:rPr>
                <w:rFonts w:hint="eastAsia" w:ascii="仿宋" w:hAnsi="仿宋" w:eastAsia="仿宋" w:cs="仿宋"/>
                <w:color w:val="auto"/>
                <w:spacing w:val="0"/>
                <w:position w:val="0"/>
                <w:sz w:val="24"/>
                <w:szCs w:val="24"/>
                <w:highlight w:val="none"/>
                <w:u w:val="none"/>
                <w:shd w:val="clear" w:color="auto" w:fill="auto"/>
                <w:lang w:val="en-US" w:eastAsia="zh-CN"/>
              </w:rPr>
              <w:t>2分</w:t>
            </w:r>
          </w:p>
        </w:tc>
        <w:tc>
          <w:tcPr>
            <w:tcW w:w="118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center"/>
              <w:textAlignment w:val="auto"/>
              <w:rPr>
                <w:rFonts w:hint="eastAsia" w:ascii="仿宋" w:hAnsi="仿宋" w:eastAsia="仿宋" w:cs="仿宋"/>
                <w:color w:val="auto"/>
                <w:spacing w:val="0"/>
                <w:kern w:val="2"/>
                <w:position w:val="0"/>
                <w:sz w:val="24"/>
                <w:szCs w:val="24"/>
                <w:highlight w:val="none"/>
                <w:u w:val="none"/>
                <w:shd w:val="clear" w:color="auto" w:fill="auto"/>
                <w:lang w:val="en-US" w:eastAsia="zh-CN" w:bidi="ar-SA"/>
              </w:rPr>
            </w:pPr>
            <w:r>
              <w:rPr>
                <w:rFonts w:hint="eastAsia" w:ascii="仿宋_GB2312" w:hAnsi="宋体" w:eastAsia="仿宋_GB2312" w:cs="宋体"/>
                <w:color w:val="auto"/>
                <w:sz w:val="24"/>
                <w:szCs w:val="24"/>
                <w:highlight w:val="none"/>
                <w:lang w:val="en-US" w:eastAsia="zh-CN"/>
              </w:rPr>
              <w:t>专家打分</w:t>
            </w:r>
          </w:p>
        </w:tc>
      </w:tr>
      <w:tr>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default" w:ascii="仿宋" w:hAnsi="仿宋" w:eastAsia="仿宋" w:cs="仿宋"/>
                <w:color w:val="auto"/>
                <w:spacing w:val="0"/>
                <w:position w:val="0"/>
                <w:sz w:val="24"/>
                <w:szCs w:val="24"/>
                <w:highlight w:val="none"/>
                <w:u w:val="none"/>
                <w:shd w:val="clear" w:color="auto" w:fill="auto"/>
                <w:lang w:val="en-US" w:eastAsia="zh-CN"/>
              </w:rPr>
            </w:pPr>
            <w:r>
              <w:rPr>
                <w:rFonts w:hint="eastAsia" w:ascii="仿宋" w:hAnsi="仿宋" w:eastAsia="仿宋" w:cs="仿宋"/>
                <w:color w:val="auto"/>
                <w:spacing w:val="0"/>
                <w:position w:val="0"/>
                <w:sz w:val="24"/>
                <w:szCs w:val="24"/>
                <w:highlight w:val="none"/>
                <w:u w:val="none"/>
                <w:shd w:val="clear" w:color="auto" w:fill="auto"/>
                <w:lang w:val="en-US" w:eastAsia="zh-CN"/>
              </w:rPr>
              <w:t>8</w:t>
            </w:r>
          </w:p>
        </w:tc>
        <w:tc>
          <w:tcPr>
            <w:tcW w:w="139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rPr>
            </w:pPr>
            <w:r>
              <w:rPr>
                <w:rFonts w:hint="eastAsia" w:ascii="仿宋" w:hAnsi="仿宋" w:eastAsia="仿宋" w:cs="仿宋"/>
                <w:color w:val="auto"/>
                <w:spacing w:val="0"/>
                <w:position w:val="0"/>
                <w:sz w:val="24"/>
                <w:szCs w:val="24"/>
                <w:highlight w:val="none"/>
                <w:u w:val="none"/>
                <w:shd w:val="clear" w:color="auto" w:fill="auto"/>
                <w:lang w:eastAsia="zh-CN"/>
              </w:rPr>
              <w:t>类似</w:t>
            </w:r>
            <w:r>
              <w:rPr>
                <w:rFonts w:hint="eastAsia" w:ascii="仿宋" w:hAnsi="仿宋" w:eastAsia="仿宋" w:cs="仿宋"/>
                <w:color w:val="auto"/>
                <w:spacing w:val="0"/>
                <w:position w:val="0"/>
                <w:sz w:val="24"/>
                <w:szCs w:val="24"/>
                <w:highlight w:val="none"/>
                <w:u w:val="none"/>
                <w:shd w:val="clear" w:color="auto" w:fill="auto"/>
              </w:rPr>
              <w:t>业绩</w:t>
            </w:r>
            <w:r>
              <w:rPr>
                <w:rFonts w:hint="eastAsia" w:ascii="仿宋" w:hAnsi="仿宋" w:eastAsia="仿宋" w:cs="仿宋"/>
                <w:color w:val="auto"/>
                <w:spacing w:val="0"/>
                <w:position w:val="0"/>
                <w:sz w:val="24"/>
                <w:szCs w:val="24"/>
                <w:highlight w:val="none"/>
                <w:u w:val="none"/>
                <w:shd w:val="clear" w:color="auto" w:fill="auto"/>
                <w:lang w:val="en-US" w:eastAsia="zh-CN"/>
              </w:rPr>
              <w:t xml:space="preserve">    </w:t>
            </w:r>
            <w:r>
              <w:rPr>
                <w:rFonts w:hint="eastAsia" w:ascii="仿宋" w:hAnsi="仿宋" w:eastAsia="仿宋" w:cs="仿宋"/>
                <w:color w:val="auto"/>
                <w:spacing w:val="0"/>
                <w:position w:val="0"/>
                <w:sz w:val="24"/>
                <w:szCs w:val="24"/>
                <w:highlight w:val="none"/>
                <w:u w:val="none"/>
                <w:shd w:val="clear" w:color="auto" w:fill="auto"/>
              </w:rPr>
              <w:t>（0-5分）</w:t>
            </w:r>
          </w:p>
        </w:tc>
        <w:tc>
          <w:tcPr>
            <w:tcW w:w="552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left"/>
              <w:textAlignment w:val="auto"/>
              <w:rPr>
                <w:rFonts w:hint="eastAsia" w:ascii="仿宋" w:hAnsi="仿宋" w:eastAsia="仿宋" w:cs="仿宋"/>
                <w:color w:val="auto"/>
                <w:spacing w:val="0"/>
                <w:position w:val="0"/>
                <w:sz w:val="24"/>
                <w:szCs w:val="24"/>
                <w:highlight w:val="none"/>
                <w:u w:val="none"/>
                <w:shd w:val="clear" w:color="auto" w:fill="auto"/>
              </w:rPr>
            </w:pPr>
            <w:r>
              <w:rPr>
                <w:rFonts w:hint="eastAsia" w:ascii="仿宋" w:hAnsi="仿宋" w:eastAsia="仿宋" w:cs="仿宋"/>
                <w:color w:val="auto"/>
                <w:spacing w:val="0"/>
                <w:position w:val="0"/>
                <w:sz w:val="24"/>
                <w:szCs w:val="24"/>
                <w:highlight w:val="none"/>
                <w:u w:val="none"/>
                <w:shd w:val="clear" w:color="auto" w:fill="auto"/>
              </w:rPr>
              <w:t>投标人近三年（2018年1月1日起至</w:t>
            </w:r>
            <w:r>
              <w:rPr>
                <w:rFonts w:hint="eastAsia" w:ascii="仿宋" w:hAnsi="仿宋" w:eastAsia="仿宋" w:cs="仿宋"/>
                <w:color w:val="auto"/>
                <w:spacing w:val="0"/>
                <w:position w:val="0"/>
                <w:sz w:val="24"/>
                <w:szCs w:val="24"/>
                <w:highlight w:val="none"/>
                <w:u w:val="none"/>
                <w:shd w:val="clear" w:color="auto" w:fill="auto"/>
                <w:lang w:eastAsia="zh-CN"/>
              </w:rPr>
              <w:t>今，以合同签订日期为准</w:t>
            </w:r>
            <w:r>
              <w:rPr>
                <w:rFonts w:hint="eastAsia" w:ascii="仿宋" w:hAnsi="仿宋" w:eastAsia="仿宋" w:cs="仿宋"/>
                <w:color w:val="auto"/>
                <w:spacing w:val="0"/>
                <w:position w:val="0"/>
                <w:sz w:val="24"/>
                <w:szCs w:val="24"/>
                <w:highlight w:val="none"/>
                <w:u w:val="none"/>
                <w:shd w:val="clear" w:color="auto" w:fill="auto"/>
              </w:rPr>
              <w:t>）</w:t>
            </w:r>
            <w:r>
              <w:rPr>
                <w:rFonts w:hint="eastAsia" w:ascii="仿宋" w:hAnsi="仿宋" w:eastAsia="仿宋" w:cs="仿宋"/>
                <w:color w:val="auto"/>
                <w:spacing w:val="0"/>
                <w:position w:val="0"/>
                <w:sz w:val="24"/>
                <w:szCs w:val="24"/>
                <w:highlight w:val="none"/>
                <w:u w:val="none"/>
                <w:shd w:val="clear" w:color="auto" w:fill="auto"/>
                <w:lang w:eastAsia="zh-CN"/>
              </w:rPr>
              <w:t>履约完成</w:t>
            </w:r>
            <w:r>
              <w:rPr>
                <w:rFonts w:hint="eastAsia" w:ascii="仿宋" w:hAnsi="仿宋" w:eastAsia="仿宋" w:cs="仿宋"/>
                <w:color w:val="auto"/>
                <w:spacing w:val="0"/>
                <w:position w:val="0"/>
                <w:sz w:val="24"/>
                <w:szCs w:val="24"/>
                <w:highlight w:val="none"/>
                <w:u w:val="none"/>
                <w:shd w:val="clear" w:color="auto" w:fill="auto"/>
              </w:rPr>
              <w:t>的类似业绩</w:t>
            </w:r>
            <w:r>
              <w:rPr>
                <w:rFonts w:hint="eastAsia" w:ascii="仿宋" w:hAnsi="仿宋" w:eastAsia="仿宋" w:cs="仿宋"/>
                <w:color w:val="auto"/>
                <w:spacing w:val="0"/>
                <w:position w:val="0"/>
                <w:sz w:val="24"/>
                <w:szCs w:val="24"/>
                <w:highlight w:val="none"/>
                <w:u w:val="none"/>
                <w:shd w:val="clear" w:color="auto" w:fill="auto"/>
                <w:lang w:eastAsia="zh-CN"/>
              </w:rPr>
              <w:t>，</w:t>
            </w:r>
            <w:r>
              <w:rPr>
                <w:rFonts w:hint="eastAsia" w:ascii="仿宋" w:hAnsi="仿宋" w:eastAsia="仿宋" w:cs="仿宋"/>
                <w:color w:val="auto"/>
                <w:spacing w:val="0"/>
                <w:position w:val="0"/>
                <w:sz w:val="24"/>
                <w:szCs w:val="24"/>
                <w:highlight w:val="none"/>
                <w:u w:val="none"/>
                <w:shd w:val="clear" w:color="auto" w:fill="auto"/>
              </w:rPr>
              <w:t>每</w:t>
            </w:r>
            <w:r>
              <w:rPr>
                <w:rFonts w:hint="eastAsia" w:ascii="仿宋" w:hAnsi="仿宋" w:eastAsia="仿宋" w:cs="仿宋"/>
                <w:color w:val="auto"/>
                <w:spacing w:val="0"/>
                <w:position w:val="0"/>
                <w:sz w:val="24"/>
                <w:szCs w:val="24"/>
                <w:highlight w:val="none"/>
                <w:u w:val="none"/>
                <w:shd w:val="clear" w:color="auto" w:fill="auto"/>
                <w:lang w:eastAsia="zh-CN"/>
              </w:rPr>
              <w:t>提供一</w:t>
            </w:r>
            <w:r>
              <w:rPr>
                <w:rFonts w:hint="eastAsia" w:ascii="仿宋" w:hAnsi="仿宋" w:eastAsia="仿宋" w:cs="仿宋"/>
                <w:color w:val="auto"/>
                <w:spacing w:val="0"/>
                <w:position w:val="0"/>
                <w:sz w:val="24"/>
                <w:szCs w:val="24"/>
                <w:highlight w:val="none"/>
                <w:u w:val="none"/>
                <w:shd w:val="clear" w:color="auto" w:fill="auto"/>
              </w:rPr>
              <w:t>个得1分，</w:t>
            </w:r>
            <w:r>
              <w:rPr>
                <w:rFonts w:hint="eastAsia" w:ascii="仿宋" w:hAnsi="仿宋" w:eastAsia="仿宋" w:cs="仿宋"/>
                <w:color w:val="auto"/>
                <w:spacing w:val="0"/>
                <w:position w:val="0"/>
                <w:sz w:val="24"/>
                <w:szCs w:val="24"/>
                <w:highlight w:val="none"/>
                <w:u w:val="none"/>
                <w:shd w:val="clear" w:color="auto" w:fill="auto"/>
                <w:lang w:eastAsia="zh-CN"/>
              </w:rPr>
              <w:t>最高得</w:t>
            </w:r>
            <w:r>
              <w:rPr>
                <w:rFonts w:hint="eastAsia" w:ascii="仿宋" w:hAnsi="仿宋" w:eastAsia="仿宋" w:cs="仿宋"/>
                <w:color w:val="auto"/>
                <w:spacing w:val="0"/>
                <w:position w:val="0"/>
                <w:sz w:val="24"/>
                <w:szCs w:val="24"/>
                <w:highlight w:val="none"/>
                <w:u w:val="none"/>
                <w:shd w:val="clear" w:color="auto" w:fill="auto"/>
              </w:rPr>
              <w:t>5分。（0-5分）</w:t>
            </w:r>
            <w:r>
              <w:rPr>
                <w:rFonts w:hint="eastAsia" w:ascii="仿宋" w:hAnsi="仿宋" w:eastAsia="仿宋" w:cs="仿宋"/>
                <w:color w:val="auto"/>
                <w:spacing w:val="0"/>
                <w:position w:val="0"/>
                <w:sz w:val="24"/>
                <w:szCs w:val="24"/>
                <w:highlight w:val="none"/>
                <w:u w:val="none"/>
                <w:shd w:val="clear" w:color="auto" w:fill="auto"/>
              </w:rPr>
              <w:br w:type="textWrapping"/>
            </w:r>
            <w:r>
              <w:rPr>
                <w:rFonts w:hint="eastAsia" w:ascii="仿宋" w:hAnsi="仿宋" w:eastAsia="仿宋" w:cs="仿宋"/>
                <w:color w:val="auto"/>
                <w:spacing w:val="0"/>
                <w:position w:val="0"/>
                <w:sz w:val="24"/>
                <w:szCs w:val="24"/>
                <w:highlight w:val="none"/>
                <w:u w:val="none"/>
                <w:shd w:val="clear" w:color="auto" w:fill="auto"/>
                <w:lang w:eastAsia="zh-CN"/>
              </w:rPr>
              <w:t>注：</w:t>
            </w:r>
            <w:r>
              <w:rPr>
                <w:rFonts w:hint="eastAsia" w:ascii="仿宋" w:hAnsi="仿宋" w:eastAsia="仿宋" w:cs="仿宋"/>
                <w:color w:val="auto"/>
                <w:spacing w:val="0"/>
                <w:position w:val="0"/>
                <w:sz w:val="24"/>
                <w:szCs w:val="24"/>
                <w:highlight w:val="none"/>
                <w:u w:val="none"/>
                <w:shd w:val="clear" w:color="auto" w:fill="auto"/>
              </w:rPr>
              <w:t>在投标文件中提供合同</w:t>
            </w:r>
            <w:r>
              <w:rPr>
                <w:rFonts w:hint="eastAsia" w:ascii="仿宋" w:hAnsi="仿宋" w:eastAsia="仿宋" w:cs="仿宋"/>
                <w:color w:val="auto"/>
                <w:spacing w:val="0"/>
                <w:position w:val="0"/>
                <w:sz w:val="24"/>
                <w:szCs w:val="24"/>
                <w:highlight w:val="none"/>
                <w:u w:val="none"/>
                <w:shd w:val="clear" w:color="auto" w:fill="auto"/>
                <w:lang w:eastAsia="zh-CN"/>
              </w:rPr>
              <w:t>及结算发票复印件或</w:t>
            </w:r>
            <w:r>
              <w:rPr>
                <w:rFonts w:hint="eastAsia" w:ascii="仿宋" w:hAnsi="仿宋" w:eastAsia="仿宋" w:cs="仿宋"/>
                <w:color w:val="auto"/>
                <w:spacing w:val="0"/>
                <w:position w:val="0"/>
                <w:sz w:val="24"/>
                <w:szCs w:val="24"/>
                <w:highlight w:val="none"/>
                <w:u w:val="none"/>
                <w:shd w:val="clear" w:color="auto" w:fill="auto"/>
              </w:rPr>
              <w:t>扫描件</w:t>
            </w:r>
            <w:r>
              <w:rPr>
                <w:rFonts w:hint="eastAsia" w:ascii="仿宋" w:hAnsi="仿宋" w:eastAsia="仿宋" w:cs="仿宋"/>
                <w:color w:val="auto"/>
                <w:spacing w:val="0"/>
                <w:position w:val="0"/>
                <w:sz w:val="24"/>
                <w:szCs w:val="24"/>
                <w:highlight w:val="none"/>
                <w:u w:val="none"/>
                <w:shd w:val="clear" w:color="auto" w:fill="auto"/>
                <w:lang w:eastAsia="zh-CN"/>
              </w:rPr>
              <w:t>，提供不全或不提供不得分</w:t>
            </w:r>
            <w:r>
              <w:rPr>
                <w:rFonts w:hint="eastAsia" w:ascii="仿宋" w:hAnsi="仿宋" w:eastAsia="仿宋" w:cs="仿宋"/>
                <w:color w:val="auto"/>
                <w:spacing w:val="0"/>
                <w:position w:val="0"/>
                <w:sz w:val="24"/>
                <w:szCs w:val="24"/>
                <w:highlight w:val="none"/>
                <w:u w:val="none"/>
                <w:shd w:val="clear" w:color="auto" w:fill="auto"/>
              </w:rPr>
              <w:t>。</w:t>
            </w:r>
          </w:p>
        </w:tc>
        <w:tc>
          <w:tcPr>
            <w:tcW w:w="118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lang w:eastAsia="zh-CN"/>
              </w:rPr>
            </w:pPr>
            <w:r>
              <w:rPr>
                <w:rFonts w:hint="eastAsia" w:ascii="仿宋" w:hAnsi="仿宋" w:eastAsia="仿宋" w:cs="仿宋"/>
                <w:color w:val="auto"/>
                <w:spacing w:val="0"/>
                <w:position w:val="0"/>
                <w:sz w:val="24"/>
                <w:szCs w:val="24"/>
                <w:highlight w:val="none"/>
                <w:u w:val="none"/>
                <w:shd w:val="clear" w:color="auto" w:fill="auto"/>
              </w:rPr>
              <w:t>5</w:t>
            </w:r>
            <w:r>
              <w:rPr>
                <w:rFonts w:hint="eastAsia" w:ascii="仿宋" w:hAnsi="仿宋" w:eastAsia="仿宋" w:cs="仿宋"/>
                <w:color w:val="auto"/>
                <w:spacing w:val="0"/>
                <w:position w:val="0"/>
                <w:sz w:val="24"/>
                <w:szCs w:val="24"/>
                <w:highlight w:val="none"/>
                <w:u w:val="none"/>
                <w:shd w:val="clear" w:color="auto" w:fill="auto"/>
                <w:lang w:eastAsia="zh-CN"/>
              </w:rPr>
              <w:t>分</w:t>
            </w:r>
          </w:p>
        </w:tc>
        <w:tc>
          <w:tcPr>
            <w:tcW w:w="118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rPr>
            </w:pPr>
            <w:r>
              <w:rPr>
                <w:rFonts w:hint="eastAsia" w:ascii="仿宋_GB2312" w:hAnsi="宋体" w:eastAsia="仿宋_GB2312" w:cs="宋体"/>
                <w:color w:val="auto"/>
                <w:sz w:val="24"/>
                <w:szCs w:val="24"/>
                <w:highlight w:val="none"/>
                <w:lang w:val="en-US" w:eastAsia="zh-CN"/>
              </w:rPr>
              <w:t>客观分</w:t>
            </w:r>
          </w:p>
        </w:tc>
      </w:tr>
      <w:tr>
        <w:tblPrEx>
          <w:tblCellMar>
            <w:top w:w="0" w:type="dxa"/>
            <w:left w:w="10" w:type="dxa"/>
            <w:bottom w:w="0" w:type="dxa"/>
            <w:right w:w="10" w:type="dxa"/>
          </w:tblCellMar>
        </w:tblPrEx>
        <w:trPr>
          <w:trHeight w:val="420" w:hRule="atLeast"/>
        </w:trPr>
        <w:tc>
          <w:tcPr>
            <w:tcW w:w="735"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default" w:ascii="仿宋" w:hAnsi="仿宋" w:eastAsia="仿宋" w:cs="仿宋"/>
                <w:color w:val="auto"/>
                <w:spacing w:val="0"/>
                <w:position w:val="0"/>
                <w:sz w:val="24"/>
                <w:szCs w:val="24"/>
                <w:u w:val="none"/>
                <w:shd w:val="clear" w:color="auto" w:fill="auto"/>
                <w:lang w:val="en-US" w:eastAsia="zh-CN"/>
              </w:rPr>
            </w:pPr>
            <w:r>
              <w:rPr>
                <w:rFonts w:hint="eastAsia" w:ascii="仿宋" w:hAnsi="仿宋" w:eastAsia="仿宋" w:cs="仿宋"/>
                <w:color w:val="auto"/>
                <w:spacing w:val="0"/>
                <w:position w:val="0"/>
                <w:sz w:val="24"/>
                <w:szCs w:val="24"/>
                <w:u w:val="none"/>
                <w:shd w:val="clear" w:color="auto" w:fill="auto"/>
                <w:lang w:val="en-US" w:eastAsia="zh-CN"/>
              </w:rPr>
              <w:t>9</w:t>
            </w:r>
          </w:p>
        </w:tc>
        <w:tc>
          <w:tcPr>
            <w:tcW w:w="1395"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u w:val="none"/>
                <w:shd w:val="clear" w:color="auto" w:fill="auto"/>
              </w:rPr>
            </w:pPr>
            <w:r>
              <w:rPr>
                <w:rFonts w:hint="eastAsia" w:ascii="仿宋" w:hAnsi="仿宋" w:eastAsia="仿宋" w:cs="仿宋"/>
                <w:color w:val="auto"/>
                <w:spacing w:val="0"/>
                <w:position w:val="0"/>
                <w:sz w:val="24"/>
                <w:szCs w:val="24"/>
                <w:u w:val="none"/>
                <w:shd w:val="clear" w:color="auto" w:fill="auto"/>
              </w:rPr>
              <w:t>投标文件编制质量评定</w:t>
            </w:r>
            <w:r>
              <w:rPr>
                <w:rFonts w:hint="eastAsia" w:ascii="仿宋" w:hAnsi="仿宋" w:eastAsia="仿宋" w:cs="仿宋"/>
                <w:color w:val="auto"/>
                <w:spacing w:val="0"/>
                <w:position w:val="0"/>
                <w:sz w:val="24"/>
                <w:szCs w:val="24"/>
                <w:u w:val="none"/>
                <w:shd w:val="clear" w:color="auto" w:fill="auto"/>
                <w:lang w:val="en-US" w:eastAsia="zh-CN"/>
              </w:rPr>
              <w:t xml:space="preserve">  </w:t>
            </w:r>
            <w:r>
              <w:rPr>
                <w:rFonts w:hint="eastAsia" w:ascii="仿宋" w:hAnsi="仿宋" w:eastAsia="仿宋" w:cs="仿宋"/>
                <w:color w:val="auto"/>
                <w:spacing w:val="0"/>
                <w:position w:val="0"/>
                <w:sz w:val="24"/>
                <w:szCs w:val="24"/>
                <w:u w:val="none"/>
                <w:shd w:val="clear" w:color="auto" w:fill="auto"/>
              </w:rPr>
              <w:t>（0-2分）</w:t>
            </w:r>
          </w:p>
        </w:tc>
        <w:tc>
          <w:tcPr>
            <w:tcW w:w="5520"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left"/>
              <w:textAlignment w:val="auto"/>
              <w:rPr>
                <w:rFonts w:hint="eastAsia" w:ascii="仿宋" w:hAnsi="仿宋" w:eastAsia="仿宋" w:cs="仿宋"/>
                <w:color w:val="auto"/>
                <w:spacing w:val="0"/>
                <w:position w:val="0"/>
                <w:sz w:val="24"/>
                <w:szCs w:val="24"/>
                <w:u w:val="none"/>
                <w:shd w:val="clear" w:color="auto" w:fill="auto"/>
              </w:rPr>
            </w:pPr>
            <w:r>
              <w:rPr>
                <w:rFonts w:hint="eastAsia" w:ascii="仿宋" w:hAnsi="仿宋" w:eastAsia="仿宋" w:cs="仿宋"/>
                <w:color w:val="auto"/>
                <w:spacing w:val="0"/>
                <w:position w:val="0"/>
                <w:sz w:val="24"/>
                <w:szCs w:val="24"/>
                <w:u w:val="none"/>
                <w:shd w:val="clear" w:color="auto" w:fill="auto"/>
              </w:rPr>
              <w:t>（1）投标文件是否编制完整，格式规范、内容齐全、表达准确、条理清晰、内容无前后矛盾，符合采购文件要求；（0-1分）</w:t>
            </w:r>
          </w:p>
        </w:tc>
        <w:tc>
          <w:tcPr>
            <w:tcW w:w="1185"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1分</w:t>
            </w:r>
          </w:p>
        </w:tc>
        <w:tc>
          <w:tcPr>
            <w:tcW w:w="1185"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eastAsia" w:ascii="仿宋" w:hAnsi="仿宋" w:eastAsia="仿宋" w:cs="仿宋"/>
                <w:color w:val="auto"/>
                <w:sz w:val="24"/>
                <w:szCs w:val="24"/>
              </w:rPr>
            </w:pPr>
            <w:r>
              <w:rPr>
                <w:rFonts w:hint="eastAsia" w:ascii="仿宋_GB2312" w:hAnsi="宋体" w:eastAsia="仿宋_GB2312" w:cs="宋体"/>
                <w:color w:val="auto"/>
                <w:sz w:val="24"/>
                <w:szCs w:val="24"/>
                <w:lang w:val="en-US" w:eastAsia="zh-CN"/>
              </w:rPr>
              <w:t>专家打分</w:t>
            </w:r>
          </w:p>
        </w:tc>
      </w:tr>
      <w:tr>
        <w:tblPrEx>
          <w:tblCellMar>
            <w:top w:w="0" w:type="dxa"/>
            <w:left w:w="10" w:type="dxa"/>
            <w:bottom w:w="0" w:type="dxa"/>
            <w:right w:w="10" w:type="dxa"/>
          </w:tblCellMar>
        </w:tblPrEx>
        <w:trPr>
          <w:trHeight w:val="533" w:hRule="atLeast"/>
        </w:trPr>
        <w:tc>
          <w:tcPr>
            <w:tcW w:w="73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u w:val="none"/>
                <w:shd w:val="clear" w:color="auto" w:fill="auto"/>
              </w:rPr>
            </w:pPr>
          </w:p>
        </w:tc>
        <w:tc>
          <w:tcPr>
            <w:tcW w:w="139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both"/>
              <w:textAlignment w:val="auto"/>
              <w:rPr>
                <w:rFonts w:hint="eastAsia" w:ascii="仿宋" w:hAnsi="仿宋" w:eastAsia="仿宋" w:cs="仿宋"/>
                <w:color w:val="auto"/>
                <w:spacing w:val="0"/>
                <w:position w:val="0"/>
                <w:sz w:val="24"/>
                <w:szCs w:val="24"/>
                <w:u w:val="none"/>
                <w:shd w:val="clear" w:color="auto" w:fill="auto"/>
              </w:rPr>
            </w:pPr>
          </w:p>
        </w:tc>
        <w:tc>
          <w:tcPr>
            <w:tcW w:w="5520"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left"/>
              <w:textAlignment w:val="auto"/>
              <w:rPr>
                <w:rFonts w:hint="eastAsia" w:ascii="仿宋" w:hAnsi="仿宋" w:eastAsia="仿宋" w:cs="仿宋"/>
                <w:color w:val="auto"/>
                <w:spacing w:val="0"/>
                <w:position w:val="0"/>
                <w:sz w:val="24"/>
                <w:szCs w:val="24"/>
                <w:u w:val="none"/>
                <w:shd w:val="clear" w:color="auto" w:fill="auto"/>
              </w:rPr>
            </w:pPr>
            <w:r>
              <w:rPr>
                <w:rFonts w:hint="eastAsia" w:ascii="仿宋" w:hAnsi="仿宋" w:eastAsia="仿宋" w:cs="仿宋"/>
                <w:color w:val="auto"/>
                <w:spacing w:val="0"/>
                <w:position w:val="0"/>
                <w:sz w:val="24"/>
                <w:szCs w:val="24"/>
                <w:u w:val="none"/>
                <w:shd w:val="clear" w:color="auto" w:fill="auto"/>
              </w:rPr>
              <w:t>（2）电子化投标文件与采购文件的评分标准一一对应，关联定位明晰，准确。定位不明晰，准确的，一处扣0.5分，扣完为止。（0-</w:t>
            </w:r>
            <w:r>
              <w:rPr>
                <w:rFonts w:hint="eastAsia" w:ascii="仿宋" w:hAnsi="仿宋" w:eastAsia="仿宋" w:cs="仿宋"/>
                <w:color w:val="auto"/>
                <w:spacing w:val="0"/>
                <w:position w:val="0"/>
                <w:sz w:val="24"/>
                <w:szCs w:val="24"/>
                <w:u w:val="none"/>
                <w:shd w:val="clear" w:color="auto" w:fill="auto"/>
                <w:lang w:val="en-US" w:eastAsia="zh-CN"/>
              </w:rPr>
              <w:t>1</w:t>
            </w:r>
            <w:r>
              <w:rPr>
                <w:rFonts w:hint="eastAsia" w:ascii="仿宋" w:hAnsi="仿宋" w:eastAsia="仿宋" w:cs="仿宋"/>
                <w:color w:val="auto"/>
                <w:spacing w:val="0"/>
                <w:position w:val="0"/>
                <w:sz w:val="24"/>
                <w:szCs w:val="24"/>
                <w:u w:val="none"/>
                <w:shd w:val="clear" w:color="auto" w:fill="auto"/>
              </w:rPr>
              <w:t>分）</w:t>
            </w:r>
          </w:p>
        </w:tc>
        <w:tc>
          <w:tcPr>
            <w:tcW w:w="1185"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p>
        </w:tc>
        <w:tc>
          <w:tcPr>
            <w:tcW w:w="1185"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eastAsia" w:ascii="仿宋" w:hAnsi="仿宋" w:eastAsia="仿宋" w:cs="仿宋"/>
                <w:color w:val="auto"/>
                <w:sz w:val="24"/>
                <w:szCs w:val="24"/>
                <w:lang w:val="en-US" w:eastAsia="zh-CN"/>
              </w:rPr>
            </w:pPr>
            <w:r>
              <w:rPr>
                <w:rFonts w:hint="eastAsia" w:ascii="仿宋_GB2312" w:hAnsi="宋体" w:eastAsia="仿宋_GB2312" w:cs="宋体"/>
                <w:color w:val="auto"/>
                <w:sz w:val="24"/>
                <w:szCs w:val="24"/>
                <w:lang w:val="en-US" w:eastAsia="zh-CN"/>
              </w:rPr>
              <w:t>专家打分</w:t>
            </w:r>
          </w:p>
        </w:tc>
      </w:tr>
    </w:tbl>
    <w:p>
      <w:pPr>
        <w:keepNext w:val="0"/>
        <w:keepLines w:val="0"/>
        <w:pageBreakBefore w:val="0"/>
        <w:kinsoku/>
        <w:wordWrap/>
        <w:overflowPunct/>
        <w:topLinePunct w:val="0"/>
        <w:autoSpaceDE/>
        <w:autoSpaceDN/>
        <w:bidi w:val="0"/>
        <w:adjustRightInd/>
        <w:snapToGrid/>
        <w:spacing w:beforeLines="0" w:line="480" w:lineRule="exact"/>
        <w:textAlignment w:val="auto"/>
        <w:rPr>
          <w:rFonts w:hint="eastAsia" w:ascii="仿宋_GB2312" w:hAnsi="仿宋" w:eastAsia="仿宋_GB2312"/>
          <w:b/>
          <w:color w:val="000000"/>
          <w:sz w:val="24"/>
          <w:szCs w:val="24"/>
          <w:lang w:val="en-US" w:eastAsia="zh-CN"/>
        </w:rPr>
      </w:pPr>
      <w:r>
        <w:rPr>
          <w:rFonts w:hint="eastAsia" w:ascii="仿宋_GB2312" w:hAnsi="仿宋" w:eastAsia="仿宋_GB2312"/>
          <w:b/>
          <w:color w:val="000000"/>
          <w:sz w:val="24"/>
          <w:szCs w:val="24"/>
        </w:rPr>
        <w:t>注：</w:t>
      </w:r>
      <w:r>
        <w:rPr>
          <w:rFonts w:hint="eastAsia" w:ascii="仿宋_GB2312" w:hAnsi="仿宋" w:eastAsia="仿宋_GB2312"/>
          <w:b/>
          <w:color w:val="000000"/>
          <w:sz w:val="24"/>
          <w:szCs w:val="24"/>
          <w:lang w:val="en-US" w:eastAsia="zh-CN"/>
        </w:rPr>
        <w:t>1.以上证明材料复印件均须加盖公章，所有证明材料必须在有效期内。</w:t>
      </w:r>
    </w:p>
    <w:p>
      <w:pPr>
        <w:keepNext w:val="0"/>
        <w:keepLines w:val="0"/>
        <w:pageBreakBefore w:val="0"/>
        <w:kinsoku/>
        <w:wordWrap/>
        <w:overflowPunct/>
        <w:topLinePunct w:val="0"/>
        <w:autoSpaceDE/>
        <w:autoSpaceDN/>
        <w:bidi w:val="0"/>
        <w:adjustRightInd/>
        <w:snapToGrid/>
        <w:spacing w:beforeLines="0" w:line="480" w:lineRule="exact"/>
        <w:ind w:firstLine="482" w:firstLineChars="200"/>
        <w:textAlignment w:val="auto"/>
        <w:rPr>
          <w:rFonts w:hint="eastAsia" w:ascii="仿宋_GB2312" w:hAnsi="仿宋" w:eastAsia="仿宋_GB2312"/>
          <w:b/>
          <w:color w:val="000000"/>
          <w:sz w:val="24"/>
          <w:szCs w:val="24"/>
          <w:lang w:val="en-US" w:eastAsia="zh-CN"/>
        </w:rPr>
      </w:pPr>
      <w:r>
        <w:rPr>
          <w:rFonts w:hint="eastAsia" w:ascii="仿宋_GB2312" w:hAnsi="仿宋" w:eastAsia="仿宋_GB2312"/>
          <w:b/>
          <w:color w:val="000000"/>
          <w:sz w:val="24"/>
          <w:szCs w:val="24"/>
          <w:lang w:val="en-US" w:eastAsia="zh-CN"/>
        </w:rPr>
        <w:t>2.因投标人提供的相关证明材料的复印件或网页截图清晰度、真实性等原因造成评标委员会无法辨认或判定，可能被严厉扣分或不得分，由此造成的后果，由投标人自行承担。</w:t>
      </w:r>
    </w:p>
    <w:p>
      <w:pPr>
        <w:keepNext w:val="0"/>
        <w:keepLines w:val="0"/>
        <w:pageBreakBefore w:val="0"/>
        <w:widowControl/>
        <w:kinsoku/>
        <w:wordWrap/>
        <w:overflowPunct/>
        <w:topLinePunct w:val="0"/>
        <w:autoSpaceDE/>
        <w:autoSpaceDN/>
        <w:bidi w:val="0"/>
        <w:adjustRightInd/>
        <w:snapToGrid/>
        <w:spacing w:beforeLines="0" w:line="480" w:lineRule="exact"/>
        <w:ind w:firstLine="482" w:firstLineChars="200"/>
        <w:jc w:val="both"/>
        <w:textAlignment w:val="auto"/>
        <w:rPr>
          <w:rFonts w:hint="eastAsia" w:ascii="仿宋_GB2312" w:hAnsi="仿宋" w:eastAsia="仿宋_GB2312"/>
          <w:b/>
          <w:bCs/>
          <w:color w:val="000000"/>
          <w:sz w:val="36"/>
          <w:szCs w:val="36"/>
        </w:rPr>
      </w:pPr>
      <w:r>
        <w:rPr>
          <w:rFonts w:hint="eastAsia" w:ascii="仿宋_GB2312" w:hAnsi="仿宋" w:eastAsia="仿宋_GB2312"/>
          <w:b/>
          <w:color w:val="000000"/>
          <w:sz w:val="24"/>
          <w:szCs w:val="24"/>
          <w:lang w:val="en-US" w:eastAsia="zh-CN"/>
        </w:rPr>
        <w:t>3.以上证明材料必须真实有效，若</w:t>
      </w:r>
      <w:r>
        <w:rPr>
          <w:rFonts w:hint="eastAsia" w:ascii="仿宋_GB2312" w:hAnsi="仿宋" w:eastAsia="仿宋_GB2312"/>
          <w:b/>
          <w:color w:val="000000"/>
          <w:sz w:val="24"/>
          <w:szCs w:val="24"/>
        </w:rPr>
        <w:t>投标人提供的合同、证书、检测报告等资料弄虚作假的，报政府采购监督部门查处。</w:t>
      </w:r>
    </w:p>
    <w:p>
      <w:pPr>
        <w:widowControl/>
        <w:spacing w:before="156"/>
        <w:jc w:val="center"/>
        <w:rPr>
          <w:rFonts w:hint="eastAsia" w:ascii="仿宋_GB2312" w:hAnsi="仿宋" w:eastAsia="仿宋_GB2312"/>
          <w:b/>
          <w:bCs/>
          <w:color w:val="auto"/>
          <w:sz w:val="36"/>
          <w:szCs w:val="36"/>
          <w:highlight w:val="none"/>
        </w:rPr>
      </w:pPr>
    </w:p>
    <w:p>
      <w:pPr>
        <w:widowControl/>
        <w:spacing w:before="156"/>
        <w:jc w:val="center"/>
        <w:rPr>
          <w:rFonts w:hint="eastAsia" w:ascii="仿宋_GB2312" w:hAnsi="仿宋" w:eastAsia="仿宋_GB2312"/>
          <w:b/>
          <w:bCs/>
          <w:color w:val="auto"/>
          <w:sz w:val="36"/>
          <w:szCs w:val="36"/>
          <w:highlight w:val="none"/>
        </w:rPr>
      </w:pPr>
    </w:p>
    <w:p>
      <w:pPr>
        <w:widowControl/>
        <w:spacing w:before="156"/>
        <w:jc w:val="center"/>
        <w:rPr>
          <w:rFonts w:hint="eastAsia" w:ascii="仿宋_GB2312" w:hAnsi="仿宋" w:eastAsia="仿宋_GB2312"/>
          <w:b/>
          <w:bCs/>
          <w:color w:val="auto"/>
          <w:sz w:val="36"/>
          <w:szCs w:val="36"/>
          <w:highlight w:val="none"/>
        </w:rPr>
      </w:pPr>
    </w:p>
    <w:p>
      <w:pPr>
        <w:widowControl/>
        <w:spacing w:before="156"/>
        <w:jc w:val="center"/>
        <w:rPr>
          <w:rFonts w:hint="eastAsia" w:ascii="仿宋_GB2312" w:hAnsi="仿宋" w:eastAsia="仿宋_GB2312"/>
          <w:b/>
          <w:bCs/>
          <w:color w:val="auto"/>
          <w:sz w:val="36"/>
          <w:szCs w:val="36"/>
          <w:highlight w:val="none"/>
        </w:rPr>
      </w:pPr>
    </w:p>
    <w:p>
      <w:pPr>
        <w:widowControl/>
        <w:spacing w:before="156"/>
        <w:jc w:val="center"/>
        <w:rPr>
          <w:rFonts w:hint="eastAsia" w:ascii="仿宋_GB2312" w:hAnsi="仿宋" w:eastAsia="仿宋_GB2312"/>
          <w:b/>
          <w:bCs/>
          <w:color w:val="auto"/>
          <w:sz w:val="36"/>
          <w:szCs w:val="36"/>
          <w:highlight w:val="none"/>
        </w:rPr>
      </w:pPr>
    </w:p>
    <w:p>
      <w:pPr>
        <w:widowControl/>
        <w:spacing w:before="156"/>
        <w:jc w:val="center"/>
        <w:rPr>
          <w:rFonts w:hint="eastAsia" w:ascii="仿宋_GB2312" w:hAnsi="仿宋" w:eastAsia="仿宋_GB2312"/>
          <w:color w:val="auto"/>
          <w:spacing w:val="40"/>
          <w:kern w:val="0"/>
          <w:sz w:val="36"/>
          <w:szCs w:val="36"/>
          <w:highlight w:val="none"/>
        </w:rPr>
      </w:pPr>
      <w:r>
        <w:rPr>
          <w:rFonts w:hint="eastAsia" w:ascii="仿宋_GB2312" w:hAnsi="仿宋" w:eastAsia="仿宋_GB2312"/>
          <w:b/>
          <w:bCs/>
          <w:color w:val="auto"/>
          <w:sz w:val="36"/>
          <w:szCs w:val="36"/>
          <w:highlight w:val="none"/>
        </w:rPr>
        <w:t xml:space="preserve">第四章 </w:t>
      </w:r>
      <w:r>
        <w:rPr>
          <w:rFonts w:hint="eastAsia" w:ascii="仿宋_GB2312" w:hAnsi="仿宋" w:eastAsia="仿宋_GB2312"/>
          <w:b/>
          <w:bCs/>
          <w:color w:val="auto"/>
          <w:spacing w:val="40"/>
          <w:kern w:val="0"/>
          <w:sz w:val="36"/>
          <w:szCs w:val="36"/>
          <w:highlight w:val="none"/>
        </w:rPr>
        <w:t xml:space="preserve"> 采购需求</w:t>
      </w:r>
      <w:r>
        <w:rPr>
          <w:rFonts w:hint="eastAsia" w:ascii="仿宋_GB2312" w:hAnsi="仿宋" w:eastAsia="仿宋_GB2312"/>
          <w:color w:val="auto"/>
          <w:spacing w:val="40"/>
          <w:kern w:val="0"/>
          <w:sz w:val="36"/>
          <w:szCs w:val="36"/>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80" w:lineRule="exact"/>
        <w:ind w:firstLine="482" w:firstLineChars="200"/>
        <w:textAlignment w:val="auto"/>
        <w:rPr>
          <w:rFonts w:hint="eastAsia" w:ascii="仿宋_GB2312" w:hAnsi="仿宋" w:eastAsia="仿宋_GB2312"/>
          <w:b/>
          <w:bCs w:val="0"/>
          <w:color w:val="auto"/>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line="480" w:lineRule="exact"/>
        <w:ind w:firstLine="482" w:firstLineChars="200"/>
        <w:textAlignment w:val="auto"/>
        <w:rPr>
          <w:rFonts w:hint="eastAsia" w:ascii="仿宋_GB2312" w:hAnsi="仿宋" w:eastAsia="仿宋_GB2312" w:cs="Times New Roman"/>
          <w:b/>
          <w:bCs w:val="0"/>
          <w:color w:val="auto"/>
          <w:sz w:val="24"/>
          <w:szCs w:val="24"/>
          <w:highlight w:val="none"/>
          <w:lang w:val="en-US" w:eastAsia="zh-CN"/>
        </w:rPr>
      </w:pPr>
      <w:r>
        <w:rPr>
          <w:rFonts w:hint="eastAsia" w:ascii="仿宋_GB2312" w:hAnsi="仿宋" w:eastAsia="仿宋_GB2312"/>
          <w:b/>
          <w:bCs w:val="0"/>
          <w:color w:val="auto"/>
          <w:sz w:val="24"/>
          <w:szCs w:val="24"/>
          <w:highlight w:val="none"/>
          <w:lang w:eastAsia="zh-CN"/>
        </w:rPr>
        <w:t>一、项目概况</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80" w:lineRule="exact"/>
        <w:ind w:firstLine="482" w:firstLineChars="200"/>
        <w:textAlignment w:val="auto"/>
        <w:rPr>
          <w:rFonts w:hint="eastAsia" w:ascii="仿宋_GB2312" w:hAnsi="仿宋" w:eastAsia="仿宋_GB2312" w:cs="Times New Roman"/>
          <w:b w:val="0"/>
          <w:bCs/>
          <w:color w:val="auto"/>
          <w:sz w:val="24"/>
          <w:szCs w:val="24"/>
          <w:highlight w:val="none"/>
          <w:lang w:val="en-US" w:eastAsia="zh-CN"/>
        </w:rPr>
      </w:pPr>
      <w:r>
        <w:rPr>
          <w:rFonts w:hint="eastAsia" w:ascii="仿宋_GB2312" w:hAnsi="仿宋" w:eastAsia="仿宋_GB2312" w:cs="Times New Roman"/>
          <w:b/>
          <w:bCs w:val="0"/>
          <w:color w:val="auto"/>
          <w:sz w:val="24"/>
          <w:szCs w:val="24"/>
          <w:highlight w:val="none"/>
          <w:lang w:val="en-US" w:eastAsia="zh-CN"/>
        </w:rPr>
        <w:t>1.采购内容：</w:t>
      </w:r>
      <w:r>
        <w:rPr>
          <w:rFonts w:hint="eastAsia" w:ascii="仿宋_GB2312" w:hAnsi="仿宋" w:eastAsia="仿宋_GB2312" w:cs="Times New Roman"/>
          <w:b w:val="0"/>
          <w:bCs/>
          <w:color w:val="auto"/>
          <w:sz w:val="24"/>
          <w:szCs w:val="24"/>
          <w:highlight w:val="none"/>
          <w:lang w:val="en-US" w:eastAsia="zh-CN"/>
        </w:rPr>
        <w:t>符合公安要求定制2021-2023年度分局标识标牌制作等及后续售后服务等，包含标识标牌、海报制作、警营文化、宣传刊物等的设计、制作、安装施工。</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80" w:lineRule="exact"/>
        <w:ind w:firstLine="482" w:firstLineChars="200"/>
        <w:textAlignment w:val="auto"/>
        <w:rPr>
          <w:rFonts w:hint="eastAsia" w:ascii="仿宋_GB2312" w:hAnsi="仿宋" w:eastAsia="仿宋_GB2312" w:cs="Times New Roman"/>
          <w:b w:val="0"/>
          <w:bCs/>
          <w:color w:val="auto"/>
          <w:sz w:val="24"/>
          <w:szCs w:val="24"/>
          <w:highlight w:val="none"/>
          <w:lang w:val="en-US" w:eastAsia="zh-CN"/>
        </w:rPr>
      </w:pPr>
      <w:r>
        <w:rPr>
          <w:rFonts w:hint="eastAsia" w:ascii="仿宋_GB2312" w:hAnsi="仿宋" w:eastAsia="仿宋_GB2312" w:cs="Times New Roman"/>
          <w:b/>
          <w:bCs w:val="0"/>
          <w:color w:val="auto"/>
          <w:sz w:val="24"/>
          <w:szCs w:val="24"/>
          <w:highlight w:val="none"/>
          <w:lang w:val="en-US" w:eastAsia="zh-CN"/>
        </w:rPr>
        <w:t>2.服务年限：</w:t>
      </w:r>
      <w:r>
        <w:rPr>
          <w:rFonts w:hint="eastAsia" w:ascii="仿宋_GB2312" w:hAnsi="仿宋" w:eastAsia="仿宋_GB2312" w:cs="Times New Roman"/>
          <w:b w:val="0"/>
          <w:bCs/>
          <w:color w:val="auto"/>
          <w:sz w:val="24"/>
          <w:szCs w:val="24"/>
          <w:highlight w:val="none"/>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80" w:lineRule="exact"/>
        <w:ind w:firstLine="482" w:firstLineChars="200"/>
        <w:textAlignment w:val="auto"/>
        <w:rPr>
          <w:rFonts w:hint="eastAsia" w:ascii="仿宋_GB2312" w:hAnsi="仿宋" w:eastAsia="仿宋_GB2312" w:cs="Times New Roman"/>
          <w:b/>
          <w:bCs w:val="0"/>
          <w:color w:val="auto"/>
          <w:sz w:val="24"/>
          <w:szCs w:val="24"/>
          <w:highlight w:val="none"/>
          <w:lang w:val="en-US" w:eastAsia="zh-CN"/>
        </w:rPr>
      </w:pPr>
      <w:r>
        <w:rPr>
          <w:rFonts w:hint="eastAsia" w:ascii="仿宋_GB2312" w:hAnsi="仿宋" w:eastAsia="仿宋_GB2312" w:cs="Times New Roman"/>
          <w:b/>
          <w:bCs w:val="0"/>
          <w:color w:val="auto"/>
          <w:sz w:val="24"/>
          <w:szCs w:val="24"/>
          <w:highlight w:val="none"/>
          <w:lang w:val="en-US" w:eastAsia="zh-CN"/>
        </w:rPr>
        <w:t>3.标识标牌制作清单及报价限价表</w:t>
      </w:r>
    </w:p>
    <w:tbl>
      <w:tblPr>
        <w:tblStyle w:val="89"/>
        <w:tblW w:w="10060" w:type="dxa"/>
        <w:tblInd w:w="-502" w:type="dxa"/>
        <w:tblLayout w:type="fixed"/>
        <w:tblCellMar>
          <w:top w:w="0" w:type="dxa"/>
          <w:left w:w="108" w:type="dxa"/>
          <w:bottom w:w="0" w:type="dxa"/>
          <w:right w:w="108" w:type="dxa"/>
        </w:tblCellMar>
      </w:tblPr>
      <w:tblGrid>
        <w:gridCol w:w="720"/>
        <w:gridCol w:w="1875"/>
        <w:gridCol w:w="3765"/>
        <w:gridCol w:w="705"/>
        <w:gridCol w:w="840"/>
        <w:gridCol w:w="1301"/>
        <w:gridCol w:w="854"/>
      </w:tblGrid>
      <w:tr>
        <w:tblPrEx>
          <w:tblCellMar>
            <w:top w:w="0" w:type="dxa"/>
            <w:left w:w="108" w:type="dxa"/>
            <w:bottom w:w="0" w:type="dxa"/>
            <w:right w:w="108" w:type="dxa"/>
          </w:tblCellMar>
        </w:tblPrEx>
        <w:trPr>
          <w:trHeight w:val="560" w:hRule="atLeast"/>
        </w:trPr>
        <w:tc>
          <w:tcPr>
            <w:tcW w:w="72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187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项目名称</w:t>
            </w:r>
          </w:p>
        </w:tc>
        <w:tc>
          <w:tcPr>
            <w:tcW w:w="376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项目特征 描述</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计量单位</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工程量</w:t>
            </w:r>
          </w:p>
        </w:tc>
        <w:tc>
          <w:tcPr>
            <w:tcW w:w="1301"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综合单价最高限价(元)</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备注</w:t>
            </w:r>
          </w:p>
        </w:tc>
      </w:tr>
      <w:tr>
        <w:tblPrEx>
          <w:tblCellMar>
            <w:top w:w="0" w:type="dxa"/>
            <w:left w:w="108" w:type="dxa"/>
            <w:bottom w:w="0" w:type="dxa"/>
            <w:right w:w="108" w:type="dxa"/>
          </w:tblCellMar>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87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室内背胶写真</w:t>
            </w:r>
          </w:p>
        </w:tc>
        <w:tc>
          <w:tcPr>
            <w:tcW w:w="376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1.电脑绘图；2.写真机打印（室内水性墨水）打印背胶；3.表面覆冷裱膜</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87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户外背胶写真</w:t>
            </w:r>
          </w:p>
        </w:tc>
        <w:tc>
          <w:tcPr>
            <w:tcW w:w="376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1.电脑绘图；2.写真机打印（户外水性墨水），背胶；3.表面覆冷裱膜</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87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户外单透</w:t>
            </w:r>
          </w:p>
        </w:tc>
        <w:tc>
          <w:tcPr>
            <w:tcW w:w="376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底膜覆不干胶浆，透明PET，可撕透视贴</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40" w:hRule="atLeast"/>
        </w:trPr>
        <w:tc>
          <w:tcPr>
            <w:tcW w:w="72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87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户外磨砂贴</w:t>
            </w:r>
          </w:p>
        </w:tc>
        <w:tc>
          <w:tcPr>
            <w:tcW w:w="376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户外弱溶剂墨水喷绘，进口磨砂贴</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40" w:hRule="atLeast"/>
        </w:trPr>
        <w:tc>
          <w:tcPr>
            <w:tcW w:w="72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87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户外车贴黑胶</w:t>
            </w:r>
          </w:p>
        </w:tc>
        <w:tc>
          <w:tcPr>
            <w:tcW w:w="376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压延级PVC贴膜，粘性好，抗日照老化</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72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87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户外写真水晶膜</w:t>
            </w:r>
          </w:p>
        </w:tc>
        <w:tc>
          <w:tcPr>
            <w:tcW w:w="376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户外弱溶剂墨水喷绘，水晶膜覆于写真上          </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87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室内写真KT板</w:t>
            </w:r>
          </w:p>
        </w:tc>
        <w:tc>
          <w:tcPr>
            <w:tcW w:w="376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背胶覆于kt板上，表面覆冷表膜，金属边手工压边           </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80" w:hRule="atLeast"/>
        </w:trPr>
        <w:tc>
          <w:tcPr>
            <w:tcW w:w="72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87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户外写真KT板</w:t>
            </w:r>
          </w:p>
        </w:tc>
        <w:tc>
          <w:tcPr>
            <w:tcW w:w="376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写真机打印（户外水性墨水），背胶覆于kt板上，表面覆冷表膜，金属边手工压边           </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72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户外写真磁性贴</w:t>
            </w:r>
          </w:p>
        </w:tc>
        <w:tc>
          <w:tcPr>
            <w:tcW w:w="376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1.电脑绘图；2.写真机打印（室内水性墨水），写真覆于磁性贴上         </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72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87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UV</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UV平板打印</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680" w:hRule="atLeast"/>
        </w:trPr>
        <w:tc>
          <w:tcPr>
            <w:tcW w:w="72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87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5mm高密度PVC板</w:t>
            </w:r>
          </w:p>
        </w:tc>
        <w:tc>
          <w:tcPr>
            <w:tcW w:w="376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1.采用5mm厚高密度PVC板雕刻制成；2.表面覆写真哑膜</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87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8mm高密度PVC板</w:t>
            </w:r>
          </w:p>
        </w:tc>
        <w:tc>
          <w:tcPr>
            <w:tcW w:w="376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1.采用8mm厚高密度PVC板雕刻制成；2.表面覆写真哑膜</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620" w:hRule="atLeast"/>
        </w:trPr>
        <w:tc>
          <w:tcPr>
            <w:tcW w:w="72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187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10mm高密度PVC板</w:t>
            </w:r>
          </w:p>
        </w:tc>
        <w:tc>
          <w:tcPr>
            <w:tcW w:w="376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1.采用10mm厚高密度PVC板雕刻制成；2.表面覆写真哑膜</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72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87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15mm高密度PVC板</w:t>
            </w:r>
          </w:p>
        </w:tc>
        <w:tc>
          <w:tcPr>
            <w:tcW w:w="376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1.采用15mm厚高密度PVC板雕刻制成；2.表面覆写真哑膜</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87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20mm高密度PVC板</w:t>
            </w:r>
          </w:p>
        </w:tc>
        <w:tc>
          <w:tcPr>
            <w:tcW w:w="376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1.采用20mm厚高密度PVC板雕刻制成；2.表面覆写真哑膜</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620" w:hRule="atLeast"/>
        </w:trPr>
        <w:tc>
          <w:tcPr>
            <w:tcW w:w="72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187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5mm亚克力</w:t>
            </w:r>
          </w:p>
        </w:tc>
        <w:tc>
          <w:tcPr>
            <w:tcW w:w="376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采用5mm进口亚克力，高透光，无腐蚀，耐低温，UV打印</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187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8mm亚克力</w:t>
            </w:r>
          </w:p>
        </w:tc>
        <w:tc>
          <w:tcPr>
            <w:tcW w:w="376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采用8mm进口亚克力，高透光，无腐蚀，耐低温，UV打印</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187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10mm亚克力</w:t>
            </w:r>
          </w:p>
        </w:tc>
        <w:tc>
          <w:tcPr>
            <w:tcW w:w="376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采用10mm进口亚克力，高透光，无腐蚀，耐低温，UV打印</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4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工作证</w:t>
            </w:r>
          </w:p>
        </w:tc>
        <w:tc>
          <w:tcPr>
            <w:tcW w:w="376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挂绳+封套，彩色内页</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4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jc w:val="center"/>
              <w:rPr>
                <w:rFonts w:hint="eastAsia" w:ascii="仿宋" w:hAnsi="仿宋" w:eastAsia="仿宋" w:cs="仿宋"/>
                <w:i w:val="0"/>
                <w:iCs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挂绳+封套，内页特殊材质</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87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普通名片</w:t>
            </w:r>
          </w:p>
        </w:tc>
        <w:tc>
          <w:tcPr>
            <w:tcW w:w="376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1.在专用名片纸上打印名片内容；2.每200张装一盒</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4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荣誉证书</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1.上等PU皮料，烫金工艺，内芯纸质120G印刷；2.参考规格：26*18.5cm</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4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档案盒</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定制版加厚档案盒，表面覆写真哑膜背胶，手工贴</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187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大红花</w:t>
            </w:r>
          </w:p>
        </w:tc>
        <w:tc>
          <w:tcPr>
            <w:tcW w:w="376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红绸立体大红球，加厚面料，花型坚挺</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187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绶带</w:t>
            </w:r>
          </w:p>
        </w:tc>
        <w:tc>
          <w:tcPr>
            <w:tcW w:w="376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1.采用绒布面料，双层缝纫，金边设计，发泡金字印刷；2.参考规格：1.8米</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条</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4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红袖章</w:t>
            </w:r>
          </w:p>
        </w:tc>
        <w:tc>
          <w:tcPr>
            <w:tcW w:w="376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普通布艺款：加厚棉布，丝网印刷，字体清晰，可水洗</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4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jc w:val="center"/>
              <w:rPr>
                <w:rFonts w:hint="eastAsia" w:ascii="仿宋" w:hAnsi="仿宋" w:eastAsia="仿宋" w:cs="仿宋"/>
                <w:i w:val="0"/>
                <w:iCs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反光定制版：双层棉布面料，高清热转印技术，连肩扣眼设计</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4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奖杯</w:t>
            </w:r>
          </w:p>
        </w:tc>
        <w:tc>
          <w:tcPr>
            <w:tcW w:w="376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金属款：金属电镀工艺，底座塑料材质</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4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jc w:val="center"/>
              <w:rPr>
                <w:rFonts w:hint="eastAsia" w:ascii="仿宋" w:hAnsi="仿宋" w:eastAsia="仿宋" w:cs="仿宋"/>
                <w:i w:val="0"/>
                <w:iCs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水晶款：高透K9水晶，喷砂雕刻上色，凹凸立体有质感</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295</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72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187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灯膜</w:t>
            </w:r>
          </w:p>
        </w:tc>
        <w:tc>
          <w:tcPr>
            <w:tcW w:w="376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选用防水防污，抗菌抗霉，绝缘节能，安全环保的白膜，压边</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72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187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超薄灯箱</w:t>
            </w:r>
          </w:p>
        </w:tc>
        <w:tc>
          <w:tcPr>
            <w:tcW w:w="376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高质铝材，抗氧化性高、耐磨，高亮型LED灯条，节能环保，进口高投光导光板，参考尺寸60*90cm</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磁性白板</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普通磁性白板1*1.2米</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jc w:val="center"/>
              <w:rPr>
                <w:rFonts w:hint="eastAsia" w:ascii="仿宋" w:hAnsi="仿宋" w:eastAsia="仿宋" w:cs="仿宋"/>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jc w:val="center"/>
              <w:rPr>
                <w:rFonts w:hint="eastAsia" w:ascii="仿宋" w:hAnsi="仿宋" w:eastAsia="仿宋" w:cs="仿宋"/>
                <w:i w:val="0"/>
                <w:iCs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采用三层辑图烤漆工艺，覆室内高清防水写真，四边8CM边宽黑钛金包边</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72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不锈钢铭牌</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1.5 304拉丝不锈钢，精品无缝打磨，表面无划伤，电镀黑钛表面仿指纹</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PVC字</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5mm厚高密度PVC字：电脑雕刻成型，表面做汽车烤漆（一道底漆，二道面漆）.文字规格30cm以下</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cm</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jc w:val="center"/>
              <w:rPr>
                <w:rFonts w:hint="eastAsia" w:ascii="仿宋" w:hAnsi="仿宋" w:eastAsia="仿宋" w:cs="仿宋"/>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10mm厚高密度PVC字：电脑雕刻成型，表面做汽车烤漆（一道底漆，二道面漆）.文字规格30cm以下</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cm</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74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jc w:val="center"/>
              <w:rPr>
                <w:rFonts w:hint="eastAsia" w:ascii="仿宋" w:hAnsi="仿宋" w:eastAsia="仿宋" w:cs="仿宋"/>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15mm厚高密度PVC字：电脑雕刻成型，表面做汽车烤漆（一道底漆，二道面漆）.文字规格30cm以下</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cm</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7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jc w:val="center"/>
              <w:rPr>
                <w:rFonts w:hint="eastAsia" w:ascii="仿宋" w:hAnsi="仿宋" w:eastAsia="仿宋" w:cs="仿宋"/>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20mm厚高密度PVC字：电脑雕刻成型，表面做汽车烤漆（一道底漆，二道面漆）.文字规格30cm以下</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cm</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74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水晶字</w:t>
            </w:r>
          </w:p>
        </w:tc>
        <w:tc>
          <w:tcPr>
            <w:tcW w:w="376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1.采用激光雕刻机雕刻，边缘抛光处理，亚克力板分上下两层无影胶粘合，规格8+3厚.文字30cm以下</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cm</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6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jc w:val="center"/>
              <w:rPr>
                <w:rFonts w:hint="eastAsia" w:ascii="仿宋" w:hAnsi="仿宋" w:eastAsia="仿宋" w:cs="仿宋"/>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jc w:val="center"/>
              <w:rPr>
                <w:rFonts w:hint="eastAsia" w:ascii="仿宋" w:hAnsi="仿宋" w:eastAsia="仿宋" w:cs="仿宋"/>
                <w:i w:val="0"/>
                <w:iCs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1.激光雕刻机雕刻，边缘抛光处理，亚克力板分上下两层无影胶粘合，，规格10+3厚.文字30cm以下</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cm</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6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jc w:val="center"/>
              <w:rPr>
                <w:rFonts w:hint="eastAsia" w:ascii="仿宋" w:hAnsi="仿宋" w:eastAsia="仿宋" w:cs="仿宋"/>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jc w:val="center"/>
              <w:rPr>
                <w:rFonts w:hint="eastAsia" w:ascii="仿宋" w:hAnsi="仿宋" w:eastAsia="仿宋" w:cs="仿宋"/>
                <w:i w:val="0"/>
                <w:iCs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1.激光雕刻机雕刻，边缘抛光处理，亚克力板分上下两层无影胶粘合，规格15+3厚.文字30cm以下</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cm</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62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镀锌板烤漆字</w:t>
            </w:r>
          </w:p>
        </w:tc>
        <w:tc>
          <w:tcPr>
            <w:tcW w:w="376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平面字：1.采用双面精品工艺镀锌板，电脑雕刻成型，表面做汽车烤漆（三道底漆，三道面漆）.规格80cm以下</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68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jc w:val="center"/>
              <w:rPr>
                <w:rFonts w:hint="eastAsia" w:ascii="仿宋" w:hAnsi="仿宋" w:eastAsia="仿宋" w:cs="仿宋"/>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jc w:val="center"/>
              <w:rPr>
                <w:rFonts w:hint="eastAsia" w:ascii="仿宋" w:hAnsi="仿宋" w:eastAsia="仿宋" w:cs="仿宋"/>
                <w:i w:val="0"/>
                <w:iCs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球面字：1.镀锌板敲球面焊接，精打磨，喷汽车烤漆.规格80cm以下</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72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w:t>
            </w:r>
          </w:p>
        </w:tc>
        <w:tc>
          <w:tcPr>
            <w:tcW w:w="187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拉丝不锈钢精工字</w:t>
            </w:r>
          </w:p>
        </w:tc>
        <w:tc>
          <w:tcPr>
            <w:tcW w:w="376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1.激光雕刻机雕刻，拉丝本色不锈钢精工字，PVC衬底，镀钛工艺；2.文字70cm以下</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电镀钛金精品字</w:t>
            </w:r>
          </w:p>
        </w:tc>
        <w:tc>
          <w:tcPr>
            <w:tcW w:w="376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201拉丝不锈钢电镀黑钛金,PVC衬底 </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jc w:val="center"/>
              <w:rPr>
                <w:rFonts w:hint="eastAsia" w:ascii="仿宋" w:hAnsi="仿宋" w:eastAsia="仿宋" w:cs="仿宋"/>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jc w:val="center"/>
              <w:rPr>
                <w:rFonts w:hint="eastAsia" w:ascii="仿宋" w:hAnsi="仿宋" w:eastAsia="仿宋" w:cs="仿宋"/>
                <w:i w:val="0"/>
                <w:iCs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201镜面不锈钢电镀黑钛金,PVC衬底</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304不锈钢防指纹纳米精品字</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1.采用进口304不锈钢；2.通过腐蚀、水切、线切、激光切割等工艺；3.微束等离子焊接、打磨、抛光、拉丝等工艺制作而成；4.70CM以上</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实心字</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5MM 304拉丝不锈钢实心字，精品打磨，表面无划伤，电镀黑钛表面仿指纹</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w:t>
            </w:r>
          </w:p>
        </w:tc>
        <w:tc>
          <w:tcPr>
            <w:tcW w:w="18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精品发光字</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不锈钢包边字：1、采用优质不锈钢，激光切割，无缝焊接；2.LED高亮品牌光源</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迷你字：1.进口亚克力材料，高端烤漆工艺；2.长效高亮LED防水灯珠</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精品背发光字</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1.2厚度304拉丝不锈钢字壳，精品无缝打磨，表面无划伤电镀黑钛表面仿指纹，背衬15mm磨砂亚克力侧发光，内置蓝景LED光源</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18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警徽</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40公分：铸造技术及喷漆工艺，挂徽表面镀金，喷涂透明上光腐蚀加以保护</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jc w:val="center"/>
              <w:rPr>
                <w:rFonts w:hint="eastAsia" w:ascii="仿宋" w:hAnsi="仿宋" w:eastAsia="仿宋" w:cs="仿宋"/>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50公分：铸造技术及喷漆工艺，挂徽表面镀金，喷涂透明上光腐蚀加以保护</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jc w:val="center"/>
              <w:rPr>
                <w:rFonts w:hint="eastAsia" w:ascii="仿宋" w:hAnsi="仿宋" w:eastAsia="仿宋" w:cs="仿宋"/>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60公分：铸造技术及喷漆工艺，挂徽表面镀金，喷涂透明上光腐蚀加以保护</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jc w:val="center"/>
              <w:rPr>
                <w:rFonts w:hint="eastAsia" w:ascii="仿宋" w:hAnsi="仿宋" w:eastAsia="仿宋" w:cs="仿宋"/>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70公分：铸造技术及喷漆工艺，挂徽表面镀金，喷涂透明上光腐蚀加以保护</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jc w:val="center"/>
              <w:rPr>
                <w:rFonts w:hint="eastAsia" w:ascii="仿宋" w:hAnsi="仿宋" w:eastAsia="仿宋" w:cs="仿宋"/>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80公分：铸造技术及喷漆工艺，挂徽表面镀金，喷涂透明上光腐蚀加以保护</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jc w:val="center"/>
              <w:rPr>
                <w:rFonts w:hint="eastAsia" w:ascii="仿宋" w:hAnsi="仿宋" w:eastAsia="仿宋" w:cs="仿宋"/>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100公分：铸造技术及喷漆工艺，挂徽表面镀金，喷涂透明上光腐蚀加以保护</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72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艺术墙布</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进口无纺布，环保哑光植物材质，加厚立体，无缝拼接</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72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楼层索引</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304#1.5不锈钢激光切割焊接，表面烤漆，内部45型材面板，部分内容8MM亚克力烤漆丝印120CM*60CM</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72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楼层号</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10MM 亚克力烤漆丝印45CM</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w:t>
            </w:r>
          </w:p>
        </w:tc>
        <w:tc>
          <w:tcPr>
            <w:tcW w:w="18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门牌</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1.8mm进口亚克力雕刻+镜像uv叠加5mm进口亚克力雕刻+镜像uv；2.参考尺寸：30*12cm</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jc w:val="center"/>
              <w:rPr>
                <w:rFonts w:hint="eastAsia" w:ascii="仿宋" w:hAnsi="仿宋" w:eastAsia="仿宋" w:cs="仿宋"/>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1.拉丝不锈钢UV+四周开槽折弯，PVC内衬2.参考尺寸：30*12cm</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jc w:val="center"/>
              <w:rPr>
                <w:rFonts w:hint="eastAsia" w:ascii="仿宋" w:hAnsi="仿宋" w:eastAsia="仿宋" w:cs="仿宋"/>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不锈钢单片：1.304不锈钢精打磨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抛光；2.参考尺寸：15*8cm</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74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吊牌</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1.304黑钛金不锈钢激光切割焊接成型，表面烤漆，顶部不锈钢拉杆，膨胀螺丝固定，10MM亚克力雕刻2.参考尺寸：50*18cm</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9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jc w:val="center"/>
              <w:rPr>
                <w:rFonts w:hint="eastAsia" w:ascii="仿宋" w:hAnsi="仿宋" w:eastAsia="仿宋" w:cs="仿宋"/>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1.1.5镀锌钢板雕刻焊接成型，汽车烤漆原子灰三遍、底漆三遍，面漆三遍，内衬5mm进口亚克力面板，镂空激光雕刻，双面led亮化，配80cm不锈钢吊杆；2.参考尺寸：140*30cm</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人员去向牌</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铝合型材，含人员照片彩打塑封</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jc w:val="center"/>
              <w:rPr>
                <w:rFonts w:hint="eastAsia" w:ascii="仿宋" w:hAnsi="仿宋" w:eastAsia="仿宋" w:cs="仿宋"/>
                <w:i w:val="0"/>
                <w:iCs w:val="0"/>
                <w:color w:val="000000"/>
                <w:sz w:val="20"/>
                <w:szCs w:val="20"/>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姓名条</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双色板UV</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jc w:val="center"/>
              <w:rPr>
                <w:rFonts w:hint="eastAsia" w:ascii="仿宋" w:hAnsi="仿宋" w:eastAsia="仿宋" w:cs="仿宋"/>
                <w:i w:val="0"/>
                <w:iCs w:val="0"/>
                <w:color w:val="000000"/>
                <w:sz w:val="20"/>
                <w:szCs w:val="20"/>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寝室一体牌</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1.2镀锌板折弯焊接烤漆，强磁固定亚克力叠加，画面丝印，PVC衬底30cm*45cm</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w:t>
            </w:r>
          </w:p>
        </w:tc>
        <w:tc>
          <w:tcPr>
            <w:tcW w:w="18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科室牌</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8+5亚克力双层叠加科室牌31*12cm</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jc w:val="center"/>
              <w:rPr>
                <w:rFonts w:hint="eastAsia" w:ascii="仿宋" w:hAnsi="仿宋" w:eastAsia="仿宋" w:cs="仿宋"/>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1.5镀锌板折弯焊接烤漆，强磁固定亚克力叠加，画面丝印，PVC衬底30*12CM</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桌牌</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10*20三角牌+157G铜版纸</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jc w:val="center"/>
              <w:rPr>
                <w:rFonts w:hint="eastAsia" w:ascii="仿宋" w:hAnsi="仿宋" w:eastAsia="仿宋" w:cs="仿宋"/>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11*22强磁台签+157G铜版纸</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jc w:val="center"/>
              <w:rPr>
                <w:rFonts w:hint="eastAsia" w:ascii="仿宋" w:hAnsi="仿宋" w:eastAsia="仿宋" w:cs="仿宋"/>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13*25强磁台签+157G铜版纸</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jc w:val="center"/>
              <w:rPr>
                <w:rFonts w:hint="eastAsia" w:ascii="仿宋" w:hAnsi="仿宋" w:eastAsia="仿宋" w:cs="仿宋"/>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L型亚克力台签 A4+157G铜版纸</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jc w:val="center"/>
              <w:rPr>
                <w:rFonts w:hint="eastAsia" w:ascii="仿宋" w:hAnsi="仿宋" w:eastAsia="仿宋" w:cs="仿宋"/>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铝合金卡牌+157G铜版纸</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亚克力卡槽</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5寸</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jc w:val="center"/>
              <w:rPr>
                <w:rFonts w:hint="eastAsia" w:ascii="仿宋" w:hAnsi="仿宋" w:eastAsia="仿宋" w:cs="仿宋"/>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6寸</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jc w:val="center"/>
              <w:rPr>
                <w:rFonts w:hint="eastAsia" w:ascii="仿宋" w:hAnsi="仿宋" w:eastAsia="仿宋" w:cs="仿宋"/>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A4</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jc w:val="center"/>
              <w:rPr>
                <w:rFonts w:hint="eastAsia" w:ascii="仿宋" w:hAnsi="仿宋" w:eastAsia="仿宋" w:cs="仿宋"/>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A3</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72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腰线</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采用高清防水写真覆冷裱膜 双面贴</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条</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89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w:t>
            </w:r>
          </w:p>
        </w:tc>
        <w:tc>
          <w:tcPr>
            <w:tcW w:w="18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旗帜</w:t>
            </w:r>
          </w:p>
        </w:tc>
        <w:tc>
          <w:tcPr>
            <w:tcW w:w="37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流动红旗：优质植绒布料，PVC旗杆，镀金葫芦一对，挂须一堆，发泡文字450mm*550mm</w:t>
            </w:r>
          </w:p>
        </w:tc>
        <w:tc>
          <w:tcPr>
            <w:tcW w:w="70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面</w:t>
            </w:r>
          </w:p>
        </w:tc>
        <w:tc>
          <w:tcPr>
            <w:tcW w:w="84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2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jc w:val="center"/>
              <w:rPr>
                <w:rFonts w:hint="eastAsia" w:ascii="仿宋" w:hAnsi="仿宋" w:eastAsia="仿宋" w:cs="仿宋"/>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水晶Y型，电镀工艺国旗摆件</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3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jc w:val="center"/>
              <w:rPr>
                <w:rFonts w:hint="eastAsia" w:ascii="仿宋" w:hAnsi="仿宋" w:eastAsia="仿宋" w:cs="仿宋"/>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旗帜布1920*1280mm</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面</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3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jc w:val="center"/>
              <w:rPr>
                <w:rFonts w:hint="eastAsia" w:ascii="仿宋" w:hAnsi="仿宋" w:eastAsia="仿宋" w:cs="仿宋"/>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金属伸缩旗杆2.5米</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2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jc w:val="center"/>
              <w:rPr>
                <w:rFonts w:hint="eastAsia" w:ascii="仿宋" w:hAnsi="仿宋" w:eastAsia="仿宋" w:cs="仿宋"/>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锦旗：1.采用成品锦旗布料； 2.锦旗上发泡文字,参考规格：53*75cm         </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面</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460" w:hRule="atLeast"/>
        </w:trPr>
        <w:tc>
          <w:tcPr>
            <w:tcW w:w="72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w:t>
            </w:r>
          </w:p>
        </w:tc>
        <w:tc>
          <w:tcPr>
            <w:tcW w:w="187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卷轴/军令状</w:t>
            </w:r>
          </w:p>
        </w:tc>
        <w:tc>
          <w:tcPr>
            <w:tcW w:w="376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双面加密锦绫32*62cm+内页UV打印</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46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裱框</w:t>
            </w:r>
          </w:p>
        </w:tc>
        <w:tc>
          <w:tcPr>
            <w:tcW w:w="376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优质植绒布料</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4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jc w:val="center"/>
              <w:rPr>
                <w:rFonts w:hint="eastAsia" w:ascii="仿宋" w:hAnsi="仿宋" w:eastAsia="仿宋" w:cs="仿宋"/>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jc w:val="center"/>
              <w:rPr>
                <w:rFonts w:hint="eastAsia" w:ascii="仿宋" w:hAnsi="仿宋" w:eastAsia="仿宋" w:cs="仿宋"/>
                <w:i w:val="0"/>
                <w:iCs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实木线条裱框</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4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jc w:val="center"/>
              <w:rPr>
                <w:rFonts w:hint="eastAsia" w:ascii="仿宋" w:hAnsi="仿宋" w:eastAsia="仿宋" w:cs="仿宋"/>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jc w:val="center"/>
              <w:rPr>
                <w:rFonts w:hint="eastAsia" w:ascii="仿宋" w:hAnsi="仿宋" w:eastAsia="仿宋" w:cs="仿宋"/>
                <w:i w:val="0"/>
                <w:iCs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字画裱框甄选优质实木，高投光有机玻璃，优质加厚防滑防潮背板背板</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40" w:hRule="atLeast"/>
        </w:trPr>
        <w:tc>
          <w:tcPr>
            <w:tcW w:w="72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w:t>
            </w:r>
          </w:p>
        </w:tc>
        <w:tc>
          <w:tcPr>
            <w:tcW w:w="187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铝合金海报框</w:t>
            </w:r>
          </w:p>
        </w:tc>
        <w:tc>
          <w:tcPr>
            <w:tcW w:w="376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有机玻璃PS框，背板5MM KT冷板，经过氧化，电镀，喷砂，切割等处理.参考规格：60*90cm</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72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w:t>
            </w:r>
          </w:p>
        </w:tc>
        <w:tc>
          <w:tcPr>
            <w:tcW w:w="187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横幅</w:t>
            </w:r>
          </w:p>
        </w:tc>
        <w:tc>
          <w:tcPr>
            <w:tcW w:w="376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 电脑绘图; 2.横幅机在横幅上打印字体       </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w:t>
            </w:r>
          </w:p>
        </w:tc>
        <w:tc>
          <w:tcPr>
            <w:tcW w:w="18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展架</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门型展架80X180cm，PVC写真画面+精品门型架</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jc w:val="center"/>
              <w:rPr>
                <w:rFonts w:hint="eastAsia" w:ascii="仿宋" w:hAnsi="仿宋" w:eastAsia="仿宋" w:cs="仿宋"/>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A3伸缩立牌+车贴哑膜</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jc w:val="center"/>
              <w:rPr>
                <w:rFonts w:hint="eastAsia" w:ascii="仿宋" w:hAnsi="仿宋" w:eastAsia="仿宋" w:cs="仿宋"/>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木质海报架80*120cm,5mm pvc覆写真亚膜</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jc w:val="center"/>
              <w:rPr>
                <w:rFonts w:hint="eastAsia" w:ascii="仿宋" w:hAnsi="仿宋" w:eastAsia="仿宋" w:cs="仿宋"/>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铝型材海报架80*120cm,5mm pvc覆写真亚膜</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jc w:val="center"/>
              <w:rPr>
                <w:rFonts w:hint="eastAsia" w:ascii="仿宋" w:hAnsi="仿宋" w:eastAsia="仿宋" w:cs="仿宋"/>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丽屏架80*180cm,5mm pvc覆写真亚膜</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活动策划物料</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舞台租赁：桁架搭建</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背景搭建：高精喷绘布</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音响租赁</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舞台活动拉绒红地毯</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楼梯租赁：2.4米</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面光：LED白光，54颗三色全彩帕灯</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4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雨棚租赁：2.4米</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4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 w:hAnsi="仿宋" w:eastAsia="仿宋" w:cs="仿宋"/>
                <w:i w:val="0"/>
                <w:iCs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不干胶：圆形定位点10*10cm</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w:t>
            </w:r>
          </w:p>
        </w:tc>
        <w:tc>
          <w:tcPr>
            <w:tcW w:w="18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户外铭牌</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1.进口实木，喷涂健康环保漆；2.激光雕刻，手工描绘；3.参考尺寸：30*220cm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金属字牌：1.不锈钢钛金，腐蚀工艺，耐高温，耐氧化；2.参考尺寸：35*185cm</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钛金牌</w:t>
            </w:r>
          </w:p>
        </w:tc>
        <w:tc>
          <w:tcPr>
            <w:tcW w:w="3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1.钛金铜牌，表面UV，背部用1cm pvc加固；2.参考尺寸：40*60cm</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8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立式导向指示牌（1.5米-3米)</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304#2.0不锈钢激光切割焊接，表面烤漆，内置LED光源，内贴5MM亚克力，内容部分为不锈钢烤漆精品字，画面丝印；2.预埋，水泥浇筑安装</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m2</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0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户外公告栏</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304#2.0不锈钢激光切割焊接，表面烤漆，内置60*60CM镀锌方管及防水LED光源，铝制模压VESULINE边框，5MM透明钢化玻璃， 液压开启，底板为瓷白板，5MM PVC画面UV；2.预埋安装</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8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大源***VI品牌文化系统</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标识标牌视觉系统；LOGO设计，人物形象设计；警营文化墙，VI办应用等</w:t>
            </w:r>
          </w:p>
        </w:tc>
        <w:tc>
          <w:tcPr>
            <w:tcW w:w="705" w:type="dxa"/>
            <w:tcBorders>
              <w:top w:val="single" w:color="000000" w:sz="4" w:space="0"/>
              <w:left w:val="single" w:color="000000" w:sz="4" w:space="0"/>
              <w:bottom w:val="single" w:color="000000" w:sz="4" w:space="0"/>
              <w:right w:val="single" w:color="000000" w:sz="4" w:space="0"/>
            </w:tcBorders>
            <w:shd w:val="clear" w:color="FFFFCC"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200000</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r>
    </w:tbl>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line="480" w:lineRule="exact"/>
        <w:ind w:firstLine="482" w:firstLineChars="200"/>
        <w:textAlignment w:val="auto"/>
        <w:rPr>
          <w:rFonts w:hint="eastAsia" w:ascii="仿宋_GB2312" w:hAnsi="仿宋" w:eastAsia="仿宋_GB2312" w:cs="Times New Roman"/>
          <w:b/>
          <w:bCs w:val="0"/>
          <w:color w:val="auto"/>
          <w:sz w:val="24"/>
          <w:szCs w:val="24"/>
          <w:highlight w:val="none"/>
          <w:lang w:val="en-US" w:eastAsia="zh-CN"/>
        </w:rPr>
      </w:pPr>
      <w:r>
        <w:rPr>
          <w:rFonts w:hint="eastAsia" w:ascii="仿宋_GB2312" w:hAnsi="仿宋" w:eastAsia="仿宋_GB2312" w:cs="Times New Roman"/>
          <w:b/>
          <w:bCs w:val="0"/>
          <w:color w:val="auto"/>
          <w:sz w:val="24"/>
          <w:szCs w:val="24"/>
          <w:highlight w:val="none"/>
          <w:lang w:val="en-US" w:eastAsia="zh-CN"/>
        </w:rPr>
        <w:t>附：设计费用计算说明</w:t>
      </w:r>
    </w:p>
    <w:tbl>
      <w:tblPr>
        <w:tblStyle w:val="89"/>
        <w:tblW w:w="10050" w:type="dxa"/>
        <w:tblInd w:w="-457" w:type="dxa"/>
        <w:tblLayout w:type="autofit"/>
        <w:tblCellMar>
          <w:top w:w="0" w:type="dxa"/>
          <w:left w:w="108" w:type="dxa"/>
          <w:bottom w:w="0" w:type="dxa"/>
          <w:right w:w="108" w:type="dxa"/>
        </w:tblCellMar>
      </w:tblPr>
      <w:tblGrid>
        <w:gridCol w:w="810"/>
        <w:gridCol w:w="2220"/>
        <w:gridCol w:w="2160"/>
        <w:gridCol w:w="2460"/>
        <w:gridCol w:w="2400"/>
      </w:tblGrid>
      <w:tr>
        <w:tblPrEx>
          <w:tblCellMar>
            <w:top w:w="0" w:type="dxa"/>
            <w:left w:w="108" w:type="dxa"/>
            <w:bottom w:w="0" w:type="dxa"/>
            <w:right w:w="108" w:type="dxa"/>
          </w:tblCellMar>
        </w:tblPrEx>
        <w:trPr>
          <w:trHeight w:val="62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60" w:lineRule="exact"/>
              <w:jc w:val="center"/>
              <w:textAlignment w:val="center"/>
              <w:rPr>
                <w:rFonts w:hint="eastAsia" w:ascii="仿宋" w:hAnsi="仿宋" w:eastAsia="仿宋" w:cs="仿宋"/>
                <w:i w:val="0"/>
                <w:iCs w:val="0"/>
                <w:color w:val="000000"/>
                <w:kern w:val="0"/>
                <w:sz w:val="21"/>
                <w:szCs w:val="21"/>
                <w:u w:val="none"/>
                <w:lang w:val="en-US" w:eastAsia="zh-CN" w:bidi="ar"/>
              </w:rPr>
            </w:pPr>
          </w:p>
        </w:tc>
        <w:tc>
          <w:tcPr>
            <w:tcW w:w="924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6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设计费用计算说明</w:t>
            </w:r>
          </w:p>
        </w:tc>
      </w:tr>
      <w:tr>
        <w:tblPrEx>
          <w:tblCellMar>
            <w:top w:w="0" w:type="dxa"/>
            <w:left w:w="108" w:type="dxa"/>
            <w:bottom w:w="0" w:type="dxa"/>
            <w:right w:w="108" w:type="dxa"/>
          </w:tblCellMar>
        </w:tblPrEx>
        <w:trPr>
          <w:trHeight w:val="62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924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单独画面设计费：300元/个；系列套图设计（3个以上）400元/套；单独宣传册画面设计费：200元/版，当宣传册印刷量超过50页时，设计费双方协商。</w:t>
            </w:r>
          </w:p>
        </w:tc>
      </w:tr>
      <w:tr>
        <w:tblPrEx>
          <w:tblCellMar>
            <w:top w:w="0" w:type="dxa"/>
            <w:left w:w="108" w:type="dxa"/>
            <w:bottom w:w="0" w:type="dxa"/>
            <w:right w:w="108" w:type="dxa"/>
          </w:tblCellMar>
        </w:tblPrEx>
        <w:trPr>
          <w:trHeight w:val="60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924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墙体文化专项设计：60元/m2</w:t>
            </w:r>
          </w:p>
        </w:tc>
      </w:tr>
      <w:tr>
        <w:tblPrEx>
          <w:tblCellMar>
            <w:top w:w="0" w:type="dxa"/>
            <w:left w:w="108" w:type="dxa"/>
            <w:bottom w:w="0" w:type="dxa"/>
            <w:right w:w="108" w:type="dxa"/>
          </w:tblCellMar>
        </w:tblPrEx>
        <w:trPr>
          <w:trHeight w:val="560" w:hRule="atLeast"/>
        </w:trPr>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项目预算金额</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0~10万</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10-20万</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20-30万以上</w:t>
            </w:r>
          </w:p>
        </w:tc>
      </w:tr>
      <w:tr>
        <w:tblPrEx>
          <w:tblCellMar>
            <w:top w:w="0" w:type="dxa"/>
            <w:left w:w="108" w:type="dxa"/>
            <w:bottom w:w="0" w:type="dxa"/>
            <w:right w:w="108" w:type="dxa"/>
          </w:tblCellMar>
        </w:tblPrEx>
        <w:trPr>
          <w:trHeight w:val="660" w:hRule="atLeast"/>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line="360" w:lineRule="exact"/>
              <w:jc w:val="center"/>
              <w:rPr>
                <w:rFonts w:hint="eastAsia" w:ascii="仿宋" w:hAnsi="仿宋" w:eastAsia="仿宋" w:cs="仿宋"/>
                <w:i w:val="0"/>
                <w:iCs w:val="0"/>
                <w:color w:val="000000"/>
                <w:sz w:val="21"/>
                <w:szCs w:val="21"/>
                <w:u w:val="none"/>
              </w:rPr>
            </w:pP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收费金额</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r>
      <w:tr>
        <w:tblPrEx>
          <w:tblCellMar>
            <w:top w:w="0" w:type="dxa"/>
            <w:left w:w="108" w:type="dxa"/>
            <w:bottom w:w="0" w:type="dxa"/>
            <w:right w:w="108" w:type="dxa"/>
          </w:tblCellMar>
        </w:tblPrEx>
        <w:trPr>
          <w:trHeight w:val="68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924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因公安特殊工作需要，加急设计、有特殊要求的以及宣传刊物的设计费双方可另行协商。</w:t>
            </w:r>
          </w:p>
        </w:tc>
      </w:tr>
      <w:tr>
        <w:tblPrEx>
          <w:tblCellMar>
            <w:top w:w="0" w:type="dxa"/>
            <w:left w:w="108" w:type="dxa"/>
            <w:bottom w:w="0" w:type="dxa"/>
            <w:right w:w="108" w:type="dxa"/>
          </w:tblCellMar>
        </w:tblPrEx>
        <w:trPr>
          <w:trHeight w:val="90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924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line="36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例如：某警营文化预算金额30万，费用：10*0.1+10*0.09+10*0.08=2.7万</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Lines="0" w:line="480" w:lineRule="exact"/>
        <w:ind w:firstLine="482" w:firstLineChars="200"/>
        <w:textAlignment w:val="auto"/>
        <w:rPr>
          <w:rFonts w:hint="eastAsia" w:ascii="仿宋_GB2312" w:hAnsi="仿宋" w:eastAsia="仿宋_GB2312" w:cs="Times New Roman"/>
          <w:b/>
          <w:bCs w:val="0"/>
          <w:color w:val="auto"/>
          <w:sz w:val="24"/>
          <w:szCs w:val="24"/>
          <w:highlight w:val="none"/>
          <w:lang w:val="en-US" w:eastAsia="zh-CN"/>
        </w:rPr>
      </w:pPr>
    </w:p>
    <w:p>
      <w:pPr>
        <w:keepNext w:val="0"/>
        <w:keepLines w:val="0"/>
        <w:pageBreakBefore w:val="0"/>
        <w:widowControl w:val="0"/>
        <w:numPr>
          <w:ilvl w:val="0"/>
          <w:numId w:val="15"/>
        </w:numPr>
        <w:kinsoku/>
        <w:wordWrap/>
        <w:overflowPunct/>
        <w:topLinePunct w:val="0"/>
        <w:autoSpaceDE/>
        <w:autoSpaceDN/>
        <w:bidi w:val="0"/>
        <w:adjustRightInd/>
        <w:snapToGrid/>
        <w:spacing w:beforeLines="0" w:line="480" w:lineRule="exact"/>
        <w:ind w:firstLine="482" w:firstLineChars="200"/>
        <w:textAlignment w:val="auto"/>
        <w:rPr>
          <w:rFonts w:hint="eastAsia" w:ascii="仿宋_GB2312" w:hAnsi="仿宋" w:eastAsia="仿宋_GB2312" w:cs="Times New Roman"/>
          <w:b/>
          <w:bCs w:val="0"/>
          <w:color w:val="auto"/>
          <w:sz w:val="24"/>
          <w:szCs w:val="24"/>
          <w:highlight w:val="none"/>
          <w:lang w:val="en-US" w:eastAsia="zh-CN"/>
        </w:rPr>
      </w:pPr>
      <w:r>
        <w:rPr>
          <w:rFonts w:hint="eastAsia" w:ascii="仿宋_GB2312" w:hAnsi="仿宋" w:eastAsia="仿宋_GB2312" w:cs="Times New Roman"/>
          <w:b/>
          <w:bCs w:val="0"/>
          <w:color w:val="auto"/>
          <w:sz w:val="24"/>
          <w:szCs w:val="24"/>
          <w:highlight w:val="none"/>
          <w:lang w:val="en-US" w:eastAsia="zh-CN"/>
        </w:rPr>
        <w:t>合同价款的确定及调整</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80" w:lineRule="exact"/>
        <w:ind w:firstLine="480" w:firstLineChars="200"/>
        <w:textAlignment w:val="auto"/>
        <w:rPr>
          <w:rFonts w:hint="default" w:ascii="仿宋_GB2312" w:hAnsi="仿宋" w:eastAsia="仿宋_GB2312" w:cs="Times New Roman"/>
          <w:b w:val="0"/>
          <w:bCs/>
          <w:color w:val="auto"/>
          <w:sz w:val="24"/>
          <w:szCs w:val="24"/>
          <w:highlight w:val="none"/>
          <w:lang w:val="en-US" w:eastAsia="zh-CN"/>
        </w:rPr>
      </w:pPr>
      <w:r>
        <w:rPr>
          <w:rFonts w:hint="eastAsia" w:ascii="仿宋_GB2312" w:hAnsi="仿宋" w:eastAsia="仿宋_GB2312" w:cs="Times New Roman"/>
          <w:b w:val="0"/>
          <w:bCs/>
          <w:color w:val="auto"/>
          <w:sz w:val="24"/>
          <w:szCs w:val="24"/>
          <w:highlight w:val="none"/>
          <w:lang w:val="en-US" w:eastAsia="zh-CN"/>
        </w:rPr>
        <w:t>1.本合同采用固定折扣率合同，根据采购文件中确定的标识标牌制作清单及报价限价表结合</w:t>
      </w:r>
      <w:r>
        <w:rPr>
          <w:rFonts w:hint="eastAsia" w:ascii="仿宋_GB2312" w:hAnsi="仿宋" w:eastAsia="仿宋_GB2312" w:cs="Times New Roman"/>
          <w:b w:val="0"/>
          <w:bCs/>
          <w:color w:val="auto"/>
          <w:sz w:val="24"/>
          <w:szCs w:val="24"/>
          <w:highlight w:val="none"/>
          <w:lang w:val="en-US" w:eastAsia="zh-CN"/>
        </w:rPr>
        <w:t>中标</w:t>
      </w:r>
      <w:r>
        <w:rPr>
          <w:rFonts w:hint="eastAsia" w:ascii="仿宋_GB2312" w:hAnsi="仿宋" w:eastAsia="仿宋_GB2312" w:cs="Times New Roman"/>
          <w:b w:val="0"/>
          <w:bCs/>
          <w:color w:val="auto"/>
          <w:sz w:val="24"/>
          <w:szCs w:val="24"/>
          <w:highlight w:val="none"/>
          <w:lang w:val="en-US" w:eastAsia="zh-CN"/>
        </w:rPr>
        <w:t>人</w:t>
      </w:r>
      <w:r>
        <w:rPr>
          <w:rFonts w:hint="eastAsia" w:ascii="仿宋_GB2312" w:hAnsi="仿宋" w:eastAsia="仿宋_GB2312" w:cs="Times New Roman"/>
          <w:b w:val="0"/>
          <w:bCs/>
          <w:color w:val="auto"/>
          <w:sz w:val="24"/>
          <w:szCs w:val="24"/>
          <w:highlight w:val="none"/>
          <w:lang w:val="en-US" w:eastAsia="zh-CN"/>
        </w:rPr>
        <w:t>投标</w:t>
      </w:r>
      <w:r>
        <w:rPr>
          <w:rFonts w:hint="eastAsia" w:ascii="仿宋_GB2312" w:hAnsi="仿宋" w:eastAsia="仿宋_GB2312" w:cs="Times New Roman"/>
          <w:b w:val="0"/>
          <w:bCs/>
          <w:color w:val="auto"/>
          <w:sz w:val="24"/>
          <w:szCs w:val="24"/>
          <w:highlight w:val="none"/>
          <w:lang w:val="en-US" w:eastAsia="zh-CN"/>
        </w:rPr>
        <w:t>折扣率进行结算，即结算综合单价=综合单价最高限价×中标折扣率。当</w:t>
      </w:r>
      <w:r>
        <w:rPr>
          <w:rFonts w:hint="eastAsia" w:ascii="仿宋_GB2312" w:hAnsi="仿宋" w:eastAsia="仿宋_GB2312" w:cs="Times New Roman"/>
          <w:b w:val="0"/>
          <w:bCs/>
          <w:color w:val="auto"/>
          <w:sz w:val="24"/>
          <w:szCs w:val="24"/>
          <w:highlight w:val="none"/>
          <w:lang w:val="en-US" w:eastAsia="zh-CN"/>
        </w:rPr>
        <w:t>限价表</w:t>
      </w:r>
      <w:r>
        <w:rPr>
          <w:rFonts w:hint="eastAsia" w:ascii="仿宋_GB2312" w:hAnsi="仿宋" w:eastAsia="仿宋_GB2312" w:cs="Times New Roman"/>
          <w:b w:val="0"/>
          <w:bCs/>
          <w:color w:val="auto"/>
          <w:sz w:val="24"/>
          <w:szCs w:val="24"/>
          <w:highlight w:val="none"/>
          <w:lang w:val="en-US" w:eastAsia="zh-CN"/>
        </w:rPr>
        <w:t>中无实施内容的，由采购人</w:t>
      </w:r>
      <w:r>
        <w:rPr>
          <w:rFonts w:hint="eastAsia" w:ascii="仿宋_GB2312" w:hAnsi="仿宋" w:eastAsia="仿宋_GB2312" w:cs="Times New Roman"/>
          <w:b w:val="0"/>
          <w:bCs/>
          <w:color w:val="auto"/>
          <w:sz w:val="24"/>
          <w:szCs w:val="24"/>
          <w:highlight w:val="none"/>
          <w:lang w:val="en-US" w:eastAsia="zh-CN"/>
        </w:rPr>
        <w:t>按政采云、市场询价价格结合中标人投标折扣率</w:t>
      </w:r>
      <w:r>
        <w:rPr>
          <w:rFonts w:hint="eastAsia" w:ascii="仿宋_GB2312" w:hAnsi="仿宋" w:eastAsia="仿宋_GB2312" w:cs="Times New Roman"/>
          <w:b w:val="0"/>
          <w:bCs/>
          <w:color w:val="auto"/>
          <w:sz w:val="24"/>
          <w:szCs w:val="24"/>
          <w:highlight w:val="none"/>
          <w:lang w:val="en-US" w:eastAsia="zh-CN"/>
        </w:rPr>
        <w:t>进行结算；零星点工根据市场价按信息价补差，数量按采购人签证。</w:t>
      </w:r>
    </w:p>
    <w:p>
      <w:pPr>
        <w:keepNext w:val="0"/>
        <w:keepLines w:val="0"/>
        <w:pageBreakBefore w:val="0"/>
        <w:widowControl w:val="0"/>
        <w:kinsoku/>
        <w:wordWrap/>
        <w:overflowPunct/>
        <w:topLinePunct w:val="0"/>
        <w:autoSpaceDE/>
        <w:autoSpaceDN/>
        <w:bidi w:val="0"/>
        <w:adjustRightInd/>
        <w:snapToGrid/>
        <w:spacing w:beforeLines="0" w:line="440" w:lineRule="exact"/>
        <w:ind w:firstLine="480" w:firstLineChars="200"/>
        <w:textAlignment w:val="auto"/>
        <w:outlineLvl w:val="1"/>
        <w:rPr>
          <w:rFonts w:hint="eastAsia" w:ascii="仿宋_GB2312" w:hAnsi="仿宋" w:eastAsia="仿宋_GB2312" w:cs="Times New Roman"/>
          <w:b w:val="0"/>
          <w:bCs/>
          <w:color w:val="auto"/>
          <w:sz w:val="24"/>
          <w:szCs w:val="24"/>
          <w:highlight w:val="none"/>
          <w:lang w:val="en-US" w:eastAsia="zh-CN"/>
        </w:rPr>
      </w:pPr>
      <w:r>
        <w:rPr>
          <w:rFonts w:hint="eastAsia" w:ascii="仿宋_GB2312" w:hAnsi="仿宋" w:eastAsia="仿宋_GB2312" w:cs="Times New Roman"/>
          <w:b w:val="0"/>
          <w:bCs/>
          <w:color w:val="auto"/>
          <w:sz w:val="24"/>
          <w:szCs w:val="24"/>
          <w:highlight w:val="none"/>
          <w:lang w:val="en-US" w:eastAsia="zh-CN"/>
        </w:rPr>
        <w:t>2.设计费用按设计费用计算说明计取。</w:t>
      </w:r>
    </w:p>
    <w:p>
      <w:pPr>
        <w:keepNext w:val="0"/>
        <w:keepLines w:val="0"/>
        <w:pageBreakBefore w:val="0"/>
        <w:widowControl w:val="0"/>
        <w:kinsoku/>
        <w:wordWrap/>
        <w:overflowPunct/>
        <w:topLinePunct w:val="0"/>
        <w:autoSpaceDE/>
        <w:autoSpaceDN/>
        <w:bidi w:val="0"/>
        <w:adjustRightInd/>
        <w:snapToGrid/>
        <w:spacing w:beforeLines="0" w:line="440" w:lineRule="exact"/>
        <w:ind w:firstLine="480" w:firstLineChars="200"/>
        <w:textAlignment w:val="auto"/>
        <w:outlineLvl w:val="1"/>
        <w:rPr>
          <w:rFonts w:hint="eastAsia" w:ascii="仿宋_GB2312" w:hAnsi="仿宋" w:eastAsia="仿宋_GB2312" w:cs="Times New Roman"/>
          <w:b w:val="0"/>
          <w:bCs/>
          <w:color w:val="auto"/>
          <w:sz w:val="24"/>
          <w:szCs w:val="24"/>
          <w:highlight w:val="none"/>
          <w:lang w:val="en-US" w:eastAsia="zh-CN"/>
        </w:rPr>
      </w:pPr>
    </w:p>
    <w:p>
      <w:pPr>
        <w:keepNext w:val="0"/>
        <w:keepLines w:val="0"/>
        <w:pageBreakBefore w:val="0"/>
        <w:widowControl w:val="0"/>
        <w:numPr>
          <w:ilvl w:val="0"/>
          <w:numId w:val="15"/>
        </w:numPr>
        <w:kinsoku/>
        <w:wordWrap/>
        <w:overflowPunct/>
        <w:topLinePunct w:val="0"/>
        <w:autoSpaceDE/>
        <w:autoSpaceDN/>
        <w:bidi w:val="0"/>
        <w:adjustRightInd/>
        <w:snapToGrid/>
        <w:spacing w:beforeLines="0" w:line="440" w:lineRule="exact"/>
        <w:ind w:left="0" w:leftChars="0" w:firstLine="482" w:firstLineChars="200"/>
        <w:textAlignment w:val="auto"/>
        <w:outlineLvl w:val="1"/>
        <w:rPr>
          <w:rFonts w:hint="eastAsia" w:ascii="仿宋_GB2312" w:hAnsi="仿宋" w:eastAsia="仿宋_GB2312" w:cs="Times New Roman"/>
          <w:b w:val="0"/>
          <w:bCs/>
          <w:color w:val="auto"/>
          <w:sz w:val="24"/>
          <w:szCs w:val="24"/>
          <w:highlight w:val="none"/>
          <w:lang w:val="en-US" w:eastAsia="zh-CN"/>
        </w:rPr>
      </w:pPr>
      <w:r>
        <w:rPr>
          <w:rFonts w:hint="eastAsia" w:ascii="仿宋_GB2312" w:hAnsi="仿宋" w:eastAsia="仿宋_GB2312" w:cs="Times New Roman"/>
          <w:b/>
          <w:bCs w:val="0"/>
          <w:color w:val="auto"/>
          <w:sz w:val="24"/>
          <w:szCs w:val="24"/>
          <w:highlight w:val="none"/>
          <w:lang w:val="en-US" w:eastAsia="zh-CN"/>
        </w:rPr>
        <w:t>单项工作内容工期要求：</w:t>
      </w:r>
      <w:r>
        <w:rPr>
          <w:rFonts w:hint="eastAsia" w:ascii="仿宋_GB2312" w:hAnsi="仿宋" w:eastAsia="仿宋_GB2312" w:cs="Times New Roman"/>
          <w:b w:val="0"/>
          <w:bCs/>
          <w:color w:val="auto"/>
          <w:sz w:val="24"/>
          <w:szCs w:val="24"/>
          <w:highlight w:val="none"/>
          <w:lang w:val="en-US" w:eastAsia="zh-CN"/>
        </w:rPr>
        <w:t>符合采购人要求，在接到采购人通知后，根据采购人时间要求完成项目。</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40" w:lineRule="exact"/>
        <w:ind w:leftChars="200"/>
        <w:textAlignment w:val="auto"/>
        <w:outlineLvl w:val="1"/>
        <w:rPr>
          <w:rFonts w:hint="eastAsia" w:ascii="仿宋_GB2312" w:hAnsi="仿宋" w:eastAsia="仿宋_GB2312" w:cs="Times New Roman"/>
          <w:b w:val="0"/>
          <w:bCs/>
          <w:color w:val="auto"/>
          <w:sz w:val="24"/>
          <w:szCs w:val="24"/>
          <w:highlight w:val="none"/>
          <w:lang w:val="en-US" w:eastAsia="zh-CN"/>
        </w:rPr>
      </w:pPr>
    </w:p>
    <w:p>
      <w:pPr>
        <w:keepNext w:val="0"/>
        <w:keepLines w:val="0"/>
        <w:pageBreakBefore w:val="0"/>
        <w:widowControl w:val="0"/>
        <w:numPr>
          <w:ilvl w:val="0"/>
          <w:numId w:val="15"/>
        </w:numPr>
        <w:kinsoku/>
        <w:wordWrap/>
        <w:overflowPunct/>
        <w:topLinePunct w:val="0"/>
        <w:autoSpaceDE/>
        <w:autoSpaceDN/>
        <w:bidi w:val="0"/>
        <w:adjustRightInd/>
        <w:snapToGrid/>
        <w:spacing w:beforeLines="0" w:line="440" w:lineRule="exact"/>
        <w:ind w:left="0" w:leftChars="0" w:firstLine="482" w:firstLineChars="200"/>
        <w:textAlignment w:val="auto"/>
        <w:outlineLvl w:val="1"/>
        <w:rPr>
          <w:rFonts w:hint="eastAsia" w:ascii="仿宋_GB2312" w:hAnsi="仿宋" w:eastAsia="仿宋_GB2312" w:cs="Times New Roman"/>
          <w:b w:val="0"/>
          <w:bCs/>
          <w:color w:val="auto"/>
          <w:sz w:val="24"/>
          <w:szCs w:val="24"/>
          <w:highlight w:val="none"/>
          <w:lang w:val="en-US" w:eastAsia="zh-CN"/>
        </w:rPr>
      </w:pPr>
      <w:r>
        <w:rPr>
          <w:rFonts w:hint="eastAsia" w:ascii="仿宋_GB2312" w:hAnsi="仿宋" w:eastAsia="仿宋_GB2312" w:cs="Times New Roman"/>
          <w:b/>
          <w:bCs w:val="0"/>
          <w:color w:val="auto"/>
          <w:sz w:val="24"/>
          <w:szCs w:val="24"/>
          <w:highlight w:val="none"/>
          <w:lang w:val="en-US" w:eastAsia="zh-CN"/>
        </w:rPr>
        <w:t>质量目标：</w:t>
      </w:r>
      <w:r>
        <w:rPr>
          <w:rFonts w:hint="eastAsia" w:ascii="仿宋_GB2312" w:hAnsi="仿宋" w:eastAsia="仿宋_GB2312" w:cs="Times New Roman"/>
          <w:b w:val="0"/>
          <w:bCs/>
          <w:color w:val="auto"/>
          <w:sz w:val="24"/>
          <w:szCs w:val="24"/>
          <w:highlight w:val="none"/>
          <w:lang w:val="en-US" w:eastAsia="zh-CN"/>
        </w:rPr>
        <w:t>确保合格。</w:t>
      </w:r>
    </w:p>
    <w:p>
      <w:pPr>
        <w:pStyle w:val="2"/>
        <w:rPr>
          <w:rFonts w:hint="eastAsia" w:ascii="仿宋_GB2312" w:hAnsi="仿宋" w:eastAsia="仿宋_GB2312" w:cs="Times New Roman"/>
          <w:b w:val="0"/>
          <w:bCs/>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line="440" w:lineRule="exact"/>
        <w:ind w:leftChars="200"/>
        <w:textAlignment w:val="auto"/>
        <w:outlineLvl w:val="1"/>
        <w:rPr>
          <w:rFonts w:hint="default" w:ascii="仿宋_GB2312" w:hAnsi="仿宋" w:eastAsia="仿宋_GB2312" w:cs="Times New Roman"/>
          <w:b/>
          <w:bCs w:val="0"/>
          <w:color w:val="auto"/>
          <w:sz w:val="24"/>
          <w:szCs w:val="24"/>
          <w:highlight w:val="none"/>
          <w:lang w:val="en-US" w:eastAsia="zh-CN"/>
        </w:rPr>
      </w:pPr>
      <w:r>
        <w:rPr>
          <w:rFonts w:hint="eastAsia" w:ascii="仿宋_GB2312" w:hAnsi="仿宋" w:eastAsia="仿宋_GB2312" w:cs="Times New Roman"/>
          <w:b/>
          <w:bCs w:val="0"/>
          <w:color w:val="auto"/>
          <w:sz w:val="24"/>
          <w:szCs w:val="24"/>
          <w:highlight w:val="none"/>
          <w:lang w:val="en-US" w:eastAsia="zh-CN"/>
        </w:rPr>
        <w:t>五、质保期要求：</w:t>
      </w:r>
      <w:r>
        <w:rPr>
          <w:rFonts w:hint="eastAsia" w:ascii="仿宋_GB2312" w:hAnsi="仿宋" w:eastAsia="仿宋_GB2312" w:cs="Times New Roman"/>
          <w:b w:val="0"/>
          <w:bCs/>
          <w:color w:val="auto"/>
          <w:sz w:val="24"/>
          <w:szCs w:val="24"/>
          <w:highlight w:val="none"/>
          <w:lang w:val="en-US" w:eastAsia="zh-CN"/>
        </w:rPr>
        <w:t>本项目质保期要求为2年。</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40" w:lineRule="exact"/>
        <w:ind w:leftChars="200"/>
        <w:textAlignment w:val="auto"/>
        <w:outlineLvl w:val="1"/>
        <w:rPr>
          <w:rFonts w:hint="eastAsia" w:ascii="仿宋_GB2312" w:hAnsi="仿宋" w:eastAsia="仿宋_GB2312" w:cs="Times New Roman"/>
          <w:b w:val="0"/>
          <w:bCs/>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40" w:lineRule="exact"/>
        <w:ind w:leftChars="200"/>
        <w:textAlignment w:val="auto"/>
        <w:rPr>
          <w:rFonts w:hint="eastAsia" w:ascii="仿宋_GB2312" w:hAnsi="仿宋" w:eastAsia="仿宋_GB2312" w:cs="Times New Roman"/>
          <w:b/>
          <w:bCs w:val="0"/>
          <w:color w:val="auto"/>
          <w:sz w:val="24"/>
          <w:szCs w:val="24"/>
          <w:highlight w:val="none"/>
          <w:lang w:val="en-US" w:eastAsia="zh-CN"/>
        </w:rPr>
      </w:pPr>
      <w:r>
        <w:rPr>
          <w:rFonts w:hint="eastAsia" w:ascii="仿宋_GB2312" w:hAnsi="仿宋" w:eastAsia="仿宋_GB2312" w:cs="Times New Roman"/>
          <w:b/>
          <w:bCs w:val="0"/>
          <w:color w:val="auto"/>
          <w:sz w:val="24"/>
          <w:szCs w:val="24"/>
          <w:highlight w:val="none"/>
          <w:lang w:val="en-US" w:eastAsia="zh-CN"/>
        </w:rPr>
        <w:t>六、大源***VI品牌文化系统项目设计任务书</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40" w:lineRule="exact"/>
        <w:ind w:leftChars="200"/>
        <w:textAlignment w:val="auto"/>
        <w:rPr>
          <w:rFonts w:hint="eastAsia" w:ascii="仿宋" w:hAnsi="仿宋" w:eastAsia="仿宋" w:cs="仿宋"/>
          <w:color w:val="auto"/>
          <w:sz w:val="21"/>
          <w:lang w:val="zh-CN"/>
        </w:rPr>
      </w:pPr>
      <w:r>
        <w:rPr>
          <w:rFonts w:hint="eastAsia" w:ascii="仿宋" w:hAnsi="仿宋" w:eastAsia="仿宋" w:cs="仿宋"/>
          <w:b/>
          <w:color w:val="000000"/>
          <w:sz w:val="24"/>
          <w:lang w:val="zh-CN"/>
        </w:rPr>
        <w:t>（一）项目概况</w:t>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textAlignment w:val="auto"/>
        <w:rPr>
          <w:rFonts w:hint="eastAsia" w:ascii="仿宋" w:hAnsi="仿宋" w:eastAsia="仿宋" w:cs="仿宋"/>
          <w:color w:val="000000"/>
          <w:sz w:val="24"/>
          <w:lang w:val="zh-CN"/>
        </w:rPr>
      </w:pPr>
      <w:r>
        <w:rPr>
          <w:rFonts w:hint="eastAsia" w:ascii="仿宋" w:hAnsi="仿宋" w:eastAsia="仿宋" w:cs="仿宋"/>
          <w:color w:val="000000"/>
          <w:sz w:val="24"/>
          <w:lang w:val="zh-CN"/>
        </w:rPr>
        <w:t>标识标牌设计，标识导视系统是环境中静态的识别符号，不管作为执政为民的行政机关，还是服务于民的大中型企业事业，写字楼、办公场地中醒目和谐的标识系统，能准确为民提供便捷服务，树立了机关和企业的良好形象，也为工作带来了高效。结合本项目的周边环境与整体空间，导视标识系统规划应遵循以下原则：系统统一、空间合理划分，层次分明。办公大楼从外到内的整体导视系统的营造，设计简结明快，材质表现新颖，造型创意与设计根据本项目的文化建设定位来寻找切入点，充分反映公安文化的整体信息，展现出个性与魅力，结合建筑特色和公安品牌形象。标识牌的外形设计抛弃繁复，选择极简易，突出高级感和科技金属感，整体运用中性内敛的设计风格，标识中运用的每一条线条、每一个面，都需要表现的恰到好处，在颜色和材质上选择不锈钢烤漆、铝型材、亮化等多种材质工艺结合，精品工艺制作，让标识系统在整个楼宇彰显现代简约的高级气质。</w:t>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textAlignment w:val="auto"/>
        <w:rPr>
          <w:rFonts w:hint="eastAsia" w:ascii="仿宋" w:hAnsi="仿宋" w:eastAsia="仿宋" w:cs="仿宋"/>
          <w:color w:val="000000"/>
          <w:sz w:val="24"/>
          <w:lang w:val="zh-CN"/>
        </w:rPr>
      </w:pPr>
      <w:r>
        <w:rPr>
          <w:rFonts w:hint="eastAsia" w:ascii="仿宋" w:hAnsi="仿宋" w:eastAsia="仿宋" w:cs="仿宋"/>
          <w:color w:val="000000"/>
          <w:sz w:val="24"/>
          <w:lang w:val="zh-CN"/>
        </w:rPr>
        <w:t>警营文化建设是警察工作的灵魂和精神支柱，是***凝聚力、向心力、创造力的源泉。是加强民警思想政治建设、培养人民警察核心价值观的主要阵地，也是为老百姓办实事的地方，为正面展现富阳公安警队形象。</w:t>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要求通过大源***品牌文化设计(包括标识标牌)为设计基准，结合建筑特色和公安品牌形象来进行</w:t>
      </w:r>
      <w:r>
        <w:rPr>
          <w:rFonts w:hint="eastAsia" w:ascii="仿宋" w:hAnsi="仿宋" w:eastAsia="仿宋" w:cs="仿宋"/>
          <w:color w:val="auto"/>
          <w:sz w:val="24"/>
          <w:lang w:val="en-US" w:eastAsia="zh-CN"/>
        </w:rPr>
        <w:t>标识标牌</w:t>
      </w:r>
      <w:r>
        <w:rPr>
          <w:rFonts w:hint="eastAsia" w:ascii="仿宋" w:hAnsi="仿宋" w:eastAsia="仿宋" w:cs="仿宋"/>
          <w:color w:val="auto"/>
          <w:sz w:val="24"/>
          <w:lang w:val="zh-CN"/>
        </w:rPr>
        <w:t>警营文化建设设计方案。</w:t>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482" w:firstLineChars="200"/>
        <w:textAlignment w:val="auto"/>
        <w:rPr>
          <w:rFonts w:hint="eastAsia" w:ascii="仿宋" w:hAnsi="仿宋" w:eastAsia="仿宋" w:cs="仿宋"/>
          <w:color w:val="auto"/>
          <w:sz w:val="21"/>
          <w:lang w:val="zh-CN"/>
        </w:rPr>
      </w:pPr>
      <w:r>
        <w:rPr>
          <w:rFonts w:hint="eastAsia" w:ascii="仿宋" w:hAnsi="仿宋" w:eastAsia="仿宋" w:cs="仿宋"/>
          <w:b/>
          <w:color w:val="auto"/>
          <w:sz w:val="24"/>
          <w:lang w:val="zh-CN"/>
        </w:rPr>
        <w:t>（二）设计服务要求</w:t>
      </w:r>
    </w:p>
    <w:tbl>
      <w:tblPr>
        <w:tblStyle w:val="89"/>
        <w:tblW w:w="9540" w:type="dxa"/>
        <w:tblInd w:w="-2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0"/>
        <w:gridCol w:w="7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4" w:hRule="atLeast"/>
        </w:trPr>
        <w:tc>
          <w:tcPr>
            <w:tcW w:w="156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left="113" w:right="113"/>
              <w:jc w:val="center"/>
              <w:textAlignment w:val="auto"/>
              <w:rPr>
                <w:rFonts w:hint="eastAsia" w:ascii="仿宋" w:hAnsi="仿宋" w:eastAsia="仿宋" w:cs="仿宋"/>
                <w:color w:val="auto"/>
                <w:sz w:val="22"/>
                <w:lang w:val="zh-CN"/>
              </w:rPr>
            </w:pPr>
            <w:r>
              <w:rPr>
                <w:rFonts w:hint="eastAsia" w:ascii="仿宋" w:hAnsi="仿宋" w:eastAsia="仿宋" w:cs="仿宋"/>
                <w:color w:val="auto"/>
                <w:sz w:val="24"/>
                <w:lang w:val="zh-CN"/>
              </w:rPr>
              <w:t>概念方案</w:t>
            </w:r>
          </w:p>
        </w:tc>
        <w:tc>
          <w:tcPr>
            <w:tcW w:w="798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主要内容包括</w:t>
            </w:r>
            <w:r>
              <w:rPr>
                <w:rFonts w:hint="eastAsia" w:ascii="仿宋" w:hAnsi="仿宋" w:eastAsia="仿宋" w:cs="仿宋"/>
                <w:color w:val="auto"/>
                <w:sz w:val="24"/>
                <w:lang w:val="en-US" w:eastAsia="zh-CN"/>
              </w:rPr>
              <w:t>室内外</w:t>
            </w:r>
            <w:r>
              <w:rPr>
                <w:rFonts w:hint="eastAsia" w:ascii="仿宋" w:hAnsi="仿宋" w:eastAsia="仿宋" w:cs="仿宋"/>
                <w:color w:val="auto"/>
                <w:sz w:val="24"/>
                <w:lang w:val="zh-CN"/>
              </w:rPr>
              <w:t>标</w:t>
            </w:r>
            <w:r>
              <w:rPr>
                <w:rFonts w:hint="eastAsia" w:ascii="仿宋" w:hAnsi="仿宋" w:eastAsia="仿宋" w:cs="仿宋"/>
                <w:color w:val="auto"/>
                <w:sz w:val="24"/>
                <w:lang w:val="en-US" w:eastAsia="zh-CN"/>
              </w:rPr>
              <w:t>识标牌系统</w:t>
            </w:r>
            <w:r>
              <w:rPr>
                <w:rFonts w:hint="eastAsia" w:ascii="仿宋" w:hAnsi="仿宋" w:eastAsia="仿宋" w:cs="仿宋"/>
                <w:color w:val="auto"/>
                <w:sz w:val="24"/>
                <w:lang w:val="zh-CN"/>
              </w:rPr>
              <w:t>设计、办公区域文化墙设计、展示空间设计、宣传画面设计</w:t>
            </w:r>
            <w:r>
              <w:rPr>
                <w:rFonts w:hint="eastAsia" w:ascii="仿宋" w:hAnsi="仿宋" w:eastAsia="仿宋" w:cs="仿宋"/>
                <w:color w:val="auto"/>
                <w:sz w:val="24"/>
                <w:lang w:val="en-US" w:eastAsia="zh-CN"/>
              </w:rPr>
              <w:t>.LOGO设计，形象人物设计，办公用品系统设计</w:t>
            </w:r>
            <w:r>
              <w:rPr>
                <w:rFonts w:hint="eastAsia" w:ascii="仿宋" w:hAnsi="仿宋" w:eastAsia="仿宋" w:cs="仿宋"/>
                <w:color w:val="auto"/>
                <w:sz w:val="24"/>
                <w:lang w:val="zh-CN"/>
              </w:rPr>
              <w:t>等。</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仿宋" w:hAnsi="仿宋" w:eastAsia="仿宋" w:cs="仿宋"/>
                <w:color w:val="auto"/>
                <w:sz w:val="21"/>
                <w:lang w:val="zh-CN"/>
              </w:rPr>
            </w:pPr>
            <w:r>
              <w:rPr>
                <w:rFonts w:hint="eastAsia" w:ascii="仿宋" w:hAnsi="仿宋" w:eastAsia="仿宋" w:cs="仿宋"/>
                <w:color w:val="auto"/>
                <w:sz w:val="24"/>
                <w:lang w:val="zh-CN"/>
              </w:rPr>
              <w:t>1、对大源***环境、场地、建筑实地了解；</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仿宋" w:hAnsi="仿宋" w:eastAsia="仿宋" w:cs="仿宋"/>
                <w:color w:val="auto"/>
                <w:sz w:val="21"/>
                <w:lang w:val="zh-CN"/>
              </w:rPr>
            </w:pPr>
            <w:r>
              <w:rPr>
                <w:rFonts w:hint="eastAsia" w:ascii="仿宋" w:hAnsi="仿宋" w:eastAsia="仿宋" w:cs="仿宋"/>
                <w:color w:val="auto"/>
                <w:sz w:val="24"/>
                <w:lang w:val="zh-CN"/>
              </w:rPr>
              <w:t>2、结合大源***的区域特色、文化内涵分析研究，结合对大源***的了解分析，提炼出必要的设计元素；</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仿宋" w:hAnsi="仿宋" w:eastAsia="仿宋" w:cs="仿宋"/>
                <w:color w:val="auto"/>
                <w:sz w:val="24"/>
                <w:lang w:val="zh-CN"/>
              </w:rPr>
            </w:pPr>
            <w:r>
              <w:rPr>
                <w:rFonts w:hint="eastAsia" w:ascii="仿宋" w:hAnsi="仿宋" w:eastAsia="仿宋" w:cs="仿宋"/>
                <w:color w:val="auto"/>
                <w:sz w:val="24"/>
                <w:lang w:val="zh-CN"/>
              </w:rPr>
              <w:t>3、明确室内外空间功能要求，将与每个区域功能符合的文化内容以各种画面、文字、立体造型文化墙等多种形式展示；</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仿宋" w:hAnsi="仿宋" w:eastAsia="仿宋" w:cs="仿宋"/>
                <w:color w:val="auto"/>
                <w:sz w:val="22"/>
                <w:lang w:val="zh-CN"/>
              </w:rPr>
            </w:pPr>
            <w:r>
              <w:rPr>
                <w:rFonts w:hint="eastAsia" w:ascii="仿宋" w:hAnsi="仿宋" w:eastAsia="仿宋" w:cs="仿宋"/>
                <w:color w:val="auto"/>
                <w:sz w:val="24"/>
                <w:lang w:val="en-US" w:eastAsia="zh-CN"/>
              </w:rPr>
              <w:t>4</w:t>
            </w:r>
            <w:r>
              <w:rPr>
                <w:rFonts w:hint="eastAsia" w:ascii="仿宋" w:hAnsi="仿宋" w:eastAsia="仿宋" w:cs="仿宋"/>
                <w:color w:val="auto"/>
                <w:sz w:val="24"/>
                <w:lang w:val="zh-CN"/>
              </w:rPr>
              <w:t>、</w:t>
            </w:r>
            <w:r>
              <w:rPr>
                <w:rFonts w:hint="eastAsia" w:ascii="仿宋" w:hAnsi="仿宋" w:eastAsia="仿宋" w:cs="仿宋"/>
                <w:color w:val="000000"/>
                <w:sz w:val="24"/>
                <w:u w:val="none"/>
                <w:lang w:val="zh-CN"/>
              </w:rPr>
              <w:t>对警营文化主色调的体现，展览分区合理，处理精致，动线设计合理，展览展项功能性明确，突出主题，展线科学流畅，展示空间布置合理实用。具备一定的可拓展及可延伸性。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trPr>
        <w:tc>
          <w:tcPr>
            <w:tcW w:w="156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left="113" w:right="113"/>
              <w:jc w:val="center"/>
              <w:textAlignment w:val="auto"/>
              <w:rPr>
                <w:rFonts w:hint="eastAsia" w:ascii="仿宋" w:hAnsi="仿宋" w:eastAsia="仿宋" w:cs="仿宋"/>
                <w:color w:val="auto"/>
                <w:sz w:val="22"/>
                <w:lang w:val="zh-CN"/>
              </w:rPr>
            </w:pPr>
            <w:r>
              <w:rPr>
                <w:rFonts w:hint="eastAsia" w:ascii="仿宋" w:hAnsi="仿宋" w:eastAsia="仿宋" w:cs="仿宋"/>
                <w:color w:val="auto"/>
                <w:sz w:val="24"/>
                <w:lang w:val="zh-CN"/>
              </w:rPr>
              <w:t>方案效果设计</w:t>
            </w:r>
          </w:p>
        </w:tc>
        <w:tc>
          <w:tcPr>
            <w:tcW w:w="798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仿宋" w:hAnsi="仿宋" w:eastAsia="仿宋" w:cs="仿宋"/>
                <w:color w:val="auto"/>
                <w:sz w:val="21"/>
                <w:lang w:val="zh-CN"/>
              </w:rPr>
            </w:pPr>
            <w:r>
              <w:rPr>
                <w:rFonts w:hint="eastAsia" w:ascii="仿宋" w:hAnsi="仿宋" w:eastAsia="仿宋" w:cs="仿宋"/>
                <w:color w:val="auto"/>
                <w:sz w:val="24"/>
                <w:lang w:val="zh-CN"/>
              </w:rPr>
              <w:t>1、深化概念成果，结合平面，立面综合空间关系，分析空间色彩，光阴关系，对墙体文化内容、导视系统外形、宣传画面</w:t>
            </w:r>
            <w:r>
              <w:rPr>
                <w:rFonts w:hint="eastAsia" w:ascii="仿宋" w:hAnsi="仿宋" w:eastAsia="仿宋" w:cs="仿宋"/>
                <w:color w:val="auto"/>
                <w:sz w:val="24"/>
                <w:lang w:val="en-US" w:eastAsia="zh-CN"/>
              </w:rPr>
              <w:t>.VI应用系统</w:t>
            </w:r>
            <w:r>
              <w:rPr>
                <w:rFonts w:hint="eastAsia" w:ascii="仿宋" w:hAnsi="仿宋" w:eastAsia="仿宋" w:cs="仿宋"/>
                <w:color w:val="auto"/>
                <w:sz w:val="24"/>
                <w:lang w:val="zh-CN"/>
              </w:rPr>
              <w:t>等进行详细设计；</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仿宋" w:hAnsi="仿宋" w:eastAsia="仿宋" w:cs="仿宋"/>
                <w:color w:val="auto"/>
                <w:sz w:val="21"/>
                <w:lang w:val="zh-CN"/>
              </w:rPr>
            </w:pPr>
            <w:r>
              <w:rPr>
                <w:rFonts w:hint="eastAsia" w:ascii="仿宋" w:hAnsi="仿宋" w:eastAsia="仿宋" w:cs="仿宋"/>
                <w:color w:val="auto"/>
                <w:sz w:val="24"/>
                <w:lang w:val="zh-CN"/>
              </w:rPr>
              <w:t>2、对材料、色彩、质感、</w:t>
            </w:r>
            <w:r>
              <w:rPr>
                <w:rFonts w:hint="eastAsia" w:ascii="仿宋" w:hAnsi="仿宋" w:eastAsia="仿宋" w:cs="仿宋"/>
                <w:color w:val="auto"/>
                <w:sz w:val="24"/>
                <w:lang w:val="en-US" w:eastAsia="zh-CN"/>
              </w:rPr>
              <w:t>应用</w:t>
            </w:r>
            <w:r>
              <w:rPr>
                <w:rFonts w:hint="eastAsia" w:ascii="仿宋" w:hAnsi="仿宋" w:eastAsia="仿宋" w:cs="仿宋"/>
                <w:color w:val="auto"/>
                <w:sz w:val="24"/>
                <w:lang w:val="zh-CN"/>
              </w:rPr>
              <w:t>安装方式等进行分析；</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仿宋" w:hAnsi="仿宋" w:eastAsia="仿宋" w:cs="仿宋"/>
                <w:color w:val="auto"/>
                <w:sz w:val="21"/>
                <w:lang w:val="zh-CN"/>
              </w:rPr>
            </w:pPr>
            <w:r>
              <w:rPr>
                <w:rFonts w:hint="eastAsia" w:ascii="仿宋" w:hAnsi="仿宋" w:eastAsia="仿宋" w:cs="仿宋"/>
                <w:color w:val="auto"/>
                <w:sz w:val="24"/>
                <w:lang w:val="zh-CN"/>
              </w:rPr>
              <w:t>3、绘制效果图、绘制平面、立面图（或其他能直观表达设计意图的形式）；</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仿宋" w:hAnsi="仿宋" w:eastAsia="仿宋" w:cs="仿宋"/>
                <w:color w:val="auto"/>
                <w:sz w:val="22"/>
                <w:lang w:val="zh-CN"/>
              </w:rPr>
            </w:pPr>
            <w:r>
              <w:rPr>
                <w:rFonts w:hint="eastAsia" w:ascii="仿宋" w:hAnsi="仿宋" w:eastAsia="仿宋" w:cs="仿宋"/>
                <w:color w:val="auto"/>
                <w:sz w:val="24"/>
                <w:lang w:val="zh-CN"/>
              </w:rPr>
              <w:t>4、将设计说明、功能分区、设计元素、效果图、分析等文件整合。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2" w:hRule="atLeast"/>
        </w:trPr>
        <w:tc>
          <w:tcPr>
            <w:tcW w:w="156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left="113" w:right="113"/>
              <w:jc w:val="center"/>
              <w:textAlignment w:val="auto"/>
              <w:rPr>
                <w:rFonts w:hint="eastAsia" w:ascii="仿宋" w:hAnsi="仿宋" w:eastAsia="仿宋" w:cs="仿宋"/>
                <w:color w:val="auto"/>
                <w:sz w:val="22"/>
                <w:lang w:val="zh-CN"/>
              </w:rPr>
            </w:pPr>
            <w:r>
              <w:rPr>
                <w:rFonts w:hint="eastAsia" w:ascii="仿宋" w:hAnsi="仿宋" w:eastAsia="仿宋" w:cs="仿宋"/>
                <w:color w:val="auto"/>
                <w:sz w:val="24"/>
                <w:lang w:val="zh-CN"/>
              </w:rPr>
              <w:t>施工图</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val="zh-CN"/>
              </w:rPr>
              <w:t>设计</w:t>
            </w:r>
          </w:p>
        </w:tc>
        <w:tc>
          <w:tcPr>
            <w:tcW w:w="798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仿宋" w:hAnsi="仿宋" w:eastAsia="仿宋" w:cs="仿宋"/>
                <w:color w:val="auto"/>
                <w:sz w:val="21"/>
                <w:lang w:val="zh-CN"/>
              </w:rPr>
            </w:pPr>
            <w:r>
              <w:rPr>
                <w:rFonts w:hint="eastAsia" w:ascii="仿宋" w:hAnsi="仿宋" w:eastAsia="仿宋" w:cs="仿宋"/>
                <w:color w:val="auto"/>
                <w:sz w:val="24"/>
                <w:lang w:val="zh-CN"/>
              </w:rPr>
              <w:t>1、现场尺寸、位置、设计制作项目实际分布复核与外建筑、室内空间的沟通协调；</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仿宋" w:hAnsi="仿宋" w:eastAsia="仿宋" w:cs="仿宋"/>
                <w:color w:val="auto"/>
                <w:sz w:val="21"/>
                <w:lang w:val="zh-CN"/>
              </w:rPr>
            </w:pPr>
            <w:r>
              <w:rPr>
                <w:rFonts w:hint="eastAsia" w:ascii="仿宋" w:hAnsi="仿宋" w:eastAsia="仿宋" w:cs="仿宋"/>
                <w:color w:val="auto"/>
                <w:sz w:val="24"/>
                <w:lang w:val="zh-CN"/>
              </w:rPr>
              <w:t>2、绘制平面、立面图、解剖细化等制作文件；</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仿宋" w:hAnsi="仿宋" w:eastAsia="仿宋" w:cs="仿宋"/>
                <w:color w:val="auto"/>
                <w:sz w:val="21"/>
                <w:lang w:val="zh-CN"/>
              </w:rPr>
            </w:pPr>
            <w:r>
              <w:rPr>
                <w:rFonts w:hint="eastAsia" w:ascii="仿宋" w:hAnsi="仿宋" w:eastAsia="仿宋" w:cs="仿宋"/>
                <w:color w:val="auto"/>
                <w:sz w:val="24"/>
                <w:lang w:val="zh-CN"/>
              </w:rPr>
              <w:t>3、设计制作项目定位；</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仿宋" w:hAnsi="仿宋" w:eastAsia="仿宋" w:cs="仿宋"/>
                <w:color w:val="auto"/>
                <w:sz w:val="22"/>
                <w:lang w:val="zh-CN"/>
              </w:rPr>
            </w:pPr>
            <w:r>
              <w:rPr>
                <w:rFonts w:hint="eastAsia" w:ascii="仿宋" w:hAnsi="仿宋" w:eastAsia="仿宋" w:cs="仿宋"/>
                <w:color w:val="auto"/>
                <w:sz w:val="24"/>
                <w:lang w:val="zh-CN"/>
              </w:rPr>
              <w:t>5、编制施工图说明文件。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156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left="113" w:right="113"/>
              <w:jc w:val="center"/>
              <w:textAlignment w:val="auto"/>
              <w:rPr>
                <w:rFonts w:hint="eastAsia" w:ascii="仿宋" w:hAnsi="仿宋" w:eastAsia="仿宋" w:cs="仿宋"/>
                <w:color w:val="auto"/>
                <w:sz w:val="22"/>
                <w:lang w:val="zh-CN"/>
              </w:rPr>
            </w:pPr>
            <w:r>
              <w:rPr>
                <w:rFonts w:hint="eastAsia" w:ascii="仿宋" w:hAnsi="仿宋" w:eastAsia="仿宋" w:cs="仿宋"/>
                <w:color w:val="auto"/>
                <w:sz w:val="24"/>
                <w:lang w:val="zh-CN"/>
              </w:rPr>
              <w:t>设计交底</w:t>
            </w:r>
          </w:p>
        </w:tc>
        <w:tc>
          <w:tcPr>
            <w:tcW w:w="798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仿宋" w:hAnsi="仿宋" w:eastAsia="仿宋" w:cs="仿宋"/>
                <w:color w:val="auto"/>
                <w:sz w:val="21"/>
                <w:lang w:val="zh-CN"/>
              </w:rPr>
            </w:pPr>
            <w:r>
              <w:rPr>
                <w:rFonts w:hint="eastAsia" w:ascii="仿宋" w:hAnsi="仿宋" w:eastAsia="仿宋" w:cs="仿宋"/>
                <w:color w:val="auto"/>
                <w:sz w:val="24"/>
                <w:lang w:val="zh-CN"/>
              </w:rPr>
              <w:t>1、向业主、施工方进行图纸交底并答疑；</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仿宋" w:hAnsi="仿宋" w:eastAsia="仿宋" w:cs="仿宋"/>
                <w:color w:val="auto"/>
                <w:sz w:val="22"/>
                <w:lang w:val="zh-CN"/>
              </w:rPr>
            </w:pPr>
            <w:r>
              <w:rPr>
                <w:rFonts w:hint="eastAsia" w:ascii="仿宋" w:hAnsi="仿宋" w:eastAsia="仿宋" w:cs="仿宋"/>
                <w:color w:val="auto"/>
                <w:sz w:val="24"/>
                <w:lang w:val="zh-CN"/>
              </w:rPr>
              <w:t>2、合理修改图纸。</w:t>
            </w:r>
          </w:p>
        </w:tc>
      </w:tr>
    </w:tbl>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仿宋" w:hAnsi="仿宋" w:eastAsia="仿宋" w:cs="仿宋"/>
          <w:color w:val="000000"/>
          <w:sz w:val="24"/>
          <w:lang w:val="en-US" w:eastAsia="zh-CN"/>
        </w:rPr>
      </w:pPr>
      <w:r>
        <w:rPr>
          <w:rFonts w:hint="eastAsia" w:ascii="仿宋" w:hAnsi="仿宋" w:eastAsia="仿宋" w:cs="仿宋"/>
          <w:color w:val="FF0000"/>
          <w:sz w:val="24"/>
          <w:lang w:val="zh-CN"/>
        </w:rPr>
        <w:t xml:space="preserve"> </w:t>
      </w:r>
      <w:r>
        <w:rPr>
          <w:rFonts w:hint="eastAsia" w:ascii="仿宋" w:hAnsi="仿宋" w:eastAsia="仿宋" w:cs="仿宋"/>
          <w:color w:val="000000"/>
          <w:sz w:val="24"/>
          <w:lang w:val="zh-CN"/>
        </w:rPr>
        <w:t xml:space="preserve"> </w:t>
      </w:r>
      <w:r>
        <w:rPr>
          <w:rFonts w:hint="eastAsia" w:ascii="仿宋" w:hAnsi="仿宋" w:eastAsia="仿宋" w:cs="仿宋"/>
          <w:color w:val="000000"/>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仿宋" w:hAnsi="仿宋" w:eastAsia="仿宋" w:cs="仿宋"/>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仿宋" w:hAnsi="仿宋" w:eastAsia="仿宋" w:cs="仿宋"/>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仿宋" w:hAnsi="仿宋" w:eastAsia="仿宋" w:cs="仿宋"/>
          <w:color w:val="auto"/>
          <w:sz w:val="21"/>
          <w:lang w:val="zh-CN"/>
        </w:rPr>
      </w:pPr>
      <w:r>
        <w:rPr>
          <w:rFonts w:hint="eastAsia" w:ascii="仿宋" w:hAnsi="仿宋" w:eastAsia="仿宋" w:cs="仿宋"/>
          <w:b/>
          <w:color w:val="000000"/>
          <w:sz w:val="24"/>
          <w:lang w:val="en-US" w:eastAsia="zh-CN"/>
        </w:rPr>
        <w:t>（三）</w:t>
      </w:r>
      <w:r>
        <w:rPr>
          <w:rFonts w:hint="eastAsia" w:ascii="仿宋" w:hAnsi="仿宋" w:eastAsia="仿宋" w:cs="仿宋"/>
          <w:b/>
          <w:color w:val="000000"/>
          <w:sz w:val="24"/>
          <w:lang w:val="zh-CN"/>
        </w:rPr>
        <w:t>设计项目清单：</w:t>
      </w:r>
    </w:p>
    <w:tbl>
      <w:tblPr>
        <w:tblStyle w:val="89"/>
        <w:tblW w:w="9281" w:type="dxa"/>
        <w:tblInd w:w="-2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4" w:type="dxa"/>
          <w:bottom w:w="0" w:type="dxa"/>
          <w:right w:w="14" w:type="dxa"/>
        </w:tblCellMar>
      </w:tblPr>
      <w:tblGrid>
        <w:gridCol w:w="790"/>
        <w:gridCol w:w="1161"/>
        <w:gridCol w:w="2136"/>
        <w:gridCol w:w="51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4" w:type="dxa"/>
            <w:bottom w:w="0" w:type="dxa"/>
            <w:right w:w="14" w:type="dxa"/>
          </w:tblCellMar>
        </w:tblPrEx>
        <w:trPr>
          <w:trHeight w:val="444" w:hRule="atLeast"/>
        </w:trPr>
        <w:tc>
          <w:tcPr>
            <w:tcW w:w="79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color w:val="auto"/>
                <w:sz w:val="22"/>
                <w:u w:val="none"/>
                <w:lang w:val="zh-CN"/>
              </w:rPr>
            </w:pPr>
            <w:r>
              <w:rPr>
                <w:rFonts w:hint="eastAsia" w:ascii="仿宋" w:hAnsi="仿宋" w:eastAsia="仿宋" w:cs="仿宋"/>
                <w:b/>
                <w:color w:val="000000"/>
                <w:sz w:val="22"/>
                <w:u w:val="none"/>
                <w:lang w:val="zh-CN"/>
              </w:rPr>
              <w:t>序号</w:t>
            </w:r>
          </w:p>
        </w:tc>
        <w:tc>
          <w:tcPr>
            <w:tcW w:w="1161"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color w:val="auto"/>
                <w:sz w:val="22"/>
                <w:u w:val="none"/>
                <w:lang w:val="zh-CN"/>
              </w:rPr>
            </w:pPr>
            <w:r>
              <w:rPr>
                <w:rFonts w:hint="eastAsia" w:ascii="仿宋" w:hAnsi="仿宋" w:eastAsia="仿宋" w:cs="仿宋"/>
                <w:b/>
                <w:color w:val="000000"/>
                <w:sz w:val="21"/>
                <w:u w:val="none"/>
                <w:lang w:val="zh-CN"/>
              </w:rPr>
              <w:t>项目名称</w:t>
            </w:r>
          </w:p>
        </w:tc>
        <w:tc>
          <w:tcPr>
            <w:tcW w:w="2136"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color w:val="auto"/>
                <w:sz w:val="22"/>
                <w:u w:val="none"/>
                <w:lang w:val="zh-CN"/>
              </w:rPr>
            </w:pPr>
            <w:r>
              <w:rPr>
                <w:rFonts w:hint="eastAsia" w:ascii="仿宋" w:hAnsi="仿宋" w:eastAsia="仿宋" w:cs="仿宋"/>
                <w:b/>
                <w:color w:val="000000"/>
                <w:sz w:val="21"/>
                <w:u w:val="none"/>
                <w:lang w:val="zh-CN"/>
              </w:rPr>
              <w:t>位置</w:t>
            </w:r>
          </w:p>
        </w:tc>
        <w:tc>
          <w:tcPr>
            <w:tcW w:w="5194"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color w:val="auto"/>
                <w:sz w:val="22"/>
                <w:u w:val="none"/>
                <w:lang w:val="zh-CN"/>
              </w:rPr>
            </w:pPr>
            <w:r>
              <w:rPr>
                <w:rFonts w:hint="eastAsia" w:ascii="仿宋" w:hAnsi="仿宋" w:eastAsia="仿宋" w:cs="仿宋"/>
                <w:b/>
                <w:color w:val="000000"/>
                <w:sz w:val="22"/>
                <w:u w:val="none"/>
                <w:lang w:val="zh-CN"/>
              </w:rPr>
              <w:t>设计要求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4" w:type="dxa"/>
            <w:bottom w:w="0" w:type="dxa"/>
            <w:right w:w="14" w:type="dxa"/>
          </w:tblCellMar>
        </w:tblPrEx>
        <w:trPr>
          <w:trHeight w:val="1411" w:hRule="atLeast"/>
        </w:trPr>
        <w:tc>
          <w:tcPr>
            <w:tcW w:w="79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color w:val="auto"/>
                <w:sz w:val="22"/>
                <w:u w:val="none"/>
                <w:lang w:val="zh-CN"/>
              </w:rPr>
            </w:pPr>
            <w:r>
              <w:rPr>
                <w:rFonts w:hint="eastAsia" w:ascii="仿宋" w:hAnsi="仿宋" w:eastAsia="仿宋" w:cs="仿宋"/>
                <w:color w:val="000000"/>
                <w:sz w:val="22"/>
                <w:u w:val="none"/>
                <w:lang w:val="zh-CN"/>
              </w:rPr>
              <w:t>1</w:t>
            </w:r>
          </w:p>
        </w:tc>
        <w:tc>
          <w:tcPr>
            <w:tcW w:w="1161"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color w:val="auto"/>
                <w:kern w:val="2"/>
                <w:sz w:val="24"/>
                <w:szCs w:val="24"/>
                <w:u w:val="none"/>
                <w:lang w:val="zh-CN" w:eastAsia="zh-CN" w:bidi="ar-SA"/>
              </w:rPr>
            </w:pPr>
            <w:r>
              <w:rPr>
                <w:rFonts w:hint="eastAsia" w:ascii="仿宋" w:hAnsi="仿宋" w:eastAsia="仿宋" w:cs="仿宋"/>
                <w:color w:val="000000"/>
                <w:sz w:val="24"/>
                <w:szCs w:val="24"/>
                <w:u w:val="none"/>
                <w:lang w:val="zh-CN"/>
              </w:rPr>
              <w:t>VI品牌设计</w:t>
            </w:r>
          </w:p>
        </w:tc>
        <w:tc>
          <w:tcPr>
            <w:tcW w:w="2136"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color w:val="auto"/>
                <w:kern w:val="2"/>
                <w:sz w:val="24"/>
                <w:szCs w:val="24"/>
                <w:u w:val="none"/>
                <w:lang w:val="zh-CN" w:eastAsia="zh-CN" w:bidi="ar-SA"/>
              </w:rPr>
            </w:pPr>
            <w:r>
              <w:rPr>
                <w:rFonts w:hint="eastAsia" w:ascii="仿宋" w:hAnsi="仿宋" w:eastAsia="仿宋" w:cs="仿宋"/>
                <w:color w:val="000000"/>
                <w:sz w:val="24"/>
                <w:szCs w:val="24"/>
                <w:u w:val="none"/>
                <w:lang w:val="zh-CN"/>
              </w:rPr>
              <w:t>大源***户外，室内空间</w:t>
            </w:r>
          </w:p>
        </w:tc>
        <w:tc>
          <w:tcPr>
            <w:tcW w:w="5194"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仿宋" w:hAnsi="仿宋" w:eastAsia="仿宋" w:cs="仿宋"/>
                <w:color w:val="000000"/>
                <w:sz w:val="24"/>
                <w:szCs w:val="24"/>
                <w:u w:val="none"/>
                <w:lang w:val="zh-CN"/>
              </w:rPr>
            </w:pPr>
            <w:r>
              <w:rPr>
                <w:rFonts w:hint="eastAsia" w:ascii="仿宋" w:hAnsi="仿宋" w:eastAsia="仿宋" w:cs="仿宋"/>
                <w:color w:val="000000"/>
                <w:sz w:val="24"/>
                <w:szCs w:val="24"/>
                <w:u w:val="none"/>
                <w:lang w:val="zh-CN"/>
              </w:rPr>
              <w:t>设计要求：</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仿宋" w:hAnsi="仿宋" w:eastAsia="仿宋" w:cs="仿宋"/>
                <w:color w:val="auto"/>
                <w:kern w:val="2"/>
                <w:sz w:val="24"/>
                <w:szCs w:val="24"/>
                <w:u w:val="none"/>
                <w:lang w:val="zh-CN" w:eastAsia="zh-CN" w:bidi="ar-SA"/>
              </w:rPr>
            </w:pPr>
            <w:r>
              <w:rPr>
                <w:rFonts w:hint="eastAsia" w:ascii="仿宋" w:hAnsi="仿宋" w:eastAsia="仿宋" w:cs="仿宋"/>
                <w:color w:val="000000"/>
                <w:sz w:val="24"/>
                <w:szCs w:val="24"/>
                <w:u w:val="none"/>
                <w:lang w:val="zh-CN"/>
              </w:rPr>
              <w:t>打造大源公安名片，提升大源公安良好的社会和职业形象，树立公安精神，增强全体干警和辅警的归属感和荣誉感为核心设计大源VI品牌设计，（标识标牌，宣传口号，视觉形象，警营文化设计等）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4" w:type="dxa"/>
            <w:bottom w:w="0" w:type="dxa"/>
            <w:right w:w="14" w:type="dxa"/>
          </w:tblCellMar>
        </w:tblPrEx>
        <w:trPr>
          <w:trHeight w:val="1116" w:hRule="atLeast"/>
        </w:trPr>
        <w:tc>
          <w:tcPr>
            <w:tcW w:w="9281" w:type="dxa"/>
            <w:gridSpan w:val="4"/>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仿宋" w:hAnsi="仿宋" w:eastAsia="仿宋" w:cs="仿宋"/>
                <w:color w:val="000000"/>
                <w:sz w:val="24"/>
                <w:szCs w:val="24"/>
                <w:u w:val="none"/>
                <w:lang w:val="zh-CN"/>
              </w:rPr>
            </w:pPr>
            <w:r>
              <w:rPr>
                <w:rFonts w:hint="eastAsia" w:ascii="仿宋" w:hAnsi="仿宋" w:eastAsia="仿宋" w:cs="仿宋"/>
                <w:color w:val="000000"/>
                <w:sz w:val="24"/>
                <w:szCs w:val="24"/>
                <w:u w:val="none"/>
                <w:lang w:val="zh-CN"/>
              </w:rPr>
              <w:t>要求：1.项目总金额不得超过</w:t>
            </w:r>
            <w:r>
              <w:rPr>
                <w:rFonts w:hint="eastAsia" w:ascii="仿宋" w:hAnsi="仿宋" w:eastAsia="仿宋" w:cs="仿宋"/>
                <w:color w:val="000000"/>
                <w:sz w:val="24"/>
                <w:szCs w:val="24"/>
                <w:u w:val="none"/>
                <w:lang w:val="en-US" w:eastAsia="zh-CN"/>
              </w:rPr>
              <w:t>2</w:t>
            </w:r>
            <w:r>
              <w:rPr>
                <w:rFonts w:hint="eastAsia" w:ascii="仿宋" w:hAnsi="仿宋" w:eastAsia="仿宋" w:cs="仿宋"/>
                <w:color w:val="000000"/>
                <w:sz w:val="24"/>
                <w:szCs w:val="24"/>
                <w:u w:val="none"/>
                <w:lang w:val="zh-CN"/>
              </w:rPr>
              <w:t>0万元整，按设计内容自行分配。</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仿宋" w:hAnsi="仿宋" w:eastAsia="仿宋" w:cs="仿宋"/>
                <w:color w:val="auto"/>
                <w:sz w:val="24"/>
                <w:szCs w:val="24"/>
                <w:u w:val="none"/>
                <w:lang w:val="zh-CN"/>
              </w:rPr>
            </w:pPr>
            <w:r>
              <w:rPr>
                <w:rFonts w:hint="eastAsia" w:ascii="仿宋" w:hAnsi="仿宋" w:eastAsia="仿宋" w:cs="仿宋"/>
                <w:color w:val="000000"/>
                <w:sz w:val="24"/>
                <w:szCs w:val="24"/>
                <w:u w:val="none"/>
                <w:lang w:val="zh-CN"/>
              </w:rPr>
              <w:t xml:space="preserve">      2.除以上项目的设计内容在方案中必须体现外，也可主观加入合理的警营文化设计内容。</w:t>
            </w:r>
          </w:p>
        </w:tc>
      </w:tr>
    </w:tbl>
    <w:p>
      <w:pPr>
        <w:spacing w:beforeLines="0" w:afterLines="0" w:line="500" w:lineRule="atLeast"/>
        <w:rPr>
          <w:rFonts w:hint="eastAsia" w:ascii="仿宋" w:hAnsi="仿宋" w:eastAsia="仿宋" w:cs="仿宋"/>
          <w:b/>
          <w:color w:val="000000"/>
          <w:sz w:val="24"/>
          <w:lang w:val="zh-CN"/>
        </w:rPr>
      </w:pPr>
      <w:r>
        <w:rPr>
          <w:rFonts w:hint="eastAsia" w:ascii="仿宋" w:hAnsi="仿宋" w:eastAsia="仿宋" w:cs="仿宋"/>
          <w:b/>
          <w:color w:val="000000"/>
          <w:sz w:val="24"/>
          <w:lang w:val="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20" w:lineRule="exact"/>
        <w:ind w:leftChars="200"/>
        <w:textAlignment w:val="auto"/>
        <w:rPr>
          <w:rFonts w:hint="eastAsia" w:ascii="仿宋_GB2312" w:hAnsi="宋体" w:eastAsia="仿宋_GB2312"/>
          <w:b/>
          <w:color w:val="auto"/>
          <w:kern w:val="0"/>
          <w:sz w:val="24"/>
        </w:rPr>
      </w:pPr>
      <w:r>
        <w:rPr>
          <w:rFonts w:hint="eastAsia" w:ascii="仿宋_GB2312" w:hAnsi="宋体" w:eastAsia="仿宋_GB2312"/>
          <w:b/>
          <w:color w:val="auto"/>
          <w:kern w:val="0"/>
          <w:sz w:val="24"/>
          <w:lang w:eastAsia="zh-CN"/>
        </w:rPr>
        <w:t>七、</w:t>
      </w:r>
      <w:r>
        <w:rPr>
          <w:rFonts w:hint="eastAsia" w:ascii="仿宋_GB2312" w:hAnsi="宋体" w:eastAsia="仿宋_GB2312"/>
          <w:b/>
          <w:color w:val="auto"/>
          <w:kern w:val="0"/>
          <w:sz w:val="24"/>
        </w:rPr>
        <w:t>投标样品告知：</w:t>
      </w:r>
    </w:p>
    <w:p>
      <w:pPr>
        <w:pStyle w:val="6"/>
        <w:keepNext w:val="0"/>
        <w:keepLines w:val="0"/>
        <w:pageBreakBefore w:val="0"/>
        <w:widowControl w:val="0"/>
        <w:kinsoku/>
        <w:wordWrap/>
        <w:overflowPunct/>
        <w:topLinePunct w:val="0"/>
        <w:autoSpaceDE/>
        <w:autoSpaceDN/>
        <w:bidi w:val="0"/>
        <w:adjustRightInd/>
        <w:snapToGrid/>
        <w:spacing w:beforeLines="0" w:line="420" w:lineRule="exact"/>
        <w:ind w:firstLine="482" w:firstLineChars="200"/>
        <w:jc w:val="left"/>
        <w:textAlignment w:val="auto"/>
        <w:rPr>
          <w:rFonts w:hint="eastAsia" w:ascii="仿宋_GB2312" w:hAnsi="宋体" w:eastAsia="仿宋_GB2312"/>
          <w:b/>
          <w:bCs w:val="0"/>
          <w:color w:val="auto"/>
          <w:sz w:val="24"/>
          <w:lang w:eastAsia="zh-CN"/>
        </w:rPr>
      </w:pPr>
      <w:r>
        <w:rPr>
          <w:rFonts w:hint="eastAsia" w:ascii="仿宋_GB2312" w:hAnsi="宋体" w:eastAsia="仿宋_GB2312"/>
          <w:b/>
          <w:bCs w:val="0"/>
          <w:color w:val="auto"/>
          <w:sz w:val="24"/>
          <w:lang w:val="en-US" w:eastAsia="zh-CN"/>
        </w:rPr>
        <w:t>1.</w:t>
      </w:r>
      <w:r>
        <w:rPr>
          <w:rFonts w:hint="eastAsia" w:ascii="仿宋_GB2312" w:hAnsi="宋体" w:eastAsia="仿宋_GB2312"/>
          <w:b/>
          <w:bCs w:val="0"/>
          <w:color w:val="auto"/>
          <w:sz w:val="24"/>
        </w:rPr>
        <w:t>投标人提供以下样品</w:t>
      </w:r>
      <w:r>
        <w:rPr>
          <w:rFonts w:hint="eastAsia" w:ascii="仿宋_GB2312" w:hAnsi="宋体" w:eastAsia="仿宋_GB2312"/>
          <w:b/>
          <w:bCs w:val="0"/>
          <w:color w:val="auto"/>
          <w:sz w:val="24"/>
          <w:highlight w:val="none"/>
        </w:rPr>
        <w:t>：</w:t>
      </w:r>
    </w:p>
    <w:tbl>
      <w:tblPr>
        <w:tblStyle w:val="89"/>
        <w:tblW w:w="93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0"/>
        <w:gridCol w:w="7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8" w:hRule="atLeast"/>
          <w:jc w:val="center"/>
        </w:trPr>
        <w:tc>
          <w:tcPr>
            <w:tcW w:w="132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spacing w:before="156" w:beforeLines="0" w:afterLines="0" w:line="500" w:lineRule="atLeast"/>
              <w:ind w:right="-6"/>
              <w:jc w:val="center"/>
              <w:rPr>
                <w:rFonts w:hint="eastAsia" w:ascii="宋体" w:hAnsi="宋体"/>
                <w:color w:val="000000"/>
                <w:sz w:val="24"/>
                <w:lang w:val="zh-CN"/>
              </w:rPr>
            </w:pPr>
            <w:r>
              <w:rPr>
                <w:rFonts w:hint="eastAsia" w:ascii="仿宋" w:hAnsi="仿宋" w:eastAsia="仿宋" w:cs="仿宋"/>
                <w:color w:val="000000"/>
                <w:sz w:val="24"/>
                <w:lang w:val="zh-CN"/>
              </w:rPr>
              <w:t>图例</w:t>
            </w:r>
          </w:p>
        </w:tc>
        <w:tc>
          <w:tcPr>
            <w:tcW w:w="7993"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spacing w:before="156" w:beforeLines="0" w:afterLines="0" w:line="500" w:lineRule="atLeast"/>
              <w:ind w:right="-6"/>
              <w:jc w:val="center"/>
              <w:rPr>
                <w:rFonts w:hint="eastAsia" w:ascii="宋体" w:hAnsi="宋体"/>
                <w:color w:val="000000"/>
                <w:sz w:val="24"/>
                <w:lang w:val="zh-CN"/>
              </w:rPr>
            </w:pPr>
            <w:r>
              <w:rPr>
                <w:rFonts w:hint="eastAsia" w:ascii="宋体" w:hAnsi="宋体"/>
                <w:color w:val="auto"/>
                <w:sz w:val="22"/>
                <w:lang w:val="zh-CN"/>
              </w:rPr>
              <w:drawing>
                <wp:inline distT="0" distB="0" distL="114300" distR="114300">
                  <wp:extent cx="3008630" cy="1045845"/>
                  <wp:effectExtent l="0" t="0" r="1270" b="190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21"/>
                          <a:stretch>
                            <a:fillRect/>
                          </a:stretch>
                        </pic:blipFill>
                        <pic:spPr>
                          <a:xfrm>
                            <a:off x="0" y="0"/>
                            <a:ext cx="3008630" cy="104584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jc w:val="center"/>
        </w:trPr>
        <w:tc>
          <w:tcPr>
            <w:tcW w:w="132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atLeast"/>
              <w:ind w:right="-6"/>
              <w:jc w:val="center"/>
              <w:textAlignment w:val="auto"/>
              <w:rPr>
                <w:rFonts w:hint="eastAsia" w:ascii="仿宋" w:hAnsi="仿宋" w:eastAsia="仿宋" w:cs="仿宋"/>
                <w:color w:val="auto"/>
                <w:sz w:val="24"/>
                <w:szCs w:val="24"/>
                <w:lang w:val="zh-CN"/>
              </w:rPr>
            </w:pPr>
            <w:r>
              <w:rPr>
                <w:rFonts w:hint="eastAsia" w:ascii="仿宋" w:hAnsi="仿宋" w:eastAsia="仿宋" w:cs="仿宋"/>
                <w:color w:val="000000"/>
                <w:sz w:val="24"/>
                <w:szCs w:val="24"/>
                <w:lang w:val="zh-CN"/>
              </w:rPr>
              <w:t>制作说明</w:t>
            </w:r>
          </w:p>
        </w:tc>
        <w:tc>
          <w:tcPr>
            <w:tcW w:w="7993"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atLeast"/>
              <w:ind w:right="-6"/>
              <w:jc w:val="left"/>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304拉丝不锈钢，电镀工艺表面仿指纹，精品字，背衬15MM磨砂亚克力侧发光，内置蓝景LED光源、5MM精品不锈钢实心字，仿指纹，尺寸：1.0M*0.35M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132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atLeast"/>
              <w:ind w:right="-6"/>
              <w:jc w:val="center"/>
              <w:textAlignment w:val="auto"/>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数量</w:t>
            </w:r>
          </w:p>
        </w:tc>
        <w:tc>
          <w:tcPr>
            <w:tcW w:w="7993"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atLeast"/>
              <w:ind w:right="-6"/>
              <w:jc w:val="center"/>
              <w:textAlignment w:val="auto"/>
              <w:rPr>
                <w:rFonts w:hint="eastAsia" w:ascii="仿宋" w:hAnsi="仿宋" w:eastAsia="仿宋" w:cs="仿宋"/>
                <w:color w:val="000000"/>
                <w:sz w:val="24"/>
                <w:szCs w:val="24"/>
                <w:lang w:val="zh-CN"/>
              </w:rPr>
            </w:pPr>
            <w:r>
              <w:rPr>
                <w:rFonts w:hint="eastAsia" w:ascii="仿宋" w:hAnsi="仿宋" w:eastAsia="仿宋" w:cs="仿宋"/>
                <w:color w:val="auto"/>
                <w:sz w:val="24"/>
                <w:szCs w:val="24"/>
                <w:lang w:val="en-US" w:eastAsia="zh-CN"/>
              </w:rPr>
              <w:t>1组</w:t>
            </w:r>
            <w:r>
              <w:rPr>
                <w:rFonts w:hint="eastAsia" w:ascii="仿宋" w:hAnsi="仿宋" w:eastAsia="仿宋" w:cs="仿宋"/>
                <w:color w:val="auto"/>
                <w:sz w:val="24"/>
                <w:szCs w:val="24"/>
                <w:highlight w:val="none"/>
                <w:lang w:val="en-US" w:eastAsia="zh-CN"/>
              </w:rPr>
              <w:t>（按“标识标牌制作清单及报价限价表”内序号30、37、39予以组合）</w:t>
            </w:r>
          </w:p>
        </w:tc>
      </w:tr>
    </w:tbl>
    <w:p>
      <w:pPr>
        <w:pStyle w:val="6"/>
        <w:keepNext w:val="0"/>
        <w:keepLines w:val="0"/>
        <w:pageBreakBefore w:val="0"/>
        <w:widowControl w:val="0"/>
        <w:kinsoku/>
        <w:wordWrap/>
        <w:overflowPunct/>
        <w:topLinePunct w:val="0"/>
        <w:autoSpaceDE/>
        <w:autoSpaceDN/>
        <w:bidi w:val="0"/>
        <w:adjustRightInd/>
        <w:snapToGrid/>
        <w:spacing w:beforeLines="0" w:line="420" w:lineRule="exact"/>
        <w:ind w:firstLine="482" w:firstLineChars="200"/>
        <w:jc w:val="left"/>
        <w:textAlignment w:val="auto"/>
        <w:rPr>
          <w:rFonts w:hint="eastAsia" w:ascii="仿宋_GB2312" w:hAnsi="宋体" w:eastAsia="仿宋_GB2312"/>
          <w:bCs/>
          <w:sz w:val="24"/>
        </w:rPr>
      </w:pPr>
      <w:r>
        <w:rPr>
          <w:rFonts w:hint="eastAsia" w:ascii="仿宋_GB2312" w:hAnsi="宋体" w:eastAsia="仿宋_GB2312"/>
          <w:b/>
          <w:bCs w:val="0"/>
          <w:sz w:val="24"/>
          <w:lang w:val="en-US" w:eastAsia="zh-CN"/>
        </w:rPr>
        <w:t>2.</w:t>
      </w:r>
      <w:r>
        <w:rPr>
          <w:rFonts w:hint="eastAsia" w:ascii="仿宋_GB2312" w:hAnsi="宋体" w:eastAsia="仿宋_GB2312"/>
          <w:b/>
          <w:bCs w:val="0"/>
          <w:sz w:val="24"/>
        </w:rPr>
        <w:t>样品</w:t>
      </w:r>
      <w:r>
        <w:rPr>
          <w:rFonts w:hint="eastAsia" w:ascii="仿宋_GB2312" w:hAnsi="宋体" w:eastAsia="仿宋_GB2312"/>
          <w:b/>
          <w:bCs w:val="0"/>
          <w:sz w:val="24"/>
          <w:lang w:eastAsia="zh-CN"/>
        </w:rPr>
        <w:t>递</w:t>
      </w:r>
      <w:r>
        <w:rPr>
          <w:rFonts w:hint="eastAsia" w:ascii="仿宋_GB2312" w:hAnsi="宋体" w:eastAsia="仿宋_GB2312"/>
          <w:b/>
          <w:bCs w:val="0"/>
          <w:sz w:val="24"/>
        </w:rPr>
        <w:t>交地点：</w:t>
      </w:r>
      <w:r>
        <w:rPr>
          <w:rFonts w:hint="eastAsia" w:ascii="仿宋_GB2312" w:hAnsi="宋体" w:eastAsia="仿宋_GB2312"/>
          <w:b w:val="0"/>
          <w:bCs/>
          <w:color w:val="auto"/>
          <w:sz w:val="24"/>
        </w:rPr>
        <w:t>杭州市富阳区公共资源交易中心样品室（杭州市富阳区鹿山街道江连街27号，富阳区行政服务中心新大楼A座4楼）；</w:t>
      </w:r>
      <w:r>
        <w:rPr>
          <w:rFonts w:hint="eastAsia" w:ascii="仿宋_GB2312" w:hAnsi="宋体" w:eastAsia="仿宋_GB2312"/>
          <w:bCs/>
          <w:color w:val="auto"/>
          <w:sz w:val="24"/>
        </w:rPr>
        <w:t>投标样品递交时间：202</w:t>
      </w:r>
      <w:r>
        <w:rPr>
          <w:rFonts w:hint="eastAsia" w:ascii="仿宋_GB2312" w:hAnsi="宋体" w:eastAsia="仿宋_GB2312"/>
          <w:bCs/>
          <w:color w:val="auto"/>
          <w:sz w:val="24"/>
          <w:lang w:val="en-US" w:eastAsia="zh-CN"/>
        </w:rPr>
        <w:t>1</w:t>
      </w:r>
      <w:r>
        <w:rPr>
          <w:rFonts w:hint="eastAsia" w:ascii="仿宋_GB2312" w:hAnsi="宋体" w:eastAsia="仿宋_GB2312"/>
          <w:bCs/>
          <w:color w:val="auto"/>
          <w:sz w:val="24"/>
        </w:rPr>
        <w:t>年</w:t>
      </w:r>
      <w:r>
        <w:rPr>
          <w:rFonts w:hint="eastAsia" w:ascii="仿宋_GB2312" w:hAnsi="宋体" w:eastAsia="仿宋_GB2312"/>
          <w:bCs/>
          <w:color w:val="auto"/>
          <w:sz w:val="24"/>
          <w:lang w:val="en-US" w:eastAsia="zh-CN"/>
        </w:rPr>
        <w:t>09</w:t>
      </w:r>
      <w:r>
        <w:rPr>
          <w:rFonts w:hint="eastAsia" w:ascii="仿宋_GB2312" w:hAnsi="宋体" w:eastAsia="仿宋_GB2312"/>
          <w:bCs/>
          <w:color w:val="auto"/>
          <w:sz w:val="24"/>
        </w:rPr>
        <w:t>月</w:t>
      </w:r>
      <w:r>
        <w:rPr>
          <w:rFonts w:hint="eastAsia" w:ascii="仿宋_GB2312" w:hAnsi="宋体" w:eastAsia="仿宋_GB2312"/>
          <w:bCs/>
          <w:color w:val="auto"/>
          <w:sz w:val="24"/>
          <w:lang w:val="en-US" w:eastAsia="zh-CN"/>
        </w:rPr>
        <w:t>30</w:t>
      </w:r>
      <w:r>
        <w:rPr>
          <w:rFonts w:hint="eastAsia" w:ascii="仿宋_GB2312" w:hAnsi="宋体" w:eastAsia="仿宋_GB2312"/>
          <w:bCs/>
          <w:color w:val="auto"/>
          <w:sz w:val="24"/>
        </w:rPr>
        <w:t>日，投标样品</w:t>
      </w:r>
      <w:r>
        <w:rPr>
          <w:rFonts w:hint="eastAsia" w:ascii="仿宋_GB2312" w:hAnsi="宋体" w:eastAsia="仿宋_GB2312"/>
          <w:bCs/>
          <w:color w:val="auto"/>
          <w:sz w:val="24"/>
          <w:lang w:eastAsia="zh-CN"/>
        </w:rPr>
        <w:t>递交</w:t>
      </w:r>
      <w:r>
        <w:rPr>
          <w:rFonts w:hint="eastAsia" w:ascii="仿宋_GB2312" w:hAnsi="宋体" w:eastAsia="仿宋_GB2312"/>
          <w:bCs/>
          <w:color w:val="auto"/>
          <w:sz w:val="24"/>
        </w:rPr>
        <w:t>截止时间：202</w:t>
      </w:r>
      <w:r>
        <w:rPr>
          <w:rFonts w:hint="eastAsia" w:ascii="仿宋_GB2312" w:hAnsi="宋体" w:eastAsia="仿宋_GB2312"/>
          <w:bCs/>
          <w:color w:val="auto"/>
          <w:sz w:val="24"/>
          <w:lang w:val="en-US" w:eastAsia="zh-CN"/>
        </w:rPr>
        <w:t>1</w:t>
      </w:r>
      <w:r>
        <w:rPr>
          <w:rFonts w:hint="eastAsia" w:ascii="仿宋_GB2312" w:hAnsi="宋体" w:eastAsia="仿宋_GB2312"/>
          <w:bCs/>
          <w:color w:val="auto"/>
          <w:sz w:val="24"/>
        </w:rPr>
        <w:t>年</w:t>
      </w:r>
      <w:r>
        <w:rPr>
          <w:rFonts w:hint="eastAsia" w:ascii="仿宋_GB2312" w:hAnsi="宋体" w:eastAsia="仿宋_GB2312"/>
          <w:bCs/>
          <w:color w:val="auto"/>
          <w:sz w:val="24"/>
          <w:lang w:val="en-US" w:eastAsia="zh-CN"/>
        </w:rPr>
        <w:t>09</w:t>
      </w:r>
      <w:r>
        <w:rPr>
          <w:rFonts w:hint="eastAsia" w:ascii="仿宋_GB2312" w:hAnsi="宋体" w:eastAsia="仿宋_GB2312"/>
          <w:bCs/>
          <w:color w:val="auto"/>
          <w:sz w:val="24"/>
        </w:rPr>
        <w:t>月</w:t>
      </w:r>
      <w:r>
        <w:rPr>
          <w:rFonts w:hint="eastAsia" w:ascii="仿宋_GB2312" w:hAnsi="宋体" w:eastAsia="仿宋_GB2312"/>
          <w:bCs/>
          <w:color w:val="auto"/>
          <w:sz w:val="24"/>
          <w:lang w:val="en-US" w:eastAsia="zh-CN"/>
        </w:rPr>
        <w:t>30</w:t>
      </w:r>
      <w:r>
        <w:rPr>
          <w:rFonts w:hint="eastAsia" w:ascii="仿宋_GB2312" w:hAnsi="宋体" w:eastAsia="仿宋_GB2312"/>
          <w:bCs/>
          <w:color w:val="auto"/>
          <w:sz w:val="24"/>
        </w:rPr>
        <w:t>日</w:t>
      </w:r>
      <w:r>
        <w:rPr>
          <w:rFonts w:hint="eastAsia" w:ascii="仿宋_GB2312" w:hAnsi="宋体" w:eastAsia="仿宋_GB2312"/>
          <w:bCs/>
          <w:color w:val="auto"/>
          <w:sz w:val="24"/>
          <w:lang w:eastAsia="zh-CN"/>
        </w:rPr>
        <w:t>上</w:t>
      </w:r>
      <w:r>
        <w:rPr>
          <w:rFonts w:hint="eastAsia" w:ascii="仿宋_GB2312" w:hAnsi="宋体" w:eastAsia="仿宋_GB2312"/>
          <w:bCs/>
          <w:color w:val="auto"/>
          <w:sz w:val="24"/>
        </w:rPr>
        <w:t>午</w:t>
      </w:r>
      <w:r>
        <w:rPr>
          <w:rFonts w:hint="eastAsia" w:ascii="仿宋_GB2312" w:hAnsi="宋体" w:eastAsia="仿宋_GB2312"/>
          <w:bCs/>
          <w:color w:val="auto"/>
          <w:sz w:val="24"/>
          <w:lang w:val="en-US" w:eastAsia="zh-CN"/>
        </w:rPr>
        <w:t>09</w:t>
      </w:r>
      <w:r>
        <w:rPr>
          <w:rFonts w:hint="eastAsia" w:ascii="仿宋_GB2312" w:hAnsi="宋体" w:eastAsia="仿宋_GB2312"/>
          <w:bCs/>
          <w:color w:val="auto"/>
          <w:sz w:val="24"/>
        </w:rPr>
        <w:t>时</w:t>
      </w:r>
      <w:r>
        <w:rPr>
          <w:rFonts w:hint="eastAsia" w:ascii="仿宋_GB2312" w:hAnsi="宋体" w:eastAsia="仿宋_GB2312"/>
          <w:bCs/>
          <w:color w:val="auto"/>
          <w:sz w:val="24"/>
          <w:lang w:val="en-US" w:eastAsia="zh-CN"/>
        </w:rPr>
        <w:t>30</w:t>
      </w:r>
      <w:r>
        <w:rPr>
          <w:rFonts w:hint="eastAsia" w:ascii="仿宋_GB2312" w:hAnsi="宋体" w:eastAsia="仿宋_GB2312"/>
          <w:bCs/>
          <w:color w:val="auto"/>
          <w:sz w:val="24"/>
        </w:rPr>
        <w:t>分止，</w:t>
      </w:r>
      <w:r>
        <w:rPr>
          <w:rFonts w:hint="eastAsia" w:ascii="仿宋_GB2312" w:hAnsi="宋体" w:eastAsia="仿宋_GB2312"/>
          <w:bCs/>
          <w:sz w:val="24"/>
        </w:rPr>
        <w:t>逾期不接受样品。样品递交采取预约制,请在投标样品递交</w:t>
      </w:r>
      <w:r>
        <w:rPr>
          <w:rFonts w:hint="eastAsia" w:ascii="仿宋_GB2312" w:hAnsi="宋体" w:eastAsia="仿宋_GB2312"/>
          <w:bCs/>
          <w:sz w:val="24"/>
          <w:lang w:eastAsia="zh-CN"/>
        </w:rPr>
        <w:t>截止</w:t>
      </w:r>
      <w:r>
        <w:rPr>
          <w:rFonts w:hint="eastAsia" w:ascii="仿宋_GB2312" w:hAnsi="宋体" w:eastAsia="仿宋_GB2312"/>
          <w:bCs/>
          <w:sz w:val="24"/>
        </w:rPr>
        <w:t>时间</w:t>
      </w:r>
      <w:r>
        <w:rPr>
          <w:rFonts w:hint="eastAsia" w:ascii="仿宋_GB2312" w:hAnsi="宋体" w:eastAsia="仿宋_GB2312"/>
          <w:bCs/>
          <w:sz w:val="24"/>
          <w:lang w:eastAsia="zh-CN"/>
        </w:rPr>
        <w:t>前一天或当天</w:t>
      </w:r>
      <w:r>
        <w:rPr>
          <w:rFonts w:hint="eastAsia" w:ascii="仿宋_GB2312" w:hAnsi="宋体" w:eastAsia="仿宋_GB2312"/>
          <w:bCs/>
          <w:sz w:val="24"/>
        </w:rPr>
        <w:t>联系项目经办人。根据时间安排，独立将样品在预约时间段内送至样品指定区域。</w:t>
      </w:r>
    </w:p>
    <w:p>
      <w:pPr>
        <w:spacing w:beforeLines="0" w:line="440" w:lineRule="exact"/>
        <w:ind w:firstLine="482" w:firstLineChars="200"/>
        <w:rPr>
          <w:rFonts w:hint="eastAsia" w:ascii="仿宋_GB2312" w:hAnsi="宋体" w:eastAsia="仿宋_GB2312"/>
          <w:b/>
          <w:bCs/>
          <w:kern w:val="0"/>
          <w:sz w:val="24"/>
          <w:u w:val="single"/>
        </w:rPr>
      </w:pPr>
      <w:r>
        <w:rPr>
          <w:rFonts w:hint="eastAsia" w:ascii="仿宋_GB2312" w:hAnsi="宋体" w:eastAsia="仿宋_GB2312"/>
          <w:b/>
          <w:bCs/>
          <w:sz w:val="24"/>
          <w:u w:val="single"/>
        </w:rPr>
        <w:t>3.</w:t>
      </w:r>
      <w:r>
        <w:rPr>
          <w:rFonts w:hint="eastAsia" w:ascii="仿宋_GB2312" w:hAnsi="宋体" w:eastAsia="仿宋_GB2312"/>
          <w:b/>
          <w:bCs/>
          <w:kern w:val="0"/>
          <w:sz w:val="24"/>
          <w:u w:val="single"/>
        </w:rPr>
        <w:t>所有提供的样品不能出现投标人的名称、品牌等信息，不能去除商标的应进行遮挡。供应商须对送达的样品进行遮蔽，若因样品未有效遮蔽而导致样品信息泄露，供应商将承担责任并按无效标处理。</w:t>
      </w:r>
    </w:p>
    <w:p>
      <w:pPr>
        <w:spacing w:beforeLines="0" w:line="440" w:lineRule="exact"/>
        <w:ind w:firstLine="480" w:firstLineChars="200"/>
        <w:rPr>
          <w:rFonts w:hint="eastAsia" w:ascii="仿宋_GB2312" w:hAnsi="宋体" w:eastAsia="仿宋_GB2312"/>
          <w:bCs/>
          <w:sz w:val="24"/>
          <w:szCs w:val="22"/>
        </w:rPr>
      </w:pPr>
      <w:r>
        <w:rPr>
          <w:rFonts w:hint="eastAsia" w:ascii="仿宋_GB2312" w:hAnsi="宋体" w:eastAsia="仿宋_GB2312"/>
          <w:bCs/>
          <w:sz w:val="24"/>
        </w:rPr>
        <w:t>4.</w:t>
      </w:r>
      <w:r>
        <w:rPr>
          <w:rFonts w:hint="eastAsia" w:ascii="仿宋_GB2312" w:hAnsi="宋体" w:eastAsia="仿宋_GB2312"/>
          <w:bCs/>
          <w:sz w:val="24"/>
          <w:szCs w:val="22"/>
        </w:rPr>
        <w:t>投标样品为投标资料的一部分，如提供的样品规格不符或未提供样品（包括样品不齐全），将要扣除技术分中的样品分。</w:t>
      </w:r>
    </w:p>
    <w:p>
      <w:pPr>
        <w:spacing w:beforeLines="0" w:line="440" w:lineRule="exact"/>
        <w:ind w:firstLine="480" w:firstLineChars="200"/>
        <w:rPr>
          <w:rFonts w:hint="eastAsia" w:ascii="仿宋_GB2312" w:hAnsi="宋体" w:eastAsia="仿宋_GB2312"/>
          <w:bCs/>
          <w:sz w:val="24"/>
        </w:rPr>
      </w:pPr>
      <w:r>
        <w:rPr>
          <w:rFonts w:hint="eastAsia" w:ascii="仿宋_GB2312" w:hAnsi="宋体" w:eastAsia="仿宋_GB2312"/>
          <w:bCs/>
          <w:sz w:val="24"/>
        </w:rPr>
        <w:t>5.“样品”的退返：样品将作为评标委员会评审依据之一，采购活动结束后，供应商的样品取回人应在相关材料上签字确认。预中标供应商须自行联系采购人，在评标结束两个工作日内将其样品运送至采购人指定地点封存作为货物验收的实物质量验收标准。未中标供应商的样品须在评标结束两个工作日内自行撤回。代理机构有权自行处置逾期未撤回的样品，不承担损坏、遗失等保管责任。样品的制作、运输、安装和保管样品所发生的一切费用由投标人自理。</w:t>
      </w:r>
    </w:p>
    <w:p>
      <w:pPr>
        <w:snapToGrid w:val="0"/>
        <w:spacing w:beforeLines="0" w:line="440" w:lineRule="exact"/>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6.样品的其他说明：中标后，中标单位样品即为评判产品是否合格的最低标准。产品质量低于样品的，不得进场安装，损失由中标单位自理，并承担由此造成的甲方的损失。</w:t>
      </w:r>
    </w:p>
    <w:p>
      <w:pPr>
        <w:snapToGrid w:val="0"/>
        <w:spacing w:beforeLines="0" w:line="440" w:lineRule="exact"/>
        <w:ind w:firstLine="482" w:firstLineChars="200"/>
        <w:rPr>
          <w:rFonts w:hint="eastAsia" w:ascii="仿宋_GB2312" w:hAnsi="宋体" w:eastAsia="仿宋_GB2312"/>
          <w:b/>
          <w:bCs/>
          <w:color w:val="000000"/>
          <w:sz w:val="24"/>
        </w:rPr>
      </w:pPr>
      <w:r>
        <w:rPr>
          <w:rFonts w:hint="eastAsia" w:ascii="仿宋_GB2312" w:hAnsi="宋体" w:eastAsia="仿宋_GB2312"/>
          <w:b/>
          <w:bCs/>
          <w:color w:val="000000"/>
          <w:sz w:val="24"/>
        </w:rPr>
        <w:t>7.在评审过程中评标委员会有权对样品进行破坏性试验。</w:t>
      </w:r>
    </w:p>
    <w:p>
      <w:pPr>
        <w:snapToGrid w:val="0"/>
        <w:spacing w:beforeLines="0" w:line="440" w:lineRule="exact"/>
        <w:ind w:firstLine="482" w:firstLineChars="200"/>
        <w:rPr>
          <w:rFonts w:hint="eastAsia" w:ascii="仿宋_GB2312" w:hAnsi="宋体" w:eastAsia="仿宋_GB2312"/>
          <w:b/>
          <w:bCs/>
          <w:color w:val="000000"/>
          <w:sz w:val="24"/>
          <w:szCs w:val="22"/>
        </w:rPr>
      </w:pPr>
      <w:r>
        <w:rPr>
          <w:rFonts w:hint="eastAsia" w:ascii="仿宋_GB2312" w:hAnsi="宋体" w:eastAsia="仿宋_GB2312"/>
          <w:b/>
          <w:bCs/>
          <w:color w:val="000000"/>
          <w:sz w:val="24"/>
          <w:szCs w:val="22"/>
        </w:rPr>
        <w:t>8.本次实样评标可根据实际情况进行拆样检测。</w:t>
      </w:r>
    </w:p>
    <w:p>
      <w:pPr>
        <w:snapToGrid w:val="0"/>
        <w:spacing w:beforeLines="0" w:line="440" w:lineRule="exact"/>
        <w:ind w:firstLine="482" w:firstLineChars="200"/>
        <w:rPr>
          <w:rFonts w:hint="eastAsia" w:ascii="仿宋_GB2312" w:hAnsi="宋体" w:eastAsia="仿宋_GB2312"/>
          <w:b/>
          <w:bCs/>
          <w:color w:val="000000"/>
          <w:sz w:val="24"/>
          <w:szCs w:val="22"/>
          <w:u w:val="single"/>
        </w:rPr>
      </w:pPr>
      <w:r>
        <w:rPr>
          <w:rFonts w:hint="eastAsia" w:ascii="仿宋_GB2312" w:hAnsi="宋体" w:eastAsia="仿宋_GB2312"/>
          <w:b/>
          <w:bCs/>
          <w:color w:val="000000"/>
          <w:sz w:val="24"/>
          <w:szCs w:val="22"/>
          <w:u w:val="single"/>
        </w:rPr>
        <w:t>9.疫情期间投标供应商指派的送达样品的授权代表应当携带身份证及《参与公共资源交易活动健康承诺书》(见附件）、《法定代表人授权委托书》(见附件）。</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80" w:lineRule="exact"/>
        <w:ind w:left="482" w:hanging="482" w:hangingChars="200"/>
        <w:textAlignment w:val="auto"/>
        <w:rPr>
          <w:rFonts w:hint="eastAsia" w:ascii="仿宋_GB2312" w:hAnsi="宋体" w:eastAsia="仿宋_GB2312"/>
          <w:b/>
          <w:bCs/>
          <w:color w:val="000000"/>
          <w:sz w:val="24"/>
          <w:szCs w:val="22"/>
        </w:rPr>
      </w:pPr>
      <w:r>
        <w:rPr>
          <w:rFonts w:hint="eastAsia" w:ascii="仿宋_GB2312" w:hAnsi="宋体" w:eastAsia="仿宋_GB2312"/>
          <w:b/>
          <w:bCs/>
          <w:color w:val="000000"/>
          <w:sz w:val="24"/>
          <w:szCs w:val="22"/>
          <w:lang w:val="en-US" w:eastAsia="zh-CN"/>
        </w:rPr>
        <w:t>10.</w:t>
      </w:r>
      <w:r>
        <w:rPr>
          <w:rFonts w:hint="eastAsia" w:ascii="仿宋_GB2312" w:hAnsi="宋体" w:eastAsia="仿宋_GB2312"/>
          <w:b/>
          <w:bCs/>
          <w:color w:val="000000"/>
          <w:sz w:val="24"/>
          <w:szCs w:val="22"/>
        </w:rPr>
        <w:t>评审专家将首先评定样品分，再根据评标办法进行其他商务及技术文件内容评审。</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480" w:lineRule="exact"/>
        <w:ind w:left="482" w:hanging="482" w:hangingChars="200"/>
        <w:textAlignment w:val="auto"/>
        <w:rPr>
          <w:rFonts w:hint="eastAsia" w:ascii="仿宋_GB2312" w:hAnsi="宋体" w:eastAsia="仿宋_GB2312"/>
          <w:b/>
          <w:bCs/>
          <w:color w:val="000000"/>
          <w:sz w:val="24"/>
          <w:szCs w:val="22"/>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line="480" w:lineRule="exact"/>
        <w:ind w:left="481" w:leftChars="229" w:firstLine="0" w:firstLineChars="0"/>
        <w:textAlignment w:val="auto"/>
        <w:rPr>
          <w:rFonts w:hint="eastAsia" w:ascii="仿宋_GB2312" w:hAnsi="仿宋" w:eastAsia="仿宋_GB2312"/>
          <w:b/>
          <w:bCs w:val="0"/>
          <w:color w:val="auto"/>
          <w:sz w:val="24"/>
          <w:szCs w:val="24"/>
          <w:highlight w:val="none"/>
          <w:lang w:eastAsia="zh-CN"/>
        </w:rPr>
      </w:pPr>
      <w:r>
        <w:rPr>
          <w:rFonts w:hint="eastAsia" w:ascii="仿宋_GB2312" w:hAnsi="仿宋" w:eastAsia="仿宋_GB2312"/>
          <w:b/>
          <w:bCs w:val="0"/>
          <w:color w:val="auto"/>
          <w:sz w:val="24"/>
          <w:szCs w:val="24"/>
          <w:highlight w:val="none"/>
          <w:lang w:val="en-US" w:eastAsia="zh-CN"/>
        </w:rPr>
        <w:t>八、</w:t>
      </w:r>
      <w:r>
        <w:rPr>
          <w:rFonts w:hint="eastAsia" w:ascii="仿宋_GB2312" w:hAnsi="仿宋" w:eastAsia="仿宋_GB2312"/>
          <w:b/>
          <w:bCs w:val="0"/>
          <w:color w:val="auto"/>
          <w:sz w:val="24"/>
          <w:szCs w:val="24"/>
          <w:highlight w:val="none"/>
          <w:lang w:eastAsia="zh-CN"/>
        </w:rPr>
        <w:t>款项支付</w:t>
      </w:r>
    </w:p>
    <w:p>
      <w:pPr>
        <w:snapToGrid w:val="0"/>
        <w:spacing w:beforeLines="0" w:line="440" w:lineRule="exact"/>
        <w:ind w:firstLine="480" w:firstLineChars="200"/>
        <w:rPr>
          <w:rFonts w:hint="eastAsia" w:ascii="仿宋_GB2312" w:hAnsi="宋体" w:eastAsia="仿宋_GB2312" w:cs="Times New Roman"/>
          <w:bCs/>
          <w:color w:val="auto"/>
          <w:sz w:val="24"/>
          <w:highlight w:val="none"/>
          <w:lang w:eastAsia="zh-CN"/>
        </w:rPr>
        <w:sectPr>
          <w:headerReference r:id="rId4" w:type="default"/>
          <w:footerReference r:id="rId5" w:type="default"/>
          <w:pgSz w:w="11906" w:h="16838"/>
          <w:pgMar w:top="1417" w:right="1531" w:bottom="1417" w:left="1531" w:header="851" w:footer="992" w:gutter="0"/>
          <w:paperSrc/>
          <w:cols w:space="720" w:num="1"/>
          <w:rtlGutter w:val="0"/>
          <w:docGrid w:linePitch="312" w:charSpace="0"/>
        </w:sectPr>
      </w:pPr>
      <w:r>
        <w:rPr>
          <w:rFonts w:hint="eastAsia" w:ascii="仿宋_GB2312" w:hAnsi="宋体" w:eastAsia="仿宋_GB2312" w:cs="Times New Roman"/>
          <w:bCs/>
          <w:color w:val="auto"/>
          <w:sz w:val="24"/>
          <w:highlight w:val="none"/>
          <w:lang w:eastAsia="zh-CN"/>
        </w:rPr>
        <w:t>本项目分三年实施，款项按实结算（当按实际结算后总金额达到预算价或服务期限满</w:t>
      </w:r>
      <w:r>
        <w:rPr>
          <w:rFonts w:hint="eastAsia" w:ascii="仿宋_GB2312" w:hAnsi="宋体" w:eastAsia="仿宋_GB2312" w:cs="Times New Roman"/>
          <w:bCs/>
          <w:color w:val="auto"/>
          <w:sz w:val="24"/>
          <w:highlight w:val="none"/>
          <w:lang w:val="en-US" w:eastAsia="zh-CN"/>
        </w:rPr>
        <w:t>3年</w:t>
      </w:r>
      <w:r>
        <w:rPr>
          <w:rFonts w:hint="eastAsia" w:ascii="仿宋_GB2312" w:hAnsi="宋体" w:eastAsia="仿宋_GB2312" w:cs="Times New Roman"/>
          <w:bCs/>
          <w:color w:val="auto"/>
          <w:sz w:val="24"/>
          <w:highlight w:val="none"/>
          <w:lang w:eastAsia="zh-CN"/>
        </w:rPr>
        <w:t>时，本项目合同自动终止）。</w:t>
      </w:r>
    </w:p>
    <w:p>
      <w:pPr>
        <w:snapToGrid w:val="0"/>
        <w:spacing w:before="156" w:line="360" w:lineRule="auto"/>
        <w:jc w:val="center"/>
        <w:rPr>
          <w:rFonts w:hint="eastAsia" w:ascii="仿宋_GB2312" w:hAnsi="仿宋" w:eastAsia="仿宋_GB2312"/>
          <w:b/>
          <w:bCs/>
          <w:color w:val="000000"/>
          <w:sz w:val="36"/>
          <w:szCs w:val="36"/>
        </w:rPr>
      </w:pPr>
      <w:r>
        <w:rPr>
          <w:rFonts w:hint="eastAsia" w:ascii="仿宋_GB2312" w:hAnsi="仿宋" w:eastAsia="仿宋_GB2312"/>
          <w:b/>
          <w:bCs/>
          <w:color w:val="000000"/>
          <w:sz w:val="36"/>
          <w:szCs w:val="36"/>
        </w:rPr>
        <w:t>第五章  杭州市富阳区政府采购合同主要条款</w:t>
      </w:r>
    </w:p>
    <w:p>
      <w:pPr>
        <w:widowControl/>
        <w:overflowPunct w:val="0"/>
        <w:autoSpaceDE w:val="0"/>
        <w:autoSpaceDN w:val="0"/>
        <w:adjustRightInd w:val="0"/>
        <w:snapToGrid w:val="0"/>
        <w:spacing w:before="156" w:line="360" w:lineRule="auto"/>
        <w:jc w:val="center"/>
        <w:textAlignment w:val="baseline"/>
        <w:rPr>
          <w:rFonts w:hint="eastAsia" w:ascii="仿宋_GB2312" w:hAnsi="仿宋" w:eastAsia="仿宋_GB2312" w:cs="仿宋_GB2312"/>
          <w:b/>
          <w:bCs/>
          <w:color w:val="000000"/>
          <w:kern w:val="0"/>
          <w:sz w:val="28"/>
          <w:szCs w:val="28"/>
        </w:rPr>
      </w:pPr>
      <w:r>
        <w:rPr>
          <w:rFonts w:hint="eastAsia" w:ascii="仿宋_GB2312" w:hAnsi="仿宋" w:eastAsia="仿宋_GB2312" w:cs="仿宋_GB2312"/>
          <w:b/>
          <w:bCs/>
          <w:color w:val="000000"/>
          <w:kern w:val="0"/>
          <w:sz w:val="28"/>
          <w:szCs w:val="28"/>
        </w:rPr>
        <w:t>（本合同为合同样稿，最终稿协商后确定）</w:t>
      </w:r>
    </w:p>
    <w:p>
      <w:pPr>
        <w:keepNext w:val="0"/>
        <w:keepLines w:val="0"/>
        <w:pageBreakBefore w:val="0"/>
        <w:widowControl/>
        <w:kinsoku/>
        <w:wordWrap/>
        <w:overflowPunct w:val="0"/>
        <w:topLinePunct w:val="0"/>
        <w:autoSpaceDE w:val="0"/>
        <w:autoSpaceDN w:val="0"/>
        <w:bidi w:val="0"/>
        <w:adjustRightInd w:val="0"/>
        <w:snapToGrid w:val="0"/>
        <w:spacing w:beforeLines="0" w:line="440" w:lineRule="exact"/>
        <w:ind w:firstLine="470" w:firstLineChars="196"/>
        <w:jc w:val="left"/>
        <w:textAlignment w:val="baseline"/>
        <w:rPr>
          <w:rFonts w:hint="eastAsia" w:ascii="仿宋_GB2312" w:hAnsi="仿宋" w:eastAsia="仿宋_GB2312" w:cs="仿宋_GB2312"/>
          <w:bCs/>
          <w:color w:val="000000"/>
          <w:kern w:val="0"/>
          <w:sz w:val="24"/>
          <w:szCs w:val="24"/>
        </w:rPr>
      </w:pPr>
      <w:r>
        <w:rPr>
          <w:rFonts w:hint="eastAsia" w:ascii="仿宋_GB2312" w:hAnsi="仿宋" w:eastAsia="仿宋_GB2312" w:cs="仿宋_GB2312"/>
          <w:bCs/>
          <w:color w:val="000000"/>
          <w:kern w:val="0"/>
          <w:sz w:val="24"/>
          <w:szCs w:val="24"/>
        </w:rPr>
        <w:t>甲  方（使用方）：</w:t>
      </w:r>
    </w:p>
    <w:p>
      <w:pPr>
        <w:keepNext w:val="0"/>
        <w:keepLines w:val="0"/>
        <w:pageBreakBefore w:val="0"/>
        <w:widowControl/>
        <w:kinsoku/>
        <w:wordWrap/>
        <w:overflowPunct w:val="0"/>
        <w:topLinePunct w:val="0"/>
        <w:autoSpaceDE w:val="0"/>
        <w:autoSpaceDN w:val="0"/>
        <w:bidi w:val="0"/>
        <w:adjustRightInd w:val="0"/>
        <w:snapToGrid w:val="0"/>
        <w:spacing w:beforeLines="0" w:line="440" w:lineRule="exact"/>
        <w:ind w:firstLine="470" w:firstLineChars="196"/>
        <w:jc w:val="left"/>
        <w:textAlignment w:val="baseline"/>
        <w:rPr>
          <w:rFonts w:hint="eastAsia" w:ascii="仿宋_GB2312" w:hAnsi="仿宋" w:eastAsia="仿宋_GB2312" w:cs="仿宋_GB2312"/>
          <w:bCs/>
          <w:color w:val="000000"/>
          <w:kern w:val="0"/>
          <w:sz w:val="24"/>
          <w:szCs w:val="24"/>
        </w:rPr>
      </w:pPr>
      <w:r>
        <w:rPr>
          <w:rFonts w:hint="eastAsia" w:ascii="仿宋_GB2312" w:hAnsi="仿宋" w:eastAsia="仿宋_GB2312" w:cs="仿宋_GB2312"/>
          <w:bCs/>
          <w:color w:val="000000"/>
          <w:kern w:val="0"/>
          <w:sz w:val="24"/>
          <w:szCs w:val="24"/>
        </w:rPr>
        <w:t xml:space="preserve">乙  方（供货方）： </w:t>
      </w:r>
    </w:p>
    <w:p>
      <w:pPr>
        <w:keepNext w:val="0"/>
        <w:keepLines w:val="0"/>
        <w:pageBreakBefore w:val="0"/>
        <w:widowControl/>
        <w:kinsoku/>
        <w:wordWrap/>
        <w:overflowPunct w:val="0"/>
        <w:topLinePunct w:val="0"/>
        <w:autoSpaceDE w:val="0"/>
        <w:autoSpaceDN w:val="0"/>
        <w:bidi w:val="0"/>
        <w:adjustRightInd w:val="0"/>
        <w:snapToGrid w:val="0"/>
        <w:spacing w:beforeLines="0" w:line="440" w:lineRule="exact"/>
        <w:ind w:firstLine="470" w:firstLineChars="196"/>
        <w:jc w:val="left"/>
        <w:textAlignment w:val="baseline"/>
        <w:rPr>
          <w:rFonts w:hint="eastAsia" w:ascii="仿宋_GB2312" w:hAnsi="仿宋" w:eastAsia="仿宋_GB2312" w:cs="仿宋_GB2312"/>
          <w:bCs/>
          <w:color w:val="000000"/>
          <w:kern w:val="0"/>
          <w:sz w:val="24"/>
          <w:szCs w:val="24"/>
        </w:rPr>
      </w:pPr>
      <w:r>
        <w:rPr>
          <w:rFonts w:hint="eastAsia" w:ascii="仿宋_GB2312" w:hAnsi="仿宋" w:eastAsia="仿宋_GB2312" w:cs="仿宋_GB2312"/>
          <w:bCs/>
          <w:color w:val="000000"/>
          <w:kern w:val="0"/>
          <w:sz w:val="24"/>
          <w:szCs w:val="24"/>
        </w:rPr>
        <w:t>鉴证方：杭州广厦建筑咨询有限公司</w:t>
      </w:r>
    </w:p>
    <w:p>
      <w:pPr>
        <w:keepNext w:val="0"/>
        <w:keepLines w:val="0"/>
        <w:pageBreakBefore w:val="0"/>
        <w:widowControl/>
        <w:kinsoku/>
        <w:wordWrap/>
        <w:overflowPunct w:val="0"/>
        <w:topLinePunct w:val="0"/>
        <w:autoSpaceDE w:val="0"/>
        <w:autoSpaceDN w:val="0"/>
        <w:bidi w:val="0"/>
        <w:adjustRightInd w:val="0"/>
        <w:snapToGrid w:val="0"/>
        <w:spacing w:beforeLines="0" w:line="440" w:lineRule="exact"/>
        <w:ind w:firstLine="470" w:firstLineChars="196"/>
        <w:jc w:val="left"/>
        <w:textAlignment w:val="baseline"/>
        <w:rPr>
          <w:rFonts w:hint="eastAsia" w:ascii="仿宋_GB2312" w:hAnsi="仿宋" w:eastAsia="仿宋_GB2312" w:cs="仿宋_GB2312"/>
          <w:bCs/>
          <w:color w:val="000000"/>
          <w:kern w:val="0"/>
          <w:sz w:val="24"/>
          <w:szCs w:val="24"/>
        </w:rPr>
      </w:pPr>
      <w:r>
        <w:rPr>
          <w:rFonts w:hint="eastAsia" w:ascii="仿宋_GB2312" w:hAnsi="仿宋" w:eastAsia="仿宋_GB2312" w:cs="仿宋_GB2312"/>
          <w:bCs/>
          <w:color w:val="000000"/>
          <w:kern w:val="0"/>
          <w:sz w:val="24"/>
          <w:szCs w:val="24"/>
          <w:lang w:eastAsia="zh-CN"/>
        </w:rPr>
        <w:t>2021-2023年度分局标识标牌制作等项目</w:t>
      </w:r>
      <w:r>
        <w:rPr>
          <w:rFonts w:hint="eastAsia" w:ascii="仿宋_GB2312" w:hAnsi="仿宋" w:eastAsia="仿宋_GB2312" w:cs="仿宋_GB2312"/>
          <w:bCs/>
          <w:color w:val="000000"/>
          <w:kern w:val="0"/>
          <w:sz w:val="24"/>
          <w:szCs w:val="24"/>
        </w:rPr>
        <w:t>经过公开招标采购（编号：</w:t>
      </w:r>
      <w:r>
        <w:rPr>
          <w:rFonts w:hint="eastAsia" w:ascii="仿宋_GB2312" w:hAnsi="仿宋" w:eastAsia="仿宋_GB2312" w:cs="仿宋_GB2312"/>
          <w:bCs/>
          <w:color w:val="000000"/>
          <w:kern w:val="0"/>
          <w:sz w:val="24"/>
          <w:szCs w:val="24"/>
          <w:lang w:eastAsia="zh-CN"/>
        </w:rPr>
        <w:t>HZGSFZCF-2021-030</w:t>
      </w:r>
      <w:r>
        <w:rPr>
          <w:rFonts w:hint="eastAsia" w:ascii="仿宋_GB2312" w:hAnsi="仿宋" w:eastAsia="仿宋_GB2312" w:cs="仿宋_GB2312"/>
          <w:bCs/>
          <w:color w:val="000000"/>
          <w:kern w:val="0"/>
          <w:sz w:val="24"/>
          <w:szCs w:val="24"/>
        </w:rPr>
        <w:t>），确定***********为中标单位，甲、乙双方经协商，达成以下条款：</w:t>
      </w:r>
    </w:p>
    <w:p>
      <w:pPr>
        <w:pStyle w:val="46"/>
        <w:keepNext w:val="0"/>
        <w:keepLines w:val="0"/>
        <w:pageBreakBefore w:val="0"/>
        <w:kinsoku/>
        <w:wordWrap/>
        <w:topLinePunct w:val="0"/>
        <w:bidi w:val="0"/>
        <w:adjustRightInd w:val="0"/>
        <w:snapToGrid w:val="0"/>
        <w:spacing w:before="0" w:beforeLines="0" w:afterLines="0" w:line="440" w:lineRule="exact"/>
        <w:ind w:firstLine="477" w:firstLineChars="198"/>
        <w:rPr>
          <w:rFonts w:hint="eastAsia" w:ascii="仿宋_GB2312" w:hAnsi="仿宋" w:eastAsia="仿宋_GB2312"/>
          <w:b/>
          <w:color w:val="000000"/>
        </w:rPr>
      </w:pPr>
      <w:r>
        <w:rPr>
          <w:rFonts w:hint="eastAsia" w:ascii="仿宋_GB2312" w:hAnsi="仿宋" w:eastAsia="仿宋_GB2312"/>
          <w:b/>
          <w:color w:val="000000"/>
        </w:rPr>
        <w:t>第一条：服务内容及合同价格</w:t>
      </w:r>
    </w:p>
    <w:tbl>
      <w:tblPr>
        <w:tblStyle w:val="89"/>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982"/>
        <w:gridCol w:w="1559"/>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exact"/>
              <w:ind w:left="-170"/>
              <w:jc w:val="center"/>
              <w:rPr>
                <w:rFonts w:ascii="仿宋_GB2312" w:hAnsi="宋体" w:eastAsia="仿宋_GB2312" w:cs="仿宋_GB2312"/>
                <w:sz w:val="24"/>
                <w:szCs w:val="24"/>
              </w:rPr>
            </w:pPr>
            <w:r>
              <w:rPr>
                <w:rFonts w:hint="eastAsia" w:ascii="仿宋_GB2312" w:hAnsi="宋体" w:eastAsia="仿宋_GB2312" w:cs="仿宋_GB2312"/>
                <w:sz w:val="24"/>
                <w:szCs w:val="24"/>
              </w:rPr>
              <w:t>采购项目</w:t>
            </w:r>
          </w:p>
        </w:tc>
        <w:tc>
          <w:tcPr>
            <w:tcW w:w="2982"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exact"/>
              <w:ind w:left="-170"/>
              <w:jc w:val="center"/>
              <w:rPr>
                <w:rFonts w:ascii="仿宋_GB2312" w:hAnsi="宋体" w:eastAsia="仿宋_GB2312" w:cs="仿宋_GB2312"/>
                <w:sz w:val="24"/>
                <w:szCs w:val="24"/>
              </w:rPr>
            </w:pPr>
            <w:r>
              <w:rPr>
                <w:rFonts w:hint="eastAsia" w:ascii="仿宋_GB2312" w:hAnsi="宋体" w:eastAsia="仿宋_GB2312" w:cs="仿宋_GB2312"/>
                <w:sz w:val="24"/>
                <w:szCs w:val="24"/>
              </w:rPr>
              <w:t>中标内容</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exact"/>
              <w:jc w:val="center"/>
              <w:rPr>
                <w:rFonts w:ascii="仿宋_GB2312" w:hAnsi="宋体" w:eastAsia="仿宋_GB2312" w:cs="仿宋_GB2312"/>
                <w:sz w:val="24"/>
                <w:szCs w:val="24"/>
              </w:rPr>
            </w:pPr>
            <w:r>
              <w:rPr>
                <w:rFonts w:hint="eastAsia" w:ascii="仿宋_GB2312" w:hAnsi="宋体" w:eastAsia="仿宋_GB2312" w:cs="仿宋_GB2312"/>
                <w:sz w:val="24"/>
                <w:szCs w:val="24"/>
              </w:rPr>
              <w:t>数量</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exact"/>
              <w:jc w:val="center"/>
              <w:rPr>
                <w:rFonts w:ascii="仿宋_GB2312" w:hAnsi="宋体" w:eastAsia="仿宋_GB2312" w:cs="仿宋_GB2312"/>
                <w:sz w:val="24"/>
                <w:szCs w:val="24"/>
              </w:rPr>
            </w:pPr>
            <w:r>
              <w:rPr>
                <w:rFonts w:hint="eastAsia" w:ascii="仿宋_GB2312" w:hAnsi="宋体" w:eastAsia="仿宋_GB2312" w:cs="仿宋_GB2312"/>
                <w:sz w:val="24"/>
                <w:szCs w:val="24"/>
              </w:rPr>
              <w:t>单价</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exact"/>
              <w:ind w:left="-170"/>
              <w:jc w:val="center"/>
              <w:rPr>
                <w:rFonts w:ascii="仿宋_GB2312" w:hAnsi="宋体" w:eastAsia="仿宋_GB2312" w:cs="仿宋_GB2312"/>
                <w:sz w:val="24"/>
                <w:szCs w:val="24"/>
              </w:rPr>
            </w:pPr>
            <w:r>
              <w:rPr>
                <w:rFonts w:hint="eastAsia" w:ascii="仿宋_GB2312" w:hAnsi="宋体" w:eastAsia="仿宋_GB2312" w:cs="仿宋_GB2312"/>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exact"/>
              <w:ind w:left="-170"/>
              <w:jc w:val="center"/>
              <w:rPr>
                <w:rFonts w:hint="eastAsia" w:ascii="仿宋_GB2312" w:hAnsi="仿宋" w:eastAsia="仿宋_GB2312" w:cs="仿宋_GB2312"/>
                <w:color w:val="000000"/>
                <w:sz w:val="24"/>
                <w:szCs w:val="24"/>
              </w:rPr>
            </w:pPr>
          </w:p>
        </w:tc>
        <w:tc>
          <w:tcPr>
            <w:tcW w:w="2982"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exact"/>
              <w:ind w:left="-170"/>
              <w:jc w:val="center"/>
              <w:rPr>
                <w:rFonts w:hint="eastAsia" w:ascii="仿宋_GB2312" w:hAnsi="仿宋" w:eastAsia="仿宋_GB2312" w:cs="仿宋_GB2312"/>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exact"/>
              <w:jc w:val="center"/>
              <w:rPr>
                <w:rFonts w:hint="eastAsia" w:ascii="仿宋_GB2312" w:hAnsi="仿宋" w:eastAsia="仿宋_GB2312" w:cs="仿宋_GB2312"/>
                <w:color w:val="000000"/>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exact"/>
              <w:jc w:val="center"/>
              <w:rPr>
                <w:rFonts w:hint="eastAsia" w:ascii="仿宋_GB2312" w:hAnsi="仿宋" w:eastAsia="仿宋_GB2312" w:cs="仿宋_GB2312"/>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exact"/>
              <w:ind w:left="-170"/>
              <w:jc w:val="center"/>
              <w:rPr>
                <w:rFonts w:hint="eastAsia" w:ascii="仿宋_GB2312" w:hAnsi="仿宋"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7513" w:type="dxa"/>
            <w:gridSpan w:val="4"/>
            <w:tcBorders>
              <w:top w:val="single" w:color="auto" w:sz="4" w:space="0"/>
              <w:left w:val="single" w:color="auto" w:sz="4" w:space="0"/>
              <w:bottom w:val="single" w:color="auto" w:sz="4" w:space="0"/>
              <w:right w:val="single" w:color="auto" w:sz="4" w:space="0"/>
            </w:tcBorders>
            <w:noWrap w:val="0"/>
            <w:vAlign w:val="center"/>
          </w:tcPr>
          <w:p>
            <w:pPr>
              <w:spacing w:before="156" w:line="360" w:lineRule="exact"/>
              <w:ind w:left="-108"/>
              <w:rPr>
                <w:rFonts w:hint="eastAsia" w:ascii="仿宋_GB2312" w:hAnsi="仿宋" w:eastAsia="仿宋_GB2312" w:cs="仿宋_GB2312"/>
                <w:color w:val="000000"/>
                <w:sz w:val="24"/>
                <w:szCs w:val="24"/>
              </w:rPr>
            </w:pPr>
            <w:r>
              <w:rPr>
                <w:rFonts w:hint="eastAsia" w:ascii="仿宋_GB2312" w:hAnsi="仿宋" w:eastAsia="仿宋_GB2312" w:cs="仿宋_GB2312"/>
                <w:color w:val="000000"/>
                <w:sz w:val="24"/>
                <w:szCs w:val="24"/>
              </w:rPr>
              <w:t>合计：</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exact"/>
              <w:ind w:left="-170"/>
              <w:jc w:val="center"/>
              <w:rPr>
                <w:rFonts w:hint="eastAsia" w:ascii="仿宋_GB2312" w:hAnsi="仿宋"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8789" w:type="dxa"/>
            <w:gridSpan w:val="5"/>
            <w:tcBorders>
              <w:top w:val="single" w:color="auto" w:sz="4" w:space="0"/>
              <w:left w:val="single" w:color="auto" w:sz="4" w:space="0"/>
              <w:bottom w:val="single" w:color="auto" w:sz="4" w:space="0"/>
              <w:right w:val="single" w:color="auto" w:sz="4" w:space="0"/>
            </w:tcBorders>
            <w:noWrap w:val="0"/>
            <w:vAlign w:val="center"/>
          </w:tcPr>
          <w:p>
            <w:pPr>
              <w:spacing w:before="156" w:line="360" w:lineRule="exact"/>
              <w:ind w:left="-1" w:leftChars="-29" w:hanging="60" w:hangingChars="25"/>
              <w:rPr>
                <w:rFonts w:hint="eastAsia" w:ascii="仿宋_GB2312" w:hAnsi="仿宋" w:eastAsia="仿宋_GB2312" w:cs="仿宋_GB2312"/>
                <w:color w:val="000000"/>
                <w:sz w:val="24"/>
                <w:szCs w:val="24"/>
              </w:rPr>
            </w:pPr>
            <w:r>
              <w:rPr>
                <w:rFonts w:hint="eastAsia" w:ascii="仿宋_GB2312" w:hAnsi="仿宋" w:eastAsia="仿宋_GB2312" w:cs="仿宋_GB2312"/>
                <w:color w:val="000000"/>
                <w:sz w:val="24"/>
                <w:szCs w:val="24"/>
              </w:rPr>
              <w:t>合同总价（人民币大写）：            元整</w:t>
            </w:r>
          </w:p>
        </w:tc>
      </w:tr>
    </w:tbl>
    <w:p>
      <w:pPr>
        <w:keepNext w:val="0"/>
        <w:keepLines w:val="0"/>
        <w:pageBreakBefore w:val="0"/>
        <w:widowControl/>
        <w:kinsoku/>
        <w:wordWrap/>
        <w:overflowPunct w:val="0"/>
        <w:topLinePunct w:val="0"/>
        <w:autoSpaceDE w:val="0"/>
        <w:autoSpaceDN w:val="0"/>
        <w:bidi w:val="0"/>
        <w:adjustRightInd w:val="0"/>
        <w:snapToGrid w:val="0"/>
        <w:spacing w:beforeLines="0" w:line="440" w:lineRule="exact"/>
        <w:ind w:firstLine="480" w:firstLineChars="200"/>
        <w:jc w:val="left"/>
        <w:textAlignment w:val="baseline"/>
        <w:rPr>
          <w:rFonts w:hint="eastAsia" w:ascii="仿宋_GB2312" w:hAnsi="仿宋" w:eastAsia="仿宋_GB2312" w:cs="仿宋_GB2312"/>
          <w:color w:val="000000"/>
          <w:kern w:val="0"/>
          <w:sz w:val="11"/>
          <w:szCs w:val="11"/>
        </w:rPr>
      </w:pPr>
      <w:r>
        <w:rPr>
          <w:rFonts w:hint="eastAsia" w:ascii="仿宋_GB2312" w:hAnsi="仿宋" w:eastAsia="仿宋_GB2312" w:cs="仿宋_GB2312"/>
          <w:color w:val="000000"/>
          <w:kern w:val="0"/>
          <w:sz w:val="24"/>
          <w:szCs w:val="24"/>
        </w:rPr>
        <w:t>备注：以上合同总价</w:t>
      </w:r>
      <w:r>
        <w:rPr>
          <w:rFonts w:hint="eastAsia" w:ascii="仿宋_GB2312" w:hAnsi="宋体" w:eastAsia="仿宋_GB2312" w:cs="仿宋_GB2312"/>
          <w:kern w:val="0"/>
          <w:sz w:val="24"/>
          <w:szCs w:val="24"/>
        </w:rPr>
        <w:t>已包括</w:t>
      </w:r>
      <w:r>
        <w:rPr>
          <w:rFonts w:hint="eastAsia" w:ascii="仿宋_GB2312" w:hAnsi="仿宋" w:eastAsia="仿宋_GB2312" w:cs="仿宋_GB2312"/>
          <w:color w:val="000000"/>
          <w:kern w:val="0"/>
          <w:sz w:val="24"/>
          <w:szCs w:val="24"/>
        </w:rPr>
        <w:t>项目实施及后续服务所需的一切费用。</w:t>
      </w:r>
    </w:p>
    <w:p>
      <w:pPr>
        <w:keepNext w:val="0"/>
        <w:keepLines w:val="0"/>
        <w:pageBreakBefore w:val="0"/>
        <w:shd w:val="clear" w:color="auto" w:fill="FFFFFF"/>
        <w:kinsoku/>
        <w:wordWrap/>
        <w:topLinePunct w:val="0"/>
        <w:bidi w:val="0"/>
        <w:snapToGrid w:val="0"/>
        <w:spacing w:beforeLines="0" w:line="440" w:lineRule="exact"/>
        <w:ind w:firstLine="482" w:firstLineChars="200"/>
        <w:rPr>
          <w:rFonts w:hint="eastAsia" w:ascii="仿宋_GB2312" w:eastAsia="仿宋_GB2312"/>
          <w:b/>
          <w:bCs/>
          <w:sz w:val="24"/>
          <w:szCs w:val="24"/>
        </w:rPr>
      </w:pPr>
      <w:r>
        <w:rPr>
          <w:rFonts w:hint="eastAsia" w:ascii="仿宋_GB2312" w:eastAsia="仿宋_GB2312"/>
          <w:b/>
          <w:bCs/>
          <w:sz w:val="24"/>
          <w:szCs w:val="24"/>
        </w:rPr>
        <w:t>第二条：技术资料</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Cs/>
          <w:sz w:val="24"/>
          <w:szCs w:val="24"/>
        </w:rPr>
      </w:pPr>
      <w:r>
        <w:rPr>
          <w:rFonts w:hint="eastAsia" w:ascii="仿宋_GB2312" w:eastAsia="仿宋_GB2312"/>
          <w:bCs/>
          <w:sz w:val="24"/>
          <w:szCs w:val="24"/>
        </w:rPr>
        <w:t>1.乙方应按采购文件规定的时间向甲方提供有关技术资料。</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Cs/>
          <w:sz w:val="24"/>
          <w:szCs w:val="24"/>
        </w:rPr>
      </w:pPr>
      <w:r>
        <w:rPr>
          <w:rFonts w:hint="eastAsia" w:ascii="仿宋_GB2312" w:eastAsia="仿宋_GB2312"/>
          <w:bCs/>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val="0"/>
        <w:keepLines w:val="0"/>
        <w:pageBreakBefore w:val="0"/>
        <w:widowControl/>
        <w:kinsoku/>
        <w:wordWrap/>
        <w:overflowPunct w:val="0"/>
        <w:topLinePunct w:val="0"/>
        <w:autoSpaceDE w:val="0"/>
        <w:autoSpaceDN w:val="0"/>
        <w:bidi w:val="0"/>
        <w:adjustRightInd w:val="0"/>
        <w:snapToGrid w:val="0"/>
        <w:spacing w:beforeLines="0" w:line="440" w:lineRule="exact"/>
        <w:ind w:firstLine="472" w:firstLineChars="196"/>
        <w:jc w:val="left"/>
        <w:textAlignment w:val="baseline"/>
        <w:rPr>
          <w:rFonts w:hint="eastAsia"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第三条：知识产权</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Cs/>
          <w:sz w:val="24"/>
          <w:szCs w:val="24"/>
        </w:rPr>
      </w:pPr>
      <w:r>
        <w:rPr>
          <w:rFonts w:hint="eastAsia" w:ascii="仿宋_GB2312" w:eastAsia="仿宋_GB2312"/>
          <w:bCs/>
          <w:sz w:val="24"/>
          <w:szCs w:val="24"/>
        </w:rPr>
        <w:t>乙方应保证所提供服务的过程中不会侵犯任何第三方的知识产权。</w:t>
      </w:r>
    </w:p>
    <w:p>
      <w:pPr>
        <w:keepNext w:val="0"/>
        <w:keepLines w:val="0"/>
        <w:pageBreakBefore w:val="0"/>
        <w:shd w:val="clear" w:color="auto" w:fill="FFFFFF"/>
        <w:kinsoku/>
        <w:wordWrap/>
        <w:topLinePunct w:val="0"/>
        <w:bidi w:val="0"/>
        <w:snapToGrid w:val="0"/>
        <w:spacing w:beforeLines="0" w:line="440" w:lineRule="exact"/>
        <w:ind w:firstLine="482" w:firstLineChars="200"/>
        <w:rPr>
          <w:rFonts w:ascii="仿宋_GB2312" w:eastAsia="仿宋_GB2312"/>
          <w:b/>
          <w:bCs/>
          <w:sz w:val="24"/>
          <w:szCs w:val="24"/>
        </w:rPr>
      </w:pPr>
      <w:r>
        <w:rPr>
          <w:rFonts w:hint="eastAsia" w:ascii="仿宋_GB2312" w:eastAsia="仿宋_GB2312"/>
          <w:b/>
          <w:bCs/>
          <w:sz w:val="24"/>
          <w:szCs w:val="24"/>
        </w:rPr>
        <w:t>第四条：转包或分包</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Cs/>
          <w:sz w:val="24"/>
          <w:szCs w:val="24"/>
        </w:rPr>
      </w:pPr>
      <w:r>
        <w:rPr>
          <w:rFonts w:hint="eastAsia" w:ascii="仿宋_GB2312" w:eastAsia="仿宋_GB2312"/>
          <w:bCs/>
          <w:sz w:val="24"/>
          <w:szCs w:val="24"/>
        </w:rPr>
        <w:t>本合同范围的服务，应由乙方直接供应，不得转让他人供应，否则，甲方有权解除合同，没收质量保证金并追究乙方的违约责任。</w:t>
      </w:r>
    </w:p>
    <w:p>
      <w:pPr>
        <w:keepNext w:val="0"/>
        <w:keepLines w:val="0"/>
        <w:pageBreakBefore w:val="0"/>
        <w:shd w:val="clear" w:color="auto" w:fill="FFFFFF"/>
        <w:kinsoku/>
        <w:wordWrap/>
        <w:topLinePunct w:val="0"/>
        <w:bidi w:val="0"/>
        <w:snapToGrid w:val="0"/>
        <w:spacing w:beforeLines="0" w:line="440" w:lineRule="exact"/>
        <w:ind w:firstLine="482" w:firstLineChars="200"/>
        <w:rPr>
          <w:rFonts w:ascii="仿宋_GB2312" w:eastAsia="仿宋_GB2312"/>
          <w:b/>
          <w:bCs/>
          <w:sz w:val="24"/>
          <w:szCs w:val="24"/>
        </w:rPr>
      </w:pPr>
      <w:r>
        <w:rPr>
          <w:rFonts w:hint="eastAsia" w:ascii="仿宋_GB2312" w:eastAsia="仿宋_GB2312"/>
          <w:b/>
          <w:bCs/>
          <w:sz w:val="24"/>
          <w:szCs w:val="24"/>
        </w:rPr>
        <w:t>第五条：履约保证金</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sz w:val="24"/>
          <w:szCs w:val="24"/>
        </w:rPr>
      </w:pPr>
      <w:r>
        <w:rPr>
          <w:rFonts w:hint="eastAsia" w:ascii="仿宋_GB2312" w:eastAsia="仿宋_GB2312"/>
          <w:sz w:val="24"/>
          <w:szCs w:val="24"/>
          <w:lang w:eastAsia="zh-CN"/>
        </w:rPr>
        <w:t>乙方</w:t>
      </w:r>
      <w:r>
        <w:rPr>
          <w:rFonts w:hint="eastAsia" w:ascii="仿宋_GB2312" w:eastAsia="仿宋_GB2312"/>
          <w:sz w:val="24"/>
          <w:szCs w:val="24"/>
        </w:rPr>
        <w:t>应向</w:t>
      </w:r>
      <w:r>
        <w:rPr>
          <w:rFonts w:hint="eastAsia" w:ascii="仿宋_GB2312" w:eastAsia="仿宋_GB2312"/>
          <w:sz w:val="24"/>
          <w:szCs w:val="24"/>
          <w:lang w:eastAsia="zh-CN"/>
        </w:rPr>
        <w:t>甲方</w:t>
      </w:r>
      <w:r>
        <w:rPr>
          <w:rFonts w:hint="eastAsia" w:ascii="仿宋_GB2312" w:eastAsia="仿宋_GB2312"/>
          <w:sz w:val="24"/>
          <w:szCs w:val="24"/>
        </w:rPr>
        <w:t>缴纳履约保证金，按不超过合同总金额的 5% 计收，</w:t>
      </w:r>
      <w:r>
        <w:rPr>
          <w:rFonts w:hint="eastAsia" w:ascii="仿宋_GB2312" w:eastAsia="仿宋_GB2312"/>
          <w:sz w:val="24"/>
          <w:szCs w:val="24"/>
          <w:lang w:eastAsia="zh-CN"/>
        </w:rPr>
        <w:t>乙方</w:t>
      </w:r>
      <w:r>
        <w:rPr>
          <w:rFonts w:hint="eastAsia" w:ascii="仿宋_GB2312" w:eastAsia="仿宋_GB2312"/>
          <w:sz w:val="24"/>
          <w:szCs w:val="24"/>
        </w:rPr>
        <w:t>在合同签订时交付至</w:t>
      </w:r>
      <w:r>
        <w:rPr>
          <w:rFonts w:hint="eastAsia" w:ascii="仿宋_GB2312" w:eastAsia="仿宋_GB2312"/>
          <w:sz w:val="24"/>
          <w:szCs w:val="24"/>
          <w:lang w:eastAsia="zh-CN"/>
        </w:rPr>
        <w:t>甲方</w:t>
      </w:r>
      <w:r>
        <w:rPr>
          <w:rFonts w:hint="eastAsia" w:ascii="仿宋_GB2312" w:eastAsia="仿宋_GB2312"/>
          <w:sz w:val="24"/>
          <w:szCs w:val="24"/>
        </w:rPr>
        <w:t>指定账户，合同履行完毕（验收合格或承诺的免费保修期满或服务期结束）后且无质量问题，</w:t>
      </w:r>
      <w:r>
        <w:rPr>
          <w:rFonts w:hint="eastAsia" w:ascii="仿宋_GB2312" w:eastAsia="仿宋_GB2312"/>
          <w:sz w:val="24"/>
          <w:szCs w:val="24"/>
          <w:lang w:eastAsia="zh-CN"/>
        </w:rPr>
        <w:t>甲方</w:t>
      </w:r>
      <w:r>
        <w:rPr>
          <w:rFonts w:hint="eastAsia" w:ascii="仿宋_GB2312" w:eastAsia="仿宋_GB2312"/>
          <w:sz w:val="24"/>
          <w:szCs w:val="24"/>
        </w:rPr>
        <w:t>在5个工作日内无息退还。</w:t>
      </w:r>
    </w:p>
    <w:p>
      <w:pPr>
        <w:keepNext w:val="0"/>
        <w:keepLines w:val="0"/>
        <w:pageBreakBefore w:val="0"/>
        <w:shd w:val="clear" w:color="auto" w:fill="FFFFFF"/>
        <w:kinsoku/>
        <w:wordWrap/>
        <w:topLinePunct w:val="0"/>
        <w:bidi w:val="0"/>
        <w:snapToGrid w:val="0"/>
        <w:spacing w:beforeLines="0" w:line="440" w:lineRule="exact"/>
        <w:ind w:firstLine="482" w:firstLineChars="200"/>
        <w:rPr>
          <w:rFonts w:hint="eastAsia" w:ascii="仿宋_GB2312" w:eastAsia="仿宋_GB2312"/>
          <w:b/>
          <w:bCs/>
          <w:sz w:val="24"/>
          <w:szCs w:val="24"/>
        </w:rPr>
      </w:pPr>
    </w:p>
    <w:p>
      <w:pPr>
        <w:keepNext w:val="0"/>
        <w:keepLines w:val="0"/>
        <w:pageBreakBefore w:val="0"/>
        <w:shd w:val="clear" w:color="auto" w:fill="FFFFFF"/>
        <w:kinsoku/>
        <w:wordWrap/>
        <w:topLinePunct w:val="0"/>
        <w:bidi w:val="0"/>
        <w:snapToGrid w:val="0"/>
        <w:spacing w:beforeLines="0" w:line="440" w:lineRule="exact"/>
        <w:ind w:firstLine="482" w:firstLineChars="200"/>
        <w:rPr>
          <w:rFonts w:hint="eastAsia" w:ascii="仿宋_GB2312" w:eastAsia="仿宋_GB2312"/>
          <w:b/>
          <w:bCs/>
          <w:sz w:val="24"/>
          <w:szCs w:val="24"/>
        </w:rPr>
      </w:pPr>
      <w:r>
        <w:rPr>
          <w:rFonts w:hint="eastAsia" w:ascii="仿宋_GB2312" w:eastAsia="仿宋_GB2312"/>
          <w:b/>
          <w:bCs/>
          <w:sz w:val="24"/>
          <w:szCs w:val="24"/>
        </w:rPr>
        <w:t>第六条：服务期、服务方式及地点</w:t>
      </w:r>
    </w:p>
    <w:p>
      <w:pPr>
        <w:keepNext w:val="0"/>
        <w:keepLines w:val="0"/>
        <w:pageBreakBefore w:val="0"/>
        <w:numPr>
          <w:ilvl w:val="0"/>
          <w:numId w:val="16"/>
        </w:numPr>
        <w:shd w:val="clear" w:color="auto" w:fill="FFFFFF"/>
        <w:kinsoku/>
        <w:wordWrap/>
        <w:topLinePunct w:val="0"/>
        <w:bidi w:val="0"/>
        <w:snapToGrid w:val="0"/>
        <w:spacing w:beforeLines="0" w:line="440" w:lineRule="exact"/>
        <w:ind w:firstLine="480" w:firstLineChars="200"/>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合同有效期：</w:t>
      </w:r>
    </w:p>
    <w:p>
      <w:pPr>
        <w:keepNext w:val="0"/>
        <w:keepLines w:val="0"/>
        <w:pageBreakBefore w:val="0"/>
        <w:numPr>
          <w:ilvl w:val="0"/>
          <w:numId w:val="16"/>
        </w:numPr>
        <w:shd w:val="clear" w:color="auto" w:fill="FFFFFF"/>
        <w:kinsoku/>
        <w:wordWrap/>
        <w:topLinePunct w:val="0"/>
        <w:bidi w:val="0"/>
        <w:snapToGrid w:val="0"/>
        <w:spacing w:beforeLines="0" w:line="440" w:lineRule="exact"/>
        <w:ind w:firstLine="480" w:firstLineChars="200"/>
        <w:rPr>
          <w:rFonts w:hint="eastAsia" w:ascii="仿宋_GB2312" w:hAnsi="Times New Roman" w:eastAsia="仿宋_GB2312" w:cs="Times New Roman"/>
          <w:bCs/>
          <w:sz w:val="24"/>
          <w:szCs w:val="24"/>
        </w:rPr>
      </w:pPr>
      <w:r>
        <w:rPr>
          <w:rFonts w:hint="eastAsia" w:ascii="仿宋_GB2312" w:hAnsi="Times New Roman" w:eastAsia="仿宋_GB2312" w:cs="Times New Roman"/>
          <w:bCs/>
          <w:sz w:val="24"/>
          <w:szCs w:val="24"/>
        </w:rPr>
        <w:t>服务期：</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Cs/>
          <w:sz w:val="24"/>
          <w:szCs w:val="24"/>
        </w:rPr>
      </w:pPr>
      <w:r>
        <w:rPr>
          <w:rFonts w:hint="eastAsia" w:ascii="仿宋_GB2312" w:eastAsia="仿宋_GB2312"/>
          <w:bCs/>
          <w:sz w:val="24"/>
          <w:szCs w:val="24"/>
        </w:rPr>
        <w:t>2. 服务方式：</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Cs/>
          <w:sz w:val="24"/>
          <w:szCs w:val="24"/>
        </w:rPr>
      </w:pPr>
      <w:r>
        <w:rPr>
          <w:rFonts w:hint="eastAsia" w:ascii="仿宋_GB2312" w:eastAsia="仿宋_GB2312"/>
          <w:bCs/>
          <w:sz w:val="24"/>
          <w:szCs w:val="24"/>
        </w:rPr>
        <w:t>3. 服务地点：</w:t>
      </w:r>
    </w:p>
    <w:p>
      <w:pPr>
        <w:keepNext w:val="0"/>
        <w:keepLines w:val="0"/>
        <w:pageBreakBefore w:val="0"/>
        <w:shd w:val="clear" w:color="auto" w:fill="FFFFFF"/>
        <w:kinsoku/>
        <w:wordWrap/>
        <w:topLinePunct w:val="0"/>
        <w:bidi w:val="0"/>
        <w:snapToGrid w:val="0"/>
        <w:spacing w:beforeLines="0" w:line="440" w:lineRule="exact"/>
        <w:ind w:firstLine="482" w:firstLineChars="200"/>
        <w:rPr>
          <w:rFonts w:hint="eastAsia" w:ascii="仿宋_GB2312" w:eastAsia="仿宋_GB2312"/>
          <w:b/>
          <w:bCs/>
          <w:sz w:val="24"/>
          <w:szCs w:val="24"/>
        </w:rPr>
      </w:pPr>
      <w:r>
        <w:rPr>
          <w:rFonts w:hint="eastAsia" w:ascii="仿宋_GB2312" w:eastAsia="仿宋_GB2312"/>
          <w:b/>
          <w:bCs/>
          <w:sz w:val="24"/>
          <w:szCs w:val="24"/>
        </w:rPr>
        <w:t>第七条：税费</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Cs/>
          <w:sz w:val="24"/>
          <w:szCs w:val="24"/>
        </w:rPr>
      </w:pPr>
      <w:r>
        <w:rPr>
          <w:rFonts w:hint="eastAsia" w:ascii="仿宋_GB2312" w:eastAsia="仿宋_GB2312"/>
          <w:bCs/>
          <w:sz w:val="24"/>
          <w:szCs w:val="24"/>
        </w:rPr>
        <w:t>本合同执行中相关的一切税费均由乙方负担。</w:t>
      </w:r>
    </w:p>
    <w:p>
      <w:pPr>
        <w:keepNext w:val="0"/>
        <w:keepLines w:val="0"/>
        <w:pageBreakBefore w:val="0"/>
        <w:shd w:val="clear" w:color="auto" w:fill="FFFFFF"/>
        <w:kinsoku/>
        <w:wordWrap/>
        <w:topLinePunct w:val="0"/>
        <w:bidi w:val="0"/>
        <w:snapToGrid w:val="0"/>
        <w:spacing w:beforeLines="0" w:line="440" w:lineRule="exact"/>
        <w:ind w:firstLine="482" w:firstLineChars="200"/>
        <w:rPr>
          <w:rFonts w:hint="eastAsia" w:ascii="仿宋_GB2312" w:eastAsia="仿宋_GB2312"/>
          <w:b/>
          <w:bCs/>
          <w:sz w:val="24"/>
          <w:szCs w:val="24"/>
        </w:rPr>
      </w:pPr>
      <w:r>
        <w:rPr>
          <w:rFonts w:hint="eastAsia" w:ascii="仿宋_GB2312" w:eastAsia="仿宋_GB2312"/>
          <w:b/>
          <w:bCs/>
          <w:sz w:val="24"/>
          <w:szCs w:val="24"/>
        </w:rPr>
        <w:t>第八条：质量保证及售后服务</w:t>
      </w:r>
    </w:p>
    <w:p>
      <w:pPr>
        <w:keepNext w:val="0"/>
        <w:keepLines w:val="0"/>
        <w:pageBreakBefore w:val="0"/>
        <w:shd w:val="clear" w:color="auto" w:fill="FFFFFF"/>
        <w:kinsoku/>
        <w:wordWrap/>
        <w:topLinePunct w:val="0"/>
        <w:bidi w:val="0"/>
        <w:snapToGrid w:val="0"/>
        <w:spacing w:beforeLines="0" w:line="440" w:lineRule="exact"/>
        <w:ind w:firstLine="480" w:firstLineChars="200"/>
        <w:rPr>
          <w:rFonts w:ascii="仿宋_GB2312" w:eastAsia="仿宋_GB2312"/>
          <w:bCs/>
          <w:sz w:val="24"/>
          <w:szCs w:val="24"/>
        </w:rPr>
      </w:pPr>
      <w:r>
        <w:rPr>
          <w:rFonts w:ascii="仿宋_GB2312" w:eastAsia="仿宋_GB2312"/>
          <w:bCs/>
          <w:sz w:val="24"/>
          <w:szCs w:val="24"/>
        </w:rPr>
        <w:t>1</w:t>
      </w:r>
      <w:r>
        <w:rPr>
          <w:rFonts w:hint="eastAsia" w:ascii="仿宋_GB2312" w:eastAsia="仿宋_GB2312"/>
          <w:bCs/>
          <w:sz w:val="24"/>
          <w:szCs w:val="24"/>
        </w:rPr>
        <w:t>.</w:t>
      </w:r>
      <w:r>
        <w:rPr>
          <w:rFonts w:ascii="仿宋_GB2312" w:eastAsia="仿宋_GB2312"/>
          <w:bCs/>
          <w:sz w:val="24"/>
          <w:szCs w:val="24"/>
        </w:rPr>
        <w:t>乙方应按</w:t>
      </w:r>
      <w:r>
        <w:rPr>
          <w:rFonts w:hint="eastAsia" w:ascii="仿宋_GB2312" w:eastAsia="仿宋_GB2312"/>
          <w:bCs/>
          <w:sz w:val="24"/>
          <w:szCs w:val="24"/>
        </w:rPr>
        <w:t>采购</w:t>
      </w:r>
      <w:r>
        <w:rPr>
          <w:rFonts w:ascii="仿宋_GB2312" w:eastAsia="仿宋_GB2312"/>
          <w:bCs/>
          <w:sz w:val="24"/>
          <w:szCs w:val="24"/>
        </w:rPr>
        <w:t>文件规定向甲方提供服务。</w:t>
      </w:r>
    </w:p>
    <w:p>
      <w:pPr>
        <w:keepNext w:val="0"/>
        <w:keepLines w:val="0"/>
        <w:pageBreakBefore w:val="0"/>
        <w:shd w:val="clear" w:color="auto" w:fill="FFFFFF"/>
        <w:kinsoku/>
        <w:wordWrap/>
        <w:topLinePunct w:val="0"/>
        <w:bidi w:val="0"/>
        <w:snapToGrid w:val="0"/>
        <w:spacing w:beforeLines="0" w:line="440" w:lineRule="exact"/>
        <w:ind w:firstLine="480" w:firstLineChars="200"/>
        <w:rPr>
          <w:rFonts w:ascii="仿宋_GB2312" w:eastAsia="仿宋_GB2312"/>
          <w:bCs/>
          <w:sz w:val="24"/>
          <w:szCs w:val="24"/>
        </w:rPr>
      </w:pPr>
      <w:r>
        <w:rPr>
          <w:rFonts w:ascii="仿宋_GB2312" w:eastAsia="仿宋_GB2312"/>
          <w:bCs/>
          <w:sz w:val="24"/>
          <w:szCs w:val="24"/>
        </w:rPr>
        <w:t>2</w:t>
      </w:r>
      <w:r>
        <w:rPr>
          <w:rFonts w:hint="eastAsia" w:ascii="仿宋_GB2312" w:eastAsia="仿宋_GB2312"/>
          <w:bCs/>
          <w:sz w:val="24"/>
          <w:szCs w:val="24"/>
        </w:rPr>
        <w:t>.</w:t>
      </w:r>
      <w:r>
        <w:rPr>
          <w:rFonts w:ascii="仿宋_GB2312" w:eastAsia="仿宋_GB2312"/>
          <w:bCs/>
          <w:sz w:val="24"/>
          <w:szCs w:val="24"/>
        </w:rPr>
        <w:t>乙方提供的服务成果在服务质量保证期内发生故障，乙方应负责免费提供后续服务。对达不到要求者，根据实际情况，经双方协商，可按以下办法处理：</w:t>
      </w:r>
    </w:p>
    <w:p>
      <w:pPr>
        <w:keepNext w:val="0"/>
        <w:keepLines w:val="0"/>
        <w:pageBreakBefore w:val="0"/>
        <w:shd w:val="clear" w:color="auto" w:fill="FFFFFF"/>
        <w:kinsoku/>
        <w:wordWrap/>
        <w:topLinePunct w:val="0"/>
        <w:bidi w:val="0"/>
        <w:snapToGrid w:val="0"/>
        <w:spacing w:beforeLines="0" w:line="440" w:lineRule="exact"/>
        <w:ind w:firstLine="480" w:firstLineChars="200"/>
        <w:rPr>
          <w:rFonts w:ascii="仿宋_GB2312" w:eastAsia="仿宋_GB2312"/>
          <w:bCs/>
          <w:sz w:val="24"/>
          <w:szCs w:val="24"/>
        </w:rPr>
      </w:pPr>
      <w:r>
        <w:rPr>
          <w:rFonts w:hint="eastAsia" w:ascii="仿宋_GB2312" w:eastAsia="仿宋_GB2312"/>
          <w:bCs/>
          <w:sz w:val="24"/>
          <w:szCs w:val="24"/>
        </w:rPr>
        <w:t>（1）</w:t>
      </w:r>
      <w:r>
        <w:rPr>
          <w:rFonts w:ascii="仿宋_GB2312" w:eastAsia="仿宋_GB2312"/>
          <w:bCs/>
          <w:sz w:val="24"/>
          <w:szCs w:val="24"/>
        </w:rPr>
        <w:t>重做：由乙方承担所发生的全部费用。</w:t>
      </w:r>
    </w:p>
    <w:p>
      <w:pPr>
        <w:keepNext w:val="0"/>
        <w:keepLines w:val="0"/>
        <w:pageBreakBefore w:val="0"/>
        <w:shd w:val="clear" w:color="auto" w:fill="FFFFFF"/>
        <w:kinsoku/>
        <w:wordWrap/>
        <w:topLinePunct w:val="0"/>
        <w:bidi w:val="0"/>
        <w:snapToGrid w:val="0"/>
        <w:spacing w:beforeLines="0" w:line="440" w:lineRule="exact"/>
        <w:ind w:firstLine="480" w:firstLineChars="200"/>
        <w:rPr>
          <w:rFonts w:ascii="仿宋_GB2312" w:eastAsia="仿宋_GB2312"/>
          <w:bCs/>
          <w:sz w:val="24"/>
          <w:szCs w:val="24"/>
        </w:rPr>
      </w:pPr>
      <w:r>
        <w:rPr>
          <w:rFonts w:hint="eastAsia" w:ascii="仿宋_GB2312" w:eastAsia="仿宋_GB2312"/>
          <w:bCs/>
          <w:sz w:val="24"/>
          <w:szCs w:val="24"/>
        </w:rPr>
        <w:t>（2）</w:t>
      </w:r>
      <w:r>
        <w:rPr>
          <w:rFonts w:ascii="仿宋_GB2312" w:eastAsia="仿宋_GB2312"/>
          <w:bCs/>
          <w:sz w:val="24"/>
          <w:szCs w:val="24"/>
        </w:rPr>
        <w:t>贬值处理：由甲乙双方合议定价。</w:t>
      </w:r>
    </w:p>
    <w:p>
      <w:pPr>
        <w:keepNext w:val="0"/>
        <w:keepLines w:val="0"/>
        <w:pageBreakBefore w:val="0"/>
        <w:shd w:val="clear" w:color="auto" w:fill="FFFFFF"/>
        <w:kinsoku/>
        <w:wordWrap/>
        <w:topLinePunct w:val="0"/>
        <w:bidi w:val="0"/>
        <w:snapToGrid w:val="0"/>
        <w:spacing w:beforeLines="0" w:line="440" w:lineRule="exact"/>
        <w:ind w:firstLine="480" w:firstLineChars="200"/>
        <w:rPr>
          <w:rFonts w:ascii="仿宋_GB2312" w:eastAsia="仿宋_GB2312"/>
          <w:bCs/>
          <w:sz w:val="24"/>
          <w:szCs w:val="24"/>
        </w:rPr>
      </w:pPr>
      <w:r>
        <w:rPr>
          <w:rFonts w:hint="eastAsia" w:ascii="仿宋_GB2312" w:eastAsia="仿宋_GB2312"/>
          <w:bCs/>
          <w:sz w:val="24"/>
          <w:szCs w:val="24"/>
        </w:rPr>
        <w:t>（3）</w:t>
      </w:r>
      <w:r>
        <w:rPr>
          <w:rFonts w:ascii="仿宋_GB2312" w:eastAsia="仿宋_GB2312"/>
          <w:bCs/>
          <w:sz w:val="24"/>
          <w:szCs w:val="24"/>
        </w:rPr>
        <w:t>解除合同。</w:t>
      </w:r>
    </w:p>
    <w:p>
      <w:pPr>
        <w:keepNext w:val="0"/>
        <w:keepLines w:val="0"/>
        <w:pageBreakBefore w:val="0"/>
        <w:shd w:val="clear" w:color="auto" w:fill="FFFFFF"/>
        <w:kinsoku/>
        <w:wordWrap/>
        <w:topLinePunct w:val="0"/>
        <w:bidi w:val="0"/>
        <w:snapToGrid w:val="0"/>
        <w:spacing w:beforeLines="0" w:line="440" w:lineRule="exact"/>
        <w:ind w:firstLine="480" w:firstLineChars="200"/>
        <w:rPr>
          <w:rFonts w:ascii="仿宋_GB2312" w:eastAsia="仿宋_GB2312"/>
          <w:bCs/>
          <w:sz w:val="24"/>
          <w:szCs w:val="24"/>
        </w:rPr>
      </w:pPr>
      <w:r>
        <w:rPr>
          <w:rFonts w:ascii="仿宋_GB2312" w:eastAsia="仿宋_GB2312"/>
          <w:bCs/>
          <w:sz w:val="24"/>
          <w:szCs w:val="24"/>
        </w:rPr>
        <w:t>3</w:t>
      </w:r>
      <w:r>
        <w:rPr>
          <w:rFonts w:hint="eastAsia" w:ascii="仿宋_GB2312" w:eastAsia="仿宋_GB2312"/>
          <w:bCs/>
          <w:sz w:val="24"/>
          <w:szCs w:val="24"/>
        </w:rPr>
        <w:t>.</w:t>
      </w:r>
      <w:r>
        <w:rPr>
          <w:rFonts w:ascii="仿宋_GB2312" w:eastAsia="仿宋_GB2312"/>
          <w:bCs/>
          <w:sz w:val="24"/>
          <w:szCs w:val="24"/>
        </w:rPr>
        <w:t xml:space="preserve"> 如在使用过程中发生问题，乙方在接到甲方通知后在</w:t>
      </w:r>
      <w:r>
        <w:rPr>
          <w:rFonts w:hint="eastAsia" w:ascii="仿宋_GB2312" w:eastAsia="仿宋_GB2312"/>
          <w:bCs/>
          <w:sz w:val="24"/>
          <w:szCs w:val="24"/>
          <w:u w:val="single"/>
        </w:rPr>
        <w:t xml:space="preserve">   </w:t>
      </w:r>
      <w:r>
        <w:rPr>
          <w:rFonts w:ascii="仿宋_GB2312" w:eastAsia="仿宋_GB2312"/>
          <w:bCs/>
          <w:sz w:val="24"/>
          <w:szCs w:val="24"/>
        </w:rPr>
        <w:t>小时内到达甲方现场。</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Cs/>
          <w:sz w:val="24"/>
          <w:szCs w:val="24"/>
        </w:rPr>
      </w:pPr>
      <w:r>
        <w:rPr>
          <w:rFonts w:ascii="仿宋_GB2312" w:eastAsia="仿宋_GB2312"/>
          <w:bCs/>
          <w:sz w:val="24"/>
          <w:szCs w:val="24"/>
        </w:rPr>
        <w:t>4</w:t>
      </w:r>
      <w:r>
        <w:rPr>
          <w:rFonts w:hint="eastAsia" w:ascii="仿宋_GB2312" w:eastAsia="仿宋_GB2312"/>
          <w:bCs/>
          <w:sz w:val="24"/>
          <w:szCs w:val="24"/>
        </w:rPr>
        <w:t>.</w:t>
      </w:r>
      <w:r>
        <w:rPr>
          <w:rFonts w:ascii="仿宋_GB2312" w:eastAsia="仿宋_GB2312"/>
          <w:bCs/>
          <w:sz w:val="24"/>
          <w:szCs w:val="24"/>
        </w:rPr>
        <w:t>在服务质量保证期内，乙方应对出现的质量及安全问题负责处理解决并承担一切费用。</w:t>
      </w:r>
    </w:p>
    <w:p>
      <w:pPr>
        <w:keepNext w:val="0"/>
        <w:keepLines w:val="0"/>
        <w:pageBreakBefore w:val="0"/>
        <w:shd w:val="clear" w:color="auto" w:fill="FFFFFF"/>
        <w:kinsoku/>
        <w:wordWrap/>
        <w:topLinePunct w:val="0"/>
        <w:bidi w:val="0"/>
        <w:snapToGrid w:val="0"/>
        <w:spacing w:beforeLines="0" w:line="440" w:lineRule="exact"/>
        <w:ind w:firstLine="482" w:firstLineChars="200"/>
        <w:rPr>
          <w:rFonts w:hint="eastAsia" w:ascii="仿宋_GB2312" w:eastAsia="仿宋_GB2312"/>
          <w:b/>
          <w:bCs/>
          <w:color w:val="auto"/>
          <w:sz w:val="24"/>
          <w:szCs w:val="24"/>
        </w:rPr>
      </w:pPr>
      <w:r>
        <w:rPr>
          <w:rFonts w:hint="eastAsia" w:ascii="仿宋_GB2312" w:eastAsia="仿宋_GB2312"/>
          <w:b/>
          <w:bCs/>
          <w:color w:val="auto"/>
          <w:sz w:val="24"/>
          <w:szCs w:val="24"/>
        </w:rPr>
        <w:t>第九条：</w:t>
      </w:r>
      <w:r>
        <w:rPr>
          <w:rFonts w:hint="eastAsia" w:ascii="仿宋_GB2312" w:eastAsia="仿宋_GB2312"/>
          <w:b/>
          <w:bCs/>
          <w:color w:val="auto"/>
          <w:sz w:val="24"/>
          <w:szCs w:val="24"/>
          <w:lang w:eastAsia="zh-CN"/>
        </w:rPr>
        <w:t>款项</w:t>
      </w:r>
      <w:r>
        <w:rPr>
          <w:rFonts w:hint="eastAsia" w:ascii="仿宋_GB2312" w:eastAsia="仿宋_GB2312"/>
          <w:b/>
          <w:bCs/>
          <w:color w:val="auto"/>
          <w:sz w:val="24"/>
          <w:szCs w:val="24"/>
        </w:rPr>
        <w:t>支付</w:t>
      </w:r>
    </w:p>
    <w:p>
      <w:pPr>
        <w:snapToGrid w:val="0"/>
        <w:spacing w:beforeLines="0" w:line="440" w:lineRule="exact"/>
        <w:ind w:firstLine="480" w:firstLineChars="200"/>
        <w:rPr>
          <w:rFonts w:hint="eastAsia" w:ascii="仿宋_GB2312" w:eastAsia="仿宋_GB2312"/>
          <w:bCs/>
          <w:color w:val="auto"/>
          <w:sz w:val="24"/>
          <w:szCs w:val="24"/>
        </w:rPr>
      </w:pPr>
      <w:r>
        <w:rPr>
          <w:rFonts w:hint="eastAsia" w:ascii="仿宋_GB2312" w:eastAsia="仿宋_GB2312"/>
          <w:bCs/>
          <w:color w:val="auto"/>
          <w:sz w:val="24"/>
          <w:szCs w:val="24"/>
        </w:rPr>
        <w:t>资金结算按照《富阳区财政局关于政府采购资金支付实行报备制的通知》执行。本项目分三年实施，款项按实结算（当按实际结算后总金额达到预算价或服务期限满3年时，本项目合同自动终止）。</w:t>
      </w:r>
    </w:p>
    <w:p>
      <w:pPr>
        <w:keepNext w:val="0"/>
        <w:keepLines w:val="0"/>
        <w:pageBreakBefore w:val="0"/>
        <w:shd w:val="clear" w:color="auto" w:fill="FFFFFF"/>
        <w:kinsoku/>
        <w:wordWrap/>
        <w:topLinePunct w:val="0"/>
        <w:bidi w:val="0"/>
        <w:snapToGrid w:val="0"/>
        <w:spacing w:beforeLines="0" w:line="440" w:lineRule="exact"/>
        <w:ind w:firstLine="482" w:firstLineChars="200"/>
        <w:rPr>
          <w:rFonts w:hint="eastAsia" w:ascii="仿宋_GB2312" w:eastAsia="仿宋_GB2312"/>
          <w:b/>
          <w:bCs/>
          <w:sz w:val="24"/>
          <w:szCs w:val="24"/>
        </w:rPr>
      </w:pPr>
      <w:r>
        <w:rPr>
          <w:rFonts w:hint="eastAsia" w:ascii="仿宋_GB2312" w:eastAsia="仿宋_GB2312"/>
          <w:b/>
          <w:bCs/>
          <w:sz w:val="24"/>
          <w:szCs w:val="24"/>
        </w:rPr>
        <w:t>第十条：甲方责任条款</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 w:val="0"/>
          <w:bCs w:val="0"/>
          <w:sz w:val="24"/>
          <w:szCs w:val="24"/>
        </w:rPr>
      </w:pPr>
      <w:r>
        <w:rPr>
          <w:rFonts w:hint="eastAsia" w:ascii="仿宋_GB2312" w:eastAsia="仿宋_GB2312"/>
          <w:b w:val="0"/>
          <w:bCs w:val="0"/>
          <w:sz w:val="24"/>
          <w:szCs w:val="24"/>
        </w:rPr>
        <w:t>1</w:t>
      </w:r>
      <w:r>
        <w:rPr>
          <w:rFonts w:hint="eastAsia" w:ascii="仿宋_GB2312" w:eastAsia="仿宋_GB2312"/>
          <w:b w:val="0"/>
          <w:bCs w:val="0"/>
          <w:sz w:val="24"/>
          <w:szCs w:val="24"/>
          <w:lang w:val="en-US" w:eastAsia="zh-CN"/>
        </w:rPr>
        <w:t>.</w:t>
      </w:r>
      <w:r>
        <w:rPr>
          <w:rFonts w:hint="eastAsia" w:ascii="仿宋_GB2312" w:eastAsia="仿宋_GB2312"/>
          <w:b w:val="0"/>
          <w:bCs w:val="0"/>
          <w:sz w:val="24"/>
          <w:szCs w:val="24"/>
        </w:rPr>
        <w:t>发包人按本合同规定的内容，在规定的时间内向设计人提交基础资料及文件，并对其完整性、正确性及时限负责。发包人不得要求设计人违反国家有关标准进行设计。</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 w:val="0"/>
          <w:bCs w:val="0"/>
          <w:sz w:val="24"/>
          <w:szCs w:val="24"/>
        </w:rPr>
      </w:pPr>
      <w:r>
        <w:rPr>
          <w:rFonts w:hint="eastAsia" w:ascii="仿宋_GB2312" w:eastAsia="仿宋_GB2312"/>
          <w:b w:val="0"/>
          <w:bCs w:val="0"/>
          <w:sz w:val="24"/>
          <w:szCs w:val="24"/>
        </w:rPr>
        <w:t>2</w:t>
      </w:r>
      <w:r>
        <w:rPr>
          <w:rFonts w:hint="eastAsia" w:ascii="仿宋_GB2312" w:eastAsia="仿宋_GB2312"/>
          <w:b w:val="0"/>
          <w:bCs w:val="0"/>
          <w:sz w:val="24"/>
          <w:szCs w:val="24"/>
          <w:lang w:val="en-US" w:eastAsia="zh-CN"/>
        </w:rPr>
        <w:t>.</w:t>
      </w:r>
      <w:r>
        <w:rPr>
          <w:rFonts w:hint="eastAsia" w:ascii="仿宋_GB2312" w:eastAsia="仿宋_GB2312"/>
          <w:b w:val="0"/>
          <w:bCs w:val="0"/>
          <w:sz w:val="24"/>
          <w:szCs w:val="24"/>
        </w:rPr>
        <w:t>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keepNext w:val="0"/>
        <w:keepLines w:val="0"/>
        <w:pageBreakBefore w:val="0"/>
        <w:shd w:val="clear" w:color="auto" w:fill="FFFFFF"/>
        <w:kinsoku/>
        <w:wordWrap/>
        <w:topLinePunct w:val="0"/>
        <w:bidi w:val="0"/>
        <w:snapToGrid w:val="0"/>
        <w:spacing w:beforeLines="0" w:line="440" w:lineRule="exact"/>
        <w:ind w:firstLine="482" w:firstLineChars="200"/>
        <w:rPr>
          <w:rFonts w:hint="eastAsia" w:ascii="仿宋_GB2312" w:eastAsia="仿宋_GB2312"/>
          <w:b/>
          <w:bCs/>
          <w:sz w:val="24"/>
          <w:szCs w:val="24"/>
        </w:rPr>
      </w:pPr>
      <w:r>
        <w:rPr>
          <w:rFonts w:hint="eastAsia" w:ascii="仿宋_GB2312" w:eastAsia="仿宋_GB2312"/>
          <w:b/>
          <w:bCs/>
          <w:sz w:val="24"/>
          <w:szCs w:val="24"/>
        </w:rPr>
        <w:t>第十</w:t>
      </w:r>
      <w:r>
        <w:rPr>
          <w:rFonts w:hint="eastAsia" w:ascii="仿宋_GB2312" w:eastAsia="仿宋_GB2312"/>
          <w:b/>
          <w:bCs/>
          <w:sz w:val="24"/>
          <w:szCs w:val="24"/>
          <w:lang w:eastAsia="zh-CN"/>
        </w:rPr>
        <w:t>一</w:t>
      </w:r>
      <w:r>
        <w:rPr>
          <w:rFonts w:hint="eastAsia" w:ascii="仿宋_GB2312" w:eastAsia="仿宋_GB2312"/>
          <w:b/>
          <w:bCs/>
          <w:sz w:val="24"/>
          <w:szCs w:val="24"/>
        </w:rPr>
        <w:t>条：乙方责任条款</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 w:val="0"/>
          <w:bCs w:val="0"/>
          <w:sz w:val="24"/>
          <w:szCs w:val="24"/>
        </w:rPr>
      </w:pPr>
      <w:r>
        <w:rPr>
          <w:rFonts w:hint="eastAsia" w:ascii="仿宋_GB2312" w:eastAsia="仿宋_GB2312"/>
          <w:b w:val="0"/>
          <w:bCs w:val="0"/>
          <w:sz w:val="24"/>
          <w:szCs w:val="24"/>
        </w:rPr>
        <w:t>1</w:t>
      </w:r>
      <w:r>
        <w:rPr>
          <w:rFonts w:hint="eastAsia" w:ascii="仿宋_GB2312" w:eastAsia="仿宋_GB2312"/>
          <w:b w:val="0"/>
          <w:bCs w:val="0"/>
          <w:sz w:val="24"/>
          <w:szCs w:val="24"/>
          <w:lang w:val="en-US" w:eastAsia="zh-CN"/>
        </w:rPr>
        <w:t>.</w:t>
      </w:r>
      <w:r>
        <w:rPr>
          <w:rFonts w:hint="eastAsia" w:ascii="仿宋_GB2312" w:eastAsia="仿宋_GB2312"/>
          <w:b w:val="0"/>
          <w:bCs w:val="0"/>
          <w:sz w:val="24"/>
          <w:szCs w:val="24"/>
        </w:rPr>
        <w:t>设计人应按国家规定和合同约定的技术规范、标准进行水库安全鉴定及安全技术认定，按本合同第六条规定的内容、时间及份数向发包人交付设计文件（出现9.1.1、9.1.2规定有关交付设计文件顺延的情况除外），并对提交的设计文件的质量负责。</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 w:val="0"/>
          <w:bCs w:val="0"/>
          <w:sz w:val="24"/>
          <w:szCs w:val="24"/>
        </w:rPr>
      </w:pPr>
      <w:r>
        <w:rPr>
          <w:rFonts w:hint="eastAsia" w:ascii="仿宋_GB2312" w:eastAsia="仿宋_GB2312"/>
          <w:b w:val="0"/>
          <w:bCs w:val="0"/>
          <w:sz w:val="24"/>
          <w:szCs w:val="24"/>
        </w:rPr>
        <w:t>2</w:t>
      </w:r>
      <w:r>
        <w:rPr>
          <w:rFonts w:hint="eastAsia" w:ascii="仿宋_GB2312" w:eastAsia="仿宋_GB2312"/>
          <w:b w:val="0"/>
          <w:bCs w:val="0"/>
          <w:sz w:val="24"/>
          <w:szCs w:val="24"/>
          <w:lang w:val="en-US" w:eastAsia="zh-CN"/>
        </w:rPr>
        <w:t>.</w:t>
      </w:r>
      <w:r>
        <w:rPr>
          <w:rFonts w:hint="eastAsia" w:ascii="仿宋_GB2312" w:eastAsia="仿宋_GB2312"/>
          <w:b w:val="0"/>
          <w:bCs w:val="0"/>
          <w:sz w:val="24"/>
          <w:szCs w:val="24"/>
        </w:rPr>
        <w:t>设计人对设计文件出现的遗漏或错误负责修改或补充。由于设计人设计错误造成工程质量事故损失，设计人除负责采取补救措施外，应免收受损失部分的设计费，并根据损失程度向发包人支付赔偿金。</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 w:val="0"/>
          <w:bCs w:val="0"/>
          <w:sz w:val="24"/>
          <w:szCs w:val="24"/>
        </w:rPr>
      </w:pPr>
      <w:r>
        <w:rPr>
          <w:rFonts w:hint="eastAsia" w:ascii="仿宋_GB2312" w:eastAsia="仿宋_GB2312"/>
          <w:b w:val="0"/>
          <w:bCs w:val="0"/>
          <w:sz w:val="24"/>
          <w:szCs w:val="24"/>
        </w:rPr>
        <w:t>3</w:t>
      </w:r>
      <w:r>
        <w:rPr>
          <w:rFonts w:hint="eastAsia" w:ascii="仿宋_GB2312" w:eastAsia="仿宋_GB2312"/>
          <w:b w:val="0"/>
          <w:bCs w:val="0"/>
          <w:sz w:val="24"/>
          <w:szCs w:val="24"/>
          <w:lang w:val="en-US" w:eastAsia="zh-CN"/>
        </w:rPr>
        <w:t>.</w:t>
      </w:r>
      <w:r>
        <w:rPr>
          <w:rFonts w:hint="eastAsia" w:ascii="仿宋_GB2312" w:eastAsia="仿宋_GB2312"/>
          <w:b w:val="0"/>
          <w:bCs w:val="0"/>
          <w:sz w:val="24"/>
          <w:szCs w:val="24"/>
        </w:rPr>
        <w:t>由于设计人原因，延误了设计文件交付时间，每延误一天，应减收该项目应收设计费的千分之二。</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 w:val="0"/>
          <w:bCs w:val="0"/>
          <w:sz w:val="24"/>
          <w:szCs w:val="24"/>
        </w:rPr>
      </w:pPr>
      <w:r>
        <w:rPr>
          <w:rFonts w:hint="eastAsia" w:ascii="仿宋_GB2312" w:eastAsia="仿宋_GB2312"/>
          <w:b w:val="0"/>
          <w:bCs w:val="0"/>
          <w:sz w:val="24"/>
          <w:szCs w:val="24"/>
        </w:rPr>
        <w:t>4</w:t>
      </w:r>
      <w:r>
        <w:rPr>
          <w:rFonts w:hint="eastAsia" w:ascii="仿宋_GB2312" w:eastAsia="仿宋_GB2312"/>
          <w:b w:val="0"/>
          <w:bCs w:val="0"/>
          <w:sz w:val="24"/>
          <w:szCs w:val="24"/>
          <w:lang w:val="en-US" w:eastAsia="zh-CN"/>
        </w:rPr>
        <w:t>.</w:t>
      </w:r>
      <w:r>
        <w:rPr>
          <w:rFonts w:hint="eastAsia" w:ascii="仿宋_GB2312" w:eastAsia="仿宋_GB2312"/>
          <w:b w:val="0"/>
          <w:bCs w:val="0"/>
          <w:sz w:val="24"/>
          <w:szCs w:val="24"/>
        </w:rPr>
        <w:t>合同生效后，设计人要求终止或解除合同，设计人应双倍返还发包人已支付的定金。</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 w:val="0"/>
          <w:bCs w:val="0"/>
          <w:sz w:val="24"/>
          <w:szCs w:val="24"/>
        </w:rPr>
      </w:pPr>
      <w:r>
        <w:rPr>
          <w:rFonts w:hint="eastAsia" w:ascii="仿宋_GB2312" w:eastAsia="仿宋_GB2312"/>
          <w:b w:val="0"/>
          <w:bCs w:val="0"/>
          <w:sz w:val="24"/>
          <w:szCs w:val="24"/>
        </w:rPr>
        <w:t>5</w:t>
      </w:r>
      <w:r>
        <w:rPr>
          <w:rFonts w:hint="eastAsia" w:ascii="仿宋_GB2312" w:eastAsia="仿宋_GB2312"/>
          <w:b w:val="0"/>
          <w:bCs w:val="0"/>
          <w:sz w:val="24"/>
          <w:szCs w:val="24"/>
          <w:lang w:val="en-US" w:eastAsia="zh-CN"/>
        </w:rPr>
        <w:t>.</w:t>
      </w:r>
      <w:r>
        <w:rPr>
          <w:rFonts w:hint="eastAsia" w:ascii="仿宋_GB2312" w:eastAsia="仿宋_GB2312"/>
          <w:b w:val="0"/>
          <w:bCs w:val="0"/>
          <w:sz w:val="24"/>
          <w:szCs w:val="24"/>
        </w:rPr>
        <w:t>设计人交付设计文件后，按规定参加有关上级的设计审查，并根据审查结论负责不超出原定范围的内容做必要调整补充。</w:t>
      </w:r>
    </w:p>
    <w:p>
      <w:pPr>
        <w:keepNext w:val="0"/>
        <w:keepLines w:val="0"/>
        <w:pageBreakBefore w:val="0"/>
        <w:shd w:val="clear" w:color="auto" w:fill="FFFFFF"/>
        <w:kinsoku/>
        <w:wordWrap/>
        <w:topLinePunct w:val="0"/>
        <w:bidi w:val="0"/>
        <w:snapToGrid w:val="0"/>
        <w:spacing w:beforeLines="0" w:line="440" w:lineRule="exact"/>
        <w:ind w:firstLine="482" w:firstLineChars="200"/>
        <w:rPr>
          <w:rFonts w:hint="eastAsia" w:ascii="仿宋_GB2312" w:eastAsia="仿宋_GB2312"/>
          <w:b/>
          <w:bCs/>
          <w:sz w:val="24"/>
          <w:szCs w:val="24"/>
        </w:rPr>
      </w:pPr>
      <w:r>
        <w:rPr>
          <w:rFonts w:hint="eastAsia" w:ascii="仿宋_GB2312" w:eastAsia="仿宋_GB2312"/>
          <w:b/>
          <w:bCs/>
          <w:sz w:val="24"/>
          <w:szCs w:val="24"/>
        </w:rPr>
        <w:t>第十</w:t>
      </w:r>
      <w:r>
        <w:rPr>
          <w:rFonts w:hint="eastAsia" w:ascii="仿宋_GB2312" w:eastAsia="仿宋_GB2312"/>
          <w:b/>
          <w:bCs/>
          <w:sz w:val="24"/>
          <w:szCs w:val="24"/>
          <w:lang w:eastAsia="zh-CN"/>
        </w:rPr>
        <w:t>二</w:t>
      </w:r>
      <w:r>
        <w:rPr>
          <w:rFonts w:hint="eastAsia" w:ascii="仿宋_GB2312" w:eastAsia="仿宋_GB2312"/>
          <w:b/>
          <w:bCs/>
          <w:sz w:val="24"/>
          <w:szCs w:val="24"/>
        </w:rPr>
        <w:t>条：违约责任</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Cs/>
          <w:sz w:val="24"/>
          <w:szCs w:val="24"/>
        </w:rPr>
      </w:pPr>
      <w:r>
        <w:rPr>
          <w:rFonts w:hint="eastAsia" w:ascii="仿宋_GB2312" w:eastAsia="仿宋_GB2312"/>
          <w:bCs/>
          <w:sz w:val="24"/>
          <w:szCs w:val="24"/>
        </w:rPr>
        <w:t>1.甲方无正当理由拒绝接收服务的，甲方向乙方偿付合同款项百分之</w:t>
      </w:r>
      <w:r>
        <w:rPr>
          <w:rFonts w:hint="eastAsia" w:ascii="仿宋_GB2312" w:eastAsia="仿宋_GB2312"/>
          <w:bCs/>
          <w:sz w:val="24"/>
          <w:szCs w:val="24"/>
          <w:u w:val="single"/>
        </w:rPr>
        <w:t xml:space="preserve"> 五 </w:t>
      </w:r>
      <w:r>
        <w:rPr>
          <w:rFonts w:hint="eastAsia" w:ascii="仿宋_GB2312" w:eastAsia="仿宋_GB2312"/>
          <w:bCs/>
          <w:sz w:val="24"/>
          <w:szCs w:val="24"/>
        </w:rPr>
        <w:t>作为违约金。</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Cs/>
          <w:sz w:val="24"/>
          <w:szCs w:val="24"/>
        </w:rPr>
      </w:pPr>
      <w:r>
        <w:rPr>
          <w:rFonts w:hint="eastAsia" w:ascii="仿宋_GB2312" w:eastAsia="仿宋_GB2312"/>
          <w:bCs/>
          <w:sz w:val="24"/>
          <w:szCs w:val="24"/>
        </w:rPr>
        <w:t>2.甲方无故逾期验收和办理款项支付手续的，甲方应按逾期付款总额每日万分之 五向乙方支付违约金。</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Cs/>
          <w:sz w:val="24"/>
          <w:szCs w:val="24"/>
        </w:rPr>
      </w:pPr>
      <w:r>
        <w:rPr>
          <w:rFonts w:hint="eastAsia" w:ascii="仿宋_GB2312" w:eastAsia="仿宋_GB2312"/>
          <w:bCs/>
          <w:sz w:val="24"/>
          <w:szCs w:val="24"/>
        </w:rPr>
        <w:t>3.乙方未能如期提供服务的，每日向甲方支付合同款项的千分之</w:t>
      </w:r>
      <w:r>
        <w:rPr>
          <w:rFonts w:hint="eastAsia" w:ascii="仿宋_GB2312" w:eastAsia="仿宋_GB2312"/>
          <w:bCs/>
          <w:sz w:val="24"/>
          <w:szCs w:val="24"/>
          <w:u w:val="single"/>
        </w:rPr>
        <w:t xml:space="preserve"> 六 </w:t>
      </w:r>
      <w:r>
        <w:rPr>
          <w:rFonts w:hint="eastAsia" w:ascii="仿宋_GB2312" w:eastAsia="仿宋_GB2312"/>
          <w:bCs/>
          <w:sz w:val="24"/>
          <w:szCs w:val="24"/>
        </w:rPr>
        <w:t>作为违约金。乙方超过约定日期10个工作日仍不能提供服务的，甲方可解除本合同，不予退还履约保证金，如造成甲方损失超过履约保证金的，超出部分由乙方继续承担赔偿责任。</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Cs/>
          <w:sz w:val="24"/>
          <w:szCs w:val="24"/>
        </w:rPr>
      </w:pPr>
      <w:r>
        <w:rPr>
          <w:rFonts w:hint="eastAsia" w:ascii="仿宋_GB2312" w:eastAsia="仿宋_GB2312"/>
          <w:bCs/>
          <w:sz w:val="24"/>
          <w:szCs w:val="24"/>
        </w:rPr>
        <w:t>4.供方在服务项目验收合格之日起保修期内违反本合同有关承诺保证的，需方采购人将有权不予退还质量保证金，损失赔偿不足部分，由乙方承担赔偿。</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Cs/>
          <w:sz w:val="24"/>
          <w:szCs w:val="24"/>
        </w:rPr>
      </w:pPr>
      <w:r>
        <w:rPr>
          <w:rFonts w:hint="eastAsia" w:ascii="仿宋_GB2312" w:eastAsia="仿宋_GB2312"/>
          <w:bCs/>
          <w:sz w:val="24"/>
          <w:szCs w:val="24"/>
        </w:rPr>
        <w:t>5.如发现乙方违反招投标文件和合同的有关规定，甲方有权根据约定和《杭州市政府采购供应商合同履行和售后服务考核暂行办法》，对乙方进行处罚，并有权提前终止合同。</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Cs/>
          <w:sz w:val="24"/>
          <w:szCs w:val="24"/>
        </w:rPr>
      </w:pPr>
      <w:r>
        <w:rPr>
          <w:rFonts w:hint="eastAsia" w:ascii="仿宋_GB2312" w:eastAsia="仿宋_GB2312"/>
          <w:bCs/>
          <w:sz w:val="24"/>
          <w:szCs w:val="24"/>
        </w:rPr>
        <w:t>6</w:t>
      </w:r>
      <w:r>
        <w:rPr>
          <w:rFonts w:hint="eastAsia" w:ascii="仿宋_GB2312" w:eastAsia="仿宋_GB2312"/>
          <w:bCs/>
          <w:sz w:val="24"/>
          <w:szCs w:val="24"/>
          <w:lang w:val="en-US" w:eastAsia="zh-CN"/>
        </w:rPr>
        <w:t>.</w:t>
      </w:r>
      <w:r>
        <w:rPr>
          <w:rFonts w:hint="eastAsia" w:ascii="仿宋_GB2312" w:eastAsia="仿宋_GB2312"/>
          <w:bCs/>
          <w:sz w:val="24"/>
          <w:szCs w:val="24"/>
        </w:rPr>
        <w:t>乙方在履行合同期间有弄虚作假现象，由乙方承担一切损失并承担相应后果。</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Cs/>
          <w:sz w:val="24"/>
          <w:szCs w:val="24"/>
        </w:rPr>
      </w:pPr>
      <w:r>
        <w:rPr>
          <w:rFonts w:hint="eastAsia" w:ascii="仿宋_GB2312" w:eastAsia="仿宋_GB2312"/>
          <w:bCs/>
          <w:sz w:val="24"/>
          <w:szCs w:val="24"/>
          <w:lang w:val="en-US" w:eastAsia="zh-CN"/>
        </w:rPr>
        <w:t>7.</w:t>
      </w:r>
      <w:r>
        <w:rPr>
          <w:rFonts w:hint="eastAsia" w:ascii="仿宋_GB2312" w:eastAsia="仿宋_GB2312"/>
          <w:bCs/>
          <w:sz w:val="24"/>
          <w:szCs w:val="24"/>
        </w:rPr>
        <w:t>履行合同的过程中，因乙方自身管理不善、投入不足、技术水平有限等原因导致未按投标文件承诺的内容和要求完成道路安全鉴定（认定）工作，甲方可以向乙方提出书面整改意见，经二次通知而未完全改进，甲方有权解除合同，乙方应向甲方支付合同价款10%的违约金，并没收履约保证金。</w:t>
      </w:r>
    </w:p>
    <w:p>
      <w:pPr>
        <w:keepNext w:val="0"/>
        <w:keepLines w:val="0"/>
        <w:pageBreakBefore w:val="0"/>
        <w:shd w:val="clear" w:color="auto" w:fill="FFFFFF"/>
        <w:kinsoku/>
        <w:wordWrap/>
        <w:topLinePunct w:val="0"/>
        <w:bidi w:val="0"/>
        <w:snapToGrid w:val="0"/>
        <w:spacing w:beforeLines="0" w:line="440" w:lineRule="exact"/>
        <w:ind w:firstLine="480" w:firstLineChars="200"/>
        <w:rPr>
          <w:rFonts w:ascii="仿宋_GB2312" w:eastAsia="仿宋_GB2312"/>
          <w:bCs/>
          <w:sz w:val="24"/>
          <w:szCs w:val="24"/>
        </w:rPr>
      </w:pPr>
      <w:r>
        <w:rPr>
          <w:rFonts w:hint="eastAsia" w:ascii="仿宋_GB2312" w:eastAsia="仿宋_GB2312"/>
          <w:bCs/>
          <w:sz w:val="24"/>
          <w:szCs w:val="24"/>
          <w:lang w:val="en-US" w:eastAsia="zh-CN"/>
        </w:rPr>
        <w:t>8.</w:t>
      </w:r>
      <w:r>
        <w:rPr>
          <w:rFonts w:hint="eastAsia" w:ascii="仿宋_GB2312" w:eastAsia="仿宋_GB2312"/>
          <w:bCs/>
          <w:sz w:val="24"/>
          <w:szCs w:val="24"/>
        </w:rPr>
        <w:t>由于乙方过错，导致不能按规定履行合同，甲方有权从履约保证金得到补偿。</w:t>
      </w:r>
    </w:p>
    <w:p>
      <w:pPr>
        <w:keepNext w:val="0"/>
        <w:keepLines w:val="0"/>
        <w:pageBreakBefore w:val="0"/>
        <w:shd w:val="clear" w:color="auto" w:fill="FFFFFF"/>
        <w:kinsoku/>
        <w:wordWrap/>
        <w:topLinePunct w:val="0"/>
        <w:bidi w:val="0"/>
        <w:snapToGrid w:val="0"/>
        <w:spacing w:beforeLines="0" w:line="440" w:lineRule="exact"/>
        <w:ind w:firstLine="482" w:firstLineChars="200"/>
        <w:rPr>
          <w:rFonts w:hint="eastAsia" w:ascii="仿宋_GB2312" w:eastAsia="仿宋_GB2312"/>
          <w:b/>
          <w:bCs/>
          <w:sz w:val="24"/>
          <w:szCs w:val="24"/>
        </w:rPr>
      </w:pPr>
      <w:r>
        <w:rPr>
          <w:rFonts w:hint="eastAsia" w:ascii="仿宋_GB2312" w:eastAsia="仿宋_GB2312"/>
          <w:b/>
          <w:bCs/>
          <w:sz w:val="24"/>
          <w:szCs w:val="24"/>
        </w:rPr>
        <w:t>第十一条：不可抗力事件处理</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Cs/>
          <w:sz w:val="24"/>
          <w:szCs w:val="24"/>
        </w:rPr>
      </w:pPr>
      <w:r>
        <w:rPr>
          <w:rFonts w:hint="eastAsia" w:ascii="仿宋_GB2312" w:eastAsia="仿宋_GB2312"/>
          <w:bCs/>
          <w:sz w:val="24"/>
          <w:szCs w:val="24"/>
        </w:rPr>
        <w:t>1.在合同有效期内，任何一方因不可抗力事件导致不能履行合同，则合同履行期可延长，其延长期与不可抗力影响期相同。</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Cs/>
          <w:sz w:val="24"/>
          <w:szCs w:val="24"/>
        </w:rPr>
      </w:pPr>
      <w:r>
        <w:rPr>
          <w:rFonts w:hint="eastAsia" w:ascii="仿宋_GB2312" w:eastAsia="仿宋_GB2312"/>
          <w:bCs/>
          <w:sz w:val="24"/>
          <w:szCs w:val="24"/>
        </w:rPr>
        <w:t>2.不可抗力事件发生后，应立即通知对方，并寄送有关权威机构出具的证明。</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Cs/>
          <w:sz w:val="24"/>
          <w:szCs w:val="24"/>
        </w:rPr>
      </w:pPr>
      <w:r>
        <w:rPr>
          <w:rFonts w:hint="eastAsia" w:ascii="仿宋_GB2312" w:eastAsia="仿宋_GB2312"/>
          <w:bCs/>
          <w:sz w:val="24"/>
          <w:szCs w:val="24"/>
        </w:rPr>
        <w:t>3.不可抗力事件延续120天以上，双方应通过友好协商，确定是否继续履行合同。</w:t>
      </w:r>
    </w:p>
    <w:p>
      <w:pPr>
        <w:keepNext w:val="0"/>
        <w:keepLines w:val="0"/>
        <w:pageBreakBefore w:val="0"/>
        <w:shd w:val="clear" w:color="auto" w:fill="FFFFFF"/>
        <w:kinsoku/>
        <w:wordWrap/>
        <w:topLinePunct w:val="0"/>
        <w:bidi w:val="0"/>
        <w:snapToGrid w:val="0"/>
        <w:spacing w:beforeLines="0" w:line="440" w:lineRule="exact"/>
        <w:ind w:firstLine="482" w:firstLineChars="200"/>
        <w:rPr>
          <w:rFonts w:ascii="仿宋_GB2312" w:eastAsia="仿宋_GB2312"/>
          <w:b/>
          <w:bCs/>
          <w:sz w:val="24"/>
          <w:szCs w:val="24"/>
        </w:rPr>
      </w:pPr>
      <w:r>
        <w:rPr>
          <w:rFonts w:hint="eastAsia" w:ascii="仿宋_GB2312" w:eastAsia="仿宋_GB2312"/>
          <w:b/>
          <w:bCs/>
          <w:sz w:val="24"/>
          <w:szCs w:val="24"/>
        </w:rPr>
        <w:t>第十二条：争议的解决</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Cs/>
          <w:sz w:val="24"/>
          <w:szCs w:val="24"/>
        </w:rPr>
      </w:pPr>
      <w:r>
        <w:rPr>
          <w:rFonts w:hint="eastAsia" w:ascii="仿宋_GB2312" w:eastAsia="仿宋_GB2312"/>
          <w:bCs/>
          <w:sz w:val="24"/>
          <w:szCs w:val="24"/>
        </w:rPr>
        <w:t>本合同为政府采购之合同，本合同中所指甲方与鉴证方享有同等权力，在发生所供商品的质量、售后服务等问题时，甲方有权直接向乙方索赔，签订必要的书面处理协议。如协商不成，任何一方有权在合同签约地选择仲裁或诉讼的途径解决。</w:t>
      </w:r>
    </w:p>
    <w:p>
      <w:pPr>
        <w:keepNext w:val="0"/>
        <w:keepLines w:val="0"/>
        <w:pageBreakBefore w:val="0"/>
        <w:numPr>
          <w:ilvl w:val="0"/>
          <w:numId w:val="17"/>
        </w:numPr>
        <w:shd w:val="clear" w:color="auto" w:fill="FFFFFF"/>
        <w:kinsoku/>
        <w:wordWrap/>
        <w:topLinePunct w:val="0"/>
        <w:bidi w:val="0"/>
        <w:snapToGrid w:val="0"/>
        <w:spacing w:beforeLines="0" w:line="440" w:lineRule="exact"/>
        <w:ind w:firstLine="482" w:firstLineChars="200"/>
        <w:rPr>
          <w:rFonts w:hint="eastAsia" w:ascii="仿宋_GB2312" w:eastAsia="仿宋_GB2312"/>
          <w:b/>
          <w:sz w:val="24"/>
          <w:szCs w:val="24"/>
        </w:rPr>
      </w:pPr>
      <w:r>
        <w:rPr>
          <w:rFonts w:hint="eastAsia" w:ascii="仿宋_GB2312" w:eastAsia="仿宋_GB2312"/>
          <w:b/>
          <w:sz w:val="24"/>
          <w:szCs w:val="24"/>
        </w:rPr>
        <w:t>：其他约定</w:t>
      </w:r>
    </w:p>
    <w:p>
      <w:pPr>
        <w:keepNext w:val="0"/>
        <w:keepLines w:val="0"/>
        <w:pageBreakBefore w:val="0"/>
        <w:shd w:val="clear" w:color="auto" w:fill="FFFFFF"/>
        <w:kinsoku/>
        <w:wordWrap/>
        <w:topLinePunct w:val="0"/>
        <w:bidi w:val="0"/>
        <w:snapToGrid w:val="0"/>
        <w:spacing w:beforeLines="0" w:line="440" w:lineRule="exact"/>
        <w:ind w:firstLine="480" w:firstLineChars="200"/>
        <w:rPr>
          <w:rFonts w:hint="eastAsia" w:ascii="仿宋_GB2312" w:eastAsia="仿宋_GB2312"/>
          <w:bCs/>
          <w:sz w:val="24"/>
          <w:szCs w:val="24"/>
        </w:rPr>
      </w:pPr>
      <w:r>
        <w:rPr>
          <w:rFonts w:hint="eastAsia" w:ascii="仿宋_GB2312" w:eastAsia="仿宋_GB2312"/>
          <w:bCs/>
          <w:sz w:val="24"/>
          <w:szCs w:val="24"/>
        </w:rPr>
        <w:t>在合同履行期间，采购人可根据实际需求，有权利单方面对各类考核细则、管理要求等相关内容进行修改，并将所修改的内容有义务告知中标人。</w:t>
      </w:r>
    </w:p>
    <w:p>
      <w:pPr>
        <w:keepNext w:val="0"/>
        <w:keepLines w:val="0"/>
        <w:pageBreakBefore w:val="0"/>
        <w:shd w:val="clear" w:color="auto" w:fill="FFFFFF"/>
        <w:kinsoku/>
        <w:wordWrap/>
        <w:topLinePunct w:val="0"/>
        <w:bidi w:val="0"/>
        <w:snapToGrid w:val="0"/>
        <w:spacing w:beforeLines="0" w:line="440" w:lineRule="exact"/>
        <w:ind w:firstLine="482" w:firstLineChars="200"/>
        <w:rPr>
          <w:rFonts w:hint="eastAsia" w:ascii="仿宋_GB2312" w:eastAsia="仿宋_GB2312"/>
          <w:b/>
          <w:sz w:val="24"/>
          <w:szCs w:val="24"/>
        </w:rPr>
      </w:pPr>
      <w:r>
        <w:rPr>
          <w:rFonts w:hint="eastAsia" w:ascii="仿宋_GB2312" w:eastAsia="仿宋_GB2312"/>
          <w:b/>
          <w:sz w:val="24"/>
          <w:szCs w:val="24"/>
        </w:rPr>
        <w:t>第十四条：合同的生效</w:t>
      </w:r>
    </w:p>
    <w:p>
      <w:pPr>
        <w:keepNext w:val="0"/>
        <w:keepLines w:val="0"/>
        <w:pageBreakBefore w:val="0"/>
        <w:widowControl/>
        <w:kinsoku/>
        <w:wordWrap/>
        <w:topLinePunct w:val="0"/>
        <w:bidi w:val="0"/>
        <w:snapToGrid w:val="0"/>
        <w:spacing w:beforeLines="0" w:line="440" w:lineRule="exact"/>
        <w:ind w:firstLine="487" w:firstLineChars="203"/>
        <w:rPr>
          <w:rFonts w:hint="eastAsia" w:ascii="仿宋_GB2312" w:hAnsi="仿宋" w:eastAsia="仿宋_GB2312"/>
          <w:color w:val="000000"/>
          <w:kern w:val="0"/>
          <w:sz w:val="24"/>
        </w:rPr>
      </w:pPr>
      <w:r>
        <w:rPr>
          <w:rFonts w:hint="eastAsia" w:ascii="仿宋_GB2312" w:hAnsi="仿宋" w:eastAsia="仿宋_GB2312"/>
          <w:color w:val="000000"/>
          <w:kern w:val="0"/>
          <w:sz w:val="24"/>
        </w:rPr>
        <w:t>本合同经甲方、乙方和杭州广厦建筑咨询有限公司法定代表人或其委托人签字并加盖三方公章后生效。</w:t>
      </w:r>
    </w:p>
    <w:p>
      <w:pPr>
        <w:keepNext w:val="0"/>
        <w:keepLines w:val="0"/>
        <w:pageBreakBefore w:val="0"/>
        <w:widowControl/>
        <w:kinsoku/>
        <w:wordWrap/>
        <w:topLinePunct w:val="0"/>
        <w:bidi w:val="0"/>
        <w:snapToGrid w:val="0"/>
        <w:spacing w:beforeLines="0" w:line="440" w:lineRule="exact"/>
        <w:ind w:firstLine="487" w:firstLineChars="203"/>
        <w:rPr>
          <w:rFonts w:hint="eastAsia" w:ascii="仿宋_GB2312" w:hAnsi="仿宋" w:eastAsia="仿宋_GB2312"/>
          <w:color w:val="000000"/>
          <w:kern w:val="0"/>
          <w:sz w:val="24"/>
        </w:rPr>
      </w:pPr>
      <w:r>
        <w:rPr>
          <w:rFonts w:hint="eastAsia" w:ascii="仿宋_GB2312" w:hAnsi="仿宋" w:eastAsia="仿宋_GB2312"/>
          <w:color w:val="000000"/>
          <w:kern w:val="0"/>
          <w:sz w:val="24"/>
        </w:rPr>
        <w:t>本合同一式肆份，甲乙双方各执壹份，杭州市富阳区财政局政府采购监督管理科执壹份，杭州广厦建筑咨询有限公司执壹份。</w:t>
      </w:r>
    </w:p>
    <w:p>
      <w:pPr>
        <w:keepNext w:val="0"/>
        <w:keepLines w:val="0"/>
        <w:pageBreakBefore w:val="0"/>
        <w:shd w:val="clear" w:color="auto" w:fill="FFFFFF"/>
        <w:kinsoku/>
        <w:wordWrap/>
        <w:topLinePunct w:val="0"/>
        <w:bidi w:val="0"/>
        <w:snapToGrid w:val="0"/>
        <w:spacing w:beforeLines="0" w:line="440" w:lineRule="exact"/>
        <w:ind w:firstLine="495"/>
        <w:rPr>
          <w:rFonts w:hint="eastAsia" w:ascii="仿宋_GB2312" w:eastAsia="仿宋_GB2312"/>
          <w:sz w:val="24"/>
          <w:szCs w:val="24"/>
        </w:rPr>
      </w:pPr>
      <w:r>
        <w:rPr>
          <w:rFonts w:hint="eastAsia" w:ascii="仿宋_GB2312" w:hAnsi="仿宋" w:eastAsia="仿宋_GB2312"/>
          <w:color w:val="000000"/>
          <w:kern w:val="0"/>
          <w:sz w:val="24"/>
        </w:rPr>
        <w:t>与本合同有关标书及记录同本合同具有同等法律效果。</w:t>
      </w:r>
    </w:p>
    <w:p>
      <w:pPr>
        <w:keepNext w:val="0"/>
        <w:keepLines w:val="0"/>
        <w:pageBreakBefore w:val="0"/>
        <w:widowControl/>
        <w:kinsoku/>
        <w:wordWrap/>
        <w:overflowPunct w:val="0"/>
        <w:topLinePunct w:val="0"/>
        <w:autoSpaceDE w:val="0"/>
        <w:autoSpaceDN w:val="0"/>
        <w:bidi w:val="0"/>
        <w:adjustRightInd w:val="0"/>
        <w:snapToGrid w:val="0"/>
        <w:spacing w:beforeLines="0" w:line="440" w:lineRule="exact"/>
        <w:jc w:val="left"/>
        <w:textAlignment w:val="baseline"/>
        <w:rPr>
          <w:rFonts w:hint="eastAsia" w:ascii="仿宋_GB2312" w:hAnsi="仿宋" w:eastAsia="仿宋_GB2312" w:cs="仿宋_GB2312"/>
          <w:b/>
          <w:bCs/>
          <w:color w:val="000000"/>
          <w:kern w:val="0"/>
          <w:sz w:val="24"/>
          <w:szCs w:val="24"/>
        </w:rPr>
      </w:pPr>
    </w:p>
    <w:p>
      <w:pPr>
        <w:keepNext w:val="0"/>
        <w:keepLines w:val="0"/>
        <w:pageBreakBefore w:val="0"/>
        <w:widowControl/>
        <w:kinsoku/>
        <w:wordWrap/>
        <w:overflowPunct w:val="0"/>
        <w:topLinePunct w:val="0"/>
        <w:autoSpaceDE w:val="0"/>
        <w:autoSpaceDN w:val="0"/>
        <w:bidi w:val="0"/>
        <w:adjustRightInd w:val="0"/>
        <w:snapToGrid w:val="0"/>
        <w:spacing w:beforeLines="0" w:line="440" w:lineRule="exact"/>
        <w:jc w:val="left"/>
        <w:textAlignment w:val="baseline"/>
        <w:rPr>
          <w:rFonts w:hint="eastAsia" w:ascii="仿宋_GB2312" w:hAnsi="仿宋" w:eastAsia="仿宋_GB2312" w:cs="仿宋_GB2312"/>
          <w:b/>
          <w:bCs/>
          <w:color w:val="000000"/>
          <w:kern w:val="0"/>
          <w:sz w:val="24"/>
          <w:szCs w:val="24"/>
        </w:rPr>
      </w:pPr>
      <w:r>
        <w:rPr>
          <w:rFonts w:hint="eastAsia" w:ascii="仿宋_GB2312" w:hAnsi="仿宋" w:eastAsia="仿宋_GB2312" w:cs="仿宋_GB2312"/>
          <w:b/>
          <w:bCs/>
          <w:color w:val="000000"/>
          <w:kern w:val="0"/>
          <w:sz w:val="24"/>
          <w:szCs w:val="24"/>
        </w:rPr>
        <w:t>甲方（公章）：</w:t>
      </w:r>
      <w:r>
        <w:rPr>
          <w:rFonts w:hint="eastAsia" w:ascii="仿宋_GB2312" w:hAnsi="仿宋" w:eastAsia="仿宋_GB2312" w:cs="仿宋_GB2312"/>
          <w:b/>
          <w:bCs/>
          <w:color w:val="000000"/>
          <w:kern w:val="0"/>
          <w:sz w:val="24"/>
        </w:rPr>
        <w:t xml:space="preserve">                       </w:t>
      </w:r>
      <w:r>
        <w:rPr>
          <w:rFonts w:hint="eastAsia" w:ascii="仿宋_GB2312" w:hAnsi="仿宋" w:eastAsia="仿宋_GB2312" w:cs="仿宋_GB2312"/>
          <w:b/>
          <w:bCs/>
          <w:color w:val="000000"/>
          <w:kern w:val="0"/>
          <w:sz w:val="24"/>
          <w:szCs w:val="24"/>
        </w:rPr>
        <w:t>乙方（公章）：</w:t>
      </w:r>
    </w:p>
    <w:p>
      <w:pPr>
        <w:keepNext w:val="0"/>
        <w:keepLines w:val="0"/>
        <w:pageBreakBefore w:val="0"/>
        <w:widowControl/>
        <w:kinsoku/>
        <w:wordWrap/>
        <w:overflowPunct w:val="0"/>
        <w:topLinePunct w:val="0"/>
        <w:autoSpaceDE w:val="0"/>
        <w:autoSpaceDN w:val="0"/>
        <w:bidi w:val="0"/>
        <w:adjustRightInd w:val="0"/>
        <w:snapToGrid w:val="0"/>
        <w:spacing w:beforeLines="0" w:line="440" w:lineRule="exact"/>
        <w:jc w:val="left"/>
        <w:textAlignment w:val="baseline"/>
        <w:rPr>
          <w:rFonts w:hint="eastAsia"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法定代表人或受委托人（签字）</w:t>
      </w:r>
      <w:r>
        <w:rPr>
          <w:rFonts w:hint="eastAsia" w:ascii="仿宋_GB2312" w:hAnsi="仿宋" w:eastAsia="仿宋_GB2312" w:cs="仿宋_GB2312"/>
          <w:color w:val="000000"/>
          <w:kern w:val="0"/>
          <w:sz w:val="24"/>
        </w:rPr>
        <w:t xml:space="preserve">         </w:t>
      </w:r>
      <w:r>
        <w:rPr>
          <w:rFonts w:hint="eastAsia" w:ascii="仿宋_GB2312" w:hAnsi="仿宋" w:eastAsia="仿宋_GB2312" w:cs="仿宋_GB2312"/>
          <w:color w:val="000000"/>
          <w:kern w:val="0"/>
          <w:sz w:val="24"/>
          <w:szCs w:val="24"/>
        </w:rPr>
        <w:t>法定代表人或受委托人（签字）</w:t>
      </w:r>
    </w:p>
    <w:p>
      <w:pPr>
        <w:keepNext w:val="0"/>
        <w:keepLines w:val="0"/>
        <w:pageBreakBefore w:val="0"/>
        <w:widowControl/>
        <w:kinsoku/>
        <w:wordWrap/>
        <w:overflowPunct w:val="0"/>
        <w:topLinePunct w:val="0"/>
        <w:autoSpaceDE w:val="0"/>
        <w:autoSpaceDN w:val="0"/>
        <w:bidi w:val="0"/>
        <w:adjustRightInd w:val="0"/>
        <w:snapToGrid w:val="0"/>
        <w:spacing w:beforeLines="0" w:line="440" w:lineRule="exact"/>
        <w:jc w:val="left"/>
        <w:textAlignment w:val="baseline"/>
        <w:rPr>
          <w:rFonts w:hint="eastAsia"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地址：</w:t>
      </w:r>
      <w:r>
        <w:rPr>
          <w:rFonts w:hint="eastAsia" w:ascii="仿宋_GB2312" w:hAnsi="仿宋" w:eastAsia="仿宋_GB2312" w:cs="仿宋_GB2312"/>
          <w:color w:val="000000"/>
          <w:kern w:val="0"/>
          <w:sz w:val="24"/>
        </w:rPr>
        <w:t xml:space="preserve">                               </w:t>
      </w:r>
      <w:r>
        <w:rPr>
          <w:rFonts w:hint="eastAsia" w:ascii="仿宋_GB2312" w:hAnsi="仿宋" w:eastAsia="仿宋_GB2312" w:cs="仿宋_GB2312"/>
          <w:color w:val="000000"/>
          <w:kern w:val="0"/>
          <w:sz w:val="24"/>
          <w:szCs w:val="24"/>
        </w:rPr>
        <w:t>地址：</w:t>
      </w:r>
    </w:p>
    <w:p>
      <w:pPr>
        <w:keepNext w:val="0"/>
        <w:keepLines w:val="0"/>
        <w:pageBreakBefore w:val="0"/>
        <w:widowControl/>
        <w:kinsoku/>
        <w:wordWrap/>
        <w:overflowPunct w:val="0"/>
        <w:topLinePunct w:val="0"/>
        <w:autoSpaceDE w:val="0"/>
        <w:autoSpaceDN w:val="0"/>
        <w:bidi w:val="0"/>
        <w:adjustRightInd w:val="0"/>
        <w:snapToGrid w:val="0"/>
        <w:spacing w:beforeLines="0" w:line="440" w:lineRule="exact"/>
        <w:ind w:left="2"/>
        <w:jc w:val="left"/>
        <w:textAlignment w:val="baseline"/>
        <w:rPr>
          <w:rFonts w:hint="eastAsia"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电话：</w:t>
      </w:r>
      <w:r>
        <w:rPr>
          <w:rFonts w:hint="eastAsia" w:ascii="仿宋_GB2312" w:hAnsi="仿宋" w:eastAsia="仿宋_GB2312" w:cs="仿宋_GB2312"/>
          <w:color w:val="000000"/>
          <w:kern w:val="0"/>
          <w:sz w:val="24"/>
        </w:rPr>
        <w:t xml:space="preserve">                               </w:t>
      </w:r>
      <w:r>
        <w:rPr>
          <w:rFonts w:hint="eastAsia" w:ascii="仿宋_GB2312" w:hAnsi="仿宋" w:eastAsia="仿宋_GB2312" w:cs="仿宋_GB2312"/>
          <w:color w:val="000000"/>
          <w:kern w:val="0"/>
          <w:sz w:val="24"/>
          <w:szCs w:val="24"/>
        </w:rPr>
        <w:t>电话：</w:t>
      </w:r>
    </w:p>
    <w:p>
      <w:pPr>
        <w:keepNext w:val="0"/>
        <w:keepLines w:val="0"/>
        <w:pageBreakBefore w:val="0"/>
        <w:widowControl/>
        <w:kinsoku/>
        <w:wordWrap/>
        <w:overflowPunct w:val="0"/>
        <w:topLinePunct w:val="0"/>
        <w:autoSpaceDE w:val="0"/>
        <w:autoSpaceDN w:val="0"/>
        <w:bidi w:val="0"/>
        <w:adjustRightInd w:val="0"/>
        <w:snapToGrid w:val="0"/>
        <w:spacing w:beforeLines="0" w:line="440" w:lineRule="exact"/>
        <w:ind w:left="2"/>
        <w:jc w:val="left"/>
        <w:textAlignment w:val="baseline"/>
        <w:rPr>
          <w:rFonts w:hint="eastAsia"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 xml:space="preserve">                                     开户银行：</w:t>
      </w:r>
    </w:p>
    <w:p>
      <w:pPr>
        <w:keepNext w:val="0"/>
        <w:keepLines w:val="0"/>
        <w:pageBreakBefore w:val="0"/>
        <w:widowControl/>
        <w:kinsoku/>
        <w:wordWrap/>
        <w:overflowPunct w:val="0"/>
        <w:topLinePunct w:val="0"/>
        <w:autoSpaceDE w:val="0"/>
        <w:autoSpaceDN w:val="0"/>
        <w:bidi w:val="0"/>
        <w:adjustRightInd w:val="0"/>
        <w:snapToGrid w:val="0"/>
        <w:spacing w:beforeLines="0" w:line="440" w:lineRule="exact"/>
        <w:ind w:left="2"/>
        <w:jc w:val="left"/>
        <w:textAlignment w:val="baseline"/>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 xml:space="preserve">                                     账号：</w:t>
      </w:r>
    </w:p>
    <w:p>
      <w:pPr>
        <w:keepNext w:val="0"/>
        <w:keepLines w:val="0"/>
        <w:pageBreakBefore w:val="0"/>
        <w:widowControl/>
        <w:kinsoku/>
        <w:wordWrap/>
        <w:overflowPunct w:val="0"/>
        <w:topLinePunct w:val="0"/>
        <w:autoSpaceDE w:val="0"/>
        <w:autoSpaceDN w:val="0"/>
        <w:bidi w:val="0"/>
        <w:adjustRightInd w:val="0"/>
        <w:snapToGrid w:val="0"/>
        <w:spacing w:beforeLines="0" w:line="440" w:lineRule="exact"/>
        <w:jc w:val="left"/>
        <w:textAlignment w:val="baseline"/>
        <w:rPr>
          <w:rFonts w:hint="eastAsia" w:ascii="仿宋_GB2312" w:hAnsi="仿宋" w:eastAsia="仿宋_GB2312" w:cs="仿宋_GB2312"/>
          <w:b/>
          <w:bCs/>
          <w:color w:val="000000"/>
          <w:kern w:val="0"/>
          <w:sz w:val="24"/>
          <w:szCs w:val="24"/>
        </w:rPr>
      </w:pPr>
    </w:p>
    <w:p>
      <w:pPr>
        <w:keepNext w:val="0"/>
        <w:keepLines w:val="0"/>
        <w:pageBreakBefore w:val="0"/>
        <w:widowControl/>
        <w:kinsoku/>
        <w:wordWrap/>
        <w:overflowPunct w:val="0"/>
        <w:topLinePunct w:val="0"/>
        <w:autoSpaceDE w:val="0"/>
        <w:autoSpaceDN w:val="0"/>
        <w:bidi w:val="0"/>
        <w:adjustRightInd w:val="0"/>
        <w:snapToGrid w:val="0"/>
        <w:spacing w:beforeLines="0" w:line="440" w:lineRule="exact"/>
        <w:jc w:val="left"/>
        <w:textAlignment w:val="baseline"/>
        <w:rPr>
          <w:rFonts w:hint="eastAsia" w:ascii="仿宋_GB2312" w:hAnsi="仿宋" w:eastAsia="仿宋_GB2312" w:cs="仿宋_GB2312"/>
          <w:b/>
          <w:bCs/>
          <w:color w:val="000000"/>
          <w:kern w:val="0"/>
          <w:sz w:val="24"/>
          <w:szCs w:val="24"/>
        </w:rPr>
      </w:pPr>
      <w:r>
        <w:rPr>
          <w:rFonts w:hint="eastAsia" w:ascii="仿宋_GB2312" w:hAnsi="仿宋" w:eastAsia="仿宋_GB2312" w:cs="仿宋_GB2312"/>
          <w:b/>
          <w:bCs/>
          <w:color w:val="000000"/>
          <w:kern w:val="0"/>
          <w:sz w:val="24"/>
          <w:szCs w:val="24"/>
        </w:rPr>
        <w:t>鉴证方（公章）：</w:t>
      </w:r>
    </w:p>
    <w:p>
      <w:pPr>
        <w:keepNext w:val="0"/>
        <w:keepLines w:val="0"/>
        <w:pageBreakBefore w:val="0"/>
        <w:widowControl/>
        <w:kinsoku/>
        <w:wordWrap/>
        <w:overflowPunct w:val="0"/>
        <w:topLinePunct w:val="0"/>
        <w:autoSpaceDE w:val="0"/>
        <w:autoSpaceDN w:val="0"/>
        <w:bidi w:val="0"/>
        <w:adjustRightInd w:val="0"/>
        <w:snapToGrid w:val="0"/>
        <w:spacing w:beforeLines="0" w:line="440" w:lineRule="exact"/>
        <w:ind w:leftChars="-1" w:hanging="2"/>
        <w:jc w:val="left"/>
        <w:textAlignment w:val="baseline"/>
        <w:rPr>
          <w:rFonts w:hint="eastAsia"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法定代表人或受委托人（签字）</w:t>
      </w:r>
    </w:p>
    <w:p>
      <w:pPr>
        <w:keepNext w:val="0"/>
        <w:keepLines w:val="0"/>
        <w:pageBreakBefore w:val="0"/>
        <w:widowControl/>
        <w:kinsoku/>
        <w:wordWrap/>
        <w:overflowPunct w:val="0"/>
        <w:topLinePunct w:val="0"/>
        <w:autoSpaceDE w:val="0"/>
        <w:autoSpaceDN w:val="0"/>
        <w:bidi w:val="0"/>
        <w:adjustRightInd w:val="0"/>
        <w:snapToGrid w:val="0"/>
        <w:spacing w:beforeLines="0" w:line="440" w:lineRule="exact"/>
        <w:ind w:leftChars="-1" w:hanging="2"/>
        <w:jc w:val="left"/>
        <w:textAlignment w:val="baseline"/>
        <w:rPr>
          <w:rFonts w:hint="eastAsia"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 xml:space="preserve">地址：杭州市富阳区鹿山街道金鹿路269号鹿山时代C幢5楼505室 </w:t>
      </w:r>
    </w:p>
    <w:p>
      <w:pPr>
        <w:keepNext w:val="0"/>
        <w:keepLines w:val="0"/>
        <w:pageBreakBefore w:val="0"/>
        <w:widowControl/>
        <w:kinsoku/>
        <w:wordWrap/>
        <w:overflowPunct w:val="0"/>
        <w:topLinePunct w:val="0"/>
        <w:autoSpaceDE w:val="0"/>
        <w:autoSpaceDN w:val="0"/>
        <w:bidi w:val="0"/>
        <w:adjustRightInd w:val="0"/>
        <w:snapToGrid w:val="0"/>
        <w:spacing w:beforeLines="0" w:line="440" w:lineRule="exact"/>
        <w:ind w:leftChars="-1" w:hanging="2"/>
        <w:jc w:val="left"/>
        <w:textAlignment w:val="baseline"/>
        <w:rPr>
          <w:rFonts w:hint="eastAsia"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 xml:space="preserve">电话：0571-63155368                </w:t>
      </w:r>
    </w:p>
    <w:p>
      <w:pPr>
        <w:keepNext w:val="0"/>
        <w:keepLines w:val="0"/>
        <w:pageBreakBefore w:val="0"/>
        <w:widowControl/>
        <w:kinsoku/>
        <w:wordWrap/>
        <w:overflowPunct w:val="0"/>
        <w:topLinePunct w:val="0"/>
        <w:autoSpaceDE w:val="0"/>
        <w:autoSpaceDN w:val="0"/>
        <w:bidi w:val="0"/>
        <w:adjustRightInd w:val="0"/>
        <w:snapToGrid w:val="0"/>
        <w:spacing w:beforeLines="0" w:line="440" w:lineRule="exact"/>
        <w:ind w:leftChars="-1" w:hanging="2"/>
        <w:jc w:val="left"/>
        <w:textAlignment w:val="baseline"/>
        <w:rPr>
          <w:rFonts w:hint="eastAsia" w:ascii="仿宋_GB2312" w:hAnsi="仿宋" w:eastAsia="仿宋_GB2312" w:cs="仿宋_GB2312"/>
          <w:bCs/>
          <w:color w:val="000000"/>
          <w:kern w:val="0"/>
          <w:sz w:val="24"/>
          <w:szCs w:val="24"/>
        </w:rPr>
      </w:pPr>
      <w:r>
        <w:rPr>
          <w:rFonts w:hint="eastAsia" w:ascii="仿宋_GB2312" w:hAnsi="仿宋" w:eastAsia="仿宋_GB2312" w:cs="仿宋_GB2312"/>
          <w:color w:val="000000"/>
          <w:kern w:val="0"/>
          <w:sz w:val="24"/>
          <w:szCs w:val="24"/>
        </w:rPr>
        <w:t>传真：0571-63155370</w:t>
      </w:r>
    </w:p>
    <w:p>
      <w:pPr>
        <w:keepNext w:val="0"/>
        <w:keepLines w:val="0"/>
        <w:pageBreakBefore w:val="0"/>
        <w:widowControl/>
        <w:kinsoku/>
        <w:wordWrap/>
        <w:overflowPunct w:val="0"/>
        <w:topLinePunct w:val="0"/>
        <w:autoSpaceDE w:val="0"/>
        <w:autoSpaceDN w:val="0"/>
        <w:bidi w:val="0"/>
        <w:adjustRightInd w:val="0"/>
        <w:snapToGrid w:val="0"/>
        <w:spacing w:beforeLines="0" w:line="440" w:lineRule="exact"/>
        <w:ind w:left="-59" w:leftChars="-28" w:firstLine="4320" w:firstLineChars="1800"/>
        <w:jc w:val="left"/>
        <w:textAlignment w:val="baseline"/>
        <w:rPr>
          <w:rFonts w:hint="eastAsia"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签约时间：   年  月  日</w:t>
      </w:r>
    </w:p>
    <w:p>
      <w:pPr>
        <w:keepNext w:val="0"/>
        <w:keepLines w:val="0"/>
        <w:pageBreakBefore w:val="0"/>
        <w:widowControl/>
        <w:kinsoku/>
        <w:wordWrap/>
        <w:overflowPunct w:val="0"/>
        <w:topLinePunct w:val="0"/>
        <w:autoSpaceDE w:val="0"/>
        <w:autoSpaceDN w:val="0"/>
        <w:bidi w:val="0"/>
        <w:adjustRightInd w:val="0"/>
        <w:snapToGrid w:val="0"/>
        <w:spacing w:beforeLines="0" w:line="440" w:lineRule="exact"/>
        <w:ind w:left="-2" w:leftChars="-1"/>
        <w:jc w:val="left"/>
        <w:textAlignment w:val="baseline"/>
        <w:rPr>
          <w:rFonts w:hint="eastAsia" w:ascii="仿宋_GB2312" w:hAnsi="仿宋" w:eastAsia="仿宋_GB2312" w:cs="仿宋_GB2312"/>
          <w:b/>
          <w:bCs/>
          <w:color w:val="000000"/>
          <w:kern w:val="0"/>
          <w:sz w:val="24"/>
          <w:szCs w:val="24"/>
          <w14:shadow w14:blurRad="50800" w14:dist="38100" w14:dir="2700000" w14:sx="100000" w14:sy="100000" w14:kx="0" w14:ky="0" w14:algn="tl">
            <w14:srgbClr w14:val="000000">
              <w14:alpha w14:val="60000"/>
            </w14:srgbClr>
          </w14:shadow>
        </w:rPr>
      </w:pPr>
      <w:r>
        <w:rPr>
          <w:rFonts w:hint="eastAsia" w:ascii="仿宋_GB2312" w:hAnsi="仿宋" w:eastAsia="仿宋_GB2312" w:cs="仿宋_GB2312"/>
          <w:color w:val="000000"/>
          <w:kern w:val="0"/>
          <w:sz w:val="24"/>
          <w:szCs w:val="24"/>
        </w:rPr>
        <w:t xml:space="preserve">                                    签约地点：</w:t>
      </w:r>
      <w:r>
        <w:rPr>
          <w:rFonts w:hint="eastAsia" w:ascii="仿宋_GB2312" w:hAnsi="仿宋" w:eastAsia="仿宋_GB2312" w:cs="仿宋_GB2312"/>
          <w:b/>
          <w:bCs/>
          <w:color w:val="000000"/>
          <w:kern w:val="0"/>
          <w:sz w:val="24"/>
          <w:szCs w:val="24"/>
          <w14:shadow w14:blurRad="50800" w14:dist="38100" w14:dir="2700000" w14:sx="100000" w14:sy="100000" w14:kx="0" w14:ky="0" w14:algn="tl">
            <w14:srgbClr w14:val="000000">
              <w14:alpha w14:val="60000"/>
            </w14:srgbClr>
          </w14:shadow>
        </w:rPr>
        <w:t xml:space="preserve"> </w:t>
      </w:r>
    </w:p>
    <w:p>
      <w:pPr>
        <w:spacing w:before="156" w:line="500" w:lineRule="exact"/>
        <w:jc w:val="center"/>
        <w:rPr>
          <w:rFonts w:hint="eastAsia" w:ascii="仿宋_GB2312" w:hAnsi="宋体" w:eastAsia="仿宋_GB2312"/>
          <w:b/>
          <w:sz w:val="32"/>
          <w:szCs w:val="32"/>
        </w:rPr>
      </w:pPr>
      <w:r>
        <w:rPr>
          <w:rFonts w:hint="eastAsia" w:ascii="仿宋_GB2312" w:hAnsi="宋体" w:eastAsia="仿宋_GB2312"/>
          <w:b/>
          <w:sz w:val="32"/>
          <w:szCs w:val="32"/>
        </w:rPr>
        <w:t>廉 政 条 款</w:t>
      </w:r>
    </w:p>
    <w:p>
      <w:pPr>
        <w:spacing w:before="156" w:line="440" w:lineRule="exact"/>
        <w:ind w:firstLine="480" w:firstLineChars="200"/>
        <w:rPr>
          <w:rFonts w:hint="eastAsia" w:ascii="仿宋_GB2312" w:hAnsi="仿宋" w:eastAsia="仿宋_GB2312"/>
          <w:sz w:val="24"/>
          <w:szCs w:val="24"/>
        </w:rPr>
      </w:pPr>
    </w:p>
    <w:p>
      <w:pPr>
        <w:spacing w:before="156"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一、甲、乙双方的权利和义务</w:t>
      </w:r>
    </w:p>
    <w:p>
      <w:pPr>
        <w:spacing w:before="156"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1.甲、乙双方应严格遵守党的政策规定和国家有关法律法规。</w:t>
      </w:r>
    </w:p>
    <w:p>
      <w:pPr>
        <w:spacing w:before="156"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2.甲、乙双方应严格执行项目的合同文件，自觉按合同办事。</w:t>
      </w:r>
    </w:p>
    <w:p>
      <w:pPr>
        <w:spacing w:before="156"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3.甲、乙双方的业务活动应坚持公开、公平、公正、诚信、透明的原则。</w:t>
      </w:r>
    </w:p>
    <w:p>
      <w:pPr>
        <w:spacing w:before="156"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4.乙方不得以任何理由向监理和委托方的项目监管人员行贿或馈赠礼金、有价证</w:t>
      </w:r>
      <w:r>
        <w:rPr>
          <w:rFonts w:hint="eastAsia" w:ascii="宋体" w:hAnsi="宋体" w:cs="宋体"/>
          <w:sz w:val="24"/>
          <w:szCs w:val="24"/>
        </w:rPr>
        <w:t>劵</w:t>
      </w:r>
      <w:r>
        <w:rPr>
          <w:rFonts w:hint="eastAsia" w:ascii="仿宋_GB2312" w:hAnsi="仿宋_GB2312" w:eastAsia="仿宋_GB2312" w:cs="仿宋_GB2312"/>
          <w:sz w:val="24"/>
          <w:szCs w:val="24"/>
        </w:rPr>
        <w:t>、贵重礼品，不得为利用关系人报销任何应由个人支付的费用。</w:t>
      </w:r>
    </w:p>
    <w:p>
      <w:pPr>
        <w:spacing w:before="156"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5.甲、乙双方不得以任何理由违反廉洁自律的有关规定。</w:t>
      </w:r>
    </w:p>
    <w:p>
      <w:pPr>
        <w:spacing w:before="156"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6.甲、乙双方发现对方严重违反本合同条款的行为，有及时提醒对方、向其上级有关部门举报、建议给予处理并要求告知处理结果的权利。</w:t>
      </w:r>
    </w:p>
    <w:p>
      <w:pPr>
        <w:spacing w:before="156"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二、违约责任</w:t>
      </w:r>
    </w:p>
    <w:p>
      <w:pPr>
        <w:spacing w:before="156"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甲、乙双方及其工作人员违反本合同有关规定的，按管理权限，依据有关规定给予经济处罚或追究党纪政纪责任；涉嫌犯罪的，移交司法机关追究刑事责任；给双方单位造成经济损失的，应予以赔偿。</w:t>
      </w:r>
    </w:p>
    <w:p>
      <w:pPr>
        <w:spacing w:before="156" w:line="440" w:lineRule="exact"/>
        <w:ind w:firstLine="480" w:firstLineChars="200"/>
        <w:rPr>
          <w:rFonts w:ascii="仿宋_GB2312" w:hAnsi="仿宋" w:eastAsia="仿宋_GB2312"/>
          <w:sz w:val="24"/>
          <w:szCs w:val="24"/>
        </w:rPr>
      </w:pPr>
    </w:p>
    <w:p>
      <w:pPr>
        <w:spacing w:before="156"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 xml:space="preserve">甲方单位（公章）：                  </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乙方单位（公章）：</w:t>
      </w:r>
    </w:p>
    <w:p>
      <w:pPr>
        <w:spacing w:before="156"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法定代表或委托人：                    法定代表或委托人：</w:t>
      </w:r>
    </w:p>
    <w:p>
      <w:pPr>
        <w:spacing w:before="156"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（签字或盖章）                       （签字或盖章）</w:t>
      </w:r>
    </w:p>
    <w:p>
      <w:pPr>
        <w:spacing w:before="156" w:line="440" w:lineRule="exact"/>
        <w:ind w:firstLine="480" w:firstLineChars="200"/>
        <w:rPr>
          <w:rFonts w:ascii="仿宋_GB2312" w:hAnsi="仿宋" w:eastAsia="仿宋_GB2312"/>
          <w:sz w:val="24"/>
          <w:szCs w:val="24"/>
        </w:rPr>
      </w:pPr>
    </w:p>
    <w:p>
      <w:pPr>
        <w:pStyle w:val="46"/>
        <w:adjustRightInd w:val="0"/>
        <w:snapToGrid w:val="0"/>
        <w:spacing w:beforeLines="0" w:afterLines="0" w:line="360" w:lineRule="auto"/>
        <w:jc w:val="center"/>
        <w:rPr>
          <w:rFonts w:hint="eastAsia" w:ascii="仿宋_GB2312" w:hAnsi="仿宋" w:eastAsia="仿宋_GB2312"/>
        </w:rPr>
      </w:pPr>
      <w:r>
        <w:rPr>
          <w:rFonts w:hint="eastAsia" w:ascii="仿宋_GB2312" w:hAnsi="仿宋" w:eastAsia="仿宋_GB2312"/>
        </w:rPr>
        <w:t xml:space="preserve">                                    日期：    年  月  日</w:t>
      </w:r>
    </w:p>
    <w:p>
      <w:pPr>
        <w:pStyle w:val="46"/>
        <w:adjustRightInd w:val="0"/>
        <w:snapToGrid w:val="0"/>
        <w:spacing w:beforeLines="0" w:afterLines="0" w:line="360" w:lineRule="auto"/>
        <w:jc w:val="center"/>
        <w:rPr>
          <w:rFonts w:hint="eastAsia" w:ascii="仿宋_GB2312" w:hAnsi="仿宋" w:eastAsia="仿宋_GB2312"/>
        </w:rPr>
      </w:pPr>
    </w:p>
    <w:p>
      <w:pPr>
        <w:pStyle w:val="46"/>
        <w:adjustRightInd w:val="0"/>
        <w:snapToGrid w:val="0"/>
        <w:spacing w:beforeLines="0" w:afterLines="0" w:line="360" w:lineRule="auto"/>
        <w:jc w:val="center"/>
        <w:rPr>
          <w:rFonts w:hint="eastAsia" w:ascii="仿宋_GB2312" w:hAnsi="仿宋" w:eastAsia="仿宋_GB2312"/>
        </w:rPr>
      </w:pPr>
    </w:p>
    <w:p>
      <w:pPr>
        <w:pStyle w:val="46"/>
        <w:adjustRightInd w:val="0"/>
        <w:snapToGrid w:val="0"/>
        <w:spacing w:beforeLines="0" w:afterLines="0" w:line="360" w:lineRule="auto"/>
        <w:jc w:val="center"/>
        <w:rPr>
          <w:rFonts w:hint="eastAsia" w:ascii="仿宋_GB2312" w:hAnsi="仿宋" w:eastAsia="仿宋_GB2312"/>
          <w:snapToGrid w:val="0"/>
          <w:color w:val="000000"/>
          <w:sz w:val="36"/>
          <w:szCs w:val="36"/>
        </w:rPr>
      </w:pPr>
    </w:p>
    <w:p>
      <w:pPr>
        <w:pStyle w:val="46"/>
        <w:adjustRightInd w:val="0"/>
        <w:snapToGrid w:val="0"/>
        <w:spacing w:beforeLines="0" w:afterLines="0" w:line="360" w:lineRule="auto"/>
        <w:jc w:val="center"/>
        <w:rPr>
          <w:rFonts w:hint="eastAsia" w:ascii="仿宋_GB2312" w:hAnsi="仿宋" w:eastAsia="仿宋_GB2312"/>
          <w:b/>
          <w:bCs/>
          <w:color w:val="000000"/>
          <w:sz w:val="36"/>
          <w:szCs w:val="36"/>
        </w:rPr>
      </w:pPr>
      <w:r>
        <w:rPr>
          <w:rFonts w:hint="eastAsia" w:ascii="仿宋_GB2312" w:hAnsi="仿宋" w:eastAsia="仿宋_GB2312"/>
          <w:b/>
          <w:bCs/>
          <w:snapToGrid w:val="0"/>
          <w:color w:val="000000"/>
          <w:sz w:val="36"/>
          <w:szCs w:val="36"/>
        </w:rPr>
        <w:t>第六章</w:t>
      </w:r>
      <w:r>
        <w:rPr>
          <w:rFonts w:hint="eastAsia" w:ascii="仿宋_GB2312" w:hAnsi="仿宋" w:eastAsia="仿宋_GB2312"/>
          <w:b/>
          <w:bCs/>
          <w:color w:val="000000"/>
          <w:sz w:val="36"/>
          <w:szCs w:val="36"/>
        </w:rPr>
        <w:t xml:space="preserve"> 投标文件格式附件</w:t>
      </w:r>
    </w:p>
    <w:p>
      <w:pPr>
        <w:widowControl/>
        <w:snapToGrid w:val="0"/>
        <w:spacing w:beforeLines="0" w:line="500" w:lineRule="exact"/>
        <w:ind w:left="-2" w:leftChars="-1" w:firstLine="723" w:firstLineChars="200"/>
        <w:rPr>
          <w:rFonts w:hint="eastAsia" w:ascii="仿宋_GB2312" w:hAnsi="仿宋" w:eastAsia="仿宋_GB2312"/>
          <w:b/>
          <w:color w:val="000000"/>
          <w:sz w:val="36"/>
          <w:szCs w:val="36"/>
        </w:rPr>
      </w:pPr>
    </w:p>
    <w:p>
      <w:pPr>
        <w:widowControl/>
        <w:snapToGrid w:val="0"/>
        <w:spacing w:beforeLines="0" w:line="500" w:lineRule="exact"/>
        <w:rPr>
          <w:rFonts w:hint="eastAsia" w:ascii="仿宋_GB2312" w:hAnsi="仿宋" w:eastAsia="仿宋_GB2312"/>
          <w:b/>
          <w:color w:val="000000"/>
          <w:kern w:val="0"/>
          <w:sz w:val="28"/>
        </w:rPr>
      </w:pPr>
      <w:r>
        <w:rPr>
          <w:rFonts w:hint="eastAsia" w:ascii="仿宋_GB2312" w:hAnsi="仿宋" w:eastAsia="仿宋_GB2312"/>
          <w:b/>
          <w:color w:val="000000"/>
          <w:kern w:val="0"/>
          <w:sz w:val="28"/>
        </w:rPr>
        <w:t>投标人提交投标文件须知：</w:t>
      </w:r>
    </w:p>
    <w:p>
      <w:pPr>
        <w:widowControl/>
        <w:snapToGrid w:val="0"/>
        <w:spacing w:beforeLines="0" w:line="500" w:lineRule="exact"/>
        <w:ind w:left="-2" w:leftChars="-1" w:firstLine="480" w:firstLineChars="200"/>
        <w:rPr>
          <w:rFonts w:hint="eastAsia" w:ascii="仿宋_GB2312" w:hAnsi="仿宋" w:eastAsia="仿宋_GB2312"/>
          <w:color w:val="000000"/>
          <w:kern w:val="0"/>
          <w:sz w:val="24"/>
        </w:rPr>
      </w:pPr>
      <w:r>
        <w:rPr>
          <w:rFonts w:hint="eastAsia" w:ascii="仿宋_GB2312" w:hAnsi="仿宋" w:eastAsia="仿宋_GB2312"/>
          <w:color w:val="000000"/>
          <w:kern w:val="0"/>
          <w:sz w:val="24"/>
        </w:rPr>
        <w:t>（一）投标人应严格按照以下要求填写和提交下述规定的全部格式文件以及其他有关资料，混乱的编排导致投标文件被误读或评标委员会查找不到有效文件是投标人的风险。</w:t>
      </w:r>
    </w:p>
    <w:p>
      <w:pPr>
        <w:widowControl/>
        <w:snapToGrid w:val="0"/>
        <w:spacing w:beforeLines="0" w:line="500" w:lineRule="exact"/>
        <w:ind w:left="2" w:firstLine="480" w:firstLineChars="200"/>
        <w:rPr>
          <w:rFonts w:hint="eastAsia" w:ascii="仿宋_GB2312" w:hAnsi="仿宋" w:eastAsia="仿宋_GB2312"/>
          <w:color w:val="000000"/>
          <w:kern w:val="0"/>
          <w:sz w:val="24"/>
        </w:rPr>
      </w:pPr>
      <w:r>
        <w:rPr>
          <w:rFonts w:hint="eastAsia" w:ascii="仿宋_GB2312" w:hAnsi="仿宋" w:eastAsia="仿宋_GB2312"/>
          <w:color w:val="000000"/>
          <w:kern w:val="0"/>
          <w:sz w:val="24"/>
        </w:rPr>
        <w:t>（二）所附表格中要求回答的全部问题、信息都必须正面回答。</w:t>
      </w:r>
    </w:p>
    <w:p>
      <w:pPr>
        <w:widowControl/>
        <w:snapToGrid w:val="0"/>
        <w:spacing w:beforeLines="0" w:line="500" w:lineRule="exact"/>
        <w:ind w:left="2" w:leftChars="1" w:firstLine="480" w:firstLineChars="200"/>
        <w:rPr>
          <w:rFonts w:hint="eastAsia" w:ascii="仿宋_GB2312" w:hAnsi="仿宋" w:eastAsia="仿宋_GB2312"/>
          <w:color w:val="000000"/>
          <w:kern w:val="0"/>
          <w:sz w:val="24"/>
        </w:rPr>
      </w:pPr>
      <w:r>
        <w:rPr>
          <w:rFonts w:hint="eastAsia" w:ascii="仿宋_GB2312" w:hAnsi="仿宋" w:eastAsia="仿宋_GB2312"/>
          <w:color w:val="000000"/>
          <w:kern w:val="0"/>
          <w:sz w:val="24"/>
        </w:rPr>
        <w:t>（三）本声明书和投标响应函的签字人应保证全部声明和问题的回答是真实的和准确的。</w:t>
      </w:r>
    </w:p>
    <w:p>
      <w:pPr>
        <w:widowControl/>
        <w:snapToGrid w:val="0"/>
        <w:spacing w:beforeLines="0" w:line="500" w:lineRule="exact"/>
        <w:ind w:left="1" w:firstLine="480" w:firstLineChars="200"/>
        <w:rPr>
          <w:rFonts w:hint="eastAsia" w:ascii="仿宋_GB2312" w:hAnsi="仿宋" w:eastAsia="仿宋_GB2312"/>
          <w:color w:val="000000"/>
          <w:kern w:val="0"/>
          <w:sz w:val="24"/>
        </w:rPr>
      </w:pPr>
      <w:r>
        <w:rPr>
          <w:rFonts w:hint="eastAsia" w:ascii="仿宋_GB2312" w:hAnsi="仿宋" w:eastAsia="仿宋_GB2312"/>
          <w:color w:val="000000"/>
          <w:kern w:val="0"/>
          <w:sz w:val="24"/>
        </w:rPr>
        <w:t>（四）评标委员会将应用投标人提交的资料作出自己的判断。</w:t>
      </w:r>
    </w:p>
    <w:p>
      <w:pPr>
        <w:widowControl/>
        <w:snapToGrid w:val="0"/>
        <w:spacing w:beforeLines="0" w:line="500" w:lineRule="exact"/>
        <w:ind w:firstLine="480" w:firstLineChars="200"/>
        <w:rPr>
          <w:rFonts w:hint="eastAsia" w:ascii="仿宋_GB2312" w:hAnsi="仿宋" w:eastAsia="仿宋_GB2312"/>
          <w:color w:val="000000"/>
          <w:kern w:val="0"/>
          <w:sz w:val="24"/>
        </w:rPr>
      </w:pPr>
      <w:r>
        <w:rPr>
          <w:rFonts w:hint="eastAsia" w:ascii="仿宋_GB2312" w:hAnsi="仿宋" w:eastAsia="仿宋_GB2312"/>
          <w:color w:val="000000"/>
          <w:kern w:val="0"/>
          <w:sz w:val="24"/>
        </w:rPr>
        <w:t>（五）投标人提交的材料将在一定期限内被保密保存，但不退还。</w:t>
      </w:r>
    </w:p>
    <w:p>
      <w:pPr>
        <w:widowControl/>
        <w:snapToGrid w:val="0"/>
        <w:spacing w:beforeLines="0" w:line="500" w:lineRule="exact"/>
        <w:ind w:firstLine="480" w:firstLineChars="200"/>
        <w:rPr>
          <w:rFonts w:hint="eastAsia" w:ascii="仿宋_GB2312" w:hAnsi="仿宋" w:eastAsia="仿宋_GB2312"/>
          <w:color w:val="000000"/>
          <w:kern w:val="0"/>
          <w:sz w:val="24"/>
        </w:rPr>
      </w:pPr>
      <w:r>
        <w:rPr>
          <w:rFonts w:hint="eastAsia" w:ascii="仿宋_GB2312" w:hAnsi="仿宋" w:eastAsia="仿宋_GB2312"/>
          <w:color w:val="000000"/>
          <w:kern w:val="0"/>
          <w:sz w:val="24"/>
        </w:rPr>
        <w:t>（六）电子投标文件，需按政采云平台项目采购-电子招投标操作指南及本采购文件要求递交。电子投标文件均由资格文件、商务及资信技术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pPr>
        <w:widowControl/>
        <w:snapToGrid w:val="0"/>
        <w:spacing w:before="156" w:line="360" w:lineRule="auto"/>
        <w:ind w:left="2" w:leftChars="1" w:firstLine="480" w:firstLineChars="200"/>
        <w:rPr>
          <w:rFonts w:hint="eastAsia" w:ascii="仿宋" w:hAnsi="仿宋" w:eastAsia="仿宋" w:cs="仿宋"/>
          <w:kern w:val="0"/>
          <w:sz w:val="24"/>
        </w:rPr>
      </w:pPr>
    </w:p>
    <w:p>
      <w:pPr>
        <w:pStyle w:val="9"/>
        <w:rPr>
          <w:rFonts w:hint="eastAsia"/>
        </w:rPr>
      </w:pPr>
    </w:p>
    <w:p>
      <w:pPr>
        <w:widowControl/>
        <w:snapToGrid w:val="0"/>
        <w:spacing w:before="156"/>
        <w:ind w:firstLine="480" w:firstLineChars="200"/>
        <w:rPr>
          <w:rFonts w:hint="eastAsia" w:ascii="仿宋_GB2312" w:hAnsi="仿宋" w:eastAsia="仿宋_GB2312"/>
          <w:color w:val="000000"/>
          <w:kern w:val="0"/>
          <w:sz w:val="24"/>
        </w:rPr>
      </w:pPr>
    </w:p>
    <w:p>
      <w:pPr>
        <w:snapToGrid w:val="0"/>
        <w:spacing w:before="156"/>
        <w:jc w:val="center"/>
        <w:rPr>
          <w:rFonts w:hint="eastAsia" w:ascii="仿宋_GB2312" w:hAnsi="仿宋" w:eastAsia="仿宋_GB2312"/>
          <w:b/>
          <w:color w:val="000000"/>
          <w:sz w:val="36"/>
          <w:szCs w:val="36"/>
        </w:rPr>
      </w:pPr>
    </w:p>
    <w:p>
      <w:pPr>
        <w:snapToGrid w:val="0"/>
        <w:spacing w:before="156"/>
        <w:jc w:val="center"/>
        <w:rPr>
          <w:rFonts w:hint="eastAsia" w:ascii="仿宋_GB2312" w:hAnsi="仿宋" w:eastAsia="仿宋_GB2312"/>
          <w:b/>
          <w:color w:val="000000"/>
          <w:sz w:val="36"/>
          <w:szCs w:val="36"/>
        </w:rPr>
      </w:pPr>
    </w:p>
    <w:p>
      <w:pPr>
        <w:snapToGrid w:val="0"/>
        <w:spacing w:before="156"/>
        <w:jc w:val="center"/>
        <w:rPr>
          <w:rFonts w:hint="eastAsia" w:ascii="仿宋_GB2312" w:hAnsi="仿宋" w:eastAsia="仿宋_GB2312"/>
          <w:b/>
          <w:color w:val="000000"/>
          <w:sz w:val="36"/>
          <w:szCs w:val="36"/>
        </w:rPr>
      </w:pPr>
    </w:p>
    <w:p>
      <w:pPr>
        <w:snapToGrid w:val="0"/>
        <w:spacing w:before="156"/>
        <w:jc w:val="center"/>
        <w:rPr>
          <w:rFonts w:hint="eastAsia" w:ascii="仿宋_GB2312" w:hAnsi="仿宋" w:eastAsia="仿宋_GB2312"/>
          <w:b/>
          <w:color w:val="000000"/>
          <w:sz w:val="36"/>
          <w:szCs w:val="36"/>
        </w:rPr>
      </w:pPr>
    </w:p>
    <w:p>
      <w:pPr>
        <w:snapToGrid w:val="0"/>
        <w:spacing w:before="156"/>
        <w:jc w:val="center"/>
        <w:rPr>
          <w:rFonts w:hint="eastAsia" w:ascii="仿宋_GB2312" w:hAnsi="仿宋" w:eastAsia="仿宋_GB2312"/>
          <w:b/>
          <w:color w:val="000000"/>
          <w:sz w:val="36"/>
          <w:szCs w:val="36"/>
        </w:rPr>
      </w:pPr>
    </w:p>
    <w:p>
      <w:pPr>
        <w:spacing w:before="156" w:after="156" w:afterLines="50" w:line="400" w:lineRule="exact"/>
        <w:jc w:val="center"/>
        <w:rPr>
          <w:rFonts w:hint="eastAsia" w:ascii="仿宋_GB2312" w:hAnsi="宋体" w:eastAsia="仿宋_GB2312" w:cs="宋体"/>
          <w:b/>
          <w:kern w:val="1"/>
          <w:sz w:val="30"/>
          <w:szCs w:val="30"/>
        </w:rPr>
      </w:pPr>
      <w:r>
        <w:rPr>
          <w:rFonts w:hint="eastAsia" w:ascii="仿宋_GB2312" w:hAnsi="仿宋" w:eastAsia="仿宋_GB2312"/>
          <w:b/>
          <w:color w:val="000000"/>
          <w:sz w:val="36"/>
          <w:szCs w:val="36"/>
        </w:rPr>
        <w:br w:type="page"/>
      </w:r>
      <w:r>
        <w:rPr>
          <w:rFonts w:hint="eastAsia" w:ascii="仿宋_GB2312" w:hAnsi="宋体" w:eastAsia="仿宋_GB2312" w:cs="宋体"/>
          <w:b/>
          <w:kern w:val="1"/>
          <w:sz w:val="30"/>
          <w:szCs w:val="30"/>
        </w:rPr>
        <w:t>商务及资信技术评分索引</w:t>
      </w:r>
    </w:p>
    <w:p>
      <w:pPr>
        <w:spacing w:before="156" w:after="156" w:afterLines="50" w:line="280" w:lineRule="exact"/>
        <w:jc w:val="center"/>
        <w:rPr>
          <w:rFonts w:ascii="仿宋_GB2312" w:hAnsi="宋体" w:eastAsia="仿宋_GB2312" w:cs="宋体"/>
          <w:kern w:val="1"/>
          <w:sz w:val="24"/>
        </w:rPr>
      </w:pPr>
      <w:r>
        <w:rPr>
          <w:rFonts w:hint="eastAsia" w:ascii="仿宋_GB2312" w:hAnsi="宋体" w:eastAsia="仿宋_GB2312" w:cs="宋体"/>
          <w:sz w:val="24"/>
        </w:rPr>
        <w:t>（</w:t>
      </w:r>
      <w:r>
        <w:rPr>
          <w:rFonts w:hint="eastAsia" w:ascii="仿宋_GB2312" w:hAnsi="宋体" w:eastAsia="仿宋_GB2312" w:cs="宋体"/>
          <w:kern w:val="1"/>
          <w:sz w:val="24"/>
        </w:rPr>
        <w:t>此表请放于商务及资信技术文件正文首页）</w:t>
      </w:r>
    </w:p>
    <w:tbl>
      <w:tblPr>
        <w:tblStyle w:val="89"/>
        <w:tblW w:w="10020" w:type="dxa"/>
        <w:tblInd w:w="-415" w:type="dxa"/>
        <w:tblLayout w:type="autofit"/>
        <w:tblCellMar>
          <w:top w:w="0" w:type="dxa"/>
          <w:left w:w="10" w:type="dxa"/>
          <w:bottom w:w="0" w:type="dxa"/>
          <w:right w:w="10" w:type="dxa"/>
        </w:tblCellMar>
      </w:tblPr>
      <w:tblGrid>
        <w:gridCol w:w="735"/>
        <w:gridCol w:w="1395"/>
        <w:gridCol w:w="5520"/>
        <w:gridCol w:w="1185"/>
        <w:gridCol w:w="1185"/>
      </w:tblGrid>
      <w:tr>
        <w:tblPrEx>
          <w:tblCellMar>
            <w:top w:w="0" w:type="dxa"/>
            <w:left w:w="10" w:type="dxa"/>
            <w:bottom w:w="0" w:type="dxa"/>
            <w:right w:w="10" w:type="dxa"/>
          </w:tblCellMar>
        </w:tblPrEx>
        <w:trPr>
          <w:trHeight w:val="516" w:hRule="atLeast"/>
        </w:trPr>
        <w:tc>
          <w:tcPr>
            <w:tcW w:w="73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spacing w:val="0"/>
                <w:position w:val="0"/>
                <w:sz w:val="24"/>
                <w:szCs w:val="24"/>
                <w:u w:val="none"/>
                <w:shd w:val="clear" w:color="auto" w:fill="auto"/>
              </w:rPr>
            </w:pPr>
            <w:r>
              <w:rPr>
                <w:rFonts w:hint="eastAsia" w:ascii="仿宋" w:hAnsi="仿宋" w:eastAsia="仿宋" w:cs="仿宋"/>
                <w:color w:val="0F243E"/>
                <w:spacing w:val="0"/>
                <w:position w:val="0"/>
                <w:sz w:val="24"/>
                <w:szCs w:val="24"/>
                <w:u w:val="none"/>
                <w:shd w:val="clear" w:color="auto" w:fill="auto"/>
              </w:rPr>
              <w:t>序号</w:t>
            </w:r>
          </w:p>
        </w:tc>
        <w:tc>
          <w:tcPr>
            <w:tcW w:w="139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spacing w:val="0"/>
                <w:position w:val="0"/>
                <w:sz w:val="24"/>
                <w:szCs w:val="24"/>
                <w:u w:val="none"/>
                <w:shd w:val="clear" w:color="auto" w:fill="auto"/>
              </w:rPr>
            </w:pPr>
            <w:r>
              <w:rPr>
                <w:rFonts w:hint="eastAsia" w:ascii="仿宋" w:hAnsi="仿宋" w:eastAsia="仿宋" w:cs="仿宋"/>
                <w:color w:val="0F243E"/>
                <w:spacing w:val="0"/>
                <w:position w:val="0"/>
                <w:sz w:val="24"/>
                <w:szCs w:val="24"/>
                <w:u w:val="none"/>
                <w:shd w:val="clear" w:color="auto" w:fill="auto"/>
              </w:rPr>
              <w:t>评分项目</w:t>
            </w:r>
          </w:p>
        </w:tc>
        <w:tc>
          <w:tcPr>
            <w:tcW w:w="552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spacing w:val="0"/>
                <w:position w:val="0"/>
                <w:sz w:val="24"/>
                <w:szCs w:val="24"/>
                <w:u w:val="none"/>
                <w:shd w:val="clear" w:color="auto" w:fill="auto"/>
              </w:rPr>
            </w:pPr>
            <w:r>
              <w:rPr>
                <w:rFonts w:hint="eastAsia" w:ascii="仿宋" w:hAnsi="仿宋" w:eastAsia="仿宋" w:cs="仿宋"/>
                <w:color w:val="0F243E"/>
                <w:spacing w:val="0"/>
                <w:position w:val="0"/>
                <w:sz w:val="24"/>
                <w:szCs w:val="24"/>
                <w:u w:val="none"/>
                <w:shd w:val="clear" w:color="auto" w:fill="auto"/>
              </w:rPr>
              <w:t>评分内容</w:t>
            </w:r>
          </w:p>
        </w:tc>
        <w:tc>
          <w:tcPr>
            <w:tcW w:w="118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Lines="0" w:line="360" w:lineRule="exact"/>
              <w:jc w:val="center"/>
              <w:textAlignment w:val="center"/>
              <w:rPr>
                <w:rFonts w:hint="eastAsia" w:ascii="仿宋" w:hAnsi="仿宋" w:eastAsia="仿宋" w:cs="仿宋"/>
                <w:spacing w:val="0"/>
                <w:position w:val="0"/>
                <w:sz w:val="24"/>
                <w:szCs w:val="24"/>
                <w:u w:val="none"/>
                <w:shd w:val="clear" w:color="auto" w:fill="auto"/>
              </w:rPr>
            </w:pPr>
            <w:r>
              <w:rPr>
                <w:rFonts w:hint="eastAsia" w:ascii="仿宋_GB2312" w:hAnsi="仿宋" w:eastAsia="仿宋_GB2312" w:cs="仿宋"/>
                <w:color w:val="000000"/>
                <w:kern w:val="0"/>
                <w:sz w:val="24"/>
                <w:szCs w:val="24"/>
              </w:rPr>
              <w:t>最高分值</w:t>
            </w:r>
          </w:p>
        </w:tc>
        <w:tc>
          <w:tcPr>
            <w:tcW w:w="118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Lines="0" w:line="360" w:lineRule="exact"/>
              <w:jc w:val="center"/>
              <w:textAlignment w:val="center"/>
              <w:rPr>
                <w:rFonts w:hint="eastAsia" w:ascii="仿宋" w:hAnsi="仿宋" w:eastAsia="仿宋" w:cs="仿宋"/>
                <w:color w:val="0F243E"/>
                <w:spacing w:val="0"/>
                <w:position w:val="0"/>
                <w:sz w:val="24"/>
                <w:szCs w:val="24"/>
                <w:u w:val="none"/>
                <w:shd w:val="clear" w:color="auto" w:fill="auto"/>
                <w:lang w:eastAsia="zh-CN"/>
              </w:rPr>
            </w:pPr>
            <w:r>
              <w:rPr>
                <w:rFonts w:hint="eastAsia" w:ascii="仿宋_GB2312" w:hAnsi="仿宋" w:eastAsia="仿宋_GB2312" w:cs="仿宋"/>
                <w:color w:val="000000"/>
                <w:kern w:val="0"/>
                <w:sz w:val="24"/>
                <w:szCs w:val="24"/>
                <w:lang w:val="en-US" w:eastAsia="zh-CN"/>
              </w:rPr>
              <w:t>页码</w:t>
            </w:r>
          </w:p>
        </w:tc>
      </w:tr>
      <w:tr>
        <w:tblPrEx>
          <w:tblCellMar>
            <w:top w:w="0" w:type="dxa"/>
            <w:left w:w="10" w:type="dxa"/>
            <w:bottom w:w="0" w:type="dxa"/>
            <w:right w:w="10" w:type="dxa"/>
          </w:tblCellMar>
        </w:tblPrEx>
        <w:trPr>
          <w:trHeight w:val="544" w:hRule="atLeast"/>
        </w:trPr>
        <w:tc>
          <w:tcPr>
            <w:tcW w:w="735"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spacing w:val="0"/>
                <w:position w:val="0"/>
                <w:sz w:val="24"/>
                <w:szCs w:val="24"/>
                <w:u w:val="none"/>
                <w:shd w:val="clear" w:color="auto" w:fill="auto"/>
              </w:rPr>
            </w:pPr>
            <w:r>
              <w:rPr>
                <w:rFonts w:hint="eastAsia" w:ascii="仿宋" w:hAnsi="仿宋" w:eastAsia="仿宋" w:cs="仿宋"/>
                <w:color w:val="000000"/>
                <w:spacing w:val="0"/>
                <w:position w:val="0"/>
                <w:sz w:val="24"/>
                <w:szCs w:val="24"/>
                <w:u w:val="none"/>
                <w:shd w:val="clear" w:color="auto" w:fill="auto"/>
              </w:rPr>
              <w:t>1</w:t>
            </w:r>
          </w:p>
        </w:tc>
        <w:tc>
          <w:tcPr>
            <w:tcW w:w="1395"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spacing w:val="0"/>
                <w:position w:val="0"/>
                <w:sz w:val="24"/>
                <w:szCs w:val="24"/>
                <w:u w:val="none"/>
                <w:shd w:val="clear" w:color="auto" w:fill="auto"/>
                <w:lang w:eastAsia="zh-CN"/>
              </w:rPr>
            </w:pPr>
            <w:r>
              <w:rPr>
                <w:rFonts w:hint="eastAsia" w:ascii="仿宋" w:hAnsi="仿宋" w:eastAsia="仿宋" w:cs="仿宋"/>
                <w:spacing w:val="0"/>
                <w:position w:val="0"/>
                <w:sz w:val="24"/>
                <w:szCs w:val="24"/>
                <w:u w:val="none"/>
                <w:shd w:val="clear" w:color="auto" w:fill="auto"/>
                <w:lang w:eastAsia="zh-CN"/>
              </w:rPr>
              <w:t>样品分  （0-1</w:t>
            </w:r>
            <w:r>
              <w:rPr>
                <w:rFonts w:hint="eastAsia" w:ascii="仿宋" w:hAnsi="仿宋" w:eastAsia="仿宋" w:cs="仿宋"/>
                <w:spacing w:val="0"/>
                <w:position w:val="0"/>
                <w:sz w:val="24"/>
                <w:szCs w:val="24"/>
                <w:u w:val="none"/>
                <w:shd w:val="clear" w:color="auto" w:fill="auto"/>
                <w:lang w:val="en-US" w:eastAsia="zh-CN"/>
              </w:rPr>
              <w:t>5</w:t>
            </w:r>
            <w:r>
              <w:rPr>
                <w:rFonts w:hint="eastAsia" w:ascii="仿宋" w:hAnsi="仿宋" w:eastAsia="仿宋" w:cs="仿宋"/>
                <w:spacing w:val="0"/>
                <w:position w:val="0"/>
                <w:sz w:val="24"/>
                <w:szCs w:val="24"/>
                <w:u w:val="none"/>
                <w:shd w:val="clear" w:color="auto" w:fill="auto"/>
                <w:lang w:eastAsia="zh-CN"/>
              </w:rPr>
              <w:t>分）（提供的样品要求详见第四章采购需求）</w:t>
            </w:r>
          </w:p>
        </w:tc>
        <w:tc>
          <w:tcPr>
            <w:tcW w:w="5520"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left"/>
              <w:textAlignment w:val="auto"/>
              <w:rPr>
                <w:rFonts w:hint="eastAsia" w:ascii="仿宋" w:hAnsi="仿宋" w:eastAsia="仿宋" w:cs="仿宋"/>
                <w:color w:val="000000"/>
                <w:spacing w:val="0"/>
                <w:position w:val="0"/>
                <w:sz w:val="24"/>
                <w:szCs w:val="24"/>
                <w:u w:val="none"/>
                <w:shd w:val="clear" w:color="auto" w:fill="auto"/>
                <w:lang w:val="zh-CN" w:eastAsia="zh-CN"/>
              </w:rPr>
            </w:pPr>
            <w:r>
              <w:rPr>
                <w:rFonts w:hint="eastAsia" w:ascii="仿宋" w:hAnsi="仿宋" w:eastAsia="仿宋" w:cs="仿宋"/>
                <w:color w:val="000000"/>
                <w:spacing w:val="0"/>
                <w:position w:val="0"/>
                <w:sz w:val="24"/>
                <w:szCs w:val="24"/>
                <w:u w:val="none"/>
                <w:shd w:val="clear" w:color="auto" w:fill="auto"/>
                <w:lang w:val="zh-CN"/>
              </w:rPr>
              <w:t>（1）根据样品使用的材料情况打分。（0-</w:t>
            </w:r>
            <w:r>
              <w:rPr>
                <w:rFonts w:hint="eastAsia" w:ascii="仿宋" w:hAnsi="仿宋" w:eastAsia="仿宋" w:cs="仿宋"/>
                <w:color w:val="000000"/>
                <w:spacing w:val="0"/>
                <w:position w:val="0"/>
                <w:sz w:val="24"/>
                <w:szCs w:val="24"/>
                <w:u w:val="none"/>
                <w:shd w:val="clear" w:color="auto" w:fill="auto"/>
                <w:lang w:val="en-US" w:eastAsia="zh-CN"/>
              </w:rPr>
              <w:t>3</w:t>
            </w:r>
            <w:r>
              <w:rPr>
                <w:rFonts w:hint="eastAsia" w:ascii="仿宋" w:hAnsi="仿宋" w:eastAsia="仿宋" w:cs="仿宋"/>
                <w:color w:val="000000"/>
                <w:spacing w:val="0"/>
                <w:position w:val="0"/>
                <w:sz w:val="24"/>
                <w:szCs w:val="24"/>
                <w:u w:val="none"/>
                <w:shd w:val="clear" w:color="auto" w:fill="auto"/>
                <w:lang w:val="zh-CN"/>
              </w:rPr>
              <w:t>分）</w:t>
            </w:r>
          </w:p>
        </w:tc>
        <w:tc>
          <w:tcPr>
            <w:tcW w:w="1185"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center"/>
              <w:textAlignment w:val="auto"/>
              <w:rPr>
                <w:rFonts w:hint="default" w:ascii="仿宋" w:hAnsi="仿宋" w:eastAsia="仿宋" w:cs="仿宋"/>
                <w:color w:val="auto"/>
                <w:spacing w:val="0"/>
                <w:position w:val="0"/>
                <w:sz w:val="24"/>
                <w:szCs w:val="24"/>
                <w:u w:val="none"/>
                <w:shd w:val="clear" w:color="auto" w:fill="auto"/>
                <w:lang w:val="en-US" w:eastAsia="zh-CN"/>
              </w:rPr>
            </w:pPr>
            <w:r>
              <w:rPr>
                <w:rFonts w:hint="eastAsia" w:ascii="仿宋" w:hAnsi="仿宋" w:eastAsia="仿宋" w:cs="仿宋"/>
                <w:color w:val="auto"/>
                <w:spacing w:val="0"/>
                <w:position w:val="0"/>
                <w:sz w:val="24"/>
                <w:szCs w:val="24"/>
                <w:u w:val="none"/>
                <w:shd w:val="clear" w:color="auto" w:fill="auto"/>
                <w:lang w:val="en-US" w:eastAsia="zh-CN"/>
              </w:rPr>
              <w:t>3分</w:t>
            </w:r>
          </w:p>
        </w:tc>
        <w:tc>
          <w:tcPr>
            <w:tcW w:w="1185"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center"/>
              <w:textAlignment w:val="auto"/>
              <w:rPr>
                <w:rFonts w:hint="default" w:ascii="仿宋" w:hAnsi="仿宋" w:eastAsia="仿宋" w:cs="仿宋"/>
                <w:color w:val="auto"/>
                <w:spacing w:val="0"/>
                <w:position w:val="0"/>
                <w:sz w:val="24"/>
                <w:szCs w:val="24"/>
                <w:u w:val="none"/>
                <w:shd w:val="clear" w:color="auto" w:fill="auto"/>
                <w:lang w:val="en-US" w:eastAsia="zh-CN"/>
              </w:rPr>
            </w:pPr>
            <w:r>
              <w:rPr>
                <w:rFonts w:hint="eastAsia" w:ascii="仿宋" w:hAnsi="仿宋" w:eastAsia="仿宋" w:cs="仿宋"/>
                <w:color w:val="auto"/>
                <w:spacing w:val="0"/>
                <w:position w:val="0"/>
                <w:sz w:val="24"/>
                <w:szCs w:val="24"/>
                <w:u w:val="none"/>
                <w:shd w:val="clear" w:color="auto" w:fill="auto"/>
                <w:lang w:val="en-US" w:eastAsia="zh-CN"/>
              </w:rPr>
              <w:t>/</w:t>
            </w:r>
          </w:p>
        </w:tc>
      </w:tr>
      <w:tr>
        <w:tblPrEx>
          <w:tblCellMar>
            <w:top w:w="0" w:type="dxa"/>
            <w:left w:w="10" w:type="dxa"/>
            <w:bottom w:w="0" w:type="dxa"/>
            <w:right w:w="10" w:type="dxa"/>
          </w:tblCellMar>
        </w:tblPrEx>
        <w:trPr>
          <w:trHeight w:val="519" w:hRule="atLeast"/>
        </w:trPr>
        <w:tc>
          <w:tcPr>
            <w:tcW w:w="735" w:type="dxa"/>
            <w:vMerge w:val="continue"/>
            <w:tcBorders>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000000"/>
                <w:spacing w:val="0"/>
                <w:position w:val="0"/>
                <w:sz w:val="24"/>
                <w:szCs w:val="24"/>
                <w:u w:val="none"/>
                <w:shd w:val="clear" w:color="auto" w:fill="auto"/>
              </w:rPr>
            </w:pPr>
          </w:p>
        </w:tc>
        <w:tc>
          <w:tcPr>
            <w:tcW w:w="1395" w:type="dxa"/>
            <w:vMerge w:val="continue"/>
            <w:tcBorders>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000000"/>
                <w:spacing w:val="0"/>
                <w:position w:val="0"/>
                <w:sz w:val="24"/>
                <w:szCs w:val="24"/>
                <w:u w:val="none"/>
                <w:shd w:val="clear" w:color="auto" w:fill="auto"/>
              </w:rPr>
            </w:pPr>
          </w:p>
        </w:tc>
        <w:tc>
          <w:tcPr>
            <w:tcW w:w="5520"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20" w:lineRule="exact"/>
              <w:ind w:leftChars="0" w:right="0" w:rightChars="0"/>
              <w:jc w:val="left"/>
              <w:textAlignment w:val="auto"/>
              <w:rPr>
                <w:rFonts w:hint="eastAsia" w:ascii="仿宋" w:hAnsi="仿宋" w:eastAsia="仿宋" w:cs="仿宋"/>
                <w:color w:val="000000"/>
                <w:spacing w:val="0"/>
                <w:position w:val="0"/>
                <w:sz w:val="24"/>
                <w:szCs w:val="24"/>
                <w:u w:val="none"/>
                <w:shd w:val="clear" w:color="auto" w:fill="auto"/>
                <w:lang w:val="zh-CN" w:eastAsia="zh-CN"/>
              </w:rPr>
            </w:pPr>
            <w:r>
              <w:rPr>
                <w:rFonts w:hint="eastAsia" w:ascii="仿宋" w:hAnsi="仿宋" w:eastAsia="仿宋" w:cs="仿宋"/>
                <w:color w:val="000000"/>
                <w:spacing w:val="0"/>
                <w:position w:val="0"/>
                <w:sz w:val="24"/>
                <w:szCs w:val="24"/>
                <w:u w:val="none"/>
                <w:shd w:val="clear" w:color="auto" w:fill="auto"/>
                <w:lang w:val="zh-CN"/>
              </w:rPr>
              <w:t>（</w:t>
            </w:r>
            <w:r>
              <w:rPr>
                <w:rFonts w:hint="eastAsia" w:ascii="仿宋" w:hAnsi="仿宋" w:eastAsia="仿宋" w:cs="仿宋"/>
                <w:color w:val="000000"/>
                <w:spacing w:val="0"/>
                <w:position w:val="0"/>
                <w:sz w:val="24"/>
                <w:szCs w:val="24"/>
                <w:u w:val="none"/>
                <w:shd w:val="clear" w:color="auto" w:fill="auto"/>
                <w:lang w:val="en-US" w:eastAsia="zh-CN"/>
              </w:rPr>
              <w:t>2</w:t>
            </w:r>
            <w:r>
              <w:rPr>
                <w:rFonts w:hint="eastAsia" w:ascii="仿宋" w:hAnsi="仿宋" w:eastAsia="仿宋" w:cs="仿宋"/>
                <w:color w:val="000000"/>
                <w:spacing w:val="0"/>
                <w:position w:val="0"/>
                <w:sz w:val="24"/>
                <w:szCs w:val="24"/>
                <w:u w:val="none"/>
                <w:shd w:val="clear" w:color="auto" w:fill="auto"/>
                <w:lang w:val="zh-CN"/>
              </w:rPr>
              <w:t>）根据样品的结构合理性情况打分。（0-</w:t>
            </w:r>
            <w:r>
              <w:rPr>
                <w:rFonts w:hint="eastAsia" w:ascii="仿宋" w:hAnsi="仿宋" w:eastAsia="仿宋" w:cs="仿宋"/>
                <w:color w:val="000000"/>
                <w:spacing w:val="0"/>
                <w:position w:val="0"/>
                <w:sz w:val="24"/>
                <w:szCs w:val="24"/>
                <w:u w:val="none"/>
                <w:shd w:val="clear" w:color="auto" w:fill="auto"/>
                <w:lang w:val="en-US" w:eastAsia="zh-CN"/>
              </w:rPr>
              <w:t>3</w:t>
            </w:r>
            <w:r>
              <w:rPr>
                <w:rFonts w:hint="eastAsia" w:ascii="仿宋" w:hAnsi="仿宋" w:eastAsia="仿宋" w:cs="仿宋"/>
                <w:color w:val="000000"/>
                <w:spacing w:val="0"/>
                <w:position w:val="0"/>
                <w:sz w:val="24"/>
                <w:szCs w:val="24"/>
                <w:u w:val="none"/>
                <w:shd w:val="clear" w:color="auto" w:fill="auto"/>
                <w:lang w:val="zh-CN"/>
              </w:rPr>
              <w:t>分）</w:t>
            </w:r>
          </w:p>
        </w:tc>
        <w:tc>
          <w:tcPr>
            <w:tcW w:w="1185"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center"/>
              <w:textAlignment w:val="auto"/>
              <w:rPr>
                <w:rFonts w:hint="eastAsia" w:ascii="仿宋" w:hAnsi="仿宋" w:eastAsia="仿宋" w:cs="仿宋"/>
                <w:color w:val="auto"/>
                <w:spacing w:val="0"/>
                <w:position w:val="0"/>
                <w:sz w:val="24"/>
                <w:szCs w:val="24"/>
                <w:u w:val="none"/>
                <w:shd w:val="clear" w:color="auto" w:fill="auto"/>
                <w:lang w:val="en-US" w:eastAsia="zh-CN"/>
              </w:rPr>
            </w:pPr>
            <w:r>
              <w:rPr>
                <w:rFonts w:hint="eastAsia" w:ascii="仿宋" w:hAnsi="仿宋" w:eastAsia="仿宋" w:cs="仿宋"/>
                <w:color w:val="auto"/>
                <w:spacing w:val="0"/>
                <w:position w:val="0"/>
                <w:sz w:val="24"/>
                <w:szCs w:val="24"/>
                <w:u w:val="none"/>
                <w:shd w:val="clear" w:color="auto" w:fill="auto"/>
                <w:lang w:val="en-US" w:eastAsia="zh-CN"/>
              </w:rPr>
              <w:t>3分</w:t>
            </w:r>
          </w:p>
        </w:tc>
        <w:tc>
          <w:tcPr>
            <w:tcW w:w="1185"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Lines="0" w:line="360" w:lineRule="exact"/>
              <w:jc w:val="center"/>
              <w:textAlignment w:val="auto"/>
              <w:rPr>
                <w:rFonts w:hint="default" w:ascii="仿宋_GB2312" w:hAnsi="宋体" w:eastAsia="仿宋_GB2312" w:cs="宋体"/>
                <w:color w:val="auto"/>
                <w:kern w:val="2"/>
                <w:sz w:val="24"/>
                <w:szCs w:val="24"/>
                <w:lang w:val="en-US" w:eastAsia="zh-CN" w:bidi="ar-SA"/>
              </w:rPr>
            </w:pPr>
            <w:r>
              <w:rPr>
                <w:rFonts w:hint="eastAsia" w:ascii="仿宋_GB2312" w:hAnsi="宋体" w:eastAsia="仿宋_GB2312" w:cs="宋体"/>
                <w:color w:val="auto"/>
                <w:kern w:val="2"/>
                <w:sz w:val="24"/>
                <w:szCs w:val="24"/>
                <w:lang w:val="en-US" w:eastAsia="zh-CN" w:bidi="ar-SA"/>
              </w:rPr>
              <w:t>/</w:t>
            </w:r>
          </w:p>
        </w:tc>
      </w:tr>
      <w:tr>
        <w:tblPrEx>
          <w:tblCellMar>
            <w:top w:w="0" w:type="dxa"/>
            <w:left w:w="10" w:type="dxa"/>
            <w:bottom w:w="0" w:type="dxa"/>
            <w:right w:w="10" w:type="dxa"/>
          </w:tblCellMar>
        </w:tblPrEx>
        <w:trPr>
          <w:trHeight w:val="530" w:hRule="atLeast"/>
        </w:trPr>
        <w:tc>
          <w:tcPr>
            <w:tcW w:w="73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000000"/>
                <w:spacing w:val="0"/>
                <w:position w:val="0"/>
                <w:sz w:val="24"/>
                <w:szCs w:val="24"/>
                <w:u w:val="none"/>
                <w:shd w:val="clear" w:color="auto" w:fill="auto"/>
              </w:rPr>
            </w:pPr>
          </w:p>
        </w:tc>
        <w:tc>
          <w:tcPr>
            <w:tcW w:w="139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000000"/>
                <w:spacing w:val="0"/>
                <w:position w:val="0"/>
                <w:sz w:val="24"/>
                <w:szCs w:val="24"/>
                <w:u w:val="none"/>
                <w:shd w:val="clear" w:color="auto" w:fill="auto"/>
              </w:rPr>
            </w:pPr>
          </w:p>
        </w:tc>
        <w:tc>
          <w:tcPr>
            <w:tcW w:w="5520"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20" w:lineRule="exact"/>
              <w:ind w:leftChars="0" w:right="0" w:rightChars="0"/>
              <w:jc w:val="left"/>
              <w:textAlignment w:val="auto"/>
              <w:rPr>
                <w:rFonts w:hint="eastAsia" w:ascii="仿宋" w:hAnsi="仿宋" w:eastAsia="仿宋" w:cs="仿宋"/>
                <w:color w:val="000000"/>
                <w:spacing w:val="0"/>
                <w:position w:val="0"/>
                <w:sz w:val="24"/>
                <w:szCs w:val="24"/>
                <w:u w:val="none"/>
                <w:shd w:val="clear" w:color="auto" w:fill="auto"/>
                <w:lang w:val="zh-CN" w:eastAsia="zh-CN"/>
              </w:rPr>
            </w:pPr>
            <w:r>
              <w:rPr>
                <w:rFonts w:hint="eastAsia" w:ascii="仿宋" w:hAnsi="仿宋" w:eastAsia="仿宋" w:cs="仿宋"/>
                <w:color w:val="000000"/>
                <w:spacing w:val="0"/>
                <w:position w:val="0"/>
                <w:sz w:val="24"/>
                <w:szCs w:val="24"/>
                <w:u w:val="none"/>
                <w:shd w:val="clear" w:color="auto" w:fill="auto"/>
                <w:lang w:val="zh-CN"/>
              </w:rPr>
              <w:t>（</w:t>
            </w:r>
            <w:r>
              <w:rPr>
                <w:rFonts w:hint="eastAsia" w:ascii="仿宋" w:hAnsi="仿宋" w:eastAsia="仿宋" w:cs="仿宋"/>
                <w:color w:val="000000"/>
                <w:spacing w:val="0"/>
                <w:position w:val="0"/>
                <w:sz w:val="24"/>
                <w:szCs w:val="24"/>
                <w:u w:val="none"/>
                <w:shd w:val="clear" w:color="auto" w:fill="auto"/>
                <w:lang w:val="en-US" w:eastAsia="zh-CN"/>
              </w:rPr>
              <w:t>3</w:t>
            </w:r>
            <w:r>
              <w:rPr>
                <w:rFonts w:hint="eastAsia" w:ascii="仿宋" w:hAnsi="仿宋" w:eastAsia="仿宋" w:cs="仿宋"/>
                <w:color w:val="000000"/>
                <w:spacing w:val="0"/>
                <w:position w:val="0"/>
                <w:sz w:val="24"/>
                <w:szCs w:val="24"/>
                <w:u w:val="none"/>
                <w:shd w:val="clear" w:color="auto" w:fill="auto"/>
                <w:lang w:val="zh-CN"/>
              </w:rPr>
              <w:t>）根据样品的外观效果情况打分。（0-</w:t>
            </w:r>
            <w:r>
              <w:rPr>
                <w:rFonts w:hint="eastAsia" w:ascii="仿宋" w:hAnsi="仿宋" w:eastAsia="仿宋" w:cs="仿宋"/>
                <w:color w:val="000000"/>
                <w:spacing w:val="0"/>
                <w:position w:val="0"/>
                <w:sz w:val="24"/>
                <w:szCs w:val="24"/>
                <w:u w:val="none"/>
                <w:shd w:val="clear" w:color="auto" w:fill="auto"/>
                <w:lang w:val="en-US" w:eastAsia="zh-CN"/>
              </w:rPr>
              <w:t>3</w:t>
            </w:r>
            <w:r>
              <w:rPr>
                <w:rFonts w:hint="eastAsia" w:ascii="仿宋" w:hAnsi="仿宋" w:eastAsia="仿宋" w:cs="仿宋"/>
                <w:color w:val="000000"/>
                <w:spacing w:val="0"/>
                <w:position w:val="0"/>
                <w:sz w:val="24"/>
                <w:szCs w:val="24"/>
                <w:u w:val="none"/>
                <w:shd w:val="clear" w:color="auto" w:fill="auto"/>
                <w:lang w:val="zh-CN"/>
              </w:rPr>
              <w:t>分）</w:t>
            </w:r>
          </w:p>
        </w:tc>
        <w:tc>
          <w:tcPr>
            <w:tcW w:w="1185"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u w:val="none"/>
                <w:shd w:val="clear" w:color="auto" w:fill="auto"/>
              </w:rPr>
            </w:pPr>
            <w:r>
              <w:rPr>
                <w:rFonts w:hint="eastAsia" w:ascii="仿宋" w:hAnsi="仿宋" w:eastAsia="仿宋" w:cs="仿宋"/>
                <w:color w:val="auto"/>
                <w:spacing w:val="0"/>
                <w:position w:val="0"/>
                <w:sz w:val="24"/>
                <w:szCs w:val="24"/>
                <w:u w:val="none"/>
                <w:shd w:val="clear" w:color="auto" w:fill="auto"/>
                <w:lang w:val="en-US" w:eastAsia="zh-CN"/>
              </w:rPr>
              <w:t>3分</w:t>
            </w:r>
          </w:p>
        </w:tc>
        <w:tc>
          <w:tcPr>
            <w:tcW w:w="1185"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Lines="0" w:line="360" w:lineRule="exact"/>
              <w:jc w:val="center"/>
              <w:textAlignment w:val="auto"/>
              <w:rPr>
                <w:rFonts w:hint="default" w:ascii="仿宋_GB2312" w:hAnsi="宋体" w:eastAsia="仿宋_GB2312" w:cs="宋体"/>
                <w:color w:val="auto"/>
                <w:kern w:val="2"/>
                <w:sz w:val="24"/>
                <w:szCs w:val="24"/>
                <w:lang w:val="en-US" w:eastAsia="zh-CN" w:bidi="ar-SA"/>
              </w:rPr>
            </w:pPr>
            <w:r>
              <w:rPr>
                <w:rFonts w:hint="eastAsia" w:ascii="仿宋_GB2312" w:hAnsi="宋体" w:eastAsia="仿宋_GB2312" w:cs="宋体"/>
                <w:color w:val="auto"/>
                <w:kern w:val="2"/>
                <w:sz w:val="24"/>
                <w:szCs w:val="24"/>
                <w:lang w:val="en-US" w:eastAsia="zh-CN" w:bidi="ar-SA"/>
              </w:rPr>
              <w:t>/</w:t>
            </w:r>
          </w:p>
        </w:tc>
      </w:tr>
      <w:tr>
        <w:tblPrEx>
          <w:tblCellMar>
            <w:top w:w="0" w:type="dxa"/>
            <w:left w:w="10" w:type="dxa"/>
            <w:bottom w:w="0" w:type="dxa"/>
            <w:right w:w="10" w:type="dxa"/>
          </w:tblCellMar>
        </w:tblPrEx>
        <w:trPr>
          <w:trHeight w:val="563" w:hRule="atLeast"/>
        </w:trPr>
        <w:tc>
          <w:tcPr>
            <w:tcW w:w="73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000000"/>
                <w:spacing w:val="0"/>
                <w:position w:val="0"/>
                <w:sz w:val="24"/>
                <w:szCs w:val="24"/>
                <w:u w:val="none"/>
                <w:shd w:val="clear" w:color="auto" w:fill="auto"/>
              </w:rPr>
            </w:pPr>
          </w:p>
        </w:tc>
        <w:tc>
          <w:tcPr>
            <w:tcW w:w="139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000000"/>
                <w:spacing w:val="0"/>
                <w:position w:val="0"/>
                <w:sz w:val="24"/>
                <w:szCs w:val="24"/>
                <w:u w:val="none"/>
                <w:shd w:val="clear" w:color="auto" w:fill="auto"/>
              </w:rPr>
            </w:pPr>
          </w:p>
        </w:tc>
        <w:tc>
          <w:tcPr>
            <w:tcW w:w="5520"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20" w:lineRule="exact"/>
              <w:ind w:leftChars="0" w:right="0" w:rightChars="0"/>
              <w:jc w:val="left"/>
              <w:textAlignment w:val="auto"/>
              <w:rPr>
                <w:rFonts w:hint="eastAsia" w:ascii="仿宋" w:hAnsi="仿宋" w:eastAsia="仿宋" w:cs="仿宋"/>
                <w:color w:val="000000"/>
                <w:spacing w:val="0"/>
                <w:position w:val="0"/>
                <w:sz w:val="24"/>
                <w:szCs w:val="24"/>
                <w:u w:val="none"/>
                <w:shd w:val="clear" w:color="auto" w:fill="auto"/>
                <w:lang w:val="zh-CN" w:eastAsia="zh-CN"/>
              </w:rPr>
            </w:pPr>
            <w:r>
              <w:rPr>
                <w:rFonts w:hint="eastAsia" w:ascii="仿宋" w:hAnsi="仿宋" w:eastAsia="仿宋" w:cs="仿宋"/>
                <w:color w:val="000000"/>
                <w:spacing w:val="0"/>
                <w:position w:val="0"/>
                <w:sz w:val="24"/>
                <w:szCs w:val="24"/>
                <w:u w:val="none"/>
                <w:shd w:val="clear" w:color="auto" w:fill="auto"/>
                <w:lang w:val="zh-CN"/>
              </w:rPr>
              <w:t>（</w:t>
            </w:r>
            <w:r>
              <w:rPr>
                <w:rFonts w:hint="eastAsia" w:ascii="仿宋" w:hAnsi="仿宋" w:eastAsia="仿宋" w:cs="仿宋"/>
                <w:color w:val="000000"/>
                <w:spacing w:val="0"/>
                <w:position w:val="0"/>
                <w:sz w:val="24"/>
                <w:szCs w:val="24"/>
                <w:u w:val="none"/>
                <w:shd w:val="clear" w:color="auto" w:fill="auto"/>
                <w:lang w:val="en-US" w:eastAsia="zh-CN"/>
              </w:rPr>
              <w:t>4</w:t>
            </w:r>
            <w:r>
              <w:rPr>
                <w:rFonts w:hint="eastAsia" w:ascii="仿宋" w:hAnsi="仿宋" w:eastAsia="仿宋" w:cs="仿宋"/>
                <w:color w:val="000000"/>
                <w:spacing w:val="0"/>
                <w:position w:val="0"/>
                <w:sz w:val="24"/>
                <w:szCs w:val="24"/>
                <w:u w:val="none"/>
                <w:shd w:val="clear" w:color="auto" w:fill="auto"/>
                <w:lang w:val="zh-CN"/>
              </w:rPr>
              <w:t>）根据样品的印刷效果情况打分。（0-</w:t>
            </w:r>
            <w:r>
              <w:rPr>
                <w:rFonts w:hint="eastAsia" w:ascii="仿宋" w:hAnsi="仿宋" w:eastAsia="仿宋" w:cs="仿宋"/>
                <w:color w:val="000000"/>
                <w:spacing w:val="0"/>
                <w:position w:val="0"/>
                <w:sz w:val="24"/>
                <w:szCs w:val="24"/>
                <w:u w:val="none"/>
                <w:shd w:val="clear" w:color="auto" w:fill="auto"/>
                <w:lang w:val="en-US" w:eastAsia="zh-CN"/>
              </w:rPr>
              <w:t>3</w:t>
            </w:r>
            <w:r>
              <w:rPr>
                <w:rFonts w:hint="eastAsia" w:ascii="仿宋" w:hAnsi="仿宋" w:eastAsia="仿宋" w:cs="仿宋"/>
                <w:color w:val="000000"/>
                <w:spacing w:val="0"/>
                <w:position w:val="0"/>
                <w:sz w:val="24"/>
                <w:szCs w:val="24"/>
                <w:u w:val="none"/>
                <w:shd w:val="clear" w:color="auto" w:fill="auto"/>
                <w:lang w:val="zh-CN"/>
              </w:rPr>
              <w:t>分）</w:t>
            </w:r>
          </w:p>
        </w:tc>
        <w:tc>
          <w:tcPr>
            <w:tcW w:w="1185"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u w:val="none"/>
                <w:shd w:val="clear" w:color="auto" w:fill="auto"/>
              </w:rPr>
            </w:pPr>
            <w:r>
              <w:rPr>
                <w:rFonts w:hint="eastAsia" w:ascii="仿宋" w:hAnsi="仿宋" w:eastAsia="仿宋" w:cs="仿宋"/>
                <w:color w:val="auto"/>
                <w:spacing w:val="0"/>
                <w:position w:val="0"/>
                <w:sz w:val="24"/>
                <w:szCs w:val="24"/>
                <w:u w:val="none"/>
                <w:shd w:val="clear" w:color="auto" w:fill="auto"/>
                <w:lang w:val="en-US" w:eastAsia="zh-CN"/>
              </w:rPr>
              <w:t>3分</w:t>
            </w:r>
          </w:p>
        </w:tc>
        <w:tc>
          <w:tcPr>
            <w:tcW w:w="1185"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default" w:ascii="仿宋" w:hAnsi="仿宋" w:eastAsia="仿宋" w:cs="仿宋"/>
                <w:color w:val="auto"/>
                <w:spacing w:val="0"/>
                <w:position w:val="0"/>
                <w:sz w:val="24"/>
                <w:szCs w:val="24"/>
                <w:u w:val="none"/>
                <w:shd w:val="clear" w:color="auto" w:fill="auto"/>
                <w:lang w:val="en-US" w:eastAsia="zh-CN"/>
              </w:rPr>
            </w:pPr>
            <w:r>
              <w:rPr>
                <w:rFonts w:hint="eastAsia" w:ascii="仿宋" w:hAnsi="仿宋" w:eastAsia="仿宋" w:cs="仿宋"/>
                <w:color w:val="auto"/>
                <w:spacing w:val="0"/>
                <w:position w:val="0"/>
                <w:sz w:val="24"/>
                <w:szCs w:val="24"/>
                <w:u w:val="none"/>
                <w:shd w:val="clear" w:color="auto" w:fill="auto"/>
                <w:lang w:val="en-US" w:eastAsia="zh-CN"/>
              </w:rPr>
              <w:t>/</w:t>
            </w:r>
          </w:p>
        </w:tc>
      </w:tr>
      <w:tr>
        <w:tblPrEx>
          <w:tblCellMar>
            <w:top w:w="0" w:type="dxa"/>
            <w:left w:w="10" w:type="dxa"/>
            <w:bottom w:w="0" w:type="dxa"/>
            <w:right w:w="10" w:type="dxa"/>
          </w:tblCellMar>
        </w:tblPrEx>
        <w:trPr>
          <w:trHeight w:val="534" w:hRule="atLeast"/>
        </w:trPr>
        <w:tc>
          <w:tcPr>
            <w:tcW w:w="73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000000"/>
                <w:spacing w:val="0"/>
                <w:position w:val="0"/>
                <w:sz w:val="24"/>
                <w:szCs w:val="24"/>
                <w:u w:val="none"/>
                <w:shd w:val="clear" w:color="auto" w:fill="auto"/>
              </w:rPr>
            </w:pPr>
          </w:p>
        </w:tc>
        <w:tc>
          <w:tcPr>
            <w:tcW w:w="139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000000"/>
                <w:spacing w:val="0"/>
                <w:position w:val="0"/>
                <w:sz w:val="24"/>
                <w:szCs w:val="24"/>
                <w:u w:val="none"/>
                <w:shd w:val="clear" w:color="auto" w:fill="auto"/>
              </w:rPr>
            </w:pPr>
          </w:p>
        </w:tc>
        <w:tc>
          <w:tcPr>
            <w:tcW w:w="5520"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20" w:lineRule="exact"/>
              <w:ind w:leftChars="0" w:right="0" w:rightChars="0"/>
              <w:jc w:val="left"/>
              <w:textAlignment w:val="auto"/>
              <w:rPr>
                <w:rFonts w:hint="eastAsia" w:ascii="仿宋" w:hAnsi="仿宋" w:eastAsia="仿宋" w:cs="仿宋"/>
                <w:color w:val="000000"/>
                <w:spacing w:val="0"/>
                <w:position w:val="0"/>
                <w:sz w:val="24"/>
                <w:szCs w:val="24"/>
                <w:u w:val="none"/>
                <w:shd w:val="clear" w:color="auto" w:fill="auto"/>
                <w:lang w:val="zh-CN" w:eastAsia="zh-CN"/>
              </w:rPr>
            </w:pPr>
            <w:r>
              <w:rPr>
                <w:rFonts w:hint="eastAsia" w:ascii="仿宋" w:hAnsi="仿宋" w:eastAsia="仿宋" w:cs="仿宋"/>
                <w:color w:val="000000"/>
                <w:spacing w:val="0"/>
                <w:position w:val="0"/>
                <w:sz w:val="24"/>
                <w:szCs w:val="24"/>
                <w:u w:val="none"/>
                <w:shd w:val="clear" w:color="auto" w:fill="auto"/>
                <w:lang w:val="zh-CN"/>
              </w:rPr>
              <w:t>（</w:t>
            </w:r>
            <w:r>
              <w:rPr>
                <w:rFonts w:hint="eastAsia" w:ascii="仿宋" w:hAnsi="仿宋" w:eastAsia="仿宋" w:cs="仿宋"/>
                <w:color w:val="000000"/>
                <w:spacing w:val="0"/>
                <w:position w:val="0"/>
                <w:sz w:val="24"/>
                <w:szCs w:val="24"/>
                <w:u w:val="none"/>
                <w:shd w:val="clear" w:color="auto" w:fill="auto"/>
                <w:lang w:val="en-US" w:eastAsia="zh-CN"/>
              </w:rPr>
              <w:t>5</w:t>
            </w:r>
            <w:r>
              <w:rPr>
                <w:rFonts w:hint="eastAsia" w:ascii="仿宋" w:hAnsi="仿宋" w:eastAsia="仿宋" w:cs="仿宋"/>
                <w:color w:val="000000"/>
                <w:spacing w:val="0"/>
                <w:position w:val="0"/>
                <w:sz w:val="24"/>
                <w:szCs w:val="24"/>
                <w:u w:val="none"/>
                <w:shd w:val="clear" w:color="auto" w:fill="auto"/>
                <w:lang w:val="zh-CN"/>
              </w:rPr>
              <w:t>）根据样品的制作工艺情况打分。（0-</w:t>
            </w:r>
            <w:r>
              <w:rPr>
                <w:rFonts w:hint="eastAsia" w:ascii="仿宋" w:hAnsi="仿宋" w:eastAsia="仿宋" w:cs="仿宋"/>
                <w:color w:val="000000"/>
                <w:spacing w:val="0"/>
                <w:position w:val="0"/>
                <w:sz w:val="24"/>
                <w:szCs w:val="24"/>
                <w:u w:val="none"/>
                <w:shd w:val="clear" w:color="auto" w:fill="auto"/>
                <w:lang w:val="en-US" w:eastAsia="zh-CN"/>
              </w:rPr>
              <w:t>3</w:t>
            </w:r>
            <w:r>
              <w:rPr>
                <w:rFonts w:hint="eastAsia" w:ascii="仿宋" w:hAnsi="仿宋" w:eastAsia="仿宋" w:cs="仿宋"/>
                <w:color w:val="000000"/>
                <w:spacing w:val="0"/>
                <w:position w:val="0"/>
                <w:sz w:val="24"/>
                <w:szCs w:val="24"/>
                <w:u w:val="none"/>
                <w:shd w:val="clear" w:color="auto" w:fill="auto"/>
                <w:lang w:val="zh-CN"/>
              </w:rPr>
              <w:t>分）</w:t>
            </w:r>
          </w:p>
        </w:tc>
        <w:tc>
          <w:tcPr>
            <w:tcW w:w="1185"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u w:val="none"/>
                <w:shd w:val="clear" w:color="auto" w:fill="auto"/>
              </w:rPr>
            </w:pPr>
            <w:r>
              <w:rPr>
                <w:rFonts w:hint="eastAsia" w:ascii="仿宋" w:hAnsi="仿宋" w:eastAsia="仿宋" w:cs="仿宋"/>
                <w:color w:val="auto"/>
                <w:spacing w:val="0"/>
                <w:position w:val="0"/>
                <w:sz w:val="24"/>
                <w:szCs w:val="24"/>
                <w:u w:val="none"/>
                <w:shd w:val="clear" w:color="auto" w:fill="auto"/>
                <w:lang w:val="en-US" w:eastAsia="zh-CN"/>
              </w:rPr>
              <w:t>3分</w:t>
            </w:r>
          </w:p>
        </w:tc>
        <w:tc>
          <w:tcPr>
            <w:tcW w:w="1185"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default" w:ascii="仿宋" w:hAnsi="仿宋" w:eastAsia="仿宋" w:cs="仿宋"/>
                <w:color w:val="auto"/>
                <w:spacing w:val="0"/>
                <w:position w:val="0"/>
                <w:sz w:val="24"/>
                <w:szCs w:val="24"/>
                <w:u w:val="none"/>
                <w:shd w:val="clear" w:color="auto" w:fill="auto"/>
                <w:lang w:val="en-US" w:eastAsia="zh-CN"/>
              </w:rPr>
            </w:pPr>
            <w:r>
              <w:rPr>
                <w:rFonts w:hint="eastAsia" w:ascii="仿宋" w:hAnsi="仿宋" w:eastAsia="仿宋" w:cs="仿宋"/>
                <w:color w:val="auto"/>
                <w:spacing w:val="0"/>
                <w:position w:val="0"/>
                <w:sz w:val="24"/>
                <w:szCs w:val="24"/>
                <w:u w:val="none"/>
                <w:shd w:val="clear" w:color="auto" w:fill="auto"/>
                <w:lang w:val="en-US" w:eastAsia="zh-CN"/>
              </w:rPr>
              <w:t>/</w:t>
            </w:r>
          </w:p>
        </w:tc>
      </w:tr>
      <w:tr>
        <w:tblPrEx>
          <w:tblCellMar>
            <w:top w:w="0" w:type="dxa"/>
            <w:left w:w="10" w:type="dxa"/>
            <w:bottom w:w="0" w:type="dxa"/>
            <w:right w:w="10" w:type="dxa"/>
          </w:tblCellMar>
        </w:tblPrEx>
        <w:trPr>
          <w:trHeight w:val="1430" w:hRule="atLeast"/>
        </w:trPr>
        <w:tc>
          <w:tcPr>
            <w:tcW w:w="735"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rPr>
            </w:pPr>
            <w:r>
              <w:rPr>
                <w:rFonts w:hint="eastAsia" w:ascii="仿宋" w:hAnsi="仿宋" w:eastAsia="仿宋" w:cs="仿宋"/>
                <w:color w:val="auto"/>
                <w:spacing w:val="0"/>
                <w:position w:val="0"/>
                <w:sz w:val="24"/>
                <w:szCs w:val="24"/>
                <w:highlight w:val="none"/>
                <w:u w:val="none"/>
                <w:shd w:val="clear" w:color="auto" w:fill="auto"/>
              </w:rPr>
              <w:t>2</w:t>
            </w:r>
          </w:p>
        </w:tc>
        <w:tc>
          <w:tcPr>
            <w:tcW w:w="1395"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rPr>
            </w:pPr>
            <w:r>
              <w:rPr>
                <w:rFonts w:hint="eastAsia" w:ascii="仿宋" w:hAnsi="仿宋" w:eastAsia="仿宋" w:cs="仿宋"/>
                <w:color w:val="auto"/>
                <w:spacing w:val="0"/>
                <w:position w:val="0"/>
                <w:sz w:val="24"/>
                <w:szCs w:val="24"/>
                <w:highlight w:val="none"/>
                <w:u w:val="none"/>
                <w:shd w:val="clear" w:color="auto" w:fill="auto"/>
              </w:rPr>
              <w:t>设计方案</w:t>
            </w:r>
            <w:r>
              <w:rPr>
                <w:rFonts w:hint="eastAsia" w:ascii="仿宋" w:hAnsi="仿宋" w:eastAsia="仿宋" w:cs="仿宋"/>
                <w:color w:val="auto"/>
                <w:spacing w:val="0"/>
                <w:position w:val="0"/>
                <w:sz w:val="24"/>
                <w:szCs w:val="24"/>
                <w:highlight w:val="none"/>
                <w:u w:val="none"/>
                <w:shd w:val="clear" w:color="auto" w:fill="auto"/>
                <w:lang w:val="en-US" w:eastAsia="zh-CN"/>
              </w:rPr>
              <w:t xml:space="preserve">      </w:t>
            </w:r>
            <w:r>
              <w:rPr>
                <w:rFonts w:hint="eastAsia" w:ascii="仿宋" w:hAnsi="仿宋" w:eastAsia="仿宋" w:cs="仿宋"/>
                <w:color w:val="auto"/>
                <w:spacing w:val="0"/>
                <w:position w:val="0"/>
                <w:sz w:val="24"/>
                <w:szCs w:val="24"/>
                <w:highlight w:val="none"/>
                <w:u w:val="none"/>
                <w:shd w:val="clear" w:color="auto" w:fill="auto"/>
              </w:rPr>
              <w:t>（0-</w:t>
            </w:r>
            <w:r>
              <w:rPr>
                <w:rFonts w:hint="eastAsia" w:ascii="仿宋" w:hAnsi="仿宋" w:eastAsia="仿宋" w:cs="仿宋"/>
                <w:color w:val="auto"/>
                <w:spacing w:val="0"/>
                <w:position w:val="0"/>
                <w:sz w:val="24"/>
                <w:szCs w:val="24"/>
                <w:highlight w:val="none"/>
                <w:u w:val="none"/>
                <w:shd w:val="clear" w:color="auto" w:fill="auto"/>
                <w:lang w:val="en-US" w:eastAsia="zh-CN"/>
              </w:rPr>
              <w:t>15</w:t>
            </w:r>
            <w:r>
              <w:rPr>
                <w:rFonts w:hint="eastAsia" w:ascii="仿宋" w:hAnsi="仿宋" w:eastAsia="仿宋" w:cs="仿宋"/>
                <w:color w:val="auto"/>
                <w:spacing w:val="0"/>
                <w:position w:val="0"/>
                <w:sz w:val="24"/>
                <w:szCs w:val="24"/>
                <w:highlight w:val="none"/>
                <w:u w:val="none"/>
                <w:shd w:val="clear" w:color="auto" w:fill="auto"/>
              </w:rPr>
              <w:t>分）</w:t>
            </w:r>
          </w:p>
        </w:tc>
        <w:tc>
          <w:tcPr>
            <w:tcW w:w="5520"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left"/>
              <w:textAlignment w:val="auto"/>
              <w:rPr>
                <w:rFonts w:hint="eastAsia" w:ascii="仿宋" w:hAnsi="仿宋" w:eastAsia="仿宋" w:cs="仿宋"/>
                <w:color w:val="auto"/>
                <w:spacing w:val="0"/>
                <w:position w:val="0"/>
                <w:sz w:val="24"/>
                <w:szCs w:val="24"/>
                <w:highlight w:val="none"/>
                <w:u w:val="none"/>
                <w:shd w:val="clear" w:color="auto" w:fill="auto"/>
              </w:rPr>
            </w:pPr>
            <w:r>
              <w:rPr>
                <w:rFonts w:hint="eastAsia" w:ascii="仿宋" w:hAnsi="仿宋" w:eastAsia="仿宋" w:cs="仿宋"/>
                <w:b/>
                <w:bCs/>
                <w:color w:val="auto"/>
                <w:spacing w:val="0"/>
                <w:position w:val="0"/>
                <w:sz w:val="24"/>
                <w:szCs w:val="24"/>
                <w:highlight w:val="none"/>
                <w:u w:val="none"/>
                <w:shd w:val="clear" w:color="auto" w:fill="auto"/>
              </w:rPr>
              <w:t>因本项目为年度采购项目，为体现投标人的设计创新能力，要求投标人以大源***VI品牌文化系统为设计基准出具设计方案</w:t>
            </w:r>
            <w:r>
              <w:rPr>
                <w:rFonts w:hint="eastAsia" w:ascii="仿宋" w:hAnsi="仿宋" w:eastAsia="仿宋" w:cs="仿宋"/>
                <w:b/>
                <w:bCs/>
                <w:color w:val="auto"/>
                <w:spacing w:val="0"/>
                <w:position w:val="0"/>
                <w:sz w:val="24"/>
                <w:szCs w:val="24"/>
                <w:highlight w:val="none"/>
                <w:u w:val="none"/>
                <w:shd w:val="clear" w:color="auto" w:fill="auto"/>
                <w:lang w:eastAsia="zh-CN"/>
              </w:rPr>
              <w:t>。</w:t>
            </w:r>
            <w:r>
              <w:rPr>
                <w:rFonts w:hint="eastAsia" w:ascii="仿宋" w:hAnsi="仿宋" w:eastAsia="仿宋" w:cs="仿宋"/>
                <w:b/>
                <w:bCs/>
                <w:color w:val="auto"/>
                <w:spacing w:val="0"/>
                <w:position w:val="0"/>
                <w:sz w:val="24"/>
                <w:szCs w:val="24"/>
                <w:highlight w:val="none"/>
                <w:u w:val="none"/>
                <w:shd w:val="clear" w:color="auto" w:fill="auto"/>
                <w:lang w:val="zh-CN"/>
              </w:rPr>
              <w:t>根据投标人针对现场踏勘后出具的设计方案，如下</w:t>
            </w:r>
            <w:r>
              <w:rPr>
                <w:rFonts w:hint="eastAsia" w:ascii="仿宋" w:hAnsi="仿宋" w:eastAsia="仿宋" w:cs="仿宋"/>
                <w:b/>
                <w:bCs/>
                <w:color w:val="auto"/>
                <w:spacing w:val="0"/>
                <w:position w:val="0"/>
                <w:sz w:val="24"/>
                <w:szCs w:val="24"/>
                <w:highlight w:val="none"/>
                <w:u w:val="none"/>
                <w:shd w:val="clear" w:color="auto" w:fill="auto"/>
              </w:rPr>
              <w:t xml:space="preserve">： </w:t>
            </w:r>
            <w:r>
              <w:rPr>
                <w:rFonts w:hint="eastAsia" w:ascii="仿宋" w:hAnsi="仿宋" w:eastAsia="仿宋" w:cs="仿宋"/>
                <w:color w:val="auto"/>
                <w:spacing w:val="0"/>
                <w:position w:val="0"/>
                <w:sz w:val="24"/>
                <w:szCs w:val="24"/>
                <w:highlight w:val="none"/>
                <w:u w:val="none"/>
                <w:shd w:val="clear" w:color="auto" w:fill="auto"/>
              </w:rPr>
              <w:t xml:space="preserve">                                                        </w:t>
            </w:r>
          </w:p>
        </w:tc>
        <w:tc>
          <w:tcPr>
            <w:tcW w:w="1185"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center"/>
              <w:textAlignment w:val="auto"/>
              <w:rPr>
                <w:rFonts w:hint="eastAsia" w:ascii="仿宋" w:hAnsi="仿宋" w:eastAsia="仿宋" w:cs="仿宋"/>
                <w:color w:val="auto"/>
                <w:spacing w:val="0"/>
                <w:position w:val="0"/>
                <w:sz w:val="24"/>
                <w:szCs w:val="24"/>
                <w:highlight w:val="none"/>
                <w:u w:val="none"/>
                <w:shd w:val="clear" w:color="auto" w:fill="auto"/>
                <w:lang w:eastAsia="zh-CN"/>
              </w:rPr>
            </w:pPr>
            <w:r>
              <w:rPr>
                <w:rFonts w:hint="eastAsia" w:ascii="仿宋" w:hAnsi="仿宋" w:eastAsia="仿宋" w:cs="仿宋"/>
                <w:color w:val="auto"/>
                <w:spacing w:val="0"/>
                <w:position w:val="0"/>
                <w:sz w:val="24"/>
                <w:szCs w:val="24"/>
                <w:highlight w:val="none"/>
                <w:u w:val="none"/>
                <w:shd w:val="clear" w:color="auto" w:fill="auto"/>
                <w:lang w:val="en-US" w:eastAsia="zh-CN"/>
              </w:rPr>
              <w:t>/</w:t>
            </w:r>
          </w:p>
        </w:tc>
        <w:tc>
          <w:tcPr>
            <w:tcW w:w="1185"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center"/>
              <w:textAlignment w:val="auto"/>
              <w:rPr>
                <w:rFonts w:hint="default" w:ascii="仿宋" w:hAnsi="仿宋" w:eastAsia="仿宋" w:cs="仿宋"/>
                <w:color w:val="auto"/>
                <w:spacing w:val="0"/>
                <w:position w:val="0"/>
                <w:sz w:val="24"/>
                <w:szCs w:val="24"/>
                <w:highlight w:val="none"/>
                <w:u w:val="none"/>
                <w:shd w:val="clear" w:color="auto" w:fill="auto"/>
                <w:lang w:val="en-US" w:eastAsia="zh-CN"/>
              </w:rPr>
            </w:pPr>
            <w:r>
              <w:rPr>
                <w:rFonts w:hint="eastAsia" w:ascii="仿宋" w:hAnsi="仿宋" w:eastAsia="仿宋" w:cs="仿宋"/>
                <w:color w:val="auto"/>
                <w:spacing w:val="0"/>
                <w:position w:val="0"/>
                <w:sz w:val="24"/>
                <w:szCs w:val="24"/>
                <w:highlight w:val="none"/>
                <w:u w:val="none"/>
                <w:shd w:val="clear" w:color="auto" w:fill="auto"/>
                <w:lang w:val="en-US" w:eastAsia="zh-CN"/>
              </w:rPr>
              <w:t>/</w:t>
            </w:r>
          </w:p>
        </w:tc>
      </w:tr>
      <w:tr>
        <w:tblPrEx>
          <w:tblCellMar>
            <w:top w:w="0" w:type="dxa"/>
            <w:left w:w="10" w:type="dxa"/>
            <w:bottom w:w="0" w:type="dxa"/>
            <w:right w:w="10" w:type="dxa"/>
          </w:tblCellMar>
        </w:tblPrEx>
        <w:trPr>
          <w:trHeight w:val="175" w:hRule="atLeast"/>
        </w:trPr>
        <w:tc>
          <w:tcPr>
            <w:tcW w:w="73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rPr>
            </w:pPr>
          </w:p>
        </w:tc>
        <w:tc>
          <w:tcPr>
            <w:tcW w:w="139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rPr>
            </w:pPr>
          </w:p>
        </w:tc>
        <w:tc>
          <w:tcPr>
            <w:tcW w:w="5520"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numPr>
                <w:ilvl w:val="0"/>
                <w:numId w:val="14"/>
              </w:numPr>
              <w:kinsoku/>
              <w:wordWrap/>
              <w:overflowPunct/>
              <w:topLinePunct w:val="0"/>
              <w:autoSpaceDE/>
              <w:autoSpaceDN/>
              <w:bidi w:val="0"/>
              <w:adjustRightInd/>
              <w:snapToGrid/>
              <w:spacing w:before="0" w:beforeLines="0" w:after="0" w:line="320" w:lineRule="exact"/>
              <w:ind w:left="0" w:right="0" w:firstLine="0"/>
              <w:jc w:val="left"/>
              <w:textAlignment w:val="auto"/>
              <w:rPr>
                <w:rFonts w:hint="eastAsia" w:ascii="仿宋" w:hAnsi="仿宋" w:eastAsia="仿宋" w:cs="仿宋"/>
                <w:color w:val="auto"/>
                <w:spacing w:val="0"/>
                <w:position w:val="0"/>
                <w:sz w:val="24"/>
                <w:szCs w:val="24"/>
                <w:highlight w:val="none"/>
                <w:u w:val="none"/>
                <w:shd w:val="clear" w:color="auto" w:fill="auto"/>
              </w:rPr>
            </w:pPr>
            <w:r>
              <w:rPr>
                <w:rFonts w:hint="eastAsia" w:ascii="仿宋" w:hAnsi="仿宋" w:eastAsia="仿宋" w:cs="仿宋"/>
                <w:color w:val="auto"/>
                <w:spacing w:val="0"/>
                <w:position w:val="0"/>
                <w:sz w:val="24"/>
                <w:szCs w:val="24"/>
                <w:highlight w:val="none"/>
                <w:u w:val="none"/>
                <w:shd w:val="clear" w:color="auto" w:fill="auto"/>
                <w:lang w:eastAsia="zh-CN"/>
              </w:rPr>
              <w:t>根据投标人</w:t>
            </w:r>
            <w:r>
              <w:rPr>
                <w:rFonts w:hint="eastAsia" w:ascii="仿宋" w:hAnsi="仿宋" w:eastAsia="仿宋" w:cs="仿宋"/>
                <w:color w:val="auto"/>
                <w:spacing w:val="0"/>
                <w:position w:val="0"/>
                <w:sz w:val="24"/>
                <w:szCs w:val="24"/>
                <w:highlight w:val="none"/>
                <w:u w:val="none"/>
                <w:shd w:val="clear" w:color="auto" w:fill="auto"/>
              </w:rPr>
              <w:t>对警营文化中心思想、概念的体现，了解富阳公安的现状，具有系统性，主线、次线相辅相成，标识标牌和文化墙区域分布合理，功能布局丰富，方案脉络清晰且符合采购人要求</w:t>
            </w:r>
            <w:r>
              <w:rPr>
                <w:rFonts w:hint="eastAsia" w:ascii="仿宋" w:hAnsi="仿宋" w:eastAsia="仿宋" w:cs="仿宋"/>
                <w:color w:val="auto"/>
                <w:spacing w:val="0"/>
                <w:position w:val="0"/>
                <w:sz w:val="24"/>
                <w:szCs w:val="24"/>
                <w:highlight w:val="none"/>
                <w:u w:val="none"/>
                <w:shd w:val="clear" w:color="auto" w:fill="auto"/>
                <w:lang w:eastAsia="zh-CN"/>
              </w:rPr>
              <w:t>情况打分。</w:t>
            </w:r>
            <w:r>
              <w:rPr>
                <w:rFonts w:hint="eastAsia" w:ascii="仿宋" w:hAnsi="仿宋" w:eastAsia="仿宋" w:cs="仿宋"/>
                <w:color w:val="auto"/>
                <w:spacing w:val="0"/>
                <w:position w:val="0"/>
                <w:sz w:val="24"/>
                <w:szCs w:val="24"/>
                <w:highlight w:val="none"/>
                <w:u w:val="none"/>
                <w:shd w:val="clear" w:color="auto" w:fill="auto"/>
              </w:rPr>
              <w:t>（0-</w:t>
            </w:r>
            <w:r>
              <w:rPr>
                <w:rFonts w:hint="eastAsia" w:ascii="仿宋" w:hAnsi="仿宋" w:eastAsia="仿宋" w:cs="仿宋"/>
                <w:color w:val="auto"/>
                <w:spacing w:val="0"/>
                <w:position w:val="0"/>
                <w:sz w:val="24"/>
                <w:szCs w:val="24"/>
                <w:highlight w:val="none"/>
                <w:u w:val="none"/>
                <w:shd w:val="clear" w:color="auto" w:fill="auto"/>
                <w:lang w:val="en-US" w:eastAsia="zh-CN"/>
              </w:rPr>
              <w:t>5</w:t>
            </w:r>
            <w:r>
              <w:rPr>
                <w:rFonts w:hint="eastAsia" w:ascii="仿宋" w:hAnsi="仿宋" w:eastAsia="仿宋" w:cs="仿宋"/>
                <w:color w:val="auto"/>
                <w:spacing w:val="0"/>
                <w:position w:val="0"/>
                <w:sz w:val="24"/>
                <w:szCs w:val="24"/>
                <w:highlight w:val="none"/>
                <w:u w:val="none"/>
                <w:shd w:val="clear" w:color="auto" w:fill="auto"/>
              </w:rPr>
              <w:t>分）</w:t>
            </w:r>
          </w:p>
        </w:tc>
        <w:tc>
          <w:tcPr>
            <w:tcW w:w="1185"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lang w:val="en-US" w:eastAsia="zh-CN"/>
              </w:rPr>
            </w:pPr>
            <w:r>
              <w:rPr>
                <w:rFonts w:hint="eastAsia" w:ascii="仿宋" w:hAnsi="仿宋" w:eastAsia="仿宋" w:cs="仿宋"/>
                <w:color w:val="auto"/>
                <w:spacing w:val="0"/>
                <w:position w:val="0"/>
                <w:sz w:val="24"/>
                <w:szCs w:val="24"/>
                <w:highlight w:val="none"/>
                <w:u w:val="none"/>
                <w:shd w:val="clear" w:color="auto" w:fill="auto"/>
                <w:lang w:val="en-US" w:eastAsia="zh-CN"/>
              </w:rPr>
              <w:t>5分</w:t>
            </w:r>
          </w:p>
        </w:tc>
        <w:tc>
          <w:tcPr>
            <w:tcW w:w="1185"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lang w:val="en-US" w:eastAsia="zh-CN"/>
              </w:rPr>
            </w:pPr>
          </w:p>
        </w:tc>
      </w:tr>
      <w:tr>
        <w:tblPrEx>
          <w:tblCellMar>
            <w:top w:w="0" w:type="dxa"/>
            <w:left w:w="10" w:type="dxa"/>
            <w:bottom w:w="0" w:type="dxa"/>
            <w:right w:w="10" w:type="dxa"/>
          </w:tblCellMar>
        </w:tblPrEx>
        <w:trPr>
          <w:trHeight w:val="107" w:hRule="atLeast"/>
        </w:trPr>
        <w:tc>
          <w:tcPr>
            <w:tcW w:w="73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rPr>
            </w:pPr>
          </w:p>
        </w:tc>
        <w:tc>
          <w:tcPr>
            <w:tcW w:w="139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rPr>
            </w:pPr>
          </w:p>
        </w:tc>
        <w:tc>
          <w:tcPr>
            <w:tcW w:w="5520"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left"/>
              <w:textAlignment w:val="auto"/>
              <w:rPr>
                <w:rFonts w:hint="eastAsia" w:ascii="仿宋" w:hAnsi="仿宋" w:eastAsia="仿宋" w:cs="仿宋"/>
                <w:color w:val="auto"/>
                <w:spacing w:val="0"/>
                <w:position w:val="0"/>
                <w:sz w:val="24"/>
                <w:szCs w:val="24"/>
                <w:highlight w:val="none"/>
                <w:u w:val="none"/>
                <w:shd w:val="clear" w:color="auto" w:fill="auto"/>
              </w:rPr>
            </w:pPr>
            <w:r>
              <w:rPr>
                <w:rFonts w:hint="eastAsia" w:ascii="仿宋" w:hAnsi="仿宋" w:eastAsia="仿宋" w:cs="仿宋"/>
                <w:color w:val="auto"/>
                <w:spacing w:val="0"/>
                <w:position w:val="0"/>
                <w:sz w:val="24"/>
                <w:szCs w:val="24"/>
                <w:highlight w:val="none"/>
                <w:u w:val="none"/>
                <w:shd w:val="clear" w:color="auto" w:fill="auto"/>
                <w:lang w:eastAsia="zh-CN"/>
              </w:rPr>
              <w:t>（</w:t>
            </w:r>
            <w:r>
              <w:rPr>
                <w:rFonts w:hint="eastAsia" w:ascii="仿宋" w:hAnsi="仿宋" w:eastAsia="仿宋" w:cs="仿宋"/>
                <w:color w:val="auto"/>
                <w:spacing w:val="0"/>
                <w:position w:val="0"/>
                <w:sz w:val="24"/>
                <w:szCs w:val="24"/>
                <w:highlight w:val="none"/>
                <w:u w:val="none"/>
                <w:shd w:val="clear" w:color="auto" w:fill="auto"/>
                <w:lang w:val="en-US" w:eastAsia="zh-CN"/>
              </w:rPr>
              <w:t>2</w:t>
            </w:r>
            <w:r>
              <w:rPr>
                <w:rFonts w:hint="eastAsia" w:ascii="仿宋" w:hAnsi="仿宋" w:eastAsia="仿宋" w:cs="仿宋"/>
                <w:color w:val="auto"/>
                <w:spacing w:val="0"/>
                <w:position w:val="0"/>
                <w:sz w:val="24"/>
                <w:szCs w:val="24"/>
                <w:highlight w:val="none"/>
                <w:u w:val="none"/>
                <w:shd w:val="clear" w:color="auto" w:fill="auto"/>
                <w:lang w:eastAsia="zh-CN"/>
              </w:rPr>
              <w:t>）根据投标人</w:t>
            </w:r>
            <w:r>
              <w:rPr>
                <w:rFonts w:hint="eastAsia" w:ascii="仿宋" w:hAnsi="仿宋" w:eastAsia="仿宋" w:cs="仿宋"/>
                <w:color w:val="auto"/>
                <w:spacing w:val="0"/>
                <w:position w:val="0"/>
                <w:sz w:val="24"/>
                <w:szCs w:val="24"/>
                <w:highlight w:val="none"/>
                <w:u w:val="none"/>
                <w:shd w:val="clear" w:color="auto" w:fill="auto"/>
              </w:rPr>
              <w:t>对警营文化主色调的体现，展览分区合理，处理精致，动线设计合理，展览展项功能性明确，突出主题，展线科学流畅，展示空间布置合理实用</w:t>
            </w:r>
            <w:r>
              <w:rPr>
                <w:rFonts w:hint="eastAsia" w:ascii="仿宋" w:hAnsi="仿宋" w:eastAsia="仿宋" w:cs="仿宋"/>
                <w:color w:val="auto"/>
                <w:spacing w:val="0"/>
                <w:position w:val="0"/>
                <w:sz w:val="24"/>
                <w:szCs w:val="24"/>
                <w:highlight w:val="none"/>
                <w:u w:val="none"/>
                <w:shd w:val="clear" w:color="auto" w:fill="auto"/>
                <w:lang w:eastAsia="zh-CN"/>
              </w:rPr>
              <w:t>，</w:t>
            </w:r>
            <w:r>
              <w:rPr>
                <w:rFonts w:hint="eastAsia" w:ascii="仿宋" w:hAnsi="仿宋" w:eastAsia="仿宋" w:cs="仿宋"/>
                <w:color w:val="auto"/>
                <w:spacing w:val="0"/>
                <w:position w:val="0"/>
                <w:sz w:val="24"/>
                <w:szCs w:val="24"/>
                <w:highlight w:val="none"/>
                <w:u w:val="none"/>
                <w:shd w:val="clear" w:color="auto" w:fill="auto"/>
              </w:rPr>
              <w:t>具备一定的可拓展及可延伸性</w:t>
            </w:r>
            <w:r>
              <w:rPr>
                <w:rFonts w:hint="eastAsia" w:ascii="仿宋" w:hAnsi="仿宋" w:eastAsia="仿宋" w:cs="仿宋"/>
                <w:color w:val="auto"/>
                <w:spacing w:val="0"/>
                <w:position w:val="0"/>
                <w:sz w:val="24"/>
                <w:szCs w:val="24"/>
                <w:highlight w:val="none"/>
                <w:u w:val="none"/>
                <w:shd w:val="clear" w:color="auto" w:fill="auto"/>
                <w:lang w:eastAsia="zh-CN"/>
              </w:rPr>
              <w:t>程度打分。</w:t>
            </w:r>
            <w:r>
              <w:rPr>
                <w:rFonts w:hint="eastAsia" w:ascii="仿宋" w:hAnsi="仿宋" w:eastAsia="仿宋" w:cs="仿宋"/>
                <w:color w:val="auto"/>
                <w:spacing w:val="0"/>
                <w:position w:val="0"/>
                <w:sz w:val="24"/>
                <w:szCs w:val="24"/>
                <w:highlight w:val="none"/>
                <w:u w:val="none"/>
                <w:shd w:val="clear" w:color="auto" w:fill="auto"/>
              </w:rPr>
              <w:t>（0-</w:t>
            </w:r>
            <w:r>
              <w:rPr>
                <w:rFonts w:hint="eastAsia" w:ascii="仿宋" w:hAnsi="仿宋" w:eastAsia="仿宋" w:cs="仿宋"/>
                <w:color w:val="auto"/>
                <w:spacing w:val="0"/>
                <w:position w:val="0"/>
                <w:sz w:val="24"/>
                <w:szCs w:val="24"/>
                <w:highlight w:val="none"/>
                <w:u w:val="none"/>
                <w:shd w:val="clear" w:color="auto" w:fill="auto"/>
                <w:lang w:val="en-US" w:eastAsia="zh-CN"/>
              </w:rPr>
              <w:t>5</w:t>
            </w:r>
            <w:r>
              <w:rPr>
                <w:rFonts w:hint="eastAsia" w:ascii="仿宋" w:hAnsi="仿宋" w:eastAsia="仿宋" w:cs="仿宋"/>
                <w:color w:val="auto"/>
                <w:spacing w:val="0"/>
                <w:position w:val="0"/>
                <w:sz w:val="24"/>
                <w:szCs w:val="24"/>
                <w:highlight w:val="none"/>
                <w:u w:val="none"/>
                <w:shd w:val="clear" w:color="auto" w:fill="auto"/>
              </w:rPr>
              <w:t>分）</w:t>
            </w:r>
          </w:p>
        </w:tc>
        <w:tc>
          <w:tcPr>
            <w:tcW w:w="1185"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lang w:val="en-US" w:eastAsia="zh-CN"/>
              </w:rPr>
            </w:pPr>
            <w:r>
              <w:rPr>
                <w:rFonts w:hint="eastAsia" w:ascii="仿宋" w:hAnsi="仿宋" w:eastAsia="仿宋" w:cs="仿宋"/>
                <w:color w:val="auto"/>
                <w:spacing w:val="0"/>
                <w:position w:val="0"/>
                <w:sz w:val="24"/>
                <w:szCs w:val="24"/>
                <w:highlight w:val="none"/>
                <w:u w:val="none"/>
                <w:shd w:val="clear" w:color="auto" w:fill="auto"/>
                <w:lang w:val="en-US" w:eastAsia="zh-CN"/>
              </w:rPr>
              <w:t>5分</w:t>
            </w:r>
          </w:p>
        </w:tc>
        <w:tc>
          <w:tcPr>
            <w:tcW w:w="1185"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lang w:val="en-US" w:eastAsia="zh-CN"/>
              </w:rPr>
            </w:pPr>
          </w:p>
        </w:tc>
      </w:tr>
      <w:tr>
        <w:tblPrEx>
          <w:tblCellMar>
            <w:top w:w="0" w:type="dxa"/>
            <w:left w:w="10" w:type="dxa"/>
            <w:bottom w:w="0" w:type="dxa"/>
            <w:right w:w="10" w:type="dxa"/>
          </w:tblCellMar>
        </w:tblPrEx>
        <w:trPr>
          <w:trHeight w:val="130" w:hRule="atLeast"/>
        </w:trPr>
        <w:tc>
          <w:tcPr>
            <w:tcW w:w="73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rPr>
            </w:pPr>
          </w:p>
        </w:tc>
        <w:tc>
          <w:tcPr>
            <w:tcW w:w="139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rPr>
            </w:pPr>
          </w:p>
        </w:tc>
        <w:tc>
          <w:tcPr>
            <w:tcW w:w="5520"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left"/>
              <w:textAlignment w:val="auto"/>
              <w:rPr>
                <w:rFonts w:hint="eastAsia" w:ascii="仿宋" w:hAnsi="仿宋" w:eastAsia="仿宋" w:cs="仿宋"/>
                <w:color w:val="auto"/>
                <w:spacing w:val="0"/>
                <w:position w:val="0"/>
                <w:sz w:val="24"/>
                <w:szCs w:val="24"/>
                <w:highlight w:val="none"/>
                <w:u w:val="none"/>
                <w:shd w:val="clear" w:color="auto" w:fill="auto"/>
              </w:rPr>
            </w:pPr>
            <w:r>
              <w:rPr>
                <w:rFonts w:hint="eastAsia" w:ascii="仿宋" w:hAnsi="仿宋" w:eastAsia="仿宋" w:cs="仿宋"/>
                <w:color w:val="auto"/>
                <w:spacing w:val="0"/>
                <w:position w:val="0"/>
                <w:sz w:val="24"/>
                <w:szCs w:val="24"/>
                <w:highlight w:val="none"/>
                <w:u w:val="none"/>
                <w:shd w:val="clear" w:color="auto" w:fill="auto"/>
                <w:lang w:eastAsia="zh-CN"/>
              </w:rPr>
              <w:t>（</w:t>
            </w:r>
            <w:r>
              <w:rPr>
                <w:rFonts w:hint="eastAsia" w:ascii="仿宋" w:hAnsi="仿宋" w:eastAsia="仿宋" w:cs="仿宋"/>
                <w:color w:val="auto"/>
                <w:spacing w:val="0"/>
                <w:position w:val="0"/>
                <w:sz w:val="24"/>
                <w:szCs w:val="24"/>
                <w:highlight w:val="none"/>
                <w:u w:val="none"/>
                <w:shd w:val="clear" w:color="auto" w:fill="auto"/>
                <w:lang w:val="en-US" w:eastAsia="zh-CN"/>
              </w:rPr>
              <w:t>3</w:t>
            </w:r>
            <w:r>
              <w:rPr>
                <w:rFonts w:hint="eastAsia" w:ascii="仿宋" w:hAnsi="仿宋" w:eastAsia="仿宋" w:cs="仿宋"/>
                <w:color w:val="auto"/>
                <w:spacing w:val="0"/>
                <w:position w:val="0"/>
                <w:sz w:val="24"/>
                <w:szCs w:val="24"/>
                <w:highlight w:val="none"/>
                <w:u w:val="none"/>
                <w:shd w:val="clear" w:color="auto" w:fill="auto"/>
                <w:lang w:eastAsia="zh-CN"/>
              </w:rPr>
              <w:t>）根据投标人对品牌文化系统：logo,标识标牌，人物形象，办公应用部分方案进行评审打分。（0-</w:t>
            </w:r>
            <w:r>
              <w:rPr>
                <w:rFonts w:hint="eastAsia" w:ascii="仿宋" w:hAnsi="仿宋" w:eastAsia="仿宋" w:cs="仿宋"/>
                <w:color w:val="auto"/>
                <w:spacing w:val="0"/>
                <w:position w:val="0"/>
                <w:sz w:val="24"/>
                <w:szCs w:val="24"/>
                <w:highlight w:val="none"/>
                <w:u w:val="none"/>
                <w:shd w:val="clear" w:color="auto" w:fill="auto"/>
                <w:lang w:val="en-US" w:eastAsia="zh-CN"/>
              </w:rPr>
              <w:t>5</w:t>
            </w:r>
            <w:r>
              <w:rPr>
                <w:rFonts w:hint="eastAsia" w:ascii="仿宋" w:hAnsi="仿宋" w:eastAsia="仿宋" w:cs="仿宋"/>
                <w:color w:val="auto"/>
                <w:spacing w:val="0"/>
                <w:position w:val="0"/>
                <w:sz w:val="24"/>
                <w:szCs w:val="24"/>
                <w:highlight w:val="none"/>
                <w:u w:val="none"/>
                <w:shd w:val="clear" w:color="auto" w:fill="auto"/>
                <w:lang w:eastAsia="zh-CN"/>
              </w:rPr>
              <w:t>分）</w:t>
            </w:r>
          </w:p>
        </w:tc>
        <w:tc>
          <w:tcPr>
            <w:tcW w:w="1185"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rPr>
            </w:pPr>
            <w:r>
              <w:rPr>
                <w:rFonts w:hint="eastAsia" w:ascii="仿宋" w:hAnsi="仿宋" w:eastAsia="仿宋" w:cs="仿宋"/>
                <w:color w:val="auto"/>
                <w:spacing w:val="0"/>
                <w:position w:val="0"/>
                <w:sz w:val="24"/>
                <w:szCs w:val="24"/>
                <w:highlight w:val="none"/>
                <w:u w:val="none"/>
                <w:shd w:val="clear" w:color="auto" w:fill="auto"/>
                <w:lang w:val="en-US" w:eastAsia="zh-CN"/>
              </w:rPr>
              <w:t>5分</w:t>
            </w:r>
          </w:p>
        </w:tc>
        <w:tc>
          <w:tcPr>
            <w:tcW w:w="1185"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lang w:val="en-US" w:eastAsia="zh-CN"/>
              </w:rPr>
            </w:pPr>
          </w:p>
        </w:tc>
      </w:tr>
      <w:tr>
        <w:tblPrEx>
          <w:tblCellMar>
            <w:top w:w="0" w:type="dxa"/>
            <w:left w:w="10" w:type="dxa"/>
            <w:bottom w:w="0" w:type="dxa"/>
            <w:right w:w="10" w:type="dxa"/>
          </w:tblCellMar>
        </w:tblPrEx>
        <w:trPr>
          <w:trHeight w:val="715" w:hRule="atLeast"/>
        </w:trPr>
        <w:tc>
          <w:tcPr>
            <w:tcW w:w="735"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lang w:val="en-US" w:eastAsia="zh-CN"/>
              </w:rPr>
            </w:pPr>
            <w:r>
              <w:rPr>
                <w:rFonts w:hint="eastAsia" w:ascii="仿宋" w:hAnsi="仿宋" w:eastAsia="仿宋" w:cs="仿宋"/>
                <w:color w:val="auto"/>
                <w:spacing w:val="0"/>
                <w:position w:val="0"/>
                <w:sz w:val="24"/>
                <w:szCs w:val="24"/>
                <w:highlight w:val="none"/>
                <w:u w:val="none"/>
                <w:shd w:val="clear" w:color="auto" w:fill="auto"/>
                <w:lang w:val="en-US" w:eastAsia="zh-CN"/>
              </w:rPr>
              <w:t>3</w:t>
            </w:r>
          </w:p>
        </w:tc>
        <w:tc>
          <w:tcPr>
            <w:tcW w:w="1395"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rPr>
            </w:pPr>
            <w:r>
              <w:rPr>
                <w:rFonts w:hint="eastAsia" w:ascii="仿宋" w:hAnsi="仿宋" w:eastAsia="仿宋" w:cs="仿宋"/>
                <w:color w:val="auto"/>
                <w:spacing w:val="0"/>
                <w:position w:val="0"/>
                <w:sz w:val="24"/>
                <w:szCs w:val="24"/>
                <w:highlight w:val="none"/>
                <w:u w:val="none"/>
                <w:shd w:val="clear" w:color="auto" w:fill="auto"/>
              </w:rPr>
              <w:t>深化设计</w:t>
            </w:r>
            <w:r>
              <w:rPr>
                <w:rFonts w:hint="eastAsia" w:ascii="仿宋" w:hAnsi="仿宋" w:eastAsia="仿宋" w:cs="仿宋"/>
                <w:color w:val="auto"/>
                <w:spacing w:val="0"/>
                <w:position w:val="0"/>
                <w:sz w:val="24"/>
                <w:szCs w:val="24"/>
                <w:highlight w:val="none"/>
                <w:u w:val="none"/>
                <w:shd w:val="clear" w:color="auto" w:fill="auto"/>
                <w:lang w:val="en-US" w:eastAsia="zh-CN"/>
              </w:rPr>
              <w:t xml:space="preserve">  </w:t>
            </w:r>
            <w:r>
              <w:rPr>
                <w:rFonts w:hint="eastAsia" w:ascii="仿宋" w:hAnsi="仿宋" w:eastAsia="仿宋" w:cs="仿宋"/>
                <w:color w:val="auto"/>
                <w:spacing w:val="0"/>
                <w:position w:val="0"/>
                <w:sz w:val="24"/>
                <w:szCs w:val="24"/>
                <w:highlight w:val="none"/>
                <w:u w:val="none"/>
                <w:shd w:val="clear" w:color="auto" w:fill="auto"/>
              </w:rPr>
              <w:t>方案</w:t>
            </w:r>
            <w:r>
              <w:rPr>
                <w:rFonts w:hint="eastAsia" w:ascii="仿宋" w:hAnsi="仿宋" w:eastAsia="仿宋" w:cs="仿宋"/>
                <w:color w:val="auto"/>
                <w:spacing w:val="0"/>
                <w:position w:val="0"/>
                <w:sz w:val="24"/>
                <w:szCs w:val="24"/>
                <w:highlight w:val="none"/>
                <w:u w:val="none"/>
                <w:shd w:val="clear" w:color="auto" w:fill="auto"/>
                <w:lang w:val="en-US" w:eastAsia="zh-CN"/>
              </w:rPr>
              <w:t xml:space="preserve">    </w:t>
            </w:r>
            <w:r>
              <w:rPr>
                <w:rFonts w:hint="eastAsia" w:ascii="仿宋" w:hAnsi="仿宋" w:eastAsia="仿宋" w:cs="仿宋"/>
                <w:color w:val="auto"/>
                <w:spacing w:val="0"/>
                <w:position w:val="0"/>
                <w:sz w:val="24"/>
                <w:szCs w:val="24"/>
                <w:highlight w:val="none"/>
                <w:u w:val="none"/>
                <w:shd w:val="clear" w:color="auto" w:fill="auto"/>
              </w:rPr>
              <w:t>（0-</w:t>
            </w:r>
            <w:r>
              <w:rPr>
                <w:rFonts w:hint="eastAsia" w:ascii="仿宋" w:hAnsi="仿宋" w:eastAsia="仿宋" w:cs="仿宋"/>
                <w:color w:val="auto"/>
                <w:spacing w:val="0"/>
                <w:position w:val="0"/>
                <w:sz w:val="24"/>
                <w:szCs w:val="24"/>
                <w:highlight w:val="none"/>
                <w:u w:val="none"/>
                <w:shd w:val="clear" w:color="auto" w:fill="auto"/>
                <w:lang w:val="en-US" w:eastAsia="zh-CN"/>
              </w:rPr>
              <w:t>20</w:t>
            </w:r>
            <w:r>
              <w:rPr>
                <w:rFonts w:hint="eastAsia" w:ascii="仿宋" w:hAnsi="仿宋" w:eastAsia="仿宋" w:cs="仿宋"/>
                <w:color w:val="auto"/>
                <w:spacing w:val="0"/>
                <w:position w:val="0"/>
                <w:sz w:val="24"/>
                <w:szCs w:val="24"/>
                <w:highlight w:val="none"/>
                <w:u w:val="none"/>
                <w:shd w:val="clear" w:color="auto" w:fill="auto"/>
              </w:rPr>
              <w:t>分）</w:t>
            </w:r>
          </w:p>
        </w:tc>
        <w:tc>
          <w:tcPr>
            <w:tcW w:w="5520"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left"/>
              <w:textAlignment w:val="auto"/>
              <w:rPr>
                <w:rFonts w:hint="eastAsia" w:ascii="仿宋" w:hAnsi="仿宋" w:eastAsia="仿宋" w:cs="仿宋"/>
                <w:color w:val="auto"/>
                <w:spacing w:val="0"/>
                <w:position w:val="0"/>
                <w:sz w:val="24"/>
                <w:szCs w:val="24"/>
                <w:highlight w:val="none"/>
                <w:u w:val="none"/>
                <w:shd w:val="clear" w:color="auto" w:fill="auto"/>
                <w:lang w:eastAsia="zh-CN"/>
              </w:rPr>
            </w:pPr>
            <w:r>
              <w:rPr>
                <w:rFonts w:hint="eastAsia" w:ascii="仿宋" w:hAnsi="仿宋" w:eastAsia="仿宋" w:cs="仿宋"/>
                <w:color w:val="auto"/>
                <w:spacing w:val="0"/>
                <w:position w:val="0"/>
                <w:sz w:val="24"/>
                <w:szCs w:val="24"/>
                <w:highlight w:val="none"/>
                <w:u w:val="none"/>
                <w:shd w:val="clear" w:color="auto" w:fill="auto"/>
                <w:lang w:eastAsia="zh-CN"/>
              </w:rPr>
              <w:t>根据投标人对</w:t>
            </w:r>
            <w:r>
              <w:rPr>
                <w:rFonts w:hint="eastAsia" w:ascii="仿宋" w:hAnsi="仿宋" w:eastAsia="仿宋" w:cs="仿宋"/>
                <w:color w:val="auto"/>
                <w:spacing w:val="0"/>
                <w:position w:val="0"/>
                <w:sz w:val="24"/>
                <w:szCs w:val="24"/>
                <w:highlight w:val="none"/>
                <w:u w:val="none"/>
                <w:shd w:val="clear" w:color="auto" w:fill="auto"/>
              </w:rPr>
              <w:t>执法管理中心荣誉展厅、大源***VI品牌文化系统深化设计</w:t>
            </w:r>
            <w:r>
              <w:rPr>
                <w:rFonts w:hint="eastAsia" w:ascii="仿宋" w:hAnsi="仿宋" w:eastAsia="仿宋" w:cs="仿宋"/>
                <w:color w:val="auto"/>
                <w:spacing w:val="0"/>
                <w:position w:val="0"/>
                <w:sz w:val="24"/>
                <w:szCs w:val="24"/>
                <w:highlight w:val="none"/>
                <w:u w:val="none"/>
                <w:shd w:val="clear" w:color="auto" w:fill="auto"/>
                <w:lang w:eastAsia="zh-CN"/>
              </w:rPr>
              <w:t>方案进行打分：</w:t>
            </w:r>
          </w:p>
        </w:tc>
        <w:tc>
          <w:tcPr>
            <w:tcW w:w="1185"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center"/>
              <w:textAlignment w:val="auto"/>
              <w:rPr>
                <w:rFonts w:hint="default" w:ascii="仿宋" w:hAnsi="仿宋" w:eastAsia="仿宋" w:cs="仿宋"/>
                <w:color w:val="auto"/>
                <w:spacing w:val="0"/>
                <w:position w:val="0"/>
                <w:sz w:val="24"/>
                <w:szCs w:val="24"/>
                <w:highlight w:val="none"/>
                <w:u w:val="none"/>
                <w:shd w:val="clear" w:color="auto" w:fill="auto"/>
                <w:lang w:val="en-US" w:eastAsia="zh-CN"/>
              </w:rPr>
            </w:pPr>
            <w:r>
              <w:rPr>
                <w:rFonts w:hint="eastAsia" w:ascii="仿宋" w:hAnsi="仿宋" w:eastAsia="仿宋" w:cs="仿宋"/>
                <w:color w:val="auto"/>
                <w:spacing w:val="0"/>
                <w:position w:val="0"/>
                <w:sz w:val="24"/>
                <w:szCs w:val="24"/>
                <w:highlight w:val="none"/>
                <w:u w:val="none"/>
                <w:shd w:val="clear" w:color="auto" w:fill="auto"/>
                <w:lang w:val="en-US" w:eastAsia="zh-CN"/>
              </w:rPr>
              <w:t>/</w:t>
            </w:r>
          </w:p>
        </w:tc>
        <w:tc>
          <w:tcPr>
            <w:tcW w:w="1185"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center"/>
              <w:textAlignment w:val="auto"/>
              <w:rPr>
                <w:rFonts w:hint="default" w:ascii="仿宋" w:hAnsi="仿宋" w:eastAsia="仿宋" w:cs="仿宋"/>
                <w:color w:val="auto"/>
                <w:spacing w:val="0"/>
                <w:position w:val="0"/>
                <w:sz w:val="24"/>
                <w:szCs w:val="24"/>
                <w:highlight w:val="none"/>
                <w:u w:val="none"/>
                <w:shd w:val="clear" w:color="auto" w:fill="auto"/>
                <w:lang w:val="en-US" w:eastAsia="zh-CN"/>
              </w:rPr>
            </w:pPr>
            <w:r>
              <w:rPr>
                <w:rFonts w:hint="eastAsia" w:ascii="仿宋" w:hAnsi="仿宋" w:eastAsia="仿宋" w:cs="仿宋"/>
                <w:color w:val="auto"/>
                <w:spacing w:val="0"/>
                <w:position w:val="0"/>
                <w:sz w:val="24"/>
                <w:szCs w:val="24"/>
                <w:highlight w:val="none"/>
                <w:u w:val="none"/>
                <w:shd w:val="clear" w:color="auto" w:fill="auto"/>
                <w:lang w:val="en-US" w:eastAsia="zh-CN"/>
              </w:rPr>
              <w:t>/</w:t>
            </w:r>
          </w:p>
        </w:tc>
      </w:tr>
      <w:tr>
        <w:tblPrEx>
          <w:tblCellMar>
            <w:top w:w="0" w:type="dxa"/>
            <w:left w:w="10" w:type="dxa"/>
            <w:bottom w:w="0" w:type="dxa"/>
            <w:right w:w="10" w:type="dxa"/>
          </w:tblCellMar>
        </w:tblPrEx>
        <w:trPr>
          <w:trHeight w:val="485" w:hRule="atLeast"/>
        </w:trPr>
        <w:tc>
          <w:tcPr>
            <w:tcW w:w="73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rPr>
            </w:pPr>
          </w:p>
        </w:tc>
        <w:tc>
          <w:tcPr>
            <w:tcW w:w="139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rPr>
            </w:pPr>
          </w:p>
        </w:tc>
        <w:tc>
          <w:tcPr>
            <w:tcW w:w="5520"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left"/>
              <w:textAlignment w:val="auto"/>
              <w:rPr>
                <w:rFonts w:hint="eastAsia" w:ascii="仿宋" w:hAnsi="仿宋" w:eastAsia="仿宋" w:cs="仿宋"/>
                <w:color w:val="auto"/>
                <w:spacing w:val="0"/>
                <w:position w:val="0"/>
                <w:sz w:val="24"/>
                <w:szCs w:val="24"/>
                <w:highlight w:val="none"/>
                <w:u w:val="none"/>
                <w:shd w:val="clear" w:color="auto" w:fill="auto"/>
                <w:lang w:eastAsia="zh-CN"/>
              </w:rPr>
            </w:pPr>
            <w:r>
              <w:rPr>
                <w:rFonts w:hint="eastAsia" w:ascii="仿宋" w:hAnsi="仿宋" w:eastAsia="仿宋" w:cs="仿宋"/>
                <w:color w:val="auto"/>
                <w:spacing w:val="0"/>
                <w:position w:val="0"/>
                <w:sz w:val="24"/>
                <w:szCs w:val="24"/>
                <w:highlight w:val="none"/>
                <w:u w:val="none"/>
                <w:shd w:val="clear" w:color="auto" w:fill="auto"/>
                <w:lang w:eastAsia="zh-CN"/>
              </w:rPr>
              <w:t>（</w:t>
            </w:r>
            <w:r>
              <w:rPr>
                <w:rFonts w:hint="eastAsia" w:ascii="仿宋" w:hAnsi="仿宋" w:eastAsia="仿宋" w:cs="仿宋"/>
                <w:color w:val="auto"/>
                <w:spacing w:val="0"/>
                <w:position w:val="0"/>
                <w:sz w:val="24"/>
                <w:szCs w:val="24"/>
                <w:highlight w:val="none"/>
                <w:u w:val="none"/>
                <w:shd w:val="clear" w:color="auto" w:fill="auto"/>
                <w:lang w:val="en-US" w:eastAsia="zh-CN"/>
              </w:rPr>
              <w:t>1</w:t>
            </w:r>
            <w:r>
              <w:rPr>
                <w:rFonts w:hint="eastAsia" w:ascii="仿宋" w:hAnsi="仿宋" w:eastAsia="仿宋" w:cs="仿宋"/>
                <w:color w:val="auto"/>
                <w:spacing w:val="0"/>
                <w:position w:val="0"/>
                <w:sz w:val="24"/>
                <w:szCs w:val="24"/>
                <w:highlight w:val="none"/>
                <w:u w:val="none"/>
                <w:shd w:val="clear" w:color="auto" w:fill="auto"/>
                <w:lang w:eastAsia="zh-CN"/>
              </w:rPr>
              <w:t>）标识标牌视觉系统效果图。（0-</w:t>
            </w:r>
            <w:r>
              <w:rPr>
                <w:rFonts w:hint="eastAsia" w:ascii="仿宋" w:hAnsi="仿宋" w:eastAsia="仿宋" w:cs="仿宋"/>
                <w:color w:val="auto"/>
                <w:spacing w:val="0"/>
                <w:position w:val="0"/>
                <w:sz w:val="24"/>
                <w:szCs w:val="24"/>
                <w:highlight w:val="none"/>
                <w:u w:val="none"/>
                <w:shd w:val="clear" w:color="auto" w:fill="auto"/>
                <w:lang w:val="en-US" w:eastAsia="zh-CN"/>
              </w:rPr>
              <w:t>5</w:t>
            </w:r>
            <w:r>
              <w:rPr>
                <w:rFonts w:hint="eastAsia" w:ascii="仿宋" w:hAnsi="仿宋" w:eastAsia="仿宋" w:cs="仿宋"/>
                <w:color w:val="auto"/>
                <w:spacing w:val="0"/>
                <w:position w:val="0"/>
                <w:sz w:val="24"/>
                <w:szCs w:val="24"/>
                <w:highlight w:val="none"/>
                <w:u w:val="none"/>
                <w:shd w:val="clear" w:color="auto" w:fill="auto"/>
                <w:lang w:eastAsia="zh-CN"/>
              </w:rPr>
              <w:t>分）</w:t>
            </w:r>
          </w:p>
        </w:tc>
        <w:tc>
          <w:tcPr>
            <w:tcW w:w="1185"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lang w:val="en-US" w:eastAsia="zh-CN"/>
              </w:rPr>
            </w:pPr>
            <w:r>
              <w:rPr>
                <w:rFonts w:hint="eastAsia" w:ascii="仿宋" w:hAnsi="仿宋" w:eastAsia="仿宋" w:cs="仿宋"/>
                <w:color w:val="auto"/>
                <w:spacing w:val="0"/>
                <w:position w:val="0"/>
                <w:sz w:val="24"/>
                <w:szCs w:val="24"/>
                <w:highlight w:val="none"/>
                <w:u w:val="none"/>
                <w:shd w:val="clear" w:color="auto" w:fill="auto"/>
                <w:lang w:val="en-US" w:eastAsia="zh-CN"/>
              </w:rPr>
              <w:t>5分</w:t>
            </w:r>
          </w:p>
        </w:tc>
        <w:tc>
          <w:tcPr>
            <w:tcW w:w="1185"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lang w:val="en-US" w:eastAsia="zh-CN"/>
              </w:rPr>
            </w:pPr>
          </w:p>
        </w:tc>
      </w:tr>
      <w:tr>
        <w:tblPrEx>
          <w:tblCellMar>
            <w:top w:w="0" w:type="dxa"/>
            <w:left w:w="10" w:type="dxa"/>
            <w:bottom w:w="0" w:type="dxa"/>
            <w:right w:w="10" w:type="dxa"/>
          </w:tblCellMar>
        </w:tblPrEx>
        <w:trPr>
          <w:trHeight w:val="500" w:hRule="atLeast"/>
        </w:trPr>
        <w:tc>
          <w:tcPr>
            <w:tcW w:w="73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rPr>
            </w:pPr>
          </w:p>
        </w:tc>
        <w:tc>
          <w:tcPr>
            <w:tcW w:w="139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rPr>
            </w:pPr>
          </w:p>
        </w:tc>
        <w:tc>
          <w:tcPr>
            <w:tcW w:w="5520"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left"/>
              <w:textAlignment w:val="auto"/>
              <w:rPr>
                <w:rFonts w:hint="eastAsia" w:ascii="仿宋" w:hAnsi="仿宋" w:eastAsia="仿宋" w:cs="仿宋"/>
                <w:color w:val="auto"/>
                <w:spacing w:val="0"/>
                <w:position w:val="0"/>
                <w:sz w:val="24"/>
                <w:szCs w:val="24"/>
                <w:highlight w:val="none"/>
                <w:u w:val="none"/>
                <w:shd w:val="clear" w:color="auto" w:fill="auto"/>
              </w:rPr>
            </w:pPr>
            <w:r>
              <w:rPr>
                <w:rFonts w:hint="eastAsia" w:ascii="仿宋" w:hAnsi="仿宋" w:eastAsia="仿宋" w:cs="仿宋"/>
                <w:color w:val="auto"/>
                <w:spacing w:val="0"/>
                <w:position w:val="0"/>
                <w:sz w:val="24"/>
                <w:szCs w:val="24"/>
                <w:highlight w:val="none"/>
                <w:u w:val="none"/>
                <w:shd w:val="clear" w:color="auto" w:fill="auto"/>
                <w:lang w:eastAsia="zh-CN"/>
              </w:rPr>
              <w:t>（</w:t>
            </w:r>
            <w:r>
              <w:rPr>
                <w:rFonts w:hint="eastAsia" w:ascii="仿宋" w:hAnsi="仿宋" w:eastAsia="仿宋" w:cs="仿宋"/>
                <w:color w:val="auto"/>
                <w:spacing w:val="0"/>
                <w:position w:val="0"/>
                <w:sz w:val="24"/>
                <w:szCs w:val="24"/>
                <w:highlight w:val="none"/>
                <w:u w:val="none"/>
                <w:shd w:val="clear" w:color="auto" w:fill="auto"/>
                <w:lang w:val="en-US" w:eastAsia="zh-CN"/>
              </w:rPr>
              <w:t>2</w:t>
            </w:r>
            <w:r>
              <w:rPr>
                <w:rFonts w:hint="eastAsia" w:ascii="仿宋" w:hAnsi="仿宋" w:eastAsia="仿宋" w:cs="仿宋"/>
                <w:color w:val="auto"/>
                <w:spacing w:val="0"/>
                <w:position w:val="0"/>
                <w:sz w:val="24"/>
                <w:szCs w:val="24"/>
                <w:highlight w:val="none"/>
                <w:u w:val="none"/>
                <w:shd w:val="clear" w:color="auto" w:fill="auto"/>
                <w:lang w:eastAsia="zh-CN"/>
              </w:rPr>
              <w:t>）LOGO设计，人物形象设计的体现。0-</w:t>
            </w:r>
            <w:r>
              <w:rPr>
                <w:rFonts w:hint="eastAsia" w:ascii="仿宋" w:hAnsi="仿宋" w:eastAsia="仿宋" w:cs="仿宋"/>
                <w:color w:val="auto"/>
                <w:spacing w:val="0"/>
                <w:position w:val="0"/>
                <w:sz w:val="24"/>
                <w:szCs w:val="24"/>
                <w:highlight w:val="none"/>
                <w:u w:val="none"/>
                <w:shd w:val="clear" w:color="auto" w:fill="auto"/>
                <w:lang w:val="en-US" w:eastAsia="zh-CN"/>
              </w:rPr>
              <w:t>5</w:t>
            </w:r>
            <w:r>
              <w:rPr>
                <w:rFonts w:hint="eastAsia" w:ascii="仿宋" w:hAnsi="仿宋" w:eastAsia="仿宋" w:cs="仿宋"/>
                <w:color w:val="auto"/>
                <w:spacing w:val="0"/>
                <w:position w:val="0"/>
                <w:sz w:val="24"/>
                <w:szCs w:val="24"/>
                <w:highlight w:val="none"/>
                <w:u w:val="none"/>
                <w:shd w:val="clear" w:color="auto" w:fill="auto"/>
                <w:lang w:eastAsia="zh-CN"/>
              </w:rPr>
              <w:t>分）</w:t>
            </w:r>
          </w:p>
        </w:tc>
        <w:tc>
          <w:tcPr>
            <w:tcW w:w="1185"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rPr>
            </w:pPr>
            <w:r>
              <w:rPr>
                <w:rFonts w:hint="eastAsia" w:ascii="仿宋" w:hAnsi="仿宋" w:eastAsia="仿宋" w:cs="仿宋"/>
                <w:color w:val="auto"/>
                <w:spacing w:val="0"/>
                <w:position w:val="0"/>
                <w:sz w:val="24"/>
                <w:szCs w:val="24"/>
                <w:highlight w:val="none"/>
                <w:u w:val="none"/>
                <w:shd w:val="clear" w:color="auto" w:fill="auto"/>
                <w:lang w:val="en-US" w:eastAsia="zh-CN"/>
              </w:rPr>
              <w:t>5分</w:t>
            </w:r>
          </w:p>
        </w:tc>
        <w:tc>
          <w:tcPr>
            <w:tcW w:w="1185"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lang w:val="en-US" w:eastAsia="zh-CN"/>
              </w:rPr>
            </w:pPr>
          </w:p>
        </w:tc>
      </w:tr>
      <w:tr>
        <w:tblPrEx>
          <w:tblCellMar>
            <w:top w:w="0" w:type="dxa"/>
            <w:left w:w="10" w:type="dxa"/>
            <w:bottom w:w="0" w:type="dxa"/>
            <w:right w:w="10" w:type="dxa"/>
          </w:tblCellMar>
        </w:tblPrEx>
        <w:trPr>
          <w:trHeight w:val="515" w:hRule="atLeast"/>
        </w:trPr>
        <w:tc>
          <w:tcPr>
            <w:tcW w:w="73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rPr>
            </w:pPr>
          </w:p>
        </w:tc>
        <w:tc>
          <w:tcPr>
            <w:tcW w:w="139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rPr>
            </w:pPr>
          </w:p>
        </w:tc>
        <w:tc>
          <w:tcPr>
            <w:tcW w:w="5520"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left"/>
              <w:textAlignment w:val="auto"/>
              <w:rPr>
                <w:rFonts w:hint="eastAsia" w:ascii="仿宋" w:hAnsi="仿宋" w:eastAsia="仿宋" w:cs="仿宋"/>
                <w:color w:val="auto"/>
                <w:spacing w:val="0"/>
                <w:position w:val="0"/>
                <w:sz w:val="24"/>
                <w:szCs w:val="24"/>
                <w:highlight w:val="none"/>
                <w:u w:val="none"/>
                <w:shd w:val="clear" w:color="auto" w:fill="auto"/>
              </w:rPr>
            </w:pPr>
            <w:r>
              <w:rPr>
                <w:rFonts w:hint="eastAsia" w:ascii="仿宋" w:hAnsi="仿宋" w:eastAsia="仿宋" w:cs="仿宋"/>
                <w:color w:val="auto"/>
                <w:spacing w:val="0"/>
                <w:position w:val="0"/>
                <w:sz w:val="24"/>
                <w:szCs w:val="24"/>
                <w:highlight w:val="none"/>
                <w:u w:val="none"/>
                <w:shd w:val="clear" w:color="auto" w:fill="auto"/>
                <w:lang w:eastAsia="zh-CN"/>
              </w:rPr>
              <w:t>（</w:t>
            </w:r>
            <w:r>
              <w:rPr>
                <w:rFonts w:hint="eastAsia" w:ascii="仿宋" w:hAnsi="仿宋" w:eastAsia="仿宋" w:cs="仿宋"/>
                <w:color w:val="auto"/>
                <w:spacing w:val="0"/>
                <w:position w:val="0"/>
                <w:sz w:val="24"/>
                <w:szCs w:val="24"/>
                <w:highlight w:val="none"/>
                <w:u w:val="none"/>
                <w:shd w:val="clear" w:color="auto" w:fill="auto"/>
                <w:lang w:val="en-US" w:eastAsia="zh-CN"/>
              </w:rPr>
              <w:t>3</w:t>
            </w:r>
            <w:r>
              <w:rPr>
                <w:rFonts w:hint="eastAsia" w:ascii="仿宋" w:hAnsi="仿宋" w:eastAsia="仿宋" w:cs="仿宋"/>
                <w:color w:val="auto"/>
                <w:spacing w:val="0"/>
                <w:position w:val="0"/>
                <w:sz w:val="24"/>
                <w:szCs w:val="24"/>
                <w:highlight w:val="none"/>
                <w:u w:val="none"/>
                <w:shd w:val="clear" w:color="auto" w:fill="auto"/>
                <w:lang w:eastAsia="zh-CN"/>
              </w:rPr>
              <w:t>）警营文化墙，展厅的效果图。（0-</w:t>
            </w:r>
            <w:r>
              <w:rPr>
                <w:rFonts w:hint="eastAsia" w:ascii="仿宋" w:hAnsi="仿宋" w:eastAsia="仿宋" w:cs="仿宋"/>
                <w:color w:val="auto"/>
                <w:spacing w:val="0"/>
                <w:position w:val="0"/>
                <w:sz w:val="24"/>
                <w:szCs w:val="24"/>
                <w:highlight w:val="none"/>
                <w:u w:val="none"/>
                <w:shd w:val="clear" w:color="auto" w:fill="auto"/>
                <w:lang w:val="en-US" w:eastAsia="zh-CN"/>
              </w:rPr>
              <w:t>5</w:t>
            </w:r>
            <w:r>
              <w:rPr>
                <w:rFonts w:hint="eastAsia" w:ascii="仿宋" w:hAnsi="仿宋" w:eastAsia="仿宋" w:cs="仿宋"/>
                <w:color w:val="auto"/>
                <w:spacing w:val="0"/>
                <w:position w:val="0"/>
                <w:sz w:val="24"/>
                <w:szCs w:val="24"/>
                <w:highlight w:val="none"/>
                <w:u w:val="none"/>
                <w:shd w:val="clear" w:color="auto" w:fill="auto"/>
                <w:lang w:eastAsia="zh-CN"/>
              </w:rPr>
              <w:t>分）</w:t>
            </w:r>
          </w:p>
        </w:tc>
        <w:tc>
          <w:tcPr>
            <w:tcW w:w="1185"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rPr>
            </w:pPr>
            <w:r>
              <w:rPr>
                <w:rFonts w:hint="eastAsia" w:ascii="仿宋" w:hAnsi="仿宋" w:eastAsia="仿宋" w:cs="仿宋"/>
                <w:color w:val="auto"/>
                <w:spacing w:val="0"/>
                <w:position w:val="0"/>
                <w:sz w:val="24"/>
                <w:szCs w:val="24"/>
                <w:highlight w:val="none"/>
                <w:u w:val="none"/>
                <w:shd w:val="clear" w:color="auto" w:fill="auto"/>
                <w:lang w:val="en-US" w:eastAsia="zh-CN"/>
              </w:rPr>
              <w:t>5分</w:t>
            </w:r>
          </w:p>
        </w:tc>
        <w:tc>
          <w:tcPr>
            <w:tcW w:w="1185"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lang w:val="en-US" w:eastAsia="zh-CN"/>
              </w:rPr>
            </w:pPr>
          </w:p>
        </w:tc>
      </w:tr>
      <w:tr>
        <w:tblPrEx>
          <w:tblCellMar>
            <w:top w:w="0" w:type="dxa"/>
            <w:left w:w="10" w:type="dxa"/>
            <w:bottom w:w="0" w:type="dxa"/>
            <w:right w:w="10" w:type="dxa"/>
          </w:tblCellMar>
        </w:tblPrEx>
        <w:trPr>
          <w:trHeight w:val="515" w:hRule="atLeast"/>
        </w:trPr>
        <w:tc>
          <w:tcPr>
            <w:tcW w:w="73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rPr>
            </w:pPr>
          </w:p>
        </w:tc>
        <w:tc>
          <w:tcPr>
            <w:tcW w:w="139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rPr>
            </w:pPr>
          </w:p>
        </w:tc>
        <w:tc>
          <w:tcPr>
            <w:tcW w:w="5520"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left"/>
              <w:textAlignment w:val="auto"/>
              <w:rPr>
                <w:rFonts w:hint="eastAsia" w:ascii="仿宋" w:hAnsi="仿宋" w:eastAsia="仿宋" w:cs="仿宋"/>
                <w:color w:val="auto"/>
                <w:spacing w:val="0"/>
                <w:position w:val="0"/>
                <w:sz w:val="24"/>
                <w:szCs w:val="24"/>
                <w:highlight w:val="none"/>
                <w:u w:val="none"/>
                <w:shd w:val="clear" w:color="auto" w:fill="auto"/>
              </w:rPr>
            </w:pPr>
            <w:r>
              <w:rPr>
                <w:rFonts w:hint="eastAsia" w:ascii="仿宋" w:hAnsi="仿宋" w:eastAsia="仿宋" w:cs="仿宋"/>
                <w:color w:val="auto"/>
                <w:spacing w:val="0"/>
                <w:position w:val="0"/>
                <w:sz w:val="24"/>
                <w:szCs w:val="24"/>
                <w:highlight w:val="none"/>
                <w:u w:val="none"/>
                <w:shd w:val="clear" w:color="auto" w:fill="auto"/>
                <w:lang w:eastAsia="zh-CN"/>
              </w:rPr>
              <w:t>（</w:t>
            </w:r>
            <w:r>
              <w:rPr>
                <w:rFonts w:hint="eastAsia" w:ascii="仿宋" w:hAnsi="仿宋" w:eastAsia="仿宋" w:cs="仿宋"/>
                <w:color w:val="auto"/>
                <w:spacing w:val="0"/>
                <w:position w:val="0"/>
                <w:sz w:val="24"/>
                <w:szCs w:val="24"/>
                <w:highlight w:val="none"/>
                <w:u w:val="none"/>
                <w:shd w:val="clear" w:color="auto" w:fill="auto"/>
                <w:lang w:val="en-US" w:eastAsia="zh-CN"/>
              </w:rPr>
              <w:t>4</w:t>
            </w:r>
            <w:r>
              <w:rPr>
                <w:rFonts w:hint="eastAsia" w:ascii="仿宋" w:hAnsi="仿宋" w:eastAsia="仿宋" w:cs="仿宋"/>
                <w:color w:val="auto"/>
                <w:spacing w:val="0"/>
                <w:position w:val="0"/>
                <w:sz w:val="24"/>
                <w:szCs w:val="24"/>
                <w:highlight w:val="none"/>
                <w:u w:val="none"/>
                <w:shd w:val="clear" w:color="auto" w:fill="auto"/>
                <w:lang w:eastAsia="zh-CN"/>
              </w:rPr>
              <w:t>）VI应用部分方案的美观。（0-</w:t>
            </w:r>
            <w:r>
              <w:rPr>
                <w:rFonts w:hint="eastAsia" w:ascii="仿宋" w:hAnsi="仿宋" w:eastAsia="仿宋" w:cs="仿宋"/>
                <w:color w:val="auto"/>
                <w:spacing w:val="0"/>
                <w:position w:val="0"/>
                <w:sz w:val="24"/>
                <w:szCs w:val="24"/>
                <w:highlight w:val="none"/>
                <w:u w:val="none"/>
                <w:shd w:val="clear" w:color="auto" w:fill="auto"/>
                <w:lang w:val="en-US" w:eastAsia="zh-CN"/>
              </w:rPr>
              <w:t>5</w:t>
            </w:r>
            <w:r>
              <w:rPr>
                <w:rFonts w:hint="eastAsia" w:ascii="仿宋" w:hAnsi="仿宋" w:eastAsia="仿宋" w:cs="仿宋"/>
                <w:color w:val="auto"/>
                <w:spacing w:val="0"/>
                <w:position w:val="0"/>
                <w:sz w:val="24"/>
                <w:szCs w:val="24"/>
                <w:highlight w:val="none"/>
                <w:u w:val="none"/>
                <w:shd w:val="clear" w:color="auto" w:fill="auto"/>
                <w:lang w:eastAsia="zh-CN"/>
              </w:rPr>
              <w:t>分）</w:t>
            </w:r>
          </w:p>
        </w:tc>
        <w:tc>
          <w:tcPr>
            <w:tcW w:w="1185"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rPr>
            </w:pPr>
            <w:r>
              <w:rPr>
                <w:rFonts w:hint="eastAsia" w:ascii="仿宋" w:hAnsi="仿宋" w:eastAsia="仿宋" w:cs="仿宋"/>
                <w:color w:val="auto"/>
                <w:spacing w:val="0"/>
                <w:position w:val="0"/>
                <w:sz w:val="24"/>
                <w:szCs w:val="24"/>
                <w:highlight w:val="none"/>
                <w:u w:val="none"/>
                <w:shd w:val="clear" w:color="auto" w:fill="auto"/>
                <w:lang w:val="en-US" w:eastAsia="zh-CN"/>
              </w:rPr>
              <w:t>5分</w:t>
            </w:r>
          </w:p>
        </w:tc>
        <w:tc>
          <w:tcPr>
            <w:tcW w:w="1185"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lang w:val="en-US" w:eastAsia="zh-CN"/>
              </w:rPr>
            </w:pPr>
          </w:p>
        </w:tc>
      </w:tr>
      <w:tr>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u w:val="none"/>
                <w:shd w:val="clear" w:color="auto" w:fill="auto"/>
                <w:lang w:val="en-US" w:eastAsia="zh-CN"/>
              </w:rPr>
            </w:pPr>
            <w:r>
              <w:rPr>
                <w:rFonts w:hint="eastAsia" w:ascii="仿宋" w:hAnsi="仿宋" w:eastAsia="仿宋" w:cs="仿宋"/>
                <w:color w:val="auto"/>
                <w:spacing w:val="0"/>
                <w:position w:val="0"/>
                <w:sz w:val="24"/>
                <w:szCs w:val="24"/>
                <w:u w:val="none"/>
                <w:shd w:val="clear" w:color="auto" w:fill="auto"/>
                <w:lang w:val="en-US" w:eastAsia="zh-CN"/>
              </w:rPr>
              <w:t>4</w:t>
            </w:r>
          </w:p>
        </w:tc>
        <w:tc>
          <w:tcPr>
            <w:tcW w:w="139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center"/>
              <w:textAlignment w:val="auto"/>
              <w:rPr>
                <w:rFonts w:hint="eastAsia" w:ascii="仿宋" w:hAnsi="仿宋" w:eastAsia="仿宋" w:cs="仿宋"/>
                <w:color w:val="auto"/>
                <w:spacing w:val="0"/>
                <w:kern w:val="2"/>
                <w:position w:val="0"/>
                <w:sz w:val="24"/>
                <w:szCs w:val="24"/>
                <w:u w:val="none"/>
                <w:shd w:val="clear" w:color="auto" w:fill="auto"/>
                <w:lang w:val="en-US" w:eastAsia="zh-CN" w:bidi="ar-SA"/>
              </w:rPr>
            </w:pPr>
            <w:r>
              <w:rPr>
                <w:rFonts w:hint="eastAsia" w:ascii="仿宋" w:hAnsi="仿宋" w:eastAsia="仿宋" w:cs="仿宋"/>
                <w:color w:val="auto"/>
                <w:spacing w:val="0"/>
                <w:position w:val="0"/>
                <w:sz w:val="24"/>
                <w:szCs w:val="24"/>
                <w:u w:val="none"/>
                <w:shd w:val="clear" w:color="auto" w:fill="auto"/>
              </w:rPr>
              <w:t>供货方案</w:t>
            </w:r>
            <w:r>
              <w:rPr>
                <w:rFonts w:hint="eastAsia" w:ascii="仿宋" w:hAnsi="仿宋" w:eastAsia="仿宋" w:cs="仿宋"/>
                <w:color w:val="auto"/>
                <w:spacing w:val="0"/>
                <w:position w:val="0"/>
                <w:sz w:val="24"/>
                <w:szCs w:val="24"/>
                <w:u w:val="none"/>
                <w:shd w:val="clear" w:color="auto" w:fill="auto"/>
                <w:lang w:val="en-US" w:eastAsia="zh-CN"/>
              </w:rPr>
              <w:t xml:space="preserve"> </w:t>
            </w:r>
            <w:r>
              <w:rPr>
                <w:rFonts w:hint="eastAsia" w:ascii="仿宋" w:hAnsi="仿宋" w:eastAsia="仿宋" w:cs="仿宋"/>
                <w:color w:val="auto"/>
                <w:spacing w:val="0"/>
                <w:position w:val="0"/>
                <w:sz w:val="24"/>
                <w:szCs w:val="24"/>
                <w:u w:val="none"/>
                <w:shd w:val="clear" w:color="auto" w:fill="auto"/>
              </w:rPr>
              <w:t>（0-3分）</w:t>
            </w:r>
          </w:p>
        </w:tc>
        <w:tc>
          <w:tcPr>
            <w:tcW w:w="552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left"/>
              <w:textAlignment w:val="auto"/>
              <w:rPr>
                <w:rFonts w:hint="eastAsia" w:ascii="仿宋" w:hAnsi="仿宋" w:eastAsia="仿宋" w:cs="仿宋"/>
                <w:color w:val="auto"/>
                <w:spacing w:val="0"/>
                <w:kern w:val="2"/>
                <w:position w:val="0"/>
                <w:sz w:val="24"/>
                <w:szCs w:val="24"/>
                <w:u w:val="none"/>
                <w:shd w:val="clear" w:color="auto" w:fill="auto"/>
                <w:lang w:val="en-US" w:eastAsia="zh-CN" w:bidi="ar-SA"/>
              </w:rPr>
            </w:pPr>
            <w:r>
              <w:rPr>
                <w:rFonts w:hint="eastAsia" w:ascii="仿宋" w:hAnsi="仿宋" w:eastAsia="仿宋" w:cs="仿宋"/>
                <w:color w:val="auto"/>
                <w:spacing w:val="0"/>
                <w:position w:val="0"/>
                <w:sz w:val="24"/>
                <w:szCs w:val="24"/>
                <w:u w:val="none"/>
                <w:shd w:val="clear" w:color="auto" w:fill="auto"/>
              </w:rPr>
              <w:t>针对本项目产品供货全流程方案：从订单管理、货源安排、生产安排</w:t>
            </w:r>
            <w:r>
              <w:rPr>
                <w:rFonts w:hint="eastAsia" w:ascii="仿宋" w:hAnsi="仿宋" w:eastAsia="仿宋" w:cs="仿宋"/>
                <w:color w:val="auto"/>
                <w:spacing w:val="0"/>
                <w:position w:val="0"/>
                <w:sz w:val="24"/>
                <w:szCs w:val="24"/>
                <w:u w:val="none"/>
                <w:shd w:val="clear" w:color="auto" w:fill="auto"/>
                <w:lang w:eastAsia="zh-CN"/>
              </w:rPr>
              <w:t>的</w:t>
            </w:r>
            <w:r>
              <w:rPr>
                <w:rFonts w:hint="eastAsia" w:ascii="仿宋" w:hAnsi="仿宋" w:eastAsia="仿宋" w:cs="仿宋"/>
                <w:color w:val="auto"/>
                <w:spacing w:val="0"/>
                <w:position w:val="0"/>
                <w:sz w:val="24"/>
                <w:szCs w:val="24"/>
                <w:u w:val="none"/>
                <w:shd w:val="clear" w:color="auto" w:fill="auto"/>
              </w:rPr>
              <w:t>具体步骤和措施等</w:t>
            </w:r>
            <w:r>
              <w:rPr>
                <w:rFonts w:hint="eastAsia" w:ascii="仿宋" w:hAnsi="仿宋" w:eastAsia="仿宋" w:cs="仿宋"/>
                <w:color w:val="auto"/>
                <w:spacing w:val="0"/>
                <w:position w:val="0"/>
                <w:sz w:val="24"/>
                <w:szCs w:val="24"/>
                <w:u w:val="none"/>
                <w:shd w:val="clear" w:color="auto" w:fill="auto"/>
                <w:lang w:eastAsia="zh-CN"/>
              </w:rPr>
              <w:t>方面</w:t>
            </w:r>
            <w:r>
              <w:rPr>
                <w:rFonts w:hint="eastAsia" w:ascii="仿宋" w:hAnsi="仿宋" w:eastAsia="仿宋" w:cs="仿宋"/>
                <w:color w:val="auto"/>
                <w:spacing w:val="0"/>
                <w:position w:val="0"/>
                <w:sz w:val="24"/>
                <w:szCs w:val="24"/>
                <w:u w:val="none"/>
                <w:shd w:val="clear" w:color="auto" w:fill="auto"/>
              </w:rPr>
              <w:t>进行</w:t>
            </w:r>
            <w:r>
              <w:rPr>
                <w:rFonts w:hint="eastAsia" w:ascii="仿宋" w:hAnsi="仿宋" w:eastAsia="仿宋" w:cs="仿宋"/>
                <w:color w:val="auto"/>
                <w:spacing w:val="0"/>
                <w:position w:val="0"/>
                <w:sz w:val="24"/>
                <w:szCs w:val="24"/>
                <w:u w:val="none"/>
                <w:shd w:val="clear" w:color="auto" w:fill="auto"/>
                <w:lang w:eastAsia="zh-CN"/>
              </w:rPr>
              <w:t>打分。</w:t>
            </w:r>
            <w:r>
              <w:rPr>
                <w:rFonts w:hint="eastAsia" w:ascii="仿宋" w:hAnsi="仿宋" w:eastAsia="仿宋" w:cs="仿宋"/>
                <w:color w:val="auto"/>
                <w:spacing w:val="0"/>
                <w:position w:val="0"/>
                <w:sz w:val="24"/>
                <w:szCs w:val="24"/>
                <w:u w:val="none"/>
                <w:shd w:val="clear" w:color="auto" w:fill="auto"/>
              </w:rPr>
              <w:t>（0-3分）</w:t>
            </w:r>
          </w:p>
        </w:tc>
        <w:tc>
          <w:tcPr>
            <w:tcW w:w="118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center"/>
              <w:textAlignment w:val="auto"/>
              <w:rPr>
                <w:rFonts w:hint="eastAsia" w:ascii="仿宋" w:hAnsi="仿宋" w:eastAsia="仿宋" w:cs="仿宋"/>
                <w:color w:val="auto"/>
                <w:spacing w:val="0"/>
                <w:kern w:val="2"/>
                <w:position w:val="0"/>
                <w:sz w:val="24"/>
                <w:szCs w:val="24"/>
                <w:u w:val="none"/>
                <w:shd w:val="clear" w:color="auto" w:fill="auto"/>
                <w:lang w:val="en-US" w:eastAsia="zh-CN" w:bidi="ar-SA"/>
              </w:rPr>
            </w:pPr>
            <w:r>
              <w:rPr>
                <w:rFonts w:hint="eastAsia" w:ascii="仿宋" w:hAnsi="仿宋" w:eastAsia="仿宋" w:cs="仿宋"/>
                <w:color w:val="auto"/>
                <w:spacing w:val="0"/>
                <w:position w:val="0"/>
                <w:sz w:val="24"/>
                <w:szCs w:val="24"/>
                <w:u w:val="none"/>
                <w:shd w:val="clear" w:color="auto" w:fill="auto"/>
              </w:rPr>
              <w:t>3</w:t>
            </w:r>
            <w:r>
              <w:rPr>
                <w:rFonts w:hint="eastAsia" w:ascii="仿宋" w:hAnsi="仿宋" w:eastAsia="仿宋" w:cs="仿宋"/>
                <w:color w:val="auto"/>
                <w:spacing w:val="0"/>
                <w:position w:val="0"/>
                <w:sz w:val="24"/>
                <w:szCs w:val="24"/>
                <w:u w:val="none"/>
                <w:shd w:val="clear" w:color="auto" w:fill="auto"/>
                <w:lang w:eastAsia="zh-CN"/>
              </w:rPr>
              <w:t>分</w:t>
            </w:r>
          </w:p>
        </w:tc>
        <w:tc>
          <w:tcPr>
            <w:tcW w:w="118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center"/>
              <w:textAlignment w:val="auto"/>
              <w:rPr>
                <w:rFonts w:hint="eastAsia" w:ascii="仿宋" w:hAnsi="仿宋" w:eastAsia="仿宋" w:cs="仿宋"/>
                <w:color w:val="auto"/>
                <w:spacing w:val="0"/>
                <w:kern w:val="2"/>
                <w:position w:val="0"/>
                <w:sz w:val="24"/>
                <w:szCs w:val="24"/>
                <w:u w:val="none"/>
                <w:shd w:val="clear" w:color="auto" w:fill="auto"/>
                <w:lang w:val="en-US" w:eastAsia="zh-CN" w:bidi="ar-SA"/>
              </w:rPr>
            </w:pPr>
          </w:p>
        </w:tc>
      </w:tr>
      <w:tr>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u w:val="none"/>
                <w:shd w:val="clear" w:color="auto" w:fill="auto"/>
                <w:lang w:val="en-US" w:eastAsia="zh-CN"/>
              </w:rPr>
            </w:pPr>
            <w:r>
              <w:rPr>
                <w:rFonts w:hint="eastAsia" w:ascii="仿宋" w:hAnsi="仿宋" w:eastAsia="仿宋" w:cs="仿宋"/>
                <w:color w:val="auto"/>
                <w:spacing w:val="0"/>
                <w:position w:val="0"/>
                <w:sz w:val="24"/>
                <w:szCs w:val="24"/>
                <w:u w:val="none"/>
                <w:shd w:val="clear" w:color="auto" w:fill="auto"/>
                <w:lang w:val="en-US" w:eastAsia="zh-CN"/>
              </w:rPr>
              <w:t>5</w:t>
            </w:r>
          </w:p>
        </w:tc>
        <w:tc>
          <w:tcPr>
            <w:tcW w:w="139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center"/>
              <w:textAlignment w:val="auto"/>
              <w:rPr>
                <w:rFonts w:hint="eastAsia" w:ascii="仿宋" w:hAnsi="仿宋" w:eastAsia="仿宋" w:cs="仿宋"/>
                <w:color w:val="auto"/>
                <w:spacing w:val="0"/>
                <w:kern w:val="2"/>
                <w:position w:val="0"/>
                <w:sz w:val="24"/>
                <w:szCs w:val="24"/>
                <w:u w:val="none"/>
                <w:shd w:val="clear" w:color="auto" w:fill="auto"/>
                <w:lang w:val="en-US" w:eastAsia="zh-CN" w:bidi="ar-SA"/>
              </w:rPr>
            </w:pPr>
            <w:r>
              <w:rPr>
                <w:rFonts w:hint="eastAsia" w:ascii="仿宋" w:hAnsi="仿宋" w:eastAsia="仿宋" w:cs="仿宋"/>
                <w:color w:val="auto"/>
                <w:spacing w:val="0"/>
                <w:position w:val="0"/>
                <w:sz w:val="24"/>
                <w:szCs w:val="24"/>
                <w:u w:val="none"/>
                <w:shd w:val="clear" w:color="auto" w:fill="auto"/>
              </w:rPr>
              <w:t>服务安装</w:t>
            </w:r>
            <w:r>
              <w:rPr>
                <w:rFonts w:hint="eastAsia" w:ascii="仿宋" w:hAnsi="仿宋" w:eastAsia="仿宋" w:cs="仿宋"/>
                <w:color w:val="auto"/>
                <w:spacing w:val="0"/>
                <w:position w:val="0"/>
                <w:sz w:val="24"/>
                <w:szCs w:val="24"/>
                <w:u w:val="none"/>
                <w:shd w:val="clear" w:color="auto" w:fill="auto"/>
                <w:lang w:val="en-US" w:eastAsia="zh-CN"/>
              </w:rPr>
              <w:t xml:space="preserve">  </w:t>
            </w:r>
            <w:r>
              <w:rPr>
                <w:rFonts w:hint="eastAsia" w:ascii="仿宋" w:hAnsi="仿宋" w:eastAsia="仿宋" w:cs="仿宋"/>
                <w:color w:val="auto"/>
                <w:spacing w:val="0"/>
                <w:position w:val="0"/>
                <w:sz w:val="24"/>
                <w:szCs w:val="24"/>
                <w:u w:val="none"/>
                <w:shd w:val="clear" w:color="auto" w:fill="auto"/>
              </w:rPr>
              <w:t>方案</w:t>
            </w:r>
            <w:r>
              <w:rPr>
                <w:rFonts w:hint="eastAsia" w:ascii="仿宋" w:hAnsi="仿宋" w:eastAsia="仿宋" w:cs="仿宋"/>
                <w:color w:val="auto"/>
                <w:spacing w:val="0"/>
                <w:position w:val="0"/>
                <w:sz w:val="24"/>
                <w:szCs w:val="24"/>
                <w:u w:val="none"/>
                <w:shd w:val="clear" w:color="auto" w:fill="auto"/>
                <w:lang w:val="en-US" w:eastAsia="zh-CN"/>
              </w:rPr>
              <w:t xml:space="preserve">    </w:t>
            </w:r>
            <w:r>
              <w:rPr>
                <w:rFonts w:hint="eastAsia" w:ascii="仿宋" w:hAnsi="仿宋" w:eastAsia="仿宋" w:cs="仿宋"/>
                <w:color w:val="auto"/>
                <w:spacing w:val="0"/>
                <w:position w:val="0"/>
                <w:sz w:val="24"/>
                <w:szCs w:val="24"/>
                <w:u w:val="none"/>
                <w:shd w:val="clear" w:color="auto" w:fill="auto"/>
              </w:rPr>
              <w:t>（0-</w:t>
            </w:r>
            <w:r>
              <w:rPr>
                <w:rFonts w:hint="eastAsia" w:ascii="仿宋" w:hAnsi="仿宋" w:eastAsia="仿宋" w:cs="仿宋"/>
                <w:color w:val="auto"/>
                <w:spacing w:val="0"/>
                <w:position w:val="0"/>
                <w:sz w:val="24"/>
                <w:szCs w:val="24"/>
                <w:u w:val="none"/>
                <w:shd w:val="clear" w:color="auto" w:fill="auto"/>
                <w:lang w:val="en-US" w:eastAsia="zh-CN"/>
              </w:rPr>
              <w:t>2</w:t>
            </w:r>
            <w:r>
              <w:rPr>
                <w:rFonts w:hint="eastAsia" w:ascii="仿宋" w:hAnsi="仿宋" w:eastAsia="仿宋" w:cs="仿宋"/>
                <w:color w:val="auto"/>
                <w:spacing w:val="0"/>
                <w:position w:val="0"/>
                <w:sz w:val="24"/>
                <w:szCs w:val="24"/>
                <w:u w:val="none"/>
                <w:shd w:val="clear" w:color="auto" w:fill="auto"/>
              </w:rPr>
              <w:t>分）</w:t>
            </w:r>
          </w:p>
        </w:tc>
        <w:tc>
          <w:tcPr>
            <w:tcW w:w="552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left"/>
              <w:textAlignment w:val="auto"/>
              <w:rPr>
                <w:rFonts w:hint="eastAsia" w:ascii="仿宋" w:hAnsi="仿宋" w:eastAsia="仿宋" w:cs="仿宋"/>
                <w:color w:val="auto"/>
                <w:spacing w:val="0"/>
                <w:kern w:val="2"/>
                <w:position w:val="0"/>
                <w:sz w:val="24"/>
                <w:szCs w:val="24"/>
                <w:u w:val="none"/>
                <w:shd w:val="clear" w:color="auto" w:fill="auto"/>
                <w:lang w:val="en-US" w:eastAsia="zh-CN" w:bidi="ar-SA"/>
              </w:rPr>
            </w:pPr>
            <w:r>
              <w:rPr>
                <w:rFonts w:hint="eastAsia" w:ascii="仿宋" w:hAnsi="仿宋" w:eastAsia="仿宋" w:cs="仿宋"/>
                <w:color w:val="auto"/>
                <w:spacing w:val="0"/>
                <w:position w:val="0"/>
                <w:sz w:val="24"/>
                <w:szCs w:val="24"/>
                <w:u w:val="none"/>
                <w:shd w:val="clear" w:color="auto" w:fill="auto"/>
              </w:rPr>
              <w:t>针对本项目产品安装全过程方案的计划、安装组织措施、应急响应措施等</w:t>
            </w:r>
            <w:r>
              <w:rPr>
                <w:rFonts w:hint="eastAsia" w:ascii="仿宋" w:hAnsi="仿宋" w:eastAsia="仿宋" w:cs="仿宋"/>
                <w:color w:val="auto"/>
                <w:spacing w:val="0"/>
                <w:position w:val="0"/>
                <w:sz w:val="24"/>
                <w:szCs w:val="24"/>
                <w:u w:val="none"/>
                <w:shd w:val="clear" w:color="auto" w:fill="auto"/>
                <w:lang w:eastAsia="zh-CN"/>
              </w:rPr>
              <w:t>方面</w:t>
            </w:r>
            <w:r>
              <w:rPr>
                <w:rFonts w:hint="eastAsia" w:ascii="仿宋" w:hAnsi="仿宋" w:eastAsia="仿宋" w:cs="仿宋"/>
                <w:color w:val="auto"/>
                <w:spacing w:val="0"/>
                <w:position w:val="0"/>
                <w:sz w:val="24"/>
                <w:szCs w:val="24"/>
                <w:u w:val="none"/>
                <w:shd w:val="clear" w:color="auto" w:fill="auto"/>
              </w:rPr>
              <w:t>进行</w:t>
            </w:r>
            <w:r>
              <w:rPr>
                <w:rFonts w:hint="eastAsia" w:ascii="仿宋" w:hAnsi="仿宋" w:eastAsia="仿宋" w:cs="仿宋"/>
                <w:color w:val="auto"/>
                <w:spacing w:val="0"/>
                <w:position w:val="0"/>
                <w:sz w:val="24"/>
                <w:szCs w:val="24"/>
                <w:u w:val="none"/>
                <w:shd w:val="clear" w:color="auto" w:fill="auto"/>
                <w:lang w:eastAsia="zh-CN"/>
              </w:rPr>
              <w:t>打分。</w:t>
            </w:r>
            <w:r>
              <w:rPr>
                <w:rFonts w:hint="eastAsia" w:ascii="仿宋" w:hAnsi="仿宋" w:eastAsia="仿宋" w:cs="仿宋"/>
                <w:color w:val="auto"/>
                <w:spacing w:val="0"/>
                <w:position w:val="0"/>
                <w:sz w:val="24"/>
                <w:szCs w:val="24"/>
                <w:u w:val="none"/>
                <w:shd w:val="clear" w:color="auto" w:fill="auto"/>
              </w:rPr>
              <w:t>（0-</w:t>
            </w:r>
            <w:r>
              <w:rPr>
                <w:rFonts w:hint="eastAsia" w:ascii="仿宋" w:hAnsi="仿宋" w:eastAsia="仿宋" w:cs="仿宋"/>
                <w:color w:val="auto"/>
                <w:spacing w:val="0"/>
                <w:position w:val="0"/>
                <w:sz w:val="24"/>
                <w:szCs w:val="24"/>
                <w:u w:val="none"/>
                <w:shd w:val="clear" w:color="auto" w:fill="auto"/>
                <w:lang w:val="en-US" w:eastAsia="zh-CN"/>
              </w:rPr>
              <w:t>2</w:t>
            </w:r>
            <w:r>
              <w:rPr>
                <w:rFonts w:hint="eastAsia" w:ascii="仿宋" w:hAnsi="仿宋" w:eastAsia="仿宋" w:cs="仿宋"/>
                <w:color w:val="auto"/>
                <w:spacing w:val="0"/>
                <w:position w:val="0"/>
                <w:sz w:val="24"/>
                <w:szCs w:val="24"/>
                <w:u w:val="none"/>
                <w:shd w:val="clear" w:color="auto" w:fill="auto"/>
              </w:rPr>
              <w:t>分）</w:t>
            </w:r>
          </w:p>
        </w:tc>
        <w:tc>
          <w:tcPr>
            <w:tcW w:w="118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center"/>
              <w:textAlignment w:val="auto"/>
              <w:rPr>
                <w:rFonts w:hint="eastAsia" w:ascii="仿宋" w:hAnsi="仿宋" w:eastAsia="仿宋" w:cs="仿宋"/>
                <w:color w:val="auto"/>
                <w:spacing w:val="0"/>
                <w:kern w:val="2"/>
                <w:position w:val="0"/>
                <w:sz w:val="24"/>
                <w:szCs w:val="24"/>
                <w:u w:val="none"/>
                <w:shd w:val="clear" w:color="auto" w:fill="auto"/>
                <w:lang w:val="en-US" w:eastAsia="zh-CN" w:bidi="ar-SA"/>
              </w:rPr>
            </w:pPr>
            <w:r>
              <w:rPr>
                <w:rFonts w:hint="eastAsia" w:ascii="仿宋" w:hAnsi="仿宋" w:eastAsia="仿宋" w:cs="仿宋"/>
                <w:color w:val="auto"/>
                <w:spacing w:val="0"/>
                <w:position w:val="0"/>
                <w:sz w:val="24"/>
                <w:szCs w:val="24"/>
                <w:u w:val="none"/>
                <w:shd w:val="clear" w:color="auto" w:fill="auto"/>
                <w:lang w:val="en-US" w:eastAsia="zh-CN"/>
              </w:rPr>
              <w:t>2</w:t>
            </w:r>
            <w:r>
              <w:rPr>
                <w:rFonts w:hint="eastAsia" w:ascii="仿宋" w:hAnsi="仿宋" w:eastAsia="仿宋" w:cs="仿宋"/>
                <w:color w:val="auto"/>
                <w:spacing w:val="0"/>
                <w:position w:val="0"/>
                <w:sz w:val="24"/>
                <w:szCs w:val="24"/>
                <w:u w:val="none"/>
                <w:shd w:val="clear" w:color="auto" w:fill="auto"/>
                <w:lang w:eastAsia="zh-CN"/>
              </w:rPr>
              <w:t>分</w:t>
            </w:r>
          </w:p>
        </w:tc>
        <w:tc>
          <w:tcPr>
            <w:tcW w:w="118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center"/>
              <w:textAlignment w:val="auto"/>
              <w:rPr>
                <w:rFonts w:hint="eastAsia" w:ascii="仿宋" w:hAnsi="仿宋" w:eastAsia="仿宋" w:cs="仿宋"/>
                <w:color w:val="auto"/>
                <w:spacing w:val="0"/>
                <w:kern w:val="2"/>
                <w:position w:val="0"/>
                <w:sz w:val="24"/>
                <w:szCs w:val="24"/>
                <w:u w:val="none"/>
                <w:shd w:val="clear" w:color="auto" w:fill="auto"/>
                <w:lang w:val="en-US" w:eastAsia="zh-CN" w:bidi="ar-SA"/>
              </w:rPr>
            </w:pPr>
          </w:p>
        </w:tc>
      </w:tr>
      <w:tr>
        <w:tblPrEx>
          <w:tblCellMar>
            <w:top w:w="0" w:type="dxa"/>
            <w:left w:w="10" w:type="dxa"/>
            <w:bottom w:w="0" w:type="dxa"/>
            <w:right w:w="10" w:type="dxa"/>
          </w:tblCellMar>
        </w:tblPrEx>
        <w:trPr>
          <w:trHeight w:val="356" w:hRule="atLeast"/>
        </w:trPr>
        <w:tc>
          <w:tcPr>
            <w:tcW w:w="735"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default" w:ascii="仿宋" w:hAnsi="仿宋" w:eastAsia="仿宋" w:cs="仿宋"/>
                <w:color w:val="auto"/>
                <w:spacing w:val="0"/>
                <w:position w:val="0"/>
                <w:sz w:val="24"/>
                <w:szCs w:val="24"/>
                <w:highlight w:val="none"/>
                <w:u w:val="none"/>
                <w:shd w:val="clear" w:color="auto" w:fill="auto"/>
                <w:lang w:val="en-US" w:eastAsia="zh-CN"/>
              </w:rPr>
            </w:pPr>
            <w:r>
              <w:rPr>
                <w:rFonts w:hint="eastAsia" w:ascii="仿宋" w:hAnsi="仿宋" w:eastAsia="仿宋" w:cs="仿宋"/>
                <w:color w:val="auto"/>
                <w:spacing w:val="0"/>
                <w:position w:val="0"/>
                <w:sz w:val="24"/>
                <w:szCs w:val="24"/>
                <w:highlight w:val="none"/>
                <w:u w:val="none"/>
                <w:shd w:val="clear" w:color="auto" w:fill="auto"/>
                <w:lang w:val="en-US" w:eastAsia="zh-CN"/>
              </w:rPr>
              <w:t>6</w:t>
            </w:r>
          </w:p>
        </w:tc>
        <w:tc>
          <w:tcPr>
            <w:tcW w:w="1395"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rPr>
            </w:pPr>
            <w:r>
              <w:rPr>
                <w:rFonts w:hint="eastAsia" w:ascii="仿宋" w:hAnsi="仿宋" w:eastAsia="仿宋" w:cs="仿宋"/>
                <w:color w:val="auto"/>
                <w:spacing w:val="0"/>
                <w:position w:val="0"/>
                <w:sz w:val="24"/>
                <w:szCs w:val="24"/>
                <w:highlight w:val="none"/>
                <w:u w:val="none"/>
                <w:shd w:val="clear" w:color="auto" w:fill="auto"/>
              </w:rPr>
              <w:t>售后服务</w:t>
            </w:r>
            <w:r>
              <w:rPr>
                <w:rFonts w:hint="eastAsia" w:ascii="仿宋" w:hAnsi="仿宋" w:eastAsia="仿宋" w:cs="仿宋"/>
                <w:color w:val="auto"/>
                <w:spacing w:val="0"/>
                <w:position w:val="0"/>
                <w:sz w:val="24"/>
                <w:szCs w:val="24"/>
                <w:highlight w:val="none"/>
                <w:u w:val="none"/>
                <w:shd w:val="clear" w:color="auto" w:fill="auto"/>
                <w:lang w:val="en-US" w:eastAsia="zh-CN"/>
              </w:rPr>
              <w:t xml:space="preserve"> </w:t>
            </w:r>
            <w:r>
              <w:rPr>
                <w:rFonts w:hint="eastAsia" w:ascii="仿宋" w:hAnsi="仿宋" w:eastAsia="仿宋" w:cs="仿宋"/>
                <w:color w:val="auto"/>
                <w:spacing w:val="0"/>
                <w:position w:val="0"/>
                <w:sz w:val="24"/>
                <w:szCs w:val="24"/>
                <w:highlight w:val="none"/>
                <w:u w:val="none"/>
                <w:shd w:val="clear" w:color="auto" w:fill="auto"/>
              </w:rPr>
              <w:t>（0-</w:t>
            </w:r>
            <w:r>
              <w:rPr>
                <w:rFonts w:hint="eastAsia" w:ascii="仿宋" w:hAnsi="仿宋" w:eastAsia="仿宋" w:cs="仿宋"/>
                <w:color w:val="auto"/>
                <w:spacing w:val="0"/>
                <w:position w:val="0"/>
                <w:sz w:val="24"/>
                <w:szCs w:val="24"/>
                <w:highlight w:val="none"/>
                <w:u w:val="none"/>
                <w:shd w:val="clear" w:color="auto" w:fill="auto"/>
                <w:lang w:val="en-US" w:eastAsia="zh-CN"/>
              </w:rPr>
              <w:t>6</w:t>
            </w:r>
            <w:r>
              <w:rPr>
                <w:rFonts w:hint="eastAsia" w:ascii="仿宋" w:hAnsi="仿宋" w:eastAsia="仿宋" w:cs="仿宋"/>
                <w:color w:val="auto"/>
                <w:spacing w:val="0"/>
                <w:position w:val="0"/>
                <w:sz w:val="24"/>
                <w:szCs w:val="24"/>
                <w:highlight w:val="none"/>
                <w:u w:val="none"/>
                <w:shd w:val="clear" w:color="auto" w:fill="auto"/>
              </w:rPr>
              <w:t>分）</w:t>
            </w:r>
          </w:p>
        </w:tc>
        <w:tc>
          <w:tcPr>
            <w:tcW w:w="5520"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left"/>
              <w:textAlignment w:val="auto"/>
              <w:rPr>
                <w:rFonts w:hint="eastAsia" w:ascii="仿宋" w:hAnsi="仿宋" w:eastAsia="仿宋" w:cs="仿宋"/>
                <w:color w:val="auto"/>
                <w:spacing w:val="0"/>
                <w:position w:val="0"/>
                <w:sz w:val="24"/>
                <w:szCs w:val="24"/>
                <w:highlight w:val="none"/>
                <w:u w:val="none"/>
                <w:shd w:val="clear" w:color="auto" w:fill="auto"/>
              </w:rPr>
            </w:pPr>
            <w:r>
              <w:rPr>
                <w:rFonts w:hint="eastAsia" w:ascii="仿宋" w:hAnsi="仿宋" w:eastAsia="仿宋" w:cs="仿宋"/>
                <w:color w:val="auto"/>
                <w:spacing w:val="0"/>
                <w:position w:val="0"/>
                <w:sz w:val="24"/>
                <w:szCs w:val="24"/>
                <w:highlight w:val="none"/>
                <w:u w:val="none"/>
                <w:shd w:val="clear" w:color="auto" w:fill="auto"/>
                <w:lang w:eastAsia="zh-CN"/>
              </w:rPr>
              <w:t>（</w:t>
            </w:r>
            <w:r>
              <w:rPr>
                <w:rFonts w:hint="eastAsia" w:ascii="仿宋" w:hAnsi="仿宋" w:eastAsia="仿宋" w:cs="仿宋"/>
                <w:color w:val="auto"/>
                <w:spacing w:val="0"/>
                <w:position w:val="0"/>
                <w:sz w:val="24"/>
                <w:szCs w:val="24"/>
                <w:highlight w:val="none"/>
                <w:u w:val="none"/>
                <w:shd w:val="clear" w:color="auto" w:fill="auto"/>
                <w:lang w:val="en-US" w:eastAsia="zh-CN"/>
              </w:rPr>
              <w:t>1</w:t>
            </w:r>
            <w:r>
              <w:rPr>
                <w:rFonts w:hint="eastAsia" w:ascii="仿宋" w:hAnsi="仿宋" w:eastAsia="仿宋" w:cs="仿宋"/>
                <w:color w:val="auto"/>
                <w:spacing w:val="0"/>
                <w:position w:val="0"/>
                <w:sz w:val="24"/>
                <w:szCs w:val="24"/>
                <w:highlight w:val="none"/>
                <w:u w:val="none"/>
                <w:shd w:val="clear" w:color="auto" w:fill="auto"/>
                <w:lang w:eastAsia="zh-CN"/>
              </w:rPr>
              <w:t>）</w:t>
            </w:r>
            <w:r>
              <w:rPr>
                <w:rFonts w:hint="eastAsia" w:ascii="仿宋_GB2312" w:hAnsi="仿宋" w:eastAsia="仿宋_GB2312" w:cs="Times New Roman"/>
                <w:b w:val="0"/>
                <w:bCs/>
                <w:color w:val="auto"/>
                <w:sz w:val="24"/>
                <w:szCs w:val="24"/>
                <w:highlight w:val="none"/>
                <w:lang w:val="en-US" w:eastAsia="zh-CN"/>
              </w:rPr>
              <w:t>本项目质保期要求为2年</w:t>
            </w:r>
            <w:r>
              <w:rPr>
                <w:rFonts w:hint="eastAsia" w:ascii="仿宋" w:hAnsi="仿宋" w:eastAsia="仿宋" w:cs="仿宋"/>
                <w:color w:val="auto"/>
                <w:spacing w:val="0"/>
                <w:position w:val="0"/>
                <w:sz w:val="24"/>
                <w:szCs w:val="24"/>
                <w:highlight w:val="none"/>
                <w:u w:val="none"/>
                <w:shd w:val="clear" w:color="auto" w:fill="auto"/>
                <w:lang w:eastAsia="zh-CN"/>
              </w:rPr>
              <w:t>，投标人在采购文件要求基础上，质保期每增加一年加1分，最高得2分。（0-2分）</w:t>
            </w:r>
          </w:p>
        </w:tc>
        <w:tc>
          <w:tcPr>
            <w:tcW w:w="1185"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center"/>
              <w:textAlignment w:val="auto"/>
              <w:rPr>
                <w:rFonts w:hint="eastAsia" w:ascii="仿宋" w:hAnsi="仿宋" w:eastAsia="仿宋" w:cs="仿宋"/>
                <w:color w:val="auto"/>
                <w:spacing w:val="0"/>
                <w:position w:val="0"/>
                <w:sz w:val="24"/>
                <w:szCs w:val="24"/>
                <w:highlight w:val="none"/>
                <w:u w:val="none"/>
                <w:shd w:val="clear" w:color="auto" w:fill="auto"/>
                <w:lang w:eastAsia="zh-CN"/>
              </w:rPr>
            </w:pPr>
            <w:r>
              <w:rPr>
                <w:rFonts w:hint="eastAsia" w:ascii="仿宋" w:hAnsi="仿宋" w:eastAsia="仿宋" w:cs="仿宋"/>
                <w:color w:val="auto"/>
                <w:spacing w:val="0"/>
                <w:position w:val="0"/>
                <w:sz w:val="24"/>
                <w:szCs w:val="24"/>
                <w:highlight w:val="none"/>
                <w:u w:val="none"/>
                <w:shd w:val="clear" w:color="auto" w:fill="auto"/>
                <w:lang w:val="en-US" w:eastAsia="zh-CN"/>
              </w:rPr>
              <w:t>2分</w:t>
            </w:r>
          </w:p>
        </w:tc>
        <w:tc>
          <w:tcPr>
            <w:tcW w:w="1185"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center"/>
              <w:textAlignment w:val="auto"/>
              <w:rPr>
                <w:rFonts w:hint="eastAsia" w:ascii="仿宋" w:hAnsi="仿宋" w:eastAsia="仿宋" w:cs="仿宋"/>
                <w:color w:val="auto"/>
                <w:spacing w:val="0"/>
                <w:position w:val="0"/>
                <w:sz w:val="24"/>
                <w:szCs w:val="24"/>
                <w:highlight w:val="none"/>
                <w:u w:val="none"/>
                <w:shd w:val="clear" w:color="auto" w:fill="auto"/>
                <w:lang w:val="en-US" w:eastAsia="zh-CN"/>
              </w:rPr>
            </w:pPr>
          </w:p>
        </w:tc>
      </w:tr>
      <w:tr>
        <w:tblPrEx>
          <w:tblCellMar>
            <w:top w:w="0" w:type="dxa"/>
            <w:left w:w="10" w:type="dxa"/>
            <w:bottom w:w="0" w:type="dxa"/>
            <w:right w:w="10" w:type="dxa"/>
          </w:tblCellMar>
        </w:tblPrEx>
        <w:trPr>
          <w:trHeight w:val="209" w:hRule="atLeast"/>
        </w:trPr>
        <w:tc>
          <w:tcPr>
            <w:tcW w:w="73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u w:val="none"/>
                <w:shd w:val="clear" w:color="auto" w:fill="auto"/>
              </w:rPr>
            </w:pPr>
          </w:p>
        </w:tc>
        <w:tc>
          <w:tcPr>
            <w:tcW w:w="139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u w:val="none"/>
                <w:shd w:val="clear" w:color="auto" w:fill="auto"/>
              </w:rPr>
            </w:pPr>
          </w:p>
        </w:tc>
        <w:tc>
          <w:tcPr>
            <w:tcW w:w="5520"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20" w:lineRule="exact"/>
              <w:ind w:left="0" w:leftChars="0" w:right="0" w:rightChars="0" w:firstLine="0" w:firstLineChars="0"/>
              <w:jc w:val="left"/>
              <w:textAlignment w:val="auto"/>
              <w:rPr>
                <w:rFonts w:hint="eastAsia" w:ascii="仿宋" w:hAnsi="仿宋" w:eastAsia="仿宋" w:cs="仿宋"/>
                <w:color w:val="auto"/>
                <w:spacing w:val="0"/>
                <w:kern w:val="2"/>
                <w:position w:val="0"/>
                <w:sz w:val="24"/>
                <w:szCs w:val="24"/>
                <w:u w:val="none"/>
                <w:shd w:val="clear" w:color="auto" w:fill="auto"/>
                <w:lang w:val="en-US" w:eastAsia="zh-CN" w:bidi="ar-SA"/>
              </w:rPr>
            </w:pPr>
            <w:r>
              <w:rPr>
                <w:rFonts w:hint="eastAsia" w:ascii="仿宋" w:hAnsi="仿宋" w:eastAsia="仿宋" w:cs="仿宋"/>
                <w:color w:val="auto"/>
                <w:spacing w:val="0"/>
                <w:position w:val="0"/>
                <w:sz w:val="24"/>
                <w:szCs w:val="24"/>
                <w:u w:val="none"/>
                <w:shd w:val="clear" w:color="auto" w:fill="auto"/>
                <w:lang w:eastAsia="zh-CN"/>
              </w:rPr>
              <w:t>（</w:t>
            </w:r>
            <w:r>
              <w:rPr>
                <w:rFonts w:hint="eastAsia" w:ascii="仿宋" w:hAnsi="仿宋" w:eastAsia="仿宋" w:cs="仿宋"/>
                <w:color w:val="auto"/>
                <w:spacing w:val="0"/>
                <w:position w:val="0"/>
                <w:sz w:val="24"/>
                <w:szCs w:val="24"/>
                <w:u w:val="none"/>
                <w:shd w:val="clear" w:color="auto" w:fill="auto"/>
                <w:lang w:val="en-US" w:eastAsia="zh-CN"/>
              </w:rPr>
              <w:t>2</w:t>
            </w:r>
            <w:r>
              <w:rPr>
                <w:rFonts w:hint="eastAsia" w:ascii="仿宋" w:hAnsi="仿宋" w:eastAsia="仿宋" w:cs="仿宋"/>
                <w:color w:val="auto"/>
                <w:spacing w:val="0"/>
                <w:position w:val="0"/>
                <w:sz w:val="24"/>
                <w:szCs w:val="24"/>
                <w:u w:val="none"/>
                <w:shd w:val="clear" w:color="auto" w:fill="auto"/>
                <w:lang w:eastAsia="zh-CN"/>
              </w:rPr>
              <w:t>）</w:t>
            </w:r>
            <w:r>
              <w:rPr>
                <w:rFonts w:hint="eastAsia" w:ascii="仿宋" w:hAnsi="仿宋" w:eastAsia="仿宋" w:cs="仿宋"/>
                <w:color w:val="auto"/>
                <w:spacing w:val="0"/>
                <w:position w:val="0"/>
                <w:sz w:val="24"/>
                <w:szCs w:val="24"/>
                <w:u w:val="none"/>
                <w:shd w:val="clear" w:color="auto" w:fill="auto"/>
              </w:rPr>
              <w:t>根据投标人提供的售后服务方案、售后维护人员配备和售后服务机构设置等情况打分。（0-2分）</w:t>
            </w:r>
          </w:p>
        </w:tc>
        <w:tc>
          <w:tcPr>
            <w:tcW w:w="1185"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center"/>
              <w:textAlignment w:val="auto"/>
              <w:rPr>
                <w:rFonts w:hint="default" w:ascii="仿宋" w:hAnsi="仿宋" w:eastAsia="仿宋" w:cs="仿宋"/>
                <w:color w:val="auto"/>
                <w:spacing w:val="0"/>
                <w:kern w:val="2"/>
                <w:position w:val="0"/>
                <w:sz w:val="24"/>
                <w:szCs w:val="24"/>
                <w:u w:val="none"/>
                <w:shd w:val="clear" w:color="auto" w:fill="auto"/>
                <w:lang w:val="en-US" w:eastAsia="zh-CN" w:bidi="ar-SA"/>
              </w:rPr>
            </w:pPr>
            <w:r>
              <w:rPr>
                <w:rFonts w:hint="eastAsia" w:ascii="仿宋" w:hAnsi="仿宋" w:eastAsia="仿宋" w:cs="仿宋"/>
                <w:color w:val="auto"/>
                <w:spacing w:val="0"/>
                <w:position w:val="0"/>
                <w:sz w:val="24"/>
                <w:szCs w:val="24"/>
                <w:u w:val="none"/>
                <w:shd w:val="clear" w:color="auto" w:fill="auto"/>
                <w:lang w:val="en-US" w:eastAsia="zh-CN"/>
              </w:rPr>
              <w:t>2分</w:t>
            </w:r>
          </w:p>
        </w:tc>
        <w:tc>
          <w:tcPr>
            <w:tcW w:w="1185" w:type="dxa"/>
            <w:tcBorders>
              <w:top w:val="single" w:color="auto"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center"/>
              <w:textAlignment w:val="auto"/>
              <w:rPr>
                <w:rFonts w:hint="eastAsia" w:ascii="仿宋" w:hAnsi="仿宋" w:eastAsia="仿宋" w:cs="仿宋"/>
                <w:color w:val="auto"/>
                <w:spacing w:val="0"/>
                <w:kern w:val="2"/>
                <w:position w:val="0"/>
                <w:sz w:val="24"/>
                <w:szCs w:val="24"/>
                <w:u w:val="none"/>
                <w:shd w:val="clear" w:color="auto" w:fill="auto"/>
                <w:lang w:val="en-US" w:eastAsia="zh-CN" w:bidi="ar-SA"/>
              </w:rPr>
            </w:pPr>
          </w:p>
        </w:tc>
      </w:tr>
      <w:tr>
        <w:tblPrEx>
          <w:tblCellMar>
            <w:top w:w="0" w:type="dxa"/>
            <w:left w:w="10" w:type="dxa"/>
            <w:bottom w:w="0" w:type="dxa"/>
            <w:right w:w="10" w:type="dxa"/>
          </w:tblCellMar>
        </w:tblPrEx>
        <w:trPr>
          <w:trHeight w:val="121" w:hRule="atLeast"/>
        </w:trPr>
        <w:tc>
          <w:tcPr>
            <w:tcW w:w="73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u w:val="none"/>
                <w:shd w:val="clear" w:color="auto" w:fill="auto"/>
              </w:rPr>
            </w:pPr>
          </w:p>
        </w:tc>
        <w:tc>
          <w:tcPr>
            <w:tcW w:w="139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u w:val="none"/>
                <w:shd w:val="clear" w:color="auto" w:fill="auto"/>
              </w:rPr>
            </w:pPr>
          </w:p>
        </w:tc>
        <w:tc>
          <w:tcPr>
            <w:tcW w:w="5520"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320" w:lineRule="exact"/>
              <w:ind w:leftChars="0" w:right="0" w:rightChars="0"/>
              <w:jc w:val="left"/>
              <w:textAlignment w:val="auto"/>
              <w:rPr>
                <w:rFonts w:hint="eastAsia" w:ascii="仿宋" w:hAnsi="仿宋" w:eastAsia="仿宋" w:cs="仿宋"/>
                <w:color w:val="auto"/>
                <w:spacing w:val="0"/>
                <w:position w:val="0"/>
                <w:sz w:val="24"/>
                <w:szCs w:val="24"/>
                <w:u w:val="none"/>
                <w:shd w:val="clear" w:color="auto" w:fill="auto"/>
                <w:lang w:eastAsia="zh-CN"/>
              </w:rPr>
            </w:pPr>
            <w:r>
              <w:rPr>
                <w:rFonts w:hint="eastAsia" w:ascii="仿宋" w:hAnsi="仿宋" w:eastAsia="仿宋" w:cs="仿宋"/>
                <w:color w:val="auto"/>
                <w:spacing w:val="0"/>
                <w:position w:val="0"/>
                <w:sz w:val="24"/>
                <w:szCs w:val="24"/>
                <w:u w:val="none"/>
                <w:shd w:val="clear" w:color="auto" w:fill="auto"/>
                <w:lang w:eastAsia="zh-CN"/>
              </w:rPr>
              <w:t>（</w:t>
            </w:r>
            <w:r>
              <w:rPr>
                <w:rFonts w:hint="eastAsia" w:ascii="仿宋" w:hAnsi="仿宋" w:eastAsia="仿宋" w:cs="仿宋"/>
                <w:color w:val="auto"/>
                <w:spacing w:val="0"/>
                <w:position w:val="0"/>
                <w:sz w:val="24"/>
                <w:szCs w:val="24"/>
                <w:u w:val="none"/>
                <w:shd w:val="clear" w:color="auto" w:fill="auto"/>
                <w:lang w:val="en-US" w:eastAsia="zh-CN"/>
              </w:rPr>
              <w:t>3</w:t>
            </w:r>
            <w:r>
              <w:rPr>
                <w:rFonts w:hint="eastAsia" w:ascii="仿宋" w:hAnsi="仿宋" w:eastAsia="仿宋" w:cs="仿宋"/>
                <w:color w:val="auto"/>
                <w:spacing w:val="0"/>
                <w:position w:val="0"/>
                <w:sz w:val="24"/>
                <w:szCs w:val="24"/>
                <w:u w:val="none"/>
                <w:shd w:val="clear" w:color="auto" w:fill="auto"/>
                <w:lang w:eastAsia="zh-CN"/>
              </w:rPr>
              <w:t>）</w:t>
            </w:r>
            <w:r>
              <w:rPr>
                <w:rFonts w:hint="eastAsia" w:ascii="仿宋" w:hAnsi="仿宋" w:eastAsia="仿宋" w:cs="仿宋"/>
                <w:color w:val="auto"/>
                <w:spacing w:val="0"/>
                <w:position w:val="0"/>
                <w:sz w:val="24"/>
                <w:szCs w:val="24"/>
                <w:u w:val="none"/>
                <w:shd w:val="clear" w:color="auto" w:fill="auto"/>
              </w:rPr>
              <w:t>根据投标人是否</w:t>
            </w:r>
            <w:r>
              <w:rPr>
                <w:rFonts w:hint="eastAsia" w:ascii="仿宋" w:hAnsi="仿宋" w:eastAsia="仿宋" w:cs="仿宋"/>
                <w:color w:val="auto"/>
                <w:spacing w:val="0"/>
                <w:position w:val="0"/>
                <w:sz w:val="24"/>
                <w:szCs w:val="24"/>
                <w:u w:val="none"/>
                <w:shd w:val="clear" w:color="auto" w:fill="auto"/>
                <w:lang w:eastAsia="zh-CN"/>
              </w:rPr>
              <w:t>具</w:t>
            </w:r>
            <w:r>
              <w:rPr>
                <w:rFonts w:hint="eastAsia" w:ascii="仿宋" w:hAnsi="仿宋" w:eastAsia="仿宋" w:cs="仿宋"/>
                <w:color w:val="auto"/>
                <w:spacing w:val="0"/>
                <w:position w:val="0"/>
                <w:sz w:val="24"/>
                <w:szCs w:val="24"/>
                <w:u w:val="none"/>
                <w:shd w:val="clear" w:color="auto" w:fill="auto"/>
              </w:rPr>
              <w:t>有较强的方便、快捷服务能力、服务响应及时性情况打分。（0-</w:t>
            </w:r>
            <w:r>
              <w:rPr>
                <w:rFonts w:hint="eastAsia" w:ascii="仿宋" w:hAnsi="仿宋" w:eastAsia="仿宋" w:cs="仿宋"/>
                <w:color w:val="auto"/>
                <w:spacing w:val="0"/>
                <w:position w:val="0"/>
                <w:sz w:val="24"/>
                <w:szCs w:val="24"/>
                <w:u w:val="none"/>
                <w:shd w:val="clear" w:color="auto" w:fill="auto"/>
                <w:lang w:val="en-US" w:eastAsia="zh-CN"/>
              </w:rPr>
              <w:t>2</w:t>
            </w:r>
            <w:r>
              <w:rPr>
                <w:rFonts w:hint="eastAsia" w:ascii="仿宋" w:hAnsi="仿宋" w:eastAsia="仿宋" w:cs="仿宋"/>
                <w:color w:val="auto"/>
                <w:spacing w:val="0"/>
                <w:position w:val="0"/>
                <w:sz w:val="24"/>
                <w:szCs w:val="24"/>
                <w:u w:val="none"/>
                <w:shd w:val="clear" w:color="auto" w:fill="auto"/>
              </w:rPr>
              <w:t>分）</w:t>
            </w:r>
          </w:p>
        </w:tc>
        <w:tc>
          <w:tcPr>
            <w:tcW w:w="1185"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default" w:ascii="仿宋" w:hAnsi="仿宋" w:eastAsia="仿宋" w:cs="仿宋"/>
                <w:color w:val="auto"/>
                <w:spacing w:val="0"/>
                <w:position w:val="0"/>
                <w:sz w:val="24"/>
                <w:szCs w:val="24"/>
                <w:u w:val="none"/>
                <w:shd w:val="clear" w:color="auto" w:fill="auto"/>
                <w:lang w:val="en-US" w:eastAsia="zh-CN"/>
              </w:rPr>
            </w:pPr>
            <w:r>
              <w:rPr>
                <w:rFonts w:hint="eastAsia" w:ascii="仿宋" w:hAnsi="仿宋" w:eastAsia="仿宋" w:cs="仿宋"/>
                <w:color w:val="auto"/>
                <w:spacing w:val="0"/>
                <w:position w:val="0"/>
                <w:sz w:val="24"/>
                <w:szCs w:val="24"/>
                <w:u w:val="none"/>
                <w:shd w:val="clear" w:color="auto" w:fill="auto"/>
                <w:lang w:val="en-US" w:eastAsia="zh-CN"/>
              </w:rPr>
              <w:t>2分</w:t>
            </w:r>
          </w:p>
        </w:tc>
        <w:tc>
          <w:tcPr>
            <w:tcW w:w="1185"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u w:val="none"/>
                <w:shd w:val="clear" w:color="auto" w:fill="auto"/>
                <w:lang w:val="en-US" w:eastAsia="zh-CN"/>
              </w:rPr>
            </w:pPr>
          </w:p>
        </w:tc>
      </w:tr>
      <w:tr>
        <w:tblPrEx>
          <w:tblCellMar>
            <w:top w:w="0" w:type="dxa"/>
            <w:left w:w="10" w:type="dxa"/>
            <w:bottom w:w="0" w:type="dxa"/>
            <w:right w:w="10" w:type="dxa"/>
          </w:tblCellMar>
        </w:tblPrEx>
        <w:trPr>
          <w:trHeight w:val="676" w:hRule="atLeast"/>
        </w:trPr>
        <w:tc>
          <w:tcPr>
            <w:tcW w:w="735" w:type="dxa"/>
            <w:tcBorders>
              <w:top w:val="single" w:color="000000" w:sz="4" w:space="0"/>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default" w:ascii="仿宋" w:hAnsi="仿宋" w:eastAsia="仿宋" w:cs="仿宋"/>
                <w:color w:val="auto"/>
                <w:spacing w:val="0"/>
                <w:position w:val="0"/>
                <w:sz w:val="24"/>
                <w:szCs w:val="24"/>
                <w:highlight w:val="none"/>
                <w:u w:val="none"/>
                <w:shd w:val="clear" w:color="auto" w:fill="auto"/>
                <w:lang w:val="en-US" w:eastAsia="zh-CN"/>
              </w:rPr>
            </w:pPr>
            <w:r>
              <w:rPr>
                <w:rFonts w:hint="eastAsia" w:ascii="仿宋" w:hAnsi="仿宋" w:eastAsia="仿宋" w:cs="仿宋"/>
                <w:color w:val="auto"/>
                <w:spacing w:val="0"/>
                <w:position w:val="0"/>
                <w:sz w:val="24"/>
                <w:szCs w:val="24"/>
                <w:highlight w:val="none"/>
                <w:u w:val="none"/>
                <w:shd w:val="clear" w:color="auto" w:fill="auto"/>
                <w:lang w:val="en-US" w:eastAsia="zh-CN"/>
              </w:rPr>
              <w:t>7</w:t>
            </w:r>
          </w:p>
        </w:tc>
        <w:tc>
          <w:tcPr>
            <w:tcW w:w="1395" w:type="dxa"/>
            <w:tcBorders>
              <w:top w:val="single" w:color="000000" w:sz="4" w:space="0"/>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rPr>
            </w:pPr>
            <w:r>
              <w:rPr>
                <w:rFonts w:hint="eastAsia" w:ascii="仿宋" w:hAnsi="仿宋" w:eastAsia="仿宋" w:cs="仿宋"/>
                <w:color w:val="auto"/>
                <w:spacing w:val="0"/>
                <w:position w:val="0"/>
                <w:sz w:val="24"/>
                <w:szCs w:val="24"/>
                <w:highlight w:val="none"/>
                <w:u w:val="none"/>
                <w:shd w:val="clear" w:color="auto" w:fill="auto"/>
              </w:rPr>
              <w:t>优惠措施（0-</w:t>
            </w:r>
            <w:r>
              <w:rPr>
                <w:rFonts w:hint="eastAsia" w:ascii="仿宋" w:hAnsi="仿宋" w:eastAsia="仿宋" w:cs="仿宋"/>
                <w:color w:val="auto"/>
                <w:spacing w:val="0"/>
                <w:position w:val="0"/>
                <w:sz w:val="24"/>
                <w:szCs w:val="24"/>
                <w:highlight w:val="none"/>
                <w:u w:val="none"/>
                <w:shd w:val="clear" w:color="auto" w:fill="auto"/>
                <w:lang w:val="en-US" w:eastAsia="zh-CN"/>
              </w:rPr>
              <w:t>2</w:t>
            </w:r>
            <w:r>
              <w:rPr>
                <w:rFonts w:hint="eastAsia" w:ascii="仿宋" w:hAnsi="仿宋" w:eastAsia="仿宋" w:cs="仿宋"/>
                <w:color w:val="auto"/>
                <w:spacing w:val="0"/>
                <w:position w:val="0"/>
                <w:sz w:val="24"/>
                <w:szCs w:val="24"/>
                <w:highlight w:val="none"/>
                <w:u w:val="none"/>
                <w:shd w:val="clear" w:color="auto" w:fill="auto"/>
              </w:rPr>
              <w:t>分）</w:t>
            </w:r>
          </w:p>
        </w:tc>
        <w:tc>
          <w:tcPr>
            <w:tcW w:w="5520" w:type="dxa"/>
            <w:tcBorders>
              <w:top w:val="single" w:color="000000" w:sz="4" w:space="0"/>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left"/>
              <w:textAlignment w:val="auto"/>
              <w:rPr>
                <w:rFonts w:hint="eastAsia" w:ascii="仿宋" w:hAnsi="仿宋" w:eastAsia="仿宋" w:cs="仿宋"/>
                <w:color w:val="auto"/>
                <w:spacing w:val="0"/>
                <w:position w:val="0"/>
                <w:sz w:val="24"/>
                <w:szCs w:val="24"/>
                <w:highlight w:val="none"/>
                <w:u w:val="none"/>
                <w:shd w:val="clear" w:color="auto" w:fill="auto"/>
                <w:lang w:eastAsia="zh-CN"/>
              </w:rPr>
            </w:pPr>
            <w:r>
              <w:rPr>
                <w:rFonts w:hint="eastAsia" w:ascii="仿宋" w:hAnsi="仿宋" w:eastAsia="仿宋" w:cs="仿宋"/>
                <w:color w:val="auto"/>
                <w:spacing w:val="0"/>
                <w:position w:val="0"/>
                <w:sz w:val="24"/>
                <w:szCs w:val="24"/>
                <w:highlight w:val="none"/>
                <w:u w:val="none"/>
                <w:shd w:val="clear" w:color="auto" w:fill="auto"/>
                <w:lang w:eastAsia="zh-CN"/>
              </w:rPr>
              <w:t>根据</w:t>
            </w:r>
            <w:r>
              <w:rPr>
                <w:rFonts w:hint="eastAsia" w:ascii="仿宋" w:hAnsi="仿宋" w:eastAsia="仿宋" w:cs="仿宋"/>
                <w:color w:val="auto"/>
                <w:spacing w:val="0"/>
                <w:position w:val="0"/>
                <w:sz w:val="24"/>
                <w:szCs w:val="24"/>
                <w:highlight w:val="none"/>
                <w:u w:val="none"/>
                <w:shd w:val="clear" w:color="auto" w:fill="auto"/>
              </w:rPr>
              <w:t>投标人所能提供的</w:t>
            </w:r>
            <w:r>
              <w:rPr>
                <w:rFonts w:hint="eastAsia" w:ascii="仿宋" w:hAnsi="仿宋" w:eastAsia="仿宋" w:cs="仿宋"/>
                <w:color w:val="auto"/>
                <w:spacing w:val="0"/>
                <w:position w:val="0"/>
                <w:sz w:val="24"/>
                <w:szCs w:val="24"/>
                <w:highlight w:val="none"/>
                <w:u w:val="none"/>
                <w:shd w:val="clear" w:color="auto" w:fill="auto"/>
                <w:lang w:eastAsia="zh-CN"/>
              </w:rPr>
              <w:t>实质性</w:t>
            </w:r>
            <w:r>
              <w:rPr>
                <w:rFonts w:hint="eastAsia" w:ascii="仿宋" w:hAnsi="仿宋" w:eastAsia="仿宋" w:cs="仿宋"/>
                <w:color w:val="auto"/>
                <w:spacing w:val="0"/>
                <w:position w:val="0"/>
                <w:sz w:val="24"/>
                <w:szCs w:val="24"/>
                <w:highlight w:val="none"/>
                <w:u w:val="none"/>
                <w:shd w:val="clear" w:color="auto" w:fill="auto"/>
              </w:rPr>
              <w:t>优惠措施、建议、意见以及更优的有利于项目管理的方案</w:t>
            </w:r>
            <w:r>
              <w:rPr>
                <w:rFonts w:hint="eastAsia" w:ascii="仿宋" w:hAnsi="仿宋" w:eastAsia="仿宋" w:cs="仿宋"/>
                <w:color w:val="auto"/>
                <w:spacing w:val="0"/>
                <w:position w:val="0"/>
                <w:sz w:val="24"/>
                <w:szCs w:val="24"/>
                <w:highlight w:val="none"/>
                <w:u w:val="none"/>
                <w:shd w:val="clear" w:color="auto" w:fill="auto"/>
                <w:lang w:eastAsia="zh-CN"/>
              </w:rPr>
              <w:t>进行</w:t>
            </w:r>
            <w:r>
              <w:rPr>
                <w:rFonts w:hint="eastAsia" w:ascii="仿宋" w:hAnsi="仿宋" w:eastAsia="仿宋" w:cs="仿宋"/>
                <w:color w:val="auto"/>
                <w:spacing w:val="0"/>
                <w:position w:val="0"/>
                <w:sz w:val="24"/>
                <w:szCs w:val="24"/>
                <w:highlight w:val="none"/>
                <w:u w:val="none"/>
                <w:shd w:val="clear" w:color="auto" w:fill="auto"/>
              </w:rPr>
              <w:t>打分</w:t>
            </w:r>
            <w:r>
              <w:rPr>
                <w:rFonts w:hint="eastAsia" w:ascii="仿宋" w:hAnsi="仿宋" w:eastAsia="仿宋" w:cs="仿宋"/>
                <w:color w:val="auto"/>
                <w:spacing w:val="0"/>
                <w:position w:val="0"/>
                <w:sz w:val="24"/>
                <w:szCs w:val="24"/>
                <w:highlight w:val="none"/>
                <w:u w:val="none"/>
                <w:shd w:val="clear" w:color="auto" w:fill="auto"/>
                <w:lang w:eastAsia="zh-CN"/>
              </w:rPr>
              <w:t>。</w:t>
            </w:r>
            <w:r>
              <w:rPr>
                <w:rFonts w:hint="eastAsia" w:ascii="仿宋" w:hAnsi="仿宋" w:eastAsia="仿宋" w:cs="仿宋"/>
                <w:color w:val="auto"/>
                <w:spacing w:val="0"/>
                <w:position w:val="0"/>
                <w:sz w:val="24"/>
                <w:szCs w:val="24"/>
                <w:highlight w:val="none"/>
                <w:u w:val="none"/>
                <w:shd w:val="clear" w:color="auto" w:fill="auto"/>
              </w:rPr>
              <w:t>（0-</w:t>
            </w:r>
            <w:r>
              <w:rPr>
                <w:rFonts w:hint="eastAsia" w:ascii="仿宋" w:hAnsi="仿宋" w:eastAsia="仿宋" w:cs="仿宋"/>
                <w:color w:val="auto"/>
                <w:spacing w:val="0"/>
                <w:position w:val="0"/>
                <w:sz w:val="24"/>
                <w:szCs w:val="24"/>
                <w:highlight w:val="none"/>
                <w:u w:val="none"/>
                <w:shd w:val="clear" w:color="auto" w:fill="auto"/>
                <w:lang w:val="en-US" w:eastAsia="zh-CN"/>
              </w:rPr>
              <w:t>2</w:t>
            </w:r>
            <w:r>
              <w:rPr>
                <w:rFonts w:hint="eastAsia" w:ascii="仿宋" w:hAnsi="仿宋" w:eastAsia="仿宋" w:cs="仿宋"/>
                <w:color w:val="auto"/>
                <w:spacing w:val="0"/>
                <w:position w:val="0"/>
                <w:sz w:val="24"/>
                <w:szCs w:val="24"/>
                <w:highlight w:val="none"/>
                <w:u w:val="none"/>
                <w:shd w:val="clear" w:color="auto" w:fill="auto"/>
              </w:rPr>
              <w:t>分）</w:t>
            </w:r>
          </w:p>
        </w:tc>
        <w:tc>
          <w:tcPr>
            <w:tcW w:w="1185" w:type="dxa"/>
            <w:tcBorders>
              <w:top w:val="single" w:color="000000" w:sz="4" w:space="0"/>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center"/>
              <w:textAlignment w:val="auto"/>
              <w:rPr>
                <w:rFonts w:hint="eastAsia" w:ascii="仿宋" w:hAnsi="仿宋" w:eastAsia="仿宋" w:cs="仿宋"/>
                <w:color w:val="auto"/>
                <w:spacing w:val="0"/>
                <w:kern w:val="2"/>
                <w:position w:val="0"/>
                <w:sz w:val="24"/>
                <w:szCs w:val="24"/>
                <w:highlight w:val="none"/>
                <w:u w:val="none"/>
                <w:shd w:val="clear" w:color="auto" w:fill="auto"/>
                <w:lang w:val="en-US" w:eastAsia="zh-CN" w:bidi="ar-SA"/>
              </w:rPr>
            </w:pPr>
            <w:r>
              <w:rPr>
                <w:rFonts w:hint="eastAsia" w:ascii="仿宋" w:hAnsi="仿宋" w:eastAsia="仿宋" w:cs="仿宋"/>
                <w:color w:val="auto"/>
                <w:spacing w:val="0"/>
                <w:position w:val="0"/>
                <w:sz w:val="24"/>
                <w:szCs w:val="24"/>
                <w:highlight w:val="none"/>
                <w:u w:val="none"/>
                <w:shd w:val="clear" w:color="auto" w:fill="auto"/>
                <w:lang w:val="en-US" w:eastAsia="zh-CN"/>
              </w:rPr>
              <w:t>2分</w:t>
            </w:r>
          </w:p>
        </w:tc>
        <w:tc>
          <w:tcPr>
            <w:tcW w:w="118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leftChars="0" w:right="0" w:rightChars="0" w:firstLine="0" w:firstLineChars="0"/>
              <w:jc w:val="center"/>
              <w:textAlignment w:val="auto"/>
              <w:rPr>
                <w:rFonts w:hint="eastAsia" w:ascii="仿宋" w:hAnsi="仿宋" w:eastAsia="仿宋" w:cs="仿宋"/>
                <w:color w:val="auto"/>
                <w:spacing w:val="0"/>
                <w:kern w:val="2"/>
                <w:position w:val="0"/>
                <w:sz w:val="24"/>
                <w:szCs w:val="24"/>
                <w:highlight w:val="none"/>
                <w:u w:val="none"/>
                <w:shd w:val="clear" w:color="auto" w:fill="auto"/>
                <w:lang w:val="en-US" w:eastAsia="zh-CN" w:bidi="ar-SA"/>
              </w:rPr>
            </w:pPr>
          </w:p>
        </w:tc>
      </w:tr>
      <w:tr>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default" w:ascii="仿宋" w:hAnsi="仿宋" w:eastAsia="仿宋" w:cs="仿宋"/>
                <w:color w:val="auto"/>
                <w:spacing w:val="0"/>
                <w:position w:val="0"/>
                <w:sz w:val="24"/>
                <w:szCs w:val="24"/>
                <w:highlight w:val="none"/>
                <w:u w:val="none"/>
                <w:shd w:val="clear" w:color="auto" w:fill="auto"/>
                <w:lang w:val="en-US" w:eastAsia="zh-CN"/>
              </w:rPr>
            </w:pPr>
            <w:r>
              <w:rPr>
                <w:rFonts w:hint="eastAsia" w:ascii="仿宋" w:hAnsi="仿宋" w:eastAsia="仿宋" w:cs="仿宋"/>
                <w:color w:val="auto"/>
                <w:spacing w:val="0"/>
                <w:position w:val="0"/>
                <w:sz w:val="24"/>
                <w:szCs w:val="24"/>
                <w:highlight w:val="none"/>
                <w:u w:val="none"/>
                <w:shd w:val="clear" w:color="auto" w:fill="auto"/>
                <w:lang w:val="en-US" w:eastAsia="zh-CN"/>
              </w:rPr>
              <w:t>8</w:t>
            </w:r>
          </w:p>
        </w:tc>
        <w:tc>
          <w:tcPr>
            <w:tcW w:w="139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rPr>
            </w:pPr>
            <w:r>
              <w:rPr>
                <w:rFonts w:hint="eastAsia" w:ascii="仿宋" w:hAnsi="仿宋" w:eastAsia="仿宋" w:cs="仿宋"/>
                <w:color w:val="auto"/>
                <w:spacing w:val="0"/>
                <w:position w:val="0"/>
                <w:sz w:val="24"/>
                <w:szCs w:val="24"/>
                <w:highlight w:val="none"/>
                <w:u w:val="none"/>
                <w:shd w:val="clear" w:color="auto" w:fill="auto"/>
                <w:lang w:eastAsia="zh-CN"/>
              </w:rPr>
              <w:t>类似</w:t>
            </w:r>
            <w:r>
              <w:rPr>
                <w:rFonts w:hint="eastAsia" w:ascii="仿宋" w:hAnsi="仿宋" w:eastAsia="仿宋" w:cs="仿宋"/>
                <w:color w:val="auto"/>
                <w:spacing w:val="0"/>
                <w:position w:val="0"/>
                <w:sz w:val="24"/>
                <w:szCs w:val="24"/>
                <w:highlight w:val="none"/>
                <w:u w:val="none"/>
                <w:shd w:val="clear" w:color="auto" w:fill="auto"/>
              </w:rPr>
              <w:t>业绩</w:t>
            </w:r>
            <w:r>
              <w:rPr>
                <w:rFonts w:hint="eastAsia" w:ascii="仿宋" w:hAnsi="仿宋" w:eastAsia="仿宋" w:cs="仿宋"/>
                <w:color w:val="auto"/>
                <w:spacing w:val="0"/>
                <w:position w:val="0"/>
                <w:sz w:val="24"/>
                <w:szCs w:val="24"/>
                <w:highlight w:val="none"/>
                <w:u w:val="none"/>
                <w:shd w:val="clear" w:color="auto" w:fill="auto"/>
                <w:lang w:val="en-US" w:eastAsia="zh-CN"/>
              </w:rPr>
              <w:t xml:space="preserve">    </w:t>
            </w:r>
            <w:r>
              <w:rPr>
                <w:rFonts w:hint="eastAsia" w:ascii="仿宋" w:hAnsi="仿宋" w:eastAsia="仿宋" w:cs="仿宋"/>
                <w:color w:val="auto"/>
                <w:spacing w:val="0"/>
                <w:position w:val="0"/>
                <w:sz w:val="24"/>
                <w:szCs w:val="24"/>
                <w:highlight w:val="none"/>
                <w:u w:val="none"/>
                <w:shd w:val="clear" w:color="auto" w:fill="auto"/>
              </w:rPr>
              <w:t>（0-5分）</w:t>
            </w:r>
          </w:p>
        </w:tc>
        <w:tc>
          <w:tcPr>
            <w:tcW w:w="552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left"/>
              <w:textAlignment w:val="auto"/>
              <w:rPr>
                <w:rFonts w:hint="eastAsia" w:ascii="仿宋" w:hAnsi="仿宋" w:eastAsia="仿宋" w:cs="仿宋"/>
                <w:color w:val="auto"/>
                <w:spacing w:val="0"/>
                <w:position w:val="0"/>
                <w:sz w:val="24"/>
                <w:szCs w:val="24"/>
                <w:highlight w:val="none"/>
                <w:u w:val="none"/>
                <w:shd w:val="clear" w:color="auto" w:fill="auto"/>
              </w:rPr>
            </w:pPr>
            <w:r>
              <w:rPr>
                <w:rFonts w:hint="eastAsia" w:ascii="仿宋" w:hAnsi="仿宋" w:eastAsia="仿宋" w:cs="仿宋"/>
                <w:color w:val="auto"/>
                <w:spacing w:val="0"/>
                <w:position w:val="0"/>
                <w:sz w:val="24"/>
                <w:szCs w:val="24"/>
                <w:highlight w:val="none"/>
                <w:u w:val="none"/>
                <w:shd w:val="clear" w:color="auto" w:fill="auto"/>
              </w:rPr>
              <w:t>投标人近三年（2018年1月1日起至</w:t>
            </w:r>
            <w:r>
              <w:rPr>
                <w:rFonts w:hint="eastAsia" w:ascii="仿宋" w:hAnsi="仿宋" w:eastAsia="仿宋" w:cs="仿宋"/>
                <w:color w:val="auto"/>
                <w:spacing w:val="0"/>
                <w:position w:val="0"/>
                <w:sz w:val="24"/>
                <w:szCs w:val="24"/>
                <w:highlight w:val="none"/>
                <w:u w:val="none"/>
                <w:shd w:val="clear" w:color="auto" w:fill="auto"/>
                <w:lang w:eastAsia="zh-CN"/>
              </w:rPr>
              <w:t>今，以合同签订日期为准</w:t>
            </w:r>
            <w:r>
              <w:rPr>
                <w:rFonts w:hint="eastAsia" w:ascii="仿宋" w:hAnsi="仿宋" w:eastAsia="仿宋" w:cs="仿宋"/>
                <w:color w:val="auto"/>
                <w:spacing w:val="0"/>
                <w:position w:val="0"/>
                <w:sz w:val="24"/>
                <w:szCs w:val="24"/>
                <w:highlight w:val="none"/>
                <w:u w:val="none"/>
                <w:shd w:val="clear" w:color="auto" w:fill="auto"/>
              </w:rPr>
              <w:t>）</w:t>
            </w:r>
            <w:r>
              <w:rPr>
                <w:rFonts w:hint="eastAsia" w:ascii="仿宋" w:hAnsi="仿宋" w:eastAsia="仿宋" w:cs="仿宋"/>
                <w:color w:val="auto"/>
                <w:spacing w:val="0"/>
                <w:position w:val="0"/>
                <w:sz w:val="24"/>
                <w:szCs w:val="24"/>
                <w:highlight w:val="none"/>
                <w:u w:val="none"/>
                <w:shd w:val="clear" w:color="auto" w:fill="auto"/>
                <w:lang w:eastAsia="zh-CN"/>
              </w:rPr>
              <w:t>履约完成</w:t>
            </w:r>
            <w:r>
              <w:rPr>
                <w:rFonts w:hint="eastAsia" w:ascii="仿宋" w:hAnsi="仿宋" w:eastAsia="仿宋" w:cs="仿宋"/>
                <w:color w:val="auto"/>
                <w:spacing w:val="0"/>
                <w:position w:val="0"/>
                <w:sz w:val="24"/>
                <w:szCs w:val="24"/>
                <w:highlight w:val="none"/>
                <w:u w:val="none"/>
                <w:shd w:val="clear" w:color="auto" w:fill="auto"/>
              </w:rPr>
              <w:t>的类似业绩</w:t>
            </w:r>
            <w:r>
              <w:rPr>
                <w:rFonts w:hint="eastAsia" w:ascii="仿宋" w:hAnsi="仿宋" w:eastAsia="仿宋" w:cs="仿宋"/>
                <w:color w:val="auto"/>
                <w:spacing w:val="0"/>
                <w:position w:val="0"/>
                <w:sz w:val="24"/>
                <w:szCs w:val="24"/>
                <w:highlight w:val="none"/>
                <w:u w:val="none"/>
                <w:shd w:val="clear" w:color="auto" w:fill="auto"/>
                <w:lang w:eastAsia="zh-CN"/>
              </w:rPr>
              <w:t>，</w:t>
            </w:r>
            <w:r>
              <w:rPr>
                <w:rFonts w:hint="eastAsia" w:ascii="仿宋" w:hAnsi="仿宋" w:eastAsia="仿宋" w:cs="仿宋"/>
                <w:color w:val="auto"/>
                <w:spacing w:val="0"/>
                <w:position w:val="0"/>
                <w:sz w:val="24"/>
                <w:szCs w:val="24"/>
                <w:highlight w:val="none"/>
                <w:u w:val="none"/>
                <w:shd w:val="clear" w:color="auto" w:fill="auto"/>
              </w:rPr>
              <w:t>每</w:t>
            </w:r>
            <w:r>
              <w:rPr>
                <w:rFonts w:hint="eastAsia" w:ascii="仿宋" w:hAnsi="仿宋" w:eastAsia="仿宋" w:cs="仿宋"/>
                <w:color w:val="auto"/>
                <w:spacing w:val="0"/>
                <w:position w:val="0"/>
                <w:sz w:val="24"/>
                <w:szCs w:val="24"/>
                <w:highlight w:val="none"/>
                <w:u w:val="none"/>
                <w:shd w:val="clear" w:color="auto" w:fill="auto"/>
                <w:lang w:eastAsia="zh-CN"/>
              </w:rPr>
              <w:t>提供一</w:t>
            </w:r>
            <w:r>
              <w:rPr>
                <w:rFonts w:hint="eastAsia" w:ascii="仿宋" w:hAnsi="仿宋" w:eastAsia="仿宋" w:cs="仿宋"/>
                <w:color w:val="auto"/>
                <w:spacing w:val="0"/>
                <w:position w:val="0"/>
                <w:sz w:val="24"/>
                <w:szCs w:val="24"/>
                <w:highlight w:val="none"/>
                <w:u w:val="none"/>
                <w:shd w:val="clear" w:color="auto" w:fill="auto"/>
              </w:rPr>
              <w:t>个得1分，</w:t>
            </w:r>
            <w:r>
              <w:rPr>
                <w:rFonts w:hint="eastAsia" w:ascii="仿宋" w:hAnsi="仿宋" w:eastAsia="仿宋" w:cs="仿宋"/>
                <w:color w:val="auto"/>
                <w:spacing w:val="0"/>
                <w:position w:val="0"/>
                <w:sz w:val="24"/>
                <w:szCs w:val="24"/>
                <w:highlight w:val="none"/>
                <w:u w:val="none"/>
                <w:shd w:val="clear" w:color="auto" w:fill="auto"/>
                <w:lang w:eastAsia="zh-CN"/>
              </w:rPr>
              <w:t>最高得</w:t>
            </w:r>
            <w:r>
              <w:rPr>
                <w:rFonts w:hint="eastAsia" w:ascii="仿宋" w:hAnsi="仿宋" w:eastAsia="仿宋" w:cs="仿宋"/>
                <w:color w:val="auto"/>
                <w:spacing w:val="0"/>
                <w:position w:val="0"/>
                <w:sz w:val="24"/>
                <w:szCs w:val="24"/>
                <w:highlight w:val="none"/>
                <w:u w:val="none"/>
                <w:shd w:val="clear" w:color="auto" w:fill="auto"/>
              </w:rPr>
              <w:t>5分。（0-5分）</w:t>
            </w:r>
            <w:r>
              <w:rPr>
                <w:rFonts w:hint="eastAsia" w:ascii="仿宋" w:hAnsi="仿宋" w:eastAsia="仿宋" w:cs="仿宋"/>
                <w:color w:val="auto"/>
                <w:spacing w:val="0"/>
                <w:position w:val="0"/>
                <w:sz w:val="24"/>
                <w:szCs w:val="24"/>
                <w:highlight w:val="none"/>
                <w:u w:val="none"/>
                <w:shd w:val="clear" w:color="auto" w:fill="auto"/>
              </w:rPr>
              <w:br w:type="textWrapping"/>
            </w:r>
            <w:r>
              <w:rPr>
                <w:rFonts w:hint="eastAsia" w:ascii="仿宋" w:hAnsi="仿宋" w:eastAsia="仿宋" w:cs="仿宋"/>
                <w:color w:val="auto"/>
                <w:spacing w:val="0"/>
                <w:position w:val="0"/>
                <w:sz w:val="24"/>
                <w:szCs w:val="24"/>
                <w:highlight w:val="none"/>
                <w:u w:val="none"/>
                <w:shd w:val="clear" w:color="auto" w:fill="auto"/>
                <w:lang w:eastAsia="zh-CN"/>
              </w:rPr>
              <w:t>注：</w:t>
            </w:r>
            <w:r>
              <w:rPr>
                <w:rFonts w:hint="eastAsia" w:ascii="仿宋" w:hAnsi="仿宋" w:eastAsia="仿宋" w:cs="仿宋"/>
                <w:color w:val="auto"/>
                <w:spacing w:val="0"/>
                <w:position w:val="0"/>
                <w:sz w:val="24"/>
                <w:szCs w:val="24"/>
                <w:highlight w:val="none"/>
                <w:u w:val="none"/>
                <w:shd w:val="clear" w:color="auto" w:fill="auto"/>
              </w:rPr>
              <w:t>在投标文件中提供合同</w:t>
            </w:r>
            <w:r>
              <w:rPr>
                <w:rFonts w:hint="eastAsia" w:ascii="仿宋" w:hAnsi="仿宋" w:eastAsia="仿宋" w:cs="仿宋"/>
                <w:color w:val="auto"/>
                <w:spacing w:val="0"/>
                <w:position w:val="0"/>
                <w:sz w:val="24"/>
                <w:szCs w:val="24"/>
                <w:highlight w:val="none"/>
                <w:u w:val="none"/>
                <w:shd w:val="clear" w:color="auto" w:fill="auto"/>
                <w:lang w:eastAsia="zh-CN"/>
              </w:rPr>
              <w:t>及结算发票复印件或</w:t>
            </w:r>
            <w:r>
              <w:rPr>
                <w:rFonts w:hint="eastAsia" w:ascii="仿宋" w:hAnsi="仿宋" w:eastAsia="仿宋" w:cs="仿宋"/>
                <w:color w:val="auto"/>
                <w:spacing w:val="0"/>
                <w:position w:val="0"/>
                <w:sz w:val="24"/>
                <w:szCs w:val="24"/>
                <w:highlight w:val="none"/>
                <w:u w:val="none"/>
                <w:shd w:val="clear" w:color="auto" w:fill="auto"/>
              </w:rPr>
              <w:t>扫描件</w:t>
            </w:r>
            <w:r>
              <w:rPr>
                <w:rFonts w:hint="eastAsia" w:ascii="仿宋" w:hAnsi="仿宋" w:eastAsia="仿宋" w:cs="仿宋"/>
                <w:color w:val="auto"/>
                <w:spacing w:val="0"/>
                <w:position w:val="0"/>
                <w:sz w:val="24"/>
                <w:szCs w:val="24"/>
                <w:highlight w:val="none"/>
                <w:u w:val="none"/>
                <w:shd w:val="clear" w:color="auto" w:fill="auto"/>
                <w:lang w:eastAsia="zh-CN"/>
              </w:rPr>
              <w:t>，提供不全或不提供不得分</w:t>
            </w:r>
            <w:r>
              <w:rPr>
                <w:rFonts w:hint="eastAsia" w:ascii="仿宋" w:hAnsi="仿宋" w:eastAsia="仿宋" w:cs="仿宋"/>
                <w:color w:val="auto"/>
                <w:spacing w:val="0"/>
                <w:position w:val="0"/>
                <w:sz w:val="24"/>
                <w:szCs w:val="24"/>
                <w:highlight w:val="none"/>
                <w:u w:val="none"/>
                <w:shd w:val="clear" w:color="auto" w:fill="auto"/>
              </w:rPr>
              <w:t>。</w:t>
            </w:r>
          </w:p>
        </w:tc>
        <w:tc>
          <w:tcPr>
            <w:tcW w:w="118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lang w:eastAsia="zh-CN"/>
              </w:rPr>
            </w:pPr>
            <w:r>
              <w:rPr>
                <w:rFonts w:hint="eastAsia" w:ascii="仿宋" w:hAnsi="仿宋" w:eastAsia="仿宋" w:cs="仿宋"/>
                <w:color w:val="auto"/>
                <w:spacing w:val="0"/>
                <w:position w:val="0"/>
                <w:sz w:val="24"/>
                <w:szCs w:val="24"/>
                <w:highlight w:val="none"/>
                <w:u w:val="none"/>
                <w:shd w:val="clear" w:color="auto" w:fill="auto"/>
              </w:rPr>
              <w:t>5</w:t>
            </w:r>
            <w:r>
              <w:rPr>
                <w:rFonts w:hint="eastAsia" w:ascii="仿宋" w:hAnsi="仿宋" w:eastAsia="仿宋" w:cs="仿宋"/>
                <w:color w:val="auto"/>
                <w:spacing w:val="0"/>
                <w:position w:val="0"/>
                <w:sz w:val="24"/>
                <w:szCs w:val="24"/>
                <w:highlight w:val="none"/>
                <w:u w:val="none"/>
                <w:shd w:val="clear" w:color="auto" w:fill="auto"/>
                <w:lang w:eastAsia="zh-CN"/>
              </w:rPr>
              <w:t>分</w:t>
            </w:r>
          </w:p>
        </w:tc>
        <w:tc>
          <w:tcPr>
            <w:tcW w:w="118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highlight w:val="none"/>
                <w:u w:val="none"/>
                <w:shd w:val="clear" w:color="auto" w:fill="auto"/>
              </w:rPr>
            </w:pPr>
          </w:p>
        </w:tc>
      </w:tr>
      <w:tr>
        <w:tblPrEx>
          <w:tblCellMar>
            <w:top w:w="0" w:type="dxa"/>
            <w:left w:w="10" w:type="dxa"/>
            <w:bottom w:w="0" w:type="dxa"/>
            <w:right w:w="10" w:type="dxa"/>
          </w:tblCellMar>
        </w:tblPrEx>
        <w:trPr>
          <w:trHeight w:val="420" w:hRule="atLeast"/>
        </w:trPr>
        <w:tc>
          <w:tcPr>
            <w:tcW w:w="735"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default" w:ascii="仿宋" w:hAnsi="仿宋" w:eastAsia="仿宋" w:cs="仿宋"/>
                <w:color w:val="auto"/>
                <w:spacing w:val="0"/>
                <w:position w:val="0"/>
                <w:sz w:val="24"/>
                <w:szCs w:val="24"/>
                <w:u w:val="none"/>
                <w:shd w:val="clear" w:color="auto" w:fill="auto"/>
                <w:lang w:val="en-US" w:eastAsia="zh-CN"/>
              </w:rPr>
            </w:pPr>
            <w:r>
              <w:rPr>
                <w:rFonts w:hint="eastAsia" w:ascii="仿宋" w:hAnsi="仿宋" w:eastAsia="仿宋" w:cs="仿宋"/>
                <w:color w:val="auto"/>
                <w:spacing w:val="0"/>
                <w:position w:val="0"/>
                <w:sz w:val="24"/>
                <w:szCs w:val="24"/>
                <w:u w:val="none"/>
                <w:shd w:val="clear" w:color="auto" w:fill="auto"/>
                <w:lang w:val="en-US" w:eastAsia="zh-CN"/>
              </w:rPr>
              <w:t>9</w:t>
            </w:r>
          </w:p>
        </w:tc>
        <w:tc>
          <w:tcPr>
            <w:tcW w:w="1395"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u w:val="none"/>
                <w:shd w:val="clear" w:color="auto" w:fill="auto"/>
              </w:rPr>
            </w:pPr>
            <w:r>
              <w:rPr>
                <w:rFonts w:hint="eastAsia" w:ascii="仿宋" w:hAnsi="仿宋" w:eastAsia="仿宋" w:cs="仿宋"/>
                <w:color w:val="auto"/>
                <w:spacing w:val="0"/>
                <w:position w:val="0"/>
                <w:sz w:val="24"/>
                <w:szCs w:val="24"/>
                <w:u w:val="none"/>
                <w:shd w:val="clear" w:color="auto" w:fill="auto"/>
              </w:rPr>
              <w:t>投标文件编制质量评定</w:t>
            </w:r>
            <w:r>
              <w:rPr>
                <w:rFonts w:hint="eastAsia" w:ascii="仿宋" w:hAnsi="仿宋" w:eastAsia="仿宋" w:cs="仿宋"/>
                <w:color w:val="auto"/>
                <w:spacing w:val="0"/>
                <w:position w:val="0"/>
                <w:sz w:val="24"/>
                <w:szCs w:val="24"/>
                <w:u w:val="none"/>
                <w:shd w:val="clear" w:color="auto" w:fill="auto"/>
                <w:lang w:val="en-US" w:eastAsia="zh-CN"/>
              </w:rPr>
              <w:t xml:space="preserve">  </w:t>
            </w:r>
            <w:r>
              <w:rPr>
                <w:rFonts w:hint="eastAsia" w:ascii="仿宋" w:hAnsi="仿宋" w:eastAsia="仿宋" w:cs="仿宋"/>
                <w:color w:val="auto"/>
                <w:spacing w:val="0"/>
                <w:position w:val="0"/>
                <w:sz w:val="24"/>
                <w:szCs w:val="24"/>
                <w:u w:val="none"/>
                <w:shd w:val="clear" w:color="auto" w:fill="auto"/>
              </w:rPr>
              <w:t>（0-2分）</w:t>
            </w:r>
          </w:p>
        </w:tc>
        <w:tc>
          <w:tcPr>
            <w:tcW w:w="5520"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left"/>
              <w:textAlignment w:val="auto"/>
              <w:rPr>
                <w:rFonts w:hint="eastAsia" w:ascii="仿宋" w:hAnsi="仿宋" w:eastAsia="仿宋" w:cs="仿宋"/>
                <w:color w:val="auto"/>
                <w:spacing w:val="0"/>
                <w:position w:val="0"/>
                <w:sz w:val="24"/>
                <w:szCs w:val="24"/>
                <w:u w:val="none"/>
                <w:shd w:val="clear" w:color="auto" w:fill="auto"/>
              </w:rPr>
            </w:pPr>
            <w:r>
              <w:rPr>
                <w:rFonts w:hint="eastAsia" w:ascii="仿宋" w:hAnsi="仿宋" w:eastAsia="仿宋" w:cs="仿宋"/>
                <w:color w:val="auto"/>
                <w:spacing w:val="0"/>
                <w:position w:val="0"/>
                <w:sz w:val="24"/>
                <w:szCs w:val="24"/>
                <w:u w:val="none"/>
                <w:shd w:val="clear" w:color="auto" w:fill="auto"/>
              </w:rPr>
              <w:t>（1）投标文件是否编制完整，格式规范、内容齐全、表达准确、条理清晰、内容无前后矛盾，符合采购文件要求；（0-1分）</w:t>
            </w:r>
          </w:p>
        </w:tc>
        <w:tc>
          <w:tcPr>
            <w:tcW w:w="1185"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1分</w:t>
            </w:r>
          </w:p>
        </w:tc>
        <w:tc>
          <w:tcPr>
            <w:tcW w:w="1185"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p>
        </w:tc>
      </w:tr>
      <w:tr>
        <w:tblPrEx>
          <w:tblCellMar>
            <w:top w:w="0" w:type="dxa"/>
            <w:left w:w="10" w:type="dxa"/>
            <w:bottom w:w="0" w:type="dxa"/>
            <w:right w:w="10" w:type="dxa"/>
          </w:tblCellMar>
        </w:tblPrEx>
        <w:trPr>
          <w:trHeight w:val="533" w:hRule="atLeast"/>
        </w:trPr>
        <w:tc>
          <w:tcPr>
            <w:tcW w:w="73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center"/>
              <w:textAlignment w:val="auto"/>
              <w:rPr>
                <w:rFonts w:hint="eastAsia" w:ascii="仿宋" w:hAnsi="仿宋" w:eastAsia="仿宋" w:cs="仿宋"/>
                <w:color w:val="auto"/>
                <w:spacing w:val="0"/>
                <w:position w:val="0"/>
                <w:sz w:val="24"/>
                <w:szCs w:val="24"/>
                <w:u w:val="none"/>
                <w:shd w:val="clear" w:color="auto" w:fill="auto"/>
              </w:rPr>
            </w:pPr>
          </w:p>
        </w:tc>
        <w:tc>
          <w:tcPr>
            <w:tcW w:w="1395"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both"/>
              <w:textAlignment w:val="auto"/>
              <w:rPr>
                <w:rFonts w:hint="eastAsia" w:ascii="仿宋" w:hAnsi="仿宋" w:eastAsia="仿宋" w:cs="仿宋"/>
                <w:color w:val="auto"/>
                <w:spacing w:val="0"/>
                <w:position w:val="0"/>
                <w:sz w:val="24"/>
                <w:szCs w:val="24"/>
                <w:u w:val="none"/>
                <w:shd w:val="clear" w:color="auto" w:fill="auto"/>
              </w:rPr>
            </w:pPr>
          </w:p>
        </w:tc>
        <w:tc>
          <w:tcPr>
            <w:tcW w:w="5520"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line="320" w:lineRule="exact"/>
              <w:ind w:left="0" w:right="0" w:firstLine="0"/>
              <w:jc w:val="left"/>
              <w:textAlignment w:val="auto"/>
              <w:rPr>
                <w:rFonts w:hint="eastAsia" w:ascii="仿宋" w:hAnsi="仿宋" w:eastAsia="仿宋" w:cs="仿宋"/>
                <w:color w:val="auto"/>
                <w:spacing w:val="0"/>
                <w:position w:val="0"/>
                <w:sz w:val="24"/>
                <w:szCs w:val="24"/>
                <w:u w:val="none"/>
                <w:shd w:val="clear" w:color="auto" w:fill="auto"/>
              </w:rPr>
            </w:pPr>
            <w:r>
              <w:rPr>
                <w:rFonts w:hint="eastAsia" w:ascii="仿宋" w:hAnsi="仿宋" w:eastAsia="仿宋" w:cs="仿宋"/>
                <w:color w:val="auto"/>
                <w:spacing w:val="0"/>
                <w:position w:val="0"/>
                <w:sz w:val="24"/>
                <w:szCs w:val="24"/>
                <w:u w:val="none"/>
                <w:shd w:val="clear" w:color="auto" w:fill="auto"/>
              </w:rPr>
              <w:t>（2）电子化投标文件与采购文件的评分标准一一对应，关联定位明晰，准确。定位不明晰，准确的，一处扣0.5分，扣完为止。（0-</w:t>
            </w:r>
            <w:r>
              <w:rPr>
                <w:rFonts w:hint="eastAsia" w:ascii="仿宋" w:hAnsi="仿宋" w:eastAsia="仿宋" w:cs="仿宋"/>
                <w:color w:val="auto"/>
                <w:spacing w:val="0"/>
                <w:position w:val="0"/>
                <w:sz w:val="24"/>
                <w:szCs w:val="24"/>
                <w:u w:val="none"/>
                <w:shd w:val="clear" w:color="auto" w:fill="auto"/>
                <w:lang w:val="en-US" w:eastAsia="zh-CN"/>
              </w:rPr>
              <w:t>1</w:t>
            </w:r>
            <w:r>
              <w:rPr>
                <w:rFonts w:hint="eastAsia" w:ascii="仿宋" w:hAnsi="仿宋" w:eastAsia="仿宋" w:cs="仿宋"/>
                <w:color w:val="auto"/>
                <w:spacing w:val="0"/>
                <w:position w:val="0"/>
                <w:sz w:val="24"/>
                <w:szCs w:val="24"/>
                <w:u w:val="none"/>
                <w:shd w:val="clear" w:color="auto" w:fill="auto"/>
              </w:rPr>
              <w:t>分）</w:t>
            </w:r>
          </w:p>
        </w:tc>
        <w:tc>
          <w:tcPr>
            <w:tcW w:w="1185"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p>
        </w:tc>
        <w:tc>
          <w:tcPr>
            <w:tcW w:w="1185"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p>
        </w:tc>
      </w:tr>
    </w:tbl>
    <w:p>
      <w:pPr>
        <w:snapToGrid w:val="0"/>
        <w:spacing w:before="156" w:after="50" w:line="460" w:lineRule="exact"/>
        <w:jc w:val="center"/>
        <w:rPr>
          <w:rFonts w:hint="eastAsia" w:ascii="仿宋_GB2312" w:hAnsi="宋体" w:eastAsia="仿宋_GB2312"/>
          <w:b/>
          <w:sz w:val="32"/>
          <w:szCs w:val="32"/>
        </w:rPr>
      </w:pPr>
    </w:p>
    <w:p>
      <w:pPr>
        <w:snapToGrid w:val="0"/>
        <w:spacing w:before="156" w:after="50" w:line="460" w:lineRule="exact"/>
        <w:jc w:val="center"/>
        <w:rPr>
          <w:rFonts w:hint="eastAsia" w:ascii="仿宋_GB2312" w:hAnsi="宋体" w:eastAsia="仿宋_GB2312"/>
          <w:b/>
          <w:sz w:val="32"/>
          <w:szCs w:val="32"/>
        </w:rPr>
      </w:pPr>
    </w:p>
    <w:p>
      <w:pPr>
        <w:snapToGrid w:val="0"/>
        <w:spacing w:before="156" w:after="50" w:line="460" w:lineRule="exact"/>
        <w:jc w:val="center"/>
        <w:rPr>
          <w:rFonts w:hint="eastAsia" w:ascii="仿宋_GB2312" w:hAnsi="宋体" w:eastAsia="仿宋_GB2312"/>
          <w:b/>
          <w:sz w:val="32"/>
          <w:szCs w:val="32"/>
        </w:rPr>
      </w:pPr>
    </w:p>
    <w:p>
      <w:pPr>
        <w:snapToGrid w:val="0"/>
        <w:spacing w:before="156" w:after="50" w:line="460" w:lineRule="exact"/>
        <w:jc w:val="center"/>
        <w:rPr>
          <w:rFonts w:hint="eastAsia" w:ascii="仿宋_GB2312" w:hAnsi="宋体" w:eastAsia="仿宋_GB2312"/>
          <w:b/>
          <w:sz w:val="32"/>
          <w:szCs w:val="32"/>
        </w:rPr>
      </w:pPr>
    </w:p>
    <w:p>
      <w:pPr>
        <w:snapToGrid w:val="0"/>
        <w:spacing w:before="156" w:after="50" w:line="460" w:lineRule="exact"/>
        <w:jc w:val="center"/>
        <w:rPr>
          <w:rFonts w:hint="eastAsia" w:ascii="仿宋_GB2312" w:hAnsi="宋体" w:eastAsia="仿宋_GB2312"/>
          <w:b/>
          <w:sz w:val="32"/>
          <w:szCs w:val="32"/>
        </w:rPr>
      </w:pPr>
    </w:p>
    <w:p>
      <w:pPr>
        <w:snapToGrid w:val="0"/>
        <w:spacing w:before="156" w:after="50" w:line="460" w:lineRule="exact"/>
        <w:jc w:val="center"/>
        <w:rPr>
          <w:rFonts w:hint="eastAsia" w:ascii="仿宋_GB2312" w:hAnsi="宋体" w:eastAsia="仿宋_GB2312"/>
          <w:b/>
          <w:sz w:val="32"/>
          <w:szCs w:val="32"/>
        </w:rPr>
      </w:pPr>
    </w:p>
    <w:p>
      <w:pPr>
        <w:snapToGrid w:val="0"/>
        <w:spacing w:before="156" w:after="50" w:line="460" w:lineRule="exact"/>
        <w:jc w:val="center"/>
        <w:rPr>
          <w:rFonts w:hint="eastAsia" w:ascii="仿宋_GB2312" w:hAnsi="宋体" w:eastAsia="仿宋_GB2312"/>
          <w:b/>
          <w:sz w:val="32"/>
          <w:szCs w:val="32"/>
        </w:rPr>
      </w:pPr>
    </w:p>
    <w:p>
      <w:pPr>
        <w:snapToGrid w:val="0"/>
        <w:spacing w:before="156" w:after="50" w:line="460" w:lineRule="exact"/>
        <w:jc w:val="center"/>
        <w:rPr>
          <w:rFonts w:hint="eastAsia" w:ascii="仿宋_GB2312" w:hAnsi="宋体" w:eastAsia="仿宋_GB2312"/>
          <w:b/>
          <w:sz w:val="32"/>
          <w:szCs w:val="32"/>
        </w:rPr>
      </w:pPr>
    </w:p>
    <w:p>
      <w:pPr>
        <w:snapToGrid w:val="0"/>
        <w:spacing w:before="156" w:after="50" w:line="460" w:lineRule="exact"/>
        <w:jc w:val="center"/>
        <w:rPr>
          <w:rFonts w:hint="eastAsia" w:ascii="仿宋_GB2312" w:hAnsi="宋体" w:eastAsia="仿宋_GB2312"/>
          <w:b/>
          <w:sz w:val="32"/>
          <w:szCs w:val="32"/>
        </w:rPr>
      </w:pPr>
    </w:p>
    <w:p>
      <w:pPr>
        <w:snapToGrid w:val="0"/>
        <w:spacing w:before="156" w:after="50" w:line="460" w:lineRule="exact"/>
        <w:jc w:val="center"/>
        <w:rPr>
          <w:rFonts w:hint="eastAsia" w:ascii="仿宋_GB2312" w:hAnsi="宋体" w:eastAsia="仿宋_GB2312"/>
          <w:b/>
          <w:sz w:val="32"/>
          <w:szCs w:val="32"/>
        </w:rPr>
      </w:pPr>
    </w:p>
    <w:p>
      <w:pPr>
        <w:snapToGrid w:val="0"/>
        <w:spacing w:before="156" w:after="50" w:line="460" w:lineRule="exact"/>
        <w:jc w:val="center"/>
        <w:rPr>
          <w:rFonts w:hint="eastAsia" w:ascii="仿宋_GB2312" w:hAnsi="宋体" w:eastAsia="仿宋_GB2312"/>
          <w:b/>
          <w:sz w:val="32"/>
          <w:szCs w:val="32"/>
        </w:rPr>
      </w:pPr>
      <w:r>
        <w:rPr>
          <w:rFonts w:hint="eastAsia" w:ascii="仿宋_GB2312" w:hAnsi="宋体" w:eastAsia="仿宋_GB2312"/>
          <w:b/>
          <w:sz w:val="32"/>
          <w:szCs w:val="32"/>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snapToGrid w:val="0"/>
        <w:spacing w:before="156" w:after="50" w:line="460" w:lineRule="exact"/>
        <w:jc w:val="center"/>
        <w:rPr>
          <w:rFonts w:ascii="仿宋_GB2312" w:hAnsi="仿宋" w:eastAsia="仿宋_GB2312"/>
          <w:sz w:val="24"/>
          <w:szCs w:val="24"/>
        </w:rPr>
      </w:pPr>
    </w:p>
    <w:p>
      <w:pPr>
        <w:pStyle w:val="9"/>
        <w:rPr>
          <w:rFonts w:ascii="仿宋_GB2312" w:hAnsi="仿宋" w:eastAsia="仿宋_GB2312"/>
        </w:rPr>
      </w:pPr>
    </w:p>
    <w:p>
      <w:pPr>
        <w:spacing w:before="156"/>
      </w:pPr>
    </w:p>
    <w:p>
      <w:pPr>
        <w:pStyle w:val="1374"/>
        <w:snapToGrid w:val="0"/>
        <w:spacing w:before="156" w:line="360" w:lineRule="auto"/>
        <w:rPr>
          <w:rFonts w:hint="eastAsia" w:ascii="仿宋" w:hAnsi="仿宋" w:eastAsia="仿宋" w:cs="仿宋"/>
          <w:szCs w:val="24"/>
        </w:rPr>
      </w:pPr>
    </w:p>
    <w:p>
      <w:pPr>
        <w:pStyle w:val="1374"/>
        <w:snapToGrid w:val="0"/>
        <w:spacing w:before="156" w:line="360" w:lineRule="auto"/>
        <w:rPr>
          <w:rFonts w:hint="eastAsia" w:ascii="仿宋" w:hAnsi="仿宋" w:eastAsia="仿宋" w:cs="仿宋"/>
          <w:szCs w:val="24"/>
        </w:rPr>
      </w:pPr>
    </w:p>
    <w:p>
      <w:pPr>
        <w:pStyle w:val="1374"/>
        <w:snapToGrid w:val="0"/>
        <w:spacing w:before="156" w:line="360" w:lineRule="auto"/>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pPr>
        <w:snapToGrid w:val="0"/>
        <w:spacing w:before="156" w:after="50" w:line="460" w:lineRule="exact"/>
        <w:rPr>
          <w:rFonts w:hint="eastAsia" w:ascii="仿宋" w:hAnsi="仿宋" w:eastAsia="仿宋" w:cs="仿宋"/>
          <w:sz w:val="24"/>
          <w:szCs w:val="24"/>
          <w:u w:val="single"/>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年     月     日</w:t>
      </w:r>
    </w:p>
    <w:p>
      <w:pPr>
        <w:pStyle w:val="9"/>
        <w:rPr>
          <w:rFonts w:hint="eastAsia" w:ascii="仿宋" w:hAnsi="仿宋" w:eastAsia="仿宋" w:cs="仿宋"/>
          <w:u w:val="single"/>
        </w:rPr>
      </w:pPr>
    </w:p>
    <w:p>
      <w:pPr>
        <w:spacing w:before="156"/>
        <w:rPr>
          <w:rFonts w:hint="eastAsia" w:ascii="仿宋" w:hAnsi="仿宋" w:eastAsia="仿宋" w:cs="仿宋"/>
          <w:sz w:val="24"/>
          <w:szCs w:val="24"/>
          <w:u w:val="single"/>
        </w:rPr>
      </w:pPr>
    </w:p>
    <w:p>
      <w:pPr>
        <w:pStyle w:val="9"/>
        <w:rPr>
          <w:rFonts w:hint="eastAsia" w:ascii="仿宋" w:hAnsi="仿宋" w:eastAsia="仿宋" w:cs="仿宋"/>
          <w:u w:val="single"/>
        </w:rPr>
      </w:pPr>
    </w:p>
    <w:p>
      <w:pPr>
        <w:spacing w:before="156"/>
        <w:rPr>
          <w:rFonts w:hint="eastAsia" w:ascii="仿宋" w:hAnsi="仿宋" w:eastAsia="仿宋" w:cs="仿宋"/>
          <w:sz w:val="24"/>
          <w:szCs w:val="24"/>
          <w:u w:val="single"/>
        </w:rPr>
      </w:pPr>
    </w:p>
    <w:p>
      <w:pPr>
        <w:pStyle w:val="9"/>
        <w:rPr>
          <w:rFonts w:hint="eastAsia"/>
        </w:rPr>
      </w:pPr>
    </w:p>
    <w:p>
      <w:pPr>
        <w:snapToGrid w:val="0"/>
        <w:spacing w:before="156" w:after="50" w:line="460" w:lineRule="exact"/>
        <w:jc w:val="center"/>
        <w:rPr>
          <w:rFonts w:hint="eastAsia" w:ascii="仿宋_GB2312" w:hAnsi="仿宋" w:eastAsia="仿宋_GB2312"/>
          <w:b/>
          <w:color w:val="000000"/>
          <w:sz w:val="32"/>
          <w:szCs w:val="32"/>
        </w:rPr>
      </w:pPr>
    </w:p>
    <w:p>
      <w:pPr>
        <w:snapToGrid w:val="0"/>
        <w:spacing w:before="156" w:after="50" w:line="460" w:lineRule="exact"/>
        <w:jc w:val="center"/>
        <w:rPr>
          <w:rFonts w:hint="eastAsia" w:ascii="仿宋_GB2312" w:hAnsi="仿宋" w:eastAsia="仿宋_GB2312"/>
          <w:b/>
          <w:color w:val="000000"/>
          <w:sz w:val="32"/>
          <w:szCs w:val="32"/>
        </w:rPr>
      </w:pPr>
    </w:p>
    <w:p>
      <w:pPr>
        <w:snapToGrid w:val="0"/>
        <w:spacing w:before="156" w:after="50" w:line="460" w:lineRule="exact"/>
        <w:jc w:val="center"/>
        <w:rPr>
          <w:rFonts w:hint="eastAsia" w:ascii="仿宋_GB2312" w:hAnsi="仿宋" w:eastAsia="仿宋_GB2312"/>
          <w:b/>
          <w:color w:val="000000"/>
          <w:sz w:val="32"/>
          <w:szCs w:val="32"/>
        </w:rPr>
      </w:pPr>
    </w:p>
    <w:p>
      <w:pPr>
        <w:snapToGrid w:val="0"/>
        <w:spacing w:before="156" w:after="50" w:line="460" w:lineRule="exact"/>
        <w:jc w:val="center"/>
        <w:rPr>
          <w:rFonts w:hint="eastAsia" w:ascii="仿宋_GB2312" w:hAnsi="仿宋" w:eastAsia="仿宋_GB2312"/>
          <w:b/>
          <w:color w:val="000000"/>
          <w:sz w:val="32"/>
          <w:szCs w:val="32"/>
        </w:rPr>
      </w:pPr>
    </w:p>
    <w:p>
      <w:pPr>
        <w:snapToGrid w:val="0"/>
        <w:spacing w:before="156" w:after="50" w:line="460" w:lineRule="exact"/>
        <w:jc w:val="center"/>
        <w:rPr>
          <w:rFonts w:hint="eastAsia" w:ascii="仿宋_GB2312" w:hAnsi="仿宋" w:eastAsia="仿宋_GB2312"/>
          <w:b/>
          <w:color w:val="000000"/>
          <w:sz w:val="32"/>
          <w:szCs w:val="32"/>
        </w:rPr>
      </w:pPr>
    </w:p>
    <w:p>
      <w:pPr>
        <w:snapToGrid w:val="0"/>
        <w:spacing w:before="156" w:after="50" w:line="460" w:lineRule="exact"/>
        <w:jc w:val="center"/>
        <w:rPr>
          <w:rFonts w:hint="eastAsia" w:ascii="仿宋_GB2312" w:hAnsi="仿宋" w:eastAsia="仿宋_GB2312"/>
          <w:b/>
          <w:color w:val="000000"/>
          <w:sz w:val="32"/>
          <w:szCs w:val="32"/>
        </w:rPr>
      </w:pPr>
    </w:p>
    <w:p>
      <w:pPr>
        <w:snapToGrid w:val="0"/>
        <w:spacing w:before="156" w:after="50" w:line="460" w:lineRule="exact"/>
        <w:jc w:val="center"/>
        <w:rPr>
          <w:rFonts w:hint="eastAsia" w:ascii="仿宋_GB2312" w:hAnsi="仿宋" w:eastAsia="仿宋_GB2312"/>
          <w:b/>
          <w:color w:val="000000"/>
          <w:sz w:val="32"/>
          <w:szCs w:val="32"/>
        </w:rPr>
      </w:pPr>
    </w:p>
    <w:p>
      <w:pPr>
        <w:snapToGrid w:val="0"/>
        <w:spacing w:before="156" w:after="50" w:line="460" w:lineRule="exact"/>
        <w:jc w:val="center"/>
        <w:rPr>
          <w:rFonts w:hint="eastAsia" w:ascii="仿宋_GB2312" w:hAnsi="仿宋" w:eastAsia="仿宋_GB2312"/>
          <w:b/>
          <w:color w:val="000000"/>
          <w:sz w:val="32"/>
          <w:szCs w:val="32"/>
        </w:rPr>
      </w:pPr>
    </w:p>
    <w:p>
      <w:pPr>
        <w:snapToGrid w:val="0"/>
        <w:spacing w:before="156" w:after="50" w:line="460" w:lineRule="exact"/>
        <w:jc w:val="center"/>
        <w:rPr>
          <w:rFonts w:hint="eastAsia" w:ascii="仿宋_GB2312" w:hAnsi="仿宋" w:eastAsia="仿宋_GB2312"/>
          <w:b/>
          <w:color w:val="000000"/>
          <w:sz w:val="32"/>
          <w:szCs w:val="32"/>
        </w:rPr>
      </w:pPr>
    </w:p>
    <w:p>
      <w:pPr>
        <w:snapToGrid w:val="0"/>
        <w:spacing w:before="156" w:after="50" w:line="460" w:lineRule="exact"/>
        <w:jc w:val="center"/>
        <w:rPr>
          <w:rFonts w:hint="eastAsia" w:ascii="仿宋_GB2312" w:hAnsi="仿宋" w:eastAsia="仿宋_GB2312"/>
          <w:b/>
          <w:color w:val="000000"/>
          <w:sz w:val="32"/>
          <w:szCs w:val="32"/>
        </w:rPr>
      </w:pPr>
      <w:r>
        <w:rPr>
          <w:rFonts w:hint="eastAsia" w:ascii="仿宋_GB2312" w:hAnsi="仿宋" w:eastAsia="仿宋_GB2312"/>
          <w:b/>
          <w:color w:val="000000"/>
          <w:sz w:val="32"/>
          <w:szCs w:val="32"/>
        </w:rPr>
        <w:t>法定代表人授权委托书</w:t>
      </w:r>
    </w:p>
    <w:p>
      <w:pPr>
        <w:snapToGrid w:val="0"/>
        <w:spacing w:before="156" w:after="50"/>
        <w:jc w:val="center"/>
        <w:rPr>
          <w:rFonts w:hint="eastAsia" w:ascii="仿宋_GB2312" w:hAnsi="仿宋" w:eastAsia="仿宋_GB2312"/>
          <w:b/>
          <w:color w:val="000000"/>
          <w:sz w:val="30"/>
          <w:szCs w:val="30"/>
        </w:rPr>
      </w:pPr>
    </w:p>
    <w:p>
      <w:pPr>
        <w:snapToGrid w:val="0"/>
        <w:spacing w:before="156" w:line="360" w:lineRule="auto"/>
        <w:rPr>
          <w:rFonts w:hint="eastAsia" w:ascii="仿宋_GB2312" w:hAnsi="仿宋" w:eastAsia="仿宋_GB2312"/>
          <w:b/>
          <w:bCs/>
          <w:color w:val="000000"/>
          <w:sz w:val="24"/>
          <w:szCs w:val="24"/>
          <w:u w:val="single"/>
        </w:rPr>
      </w:pPr>
      <w:r>
        <w:rPr>
          <w:rFonts w:hint="eastAsia" w:ascii="仿宋_GB2312" w:hAnsi="仿宋" w:eastAsia="仿宋_GB2312"/>
          <w:bCs/>
          <w:color w:val="000000"/>
          <w:sz w:val="24"/>
          <w:szCs w:val="24"/>
          <w:u w:val="single"/>
          <w:lang w:eastAsia="zh-CN"/>
        </w:rPr>
        <w:t>杭州市公安局富阳区分局</w:t>
      </w:r>
      <w:r>
        <w:rPr>
          <w:rFonts w:hint="eastAsia" w:ascii="仿宋_GB2312" w:hAnsi="仿宋" w:eastAsia="仿宋_GB2312"/>
          <w:bCs/>
          <w:color w:val="000000"/>
          <w:sz w:val="24"/>
          <w:szCs w:val="24"/>
          <w:u w:val="single"/>
        </w:rPr>
        <w:t>：</w:t>
      </w:r>
    </w:p>
    <w:p>
      <w:pPr>
        <w:snapToGrid w:val="0"/>
        <w:spacing w:before="156" w:line="360" w:lineRule="auto"/>
        <w:ind w:firstLine="720" w:firstLineChars="300"/>
        <w:rPr>
          <w:rFonts w:hint="eastAsia" w:ascii="仿宋_GB2312" w:hAnsi="仿宋" w:eastAsia="仿宋_GB2312"/>
          <w:color w:val="000000"/>
          <w:sz w:val="24"/>
          <w:szCs w:val="24"/>
        </w:rPr>
      </w:pPr>
      <w:r>
        <w:rPr>
          <w:rFonts w:hint="eastAsia" w:ascii="仿宋_GB2312" w:hAnsi="仿宋" w:eastAsia="仿宋_GB2312"/>
          <w:color w:val="000000"/>
          <w:sz w:val="24"/>
          <w:szCs w:val="24"/>
        </w:rPr>
        <w:t>我</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（姓名）系</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 xml:space="preserve">（投标人名称）的法定代表人，现授权委托本单位在职职工 </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（姓名）为授权代表，以我方的名义参加项目编号：</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u w:val="single"/>
          <w:lang w:eastAsia="zh-CN"/>
        </w:rPr>
        <w:t>HZGSFZCF-2021-030</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u w:val="none"/>
          <w:lang w:eastAsia="zh-CN"/>
        </w:rPr>
        <w:t>，</w:t>
      </w:r>
      <w:r>
        <w:rPr>
          <w:rFonts w:hint="eastAsia" w:ascii="仿宋_GB2312" w:hAnsi="仿宋" w:eastAsia="仿宋_GB2312"/>
          <w:color w:val="000000"/>
          <w:sz w:val="24"/>
          <w:szCs w:val="24"/>
        </w:rPr>
        <w:t>项目名称</w:t>
      </w:r>
      <w:r>
        <w:rPr>
          <w:rFonts w:hint="eastAsia" w:ascii="仿宋_GB2312" w:hAnsi="仿宋" w:eastAsia="仿宋_GB2312"/>
          <w:color w:val="000000"/>
          <w:sz w:val="24"/>
          <w:szCs w:val="24"/>
          <w:u w:val="none"/>
        </w:rPr>
        <w:t>：</w:t>
      </w:r>
      <w:r>
        <w:rPr>
          <w:rFonts w:hint="eastAsia" w:ascii="仿宋_GB2312" w:hAnsi="仿宋" w:eastAsia="仿宋_GB2312"/>
          <w:color w:val="000000"/>
          <w:sz w:val="24"/>
          <w:szCs w:val="24"/>
          <w:u w:val="single"/>
          <w:lang w:eastAsia="zh-CN"/>
        </w:rPr>
        <w:t>2021-2023年度分局标识标牌制作等项目</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的投标活动，并代表我方全权办理针对上述项目投标过程中的</w:t>
      </w:r>
      <w:r>
        <w:rPr>
          <w:rFonts w:hint="eastAsia" w:ascii="仿宋_GB2312" w:hAnsi="仿宋" w:eastAsia="仿宋_GB2312"/>
          <w:color w:val="000000"/>
          <w:sz w:val="24"/>
        </w:rPr>
        <w:t>一切与之有关的事务，其在投标中的一切活动本公司均予承认。</w:t>
      </w:r>
      <w:r>
        <w:rPr>
          <w:rFonts w:hint="eastAsia" w:ascii="仿宋_GB2312" w:hAnsi="仿宋" w:eastAsia="仿宋_GB2312"/>
          <w:color w:val="000000"/>
          <w:sz w:val="24"/>
          <w:szCs w:val="24"/>
        </w:rPr>
        <w:t>我方对授权代表的签名事项负全部责任。</w:t>
      </w:r>
    </w:p>
    <w:p>
      <w:pPr>
        <w:snapToGrid w:val="0"/>
        <w:spacing w:before="156" w:line="360" w:lineRule="auto"/>
        <w:ind w:firstLine="480"/>
        <w:rPr>
          <w:rFonts w:hint="eastAsia" w:ascii="仿宋_GB2312" w:hAnsi="仿宋" w:eastAsia="仿宋_GB2312"/>
          <w:color w:val="000000"/>
          <w:sz w:val="24"/>
          <w:szCs w:val="24"/>
        </w:rPr>
      </w:pPr>
      <w:r>
        <w:rPr>
          <w:rFonts w:hint="eastAsia" w:ascii="仿宋_GB2312" w:hAnsi="仿宋" w:eastAsia="仿宋_GB2312"/>
          <w:color w:val="000000"/>
          <w:sz w:val="24"/>
          <w:szCs w:val="24"/>
        </w:rPr>
        <w:t>在撤销授权的书面通知以前，本授权书一直有效。授权代表在授权书有效期内签署的所有文件不因授权的撤销而失效。</w:t>
      </w:r>
    </w:p>
    <w:p>
      <w:pPr>
        <w:snapToGrid w:val="0"/>
        <w:spacing w:before="156" w:line="360" w:lineRule="auto"/>
        <w:ind w:firstLine="480"/>
        <w:rPr>
          <w:rFonts w:hint="eastAsia" w:ascii="仿宋_GB2312" w:hAnsi="仿宋" w:eastAsia="仿宋_GB2312"/>
          <w:color w:val="000000"/>
          <w:sz w:val="24"/>
          <w:szCs w:val="24"/>
        </w:rPr>
      </w:pPr>
      <w:r>
        <w:rPr>
          <w:rFonts w:hint="eastAsia" w:ascii="仿宋_GB2312" w:hAnsi="仿宋" w:eastAsia="仿宋_GB2312"/>
          <w:color w:val="000000"/>
          <w:sz w:val="24"/>
          <w:szCs w:val="24"/>
        </w:rPr>
        <w:t>授权代表无转委托权，特此委托。</w:t>
      </w:r>
    </w:p>
    <w:p>
      <w:pPr>
        <w:snapToGrid w:val="0"/>
        <w:spacing w:before="156" w:line="360" w:lineRule="auto"/>
        <w:ind w:firstLine="480"/>
        <w:rPr>
          <w:rFonts w:hint="eastAsia" w:ascii="仿宋_GB2312" w:hAnsi="仿宋" w:eastAsia="仿宋_GB2312"/>
          <w:color w:val="000000"/>
          <w:sz w:val="24"/>
          <w:szCs w:val="24"/>
        </w:rPr>
      </w:pPr>
    </w:p>
    <w:p>
      <w:pPr>
        <w:pStyle w:val="1723"/>
        <w:spacing w:line="360" w:lineRule="auto"/>
        <w:ind w:firstLine="482" w:firstLineChars="200"/>
        <w:rPr>
          <w:rFonts w:hint="eastAsia" w:ascii="仿宋" w:hAnsi="仿宋" w:eastAsia="仿宋" w:cs="仿宋"/>
          <w:b/>
          <w:sz w:val="24"/>
          <w:highlight w:val="yellow"/>
        </w:rPr>
      </w:pPr>
      <w:r>
        <w:rPr>
          <w:rFonts w:hint="eastAsia" w:ascii="仿宋" w:hAnsi="仿宋" w:eastAsia="仿宋" w:cs="仿宋"/>
          <w:b/>
          <w:sz w:val="24"/>
          <w:highlight w:val="yellow"/>
        </w:rPr>
        <w:t>附授权代表的身份证件正反扫描件</w:t>
      </w:r>
      <w:r>
        <w:rPr>
          <w:rFonts w:hint="eastAsia" w:ascii="仿宋" w:hAnsi="仿宋" w:eastAsia="仿宋" w:cs="仿宋"/>
          <w:b/>
          <w:sz w:val="24"/>
          <w:highlight w:val="yellow"/>
          <w:lang w:eastAsia="zh-CN"/>
        </w:rPr>
        <w:t>或复印件</w:t>
      </w:r>
      <w:r>
        <w:rPr>
          <w:rFonts w:hint="eastAsia" w:ascii="仿宋" w:hAnsi="仿宋" w:eastAsia="仿宋" w:cs="仿宋"/>
          <w:b/>
          <w:sz w:val="24"/>
          <w:highlight w:val="yellow"/>
        </w:rPr>
        <w:t>：</w:t>
      </w:r>
    </w:p>
    <w:p>
      <w:pPr>
        <w:snapToGrid w:val="0"/>
        <w:spacing w:before="156" w:line="360" w:lineRule="auto"/>
        <w:ind w:firstLine="480"/>
        <w:rPr>
          <w:rFonts w:hint="eastAsia" w:ascii="仿宋_GB2312" w:hAnsi="仿宋" w:eastAsia="仿宋_GB2312"/>
          <w:color w:val="000000"/>
          <w:sz w:val="24"/>
          <w:szCs w:val="24"/>
        </w:rPr>
      </w:pPr>
    </w:p>
    <w:p>
      <w:pPr>
        <w:snapToGrid w:val="0"/>
        <w:spacing w:before="156" w:line="360" w:lineRule="auto"/>
        <w:rPr>
          <w:rFonts w:hint="eastAsia" w:ascii="仿宋_GB2312" w:hAnsi="仿宋" w:eastAsia="仿宋_GB2312"/>
          <w:color w:val="000000"/>
          <w:sz w:val="24"/>
          <w:szCs w:val="24"/>
        </w:rPr>
      </w:pPr>
    </w:p>
    <w:p>
      <w:pPr>
        <w:snapToGrid w:val="0"/>
        <w:spacing w:before="156" w:line="360" w:lineRule="auto"/>
        <w:rPr>
          <w:rFonts w:hint="eastAsia" w:ascii="仿宋_GB2312" w:hAnsi="仿宋" w:eastAsia="仿宋_GB2312"/>
          <w:color w:val="000000"/>
          <w:sz w:val="24"/>
          <w:szCs w:val="24"/>
        </w:rPr>
      </w:pPr>
      <w:r>
        <w:rPr>
          <w:rFonts w:hint="eastAsia" w:ascii="仿宋_GB2312" w:hAnsi="仿宋" w:eastAsia="仿宋_GB2312"/>
          <w:color w:val="000000"/>
          <w:sz w:val="24"/>
          <w:szCs w:val="24"/>
        </w:rPr>
        <w:t>授权代表签名：</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 xml:space="preserve">   职务：</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 xml:space="preserve">  联系电话：</w:t>
      </w:r>
      <w:r>
        <w:rPr>
          <w:rFonts w:hint="eastAsia" w:ascii="仿宋_GB2312" w:hAnsi="仿宋" w:eastAsia="仿宋_GB2312"/>
          <w:color w:val="000000"/>
          <w:sz w:val="24"/>
          <w:szCs w:val="24"/>
          <w:u w:val="single"/>
        </w:rPr>
        <w:t xml:space="preserve">            </w:t>
      </w:r>
    </w:p>
    <w:p>
      <w:pPr>
        <w:snapToGrid w:val="0"/>
        <w:spacing w:before="156" w:line="360" w:lineRule="auto"/>
        <w:rPr>
          <w:rFonts w:hint="eastAsia" w:ascii="仿宋_GB2312" w:hAnsi="仿宋" w:eastAsia="仿宋_GB2312"/>
          <w:color w:val="000000"/>
          <w:sz w:val="24"/>
          <w:szCs w:val="24"/>
        </w:rPr>
      </w:pPr>
      <w:r>
        <w:rPr>
          <w:rFonts w:hint="eastAsia" w:ascii="仿宋_GB2312" w:hAnsi="仿宋" w:eastAsia="仿宋_GB2312"/>
          <w:color w:val="000000"/>
          <w:sz w:val="24"/>
          <w:szCs w:val="24"/>
        </w:rPr>
        <w:t>授权代表身份证号码：</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 xml:space="preserve"> </w:t>
      </w:r>
    </w:p>
    <w:p>
      <w:pPr>
        <w:snapToGrid w:val="0"/>
        <w:spacing w:before="156" w:line="360" w:lineRule="auto"/>
        <w:rPr>
          <w:rFonts w:hint="eastAsia" w:ascii="仿宋_GB2312" w:hAnsi="仿宋" w:eastAsia="仿宋_GB2312"/>
          <w:color w:val="000000"/>
          <w:sz w:val="24"/>
          <w:szCs w:val="24"/>
        </w:rPr>
      </w:pPr>
      <w:r>
        <w:rPr>
          <w:rFonts w:hint="eastAsia" w:ascii="仿宋_GB2312" w:hAnsi="仿宋" w:eastAsia="仿宋_GB2312"/>
          <w:color w:val="000000"/>
          <w:sz w:val="24"/>
          <w:szCs w:val="24"/>
        </w:rPr>
        <w:t>法定代表人（签名或签章）：</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 xml:space="preserve">   职务：</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 xml:space="preserve">                              </w:t>
      </w:r>
    </w:p>
    <w:p>
      <w:pPr>
        <w:snapToGrid w:val="0"/>
        <w:spacing w:before="156" w:line="360" w:lineRule="auto"/>
        <w:rPr>
          <w:rFonts w:hint="eastAsia" w:ascii="仿宋_GB2312" w:hAnsi="仿宋" w:eastAsia="仿宋_GB2312"/>
          <w:color w:val="000000"/>
          <w:sz w:val="24"/>
          <w:szCs w:val="24"/>
          <w:u w:val="single"/>
        </w:rPr>
      </w:pPr>
      <w:r>
        <w:rPr>
          <w:rFonts w:hint="eastAsia" w:ascii="仿宋_GB2312" w:hAnsi="仿宋" w:eastAsia="仿宋_GB2312"/>
          <w:color w:val="000000"/>
          <w:sz w:val="24"/>
          <w:szCs w:val="24"/>
        </w:rPr>
        <w:t>投标人全称（公章）：</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 xml:space="preserve">    授权日期：</w:t>
      </w:r>
      <w:r>
        <w:rPr>
          <w:rFonts w:hint="eastAsia" w:ascii="仿宋_GB2312" w:hAnsi="仿宋" w:eastAsia="仿宋_GB2312"/>
          <w:color w:val="000000"/>
          <w:sz w:val="24"/>
          <w:szCs w:val="24"/>
          <w:u w:val="single"/>
        </w:rPr>
        <w:t xml:space="preserve">     年   月   日</w:t>
      </w:r>
    </w:p>
    <w:p>
      <w:pPr>
        <w:snapToGrid w:val="0"/>
        <w:spacing w:before="156" w:line="360" w:lineRule="auto"/>
        <w:rPr>
          <w:rFonts w:hint="eastAsia" w:ascii="仿宋_GB2312" w:hAnsi="仿宋" w:eastAsia="仿宋_GB2312"/>
          <w:color w:val="000000"/>
          <w:sz w:val="24"/>
          <w:szCs w:val="24"/>
          <w:u w:val="single"/>
        </w:rPr>
      </w:pPr>
    </w:p>
    <w:p>
      <w:pPr>
        <w:snapToGrid w:val="0"/>
        <w:spacing w:before="156" w:line="360" w:lineRule="auto"/>
        <w:ind w:firstLine="5160" w:firstLineChars="215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before="156" w:line="360" w:lineRule="auto"/>
        <w:rPr>
          <w:rFonts w:hint="eastAsia" w:ascii="仿宋_GB2312" w:hAnsi="仿宋" w:eastAsia="仿宋_GB2312"/>
          <w:color w:val="000000"/>
          <w:sz w:val="24"/>
          <w:szCs w:val="24"/>
          <w:u w:val="single"/>
        </w:rPr>
      </w:pPr>
    </w:p>
    <w:p>
      <w:pPr>
        <w:snapToGrid w:val="0"/>
        <w:spacing w:before="156" w:after="50" w:line="460" w:lineRule="exact"/>
        <w:jc w:val="center"/>
        <w:rPr>
          <w:rFonts w:hint="eastAsia" w:ascii="仿宋_GB2312" w:hAnsi="仿宋" w:eastAsia="仿宋_GB2312"/>
          <w:b/>
          <w:color w:val="000000"/>
          <w:sz w:val="36"/>
          <w:szCs w:val="36"/>
        </w:rPr>
      </w:pPr>
      <w:r>
        <w:rPr>
          <w:rFonts w:hint="eastAsia" w:ascii="仿宋_GB2312" w:hAnsi="仿宋" w:eastAsia="仿宋_GB2312"/>
          <w:color w:val="000000"/>
          <w:sz w:val="24"/>
          <w:szCs w:val="24"/>
          <w:u w:val="single"/>
        </w:rPr>
        <w:br w:type="page"/>
      </w:r>
      <w:r>
        <w:rPr>
          <w:rFonts w:hint="eastAsia" w:ascii="仿宋_GB2312" w:hAnsi="仿宋" w:eastAsia="仿宋_GB2312"/>
          <w:b/>
          <w:color w:val="000000"/>
          <w:sz w:val="36"/>
          <w:szCs w:val="36"/>
        </w:rPr>
        <w:t>参与政府采购活动健康承诺书</w:t>
      </w:r>
    </w:p>
    <w:p>
      <w:pPr>
        <w:spacing w:before="156"/>
        <w:rPr>
          <w:rFonts w:hint="eastAsia" w:ascii="仿宋_GB2312" w:eastAsia="仿宋_GB2312"/>
          <w:sz w:val="30"/>
          <w:szCs w:val="30"/>
        </w:rPr>
      </w:pPr>
    </w:p>
    <w:p>
      <w:pPr>
        <w:spacing w:before="156" w:line="500" w:lineRule="exact"/>
        <w:rPr>
          <w:rFonts w:hint="eastAsia" w:ascii="仿宋_GB2312" w:hAnsi="仿宋" w:eastAsia="仿宋_GB2312"/>
          <w:sz w:val="28"/>
          <w:szCs w:val="28"/>
        </w:rPr>
      </w:pPr>
      <w:r>
        <w:rPr>
          <w:rFonts w:hint="eastAsia" w:ascii="仿宋_GB2312" w:hAnsi="仿宋" w:eastAsia="仿宋_GB2312"/>
          <w:sz w:val="28"/>
          <w:szCs w:val="28"/>
        </w:rPr>
        <w:t>我（姓名）：</w:t>
      </w:r>
    </w:p>
    <w:p>
      <w:pPr>
        <w:spacing w:before="156" w:line="500" w:lineRule="exact"/>
        <w:rPr>
          <w:rFonts w:hint="eastAsia" w:ascii="仿宋_GB2312" w:hAnsi="仿宋" w:eastAsia="仿宋_GB2312"/>
          <w:sz w:val="28"/>
          <w:szCs w:val="28"/>
        </w:rPr>
      </w:pPr>
      <w:r>
        <w:rPr>
          <w:rFonts w:hint="eastAsia" w:ascii="仿宋_GB2312" w:hAnsi="仿宋" w:eastAsia="仿宋_GB2312"/>
          <w:sz w:val="28"/>
          <w:szCs w:val="28"/>
        </w:rPr>
        <w:t>身份证号：</w:t>
      </w:r>
    </w:p>
    <w:p>
      <w:pPr>
        <w:spacing w:before="156" w:line="500" w:lineRule="exact"/>
        <w:rPr>
          <w:rFonts w:hint="eastAsia" w:ascii="仿宋_GB2312" w:hAnsi="仿宋" w:eastAsia="仿宋_GB2312"/>
          <w:sz w:val="28"/>
          <w:szCs w:val="28"/>
        </w:rPr>
      </w:pPr>
      <w:r>
        <w:rPr>
          <w:rFonts w:hint="eastAsia" w:ascii="仿宋_GB2312" w:hAnsi="仿宋" w:eastAsia="仿宋_GB2312"/>
          <w:sz w:val="28"/>
          <w:szCs w:val="28"/>
        </w:rPr>
        <w:t>所属单位（公司）：</w:t>
      </w:r>
    </w:p>
    <w:p>
      <w:pPr>
        <w:spacing w:before="156" w:line="50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本人现郑重承诺：</w:t>
      </w:r>
    </w:p>
    <w:p>
      <w:pPr>
        <w:spacing w:before="156" w:line="50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（一）不是来自（或途经）疫情重点地区，或最近14天未有国外旅居史；</w:t>
      </w:r>
    </w:p>
    <w:p>
      <w:pPr>
        <w:spacing w:before="156" w:line="50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（二）未接触过新型冠状病毒感染的疑似或确诊病例；</w:t>
      </w:r>
    </w:p>
    <w:p>
      <w:pPr>
        <w:spacing w:before="156" w:line="50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（三）近期无发热、咳嗽、呼吸困难等新型冠状病毒感染可疑症状；</w:t>
      </w:r>
    </w:p>
    <w:p>
      <w:pPr>
        <w:spacing w:before="156" w:line="50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（四）健康码显示为绿色。</w:t>
      </w:r>
    </w:p>
    <w:p>
      <w:pPr>
        <w:spacing w:before="156" w:line="50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如上述承诺不实而导致不良后果（如：出现疫情防控重大风险，出现确诊病例等）的，本人自愿承担相关法律责任。</w:t>
      </w:r>
    </w:p>
    <w:p>
      <w:pPr>
        <w:spacing w:before="156" w:line="500" w:lineRule="exact"/>
        <w:ind w:right="560" w:firstLine="4620" w:firstLineChars="1650"/>
        <w:rPr>
          <w:rFonts w:hint="eastAsia" w:ascii="仿宋_GB2312" w:hAnsi="仿宋" w:eastAsia="仿宋_GB2312"/>
          <w:sz w:val="28"/>
          <w:szCs w:val="28"/>
        </w:rPr>
      </w:pPr>
    </w:p>
    <w:p>
      <w:pPr>
        <w:spacing w:before="156" w:line="500" w:lineRule="exact"/>
        <w:ind w:right="560" w:firstLine="4620" w:firstLineChars="1650"/>
        <w:rPr>
          <w:rFonts w:hint="eastAsia" w:ascii="仿宋_GB2312" w:hAnsi="仿宋" w:eastAsia="仿宋_GB2312"/>
          <w:sz w:val="28"/>
          <w:szCs w:val="28"/>
        </w:rPr>
      </w:pPr>
    </w:p>
    <w:p>
      <w:pPr>
        <w:spacing w:before="156" w:line="500" w:lineRule="exact"/>
        <w:ind w:right="560" w:firstLine="4620" w:firstLineChars="1650"/>
        <w:rPr>
          <w:rFonts w:hint="eastAsia" w:ascii="仿宋_GB2312" w:hAnsi="仿宋" w:eastAsia="仿宋_GB2312"/>
          <w:sz w:val="28"/>
          <w:szCs w:val="28"/>
        </w:rPr>
      </w:pPr>
      <w:r>
        <w:rPr>
          <w:rFonts w:hint="eastAsia" w:ascii="仿宋_GB2312" w:hAnsi="仿宋" w:eastAsia="仿宋_GB2312"/>
          <w:sz w:val="28"/>
          <w:szCs w:val="28"/>
        </w:rPr>
        <w:t>承诺人：</w:t>
      </w:r>
    </w:p>
    <w:p>
      <w:pPr>
        <w:spacing w:beforeLines="0" w:line="500" w:lineRule="exact"/>
        <w:ind w:firstLine="4900" w:firstLineChars="1750"/>
        <w:jc w:val="left"/>
        <w:rPr>
          <w:rFonts w:hint="eastAsia" w:ascii="仿宋_GB2312" w:hAnsi="仿宋" w:eastAsia="仿宋_GB2312"/>
          <w:b/>
          <w:color w:val="000000"/>
          <w:sz w:val="28"/>
          <w:szCs w:val="28"/>
        </w:rPr>
      </w:pPr>
      <w:r>
        <w:rPr>
          <w:rFonts w:hint="eastAsia" w:ascii="仿宋_GB2312" w:hAnsi="仿宋" w:eastAsia="仿宋_GB2312"/>
          <w:sz w:val="28"/>
          <w:szCs w:val="28"/>
        </w:rPr>
        <w:t>时间：</w:t>
      </w:r>
    </w:p>
    <w:p>
      <w:pPr>
        <w:spacing w:before="156"/>
        <w:jc w:val="center"/>
        <w:rPr>
          <w:rFonts w:hint="eastAsia" w:ascii="仿宋_GB2312" w:hAnsi="仿宋" w:eastAsia="仿宋_GB2312"/>
          <w:b/>
          <w:color w:val="000000"/>
          <w:sz w:val="32"/>
          <w:szCs w:val="32"/>
        </w:rPr>
      </w:pPr>
    </w:p>
    <w:p>
      <w:pPr>
        <w:spacing w:before="156"/>
        <w:jc w:val="center"/>
        <w:rPr>
          <w:rFonts w:hint="eastAsia" w:ascii="仿宋_GB2312" w:hAnsi="仿宋" w:eastAsia="仿宋_GB2312"/>
          <w:b/>
          <w:color w:val="000000"/>
          <w:sz w:val="32"/>
          <w:szCs w:val="32"/>
        </w:rPr>
      </w:pPr>
    </w:p>
    <w:p>
      <w:pPr>
        <w:spacing w:before="156"/>
        <w:jc w:val="center"/>
        <w:rPr>
          <w:rFonts w:hint="eastAsia" w:ascii="仿宋_GB2312" w:hAnsi="仿宋" w:eastAsia="仿宋_GB2312"/>
          <w:b/>
          <w:color w:val="000000"/>
          <w:sz w:val="32"/>
          <w:szCs w:val="32"/>
        </w:rPr>
      </w:pPr>
    </w:p>
    <w:p>
      <w:pPr>
        <w:spacing w:before="156"/>
        <w:jc w:val="center"/>
        <w:rPr>
          <w:rFonts w:hint="eastAsia" w:ascii="仿宋_GB2312" w:hAnsi="仿宋" w:eastAsia="仿宋_GB2312"/>
          <w:b/>
          <w:color w:val="000000"/>
          <w:sz w:val="32"/>
          <w:szCs w:val="32"/>
        </w:rPr>
      </w:pPr>
    </w:p>
    <w:p>
      <w:pPr>
        <w:pStyle w:val="1374"/>
        <w:snapToGrid w:val="0"/>
        <w:spacing w:before="156" w:line="360" w:lineRule="auto"/>
        <w:jc w:val="center"/>
        <w:rPr>
          <w:rFonts w:hint="eastAsia" w:ascii="仿宋_GB2312" w:hAnsi="宋体" w:eastAsia="仿宋_GB2312"/>
          <w:b/>
          <w:sz w:val="32"/>
          <w:szCs w:val="32"/>
        </w:rPr>
      </w:pPr>
      <w:r>
        <w:rPr>
          <w:rFonts w:hint="eastAsia" w:ascii="仿宋_GB2312" w:hAnsi="宋体" w:eastAsia="仿宋_GB2312"/>
          <w:b/>
          <w:sz w:val="32"/>
          <w:szCs w:val="32"/>
        </w:rPr>
        <w:t>2020年度资产负债表等财务报表资料文件</w:t>
      </w:r>
    </w:p>
    <w:p>
      <w:pPr>
        <w:pStyle w:val="1374"/>
        <w:snapToGrid w:val="0"/>
        <w:spacing w:before="156" w:line="360" w:lineRule="auto"/>
        <w:jc w:val="center"/>
        <w:rPr>
          <w:rFonts w:hint="eastAsia" w:ascii="仿宋_GB2312" w:hAnsi="宋体" w:eastAsia="仿宋_GB2312"/>
          <w:b/>
          <w:sz w:val="32"/>
          <w:szCs w:val="32"/>
        </w:rPr>
      </w:pPr>
      <w:r>
        <w:rPr>
          <w:rFonts w:hint="eastAsia" w:ascii="仿宋_GB2312" w:hAnsi="宋体" w:eastAsia="仿宋_GB2312"/>
          <w:b/>
          <w:sz w:val="32"/>
          <w:szCs w:val="32"/>
        </w:rPr>
        <w:t>(新成立的公司，必须提供情况说明)</w:t>
      </w:r>
    </w:p>
    <w:p>
      <w:pPr>
        <w:pStyle w:val="1374"/>
        <w:snapToGrid w:val="0"/>
        <w:spacing w:before="156" w:line="360" w:lineRule="auto"/>
        <w:rPr>
          <w:rFonts w:hint="eastAsia" w:ascii="仿宋_GB2312" w:hAnsi="宋体" w:eastAsia="仿宋_GB2312"/>
          <w:b/>
          <w:sz w:val="32"/>
          <w:szCs w:val="32"/>
        </w:rPr>
      </w:pPr>
    </w:p>
    <w:p>
      <w:pPr>
        <w:pStyle w:val="1374"/>
        <w:snapToGrid w:val="0"/>
        <w:spacing w:before="156" w:line="360" w:lineRule="auto"/>
        <w:rPr>
          <w:rFonts w:hint="eastAsia" w:ascii="仿宋" w:hAnsi="仿宋" w:eastAsia="仿宋" w:cs="仿宋"/>
          <w:szCs w:val="24"/>
        </w:rPr>
      </w:pPr>
    </w:p>
    <w:p>
      <w:pPr>
        <w:pStyle w:val="1374"/>
        <w:snapToGrid w:val="0"/>
        <w:spacing w:before="156" w:line="360" w:lineRule="auto"/>
        <w:rPr>
          <w:rFonts w:hint="eastAsia" w:ascii="仿宋" w:hAnsi="仿宋" w:eastAsia="仿宋" w:cs="仿宋"/>
          <w:szCs w:val="24"/>
        </w:rPr>
      </w:pPr>
    </w:p>
    <w:p>
      <w:pPr>
        <w:pStyle w:val="1374"/>
        <w:snapToGrid w:val="0"/>
        <w:spacing w:before="156" w:line="360" w:lineRule="auto"/>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pPr>
        <w:snapToGrid w:val="0"/>
        <w:spacing w:before="156" w:after="50" w:line="460" w:lineRule="exact"/>
        <w:rPr>
          <w:rFonts w:hint="eastAsia"/>
        </w:rPr>
        <w:sectPr>
          <w:headerReference r:id="rId8" w:type="first"/>
          <w:footerReference r:id="rId11" w:type="first"/>
          <w:headerReference r:id="rId6" w:type="default"/>
          <w:footerReference r:id="rId9" w:type="default"/>
          <w:headerReference r:id="rId7" w:type="even"/>
          <w:footerReference r:id="rId10" w:type="even"/>
          <w:pgSz w:w="11906" w:h="16838"/>
          <w:pgMar w:top="1361" w:right="1474" w:bottom="1361" w:left="1474" w:header="851" w:footer="992" w:gutter="0"/>
          <w:cols w:space="720" w:num="1"/>
          <w:rtlGutter w:val="0"/>
          <w:docGrid w:type="lines" w:linePitch="312" w:charSpace="0"/>
        </w:sectPr>
      </w:pPr>
      <w:r>
        <w:rPr>
          <w:rFonts w:hint="eastAsia" w:ascii="仿宋" w:hAnsi="仿宋" w:eastAsia="仿宋" w:cs="仿宋"/>
          <w:sz w:val="24"/>
          <w:szCs w:val="24"/>
        </w:rPr>
        <w:t>日期：</w:t>
      </w:r>
      <w:r>
        <w:rPr>
          <w:rFonts w:hint="eastAsia" w:ascii="仿宋" w:hAnsi="仿宋" w:eastAsia="仿宋" w:cs="仿宋"/>
          <w:sz w:val="24"/>
          <w:szCs w:val="24"/>
          <w:u w:val="single"/>
        </w:rPr>
        <w:t xml:space="preserve">       年     月     日</w:t>
      </w:r>
    </w:p>
    <w:p>
      <w:pPr>
        <w:spacing w:before="156" w:line="360" w:lineRule="auto"/>
        <w:jc w:val="center"/>
        <w:rPr>
          <w:rFonts w:hint="eastAsia" w:ascii="仿宋_GB2312" w:hAnsi="仿宋" w:eastAsia="仿宋_GB2312"/>
          <w:b/>
          <w:color w:val="auto"/>
          <w:sz w:val="32"/>
          <w:szCs w:val="32"/>
        </w:rPr>
      </w:pPr>
      <w:r>
        <w:rPr>
          <w:rFonts w:hint="eastAsia" w:ascii="仿宋_GB2312" w:hAnsi="仿宋" w:eastAsia="仿宋_GB2312"/>
          <w:b/>
          <w:color w:val="auto"/>
          <w:sz w:val="32"/>
          <w:szCs w:val="32"/>
        </w:rPr>
        <w:t>中小企业声明函</w:t>
      </w:r>
    </w:p>
    <w:p>
      <w:pPr>
        <w:spacing w:beforeLines="0" w:line="520" w:lineRule="exact"/>
        <w:ind w:firstLine="480" w:firstLineChars="200"/>
        <w:rPr>
          <w:rFonts w:hint="eastAsia" w:ascii="仿宋_GB2312" w:hAnsi="仿宋" w:eastAsia="仿宋_GB2312"/>
          <w:color w:val="auto"/>
          <w:sz w:val="24"/>
          <w:szCs w:val="24"/>
        </w:rPr>
      </w:pPr>
      <w:r>
        <w:rPr>
          <w:rFonts w:hint="eastAsia" w:ascii="仿宋_GB2312" w:hAnsi="仿宋" w:eastAsia="仿宋_GB2312"/>
          <w:color w:val="auto"/>
          <w:sz w:val="24"/>
          <w:szCs w:val="24"/>
        </w:rPr>
        <w:t>本公司（联合体）郑重声明，根据《政府采购促进中小企业发展暂行办法》（财库[2020]46号）的规定，本公司（联合体）</w:t>
      </w:r>
      <w:r>
        <w:rPr>
          <w:rFonts w:hint="eastAsia" w:ascii="仿宋_GB2312" w:hAnsi="仿宋" w:eastAsia="仿宋_GB2312"/>
          <w:color w:val="auto"/>
          <w:sz w:val="24"/>
          <w:szCs w:val="24"/>
          <w:lang w:eastAsia="zh-CN"/>
        </w:rPr>
        <w:t>参加</w:t>
      </w:r>
      <w:r>
        <w:rPr>
          <w:rFonts w:hint="eastAsia" w:ascii="仿宋_GB2312" w:hAnsi="仿宋" w:eastAsia="仿宋_GB2312"/>
          <w:color w:val="auto"/>
          <w:sz w:val="24"/>
          <w:szCs w:val="24"/>
          <w:u w:val="single"/>
        </w:rPr>
        <w:t xml:space="preserve">       （单位名称）</w:t>
      </w:r>
      <w:r>
        <w:rPr>
          <w:rFonts w:hint="eastAsia" w:ascii="仿宋_GB2312" w:hAnsi="仿宋" w:eastAsia="仿宋_GB2312"/>
          <w:color w:val="auto"/>
          <w:sz w:val="24"/>
          <w:szCs w:val="24"/>
        </w:rPr>
        <w:t>的</w:t>
      </w:r>
      <w:r>
        <w:rPr>
          <w:rFonts w:hint="eastAsia" w:ascii="仿宋_GB2312" w:hAnsi="仿宋" w:eastAsia="仿宋_GB2312"/>
          <w:color w:val="auto"/>
          <w:sz w:val="24"/>
          <w:szCs w:val="24"/>
          <w:u w:val="single"/>
        </w:rPr>
        <w:t xml:space="preserve">       （项目名称）</w:t>
      </w:r>
      <w:r>
        <w:rPr>
          <w:rFonts w:hint="eastAsia" w:ascii="仿宋_GB2312" w:hAnsi="仿宋" w:eastAsia="仿宋_GB2312"/>
          <w:color w:val="auto"/>
          <w:sz w:val="24"/>
          <w:szCs w:val="24"/>
        </w:rPr>
        <w:t>采购活动，服务全部由符合政策要求的中小企业承接。相关企业（含联合体中的中小企业、签订分包意向协议的中小企业）的具体情况如下：</w:t>
      </w:r>
    </w:p>
    <w:p>
      <w:pPr>
        <w:pStyle w:val="6"/>
        <w:spacing w:beforeLines="0" w:line="520" w:lineRule="exact"/>
        <w:ind w:firstLine="480" w:firstLineChars="200"/>
        <w:rPr>
          <w:rFonts w:hint="eastAsia" w:ascii="仿宋_GB2312" w:hAnsi="仿宋" w:eastAsia="仿宋_GB2312"/>
          <w:color w:val="auto"/>
          <w:sz w:val="24"/>
          <w:szCs w:val="24"/>
        </w:rPr>
      </w:pPr>
      <w:r>
        <w:rPr>
          <w:rFonts w:hint="eastAsia" w:ascii="仿宋_GB2312" w:hAnsi="仿宋" w:eastAsia="仿宋_GB2312"/>
          <w:color w:val="auto"/>
          <w:sz w:val="24"/>
          <w:szCs w:val="24"/>
        </w:rPr>
        <w:t>1.</w:t>
      </w:r>
      <w:r>
        <w:rPr>
          <w:rFonts w:hint="eastAsia" w:ascii="仿宋_GB2312" w:hAnsi="仿宋" w:eastAsia="仿宋_GB2312"/>
          <w:color w:val="auto"/>
          <w:sz w:val="24"/>
          <w:szCs w:val="24"/>
          <w:u w:val="single"/>
        </w:rPr>
        <w:t xml:space="preserve">     (标的名称) </w:t>
      </w:r>
      <w:r>
        <w:rPr>
          <w:rFonts w:hint="eastAsia" w:ascii="仿宋_GB2312" w:hAnsi="仿宋" w:eastAsia="仿宋_GB2312"/>
          <w:color w:val="auto"/>
          <w:sz w:val="24"/>
          <w:szCs w:val="24"/>
        </w:rPr>
        <w:t>，属于</w:t>
      </w:r>
      <w:r>
        <w:rPr>
          <w:rFonts w:hint="eastAsia" w:ascii="仿宋_GB2312" w:hAnsi="仿宋" w:eastAsia="仿宋_GB2312"/>
          <w:color w:val="auto"/>
          <w:sz w:val="24"/>
          <w:szCs w:val="24"/>
          <w:u w:val="single"/>
        </w:rPr>
        <w:t xml:space="preserve">           (采购文件中明确的所属行业) 行业</w:t>
      </w:r>
      <w:r>
        <w:rPr>
          <w:rFonts w:hint="eastAsia" w:ascii="仿宋_GB2312" w:hAnsi="仿宋" w:eastAsia="仿宋_GB2312"/>
          <w:color w:val="auto"/>
          <w:sz w:val="24"/>
          <w:szCs w:val="24"/>
        </w:rPr>
        <w:t>;承接企业为</w:t>
      </w:r>
      <w:r>
        <w:rPr>
          <w:rFonts w:hint="eastAsia" w:ascii="仿宋_GB2312" w:hAnsi="仿宋" w:eastAsia="仿宋_GB2312"/>
          <w:color w:val="auto"/>
          <w:sz w:val="24"/>
          <w:szCs w:val="24"/>
          <w:u w:val="single"/>
        </w:rPr>
        <w:t xml:space="preserve">           (企业名称)</w:t>
      </w:r>
      <w:r>
        <w:rPr>
          <w:rFonts w:hint="eastAsia" w:ascii="仿宋_GB2312" w:hAnsi="仿宋" w:eastAsia="仿宋_GB2312"/>
          <w:color w:val="auto"/>
          <w:sz w:val="24"/>
          <w:szCs w:val="24"/>
        </w:rPr>
        <w:t>，从业人员</w:t>
      </w:r>
      <w:r>
        <w:rPr>
          <w:rFonts w:hint="eastAsia" w:ascii="仿宋_GB2312" w:hAnsi="仿宋" w:eastAsia="仿宋_GB2312"/>
          <w:color w:val="auto"/>
          <w:sz w:val="24"/>
          <w:szCs w:val="24"/>
          <w:u w:val="single"/>
        </w:rPr>
        <w:t xml:space="preserve">      </w:t>
      </w:r>
      <w:r>
        <w:rPr>
          <w:rFonts w:hint="eastAsia" w:ascii="仿宋_GB2312" w:hAnsi="仿宋" w:eastAsia="仿宋_GB2312"/>
          <w:color w:val="auto"/>
          <w:sz w:val="24"/>
          <w:szCs w:val="24"/>
        </w:rPr>
        <w:t>人，营业收入为</w:t>
      </w:r>
      <w:r>
        <w:rPr>
          <w:rFonts w:hint="eastAsia" w:ascii="仿宋_GB2312" w:hAnsi="仿宋" w:eastAsia="仿宋_GB2312"/>
          <w:color w:val="auto"/>
          <w:sz w:val="24"/>
          <w:szCs w:val="24"/>
          <w:u w:val="single"/>
        </w:rPr>
        <w:t xml:space="preserve">         </w:t>
      </w:r>
      <w:r>
        <w:rPr>
          <w:rFonts w:hint="eastAsia" w:ascii="仿宋_GB2312" w:hAnsi="仿宋" w:eastAsia="仿宋_GB2312"/>
          <w:color w:val="auto"/>
          <w:sz w:val="24"/>
          <w:szCs w:val="24"/>
        </w:rPr>
        <w:t>万元，资产总额为</w:t>
      </w:r>
      <w:r>
        <w:rPr>
          <w:rFonts w:hint="eastAsia" w:ascii="仿宋_GB2312" w:hAnsi="仿宋" w:eastAsia="仿宋_GB2312"/>
          <w:color w:val="auto"/>
          <w:sz w:val="24"/>
          <w:szCs w:val="24"/>
          <w:u w:val="single"/>
        </w:rPr>
        <w:t xml:space="preserve">         </w:t>
      </w:r>
      <w:r>
        <w:rPr>
          <w:rFonts w:hint="eastAsia" w:ascii="仿宋_GB2312" w:hAnsi="仿宋" w:eastAsia="仿宋_GB2312"/>
          <w:color w:val="auto"/>
          <w:sz w:val="24"/>
          <w:szCs w:val="24"/>
        </w:rPr>
        <w:t>万元，属于</w:t>
      </w:r>
      <w:r>
        <w:rPr>
          <w:rFonts w:hint="eastAsia" w:ascii="仿宋_GB2312" w:hAnsi="仿宋" w:eastAsia="仿宋_GB2312"/>
          <w:color w:val="auto"/>
          <w:sz w:val="24"/>
          <w:szCs w:val="24"/>
          <w:u w:val="single"/>
        </w:rPr>
        <w:t xml:space="preserve">      (中型企业、小 型企业、微型企业)</w:t>
      </w:r>
      <w:r>
        <w:rPr>
          <w:rFonts w:hint="eastAsia" w:ascii="仿宋_GB2312" w:hAnsi="仿宋" w:eastAsia="仿宋_GB2312"/>
          <w:color w:val="auto"/>
          <w:sz w:val="24"/>
          <w:szCs w:val="24"/>
        </w:rPr>
        <w:t>;</w:t>
      </w:r>
    </w:p>
    <w:p>
      <w:pPr>
        <w:pStyle w:val="6"/>
        <w:spacing w:beforeLines="0" w:line="520" w:lineRule="exact"/>
        <w:ind w:firstLine="480" w:firstLineChars="200"/>
        <w:rPr>
          <w:rFonts w:hint="eastAsia" w:ascii="仿宋_GB2312" w:hAnsi="仿宋" w:eastAsia="仿宋_GB2312"/>
          <w:color w:val="auto"/>
          <w:sz w:val="24"/>
          <w:szCs w:val="24"/>
        </w:rPr>
      </w:pPr>
      <w:r>
        <w:rPr>
          <w:rFonts w:hint="eastAsia" w:ascii="仿宋_GB2312" w:hAnsi="仿宋" w:eastAsia="仿宋_GB2312"/>
          <w:color w:val="auto"/>
          <w:sz w:val="24"/>
          <w:szCs w:val="24"/>
        </w:rPr>
        <w:t>2.</w:t>
      </w:r>
      <w:r>
        <w:rPr>
          <w:rFonts w:hint="eastAsia" w:ascii="仿宋_GB2312" w:hAnsi="仿宋" w:eastAsia="仿宋_GB2312"/>
          <w:color w:val="auto"/>
          <w:sz w:val="24"/>
          <w:szCs w:val="24"/>
          <w:u w:val="single"/>
        </w:rPr>
        <w:t xml:space="preserve">     (标的名称) </w:t>
      </w:r>
      <w:r>
        <w:rPr>
          <w:rFonts w:hint="eastAsia" w:ascii="仿宋_GB2312" w:hAnsi="仿宋" w:eastAsia="仿宋_GB2312"/>
          <w:color w:val="auto"/>
          <w:sz w:val="24"/>
          <w:szCs w:val="24"/>
        </w:rPr>
        <w:t>，属于</w:t>
      </w:r>
      <w:r>
        <w:rPr>
          <w:rFonts w:hint="eastAsia" w:ascii="仿宋_GB2312" w:hAnsi="仿宋" w:eastAsia="仿宋_GB2312"/>
          <w:color w:val="auto"/>
          <w:sz w:val="24"/>
          <w:szCs w:val="24"/>
          <w:u w:val="single"/>
        </w:rPr>
        <w:t xml:space="preserve">           (采购文件中明确的所属行业) 行业</w:t>
      </w:r>
      <w:r>
        <w:rPr>
          <w:rFonts w:hint="eastAsia" w:ascii="仿宋_GB2312" w:hAnsi="仿宋" w:eastAsia="仿宋_GB2312"/>
          <w:color w:val="auto"/>
          <w:sz w:val="24"/>
          <w:szCs w:val="24"/>
        </w:rPr>
        <w:t>;承接企业为</w:t>
      </w:r>
      <w:r>
        <w:rPr>
          <w:rFonts w:hint="eastAsia" w:ascii="仿宋_GB2312" w:hAnsi="仿宋" w:eastAsia="仿宋_GB2312"/>
          <w:color w:val="auto"/>
          <w:sz w:val="24"/>
          <w:szCs w:val="24"/>
          <w:u w:val="single"/>
        </w:rPr>
        <w:t xml:space="preserve">           (企业名称)</w:t>
      </w:r>
      <w:r>
        <w:rPr>
          <w:rFonts w:hint="eastAsia" w:ascii="仿宋_GB2312" w:hAnsi="仿宋" w:eastAsia="仿宋_GB2312"/>
          <w:color w:val="auto"/>
          <w:sz w:val="24"/>
          <w:szCs w:val="24"/>
        </w:rPr>
        <w:t>，从业人员</w:t>
      </w:r>
      <w:r>
        <w:rPr>
          <w:rFonts w:hint="eastAsia" w:ascii="仿宋_GB2312" w:hAnsi="仿宋" w:eastAsia="仿宋_GB2312"/>
          <w:color w:val="auto"/>
          <w:sz w:val="24"/>
          <w:szCs w:val="24"/>
          <w:u w:val="single"/>
        </w:rPr>
        <w:t xml:space="preserve">      </w:t>
      </w:r>
      <w:r>
        <w:rPr>
          <w:rFonts w:hint="eastAsia" w:ascii="仿宋_GB2312" w:hAnsi="仿宋" w:eastAsia="仿宋_GB2312"/>
          <w:color w:val="auto"/>
          <w:sz w:val="24"/>
          <w:szCs w:val="24"/>
        </w:rPr>
        <w:t>人，营业收入为</w:t>
      </w:r>
      <w:r>
        <w:rPr>
          <w:rFonts w:hint="eastAsia" w:ascii="仿宋_GB2312" w:hAnsi="仿宋" w:eastAsia="仿宋_GB2312"/>
          <w:color w:val="auto"/>
          <w:sz w:val="24"/>
          <w:szCs w:val="24"/>
          <w:u w:val="single"/>
        </w:rPr>
        <w:t xml:space="preserve">         </w:t>
      </w:r>
      <w:r>
        <w:rPr>
          <w:rFonts w:hint="eastAsia" w:ascii="仿宋_GB2312" w:hAnsi="仿宋" w:eastAsia="仿宋_GB2312"/>
          <w:color w:val="auto"/>
          <w:sz w:val="24"/>
          <w:szCs w:val="24"/>
        </w:rPr>
        <w:t>万元，资产总额为</w:t>
      </w:r>
      <w:r>
        <w:rPr>
          <w:rFonts w:hint="eastAsia" w:ascii="仿宋_GB2312" w:hAnsi="仿宋" w:eastAsia="仿宋_GB2312"/>
          <w:color w:val="auto"/>
          <w:sz w:val="24"/>
          <w:szCs w:val="24"/>
          <w:u w:val="single"/>
        </w:rPr>
        <w:t xml:space="preserve">         </w:t>
      </w:r>
      <w:r>
        <w:rPr>
          <w:rFonts w:hint="eastAsia" w:ascii="仿宋_GB2312" w:hAnsi="仿宋" w:eastAsia="仿宋_GB2312"/>
          <w:color w:val="auto"/>
          <w:sz w:val="24"/>
          <w:szCs w:val="24"/>
        </w:rPr>
        <w:t>万元，属于</w:t>
      </w:r>
      <w:r>
        <w:rPr>
          <w:rFonts w:hint="eastAsia" w:ascii="仿宋_GB2312" w:hAnsi="仿宋" w:eastAsia="仿宋_GB2312"/>
          <w:color w:val="auto"/>
          <w:sz w:val="24"/>
          <w:szCs w:val="24"/>
          <w:u w:val="single"/>
        </w:rPr>
        <w:t xml:space="preserve">      (中型企业、小 型企业、微型企业)</w:t>
      </w:r>
      <w:r>
        <w:rPr>
          <w:rFonts w:hint="eastAsia" w:ascii="仿宋_GB2312" w:hAnsi="仿宋" w:eastAsia="仿宋_GB2312"/>
          <w:color w:val="auto"/>
          <w:sz w:val="24"/>
          <w:szCs w:val="24"/>
        </w:rPr>
        <w:t>;</w:t>
      </w:r>
    </w:p>
    <w:p>
      <w:pPr>
        <w:pStyle w:val="6"/>
        <w:spacing w:beforeLines="0" w:line="520" w:lineRule="exact"/>
        <w:ind w:firstLine="480" w:firstLineChars="200"/>
        <w:rPr>
          <w:rFonts w:hint="eastAsia" w:ascii="仿宋_GB2312" w:hAnsi="仿宋" w:eastAsia="仿宋_GB2312"/>
          <w:color w:val="auto"/>
          <w:sz w:val="24"/>
          <w:szCs w:val="24"/>
        </w:rPr>
      </w:pPr>
      <w:r>
        <w:rPr>
          <w:rFonts w:hint="eastAsia" w:ascii="仿宋_GB2312" w:hAnsi="仿宋" w:eastAsia="仿宋_GB2312"/>
          <w:color w:val="auto"/>
          <w:sz w:val="24"/>
          <w:szCs w:val="24"/>
        </w:rPr>
        <w:t>......</w:t>
      </w:r>
    </w:p>
    <w:p>
      <w:pPr>
        <w:pStyle w:val="6"/>
        <w:spacing w:beforeLines="0" w:line="520" w:lineRule="exact"/>
        <w:ind w:firstLine="480" w:firstLineChars="200"/>
        <w:rPr>
          <w:rFonts w:hint="eastAsia" w:ascii="仿宋_GB2312" w:hAnsi="仿宋" w:eastAsia="仿宋_GB2312"/>
          <w:color w:val="auto"/>
          <w:sz w:val="24"/>
          <w:szCs w:val="24"/>
        </w:rPr>
      </w:pPr>
      <w:r>
        <w:rPr>
          <w:rFonts w:hint="eastAsia" w:ascii="仿宋_GB2312" w:hAnsi="仿宋" w:eastAsia="仿宋_GB2312"/>
          <w:color w:val="auto"/>
          <w:sz w:val="24"/>
          <w:szCs w:val="24"/>
        </w:rPr>
        <w:t>以上企业，不属于大企业的分支机构，不存在控股股东为大企业的情形，也不存在与大企业的负责人为同一人的情形。</w:t>
      </w:r>
    </w:p>
    <w:p>
      <w:pPr>
        <w:pStyle w:val="6"/>
        <w:spacing w:beforeLines="0" w:line="520" w:lineRule="exact"/>
        <w:ind w:firstLine="480" w:firstLineChars="200"/>
        <w:rPr>
          <w:rFonts w:hint="eastAsia" w:ascii="仿宋_GB2312" w:hAnsi="仿宋" w:eastAsia="仿宋_GB2312"/>
          <w:color w:val="auto"/>
          <w:sz w:val="24"/>
          <w:szCs w:val="24"/>
        </w:rPr>
      </w:pPr>
      <w:r>
        <w:rPr>
          <w:rFonts w:hint="eastAsia" w:ascii="仿宋_GB2312" w:hAnsi="仿宋" w:eastAsia="仿宋_GB2312"/>
          <w:color w:val="auto"/>
          <w:sz w:val="24"/>
          <w:szCs w:val="24"/>
        </w:rPr>
        <w:t>本企业对上述声明内容的真实性负责。如有虚假，将依法承担相应责任。</w:t>
      </w:r>
    </w:p>
    <w:p>
      <w:pPr>
        <w:pStyle w:val="6"/>
        <w:spacing w:beforeLines="0" w:line="520" w:lineRule="exact"/>
        <w:ind w:firstLine="480" w:firstLineChars="200"/>
        <w:rPr>
          <w:rFonts w:hint="eastAsia" w:ascii="仿宋_GB2312" w:hAnsi="仿宋" w:eastAsia="仿宋_GB2312"/>
          <w:color w:val="auto"/>
          <w:sz w:val="24"/>
          <w:szCs w:val="24"/>
        </w:rPr>
      </w:pPr>
    </w:p>
    <w:p>
      <w:pPr>
        <w:pStyle w:val="1374"/>
        <w:snapToGrid w:val="0"/>
        <w:spacing w:beforeLines="0" w:line="520" w:lineRule="exact"/>
        <w:rPr>
          <w:rFonts w:hint="eastAsia" w:ascii="仿宋_GB2312" w:hAnsi="仿宋" w:eastAsia="仿宋_GB2312"/>
          <w:color w:val="auto"/>
          <w:szCs w:val="24"/>
        </w:rPr>
      </w:pPr>
      <w:r>
        <w:rPr>
          <w:rFonts w:hint="eastAsia" w:ascii="仿宋_GB2312" w:hAnsi="仿宋" w:eastAsia="仿宋_GB2312"/>
          <w:color w:val="auto"/>
          <w:szCs w:val="24"/>
        </w:rPr>
        <w:t>投标人全称（电子签章）：</w:t>
      </w:r>
      <w:r>
        <w:rPr>
          <w:rFonts w:hint="eastAsia" w:ascii="仿宋_GB2312" w:hAnsi="仿宋" w:eastAsia="仿宋_GB2312"/>
          <w:color w:val="auto"/>
          <w:szCs w:val="24"/>
          <w:u w:val="single"/>
        </w:rPr>
        <w:t xml:space="preserve">                         </w:t>
      </w:r>
    </w:p>
    <w:p>
      <w:pPr>
        <w:snapToGrid w:val="0"/>
        <w:spacing w:beforeLines="0" w:line="520" w:lineRule="exact"/>
        <w:rPr>
          <w:rFonts w:hint="eastAsia" w:ascii="仿宋_GB2312" w:hAnsi="仿宋" w:eastAsia="仿宋_GB2312"/>
          <w:color w:val="auto"/>
          <w:sz w:val="24"/>
          <w:szCs w:val="24"/>
          <w:u w:val="single"/>
        </w:rPr>
      </w:pPr>
      <w:r>
        <w:rPr>
          <w:rFonts w:hint="eastAsia" w:ascii="仿宋_GB2312" w:hAnsi="仿宋" w:eastAsia="仿宋_GB2312"/>
          <w:color w:val="auto"/>
          <w:sz w:val="24"/>
          <w:szCs w:val="24"/>
        </w:rPr>
        <w:t>日期：</w:t>
      </w:r>
      <w:r>
        <w:rPr>
          <w:rFonts w:hint="eastAsia" w:ascii="仿宋_GB2312" w:hAnsi="仿宋" w:eastAsia="仿宋_GB2312"/>
          <w:color w:val="auto"/>
          <w:sz w:val="24"/>
          <w:szCs w:val="24"/>
          <w:u w:val="single"/>
        </w:rPr>
        <w:t xml:space="preserve">       年    月    日</w:t>
      </w:r>
    </w:p>
    <w:p>
      <w:pPr>
        <w:pStyle w:val="6"/>
        <w:spacing w:beforeLines="0" w:line="520" w:lineRule="exact"/>
        <w:ind w:firstLine="480" w:firstLineChars="200"/>
        <w:rPr>
          <w:rFonts w:hint="eastAsia" w:ascii="仿宋_GB2312" w:hAnsi="仿宋" w:eastAsia="仿宋_GB2312"/>
          <w:color w:val="auto"/>
          <w:sz w:val="24"/>
          <w:szCs w:val="24"/>
        </w:rPr>
      </w:pPr>
    </w:p>
    <w:p>
      <w:pPr>
        <w:pStyle w:val="6"/>
        <w:spacing w:beforeLines="0" w:line="520" w:lineRule="exact"/>
        <w:ind w:left="0" w:leftChars="0" w:firstLine="0" w:firstLineChars="0"/>
        <w:rPr>
          <w:rFonts w:hint="eastAsia" w:ascii="仿宋_GB2312" w:hAnsi="仿宋" w:eastAsia="仿宋_GB2312"/>
          <w:color w:val="auto"/>
          <w:sz w:val="24"/>
          <w:szCs w:val="24"/>
          <w:lang w:eastAsia="zh-CN"/>
        </w:rPr>
      </w:pPr>
      <w:r>
        <w:rPr>
          <w:rFonts w:hint="eastAsia" w:ascii="仿宋_GB2312" w:hAnsi="仿宋" w:eastAsia="仿宋_GB2312"/>
          <w:b/>
          <w:bCs/>
          <w:color w:val="auto"/>
          <w:sz w:val="24"/>
          <w:szCs w:val="24"/>
          <w:lang w:eastAsia="zh-CN"/>
        </w:rPr>
        <w:t>注</w:t>
      </w:r>
      <w:r>
        <w:rPr>
          <w:rFonts w:hint="eastAsia" w:ascii="仿宋_GB2312" w:hAnsi="仿宋" w:eastAsia="仿宋_GB2312"/>
          <w:color w:val="auto"/>
          <w:sz w:val="24"/>
          <w:szCs w:val="24"/>
          <w:lang w:eastAsia="zh-CN"/>
        </w:rPr>
        <w:t>：</w:t>
      </w:r>
    </w:p>
    <w:p>
      <w:pPr>
        <w:pStyle w:val="6"/>
        <w:spacing w:beforeLines="0" w:line="520" w:lineRule="exact"/>
        <w:ind w:left="0" w:leftChars="0" w:firstLine="480" w:firstLineChars="200"/>
        <w:rPr>
          <w:rFonts w:hint="eastAsia" w:ascii="仿宋_GB2312" w:hAnsi="仿宋" w:eastAsia="仿宋_GB2312"/>
          <w:color w:val="auto"/>
          <w:sz w:val="24"/>
          <w:szCs w:val="24"/>
        </w:rPr>
      </w:pPr>
      <w:r>
        <w:rPr>
          <w:rFonts w:hint="eastAsia" w:ascii="仿宋_GB2312" w:hAnsi="仿宋" w:eastAsia="仿宋_GB2312"/>
          <w:color w:val="auto"/>
          <w:sz w:val="24"/>
          <w:szCs w:val="24"/>
        </w:rPr>
        <w:t>1.从业人员、营业收入、资产总额填报上一年度数据，无上一年度数据的新成立企业可不填报。</w:t>
      </w:r>
    </w:p>
    <w:p>
      <w:pPr>
        <w:numPr>
          <w:ilvl w:val="0"/>
          <w:numId w:val="0"/>
        </w:numPr>
        <w:spacing w:line="360" w:lineRule="auto"/>
        <w:ind w:firstLine="480" w:firstLineChars="200"/>
        <w:jc w:val="left"/>
        <w:outlineLvl w:val="0"/>
        <w:rPr>
          <w:rFonts w:hint="eastAsia" w:ascii="仿宋_GB2312" w:hAnsi="仿宋" w:eastAsia="仿宋_GB2312"/>
          <w:color w:val="auto"/>
          <w:sz w:val="24"/>
          <w:szCs w:val="24"/>
        </w:rPr>
      </w:pPr>
      <w:r>
        <w:rPr>
          <w:rFonts w:hint="eastAsia" w:ascii="仿宋_GB2312" w:hAnsi="仿宋" w:eastAsia="仿宋_GB2312"/>
          <w:color w:val="auto"/>
          <w:sz w:val="24"/>
          <w:szCs w:val="24"/>
          <w:lang w:val="en-US" w:eastAsia="zh-CN"/>
        </w:rPr>
        <w:t>2.</w:t>
      </w:r>
      <w:r>
        <w:rPr>
          <w:rFonts w:hint="eastAsia" w:ascii="仿宋_GB2312" w:hAnsi="仿宋" w:eastAsia="仿宋_GB2312"/>
          <w:color w:val="auto"/>
          <w:sz w:val="24"/>
          <w:szCs w:val="24"/>
        </w:rPr>
        <w:t>中小企业参加政府采购活动，应当出具规定的《中小企业声明函》，否则不得享受相关中小企业扶持政策。</w:t>
      </w:r>
    </w:p>
    <w:p>
      <w:pPr>
        <w:numPr>
          <w:ilvl w:val="0"/>
          <w:numId w:val="0"/>
        </w:numPr>
        <w:spacing w:line="360" w:lineRule="auto"/>
        <w:ind w:firstLine="482" w:firstLineChars="200"/>
        <w:jc w:val="left"/>
        <w:outlineLvl w:val="0"/>
        <w:rPr>
          <w:rFonts w:hint="eastAsia" w:ascii="仿宋" w:hAnsi="仿宋" w:eastAsia="仿宋" w:cs="仿宋"/>
          <w:b/>
          <w:color w:val="auto"/>
          <w:sz w:val="24"/>
          <w:highlight w:val="none"/>
          <w:u w:val="none"/>
        </w:rPr>
      </w:pPr>
      <w:r>
        <w:rPr>
          <w:rFonts w:hint="eastAsia" w:ascii="仿宋" w:hAnsi="仿宋" w:eastAsia="仿宋" w:cs="仿宋"/>
          <w:b/>
          <w:color w:val="auto"/>
          <w:sz w:val="24"/>
          <w:highlight w:val="none"/>
          <w:u w:val="none"/>
          <w:lang w:val="en-US" w:eastAsia="zh-CN"/>
        </w:rPr>
        <w:t>3.</w:t>
      </w:r>
      <w:r>
        <w:rPr>
          <w:rFonts w:hint="eastAsia" w:ascii="仿宋" w:hAnsi="仿宋" w:eastAsia="仿宋" w:cs="仿宋"/>
          <w:b/>
          <w:color w:val="auto"/>
          <w:sz w:val="24"/>
          <w:highlight w:val="none"/>
          <w:u w:val="none"/>
        </w:rPr>
        <w:t>▲投标人提供的中小企业声明函与实际情况不符的，视为投标人提供虚假材料投标，投标无效。</w:t>
      </w:r>
    </w:p>
    <w:p>
      <w:pPr>
        <w:numPr>
          <w:ilvl w:val="0"/>
          <w:numId w:val="0"/>
        </w:numPr>
        <w:spacing w:line="360" w:lineRule="auto"/>
        <w:ind w:firstLine="482" w:firstLineChars="200"/>
        <w:jc w:val="left"/>
        <w:outlineLvl w:val="0"/>
        <w:rPr>
          <w:rFonts w:hint="eastAsia" w:ascii="仿宋" w:hAnsi="仿宋" w:eastAsia="仿宋" w:cs="仿宋"/>
          <w:b/>
          <w:color w:val="auto"/>
          <w:sz w:val="24"/>
          <w:highlight w:val="yellow"/>
          <w:u w:val="none"/>
        </w:rPr>
      </w:pPr>
      <w:r>
        <w:rPr>
          <w:rFonts w:hint="eastAsia" w:ascii="仿宋" w:hAnsi="仿宋" w:eastAsia="仿宋" w:cs="仿宋"/>
          <w:b/>
          <w:color w:val="auto"/>
          <w:sz w:val="24"/>
          <w:highlight w:val="yellow"/>
          <w:u w:val="none"/>
          <w:lang w:val="en-US" w:eastAsia="zh-CN"/>
        </w:rPr>
        <w:t>4.</w:t>
      </w:r>
      <w:r>
        <w:rPr>
          <w:rFonts w:hint="eastAsia" w:ascii="仿宋" w:hAnsi="仿宋" w:eastAsia="仿宋" w:cs="仿宋"/>
          <w:b/>
          <w:color w:val="auto"/>
          <w:sz w:val="24"/>
          <w:highlight w:val="yellow"/>
          <w:u w:val="none"/>
        </w:rPr>
        <w:t>▲本项目对应的中小企业划分标准所属行业为：</w:t>
      </w:r>
      <w:r>
        <w:rPr>
          <w:rFonts w:hint="eastAsia" w:ascii="仿宋" w:hAnsi="仿宋" w:eastAsia="仿宋" w:cs="仿宋"/>
          <w:b/>
          <w:color w:val="auto"/>
          <w:sz w:val="24"/>
          <w:highlight w:val="yellow"/>
          <w:u w:val="single"/>
        </w:rPr>
        <w:t>租赁和商务服务业。</w:t>
      </w:r>
      <w:r>
        <w:rPr>
          <w:rFonts w:hint="eastAsia" w:ascii="仿宋" w:hAnsi="仿宋" w:eastAsia="仿宋" w:cs="仿宋"/>
          <w:b/>
          <w:color w:val="auto"/>
          <w:sz w:val="24"/>
          <w:highlight w:val="yellow"/>
          <w:u w:val="none"/>
        </w:rPr>
        <w:t>（注：供应商在填写《中小企业声明函》时按此所属行业填写，请勿自行修改，若未按采购文件中明确的所属行业进行填写造成评审时无法辨认或判定的，视为投标人提供虚假材料投标，投标无效。）</w:t>
      </w:r>
    </w:p>
    <w:p>
      <w:pPr>
        <w:pStyle w:val="6"/>
        <w:spacing w:before="156" w:line="360" w:lineRule="auto"/>
        <w:ind w:right="48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rPr>
        <w:t>符合《关于促进残疾人就业政府采购政策的通知》（财库〔2017〕141号）规定的条件并提供《残疾人福利性单位声明函》（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6"/>
        <w:spacing w:beforeLines="0" w:line="520" w:lineRule="exact"/>
        <w:ind w:firstLine="480" w:firstLineChars="200"/>
        <w:rPr>
          <w:rFonts w:hint="eastAsia" w:ascii="仿宋_GB2312" w:hAnsi="仿宋" w:eastAsia="仿宋_GB2312"/>
          <w:color w:val="auto"/>
          <w:sz w:val="24"/>
          <w:szCs w:val="24"/>
        </w:rPr>
      </w:pPr>
    </w:p>
    <w:p>
      <w:pPr>
        <w:spacing w:before="156" w:line="360" w:lineRule="auto"/>
        <w:jc w:val="center"/>
        <w:rPr>
          <w:rFonts w:hint="eastAsia" w:ascii="仿宋_GB2312" w:hAnsi="仿宋" w:eastAsia="仿宋_GB2312"/>
          <w:b/>
          <w:color w:val="auto"/>
          <w:sz w:val="32"/>
          <w:szCs w:val="32"/>
        </w:rPr>
      </w:pPr>
    </w:p>
    <w:p>
      <w:pPr>
        <w:spacing w:before="156" w:line="360" w:lineRule="auto"/>
        <w:jc w:val="center"/>
        <w:rPr>
          <w:rFonts w:hint="eastAsia" w:ascii="仿宋_GB2312" w:hAnsi="仿宋" w:eastAsia="仿宋_GB2312"/>
          <w:color w:val="auto"/>
          <w:sz w:val="24"/>
          <w:szCs w:val="24"/>
        </w:rPr>
      </w:pPr>
      <w:r>
        <w:rPr>
          <w:rFonts w:hint="eastAsia" w:ascii="仿宋_GB2312" w:hAnsi="仿宋" w:eastAsia="仿宋_GB2312"/>
          <w:b/>
          <w:color w:val="auto"/>
          <w:sz w:val="32"/>
          <w:szCs w:val="32"/>
        </w:rPr>
        <w:t>残疾人福利性单位声明函</w:t>
      </w:r>
      <w:r>
        <w:rPr>
          <w:rFonts w:ascii="仿宋_GB2312" w:hAnsi="仿宋" w:eastAsia="仿宋_GB2312"/>
          <w:b/>
          <w:color w:val="auto"/>
          <w:sz w:val="32"/>
          <w:szCs w:val="32"/>
        </w:rPr>
        <w:br w:type="textWrapping"/>
      </w:r>
    </w:p>
    <w:p>
      <w:pPr>
        <w:pStyle w:val="6"/>
        <w:spacing w:before="156" w:line="360" w:lineRule="auto"/>
        <w:ind w:right="482" w:firstLine="480" w:firstLineChars="200"/>
        <w:jc w:val="left"/>
        <w:rPr>
          <w:rFonts w:hint="eastAsia" w:ascii="仿宋_GB2312" w:hAnsi="仿宋" w:eastAsia="仿宋_GB2312"/>
          <w:color w:val="auto"/>
          <w:sz w:val="24"/>
          <w:szCs w:val="24"/>
        </w:rPr>
      </w:pPr>
      <w:r>
        <w:rPr>
          <w:rFonts w:hint="eastAsia" w:ascii="仿宋_GB2312" w:hAnsi="仿宋" w:eastAsia="仿宋_GB2312"/>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hAnsi="仿宋" w:eastAsia="仿宋_GB2312"/>
          <w:color w:val="auto"/>
          <w:sz w:val="24"/>
          <w:szCs w:val="24"/>
          <w:u w:val="single"/>
        </w:rPr>
        <w:t xml:space="preserve">           </w:t>
      </w:r>
      <w:r>
        <w:rPr>
          <w:rFonts w:hint="eastAsia" w:ascii="仿宋_GB2312" w:hAnsi="仿宋" w:eastAsia="仿宋_GB2312"/>
          <w:color w:val="auto"/>
          <w:sz w:val="24"/>
          <w:szCs w:val="24"/>
        </w:rPr>
        <w:t>单位的</w:t>
      </w:r>
      <w:r>
        <w:rPr>
          <w:rFonts w:hint="eastAsia" w:ascii="仿宋_GB2312" w:hAnsi="仿宋" w:eastAsia="仿宋_GB2312"/>
          <w:color w:val="auto"/>
          <w:sz w:val="24"/>
          <w:szCs w:val="24"/>
          <w:u w:val="single"/>
        </w:rPr>
        <w:t xml:space="preserve">              </w:t>
      </w:r>
      <w:r>
        <w:rPr>
          <w:rFonts w:hint="eastAsia" w:ascii="仿宋_GB2312" w:hAnsi="仿宋" w:eastAsia="仿宋_GB2312"/>
          <w:color w:val="auto"/>
          <w:sz w:val="24"/>
          <w:szCs w:val="24"/>
        </w:rPr>
        <w:t>项目采购活动提供本单位制造的货物（由本单位承担工程/提供服务），或者提供其他残疾人福利性单位制造的货物（不包括使用非残疾人福利性单位注册商标的货物）。</w:t>
      </w:r>
    </w:p>
    <w:p>
      <w:pPr>
        <w:pStyle w:val="6"/>
        <w:spacing w:before="156" w:line="360" w:lineRule="auto"/>
        <w:ind w:right="482" w:firstLine="480" w:firstLineChars="200"/>
        <w:jc w:val="left"/>
        <w:rPr>
          <w:rFonts w:hint="eastAsia" w:ascii="仿宋_GB2312" w:hAnsi="仿宋" w:eastAsia="仿宋_GB2312"/>
          <w:color w:val="auto"/>
          <w:sz w:val="24"/>
          <w:szCs w:val="24"/>
        </w:rPr>
      </w:pPr>
      <w:r>
        <w:rPr>
          <w:rFonts w:hint="eastAsia" w:ascii="仿宋_GB2312" w:hAnsi="仿宋" w:eastAsia="仿宋_GB2312"/>
          <w:color w:val="auto"/>
          <w:sz w:val="24"/>
          <w:szCs w:val="24"/>
        </w:rPr>
        <w:t>本单位对上述声明的真实性负责。如有虚假，将依法承担相应责任。</w:t>
      </w:r>
    </w:p>
    <w:p>
      <w:pPr>
        <w:pStyle w:val="1374"/>
        <w:snapToGrid w:val="0"/>
        <w:spacing w:before="156" w:line="360" w:lineRule="auto"/>
        <w:rPr>
          <w:rFonts w:hint="eastAsia" w:ascii="仿宋_GB2312" w:hAnsi="仿宋" w:eastAsia="仿宋_GB2312"/>
          <w:color w:val="auto"/>
          <w:szCs w:val="24"/>
        </w:rPr>
      </w:pPr>
      <w:r>
        <w:rPr>
          <w:rFonts w:hint="eastAsia" w:ascii="仿宋_GB2312" w:hAnsi="仿宋" w:eastAsia="仿宋_GB2312"/>
          <w:color w:val="auto"/>
          <w:szCs w:val="24"/>
        </w:rPr>
        <w:br w:type="textWrapping"/>
      </w:r>
      <w:r>
        <w:rPr>
          <w:rFonts w:hint="eastAsia" w:ascii="仿宋_GB2312" w:hAnsi="仿宋" w:eastAsia="仿宋_GB2312"/>
          <w:color w:val="auto"/>
          <w:szCs w:val="24"/>
          <w:highlight w:val="yellow"/>
        </w:rPr>
        <w:br w:type="textWrapping"/>
      </w:r>
      <w:r>
        <w:rPr>
          <w:rFonts w:hint="eastAsia" w:ascii="仿宋_GB2312" w:hAnsi="仿宋" w:eastAsia="仿宋_GB2312"/>
          <w:color w:val="auto"/>
          <w:szCs w:val="24"/>
          <w:highlight w:val="yellow"/>
        </w:rPr>
        <w:br w:type="textWrapping"/>
      </w:r>
      <w:r>
        <w:rPr>
          <w:rFonts w:hint="eastAsia" w:ascii="仿宋_GB2312" w:hAnsi="仿宋" w:eastAsia="仿宋_GB2312"/>
          <w:color w:val="auto"/>
          <w:szCs w:val="24"/>
        </w:rPr>
        <w:t> 投标人全称（电子签章）：</w:t>
      </w:r>
      <w:r>
        <w:rPr>
          <w:rFonts w:hint="eastAsia" w:ascii="仿宋_GB2312" w:hAnsi="仿宋" w:eastAsia="仿宋_GB2312"/>
          <w:color w:val="auto"/>
          <w:szCs w:val="24"/>
          <w:u w:val="single"/>
        </w:rPr>
        <w:t xml:space="preserve">                         </w:t>
      </w:r>
    </w:p>
    <w:p>
      <w:pPr>
        <w:snapToGrid w:val="0"/>
        <w:spacing w:before="156" w:line="360" w:lineRule="auto"/>
        <w:rPr>
          <w:rFonts w:hint="eastAsia" w:ascii="仿宋_GB2312" w:hAnsi="仿宋" w:eastAsia="仿宋_GB2312"/>
          <w:color w:val="auto"/>
          <w:sz w:val="24"/>
          <w:szCs w:val="24"/>
          <w:u w:val="single"/>
        </w:rPr>
      </w:pPr>
      <w:r>
        <w:rPr>
          <w:rFonts w:hint="eastAsia" w:ascii="仿宋_GB2312" w:hAnsi="仿宋" w:eastAsia="仿宋_GB2312"/>
          <w:color w:val="auto"/>
          <w:sz w:val="24"/>
          <w:szCs w:val="24"/>
        </w:rPr>
        <w:t>日期：</w:t>
      </w:r>
      <w:r>
        <w:rPr>
          <w:rFonts w:hint="eastAsia" w:ascii="仿宋_GB2312" w:hAnsi="仿宋" w:eastAsia="仿宋_GB2312"/>
          <w:color w:val="auto"/>
          <w:sz w:val="24"/>
          <w:szCs w:val="24"/>
          <w:u w:val="single"/>
        </w:rPr>
        <w:t xml:space="preserve">       年    月    日</w:t>
      </w:r>
    </w:p>
    <w:p>
      <w:pPr>
        <w:spacing w:before="156"/>
        <w:jc w:val="center"/>
        <w:rPr>
          <w:rFonts w:hint="eastAsia" w:ascii="仿宋_GB2312" w:hAnsi="仿宋" w:eastAsia="仿宋_GB2312"/>
          <w:b/>
          <w:color w:val="auto"/>
          <w:sz w:val="32"/>
          <w:szCs w:val="32"/>
        </w:rPr>
      </w:pPr>
    </w:p>
    <w:p>
      <w:pPr>
        <w:spacing w:before="156"/>
        <w:jc w:val="center"/>
        <w:rPr>
          <w:rFonts w:hint="eastAsia" w:ascii="仿宋_GB2312" w:hAnsi="仿宋" w:eastAsia="仿宋_GB2312"/>
          <w:b/>
          <w:color w:val="000000"/>
          <w:sz w:val="32"/>
          <w:szCs w:val="32"/>
        </w:rPr>
      </w:pPr>
    </w:p>
    <w:p>
      <w:pPr>
        <w:spacing w:before="156"/>
        <w:jc w:val="center"/>
        <w:rPr>
          <w:rFonts w:hint="eastAsia" w:ascii="仿宋_GB2312" w:hAnsi="仿宋" w:eastAsia="仿宋_GB2312"/>
          <w:b/>
          <w:color w:val="000000"/>
          <w:sz w:val="32"/>
          <w:szCs w:val="32"/>
        </w:rPr>
      </w:pPr>
      <w:r>
        <w:rPr>
          <w:rFonts w:hint="eastAsia" w:ascii="仿宋_GB2312" w:hAnsi="仿宋" w:eastAsia="仿宋_GB2312"/>
          <w:b/>
          <w:color w:val="000000"/>
          <w:sz w:val="32"/>
          <w:szCs w:val="32"/>
        </w:rPr>
        <w:t>具有履行合同所必需的设备和专业技术能力的承诺函</w:t>
      </w:r>
    </w:p>
    <w:p>
      <w:pPr>
        <w:snapToGrid w:val="0"/>
        <w:spacing w:before="156" w:after="50" w:line="480" w:lineRule="exact"/>
        <w:rPr>
          <w:rFonts w:hint="eastAsia" w:ascii="仿宋_GB2312" w:hAnsi="仿宋" w:eastAsia="仿宋_GB2312" w:cs="仿宋_GB2312"/>
          <w:color w:val="000000"/>
          <w:sz w:val="24"/>
        </w:rPr>
      </w:pPr>
      <w:r>
        <w:rPr>
          <w:rFonts w:hint="eastAsia" w:ascii="仿宋_GB2312" w:hAnsi="仿宋" w:eastAsia="仿宋_GB2312" w:cs="仿宋_GB2312"/>
          <w:color w:val="000000"/>
          <w:sz w:val="24"/>
          <w:lang w:eastAsia="zh-CN"/>
        </w:rPr>
        <w:t>杭州市公安局富阳区分局</w:t>
      </w:r>
      <w:r>
        <w:rPr>
          <w:rFonts w:hint="eastAsia" w:ascii="仿宋_GB2312" w:hAnsi="仿宋" w:eastAsia="仿宋_GB2312" w:cs="仿宋_GB2312"/>
          <w:color w:val="000000"/>
          <w:sz w:val="24"/>
        </w:rPr>
        <w:t>：</w:t>
      </w:r>
    </w:p>
    <w:p>
      <w:pPr>
        <w:snapToGrid w:val="0"/>
        <w:spacing w:before="156" w:after="50" w:line="480" w:lineRule="exact"/>
        <w:ind w:firstLine="480" w:firstLineChars="200"/>
        <w:rPr>
          <w:rFonts w:hint="eastAsia" w:ascii="仿宋" w:hAnsi="仿宋" w:eastAsia="仿宋" w:cs="仿宋"/>
          <w:sz w:val="24"/>
          <w:szCs w:val="22"/>
        </w:rPr>
      </w:pPr>
      <w:r>
        <w:rPr>
          <w:rFonts w:hint="eastAsia" w:ascii="仿宋" w:hAnsi="仿宋" w:eastAsia="仿宋" w:cs="仿宋"/>
          <w:sz w:val="24"/>
          <w:szCs w:val="22"/>
        </w:rPr>
        <w:t>我方郑重承诺，我方具有履行</w:t>
      </w:r>
      <w:r>
        <w:rPr>
          <w:rFonts w:hint="eastAsia" w:ascii="仿宋" w:hAnsi="仿宋" w:eastAsia="仿宋" w:cs="仿宋"/>
          <w:sz w:val="24"/>
          <w:szCs w:val="22"/>
          <w:u w:val="single"/>
        </w:rPr>
        <w:t xml:space="preserve"> </w:t>
      </w:r>
      <w:r>
        <w:rPr>
          <w:rFonts w:hint="eastAsia" w:ascii="仿宋" w:hAnsi="仿宋" w:eastAsia="仿宋" w:cs="仿宋"/>
          <w:sz w:val="24"/>
          <w:szCs w:val="22"/>
          <w:u w:val="single"/>
          <w:lang w:eastAsia="zh-CN"/>
        </w:rPr>
        <w:t>2021-2023年度分局标识标牌制作等项目</w:t>
      </w:r>
      <w:r>
        <w:rPr>
          <w:rFonts w:hint="eastAsia" w:ascii="仿宋" w:hAnsi="仿宋" w:eastAsia="仿宋" w:cs="仿宋"/>
          <w:sz w:val="24"/>
          <w:szCs w:val="24"/>
          <w:u w:val="single"/>
        </w:rPr>
        <w:t>（项目编号：</w:t>
      </w:r>
      <w:r>
        <w:rPr>
          <w:rFonts w:hint="eastAsia" w:ascii="仿宋" w:hAnsi="仿宋" w:eastAsia="仿宋" w:cs="仿宋"/>
          <w:sz w:val="24"/>
          <w:szCs w:val="24"/>
          <w:u w:val="single"/>
          <w:lang w:eastAsia="zh-CN"/>
        </w:rPr>
        <w:t>HZGSFZCF-2021-030</w:t>
      </w:r>
      <w:r>
        <w:rPr>
          <w:rFonts w:hint="eastAsia" w:ascii="仿宋" w:hAnsi="仿宋" w:eastAsia="仿宋" w:cs="仿宋"/>
          <w:sz w:val="24"/>
          <w:szCs w:val="24"/>
          <w:u w:val="single"/>
        </w:rPr>
        <w:t>）</w:t>
      </w:r>
      <w:r>
        <w:rPr>
          <w:rFonts w:hint="eastAsia" w:ascii="仿宋" w:hAnsi="仿宋" w:eastAsia="仿宋" w:cs="仿宋"/>
          <w:sz w:val="24"/>
          <w:szCs w:val="22"/>
        </w:rPr>
        <w:t>合同所必需的设备和专业技术能力。如中标，我方将保证合同顺利履行。</w:t>
      </w:r>
    </w:p>
    <w:p>
      <w:pPr>
        <w:snapToGrid w:val="0"/>
        <w:spacing w:before="156" w:after="50" w:line="480" w:lineRule="exact"/>
        <w:rPr>
          <w:rFonts w:hint="eastAsia" w:ascii="仿宋_GB2312" w:hAnsi="仿宋" w:eastAsia="仿宋_GB2312"/>
          <w:b/>
          <w:color w:val="000000"/>
          <w:sz w:val="32"/>
          <w:szCs w:val="32"/>
        </w:rPr>
      </w:pPr>
    </w:p>
    <w:p>
      <w:pPr>
        <w:pStyle w:val="1374"/>
        <w:snapToGrid w:val="0"/>
        <w:spacing w:before="156" w:line="480" w:lineRule="exact"/>
        <w:rPr>
          <w:rFonts w:hint="eastAsia" w:ascii="仿宋_GB2312" w:hAnsi="仿宋" w:eastAsia="仿宋_GB2312"/>
          <w:color w:val="000000"/>
          <w:szCs w:val="24"/>
        </w:rPr>
      </w:pPr>
    </w:p>
    <w:p>
      <w:pPr>
        <w:pStyle w:val="1374"/>
        <w:snapToGrid w:val="0"/>
        <w:spacing w:before="156" w:line="480" w:lineRule="exact"/>
        <w:rPr>
          <w:rFonts w:hint="eastAsia" w:ascii="仿宋_GB2312" w:hAnsi="仿宋" w:eastAsia="仿宋_GB2312"/>
          <w:color w:val="000000"/>
          <w:szCs w:val="24"/>
        </w:rPr>
      </w:pPr>
    </w:p>
    <w:p>
      <w:pPr>
        <w:pStyle w:val="1374"/>
        <w:snapToGrid w:val="0"/>
        <w:spacing w:before="156" w:line="480" w:lineRule="exact"/>
        <w:rPr>
          <w:rFonts w:hint="eastAsia" w:ascii="仿宋_GB2312" w:hAnsi="仿宋" w:eastAsia="仿宋_GB2312"/>
          <w:color w:val="000000"/>
          <w:szCs w:val="24"/>
        </w:rPr>
      </w:pPr>
      <w:r>
        <w:rPr>
          <w:rFonts w:hint="eastAsia" w:ascii="仿宋_GB2312" w:hAnsi="仿宋" w:eastAsia="仿宋_GB2312"/>
          <w:color w:val="000000"/>
          <w:szCs w:val="24"/>
        </w:rPr>
        <w:t>投标人全称（电子签章）：</w:t>
      </w:r>
      <w:r>
        <w:rPr>
          <w:rFonts w:hint="eastAsia" w:ascii="仿宋_GB2312" w:hAnsi="仿宋" w:eastAsia="仿宋_GB2312"/>
          <w:color w:val="000000"/>
          <w:szCs w:val="24"/>
          <w:u w:val="single"/>
        </w:rPr>
        <w:t xml:space="preserve">                        </w:t>
      </w:r>
    </w:p>
    <w:p>
      <w:pPr>
        <w:snapToGrid w:val="0"/>
        <w:spacing w:before="156" w:line="480" w:lineRule="exact"/>
        <w:ind w:right="600"/>
        <w:rPr>
          <w:rFonts w:hint="eastAsia" w:ascii="仿宋_GB2312" w:hAnsi="仿宋" w:eastAsia="仿宋_GB2312"/>
          <w:color w:val="000000"/>
          <w:sz w:val="24"/>
          <w:szCs w:val="24"/>
        </w:rPr>
      </w:pPr>
      <w:r>
        <w:rPr>
          <w:rFonts w:hint="eastAsia" w:ascii="仿宋_GB2312" w:hAnsi="仿宋" w:eastAsia="仿宋_GB2312"/>
          <w:color w:val="000000"/>
          <w:sz w:val="24"/>
          <w:szCs w:val="24"/>
        </w:rPr>
        <w:t>法定代表人或授权代表（签名或签章）：</w:t>
      </w:r>
      <w:r>
        <w:rPr>
          <w:rFonts w:hint="eastAsia" w:ascii="仿宋_GB2312" w:hAnsi="仿宋" w:eastAsia="仿宋_GB2312"/>
          <w:color w:val="000000"/>
          <w:sz w:val="24"/>
          <w:szCs w:val="24"/>
          <w:u w:val="single"/>
        </w:rPr>
        <w:t xml:space="preserve">            </w:t>
      </w:r>
    </w:p>
    <w:p>
      <w:pPr>
        <w:snapToGrid w:val="0"/>
        <w:spacing w:before="156" w:after="50" w:line="480" w:lineRule="exact"/>
        <w:rPr>
          <w:rFonts w:hint="eastAsia" w:ascii="仿宋_GB2312" w:hAnsi="仿宋" w:eastAsia="仿宋_GB2312"/>
          <w:b/>
          <w:color w:val="000000"/>
          <w:sz w:val="32"/>
          <w:szCs w:val="32"/>
        </w:rPr>
      </w:pPr>
      <w:r>
        <w:rPr>
          <w:rFonts w:hint="eastAsia" w:ascii="仿宋_GB2312" w:hAnsi="仿宋" w:eastAsia="仿宋_GB2312"/>
          <w:color w:val="000000"/>
          <w:sz w:val="24"/>
          <w:szCs w:val="24"/>
        </w:rPr>
        <w:t>日期：</w:t>
      </w:r>
      <w:r>
        <w:rPr>
          <w:rFonts w:hint="eastAsia" w:ascii="仿宋_GB2312" w:hAnsi="仿宋" w:eastAsia="仿宋_GB2312"/>
          <w:color w:val="000000"/>
          <w:sz w:val="24"/>
          <w:szCs w:val="24"/>
          <w:u w:val="single"/>
        </w:rPr>
        <w:t xml:space="preserve">       年    月    日</w:t>
      </w:r>
    </w:p>
    <w:p>
      <w:pPr>
        <w:pStyle w:val="9"/>
        <w:spacing w:line="480" w:lineRule="exact"/>
        <w:rPr>
          <w:rFonts w:hint="eastAsia"/>
        </w:rPr>
      </w:pPr>
    </w:p>
    <w:p>
      <w:pPr>
        <w:spacing w:before="156"/>
        <w:rPr>
          <w:rFonts w:hint="eastAsia"/>
        </w:rPr>
      </w:pPr>
    </w:p>
    <w:p>
      <w:pPr>
        <w:spacing w:before="156" w:line="500" w:lineRule="exact"/>
        <w:jc w:val="center"/>
        <w:rPr>
          <w:rFonts w:hint="eastAsia" w:ascii="仿宋_GB2312" w:hAnsi="仿宋" w:eastAsia="仿宋_GB2312"/>
          <w:b/>
          <w:color w:val="000000"/>
          <w:sz w:val="32"/>
          <w:szCs w:val="32"/>
        </w:rPr>
      </w:pPr>
    </w:p>
    <w:p>
      <w:pPr>
        <w:spacing w:before="156" w:line="500" w:lineRule="exact"/>
        <w:jc w:val="center"/>
        <w:rPr>
          <w:rFonts w:hint="eastAsia" w:ascii="仿宋_GB2312" w:hAnsi="仿宋" w:eastAsia="仿宋_GB2312"/>
          <w:b/>
          <w:color w:val="000000"/>
          <w:sz w:val="32"/>
          <w:szCs w:val="32"/>
        </w:rPr>
      </w:pPr>
    </w:p>
    <w:p>
      <w:pPr>
        <w:spacing w:before="156" w:line="500" w:lineRule="exact"/>
        <w:jc w:val="center"/>
        <w:rPr>
          <w:rFonts w:hint="eastAsia" w:ascii="仿宋_GB2312" w:hAnsi="仿宋" w:eastAsia="仿宋_GB2312"/>
          <w:b/>
          <w:color w:val="000000"/>
          <w:sz w:val="32"/>
          <w:szCs w:val="32"/>
        </w:rPr>
      </w:pPr>
    </w:p>
    <w:p>
      <w:pPr>
        <w:spacing w:before="156" w:line="500" w:lineRule="exact"/>
        <w:jc w:val="center"/>
        <w:rPr>
          <w:rFonts w:hint="eastAsia" w:ascii="仿宋_GB2312" w:hAnsi="仿宋" w:eastAsia="仿宋_GB2312"/>
          <w:b/>
          <w:color w:val="000000"/>
          <w:sz w:val="32"/>
          <w:szCs w:val="32"/>
        </w:rPr>
      </w:pPr>
    </w:p>
    <w:p>
      <w:pPr>
        <w:spacing w:before="156" w:line="500" w:lineRule="exact"/>
        <w:jc w:val="center"/>
        <w:rPr>
          <w:rFonts w:hint="eastAsia" w:ascii="仿宋_GB2312" w:hAnsi="仿宋" w:eastAsia="仿宋_GB2312"/>
          <w:b/>
          <w:color w:val="000000"/>
          <w:sz w:val="32"/>
          <w:szCs w:val="32"/>
        </w:rPr>
      </w:pPr>
    </w:p>
    <w:p>
      <w:pPr>
        <w:spacing w:before="156" w:line="500" w:lineRule="exact"/>
        <w:jc w:val="center"/>
        <w:rPr>
          <w:rFonts w:hint="eastAsia" w:ascii="仿宋_GB2312" w:hAnsi="仿宋" w:eastAsia="仿宋_GB2312"/>
          <w:b/>
          <w:color w:val="000000"/>
          <w:sz w:val="32"/>
          <w:szCs w:val="32"/>
        </w:rPr>
      </w:pPr>
    </w:p>
    <w:p>
      <w:pPr>
        <w:spacing w:before="156" w:line="500" w:lineRule="exact"/>
        <w:jc w:val="center"/>
        <w:rPr>
          <w:rFonts w:hint="eastAsia" w:ascii="仿宋_GB2312" w:hAnsi="仿宋" w:eastAsia="仿宋_GB2312"/>
          <w:b/>
          <w:color w:val="000000"/>
          <w:sz w:val="32"/>
          <w:szCs w:val="32"/>
        </w:rPr>
      </w:pPr>
    </w:p>
    <w:p>
      <w:pPr>
        <w:spacing w:before="156" w:line="500" w:lineRule="exact"/>
        <w:jc w:val="center"/>
        <w:rPr>
          <w:rFonts w:hint="eastAsia" w:ascii="仿宋_GB2312" w:hAnsi="仿宋" w:eastAsia="仿宋_GB2312"/>
          <w:b/>
          <w:color w:val="000000"/>
          <w:sz w:val="32"/>
          <w:szCs w:val="32"/>
        </w:rPr>
      </w:pPr>
    </w:p>
    <w:p>
      <w:pPr>
        <w:spacing w:before="156" w:line="500" w:lineRule="exact"/>
        <w:jc w:val="center"/>
        <w:rPr>
          <w:rFonts w:hint="eastAsia" w:ascii="仿宋_GB2312" w:hAnsi="仿宋" w:eastAsia="仿宋_GB2312"/>
          <w:b/>
          <w:color w:val="000000"/>
          <w:sz w:val="32"/>
          <w:szCs w:val="32"/>
        </w:rPr>
      </w:pPr>
    </w:p>
    <w:p>
      <w:pPr>
        <w:spacing w:before="156" w:line="500" w:lineRule="exact"/>
        <w:jc w:val="center"/>
        <w:rPr>
          <w:rFonts w:hint="eastAsia" w:ascii="仿宋_GB2312" w:hAnsi="仿宋" w:eastAsia="仿宋_GB2312"/>
          <w:b/>
          <w:color w:val="000000"/>
          <w:sz w:val="32"/>
          <w:szCs w:val="32"/>
        </w:rPr>
      </w:pPr>
    </w:p>
    <w:p>
      <w:pPr>
        <w:spacing w:before="156" w:line="500" w:lineRule="exact"/>
        <w:jc w:val="center"/>
        <w:rPr>
          <w:rFonts w:hint="eastAsia" w:ascii="仿宋_GB2312" w:hAnsi="仿宋" w:eastAsia="仿宋_GB2312"/>
          <w:b/>
          <w:color w:val="000000"/>
          <w:sz w:val="32"/>
          <w:szCs w:val="32"/>
        </w:rPr>
      </w:pPr>
      <w:r>
        <w:rPr>
          <w:rFonts w:hint="eastAsia" w:ascii="仿宋_GB2312" w:hAnsi="仿宋" w:eastAsia="仿宋_GB2312"/>
          <w:b/>
          <w:color w:val="000000"/>
          <w:sz w:val="32"/>
          <w:szCs w:val="32"/>
        </w:rPr>
        <w:t>参加政府采购活动前三年内，在经营活动中没有重大违法记录的声明</w:t>
      </w:r>
    </w:p>
    <w:p>
      <w:pPr>
        <w:snapToGrid w:val="0"/>
        <w:spacing w:before="156" w:line="500" w:lineRule="exact"/>
        <w:rPr>
          <w:rFonts w:hint="eastAsia" w:ascii="仿宋_GB2312" w:hAnsi="仿宋" w:eastAsia="仿宋_GB2312" w:cs="仿宋_GB2312"/>
          <w:color w:val="000000"/>
          <w:sz w:val="24"/>
        </w:rPr>
      </w:pPr>
    </w:p>
    <w:p>
      <w:pPr>
        <w:snapToGrid w:val="0"/>
        <w:spacing w:before="156" w:line="480" w:lineRule="exact"/>
        <w:rPr>
          <w:rFonts w:hint="eastAsia" w:ascii="仿宋_GB2312" w:hAnsi="仿宋" w:eastAsia="仿宋_GB2312" w:cs="仿宋_GB2312"/>
          <w:color w:val="000000"/>
          <w:sz w:val="24"/>
        </w:rPr>
      </w:pPr>
      <w:r>
        <w:rPr>
          <w:rFonts w:hint="eastAsia" w:ascii="仿宋_GB2312" w:hAnsi="仿宋" w:eastAsia="仿宋_GB2312" w:cs="仿宋_GB2312"/>
          <w:color w:val="000000"/>
          <w:sz w:val="24"/>
          <w:lang w:eastAsia="zh-CN"/>
        </w:rPr>
        <w:t>杭州市公安局富阳区分局</w:t>
      </w:r>
      <w:r>
        <w:rPr>
          <w:rFonts w:hint="eastAsia" w:ascii="仿宋_GB2312" w:hAnsi="仿宋" w:eastAsia="仿宋_GB2312" w:cs="仿宋_GB2312"/>
          <w:color w:val="000000"/>
          <w:sz w:val="24"/>
        </w:rPr>
        <w:t>：</w:t>
      </w:r>
    </w:p>
    <w:p>
      <w:pPr>
        <w:spacing w:before="156" w:line="480" w:lineRule="exact"/>
        <w:ind w:firstLine="480" w:firstLineChars="200"/>
        <w:rPr>
          <w:rFonts w:hint="eastAsia" w:ascii="仿宋_GB2312" w:hAnsi="仿宋" w:eastAsia="仿宋_GB2312" w:cs="仿宋_GB2312"/>
          <w:color w:val="000000"/>
          <w:sz w:val="24"/>
        </w:rPr>
      </w:pPr>
      <w:r>
        <w:rPr>
          <w:rFonts w:hint="eastAsia" w:ascii="仿宋_GB2312" w:hAnsi="仿宋" w:eastAsia="仿宋_GB2312" w:cs="仿宋_GB2312"/>
          <w:color w:val="000000"/>
          <w:kern w:val="0"/>
          <w:sz w:val="24"/>
          <w:lang w:val="zh-CN"/>
        </w:rPr>
        <w:t>我公司</w:t>
      </w:r>
      <w:r>
        <w:rPr>
          <w:rFonts w:hint="eastAsia" w:ascii="仿宋_GB2312" w:hAnsi="仿宋" w:eastAsia="仿宋_GB2312" w:cs="仿宋_GB2312"/>
          <w:color w:val="000000"/>
          <w:sz w:val="24"/>
        </w:rPr>
        <w:t>声明截止投标时间近三年以来，在</w:t>
      </w:r>
      <w:r>
        <w:rPr>
          <w:rFonts w:hint="eastAsia" w:ascii="仿宋_GB2312" w:hAnsi="仿宋" w:eastAsia="仿宋_GB2312" w:cs="仿宋_GB2312"/>
          <w:color w:val="000000"/>
          <w:kern w:val="0"/>
          <w:sz w:val="24"/>
        </w:rPr>
        <w:t>经营活动中</w:t>
      </w:r>
      <w:r>
        <w:rPr>
          <w:rFonts w:hint="eastAsia" w:ascii="仿宋_GB2312" w:hAnsi="仿宋" w:eastAsia="仿宋_GB2312" w:cs="仿宋_GB2312"/>
          <w:color w:val="000000"/>
          <w:sz w:val="24"/>
        </w:rPr>
        <w:t>没有重大违法记录；也没有列入政府采购严重违法失信行为记录名单。</w:t>
      </w:r>
    </w:p>
    <w:p>
      <w:pPr>
        <w:spacing w:before="156" w:line="480" w:lineRule="exact"/>
        <w:ind w:firstLine="480" w:firstLineChars="200"/>
        <w:rPr>
          <w:rFonts w:hint="eastAsia" w:ascii="仿宋_GB2312" w:hAnsi="仿宋" w:eastAsia="仿宋_GB2312" w:cs="仿宋_GB2312"/>
          <w:color w:val="000000"/>
          <w:sz w:val="24"/>
        </w:rPr>
      </w:pPr>
      <w:r>
        <w:rPr>
          <w:rFonts w:hint="eastAsia" w:ascii="仿宋_GB2312" w:hAnsi="仿宋" w:eastAsia="仿宋_GB2312" w:cs="仿宋_GB2312"/>
          <w:color w:val="000000"/>
          <w:sz w:val="24"/>
        </w:rPr>
        <w:t xml:space="preserve">以上事项如有虚假或隐瞒，我方愿意承担一切后果，并不再寻求任何旨在减轻或免除法律责任的辩解。 </w:t>
      </w:r>
    </w:p>
    <w:p>
      <w:pPr>
        <w:pStyle w:val="1374"/>
        <w:snapToGrid w:val="0"/>
        <w:spacing w:before="156" w:line="480" w:lineRule="exact"/>
        <w:rPr>
          <w:rFonts w:hint="eastAsia" w:ascii="仿宋_GB2312" w:hAnsi="仿宋" w:eastAsia="仿宋_GB2312" w:cs="仿宋_GB2312"/>
          <w:color w:val="000000"/>
          <w:kern w:val="0"/>
          <w:lang w:val="zh-CN"/>
        </w:rPr>
      </w:pPr>
    </w:p>
    <w:p>
      <w:pPr>
        <w:pStyle w:val="1374"/>
        <w:snapToGrid w:val="0"/>
        <w:spacing w:before="156" w:line="480" w:lineRule="exact"/>
        <w:rPr>
          <w:rFonts w:hint="eastAsia" w:ascii="仿宋_GB2312" w:hAnsi="仿宋" w:eastAsia="仿宋_GB2312"/>
          <w:color w:val="000000"/>
          <w:szCs w:val="24"/>
        </w:rPr>
      </w:pPr>
    </w:p>
    <w:p>
      <w:pPr>
        <w:pStyle w:val="1374"/>
        <w:snapToGrid w:val="0"/>
        <w:spacing w:before="156" w:line="480" w:lineRule="exact"/>
        <w:rPr>
          <w:rFonts w:hint="eastAsia" w:ascii="仿宋_GB2312" w:hAnsi="仿宋" w:eastAsia="仿宋_GB2312"/>
          <w:color w:val="000000"/>
          <w:szCs w:val="24"/>
        </w:rPr>
      </w:pPr>
    </w:p>
    <w:p>
      <w:pPr>
        <w:pStyle w:val="1374"/>
        <w:snapToGrid w:val="0"/>
        <w:spacing w:before="156" w:line="480" w:lineRule="exact"/>
        <w:rPr>
          <w:rFonts w:hint="eastAsia" w:ascii="仿宋_GB2312" w:hAnsi="仿宋" w:eastAsia="仿宋_GB2312"/>
          <w:color w:val="000000"/>
          <w:szCs w:val="24"/>
        </w:rPr>
      </w:pPr>
      <w:r>
        <w:rPr>
          <w:rFonts w:hint="eastAsia" w:ascii="仿宋_GB2312" w:hAnsi="仿宋" w:eastAsia="仿宋_GB2312"/>
          <w:color w:val="000000"/>
          <w:szCs w:val="24"/>
        </w:rPr>
        <w:t>投标人全称（电子签章）：</w:t>
      </w:r>
      <w:r>
        <w:rPr>
          <w:rFonts w:hint="eastAsia" w:ascii="仿宋_GB2312" w:hAnsi="仿宋" w:eastAsia="仿宋_GB2312"/>
          <w:color w:val="000000"/>
          <w:szCs w:val="24"/>
          <w:u w:val="single"/>
        </w:rPr>
        <w:t xml:space="preserve">                         </w:t>
      </w:r>
    </w:p>
    <w:p>
      <w:pPr>
        <w:snapToGrid w:val="0"/>
        <w:spacing w:before="156" w:line="480" w:lineRule="exact"/>
        <w:ind w:right="600"/>
        <w:rPr>
          <w:rFonts w:hint="eastAsia" w:ascii="仿宋_GB2312" w:hAnsi="仿宋" w:eastAsia="仿宋_GB2312"/>
          <w:color w:val="000000"/>
          <w:sz w:val="24"/>
          <w:szCs w:val="24"/>
        </w:rPr>
      </w:pPr>
      <w:r>
        <w:rPr>
          <w:rFonts w:hint="eastAsia" w:ascii="仿宋_GB2312" w:hAnsi="仿宋" w:eastAsia="仿宋_GB2312"/>
          <w:color w:val="000000"/>
          <w:sz w:val="24"/>
          <w:szCs w:val="24"/>
        </w:rPr>
        <w:t>法定代表人或授权代表（签名或签章）：</w:t>
      </w:r>
      <w:r>
        <w:rPr>
          <w:rFonts w:hint="eastAsia" w:ascii="仿宋_GB2312" w:hAnsi="仿宋" w:eastAsia="仿宋_GB2312"/>
          <w:color w:val="000000"/>
          <w:sz w:val="24"/>
          <w:szCs w:val="24"/>
          <w:u w:val="single"/>
        </w:rPr>
        <w:t xml:space="preserve">             </w:t>
      </w:r>
    </w:p>
    <w:p>
      <w:pPr>
        <w:snapToGrid w:val="0"/>
        <w:spacing w:before="156" w:after="50" w:line="480" w:lineRule="exact"/>
        <w:rPr>
          <w:rFonts w:hint="eastAsia" w:ascii="仿宋_GB2312" w:hAnsi="仿宋" w:eastAsia="仿宋_GB2312"/>
          <w:b/>
          <w:color w:val="000000"/>
          <w:sz w:val="32"/>
          <w:szCs w:val="32"/>
        </w:rPr>
      </w:pPr>
      <w:r>
        <w:rPr>
          <w:rFonts w:hint="eastAsia" w:ascii="仿宋_GB2312" w:hAnsi="仿宋" w:eastAsia="仿宋_GB2312"/>
          <w:color w:val="000000"/>
          <w:sz w:val="24"/>
          <w:szCs w:val="24"/>
        </w:rPr>
        <w:t>日期：</w:t>
      </w:r>
      <w:r>
        <w:rPr>
          <w:rFonts w:hint="eastAsia" w:ascii="仿宋_GB2312" w:hAnsi="仿宋" w:eastAsia="仿宋_GB2312"/>
          <w:color w:val="000000"/>
          <w:sz w:val="24"/>
          <w:szCs w:val="24"/>
          <w:u w:val="single"/>
        </w:rPr>
        <w:t xml:space="preserve">       年    月    日</w:t>
      </w:r>
    </w:p>
    <w:p>
      <w:pPr>
        <w:snapToGrid w:val="0"/>
        <w:spacing w:before="156" w:after="50" w:line="480" w:lineRule="exact"/>
        <w:rPr>
          <w:rFonts w:hint="eastAsia" w:ascii="仿宋_GB2312" w:hAnsi="宋体" w:eastAsia="仿宋_GB2312"/>
          <w:b/>
          <w:sz w:val="32"/>
          <w:szCs w:val="32"/>
        </w:rPr>
        <w:sectPr>
          <w:headerReference r:id="rId12" w:type="default"/>
          <w:footerReference r:id="rId13" w:type="default"/>
          <w:pgSz w:w="11906" w:h="16838"/>
          <w:pgMar w:top="1247" w:right="1418" w:bottom="1247" w:left="1588" w:header="851" w:footer="992" w:gutter="0"/>
          <w:cols w:space="720" w:num="1"/>
          <w:docGrid w:type="lines" w:linePitch="312" w:charSpace="0"/>
        </w:sectPr>
      </w:pPr>
    </w:p>
    <w:p>
      <w:pPr>
        <w:spacing w:before="156"/>
        <w:jc w:val="center"/>
        <w:rPr>
          <w:rFonts w:hint="eastAsia" w:ascii="仿宋_GB2312" w:hAnsi="宋体" w:eastAsia="仿宋_GB2312"/>
          <w:b/>
          <w:sz w:val="32"/>
          <w:szCs w:val="32"/>
        </w:rPr>
      </w:pPr>
      <w:r>
        <w:rPr>
          <w:rFonts w:hint="eastAsia" w:ascii="仿宋_GB2312" w:hAnsi="宋体" w:eastAsia="仿宋_GB2312"/>
          <w:b/>
          <w:sz w:val="32"/>
          <w:szCs w:val="32"/>
        </w:rPr>
        <w:t>具有良好商业信誉特别声明</w:t>
      </w:r>
    </w:p>
    <w:p>
      <w:pPr>
        <w:snapToGrid w:val="0"/>
        <w:spacing w:before="156" w:line="480" w:lineRule="exact"/>
        <w:rPr>
          <w:rFonts w:hint="eastAsia" w:ascii="仿宋" w:hAnsi="仿宋" w:eastAsia="仿宋" w:cs="仿宋"/>
          <w:bCs/>
          <w:color w:val="FF0000"/>
          <w:sz w:val="24"/>
          <w:highlight w:val="yellow"/>
          <w:u w:val="single"/>
        </w:rPr>
      </w:pPr>
    </w:p>
    <w:p>
      <w:pPr>
        <w:snapToGrid w:val="0"/>
        <w:spacing w:before="156" w:line="480" w:lineRule="exact"/>
        <w:rPr>
          <w:rFonts w:hint="eastAsia" w:ascii="仿宋" w:hAnsi="仿宋" w:eastAsia="仿宋" w:cs="仿宋"/>
          <w:sz w:val="24"/>
          <w:szCs w:val="22"/>
        </w:rPr>
      </w:pPr>
      <w:r>
        <w:rPr>
          <w:rFonts w:hint="eastAsia" w:ascii="仿宋" w:hAnsi="仿宋" w:eastAsia="仿宋" w:cs="仿宋"/>
          <w:sz w:val="24"/>
          <w:szCs w:val="22"/>
          <w:lang w:eastAsia="zh-CN"/>
        </w:rPr>
        <w:t>杭州市公安局富阳区分局</w:t>
      </w:r>
      <w:r>
        <w:rPr>
          <w:rFonts w:hint="eastAsia" w:ascii="仿宋" w:hAnsi="仿宋" w:eastAsia="仿宋" w:cs="仿宋"/>
          <w:sz w:val="24"/>
          <w:szCs w:val="22"/>
        </w:rPr>
        <w:t>：</w:t>
      </w:r>
    </w:p>
    <w:p>
      <w:pPr>
        <w:snapToGrid w:val="0"/>
        <w:spacing w:before="156" w:line="480" w:lineRule="exact"/>
        <w:ind w:firstLine="480" w:firstLineChars="200"/>
        <w:rPr>
          <w:rFonts w:hint="eastAsia" w:ascii="仿宋" w:hAnsi="仿宋" w:eastAsia="仿宋" w:cs="仿宋"/>
          <w:sz w:val="24"/>
          <w:szCs w:val="22"/>
          <w:lang w:val="zh-CN"/>
        </w:rPr>
      </w:pPr>
      <w:r>
        <w:rPr>
          <w:rFonts w:hint="eastAsia" w:ascii="仿宋" w:hAnsi="仿宋" w:eastAsia="仿宋" w:cs="仿宋"/>
          <w:sz w:val="24"/>
          <w:szCs w:val="22"/>
        </w:rPr>
        <w:t>截至投标截止时间，我方具有良好的商业信誉，不存在下列情形（包括但不限于）。否则，我方将承担在资格审查时不被通过的后果。</w:t>
      </w:r>
    </w:p>
    <w:p>
      <w:pPr>
        <w:snapToGrid w:val="0"/>
        <w:spacing w:before="156" w:line="480" w:lineRule="exact"/>
        <w:ind w:firstLine="480" w:firstLineChars="200"/>
        <w:rPr>
          <w:rFonts w:hint="eastAsia" w:ascii="仿宋" w:hAnsi="仿宋" w:eastAsia="仿宋" w:cs="仿宋"/>
          <w:sz w:val="24"/>
          <w:szCs w:val="22"/>
        </w:rPr>
      </w:pPr>
      <w:r>
        <w:rPr>
          <w:rFonts w:hint="eastAsia" w:ascii="仿宋" w:hAnsi="仿宋" w:eastAsia="仿宋" w:cs="仿宋"/>
          <w:sz w:val="24"/>
          <w:szCs w:val="22"/>
        </w:rPr>
        <w:t>1、按照采购文件规定的信用信息查询渠道及截止时间，经查询列入失信被执行人名单、重大税收违法案件当事人名单、政府采购严重违法失信行为记录名单；</w:t>
      </w:r>
    </w:p>
    <w:p>
      <w:pPr>
        <w:snapToGrid w:val="0"/>
        <w:spacing w:before="156" w:line="480" w:lineRule="exact"/>
        <w:ind w:firstLine="480" w:firstLineChars="200"/>
        <w:rPr>
          <w:rFonts w:hint="eastAsia" w:ascii="仿宋" w:hAnsi="仿宋" w:eastAsia="仿宋" w:cs="仿宋"/>
          <w:sz w:val="24"/>
          <w:szCs w:val="22"/>
        </w:rPr>
      </w:pPr>
      <w:r>
        <w:rPr>
          <w:rFonts w:hint="eastAsia" w:ascii="仿宋" w:hAnsi="仿宋" w:eastAsia="仿宋" w:cs="仿宋"/>
          <w:sz w:val="24"/>
          <w:szCs w:val="22"/>
        </w:rPr>
        <w:t xml:space="preserve">2、截至投标截止时间，因违反《浙江省政府采购供应商注册及诚信管理暂行办法》而被列入‘黑名单’，在处罚有效期内。 </w:t>
      </w:r>
    </w:p>
    <w:p>
      <w:pPr>
        <w:tabs>
          <w:tab w:val="left" w:pos="540"/>
        </w:tabs>
        <w:snapToGrid w:val="0"/>
        <w:spacing w:before="156" w:line="480" w:lineRule="exact"/>
        <w:ind w:firstLine="510"/>
        <w:rPr>
          <w:rFonts w:hint="eastAsia" w:ascii="仿宋" w:hAnsi="仿宋" w:eastAsia="仿宋" w:cs="仿宋"/>
          <w:bCs/>
          <w:color w:val="FF0000"/>
          <w:sz w:val="24"/>
          <w:highlight w:val="yellow"/>
          <w:u w:val="single"/>
        </w:rPr>
      </w:pPr>
    </w:p>
    <w:p>
      <w:pPr>
        <w:pStyle w:val="1374"/>
        <w:snapToGrid w:val="0"/>
        <w:spacing w:before="156" w:line="480" w:lineRule="exact"/>
        <w:rPr>
          <w:rFonts w:hint="eastAsia" w:ascii="仿宋" w:hAnsi="仿宋" w:eastAsia="仿宋" w:cs="仿宋"/>
          <w:szCs w:val="24"/>
        </w:rPr>
      </w:pPr>
    </w:p>
    <w:p>
      <w:pPr>
        <w:pStyle w:val="1374"/>
        <w:snapToGrid w:val="0"/>
        <w:spacing w:before="156" w:line="480" w:lineRule="exact"/>
        <w:rPr>
          <w:rFonts w:hint="eastAsia" w:ascii="仿宋" w:hAnsi="仿宋" w:eastAsia="仿宋" w:cs="仿宋"/>
          <w:szCs w:val="24"/>
        </w:rPr>
      </w:pPr>
    </w:p>
    <w:p>
      <w:pPr>
        <w:pStyle w:val="1374"/>
        <w:snapToGrid w:val="0"/>
        <w:spacing w:before="156" w:line="480" w:lineRule="exact"/>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pPr>
        <w:snapToGrid w:val="0"/>
        <w:spacing w:before="156" w:line="480" w:lineRule="exact"/>
        <w:ind w:right="600"/>
        <w:rPr>
          <w:rFonts w:hint="eastAsia" w:ascii="仿宋" w:hAnsi="仿宋" w:eastAsia="仿宋" w:cs="仿宋"/>
          <w:sz w:val="24"/>
          <w:szCs w:val="24"/>
        </w:rPr>
      </w:pPr>
      <w:r>
        <w:rPr>
          <w:rFonts w:hint="eastAsia" w:ascii="仿宋" w:hAnsi="仿宋" w:eastAsia="仿宋" w:cs="仿宋"/>
          <w:sz w:val="24"/>
          <w:szCs w:val="24"/>
        </w:rPr>
        <w:t>法定代表人或授权代表（</w:t>
      </w:r>
      <w:r>
        <w:rPr>
          <w:rFonts w:hint="eastAsia" w:ascii="仿宋_GB2312" w:hAnsi="仿宋" w:eastAsia="仿宋_GB2312"/>
          <w:color w:val="000000"/>
          <w:sz w:val="24"/>
          <w:szCs w:val="24"/>
        </w:rPr>
        <w:t>签名或签章</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pPr>
        <w:snapToGrid w:val="0"/>
        <w:spacing w:before="156" w:after="50" w:line="480" w:lineRule="exact"/>
        <w:rPr>
          <w:rFonts w:hint="eastAsia" w:ascii="仿宋" w:hAnsi="仿宋" w:eastAsia="仿宋" w:cs="仿宋"/>
          <w:b/>
          <w:sz w:val="32"/>
          <w:szCs w:val="32"/>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年     月     日</w:t>
      </w:r>
    </w:p>
    <w:p>
      <w:pPr>
        <w:pStyle w:val="9"/>
        <w:rPr>
          <w:rFonts w:hint="eastAsia" w:ascii="仿宋_GB2312" w:hAnsi="宋体" w:eastAsia="仿宋_GB2312"/>
          <w:b w:val="0"/>
          <w:sz w:val="32"/>
          <w:szCs w:val="32"/>
        </w:rPr>
      </w:pPr>
    </w:p>
    <w:p>
      <w:pPr>
        <w:spacing w:before="156"/>
        <w:rPr>
          <w:rFonts w:hint="eastAsia" w:ascii="仿宋_GB2312" w:hAnsi="宋体" w:eastAsia="仿宋_GB2312"/>
          <w:b/>
          <w:sz w:val="32"/>
          <w:szCs w:val="32"/>
        </w:rPr>
      </w:pPr>
    </w:p>
    <w:p>
      <w:pPr>
        <w:spacing w:before="156"/>
        <w:jc w:val="center"/>
        <w:rPr>
          <w:rFonts w:hint="eastAsia" w:ascii="仿宋_GB2312" w:hAnsi="宋体" w:eastAsia="仿宋_GB2312"/>
          <w:b/>
          <w:sz w:val="32"/>
          <w:szCs w:val="32"/>
        </w:rPr>
      </w:pPr>
    </w:p>
    <w:p>
      <w:pPr>
        <w:spacing w:before="156"/>
        <w:jc w:val="center"/>
        <w:rPr>
          <w:rFonts w:hint="eastAsia" w:ascii="仿宋_GB2312" w:hAnsi="宋体" w:eastAsia="仿宋_GB2312"/>
          <w:b/>
          <w:sz w:val="32"/>
          <w:szCs w:val="32"/>
        </w:rPr>
      </w:pPr>
    </w:p>
    <w:p>
      <w:pPr>
        <w:spacing w:before="156"/>
        <w:jc w:val="center"/>
        <w:rPr>
          <w:rFonts w:hint="eastAsia" w:ascii="仿宋_GB2312" w:hAnsi="宋体" w:eastAsia="仿宋_GB2312"/>
          <w:b/>
          <w:sz w:val="32"/>
          <w:szCs w:val="32"/>
        </w:rPr>
      </w:pPr>
    </w:p>
    <w:p>
      <w:pPr>
        <w:spacing w:before="156"/>
        <w:jc w:val="center"/>
        <w:rPr>
          <w:rFonts w:hint="eastAsia" w:ascii="仿宋_GB2312" w:hAnsi="宋体" w:eastAsia="仿宋_GB2312"/>
          <w:b/>
          <w:sz w:val="32"/>
          <w:szCs w:val="32"/>
        </w:rPr>
      </w:pPr>
    </w:p>
    <w:p>
      <w:pPr>
        <w:spacing w:before="156"/>
        <w:jc w:val="center"/>
        <w:rPr>
          <w:rFonts w:hint="eastAsia" w:ascii="仿宋_GB2312" w:hAnsi="宋体" w:eastAsia="仿宋_GB2312"/>
          <w:b/>
          <w:sz w:val="32"/>
          <w:szCs w:val="32"/>
        </w:rPr>
      </w:pPr>
      <w:r>
        <w:rPr>
          <w:rFonts w:hint="eastAsia" w:ascii="仿宋_GB2312" w:hAnsi="宋体" w:eastAsia="仿宋_GB2312"/>
          <w:b/>
          <w:sz w:val="32"/>
          <w:szCs w:val="32"/>
        </w:rPr>
        <w:t>特定资格条件要求的资质文件（复印件）</w:t>
      </w:r>
    </w:p>
    <w:p>
      <w:pPr>
        <w:snapToGrid w:val="0"/>
        <w:spacing w:before="156" w:line="480" w:lineRule="exact"/>
        <w:ind w:firstLine="480" w:firstLineChars="200"/>
        <w:rPr>
          <w:rFonts w:hint="eastAsia" w:ascii="仿宋" w:hAnsi="仿宋" w:eastAsia="仿宋" w:cs="仿宋"/>
          <w:sz w:val="24"/>
          <w:szCs w:val="22"/>
        </w:rPr>
      </w:pPr>
      <w:r>
        <w:rPr>
          <w:rFonts w:hint="eastAsia" w:ascii="仿宋" w:hAnsi="仿宋" w:eastAsia="仿宋" w:cs="仿宋"/>
          <w:sz w:val="24"/>
          <w:szCs w:val="22"/>
        </w:rPr>
        <w:t>（由投标人根据采购文件中合格的投标人应具备的特定资格要求编制；如果本项目没有设置特定资格条件，则不需要提供）</w:t>
      </w:r>
    </w:p>
    <w:p>
      <w:pPr>
        <w:pStyle w:val="9"/>
        <w:spacing w:line="480" w:lineRule="exact"/>
        <w:rPr>
          <w:rFonts w:hint="eastAsia"/>
        </w:rPr>
      </w:pPr>
    </w:p>
    <w:p>
      <w:pPr>
        <w:pStyle w:val="1374"/>
        <w:snapToGrid w:val="0"/>
        <w:spacing w:before="156" w:line="480" w:lineRule="exact"/>
        <w:rPr>
          <w:rFonts w:hint="eastAsia" w:ascii="仿宋" w:hAnsi="仿宋" w:eastAsia="仿宋" w:cs="仿宋"/>
          <w:szCs w:val="24"/>
        </w:rPr>
      </w:pPr>
    </w:p>
    <w:p>
      <w:pPr>
        <w:pStyle w:val="1374"/>
        <w:snapToGrid w:val="0"/>
        <w:spacing w:before="156" w:line="480" w:lineRule="exact"/>
        <w:rPr>
          <w:rFonts w:hint="eastAsia" w:ascii="仿宋" w:hAnsi="仿宋" w:eastAsia="仿宋" w:cs="仿宋"/>
          <w:szCs w:val="24"/>
        </w:rPr>
      </w:pPr>
    </w:p>
    <w:p>
      <w:pPr>
        <w:pStyle w:val="1374"/>
        <w:snapToGrid w:val="0"/>
        <w:spacing w:before="156" w:line="480" w:lineRule="exact"/>
        <w:rPr>
          <w:rFonts w:hint="eastAsia" w:ascii="仿宋" w:hAnsi="仿宋" w:eastAsia="仿宋" w:cs="仿宋"/>
          <w:szCs w:val="24"/>
        </w:rPr>
      </w:pPr>
      <w:r>
        <w:rPr>
          <w:rFonts w:hint="eastAsia" w:ascii="仿宋" w:hAnsi="仿宋" w:eastAsia="仿宋" w:cs="仿宋"/>
          <w:szCs w:val="24"/>
        </w:rPr>
        <w:t>投标人全称（</w:t>
      </w:r>
      <w:r>
        <w:rPr>
          <w:rFonts w:hint="eastAsia" w:ascii="仿宋" w:hAnsi="仿宋" w:eastAsia="仿宋" w:cs="仿宋"/>
          <w:kern w:val="0"/>
          <w:lang w:val="zh-CN"/>
        </w:rPr>
        <w:t>电子签章</w:t>
      </w:r>
      <w:r>
        <w:rPr>
          <w:rFonts w:hint="eastAsia" w:ascii="仿宋" w:hAnsi="仿宋" w:eastAsia="仿宋" w:cs="仿宋"/>
          <w:szCs w:val="24"/>
        </w:rPr>
        <w:t>）：</w:t>
      </w:r>
      <w:r>
        <w:rPr>
          <w:rFonts w:hint="eastAsia" w:ascii="仿宋" w:hAnsi="仿宋" w:eastAsia="仿宋" w:cs="仿宋"/>
          <w:szCs w:val="24"/>
          <w:u w:val="single"/>
        </w:rPr>
        <w:t xml:space="preserve">                </w:t>
      </w:r>
    </w:p>
    <w:p>
      <w:pPr>
        <w:snapToGrid w:val="0"/>
        <w:spacing w:before="156" w:after="50" w:line="480" w:lineRule="exact"/>
        <w:rPr>
          <w:rFonts w:hint="eastAsia"/>
        </w:rPr>
        <w:sectPr>
          <w:pgSz w:w="11906" w:h="16838"/>
          <w:pgMar w:top="1247" w:right="1418" w:bottom="1247" w:left="1588" w:header="851" w:footer="992" w:gutter="0"/>
          <w:cols w:space="720" w:num="1"/>
          <w:docGrid w:type="lines" w:linePitch="312" w:charSpace="0"/>
        </w:sectPr>
      </w:pPr>
      <w:r>
        <w:rPr>
          <w:rFonts w:hint="eastAsia" w:ascii="仿宋" w:hAnsi="仿宋" w:eastAsia="仿宋" w:cs="仿宋"/>
          <w:sz w:val="24"/>
          <w:szCs w:val="24"/>
        </w:rPr>
        <w:t>日期：</w:t>
      </w:r>
      <w:r>
        <w:rPr>
          <w:rFonts w:hint="eastAsia" w:ascii="仿宋" w:hAnsi="仿宋" w:eastAsia="仿宋" w:cs="仿宋"/>
          <w:sz w:val="24"/>
          <w:szCs w:val="24"/>
          <w:u w:val="single"/>
        </w:rPr>
        <w:t xml:space="preserve">       年     月     日</w:t>
      </w:r>
    </w:p>
    <w:p>
      <w:pPr>
        <w:spacing w:before="120"/>
        <w:jc w:val="center"/>
        <w:rPr>
          <w:rFonts w:hint="eastAsia" w:ascii="仿宋_GB2312" w:hAnsi="仿宋" w:eastAsia="仿宋_GB2312"/>
          <w:color w:val="000000"/>
          <w:sz w:val="24"/>
          <w:szCs w:val="24"/>
        </w:rPr>
      </w:pPr>
      <w:r>
        <w:rPr>
          <w:rFonts w:hint="eastAsia" w:ascii="仿宋_GB2312" w:hAnsi="仿宋" w:eastAsia="仿宋_GB2312"/>
          <w:b/>
          <w:color w:val="000000"/>
          <w:sz w:val="32"/>
          <w:szCs w:val="32"/>
        </w:rPr>
        <w:t>声 明 书</w:t>
      </w:r>
    </w:p>
    <w:p>
      <w:pPr>
        <w:pStyle w:val="46"/>
        <w:spacing w:beforeLines="0" w:afterLines="0" w:line="360" w:lineRule="auto"/>
        <w:rPr>
          <w:rFonts w:hint="eastAsia" w:ascii="仿宋_GB2312" w:hAnsi="仿宋" w:eastAsia="仿宋_GB2312"/>
          <w:color w:val="000000"/>
        </w:rPr>
      </w:pPr>
    </w:p>
    <w:p>
      <w:pPr>
        <w:pStyle w:val="46"/>
        <w:spacing w:beforeLines="0" w:afterLines="0" w:line="360" w:lineRule="auto"/>
        <w:rPr>
          <w:rFonts w:hint="eastAsia" w:ascii="仿宋_GB2312" w:hAnsi="仿宋" w:eastAsia="仿宋_GB2312"/>
          <w:color w:val="000000"/>
          <w:u w:val="single"/>
        </w:rPr>
      </w:pPr>
      <w:r>
        <w:rPr>
          <w:rFonts w:hint="eastAsia" w:ascii="仿宋_GB2312" w:hAnsi="仿宋" w:eastAsia="仿宋_GB2312"/>
          <w:color w:val="000000"/>
          <w:u w:val="single"/>
        </w:rPr>
        <w:t xml:space="preserve"> </w:t>
      </w:r>
      <w:r>
        <w:rPr>
          <w:rFonts w:hint="eastAsia" w:ascii="仿宋_GB2312" w:hAnsi="仿宋" w:eastAsia="仿宋_GB2312"/>
          <w:color w:val="000000"/>
          <w:u w:val="single"/>
          <w:lang w:eastAsia="zh-CN"/>
        </w:rPr>
        <w:t>杭州市公安局富阳区分局</w:t>
      </w:r>
      <w:r>
        <w:rPr>
          <w:rFonts w:hint="eastAsia" w:ascii="仿宋_GB2312" w:hAnsi="仿宋" w:eastAsia="仿宋_GB2312"/>
          <w:color w:val="000000"/>
          <w:u w:val="single"/>
        </w:rPr>
        <w:t>：</w:t>
      </w:r>
    </w:p>
    <w:p>
      <w:pPr>
        <w:snapToGrid w:val="0"/>
        <w:spacing w:before="120" w:line="360" w:lineRule="auto"/>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u w:val="single"/>
        </w:rPr>
        <w:t xml:space="preserve">（投标人名称）                         </w:t>
      </w:r>
      <w:r>
        <w:rPr>
          <w:rFonts w:hint="eastAsia" w:ascii="仿宋_GB2312" w:hAnsi="仿宋" w:eastAsia="仿宋_GB2312"/>
          <w:color w:val="000000"/>
          <w:sz w:val="24"/>
          <w:szCs w:val="24"/>
        </w:rPr>
        <w:t>系中华人民共和国合法企业，经营地址</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w:t>
      </w:r>
    </w:p>
    <w:p>
      <w:pPr>
        <w:snapToGrid w:val="0"/>
        <w:spacing w:before="120" w:line="360" w:lineRule="auto"/>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我</w:t>
      </w:r>
      <w:r>
        <w:rPr>
          <w:rFonts w:hint="eastAsia" w:ascii="仿宋_GB2312" w:hAnsi="仿宋" w:eastAsia="仿宋_GB2312"/>
          <w:color w:val="000000"/>
          <w:sz w:val="24"/>
          <w:szCs w:val="24"/>
          <w:u w:val="single"/>
        </w:rPr>
        <w:t xml:space="preserve">（姓名）    </w:t>
      </w:r>
      <w:r>
        <w:rPr>
          <w:rFonts w:hint="eastAsia" w:ascii="仿宋_GB2312" w:hAnsi="仿宋" w:eastAsia="仿宋_GB2312"/>
          <w:color w:val="000000"/>
          <w:sz w:val="24"/>
          <w:szCs w:val="24"/>
        </w:rPr>
        <w:t>系</w:t>
      </w:r>
      <w:r>
        <w:rPr>
          <w:rFonts w:hint="eastAsia" w:ascii="仿宋_GB2312" w:hAnsi="仿宋" w:eastAsia="仿宋_GB2312"/>
          <w:color w:val="000000"/>
          <w:sz w:val="24"/>
          <w:szCs w:val="24"/>
          <w:u w:val="single"/>
        </w:rPr>
        <w:t xml:space="preserve">（投标人名称）                </w:t>
      </w:r>
      <w:r>
        <w:rPr>
          <w:rFonts w:hint="eastAsia" w:ascii="仿宋_GB2312" w:hAnsi="仿宋" w:eastAsia="仿宋_GB2312"/>
          <w:color w:val="000000"/>
          <w:sz w:val="24"/>
          <w:szCs w:val="24"/>
        </w:rPr>
        <w:t>的法定代表人，我方愿意参加贵方组织的</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u w:val="single"/>
          <w:lang w:eastAsia="zh-CN"/>
        </w:rPr>
        <w:t>2021-2023年度分局标识标牌制作等项目</w:t>
      </w:r>
      <w:r>
        <w:rPr>
          <w:rFonts w:hint="eastAsia" w:ascii="仿宋_GB2312" w:hAnsi="仿宋" w:eastAsia="仿宋_GB2312"/>
          <w:color w:val="000000"/>
          <w:sz w:val="24"/>
          <w:szCs w:val="24"/>
          <w:u w:val="single"/>
        </w:rPr>
        <w:t>（项目编号：</w:t>
      </w:r>
      <w:r>
        <w:rPr>
          <w:rFonts w:hint="eastAsia" w:ascii="仿宋_GB2312" w:hAnsi="仿宋" w:eastAsia="仿宋_GB2312"/>
          <w:color w:val="000000"/>
          <w:sz w:val="24"/>
          <w:szCs w:val="24"/>
          <w:u w:val="single"/>
          <w:lang w:eastAsia="zh-CN"/>
        </w:rPr>
        <w:t>HZGSFZCF-2021-030</w:t>
      </w:r>
      <w:r>
        <w:rPr>
          <w:rFonts w:hint="eastAsia" w:ascii="仿宋_GB2312" w:hAnsi="仿宋" w:eastAsia="仿宋_GB2312"/>
          <w:color w:val="000000"/>
          <w:sz w:val="24"/>
          <w:szCs w:val="24"/>
          <w:u w:val="single"/>
        </w:rPr>
        <w:t>）</w:t>
      </w:r>
      <w:r>
        <w:rPr>
          <w:rFonts w:hint="eastAsia" w:ascii="仿宋_GB2312" w:hAnsi="仿宋" w:eastAsia="仿宋_GB2312"/>
          <w:color w:val="000000"/>
          <w:sz w:val="24"/>
          <w:szCs w:val="24"/>
        </w:rPr>
        <w:t>的投标，为此，我方就本次投标有关事项郑重声明如下：</w:t>
      </w:r>
    </w:p>
    <w:p>
      <w:pPr>
        <w:snapToGrid w:val="0"/>
        <w:spacing w:before="120" w:line="360" w:lineRule="auto"/>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1.我方已详细审查全部采购文件，同意此次采购文件</w:t>
      </w:r>
      <w:r>
        <w:rPr>
          <w:rFonts w:hint="eastAsia" w:ascii="仿宋_GB2312" w:hAnsi="仿宋" w:eastAsia="仿宋_GB2312"/>
          <w:color w:val="000000"/>
          <w:sz w:val="24"/>
        </w:rPr>
        <w:t>（包括答疑文件、补充文件等全部招标资料和相关附件）中</w:t>
      </w:r>
      <w:r>
        <w:rPr>
          <w:rFonts w:hint="eastAsia" w:ascii="仿宋_GB2312" w:hAnsi="仿宋" w:eastAsia="仿宋_GB2312"/>
          <w:color w:val="000000"/>
          <w:sz w:val="24"/>
          <w:szCs w:val="24"/>
        </w:rPr>
        <w:t>的各项规定和要求。</w:t>
      </w:r>
    </w:p>
    <w:p>
      <w:pPr>
        <w:snapToGrid w:val="0"/>
        <w:spacing w:before="120" w:line="360" w:lineRule="auto"/>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2.我方向贵方提交的所有投标文件、资料都是准确的、真实的、合法的。</w:t>
      </w:r>
    </w:p>
    <w:p>
      <w:pPr>
        <w:snapToGrid w:val="0"/>
        <w:spacing w:before="120" w:line="360" w:lineRule="auto"/>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3.若中标，我方将按采购文件规定履行合同责任和义务。</w:t>
      </w:r>
    </w:p>
    <w:p>
      <w:pPr>
        <w:snapToGrid w:val="0"/>
        <w:spacing w:before="120" w:line="360" w:lineRule="auto"/>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4.投标书自开标日起有效期为</w:t>
      </w:r>
      <w:r>
        <w:rPr>
          <w:rFonts w:hint="eastAsia" w:ascii="仿宋_GB2312" w:hAnsi="仿宋" w:eastAsia="仿宋_GB2312"/>
          <w:color w:val="000000"/>
          <w:sz w:val="24"/>
          <w:szCs w:val="24"/>
          <w:u w:val="single"/>
        </w:rPr>
        <w:t>90</w:t>
      </w:r>
      <w:r>
        <w:rPr>
          <w:rFonts w:hint="eastAsia" w:ascii="仿宋_GB2312" w:hAnsi="仿宋" w:eastAsia="仿宋_GB2312"/>
          <w:color w:val="000000"/>
          <w:sz w:val="24"/>
          <w:szCs w:val="24"/>
        </w:rPr>
        <w:t>日。</w:t>
      </w:r>
    </w:p>
    <w:p>
      <w:pPr>
        <w:snapToGrid w:val="0"/>
        <w:spacing w:before="120" w:line="360" w:lineRule="auto"/>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5.以上事项如有虚假或隐瞒，我方愿意承担一切后果，并不再寻求任何旨在减轻或免除法律责任的辩解。</w:t>
      </w:r>
    </w:p>
    <w:p>
      <w:pPr>
        <w:snapToGrid w:val="0"/>
        <w:spacing w:before="120" w:line="360" w:lineRule="auto"/>
        <w:ind w:firstLine="480" w:firstLineChars="200"/>
        <w:rPr>
          <w:rFonts w:hint="eastAsia" w:ascii="仿宋_GB2312" w:hAnsi="仿宋" w:eastAsia="仿宋_GB2312"/>
          <w:color w:val="000000"/>
          <w:sz w:val="24"/>
          <w:szCs w:val="24"/>
        </w:rPr>
      </w:pPr>
    </w:p>
    <w:p>
      <w:pPr>
        <w:snapToGrid w:val="0"/>
        <w:spacing w:before="120" w:line="360" w:lineRule="auto"/>
        <w:ind w:firstLine="480" w:firstLineChars="200"/>
        <w:rPr>
          <w:rFonts w:hint="eastAsia" w:ascii="仿宋_GB2312" w:hAnsi="仿宋" w:eastAsia="仿宋_GB2312"/>
          <w:color w:val="000000"/>
          <w:sz w:val="24"/>
          <w:szCs w:val="24"/>
        </w:rPr>
      </w:pPr>
    </w:p>
    <w:p>
      <w:pPr>
        <w:pStyle w:val="1374"/>
        <w:snapToGrid w:val="0"/>
        <w:spacing w:before="120" w:line="360" w:lineRule="auto"/>
        <w:rPr>
          <w:rFonts w:hint="eastAsia" w:ascii="仿宋_GB2312" w:hAnsi="仿宋" w:eastAsia="仿宋_GB2312"/>
          <w:color w:val="000000"/>
          <w:szCs w:val="24"/>
        </w:rPr>
      </w:pPr>
      <w:r>
        <w:rPr>
          <w:rFonts w:hint="eastAsia" w:ascii="仿宋_GB2312" w:hAnsi="仿宋" w:eastAsia="仿宋_GB2312"/>
          <w:color w:val="000000"/>
          <w:szCs w:val="24"/>
        </w:rPr>
        <w:t>投标人全称（电子签章）：</w:t>
      </w:r>
      <w:r>
        <w:rPr>
          <w:rFonts w:hint="eastAsia" w:ascii="仿宋_GB2312" w:hAnsi="仿宋" w:eastAsia="仿宋_GB2312"/>
          <w:color w:val="000000"/>
          <w:szCs w:val="24"/>
          <w:u w:val="single"/>
        </w:rPr>
        <w:t xml:space="preserve">                         </w:t>
      </w:r>
    </w:p>
    <w:p>
      <w:pPr>
        <w:snapToGrid w:val="0"/>
        <w:spacing w:before="120" w:line="360" w:lineRule="auto"/>
        <w:ind w:right="600"/>
        <w:rPr>
          <w:rFonts w:hint="eastAsia" w:ascii="仿宋_GB2312" w:hAnsi="仿宋" w:eastAsia="仿宋_GB2312"/>
          <w:color w:val="000000"/>
          <w:sz w:val="24"/>
          <w:szCs w:val="24"/>
        </w:rPr>
      </w:pPr>
      <w:r>
        <w:rPr>
          <w:rFonts w:hint="eastAsia" w:ascii="仿宋_GB2312" w:hAnsi="仿宋" w:eastAsia="仿宋_GB2312"/>
          <w:color w:val="000000"/>
          <w:sz w:val="24"/>
          <w:szCs w:val="24"/>
        </w:rPr>
        <w:t>法定代表人或授权代表（签名或签章）：</w:t>
      </w:r>
      <w:r>
        <w:rPr>
          <w:rFonts w:hint="eastAsia" w:ascii="仿宋_GB2312" w:hAnsi="仿宋" w:eastAsia="仿宋_GB2312"/>
          <w:color w:val="000000"/>
          <w:sz w:val="24"/>
          <w:szCs w:val="24"/>
          <w:u w:val="single"/>
        </w:rPr>
        <w:t xml:space="preserve">             </w:t>
      </w:r>
    </w:p>
    <w:p>
      <w:pPr>
        <w:snapToGrid w:val="0"/>
        <w:spacing w:before="120" w:line="360" w:lineRule="auto"/>
        <w:ind w:right="600"/>
        <w:rPr>
          <w:rFonts w:hint="eastAsia" w:ascii="仿宋_GB2312" w:hAnsi="仿宋" w:eastAsia="仿宋_GB2312"/>
          <w:color w:val="000000"/>
          <w:sz w:val="24"/>
          <w:szCs w:val="24"/>
          <w:u w:val="single"/>
        </w:rPr>
      </w:pPr>
      <w:r>
        <w:rPr>
          <w:rFonts w:hint="eastAsia" w:ascii="仿宋_GB2312" w:hAnsi="仿宋" w:eastAsia="仿宋_GB2312"/>
          <w:color w:val="000000"/>
          <w:sz w:val="24"/>
          <w:szCs w:val="24"/>
        </w:rPr>
        <w:t>日期：</w:t>
      </w:r>
      <w:r>
        <w:rPr>
          <w:rFonts w:hint="eastAsia" w:ascii="仿宋_GB2312" w:hAnsi="仿宋" w:eastAsia="仿宋_GB2312"/>
          <w:color w:val="000000"/>
          <w:sz w:val="24"/>
          <w:szCs w:val="24"/>
          <w:u w:val="single"/>
        </w:rPr>
        <w:t xml:space="preserve">       年    月    日</w:t>
      </w:r>
    </w:p>
    <w:p>
      <w:pPr>
        <w:pStyle w:val="17"/>
        <w:tabs>
          <w:tab w:val="left" w:pos="939"/>
        </w:tabs>
        <w:snapToGrid w:val="0"/>
        <w:spacing w:before="120" w:line="460" w:lineRule="exact"/>
        <w:ind w:left="888" w:leftChars="150" w:hanging="573" w:hangingChars="191"/>
        <w:rPr>
          <w:rFonts w:hint="eastAsia" w:ascii="仿宋_GB2312" w:hAnsi="仿宋" w:eastAsia="仿宋_GB2312"/>
          <w:color w:val="000000"/>
          <w:sz w:val="30"/>
          <w:szCs w:val="30"/>
        </w:rPr>
      </w:pPr>
    </w:p>
    <w:p>
      <w:pPr>
        <w:snapToGrid w:val="0"/>
        <w:spacing w:before="120" w:after="50" w:line="460" w:lineRule="exact"/>
        <w:jc w:val="center"/>
        <w:rPr>
          <w:rFonts w:hint="eastAsia" w:ascii="仿宋_GB2312" w:hAnsi="仿宋" w:eastAsia="仿宋_GB2312"/>
          <w:b/>
          <w:color w:val="000000"/>
          <w:sz w:val="32"/>
        </w:rPr>
      </w:pPr>
    </w:p>
    <w:p>
      <w:pPr>
        <w:snapToGrid w:val="0"/>
        <w:spacing w:before="120" w:after="50" w:line="460" w:lineRule="exact"/>
        <w:rPr>
          <w:rFonts w:hint="eastAsia" w:ascii="仿宋_GB2312" w:hAnsi="仿宋" w:eastAsia="仿宋_GB2312"/>
          <w:b/>
          <w:color w:val="000000"/>
          <w:sz w:val="32"/>
        </w:rPr>
      </w:pPr>
    </w:p>
    <w:p>
      <w:pPr>
        <w:spacing w:before="120"/>
        <w:jc w:val="center"/>
        <w:rPr>
          <w:rFonts w:hint="eastAsia" w:ascii="仿宋_GB2312" w:hAnsi="仿宋" w:eastAsia="仿宋_GB2312"/>
          <w:b/>
          <w:color w:val="000000"/>
          <w:sz w:val="32"/>
          <w:szCs w:val="32"/>
        </w:rPr>
      </w:pPr>
    </w:p>
    <w:p>
      <w:pPr>
        <w:spacing w:beforeLines="0" w:line="460" w:lineRule="exact"/>
        <w:jc w:val="left"/>
        <w:rPr>
          <w:rFonts w:hint="eastAsia" w:ascii="仿宋_GB2312" w:hAnsi="仿宋" w:eastAsia="仿宋_GB2312"/>
          <w:b/>
          <w:color w:val="000000"/>
          <w:sz w:val="32"/>
          <w:szCs w:val="32"/>
        </w:rPr>
      </w:pPr>
    </w:p>
    <w:p>
      <w:pPr>
        <w:spacing w:before="120" w:line="360" w:lineRule="auto"/>
        <w:jc w:val="center"/>
        <w:rPr>
          <w:rFonts w:hint="eastAsia" w:ascii="仿宋_GB2312" w:hAnsi="仿宋" w:eastAsia="仿宋_GB2312"/>
          <w:b/>
          <w:color w:val="000000"/>
          <w:sz w:val="32"/>
        </w:rPr>
      </w:pPr>
      <w:r>
        <w:rPr>
          <w:rFonts w:hint="eastAsia" w:ascii="仿宋_GB2312" w:hAnsi="仿宋" w:eastAsia="仿宋_GB2312"/>
          <w:b/>
          <w:color w:val="000000"/>
          <w:sz w:val="32"/>
        </w:rPr>
        <w:t>服务条款偏离表</w:t>
      </w:r>
    </w:p>
    <w:p>
      <w:pPr>
        <w:spacing w:before="120" w:line="360" w:lineRule="auto"/>
        <w:jc w:val="left"/>
        <w:rPr>
          <w:rFonts w:hint="eastAsia" w:ascii="仿宋_GB2312" w:hAnsi="仿宋" w:eastAsia="仿宋_GB2312"/>
          <w:color w:val="000000"/>
          <w:sz w:val="24"/>
          <w:szCs w:val="24"/>
          <w:lang w:eastAsia="zh-CN"/>
        </w:rPr>
      </w:pPr>
      <w:r>
        <w:rPr>
          <w:rFonts w:hint="eastAsia" w:ascii="仿宋_GB2312" w:hAnsi="仿宋" w:eastAsia="仿宋_GB2312"/>
          <w:color w:val="000000"/>
          <w:sz w:val="24"/>
          <w:szCs w:val="24"/>
        </w:rPr>
        <w:t>项目名称：</w:t>
      </w:r>
      <w:r>
        <w:rPr>
          <w:rFonts w:hint="eastAsia" w:ascii="仿宋_GB2312" w:hAnsi="楷体_GB2312" w:eastAsia="仿宋_GB2312"/>
          <w:sz w:val="24"/>
          <w:szCs w:val="24"/>
          <w:lang w:eastAsia="zh-CN"/>
        </w:rPr>
        <w:t>2021-2023年度分局标识标牌制作等项目</w:t>
      </w:r>
    </w:p>
    <w:p>
      <w:pPr>
        <w:spacing w:before="120" w:line="360" w:lineRule="auto"/>
        <w:jc w:val="left"/>
        <w:rPr>
          <w:rFonts w:hint="eastAsia" w:ascii="仿宋_GB2312" w:hAnsi="仿宋" w:eastAsia="仿宋_GB2312"/>
          <w:b/>
          <w:color w:val="000000"/>
          <w:sz w:val="30"/>
          <w:szCs w:val="30"/>
        </w:rPr>
      </w:pPr>
      <w:r>
        <w:rPr>
          <w:rFonts w:hint="eastAsia" w:ascii="仿宋_GB2312" w:hAnsi="仿宋" w:eastAsia="仿宋_GB2312"/>
          <w:color w:val="000000"/>
          <w:sz w:val="24"/>
          <w:szCs w:val="24"/>
        </w:rPr>
        <w:t>项目编号：</w:t>
      </w:r>
      <w:r>
        <w:rPr>
          <w:rFonts w:hint="eastAsia" w:ascii="仿宋_GB2312" w:hAnsi="仿宋" w:eastAsia="仿宋_GB2312"/>
          <w:color w:val="000000"/>
          <w:sz w:val="24"/>
          <w:szCs w:val="24"/>
          <w:lang w:eastAsia="zh-CN"/>
        </w:rPr>
        <w:t>HZGSFZCF-2021-030</w:t>
      </w:r>
      <w:r>
        <w:rPr>
          <w:rFonts w:hint="eastAsia" w:ascii="仿宋_GB2312" w:hAnsi="仿宋" w:eastAsia="仿宋_GB2312"/>
          <w:color w:val="000000"/>
          <w:sz w:val="24"/>
        </w:rPr>
        <w:t xml:space="preserve">                          </w:t>
      </w:r>
      <w:r>
        <w:rPr>
          <w:rFonts w:hint="eastAsia" w:ascii="仿宋_GB2312" w:hAnsi="仿宋" w:eastAsia="仿宋_GB2312"/>
          <w:b/>
          <w:color w:val="000000"/>
          <w:sz w:val="24"/>
        </w:rPr>
        <w:t xml:space="preserve">   </w:t>
      </w:r>
    </w:p>
    <w:tbl>
      <w:tblPr>
        <w:tblStyle w:val="89"/>
        <w:tblW w:w="9315" w:type="dxa"/>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5"/>
        <w:gridCol w:w="1275"/>
        <w:gridCol w:w="1770"/>
        <w:gridCol w:w="1800"/>
        <w:gridCol w:w="2675"/>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spacing w:before="120" w:line="360" w:lineRule="auto"/>
              <w:jc w:val="center"/>
              <w:rPr>
                <w:rFonts w:hint="eastAsia" w:ascii="仿宋_GB2312" w:hAnsi="仿宋" w:eastAsia="仿宋_GB2312"/>
                <w:b/>
                <w:color w:val="000000"/>
                <w:sz w:val="24"/>
              </w:rPr>
            </w:pPr>
            <w:r>
              <w:rPr>
                <w:rFonts w:hint="eastAsia" w:ascii="仿宋_GB2312" w:hAnsi="仿宋" w:eastAsia="仿宋_GB2312"/>
                <w:b/>
                <w:color w:val="000000"/>
                <w:sz w:val="24"/>
              </w:rPr>
              <w:t>序号</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before="120" w:line="360" w:lineRule="auto"/>
              <w:jc w:val="center"/>
              <w:rPr>
                <w:rFonts w:hint="eastAsia" w:ascii="仿宋_GB2312" w:hAnsi="仿宋" w:eastAsia="仿宋_GB2312"/>
                <w:b/>
                <w:color w:val="000000"/>
                <w:sz w:val="24"/>
              </w:rPr>
            </w:pPr>
            <w:r>
              <w:rPr>
                <w:rFonts w:hint="eastAsia" w:ascii="仿宋_GB2312" w:hAnsi="仿宋" w:eastAsia="仿宋_GB2312"/>
                <w:b/>
                <w:color w:val="000000"/>
                <w:sz w:val="24"/>
              </w:rPr>
              <w:t>服务条款</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before="120" w:line="360" w:lineRule="auto"/>
              <w:jc w:val="center"/>
              <w:rPr>
                <w:rFonts w:hint="eastAsia" w:ascii="仿宋_GB2312" w:hAnsi="仿宋" w:eastAsia="仿宋_GB2312"/>
                <w:b/>
                <w:color w:val="000000"/>
                <w:sz w:val="24"/>
              </w:rPr>
            </w:pPr>
            <w:r>
              <w:rPr>
                <w:rFonts w:hint="eastAsia" w:ascii="仿宋_GB2312" w:hAnsi="仿宋" w:eastAsia="仿宋_GB2312"/>
                <w:b/>
                <w:color w:val="000000"/>
                <w:sz w:val="24"/>
              </w:rPr>
              <w:t>采购要求</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before="120" w:line="360" w:lineRule="auto"/>
              <w:jc w:val="center"/>
              <w:rPr>
                <w:rFonts w:hint="eastAsia" w:ascii="仿宋_GB2312" w:hAnsi="仿宋" w:eastAsia="仿宋_GB2312"/>
                <w:b/>
                <w:color w:val="000000"/>
                <w:sz w:val="24"/>
              </w:rPr>
            </w:pPr>
            <w:r>
              <w:rPr>
                <w:rFonts w:hint="eastAsia" w:ascii="仿宋_GB2312" w:hAnsi="仿宋" w:eastAsia="仿宋_GB2312"/>
                <w:b/>
                <w:color w:val="000000"/>
                <w:sz w:val="24"/>
              </w:rPr>
              <w:t>投标响应情况</w:t>
            </w:r>
          </w:p>
        </w:tc>
        <w:tc>
          <w:tcPr>
            <w:tcW w:w="2675" w:type="dxa"/>
            <w:tcBorders>
              <w:top w:val="single" w:color="auto" w:sz="4" w:space="0"/>
              <w:left w:val="single" w:color="auto" w:sz="4" w:space="0"/>
              <w:bottom w:val="single" w:color="auto" w:sz="4" w:space="0"/>
              <w:right w:val="single" w:color="auto" w:sz="4" w:space="0"/>
            </w:tcBorders>
            <w:noWrap w:val="0"/>
            <w:vAlign w:val="center"/>
          </w:tcPr>
          <w:p>
            <w:pPr>
              <w:spacing w:before="120" w:line="360" w:lineRule="exact"/>
              <w:jc w:val="center"/>
              <w:rPr>
                <w:rFonts w:hint="eastAsia" w:ascii="仿宋_GB2312" w:hAnsi="仿宋" w:eastAsia="仿宋_GB2312"/>
                <w:b/>
                <w:color w:val="000000"/>
                <w:sz w:val="24"/>
                <w:szCs w:val="22"/>
              </w:rPr>
            </w:pPr>
            <w:r>
              <w:rPr>
                <w:rFonts w:hint="eastAsia" w:ascii="仿宋_GB2312" w:hAnsi="仿宋" w:eastAsia="仿宋_GB2312"/>
                <w:b/>
                <w:color w:val="000000"/>
                <w:sz w:val="24"/>
                <w:szCs w:val="22"/>
              </w:rPr>
              <w:t>偏离情况</w:t>
            </w:r>
          </w:p>
          <w:p>
            <w:pPr>
              <w:spacing w:before="120" w:line="320" w:lineRule="exact"/>
              <w:jc w:val="center"/>
              <w:rPr>
                <w:rFonts w:hint="eastAsia" w:eastAsia="仿宋_GB2312"/>
              </w:rPr>
            </w:pPr>
            <w:r>
              <w:rPr>
                <w:rFonts w:hint="eastAsia" w:ascii="仿宋_GB2312" w:hAnsi="仿宋" w:eastAsia="仿宋_GB2312"/>
                <w:bCs/>
                <w:color w:val="000000"/>
                <w:szCs w:val="21"/>
              </w:rPr>
              <w:t>（未响应、负偏离、正偏离）</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spacing w:before="120" w:line="360" w:lineRule="auto"/>
              <w:jc w:val="center"/>
              <w:rPr>
                <w:rFonts w:hint="eastAsia" w:ascii="仿宋_GB2312" w:hAnsi="仿宋" w:eastAsia="仿宋_GB2312"/>
                <w:b/>
                <w:color w:val="000000"/>
                <w:sz w:val="24"/>
              </w:rPr>
            </w:pPr>
            <w:r>
              <w:rPr>
                <w:rFonts w:hint="eastAsia" w:ascii="仿宋_GB2312" w:hAnsi="仿宋" w:eastAsia="仿宋_GB2312"/>
                <w:b/>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35"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2675"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1060"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35"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2675"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1060"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35"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2675"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1060"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35"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2675"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1060"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r>
    </w:tbl>
    <w:p>
      <w:pPr>
        <w:spacing w:beforeLines="0" w:line="480" w:lineRule="exact"/>
        <w:ind w:firstLine="480" w:firstLineChars="200"/>
        <w:rPr>
          <w:rFonts w:hint="eastAsia" w:ascii="仿宋_GB2312" w:hAnsi="仿宋" w:eastAsia="仿宋_GB2312"/>
          <w:color w:val="000000"/>
          <w:sz w:val="24"/>
        </w:rPr>
      </w:pPr>
      <w:r>
        <w:rPr>
          <w:rFonts w:hint="eastAsia" w:ascii="仿宋_GB2312" w:hAnsi="仿宋" w:eastAsia="仿宋_GB2312"/>
          <w:color w:val="000000"/>
          <w:sz w:val="24"/>
        </w:rPr>
        <w:t>注：对每个需求的响应必须遵循如下规则：</w:t>
      </w:r>
    </w:p>
    <w:p>
      <w:pPr>
        <w:spacing w:beforeLines="0" w:line="480" w:lineRule="exact"/>
        <w:ind w:firstLine="480" w:firstLineChars="200"/>
        <w:rPr>
          <w:rFonts w:hint="eastAsia" w:ascii="仿宋_GB2312" w:hAnsi="仿宋" w:eastAsia="仿宋_GB2312"/>
          <w:color w:val="000000"/>
          <w:sz w:val="24"/>
        </w:rPr>
      </w:pPr>
      <w:r>
        <w:rPr>
          <w:rFonts w:hint="eastAsia" w:ascii="仿宋_GB2312" w:hAnsi="仿宋" w:eastAsia="仿宋_GB2312"/>
          <w:color w:val="000000"/>
          <w:sz w:val="24"/>
        </w:rPr>
        <w:t>1.偏离表中仅填写与采购文件要求有差异的条款。投标人没有填写在偏离表中的其它所有技术或商务(不包含报价)条款都默认为完全响应招标要求。</w:t>
      </w:r>
    </w:p>
    <w:p>
      <w:pPr>
        <w:spacing w:beforeLines="0" w:line="480" w:lineRule="exact"/>
        <w:ind w:firstLine="480" w:firstLineChars="200"/>
        <w:rPr>
          <w:rFonts w:hint="eastAsia" w:ascii="仿宋_GB2312" w:hAnsi="仿宋" w:eastAsia="仿宋_GB2312"/>
          <w:color w:val="000000"/>
          <w:sz w:val="24"/>
        </w:rPr>
      </w:pPr>
      <w:r>
        <w:rPr>
          <w:rFonts w:hint="eastAsia" w:ascii="仿宋_GB2312" w:hAnsi="仿宋" w:eastAsia="仿宋_GB2312"/>
          <w:color w:val="000000"/>
          <w:sz w:val="24"/>
        </w:rPr>
        <w:t>2.偏离情况用“未响应”、“负偏离”、“正偏离”三种之一来表明该数量、功能或性能指标参数需求是否被满足。“未响应”表示投标产品无对应功能；“负偏离”表示投标产品有对应功能但性能指标参数劣于招标要求；“正偏离”表示投标产品有对应功能且性能指标参数优于招标要求，并说明对本项目应用有何实质性益处。</w:t>
      </w:r>
      <w:r>
        <w:rPr>
          <w:rFonts w:hint="eastAsia" w:ascii="仿宋_GB2312" w:hAnsi="仿宋" w:eastAsia="仿宋_GB2312"/>
          <w:b/>
          <w:bCs/>
          <w:color w:val="000000"/>
          <w:sz w:val="24"/>
        </w:rPr>
        <w:t>有未响应的作无效标处理。</w:t>
      </w:r>
    </w:p>
    <w:p>
      <w:pPr>
        <w:spacing w:beforeLines="0" w:line="480" w:lineRule="exact"/>
        <w:ind w:firstLine="480" w:firstLineChars="200"/>
        <w:rPr>
          <w:rFonts w:hint="eastAsia" w:ascii="仿宋_GB2312" w:hAnsi="仿宋" w:eastAsia="仿宋_GB2312"/>
          <w:color w:val="000000"/>
          <w:sz w:val="24"/>
        </w:rPr>
      </w:pPr>
      <w:r>
        <w:rPr>
          <w:rFonts w:hint="eastAsia" w:ascii="仿宋_GB2312" w:hAnsi="仿宋" w:eastAsia="仿宋_GB2312"/>
          <w:color w:val="000000"/>
          <w:sz w:val="24"/>
        </w:rPr>
        <w:t>3.用数量来表示的需求，如与采购文件要求有差异，必须用确切的数字、单位进行偏离情况说明。</w:t>
      </w:r>
    </w:p>
    <w:p>
      <w:pPr>
        <w:pStyle w:val="1374"/>
        <w:snapToGrid w:val="0"/>
        <w:spacing w:before="120" w:line="480" w:lineRule="exact"/>
        <w:rPr>
          <w:rFonts w:hint="eastAsia" w:ascii="仿宋_GB2312" w:hAnsi="仿宋" w:eastAsia="仿宋_GB2312"/>
          <w:color w:val="000000"/>
          <w:szCs w:val="24"/>
        </w:rPr>
      </w:pPr>
    </w:p>
    <w:p>
      <w:pPr>
        <w:pStyle w:val="1374"/>
        <w:snapToGrid w:val="0"/>
        <w:spacing w:before="120" w:line="480" w:lineRule="exact"/>
        <w:rPr>
          <w:rFonts w:hint="eastAsia" w:ascii="仿宋_GB2312" w:hAnsi="仿宋" w:eastAsia="仿宋_GB2312"/>
          <w:color w:val="000000"/>
          <w:szCs w:val="24"/>
        </w:rPr>
      </w:pPr>
      <w:r>
        <w:rPr>
          <w:rFonts w:hint="eastAsia" w:ascii="仿宋_GB2312" w:hAnsi="仿宋" w:eastAsia="仿宋_GB2312"/>
          <w:color w:val="000000"/>
          <w:szCs w:val="24"/>
        </w:rPr>
        <w:t>投标人全称（电子签章）：</w:t>
      </w:r>
      <w:r>
        <w:rPr>
          <w:rFonts w:hint="eastAsia" w:ascii="仿宋_GB2312" w:hAnsi="仿宋" w:eastAsia="仿宋_GB2312"/>
          <w:color w:val="000000"/>
          <w:szCs w:val="24"/>
          <w:u w:val="single"/>
        </w:rPr>
        <w:t xml:space="preserve">                               </w:t>
      </w:r>
    </w:p>
    <w:p>
      <w:pPr>
        <w:snapToGrid w:val="0"/>
        <w:spacing w:before="120" w:line="480" w:lineRule="exact"/>
        <w:ind w:right="600"/>
        <w:rPr>
          <w:rFonts w:hint="eastAsia" w:ascii="仿宋_GB2312" w:hAnsi="仿宋" w:eastAsia="仿宋_GB2312"/>
          <w:color w:val="000000"/>
          <w:sz w:val="24"/>
          <w:szCs w:val="24"/>
          <w:u w:val="single"/>
        </w:rPr>
      </w:pPr>
      <w:r>
        <w:rPr>
          <w:rFonts w:hint="eastAsia" w:ascii="仿宋_GB2312" w:hAnsi="仿宋" w:eastAsia="仿宋_GB2312"/>
          <w:color w:val="000000"/>
          <w:sz w:val="24"/>
          <w:szCs w:val="24"/>
        </w:rPr>
        <w:t>法定代表人或授权代表（签名或签章）：</w:t>
      </w:r>
      <w:r>
        <w:rPr>
          <w:rFonts w:hint="eastAsia" w:ascii="仿宋_GB2312" w:hAnsi="仿宋" w:eastAsia="仿宋_GB2312"/>
          <w:color w:val="000000"/>
          <w:sz w:val="24"/>
          <w:szCs w:val="24"/>
          <w:u w:val="single"/>
        </w:rPr>
        <w:t xml:space="preserve">                   </w:t>
      </w:r>
    </w:p>
    <w:p>
      <w:pPr>
        <w:spacing w:before="120" w:line="480" w:lineRule="exact"/>
        <w:rPr>
          <w:rFonts w:hint="eastAsia" w:ascii="仿宋_GB2312" w:hAnsi="仿宋" w:eastAsia="仿宋_GB2312"/>
          <w:color w:val="000000"/>
          <w:sz w:val="24"/>
          <w:szCs w:val="24"/>
          <w:u w:val="single"/>
        </w:rPr>
      </w:pPr>
      <w:r>
        <w:rPr>
          <w:rFonts w:hint="eastAsia" w:ascii="仿宋_GB2312" w:hAnsi="仿宋" w:eastAsia="仿宋_GB2312"/>
          <w:color w:val="000000"/>
          <w:sz w:val="24"/>
          <w:szCs w:val="24"/>
        </w:rPr>
        <w:t>日期：</w:t>
      </w:r>
      <w:r>
        <w:rPr>
          <w:rFonts w:hint="eastAsia" w:ascii="仿宋_GB2312" w:hAnsi="仿宋" w:eastAsia="仿宋_GB2312"/>
          <w:color w:val="000000"/>
          <w:sz w:val="24"/>
          <w:szCs w:val="24"/>
          <w:u w:val="single"/>
        </w:rPr>
        <w:t xml:space="preserve">       年    月    日</w:t>
      </w:r>
    </w:p>
    <w:p>
      <w:pPr>
        <w:pStyle w:val="67"/>
        <w:snapToGrid w:val="0"/>
        <w:spacing w:before="120" w:line="360" w:lineRule="auto"/>
        <w:ind w:left="643" w:hanging="643"/>
        <w:jc w:val="center"/>
        <w:rPr>
          <w:rFonts w:hint="eastAsia" w:ascii="仿宋_GB2312" w:hAnsi="仿宋" w:eastAsia="仿宋_GB2312"/>
          <w:b/>
          <w:color w:val="000000"/>
          <w:sz w:val="32"/>
          <w:szCs w:val="32"/>
        </w:rPr>
      </w:pPr>
      <w:r>
        <w:rPr>
          <w:rFonts w:hint="eastAsia" w:ascii="仿宋_GB2312" w:hAnsi="仿宋" w:eastAsia="仿宋_GB2312"/>
          <w:b/>
          <w:color w:val="000000"/>
          <w:sz w:val="32"/>
        </w:rPr>
        <w:br w:type="page"/>
      </w:r>
      <w:r>
        <w:rPr>
          <w:rFonts w:hint="eastAsia" w:ascii="仿宋_GB2312" w:hAnsi="仿宋" w:eastAsia="仿宋_GB2312"/>
          <w:b/>
          <w:color w:val="000000"/>
          <w:sz w:val="32"/>
          <w:szCs w:val="32"/>
        </w:rPr>
        <w:t>投标人情况介绍</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投标人名称</w:t>
            </w:r>
          </w:p>
        </w:tc>
        <w:tc>
          <w:tcPr>
            <w:tcW w:w="6339" w:type="dxa"/>
            <w:gridSpan w:val="5"/>
            <w:noWrap w:val="0"/>
            <w:vAlign w:val="center"/>
          </w:tcPr>
          <w:p>
            <w:pPr>
              <w:spacing w:before="120"/>
              <w:jc w:val="center"/>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地址</w:t>
            </w:r>
          </w:p>
        </w:tc>
        <w:tc>
          <w:tcPr>
            <w:tcW w:w="6339" w:type="dxa"/>
            <w:gridSpan w:val="5"/>
            <w:noWrap w:val="0"/>
            <w:vAlign w:val="center"/>
          </w:tcPr>
          <w:p>
            <w:pPr>
              <w:spacing w:before="120"/>
              <w:jc w:val="center"/>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2202"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经营范围</w:t>
            </w:r>
          </w:p>
        </w:tc>
        <w:tc>
          <w:tcPr>
            <w:tcW w:w="2118" w:type="dxa"/>
            <w:noWrap w:val="0"/>
            <w:vAlign w:val="center"/>
          </w:tcPr>
          <w:p>
            <w:pPr>
              <w:spacing w:before="120"/>
              <w:jc w:val="center"/>
              <w:rPr>
                <w:rFonts w:hint="eastAsia" w:ascii="仿宋_GB2312" w:hAnsi="仿宋" w:eastAsia="仿宋_GB2312"/>
                <w:color w:val="000000"/>
                <w:sz w:val="24"/>
              </w:rPr>
            </w:pPr>
          </w:p>
        </w:tc>
        <w:tc>
          <w:tcPr>
            <w:tcW w:w="1980"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企业类型</w:t>
            </w:r>
          </w:p>
        </w:tc>
        <w:tc>
          <w:tcPr>
            <w:tcW w:w="2241" w:type="dxa"/>
            <w:gridSpan w:val="3"/>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成立时间</w:t>
            </w:r>
          </w:p>
        </w:tc>
        <w:tc>
          <w:tcPr>
            <w:tcW w:w="2118" w:type="dxa"/>
            <w:noWrap w:val="0"/>
            <w:vAlign w:val="center"/>
          </w:tcPr>
          <w:p>
            <w:pPr>
              <w:spacing w:before="120"/>
              <w:jc w:val="center"/>
              <w:rPr>
                <w:rFonts w:hint="eastAsia" w:ascii="仿宋_GB2312" w:hAnsi="仿宋" w:eastAsia="仿宋_GB2312"/>
                <w:color w:val="000000"/>
                <w:sz w:val="24"/>
              </w:rPr>
            </w:pPr>
          </w:p>
        </w:tc>
        <w:tc>
          <w:tcPr>
            <w:tcW w:w="1980"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经济性质</w:t>
            </w:r>
          </w:p>
        </w:tc>
        <w:tc>
          <w:tcPr>
            <w:tcW w:w="2241" w:type="dxa"/>
            <w:gridSpan w:val="3"/>
            <w:noWrap w:val="0"/>
            <w:vAlign w:val="center"/>
          </w:tcPr>
          <w:p>
            <w:pPr>
              <w:spacing w:before="120"/>
              <w:jc w:val="center"/>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法定代表人</w:t>
            </w:r>
          </w:p>
        </w:tc>
        <w:tc>
          <w:tcPr>
            <w:tcW w:w="2118" w:type="dxa"/>
            <w:noWrap w:val="0"/>
            <w:vAlign w:val="center"/>
          </w:tcPr>
          <w:p>
            <w:pPr>
              <w:spacing w:before="120"/>
              <w:jc w:val="center"/>
              <w:rPr>
                <w:rFonts w:hint="eastAsia" w:ascii="仿宋_GB2312" w:hAnsi="仿宋" w:eastAsia="仿宋_GB2312"/>
                <w:color w:val="000000"/>
                <w:sz w:val="24"/>
              </w:rPr>
            </w:pPr>
          </w:p>
        </w:tc>
        <w:tc>
          <w:tcPr>
            <w:tcW w:w="1980"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联系电话</w:t>
            </w:r>
          </w:p>
        </w:tc>
        <w:tc>
          <w:tcPr>
            <w:tcW w:w="2241" w:type="dxa"/>
            <w:gridSpan w:val="3"/>
            <w:noWrap w:val="0"/>
            <w:vAlign w:val="center"/>
          </w:tcPr>
          <w:p>
            <w:pPr>
              <w:spacing w:before="120"/>
              <w:jc w:val="center"/>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注册资本</w:t>
            </w:r>
          </w:p>
        </w:tc>
        <w:tc>
          <w:tcPr>
            <w:tcW w:w="2118" w:type="dxa"/>
            <w:vMerge w:val="restart"/>
            <w:noWrap w:val="0"/>
            <w:vAlign w:val="center"/>
          </w:tcPr>
          <w:p>
            <w:pPr>
              <w:spacing w:before="120"/>
              <w:jc w:val="center"/>
              <w:rPr>
                <w:rFonts w:hint="eastAsia" w:ascii="仿宋_GB2312" w:hAnsi="仿宋" w:eastAsia="仿宋_GB2312"/>
                <w:color w:val="000000"/>
                <w:sz w:val="24"/>
              </w:rPr>
            </w:pPr>
          </w:p>
        </w:tc>
        <w:tc>
          <w:tcPr>
            <w:tcW w:w="1980" w:type="dxa"/>
            <w:vMerge w:val="restart"/>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技术人员数</w:t>
            </w:r>
          </w:p>
        </w:tc>
        <w:tc>
          <w:tcPr>
            <w:tcW w:w="720"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高级</w:t>
            </w:r>
          </w:p>
        </w:tc>
        <w:tc>
          <w:tcPr>
            <w:tcW w:w="720"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中级</w:t>
            </w:r>
          </w:p>
        </w:tc>
        <w:tc>
          <w:tcPr>
            <w:tcW w:w="801"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noWrap w:val="0"/>
            <w:vAlign w:val="center"/>
          </w:tcPr>
          <w:p>
            <w:pPr>
              <w:spacing w:before="120"/>
              <w:jc w:val="center"/>
              <w:rPr>
                <w:rFonts w:hint="eastAsia" w:ascii="仿宋_GB2312" w:hAnsi="仿宋" w:eastAsia="仿宋_GB2312"/>
                <w:color w:val="000000"/>
                <w:sz w:val="24"/>
              </w:rPr>
            </w:pPr>
          </w:p>
        </w:tc>
        <w:tc>
          <w:tcPr>
            <w:tcW w:w="2118" w:type="dxa"/>
            <w:vMerge w:val="continue"/>
            <w:noWrap w:val="0"/>
            <w:vAlign w:val="center"/>
          </w:tcPr>
          <w:p>
            <w:pPr>
              <w:spacing w:before="120"/>
              <w:jc w:val="center"/>
              <w:rPr>
                <w:rFonts w:hint="eastAsia" w:ascii="仿宋_GB2312" w:hAnsi="仿宋" w:eastAsia="仿宋_GB2312"/>
                <w:color w:val="000000"/>
                <w:sz w:val="24"/>
              </w:rPr>
            </w:pPr>
          </w:p>
        </w:tc>
        <w:tc>
          <w:tcPr>
            <w:tcW w:w="1980" w:type="dxa"/>
            <w:vMerge w:val="continue"/>
            <w:noWrap w:val="0"/>
            <w:vAlign w:val="center"/>
          </w:tcPr>
          <w:p>
            <w:pPr>
              <w:spacing w:before="120"/>
              <w:jc w:val="center"/>
              <w:rPr>
                <w:rFonts w:hint="eastAsia" w:ascii="仿宋_GB2312" w:hAnsi="仿宋" w:eastAsia="仿宋_GB2312"/>
                <w:color w:val="000000"/>
                <w:sz w:val="24"/>
              </w:rPr>
            </w:pPr>
          </w:p>
        </w:tc>
        <w:tc>
          <w:tcPr>
            <w:tcW w:w="720" w:type="dxa"/>
            <w:noWrap w:val="0"/>
            <w:vAlign w:val="center"/>
          </w:tcPr>
          <w:p>
            <w:pPr>
              <w:spacing w:before="120"/>
              <w:jc w:val="center"/>
              <w:rPr>
                <w:rFonts w:hint="eastAsia" w:ascii="仿宋_GB2312" w:hAnsi="仿宋" w:eastAsia="仿宋_GB2312"/>
                <w:color w:val="000000"/>
                <w:sz w:val="24"/>
              </w:rPr>
            </w:pPr>
          </w:p>
        </w:tc>
        <w:tc>
          <w:tcPr>
            <w:tcW w:w="720" w:type="dxa"/>
            <w:noWrap w:val="0"/>
            <w:vAlign w:val="center"/>
          </w:tcPr>
          <w:p>
            <w:pPr>
              <w:spacing w:before="120"/>
              <w:jc w:val="center"/>
              <w:rPr>
                <w:rFonts w:hint="eastAsia" w:ascii="仿宋_GB2312" w:hAnsi="仿宋" w:eastAsia="仿宋_GB2312"/>
                <w:color w:val="000000"/>
                <w:sz w:val="24"/>
              </w:rPr>
            </w:pPr>
          </w:p>
        </w:tc>
        <w:tc>
          <w:tcPr>
            <w:tcW w:w="801" w:type="dxa"/>
            <w:noWrap w:val="0"/>
            <w:vAlign w:val="center"/>
          </w:tcPr>
          <w:p>
            <w:pPr>
              <w:spacing w:before="120"/>
              <w:jc w:val="center"/>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资产总额</w:t>
            </w:r>
          </w:p>
        </w:tc>
        <w:tc>
          <w:tcPr>
            <w:tcW w:w="2118" w:type="dxa"/>
            <w:noWrap w:val="0"/>
            <w:vAlign w:val="center"/>
          </w:tcPr>
          <w:p>
            <w:pPr>
              <w:spacing w:before="120"/>
              <w:jc w:val="center"/>
              <w:rPr>
                <w:rFonts w:hint="eastAsia" w:ascii="仿宋_GB2312" w:hAnsi="仿宋" w:eastAsia="仿宋_GB2312"/>
                <w:color w:val="000000"/>
                <w:sz w:val="24"/>
              </w:rPr>
            </w:pPr>
          </w:p>
        </w:tc>
        <w:tc>
          <w:tcPr>
            <w:tcW w:w="1980"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所有者权益</w:t>
            </w:r>
          </w:p>
        </w:tc>
        <w:tc>
          <w:tcPr>
            <w:tcW w:w="2241" w:type="dxa"/>
            <w:gridSpan w:val="3"/>
            <w:noWrap w:val="0"/>
            <w:vAlign w:val="center"/>
          </w:tcPr>
          <w:p>
            <w:pPr>
              <w:spacing w:before="120"/>
              <w:jc w:val="center"/>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工商登记号</w:t>
            </w:r>
          </w:p>
        </w:tc>
        <w:tc>
          <w:tcPr>
            <w:tcW w:w="2118" w:type="dxa"/>
            <w:noWrap w:val="0"/>
            <w:vAlign w:val="center"/>
          </w:tcPr>
          <w:p>
            <w:pPr>
              <w:spacing w:before="120"/>
              <w:jc w:val="center"/>
              <w:rPr>
                <w:rFonts w:hint="eastAsia" w:ascii="仿宋_GB2312" w:hAnsi="仿宋" w:eastAsia="仿宋_GB2312"/>
                <w:color w:val="000000"/>
                <w:sz w:val="24"/>
              </w:rPr>
            </w:pPr>
          </w:p>
        </w:tc>
        <w:tc>
          <w:tcPr>
            <w:tcW w:w="1980"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税务登记号</w:t>
            </w:r>
          </w:p>
        </w:tc>
        <w:tc>
          <w:tcPr>
            <w:tcW w:w="2241" w:type="dxa"/>
            <w:gridSpan w:val="3"/>
            <w:noWrap w:val="0"/>
            <w:vAlign w:val="center"/>
          </w:tcPr>
          <w:p>
            <w:pPr>
              <w:spacing w:before="120"/>
              <w:jc w:val="center"/>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是否依法纳税</w:t>
            </w:r>
          </w:p>
        </w:tc>
        <w:tc>
          <w:tcPr>
            <w:tcW w:w="2118" w:type="dxa"/>
            <w:noWrap w:val="0"/>
            <w:vAlign w:val="center"/>
          </w:tcPr>
          <w:p>
            <w:pPr>
              <w:spacing w:before="120"/>
              <w:jc w:val="center"/>
              <w:rPr>
                <w:rFonts w:hint="eastAsia" w:ascii="仿宋_GB2312" w:hAnsi="仿宋" w:eastAsia="仿宋_GB2312"/>
                <w:color w:val="000000"/>
                <w:sz w:val="24"/>
              </w:rPr>
            </w:pPr>
          </w:p>
        </w:tc>
        <w:tc>
          <w:tcPr>
            <w:tcW w:w="1980"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是否参加社保</w:t>
            </w:r>
          </w:p>
        </w:tc>
        <w:tc>
          <w:tcPr>
            <w:tcW w:w="2241" w:type="dxa"/>
            <w:gridSpan w:val="3"/>
            <w:noWrap w:val="0"/>
            <w:vAlign w:val="center"/>
          </w:tcPr>
          <w:p>
            <w:pPr>
              <w:spacing w:before="120"/>
              <w:jc w:val="center"/>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服务机构情况</w:t>
            </w:r>
          </w:p>
        </w:tc>
        <w:tc>
          <w:tcPr>
            <w:tcW w:w="6339" w:type="dxa"/>
            <w:gridSpan w:val="5"/>
            <w:noWrap w:val="0"/>
            <w:vAlign w:val="center"/>
          </w:tcPr>
          <w:p>
            <w:pPr>
              <w:spacing w:before="120" w:line="360" w:lineRule="auto"/>
              <w:ind w:firstLine="60" w:firstLineChars="25"/>
              <w:rPr>
                <w:rFonts w:hint="eastAsia" w:ascii="仿宋_GB2312" w:hAnsi="仿宋" w:eastAsia="仿宋_GB2312"/>
                <w:color w:val="000000"/>
                <w:sz w:val="24"/>
              </w:rPr>
            </w:pPr>
            <w:r>
              <w:rPr>
                <w:rFonts w:hint="eastAsia" w:ascii="仿宋_GB2312" w:hAnsi="仿宋" w:eastAsia="仿宋_GB2312"/>
                <w:color w:val="000000"/>
                <w:sz w:val="24"/>
              </w:rPr>
              <w:t>名称：</w:t>
            </w:r>
          </w:p>
          <w:p>
            <w:pPr>
              <w:spacing w:before="120" w:line="360" w:lineRule="auto"/>
              <w:ind w:firstLine="60" w:firstLineChars="25"/>
              <w:rPr>
                <w:rFonts w:hint="eastAsia" w:ascii="仿宋_GB2312" w:hAnsi="仿宋" w:eastAsia="仿宋_GB2312"/>
                <w:color w:val="000000"/>
                <w:sz w:val="24"/>
              </w:rPr>
            </w:pPr>
            <w:r>
              <w:rPr>
                <w:rFonts w:hint="eastAsia" w:ascii="仿宋_GB2312" w:hAnsi="仿宋" w:eastAsia="仿宋_GB2312"/>
                <w:color w:val="000000"/>
                <w:sz w:val="24"/>
              </w:rPr>
              <w:t>地址：</w:t>
            </w:r>
          </w:p>
          <w:p>
            <w:pPr>
              <w:spacing w:before="120" w:line="360" w:lineRule="auto"/>
              <w:ind w:firstLine="60" w:firstLineChars="25"/>
              <w:rPr>
                <w:rFonts w:hint="eastAsia" w:ascii="仿宋_GB2312" w:hAnsi="仿宋" w:eastAsia="仿宋_GB2312"/>
                <w:color w:val="000000"/>
                <w:sz w:val="24"/>
              </w:rPr>
            </w:pPr>
            <w:r>
              <w:rPr>
                <w:rFonts w:hint="eastAsia" w:ascii="仿宋_GB2312" w:hAnsi="仿宋" w:eastAsia="仿宋_GB2312"/>
                <w:color w:val="000000"/>
                <w:sz w:val="24"/>
              </w:rPr>
              <w:t>人员状况：</w:t>
            </w:r>
          </w:p>
          <w:p>
            <w:pPr>
              <w:spacing w:before="120" w:line="360" w:lineRule="auto"/>
              <w:ind w:firstLine="60" w:firstLineChars="25"/>
              <w:rPr>
                <w:rFonts w:hint="eastAsia" w:ascii="仿宋_GB2312" w:hAnsi="仿宋" w:eastAsia="仿宋_GB2312"/>
                <w:color w:val="000000"/>
                <w:sz w:val="24"/>
              </w:rPr>
            </w:pPr>
            <w:r>
              <w:rPr>
                <w:rFonts w:hint="eastAsia" w:ascii="仿宋_GB2312" w:hAnsi="仿宋" w:eastAsia="仿宋_GB2312"/>
                <w:color w:val="000000"/>
                <w:sz w:val="24"/>
              </w:rPr>
              <w:t>联系方式：</w:t>
            </w:r>
          </w:p>
          <w:p>
            <w:pPr>
              <w:spacing w:before="120" w:line="360" w:lineRule="auto"/>
              <w:ind w:firstLine="60" w:firstLineChars="25"/>
              <w:rPr>
                <w:rFonts w:hint="eastAsia" w:ascii="仿宋_GB2312" w:hAnsi="仿宋" w:eastAsia="仿宋_GB2312"/>
                <w:color w:val="000000"/>
                <w:sz w:val="24"/>
              </w:rPr>
            </w:pPr>
            <w:r>
              <w:rPr>
                <w:rFonts w:hint="eastAsia" w:ascii="仿宋_GB2312" w:hAnsi="仿宋" w:eastAsia="仿宋_GB2312"/>
                <w:color w:val="000000"/>
                <w:sz w:val="24"/>
              </w:rPr>
              <w:t>（可另附纸说明）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202" w:type="dxa"/>
            <w:noWrap w:val="0"/>
            <w:vAlign w:val="center"/>
          </w:tcPr>
          <w:p>
            <w:pPr>
              <w:spacing w:before="120"/>
              <w:jc w:val="center"/>
              <w:rPr>
                <w:rFonts w:hint="eastAsia" w:ascii="仿宋" w:hAnsi="仿宋" w:eastAsia="仿宋" w:cs="仿宋"/>
                <w:sz w:val="24"/>
              </w:rPr>
            </w:pPr>
            <w:r>
              <w:rPr>
                <w:rFonts w:hint="eastAsia" w:ascii="仿宋" w:hAnsi="仿宋" w:eastAsia="仿宋" w:cs="仿宋"/>
                <w:sz w:val="24"/>
              </w:rPr>
              <w:t>其他情况</w:t>
            </w:r>
          </w:p>
        </w:tc>
        <w:tc>
          <w:tcPr>
            <w:tcW w:w="6339" w:type="dxa"/>
            <w:gridSpan w:val="5"/>
            <w:noWrap w:val="0"/>
            <w:vAlign w:val="center"/>
          </w:tcPr>
          <w:p>
            <w:pPr>
              <w:spacing w:before="120" w:line="360" w:lineRule="auto"/>
              <w:ind w:firstLine="60" w:firstLineChars="25"/>
              <w:rPr>
                <w:rFonts w:hint="eastAsia" w:ascii="仿宋" w:hAnsi="仿宋" w:eastAsia="仿宋" w:cs="仿宋"/>
                <w:sz w:val="24"/>
              </w:rPr>
            </w:pPr>
            <w:r>
              <w:rPr>
                <w:rFonts w:hint="eastAsia" w:ascii="仿宋" w:hAnsi="仿宋" w:eastAsia="仿宋" w:cs="仿宋"/>
                <w:sz w:val="24"/>
              </w:rPr>
              <w:t>如技术力量等（可另附纸说明）</w:t>
            </w:r>
          </w:p>
        </w:tc>
      </w:tr>
    </w:tbl>
    <w:p>
      <w:pPr>
        <w:snapToGrid w:val="0"/>
        <w:spacing w:before="120" w:line="360" w:lineRule="auto"/>
        <w:rPr>
          <w:rFonts w:hint="eastAsia" w:ascii="仿宋_GB2312" w:hAnsi="仿宋" w:eastAsia="仿宋_GB2312"/>
          <w:color w:val="000000"/>
          <w:sz w:val="24"/>
          <w:szCs w:val="24"/>
          <w:u w:val="single"/>
        </w:rPr>
      </w:pPr>
    </w:p>
    <w:p>
      <w:pPr>
        <w:pStyle w:val="1374"/>
        <w:snapToGrid w:val="0"/>
        <w:spacing w:before="120" w:line="360" w:lineRule="auto"/>
        <w:rPr>
          <w:rFonts w:hint="eastAsia" w:ascii="仿宋_GB2312" w:hAnsi="仿宋" w:eastAsia="仿宋_GB2312"/>
          <w:color w:val="000000"/>
          <w:szCs w:val="24"/>
        </w:rPr>
      </w:pPr>
      <w:r>
        <w:rPr>
          <w:rFonts w:hint="eastAsia" w:ascii="仿宋_GB2312" w:hAnsi="仿宋" w:eastAsia="仿宋_GB2312"/>
          <w:color w:val="000000"/>
          <w:szCs w:val="24"/>
        </w:rPr>
        <w:t>投标人全称（电子签章）：</w:t>
      </w:r>
      <w:r>
        <w:rPr>
          <w:rFonts w:hint="eastAsia" w:ascii="仿宋_GB2312" w:hAnsi="仿宋" w:eastAsia="仿宋_GB2312"/>
          <w:color w:val="000000"/>
          <w:szCs w:val="24"/>
          <w:u w:val="single"/>
        </w:rPr>
        <w:t xml:space="preserve">                               </w:t>
      </w:r>
    </w:p>
    <w:p>
      <w:pPr>
        <w:snapToGrid w:val="0"/>
        <w:spacing w:before="120" w:line="360" w:lineRule="auto"/>
        <w:ind w:right="600"/>
        <w:rPr>
          <w:rFonts w:hint="eastAsia" w:ascii="仿宋_GB2312" w:hAnsi="仿宋" w:eastAsia="仿宋_GB2312"/>
          <w:color w:val="000000"/>
          <w:sz w:val="24"/>
          <w:szCs w:val="24"/>
        </w:rPr>
      </w:pPr>
      <w:r>
        <w:rPr>
          <w:rFonts w:hint="eastAsia" w:ascii="仿宋_GB2312" w:hAnsi="仿宋" w:eastAsia="仿宋_GB2312"/>
          <w:color w:val="000000"/>
          <w:sz w:val="24"/>
          <w:szCs w:val="24"/>
        </w:rPr>
        <w:t>法定代表人或授权代表（签名或签章）：</w:t>
      </w:r>
      <w:r>
        <w:rPr>
          <w:rFonts w:hint="eastAsia" w:ascii="仿宋_GB2312" w:hAnsi="仿宋" w:eastAsia="仿宋_GB2312"/>
          <w:color w:val="000000"/>
          <w:sz w:val="24"/>
          <w:szCs w:val="24"/>
          <w:u w:val="single"/>
        </w:rPr>
        <w:t xml:space="preserve">                   </w:t>
      </w:r>
    </w:p>
    <w:p>
      <w:pPr>
        <w:snapToGrid w:val="0"/>
        <w:spacing w:before="120" w:line="360" w:lineRule="auto"/>
        <w:ind w:right="600"/>
        <w:rPr>
          <w:rFonts w:hint="eastAsia" w:ascii="仿宋_GB2312" w:hAnsi="仿宋" w:eastAsia="仿宋_GB2312"/>
          <w:color w:val="000000"/>
          <w:sz w:val="24"/>
          <w:szCs w:val="24"/>
          <w:u w:val="single"/>
        </w:rPr>
      </w:pPr>
      <w:r>
        <w:rPr>
          <w:rFonts w:hint="eastAsia" w:ascii="仿宋_GB2312" w:hAnsi="仿宋" w:eastAsia="仿宋_GB2312"/>
          <w:color w:val="000000"/>
          <w:sz w:val="24"/>
          <w:szCs w:val="24"/>
        </w:rPr>
        <w:t>日期：</w:t>
      </w:r>
      <w:r>
        <w:rPr>
          <w:rFonts w:hint="eastAsia" w:ascii="仿宋_GB2312" w:hAnsi="仿宋" w:eastAsia="仿宋_GB2312"/>
          <w:color w:val="000000"/>
          <w:sz w:val="24"/>
          <w:szCs w:val="24"/>
          <w:u w:val="single"/>
        </w:rPr>
        <w:t xml:space="preserve">       年    月    日</w:t>
      </w:r>
    </w:p>
    <w:p>
      <w:pPr>
        <w:snapToGrid w:val="0"/>
        <w:spacing w:before="120" w:after="50"/>
        <w:jc w:val="center"/>
        <w:rPr>
          <w:rFonts w:hint="eastAsia" w:ascii="仿宋_GB2312" w:hAnsi="仿宋" w:eastAsia="仿宋_GB2312"/>
          <w:b/>
          <w:color w:val="000000"/>
          <w:sz w:val="32"/>
          <w:szCs w:val="32"/>
        </w:rPr>
      </w:pPr>
    </w:p>
    <w:p>
      <w:pPr>
        <w:snapToGrid w:val="0"/>
        <w:spacing w:before="120" w:after="50"/>
        <w:jc w:val="center"/>
        <w:rPr>
          <w:rFonts w:ascii="仿宋_GB2312" w:hAnsi="宋体" w:eastAsia="仿宋_GB2312"/>
          <w:b/>
          <w:sz w:val="32"/>
          <w:szCs w:val="32"/>
        </w:rPr>
      </w:pPr>
      <w:r>
        <w:rPr>
          <w:rFonts w:hint="eastAsia" w:ascii="仿宋_GB2312" w:hAnsi="宋体" w:eastAsia="仿宋_GB2312"/>
          <w:b/>
          <w:sz w:val="32"/>
          <w:szCs w:val="32"/>
        </w:rPr>
        <w:t>项目实施人员（主要从业人员及其技术资格）一览表</w:t>
      </w:r>
    </w:p>
    <w:p>
      <w:pPr>
        <w:snapToGrid w:val="0"/>
        <w:spacing w:before="120" w:after="50"/>
        <w:jc w:val="center"/>
        <w:rPr>
          <w:rFonts w:ascii="宋体" w:hAnsi="宋体"/>
          <w:b/>
          <w:sz w:val="24"/>
          <w:szCs w:val="24"/>
        </w:rPr>
      </w:pPr>
    </w:p>
    <w:p>
      <w:pPr>
        <w:spacing w:before="120" w:line="360" w:lineRule="auto"/>
        <w:jc w:val="left"/>
        <w:rPr>
          <w:rFonts w:hint="eastAsia" w:ascii="仿宋_GB2312" w:hAnsi="仿宋" w:eastAsia="仿宋_GB2312"/>
          <w:color w:val="000000"/>
          <w:sz w:val="24"/>
          <w:szCs w:val="24"/>
          <w:lang w:eastAsia="zh-CN"/>
        </w:rPr>
      </w:pPr>
      <w:r>
        <w:rPr>
          <w:rFonts w:hint="eastAsia" w:ascii="仿宋_GB2312" w:eastAsia="仿宋_GB2312"/>
          <w:sz w:val="24"/>
          <w:szCs w:val="24"/>
        </w:rPr>
        <w:t>项目名称：</w:t>
      </w:r>
      <w:r>
        <w:rPr>
          <w:rFonts w:hint="eastAsia" w:ascii="仿宋_GB2312" w:hAnsi="楷体_GB2312" w:eastAsia="仿宋_GB2312"/>
          <w:sz w:val="24"/>
          <w:szCs w:val="24"/>
          <w:lang w:eastAsia="zh-CN"/>
        </w:rPr>
        <w:t>2021-2023年度分局标识标牌制作等项目</w:t>
      </w:r>
    </w:p>
    <w:p>
      <w:pPr>
        <w:pStyle w:val="67"/>
        <w:snapToGrid w:val="0"/>
        <w:spacing w:before="120" w:line="360" w:lineRule="auto"/>
        <w:ind w:left="480" w:hanging="480"/>
        <w:jc w:val="left"/>
        <w:rPr>
          <w:rFonts w:ascii="仿宋_GB2312" w:hAnsi="仿宋" w:eastAsia="仿宋_GB2312"/>
          <w:b/>
          <w:color w:val="000000"/>
          <w:sz w:val="32"/>
          <w:szCs w:val="32"/>
        </w:rPr>
      </w:pPr>
      <w:r>
        <w:rPr>
          <w:rFonts w:hint="eastAsia" w:ascii="仿宋_GB2312" w:hAnsi="仿宋" w:eastAsia="仿宋_GB2312"/>
          <w:color w:val="000000"/>
          <w:sz w:val="24"/>
        </w:rPr>
        <w:t>项目编号：</w:t>
      </w:r>
      <w:r>
        <w:rPr>
          <w:rFonts w:hint="eastAsia" w:ascii="仿宋_GB2312" w:hAnsi="仿宋" w:eastAsia="仿宋_GB2312"/>
          <w:color w:val="000000"/>
          <w:sz w:val="24"/>
          <w:lang w:eastAsia="zh-CN"/>
        </w:rPr>
        <w:t>HZGSFZCF-2021-030</w:t>
      </w:r>
      <w:r>
        <w:rPr>
          <w:rFonts w:hint="eastAsia" w:ascii="仿宋_GB2312" w:hAnsi="仿宋" w:eastAsia="仿宋_GB2312"/>
          <w:b/>
          <w:color w:val="FF0000"/>
          <w:sz w:val="24"/>
        </w:rPr>
        <w:t xml:space="preserve">   </w:t>
      </w:r>
    </w:p>
    <w:tbl>
      <w:tblPr>
        <w:tblStyle w:val="89"/>
        <w:tblW w:w="956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929"/>
        <w:gridCol w:w="780"/>
        <w:gridCol w:w="1275"/>
        <w:gridCol w:w="1050"/>
        <w:gridCol w:w="1310"/>
        <w:gridCol w:w="1030"/>
        <w:gridCol w:w="1185"/>
        <w:gridCol w:w="10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50" w:line="460" w:lineRule="exact"/>
              <w:jc w:val="center"/>
              <w:rPr>
                <w:rFonts w:ascii="仿宋_GB2312" w:hAnsi="宋体" w:eastAsia="仿宋_GB2312"/>
                <w:szCs w:val="21"/>
              </w:rPr>
            </w:pPr>
            <w:r>
              <w:rPr>
                <w:rFonts w:hint="eastAsia" w:ascii="仿宋_GB2312" w:hAnsi="宋体" w:eastAsia="仿宋_GB2312"/>
                <w:szCs w:val="21"/>
              </w:rPr>
              <w:t>姓名</w:t>
            </w:r>
          </w:p>
        </w:tc>
        <w:tc>
          <w:tcPr>
            <w:tcW w:w="9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50" w:line="460" w:lineRule="exact"/>
              <w:jc w:val="center"/>
              <w:rPr>
                <w:rFonts w:ascii="仿宋_GB2312" w:hAnsi="宋体" w:eastAsia="仿宋_GB2312"/>
                <w:szCs w:val="21"/>
              </w:rPr>
            </w:pPr>
            <w:r>
              <w:rPr>
                <w:rFonts w:hint="eastAsia" w:ascii="仿宋_GB2312" w:hAnsi="宋体" w:eastAsia="仿宋_GB2312"/>
                <w:szCs w:val="21"/>
              </w:rPr>
              <w:t>专业及学历</w:t>
            </w:r>
          </w:p>
        </w:tc>
        <w:tc>
          <w:tcPr>
            <w:tcW w:w="7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50" w:line="460" w:lineRule="exact"/>
              <w:jc w:val="center"/>
              <w:rPr>
                <w:rFonts w:hint="eastAsia" w:ascii="仿宋_GB2312" w:hAnsi="宋体" w:eastAsia="仿宋_GB2312"/>
                <w:szCs w:val="21"/>
              </w:rPr>
            </w:pPr>
            <w:r>
              <w:rPr>
                <w:rFonts w:hint="eastAsia" w:ascii="仿宋_GB2312" w:hAnsi="宋体" w:eastAsia="仿宋_GB2312"/>
                <w:szCs w:val="21"/>
              </w:rPr>
              <w:t>担任 职务</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50" w:line="460" w:lineRule="exact"/>
              <w:jc w:val="center"/>
              <w:rPr>
                <w:rFonts w:ascii="仿宋_GB2312" w:hAnsi="宋体" w:eastAsia="仿宋_GB2312"/>
                <w:szCs w:val="21"/>
              </w:rPr>
            </w:pPr>
            <w:r>
              <w:rPr>
                <w:rFonts w:hint="eastAsia" w:ascii="仿宋_GB2312" w:hAnsi="宋体" w:eastAsia="仿宋_GB2312"/>
                <w:szCs w:val="21"/>
              </w:rPr>
              <w:t>职称或专业技术资格</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50" w:line="460" w:lineRule="exact"/>
              <w:jc w:val="center"/>
              <w:rPr>
                <w:rFonts w:ascii="仿宋_GB2312" w:hAnsi="宋体" w:eastAsia="仿宋_GB2312"/>
                <w:szCs w:val="21"/>
              </w:rPr>
            </w:pPr>
            <w:r>
              <w:rPr>
                <w:rFonts w:hint="eastAsia" w:ascii="仿宋_GB2312" w:hAnsi="宋体" w:eastAsia="仿宋_GB2312"/>
                <w:szCs w:val="21"/>
              </w:rPr>
              <w:t>资质证书编号</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50" w:line="460" w:lineRule="exact"/>
              <w:jc w:val="center"/>
              <w:rPr>
                <w:rFonts w:hint="eastAsia" w:ascii="仿宋_GB2312" w:hAnsi="宋体" w:eastAsia="仿宋_GB2312"/>
                <w:szCs w:val="21"/>
              </w:rPr>
            </w:pPr>
            <w:r>
              <w:rPr>
                <w:rFonts w:hint="eastAsia" w:ascii="仿宋_GB2312" w:hAnsi="宋体" w:eastAsia="仿宋_GB2312"/>
                <w:szCs w:val="21"/>
              </w:rPr>
              <w:t>参加本单位工作时间</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50" w:line="460" w:lineRule="exact"/>
              <w:jc w:val="center"/>
              <w:rPr>
                <w:rFonts w:hint="eastAsia" w:ascii="仿宋_GB2312" w:hAnsi="宋体" w:eastAsia="仿宋_GB2312"/>
                <w:szCs w:val="21"/>
              </w:rPr>
            </w:pPr>
            <w:r>
              <w:rPr>
                <w:rFonts w:hint="eastAsia" w:ascii="仿宋_GB2312" w:hAnsi="宋体" w:eastAsia="仿宋_GB2312"/>
                <w:szCs w:val="21"/>
              </w:rPr>
              <w:t>劳动合同编号</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50" w:line="460" w:lineRule="exact"/>
              <w:jc w:val="center"/>
              <w:rPr>
                <w:rFonts w:ascii="仿宋_GB2312" w:hAnsi="宋体" w:eastAsia="仿宋_GB2312"/>
                <w:bCs/>
                <w:szCs w:val="21"/>
              </w:rPr>
            </w:pPr>
            <w:r>
              <w:rPr>
                <w:rFonts w:hint="eastAsia" w:ascii="仿宋_GB2312" w:hAnsi="宋体" w:eastAsia="仿宋_GB2312"/>
                <w:bCs/>
                <w:szCs w:val="21"/>
              </w:rPr>
              <w:t>本项目中的职责</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50" w:line="460" w:lineRule="exact"/>
              <w:jc w:val="center"/>
              <w:rPr>
                <w:rFonts w:hint="eastAsia" w:ascii="仿宋_GB2312" w:hAnsi="宋体" w:eastAsia="仿宋_GB2312"/>
                <w:bCs/>
                <w:szCs w:val="21"/>
              </w:rPr>
            </w:pPr>
            <w:r>
              <w:rPr>
                <w:rFonts w:hint="eastAsia" w:ascii="仿宋_GB2312" w:hAnsi="宋体" w:eastAsia="仿宋_GB2312"/>
                <w:bCs/>
                <w:szCs w:val="21"/>
              </w:rPr>
              <w:t>类似项目经历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92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3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92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3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92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51"/>
              <w:snapToGrid w:val="0"/>
              <w:spacing w:before="120" w:after="50" w:line="460" w:lineRule="exact"/>
              <w:ind w:left="5250"/>
              <w:rPr>
                <w:rFonts w:ascii="仿宋_GB2312" w:hAnsi="宋体" w:eastAsia="仿宋_GB2312"/>
                <w:kern w:val="2"/>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3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92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3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92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3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92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3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92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3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92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3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92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3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r>
    </w:tbl>
    <w:p>
      <w:pPr>
        <w:snapToGrid w:val="0"/>
        <w:spacing w:before="120" w:after="120" w:afterLines="50" w:line="460" w:lineRule="exact"/>
        <w:jc w:val="left"/>
        <w:rPr>
          <w:rFonts w:ascii="仿宋_GB2312" w:hAnsi="宋体" w:eastAsia="仿宋_GB2312"/>
          <w:sz w:val="24"/>
          <w:szCs w:val="24"/>
        </w:rPr>
      </w:pPr>
      <w:r>
        <w:rPr>
          <w:rFonts w:hint="eastAsia" w:ascii="仿宋_GB2312" w:hAnsi="宋体" w:eastAsia="仿宋_GB2312"/>
          <w:sz w:val="24"/>
          <w:szCs w:val="24"/>
        </w:rPr>
        <w:t>注：在填写时，如本表格不适合投标单位的实际情况，可根据本表格式自行编制，须随表提交相应的证书复印件并注明所在投标技术文件页码。</w:t>
      </w:r>
    </w:p>
    <w:p>
      <w:pPr>
        <w:snapToGrid w:val="0"/>
        <w:spacing w:before="120" w:after="120" w:afterLines="50" w:line="460" w:lineRule="exact"/>
        <w:jc w:val="left"/>
        <w:rPr>
          <w:rFonts w:ascii="仿宋_GB2312" w:hAnsi="宋体" w:eastAsia="仿宋_GB2312"/>
          <w:sz w:val="24"/>
          <w:szCs w:val="24"/>
        </w:rPr>
      </w:pPr>
    </w:p>
    <w:p>
      <w:pPr>
        <w:pStyle w:val="1374"/>
        <w:snapToGrid w:val="0"/>
        <w:spacing w:before="120" w:line="360" w:lineRule="auto"/>
        <w:rPr>
          <w:rFonts w:hint="eastAsia" w:ascii="仿宋_GB2312" w:hAnsi="仿宋" w:eastAsia="仿宋_GB2312"/>
          <w:color w:val="000000"/>
          <w:szCs w:val="24"/>
        </w:rPr>
      </w:pPr>
      <w:r>
        <w:rPr>
          <w:rFonts w:hint="eastAsia" w:ascii="仿宋_GB2312" w:hAnsi="仿宋" w:eastAsia="仿宋_GB2312"/>
          <w:color w:val="000000"/>
          <w:szCs w:val="24"/>
        </w:rPr>
        <w:t>投标人全称（电子签章）：</w:t>
      </w:r>
      <w:r>
        <w:rPr>
          <w:rFonts w:hint="eastAsia" w:ascii="仿宋_GB2312" w:hAnsi="仿宋" w:eastAsia="仿宋_GB2312"/>
          <w:color w:val="000000"/>
          <w:szCs w:val="24"/>
          <w:u w:val="single"/>
        </w:rPr>
        <w:t xml:space="preserve">                         </w:t>
      </w:r>
    </w:p>
    <w:p>
      <w:pPr>
        <w:snapToGrid w:val="0"/>
        <w:spacing w:before="120" w:line="360" w:lineRule="auto"/>
        <w:ind w:right="600"/>
        <w:rPr>
          <w:rFonts w:hint="eastAsia" w:ascii="仿宋_GB2312" w:hAnsi="仿宋" w:eastAsia="仿宋_GB2312"/>
          <w:color w:val="000000"/>
          <w:sz w:val="24"/>
          <w:szCs w:val="24"/>
        </w:rPr>
      </w:pPr>
      <w:r>
        <w:rPr>
          <w:rFonts w:hint="eastAsia" w:ascii="仿宋_GB2312" w:hAnsi="仿宋" w:eastAsia="仿宋_GB2312"/>
          <w:color w:val="000000"/>
          <w:sz w:val="24"/>
          <w:szCs w:val="24"/>
        </w:rPr>
        <w:t>法定代表人或授权代表（签名或签章）：</w:t>
      </w:r>
      <w:r>
        <w:rPr>
          <w:rFonts w:hint="eastAsia" w:ascii="仿宋_GB2312" w:hAnsi="仿宋" w:eastAsia="仿宋_GB2312"/>
          <w:color w:val="000000"/>
          <w:sz w:val="24"/>
          <w:szCs w:val="24"/>
          <w:u w:val="single"/>
        </w:rPr>
        <w:t xml:space="preserve">             </w:t>
      </w:r>
    </w:p>
    <w:p>
      <w:pPr>
        <w:snapToGrid w:val="0"/>
        <w:spacing w:before="120" w:line="360" w:lineRule="auto"/>
        <w:rPr>
          <w:rFonts w:hint="eastAsia" w:ascii="仿宋_GB2312" w:hAnsi="仿宋" w:eastAsia="仿宋_GB2312"/>
          <w:color w:val="000000"/>
          <w:sz w:val="24"/>
          <w:szCs w:val="24"/>
          <w:u w:val="single"/>
        </w:rPr>
      </w:pPr>
      <w:r>
        <w:rPr>
          <w:rFonts w:hint="eastAsia" w:ascii="仿宋_GB2312" w:hAnsi="仿宋" w:eastAsia="仿宋_GB2312"/>
          <w:color w:val="000000"/>
          <w:sz w:val="24"/>
          <w:szCs w:val="24"/>
        </w:rPr>
        <w:t>日期：</w:t>
      </w:r>
      <w:r>
        <w:rPr>
          <w:rFonts w:hint="eastAsia" w:ascii="仿宋_GB2312" w:hAnsi="仿宋" w:eastAsia="仿宋_GB2312"/>
          <w:color w:val="000000"/>
          <w:sz w:val="24"/>
          <w:szCs w:val="24"/>
          <w:u w:val="single"/>
        </w:rPr>
        <w:t xml:space="preserve">       年    月    日</w:t>
      </w:r>
    </w:p>
    <w:p>
      <w:pPr>
        <w:pStyle w:val="67"/>
        <w:snapToGrid w:val="0"/>
        <w:spacing w:before="120" w:line="360" w:lineRule="auto"/>
        <w:ind w:left="480" w:hanging="480"/>
        <w:jc w:val="center"/>
        <w:rPr>
          <w:rFonts w:hint="eastAsia" w:ascii="仿宋_GB2312" w:hAnsi="宋体" w:eastAsia="仿宋_GB2312"/>
          <w:sz w:val="24"/>
          <w:u w:val="single"/>
        </w:rPr>
      </w:pPr>
    </w:p>
    <w:p>
      <w:pPr>
        <w:pStyle w:val="67"/>
        <w:snapToGrid w:val="0"/>
        <w:spacing w:before="120" w:line="360" w:lineRule="auto"/>
        <w:ind w:left="643" w:hanging="643"/>
        <w:jc w:val="center"/>
        <w:rPr>
          <w:rFonts w:hint="eastAsia" w:ascii="仿宋_GB2312" w:hAnsi="仿宋" w:eastAsia="仿宋_GB2312"/>
          <w:b/>
          <w:color w:val="000000"/>
          <w:sz w:val="32"/>
          <w:szCs w:val="32"/>
        </w:rPr>
      </w:pPr>
    </w:p>
    <w:p>
      <w:pPr>
        <w:pStyle w:val="67"/>
        <w:snapToGrid w:val="0"/>
        <w:spacing w:before="120" w:line="360" w:lineRule="auto"/>
        <w:ind w:left="643" w:hanging="643"/>
        <w:jc w:val="center"/>
        <w:rPr>
          <w:rFonts w:hint="eastAsia" w:ascii="仿宋_GB2312" w:hAnsi="仿宋" w:eastAsia="仿宋_GB2312"/>
          <w:b/>
          <w:color w:val="000000"/>
          <w:sz w:val="32"/>
          <w:szCs w:val="32"/>
        </w:rPr>
      </w:pPr>
      <w:r>
        <w:rPr>
          <w:rFonts w:hint="eastAsia" w:ascii="仿宋_GB2312" w:hAnsi="仿宋" w:eastAsia="仿宋_GB2312"/>
          <w:b/>
          <w:color w:val="000000"/>
          <w:sz w:val="32"/>
          <w:szCs w:val="32"/>
        </w:rPr>
        <w:t xml:space="preserve">   投标人同类项目实施业绩一览表</w:t>
      </w:r>
    </w:p>
    <w:p>
      <w:pPr>
        <w:spacing w:before="120" w:line="360" w:lineRule="auto"/>
        <w:jc w:val="left"/>
        <w:rPr>
          <w:rFonts w:hint="eastAsia" w:ascii="仿宋_GB2312" w:hAnsi="仿宋" w:eastAsia="仿宋_GB2312"/>
          <w:color w:val="000000"/>
          <w:sz w:val="24"/>
          <w:szCs w:val="24"/>
          <w:lang w:eastAsia="zh-CN"/>
        </w:rPr>
      </w:pPr>
      <w:r>
        <w:rPr>
          <w:rFonts w:hint="eastAsia" w:ascii="仿宋_GB2312" w:hAnsi="仿宋" w:eastAsia="仿宋_GB2312"/>
          <w:color w:val="000000"/>
          <w:sz w:val="24"/>
          <w:szCs w:val="24"/>
        </w:rPr>
        <w:t>项目名称：</w:t>
      </w:r>
      <w:r>
        <w:rPr>
          <w:rFonts w:hint="eastAsia" w:ascii="仿宋_GB2312" w:hAnsi="楷体_GB2312" w:eastAsia="仿宋_GB2312"/>
          <w:sz w:val="24"/>
          <w:szCs w:val="24"/>
          <w:lang w:eastAsia="zh-CN"/>
        </w:rPr>
        <w:t>2021-2023年度分局标识标牌制作等项目</w:t>
      </w:r>
    </w:p>
    <w:p>
      <w:pPr>
        <w:pStyle w:val="67"/>
        <w:snapToGrid w:val="0"/>
        <w:spacing w:before="120" w:line="360" w:lineRule="auto"/>
        <w:ind w:left="480" w:hanging="480"/>
        <w:jc w:val="left"/>
        <w:rPr>
          <w:rFonts w:hint="eastAsia" w:ascii="仿宋_GB2312" w:hAnsi="仿宋" w:eastAsia="仿宋_GB2312"/>
          <w:color w:val="000000"/>
          <w:sz w:val="24"/>
          <w:lang w:eastAsia="zh-CN"/>
        </w:rPr>
      </w:pPr>
      <w:r>
        <w:rPr>
          <w:rFonts w:hint="eastAsia" w:ascii="仿宋_GB2312" w:hAnsi="仿宋" w:eastAsia="仿宋_GB2312"/>
          <w:color w:val="000000"/>
          <w:sz w:val="24"/>
        </w:rPr>
        <w:t>项目编号：</w:t>
      </w:r>
      <w:r>
        <w:rPr>
          <w:rFonts w:hint="eastAsia" w:ascii="仿宋_GB2312" w:hAnsi="仿宋" w:eastAsia="仿宋_GB2312"/>
          <w:color w:val="000000"/>
          <w:sz w:val="24"/>
          <w:lang w:eastAsia="zh-CN"/>
        </w:rPr>
        <w:t>HZGSFZCF-2021-030</w:t>
      </w:r>
    </w:p>
    <w:tbl>
      <w:tblPr>
        <w:tblStyle w:val="89"/>
        <w:tblW w:w="9377"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1199"/>
        <w:gridCol w:w="1740"/>
        <w:gridCol w:w="1410"/>
        <w:gridCol w:w="1485"/>
        <w:gridCol w:w="1430"/>
        <w:gridCol w:w="7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70" w:hRule="atLeast"/>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20" w:lineRule="exact"/>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采购单位名称</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20" w:lineRule="exact"/>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项目名称</w:t>
            </w:r>
          </w:p>
        </w:tc>
        <w:tc>
          <w:tcPr>
            <w:tcW w:w="1740" w:type="dxa"/>
            <w:tcBorders>
              <w:top w:val="single" w:color="auto" w:sz="4" w:space="0"/>
              <w:left w:val="single" w:color="auto" w:sz="4" w:space="0"/>
              <w:right w:val="single" w:color="auto" w:sz="4" w:space="0"/>
            </w:tcBorders>
            <w:noWrap w:val="0"/>
            <w:vAlign w:val="center"/>
          </w:tcPr>
          <w:p>
            <w:pPr>
              <w:snapToGrid w:val="0"/>
              <w:spacing w:before="120" w:line="320" w:lineRule="exact"/>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项目简要描述</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20" w:lineRule="exact"/>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合同金额</w:t>
            </w:r>
          </w:p>
          <w:p>
            <w:pPr>
              <w:snapToGrid w:val="0"/>
              <w:spacing w:before="120" w:line="320" w:lineRule="exact"/>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（万元）</w:t>
            </w:r>
          </w:p>
        </w:tc>
        <w:tc>
          <w:tcPr>
            <w:tcW w:w="1485" w:type="dxa"/>
            <w:tcBorders>
              <w:top w:val="single" w:color="auto" w:sz="4" w:space="0"/>
              <w:left w:val="single" w:color="auto" w:sz="4" w:space="0"/>
              <w:right w:val="single" w:color="auto" w:sz="4" w:space="0"/>
            </w:tcBorders>
            <w:noWrap w:val="0"/>
            <w:vAlign w:val="center"/>
          </w:tcPr>
          <w:p>
            <w:pPr>
              <w:snapToGrid w:val="0"/>
              <w:spacing w:before="120" w:line="320" w:lineRule="exact"/>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实施时间</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20" w:lineRule="exact"/>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项目地址、采购单位联系人及联系电话</w:t>
            </w:r>
          </w:p>
        </w:tc>
        <w:tc>
          <w:tcPr>
            <w:tcW w:w="7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20" w:lineRule="exact"/>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r>
    </w:tbl>
    <w:p>
      <w:pPr>
        <w:pStyle w:val="24"/>
        <w:snapToGrid w:val="0"/>
        <w:spacing w:line="360" w:lineRule="auto"/>
        <w:rPr>
          <w:rFonts w:hint="eastAsia" w:ascii="仿宋_GB2312" w:hAnsi="仿宋" w:eastAsia="仿宋_GB2312"/>
          <w:color w:val="000000"/>
          <w:sz w:val="28"/>
          <w:szCs w:val="28"/>
        </w:rPr>
      </w:pPr>
      <w:r>
        <w:rPr>
          <w:rFonts w:hint="eastAsia" w:ascii="仿宋_GB2312" w:hAnsi="仿宋" w:eastAsia="仿宋_GB2312"/>
          <w:b/>
          <w:color w:val="000000"/>
          <w:sz w:val="24"/>
        </w:rPr>
        <w:t>注：投标人可按上述的格式自行编制，须随表提交相应的合同复印件或用户验收报告或用户验收证明。</w:t>
      </w:r>
    </w:p>
    <w:p>
      <w:pPr>
        <w:spacing w:before="120" w:line="360" w:lineRule="auto"/>
        <w:rPr>
          <w:rFonts w:hint="eastAsia" w:ascii="仿宋_GB2312" w:hAnsi="仿宋" w:eastAsia="仿宋_GB2312"/>
          <w:color w:val="000000"/>
          <w:sz w:val="24"/>
        </w:rPr>
      </w:pPr>
      <w:r>
        <w:rPr>
          <w:rFonts w:hint="eastAsia" w:ascii="仿宋_GB2312" w:hAnsi="仿宋" w:eastAsia="仿宋_GB2312"/>
          <w:color w:val="000000"/>
          <w:sz w:val="24"/>
        </w:rPr>
        <w:t xml:space="preserve">  </w:t>
      </w:r>
    </w:p>
    <w:p>
      <w:pPr>
        <w:pStyle w:val="1374"/>
        <w:snapToGrid w:val="0"/>
        <w:spacing w:before="120" w:line="360" w:lineRule="auto"/>
        <w:rPr>
          <w:rFonts w:hint="eastAsia" w:ascii="仿宋_GB2312" w:hAnsi="仿宋" w:eastAsia="仿宋_GB2312"/>
          <w:color w:val="000000"/>
          <w:szCs w:val="24"/>
        </w:rPr>
      </w:pPr>
      <w:r>
        <w:rPr>
          <w:rFonts w:hint="eastAsia" w:ascii="仿宋_GB2312" w:hAnsi="仿宋" w:eastAsia="仿宋_GB2312"/>
          <w:color w:val="000000"/>
          <w:szCs w:val="24"/>
        </w:rPr>
        <w:t>投标人全称（电子签章）：</w:t>
      </w:r>
      <w:r>
        <w:rPr>
          <w:rFonts w:hint="eastAsia" w:ascii="仿宋_GB2312" w:hAnsi="仿宋" w:eastAsia="仿宋_GB2312"/>
          <w:color w:val="000000"/>
          <w:szCs w:val="24"/>
          <w:u w:val="single"/>
        </w:rPr>
        <w:t xml:space="preserve">                         </w:t>
      </w:r>
    </w:p>
    <w:p>
      <w:pPr>
        <w:snapToGrid w:val="0"/>
        <w:spacing w:before="120" w:line="360" w:lineRule="auto"/>
        <w:ind w:right="600"/>
        <w:rPr>
          <w:rFonts w:hint="eastAsia" w:ascii="仿宋_GB2312" w:hAnsi="仿宋" w:eastAsia="仿宋_GB2312"/>
          <w:color w:val="000000"/>
          <w:sz w:val="24"/>
          <w:szCs w:val="24"/>
        </w:rPr>
      </w:pPr>
      <w:r>
        <w:rPr>
          <w:rFonts w:hint="eastAsia" w:ascii="仿宋_GB2312" w:hAnsi="仿宋" w:eastAsia="仿宋_GB2312"/>
          <w:color w:val="000000"/>
          <w:sz w:val="24"/>
          <w:szCs w:val="24"/>
        </w:rPr>
        <w:t>法定代表人或授权代表（签名或签章）：</w:t>
      </w:r>
      <w:r>
        <w:rPr>
          <w:rFonts w:hint="eastAsia" w:ascii="仿宋_GB2312" w:hAnsi="仿宋" w:eastAsia="仿宋_GB2312"/>
          <w:color w:val="000000"/>
          <w:sz w:val="24"/>
          <w:szCs w:val="24"/>
          <w:u w:val="single"/>
        </w:rPr>
        <w:t xml:space="preserve">             </w:t>
      </w:r>
    </w:p>
    <w:p>
      <w:pPr>
        <w:snapToGrid w:val="0"/>
        <w:spacing w:before="120" w:line="360" w:lineRule="auto"/>
        <w:rPr>
          <w:rFonts w:hint="eastAsia" w:ascii="仿宋_GB2312" w:hAnsi="仿宋" w:eastAsia="仿宋_GB2312"/>
          <w:color w:val="000000"/>
          <w:sz w:val="24"/>
          <w:szCs w:val="24"/>
          <w:u w:val="single"/>
        </w:rPr>
      </w:pPr>
      <w:r>
        <w:rPr>
          <w:rFonts w:hint="eastAsia" w:ascii="仿宋_GB2312" w:hAnsi="仿宋" w:eastAsia="仿宋_GB2312"/>
          <w:color w:val="000000"/>
          <w:sz w:val="24"/>
          <w:szCs w:val="24"/>
        </w:rPr>
        <w:t>日期：</w:t>
      </w:r>
      <w:r>
        <w:rPr>
          <w:rFonts w:hint="eastAsia" w:ascii="仿宋_GB2312" w:hAnsi="仿宋" w:eastAsia="仿宋_GB2312"/>
          <w:color w:val="000000"/>
          <w:sz w:val="24"/>
          <w:szCs w:val="24"/>
          <w:u w:val="single"/>
        </w:rPr>
        <w:t xml:space="preserve">       年    月    日</w:t>
      </w:r>
    </w:p>
    <w:p>
      <w:pPr>
        <w:spacing w:before="120" w:line="360" w:lineRule="auto"/>
        <w:jc w:val="center"/>
        <w:rPr>
          <w:rFonts w:hint="eastAsia" w:ascii="仿宋_GB2312" w:hAnsi="仿宋" w:eastAsia="仿宋_GB2312"/>
          <w:b/>
          <w:color w:val="000000"/>
          <w:sz w:val="32"/>
          <w:szCs w:val="32"/>
        </w:rPr>
      </w:pPr>
    </w:p>
    <w:p>
      <w:pPr>
        <w:pStyle w:val="9"/>
        <w:rPr>
          <w:rFonts w:hint="eastAsia" w:ascii="仿宋_GB2312" w:hAnsi="仿宋" w:eastAsia="仿宋_GB2312"/>
          <w:b w:val="0"/>
          <w:color w:val="000000"/>
          <w:sz w:val="32"/>
          <w:szCs w:val="32"/>
        </w:rPr>
      </w:pPr>
    </w:p>
    <w:p>
      <w:pPr>
        <w:spacing w:before="120"/>
        <w:rPr>
          <w:rFonts w:hint="eastAsia"/>
        </w:rPr>
      </w:pPr>
    </w:p>
    <w:p>
      <w:pPr>
        <w:snapToGrid w:val="0"/>
        <w:spacing w:before="120" w:line="360" w:lineRule="auto"/>
        <w:jc w:val="center"/>
        <w:rPr>
          <w:rFonts w:hint="eastAsia" w:ascii="仿宋_GB2312" w:hAnsi="仿宋" w:eastAsia="仿宋_GB2312"/>
          <w:b/>
          <w:color w:val="000000"/>
          <w:sz w:val="32"/>
          <w:szCs w:val="32"/>
        </w:rPr>
      </w:pPr>
    </w:p>
    <w:p>
      <w:pPr>
        <w:snapToGrid w:val="0"/>
        <w:spacing w:before="120" w:line="360" w:lineRule="auto"/>
        <w:jc w:val="center"/>
        <w:rPr>
          <w:rFonts w:hint="eastAsia" w:ascii="仿宋_GB2312" w:hAnsi="仿宋" w:eastAsia="仿宋_GB2312"/>
          <w:b/>
          <w:color w:val="000000"/>
          <w:sz w:val="32"/>
          <w:szCs w:val="32"/>
        </w:rPr>
      </w:pPr>
      <w:r>
        <w:rPr>
          <w:rFonts w:hint="eastAsia" w:ascii="仿宋_GB2312" w:hAnsi="仿宋" w:eastAsia="仿宋_GB2312"/>
          <w:b/>
          <w:color w:val="000000"/>
          <w:sz w:val="32"/>
          <w:szCs w:val="32"/>
        </w:rPr>
        <w:t>投标响应函</w:t>
      </w:r>
    </w:p>
    <w:p>
      <w:pPr>
        <w:pStyle w:val="46"/>
        <w:spacing w:before="0" w:beforeLines="0" w:afterLines="0" w:line="460" w:lineRule="exact"/>
        <w:rPr>
          <w:rFonts w:hint="eastAsia" w:ascii="仿宋_GB2312" w:hAnsi="仿宋" w:eastAsia="仿宋_GB2312"/>
          <w:color w:val="000000"/>
          <w:u w:val="single"/>
        </w:rPr>
      </w:pPr>
      <w:r>
        <w:rPr>
          <w:rFonts w:hint="eastAsia" w:ascii="仿宋_GB2312" w:hAnsi="仿宋" w:eastAsia="仿宋_GB2312"/>
          <w:color w:val="000000"/>
          <w:u w:val="single"/>
          <w:lang w:eastAsia="zh-CN"/>
        </w:rPr>
        <w:t>杭州市公安局富阳区分局</w:t>
      </w:r>
      <w:r>
        <w:rPr>
          <w:rFonts w:hint="eastAsia" w:ascii="仿宋_GB2312" w:hAnsi="仿宋" w:eastAsia="仿宋_GB2312"/>
          <w:color w:val="000000"/>
          <w:u w:val="single"/>
        </w:rPr>
        <w:t>：</w:t>
      </w:r>
    </w:p>
    <w:p>
      <w:pPr>
        <w:pStyle w:val="46"/>
        <w:spacing w:before="0" w:beforeLines="0" w:afterLines="0" w:line="460" w:lineRule="exact"/>
        <w:ind w:firstLine="480" w:firstLineChars="200"/>
        <w:rPr>
          <w:rFonts w:hint="eastAsia" w:ascii="仿宋_GB2312" w:hAnsi="仿宋" w:eastAsia="仿宋_GB2312"/>
          <w:color w:val="000000"/>
        </w:rPr>
      </w:pPr>
      <w:r>
        <w:rPr>
          <w:rFonts w:hint="eastAsia" w:ascii="仿宋_GB2312" w:hAnsi="仿宋" w:eastAsia="仿宋_GB2312"/>
          <w:color w:val="000000"/>
        </w:rPr>
        <w:t>我</w:t>
      </w:r>
      <w:r>
        <w:rPr>
          <w:rFonts w:hint="eastAsia" w:ascii="仿宋_GB2312" w:hAnsi="仿宋" w:eastAsia="仿宋_GB2312"/>
          <w:color w:val="000000"/>
          <w:u w:val="single"/>
        </w:rPr>
        <w:t>（姓名）</w:t>
      </w:r>
      <w:r>
        <w:rPr>
          <w:rFonts w:hint="eastAsia" w:ascii="仿宋_GB2312" w:hAnsi="仿宋" w:eastAsia="仿宋_GB2312"/>
          <w:color w:val="000000"/>
        </w:rPr>
        <w:t>系</w:t>
      </w:r>
      <w:r>
        <w:rPr>
          <w:rFonts w:hint="eastAsia" w:ascii="仿宋_GB2312" w:hAnsi="仿宋" w:eastAsia="仿宋_GB2312"/>
          <w:color w:val="000000"/>
          <w:u w:val="single"/>
        </w:rPr>
        <w:t xml:space="preserve">（投标人名称）         </w:t>
      </w:r>
      <w:r>
        <w:rPr>
          <w:rFonts w:hint="eastAsia" w:ascii="仿宋_GB2312" w:hAnsi="仿宋" w:eastAsia="仿宋_GB2312"/>
          <w:color w:val="000000"/>
        </w:rPr>
        <w:t>的法定代表人，授权</w:t>
      </w:r>
      <w:r>
        <w:rPr>
          <w:rFonts w:hint="eastAsia" w:ascii="仿宋_GB2312" w:hAnsi="仿宋" w:eastAsia="仿宋_GB2312"/>
          <w:color w:val="000000"/>
          <w:u w:val="single"/>
        </w:rPr>
        <w:t xml:space="preserve">        </w:t>
      </w:r>
      <w:r>
        <w:rPr>
          <w:rFonts w:hint="eastAsia" w:ascii="仿宋_GB2312" w:hAnsi="仿宋" w:eastAsia="仿宋_GB2312"/>
          <w:color w:val="000000"/>
        </w:rPr>
        <w:t>（全名、职务）为全权代表，参加贵方组织的</w:t>
      </w:r>
      <w:r>
        <w:rPr>
          <w:rFonts w:hint="eastAsia" w:ascii="仿宋_GB2312" w:hAnsi="仿宋" w:eastAsia="仿宋_GB2312"/>
          <w:color w:val="000000"/>
          <w:u w:val="single"/>
        </w:rPr>
        <w:t xml:space="preserve"> </w:t>
      </w:r>
      <w:r>
        <w:rPr>
          <w:rFonts w:hint="eastAsia" w:ascii="仿宋_GB2312" w:hAnsi="仿宋" w:eastAsia="仿宋_GB2312"/>
          <w:color w:val="000000"/>
          <w:u w:val="single"/>
          <w:lang w:eastAsia="zh-CN"/>
        </w:rPr>
        <w:t>2021-2023年度分局标识标牌制作等项目</w:t>
      </w:r>
      <w:r>
        <w:rPr>
          <w:rFonts w:hint="eastAsia" w:ascii="仿宋_GB2312" w:hAnsi="仿宋" w:eastAsia="仿宋_GB2312"/>
          <w:color w:val="000000"/>
          <w:u w:val="single"/>
        </w:rPr>
        <w:t xml:space="preserve"> </w:t>
      </w:r>
      <w:r>
        <w:rPr>
          <w:rFonts w:hint="eastAsia" w:ascii="仿宋_GB2312" w:hAnsi="仿宋" w:eastAsia="仿宋_GB2312"/>
          <w:color w:val="000000"/>
        </w:rPr>
        <w:t>（项目编号：</w:t>
      </w:r>
      <w:r>
        <w:rPr>
          <w:rFonts w:hint="eastAsia" w:ascii="仿宋_GB2312" w:hAnsi="仿宋" w:eastAsia="仿宋_GB2312"/>
          <w:color w:val="000000"/>
          <w:lang w:eastAsia="zh-CN"/>
        </w:rPr>
        <w:t>HZGSFZCF-2021-030</w:t>
      </w:r>
      <w:r>
        <w:rPr>
          <w:rFonts w:hint="eastAsia" w:ascii="仿宋_GB2312" w:hAnsi="仿宋" w:eastAsia="仿宋_GB2312"/>
          <w:color w:val="000000"/>
        </w:rPr>
        <w:t>）采购的有关活动，并对此项目进行投标。为此，我方就本次投标有关事项郑重声明如下：</w:t>
      </w:r>
    </w:p>
    <w:p>
      <w:pPr>
        <w:pStyle w:val="46"/>
        <w:spacing w:before="0" w:beforeLines="0" w:afterLines="0" w:line="460" w:lineRule="exact"/>
        <w:rPr>
          <w:rFonts w:hint="eastAsia" w:ascii="仿宋_GB2312" w:hAnsi="仿宋" w:eastAsia="仿宋_GB2312"/>
          <w:color w:val="000000"/>
        </w:rPr>
      </w:pPr>
      <w:r>
        <w:rPr>
          <w:rFonts w:hint="eastAsia" w:ascii="仿宋_GB2312" w:hAnsi="仿宋" w:eastAsia="仿宋_GB2312"/>
          <w:color w:val="000000"/>
        </w:rPr>
        <w:t xml:space="preserve">    1.我方承诺已经具备《中华人民共和国政府采购法》中规定的参加政府采购活动的供应商应当具备的条件：</w:t>
      </w:r>
    </w:p>
    <w:p>
      <w:pPr>
        <w:widowControl/>
        <w:snapToGrid w:val="0"/>
        <w:spacing w:beforeLines="0" w:line="460" w:lineRule="exact"/>
        <w:ind w:firstLine="487" w:firstLineChars="203"/>
        <w:jc w:val="left"/>
        <w:rPr>
          <w:rFonts w:hint="eastAsia" w:ascii="仿宋_GB2312" w:hAnsi="仿宋" w:eastAsia="仿宋_GB2312"/>
          <w:color w:val="000000"/>
          <w:kern w:val="0"/>
          <w:sz w:val="24"/>
        </w:rPr>
      </w:pPr>
      <w:r>
        <w:rPr>
          <w:rFonts w:hint="eastAsia" w:ascii="仿宋_GB2312" w:hAnsi="仿宋" w:eastAsia="仿宋_GB2312"/>
          <w:color w:val="000000"/>
          <w:kern w:val="0"/>
          <w:sz w:val="24"/>
        </w:rPr>
        <w:t>（1）具有独立承担民事责任能力；</w:t>
      </w:r>
    </w:p>
    <w:p>
      <w:pPr>
        <w:widowControl/>
        <w:snapToGrid w:val="0"/>
        <w:spacing w:beforeLines="0" w:line="460" w:lineRule="exact"/>
        <w:ind w:firstLine="487" w:firstLineChars="203"/>
        <w:jc w:val="left"/>
        <w:rPr>
          <w:rFonts w:hint="eastAsia" w:ascii="仿宋_GB2312" w:hAnsi="仿宋" w:eastAsia="仿宋_GB2312"/>
          <w:color w:val="000000"/>
          <w:kern w:val="0"/>
          <w:sz w:val="24"/>
        </w:rPr>
      </w:pPr>
      <w:r>
        <w:rPr>
          <w:rFonts w:hint="eastAsia" w:ascii="仿宋_GB2312" w:hAnsi="仿宋" w:eastAsia="仿宋_GB2312"/>
          <w:color w:val="000000"/>
          <w:kern w:val="0"/>
          <w:sz w:val="24"/>
        </w:rPr>
        <w:t>（2）遵守国家法律、行政法规，具有良好的商业信誉、商业道德和健全的财务会计制度；</w:t>
      </w:r>
    </w:p>
    <w:p>
      <w:pPr>
        <w:widowControl/>
        <w:snapToGrid w:val="0"/>
        <w:spacing w:beforeLines="0" w:line="460" w:lineRule="exact"/>
        <w:ind w:firstLine="487" w:firstLineChars="203"/>
        <w:jc w:val="left"/>
        <w:rPr>
          <w:rFonts w:hint="eastAsia" w:ascii="仿宋_GB2312" w:hAnsi="仿宋" w:eastAsia="仿宋_GB2312"/>
          <w:color w:val="000000"/>
          <w:kern w:val="0"/>
          <w:sz w:val="24"/>
        </w:rPr>
      </w:pPr>
      <w:r>
        <w:rPr>
          <w:rFonts w:hint="eastAsia" w:ascii="仿宋_GB2312" w:hAnsi="仿宋" w:eastAsia="仿宋_GB2312"/>
          <w:color w:val="000000"/>
          <w:kern w:val="0"/>
          <w:sz w:val="24"/>
        </w:rPr>
        <w:t>（3）具有履行合同所必需的设备和专业技术能力；</w:t>
      </w:r>
    </w:p>
    <w:p>
      <w:pPr>
        <w:widowControl/>
        <w:snapToGrid w:val="0"/>
        <w:spacing w:beforeLines="0" w:line="460" w:lineRule="exact"/>
        <w:ind w:firstLine="487" w:firstLineChars="203"/>
        <w:jc w:val="left"/>
        <w:rPr>
          <w:rFonts w:hint="eastAsia" w:ascii="仿宋_GB2312" w:hAnsi="仿宋" w:eastAsia="仿宋_GB2312"/>
          <w:color w:val="000000"/>
          <w:kern w:val="0"/>
          <w:sz w:val="24"/>
        </w:rPr>
      </w:pPr>
      <w:r>
        <w:rPr>
          <w:rFonts w:hint="eastAsia" w:ascii="仿宋_GB2312" w:hAnsi="仿宋" w:eastAsia="仿宋_GB2312"/>
          <w:color w:val="000000"/>
          <w:kern w:val="0"/>
          <w:sz w:val="24"/>
        </w:rPr>
        <w:t>（4）有依法缴纳税收和社会保障资金的良好记录；</w:t>
      </w:r>
    </w:p>
    <w:p>
      <w:pPr>
        <w:widowControl/>
        <w:snapToGrid w:val="0"/>
        <w:spacing w:beforeLines="0" w:line="460" w:lineRule="exact"/>
        <w:ind w:firstLine="487" w:firstLineChars="203"/>
        <w:jc w:val="left"/>
        <w:rPr>
          <w:rFonts w:hint="eastAsia" w:ascii="仿宋_GB2312" w:hAnsi="仿宋" w:eastAsia="仿宋_GB2312"/>
          <w:color w:val="000000"/>
          <w:kern w:val="0"/>
          <w:sz w:val="24"/>
        </w:rPr>
      </w:pPr>
      <w:r>
        <w:rPr>
          <w:rFonts w:hint="eastAsia" w:ascii="仿宋_GB2312" w:hAnsi="仿宋" w:eastAsia="仿宋_GB2312"/>
          <w:color w:val="000000"/>
          <w:kern w:val="0"/>
          <w:sz w:val="24"/>
        </w:rPr>
        <w:t>（5）遵守中华人民共和国政府采购有关规定，没有违反政府采购法规、政策的记录；</w:t>
      </w:r>
    </w:p>
    <w:p>
      <w:pPr>
        <w:widowControl/>
        <w:snapToGrid w:val="0"/>
        <w:spacing w:beforeLines="0" w:line="460" w:lineRule="exact"/>
        <w:ind w:firstLine="487" w:firstLineChars="203"/>
        <w:jc w:val="left"/>
        <w:rPr>
          <w:rFonts w:hint="eastAsia" w:ascii="仿宋_GB2312" w:hAnsi="仿宋" w:eastAsia="仿宋_GB2312"/>
          <w:color w:val="000000"/>
          <w:kern w:val="0"/>
          <w:sz w:val="24"/>
        </w:rPr>
      </w:pPr>
      <w:r>
        <w:rPr>
          <w:rFonts w:hint="eastAsia" w:ascii="仿宋_GB2312" w:hAnsi="仿宋" w:eastAsia="仿宋_GB2312"/>
          <w:color w:val="000000"/>
          <w:kern w:val="0"/>
          <w:sz w:val="24"/>
        </w:rPr>
        <w:t>（6）具有良好的财务状况以及良好的履行合同的能力和记录；</w:t>
      </w:r>
    </w:p>
    <w:p>
      <w:pPr>
        <w:widowControl/>
        <w:snapToGrid w:val="0"/>
        <w:spacing w:before="120"/>
        <w:ind w:firstLine="487" w:firstLineChars="203"/>
        <w:jc w:val="left"/>
        <w:rPr>
          <w:rFonts w:hint="eastAsia" w:ascii="仿宋" w:hAnsi="仿宋" w:eastAsia="仿宋" w:cs="仿宋"/>
          <w:kern w:val="0"/>
          <w:sz w:val="24"/>
        </w:rPr>
      </w:pPr>
      <w:r>
        <w:rPr>
          <w:rFonts w:hint="eastAsia" w:ascii="仿宋_GB2312" w:hAnsi="仿宋" w:eastAsia="仿宋_GB2312"/>
          <w:color w:val="000000"/>
          <w:kern w:val="0"/>
          <w:sz w:val="24"/>
        </w:rPr>
        <w:t>（7）</w:t>
      </w:r>
      <w:r>
        <w:rPr>
          <w:rFonts w:hint="eastAsia" w:ascii="仿宋" w:hAnsi="仿宋" w:eastAsia="仿宋" w:cs="仿宋"/>
          <w:kern w:val="0"/>
          <w:sz w:val="24"/>
        </w:rPr>
        <w:t>产品及生产所需装备符合中国政府规定的相应技术标准和环保标准；</w:t>
      </w:r>
    </w:p>
    <w:p>
      <w:pPr>
        <w:widowControl/>
        <w:snapToGrid w:val="0"/>
        <w:spacing w:before="120"/>
        <w:ind w:firstLine="487" w:firstLineChars="203"/>
        <w:jc w:val="left"/>
        <w:rPr>
          <w:rFonts w:hint="eastAsia" w:ascii="仿宋_GB2312" w:hAnsi="仿宋" w:eastAsia="仿宋_GB2312"/>
          <w:color w:val="000000"/>
          <w:kern w:val="0"/>
          <w:sz w:val="24"/>
        </w:rPr>
      </w:pPr>
      <w:r>
        <w:rPr>
          <w:rFonts w:hint="eastAsia" w:ascii="仿宋" w:hAnsi="仿宋" w:eastAsia="仿宋" w:cs="仿宋"/>
          <w:kern w:val="0"/>
          <w:sz w:val="24"/>
          <w:szCs w:val="22"/>
        </w:rPr>
        <w:t>（8）</w:t>
      </w:r>
      <w:r>
        <w:rPr>
          <w:rFonts w:hint="eastAsia" w:ascii="仿宋" w:hAnsi="仿宋" w:eastAsia="仿宋" w:cs="仿宋"/>
          <w:kern w:val="0"/>
          <w:sz w:val="24"/>
        </w:rPr>
        <w:t>没有违反政府采购法规、政策的记录；</w:t>
      </w:r>
    </w:p>
    <w:p>
      <w:pPr>
        <w:widowControl/>
        <w:snapToGrid w:val="0"/>
        <w:spacing w:beforeLines="0" w:line="460" w:lineRule="exact"/>
        <w:ind w:firstLine="487" w:firstLineChars="203"/>
        <w:jc w:val="left"/>
        <w:rPr>
          <w:rFonts w:hint="eastAsia" w:ascii="仿宋_GB2312" w:hAnsi="仿宋" w:eastAsia="仿宋_GB2312"/>
          <w:color w:val="000000"/>
          <w:kern w:val="0"/>
          <w:sz w:val="24"/>
        </w:rPr>
      </w:pPr>
      <w:r>
        <w:rPr>
          <w:rFonts w:hint="eastAsia" w:ascii="仿宋_GB2312" w:hAnsi="仿宋" w:eastAsia="仿宋_GB2312"/>
          <w:color w:val="000000"/>
          <w:kern w:val="0"/>
          <w:sz w:val="24"/>
        </w:rPr>
        <w:t>（9）法人代表及财务主管在本次采购前三年内没有刑事犯罪记录，没有行贿受贿或者偷税漏税等欺诈行为；</w:t>
      </w:r>
    </w:p>
    <w:p>
      <w:pPr>
        <w:pStyle w:val="46"/>
        <w:spacing w:before="0" w:beforeLines="0" w:afterLines="0" w:line="460" w:lineRule="exact"/>
        <w:ind w:firstLine="480" w:firstLineChars="200"/>
        <w:rPr>
          <w:rFonts w:hint="eastAsia" w:ascii="仿宋_GB2312" w:hAnsi="仿宋" w:eastAsia="仿宋_GB2312"/>
          <w:color w:val="000000"/>
        </w:rPr>
      </w:pPr>
      <w:r>
        <w:rPr>
          <w:rFonts w:hint="eastAsia" w:ascii="仿宋_GB2312" w:hAnsi="仿宋" w:eastAsia="仿宋_GB2312"/>
          <w:color w:val="000000"/>
        </w:rPr>
        <w:t>（10）没有发生重大经济纠纷和走私犯罪记录。</w:t>
      </w:r>
    </w:p>
    <w:p>
      <w:pPr>
        <w:pStyle w:val="46"/>
        <w:spacing w:before="0" w:beforeLines="0" w:afterLines="0" w:line="460" w:lineRule="exact"/>
        <w:ind w:firstLine="480" w:firstLineChars="200"/>
        <w:rPr>
          <w:rFonts w:hint="eastAsia" w:ascii="仿宋_GB2312" w:hAnsi="仿宋" w:eastAsia="仿宋_GB2312"/>
          <w:color w:val="000000"/>
        </w:rPr>
      </w:pPr>
      <w:r>
        <w:rPr>
          <w:rFonts w:hint="eastAsia" w:ascii="仿宋_GB2312" w:hAnsi="仿宋" w:eastAsia="仿宋_GB2312"/>
          <w:color w:val="000000"/>
        </w:rPr>
        <w:t>2.我方同意在采购文件规定的开标日期起遵守本投标文件中的承诺且在投标有效期满之前均具有约束力。</w:t>
      </w:r>
    </w:p>
    <w:p>
      <w:pPr>
        <w:pStyle w:val="46"/>
        <w:spacing w:before="0" w:beforeLines="0" w:afterLines="0" w:line="460" w:lineRule="exact"/>
        <w:ind w:firstLine="482" w:firstLineChars="200"/>
        <w:rPr>
          <w:rFonts w:hint="eastAsia" w:ascii="仿宋_GB2312" w:hAnsi="仿宋" w:eastAsia="仿宋_GB2312"/>
          <w:b/>
          <w:color w:val="000000"/>
        </w:rPr>
      </w:pPr>
      <w:r>
        <w:rPr>
          <w:rFonts w:hint="eastAsia" w:ascii="仿宋_GB2312" w:hAnsi="仿宋" w:eastAsia="仿宋_GB2312"/>
          <w:b/>
          <w:color w:val="000000"/>
        </w:rPr>
        <w:t>3. 本项目实行电子投标，</w:t>
      </w:r>
      <w:r>
        <w:rPr>
          <w:rFonts w:hint="eastAsia" w:ascii="仿宋_GB2312" w:hAnsi="仿宋" w:eastAsia="仿宋_GB2312"/>
          <w:b/>
          <w:color w:val="000000"/>
          <w:lang w:eastAsia="zh-CN"/>
        </w:rPr>
        <w:t>我方</w:t>
      </w:r>
      <w:r>
        <w:rPr>
          <w:rFonts w:hint="eastAsia" w:ascii="仿宋_GB2312" w:hAnsi="仿宋" w:eastAsia="仿宋_GB2312"/>
          <w:b/>
          <w:color w:val="000000"/>
        </w:rPr>
        <w:t>提供投标人须知规定的全部投标文件，准备电子投标文件及其他要求投标人提交的全部材料，按政采云平台项目采购-电子招投标操作指南及本采购文件要求递交。</w:t>
      </w:r>
    </w:p>
    <w:p>
      <w:pPr>
        <w:spacing w:beforeLines="0" w:line="46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4.按采购文件要求提供和交付的货物和服务的投标报价详见报价一览表。</w:t>
      </w:r>
    </w:p>
    <w:p>
      <w:pPr>
        <w:spacing w:beforeLines="0" w:line="46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5.我方已详细审查全部采购文件，确认无误，同意并保证遵守采购文件（包括答疑文件、补充文件等）的各项规定和要求。</w:t>
      </w:r>
    </w:p>
    <w:p>
      <w:pPr>
        <w:spacing w:beforeLines="0" w:line="46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6.保证忠实地执行双方所签订的合同，并承担合同规定的责任和义务。</w:t>
      </w:r>
    </w:p>
    <w:p>
      <w:pPr>
        <w:spacing w:beforeLines="0" w:line="46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7.保证遵守采购文件中的其他有关规定。</w:t>
      </w:r>
    </w:p>
    <w:p>
      <w:pPr>
        <w:spacing w:beforeLines="0" w:line="46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8.我方同意提供按照贵方可能要求的与其投标有关的一切数据或资料，理解贵方不一定要接受最低价的投标或收到的任何投标。</w:t>
      </w:r>
    </w:p>
    <w:p>
      <w:pPr>
        <w:spacing w:beforeLines="0" w:line="46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9.我方向贵方提交的所有投标文件、资料都是准确的和真实的。</w:t>
      </w:r>
    </w:p>
    <w:p>
      <w:pPr>
        <w:spacing w:beforeLines="0" w:line="460" w:lineRule="exact"/>
        <w:ind w:firstLine="482" w:firstLineChars="200"/>
        <w:jc w:val="left"/>
        <w:rPr>
          <w:rFonts w:hint="eastAsia" w:ascii="仿宋_GB2312" w:hAnsi="仿宋" w:eastAsia="仿宋_GB2312"/>
          <w:b/>
          <w:bCs/>
          <w:color w:val="000000"/>
          <w:sz w:val="24"/>
        </w:rPr>
      </w:pPr>
      <w:r>
        <w:rPr>
          <w:rFonts w:hint="eastAsia" w:ascii="仿宋_GB2312" w:hAnsi="仿宋" w:eastAsia="仿宋_GB2312"/>
          <w:b/>
          <w:bCs/>
          <w:color w:val="000000"/>
          <w:sz w:val="24"/>
        </w:rPr>
        <w:t>10.我方承诺投标有效期从提交投标文件的截止之日起</w:t>
      </w:r>
      <w:r>
        <w:rPr>
          <w:rFonts w:hint="eastAsia" w:ascii="仿宋_GB2312" w:hAnsi="仿宋" w:eastAsia="仿宋_GB2312"/>
          <w:b/>
          <w:bCs/>
          <w:color w:val="000000"/>
          <w:sz w:val="24"/>
          <w:u w:val="single"/>
        </w:rPr>
        <w:t xml:space="preserve"> 90 </w:t>
      </w:r>
      <w:r>
        <w:rPr>
          <w:rFonts w:hint="eastAsia" w:ascii="仿宋_GB2312" w:hAnsi="仿宋" w:eastAsia="仿宋_GB2312"/>
          <w:b/>
          <w:bCs/>
          <w:color w:val="000000"/>
          <w:sz w:val="24"/>
        </w:rPr>
        <w:t>天，不少于采购文件中载明的投标有效期（从提交投标文件的截止之日起90天）。</w:t>
      </w:r>
    </w:p>
    <w:p>
      <w:pPr>
        <w:spacing w:beforeLines="0" w:line="46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beforeLines="0" w:line="46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（1)提供虚假材料谋取中标、成交的；</w:t>
      </w:r>
    </w:p>
    <w:p>
      <w:pPr>
        <w:spacing w:beforeLines="0" w:line="46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（2)采取不正当手段诋毁、排挤其他供应商的；</w:t>
      </w:r>
    </w:p>
    <w:p>
      <w:pPr>
        <w:spacing w:beforeLines="0" w:line="46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（3)与采购人、其它供应商或者采购代理机构恶意串通的；</w:t>
      </w:r>
    </w:p>
    <w:p>
      <w:pPr>
        <w:spacing w:beforeLines="0" w:line="46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（4)向采购人、采购代理机构行贿或者提供其他不正当利益的；</w:t>
      </w:r>
    </w:p>
    <w:p>
      <w:pPr>
        <w:spacing w:beforeLines="0" w:line="46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（5)在招标采购过程中与采购人进行协商谈判的；</w:t>
      </w:r>
    </w:p>
    <w:p>
      <w:pPr>
        <w:spacing w:beforeLines="0" w:line="46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（6)拒绝有关部门监督检查或提供虚假情况的。</w:t>
      </w:r>
    </w:p>
    <w:p>
      <w:pPr>
        <w:spacing w:beforeLines="0" w:line="46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供应商有前款第（1)至（5)项情形之一的，中标、成交无效。</w:t>
      </w:r>
    </w:p>
    <w:p>
      <w:pPr>
        <w:spacing w:beforeLines="0" w:line="46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以上事项如有虚假或隐瞒，我方愿意承担一切后果，并不再寻求任何旨在减轻或免除法律责任的辩解。</w:t>
      </w:r>
    </w:p>
    <w:p>
      <w:pPr>
        <w:spacing w:beforeLines="0" w:line="46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与本投标有关的一切正式往来通讯请寄：</w:t>
      </w:r>
    </w:p>
    <w:p>
      <w:pPr>
        <w:spacing w:beforeLines="0" w:line="460" w:lineRule="exact"/>
        <w:ind w:firstLine="480" w:firstLineChars="200"/>
        <w:jc w:val="left"/>
        <w:rPr>
          <w:rFonts w:hint="eastAsia" w:ascii="仿宋_GB2312" w:hAnsi="仿宋" w:eastAsia="仿宋_GB2312"/>
          <w:color w:val="000000"/>
          <w:sz w:val="24"/>
        </w:rPr>
      </w:pPr>
    </w:p>
    <w:p>
      <w:pPr>
        <w:spacing w:beforeLines="0" w:line="460" w:lineRule="exact"/>
        <w:ind w:firstLine="480" w:firstLineChars="200"/>
        <w:jc w:val="left"/>
        <w:rPr>
          <w:rFonts w:hint="eastAsia" w:ascii="仿宋_GB2312" w:hAnsi="仿宋" w:eastAsia="仿宋_GB2312"/>
          <w:color w:val="000000"/>
          <w:sz w:val="24"/>
          <w:u w:val="single"/>
        </w:rPr>
      </w:pPr>
      <w:r>
        <w:rPr>
          <w:rFonts w:hint="eastAsia" w:ascii="仿宋_GB2312" w:hAnsi="仿宋" w:eastAsia="仿宋_GB2312"/>
          <w:color w:val="000000"/>
          <w:sz w:val="24"/>
        </w:rPr>
        <w:t>投标人名称(电子签章):</w:t>
      </w:r>
      <w:r>
        <w:rPr>
          <w:rFonts w:hint="eastAsia" w:ascii="仿宋_GB2312" w:hAnsi="仿宋" w:eastAsia="仿宋_GB2312"/>
          <w:color w:val="000000"/>
          <w:sz w:val="24"/>
          <w:u w:val="single"/>
        </w:rPr>
        <w:t xml:space="preserve">                                   </w:t>
      </w:r>
    </w:p>
    <w:p>
      <w:pPr>
        <w:spacing w:beforeLines="0" w:line="460" w:lineRule="exact"/>
        <w:ind w:firstLine="480" w:firstLineChars="200"/>
        <w:jc w:val="left"/>
        <w:rPr>
          <w:rFonts w:hint="eastAsia" w:ascii="仿宋_GB2312" w:hAnsi="仿宋" w:eastAsia="仿宋_GB2312"/>
          <w:color w:val="000000"/>
          <w:sz w:val="24"/>
          <w:u w:val="single"/>
        </w:rPr>
      </w:pPr>
      <w:r>
        <w:rPr>
          <w:rFonts w:hint="eastAsia" w:ascii="仿宋_GB2312" w:hAnsi="仿宋" w:eastAsia="仿宋_GB2312"/>
          <w:color w:val="000000"/>
          <w:sz w:val="24"/>
        </w:rPr>
        <w:t>法定代表人（签名或签章）:</w:t>
      </w:r>
      <w:r>
        <w:rPr>
          <w:rFonts w:hint="eastAsia" w:ascii="仿宋_GB2312" w:hAnsi="仿宋" w:eastAsia="仿宋_GB2312"/>
          <w:color w:val="000000"/>
          <w:sz w:val="24"/>
          <w:u w:val="single"/>
        </w:rPr>
        <w:t xml:space="preserve">                               </w:t>
      </w:r>
    </w:p>
    <w:p>
      <w:pPr>
        <w:spacing w:beforeLines="0" w:line="460" w:lineRule="exact"/>
        <w:ind w:firstLine="480" w:firstLineChars="200"/>
        <w:rPr>
          <w:rFonts w:hint="eastAsia" w:ascii="仿宋_GB2312" w:hAnsi="仿宋" w:eastAsia="仿宋_GB2312"/>
          <w:color w:val="000000"/>
          <w:sz w:val="24"/>
          <w:u w:val="single"/>
        </w:rPr>
      </w:pPr>
      <w:r>
        <w:rPr>
          <w:rFonts w:hint="eastAsia" w:ascii="仿宋_GB2312" w:hAnsi="仿宋" w:eastAsia="仿宋_GB2312"/>
          <w:color w:val="000000"/>
          <w:sz w:val="24"/>
        </w:rPr>
        <w:t>授权代表签名:</w:t>
      </w:r>
      <w:r>
        <w:rPr>
          <w:rFonts w:hint="eastAsia" w:ascii="仿宋_GB2312" w:hAnsi="仿宋" w:eastAsia="仿宋_GB2312"/>
          <w:color w:val="000000"/>
          <w:sz w:val="24"/>
          <w:u w:val="single"/>
        </w:rPr>
        <w:t xml:space="preserve">                                           </w:t>
      </w:r>
    </w:p>
    <w:p>
      <w:pPr>
        <w:spacing w:beforeLines="0" w:line="460" w:lineRule="exact"/>
        <w:ind w:firstLine="480" w:firstLineChars="200"/>
        <w:jc w:val="left"/>
        <w:rPr>
          <w:rFonts w:hint="eastAsia" w:ascii="仿宋_GB2312" w:hAnsi="仿宋" w:eastAsia="仿宋_GB2312"/>
          <w:color w:val="000000"/>
          <w:sz w:val="24"/>
          <w:u w:val="single"/>
        </w:rPr>
      </w:pPr>
      <w:r>
        <w:rPr>
          <w:rFonts w:hint="eastAsia" w:ascii="仿宋_GB2312" w:hAnsi="仿宋" w:eastAsia="仿宋_GB2312"/>
          <w:color w:val="000000"/>
          <w:sz w:val="24"/>
        </w:rPr>
        <w:t>地址：</w:t>
      </w:r>
      <w:r>
        <w:rPr>
          <w:rFonts w:hint="eastAsia" w:ascii="仿宋_GB2312" w:hAnsi="仿宋" w:eastAsia="仿宋_GB2312"/>
          <w:color w:val="000000"/>
          <w:sz w:val="24"/>
          <w:u w:val="single"/>
        </w:rPr>
        <w:t xml:space="preserve">                      </w:t>
      </w:r>
      <w:r>
        <w:rPr>
          <w:rFonts w:hint="eastAsia" w:ascii="仿宋_GB2312" w:hAnsi="仿宋" w:eastAsia="仿宋_GB2312"/>
          <w:color w:val="000000"/>
          <w:sz w:val="24"/>
        </w:rPr>
        <w:t>邮编：</w:t>
      </w:r>
      <w:r>
        <w:rPr>
          <w:rFonts w:hint="eastAsia" w:ascii="仿宋_GB2312" w:hAnsi="仿宋" w:eastAsia="仿宋_GB2312"/>
          <w:color w:val="000000"/>
          <w:sz w:val="24"/>
          <w:u w:val="single"/>
        </w:rPr>
        <w:t xml:space="preserve">                      </w:t>
      </w:r>
    </w:p>
    <w:p>
      <w:pPr>
        <w:spacing w:beforeLines="0" w:line="460" w:lineRule="exact"/>
        <w:ind w:firstLine="480" w:firstLineChars="200"/>
        <w:jc w:val="left"/>
        <w:rPr>
          <w:rFonts w:hint="eastAsia" w:ascii="仿宋_GB2312" w:hAnsi="仿宋" w:eastAsia="仿宋_GB2312"/>
          <w:color w:val="000000"/>
          <w:sz w:val="24"/>
          <w:u w:val="single"/>
        </w:rPr>
      </w:pPr>
      <w:r>
        <w:rPr>
          <w:rFonts w:hint="eastAsia" w:ascii="仿宋_GB2312" w:hAnsi="仿宋" w:eastAsia="仿宋_GB2312"/>
          <w:color w:val="000000"/>
          <w:sz w:val="24"/>
        </w:rPr>
        <w:t>电话：</w:t>
      </w:r>
      <w:r>
        <w:rPr>
          <w:rFonts w:hint="eastAsia" w:ascii="仿宋_GB2312" w:hAnsi="仿宋" w:eastAsia="仿宋_GB2312"/>
          <w:color w:val="000000"/>
          <w:sz w:val="24"/>
          <w:u w:val="single"/>
        </w:rPr>
        <w:t xml:space="preserve">                      </w:t>
      </w:r>
      <w:r>
        <w:rPr>
          <w:rFonts w:hint="eastAsia" w:ascii="仿宋_GB2312" w:hAnsi="仿宋" w:eastAsia="仿宋_GB2312"/>
          <w:color w:val="000000"/>
          <w:sz w:val="24"/>
        </w:rPr>
        <w:t>传真：</w:t>
      </w:r>
      <w:r>
        <w:rPr>
          <w:rFonts w:hint="eastAsia" w:ascii="仿宋_GB2312" w:hAnsi="仿宋" w:eastAsia="仿宋_GB2312"/>
          <w:color w:val="000000"/>
          <w:sz w:val="24"/>
          <w:u w:val="single"/>
        </w:rPr>
        <w:t xml:space="preserve">                      </w:t>
      </w:r>
    </w:p>
    <w:p>
      <w:pPr>
        <w:spacing w:beforeLines="0" w:line="460" w:lineRule="exact"/>
        <w:ind w:firstLine="480" w:firstLineChars="200"/>
        <w:rPr>
          <w:rFonts w:hint="eastAsia" w:ascii="仿宋_GB2312" w:hAnsi="仿宋" w:eastAsia="仿宋_GB2312"/>
          <w:color w:val="000000"/>
          <w:sz w:val="24"/>
        </w:rPr>
      </w:pPr>
      <w:r>
        <w:rPr>
          <w:rFonts w:hint="eastAsia" w:ascii="仿宋_GB2312" w:hAnsi="仿宋" w:eastAsia="仿宋_GB2312"/>
          <w:color w:val="000000"/>
          <w:sz w:val="24"/>
        </w:rPr>
        <w:t>投标日期:</w:t>
      </w:r>
      <w:r>
        <w:rPr>
          <w:rFonts w:hint="eastAsia" w:ascii="仿宋_GB2312" w:hAnsi="仿宋" w:eastAsia="仿宋_GB2312"/>
          <w:color w:val="000000"/>
          <w:sz w:val="24"/>
          <w:u w:val="single"/>
        </w:rPr>
        <w:t xml:space="preserve">           </w:t>
      </w:r>
      <w:r>
        <w:rPr>
          <w:rFonts w:hint="eastAsia" w:ascii="仿宋_GB2312" w:hAnsi="仿宋" w:eastAsia="仿宋_GB2312"/>
          <w:color w:val="000000"/>
          <w:sz w:val="24"/>
        </w:rPr>
        <w:t>年</w:t>
      </w:r>
      <w:r>
        <w:rPr>
          <w:rFonts w:hint="eastAsia" w:ascii="仿宋_GB2312" w:hAnsi="仿宋" w:eastAsia="仿宋_GB2312"/>
          <w:color w:val="000000"/>
          <w:sz w:val="24"/>
          <w:u w:val="single"/>
        </w:rPr>
        <w:t xml:space="preserve">     </w:t>
      </w:r>
      <w:r>
        <w:rPr>
          <w:rFonts w:hint="eastAsia" w:ascii="仿宋_GB2312" w:hAnsi="仿宋" w:eastAsia="仿宋_GB2312"/>
          <w:color w:val="000000"/>
          <w:sz w:val="24"/>
        </w:rPr>
        <w:t>月</w:t>
      </w:r>
      <w:r>
        <w:rPr>
          <w:rFonts w:hint="eastAsia" w:ascii="仿宋_GB2312" w:hAnsi="仿宋" w:eastAsia="仿宋_GB2312"/>
          <w:color w:val="000000"/>
          <w:sz w:val="24"/>
          <w:u w:val="single"/>
        </w:rPr>
        <w:t xml:space="preserve">     </w:t>
      </w:r>
      <w:r>
        <w:rPr>
          <w:rFonts w:hint="eastAsia" w:ascii="仿宋_GB2312" w:hAnsi="仿宋" w:eastAsia="仿宋_GB2312"/>
          <w:color w:val="000000"/>
          <w:sz w:val="24"/>
        </w:rPr>
        <w:t>日</w:t>
      </w:r>
    </w:p>
    <w:p>
      <w:pPr>
        <w:spacing w:beforeLines="0" w:line="460" w:lineRule="exact"/>
        <w:ind w:firstLine="482" w:firstLineChars="200"/>
        <w:rPr>
          <w:rFonts w:hint="eastAsia" w:ascii="仿宋_GB2312" w:hAnsi="仿宋" w:eastAsia="仿宋_GB2312"/>
          <w:b/>
          <w:color w:val="000000"/>
          <w:sz w:val="24"/>
        </w:rPr>
      </w:pPr>
    </w:p>
    <w:p>
      <w:pPr>
        <w:spacing w:beforeLines="0" w:line="460" w:lineRule="exact"/>
        <w:ind w:firstLine="482" w:firstLineChars="200"/>
        <w:rPr>
          <w:rFonts w:hint="eastAsia" w:ascii="仿宋_GB2312" w:hAnsi="仿宋" w:eastAsia="仿宋_GB2312"/>
          <w:color w:val="000000"/>
          <w:sz w:val="24"/>
        </w:rPr>
        <w:sectPr>
          <w:headerReference r:id="rId16" w:type="first"/>
          <w:footerReference r:id="rId19" w:type="first"/>
          <w:headerReference r:id="rId14" w:type="default"/>
          <w:footerReference r:id="rId17" w:type="default"/>
          <w:headerReference r:id="rId15" w:type="even"/>
          <w:footerReference r:id="rId18" w:type="even"/>
          <w:pgSz w:w="11906" w:h="16838"/>
          <w:pgMar w:top="1361" w:right="1474" w:bottom="1361" w:left="1474" w:header="851" w:footer="992" w:gutter="0"/>
          <w:cols w:space="720" w:num="1"/>
          <w:docGrid w:linePitch="312" w:charSpace="0"/>
        </w:sectPr>
      </w:pPr>
      <w:r>
        <w:rPr>
          <w:rFonts w:hint="eastAsia" w:ascii="仿宋_GB2312" w:hAnsi="仿宋" w:eastAsia="仿宋_GB2312"/>
          <w:b/>
          <w:color w:val="000000"/>
          <w:sz w:val="24"/>
        </w:rPr>
        <w:t>注：未按照本投标</w:t>
      </w:r>
      <w:r>
        <w:rPr>
          <w:rFonts w:hint="eastAsia" w:ascii="仿宋_GB2312" w:hAnsi="仿宋" w:eastAsia="仿宋_GB2312" w:cs="宋体"/>
          <w:b/>
          <w:color w:val="000000"/>
          <w:kern w:val="0"/>
          <w:sz w:val="24"/>
        </w:rPr>
        <w:t>响应</w:t>
      </w:r>
      <w:r>
        <w:rPr>
          <w:rFonts w:hint="eastAsia" w:ascii="仿宋_GB2312" w:hAnsi="仿宋" w:eastAsia="仿宋_GB2312"/>
          <w:b/>
          <w:color w:val="000000"/>
          <w:sz w:val="24"/>
        </w:rPr>
        <w:t>函要求填报的将被视为非实质性响应投标，从而可能导致该投标被拒绝。</w:t>
      </w:r>
    </w:p>
    <w:p>
      <w:pPr>
        <w:snapToGrid w:val="0"/>
        <w:spacing w:before="120" w:after="50" w:line="460" w:lineRule="exact"/>
        <w:jc w:val="center"/>
        <w:rPr>
          <w:rFonts w:hint="eastAsia" w:ascii="仿宋_GB2312" w:hAnsi="仿宋" w:eastAsia="仿宋_GB2312"/>
          <w:b/>
          <w:color w:val="000000"/>
          <w:sz w:val="32"/>
        </w:rPr>
      </w:pPr>
      <w:r>
        <w:rPr>
          <w:rFonts w:hint="eastAsia" w:ascii="仿宋_GB2312" w:hAnsi="仿宋" w:eastAsia="仿宋_GB2312"/>
          <w:b/>
          <w:color w:val="000000"/>
          <w:sz w:val="32"/>
          <w:szCs w:val="32"/>
        </w:rPr>
        <w:t>报价</w:t>
      </w:r>
      <w:r>
        <w:rPr>
          <w:rFonts w:hint="eastAsia" w:ascii="仿宋_GB2312" w:hAnsi="仿宋" w:eastAsia="仿宋_GB2312"/>
          <w:b/>
          <w:color w:val="000000"/>
          <w:sz w:val="32"/>
        </w:rPr>
        <w:t>一览表</w:t>
      </w:r>
    </w:p>
    <w:p>
      <w:pPr>
        <w:keepNext w:val="0"/>
        <w:keepLines w:val="0"/>
        <w:pageBreakBefore w:val="0"/>
        <w:widowControl w:val="0"/>
        <w:kinsoku/>
        <w:wordWrap/>
        <w:overflowPunct/>
        <w:topLinePunct w:val="0"/>
        <w:autoSpaceDE/>
        <w:autoSpaceDN/>
        <w:bidi w:val="0"/>
        <w:adjustRightInd/>
        <w:snapToGrid/>
        <w:spacing w:beforeLines="0" w:line="500" w:lineRule="exact"/>
        <w:jc w:val="left"/>
        <w:textAlignment w:val="auto"/>
        <w:rPr>
          <w:rFonts w:hint="eastAsia" w:ascii="仿宋_GB2312" w:hAnsi="仿宋" w:eastAsia="仿宋_GB2312"/>
          <w:color w:val="000000"/>
          <w:sz w:val="24"/>
          <w:szCs w:val="24"/>
          <w:lang w:eastAsia="zh-CN"/>
        </w:rPr>
      </w:pPr>
      <w:r>
        <w:rPr>
          <w:rFonts w:hint="eastAsia" w:ascii="仿宋_GB2312" w:hAnsi="仿宋" w:eastAsia="仿宋_GB2312"/>
          <w:color w:val="000000"/>
          <w:sz w:val="24"/>
          <w:szCs w:val="24"/>
        </w:rPr>
        <w:t>项目名称：</w:t>
      </w:r>
      <w:r>
        <w:rPr>
          <w:rFonts w:hint="eastAsia" w:ascii="仿宋_GB2312" w:hAnsi="楷体_GB2312" w:eastAsia="仿宋_GB2312"/>
          <w:sz w:val="24"/>
          <w:szCs w:val="24"/>
          <w:lang w:eastAsia="zh-CN"/>
        </w:rPr>
        <w:t>2021-2023年度分局标识标牌制作等项目</w:t>
      </w:r>
    </w:p>
    <w:p>
      <w:pPr>
        <w:spacing w:beforeLines="0" w:line="440" w:lineRule="exact"/>
        <w:jc w:val="left"/>
        <w:rPr>
          <w:rFonts w:hint="eastAsia" w:ascii="仿宋_GB2312" w:hAnsi="仿宋" w:eastAsia="仿宋_GB2312"/>
          <w:color w:val="000000"/>
          <w:sz w:val="24"/>
          <w:szCs w:val="24"/>
          <w:lang w:eastAsia="zh-CN"/>
        </w:rPr>
      </w:pPr>
      <w:r>
        <w:rPr>
          <w:rFonts w:hint="eastAsia" w:ascii="仿宋_GB2312" w:hAnsi="仿宋" w:eastAsia="仿宋_GB2312"/>
          <w:color w:val="000000"/>
          <w:sz w:val="24"/>
          <w:szCs w:val="24"/>
        </w:rPr>
        <w:t>项目编号：</w:t>
      </w:r>
      <w:r>
        <w:rPr>
          <w:rFonts w:hint="eastAsia" w:ascii="仿宋_GB2312" w:hAnsi="仿宋" w:eastAsia="仿宋_GB2312"/>
          <w:color w:val="000000"/>
          <w:sz w:val="24"/>
          <w:szCs w:val="24"/>
          <w:lang w:eastAsia="zh-CN"/>
        </w:rPr>
        <w:t>HZGSFZCF-2021-030</w:t>
      </w:r>
    </w:p>
    <w:tbl>
      <w:tblPr>
        <w:tblStyle w:val="89"/>
        <w:tblW w:w="9630" w:type="dxa"/>
        <w:tblInd w:w="-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5"/>
        <w:gridCol w:w="3240"/>
        <w:gridCol w:w="3720"/>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0"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ascii="仿宋_GB2312" w:hAnsi="宋体" w:eastAsia="仿宋_GB2312"/>
                <w:b/>
                <w:sz w:val="24"/>
              </w:rPr>
            </w:pPr>
            <w:r>
              <w:rPr>
                <w:rFonts w:hint="eastAsia" w:ascii="仿宋_GB2312" w:hAnsi="宋体" w:eastAsia="仿宋_GB2312"/>
                <w:b/>
                <w:sz w:val="24"/>
              </w:rPr>
              <w:t>序号</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ascii="仿宋_GB2312" w:hAnsi="宋体" w:eastAsia="仿宋_GB2312"/>
                <w:b/>
                <w:sz w:val="24"/>
              </w:rPr>
            </w:pPr>
            <w:r>
              <w:rPr>
                <w:rFonts w:hint="eastAsia" w:ascii="仿宋_GB2312" w:hAnsi="宋体" w:eastAsia="仿宋_GB2312"/>
                <w:b/>
                <w:sz w:val="24"/>
              </w:rPr>
              <w:t>服务项目名称</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仿宋_GB2312" w:hAnsi="宋体" w:eastAsia="仿宋_GB2312"/>
                <w:b/>
                <w:sz w:val="24"/>
                <w:lang w:eastAsia="zh-CN"/>
              </w:rPr>
            </w:pPr>
            <w:r>
              <w:rPr>
                <w:rFonts w:hint="eastAsia" w:ascii="仿宋_GB2312" w:hAnsi="宋体" w:eastAsia="仿宋_GB2312"/>
                <w:b/>
                <w:sz w:val="24"/>
                <w:lang w:eastAsia="zh-CN"/>
              </w:rPr>
              <w:t>投标报价</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仿宋_GB2312" w:hAnsi="宋体" w:eastAsia="仿宋_GB2312"/>
                <w:b/>
                <w:sz w:val="24"/>
                <w:lang w:eastAsia="zh-CN"/>
              </w:rPr>
            </w:pPr>
            <w:r>
              <w:rPr>
                <w:rFonts w:hint="eastAsia" w:ascii="仿宋_GB2312" w:hAnsi="宋体" w:eastAsia="仿宋_GB2312"/>
                <w:b/>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before="156"/>
              <w:jc w:val="center"/>
              <w:rPr>
                <w:rFonts w:ascii="仿宋_GB2312" w:hAnsi="宋体" w:eastAsia="仿宋_GB2312"/>
                <w:b/>
                <w:sz w:val="24"/>
              </w:rPr>
            </w:pPr>
            <w:r>
              <w:rPr>
                <w:rFonts w:hint="eastAsia" w:ascii="仿宋_GB2312" w:hAnsi="宋体" w:eastAsia="仿宋_GB2312"/>
                <w:b/>
                <w:sz w:val="24"/>
              </w:rPr>
              <w:t>1</w:t>
            </w:r>
          </w:p>
        </w:tc>
        <w:tc>
          <w:tcPr>
            <w:tcW w:w="3240" w:type="dxa"/>
            <w:tcBorders>
              <w:top w:val="single" w:color="auto" w:sz="4" w:space="0"/>
              <w:left w:val="single" w:color="auto" w:sz="4" w:space="0"/>
              <w:right w:val="single" w:color="auto" w:sz="4" w:space="0"/>
            </w:tcBorders>
            <w:noWrap w:val="0"/>
            <w:vAlign w:val="center"/>
          </w:tcPr>
          <w:p>
            <w:pPr>
              <w:spacing w:before="156"/>
              <w:jc w:val="center"/>
              <w:rPr>
                <w:rFonts w:hint="eastAsia" w:ascii="仿宋_GB2312" w:eastAsia="仿宋_GB2312"/>
                <w:b/>
                <w:sz w:val="24"/>
                <w:szCs w:val="24"/>
                <w:lang w:eastAsia="zh-CN"/>
              </w:rPr>
            </w:pPr>
            <w:r>
              <w:rPr>
                <w:rFonts w:hint="eastAsia" w:ascii="仿宋_GB2312" w:eastAsia="仿宋_GB2312"/>
                <w:b/>
                <w:sz w:val="24"/>
                <w:szCs w:val="24"/>
              </w:rPr>
              <w:t>标识标牌制作</w:t>
            </w:r>
            <w:r>
              <w:rPr>
                <w:rFonts w:hint="eastAsia" w:ascii="仿宋_GB2312" w:eastAsia="仿宋_GB2312"/>
                <w:b/>
                <w:sz w:val="24"/>
                <w:szCs w:val="24"/>
                <w:lang w:eastAsia="zh-CN"/>
              </w:rPr>
              <w:t>、安装费用</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pStyle w:val="82"/>
              <w:jc w:val="center"/>
              <w:rPr>
                <w:rFonts w:ascii="仿宋_GB2312" w:eastAsia="仿宋_GB2312"/>
                <w:b/>
                <w:lang w:val="en-US" w:eastAsia="zh-CN"/>
              </w:rPr>
            </w:pPr>
            <w:r>
              <w:rPr>
                <w:rFonts w:hint="eastAsia" w:ascii="仿宋" w:hAnsi="仿宋" w:eastAsia="仿宋" w:cs="仿宋"/>
                <w:b/>
                <w:color w:val="000000"/>
                <w:sz w:val="24"/>
                <w:szCs w:val="24"/>
                <w:highlight w:val="none"/>
                <w:lang w:eastAsia="zh-CN"/>
              </w:rPr>
              <w:t>投标</w:t>
            </w:r>
            <w:r>
              <w:rPr>
                <w:rFonts w:hint="eastAsia" w:ascii="仿宋" w:hAnsi="仿宋" w:eastAsia="仿宋" w:cs="仿宋"/>
                <w:b/>
                <w:color w:val="000000"/>
                <w:sz w:val="24"/>
                <w:szCs w:val="24"/>
                <w:highlight w:val="none"/>
              </w:rPr>
              <w:t>折扣率</w:t>
            </w:r>
            <w:r>
              <w:rPr>
                <w:rFonts w:hint="eastAsia" w:ascii="仿宋" w:hAnsi="仿宋" w:eastAsia="仿宋" w:cs="仿宋"/>
                <w:b/>
                <w:color w:val="000000"/>
                <w:sz w:val="24"/>
                <w:szCs w:val="24"/>
                <w:highlight w:val="none"/>
                <w:u w:val="single"/>
                <w:lang w:val="en-US" w:eastAsia="zh-CN"/>
              </w:rPr>
              <w:t xml:space="preserve">      </w:t>
            </w:r>
            <w:r>
              <w:rPr>
                <w:rFonts w:hint="eastAsia" w:ascii="仿宋" w:hAnsi="仿宋" w:eastAsia="仿宋" w:cs="仿宋"/>
                <w:b/>
                <w:color w:val="000000"/>
                <w:sz w:val="24"/>
                <w:szCs w:val="24"/>
                <w:highlight w:val="none"/>
              </w:rPr>
              <w:t>%</w:t>
            </w:r>
            <w:r>
              <w:rPr>
                <w:rFonts w:hint="eastAsia" w:ascii="仿宋" w:hAnsi="仿宋" w:eastAsia="仿宋" w:cs="仿宋"/>
                <w:b/>
                <w:color w:val="000000"/>
                <w:sz w:val="24"/>
                <w:szCs w:val="24"/>
                <w:highlight w:val="none"/>
                <w:lang w:val="en-US" w:eastAsia="zh-CN"/>
              </w:rPr>
              <w:t xml:space="preserve">           </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pStyle w:val="82"/>
              <w:jc w:val="center"/>
              <w:rPr>
                <w:rFonts w:hint="eastAsia" w:ascii="仿宋" w:hAnsi="仿宋" w:eastAsia="仿宋" w:cs="仿宋"/>
                <w:b/>
                <w:color w:val="000000"/>
                <w:sz w:val="24"/>
                <w:szCs w:val="24"/>
                <w:highlight w:val="none"/>
                <w:lang w:eastAsia="zh-CN"/>
              </w:rPr>
            </w:pPr>
            <w:r>
              <w:rPr>
                <w:rFonts w:hint="eastAsia" w:ascii="仿宋" w:hAnsi="仿宋" w:eastAsia="仿宋" w:cs="仿宋"/>
                <w:b w:val="0"/>
                <w:bCs/>
                <w:color w:val="000000"/>
                <w:sz w:val="24"/>
                <w:szCs w:val="24"/>
                <w:highlight w:val="none"/>
              </w:rPr>
              <w:t>小数点以%为单位保留两位，如**.**%，**%、**.*%也可。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7"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default" w:ascii="仿宋_GB2312" w:hAnsi="宋体" w:eastAsia="仿宋_GB2312"/>
                <w:b/>
                <w:sz w:val="24"/>
                <w:lang w:val="en-US" w:eastAsia="zh-CN"/>
              </w:rPr>
            </w:pPr>
            <w:r>
              <w:rPr>
                <w:rFonts w:hint="eastAsia" w:ascii="仿宋_GB2312" w:hAnsi="宋体" w:eastAsia="仿宋_GB2312"/>
                <w:b/>
                <w:sz w:val="24"/>
                <w:lang w:val="en-US" w:eastAsia="zh-CN"/>
              </w:rPr>
              <w:t>2</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仿宋_GB2312" w:hAnsi="宋体" w:eastAsia="仿宋_GB2312"/>
                <w:b/>
                <w:sz w:val="24"/>
                <w:lang w:eastAsia="zh-CN"/>
              </w:rPr>
            </w:pPr>
            <w:r>
              <w:rPr>
                <w:rFonts w:hint="eastAsia" w:ascii="仿宋_GB2312" w:hAnsi="宋体" w:eastAsia="仿宋_GB2312"/>
                <w:b/>
                <w:sz w:val="24"/>
                <w:lang w:eastAsia="zh-CN"/>
              </w:rPr>
              <w:t>设计费用</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ascii="仿宋_GB2312" w:hAnsi="宋体" w:eastAsia="仿宋_GB2312"/>
                <w:b/>
                <w:sz w:val="24"/>
              </w:rPr>
            </w:pPr>
            <w:r>
              <w:rPr>
                <w:rFonts w:hint="eastAsia" w:ascii="仿宋_GB2312" w:hAnsi="宋体" w:eastAsia="仿宋_GB2312"/>
                <w:b/>
                <w:sz w:val="24"/>
              </w:rPr>
              <w:t>按设计费用计算说明计取</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仿宋_GB2312" w:hAnsi="宋体" w:eastAsia="仿宋_GB2312"/>
                <w:b/>
                <w:sz w:val="24"/>
                <w:lang w:val="en-US" w:eastAsia="zh-CN"/>
              </w:rPr>
            </w:pPr>
            <w:r>
              <w:rPr>
                <w:rFonts w:hint="eastAsia" w:ascii="仿宋_GB2312" w:hAnsi="宋体" w:eastAsia="仿宋_GB2312"/>
                <w:b/>
                <w:sz w:val="24"/>
                <w:lang w:val="en-US" w:eastAsia="zh-CN"/>
              </w:rPr>
              <w:t>/</w:t>
            </w:r>
          </w:p>
        </w:tc>
      </w:tr>
    </w:tbl>
    <w:p>
      <w:pPr>
        <w:keepNext w:val="0"/>
        <w:keepLines w:val="0"/>
        <w:pageBreakBefore w:val="0"/>
        <w:widowControl w:val="0"/>
        <w:kinsoku/>
        <w:wordWrap/>
        <w:overflowPunct/>
        <w:topLinePunct w:val="0"/>
        <w:autoSpaceDE/>
        <w:autoSpaceDN/>
        <w:bidi w:val="0"/>
        <w:adjustRightInd/>
        <w:spacing w:beforeLines="0" w:line="480" w:lineRule="exact"/>
        <w:textAlignment w:val="auto"/>
        <w:rPr>
          <w:rFonts w:hint="eastAsia" w:ascii="仿宋" w:hAnsi="仿宋" w:eastAsia="仿宋" w:cs="仿宋"/>
          <w:sz w:val="24"/>
        </w:rPr>
      </w:pPr>
      <w:r>
        <w:rPr>
          <w:rFonts w:hint="eastAsia" w:ascii="仿宋" w:hAnsi="仿宋" w:eastAsia="仿宋" w:cs="仿宋"/>
          <w:sz w:val="24"/>
          <w:lang w:val="zh-CN"/>
        </w:rPr>
        <w:t>注：</w:t>
      </w:r>
      <w:r>
        <w:rPr>
          <w:rFonts w:hint="eastAsia" w:ascii="仿宋" w:hAnsi="仿宋" w:eastAsia="仿宋" w:cs="仿宋"/>
          <w:sz w:val="24"/>
        </w:rPr>
        <w:t>1、</w:t>
      </w:r>
      <w:r>
        <w:rPr>
          <w:rFonts w:hint="eastAsia" w:ascii="仿宋" w:hAnsi="仿宋" w:eastAsia="仿宋" w:cs="仿宋"/>
          <w:kern w:val="0"/>
          <w:sz w:val="24"/>
          <w:lang w:val="zh-CN"/>
        </w:rPr>
        <w:t>投标人需按本表格式填写，不得自行更改，</w:t>
      </w:r>
      <w:r>
        <w:rPr>
          <w:rFonts w:hint="eastAsia" w:ascii="仿宋" w:hAnsi="仿宋" w:eastAsia="仿宋" w:cs="仿宋"/>
          <w:sz w:val="24"/>
        </w:rPr>
        <w:t>投标报价以人民币为结算币种。</w:t>
      </w:r>
    </w:p>
    <w:p>
      <w:pPr>
        <w:keepNext w:val="0"/>
        <w:keepLines w:val="0"/>
        <w:pageBreakBefore w:val="0"/>
        <w:widowControl w:val="0"/>
        <w:kinsoku/>
        <w:wordWrap/>
        <w:overflowPunct/>
        <w:topLinePunct w:val="0"/>
        <w:autoSpaceDE/>
        <w:autoSpaceDN/>
        <w:bidi w:val="0"/>
        <w:adjustRightInd/>
        <w:spacing w:beforeLines="0"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2、投标报价应包括所需缴纳的所有税费、所有风险责任等各项费用及不可预见费等项目实施所需的一切费用。</w:t>
      </w:r>
    </w:p>
    <w:p>
      <w:pPr>
        <w:keepNext w:val="0"/>
        <w:keepLines w:val="0"/>
        <w:pageBreakBefore w:val="0"/>
        <w:widowControl w:val="0"/>
        <w:kinsoku/>
        <w:wordWrap/>
        <w:overflowPunct/>
        <w:topLinePunct w:val="0"/>
        <w:autoSpaceDE/>
        <w:autoSpaceDN/>
        <w:bidi w:val="0"/>
        <w:adjustRightInd/>
        <w:snapToGrid w:val="0"/>
        <w:spacing w:beforeLines="0" w:line="480" w:lineRule="exact"/>
        <w:ind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3、“报价一览表”为多页的，每页均需由投标人法定代表人或授权代表签名或签章并加盖投标人电子签章。</w:t>
      </w:r>
    </w:p>
    <w:p>
      <w:pPr>
        <w:keepNext w:val="0"/>
        <w:keepLines w:val="0"/>
        <w:pageBreakBefore w:val="0"/>
        <w:widowControl w:val="0"/>
        <w:kinsoku/>
        <w:wordWrap/>
        <w:overflowPunct/>
        <w:topLinePunct w:val="0"/>
        <w:autoSpaceDE/>
        <w:autoSpaceDN/>
        <w:bidi w:val="0"/>
        <w:adjustRightInd/>
        <w:snapToGrid w:val="0"/>
        <w:spacing w:beforeLines="0" w:line="480" w:lineRule="exact"/>
        <w:ind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b w:val="0"/>
          <w:bCs w:val="0"/>
          <w:kern w:val="0"/>
          <w:sz w:val="24"/>
        </w:rPr>
        <w:t>4、</w:t>
      </w:r>
      <w:r>
        <w:rPr>
          <w:rFonts w:hint="eastAsia" w:ascii="仿宋" w:hAnsi="仿宋" w:eastAsia="仿宋" w:cs="仿宋"/>
          <w:kern w:val="0"/>
          <w:sz w:val="24"/>
          <w:lang w:val="zh-CN"/>
        </w:rPr>
        <w:t>特别提示：采购机构将对项目名称和项目编号，中标供应商名称、地址和中标金额，主要中标标的的名称、规格型号（或具体服务）、数量、单价、服务要求等予以公示。</w:t>
      </w:r>
    </w:p>
    <w:p>
      <w:pPr>
        <w:pStyle w:val="1374"/>
        <w:keepNext w:val="0"/>
        <w:keepLines w:val="0"/>
        <w:pageBreakBefore w:val="0"/>
        <w:widowControl w:val="0"/>
        <w:kinsoku/>
        <w:wordWrap/>
        <w:overflowPunct/>
        <w:topLinePunct w:val="0"/>
        <w:autoSpaceDE/>
        <w:autoSpaceDN/>
        <w:bidi w:val="0"/>
        <w:adjustRightInd/>
        <w:snapToGrid w:val="0"/>
        <w:spacing w:beforeLines="0" w:line="480" w:lineRule="exact"/>
        <w:ind w:firstLine="482" w:firstLineChars="200"/>
        <w:textAlignment w:val="auto"/>
        <w:rPr>
          <w:rFonts w:hint="eastAsia" w:ascii="仿宋_GB2312" w:hAnsi="仿宋" w:eastAsia="仿宋_GB2312"/>
          <w:b/>
          <w:bCs/>
          <w:color w:val="000000"/>
          <w:szCs w:val="24"/>
        </w:rPr>
      </w:pPr>
      <w:r>
        <w:rPr>
          <w:rFonts w:hint="eastAsia" w:ascii="仿宋_GB2312" w:hAnsi="仿宋" w:eastAsia="仿宋_GB2312"/>
          <w:b/>
          <w:bCs/>
          <w:color w:val="000000"/>
          <w:szCs w:val="24"/>
        </w:rPr>
        <w:t>▲</w:t>
      </w:r>
      <w:r>
        <w:rPr>
          <w:rFonts w:hint="eastAsia" w:ascii="仿宋_GB2312" w:hAnsi="仿宋" w:eastAsia="仿宋_GB2312"/>
          <w:b/>
          <w:bCs/>
          <w:color w:val="000000"/>
          <w:szCs w:val="24"/>
          <w:lang w:val="en-US" w:eastAsia="zh-CN"/>
        </w:rPr>
        <w:t>5</w:t>
      </w:r>
      <w:r>
        <w:rPr>
          <w:rFonts w:hint="eastAsia" w:ascii="仿宋_GB2312" w:hAnsi="仿宋" w:eastAsia="仿宋_GB2312"/>
          <w:b/>
          <w:bCs/>
          <w:color w:val="000000"/>
          <w:szCs w:val="24"/>
        </w:rPr>
        <w:t>、采购人将以合同形式有偿取得货物或服务，不接受投标人给予的赠品、回扣或者与采购无关的其他商品、服务，各项明细费用填写（不得出现“0元”、免费赠送等形式的无偿报价），否则投标无效。</w:t>
      </w:r>
    </w:p>
    <w:p>
      <w:pPr>
        <w:pStyle w:val="1374"/>
        <w:keepNext w:val="0"/>
        <w:keepLines w:val="0"/>
        <w:pageBreakBefore w:val="0"/>
        <w:widowControl w:val="0"/>
        <w:kinsoku/>
        <w:wordWrap/>
        <w:overflowPunct/>
        <w:topLinePunct w:val="0"/>
        <w:autoSpaceDE/>
        <w:autoSpaceDN/>
        <w:bidi w:val="0"/>
        <w:adjustRightInd/>
        <w:snapToGrid w:val="0"/>
        <w:spacing w:beforeLines="0" w:line="480" w:lineRule="exact"/>
        <w:ind w:firstLine="482" w:firstLineChars="200"/>
        <w:textAlignment w:val="auto"/>
        <w:rPr>
          <w:rFonts w:hint="eastAsia" w:ascii="仿宋_GB2312" w:hAnsi="仿宋" w:eastAsia="仿宋_GB2312"/>
          <w:b/>
          <w:bCs/>
          <w:color w:val="000000"/>
          <w:szCs w:val="24"/>
        </w:rPr>
      </w:pPr>
    </w:p>
    <w:p>
      <w:pPr>
        <w:pStyle w:val="1374"/>
        <w:keepNext w:val="0"/>
        <w:keepLines w:val="0"/>
        <w:pageBreakBefore w:val="0"/>
        <w:widowControl w:val="0"/>
        <w:kinsoku/>
        <w:wordWrap/>
        <w:overflowPunct/>
        <w:topLinePunct w:val="0"/>
        <w:autoSpaceDE/>
        <w:autoSpaceDN/>
        <w:bidi w:val="0"/>
        <w:adjustRightInd/>
        <w:snapToGrid w:val="0"/>
        <w:spacing w:beforeLines="0" w:line="480" w:lineRule="exact"/>
        <w:textAlignment w:val="auto"/>
        <w:rPr>
          <w:rFonts w:hint="eastAsia" w:ascii="仿宋_GB2312" w:hAnsi="仿宋" w:eastAsia="仿宋_GB2312"/>
          <w:color w:val="000000"/>
          <w:szCs w:val="24"/>
        </w:rPr>
      </w:pPr>
      <w:r>
        <w:rPr>
          <w:rFonts w:hint="eastAsia" w:ascii="仿宋_GB2312" w:hAnsi="仿宋" w:eastAsia="仿宋_GB2312"/>
          <w:color w:val="000000"/>
          <w:szCs w:val="24"/>
        </w:rPr>
        <w:t>投标人全称（电子签章）：</w:t>
      </w:r>
      <w:r>
        <w:rPr>
          <w:rFonts w:hint="eastAsia" w:ascii="仿宋_GB2312" w:hAnsi="仿宋" w:eastAsia="仿宋_GB2312"/>
          <w:color w:val="000000"/>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beforeLines="0" w:line="480" w:lineRule="exact"/>
        <w:ind w:right="600"/>
        <w:textAlignment w:val="auto"/>
        <w:rPr>
          <w:rFonts w:hint="eastAsia" w:ascii="仿宋_GB2312" w:hAnsi="仿宋" w:eastAsia="仿宋_GB2312"/>
          <w:color w:val="000000"/>
          <w:sz w:val="24"/>
          <w:szCs w:val="24"/>
        </w:rPr>
      </w:pPr>
      <w:r>
        <w:rPr>
          <w:rFonts w:hint="eastAsia" w:ascii="仿宋_GB2312" w:hAnsi="仿宋" w:eastAsia="仿宋_GB2312"/>
          <w:color w:val="000000"/>
          <w:sz w:val="24"/>
          <w:szCs w:val="24"/>
        </w:rPr>
        <w:t>法定代表人或授权代表（签名或签章）：</w:t>
      </w:r>
      <w:r>
        <w:rPr>
          <w:rFonts w:hint="eastAsia" w:ascii="仿宋_GB2312" w:hAnsi="仿宋" w:eastAsia="仿宋_GB2312"/>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beforeLines="0" w:line="480" w:lineRule="exact"/>
        <w:textAlignment w:val="auto"/>
        <w:rPr>
          <w:rFonts w:hint="eastAsia" w:ascii="仿宋_GB2312" w:hAnsi="仿宋" w:eastAsia="仿宋_GB2312"/>
          <w:color w:val="000000"/>
          <w:sz w:val="24"/>
          <w:szCs w:val="24"/>
          <w:u w:val="single"/>
        </w:rPr>
      </w:pPr>
      <w:r>
        <w:rPr>
          <w:rFonts w:hint="eastAsia" w:ascii="仿宋_GB2312" w:hAnsi="仿宋" w:eastAsia="仿宋_GB2312"/>
          <w:color w:val="000000"/>
          <w:sz w:val="24"/>
          <w:szCs w:val="24"/>
        </w:rPr>
        <w:t>日期：</w:t>
      </w:r>
      <w:r>
        <w:rPr>
          <w:rFonts w:hint="eastAsia" w:ascii="仿宋_GB2312" w:hAnsi="仿宋" w:eastAsia="仿宋_GB2312"/>
          <w:color w:val="000000"/>
          <w:sz w:val="24"/>
          <w:szCs w:val="24"/>
          <w:u w:val="single"/>
        </w:rPr>
        <w:t xml:space="preserve">       年    月    日</w:t>
      </w:r>
    </w:p>
    <w:p>
      <w:pPr>
        <w:snapToGrid w:val="0"/>
        <w:spacing w:before="120" w:after="50" w:line="460" w:lineRule="exact"/>
        <w:jc w:val="center"/>
        <w:rPr>
          <w:rFonts w:hint="eastAsia" w:ascii="仿宋_GB2312" w:hAnsi="仿宋" w:eastAsia="仿宋_GB2312"/>
          <w:b/>
          <w:color w:val="000000"/>
          <w:sz w:val="32"/>
          <w:szCs w:val="32"/>
        </w:rPr>
      </w:pPr>
    </w:p>
    <w:p>
      <w:pPr>
        <w:snapToGrid w:val="0"/>
        <w:spacing w:before="120" w:after="50" w:line="460" w:lineRule="exact"/>
        <w:jc w:val="center"/>
        <w:rPr>
          <w:rFonts w:hint="eastAsia" w:ascii="仿宋_GB2312" w:hAnsi="仿宋" w:eastAsia="仿宋_GB2312"/>
          <w:b/>
          <w:color w:val="000000"/>
          <w:sz w:val="32"/>
          <w:szCs w:val="32"/>
        </w:rPr>
      </w:pPr>
    </w:p>
    <w:p>
      <w:pPr>
        <w:snapToGrid w:val="0"/>
        <w:spacing w:before="120" w:after="50" w:line="460" w:lineRule="exact"/>
        <w:jc w:val="center"/>
        <w:rPr>
          <w:rFonts w:hint="eastAsia" w:ascii="仿宋_GB2312" w:hAnsi="仿宋" w:eastAsia="仿宋_GB2312"/>
          <w:b/>
          <w:color w:val="000000"/>
          <w:sz w:val="32"/>
          <w:szCs w:val="32"/>
        </w:rPr>
      </w:pPr>
    </w:p>
    <w:p>
      <w:pPr>
        <w:spacing w:before="120" w:line="360" w:lineRule="auto"/>
        <w:jc w:val="both"/>
        <w:rPr>
          <w:rFonts w:hint="eastAsia" w:ascii="仿宋_GB2312" w:hAnsi="仿宋" w:eastAsia="仿宋_GB2312"/>
          <w:b/>
          <w:color w:val="000000"/>
          <w:sz w:val="30"/>
          <w:szCs w:val="30"/>
        </w:rPr>
      </w:pPr>
    </w:p>
    <w:p>
      <w:pPr>
        <w:spacing w:before="120" w:line="360" w:lineRule="auto"/>
        <w:jc w:val="both"/>
        <w:rPr>
          <w:rFonts w:hint="eastAsia" w:ascii="仿宋_GB2312" w:hAnsi="仿宋" w:eastAsia="仿宋_GB2312"/>
          <w:b/>
          <w:color w:val="000000"/>
          <w:sz w:val="32"/>
        </w:rPr>
      </w:pPr>
      <w:r>
        <w:rPr>
          <w:rFonts w:hint="eastAsia" w:ascii="仿宋_GB2312" w:hAnsi="仿宋" w:eastAsia="仿宋_GB2312"/>
          <w:b/>
          <w:color w:val="000000"/>
          <w:sz w:val="30"/>
          <w:szCs w:val="30"/>
        </w:rPr>
        <w:t>投标文件封面</w:t>
      </w:r>
      <w:r>
        <w:rPr>
          <w:rFonts w:hint="eastAsia" w:ascii="仿宋_GB2312" w:hAnsi="仿宋" w:eastAsia="仿宋_GB2312"/>
          <w:b/>
          <w:color w:val="000000"/>
          <w:sz w:val="32"/>
        </w:rPr>
        <w:t>（格式供参考）</w:t>
      </w:r>
    </w:p>
    <w:p>
      <w:pPr>
        <w:spacing w:before="120" w:line="360" w:lineRule="auto"/>
        <w:ind w:firstLine="6644" w:firstLineChars="2206"/>
        <w:rPr>
          <w:rFonts w:hint="eastAsia" w:ascii="仿宋_GB2312" w:hAnsi="仿宋" w:eastAsia="仿宋_GB2312"/>
          <w:b/>
          <w:color w:val="000000"/>
          <w:sz w:val="30"/>
          <w:szCs w:val="30"/>
        </w:rPr>
      </w:pPr>
    </w:p>
    <w:p>
      <w:pPr>
        <w:spacing w:before="120" w:line="360" w:lineRule="auto"/>
        <w:jc w:val="center"/>
        <w:rPr>
          <w:rFonts w:hint="eastAsia" w:ascii="仿宋_GB2312" w:hAnsi="仿宋" w:eastAsia="仿宋_GB2312"/>
          <w:b/>
          <w:color w:val="000000"/>
          <w:sz w:val="52"/>
          <w:szCs w:val="52"/>
        </w:rPr>
      </w:pPr>
      <w:r>
        <w:rPr>
          <w:rFonts w:hint="eastAsia" w:ascii="仿宋_GB2312" w:hAnsi="仿宋" w:eastAsia="仿宋_GB2312"/>
          <w:b/>
          <w:color w:val="000000"/>
          <w:sz w:val="52"/>
          <w:szCs w:val="52"/>
        </w:rPr>
        <w:t>资格文件</w:t>
      </w:r>
    </w:p>
    <w:p>
      <w:pPr>
        <w:spacing w:before="120" w:line="360" w:lineRule="auto"/>
        <w:jc w:val="center"/>
        <w:rPr>
          <w:rFonts w:hint="eastAsia" w:ascii="仿宋_GB2312" w:hAnsi="仿宋" w:eastAsia="仿宋_GB2312"/>
          <w:b/>
          <w:color w:val="000000"/>
          <w:sz w:val="30"/>
          <w:szCs w:val="30"/>
        </w:rPr>
      </w:pPr>
      <w:r>
        <w:rPr>
          <w:rFonts w:hint="eastAsia" w:ascii="仿宋_GB2312" w:hAnsi="仿宋" w:eastAsia="仿宋_GB2312"/>
          <w:b/>
          <w:color w:val="000000"/>
          <w:sz w:val="30"/>
          <w:szCs w:val="30"/>
        </w:rPr>
        <w:t xml:space="preserve"> </w:t>
      </w:r>
    </w:p>
    <w:p>
      <w:pPr>
        <w:spacing w:before="120" w:line="360" w:lineRule="auto"/>
        <w:rPr>
          <w:rFonts w:hint="eastAsia" w:ascii="仿宋_GB2312" w:hAnsi="仿宋" w:eastAsia="仿宋_GB2312"/>
          <w:b/>
          <w:color w:val="000000"/>
          <w:sz w:val="30"/>
          <w:szCs w:val="30"/>
        </w:rPr>
      </w:pPr>
      <w:r>
        <w:rPr>
          <w:rFonts w:hint="eastAsia" w:ascii="仿宋_GB2312" w:hAnsi="仿宋" w:eastAsia="仿宋_GB2312"/>
          <w:b/>
          <w:color w:val="000000"/>
          <w:sz w:val="30"/>
          <w:szCs w:val="30"/>
        </w:rPr>
        <w:t>项目名称：</w:t>
      </w:r>
      <w:r>
        <w:rPr>
          <w:rFonts w:hint="eastAsia" w:ascii="仿宋_GB2312" w:hAnsi="仿宋" w:eastAsia="仿宋_GB2312"/>
          <w:b/>
          <w:color w:val="000000"/>
          <w:sz w:val="30"/>
          <w:szCs w:val="30"/>
          <w:u w:val="single"/>
        </w:rPr>
        <w:t xml:space="preserve">                                     </w:t>
      </w:r>
    </w:p>
    <w:p>
      <w:pPr>
        <w:spacing w:before="120" w:line="360" w:lineRule="auto"/>
        <w:rPr>
          <w:rFonts w:hint="eastAsia" w:ascii="仿宋_GB2312" w:hAnsi="仿宋" w:eastAsia="仿宋_GB2312"/>
          <w:b/>
          <w:color w:val="000000"/>
          <w:sz w:val="30"/>
          <w:szCs w:val="30"/>
        </w:rPr>
      </w:pPr>
      <w:r>
        <w:rPr>
          <w:rFonts w:hint="eastAsia" w:ascii="仿宋_GB2312" w:hAnsi="仿宋" w:eastAsia="仿宋_GB2312"/>
          <w:b/>
          <w:color w:val="000000"/>
          <w:sz w:val="30"/>
          <w:szCs w:val="30"/>
        </w:rPr>
        <w:t>项目编号：</w:t>
      </w:r>
      <w:r>
        <w:rPr>
          <w:rFonts w:hint="eastAsia" w:ascii="仿宋_GB2312" w:hAnsi="仿宋" w:eastAsia="仿宋_GB2312"/>
          <w:b/>
          <w:color w:val="000000"/>
          <w:sz w:val="30"/>
          <w:szCs w:val="30"/>
          <w:u w:val="single"/>
        </w:rPr>
        <w:t xml:space="preserve">                                     </w:t>
      </w:r>
    </w:p>
    <w:p>
      <w:pPr>
        <w:spacing w:before="120" w:line="360" w:lineRule="auto"/>
        <w:rPr>
          <w:rFonts w:hint="eastAsia" w:ascii="仿宋_GB2312" w:hAnsi="仿宋" w:eastAsia="仿宋_GB2312"/>
          <w:b/>
          <w:color w:val="000000"/>
          <w:sz w:val="30"/>
          <w:szCs w:val="30"/>
        </w:rPr>
      </w:pPr>
      <w:r>
        <w:rPr>
          <w:rFonts w:hint="eastAsia" w:ascii="仿宋_GB2312" w:hAnsi="仿宋" w:eastAsia="仿宋_GB2312"/>
          <w:b/>
          <w:color w:val="000000"/>
          <w:sz w:val="30"/>
          <w:szCs w:val="30"/>
        </w:rPr>
        <w:t>投标人名称（电子签章）：</w:t>
      </w:r>
      <w:r>
        <w:rPr>
          <w:rFonts w:hint="eastAsia" w:ascii="仿宋_GB2312" w:hAnsi="仿宋" w:eastAsia="仿宋_GB2312"/>
          <w:b/>
          <w:color w:val="000000"/>
          <w:sz w:val="30"/>
          <w:szCs w:val="30"/>
          <w:u w:val="single"/>
        </w:rPr>
        <w:t xml:space="preserve">                       </w:t>
      </w:r>
    </w:p>
    <w:p>
      <w:pPr>
        <w:spacing w:before="120" w:line="360" w:lineRule="auto"/>
        <w:rPr>
          <w:rFonts w:hint="eastAsia" w:ascii="仿宋_GB2312" w:hAnsi="仿宋" w:eastAsia="仿宋_GB2312"/>
          <w:b/>
          <w:color w:val="000000"/>
          <w:sz w:val="30"/>
          <w:szCs w:val="30"/>
        </w:rPr>
      </w:pPr>
      <w:r>
        <w:rPr>
          <w:rFonts w:hint="eastAsia" w:ascii="仿宋_GB2312" w:hAnsi="仿宋" w:eastAsia="仿宋_GB2312"/>
          <w:b/>
          <w:color w:val="000000"/>
          <w:sz w:val="30"/>
          <w:szCs w:val="30"/>
        </w:rPr>
        <w:t>法定代表人或授权代表（签名或签章）：</w:t>
      </w:r>
      <w:r>
        <w:rPr>
          <w:rFonts w:hint="eastAsia" w:ascii="仿宋_GB2312" w:hAnsi="仿宋" w:eastAsia="仿宋_GB2312"/>
          <w:b/>
          <w:color w:val="000000"/>
          <w:sz w:val="30"/>
          <w:szCs w:val="30"/>
          <w:u w:val="single"/>
        </w:rPr>
        <w:t xml:space="preserve">           </w:t>
      </w:r>
    </w:p>
    <w:p>
      <w:pPr>
        <w:spacing w:before="120" w:line="360" w:lineRule="auto"/>
        <w:ind w:firstLine="6644" w:firstLineChars="2206"/>
        <w:rPr>
          <w:rFonts w:hint="eastAsia" w:ascii="仿宋_GB2312" w:hAnsi="仿宋" w:eastAsia="仿宋_GB2312"/>
          <w:b/>
          <w:color w:val="000000"/>
          <w:sz w:val="30"/>
          <w:szCs w:val="30"/>
        </w:rPr>
      </w:pPr>
    </w:p>
    <w:p>
      <w:pPr>
        <w:spacing w:before="120" w:line="360" w:lineRule="auto"/>
        <w:ind w:firstLine="6644" w:firstLineChars="2206"/>
        <w:rPr>
          <w:rFonts w:hint="eastAsia" w:ascii="仿宋_GB2312" w:hAnsi="仿宋" w:eastAsia="仿宋_GB2312"/>
          <w:b/>
          <w:color w:val="000000"/>
          <w:sz w:val="30"/>
          <w:szCs w:val="30"/>
        </w:rPr>
      </w:pPr>
    </w:p>
    <w:p>
      <w:pPr>
        <w:spacing w:before="120" w:line="360" w:lineRule="auto"/>
        <w:jc w:val="center"/>
        <w:rPr>
          <w:rFonts w:hint="eastAsia" w:ascii="仿宋_GB2312" w:hAnsi="仿宋" w:eastAsia="仿宋_GB2312"/>
          <w:b/>
          <w:color w:val="000000"/>
          <w:sz w:val="52"/>
          <w:szCs w:val="52"/>
        </w:rPr>
      </w:pPr>
      <w:r>
        <w:rPr>
          <w:rFonts w:hint="eastAsia" w:ascii="仿宋_GB2312" w:hAnsi="仿宋" w:eastAsia="仿宋_GB2312"/>
          <w:b/>
          <w:color w:val="000000"/>
          <w:sz w:val="52"/>
          <w:szCs w:val="52"/>
        </w:rPr>
        <w:t>商务及资信技术文件</w:t>
      </w:r>
    </w:p>
    <w:p>
      <w:pPr>
        <w:spacing w:before="120" w:line="360" w:lineRule="auto"/>
        <w:rPr>
          <w:rFonts w:hint="eastAsia" w:ascii="仿宋_GB2312" w:hAnsi="仿宋" w:eastAsia="仿宋_GB2312"/>
          <w:b/>
          <w:color w:val="000000"/>
          <w:sz w:val="30"/>
          <w:szCs w:val="30"/>
        </w:rPr>
      </w:pPr>
    </w:p>
    <w:p>
      <w:pPr>
        <w:spacing w:before="120" w:line="360" w:lineRule="auto"/>
        <w:rPr>
          <w:rFonts w:hint="eastAsia" w:ascii="仿宋_GB2312" w:hAnsi="仿宋" w:eastAsia="仿宋_GB2312"/>
          <w:b/>
          <w:color w:val="000000"/>
          <w:sz w:val="30"/>
          <w:szCs w:val="30"/>
        </w:rPr>
      </w:pPr>
      <w:r>
        <w:rPr>
          <w:rFonts w:hint="eastAsia" w:ascii="仿宋_GB2312" w:hAnsi="仿宋" w:eastAsia="仿宋_GB2312"/>
          <w:b/>
          <w:color w:val="000000"/>
          <w:sz w:val="30"/>
          <w:szCs w:val="30"/>
        </w:rPr>
        <w:t>项目名称：</w:t>
      </w:r>
      <w:r>
        <w:rPr>
          <w:rFonts w:hint="eastAsia" w:ascii="仿宋_GB2312" w:hAnsi="仿宋" w:eastAsia="仿宋_GB2312"/>
          <w:b/>
          <w:color w:val="000000"/>
          <w:sz w:val="30"/>
          <w:szCs w:val="30"/>
          <w:u w:val="single"/>
        </w:rPr>
        <w:t xml:space="preserve">                                     </w:t>
      </w:r>
    </w:p>
    <w:p>
      <w:pPr>
        <w:spacing w:before="120" w:line="360" w:lineRule="auto"/>
        <w:rPr>
          <w:rFonts w:hint="eastAsia" w:ascii="仿宋_GB2312" w:hAnsi="仿宋" w:eastAsia="仿宋_GB2312"/>
          <w:b/>
          <w:color w:val="000000"/>
          <w:sz w:val="30"/>
          <w:szCs w:val="30"/>
        </w:rPr>
      </w:pPr>
      <w:r>
        <w:rPr>
          <w:rFonts w:hint="eastAsia" w:ascii="仿宋_GB2312" w:hAnsi="仿宋" w:eastAsia="仿宋_GB2312"/>
          <w:b/>
          <w:color w:val="000000"/>
          <w:sz w:val="30"/>
          <w:szCs w:val="30"/>
        </w:rPr>
        <w:t>项目编号：</w:t>
      </w:r>
      <w:r>
        <w:rPr>
          <w:rFonts w:hint="eastAsia" w:ascii="仿宋_GB2312" w:hAnsi="仿宋" w:eastAsia="仿宋_GB2312"/>
          <w:b/>
          <w:color w:val="000000"/>
          <w:sz w:val="30"/>
          <w:szCs w:val="30"/>
          <w:u w:val="single"/>
        </w:rPr>
        <w:t xml:space="preserve">                                     </w:t>
      </w:r>
    </w:p>
    <w:p>
      <w:pPr>
        <w:spacing w:before="120" w:line="360" w:lineRule="auto"/>
        <w:rPr>
          <w:rFonts w:hint="eastAsia" w:ascii="仿宋_GB2312" w:hAnsi="仿宋" w:eastAsia="仿宋_GB2312"/>
          <w:b/>
          <w:color w:val="000000"/>
          <w:sz w:val="30"/>
          <w:szCs w:val="30"/>
        </w:rPr>
      </w:pPr>
      <w:r>
        <w:rPr>
          <w:rFonts w:hint="eastAsia" w:ascii="仿宋_GB2312" w:hAnsi="仿宋" w:eastAsia="仿宋_GB2312"/>
          <w:b/>
          <w:color w:val="000000"/>
          <w:sz w:val="30"/>
          <w:szCs w:val="30"/>
        </w:rPr>
        <w:t>投标人名称（电子签章）：</w:t>
      </w:r>
      <w:r>
        <w:rPr>
          <w:rFonts w:hint="eastAsia" w:ascii="仿宋_GB2312" w:hAnsi="仿宋" w:eastAsia="仿宋_GB2312"/>
          <w:b/>
          <w:color w:val="000000"/>
          <w:sz w:val="30"/>
          <w:szCs w:val="30"/>
          <w:u w:val="single"/>
        </w:rPr>
        <w:t xml:space="preserve">                       </w:t>
      </w:r>
    </w:p>
    <w:p>
      <w:pPr>
        <w:spacing w:before="120" w:line="360" w:lineRule="auto"/>
        <w:rPr>
          <w:rFonts w:hint="eastAsia" w:ascii="仿宋_GB2312" w:hAnsi="仿宋" w:eastAsia="仿宋_GB2312"/>
          <w:b/>
          <w:color w:val="000000"/>
          <w:sz w:val="30"/>
          <w:szCs w:val="30"/>
        </w:rPr>
      </w:pPr>
      <w:r>
        <w:rPr>
          <w:rFonts w:hint="eastAsia" w:ascii="仿宋_GB2312" w:hAnsi="仿宋" w:eastAsia="仿宋_GB2312"/>
          <w:b/>
          <w:color w:val="000000"/>
          <w:sz w:val="30"/>
          <w:szCs w:val="30"/>
        </w:rPr>
        <w:t>法定代表人或授权代表（签名或签章）：</w:t>
      </w:r>
      <w:r>
        <w:rPr>
          <w:rFonts w:hint="eastAsia" w:ascii="仿宋_GB2312" w:hAnsi="仿宋" w:eastAsia="仿宋_GB2312"/>
          <w:b/>
          <w:color w:val="000000"/>
          <w:sz w:val="30"/>
          <w:szCs w:val="30"/>
          <w:u w:val="single"/>
        </w:rPr>
        <w:t xml:space="preserve">           </w:t>
      </w:r>
    </w:p>
    <w:p>
      <w:pPr>
        <w:snapToGrid w:val="0"/>
        <w:spacing w:before="120" w:line="360" w:lineRule="auto"/>
        <w:rPr>
          <w:rFonts w:hint="eastAsia" w:ascii="仿宋_GB2312" w:hAnsi="仿宋" w:eastAsia="仿宋_GB2312"/>
          <w:color w:val="000000"/>
          <w:sz w:val="24"/>
          <w:szCs w:val="24"/>
          <w:u w:val="single"/>
        </w:rPr>
      </w:pPr>
    </w:p>
    <w:p>
      <w:pPr>
        <w:spacing w:before="120" w:line="360" w:lineRule="auto"/>
        <w:jc w:val="center"/>
        <w:rPr>
          <w:rFonts w:hint="eastAsia" w:ascii="仿宋_GB2312" w:hAnsi="仿宋" w:eastAsia="仿宋_GB2312"/>
          <w:b/>
          <w:color w:val="000000"/>
          <w:sz w:val="52"/>
          <w:szCs w:val="52"/>
        </w:rPr>
      </w:pPr>
    </w:p>
    <w:p>
      <w:pPr>
        <w:spacing w:before="120" w:line="360" w:lineRule="auto"/>
        <w:jc w:val="center"/>
        <w:rPr>
          <w:rFonts w:hint="eastAsia" w:ascii="仿宋_GB2312" w:hAnsi="仿宋" w:eastAsia="仿宋_GB2312"/>
          <w:b/>
          <w:color w:val="000000"/>
          <w:sz w:val="52"/>
          <w:szCs w:val="52"/>
        </w:rPr>
      </w:pPr>
      <w:r>
        <w:rPr>
          <w:rFonts w:hint="eastAsia" w:ascii="仿宋_GB2312" w:hAnsi="仿宋" w:eastAsia="仿宋_GB2312"/>
          <w:b/>
          <w:color w:val="000000"/>
          <w:sz w:val="52"/>
          <w:szCs w:val="52"/>
        </w:rPr>
        <w:t>报价文件</w:t>
      </w:r>
    </w:p>
    <w:p>
      <w:pPr>
        <w:spacing w:before="120" w:line="360" w:lineRule="auto"/>
        <w:jc w:val="center"/>
        <w:rPr>
          <w:rFonts w:hint="eastAsia" w:ascii="仿宋_GB2312" w:hAnsi="仿宋" w:eastAsia="仿宋_GB2312"/>
          <w:b/>
          <w:color w:val="000000"/>
          <w:sz w:val="52"/>
          <w:szCs w:val="52"/>
        </w:rPr>
      </w:pPr>
    </w:p>
    <w:p>
      <w:pPr>
        <w:spacing w:before="120" w:line="360" w:lineRule="auto"/>
        <w:rPr>
          <w:rFonts w:hint="eastAsia" w:ascii="仿宋_GB2312" w:hAnsi="仿宋" w:eastAsia="仿宋_GB2312"/>
          <w:b/>
          <w:color w:val="000000"/>
          <w:sz w:val="30"/>
          <w:szCs w:val="30"/>
        </w:rPr>
      </w:pPr>
      <w:r>
        <w:rPr>
          <w:rFonts w:hint="eastAsia" w:ascii="仿宋_GB2312" w:hAnsi="仿宋" w:eastAsia="仿宋_GB2312"/>
          <w:b/>
          <w:color w:val="000000"/>
          <w:sz w:val="30"/>
          <w:szCs w:val="30"/>
        </w:rPr>
        <w:t>项目名称：</w:t>
      </w:r>
      <w:r>
        <w:rPr>
          <w:rFonts w:hint="eastAsia" w:ascii="仿宋_GB2312" w:hAnsi="仿宋" w:eastAsia="仿宋_GB2312"/>
          <w:b/>
          <w:color w:val="000000"/>
          <w:sz w:val="30"/>
          <w:szCs w:val="30"/>
          <w:u w:val="single"/>
        </w:rPr>
        <w:t xml:space="preserve">                                     </w:t>
      </w:r>
    </w:p>
    <w:p>
      <w:pPr>
        <w:spacing w:before="120" w:line="360" w:lineRule="auto"/>
        <w:rPr>
          <w:rFonts w:hint="eastAsia" w:ascii="仿宋_GB2312" w:hAnsi="仿宋" w:eastAsia="仿宋_GB2312"/>
          <w:b/>
          <w:color w:val="000000"/>
          <w:sz w:val="30"/>
          <w:szCs w:val="30"/>
        </w:rPr>
      </w:pPr>
      <w:r>
        <w:rPr>
          <w:rFonts w:hint="eastAsia" w:ascii="仿宋_GB2312" w:hAnsi="仿宋" w:eastAsia="仿宋_GB2312"/>
          <w:b/>
          <w:color w:val="000000"/>
          <w:sz w:val="30"/>
          <w:szCs w:val="30"/>
        </w:rPr>
        <w:t>项目编号：</w:t>
      </w:r>
      <w:r>
        <w:rPr>
          <w:rFonts w:hint="eastAsia" w:ascii="仿宋_GB2312" w:hAnsi="仿宋" w:eastAsia="仿宋_GB2312"/>
          <w:b/>
          <w:color w:val="000000"/>
          <w:sz w:val="30"/>
          <w:szCs w:val="30"/>
          <w:u w:val="single"/>
        </w:rPr>
        <w:t xml:space="preserve">                                     </w:t>
      </w:r>
    </w:p>
    <w:p>
      <w:pPr>
        <w:spacing w:before="120" w:line="360" w:lineRule="auto"/>
        <w:rPr>
          <w:rFonts w:hint="eastAsia" w:ascii="仿宋_GB2312" w:hAnsi="仿宋" w:eastAsia="仿宋_GB2312"/>
          <w:b/>
          <w:color w:val="000000"/>
          <w:sz w:val="30"/>
          <w:szCs w:val="30"/>
        </w:rPr>
      </w:pPr>
      <w:r>
        <w:rPr>
          <w:rFonts w:hint="eastAsia" w:ascii="仿宋_GB2312" w:hAnsi="仿宋" w:eastAsia="仿宋_GB2312"/>
          <w:b/>
          <w:color w:val="000000"/>
          <w:sz w:val="30"/>
          <w:szCs w:val="30"/>
        </w:rPr>
        <w:t>投标人名称（电子签章）：</w:t>
      </w:r>
      <w:r>
        <w:rPr>
          <w:rFonts w:hint="eastAsia" w:ascii="仿宋_GB2312" w:hAnsi="仿宋" w:eastAsia="仿宋_GB2312"/>
          <w:b/>
          <w:color w:val="000000"/>
          <w:sz w:val="30"/>
          <w:szCs w:val="30"/>
          <w:u w:val="single"/>
        </w:rPr>
        <w:t xml:space="preserve">                       </w:t>
      </w:r>
    </w:p>
    <w:p>
      <w:pPr>
        <w:spacing w:before="120" w:line="360" w:lineRule="auto"/>
        <w:rPr>
          <w:rFonts w:hint="eastAsia" w:ascii="仿宋_GB2312" w:hAnsi="仿宋" w:eastAsia="仿宋_GB2312"/>
          <w:b/>
          <w:color w:val="000000"/>
          <w:sz w:val="30"/>
          <w:szCs w:val="30"/>
        </w:rPr>
      </w:pPr>
      <w:r>
        <w:rPr>
          <w:rFonts w:hint="eastAsia" w:ascii="仿宋_GB2312" w:hAnsi="仿宋" w:eastAsia="仿宋_GB2312"/>
          <w:b/>
          <w:color w:val="000000"/>
          <w:sz w:val="30"/>
          <w:szCs w:val="30"/>
        </w:rPr>
        <w:t>法定代表人或授权代表（签名或签章）：</w:t>
      </w:r>
      <w:r>
        <w:rPr>
          <w:rFonts w:hint="eastAsia" w:ascii="仿宋_GB2312" w:hAnsi="仿宋" w:eastAsia="仿宋_GB2312"/>
          <w:b/>
          <w:color w:val="000000"/>
          <w:sz w:val="30"/>
          <w:szCs w:val="30"/>
          <w:u w:val="single"/>
        </w:rPr>
        <w:t xml:space="preserve">           </w:t>
      </w:r>
    </w:p>
    <w:p>
      <w:pPr>
        <w:spacing w:before="120"/>
        <w:rPr>
          <w:rFonts w:hint="eastAsia" w:ascii="仿宋_GB2312" w:hAnsi="仿宋" w:eastAsia="仿宋_GB2312"/>
          <w:color w:val="000000"/>
        </w:rPr>
      </w:pPr>
    </w:p>
    <w:sectPr>
      <w:pgSz w:w="11906" w:h="16838"/>
      <w:pgMar w:top="1418" w:right="1531" w:bottom="1418" w:left="153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1" w:usb1="080E0000" w:usb2="00000010" w:usb3="00000000" w:csb0="00040000" w:csb1="00000000"/>
  </w:font>
  <w:font w:name="Cambria">
    <w:panose1 w:val="02040503050406030204"/>
    <w:charset w:val="00"/>
    <w:family w:val="roman"/>
    <w:pitch w:val="default"/>
    <w:sig w:usb0="E00006FF" w:usb1="420024FF" w:usb2="02000000" w:usb3="00000000" w:csb0="2000019F" w:csb1="00000000"/>
  </w:font>
  <w:font w:name="Lucida Sans">
    <w:panose1 w:val="020B0602030504020204"/>
    <w:charset w:val="00"/>
    <w:family w:val="swiss"/>
    <w:pitch w:val="default"/>
    <w:sig w:usb0="00000003" w:usb1="00000000" w:usb2="00000000" w:usb3="00000000" w:csb0="20000001" w:csb1="00000000"/>
  </w:font>
  <w:font w:name="Arial Unicode MS">
    <w:altName w:val="宋体"/>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文鼎CS仿宋体">
    <w:altName w:val="黑体"/>
    <w:panose1 w:val="00000000000000000000"/>
    <w:charset w:val="86"/>
    <w:family w:val="modern"/>
    <w:pitch w:val="default"/>
    <w:sig w:usb0="00000000" w:usb1="080E0000" w:usb2="00000010" w:usb3="00000000" w:csb0="00040000" w:csb1="00000000"/>
  </w:font>
  <w:font w:name="MS Sans Serif">
    <w:altName w:val="Segoe Print"/>
    <w:panose1 w:val="00000000000000000000"/>
    <w:charset w:val="00"/>
    <w:family w:val="swiss"/>
    <w:pitch w:val="default"/>
    <w:sig w:usb0="00000003"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A00002AF" w:usb1="400078FB" w:usb2="00000000" w:usb3="00000000" w:csb0="6000009F" w:csb1="DFD70000"/>
  </w:font>
  <w:font w:name="FuturaA Bk BT">
    <w:altName w:val="Arial"/>
    <w:panose1 w:val="00000000000000000000"/>
    <w:charset w:val="00"/>
    <w:family w:val="swiss"/>
    <w:pitch w:val="default"/>
    <w:sig w:usb0="00000003"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Angsana New">
    <w:altName w:val="Microsoft Sans Serif"/>
    <w:panose1 w:val="02020603050405020304"/>
    <w:charset w:val="DE"/>
    <w:family w:val="roman"/>
    <w:pitch w:val="default"/>
    <w:sig w:usb0="81000003" w:usb1="00000000" w:usb2="00000000" w:usb3="00000000" w:csb0="00010001" w:csb1="00000000"/>
  </w:font>
  <w:font w:name="FHLHE E+ Futura Bk">
    <w:altName w:val="微软雅黑"/>
    <w:panose1 w:val="00000000000000000000"/>
    <w:charset w:val="86"/>
    <w:family w:val="swiss"/>
    <w:pitch w:val="default"/>
    <w:sig w:usb0="00000001" w:usb1="080E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华文细黑">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Futura Bk">
    <w:altName w:val="Trebuchet MS"/>
    <w:panose1 w:val="00000000000000000000"/>
    <w:charset w:val="00"/>
    <w:family w:val="swiss"/>
    <w:pitch w:val="default"/>
    <w:sig w:usb0="00000287" w:usb1="00000000" w:usb2="00000000" w:usb3="00000000" w:csb0="0000009F" w:csb1="00000000"/>
  </w:font>
  <w:font w:name="中圆体">
    <w:altName w:val="宋体"/>
    <w:panose1 w:val="00000000000000000000"/>
    <w:charset w:val="86"/>
    <w:family w:val="modern"/>
    <w:pitch w:val="default"/>
    <w:sig w:usb0="00000001" w:usb1="080E0000" w:usb2="00000010" w:usb3="00000000" w:csb0="00040000" w:csb1="00000000"/>
  </w:font>
  <w:font w:name="Myriad Pro">
    <w:altName w:val="Segoe Print"/>
    <w:panose1 w:val="00000000000000000000"/>
    <w:charset w:val="00"/>
    <w:family w:val="swiss"/>
    <w:pitch w:val="default"/>
    <w:sig w:usb0="00000287" w:usb1="00000000" w:usb2="00000000" w:usb3="00000000" w:csb0="0000009F" w:csb1="00000000"/>
  </w:font>
  <w:font w:name="Century Schoolbook">
    <w:panose1 w:val="02040604050505020304"/>
    <w:charset w:val="00"/>
    <w:family w:val="roman"/>
    <w:pitch w:val="default"/>
    <w:sig w:usb0="00000287" w:usb1="00000000" w:usb2="00000000" w:usb3="00000000" w:csb0="2000009F" w:csb1="DFD70000"/>
  </w:font>
  <w:font w:name="Arial (W1)">
    <w:altName w:val="Arial"/>
    <w:panose1 w:val="00000000000000000000"/>
    <w:charset w:val="00"/>
    <w:family w:val="swiss"/>
    <w:pitch w:val="default"/>
    <w:sig w:usb0="20007A87" w:usb1="80000000" w:usb2="00000008" w:usb3="00000000" w:csb0="000001FF"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Century">
    <w:panose1 w:val="02040604050505020304"/>
    <w:charset w:val="00"/>
    <w:family w:val="roman"/>
    <w:pitch w:val="default"/>
    <w:sig w:usb0="00000287" w:usb1="00000000" w:usb2="00000000" w:usb3="00000000" w:csb0="2000009F" w:csb1="DFD70000"/>
  </w:font>
  <w:font w:name="MS PMincho">
    <w:altName w:val="MS UI Gothic"/>
    <w:panose1 w:val="02020600040205080304"/>
    <w:charset w:val="80"/>
    <w:family w:val="roman"/>
    <w:pitch w:val="default"/>
    <w:sig w:usb0="E00002FF" w:usb1="6AC7FDFB" w:usb2="00000012" w:usb3="00000000" w:csb0="4002009F" w:csb1="DFD70000"/>
  </w:font>
  <w:font w:name="方正姚体">
    <w:panose1 w:val="02010601030101010101"/>
    <w:charset w:val="86"/>
    <w:family w:val="auto"/>
    <w:pitch w:val="default"/>
    <w:sig w:usb0="00000003" w:usb1="080E0000" w:usb2="00000000" w:usb3="00000000" w:csb0="00040000" w:csb1="00000000"/>
  </w:font>
  <w:font w:name="微软大黑体">
    <w:altName w:val="宋体"/>
    <w:panose1 w:val="00000000000000000000"/>
    <w:charset w:val="86"/>
    <w:family w:val="modern"/>
    <w:pitch w:val="default"/>
    <w:sig w:usb0="00000001" w:usb1="080E0000" w:usb2="00000010" w:usb3="00000000" w:csb0="00040000" w:csb1="00000000"/>
  </w:font>
  <w:font w:name="..">
    <w:altName w:val="宋体"/>
    <w:panose1 w:val="00000000000000000000"/>
    <w:charset w:val="86"/>
    <w:family w:val="auto"/>
    <w:pitch w:val="default"/>
    <w:sig w:usb0="00000001" w:usb1="080E0000" w:usb2="00000010" w:usb3="00000000" w:csb0="00040000" w:csb1="00000000"/>
  </w:font>
  <w:font w:name="Aldine401 BT">
    <w:altName w:val="Segoe Print"/>
    <w:panose1 w:val="00000000000000000000"/>
    <w:charset w:val="00"/>
    <w:family w:val="roman"/>
    <w:pitch w:val="default"/>
    <w:sig w:usb0="00000007" w:usb1="00000000" w:usb2="00000000" w:usb3="00000000" w:csb0="00000011" w:csb1="00000000"/>
  </w:font>
  <w:font w:name="Latha">
    <w:altName w:val="Segoe Print"/>
    <w:panose1 w:val="020B0604020202020204"/>
    <w:charset w:val="00"/>
    <w:family w:val="roman"/>
    <w:pitch w:val="default"/>
    <w:sig w:usb0="00100003" w:usb1="00000000" w:usb2="00000000" w:usb3="00000000" w:csb0="00000001" w:csb1="00000000"/>
  </w:font>
  <w:font w:name="Syntax">
    <w:altName w:val="Segoe Print"/>
    <w:panose1 w:val="00000000000000000000"/>
    <w:charset w:val="00"/>
    <w:family w:val="auto"/>
    <w:pitch w:val="default"/>
    <w:sig w:usb0="00000003" w:usb1="00000000" w:usb2="00000000" w:usb3="00000000" w:csb0="00000001" w:csb1="00000000"/>
  </w:font>
  <w:font w:name="PMingLiU">
    <w:altName w:val="PMingLiU-ExtB"/>
    <w:panose1 w:val="02020500000000000000"/>
    <w:charset w:val="88"/>
    <w:family w:val="auto"/>
    <w:pitch w:val="default"/>
    <w:sig w:usb0="A00002FF" w:usb1="28CFFCFA" w:usb2="00000016" w:usb3="00000000" w:csb0="00100001" w:csb1="00000000"/>
  </w:font>
  <w:font w:name="Futura Hv">
    <w:altName w:val="Arial"/>
    <w:panose1 w:val="00000000000000000000"/>
    <w:charset w:val="00"/>
    <w:family w:val="swiss"/>
    <w:pitch w:val="default"/>
    <w:sig w:usb0="00000001" w:usb1="5000204A" w:usb2="00000000" w:usb3="00000000" w:csb0="0000009F" w:csb1="00000000"/>
  </w:font>
  <w:font w:name="Dutch801 XBd BT">
    <w:altName w:val="Segoe Print"/>
    <w:panose1 w:val="02020903060505020304"/>
    <w:charset w:val="00"/>
    <w:family w:val="roman"/>
    <w:pitch w:val="default"/>
    <w:sig w:usb0="00000087" w:usb1="00000000" w:usb2="00000000" w:usb3="00000000" w:csb0="0000001B" w:csb1="00000000"/>
  </w:font>
  <w:font w:name="MingLiU">
    <w:altName w:val="PMingLiU-ExtB"/>
    <w:panose1 w:val="02020509000000000000"/>
    <w:charset w:val="88"/>
    <w:family w:val="modern"/>
    <w:pitch w:val="default"/>
    <w:sig w:usb0="A00002FF" w:usb1="28CFFCFA" w:usb2="00000016" w:usb3="00000000" w:csb0="0010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Microsoft Sans Serif">
    <w:panose1 w:val="020B0604020202020204"/>
    <w:charset w:val="00"/>
    <w:family w:val="auto"/>
    <w:pitch w:val="default"/>
    <w:sig w:usb0="E5002EFF" w:usb1="C000605B" w:usb2="00000029" w:usb3="00000000" w:csb0="200101FF" w:csb1="20280000"/>
  </w:font>
  <w:font w:name="Trebuchet MS">
    <w:panose1 w:val="020B0603020202020204"/>
    <w:charset w:val="00"/>
    <w:family w:val="auto"/>
    <w:pitch w:val="default"/>
    <w:sig w:usb0="00000687" w:usb1="00000000" w:usb2="00000000" w:usb3="00000000" w:csb0="2000009F" w:csb1="00000000"/>
  </w:font>
  <w:font w:name="MS UI Gothic">
    <w:panose1 w:val="020B0600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53</w:t>
                          </w:r>
                          <w:r>
                            <w:rPr>
                              <w:rFonts w:hint="eastAsia"/>
                              <w:lang w:eastAsia="zh-CN"/>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89Kf18kBAACZAwAADgAAAGRycy9lMm9Eb2MueG1srVPNjtMwEL6vxDtY vlNnK4GqqOkKVC1CQoC07AO4jt1Y8p88bpO+ALwBJy573+fqczB2ki4slz1wccYz42/m+2ayvhms IUcZQXvX0OtFRYl0wrfa7Rt6/+329YoSSNy13HgnG3qSQG82r67Wfajl0nfetDISBHFQ96GhXUqh ZgxEJy2HhQ/SYVD5aHnCa9yzNvIe0a1hy6p6y3of2xC9kADo3Y5BOiHGlwB6pbSQWy8OVro0okZp eEJK0OkAdFO6VUqK9EUpkImYhiLTVE4sgvYun2yz5vU+8tBpMbXAX9LCM06Wa4dFL1Bbnjg5RP0P lNUievAqLYS3bCRSFEEW19Uzbe46HmThglJDuIgO/w9WfD5+jUS3DV1S4rjFgZ9//jj/ejw/fCdv sjx9gBqz7gLmpeG9H3BpZj+gM7MeVLT5i3wIxlHc00VcOSQi8qPVcrWqMCQwNl8Qnz09DxHSB+kt yUZDI06viMqPnyCNqXNKrub8rTamTNC4vxyImT0s9z72mK007IaJ0M63J+TT4+Ab6nDPKTEfHeqa d2Q24mzsZuMQot53ZYlyPQjvDgmbKL3lCiPsVBgnVthN25VX4s97yXr6oza/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z0p/XyQEAAJkDAAAOAAAAAAAAAAEAIAAAAB4BAABkcnMvZTJvRG9j LnhtbFBLBQYAAAAABgAGAFkBAABZBQAAAAA= ">
              <v:fill on="f" focussize="0,0"/>
              <v:stroke on="f"/>
              <v:imagedata o:title=""/>
              <o:lock v:ext="edit" aspectratio="f"/>
              <v:textbox inset="0mm,0mm,0mm,0mm" style="mso-fit-shape-to-text:t;">
                <w:txbxContent>
                  <w:p>
                    <w:pPr>
                      <w:pStyle w:val="5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53</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A7Qo4MkBAACZAwAADgAAAGRycy9lMm9Eb2MueG1srVPNjtMwEL4j8Q6W 79TZglAVNV2BqkVICJCWfQDXsRtL/pPHbdIXgDfgxIU7z9XnYOwkXdi97GEvznhm/M1830zW14M1 5CgjaO8aerWoKJFO+Fa7fUPvvt28WlECibuWG+9kQ08S6PXm5Yt1H2q59J03rYwEQRzUfWhol1Ko GQPRScth4YN0GFQ+Wp7wGvesjbxHdGvYsqrest7HNkQvJAB6t2OQTojxKYBeKS3k1ouDlS6NqFEa npASdDoA3ZRulZIifVEKZCKmocg0lROLoL3LJ9useb2PPHRaTC3wp7TwgJPl2mHRC9SWJ04OUT+C slpED16lhfCWjUSKIsjiqnqgzW3HgyxcUGoIF9Hh+WDF5+PXSHTb0NeUOG5x4OefP86//px/fydv sjx9gBqzbgPmpeG9H3BpZj+gM7MeVLT5i3wIxlHc00VcOSQi8qPVcrWqMCQwNl8Qn90/DxHSB+kt yUZDI06viMqPnyCNqXNKrub8jTamTNC4/xyImT0s9z72mK007IaJ0M63J+TT4+Ab6nDPKTEfHeqa d2Q24mzsZuMQot53ZYlyPQjvDgmbKL3lCiPsVBgnVthN25VX4t97ybr/ozZ/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DtCjgyQEAAJkDAAAOAAAAAAAAAAEAIAAAAB4BAABkcnMvZTJvRG9j LnhtbFBLBQYAAAAABgAGAFkBAABZBQAAAAA= ">
              <v:fill on="f" focussize="0,0"/>
              <v:stroke on="f"/>
              <v:imagedata o:title=""/>
              <o:lock v:ext="edit" aspectratio="f"/>
              <v:textbox inset="0mm,0mm,0mm,0mm" style="mso-fit-shape-to-text:t;">
                <w:txbxContent>
                  <w:p>
                    <w:pPr>
                      <w:pStyle w:val="5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43</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HKLsON4BAAC+AwAADgAAAGRycy9lMm9Eb2MueG1srVPBjtMwEL0j8Q+W 7zTZaoWqqOkKtlqEhABp4QNcx2ks2R7LnjYpHwB/wIkLd76r38HYSbqwXPbAJRnPjN/MezNe3wzW sKMKUYOr+dWi5Ew5CY12+5p//nT3YsVZROEaYcCpmp9U5Deb58/Wva/UEjowjQqMQFysel/zDtFX RRFlp6yIC/DKUbCFYAXSMeyLJoie0K0plmX5sughND6AVDGSdzsG+YQYngIIbaul2oI8WOVwRA3K CCRKsdM+8k3utm2VxA9tGxUyU3NiivlLRcjepW+xWYtqH4TvtJxaEE9p4REnK7SjoheorUDBDkH/ A2W1DBChxYUEW4xEsiLE4qp8pM19J7zKXEjq6C+ix/8HK98fPwamm5pfc+aEpYGfv387//h1/vmV LZM8vY8VZd17ysPhNQy0NLM/kjOxHtpg05/4MIqTuKeLuGpAJtOl1XK1KikkKTYfCL94uO5DxDcK LEtGzQNNL4sqju8ijqlzSqrm4E4bkydo3F8OwkyeIvU+9pgsHHbDRGgHzYn40DOgOh2EL5z1tAQ1 d7TznJm3jjRO+zIbYTZ2syGcpIs1R85G8xbHvTr4oPdd3rTUVPSvDkidZgKpjbH21B2NNUswrWDa mz/POevh2W1+A1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M6pebnPAAAABQEAAA8AAAAAAAAAAQAg AAAAIgAAAGRycy9kb3ducmV2LnhtbFBLAQIUABQAAAAIAIdO4kAcouw43gEAAL4DAAAOAAAAAAAA AAEAIAAAAB4BAABkcnMvZTJvRG9jLnhtbFBLBQYAAAAABgAGAFkBAABuBQAAAAA= ">
              <v:fill on="f" focussize="0,0"/>
              <v:stroke on="f"/>
              <v:imagedata o:title=""/>
              <o:lock v:ext="edit" aspectratio="f"/>
              <v:textbox inset="0mm,0mm,0mm,0mm" style="mso-fit-shape-to-text:t;">
                <w:txbxContent>
                  <w:p>
                    <w:pPr>
                      <w:pStyle w:val="5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43</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53</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aX6v2d4BAAC+AwAADgAAAGRycy9lMm9Eb2MueG1srVPBjtMwEL0j8Q+W 7zTZIlAVNV0B1SIkBEgLH+A6TmPJ9lget0n5APgDTly48139jh07SReWyx64JOOZ8Zt5b8br68Ea dlQBNbiaXy1KzpST0Gi3r/mXzzfPVpxhFK4RBpyq+Ukhv948fbLufaWW0IFpVGAE4rDqfc27GH1V FCg7ZQUuwCtHwRaCFZGOYV80QfSEbk2xLMuXRQ+h8QGkQiTvdgzyCTE8BhDaVku1BXmwysURNSgj IlHCTnvkm9xt2yoZP7YtqshMzYlpzF8qQvYufYvNWlT7IHyn5dSCeEwLDzhZoR0VvUBtRRTsEPQ/ UFbLAAhtXEiwxUgkK0IsrsoH2tx2wqvMhaRGfxEd/x+s/HD8FJhuav6CMycsDfz84/v55+/zr2/s eZKn91hR1q2nvDi8hoGWZvYjORProQ02/YkPoziJe7qIq4bIZLq0Wq5WJYUkxeYD4Rf3133A+FaB ZcmoeaDpZVHF8T3GMXVOSdUc3Ghj8gSN+8tBmMlTpN7HHpMVh90wEdpBcyI+9AyoTgfhK2c9LUHN He08Z+adI43TvsxGmI3dbAgn6WLNI2ej+SaOe3XwQe+7vGmpKfSvDpE6zQRSG2PtqTsaa5ZgWsG0 N3+ec9b9s9vcAV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M6pebnPAAAABQEAAA8AAAAAAAAAAQAg AAAAIgAAAGRycy9kb3ducmV2LnhtbFBLAQIUABQAAAAIAIdO4kBpfq/Z3gEAAL4DAAAOAAAAAAAA AAEAIAAAAB4BAABkcnMvZTJvRG9jLnhtbFBLBQYAAAAABgAGAFkBAABuBQAAAAA= ">
              <v:fill on="f" focussize="0,0"/>
              <v:stroke on="f"/>
              <v:imagedata o:title=""/>
              <o:lock v:ext="edit" aspectratio="f"/>
              <v:textbox inset="0mm,0mm,0mm,0mm" style="mso-fit-shape-to-text:t;">
                <w:txbxContent>
                  <w:p>
                    <w:pPr>
                      <w:pStyle w:val="5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53</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7"/>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CA97D4"/>
    <w:multiLevelType w:val="singleLevel"/>
    <w:tmpl w:val="B1CA97D4"/>
    <w:lvl w:ilvl="0" w:tentative="0">
      <w:start w:val="1"/>
      <w:numFmt w:val="decimal"/>
      <w:suff w:val="space"/>
      <w:lvlText w:val="%1."/>
      <w:lvlJc w:val="left"/>
    </w:lvl>
  </w:abstractNum>
  <w:abstractNum w:abstractNumId="1">
    <w:nsid w:val="B51579D4"/>
    <w:multiLevelType w:val="singleLevel"/>
    <w:tmpl w:val="B51579D4"/>
    <w:lvl w:ilvl="0" w:tentative="0">
      <w:start w:val="2"/>
      <w:numFmt w:val="decimal"/>
      <w:suff w:val="nothing"/>
      <w:lvlText w:val="%1、"/>
      <w:lvlJc w:val="left"/>
    </w:lvl>
  </w:abstractNum>
  <w:abstractNum w:abstractNumId="2">
    <w:nsid w:val="B8B032DA"/>
    <w:multiLevelType w:val="singleLevel"/>
    <w:tmpl w:val="B8B032DA"/>
    <w:lvl w:ilvl="0" w:tentative="0">
      <w:start w:val="5"/>
      <w:numFmt w:val="decimal"/>
      <w:lvlText w:val="%1."/>
      <w:lvlJc w:val="left"/>
      <w:pPr>
        <w:tabs>
          <w:tab w:val="left" w:pos="312"/>
        </w:tabs>
      </w:pPr>
    </w:lvl>
  </w:abstractNum>
  <w:abstractNum w:abstractNumId="3">
    <w:nsid w:val="02F7BC1C"/>
    <w:multiLevelType w:val="singleLevel"/>
    <w:tmpl w:val="02F7BC1C"/>
    <w:lvl w:ilvl="0" w:tentative="0">
      <w:start w:val="1"/>
      <w:numFmt w:val="decimal"/>
      <w:suff w:val="nothing"/>
      <w:lvlText w:val="%1、"/>
      <w:lvlJc w:val="left"/>
    </w:lvl>
  </w:abstractNum>
  <w:abstractNum w:abstractNumId="4">
    <w:nsid w:val="0AC61012"/>
    <w:multiLevelType w:val="multilevel"/>
    <w:tmpl w:val="0AC61012"/>
    <w:lvl w:ilvl="0" w:tentative="0">
      <w:start w:val="1"/>
      <w:numFmt w:val="decimal"/>
      <w:pStyle w:val="1094"/>
      <w:lvlText w:val="%1."/>
      <w:lvlJc w:val="left"/>
      <w:pPr>
        <w:tabs>
          <w:tab w:val="left" w:pos="720"/>
        </w:tabs>
        <w:ind w:left="720" w:hanging="720"/>
      </w:pPr>
      <w:rPr>
        <w:rFonts w:hint="default"/>
      </w:rPr>
    </w:lvl>
    <w:lvl w:ilvl="1" w:tentative="0">
      <w:start w:val="1"/>
      <w:numFmt w:val="decimal"/>
      <w:pStyle w:val="1149"/>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5">
    <w:nsid w:val="0E644F69"/>
    <w:multiLevelType w:val="multilevel"/>
    <w:tmpl w:val="0E644F69"/>
    <w:lvl w:ilvl="0" w:tentative="0">
      <w:start w:val="1"/>
      <w:numFmt w:val="decimal"/>
      <w:pStyle w:val="1486"/>
      <w:lvlText w:val="表%1"/>
      <w:lvlJc w:val="center"/>
      <w:pPr>
        <w:tabs>
          <w:tab w:val="left" w:pos="1701"/>
        </w:tabs>
        <w:ind w:left="1701" w:hanging="340"/>
      </w:pPr>
      <w:rPr>
        <w:rFonts w:hint="eastAsia" w:eastAsia="宋体"/>
        <w:b w:val="0"/>
        <w:i w:val="0"/>
        <w:sz w:val="18"/>
        <w:szCs w:val="20"/>
      </w:rPr>
    </w:lvl>
    <w:lvl w:ilvl="1" w:tentative="0">
      <w:start w:val="1"/>
      <w:numFmt w:val="lowerLetter"/>
      <w:lvlText w:val="%2)"/>
      <w:lvlJc w:val="left"/>
      <w:pPr>
        <w:tabs>
          <w:tab w:val="left" w:pos="840"/>
        </w:tabs>
        <w:ind w:left="840" w:hanging="420"/>
      </w:pPr>
    </w:lvl>
    <w:lvl w:ilvl="2" w:tentative="0">
      <w:start w:val="1"/>
      <w:numFmt w:val="lowerRoman"/>
      <w:pStyle w:val="296"/>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15516C7"/>
    <w:multiLevelType w:val="multilevel"/>
    <w:tmpl w:val="115516C7"/>
    <w:lvl w:ilvl="0" w:tentative="0">
      <w:start w:val="1"/>
      <w:numFmt w:val="bullet"/>
      <w:lvlText w:val=""/>
      <w:lvlJc w:val="left"/>
      <w:pPr>
        <w:tabs>
          <w:tab w:val="left" w:pos="653"/>
        </w:tabs>
        <w:ind w:left="653" w:hanging="420"/>
      </w:pPr>
      <w:rPr>
        <w:rFonts w:hint="default" w:ascii="Wingdings" w:hAnsi="Wingdings"/>
      </w:rPr>
    </w:lvl>
    <w:lvl w:ilvl="1" w:tentative="0">
      <w:start w:val="1"/>
      <w:numFmt w:val="bullet"/>
      <w:lvlText w:val=""/>
      <w:lvlJc w:val="left"/>
      <w:pPr>
        <w:tabs>
          <w:tab w:val="left" w:pos="1073"/>
        </w:tabs>
        <w:ind w:left="1073" w:hanging="420"/>
      </w:pPr>
      <w:rPr>
        <w:rFonts w:hint="default" w:ascii="Wingdings" w:hAnsi="Wingdings"/>
      </w:rPr>
    </w:lvl>
    <w:lvl w:ilvl="2" w:tentative="0">
      <w:start w:val="1"/>
      <w:numFmt w:val="bullet"/>
      <w:lvlText w:val=""/>
      <w:lvlJc w:val="left"/>
      <w:pPr>
        <w:tabs>
          <w:tab w:val="left" w:pos="1493"/>
        </w:tabs>
        <w:ind w:left="1493" w:hanging="420"/>
      </w:pPr>
      <w:rPr>
        <w:rFonts w:hint="default" w:ascii="Wingdings" w:hAnsi="Wingdings"/>
      </w:rPr>
    </w:lvl>
    <w:lvl w:ilvl="3" w:tentative="0">
      <w:start w:val="1"/>
      <w:numFmt w:val="bullet"/>
      <w:pStyle w:val="1238"/>
      <w:lvlText w:val=""/>
      <w:lvlJc w:val="left"/>
      <w:pPr>
        <w:tabs>
          <w:tab w:val="left" w:pos="1913"/>
        </w:tabs>
        <w:ind w:left="1913" w:hanging="420"/>
      </w:pPr>
      <w:rPr>
        <w:rFonts w:hint="default" w:ascii="Wingdings" w:hAnsi="Wingdings"/>
      </w:rPr>
    </w:lvl>
    <w:lvl w:ilvl="4" w:tentative="0">
      <w:start w:val="1"/>
      <w:numFmt w:val="bullet"/>
      <w:lvlText w:val=""/>
      <w:lvlJc w:val="left"/>
      <w:pPr>
        <w:tabs>
          <w:tab w:val="left" w:pos="2333"/>
        </w:tabs>
        <w:ind w:left="2333" w:hanging="420"/>
      </w:pPr>
      <w:rPr>
        <w:rFonts w:hint="default" w:ascii="Wingdings" w:hAnsi="Wingdings"/>
      </w:rPr>
    </w:lvl>
    <w:lvl w:ilvl="5" w:tentative="0">
      <w:start w:val="1"/>
      <w:numFmt w:val="bullet"/>
      <w:lvlText w:val=""/>
      <w:lvlJc w:val="left"/>
      <w:pPr>
        <w:tabs>
          <w:tab w:val="left" w:pos="2753"/>
        </w:tabs>
        <w:ind w:left="2753" w:hanging="420"/>
      </w:pPr>
      <w:rPr>
        <w:rFonts w:hint="default" w:ascii="Wingdings" w:hAnsi="Wingdings"/>
      </w:rPr>
    </w:lvl>
    <w:lvl w:ilvl="6" w:tentative="0">
      <w:start w:val="1"/>
      <w:numFmt w:val="bullet"/>
      <w:lvlText w:val=""/>
      <w:lvlJc w:val="left"/>
      <w:pPr>
        <w:tabs>
          <w:tab w:val="left" w:pos="3173"/>
        </w:tabs>
        <w:ind w:left="3173" w:hanging="420"/>
      </w:pPr>
      <w:rPr>
        <w:rFonts w:hint="default" w:ascii="Wingdings" w:hAnsi="Wingdings"/>
      </w:rPr>
    </w:lvl>
    <w:lvl w:ilvl="7" w:tentative="0">
      <w:start w:val="1"/>
      <w:numFmt w:val="bullet"/>
      <w:lvlText w:val=""/>
      <w:lvlJc w:val="left"/>
      <w:pPr>
        <w:tabs>
          <w:tab w:val="left" w:pos="3593"/>
        </w:tabs>
        <w:ind w:left="3593" w:hanging="420"/>
      </w:pPr>
      <w:rPr>
        <w:rFonts w:hint="default" w:ascii="Wingdings" w:hAnsi="Wingdings"/>
      </w:rPr>
    </w:lvl>
    <w:lvl w:ilvl="8" w:tentative="0">
      <w:start w:val="1"/>
      <w:numFmt w:val="bullet"/>
      <w:lvlText w:val=""/>
      <w:lvlJc w:val="left"/>
      <w:pPr>
        <w:tabs>
          <w:tab w:val="left" w:pos="4013"/>
        </w:tabs>
        <w:ind w:left="4013" w:hanging="420"/>
      </w:pPr>
      <w:rPr>
        <w:rFonts w:hint="default" w:ascii="Wingdings" w:hAnsi="Wingdings"/>
      </w:rPr>
    </w:lvl>
  </w:abstractNum>
  <w:abstractNum w:abstractNumId="7">
    <w:nsid w:val="163E7ED0"/>
    <w:multiLevelType w:val="multilevel"/>
    <w:tmpl w:val="163E7ED0"/>
    <w:lvl w:ilvl="0" w:tentative="0">
      <w:start w:val="1"/>
      <w:numFmt w:val="bullet"/>
      <w:pStyle w:val="1445"/>
      <w:lvlText w:val=""/>
      <w:lvlJc w:val="left"/>
      <w:pPr>
        <w:tabs>
          <w:tab w:val="left" w:pos="420"/>
        </w:tabs>
        <w:ind w:left="420" w:hanging="420"/>
      </w:pPr>
      <w:rPr>
        <w:rFonts w:hint="default" w:ascii="Wingdings" w:hAnsi="Wingdings"/>
      </w:rPr>
    </w:lvl>
    <w:lvl w:ilvl="1" w:tentative="0">
      <w:start w:val="1"/>
      <w:numFmt w:val="japaneseCounting"/>
      <w:lvlText w:val="%2、"/>
      <w:lvlJc w:val="left"/>
      <w:pPr>
        <w:tabs>
          <w:tab w:val="left" w:pos="1305"/>
        </w:tabs>
        <w:ind w:left="1305" w:hanging="885"/>
      </w:pPr>
      <w:rPr>
        <w:rFonts w:hint="default"/>
      </w:rPr>
    </w:lvl>
    <w:lvl w:ilvl="2" w:tentative="0">
      <w:start w:val="1"/>
      <w:numFmt w:val="bullet"/>
      <w:lvlText w:val=""/>
      <w:lvlJc w:val="left"/>
      <w:pPr>
        <w:tabs>
          <w:tab w:val="left" w:pos="704"/>
        </w:tabs>
        <w:ind w:left="704" w:hanging="420"/>
      </w:pPr>
      <w:rPr>
        <w:rFonts w:hint="default" w:ascii="Wingdings" w:hAnsi="Wingdings"/>
      </w:rPr>
    </w:lvl>
    <w:lvl w:ilvl="3" w:tentative="0">
      <w:start w:val="1"/>
      <w:numFmt w:val="decimal"/>
      <w:lvlText w:val="%4."/>
      <w:lvlJc w:val="left"/>
      <w:pPr>
        <w:tabs>
          <w:tab w:val="left" w:pos="1680"/>
        </w:tabs>
        <w:ind w:left="1680" w:hanging="420"/>
      </w:pPr>
      <w:rPr>
        <w:rFonts w:hint="default"/>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325C4322"/>
    <w:multiLevelType w:val="multilevel"/>
    <w:tmpl w:val="325C4322"/>
    <w:lvl w:ilvl="0" w:tentative="0">
      <w:start w:val="1"/>
      <w:numFmt w:val="decimal"/>
      <w:pStyle w:val="1386"/>
      <w:lvlText w:val="第 %1 章"/>
      <w:lvlJc w:val="left"/>
      <w:pPr>
        <w:tabs>
          <w:tab w:val="left" w:pos="3960"/>
        </w:tabs>
        <w:ind w:left="0" w:firstLine="0"/>
      </w:pPr>
      <w:rPr>
        <w:rFonts w:hint="eastAsia"/>
        <w:b/>
        <w:i w:val="0"/>
        <w:spacing w:val="0"/>
        <w:w w:val="100"/>
        <w:position w:val="0"/>
        <w:sz w:val="36"/>
      </w:rPr>
    </w:lvl>
    <w:lvl w:ilvl="1" w:tentative="0">
      <w:start w:val="1"/>
      <w:numFmt w:val="decimalZero"/>
      <w:isLgl/>
      <w:lvlText w:val="%1.%2"/>
      <w:lvlJc w:val="left"/>
      <w:pPr>
        <w:tabs>
          <w:tab w:val="left" w:pos="3240"/>
        </w:tabs>
        <w:ind w:left="0" w:firstLine="0"/>
      </w:pPr>
      <w:rPr>
        <w:rFonts w:hint="eastAsia"/>
        <w:b/>
        <w:i w:val="0"/>
        <w:spacing w:val="0"/>
        <w:w w:val="100"/>
        <w:position w:val="0"/>
        <w:sz w:val="30"/>
      </w:rPr>
    </w:lvl>
    <w:lvl w:ilvl="2" w:tentative="0">
      <w:start w:val="1"/>
      <w:numFmt w:val="decimal"/>
      <w:lvlText w:val="(%3)"/>
      <w:lvlJc w:val="left"/>
      <w:pPr>
        <w:tabs>
          <w:tab w:val="left" w:pos="2088"/>
        </w:tabs>
        <w:ind w:left="720" w:hanging="432"/>
      </w:pPr>
      <w:rPr>
        <w:rFonts w:hint="eastAsia"/>
        <w:b/>
        <w:i w:val="0"/>
        <w:spacing w:val="0"/>
        <w:w w:val="100"/>
        <w:position w:val="0"/>
        <w:sz w:val="24"/>
      </w:rPr>
    </w:lvl>
    <w:lvl w:ilvl="3" w:tentative="0">
      <w:start w:val="1"/>
      <w:numFmt w:val="lowerRoman"/>
      <w:lvlText w:val="(%4)"/>
      <w:lvlJc w:val="right"/>
      <w:pPr>
        <w:tabs>
          <w:tab w:val="left" w:pos="864"/>
        </w:tabs>
        <w:ind w:left="864" w:hanging="144"/>
      </w:pPr>
      <w:rPr>
        <w:rFonts w:hint="eastAsia"/>
        <w:b/>
        <w:i w:val="0"/>
        <w:spacing w:val="0"/>
        <w:w w:val="100"/>
        <w:position w:val="0"/>
        <w:sz w:val="24"/>
      </w:rPr>
    </w:lvl>
    <w:lvl w:ilvl="4" w:tentative="0">
      <w:start w:val="1"/>
      <w:numFmt w:val="decimal"/>
      <w:lvlText w:val="%5)"/>
      <w:lvlJc w:val="left"/>
      <w:pPr>
        <w:tabs>
          <w:tab w:val="left" w:pos="1656"/>
        </w:tabs>
        <w:ind w:left="1008" w:hanging="432"/>
      </w:pPr>
      <w:rPr>
        <w:rFonts w:hint="eastAsia"/>
        <w:b/>
        <w:i w:val="0"/>
        <w:spacing w:val="0"/>
        <w:w w:val="100"/>
        <w:position w:val="0"/>
        <w:sz w:val="24"/>
      </w:rPr>
    </w:lvl>
    <w:lvl w:ilvl="5" w:tentative="0">
      <w:start w:val="1"/>
      <w:numFmt w:val="lowerLetter"/>
      <w:lvlText w:val="%6)"/>
      <w:lvlJc w:val="left"/>
      <w:pPr>
        <w:tabs>
          <w:tab w:val="left" w:pos="1800"/>
        </w:tabs>
        <w:ind w:left="1152" w:hanging="432"/>
      </w:pPr>
      <w:rPr>
        <w:rFonts w:hint="eastAsia"/>
        <w:b/>
        <w:i w:val="0"/>
        <w:spacing w:val="0"/>
        <w:w w:val="100"/>
        <w:position w:val="0"/>
        <w:sz w:val="28"/>
      </w:rPr>
    </w:lvl>
    <w:lvl w:ilvl="6" w:tentative="0">
      <w:start w:val="1"/>
      <w:numFmt w:val="lowerRoman"/>
      <w:lvlText w:val="%7)"/>
      <w:lvlJc w:val="right"/>
      <w:pPr>
        <w:tabs>
          <w:tab w:val="left" w:pos="1296"/>
        </w:tabs>
        <w:ind w:left="1296" w:hanging="288"/>
      </w:pPr>
      <w:rPr>
        <w:rFonts w:hint="eastAsia"/>
        <w:spacing w:val="0"/>
        <w:w w:val="100"/>
        <w:position w:val="0"/>
        <w:sz w:val="21"/>
      </w:rPr>
    </w:lvl>
    <w:lvl w:ilvl="7" w:tentative="0">
      <w:start w:val="1"/>
      <w:numFmt w:val="lowerLetter"/>
      <w:lvlText w:val="%8."/>
      <w:lvlJc w:val="left"/>
      <w:pPr>
        <w:tabs>
          <w:tab w:val="left" w:pos="2088"/>
        </w:tabs>
        <w:ind w:left="1440" w:hanging="432"/>
      </w:pPr>
      <w:rPr>
        <w:rFonts w:hint="eastAsia"/>
        <w:sz w:val="21"/>
      </w:rPr>
    </w:lvl>
    <w:lvl w:ilvl="8" w:tentative="0">
      <w:start w:val="1"/>
      <w:numFmt w:val="lowerRoman"/>
      <w:lvlText w:val="%9."/>
      <w:lvlJc w:val="right"/>
      <w:pPr>
        <w:tabs>
          <w:tab w:val="left" w:pos="1584"/>
        </w:tabs>
        <w:ind w:left="1584" w:hanging="144"/>
      </w:pPr>
      <w:rPr>
        <w:rFonts w:hint="eastAsia"/>
        <w:sz w:val="21"/>
      </w:rPr>
    </w:lvl>
  </w:abstractNum>
  <w:abstractNum w:abstractNumId="9">
    <w:nsid w:val="3AF17831"/>
    <w:multiLevelType w:val="multilevel"/>
    <w:tmpl w:val="3AF17831"/>
    <w:lvl w:ilvl="0" w:tentative="0">
      <w:start w:val="5"/>
      <w:numFmt w:val="japaneseCounting"/>
      <w:lvlText w:val="%1、"/>
      <w:lvlJc w:val="left"/>
      <w:pPr>
        <w:ind w:left="450" w:hanging="450"/>
      </w:pPr>
      <w:rPr>
        <w:rFonts w:hint="default"/>
      </w:rPr>
    </w:lvl>
    <w:lvl w:ilvl="1" w:tentative="0">
      <w:start w:val="1"/>
      <w:numFmt w:val="lowerLetter"/>
      <w:pStyle w:val="991"/>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661"/>
      <w:suff w:val="space"/>
      <w:lvlText w:val="图%8"/>
      <w:lvlJc w:val="center"/>
      <w:pPr>
        <w:ind w:left="3240" w:firstLine="0"/>
      </w:pPr>
      <w:rPr>
        <w:rFonts w:hint="default" w:ascii="Arial" w:hAnsi="Arial" w:eastAsia="黑体"/>
        <w:b w:val="0"/>
        <w:i w:val="0"/>
        <w:sz w:val="18"/>
        <w:szCs w:val="18"/>
      </w:rPr>
    </w:lvl>
    <w:lvl w:ilvl="8" w:tentative="0">
      <w:start w:val="1"/>
      <w:numFmt w:val="decimal"/>
      <w:lvlRestart w:val="0"/>
      <w:pStyle w:val="1147"/>
      <w:suff w:val="space"/>
      <w:lvlText w:val="表%9"/>
      <w:lvlJc w:val="center"/>
      <w:pPr>
        <w:ind w:left="0" w:firstLine="0"/>
      </w:pPr>
      <w:rPr>
        <w:rFonts w:hint="default" w:ascii="Arial" w:hAnsi="Arial" w:eastAsia="黑体"/>
        <w:b w:val="0"/>
        <w:i w:val="0"/>
        <w:sz w:val="18"/>
        <w:szCs w:val="18"/>
      </w:rPr>
    </w:lvl>
  </w:abstractNum>
  <w:abstractNum w:abstractNumId="11">
    <w:nsid w:val="4B55D57B"/>
    <w:multiLevelType w:val="singleLevel"/>
    <w:tmpl w:val="4B55D57B"/>
    <w:lvl w:ilvl="0" w:tentative="0">
      <w:start w:val="1"/>
      <w:numFmt w:val="decimal"/>
      <w:suff w:val="nothing"/>
      <w:lvlText w:val="（%1）"/>
      <w:lvlJc w:val="left"/>
    </w:lvl>
  </w:abstractNum>
  <w:abstractNum w:abstractNumId="12">
    <w:nsid w:val="58B2AEAF"/>
    <w:multiLevelType w:val="singleLevel"/>
    <w:tmpl w:val="58B2AEAF"/>
    <w:lvl w:ilvl="0" w:tentative="0">
      <w:start w:val="8"/>
      <w:numFmt w:val="decimal"/>
      <w:suff w:val="nothing"/>
      <w:lvlText w:val="%1、"/>
      <w:lvlJc w:val="left"/>
    </w:lvl>
  </w:abstractNum>
  <w:abstractNum w:abstractNumId="13">
    <w:nsid w:val="59B92E81"/>
    <w:multiLevelType w:val="singleLevel"/>
    <w:tmpl w:val="59B92E81"/>
    <w:lvl w:ilvl="0" w:tentative="0">
      <w:start w:val="13"/>
      <w:numFmt w:val="chineseCounting"/>
      <w:suff w:val="nothing"/>
      <w:lvlText w:val="第%1条"/>
      <w:lvlJc w:val="left"/>
    </w:lvl>
  </w:abstractNum>
  <w:abstractNum w:abstractNumId="14">
    <w:nsid w:val="6BF84B92"/>
    <w:multiLevelType w:val="multilevel"/>
    <w:tmpl w:val="6BF84B92"/>
    <w:lvl w:ilvl="0" w:tentative="0">
      <w:start w:val="1"/>
      <w:numFmt w:val="bullet"/>
      <w:pStyle w:val="774"/>
      <w:lvlText w:val=""/>
      <w:lvlJc w:val="left"/>
      <w:pPr>
        <w:tabs>
          <w:tab w:val="left" w:pos="900"/>
        </w:tabs>
        <w:ind w:left="875" w:hanging="335"/>
      </w:pPr>
      <w:rPr>
        <w:rFonts w:hint="default" w:ascii="Symbol" w:hAnsi="Symbol"/>
      </w:rPr>
    </w:lvl>
    <w:lvl w:ilvl="1" w:tentative="0">
      <w:start w:val="1"/>
      <w:numFmt w:val="bullet"/>
      <w:lvlText w:val="o"/>
      <w:lvlJc w:val="left"/>
      <w:pPr>
        <w:tabs>
          <w:tab w:val="left" w:pos="1922"/>
        </w:tabs>
        <w:ind w:left="1922" w:hanging="360"/>
      </w:pPr>
      <w:rPr>
        <w:rFonts w:hint="default" w:ascii="Courier New" w:hAnsi="Courier New"/>
      </w:rPr>
    </w:lvl>
    <w:lvl w:ilvl="2" w:tentative="0">
      <w:start w:val="1"/>
      <w:numFmt w:val="bullet"/>
      <w:lvlText w:val=""/>
      <w:lvlJc w:val="left"/>
      <w:pPr>
        <w:tabs>
          <w:tab w:val="left" w:pos="2642"/>
        </w:tabs>
        <w:ind w:left="2642" w:hanging="360"/>
      </w:pPr>
      <w:rPr>
        <w:rFonts w:hint="default" w:ascii="Wingdings" w:hAnsi="Wingdings"/>
      </w:rPr>
    </w:lvl>
    <w:lvl w:ilvl="3" w:tentative="0">
      <w:start w:val="1"/>
      <w:numFmt w:val="bullet"/>
      <w:lvlText w:val=""/>
      <w:lvlJc w:val="left"/>
      <w:pPr>
        <w:tabs>
          <w:tab w:val="left" w:pos="3362"/>
        </w:tabs>
        <w:ind w:left="3362" w:hanging="360"/>
      </w:pPr>
      <w:rPr>
        <w:rFonts w:hint="default" w:ascii="Symbol" w:hAnsi="Symbol"/>
      </w:rPr>
    </w:lvl>
    <w:lvl w:ilvl="4" w:tentative="0">
      <w:start w:val="1"/>
      <w:numFmt w:val="bullet"/>
      <w:lvlText w:val="o"/>
      <w:lvlJc w:val="left"/>
      <w:pPr>
        <w:tabs>
          <w:tab w:val="left" w:pos="4082"/>
        </w:tabs>
        <w:ind w:left="4082" w:hanging="360"/>
      </w:pPr>
      <w:rPr>
        <w:rFonts w:hint="default" w:ascii="Courier New" w:hAnsi="Courier New"/>
      </w:rPr>
    </w:lvl>
    <w:lvl w:ilvl="5" w:tentative="0">
      <w:start w:val="1"/>
      <w:numFmt w:val="bullet"/>
      <w:lvlText w:val=""/>
      <w:lvlJc w:val="left"/>
      <w:pPr>
        <w:tabs>
          <w:tab w:val="left" w:pos="4802"/>
        </w:tabs>
        <w:ind w:left="4802" w:hanging="360"/>
      </w:pPr>
      <w:rPr>
        <w:rFonts w:hint="default" w:ascii="Wingdings" w:hAnsi="Wingdings"/>
      </w:rPr>
    </w:lvl>
    <w:lvl w:ilvl="6" w:tentative="0">
      <w:start w:val="1"/>
      <w:numFmt w:val="bullet"/>
      <w:lvlText w:val=""/>
      <w:lvlJc w:val="left"/>
      <w:pPr>
        <w:tabs>
          <w:tab w:val="left" w:pos="5522"/>
        </w:tabs>
        <w:ind w:left="5522" w:hanging="360"/>
      </w:pPr>
      <w:rPr>
        <w:rFonts w:hint="default" w:ascii="Symbol" w:hAnsi="Symbol"/>
      </w:rPr>
    </w:lvl>
    <w:lvl w:ilvl="7" w:tentative="0">
      <w:start w:val="1"/>
      <w:numFmt w:val="bullet"/>
      <w:lvlText w:val="o"/>
      <w:lvlJc w:val="left"/>
      <w:pPr>
        <w:tabs>
          <w:tab w:val="left" w:pos="6242"/>
        </w:tabs>
        <w:ind w:left="6242" w:hanging="360"/>
      </w:pPr>
      <w:rPr>
        <w:rFonts w:hint="default" w:ascii="Courier New" w:hAnsi="Courier New"/>
      </w:rPr>
    </w:lvl>
    <w:lvl w:ilvl="8" w:tentative="0">
      <w:start w:val="1"/>
      <w:numFmt w:val="bullet"/>
      <w:lvlText w:val=""/>
      <w:lvlJc w:val="left"/>
      <w:pPr>
        <w:tabs>
          <w:tab w:val="left" w:pos="6962"/>
        </w:tabs>
        <w:ind w:left="6962" w:hanging="360"/>
      </w:pPr>
      <w:rPr>
        <w:rFonts w:hint="default" w:ascii="Wingdings" w:hAnsi="Wingdings"/>
      </w:rPr>
    </w:lvl>
  </w:abstractNum>
  <w:abstractNum w:abstractNumId="15">
    <w:nsid w:val="7701EAEF"/>
    <w:multiLevelType w:val="singleLevel"/>
    <w:tmpl w:val="7701EAEF"/>
    <w:lvl w:ilvl="0" w:tentative="0">
      <w:start w:val="2"/>
      <w:numFmt w:val="chineseCounting"/>
      <w:suff w:val="nothing"/>
      <w:lvlText w:val="%1、"/>
      <w:lvlJc w:val="left"/>
      <w:rPr>
        <w:rFonts w:hint="eastAsia"/>
      </w:rPr>
    </w:lvl>
  </w:abstractNum>
  <w:abstractNum w:abstractNumId="16">
    <w:nsid w:val="7CB57642"/>
    <w:multiLevelType w:val="singleLevel"/>
    <w:tmpl w:val="7CB57642"/>
    <w:lvl w:ilvl="0" w:tentative="0">
      <w:start w:val="1"/>
      <w:numFmt w:val="decimal"/>
      <w:lvlText w:val="%1、"/>
      <w:lvlJc w:val="left"/>
      <w:pPr>
        <w:tabs>
          <w:tab w:val="left" w:pos="1050"/>
        </w:tabs>
        <w:ind w:left="1050" w:hanging="720"/>
      </w:pPr>
      <w:rPr>
        <w:rFonts w:ascii="Times New Roman" w:hAnsi="Times New Roman" w:eastAsia="Times New Roman" w:cs="Times New Roman"/>
      </w:rPr>
    </w:lvl>
  </w:abstractNum>
  <w:num w:numId="1">
    <w:abstractNumId w:val="5"/>
  </w:num>
  <w:num w:numId="2">
    <w:abstractNumId w:val="14"/>
  </w:num>
  <w:num w:numId="3">
    <w:abstractNumId w:val="9"/>
  </w:num>
  <w:num w:numId="4">
    <w:abstractNumId w:val="4"/>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6"/>
  </w:num>
  <w:num w:numId="8">
    <w:abstractNumId w:val="8"/>
  </w:num>
  <w:num w:numId="9">
    <w:abstractNumId w:val="7"/>
  </w:num>
  <w:num w:numId="10">
    <w:abstractNumId w:val="12"/>
  </w:num>
  <w:num w:numId="11">
    <w:abstractNumId w:val="1"/>
  </w:num>
  <w:num w:numId="12">
    <w:abstractNumId w:val="3"/>
  </w:num>
  <w:num w:numId="13">
    <w:abstractNumId w:val="2"/>
  </w:num>
  <w:num w:numId="14">
    <w:abstractNumId w:val="11"/>
  </w:num>
  <w:num w:numId="15">
    <w:abstractNumId w:val="15"/>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487"/>
    <w:rsid w:val="00000160"/>
    <w:rsid w:val="00002980"/>
    <w:rsid w:val="00004515"/>
    <w:rsid w:val="0000487B"/>
    <w:rsid w:val="000049C6"/>
    <w:rsid w:val="000056FA"/>
    <w:rsid w:val="0000578D"/>
    <w:rsid w:val="00007E15"/>
    <w:rsid w:val="000110F7"/>
    <w:rsid w:val="00011118"/>
    <w:rsid w:val="00011387"/>
    <w:rsid w:val="000130DF"/>
    <w:rsid w:val="0001394A"/>
    <w:rsid w:val="00014306"/>
    <w:rsid w:val="00014377"/>
    <w:rsid w:val="00014FFE"/>
    <w:rsid w:val="000156A3"/>
    <w:rsid w:val="000170C0"/>
    <w:rsid w:val="0001790A"/>
    <w:rsid w:val="00017CB6"/>
    <w:rsid w:val="00020850"/>
    <w:rsid w:val="00020EC0"/>
    <w:rsid w:val="00021027"/>
    <w:rsid w:val="00021A29"/>
    <w:rsid w:val="000227E2"/>
    <w:rsid w:val="00024DF6"/>
    <w:rsid w:val="00027561"/>
    <w:rsid w:val="00027DD8"/>
    <w:rsid w:val="000305F9"/>
    <w:rsid w:val="000312CA"/>
    <w:rsid w:val="00031322"/>
    <w:rsid w:val="00031364"/>
    <w:rsid w:val="0003190D"/>
    <w:rsid w:val="00033A2E"/>
    <w:rsid w:val="00036863"/>
    <w:rsid w:val="00036B37"/>
    <w:rsid w:val="000371B4"/>
    <w:rsid w:val="000405D6"/>
    <w:rsid w:val="00041C7F"/>
    <w:rsid w:val="00043599"/>
    <w:rsid w:val="0004361A"/>
    <w:rsid w:val="00044062"/>
    <w:rsid w:val="00044BC7"/>
    <w:rsid w:val="00045745"/>
    <w:rsid w:val="00046AA3"/>
    <w:rsid w:val="00047C40"/>
    <w:rsid w:val="00047FD3"/>
    <w:rsid w:val="000522AC"/>
    <w:rsid w:val="0005358F"/>
    <w:rsid w:val="00053ADC"/>
    <w:rsid w:val="00054032"/>
    <w:rsid w:val="000541C3"/>
    <w:rsid w:val="00054908"/>
    <w:rsid w:val="00054B67"/>
    <w:rsid w:val="00054F2A"/>
    <w:rsid w:val="0005516A"/>
    <w:rsid w:val="000553DC"/>
    <w:rsid w:val="00056D1B"/>
    <w:rsid w:val="00057907"/>
    <w:rsid w:val="00060742"/>
    <w:rsid w:val="00060B6A"/>
    <w:rsid w:val="000619AA"/>
    <w:rsid w:val="000628E0"/>
    <w:rsid w:val="00062B4C"/>
    <w:rsid w:val="00064B7A"/>
    <w:rsid w:val="000650BA"/>
    <w:rsid w:val="000650C2"/>
    <w:rsid w:val="000651CB"/>
    <w:rsid w:val="00065E7D"/>
    <w:rsid w:val="00065FBF"/>
    <w:rsid w:val="00066A3F"/>
    <w:rsid w:val="00071E06"/>
    <w:rsid w:val="00072EB6"/>
    <w:rsid w:val="000736AD"/>
    <w:rsid w:val="00073FD3"/>
    <w:rsid w:val="00074264"/>
    <w:rsid w:val="000746D9"/>
    <w:rsid w:val="00074E31"/>
    <w:rsid w:val="000762B2"/>
    <w:rsid w:val="00077B0B"/>
    <w:rsid w:val="0008197C"/>
    <w:rsid w:val="00082C57"/>
    <w:rsid w:val="00082D09"/>
    <w:rsid w:val="00082D2E"/>
    <w:rsid w:val="00083E1B"/>
    <w:rsid w:val="00084854"/>
    <w:rsid w:val="00084C14"/>
    <w:rsid w:val="00085646"/>
    <w:rsid w:val="00085B15"/>
    <w:rsid w:val="00086736"/>
    <w:rsid w:val="00086D44"/>
    <w:rsid w:val="00086D7C"/>
    <w:rsid w:val="000905F4"/>
    <w:rsid w:val="00090A4C"/>
    <w:rsid w:val="00090C83"/>
    <w:rsid w:val="00091358"/>
    <w:rsid w:val="00092042"/>
    <w:rsid w:val="00092928"/>
    <w:rsid w:val="00093DB6"/>
    <w:rsid w:val="000941DB"/>
    <w:rsid w:val="00094374"/>
    <w:rsid w:val="000943F6"/>
    <w:rsid w:val="00094749"/>
    <w:rsid w:val="00094F84"/>
    <w:rsid w:val="00095B0F"/>
    <w:rsid w:val="000971D4"/>
    <w:rsid w:val="000A1182"/>
    <w:rsid w:val="000A3006"/>
    <w:rsid w:val="000A5A45"/>
    <w:rsid w:val="000A736D"/>
    <w:rsid w:val="000A7C37"/>
    <w:rsid w:val="000B031C"/>
    <w:rsid w:val="000B0A3B"/>
    <w:rsid w:val="000B0D47"/>
    <w:rsid w:val="000B2C17"/>
    <w:rsid w:val="000B32D2"/>
    <w:rsid w:val="000B3FCC"/>
    <w:rsid w:val="000B4EF4"/>
    <w:rsid w:val="000B5933"/>
    <w:rsid w:val="000B595A"/>
    <w:rsid w:val="000B669D"/>
    <w:rsid w:val="000C065F"/>
    <w:rsid w:val="000C1A5D"/>
    <w:rsid w:val="000C24CE"/>
    <w:rsid w:val="000C38E8"/>
    <w:rsid w:val="000C3979"/>
    <w:rsid w:val="000C4D37"/>
    <w:rsid w:val="000C5BDD"/>
    <w:rsid w:val="000C60E1"/>
    <w:rsid w:val="000C73C1"/>
    <w:rsid w:val="000C7D35"/>
    <w:rsid w:val="000D2D3D"/>
    <w:rsid w:val="000D3584"/>
    <w:rsid w:val="000D4AD7"/>
    <w:rsid w:val="000D52DF"/>
    <w:rsid w:val="000D59F1"/>
    <w:rsid w:val="000D7622"/>
    <w:rsid w:val="000E087C"/>
    <w:rsid w:val="000E12B7"/>
    <w:rsid w:val="000E170E"/>
    <w:rsid w:val="000E2DC9"/>
    <w:rsid w:val="000E4339"/>
    <w:rsid w:val="000E7B5A"/>
    <w:rsid w:val="000F0DD2"/>
    <w:rsid w:val="000F3240"/>
    <w:rsid w:val="000F7560"/>
    <w:rsid w:val="001001E1"/>
    <w:rsid w:val="0010036A"/>
    <w:rsid w:val="001004C8"/>
    <w:rsid w:val="00101206"/>
    <w:rsid w:val="00102DC8"/>
    <w:rsid w:val="001033F5"/>
    <w:rsid w:val="00103EDC"/>
    <w:rsid w:val="00104283"/>
    <w:rsid w:val="00105421"/>
    <w:rsid w:val="0010575D"/>
    <w:rsid w:val="00106BAD"/>
    <w:rsid w:val="00107091"/>
    <w:rsid w:val="00110A04"/>
    <w:rsid w:val="00111BEE"/>
    <w:rsid w:val="00113033"/>
    <w:rsid w:val="001147A7"/>
    <w:rsid w:val="001147E3"/>
    <w:rsid w:val="0011553F"/>
    <w:rsid w:val="00115581"/>
    <w:rsid w:val="00115993"/>
    <w:rsid w:val="001167E8"/>
    <w:rsid w:val="00116834"/>
    <w:rsid w:val="00116E2D"/>
    <w:rsid w:val="00123B35"/>
    <w:rsid w:val="00125141"/>
    <w:rsid w:val="00125771"/>
    <w:rsid w:val="001272B9"/>
    <w:rsid w:val="00127573"/>
    <w:rsid w:val="0012759C"/>
    <w:rsid w:val="00132766"/>
    <w:rsid w:val="00132B42"/>
    <w:rsid w:val="00132BF0"/>
    <w:rsid w:val="00132CAC"/>
    <w:rsid w:val="00133499"/>
    <w:rsid w:val="00133D52"/>
    <w:rsid w:val="00133FA7"/>
    <w:rsid w:val="001358DA"/>
    <w:rsid w:val="0013608B"/>
    <w:rsid w:val="0013690F"/>
    <w:rsid w:val="00140621"/>
    <w:rsid w:val="00141DB0"/>
    <w:rsid w:val="0014232E"/>
    <w:rsid w:val="001432E9"/>
    <w:rsid w:val="00143C90"/>
    <w:rsid w:val="0014408A"/>
    <w:rsid w:val="001441A4"/>
    <w:rsid w:val="001444E9"/>
    <w:rsid w:val="00144F44"/>
    <w:rsid w:val="00147726"/>
    <w:rsid w:val="00150320"/>
    <w:rsid w:val="00150A5D"/>
    <w:rsid w:val="00151239"/>
    <w:rsid w:val="00151383"/>
    <w:rsid w:val="0015306A"/>
    <w:rsid w:val="00156172"/>
    <w:rsid w:val="00157697"/>
    <w:rsid w:val="00157AAD"/>
    <w:rsid w:val="00160286"/>
    <w:rsid w:val="001607D0"/>
    <w:rsid w:val="00160E9A"/>
    <w:rsid w:val="00160FE5"/>
    <w:rsid w:val="00161155"/>
    <w:rsid w:val="001612D3"/>
    <w:rsid w:val="00161732"/>
    <w:rsid w:val="001620D0"/>
    <w:rsid w:val="0016367D"/>
    <w:rsid w:val="001636F5"/>
    <w:rsid w:val="001636FF"/>
    <w:rsid w:val="001641D0"/>
    <w:rsid w:val="00164746"/>
    <w:rsid w:val="00166436"/>
    <w:rsid w:val="00166AB6"/>
    <w:rsid w:val="00166EED"/>
    <w:rsid w:val="00167010"/>
    <w:rsid w:val="00170187"/>
    <w:rsid w:val="00170F36"/>
    <w:rsid w:val="001729FE"/>
    <w:rsid w:val="001730DF"/>
    <w:rsid w:val="001742A2"/>
    <w:rsid w:val="0017436E"/>
    <w:rsid w:val="00174925"/>
    <w:rsid w:val="00174D3D"/>
    <w:rsid w:val="00175DE5"/>
    <w:rsid w:val="00180253"/>
    <w:rsid w:val="00180A22"/>
    <w:rsid w:val="00180A30"/>
    <w:rsid w:val="0018149B"/>
    <w:rsid w:val="00182A20"/>
    <w:rsid w:val="001840A1"/>
    <w:rsid w:val="00184C84"/>
    <w:rsid w:val="00185255"/>
    <w:rsid w:val="00185F46"/>
    <w:rsid w:val="001861E9"/>
    <w:rsid w:val="00187821"/>
    <w:rsid w:val="001903F7"/>
    <w:rsid w:val="00191299"/>
    <w:rsid w:val="00191FF3"/>
    <w:rsid w:val="001930D2"/>
    <w:rsid w:val="0019322E"/>
    <w:rsid w:val="00193866"/>
    <w:rsid w:val="001956DB"/>
    <w:rsid w:val="0019573C"/>
    <w:rsid w:val="0019670E"/>
    <w:rsid w:val="00196998"/>
    <w:rsid w:val="00196EF1"/>
    <w:rsid w:val="0019719F"/>
    <w:rsid w:val="001A0045"/>
    <w:rsid w:val="001A1BD5"/>
    <w:rsid w:val="001A2975"/>
    <w:rsid w:val="001A380A"/>
    <w:rsid w:val="001A3D2C"/>
    <w:rsid w:val="001A40E0"/>
    <w:rsid w:val="001A4DA8"/>
    <w:rsid w:val="001A726A"/>
    <w:rsid w:val="001A765D"/>
    <w:rsid w:val="001B1782"/>
    <w:rsid w:val="001B1D9F"/>
    <w:rsid w:val="001B22AC"/>
    <w:rsid w:val="001B3903"/>
    <w:rsid w:val="001B3BA2"/>
    <w:rsid w:val="001B42A4"/>
    <w:rsid w:val="001B452E"/>
    <w:rsid w:val="001B47F8"/>
    <w:rsid w:val="001B4AD0"/>
    <w:rsid w:val="001B4AFD"/>
    <w:rsid w:val="001B50C0"/>
    <w:rsid w:val="001B5589"/>
    <w:rsid w:val="001B565B"/>
    <w:rsid w:val="001C07DE"/>
    <w:rsid w:val="001C213B"/>
    <w:rsid w:val="001C2AE6"/>
    <w:rsid w:val="001C3B51"/>
    <w:rsid w:val="001C3F9A"/>
    <w:rsid w:val="001C435E"/>
    <w:rsid w:val="001C466F"/>
    <w:rsid w:val="001C594C"/>
    <w:rsid w:val="001C6810"/>
    <w:rsid w:val="001C6F6B"/>
    <w:rsid w:val="001D073C"/>
    <w:rsid w:val="001D0BFC"/>
    <w:rsid w:val="001D0F2C"/>
    <w:rsid w:val="001D17E3"/>
    <w:rsid w:val="001D2707"/>
    <w:rsid w:val="001D27EA"/>
    <w:rsid w:val="001D2DC1"/>
    <w:rsid w:val="001D368D"/>
    <w:rsid w:val="001D6424"/>
    <w:rsid w:val="001D6596"/>
    <w:rsid w:val="001D6766"/>
    <w:rsid w:val="001D754E"/>
    <w:rsid w:val="001E039B"/>
    <w:rsid w:val="001E0466"/>
    <w:rsid w:val="001E0612"/>
    <w:rsid w:val="001E1976"/>
    <w:rsid w:val="001E1C57"/>
    <w:rsid w:val="001E1CF9"/>
    <w:rsid w:val="001E28E0"/>
    <w:rsid w:val="001E3916"/>
    <w:rsid w:val="001E3ADC"/>
    <w:rsid w:val="001E5FC0"/>
    <w:rsid w:val="001E6226"/>
    <w:rsid w:val="001E6622"/>
    <w:rsid w:val="001E69C9"/>
    <w:rsid w:val="001E6F12"/>
    <w:rsid w:val="001F0F04"/>
    <w:rsid w:val="001F128F"/>
    <w:rsid w:val="001F158D"/>
    <w:rsid w:val="001F1DA5"/>
    <w:rsid w:val="001F1E26"/>
    <w:rsid w:val="001F312B"/>
    <w:rsid w:val="001F393E"/>
    <w:rsid w:val="001F65FE"/>
    <w:rsid w:val="001F697C"/>
    <w:rsid w:val="001F7FE1"/>
    <w:rsid w:val="002001D5"/>
    <w:rsid w:val="002009E8"/>
    <w:rsid w:val="0020259A"/>
    <w:rsid w:val="002031B1"/>
    <w:rsid w:val="002049A5"/>
    <w:rsid w:val="0020645B"/>
    <w:rsid w:val="002065B8"/>
    <w:rsid w:val="00206CFD"/>
    <w:rsid w:val="0020744D"/>
    <w:rsid w:val="00207B61"/>
    <w:rsid w:val="00207EAD"/>
    <w:rsid w:val="00210011"/>
    <w:rsid w:val="00211492"/>
    <w:rsid w:val="00211942"/>
    <w:rsid w:val="00211957"/>
    <w:rsid w:val="0021261D"/>
    <w:rsid w:val="0021292A"/>
    <w:rsid w:val="00212E7E"/>
    <w:rsid w:val="00213794"/>
    <w:rsid w:val="00214069"/>
    <w:rsid w:val="00215B2A"/>
    <w:rsid w:val="00215C39"/>
    <w:rsid w:val="0021627C"/>
    <w:rsid w:val="00216280"/>
    <w:rsid w:val="00216354"/>
    <w:rsid w:val="00217132"/>
    <w:rsid w:val="00222F31"/>
    <w:rsid w:val="002232C1"/>
    <w:rsid w:val="00224CB0"/>
    <w:rsid w:val="00226348"/>
    <w:rsid w:val="002264C7"/>
    <w:rsid w:val="00227845"/>
    <w:rsid w:val="002279F2"/>
    <w:rsid w:val="00227FE2"/>
    <w:rsid w:val="00230EEF"/>
    <w:rsid w:val="00232B01"/>
    <w:rsid w:val="00232C19"/>
    <w:rsid w:val="00233382"/>
    <w:rsid w:val="002341B6"/>
    <w:rsid w:val="002359A2"/>
    <w:rsid w:val="002360BC"/>
    <w:rsid w:val="00236CFA"/>
    <w:rsid w:val="0023768F"/>
    <w:rsid w:val="00237910"/>
    <w:rsid w:val="00237A5A"/>
    <w:rsid w:val="00240EEA"/>
    <w:rsid w:val="00240FED"/>
    <w:rsid w:val="00241FD7"/>
    <w:rsid w:val="002424B0"/>
    <w:rsid w:val="002453DA"/>
    <w:rsid w:val="00245AF4"/>
    <w:rsid w:val="00246398"/>
    <w:rsid w:val="00247A78"/>
    <w:rsid w:val="00250CD5"/>
    <w:rsid w:val="002517F2"/>
    <w:rsid w:val="00251969"/>
    <w:rsid w:val="00252169"/>
    <w:rsid w:val="00253752"/>
    <w:rsid w:val="00254F07"/>
    <w:rsid w:val="00255A29"/>
    <w:rsid w:val="00256C1D"/>
    <w:rsid w:val="00261E41"/>
    <w:rsid w:val="00264EA2"/>
    <w:rsid w:val="00265ACE"/>
    <w:rsid w:val="00265BE0"/>
    <w:rsid w:val="00266678"/>
    <w:rsid w:val="00266E78"/>
    <w:rsid w:val="0026708B"/>
    <w:rsid w:val="00267F98"/>
    <w:rsid w:val="0027024A"/>
    <w:rsid w:val="0027107B"/>
    <w:rsid w:val="002717FA"/>
    <w:rsid w:val="002725A8"/>
    <w:rsid w:val="002726B6"/>
    <w:rsid w:val="0027272A"/>
    <w:rsid w:val="00274B53"/>
    <w:rsid w:val="00276276"/>
    <w:rsid w:val="00276D61"/>
    <w:rsid w:val="002772A4"/>
    <w:rsid w:val="0027779C"/>
    <w:rsid w:val="00281143"/>
    <w:rsid w:val="002814A8"/>
    <w:rsid w:val="00283037"/>
    <w:rsid w:val="0028305C"/>
    <w:rsid w:val="00284090"/>
    <w:rsid w:val="0028437C"/>
    <w:rsid w:val="002843AA"/>
    <w:rsid w:val="00284BD8"/>
    <w:rsid w:val="00284F8D"/>
    <w:rsid w:val="00284F99"/>
    <w:rsid w:val="00285C34"/>
    <w:rsid w:val="00285F19"/>
    <w:rsid w:val="00290348"/>
    <w:rsid w:val="00290A7D"/>
    <w:rsid w:val="00292355"/>
    <w:rsid w:val="00293530"/>
    <w:rsid w:val="002935E7"/>
    <w:rsid w:val="00294F2C"/>
    <w:rsid w:val="002961DC"/>
    <w:rsid w:val="00296429"/>
    <w:rsid w:val="00297BE5"/>
    <w:rsid w:val="002A016B"/>
    <w:rsid w:val="002A0E90"/>
    <w:rsid w:val="002A16F1"/>
    <w:rsid w:val="002A1A7D"/>
    <w:rsid w:val="002A1B55"/>
    <w:rsid w:val="002A2921"/>
    <w:rsid w:val="002A455C"/>
    <w:rsid w:val="002A50BD"/>
    <w:rsid w:val="002A59E7"/>
    <w:rsid w:val="002A6E77"/>
    <w:rsid w:val="002A7050"/>
    <w:rsid w:val="002A75D3"/>
    <w:rsid w:val="002B10D1"/>
    <w:rsid w:val="002B10D9"/>
    <w:rsid w:val="002B28E9"/>
    <w:rsid w:val="002B3319"/>
    <w:rsid w:val="002B4AAA"/>
    <w:rsid w:val="002B4E9E"/>
    <w:rsid w:val="002B65A8"/>
    <w:rsid w:val="002B71B7"/>
    <w:rsid w:val="002B7A0C"/>
    <w:rsid w:val="002C01EA"/>
    <w:rsid w:val="002C1ACD"/>
    <w:rsid w:val="002C32FE"/>
    <w:rsid w:val="002C3C31"/>
    <w:rsid w:val="002C4C8E"/>
    <w:rsid w:val="002C55F1"/>
    <w:rsid w:val="002C7908"/>
    <w:rsid w:val="002C7B7B"/>
    <w:rsid w:val="002D060E"/>
    <w:rsid w:val="002D0BB0"/>
    <w:rsid w:val="002D0EFC"/>
    <w:rsid w:val="002D1E18"/>
    <w:rsid w:val="002D2259"/>
    <w:rsid w:val="002D309B"/>
    <w:rsid w:val="002D4BC1"/>
    <w:rsid w:val="002D5FDF"/>
    <w:rsid w:val="002D7E72"/>
    <w:rsid w:val="002E009B"/>
    <w:rsid w:val="002E02A3"/>
    <w:rsid w:val="002E1897"/>
    <w:rsid w:val="002E2210"/>
    <w:rsid w:val="002E263B"/>
    <w:rsid w:val="002E3293"/>
    <w:rsid w:val="002E41E1"/>
    <w:rsid w:val="002E4C20"/>
    <w:rsid w:val="002E54C5"/>
    <w:rsid w:val="002E5CFA"/>
    <w:rsid w:val="002E605E"/>
    <w:rsid w:val="002E6E8B"/>
    <w:rsid w:val="002E6F12"/>
    <w:rsid w:val="002E78BE"/>
    <w:rsid w:val="002E7CA1"/>
    <w:rsid w:val="002F0C4A"/>
    <w:rsid w:val="002F1462"/>
    <w:rsid w:val="002F20E0"/>
    <w:rsid w:val="002F3651"/>
    <w:rsid w:val="002F3F5C"/>
    <w:rsid w:val="002F55C1"/>
    <w:rsid w:val="002F6475"/>
    <w:rsid w:val="00301992"/>
    <w:rsid w:val="0030262E"/>
    <w:rsid w:val="0030280C"/>
    <w:rsid w:val="00302ACB"/>
    <w:rsid w:val="003046CC"/>
    <w:rsid w:val="003055BB"/>
    <w:rsid w:val="00307B3D"/>
    <w:rsid w:val="003112E4"/>
    <w:rsid w:val="00312281"/>
    <w:rsid w:val="00312380"/>
    <w:rsid w:val="00312E58"/>
    <w:rsid w:val="00314121"/>
    <w:rsid w:val="00314DE3"/>
    <w:rsid w:val="0031655B"/>
    <w:rsid w:val="003167F7"/>
    <w:rsid w:val="00320788"/>
    <w:rsid w:val="00320822"/>
    <w:rsid w:val="00320F6E"/>
    <w:rsid w:val="0032103B"/>
    <w:rsid w:val="003219B8"/>
    <w:rsid w:val="0032208C"/>
    <w:rsid w:val="00323B72"/>
    <w:rsid w:val="003240DB"/>
    <w:rsid w:val="00324C3F"/>
    <w:rsid w:val="0032588C"/>
    <w:rsid w:val="00325CA7"/>
    <w:rsid w:val="003272F9"/>
    <w:rsid w:val="00327F13"/>
    <w:rsid w:val="003300A6"/>
    <w:rsid w:val="003306AC"/>
    <w:rsid w:val="003314CC"/>
    <w:rsid w:val="00335D0A"/>
    <w:rsid w:val="00336468"/>
    <w:rsid w:val="00336D6E"/>
    <w:rsid w:val="00337E5E"/>
    <w:rsid w:val="00337FE2"/>
    <w:rsid w:val="00340AC7"/>
    <w:rsid w:val="003414AB"/>
    <w:rsid w:val="0034217D"/>
    <w:rsid w:val="00342AB6"/>
    <w:rsid w:val="00342EB3"/>
    <w:rsid w:val="00343C76"/>
    <w:rsid w:val="003448F7"/>
    <w:rsid w:val="00346113"/>
    <w:rsid w:val="0034631E"/>
    <w:rsid w:val="0034667C"/>
    <w:rsid w:val="003501DD"/>
    <w:rsid w:val="0035031E"/>
    <w:rsid w:val="00350BE0"/>
    <w:rsid w:val="00351FC3"/>
    <w:rsid w:val="00356EDA"/>
    <w:rsid w:val="00357F20"/>
    <w:rsid w:val="003601CB"/>
    <w:rsid w:val="00360AB3"/>
    <w:rsid w:val="00366105"/>
    <w:rsid w:val="00366C0F"/>
    <w:rsid w:val="00367F2F"/>
    <w:rsid w:val="00367F9F"/>
    <w:rsid w:val="003707F7"/>
    <w:rsid w:val="00372108"/>
    <w:rsid w:val="00374191"/>
    <w:rsid w:val="003745BC"/>
    <w:rsid w:val="00374DFF"/>
    <w:rsid w:val="00374F29"/>
    <w:rsid w:val="003752D3"/>
    <w:rsid w:val="00376D83"/>
    <w:rsid w:val="00380DB8"/>
    <w:rsid w:val="00381256"/>
    <w:rsid w:val="00382182"/>
    <w:rsid w:val="00384121"/>
    <w:rsid w:val="0038432F"/>
    <w:rsid w:val="003875A0"/>
    <w:rsid w:val="00387655"/>
    <w:rsid w:val="003902A7"/>
    <w:rsid w:val="00392E3A"/>
    <w:rsid w:val="00392F04"/>
    <w:rsid w:val="003941BE"/>
    <w:rsid w:val="00394571"/>
    <w:rsid w:val="00394ECB"/>
    <w:rsid w:val="0039506A"/>
    <w:rsid w:val="003960D6"/>
    <w:rsid w:val="00396909"/>
    <w:rsid w:val="00397EA9"/>
    <w:rsid w:val="003A0652"/>
    <w:rsid w:val="003A2556"/>
    <w:rsid w:val="003A2591"/>
    <w:rsid w:val="003A37D8"/>
    <w:rsid w:val="003A44DD"/>
    <w:rsid w:val="003A6532"/>
    <w:rsid w:val="003B1488"/>
    <w:rsid w:val="003B22B0"/>
    <w:rsid w:val="003B2EAA"/>
    <w:rsid w:val="003B3C55"/>
    <w:rsid w:val="003B4438"/>
    <w:rsid w:val="003B4698"/>
    <w:rsid w:val="003B69D2"/>
    <w:rsid w:val="003B6DEA"/>
    <w:rsid w:val="003B7750"/>
    <w:rsid w:val="003C0320"/>
    <w:rsid w:val="003C1E4B"/>
    <w:rsid w:val="003C32AD"/>
    <w:rsid w:val="003C35E2"/>
    <w:rsid w:val="003C3BAE"/>
    <w:rsid w:val="003C3C39"/>
    <w:rsid w:val="003C4FC4"/>
    <w:rsid w:val="003C549E"/>
    <w:rsid w:val="003C5CC1"/>
    <w:rsid w:val="003C5D20"/>
    <w:rsid w:val="003C7DA4"/>
    <w:rsid w:val="003D033F"/>
    <w:rsid w:val="003D0FC7"/>
    <w:rsid w:val="003D261A"/>
    <w:rsid w:val="003D2A32"/>
    <w:rsid w:val="003D37E7"/>
    <w:rsid w:val="003D3906"/>
    <w:rsid w:val="003D411D"/>
    <w:rsid w:val="003D5E82"/>
    <w:rsid w:val="003D6E40"/>
    <w:rsid w:val="003E0DEC"/>
    <w:rsid w:val="003E1A9D"/>
    <w:rsid w:val="003E1D1D"/>
    <w:rsid w:val="003E3CF0"/>
    <w:rsid w:val="003E54A8"/>
    <w:rsid w:val="003E5B20"/>
    <w:rsid w:val="003E5D3D"/>
    <w:rsid w:val="003E5F2E"/>
    <w:rsid w:val="003E6153"/>
    <w:rsid w:val="003E619A"/>
    <w:rsid w:val="003E70F9"/>
    <w:rsid w:val="003E7969"/>
    <w:rsid w:val="003F2107"/>
    <w:rsid w:val="003F39B1"/>
    <w:rsid w:val="003F3D88"/>
    <w:rsid w:val="003F4A32"/>
    <w:rsid w:val="003F71D8"/>
    <w:rsid w:val="003F75E6"/>
    <w:rsid w:val="00400172"/>
    <w:rsid w:val="004006DC"/>
    <w:rsid w:val="004009B4"/>
    <w:rsid w:val="00401B05"/>
    <w:rsid w:val="0040299A"/>
    <w:rsid w:val="00402C6D"/>
    <w:rsid w:val="0040398A"/>
    <w:rsid w:val="00403E38"/>
    <w:rsid w:val="00403E94"/>
    <w:rsid w:val="004055B5"/>
    <w:rsid w:val="00405CA5"/>
    <w:rsid w:val="00405DA8"/>
    <w:rsid w:val="00406186"/>
    <w:rsid w:val="00410247"/>
    <w:rsid w:val="00410F64"/>
    <w:rsid w:val="0041131D"/>
    <w:rsid w:val="00411534"/>
    <w:rsid w:val="004116DE"/>
    <w:rsid w:val="00412066"/>
    <w:rsid w:val="0041212D"/>
    <w:rsid w:val="0041217D"/>
    <w:rsid w:val="00413411"/>
    <w:rsid w:val="00413831"/>
    <w:rsid w:val="00413EC0"/>
    <w:rsid w:val="00414004"/>
    <w:rsid w:val="00414D10"/>
    <w:rsid w:val="00414F37"/>
    <w:rsid w:val="0041510F"/>
    <w:rsid w:val="00415195"/>
    <w:rsid w:val="004166AB"/>
    <w:rsid w:val="00416DDE"/>
    <w:rsid w:val="00417F0C"/>
    <w:rsid w:val="004200AB"/>
    <w:rsid w:val="004200E1"/>
    <w:rsid w:val="004207E2"/>
    <w:rsid w:val="00421EFB"/>
    <w:rsid w:val="00422098"/>
    <w:rsid w:val="00424C15"/>
    <w:rsid w:val="0042534E"/>
    <w:rsid w:val="00425DCC"/>
    <w:rsid w:val="0042627C"/>
    <w:rsid w:val="00426E5E"/>
    <w:rsid w:val="00426FF1"/>
    <w:rsid w:val="004272EE"/>
    <w:rsid w:val="00427C8F"/>
    <w:rsid w:val="004313CE"/>
    <w:rsid w:val="004340BB"/>
    <w:rsid w:val="004363F1"/>
    <w:rsid w:val="00436D61"/>
    <w:rsid w:val="00436E79"/>
    <w:rsid w:val="00437CE8"/>
    <w:rsid w:val="00441A24"/>
    <w:rsid w:val="0044274F"/>
    <w:rsid w:val="004427A1"/>
    <w:rsid w:val="004436D7"/>
    <w:rsid w:val="00443867"/>
    <w:rsid w:val="00443A7B"/>
    <w:rsid w:val="00444BB5"/>
    <w:rsid w:val="00445F43"/>
    <w:rsid w:val="004467BF"/>
    <w:rsid w:val="0044687F"/>
    <w:rsid w:val="00446A54"/>
    <w:rsid w:val="00446CA2"/>
    <w:rsid w:val="00447121"/>
    <w:rsid w:val="00447578"/>
    <w:rsid w:val="00447E47"/>
    <w:rsid w:val="00450D20"/>
    <w:rsid w:val="0045178C"/>
    <w:rsid w:val="00451965"/>
    <w:rsid w:val="00451BB5"/>
    <w:rsid w:val="004532F0"/>
    <w:rsid w:val="00453D44"/>
    <w:rsid w:val="00456428"/>
    <w:rsid w:val="00456D9F"/>
    <w:rsid w:val="004574A6"/>
    <w:rsid w:val="00460016"/>
    <w:rsid w:val="00461452"/>
    <w:rsid w:val="00461833"/>
    <w:rsid w:val="004638FA"/>
    <w:rsid w:val="00464433"/>
    <w:rsid w:val="0046741A"/>
    <w:rsid w:val="00467D18"/>
    <w:rsid w:val="00470AAA"/>
    <w:rsid w:val="00471349"/>
    <w:rsid w:val="00471E25"/>
    <w:rsid w:val="004727D7"/>
    <w:rsid w:val="00472D38"/>
    <w:rsid w:val="00472E41"/>
    <w:rsid w:val="00474A06"/>
    <w:rsid w:val="004754CD"/>
    <w:rsid w:val="00475E03"/>
    <w:rsid w:val="00476FA1"/>
    <w:rsid w:val="0047763C"/>
    <w:rsid w:val="00477BD0"/>
    <w:rsid w:val="00477FAB"/>
    <w:rsid w:val="00480BD3"/>
    <w:rsid w:val="00481B1F"/>
    <w:rsid w:val="00481EA1"/>
    <w:rsid w:val="00482A16"/>
    <w:rsid w:val="00482F6A"/>
    <w:rsid w:val="00483CF4"/>
    <w:rsid w:val="00484A96"/>
    <w:rsid w:val="00485716"/>
    <w:rsid w:val="00485C2B"/>
    <w:rsid w:val="00485EFF"/>
    <w:rsid w:val="0048676E"/>
    <w:rsid w:val="004873C3"/>
    <w:rsid w:val="00487C87"/>
    <w:rsid w:val="00487E3B"/>
    <w:rsid w:val="004910DF"/>
    <w:rsid w:val="004915D7"/>
    <w:rsid w:val="00491BF9"/>
    <w:rsid w:val="00494E3E"/>
    <w:rsid w:val="00494F0E"/>
    <w:rsid w:val="00495228"/>
    <w:rsid w:val="0049594C"/>
    <w:rsid w:val="00495F80"/>
    <w:rsid w:val="004960C1"/>
    <w:rsid w:val="004963F9"/>
    <w:rsid w:val="004A0366"/>
    <w:rsid w:val="004A0C5C"/>
    <w:rsid w:val="004A1049"/>
    <w:rsid w:val="004A296E"/>
    <w:rsid w:val="004A3061"/>
    <w:rsid w:val="004A38E6"/>
    <w:rsid w:val="004B0268"/>
    <w:rsid w:val="004B0B5D"/>
    <w:rsid w:val="004B0D3F"/>
    <w:rsid w:val="004B2111"/>
    <w:rsid w:val="004B2C69"/>
    <w:rsid w:val="004B4276"/>
    <w:rsid w:val="004B4C7B"/>
    <w:rsid w:val="004B6D1B"/>
    <w:rsid w:val="004B6E8D"/>
    <w:rsid w:val="004C0488"/>
    <w:rsid w:val="004C09A5"/>
    <w:rsid w:val="004C0B1A"/>
    <w:rsid w:val="004C1787"/>
    <w:rsid w:val="004C2747"/>
    <w:rsid w:val="004C3855"/>
    <w:rsid w:val="004C3FAF"/>
    <w:rsid w:val="004C48D1"/>
    <w:rsid w:val="004C5E0B"/>
    <w:rsid w:val="004C6D2C"/>
    <w:rsid w:val="004C7F4E"/>
    <w:rsid w:val="004D05ED"/>
    <w:rsid w:val="004D0DE6"/>
    <w:rsid w:val="004D13DF"/>
    <w:rsid w:val="004D16CF"/>
    <w:rsid w:val="004D2C3F"/>
    <w:rsid w:val="004D475C"/>
    <w:rsid w:val="004D59A1"/>
    <w:rsid w:val="004D60B1"/>
    <w:rsid w:val="004D6112"/>
    <w:rsid w:val="004D75A1"/>
    <w:rsid w:val="004D7711"/>
    <w:rsid w:val="004D7799"/>
    <w:rsid w:val="004E0CA5"/>
    <w:rsid w:val="004E1CF5"/>
    <w:rsid w:val="004E1F13"/>
    <w:rsid w:val="004E224C"/>
    <w:rsid w:val="004E35FF"/>
    <w:rsid w:val="004E40DE"/>
    <w:rsid w:val="004E45E4"/>
    <w:rsid w:val="004E4B45"/>
    <w:rsid w:val="004E5633"/>
    <w:rsid w:val="004E5931"/>
    <w:rsid w:val="004E5DFB"/>
    <w:rsid w:val="004E7066"/>
    <w:rsid w:val="004E79FD"/>
    <w:rsid w:val="004E7B52"/>
    <w:rsid w:val="004F2B6A"/>
    <w:rsid w:val="004F36A1"/>
    <w:rsid w:val="004F381F"/>
    <w:rsid w:val="004F3E03"/>
    <w:rsid w:val="004F49B9"/>
    <w:rsid w:val="004F4D33"/>
    <w:rsid w:val="004F5657"/>
    <w:rsid w:val="004F7319"/>
    <w:rsid w:val="00501228"/>
    <w:rsid w:val="00501525"/>
    <w:rsid w:val="00503214"/>
    <w:rsid w:val="00506650"/>
    <w:rsid w:val="00506727"/>
    <w:rsid w:val="00506CCC"/>
    <w:rsid w:val="00511FF6"/>
    <w:rsid w:val="005135D3"/>
    <w:rsid w:val="00514126"/>
    <w:rsid w:val="005143E4"/>
    <w:rsid w:val="005146C4"/>
    <w:rsid w:val="00515EB2"/>
    <w:rsid w:val="0051692F"/>
    <w:rsid w:val="00523AD6"/>
    <w:rsid w:val="00523CD7"/>
    <w:rsid w:val="005258B0"/>
    <w:rsid w:val="005269A4"/>
    <w:rsid w:val="00531DEF"/>
    <w:rsid w:val="00532AEE"/>
    <w:rsid w:val="005343F5"/>
    <w:rsid w:val="005369DE"/>
    <w:rsid w:val="00540446"/>
    <w:rsid w:val="005413F8"/>
    <w:rsid w:val="00541611"/>
    <w:rsid w:val="00541ADB"/>
    <w:rsid w:val="00541B9F"/>
    <w:rsid w:val="00543E53"/>
    <w:rsid w:val="00543F8E"/>
    <w:rsid w:val="00544116"/>
    <w:rsid w:val="0054495D"/>
    <w:rsid w:val="00545F44"/>
    <w:rsid w:val="0054677D"/>
    <w:rsid w:val="00546DC1"/>
    <w:rsid w:val="0054733A"/>
    <w:rsid w:val="005512B8"/>
    <w:rsid w:val="00551F66"/>
    <w:rsid w:val="0055306A"/>
    <w:rsid w:val="00553DB4"/>
    <w:rsid w:val="0055551B"/>
    <w:rsid w:val="00557616"/>
    <w:rsid w:val="005603EE"/>
    <w:rsid w:val="00560CD9"/>
    <w:rsid w:val="00561056"/>
    <w:rsid w:val="0056115F"/>
    <w:rsid w:val="005621CC"/>
    <w:rsid w:val="00562DF5"/>
    <w:rsid w:val="00562EBD"/>
    <w:rsid w:val="0056374F"/>
    <w:rsid w:val="00563808"/>
    <w:rsid w:val="00563A91"/>
    <w:rsid w:val="00564558"/>
    <w:rsid w:val="00564A1B"/>
    <w:rsid w:val="00564E3D"/>
    <w:rsid w:val="0056571F"/>
    <w:rsid w:val="005657BD"/>
    <w:rsid w:val="00565AAB"/>
    <w:rsid w:val="005673AD"/>
    <w:rsid w:val="00567952"/>
    <w:rsid w:val="00567AA9"/>
    <w:rsid w:val="00572525"/>
    <w:rsid w:val="00573CDF"/>
    <w:rsid w:val="00575250"/>
    <w:rsid w:val="00575F83"/>
    <w:rsid w:val="005810B7"/>
    <w:rsid w:val="00581159"/>
    <w:rsid w:val="00582CE7"/>
    <w:rsid w:val="00584491"/>
    <w:rsid w:val="00584CBA"/>
    <w:rsid w:val="00585A28"/>
    <w:rsid w:val="00585FC2"/>
    <w:rsid w:val="0058674A"/>
    <w:rsid w:val="005901B7"/>
    <w:rsid w:val="005906AB"/>
    <w:rsid w:val="00590995"/>
    <w:rsid w:val="00590FE2"/>
    <w:rsid w:val="0059104F"/>
    <w:rsid w:val="00591AA0"/>
    <w:rsid w:val="005922A1"/>
    <w:rsid w:val="00592854"/>
    <w:rsid w:val="00593134"/>
    <w:rsid w:val="00595955"/>
    <w:rsid w:val="00595F11"/>
    <w:rsid w:val="005A0576"/>
    <w:rsid w:val="005A0BCE"/>
    <w:rsid w:val="005A1F94"/>
    <w:rsid w:val="005A360E"/>
    <w:rsid w:val="005A4046"/>
    <w:rsid w:val="005A5A21"/>
    <w:rsid w:val="005A5EDF"/>
    <w:rsid w:val="005A6384"/>
    <w:rsid w:val="005A6E52"/>
    <w:rsid w:val="005B018B"/>
    <w:rsid w:val="005B194D"/>
    <w:rsid w:val="005B25C6"/>
    <w:rsid w:val="005B346A"/>
    <w:rsid w:val="005B3839"/>
    <w:rsid w:val="005B3AB9"/>
    <w:rsid w:val="005B4AE5"/>
    <w:rsid w:val="005B6A89"/>
    <w:rsid w:val="005B6E97"/>
    <w:rsid w:val="005B6FB5"/>
    <w:rsid w:val="005B7446"/>
    <w:rsid w:val="005C0D20"/>
    <w:rsid w:val="005C16DC"/>
    <w:rsid w:val="005C2149"/>
    <w:rsid w:val="005C30FE"/>
    <w:rsid w:val="005C3AB6"/>
    <w:rsid w:val="005C3BAB"/>
    <w:rsid w:val="005C4090"/>
    <w:rsid w:val="005C464C"/>
    <w:rsid w:val="005C497D"/>
    <w:rsid w:val="005C51AF"/>
    <w:rsid w:val="005C5BD1"/>
    <w:rsid w:val="005C614F"/>
    <w:rsid w:val="005C79F0"/>
    <w:rsid w:val="005C7DC6"/>
    <w:rsid w:val="005D0B27"/>
    <w:rsid w:val="005D12E5"/>
    <w:rsid w:val="005D25DC"/>
    <w:rsid w:val="005D2863"/>
    <w:rsid w:val="005D2B94"/>
    <w:rsid w:val="005D5B7A"/>
    <w:rsid w:val="005D5D2E"/>
    <w:rsid w:val="005D5FD4"/>
    <w:rsid w:val="005D6702"/>
    <w:rsid w:val="005D7C74"/>
    <w:rsid w:val="005E025B"/>
    <w:rsid w:val="005E1303"/>
    <w:rsid w:val="005E1709"/>
    <w:rsid w:val="005E1766"/>
    <w:rsid w:val="005E1886"/>
    <w:rsid w:val="005E1F14"/>
    <w:rsid w:val="005E2399"/>
    <w:rsid w:val="005E3F85"/>
    <w:rsid w:val="005E3FD4"/>
    <w:rsid w:val="005E4295"/>
    <w:rsid w:val="005E6953"/>
    <w:rsid w:val="005E7B60"/>
    <w:rsid w:val="005F002E"/>
    <w:rsid w:val="005F06CA"/>
    <w:rsid w:val="005F0C50"/>
    <w:rsid w:val="005F16B0"/>
    <w:rsid w:val="005F1BFB"/>
    <w:rsid w:val="005F2603"/>
    <w:rsid w:val="005F306C"/>
    <w:rsid w:val="005F3F23"/>
    <w:rsid w:val="005F3F77"/>
    <w:rsid w:val="005F4199"/>
    <w:rsid w:val="005F45D2"/>
    <w:rsid w:val="005F53B6"/>
    <w:rsid w:val="005F5508"/>
    <w:rsid w:val="005F5FB0"/>
    <w:rsid w:val="005F74C2"/>
    <w:rsid w:val="005F79B0"/>
    <w:rsid w:val="00600531"/>
    <w:rsid w:val="00600EF4"/>
    <w:rsid w:val="00601A8E"/>
    <w:rsid w:val="006034FE"/>
    <w:rsid w:val="00604034"/>
    <w:rsid w:val="00604F39"/>
    <w:rsid w:val="006076AD"/>
    <w:rsid w:val="006078FA"/>
    <w:rsid w:val="0061097A"/>
    <w:rsid w:val="0061098C"/>
    <w:rsid w:val="00610D98"/>
    <w:rsid w:val="00611AC4"/>
    <w:rsid w:val="006139B2"/>
    <w:rsid w:val="00613E95"/>
    <w:rsid w:val="00614620"/>
    <w:rsid w:val="00614EDB"/>
    <w:rsid w:val="00620117"/>
    <w:rsid w:val="00620122"/>
    <w:rsid w:val="0062120C"/>
    <w:rsid w:val="006219CA"/>
    <w:rsid w:val="006227CC"/>
    <w:rsid w:val="00622B5B"/>
    <w:rsid w:val="00624031"/>
    <w:rsid w:val="00626486"/>
    <w:rsid w:val="00626ED5"/>
    <w:rsid w:val="00627322"/>
    <w:rsid w:val="00627FF6"/>
    <w:rsid w:val="0063062D"/>
    <w:rsid w:val="00630A67"/>
    <w:rsid w:val="00630C97"/>
    <w:rsid w:val="00633BA2"/>
    <w:rsid w:val="00634D9A"/>
    <w:rsid w:val="00635312"/>
    <w:rsid w:val="00635399"/>
    <w:rsid w:val="00635D24"/>
    <w:rsid w:val="006360D9"/>
    <w:rsid w:val="00636A6D"/>
    <w:rsid w:val="006378EE"/>
    <w:rsid w:val="006402D0"/>
    <w:rsid w:val="006406CE"/>
    <w:rsid w:val="00641089"/>
    <w:rsid w:val="006414AA"/>
    <w:rsid w:val="006415A2"/>
    <w:rsid w:val="00642175"/>
    <w:rsid w:val="006422AC"/>
    <w:rsid w:val="0064250F"/>
    <w:rsid w:val="00642BB3"/>
    <w:rsid w:val="00645318"/>
    <w:rsid w:val="006453BE"/>
    <w:rsid w:val="006461B0"/>
    <w:rsid w:val="006474DF"/>
    <w:rsid w:val="00650113"/>
    <w:rsid w:val="006519FA"/>
    <w:rsid w:val="00651C59"/>
    <w:rsid w:val="00652CAD"/>
    <w:rsid w:val="006530A5"/>
    <w:rsid w:val="0065363F"/>
    <w:rsid w:val="006536AD"/>
    <w:rsid w:val="006536FA"/>
    <w:rsid w:val="00653DCE"/>
    <w:rsid w:val="006610CC"/>
    <w:rsid w:val="00661355"/>
    <w:rsid w:val="00661546"/>
    <w:rsid w:val="0066359F"/>
    <w:rsid w:val="00663807"/>
    <w:rsid w:val="00664586"/>
    <w:rsid w:val="0066678C"/>
    <w:rsid w:val="0066755F"/>
    <w:rsid w:val="00667BBA"/>
    <w:rsid w:val="0067116A"/>
    <w:rsid w:val="0067180F"/>
    <w:rsid w:val="00672770"/>
    <w:rsid w:val="0067376D"/>
    <w:rsid w:val="00673879"/>
    <w:rsid w:val="006738B7"/>
    <w:rsid w:val="00674901"/>
    <w:rsid w:val="006749D3"/>
    <w:rsid w:val="0067660A"/>
    <w:rsid w:val="00676D5B"/>
    <w:rsid w:val="00677036"/>
    <w:rsid w:val="00681235"/>
    <w:rsid w:val="00681EC8"/>
    <w:rsid w:val="00682F3D"/>
    <w:rsid w:val="00683ABC"/>
    <w:rsid w:val="00685135"/>
    <w:rsid w:val="006871E6"/>
    <w:rsid w:val="0068735F"/>
    <w:rsid w:val="00691591"/>
    <w:rsid w:val="00691735"/>
    <w:rsid w:val="00691B7F"/>
    <w:rsid w:val="00691F87"/>
    <w:rsid w:val="006931D6"/>
    <w:rsid w:val="006941D6"/>
    <w:rsid w:val="00694202"/>
    <w:rsid w:val="00695AED"/>
    <w:rsid w:val="006967C0"/>
    <w:rsid w:val="00697474"/>
    <w:rsid w:val="006A02CD"/>
    <w:rsid w:val="006A1CE0"/>
    <w:rsid w:val="006A22AB"/>
    <w:rsid w:val="006A32B3"/>
    <w:rsid w:val="006A3644"/>
    <w:rsid w:val="006A40A1"/>
    <w:rsid w:val="006A4F11"/>
    <w:rsid w:val="006A75E4"/>
    <w:rsid w:val="006A78B1"/>
    <w:rsid w:val="006A7DE6"/>
    <w:rsid w:val="006B21FB"/>
    <w:rsid w:val="006B230C"/>
    <w:rsid w:val="006B3615"/>
    <w:rsid w:val="006B40F6"/>
    <w:rsid w:val="006B4294"/>
    <w:rsid w:val="006C35B5"/>
    <w:rsid w:val="006C394E"/>
    <w:rsid w:val="006C3ADA"/>
    <w:rsid w:val="006C45B3"/>
    <w:rsid w:val="006C4EDE"/>
    <w:rsid w:val="006C56C6"/>
    <w:rsid w:val="006C7245"/>
    <w:rsid w:val="006C72F0"/>
    <w:rsid w:val="006D18D5"/>
    <w:rsid w:val="006D3563"/>
    <w:rsid w:val="006D3F56"/>
    <w:rsid w:val="006D486C"/>
    <w:rsid w:val="006D526E"/>
    <w:rsid w:val="006D574F"/>
    <w:rsid w:val="006E107B"/>
    <w:rsid w:val="006E1918"/>
    <w:rsid w:val="006E261F"/>
    <w:rsid w:val="006E2D5C"/>
    <w:rsid w:val="006E3481"/>
    <w:rsid w:val="006E348D"/>
    <w:rsid w:val="006E49C2"/>
    <w:rsid w:val="006E60B7"/>
    <w:rsid w:val="006E6484"/>
    <w:rsid w:val="006E64DE"/>
    <w:rsid w:val="006E68AA"/>
    <w:rsid w:val="006E6D8C"/>
    <w:rsid w:val="006F03A0"/>
    <w:rsid w:val="006F1AF7"/>
    <w:rsid w:val="006F1F99"/>
    <w:rsid w:val="006F3A73"/>
    <w:rsid w:val="006F456A"/>
    <w:rsid w:val="006F55F5"/>
    <w:rsid w:val="006F6563"/>
    <w:rsid w:val="006F691D"/>
    <w:rsid w:val="00700C33"/>
    <w:rsid w:val="0070143A"/>
    <w:rsid w:val="00702264"/>
    <w:rsid w:val="00703351"/>
    <w:rsid w:val="007033FD"/>
    <w:rsid w:val="00703949"/>
    <w:rsid w:val="00706623"/>
    <w:rsid w:val="00706CD3"/>
    <w:rsid w:val="00707AD3"/>
    <w:rsid w:val="00707CE4"/>
    <w:rsid w:val="00710168"/>
    <w:rsid w:val="00710539"/>
    <w:rsid w:val="0071093A"/>
    <w:rsid w:val="007114B5"/>
    <w:rsid w:val="0071472B"/>
    <w:rsid w:val="007168DA"/>
    <w:rsid w:val="00717243"/>
    <w:rsid w:val="00717697"/>
    <w:rsid w:val="00721AB6"/>
    <w:rsid w:val="00722293"/>
    <w:rsid w:val="00722970"/>
    <w:rsid w:val="00724228"/>
    <w:rsid w:val="007248FB"/>
    <w:rsid w:val="00724AFC"/>
    <w:rsid w:val="007259B3"/>
    <w:rsid w:val="007263AB"/>
    <w:rsid w:val="00726CC4"/>
    <w:rsid w:val="00730790"/>
    <w:rsid w:val="0073099E"/>
    <w:rsid w:val="007309DF"/>
    <w:rsid w:val="00730F7D"/>
    <w:rsid w:val="00731490"/>
    <w:rsid w:val="0073196D"/>
    <w:rsid w:val="0073298E"/>
    <w:rsid w:val="007343FD"/>
    <w:rsid w:val="00734508"/>
    <w:rsid w:val="00735977"/>
    <w:rsid w:val="00735B8C"/>
    <w:rsid w:val="00735EAF"/>
    <w:rsid w:val="00736A5B"/>
    <w:rsid w:val="00737067"/>
    <w:rsid w:val="0073724C"/>
    <w:rsid w:val="0073732C"/>
    <w:rsid w:val="0073735C"/>
    <w:rsid w:val="00737593"/>
    <w:rsid w:val="0074064A"/>
    <w:rsid w:val="0074118C"/>
    <w:rsid w:val="007415F5"/>
    <w:rsid w:val="00743807"/>
    <w:rsid w:val="00743D81"/>
    <w:rsid w:val="007452D0"/>
    <w:rsid w:val="00745836"/>
    <w:rsid w:val="00745CCF"/>
    <w:rsid w:val="0074607E"/>
    <w:rsid w:val="007473DE"/>
    <w:rsid w:val="0075019F"/>
    <w:rsid w:val="007507BF"/>
    <w:rsid w:val="00751E93"/>
    <w:rsid w:val="007532EE"/>
    <w:rsid w:val="00753538"/>
    <w:rsid w:val="00753F38"/>
    <w:rsid w:val="00754654"/>
    <w:rsid w:val="0075577D"/>
    <w:rsid w:val="007563D1"/>
    <w:rsid w:val="00756539"/>
    <w:rsid w:val="00756CB6"/>
    <w:rsid w:val="00757684"/>
    <w:rsid w:val="0075799A"/>
    <w:rsid w:val="00757C88"/>
    <w:rsid w:val="00761B08"/>
    <w:rsid w:val="0076325A"/>
    <w:rsid w:val="00763844"/>
    <w:rsid w:val="00763A17"/>
    <w:rsid w:val="00764464"/>
    <w:rsid w:val="00765296"/>
    <w:rsid w:val="00766253"/>
    <w:rsid w:val="007735BE"/>
    <w:rsid w:val="00773FD1"/>
    <w:rsid w:val="00774006"/>
    <w:rsid w:val="00774EC0"/>
    <w:rsid w:val="0077610E"/>
    <w:rsid w:val="0077658D"/>
    <w:rsid w:val="00777A5A"/>
    <w:rsid w:val="00777FB4"/>
    <w:rsid w:val="00780352"/>
    <w:rsid w:val="00780355"/>
    <w:rsid w:val="00780857"/>
    <w:rsid w:val="007813CE"/>
    <w:rsid w:val="007830E8"/>
    <w:rsid w:val="0078328B"/>
    <w:rsid w:val="00783AA9"/>
    <w:rsid w:val="007844FC"/>
    <w:rsid w:val="007851B9"/>
    <w:rsid w:val="007859C1"/>
    <w:rsid w:val="00786BFB"/>
    <w:rsid w:val="0078716C"/>
    <w:rsid w:val="00787A03"/>
    <w:rsid w:val="00787C9F"/>
    <w:rsid w:val="00790ADF"/>
    <w:rsid w:val="00790E2E"/>
    <w:rsid w:val="00790E6C"/>
    <w:rsid w:val="00791755"/>
    <w:rsid w:val="0079245D"/>
    <w:rsid w:val="007928D5"/>
    <w:rsid w:val="00793CFE"/>
    <w:rsid w:val="00794095"/>
    <w:rsid w:val="007956B4"/>
    <w:rsid w:val="00795D4E"/>
    <w:rsid w:val="0079645F"/>
    <w:rsid w:val="00796BEE"/>
    <w:rsid w:val="00796D10"/>
    <w:rsid w:val="00797964"/>
    <w:rsid w:val="007979EF"/>
    <w:rsid w:val="007A0979"/>
    <w:rsid w:val="007A1578"/>
    <w:rsid w:val="007A1A08"/>
    <w:rsid w:val="007A32BF"/>
    <w:rsid w:val="007A394F"/>
    <w:rsid w:val="007A5BD3"/>
    <w:rsid w:val="007B196C"/>
    <w:rsid w:val="007B2227"/>
    <w:rsid w:val="007B31B1"/>
    <w:rsid w:val="007B4997"/>
    <w:rsid w:val="007B5D23"/>
    <w:rsid w:val="007B6166"/>
    <w:rsid w:val="007B6282"/>
    <w:rsid w:val="007B628B"/>
    <w:rsid w:val="007B69D3"/>
    <w:rsid w:val="007B6A35"/>
    <w:rsid w:val="007B7995"/>
    <w:rsid w:val="007C0C6C"/>
    <w:rsid w:val="007C0CEF"/>
    <w:rsid w:val="007C132A"/>
    <w:rsid w:val="007C19C8"/>
    <w:rsid w:val="007C1FA8"/>
    <w:rsid w:val="007C24B9"/>
    <w:rsid w:val="007C3D8F"/>
    <w:rsid w:val="007C407B"/>
    <w:rsid w:val="007C4E43"/>
    <w:rsid w:val="007C5BD0"/>
    <w:rsid w:val="007C6280"/>
    <w:rsid w:val="007C745A"/>
    <w:rsid w:val="007C7795"/>
    <w:rsid w:val="007C77DE"/>
    <w:rsid w:val="007C7CB4"/>
    <w:rsid w:val="007D109B"/>
    <w:rsid w:val="007D1173"/>
    <w:rsid w:val="007D37BF"/>
    <w:rsid w:val="007D4234"/>
    <w:rsid w:val="007D553D"/>
    <w:rsid w:val="007D5B67"/>
    <w:rsid w:val="007D7196"/>
    <w:rsid w:val="007E07A8"/>
    <w:rsid w:val="007E0DD4"/>
    <w:rsid w:val="007E18F2"/>
    <w:rsid w:val="007E1CB1"/>
    <w:rsid w:val="007E1DB7"/>
    <w:rsid w:val="007E32AD"/>
    <w:rsid w:val="007E3F63"/>
    <w:rsid w:val="007E4739"/>
    <w:rsid w:val="007E5154"/>
    <w:rsid w:val="007E5E82"/>
    <w:rsid w:val="007E61C3"/>
    <w:rsid w:val="007E7DCB"/>
    <w:rsid w:val="007F0A44"/>
    <w:rsid w:val="007F0CCD"/>
    <w:rsid w:val="007F0FD9"/>
    <w:rsid w:val="007F1E31"/>
    <w:rsid w:val="007F2B6D"/>
    <w:rsid w:val="007F38B1"/>
    <w:rsid w:val="007F6AA9"/>
    <w:rsid w:val="007F6B90"/>
    <w:rsid w:val="007F799B"/>
    <w:rsid w:val="0080064B"/>
    <w:rsid w:val="00801691"/>
    <w:rsid w:val="0080184F"/>
    <w:rsid w:val="008025FF"/>
    <w:rsid w:val="0080264B"/>
    <w:rsid w:val="0080302F"/>
    <w:rsid w:val="00803238"/>
    <w:rsid w:val="008037E5"/>
    <w:rsid w:val="00803938"/>
    <w:rsid w:val="00803B70"/>
    <w:rsid w:val="00803ED3"/>
    <w:rsid w:val="00804209"/>
    <w:rsid w:val="008047EA"/>
    <w:rsid w:val="00805648"/>
    <w:rsid w:val="00805F82"/>
    <w:rsid w:val="008068CD"/>
    <w:rsid w:val="00811322"/>
    <w:rsid w:val="008115D9"/>
    <w:rsid w:val="008137A4"/>
    <w:rsid w:val="00813CDB"/>
    <w:rsid w:val="008143F2"/>
    <w:rsid w:val="008151BB"/>
    <w:rsid w:val="00815A22"/>
    <w:rsid w:val="008177F2"/>
    <w:rsid w:val="00817F1C"/>
    <w:rsid w:val="00817FFC"/>
    <w:rsid w:val="008203E8"/>
    <w:rsid w:val="008206FF"/>
    <w:rsid w:val="00820D86"/>
    <w:rsid w:val="008217B0"/>
    <w:rsid w:val="0082284E"/>
    <w:rsid w:val="00822D60"/>
    <w:rsid w:val="00822E96"/>
    <w:rsid w:val="00823851"/>
    <w:rsid w:val="00823DDD"/>
    <w:rsid w:val="00824513"/>
    <w:rsid w:val="008249CC"/>
    <w:rsid w:val="008252B0"/>
    <w:rsid w:val="00825611"/>
    <w:rsid w:val="008265AE"/>
    <w:rsid w:val="00826972"/>
    <w:rsid w:val="00827CA6"/>
    <w:rsid w:val="00827F4C"/>
    <w:rsid w:val="00834324"/>
    <w:rsid w:val="00834A16"/>
    <w:rsid w:val="00835670"/>
    <w:rsid w:val="00837413"/>
    <w:rsid w:val="0084043B"/>
    <w:rsid w:val="00841D6F"/>
    <w:rsid w:val="00842DEB"/>
    <w:rsid w:val="00843B0C"/>
    <w:rsid w:val="00844E9B"/>
    <w:rsid w:val="0084577C"/>
    <w:rsid w:val="008468A4"/>
    <w:rsid w:val="0084751A"/>
    <w:rsid w:val="0085072F"/>
    <w:rsid w:val="008507EB"/>
    <w:rsid w:val="00851DE2"/>
    <w:rsid w:val="00851FA1"/>
    <w:rsid w:val="0085269E"/>
    <w:rsid w:val="00852ABA"/>
    <w:rsid w:val="00853321"/>
    <w:rsid w:val="0085370A"/>
    <w:rsid w:val="00855A14"/>
    <w:rsid w:val="00856398"/>
    <w:rsid w:val="00856DB6"/>
    <w:rsid w:val="008570EA"/>
    <w:rsid w:val="00862AF2"/>
    <w:rsid w:val="00862B31"/>
    <w:rsid w:val="008641F0"/>
    <w:rsid w:val="0086441E"/>
    <w:rsid w:val="00864711"/>
    <w:rsid w:val="008653CA"/>
    <w:rsid w:val="00866B48"/>
    <w:rsid w:val="00870BE6"/>
    <w:rsid w:val="00871DCF"/>
    <w:rsid w:val="008720F2"/>
    <w:rsid w:val="0087221A"/>
    <w:rsid w:val="008731D7"/>
    <w:rsid w:val="008759A4"/>
    <w:rsid w:val="00875E79"/>
    <w:rsid w:val="00880B57"/>
    <w:rsid w:val="008821F3"/>
    <w:rsid w:val="00882BA0"/>
    <w:rsid w:val="0088589D"/>
    <w:rsid w:val="00887302"/>
    <w:rsid w:val="00887511"/>
    <w:rsid w:val="008908D3"/>
    <w:rsid w:val="00891FA0"/>
    <w:rsid w:val="00893162"/>
    <w:rsid w:val="008945D1"/>
    <w:rsid w:val="00895ECE"/>
    <w:rsid w:val="00896968"/>
    <w:rsid w:val="00896EA6"/>
    <w:rsid w:val="00897B4B"/>
    <w:rsid w:val="008A0673"/>
    <w:rsid w:val="008A23AE"/>
    <w:rsid w:val="008A5821"/>
    <w:rsid w:val="008A59B6"/>
    <w:rsid w:val="008A77CC"/>
    <w:rsid w:val="008B0207"/>
    <w:rsid w:val="008B187D"/>
    <w:rsid w:val="008B2644"/>
    <w:rsid w:val="008B2D21"/>
    <w:rsid w:val="008B3AC0"/>
    <w:rsid w:val="008B43D0"/>
    <w:rsid w:val="008B5B8C"/>
    <w:rsid w:val="008B620C"/>
    <w:rsid w:val="008C118A"/>
    <w:rsid w:val="008C12FA"/>
    <w:rsid w:val="008C1399"/>
    <w:rsid w:val="008C16FF"/>
    <w:rsid w:val="008C1BAD"/>
    <w:rsid w:val="008C23AA"/>
    <w:rsid w:val="008C30B8"/>
    <w:rsid w:val="008C5A71"/>
    <w:rsid w:val="008C5E63"/>
    <w:rsid w:val="008C6673"/>
    <w:rsid w:val="008C6B29"/>
    <w:rsid w:val="008C6C38"/>
    <w:rsid w:val="008C796C"/>
    <w:rsid w:val="008D2083"/>
    <w:rsid w:val="008D2BFC"/>
    <w:rsid w:val="008D36D6"/>
    <w:rsid w:val="008D54A3"/>
    <w:rsid w:val="008D5F00"/>
    <w:rsid w:val="008D77B5"/>
    <w:rsid w:val="008D78AC"/>
    <w:rsid w:val="008E02A6"/>
    <w:rsid w:val="008E03AD"/>
    <w:rsid w:val="008E04A2"/>
    <w:rsid w:val="008E0580"/>
    <w:rsid w:val="008E0D3B"/>
    <w:rsid w:val="008E1066"/>
    <w:rsid w:val="008E10CA"/>
    <w:rsid w:val="008E4EBD"/>
    <w:rsid w:val="008E553D"/>
    <w:rsid w:val="008F0B55"/>
    <w:rsid w:val="008F2570"/>
    <w:rsid w:val="008F288D"/>
    <w:rsid w:val="008F28C5"/>
    <w:rsid w:val="008F2EF0"/>
    <w:rsid w:val="008F4FB1"/>
    <w:rsid w:val="008F5398"/>
    <w:rsid w:val="008F551E"/>
    <w:rsid w:val="008F5D2E"/>
    <w:rsid w:val="008F5F8A"/>
    <w:rsid w:val="008F763F"/>
    <w:rsid w:val="0090138A"/>
    <w:rsid w:val="00901EFD"/>
    <w:rsid w:val="00902585"/>
    <w:rsid w:val="009027E6"/>
    <w:rsid w:val="009029C6"/>
    <w:rsid w:val="00902B53"/>
    <w:rsid w:val="00905799"/>
    <w:rsid w:val="00906BA4"/>
    <w:rsid w:val="00907075"/>
    <w:rsid w:val="00910206"/>
    <w:rsid w:val="00910952"/>
    <w:rsid w:val="00911133"/>
    <w:rsid w:val="00912C9A"/>
    <w:rsid w:val="00913617"/>
    <w:rsid w:val="00913E8E"/>
    <w:rsid w:val="0091486D"/>
    <w:rsid w:val="0091634A"/>
    <w:rsid w:val="00916890"/>
    <w:rsid w:val="009174E3"/>
    <w:rsid w:val="00917E14"/>
    <w:rsid w:val="009203D3"/>
    <w:rsid w:val="00920C2A"/>
    <w:rsid w:val="009215B1"/>
    <w:rsid w:val="00922164"/>
    <w:rsid w:val="0092767B"/>
    <w:rsid w:val="009277F3"/>
    <w:rsid w:val="00930313"/>
    <w:rsid w:val="0093334E"/>
    <w:rsid w:val="00933DCB"/>
    <w:rsid w:val="0093478D"/>
    <w:rsid w:val="00935EB0"/>
    <w:rsid w:val="009363D2"/>
    <w:rsid w:val="00936987"/>
    <w:rsid w:val="00937617"/>
    <w:rsid w:val="0093782C"/>
    <w:rsid w:val="009407B4"/>
    <w:rsid w:val="00940874"/>
    <w:rsid w:val="00942048"/>
    <w:rsid w:val="009421A3"/>
    <w:rsid w:val="009422DC"/>
    <w:rsid w:val="0094343C"/>
    <w:rsid w:val="0094347C"/>
    <w:rsid w:val="00943A29"/>
    <w:rsid w:val="009446A7"/>
    <w:rsid w:val="00944EA7"/>
    <w:rsid w:val="00947BD4"/>
    <w:rsid w:val="00947C06"/>
    <w:rsid w:val="00947ECC"/>
    <w:rsid w:val="009501EA"/>
    <w:rsid w:val="00950FAE"/>
    <w:rsid w:val="00951198"/>
    <w:rsid w:val="009519CA"/>
    <w:rsid w:val="009519E8"/>
    <w:rsid w:val="00951F26"/>
    <w:rsid w:val="009528B3"/>
    <w:rsid w:val="00952C7E"/>
    <w:rsid w:val="00952E99"/>
    <w:rsid w:val="00952ED1"/>
    <w:rsid w:val="00953390"/>
    <w:rsid w:val="009539A6"/>
    <w:rsid w:val="00953E2C"/>
    <w:rsid w:val="00954BE7"/>
    <w:rsid w:val="00956320"/>
    <w:rsid w:val="00956604"/>
    <w:rsid w:val="00956EE2"/>
    <w:rsid w:val="00957D4A"/>
    <w:rsid w:val="00960927"/>
    <w:rsid w:val="00961084"/>
    <w:rsid w:val="009621F4"/>
    <w:rsid w:val="00962AB0"/>
    <w:rsid w:val="0096537D"/>
    <w:rsid w:val="00965BAE"/>
    <w:rsid w:val="009676C3"/>
    <w:rsid w:val="00967E2C"/>
    <w:rsid w:val="00971891"/>
    <w:rsid w:val="00971D41"/>
    <w:rsid w:val="00972317"/>
    <w:rsid w:val="00972453"/>
    <w:rsid w:val="00972923"/>
    <w:rsid w:val="009748E5"/>
    <w:rsid w:val="00975216"/>
    <w:rsid w:val="00976496"/>
    <w:rsid w:val="009802E6"/>
    <w:rsid w:val="009808F1"/>
    <w:rsid w:val="00980B18"/>
    <w:rsid w:val="009815CF"/>
    <w:rsid w:val="009816EA"/>
    <w:rsid w:val="00982F16"/>
    <w:rsid w:val="00983769"/>
    <w:rsid w:val="00984469"/>
    <w:rsid w:val="009844C1"/>
    <w:rsid w:val="0098698E"/>
    <w:rsid w:val="009915AA"/>
    <w:rsid w:val="009915FD"/>
    <w:rsid w:val="00991FD6"/>
    <w:rsid w:val="00992B97"/>
    <w:rsid w:val="009931F8"/>
    <w:rsid w:val="0099415B"/>
    <w:rsid w:val="00994779"/>
    <w:rsid w:val="009947B5"/>
    <w:rsid w:val="00997C22"/>
    <w:rsid w:val="009A56C4"/>
    <w:rsid w:val="009A5792"/>
    <w:rsid w:val="009A6D1C"/>
    <w:rsid w:val="009A78D6"/>
    <w:rsid w:val="009A7B69"/>
    <w:rsid w:val="009A7CFB"/>
    <w:rsid w:val="009B0156"/>
    <w:rsid w:val="009B048F"/>
    <w:rsid w:val="009B0F94"/>
    <w:rsid w:val="009B1E7A"/>
    <w:rsid w:val="009B2C6C"/>
    <w:rsid w:val="009B32BD"/>
    <w:rsid w:val="009B3806"/>
    <w:rsid w:val="009B3A13"/>
    <w:rsid w:val="009B4049"/>
    <w:rsid w:val="009B4515"/>
    <w:rsid w:val="009B4EC6"/>
    <w:rsid w:val="009B56B9"/>
    <w:rsid w:val="009B5EEF"/>
    <w:rsid w:val="009B71DA"/>
    <w:rsid w:val="009B7872"/>
    <w:rsid w:val="009B79EF"/>
    <w:rsid w:val="009C04CD"/>
    <w:rsid w:val="009C0996"/>
    <w:rsid w:val="009C1339"/>
    <w:rsid w:val="009C24E2"/>
    <w:rsid w:val="009C385A"/>
    <w:rsid w:val="009C411F"/>
    <w:rsid w:val="009C41F9"/>
    <w:rsid w:val="009C4D21"/>
    <w:rsid w:val="009C51DA"/>
    <w:rsid w:val="009C5443"/>
    <w:rsid w:val="009C5708"/>
    <w:rsid w:val="009C57CE"/>
    <w:rsid w:val="009D0825"/>
    <w:rsid w:val="009D13F9"/>
    <w:rsid w:val="009D1403"/>
    <w:rsid w:val="009D1983"/>
    <w:rsid w:val="009D1C87"/>
    <w:rsid w:val="009D2205"/>
    <w:rsid w:val="009D2457"/>
    <w:rsid w:val="009D2572"/>
    <w:rsid w:val="009D4008"/>
    <w:rsid w:val="009D669E"/>
    <w:rsid w:val="009D6E5C"/>
    <w:rsid w:val="009E0A55"/>
    <w:rsid w:val="009E1957"/>
    <w:rsid w:val="009E2E72"/>
    <w:rsid w:val="009E35CE"/>
    <w:rsid w:val="009E7501"/>
    <w:rsid w:val="009F2CCD"/>
    <w:rsid w:val="009F571F"/>
    <w:rsid w:val="009F5975"/>
    <w:rsid w:val="009F5D89"/>
    <w:rsid w:val="009F6A63"/>
    <w:rsid w:val="00A01C0E"/>
    <w:rsid w:val="00A0242F"/>
    <w:rsid w:val="00A03135"/>
    <w:rsid w:val="00A03670"/>
    <w:rsid w:val="00A03C12"/>
    <w:rsid w:val="00A04E7A"/>
    <w:rsid w:val="00A054E4"/>
    <w:rsid w:val="00A05A95"/>
    <w:rsid w:val="00A06597"/>
    <w:rsid w:val="00A0702C"/>
    <w:rsid w:val="00A0797A"/>
    <w:rsid w:val="00A101EC"/>
    <w:rsid w:val="00A1024B"/>
    <w:rsid w:val="00A10B58"/>
    <w:rsid w:val="00A12208"/>
    <w:rsid w:val="00A14258"/>
    <w:rsid w:val="00A1500B"/>
    <w:rsid w:val="00A15255"/>
    <w:rsid w:val="00A1584F"/>
    <w:rsid w:val="00A16B0A"/>
    <w:rsid w:val="00A16EC6"/>
    <w:rsid w:val="00A21A56"/>
    <w:rsid w:val="00A223DA"/>
    <w:rsid w:val="00A22C79"/>
    <w:rsid w:val="00A23B10"/>
    <w:rsid w:val="00A25322"/>
    <w:rsid w:val="00A25458"/>
    <w:rsid w:val="00A26413"/>
    <w:rsid w:val="00A27AFC"/>
    <w:rsid w:val="00A31918"/>
    <w:rsid w:val="00A32233"/>
    <w:rsid w:val="00A33E21"/>
    <w:rsid w:val="00A346E8"/>
    <w:rsid w:val="00A34B3B"/>
    <w:rsid w:val="00A363F5"/>
    <w:rsid w:val="00A36588"/>
    <w:rsid w:val="00A36701"/>
    <w:rsid w:val="00A36E5E"/>
    <w:rsid w:val="00A37BFF"/>
    <w:rsid w:val="00A40684"/>
    <w:rsid w:val="00A41A3E"/>
    <w:rsid w:val="00A42AD7"/>
    <w:rsid w:val="00A42B3F"/>
    <w:rsid w:val="00A43F6B"/>
    <w:rsid w:val="00A45528"/>
    <w:rsid w:val="00A45A62"/>
    <w:rsid w:val="00A47EBA"/>
    <w:rsid w:val="00A523F2"/>
    <w:rsid w:val="00A52A0B"/>
    <w:rsid w:val="00A53A7B"/>
    <w:rsid w:val="00A53BED"/>
    <w:rsid w:val="00A53F2B"/>
    <w:rsid w:val="00A54B4B"/>
    <w:rsid w:val="00A5544C"/>
    <w:rsid w:val="00A557BF"/>
    <w:rsid w:val="00A56056"/>
    <w:rsid w:val="00A564F8"/>
    <w:rsid w:val="00A56B4F"/>
    <w:rsid w:val="00A5744C"/>
    <w:rsid w:val="00A577A8"/>
    <w:rsid w:val="00A57C10"/>
    <w:rsid w:val="00A60A79"/>
    <w:rsid w:val="00A60ABD"/>
    <w:rsid w:val="00A6154F"/>
    <w:rsid w:val="00A6203B"/>
    <w:rsid w:val="00A64C01"/>
    <w:rsid w:val="00A6628B"/>
    <w:rsid w:val="00A66C60"/>
    <w:rsid w:val="00A67B1B"/>
    <w:rsid w:val="00A7116E"/>
    <w:rsid w:val="00A73E00"/>
    <w:rsid w:val="00A75300"/>
    <w:rsid w:val="00A80428"/>
    <w:rsid w:val="00A80842"/>
    <w:rsid w:val="00A81D4C"/>
    <w:rsid w:val="00A82645"/>
    <w:rsid w:val="00A8271B"/>
    <w:rsid w:val="00A82F7B"/>
    <w:rsid w:val="00A841BA"/>
    <w:rsid w:val="00A84392"/>
    <w:rsid w:val="00A8478C"/>
    <w:rsid w:val="00A84D43"/>
    <w:rsid w:val="00A8545C"/>
    <w:rsid w:val="00A85B73"/>
    <w:rsid w:val="00A90997"/>
    <w:rsid w:val="00A916DF"/>
    <w:rsid w:val="00A91849"/>
    <w:rsid w:val="00A91A97"/>
    <w:rsid w:val="00A93E8A"/>
    <w:rsid w:val="00A946C5"/>
    <w:rsid w:val="00A953F3"/>
    <w:rsid w:val="00A95A6E"/>
    <w:rsid w:val="00A96943"/>
    <w:rsid w:val="00A969FB"/>
    <w:rsid w:val="00A96E38"/>
    <w:rsid w:val="00A97231"/>
    <w:rsid w:val="00AA0AF1"/>
    <w:rsid w:val="00AA1C3D"/>
    <w:rsid w:val="00AA38CB"/>
    <w:rsid w:val="00AA3A3B"/>
    <w:rsid w:val="00AA5C40"/>
    <w:rsid w:val="00AA5CC4"/>
    <w:rsid w:val="00AA7DD3"/>
    <w:rsid w:val="00AB0BA5"/>
    <w:rsid w:val="00AB1BB4"/>
    <w:rsid w:val="00AB4C66"/>
    <w:rsid w:val="00AB558B"/>
    <w:rsid w:val="00AB67F7"/>
    <w:rsid w:val="00AB6F0D"/>
    <w:rsid w:val="00AC1B14"/>
    <w:rsid w:val="00AC1D58"/>
    <w:rsid w:val="00AC31DC"/>
    <w:rsid w:val="00AC382D"/>
    <w:rsid w:val="00AC38AE"/>
    <w:rsid w:val="00AC3FE0"/>
    <w:rsid w:val="00AC5207"/>
    <w:rsid w:val="00AC5A62"/>
    <w:rsid w:val="00AC5F79"/>
    <w:rsid w:val="00AC63E2"/>
    <w:rsid w:val="00AC6B41"/>
    <w:rsid w:val="00AC73B9"/>
    <w:rsid w:val="00AC74E5"/>
    <w:rsid w:val="00AC793E"/>
    <w:rsid w:val="00AD0353"/>
    <w:rsid w:val="00AD0781"/>
    <w:rsid w:val="00AD19E9"/>
    <w:rsid w:val="00AD28DD"/>
    <w:rsid w:val="00AD2AE4"/>
    <w:rsid w:val="00AD40BF"/>
    <w:rsid w:val="00AD45B8"/>
    <w:rsid w:val="00AD54D8"/>
    <w:rsid w:val="00AD5790"/>
    <w:rsid w:val="00AD6237"/>
    <w:rsid w:val="00AD692B"/>
    <w:rsid w:val="00AD79EA"/>
    <w:rsid w:val="00AE014D"/>
    <w:rsid w:val="00AE016E"/>
    <w:rsid w:val="00AE052A"/>
    <w:rsid w:val="00AE1A81"/>
    <w:rsid w:val="00AE349B"/>
    <w:rsid w:val="00AE3F93"/>
    <w:rsid w:val="00AE5E44"/>
    <w:rsid w:val="00AF0AF7"/>
    <w:rsid w:val="00AF2D87"/>
    <w:rsid w:val="00AF53C6"/>
    <w:rsid w:val="00AF55C9"/>
    <w:rsid w:val="00B0014C"/>
    <w:rsid w:val="00B013E9"/>
    <w:rsid w:val="00B035C2"/>
    <w:rsid w:val="00B0441E"/>
    <w:rsid w:val="00B04C19"/>
    <w:rsid w:val="00B04D1D"/>
    <w:rsid w:val="00B05962"/>
    <w:rsid w:val="00B06803"/>
    <w:rsid w:val="00B07459"/>
    <w:rsid w:val="00B11C3B"/>
    <w:rsid w:val="00B12060"/>
    <w:rsid w:val="00B122D6"/>
    <w:rsid w:val="00B128DB"/>
    <w:rsid w:val="00B13BA6"/>
    <w:rsid w:val="00B1588A"/>
    <w:rsid w:val="00B16EEC"/>
    <w:rsid w:val="00B204F8"/>
    <w:rsid w:val="00B20971"/>
    <w:rsid w:val="00B20A5C"/>
    <w:rsid w:val="00B20A61"/>
    <w:rsid w:val="00B20CC0"/>
    <w:rsid w:val="00B21909"/>
    <w:rsid w:val="00B22929"/>
    <w:rsid w:val="00B2388D"/>
    <w:rsid w:val="00B278D4"/>
    <w:rsid w:val="00B30174"/>
    <w:rsid w:val="00B33364"/>
    <w:rsid w:val="00B33D78"/>
    <w:rsid w:val="00B33ECE"/>
    <w:rsid w:val="00B3403F"/>
    <w:rsid w:val="00B3645C"/>
    <w:rsid w:val="00B36840"/>
    <w:rsid w:val="00B36C66"/>
    <w:rsid w:val="00B37C15"/>
    <w:rsid w:val="00B41FDE"/>
    <w:rsid w:val="00B43F6A"/>
    <w:rsid w:val="00B450EB"/>
    <w:rsid w:val="00B4524B"/>
    <w:rsid w:val="00B453A6"/>
    <w:rsid w:val="00B4687F"/>
    <w:rsid w:val="00B46C58"/>
    <w:rsid w:val="00B46CF7"/>
    <w:rsid w:val="00B506E5"/>
    <w:rsid w:val="00B513CD"/>
    <w:rsid w:val="00B51DDB"/>
    <w:rsid w:val="00B52025"/>
    <w:rsid w:val="00B52C0F"/>
    <w:rsid w:val="00B53E1F"/>
    <w:rsid w:val="00B54AAD"/>
    <w:rsid w:val="00B54BE0"/>
    <w:rsid w:val="00B558B2"/>
    <w:rsid w:val="00B565BA"/>
    <w:rsid w:val="00B57FBF"/>
    <w:rsid w:val="00B6045A"/>
    <w:rsid w:val="00B60C11"/>
    <w:rsid w:val="00B61375"/>
    <w:rsid w:val="00B61548"/>
    <w:rsid w:val="00B62627"/>
    <w:rsid w:val="00B62855"/>
    <w:rsid w:val="00B635AD"/>
    <w:rsid w:val="00B6396F"/>
    <w:rsid w:val="00B639CC"/>
    <w:rsid w:val="00B63AF7"/>
    <w:rsid w:val="00B661DB"/>
    <w:rsid w:val="00B66759"/>
    <w:rsid w:val="00B67479"/>
    <w:rsid w:val="00B67A86"/>
    <w:rsid w:val="00B67F06"/>
    <w:rsid w:val="00B72199"/>
    <w:rsid w:val="00B7505C"/>
    <w:rsid w:val="00B75767"/>
    <w:rsid w:val="00B76040"/>
    <w:rsid w:val="00B766CB"/>
    <w:rsid w:val="00B76E30"/>
    <w:rsid w:val="00B77F16"/>
    <w:rsid w:val="00B8170B"/>
    <w:rsid w:val="00B833A5"/>
    <w:rsid w:val="00B83861"/>
    <w:rsid w:val="00B844F4"/>
    <w:rsid w:val="00B851EF"/>
    <w:rsid w:val="00B92871"/>
    <w:rsid w:val="00B9341A"/>
    <w:rsid w:val="00B93556"/>
    <w:rsid w:val="00B955DF"/>
    <w:rsid w:val="00B95DC9"/>
    <w:rsid w:val="00B96011"/>
    <w:rsid w:val="00B96B3D"/>
    <w:rsid w:val="00B977D8"/>
    <w:rsid w:val="00BA070A"/>
    <w:rsid w:val="00BA12BD"/>
    <w:rsid w:val="00BA1C41"/>
    <w:rsid w:val="00BA2000"/>
    <w:rsid w:val="00BA3968"/>
    <w:rsid w:val="00BA4253"/>
    <w:rsid w:val="00BA45DC"/>
    <w:rsid w:val="00BA47F6"/>
    <w:rsid w:val="00BA4D0B"/>
    <w:rsid w:val="00BA50A0"/>
    <w:rsid w:val="00BA50C8"/>
    <w:rsid w:val="00BA691E"/>
    <w:rsid w:val="00BA75AC"/>
    <w:rsid w:val="00BA7EAD"/>
    <w:rsid w:val="00BB2995"/>
    <w:rsid w:val="00BB4CCC"/>
    <w:rsid w:val="00BB5104"/>
    <w:rsid w:val="00BB5686"/>
    <w:rsid w:val="00BB7F0E"/>
    <w:rsid w:val="00BC0429"/>
    <w:rsid w:val="00BC1529"/>
    <w:rsid w:val="00BC1BEF"/>
    <w:rsid w:val="00BC3E35"/>
    <w:rsid w:val="00BC4595"/>
    <w:rsid w:val="00BC592B"/>
    <w:rsid w:val="00BC7C5A"/>
    <w:rsid w:val="00BD0479"/>
    <w:rsid w:val="00BD0741"/>
    <w:rsid w:val="00BD0CEF"/>
    <w:rsid w:val="00BD20B6"/>
    <w:rsid w:val="00BD2120"/>
    <w:rsid w:val="00BD241C"/>
    <w:rsid w:val="00BD3232"/>
    <w:rsid w:val="00BD34DC"/>
    <w:rsid w:val="00BD43FD"/>
    <w:rsid w:val="00BD4D64"/>
    <w:rsid w:val="00BD5450"/>
    <w:rsid w:val="00BD6147"/>
    <w:rsid w:val="00BE077C"/>
    <w:rsid w:val="00BE0F40"/>
    <w:rsid w:val="00BE20B6"/>
    <w:rsid w:val="00BE277E"/>
    <w:rsid w:val="00BE3527"/>
    <w:rsid w:val="00BE402C"/>
    <w:rsid w:val="00BE4105"/>
    <w:rsid w:val="00BE4DFF"/>
    <w:rsid w:val="00BE4E52"/>
    <w:rsid w:val="00BE520D"/>
    <w:rsid w:val="00BE6149"/>
    <w:rsid w:val="00BE66C5"/>
    <w:rsid w:val="00BE67BE"/>
    <w:rsid w:val="00BE6B11"/>
    <w:rsid w:val="00BE76B3"/>
    <w:rsid w:val="00BF0912"/>
    <w:rsid w:val="00BF243D"/>
    <w:rsid w:val="00BF25A4"/>
    <w:rsid w:val="00BF331D"/>
    <w:rsid w:val="00BF3E5B"/>
    <w:rsid w:val="00BF4A1F"/>
    <w:rsid w:val="00BF7AD9"/>
    <w:rsid w:val="00BF7B34"/>
    <w:rsid w:val="00C008B7"/>
    <w:rsid w:val="00C02041"/>
    <w:rsid w:val="00C022D4"/>
    <w:rsid w:val="00C0275D"/>
    <w:rsid w:val="00C029A6"/>
    <w:rsid w:val="00C03B75"/>
    <w:rsid w:val="00C03C75"/>
    <w:rsid w:val="00C04C53"/>
    <w:rsid w:val="00C05641"/>
    <w:rsid w:val="00C062D0"/>
    <w:rsid w:val="00C0664F"/>
    <w:rsid w:val="00C069CA"/>
    <w:rsid w:val="00C06B89"/>
    <w:rsid w:val="00C10BDD"/>
    <w:rsid w:val="00C12F9B"/>
    <w:rsid w:val="00C14331"/>
    <w:rsid w:val="00C15248"/>
    <w:rsid w:val="00C152D6"/>
    <w:rsid w:val="00C20663"/>
    <w:rsid w:val="00C20694"/>
    <w:rsid w:val="00C233F0"/>
    <w:rsid w:val="00C26394"/>
    <w:rsid w:val="00C266C1"/>
    <w:rsid w:val="00C304DC"/>
    <w:rsid w:val="00C305AB"/>
    <w:rsid w:val="00C30865"/>
    <w:rsid w:val="00C30D67"/>
    <w:rsid w:val="00C32DEF"/>
    <w:rsid w:val="00C3487C"/>
    <w:rsid w:val="00C34FEC"/>
    <w:rsid w:val="00C354DF"/>
    <w:rsid w:val="00C35B1E"/>
    <w:rsid w:val="00C35BDB"/>
    <w:rsid w:val="00C35C28"/>
    <w:rsid w:val="00C36493"/>
    <w:rsid w:val="00C37121"/>
    <w:rsid w:val="00C37322"/>
    <w:rsid w:val="00C37333"/>
    <w:rsid w:val="00C37801"/>
    <w:rsid w:val="00C37F52"/>
    <w:rsid w:val="00C44F87"/>
    <w:rsid w:val="00C4632A"/>
    <w:rsid w:val="00C50479"/>
    <w:rsid w:val="00C51A11"/>
    <w:rsid w:val="00C52DCE"/>
    <w:rsid w:val="00C53254"/>
    <w:rsid w:val="00C5328F"/>
    <w:rsid w:val="00C53323"/>
    <w:rsid w:val="00C536B9"/>
    <w:rsid w:val="00C538C1"/>
    <w:rsid w:val="00C55335"/>
    <w:rsid w:val="00C557D6"/>
    <w:rsid w:val="00C62246"/>
    <w:rsid w:val="00C65361"/>
    <w:rsid w:val="00C65C64"/>
    <w:rsid w:val="00C672D6"/>
    <w:rsid w:val="00C721BF"/>
    <w:rsid w:val="00C7453C"/>
    <w:rsid w:val="00C74D3D"/>
    <w:rsid w:val="00C74DAC"/>
    <w:rsid w:val="00C75458"/>
    <w:rsid w:val="00C75CB3"/>
    <w:rsid w:val="00C76177"/>
    <w:rsid w:val="00C76869"/>
    <w:rsid w:val="00C81F3D"/>
    <w:rsid w:val="00C821D3"/>
    <w:rsid w:val="00C835ED"/>
    <w:rsid w:val="00C84672"/>
    <w:rsid w:val="00C86801"/>
    <w:rsid w:val="00C87220"/>
    <w:rsid w:val="00C874A7"/>
    <w:rsid w:val="00C914AA"/>
    <w:rsid w:val="00C941D2"/>
    <w:rsid w:val="00C9440C"/>
    <w:rsid w:val="00C9457D"/>
    <w:rsid w:val="00C94CF7"/>
    <w:rsid w:val="00C95123"/>
    <w:rsid w:val="00C9550D"/>
    <w:rsid w:val="00C95E07"/>
    <w:rsid w:val="00C961DE"/>
    <w:rsid w:val="00C967E1"/>
    <w:rsid w:val="00CA036A"/>
    <w:rsid w:val="00CA08D6"/>
    <w:rsid w:val="00CA0E48"/>
    <w:rsid w:val="00CA252C"/>
    <w:rsid w:val="00CA2DC8"/>
    <w:rsid w:val="00CA3C46"/>
    <w:rsid w:val="00CA3EAD"/>
    <w:rsid w:val="00CA43BF"/>
    <w:rsid w:val="00CA4987"/>
    <w:rsid w:val="00CA4A74"/>
    <w:rsid w:val="00CA4D3F"/>
    <w:rsid w:val="00CA6361"/>
    <w:rsid w:val="00CA77A9"/>
    <w:rsid w:val="00CA7CA5"/>
    <w:rsid w:val="00CA7EB8"/>
    <w:rsid w:val="00CB37C1"/>
    <w:rsid w:val="00CB39BE"/>
    <w:rsid w:val="00CB4D9C"/>
    <w:rsid w:val="00CB643A"/>
    <w:rsid w:val="00CB64FB"/>
    <w:rsid w:val="00CB6629"/>
    <w:rsid w:val="00CB6DDD"/>
    <w:rsid w:val="00CB73BB"/>
    <w:rsid w:val="00CB7491"/>
    <w:rsid w:val="00CB7911"/>
    <w:rsid w:val="00CC00E9"/>
    <w:rsid w:val="00CC02F7"/>
    <w:rsid w:val="00CC03AB"/>
    <w:rsid w:val="00CC0DD9"/>
    <w:rsid w:val="00CC0DF7"/>
    <w:rsid w:val="00CC104B"/>
    <w:rsid w:val="00CC106D"/>
    <w:rsid w:val="00CC12D8"/>
    <w:rsid w:val="00CC268E"/>
    <w:rsid w:val="00CC3E7C"/>
    <w:rsid w:val="00CC4329"/>
    <w:rsid w:val="00CC439E"/>
    <w:rsid w:val="00CC44E0"/>
    <w:rsid w:val="00CC51B4"/>
    <w:rsid w:val="00CC570D"/>
    <w:rsid w:val="00CC6225"/>
    <w:rsid w:val="00CC6B18"/>
    <w:rsid w:val="00CD0DA7"/>
    <w:rsid w:val="00CD2ADA"/>
    <w:rsid w:val="00CD5EE5"/>
    <w:rsid w:val="00CD6250"/>
    <w:rsid w:val="00CE0DE6"/>
    <w:rsid w:val="00CE166B"/>
    <w:rsid w:val="00CE1810"/>
    <w:rsid w:val="00CE1D47"/>
    <w:rsid w:val="00CE344A"/>
    <w:rsid w:val="00CE400E"/>
    <w:rsid w:val="00CE47FE"/>
    <w:rsid w:val="00CE4C0D"/>
    <w:rsid w:val="00CE7392"/>
    <w:rsid w:val="00CF03CD"/>
    <w:rsid w:val="00CF04D1"/>
    <w:rsid w:val="00CF218B"/>
    <w:rsid w:val="00CF233A"/>
    <w:rsid w:val="00CF3B76"/>
    <w:rsid w:val="00CF6B32"/>
    <w:rsid w:val="00CF6C82"/>
    <w:rsid w:val="00CF7243"/>
    <w:rsid w:val="00D005D1"/>
    <w:rsid w:val="00D00FCA"/>
    <w:rsid w:val="00D0188E"/>
    <w:rsid w:val="00D01EAA"/>
    <w:rsid w:val="00D027E6"/>
    <w:rsid w:val="00D033E8"/>
    <w:rsid w:val="00D03DBE"/>
    <w:rsid w:val="00D076E5"/>
    <w:rsid w:val="00D1225C"/>
    <w:rsid w:val="00D12AB9"/>
    <w:rsid w:val="00D137C2"/>
    <w:rsid w:val="00D13850"/>
    <w:rsid w:val="00D163CA"/>
    <w:rsid w:val="00D20637"/>
    <w:rsid w:val="00D20838"/>
    <w:rsid w:val="00D21080"/>
    <w:rsid w:val="00D2158E"/>
    <w:rsid w:val="00D216D1"/>
    <w:rsid w:val="00D217D5"/>
    <w:rsid w:val="00D235EB"/>
    <w:rsid w:val="00D23D6B"/>
    <w:rsid w:val="00D24FFA"/>
    <w:rsid w:val="00D263F5"/>
    <w:rsid w:val="00D27BFE"/>
    <w:rsid w:val="00D300A7"/>
    <w:rsid w:val="00D30FA8"/>
    <w:rsid w:val="00D317AE"/>
    <w:rsid w:val="00D31F21"/>
    <w:rsid w:val="00D33400"/>
    <w:rsid w:val="00D342FD"/>
    <w:rsid w:val="00D34487"/>
    <w:rsid w:val="00D34664"/>
    <w:rsid w:val="00D35487"/>
    <w:rsid w:val="00D35498"/>
    <w:rsid w:val="00D35937"/>
    <w:rsid w:val="00D3642D"/>
    <w:rsid w:val="00D37443"/>
    <w:rsid w:val="00D40EC6"/>
    <w:rsid w:val="00D41CDE"/>
    <w:rsid w:val="00D447C6"/>
    <w:rsid w:val="00D4582E"/>
    <w:rsid w:val="00D45CA7"/>
    <w:rsid w:val="00D45FB6"/>
    <w:rsid w:val="00D461E7"/>
    <w:rsid w:val="00D4790E"/>
    <w:rsid w:val="00D500A3"/>
    <w:rsid w:val="00D50776"/>
    <w:rsid w:val="00D532CE"/>
    <w:rsid w:val="00D5330D"/>
    <w:rsid w:val="00D54F82"/>
    <w:rsid w:val="00D60210"/>
    <w:rsid w:val="00D60C57"/>
    <w:rsid w:val="00D60E86"/>
    <w:rsid w:val="00D61093"/>
    <w:rsid w:val="00D610D6"/>
    <w:rsid w:val="00D6225E"/>
    <w:rsid w:val="00D62D7D"/>
    <w:rsid w:val="00D6447B"/>
    <w:rsid w:val="00D64742"/>
    <w:rsid w:val="00D65AE1"/>
    <w:rsid w:val="00D66135"/>
    <w:rsid w:val="00D665E6"/>
    <w:rsid w:val="00D67B1B"/>
    <w:rsid w:val="00D70502"/>
    <w:rsid w:val="00D71B98"/>
    <w:rsid w:val="00D72009"/>
    <w:rsid w:val="00D72B01"/>
    <w:rsid w:val="00D735B0"/>
    <w:rsid w:val="00D74406"/>
    <w:rsid w:val="00D74E27"/>
    <w:rsid w:val="00D7550F"/>
    <w:rsid w:val="00D75817"/>
    <w:rsid w:val="00D76A75"/>
    <w:rsid w:val="00D77429"/>
    <w:rsid w:val="00D775E6"/>
    <w:rsid w:val="00D77A55"/>
    <w:rsid w:val="00D77BF6"/>
    <w:rsid w:val="00D8040D"/>
    <w:rsid w:val="00D808D2"/>
    <w:rsid w:val="00D80B34"/>
    <w:rsid w:val="00D80B42"/>
    <w:rsid w:val="00D82E23"/>
    <w:rsid w:val="00D830AD"/>
    <w:rsid w:val="00D84152"/>
    <w:rsid w:val="00D86710"/>
    <w:rsid w:val="00D873F4"/>
    <w:rsid w:val="00D90513"/>
    <w:rsid w:val="00D906F7"/>
    <w:rsid w:val="00D92287"/>
    <w:rsid w:val="00D930D2"/>
    <w:rsid w:val="00D93377"/>
    <w:rsid w:val="00D93FD8"/>
    <w:rsid w:val="00D940C5"/>
    <w:rsid w:val="00D9459C"/>
    <w:rsid w:val="00D94FA2"/>
    <w:rsid w:val="00D95339"/>
    <w:rsid w:val="00D95483"/>
    <w:rsid w:val="00D95A97"/>
    <w:rsid w:val="00D962CF"/>
    <w:rsid w:val="00D96BA0"/>
    <w:rsid w:val="00D96D82"/>
    <w:rsid w:val="00D96F0A"/>
    <w:rsid w:val="00DA2833"/>
    <w:rsid w:val="00DA28A9"/>
    <w:rsid w:val="00DA4C42"/>
    <w:rsid w:val="00DA63C8"/>
    <w:rsid w:val="00DB351A"/>
    <w:rsid w:val="00DB3A0E"/>
    <w:rsid w:val="00DB515A"/>
    <w:rsid w:val="00DB57F5"/>
    <w:rsid w:val="00DB6595"/>
    <w:rsid w:val="00DB65F6"/>
    <w:rsid w:val="00DB6755"/>
    <w:rsid w:val="00DB6BEA"/>
    <w:rsid w:val="00DB79C5"/>
    <w:rsid w:val="00DB7B9D"/>
    <w:rsid w:val="00DB7D61"/>
    <w:rsid w:val="00DB7F0D"/>
    <w:rsid w:val="00DB7FA4"/>
    <w:rsid w:val="00DC123C"/>
    <w:rsid w:val="00DC378B"/>
    <w:rsid w:val="00DC3B4C"/>
    <w:rsid w:val="00DC3C71"/>
    <w:rsid w:val="00DC3E35"/>
    <w:rsid w:val="00DC431D"/>
    <w:rsid w:val="00DC460F"/>
    <w:rsid w:val="00DC6636"/>
    <w:rsid w:val="00DC7653"/>
    <w:rsid w:val="00DC7BD7"/>
    <w:rsid w:val="00DD0B00"/>
    <w:rsid w:val="00DD0DDB"/>
    <w:rsid w:val="00DD194C"/>
    <w:rsid w:val="00DD204D"/>
    <w:rsid w:val="00DD2186"/>
    <w:rsid w:val="00DD2AFF"/>
    <w:rsid w:val="00DD2D1A"/>
    <w:rsid w:val="00DD341C"/>
    <w:rsid w:val="00DD36BA"/>
    <w:rsid w:val="00DD513D"/>
    <w:rsid w:val="00DD5C8D"/>
    <w:rsid w:val="00DD74D0"/>
    <w:rsid w:val="00DD774C"/>
    <w:rsid w:val="00DE0C35"/>
    <w:rsid w:val="00DE123A"/>
    <w:rsid w:val="00DE1386"/>
    <w:rsid w:val="00DE28CC"/>
    <w:rsid w:val="00DE4651"/>
    <w:rsid w:val="00DE4DB3"/>
    <w:rsid w:val="00DE5444"/>
    <w:rsid w:val="00DE5E62"/>
    <w:rsid w:val="00DE6B3E"/>
    <w:rsid w:val="00DF0D3C"/>
    <w:rsid w:val="00DF10FB"/>
    <w:rsid w:val="00DF12BB"/>
    <w:rsid w:val="00DF1E27"/>
    <w:rsid w:val="00DF2931"/>
    <w:rsid w:val="00DF3FA3"/>
    <w:rsid w:val="00DF415D"/>
    <w:rsid w:val="00DF4427"/>
    <w:rsid w:val="00DF6239"/>
    <w:rsid w:val="00DF67B9"/>
    <w:rsid w:val="00DF71BB"/>
    <w:rsid w:val="00E00312"/>
    <w:rsid w:val="00E00FA0"/>
    <w:rsid w:val="00E011B6"/>
    <w:rsid w:val="00E02333"/>
    <w:rsid w:val="00E02E2C"/>
    <w:rsid w:val="00E03255"/>
    <w:rsid w:val="00E03AAB"/>
    <w:rsid w:val="00E04029"/>
    <w:rsid w:val="00E0432F"/>
    <w:rsid w:val="00E0639F"/>
    <w:rsid w:val="00E0687A"/>
    <w:rsid w:val="00E10316"/>
    <w:rsid w:val="00E1050B"/>
    <w:rsid w:val="00E11266"/>
    <w:rsid w:val="00E11D2B"/>
    <w:rsid w:val="00E12D27"/>
    <w:rsid w:val="00E12E32"/>
    <w:rsid w:val="00E1311D"/>
    <w:rsid w:val="00E1395C"/>
    <w:rsid w:val="00E13B1E"/>
    <w:rsid w:val="00E1404C"/>
    <w:rsid w:val="00E15C9A"/>
    <w:rsid w:val="00E15ECD"/>
    <w:rsid w:val="00E15F1E"/>
    <w:rsid w:val="00E160D5"/>
    <w:rsid w:val="00E16C82"/>
    <w:rsid w:val="00E20149"/>
    <w:rsid w:val="00E20223"/>
    <w:rsid w:val="00E20BDF"/>
    <w:rsid w:val="00E22883"/>
    <w:rsid w:val="00E23238"/>
    <w:rsid w:val="00E234F8"/>
    <w:rsid w:val="00E24089"/>
    <w:rsid w:val="00E246D2"/>
    <w:rsid w:val="00E266F5"/>
    <w:rsid w:val="00E30A5C"/>
    <w:rsid w:val="00E315EC"/>
    <w:rsid w:val="00E31A2D"/>
    <w:rsid w:val="00E356A6"/>
    <w:rsid w:val="00E356F6"/>
    <w:rsid w:val="00E36EF4"/>
    <w:rsid w:val="00E372AB"/>
    <w:rsid w:val="00E37365"/>
    <w:rsid w:val="00E421A8"/>
    <w:rsid w:val="00E42587"/>
    <w:rsid w:val="00E43F7F"/>
    <w:rsid w:val="00E46625"/>
    <w:rsid w:val="00E47E83"/>
    <w:rsid w:val="00E50BE9"/>
    <w:rsid w:val="00E51340"/>
    <w:rsid w:val="00E52414"/>
    <w:rsid w:val="00E529FB"/>
    <w:rsid w:val="00E53C68"/>
    <w:rsid w:val="00E54281"/>
    <w:rsid w:val="00E5445F"/>
    <w:rsid w:val="00E54692"/>
    <w:rsid w:val="00E54DC2"/>
    <w:rsid w:val="00E55624"/>
    <w:rsid w:val="00E557D6"/>
    <w:rsid w:val="00E55CD3"/>
    <w:rsid w:val="00E56788"/>
    <w:rsid w:val="00E56E4E"/>
    <w:rsid w:val="00E57665"/>
    <w:rsid w:val="00E5784E"/>
    <w:rsid w:val="00E57EF9"/>
    <w:rsid w:val="00E61E69"/>
    <w:rsid w:val="00E62083"/>
    <w:rsid w:val="00E622FD"/>
    <w:rsid w:val="00E62E87"/>
    <w:rsid w:val="00E640E3"/>
    <w:rsid w:val="00E65D22"/>
    <w:rsid w:val="00E66A64"/>
    <w:rsid w:val="00E66E88"/>
    <w:rsid w:val="00E67391"/>
    <w:rsid w:val="00E676F8"/>
    <w:rsid w:val="00E7021A"/>
    <w:rsid w:val="00E71152"/>
    <w:rsid w:val="00E73C8F"/>
    <w:rsid w:val="00E74307"/>
    <w:rsid w:val="00E757BF"/>
    <w:rsid w:val="00E807F9"/>
    <w:rsid w:val="00E81FC3"/>
    <w:rsid w:val="00E823F2"/>
    <w:rsid w:val="00E847E0"/>
    <w:rsid w:val="00E8505B"/>
    <w:rsid w:val="00E85308"/>
    <w:rsid w:val="00E8633B"/>
    <w:rsid w:val="00E866F1"/>
    <w:rsid w:val="00E86F1B"/>
    <w:rsid w:val="00E8777C"/>
    <w:rsid w:val="00E87782"/>
    <w:rsid w:val="00E9053E"/>
    <w:rsid w:val="00E91178"/>
    <w:rsid w:val="00E9161C"/>
    <w:rsid w:val="00E9193E"/>
    <w:rsid w:val="00E91ED6"/>
    <w:rsid w:val="00E9211D"/>
    <w:rsid w:val="00E92AD8"/>
    <w:rsid w:val="00E92B85"/>
    <w:rsid w:val="00E958F2"/>
    <w:rsid w:val="00E96532"/>
    <w:rsid w:val="00E96A08"/>
    <w:rsid w:val="00E976C8"/>
    <w:rsid w:val="00EA075D"/>
    <w:rsid w:val="00EA0AB1"/>
    <w:rsid w:val="00EA46F8"/>
    <w:rsid w:val="00EA7000"/>
    <w:rsid w:val="00EB0955"/>
    <w:rsid w:val="00EB13A8"/>
    <w:rsid w:val="00EB1821"/>
    <w:rsid w:val="00EB1F66"/>
    <w:rsid w:val="00EB2892"/>
    <w:rsid w:val="00EB2B8A"/>
    <w:rsid w:val="00EB2EFC"/>
    <w:rsid w:val="00EB3047"/>
    <w:rsid w:val="00EB34D3"/>
    <w:rsid w:val="00EB4C81"/>
    <w:rsid w:val="00EB5C2A"/>
    <w:rsid w:val="00EB74F7"/>
    <w:rsid w:val="00EC084F"/>
    <w:rsid w:val="00EC0AE9"/>
    <w:rsid w:val="00EC12DE"/>
    <w:rsid w:val="00EC17AB"/>
    <w:rsid w:val="00EC265E"/>
    <w:rsid w:val="00EC5374"/>
    <w:rsid w:val="00EC58B4"/>
    <w:rsid w:val="00EC6094"/>
    <w:rsid w:val="00EC6717"/>
    <w:rsid w:val="00EC6B9F"/>
    <w:rsid w:val="00EC6DE8"/>
    <w:rsid w:val="00EC6E98"/>
    <w:rsid w:val="00EC786E"/>
    <w:rsid w:val="00EC7942"/>
    <w:rsid w:val="00EC79E9"/>
    <w:rsid w:val="00ED0103"/>
    <w:rsid w:val="00ED0C0B"/>
    <w:rsid w:val="00ED1978"/>
    <w:rsid w:val="00ED28AB"/>
    <w:rsid w:val="00ED31F3"/>
    <w:rsid w:val="00ED3D6C"/>
    <w:rsid w:val="00ED4E2C"/>
    <w:rsid w:val="00ED4F92"/>
    <w:rsid w:val="00ED5225"/>
    <w:rsid w:val="00ED709C"/>
    <w:rsid w:val="00ED752B"/>
    <w:rsid w:val="00ED7763"/>
    <w:rsid w:val="00EE13E8"/>
    <w:rsid w:val="00EE2AD1"/>
    <w:rsid w:val="00EE35E2"/>
    <w:rsid w:val="00EE38BD"/>
    <w:rsid w:val="00EE3FFC"/>
    <w:rsid w:val="00EE4FDB"/>
    <w:rsid w:val="00EE7F38"/>
    <w:rsid w:val="00EE7FD5"/>
    <w:rsid w:val="00EF15D3"/>
    <w:rsid w:val="00EF15DC"/>
    <w:rsid w:val="00EF3604"/>
    <w:rsid w:val="00EF4659"/>
    <w:rsid w:val="00EF4D8D"/>
    <w:rsid w:val="00EF4E8E"/>
    <w:rsid w:val="00EF5C1E"/>
    <w:rsid w:val="00EF5C7A"/>
    <w:rsid w:val="00EF6E79"/>
    <w:rsid w:val="00EF7A34"/>
    <w:rsid w:val="00EF7DF1"/>
    <w:rsid w:val="00F010C1"/>
    <w:rsid w:val="00F01800"/>
    <w:rsid w:val="00F04B8C"/>
    <w:rsid w:val="00F055CD"/>
    <w:rsid w:val="00F05868"/>
    <w:rsid w:val="00F060F4"/>
    <w:rsid w:val="00F06128"/>
    <w:rsid w:val="00F06983"/>
    <w:rsid w:val="00F10183"/>
    <w:rsid w:val="00F1081F"/>
    <w:rsid w:val="00F10CB3"/>
    <w:rsid w:val="00F12333"/>
    <w:rsid w:val="00F12E51"/>
    <w:rsid w:val="00F13B44"/>
    <w:rsid w:val="00F14360"/>
    <w:rsid w:val="00F14CA8"/>
    <w:rsid w:val="00F15693"/>
    <w:rsid w:val="00F15A47"/>
    <w:rsid w:val="00F15A5E"/>
    <w:rsid w:val="00F21001"/>
    <w:rsid w:val="00F21739"/>
    <w:rsid w:val="00F22A41"/>
    <w:rsid w:val="00F2366D"/>
    <w:rsid w:val="00F24FED"/>
    <w:rsid w:val="00F2693A"/>
    <w:rsid w:val="00F26B13"/>
    <w:rsid w:val="00F27834"/>
    <w:rsid w:val="00F279B2"/>
    <w:rsid w:val="00F30030"/>
    <w:rsid w:val="00F3101F"/>
    <w:rsid w:val="00F31DDF"/>
    <w:rsid w:val="00F323F3"/>
    <w:rsid w:val="00F35E84"/>
    <w:rsid w:val="00F36955"/>
    <w:rsid w:val="00F36AC0"/>
    <w:rsid w:val="00F37743"/>
    <w:rsid w:val="00F379A5"/>
    <w:rsid w:val="00F37F02"/>
    <w:rsid w:val="00F40D9B"/>
    <w:rsid w:val="00F41ECB"/>
    <w:rsid w:val="00F42919"/>
    <w:rsid w:val="00F429E4"/>
    <w:rsid w:val="00F4431B"/>
    <w:rsid w:val="00F44632"/>
    <w:rsid w:val="00F44C83"/>
    <w:rsid w:val="00F44C9D"/>
    <w:rsid w:val="00F45253"/>
    <w:rsid w:val="00F45D51"/>
    <w:rsid w:val="00F46209"/>
    <w:rsid w:val="00F464C7"/>
    <w:rsid w:val="00F46756"/>
    <w:rsid w:val="00F47475"/>
    <w:rsid w:val="00F502D3"/>
    <w:rsid w:val="00F50FD0"/>
    <w:rsid w:val="00F51F72"/>
    <w:rsid w:val="00F52577"/>
    <w:rsid w:val="00F527BD"/>
    <w:rsid w:val="00F5329D"/>
    <w:rsid w:val="00F54E53"/>
    <w:rsid w:val="00F55B3C"/>
    <w:rsid w:val="00F55C01"/>
    <w:rsid w:val="00F56C31"/>
    <w:rsid w:val="00F604F5"/>
    <w:rsid w:val="00F629D8"/>
    <w:rsid w:val="00F636B2"/>
    <w:rsid w:val="00F64634"/>
    <w:rsid w:val="00F64DB3"/>
    <w:rsid w:val="00F66B5A"/>
    <w:rsid w:val="00F66CC2"/>
    <w:rsid w:val="00F66F94"/>
    <w:rsid w:val="00F67ABD"/>
    <w:rsid w:val="00F7136B"/>
    <w:rsid w:val="00F732F0"/>
    <w:rsid w:val="00F738CC"/>
    <w:rsid w:val="00F73BC6"/>
    <w:rsid w:val="00F748E7"/>
    <w:rsid w:val="00F74EDA"/>
    <w:rsid w:val="00F75269"/>
    <w:rsid w:val="00F7625F"/>
    <w:rsid w:val="00F7758C"/>
    <w:rsid w:val="00F77B0E"/>
    <w:rsid w:val="00F80596"/>
    <w:rsid w:val="00F80609"/>
    <w:rsid w:val="00F80F1A"/>
    <w:rsid w:val="00F815BB"/>
    <w:rsid w:val="00F817FF"/>
    <w:rsid w:val="00F81BE8"/>
    <w:rsid w:val="00F81CA5"/>
    <w:rsid w:val="00F828B8"/>
    <w:rsid w:val="00F82921"/>
    <w:rsid w:val="00F843E1"/>
    <w:rsid w:val="00F855E2"/>
    <w:rsid w:val="00F85DF7"/>
    <w:rsid w:val="00F866A7"/>
    <w:rsid w:val="00F8737E"/>
    <w:rsid w:val="00F87D36"/>
    <w:rsid w:val="00F9100F"/>
    <w:rsid w:val="00F91F52"/>
    <w:rsid w:val="00F93235"/>
    <w:rsid w:val="00F9637B"/>
    <w:rsid w:val="00F966E2"/>
    <w:rsid w:val="00F96FEF"/>
    <w:rsid w:val="00F97D36"/>
    <w:rsid w:val="00FA02D9"/>
    <w:rsid w:val="00FA127E"/>
    <w:rsid w:val="00FA190E"/>
    <w:rsid w:val="00FA1ED0"/>
    <w:rsid w:val="00FA40E4"/>
    <w:rsid w:val="00FA537F"/>
    <w:rsid w:val="00FA6890"/>
    <w:rsid w:val="00FA6E52"/>
    <w:rsid w:val="00FB015F"/>
    <w:rsid w:val="00FB06AB"/>
    <w:rsid w:val="00FB0832"/>
    <w:rsid w:val="00FB1D9F"/>
    <w:rsid w:val="00FB3378"/>
    <w:rsid w:val="00FB54C6"/>
    <w:rsid w:val="00FB5E08"/>
    <w:rsid w:val="00FB7D02"/>
    <w:rsid w:val="00FB7F57"/>
    <w:rsid w:val="00FC11BE"/>
    <w:rsid w:val="00FC2377"/>
    <w:rsid w:val="00FC3B71"/>
    <w:rsid w:val="00FC7343"/>
    <w:rsid w:val="00FD0B8E"/>
    <w:rsid w:val="00FD501E"/>
    <w:rsid w:val="00FD5570"/>
    <w:rsid w:val="00FD632B"/>
    <w:rsid w:val="00FD653A"/>
    <w:rsid w:val="00FE153C"/>
    <w:rsid w:val="00FE18E7"/>
    <w:rsid w:val="00FE23CF"/>
    <w:rsid w:val="00FE2B15"/>
    <w:rsid w:val="00FE470F"/>
    <w:rsid w:val="00FE4EA2"/>
    <w:rsid w:val="00FF13F3"/>
    <w:rsid w:val="00FF2074"/>
    <w:rsid w:val="00FF3C29"/>
    <w:rsid w:val="00FF4A2F"/>
    <w:rsid w:val="019F765C"/>
    <w:rsid w:val="034F2CEF"/>
    <w:rsid w:val="039E5975"/>
    <w:rsid w:val="04FC1093"/>
    <w:rsid w:val="07631D77"/>
    <w:rsid w:val="07654DD1"/>
    <w:rsid w:val="077A628B"/>
    <w:rsid w:val="078F4102"/>
    <w:rsid w:val="08986301"/>
    <w:rsid w:val="0A076BF8"/>
    <w:rsid w:val="0A7A3B61"/>
    <w:rsid w:val="0A9962D8"/>
    <w:rsid w:val="0AD130A2"/>
    <w:rsid w:val="0CCF4B75"/>
    <w:rsid w:val="0D001A09"/>
    <w:rsid w:val="0D2665DD"/>
    <w:rsid w:val="0D37138F"/>
    <w:rsid w:val="0D3B54E6"/>
    <w:rsid w:val="0DED5BDA"/>
    <w:rsid w:val="0E244ABD"/>
    <w:rsid w:val="101A38FF"/>
    <w:rsid w:val="113C5099"/>
    <w:rsid w:val="11B31883"/>
    <w:rsid w:val="12894259"/>
    <w:rsid w:val="134D628C"/>
    <w:rsid w:val="136A5C59"/>
    <w:rsid w:val="14217D7D"/>
    <w:rsid w:val="143E6404"/>
    <w:rsid w:val="14690B96"/>
    <w:rsid w:val="154A0B4B"/>
    <w:rsid w:val="15FF3834"/>
    <w:rsid w:val="16172AA8"/>
    <w:rsid w:val="171F52BC"/>
    <w:rsid w:val="17854136"/>
    <w:rsid w:val="18164879"/>
    <w:rsid w:val="183D0E5E"/>
    <w:rsid w:val="197E5D20"/>
    <w:rsid w:val="19B52C58"/>
    <w:rsid w:val="19F1781C"/>
    <w:rsid w:val="1A4452A8"/>
    <w:rsid w:val="1A723BC0"/>
    <w:rsid w:val="1EDF25A3"/>
    <w:rsid w:val="1F4440F3"/>
    <w:rsid w:val="202C220D"/>
    <w:rsid w:val="205D3429"/>
    <w:rsid w:val="217E62E8"/>
    <w:rsid w:val="22146B60"/>
    <w:rsid w:val="23092E25"/>
    <w:rsid w:val="232A6DB8"/>
    <w:rsid w:val="2346154E"/>
    <w:rsid w:val="25955B25"/>
    <w:rsid w:val="25C419DE"/>
    <w:rsid w:val="26154C03"/>
    <w:rsid w:val="2734387D"/>
    <w:rsid w:val="27C74955"/>
    <w:rsid w:val="28AA295E"/>
    <w:rsid w:val="28E96CEC"/>
    <w:rsid w:val="2AA03CDC"/>
    <w:rsid w:val="2BD65558"/>
    <w:rsid w:val="2C17783F"/>
    <w:rsid w:val="2C8D3FCA"/>
    <w:rsid w:val="2EA422B9"/>
    <w:rsid w:val="2F0F42AF"/>
    <w:rsid w:val="2FFD669D"/>
    <w:rsid w:val="30646CD8"/>
    <w:rsid w:val="31BB61B0"/>
    <w:rsid w:val="32402034"/>
    <w:rsid w:val="34162F8E"/>
    <w:rsid w:val="3485014F"/>
    <w:rsid w:val="35073982"/>
    <w:rsid w:val="36BE5654"/>
    <w:rsid w:val="37ED09DA"/>
    <w:rsid w:val="384B5892"/>
    <w:rsid w:val="39C04F62"/>
    <w:rsid w:val="3A5B62ED"/>
    <w:rsid w:val="3AD2353D"/>
    <w:rsid w:val="3B0044E8"/>
    <w:rsid w:val="3B57777D"/>
    <w:rsid w:val="3C556B88"/>
    <w:rsid w:val="3CC41A84"/>
    <w:rsid w:val="3D453738"/>
    <w:rsid w:val="3D7C0B0B"/>
    <w:rsid w:val="3DE74A6B"/>
    <w:rsid w:val="3E8E7A63"/>
    <w:rsid w:val="3EA63F41"/>
    <w:rsid w:val="401D2584"/>
    <w:rsid w:val="4198516A"/>
    <w:rsid w:val="41C20138"/>
    <w:rsid w:val="428C5846"/>
    <w:rsid w:val="438F51CA"/>
    <w:rsid w:val="43965E8E"/>
    <w:rsid w:val="441C6657"/>
    <w:rsid w:val="44BC4DC4"/>
    <w:rsid w:val="456F4F57"/>
    <w:rsid w:val="463D608A"/>
    <w:rsid w:val="47FD2DC1"/>
    <w:rsid w:val="48BC6A30"/>
    <w:rsid w:val="49662948"/>
    <w:rsid w:val="49D5106E"/>
    <w:rsid w:val="4B106A0E"/>
    <w:rsid w:val="4B432962"/>
    <w:rsid w:val="4C925376"/>
    <w:rsid w:val="4E046A00"/>
    <w:rsid w:val="4F9A5B17"/>
    <w:rsid w:val="50B41170"/>
    <w:rsid w:val="529B4AC2"/>
    <w:rsid w:val="54864F86"/>
    <w:rsid w:val="56636372"/>
    <w:rsid w:val="56C80557"/>
    <w:rsid w:val="56D96696"/>
    <w:rsid w:val="57787920"/>
    <w:rsid w:val="58614B3E"/>
    <w:rsid w:val="58707A31"/>
    <w:rsid w:val="58885043"/>
    <w:rsid w:val="58DD3D49"/>
    <w:rsid w:val="5922560C"/>
    <w:rsid w:val="5B02368F"/>
    <w:rsid w:val="5B3E7421"/>
    <w:rsid w:val="5B95706B"/>
    <w:rsid w:val="5D426608"/>
    <w:rsid w:val="5E805873"/>
    <w:rsid w:val="5EE316E5"/>
    <w:rsid w:val="5FAF2F43"/>
    <w:rsid w:val="60B96559"/>
    <w:rsid w:val="62307DAE"/>
    <w:rsid w:val="62FB44D0"/>
    <w:rsid w:val="63717417"/>
    <w:rsid w:val="64862F7A"/>
    <w:rsid w:val="64B92028"/>
    <w:rsid w:val="65DA466C"/>
    <w:rsid w:val="65EF047C"/>
    <w:rsid w:val="66407BFD"/>
    <w:rsid w:val="66527CEC"/>
    <w:rsid w:val="676D5AAF"/>
    <w:rsid w:val="682C2401"/>
    <w:rsid w:val="682F4ED5"/>
    <w:rsid w:val="6A252B87"/>
    <w:rsid w:val="6A612F3C"/>
    <w:rsid w:val="6AC955A9"/>
    <w:rsid w:val="6B5E2D59"/>
    <w:rsid w:val="6BB62DF8"/>
    <w:rsid w:val="6C911760"/>
    <w:rsid w:val="6CE72199"/>
    <w:rsid w:val="6CEB0B78"/>
    <w:rsid w:val="6D60304E"/>
    <w:rsid w:val="6E4040FB"/>
    <w:rsid w:val="6E704201"/>
    <w:rsid w:val="6E907C22"/>
    <w:rsid w:val="6F2E3AF0"/>
    <w:rsid w:val="71AD1271"/>
    <w:rsid w:val="725A26B6"/>
    <w:rsid w:val="727B6E34"/>
    <w:rsid w:val="73131F62"/>
    <w:rsid w:val="732E22EB"/>
    <w:rsid w:val="739C164C"/>
    <w:rsid w:val="74815CEF"/>
    <w:rsid w:val="755C5CDE"/>
    <w:rsid w:val="76325F67"/>
    <w:rsid w:val="76FD2210"/>
    <w:rsid w:val="7792033B"/>
    <w:rsid w:val="78613649"/>
    <w:rsid w:val="7B9C016E"/>
    <w:rsid w:val="7C001A66"/>
    <w:rsid w:val="7C081AC8"/>
    <w:rsid w:val="7C314C51"/>
    <w:rsid w:val="7C6F60AA"/>
    <w:rsid w:val="7C8B6D0E"/>
    <w:rsid w:val="7D3A204A"/>
    <w:rsid w:val="7E4B4AFB"/>
    <w:rsid w:val="7E805744"/>
    <w:rsid w:val="7ED4283A"/>
    <w:rsid w:val="7F4074E0"/>
    <w:rsid w:val="7FEC2B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semiHidden="0" w:name="page number"/>
    <w:lsdException w:uiPriority="99"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iPriority="99" w:name="HTML Cite"/>
    <w:lsdException w:unhideWhenUsed="0" w:uiPriority="0" w:semiHidden="0"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nhideWhenUsed="0" w:uiPriority="0"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nhideWhenUsed="0" w:uiPriority="0" w:semiHidden="0" w:name="Table Grid 1"/>
    <w:lsdException w:uiPriority="99" w:name="Table Grid 2"/>
    <w:lsdException w:uiPriority="99" w:name="Table Grid 3"/>
    <w:lsdException w:uiPriority="99" w:name="Table Grid 4"/>
    <w:lsdException w:unhideWhenUsed="0" w:uiPriority="0" w:semiHidden="0" w:name="Table Grid 5"/>
    <w:lsdException w:uiPriority="99" w:name="Table Grid 6"/>
    <w:lsdException w:uiPriority="99" w:name="Table Grid 7"/>
    <w:lsdException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34" w:semiHidden="0" w:name="Colorful List Accent 1"/>
    <w:lsdException w:unhideWhenUsed="0" w:uiPriority="73" w:semiHidden="0" w:name="Colorful Grid Accent 1"/>
    <w:lsdException w:unhideWhenUsed="0" w:uiPriority="3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Lines="50"/>
      <w:jc w:val="both"/>
    </w:pPr>
    <w:rPr>
      <w:kern w:val="2"/>
      <w:sz w:val="21"/>
      <w:lang w:val="en-US" w:eastAsia="zh-CN" w:bidi="ar-SA"/>
    </w:rPr>
  </w:style>
  <w:style w:type="paragraph" w:styleId="4">
    <w:name w:val="heading 1"/>
    <w:basedOn w:val="1"/>
    <w:next w:val="1"/>
    <w:link w:val="111"/>
    <w:qFormat/>
    <w:uiPriority w:val="0"/>
    <w:pPr>
      <w:keepNext/>
      <w:keepLines/>
      <w:tabs>
        <w:tab w:val="left" w:pos="360"/>
        <w:tab w:val="left" w:pos="432"/>
      </w:tabs>
      <w:spacing w:beforeLines="0" w:after="330" w:line="576" w:lineRule="auto"/>
      <w:ind w:left="360" w:hanging="360"/>
      <w:outlineLvl w:val="0"/>
    </w:pPr>
    <w:rPr>
      <w:rFonts w:ascii="Calibri" w:hAnsi="Calibri"/>
      <w:b/>
      <w:bCs/>
      <w:kern w:val="44"/>
      <w:sz w:val="44"/>
      <w:szCs w:val="44"/>
    </w:rPr>
  </w:style>
  <w:style w:type="paragraph" w:styleId="5">
    <w:name w:val="heading 2"/>
    <w:basedOn w:val="1"/>
    <w:next w:val="6"/>
    <w:link w:val="112"/>
    <w:qFormat/>
    <w:uiPriority w:val="0"/>
    <w:pPr>
      <w:keepNext/>
      <w:keepLines/>
      <w:spacing w:beforeLines="0" w:after="260" w:line="415" w:lineRule="auto"/>
      <w:outlineLvl w:val="1"/>
    </w:pPr>
    <w:rPr>
      <w:rFonts w:ascii="Arial" w:hAnsi="Arial" w:eastAsia="黑体"/>
      <w:b/>
      <w:bCs/>
      <w:kern w:val="0"/>
      <w:sz w:val="32"/>
      <w:szCs w:val="32"/>
    </w:rPr>
  </w:style>
  <w:style w:type="paragraph" w:styleId="7">
    <w:name w:val="heading 3"/>
    <w:basedOn w:val="1"/>
    <w:next w:val="1"/>
    <w:link w:val="114"/>
    <w:qFormat/>
    <w:uiPriority w:val="0"/>
    <w:pPr>
      <w:keepNext/>
      <w:keepLines/>
      <w:spacing w:beforeLines="0" w:after="260" w:line="413" w:lineRule="auto"/>
      <w:outlineLvl w:val="2"/>
    </w:pPr>
    <w:rPr>
      <w:rFonts w:ascii="Calibri" w:hAnsi="Calibri"/>
      <w:b/>
      <w:bCs/>
      <w:kern w:val="0"/>
      <w:sz w:val="32"/>
      <w:szCs w:val="32"/>
    </w:rPr>
  </w:style>
  <w:style w:type="paragraph" w:styleId="8">
    <w:name w:val="heading 4"/>
    <w:basedOn w:val="1"/>
    <w:next w:val="1"/>
    <w:link w:val="115"/>
    <w:qFormat/>
    <w:uiPriority w:val="0"/>
    <w:pPr>
      <w:keepNext/>
      <w:keepLines/>
      <w:spacing w:beforeLines="0" w:after="290" w:line="372" w:lineRule="auto"/>
      <w:outlineLvl w:val="3"/>
    </w:pPr>
    <w:rPr>
      <w:rFonts w:ascii="Arial" w:hAnsi="Arial" w:eastAsia="黑体"/>
      <w:b/>
      <w:bCs/>
      <w:kern w:val="0"/>
      <w:sz w:val="28"/>
      <w:szCs w:val="28"/>
    </w:rPr>
  </w:style>
  <w:style w:type="paragraph" w:styleId="9">
    <w:name w:val="heading 5"/>
    <w:basedOn w:val="1"/>
    <w:next w:val="1"/>
    <w:link w:val="116"/>
    <w:qFormat/>
    <w:uiPriority w:val="0"/>
    <w:pPr>
      <w:keepNext/>
      <w:keepLines/>
      <w:spacing w:beforeLines="0" w:after="120" w:line="360" w:lineRule="auto"/>
      <w:outlineLvl w:val="4"/>
    </w:pPr>
    <w:rPr>
      <w:rFonts w:eastAsia="微软雅黑"/>
      <w:b/>
      <w:bCs/>
      <w:kern w:val="0"/>
      <w:sz w:val="24"/>
      <w:szCs w:val="24"/>
    </w:rPr>
  </w:style>
  <w:style w:type="paragraph" w:styleId="10">
    <w:name w:val="heading 6"/>
    <w:basedOn w:val="1"/>
    <w:next w:val="6"/>
    <w:link w:val="117"/>
    <w:qFormat/>
    <w:uiPriority w:val="0"/>
    <w:pPr>
      <w:keepNext/>
      <w:keepLines/>
      <w:widowControl/>
      <w:tabs>
        <w:tab w:val="left" w:pos="1152"/>
      </w:tabs>
      <w:overflowPunct w:val="0"/>
      <w:adjustRightInd w:val="0"/>
      <w:snapToGrid w:val="0"/>
      <w:spacing w:beforeLines="0" w:after="120" w:line="360" w:lineRule="auto"/>
      <w:ind w:left="1152" w:hanging="1152"/>
      <w:textAlignment w:val="baseline"/>
      <w:outlineLvl w:val="5"/>
    </w:pPr>
    <w:rPr>
      <w:kern w:val="24"/>
      <w:sz w:val="24"/>
    </w:rPr>
  </w:style>
  <w:style w:type="paragraph" w:styleId="11">
    <w:name w:val="heading 7"/>
    <w:basedOn w:val="1"/>
    <w:next w:val="1"/>
    <w:link w:val="118"/>
    <w:qFormat/>
    <w:uiPriority w:val="0"/>
    <w:pPr>
      <w:keepNext/>
      <w:keepLines/>
      <w:widowControl/>
      <w:tabs>
        <w:tab w:val="left" w:pos="1296"/>
      </w:tabs>
      <w:overflowPunct w:val="0"/>
      <w:adjustRightInd w:val="0"/>
      <w:snapToGrid w:val="0"/>
      <w:spacing w:beforeLines="0" w:after="120" w:line="360" w:lineRule="auto"/>
      <w:ind w:left="1296" w:hanging="1296"/>
      <w:jc w:val="left"/>
      <w:textAlignment w:val="baseline"/>
      <w:outlineLvl w:val="6"/>
    </w:pPr>
    <w:rPr>
      <w:spacing w:val="2"/>
      <w:kern w:val="24"/>
      <w:sz w:val="24"/>
    </w:rPr>
  </w:style>
  <w:style w:type="paragraph" w:styleId="12">
    <w:name w:val="heading 8"/>
    <w:basedOn w:val="1"/>
    <w:next w:val="1"/>
    <w:link w:val="119"/>
    <w:qFormat/>
    <w:uiPriority w:val="0"/>
    <w:pPr>
      <w:keepNext/>
      <w:keepLines/>
      <w:widowControl/>
      <w:tabs>
        <w:tab w:val="left" w:pos="1440"/>
      </w:tabs>
      <w:overflowPunct w:val="0"/>
      <w:adjustRightInd w:val="0"/>
      <w:snapToGrid w:val="0"/>
      <w:spacing w:beforeLines="0" w:after="120" w:line="360" w:lineRule="auto"/>
      <w:ind w:left="1440" w:hanging="1440"/>
      <w:jc w:val="left"/>
      <w:textAlignment w:val="baseline"/>
      <w:outlineLvl w:val="7"/>
    </w:pPr>
    <w:rPr>
      <w:kern w:val="24"/>
      <w:sz w:val="24"/>
      <w:szCs w:val="24"/>
    </w:rPr>
  </w:style>
  <w:style w:type="paragraph" w:styleId="13">
    <w:name w:val="heading 9"/>
    <w:basedOn w:val="1"/>
    <w:next w:val="1"/>
    <w:link w:val="120"/>
    <w:qFormat/>
    <w:uiPriority w:val="0"/>
    <w:pPr>
      <w:keepNext/>
      <w:keepLines/>
      <w:spacing w:beforeLines="0" w:after="64" w:line="320" w:lineRule="auto"/>
      <w:outlineLvl w:val="8"/>
    </w:pPr>
    <w:rPr>
      <w:rFonts w:ascii="Arial" w:hAnsi="Arial" w:eastAsia="黑体"/>
      <w:kern w:val="0"/>
      <w:sz w:val="20"/>
    </w:rPr>
  </w:style>
  <w:style w:type="character" w:default="1" w:styleId="99">
    <w:name w:val="Default Paragraph Font"/>
    <w:unhideWhenUsed/>
    <w:uiPriority w:val="1"/>
  </w:style>
  <w:style w:type="table" w:default="1" w:styleId="89">
    <w:name w:val="Normal Table"/>
    <w:unhideWhenUsed/>
    <w:qFormat/>
    <w:uiPriority w:val="99"/>
    <w:tblPr>
      <w:tblStyle w:val="89"/>
      <w:tblCellMar>
        <w:top w:w="0" w:type="dxa"/>
        <w:left w:w="108" w:type="dxa"/>
        <w:bottom w:w="0" w:type="dxa"/>
        <w:right w:w="108" w:type="dxa"/>
      </w:tblCellMar>
    </w:tblPr>
  </w:style>
  <w:style w:type="paragraph" w:customStyle="1" w:styleId="2">
    <w:name w:val="首行缩进"/>
    <w:basedOn w:val="1"/>
    <w:next w:val="1"/>
    <w:uiPriority w:val="0"/>
    <w:pPr>
      <w:spacing w:beforeLines="0" w:line="360" w:lineRule="auto"/>
      <w:ind w:firstLine="420" w:firstLineChars="200"/>
    </w:pPr>
    <w:rPr>
      <w:rFonts w:ascii="宋体" w:hAnsi="宋体"/>
      <w:szCs w:val="24"/>
    </w:rPr>
  </w:style>
  <w:style w:type="paragraph" w:styleId="3">
    <w:name w:val="macro"/>
    <w:link w:val="110"/>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val="en-US" w:eastAsia="zh-CN" w:bidi="ar-SA"/>
    </w:rPr>
  </w:style>
  <w:style w:type="paragraph" w:styleId="6">
    <w:name w:val="Normal Indent"/>
    <w:basedOn w:val="1"/>
    <w:link w:val="113"/>
    <w:unhideWhenUsed/>
    <w:qFormat/>
    <w:uiPriority w:val="0"/>
    <w:pPr>
      <w:ind w:firstLine="420"/>
    </w:pPr>
    <w:rPr>
      <w:kern w:val="0"/>
      <w:sz w:val="20"/>
    </w:rPr>
  </w:style>
  <w:style w:type="paragraph" w:styleId="14">
    <w:name w:val="List 3"/>
    <w:basedOn w:val="1"/>
    <w:uiPriority w:val="0"/>
    <w:pPr>
      <w:spacing w:beforeLines="40" w:afterLines="40" w:line="300" w:lineRule="auto"/>
      <w:ind w:left="100" w:leftChars="400" w:hanging="200" w:hangingChars="200"/>
    </w:pPr>
    <w:rPr>
      <w:sz w:val="24"/>
      <w:szCs w:val="24"/>
    </w:rPr>
  </w:style>
  <w:style w:type="paragraph" w:styleId="15">
    <w:name w:val="toc 7"/>
    <w:basedOn w:val="1"/>
    <w:next w:val="1"/>
    <w:uiPriority w:val="0"/>
    <w:pPr>
      <w:spacing w:beforeLines="0"/>
      <w:ind w:left="2520" w:leftChars="1200"/>
    </w:pPr>
    <w:rPr>
      <w:rFonts w:ascii="Calibri" w:hAnsi="Calibri"/>
      <w:szCs w:val="22"/>
    </w:rPr>
  </w:style>
  <w:style w:type="paragraph" w:styleId="16">
    <w:name w:val="List Number 2"/>
    <w:basedOn w:val="17"/>
    <w:uiPriority w:val="0"/>
    <w:pPr>
      <w:tabs>
        <w:tab w:val="left" w:pos="987"/>
      </w:tabs>
      <w:adjustRightInd w:val="0"/>
      <w:snapToGrid w:val="0"/>
      <w:spacing w:beforeLines="0" w:line="360" w:lineRule="auto"/>
      <w:ind w:left="987" w:leftChars="0" w:hanging="420" w:firstLineChars="0"/>
    </w:pPr>
    <w:rPr>
      <w:rFonts w:ascii="宋体" w:hAnsi="宋体"/>
      <w:bCs/>
      <w:color w:val="000000"/>
      <w:sz w:val="21"/>
    </w:rPr>
  </w:style>
  <w:style w:type="paragraph" w:styleId="17">
    <w:name w:val="List 2"/>
    <w:basedOn w:val="1"/>
    <w:unhideWhenUsed/>
    <w:qFormat/>
    <w:uiPriority w:val="99"/>
    <w:pPr>
      <w:ind w:left="100" w:leftChars="200" w:hanging="200" w:hangingChars="200"/>
    </w:pPr>
    <w:rPr>
      <w:sz w:val="28"/>
      <w:szCs w:val="24"/>
    </w:rPr>
  </w:style>
  <w:style w:type="paragraph" w:styleId="18">
    <w:name w:val="table of authorities"/>
    <w:basedOn w:val="1"/>
    <w:next w:val="1"/>
    <w:uiPriority w:val="0"/>
    <w:pPr>
      <w:spacing w:beforeLines="0" w:line="360" w:lineRule="auto"/>
      <w:ind w:left="420" w:leftChars="200"/>
    </w:pPr>
    <w:rPr>
      <w:sz w:val="24"/>
      <w:szCs w:val="24"/>
    </w:rPr>
  </w:style>
  <w:style w:type="paragraph" w:styleId="19">
    <w:name w:val="Note Heading"/>
    <w:basedOn w:val="1"/>
    <w:next w:val="1"/>
    <w:link w:val="121"/>
    <w:uiPriority w:val="0"/>
    <w:pPr>
      <w:spacing w:beforeLines="40" w:afterLines="40" w:line="300" w:lineRule="auto"/>
      <w:ind w:firstLine="420"/>
      <w:jc w:val="center"/>
    </w:pPr>
    <w:rPr>
      <w:kern w:val="0"/>
      <w:sz w:val="24"/>
      <w:szCs w:val="24"/>
    </w:rPr>
  </w:style>
  <w:style w:type="paragraph" w:styleId="20">
    <w:name w:val="List Bullet 4"/>
    <w:basedOn w:val="1"/>
    <w:uiPriority w:val="0"/>
    <w:pPr>
      <w:tabs>
        <w:tab w:val="left" w:pos="1260"/>
      </w:tabs>
      <w:spacing w:beforeLines="0"/>
      <w:ind w:left="420" w:hanging="420"/>
    </w:pPr>
    <w:rPr>
      <w:szCs w:val="24"/>
    </w:rPr>
  </w:style>
  <w:style w:type="paragraph" w:styleId="21">
    <w:name w:val="index 8"/>
    <w:basedOn w:val="1"/>
    <w:next w:val="1"/>
    <w:uiPriority w:val="0"/>
    <w:pPr>
      <w:spacing w:beforeLines="0" w:line="360" w:lineRule="auto"/>
      <w:ind w:left="1400" w:leftChars="1400"/>
    </w:pPr>
    <w:rPr>
      <w:sz w:val="24"/>
      <w:szCs w:val="24"/>
    </w:rPr>
  </w:style>
  <w:style w:type="paragraph" w:styleId="22">
    <w:name w:val="E-mail Signature"/>
    <w:basedOn w:val="1"/>
    <w:link w:val="122"/>
    <w:uiPriority w:val="0"/>
    <w:pPr>
      <w:spacing w:beforeLines="0" w:line="360" w:lineRule="auto"/>
    </w:pPr>
    <w:rPr>
      <w:kern w:val="0"/>
      <w:sz w:val="24"/>
      <w:szCs w:val="24"/>
    </w:rPr>
  </w:style>
  <w:style w:type="paragraph" w:styleId="23">
    <w:name w:val="List Number"/>
    <w:basedOn w:val="1"/>
    <w:unhideWhenUsed/>
    <w:uiPriority w:val="0"/>
    <w:pPr>
      <w:tabs>
        <w:tab w:val="left" w:pos="360"/>
      </w:tabs>
      <w:ind w:left="360" w:hanging="360"/>
    </w:pPr>
  </w:style>
  <w:style w:type="paragraph" w:styleId="24">
    <w:name w:val="caption"/>
    <w:basedOn w:val="1"/>
    <w:next w:val="1"/>
    <w:link w:val="123"/>
    <w:qFormat/>
    <w:uiPriority w:val="0"/>
    <w:pPr>
      <w:spacing w:beforeLines="0" w:after="160"/>
    </w:pPr>
    <w:rPr>
      <w:rFonts w:ascii="Arial" w:hAnsi="Arial" w:eastAsia="黑体"/>
      <w:kern w:val="0"/>
      <w:sz w:val="20"/>
    </w:rPr>
  </w:style>
  <w:style w:type="paragraph" w:styleId="25">
    <w:name w:val="index 5"/>
    <w:basedOn w:val="1"/>
    <w:next w:val="1"/>
    <w:uiPriority w:val="0"/>
    <w:pPr>
      <w:spacing w:beforeLines="0" w:line="360" w:lineRule="auto"/>
      <w:ind w:left="800" w:leftChars="800"/>
    </w:pPr>
    <w:rPr>
      <w:sz w:val="24"/>
      <w:szCs w:val="24"/>
    </w:rPr>
  </w:style>
  <w:style w:type="paragraph" w:styleId="26">
    <w:name w:val="List Bullet"/>
    <w:basedOn w:val="1"/>
    <w:uiPriority w:val="0"/>
    <w:pPr>
      <w:autoSpaceDE w:val="0"/>
      <w:autoSpaceDN w:val="0"/>
      <w:spacing w:beforeLines="0" w:line="360" w:lineRule="auto"/>
      <w:ind w:left="360"/>
      <w:textAlignment w:val="baseline"/>
    </w:pPr>
    <w:rPr>
      <w:rFonts w:ascii="宋体" w:hAnsi="宋体"/>
      <w:sz w:val="24"/>
      <w:szCs w:val="24"/>
    </w:rPr>
  </w:style>
  <w:style w:type="paragraph" w:styleId="27">
    <w:name w:val="envelope address"/>
    <w:basedOn w:val="1"/>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sz w:val="24"/>
      <w:szCs w:val="24"/>
    </w:rPr>
  </w:style>
  <w:style w:type="paragraph" w:styleId="28">
    <w:name w:val="Document Map"/>
    <w:basedOn w:val="1"/>
    <w:link w:val="124"/>
    <w:uiPriority w:val="0"/>
    <w:pPr>
      <w:shd w:val="clear" w:color="auto" w:fill="000080"/>
    </w:pPr>
    <w:rPr>
      <w:kern w:val="0"/>
      <w:sz w:val="20"/>
      <w:szCs w:val="24"/>
    </w:rPr>
  </w:style>
  <w:style w:type="paragraph" w:styleId="29">
    <w:name w:val="toa heading"/>
    <w:basedOn w:val="1"/>
    <w:next w:val="1"/>
    <w:uiPriority w:val="0"/>
    <w:pPr>
      <w:spacing w:beforeLines="0" w:line="360" w:lineRule="auto"/>
    </w:pPr>
    <w:rPr>
      <w:rFonts w:ascii="Arial" w:hAnsi="Arial" w:cs="Arial"/>
      <w:sz w:val="24"/>
      <w:szCs w:val="24"/>
    </w:rPr>
  </w:style>
  <w:style w:type="paragraph" w:styleId="30">
    <w:name w:val="annotation text"/>
    <w:basedOn w:val="1"/>
    <w:link w:val="125"/>
    <w:uiPriority w:val="0"/>
    <w:pPr>
      <w:jc w:val="left"/>
    </w:pPr>
    <w:rPr>
      <w:kern w:val="0"/>
      <w:sz w:val="20"/>
      <w:szCs w:val="24"/>
    </w:rPr>
  </w:style>
  <w:style w:type="paragraph" w:styleId="31">
    <w:name w:val="index 6"/>
    <w:basedOn w:val="1"/>
    <w:next w:val="1"/>
    <w:uiPriority w:val="0"/>
    <w:pPr>
      <w:spacing w:beforeLines="0" w:line="360" w:lineRule="auto"/>
      <w:ind w:left="1000" w:leftChars="1000"/>
    </w:pPr>
    <w:rPr>
      <w:sz w:val="24"/>
      <w:szCs w:val="24"/>
    </w:rPr>
  </w:style>
  <w:style w:type="paragraph" w:styleId="32">
    <w:name w:val="Salutation"/>
    <w:basedOn w:val="1"/>
    <w:next w:val="1"/>
    <w:link w:val="126"/>
    <w:uiPriority w:val="0"/>
    <w:pPr>
      <w:spacing w:beforeLines="0" w:line="360" w:lineRule="auto"/>
    </w:pPr>
    <w:rPr>
      <w:kern w:val="0"/>
      <w:sz w:val="24"/>
      <w:szCs w:val="24"/>
    </w:rPr>
  </w:style>
  <w:style w:type="paragraph" w:styleId="33">
    <w:name w:val="Body Text 3"/>
    <w:basedOn w:val="1"/>
    <w:link w:val="127"/>
    <w:uiPriority w:val="0"/>
    <w:pPr>
      <w:snapToGrid w:val="0"/>
      <w:spacing w:beforeLines="0" w:after="50"/>
    </w:pPr>
    <w:rPr>
      <w:rFonts w:hAnsi="宋体" w:eastAsia="仿宋_GB2312"/>
      <w:b/>
      <w:bCs/>
      <w:kern w:val="0"/>
      <w:sz w:val="24"/>
    </w:rPr>
  </w:style>
  <w:style w:type="paragraph" w:styleId="34">
    <w:name w:val="Closing"/>
    <w:basedOn w:val="1"/>
    <w:link w:val="128"/>
    <w:uiPriority w:val="0"/>
    <w:pPr>
      <w:spacing w:beforeLines="40" w:afterLines="40" w:line="300" w:lineRule="auto"/>
      <w:ind w:left="100" w:leftChars="2100" w:firstLine="420"/>
    </w:pPr>
    <w:rPr>
      <w:kern w:val="0"/>
      <w:sz w:val="24"/>
      <w:szCs w:val="24"/>
    </w:rPr>
  </w:style>
  <w:style w:type="paragraph" w:styleId="35">
    <w:name w:val="List Bullet 3"/>
    <w:basedOn w:val="1"/>
    <w:uiPriority w:val="0"/>
    <w:pPr>
      <w:tabs>
        <w:tab w:val="left" w:pos="1200"/>
      </w:tabs>
      <w:spacing w:beforeLines="0" w:line="360" w:lineRule="auto"/>
      <w:ind w:left="1200" w:leftChars="400" w:hanging="360" w:hangingChars="200"/>
    </w:pPr>
    <w:rPr>
      <w:sz w:val="24"/>
      <w:szCs w:val="24"/>
    </w:rPr>
  </w:style>
  <w:style w:type="paragraph" w:styleId="36">
    <w:name w:val="Body Text"/>
    <w:basedOn w:val="1"/>
    <w:next w:val="1"/>
    <w:link w:val="129"/>
    <w:uiPriority w:val="0"/>
    <w:pPr>
      <w:spacing w:after="120"/>
    </w:pPr>
    <w:rPr>
      <w:kern w:val="0"/>
      <w:sz w:val="28"/>
      <w:szCs w:val="24"/>
    </w:rPr>
  </w:style>
  <w:style w:type="paragraph" w:styleId="37">
    <w:name w:val="Body Text Indent"/>
    <w:basedOn w:val="1"/>
    <w:link w:val="130"/>
    <w:uiPriority w:val="0"/>
    <w:pPr>
      <w:spacing w:after="120"/>
      <w:ind w:left="420" w:leftChars="200"/>
    </w:pPr>
    <w:rPr>
      <w:kern w:val="0"/>
      <w:sz w:val="20"/>
    </w:rPr>
  </w:style>
  <w:style w:type="paragraph" w:styleId="38">
    <w:name w:val="List Number 3"/>
    <w:basedOn w:val="1"/>
    <w:uiPriority w:val="0"/>
    <w:pPr>
      <w:tabs>
        <w:tab w:val="left" w:pos="1200"/>
      </w:tabs>
      <w:spacing w:beforeLines="0"/>
      <w:ind w:left="1200" w:hanging="360"/>
    </w:pPr>
    <w:rPr>
      <w:szCs w:val="24"/>
    </w:rPr>
  </w:style>
  <w:style w:type="paragraph" w:styleId="39">
    <w:name w:val="List Continue"/>
    <w:basedOn w:val="1"/>
    <w:uiPriority w:val="0"/>
    <w:pPr>
      <w:spacing w:beforeLines="0" w:after="120" w:line="360" w:lineRule="auto"/>
      <w:ind w:left="420" w:leftChars="200"/>
    </w:pPr>
    <w:rPr>
      <w:sz w:val="24"/>
      <w:szCs w:val="24"/>
    </w:rPr>
  </w:style>
  <w:style w:type="paragraph" w:styleId="40">
    <w:name w:val="Block Text"/>
    <w:basedOn w:val="1"/>
    <w:next w:val="1"/>
    <w:link w:val="131"/>
    <w:uiPriority w:val="0"/>
    <w:pPr>
      <w:spacing w:beforeLines="0"/>
    </w:pPr>
    <w:rPr>
      <w:rFonts w:ascii="Calibri" w:hAnsi="Calibri"/>
      <w:i/>
      <w:iCs/>
      <w:color w:val="000000"/>
      <w:kern w:val="0"/>
      <w:sz w:val="20"/>
    </w:rPr>
  </w:style>
  <w:style w:type="paragraph" w:styleId="41">
    <w:name w:val="List Bullet 2"/>
    <w:basedOn w:val="1"/>
    <w:uiPriority w:val="0"/>
    <w:pPr>
      <w:tabs>
        <w:tab w:val="left" w:pos="780"/>
      </w:tabs>
      <w:spacing w:beforeLines="0"/>
      <w:ind w:left="780" w:leftChars="200" w:hanging="360" w:hangingChars="200"/>
    </w:pPr>
    <w:rPr>
      <w:szCs w:val="24"/>
    </w:rPr>
  </w:style>
  <w:style w:type="paragraph" w:styleId="42">
    <w:name w:val="HTML Address"/>
    <w:basedOn w:val="1"/>
    <w:link w:val="132"/>
    <w:uiPriority w:val="0"/>
    <w:pPr>
      <w:spacing w:beforeLines="40" w:afterLines="40" w:line="300" w:lineRule="auto"/>
      <w:ind w:firstLine="420"/>
    </w:pPr>
    <w:rPr>
      <w:i/>
      <w:iCs/>
      <w:kern w:val="0"/>
      <w:sz w:val="24"/>
      <w:szCs w:val="24"/>
    </w:rPr>
  </w:style>
  <w:style w:type="paragraph" w:styleId="43">
    <w:name w:val="index 4"/>
    <w:basedOn w:val="1"/>
    <w:next w:val="1"/>
    <w:uiPriority w:val="0"/>
    <w:pPr>
      <w:spacing w:beforeLines="0" w:line="360" w:lineRule="auto"/>
      <w:ind w:left="600" w:leftChars="600"/>
    </w:pPr>
    <w:rPr>
      <w:sz w:val="24"/>
      <w:szCs w:val="24"/>
    </w:rPr>
  </w:style>
  <w:style w:type="paragraph" w:styleId="44">
    <w:name w:val="toc 5"/>
    <w:basedOn w:val="1"/>
    <w:next w:val="1"/>
    <w:uiPriority w:val="0"/>
    <w:pPr>
      <w:spacing w:beforeLines="0"/>
      <w:ind w:left="1680" w:leftChars="800"/>
    </w:pPr>
    <w:rPr>
      <w:rFonts w:ascii="Calibri" w:hAnsi="Calibri"/>
      <w:szCs w:val="22"/>
    </w:rPr>
  </w:style>
  <w:style w:type="paragraph" w:styleId="45">
    <w:name w:val="toc 3"/>
    <w:basedOn w:val="1"/>
    <w:next w:val="1"/>
    <w:uiPriority w:val="0"/>
    <w:pPr>
      <w:spacing w:beforeLines="0"/>
      <w:ind w:left="840" w:leftChars="400"/>
    </w:pPr>
    <w:rPr>
      <w:rFonts w:ascii="Calibri" w:hAnsi="Calibri"/>
      <w:szCs w:val="22"/>
    </w:rPr>
  </w:style>
  <w:style w:type="paragraph" w:styleId="46">
    <w:name w:val="Plain Text"/>
    <w:basedOn w:val="1"/>
    <w:link w:val="133"/>
    <w:unhideWhenUsed/>
    <w:qFormat/>
    <w:uiPriority w:val="0"/>
    <w:pPr>
      <w:spacing w:before="156" w:afterLines="50" w:line="400" w:lineRule="exact"/>
    </w:pPr>
    <w:rPr>
      <w:rFonts w:ascii="宋体" w:hAnsi="Courier New"/>
      <w:kern w:val="0"/>
      <w:sz w:val="24"/>
      <w:szCs w:val="24"/>
    </w:rPr>
  </w:style>
  <w:style w:type="paragraph" w:styleId="47">
    <w:name w:val="List Bullet 5"/>
    <w:basedOn w:val="1"/>
    <w:uiPriority w:val="0"/>
    <w:pPr>
      <w:tabs>
        <w:tab w:val="left" w:pos="1260"/>
      </w:tabs>
      <w:spacing w:beforeLines="0"/>
      <w:ind w:left="420" w:hanging="420"/>
    </w:pPr>
    <w:rPr>
      <w:szCs w:val="24"/>
    </w:rPr>
  </w:style>
  <w:style w:type="paragraph" w:styleId="48">
    <w:name w:val="List Number 4"/>
    <w:basedOn w:val="1"/>
    <w:uiPriority w:val="0"/>
    <w:pPr>
      <w:tabs>
        <w:tab w:val="left" w:pos="1620"/>
      </w:tabs>
      <w:spacing w:beforeLines="0" w:line="360" w:lineRule="auto"/>
      <w:ind w:left="1620" w:leftChars="600" w:hanging="360" w:hangingChars="200"/>
    </w:pPr>
    <w:rPr>
      <w:sz w:val="24"/>
      <w:szCs w:val="24"/>
    </w:rPr>
  </w:style>
  <w:style w:type="paragraph" w:styleId="49">
    <w:name w:val="toc 8"/>
    <w:basedOn w:val="1"/>
    <w:next w:val="1"/>
    <w:uiPriority w:val="0"/>
    <w:pPr>
      <w:spacing w:beforeLines="0"/>
      <w:ind w:left="2940" w:leftChars="1400"/>
    </w:pPr>
    <w:rPr>
      <w:rFonts w:ascii="Calibri" w:hAnsi="Calibri"/>
      <w:szCs w:val="22"/>
    </w:rPr>
  </w:style>
  <w:style w:type="paragraph" w:styleId="50">
    <w:name w:val="index 3"/>
    <w:basedOn w:val="1"/>
    <w:next w:val="1"/>
    <w:uiPriority w:val="0"/>
    <w:pPr>
      <w:spacing w:beforeLines="0" w:line="360" w:lineRule="auto"/>
      <w:ind w:left="400" w:leftChars="400"/>
    </w:pPr>
    <w:rPr>
      <w:sz w:val="24"/>
      <w:szCs w:val="24"/>
    </w:rPr>
  </w:style>
  <w:style w:type="paragraph" w:styleId="51">
    <w:name w:val="Date"/>
    <w:basedOn w:val="1"/>
    <w:next w:val="1"/>
    <w:link w:val="134"/>
    <w:unhideWhenUsed/>
    <w:qFormat/>
    <w:uiPriority w:val="0"/>
    <w:pPr>
      <w:ind w:left="2500" w:leftChars="2500"/>
    </w:pPr>
    <w:rPr>
      <w:rFonts w:eastAsia="楷体_GB2312"/>
      <w:kern w:val="0"/>
      <w:sz w:val="32"/>
    </w:rPr>
  </w:style>
  <w:style w:type="paragraph" w:styleId="52">
    <w:name w:val="Body Text Indent 2"/>
    <w:basedOn w:val="1"/>
    <w:link w:val="135"/>
    <w:uiPriority w:val="0"/>
    <w:pPr>
      <w:spacing w:after="120" w:line="480" w:lineRule="auto"/>
      <w:ind w:left="420" w:leftChars="200"/>
    </w:pPr>
    <w:rPr>
      <w:kern w:val="0"/>
      <w:sz w:val="20"/>
    </w:rPr>
  </w:style>
  <w:style w:type="paragraph" w:styleId="53">
    <w:name w:val="endnote text"/>
    <w:basedOn w:val="1"/>
    <w:link w:val="136"/>
    <w:uiPriority w:val="0"/>
    <w:pPr>
      <w:snapToGrid w:val="0"/>
      <w:spacing w:beforeLines="0" w:afterLines="50"/>
      <w:jc w:val="left"/>
    </w:pPr>
    <w:rPr>
      <w:rFonts w:ascii="宋体"/>
      <w:snapToGrid w:val="0"/>
      <w:kern w:val="0"/>
      <w:sz w:val="20"/>
    </w:rPr>
  </w:style>
  <w:style w:type="paragraph" w:styleId="54">
    <w:name w:val="List Continue 5"/>
    <w:basedOn w:val="1"/>
    <w:uiPriority w:val="0"/>
    <w:pPr>
      <w:spacing w:beforeLines="0" w:after="120" w:line="360" w:lineRule="auto"/>
      <w:ind w:left="2100" w:leftChars="1000"/>
    </w:pPr>
    <w:rPr>
      <w:sz w:val="24"/>
      <w:szCs w:val="24"/>
    </w:rPr>
  </w:style>
  <w:style w:type="paragraph" w:styleId="55">
    <w:name w:val="Balloon Text"/>
    <w:basedOn w:val="1"/>
    <w:link w:val="137"/>
    <w:uiPriority w:val="0"/>
    <w:rPr>
      <w:kern w:val="0"/>
      <w:sz w:val="18"/>
      <w:szCs w:val="18"/>
    </w:rPr>
  </w:style>
  <w:style w:type="paragraph" w:styleId="56">
    <w:name w:val="footer"/>
    <w:basedOn w:val="1"/>
    <w:link w:val="138"/>
    <w:unhideWhenUsed/>
    <w:uiPriority w:val="0"/>
    <w:pPr>
      <w:tabs>
        <w:tab w:val="center" w:pos="4153"/>
        <w:tab w:val="right" w:pos="8306"/>
      </w:tabs>
      <w:snapToGrid w:val="0"/>
      <w:jc w:val="left"/>
    </w:pPr>
    <w:rPr>
      <w:kern w:val="0"/>
      <w:sz w:val="18"/>
      <w:szCs w:val="18"/>
    </w:rPr>
  </w:style>
  <w:style w:type="paragraph" w:styleId="57">
    <w:name w:val="envelope return"/>
    <w:basedOn w:val="36"/>
    <w:uiPriority w:val="0"/>
    <w:pPr>
      <w:widowControl/>
      <w:adjustRightInd w:val="0"/>
      <w:spacing w:beforeLines="0" w:after="0" w:line="220" w:lineRule="atLeast"/>
      <w:ind w:firstLine="181"/>
      <w:jc w:val="left"/>
      <w:textAlignment w:val="baseline"/>
    </w:pPr>
    <w:rPr>
      <w:rFonts w:ascii="Arial" w:hAnsi="Arial"/>
      <w:kern w:val="0"/>
      <w:sz w:val="18"/>
      <w:szCs w:val="20"/>
      <w:lang w:val="en-US" w:eastAsia="zh-CN"/>
    </w:rPr>
  </w:style>
  <w:style w:type="paragraph" w:styleId="58">
    <w:name w:val="header"/>
    <w:basedOn w:val="1"/>
    <w:link w:val="139"/>
    <w:uiPriority w:val="0"/>
    <w:pPr>
      <w:pBdr>
        <w:bottom w:val="single" w:color="auto" w:sz="6" w:space="1"/>
      </w:pBdr>
      <w:tabs>
        <w:tab w:val="center" w:pos="4153"/>
        <w:tab w:val="right" w:pos="8306"/>
      </w:tabs>
      <w:snapToGrid w:val="0"/>
      <w:jc w:val="center"/>
    </w:pPr>
    <w:rPr>
      <w:rFonts w:eastAsia="仿宋_GB2312"/>
      <w:kern w:val="0"/>
      <w:sz w:val="18"/>
    </w:rPr>
  </w:style>
  <w:style w:type="paragraph" w:styleId="59">
    <w:name w:val="Signature"/>
    <w:basedOn w:val="1"/>
    <w:next w:val="1"/>
    <w:link w:val="140"/>
    <w:uiPriority w:val="0"/>
    <w:pPr>
      <w:keepNext/>
      <w:widowControl/>
      <w:adjustRightInd w:val="0"/>
      <w:spacing w:beforeLines="0" w:line="220" w:lineRule="atLeast"/>
      <w:jc w:val="right"/>
      <w:textAlignment w:val="baseline"/>
    </w:pPr>
    <w:rPr>
      <w:kern w:val="0"/>
      <w:sz w:val="18"/>
      <w:szCs w:val="18"/>
    </w:rPr>
  </w:style>
  <w:style w:type="paragraph" w:styleId="60">
    <w:name w:val="toc 1"/>
    <w:basedOn w:val="1"/>
    <w:next w:val="1"/>
    <w:uiPriority w:val="0"/>
    <w:rPr>
      <w:szCs w:val="24"/>
    </w:rPr>
  </w:style>
  <w:style w:type="paragraph" w:styleId="61">
    <w:name w:val="List Continue 4"/>
    <w:basedOn w:val="1"/>
    <w:uiPriority w:val="0"/>
    <w:pPr>
      <w:spacing w:beforeLines="0" w:after="120" w:line="360" w:lineRule="auto"/>
      <w:ind w:left="1680" w:leftChars="800"/>
    </w:pPr>
    <w:rPr>
      <w:sz w:val="24"/>
      <w:szCs w:val="24"/>
    </w:rPr>
  </w:style>
  <w:style w:type="paragraph" w:styleId="62">
    <w:name w:val="toc 4"/>
    <w:basedOn w:val="1"/>
    <w:next w:val="1"/>
    <w:uiPriority w:val="0"/>
    <w:pPr>
      <w:spacing w:beforeLines="0"/>
      <w:ind w:left="1260" w:leftChars="600"/>
    </w:pPr>
    <w:rPr>
      <w:rFonts w:ascii="Calibri" w:hAnsi="Calibri"/>
      <w:szCs w:val="22"/>
    </w:rPr>
  </w:style>
  <w:style w:type="paragraph" w:styleId="63">
    <w:name w:val="index heading"/>
    <w:basedOn w:val="1"/>
    <w:next w:val="64"/>
    <w:uiPriority w:val="0"/>
    <w:pPr>
      <w:spacing w:beforeLines="0" w:line="360" w:lineRule="auto"/>
    </w:pPr>
    <w:rPr>
      <w:rFonts w:ascii="Arial" w:hAnsi="Arial" w:cs="Arial"/>
      <w:b/>
      <w:bCs/>
      <w:sz w:val="24"/>
      <w:szCs w:val="24"/>
    </w:rPr>
  </w:style>
  <w:style w:type="paragraph" w:styleId="64">
    <w:name w:val="index 1"/>
    <w:basedOn w:val="1"/>
    <w:next w:val="1"/>
    <w:uiPriority w:val="0"/>
    <w:pPr>
      <w:spacing w:beforeLines="0" w:line="560" w:lineRule="exact"/>
    </w:pPr>
    <w:rPr>
      <w:b/>
      <w:bCs/>
      <w:sz w:val="32"/>
      <w:szCs w:val="32"/>
    </w:rPr>
  </w:style>
  <w:style w:type="paragraph" w:styleId="65">
    <w:name w:val="Subtitle"/>
    <w:basedOn w:val="1"/>
    <w:next w:val="1"/>
    <w:link w:val="141"/>
    <w:qFormat/>
    <w:uiPriority w:val="0"/>
    <w:pPr>
      <w:spacing w:beforeLines="0" w:after="60" w:line="312" w:lineRule="auto"/>
      <w:jc w:val="center"/>
      <w:outlineLvl w:val="1"/>
    </w:pPr>
    <w:rPr>
      <w:rFonts w:ascii="Cambria" w:hAnsi="Cambria"/>
      <w:b/>
      <w:bCs/>
      <w:kern w:val="28"/>
      <w:sz w:val="32"/>
      <w:szCs w:val="32"/>
    </w:rPr>
  </w:style>
  <w:style w:type="paragraph" w:styleId="66">
    <w:name w:val="List Number 5"/>
    <w:basedOn w:val="1"/>
    <w:uiPriority w:val="0"/>
    <w:pPr>
      <w:tabs>
        <w:tab w:val="left" w:pos="2040"/>
      </w:tabs>
      <w:spacing w:beforeLines="0" w:line="360" w:lineRule="auto"/>
      <w:ind w:left="2040" w:leftChars="800" w:hanging="360" w:hangingChars="200"/>
    </w:pPr>
    <w:rPr>
      <w:sz w:val="24"/>
      <w:szCs w:val="24"/>
    </w:rPr>
  </w:style>
  <w:style w:type="paragraph" w:styleId="67">
    <w:name w:val="List"/>
    <w:basedOn w:val="1"/>
    <w:unhideWhenUsed/>
    <w:qFormat/>
    <w:uiPriority w:val="99"/>
    <w:pPr>
      <w:ind w:left="200" w:hanging="200" w:hangingChars="200"/>
    </w:pPr>
    <w:rPr>
      <w:sz w:val="28"/>
      <w:szCs w:val="24"/>
    </w:rPr>
  </w:style>
  <w:style w:type="paragraph" w:styleId="68">
    <w:name w:val="footnote text"/>
    <w:basedOn w:val="1"/>
    <w:link w:val="142"/>
    <w:uiPriority w:val="0"/>
    <w:pPr>
      <w:snapToGrid w:val="0"/>
      <w:spacing w:beforeLines="0" w:line="360" w:lineRule="auto"/>
      <w:jc w:val="left"/>
    </w:pPr>
    <w:rPr>
      <w:kern w:val="0"/>
      <w:sz w:val="18"/>
      <w:szCs w:val="18"/>
    </w:rPr>
  </w:style>
  <w:style w:type="paragraph" w:styleId="69">
    <w:name w:val="toc 6"/>
    <w:basedOn w:val="1"/>
    <w:next w:val="1"/>
    <w:uiPriority w:val="0"/>
    <w:pPr>
      <w:spacing w:beforeLines="0"/>
      <w:ind w:left="2100" w:leftChars="1000"/>
    </w:pPr>
    <w:rPr>
      <w:rFonts w:ascii="Calibri" w:hAnsi="Calibri"/>
      <w:szCs w:val="22"/>
    </w:rPr>
  </w:style>
  <w:style w:type="paragraph" w:styleId="70">
    <w:name w:val="List 5"/>
    <w:basedOn w:val="1"/>
    <w:uiPriority w:val="0"/>
    <w:pPr>
      <w:spacing w:beforeLines="0"/>
      <w:ind w:left="100" w:leftChars="800" w:hanging="200" w:hangingChars="200"/>
    </w:pPr>
    <w:rPr>
      <w:szCs w:val="24"/>
    </w:rPr>
  </w:style>
  <w:style w:type="paragraph" w:styleId="71">
    <w:name w:val="Body Text Indent 3"/>
    <w:basedOn w:val="1"/>
    <w:link w:val="143"/>
    <w:uiPriority w:val="0"/>
    <w:pPr>
      <w:snapToGrid w:val="0"/>
      <w:spacing w:beforeLines="0"/>
      <w:ind w:firstLine="480" w:firstLineChars="200"/>
      <w:jc w:val="left"/>
    </w:pPr>
    <w:rPr>
      <w:rFonts w:ascii="仿宋_GB2312" w:hAnsi="宋体" w:eastAsia="仿宋_GB2312"/>
      <w:color w:val="000000"/>
      <w:kern w:val="0"/>
      <w:sz w:val="24"/>
      <w:szCs w:val="24"/>
    </w:rPr>
  </w:style>
  <w:style w:type="paragraph" w:styleId="72">
    <w:name w:val="index 7"/>
    <w:basedOn w:val="1"/>
    <w:next w:val="1"/>
    <w:uiPriority w:val="0"/>
    <w:pPr>
      <w:spacing w:beforeLines="0"/>
      <w:ind w:left="1200" w:leftChars="1200"/>
    </w:pPr>
    <w:rPr>
      <w:rFonts w:cs="Lucida Sans"/>
      <w:szCs w:val="24"/>
    </w:rPr>
  </w:style>
  <w:style w:type="paragraph" w:styleId="73">
    <w:name w:val="index 9"/>
    <w:basedOn w:val="1"/>
    <w:next w:val="1"/>
    <w:uiPriority w:val="0"/>
    <w:pPr>
      <w:spacing w:beforeLines="0" w:line="360" w:lineRule="auto"/>
      <w:ind w:left="1600" w:leftChars="1600"/>
    </w:pPr>
    <w:rPr>
      <w:sz w:val="24"/>
      <w:szCs w:val="24"/>
    </w:rPr>
  </w:style>
  <w:style w:type="paragraph" w:styleId="74">
    <w:name w:val="table of figures"/>
    <w:basedOn w:val="1"/>
    <w:next w:val="1"/>
    <w:uiPriority w:val="0"/>
    <w:pPr>
      <w:tabs>
        <w:tab w:val="left" w:pos="1270"/>
      </w:tabs>
      <w:spacing w:beforeLines="0" w:line="360" w:lineRule="auto"/>
      <w:ind w:left="1270" w:hanging="420"/>
      <w:jc w:val="left"/>
    </w:pPr>
    <w:rPr>
      <w:smallCaps/>
      <w:sz w:val="20"/>
    </w:rPr>
  </w:style>
  <w:style w:type="paragraph" w:styleId="75">
    <w:name w:val="toc 2"/>
    <w:basedOn w:val="1"/>
    <w:next w:val="1"/>
    <w:uiPriority w:val="0"/>
    <w:pPr>
      <w:tabs>
        <w:tab w:val="right" w:leader="dot" w:pos="8493"/>
      </w:tabs>
      <w:ind w:left="420" w:leftChars="200"/>
    </w:pPr>
    <w:rPr>
      <w:rFonts w:ascii="宋体" w:hAnsi="宋体"/>
      <w:b/>
      <w:bCs/>
      <w:sz w:val="24"/>
      <w:szCs w:val="30"/>
      <w:lang w:val="en-US" w:eastAsia="zh-CN"/>
    </w:rPr>
  </w:style>
  <w:style w:type="paragraph" w:styleId="76">
    <w:name w:val="toc 9"/>
    <w:basedOn w:val="1"/>
    <w:next w:val="1"/>
    <w:uiPriority w:val="0"/>
    <w:pPr>
      <w:spacing w:beforeLines="0"/>
      <w:ind w:left="3360" w:leftChars="1600"/>
    </w:pPr>
    <w:rPr>
      <w:rFonts w:ascii="Calibri" w:hAnsi="Calibri"/>
      <w:szCs w:val="22"/>
    </w:rPr>
  </w:style>
  <w:style w:type="paragraph" w:styleId="77">
    <w:name w:val="Body Text 2"/>
    <w:basedOn w:val="1"/>
    <w:link w:val="144"/>
    <w:uiPriority w:val="0"/>
    <w:pPr>
      <w:widowControl/>
      <w:snapToGrid w:val="0"/>
      <w:spacing w:beforeLines="0" w:afterLines="50" w:line="400" w:lineRule="exact"/>
      <w:jc w:val="left"/>
    </w:pPr>
    <w:rPr>
      <w:rFonts w:ascii="宋体" w:hAnsi="宋体"/>
      <w:color w:val="000000"/>
      <w:kern w:val="0"/>
      <w:sz w:val="24"/>
      <w:szCs w:val="24"/>
    </w:rPr>
  </w:style>
  <w:style w:type="paragraph" w:styleId="78">
    <w:name w:val="List 4"/>
    <w:basedOn w:val="1"/>
    <w:uiPriority w:val="0"/>
    <w:pPr>
      <w:spacing w:beforeLines="0"/>
      <w:ind w:left="100" w:leftChars="600" w:hanging="200" w:hangingChars="200"/>
    </w:pPr>
    <w:rPr>
      <w:szCs w:val="24"/>
    </w:rPr>
  </w:style>
  <w:style w:type="paragraph" w:styleId="79">
    <w:name w:val="List Continue 2"/>
    <w:basedOn w:val="1"/>
    <w:uiPriority w:val="0"/>
    <w:pPr>
      <w:spacing w:beforeLines="0" w:after="120" w:line="360" w:lineRule="auto"/>
      <w:ind w:left="840" w:leftChars="400"/>
    </w:pPr>
    <w:rPr>
      <w:sz w:val="24"/>
      <w:szCs w:val="24"/>
    </w:rPr>
  </w:style>
  <w:style w:type="paragraph" w:styleId="80">
    <w:name w:val="Message Header"/>
    <w:basedOn w:val="1"/>
    <w:link w:val="145"/>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kern w:val="0"/>
      <w:sz w:val="24"/>
      <w:szCs w:val="24"/>
    </w:rPr>
  </w:style>
  <w:style w:type="paragraph" w:styleId="81">
    <w:name w:val="HTML Preformatted"/>
    <w:basedOn w:val="1"/>
    <w:link w:val="146"/>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jc w:val="left"/>
    </w:pPr>
    <w:rPr>
      <w:rFonts w:ascii="Arial Unicode MS" w:hAnsi="Arial Unicode MS" w:eastAsia="Arial Unicode MS"/>
      <w:kern w:val="0"/>
      <w:sz w:val="20"/>
    </w:rPr>
  </w:style>
  <w:style w:type="paragraph" w:styleId="82">
    <w:name w:val="Normal (Web)"/>
    <w:basedOn w:val="1"/>
    <w:link w:val="147"/>
    <w:unhideWhenUsed/>
    <w:uiPriority w:val="0"/>
    <w:pPr>
      <w:widowControl/>
      <w:spacing w:beforeLines="0" w:beforeAutospacing="1" w:after="100" w:afterAutospacing="1"/>
      <w:jc w:val="left"/>
    </w:pPr>
    <w:rPr>
      <w:rFonts w:ascii="宋体" w:hAnsi="宋体"/>
      <w:kern w:val="0"/>
      <w:sz w:val="24"/>
      <w:szCs w:val="24"/>
    </w:rPr>
  </w:style>
  <w:style w:type="paragraph" w:styleId="83">
    <w:name w:val="List Continue 3"/>
    <w:basedOn w:val="1"/>
    <w:uiPriority w:val="0"/>
    <w:pPr>
      <w:spacing w:beforeLines="40" w:afterLines="40" w:line="300" w:lineRule="auto"/>
      <w:ind w:left="1260" w:leftChars="600" w:firstLine="420"/>
    </w:pPr>
    <w:rPr>
      <w:sz w:val="24"/>
      <w:szCs w:val="24"/>
    </w:rPr>
  </w:style>
  <w:style w:type="paragraph" w:styleId="84">
    <w:name w:val="index 2"/>
    <w:basedOn w:val="1"/>
    <w:next w:val="1"/>
    <w:uiPriority w:val="0"/>
    <w:pPr>
      <w:spacing w:beforeLines="0" w:line="360" w:lineRule="auto"/>
      <w:ind w:left="200" w:leftChars="200"/>
    </w:pPr>
    <w:rPr>
      <w:sz w:val="24"/>
      <w:szCs w:val="24"/>
    </w:rPr>
  </w:style>
  <w:style w:type="paragraph" w:styleId="85">
    <w:name w:val="Title"/>
    <w:basedOn w:val="1"/>
    <w:next w:val="1"/>
    <w:link w:val="148"/>
    <w:qFormat/>
    <w:uiPriority w:val="0"/>
    <w:pPr>
      <w:spacing w:beforeLines="0" w:after="60"/>
      <w:jc w:val="center"/>
      <w:outlineLvl w:val="0"/>
    </w:pPr>
    <w:rPr>
      <w:rFonts w:ascii="Arial" w:hAnsi="Arial"/>
      <w:b/>
      <w:bCs/>
      <w:kern w:val="0"/>
      <w:sz w:val="32"/>
      <w:szCs w:val="32"/>
    </w:rPr>
  </w:style>
  <w:style w:type="paragraph" w:styleId="86">
    <w:name w:val="annotation subject"/>
    <w:basedOn w:val="30"/>
    <w:next w:val="30"/>
    <w:link w:val="149"/>
    <w:uiPriority w:val="0"/>
    <w:pPr>
      <w:spacing w:beforeLines="0"/>
    </w:pPr>
    <w:rPr>
      <w:rFonts w:ascii="Calibri" w:hAnsi="Calibri"/>
      <w:b/>
      <w:bCs/>
      <w:szCs w:val="20"/>
    </w:rPr>
  </w:style>
  <w:style w:type="paragraph" w:styleId="87">
    <w:name w:val="Body Text First Indent"/>
    <w:basedOn w:val="36"/>
    <w:link w:val="150"/>
    <w:uiPriority w:val="0"/>
    <w:pPr>
      <w:ind w:firstLine="420" w:firstLineChars="100"/>
    </w:pPr>
    <w:rPr>
      <w:sz w:val="21"/>
    </w:rPr>
  </w:style>
  <w:style w:type="paragraph" w:styleId="88">
    <w:name w:val="Body Text First Indent 2"/>
    <w:basedOn w:val="37"/>
    <w:link w:val="151"/>
    <w:uiPriority w:val="0"/>
    <w:pPr>
      <w:spacing w:beforeLines="0"/>
      <w:ind w:firstLine="420" w:firstLineChars="200"/>
    </w:pPr>
    <w:rPr>
      <w:rFonts w:ascii="宋体" w:hAnsi="Courier New"/>
      <w:spacing w:val="-4"/>
      <w:szCs w:val="24"/>
    </w:rPr>
  </w:style>
  <w:style w:type="table" w:styleId="90">
    <w:name w:val="Table Grid"/>
    <w:basedOn w:val="89"/>
    <w:uiPriority w:val="0"/>
    <w:pPr>
      <w:widowControl w:val="0"/>
      <w:jc w:val="both"/>
    </w:pPr>
    <w:rPr>
      <w:rFonts w:ascii="Times New Roman" w:hAnsi="Times New Roman"/>
    </w:rPr>
    <w:tblPr>
      <w:tblStyle w:val="8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Theme"/>
    <w:basedOn w:val="89"/>
    <w:uiPriority w:val="0"/>
    <w:pPr>
      <w:widowControl w:val="0"/>
      <w:spacing w:beforeLines="40" w:afterLines="40" w:line="300" w:lineRule="auto"/>
      <w:ind w:firstLine="420"/>
      <w:jc w:val="both"/>
    </w:pPr>
    <w:rPr>
      <w:rFonts w:ascii="Times New Roman" w:hAnsi="Times New Roman"/>
    </w:rPr>
    <w:tblPr>
      <w:tblStyle w:val="8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Elegant"/>
    <w:basedOn w:val="89"/>
    <w:uiPriority w:val="0"/>
    <w:pPr>
      <w:widowControl w:val="0"/>
      <w:jc w:val="both"/>
    </w:pPr>
    <w:tblPr>
      <w:tblStyle w:val="89"/>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89"/>
      </w:tblPr>
      <w:tcPr>
        <w:tcBorders>
          <w:top w:val="nil"/>
          <w:left w:val="nil"/>
          <w:bottom w:val="nil"/>
          <w:right w:val="nil"/>
          <w:insideH w:val="nil"/>
          <w:insideV w:val="nil"/>
          <w:tl2br w:val="nil"/>
          <w:tr2bl w:val="nil"/>
        </w:tcBorders>
      </w:tcPr>
    </w:tblStylePr>
  </w:style>
  <w:style w:type="table" w:styleId="93">
    <w:name w:val="Table Classic 1"/>
    <w:basedOn w:val="89"/>
    <w:uiPriority w:val="0"/>
    <w:pPr>
      <w:widowControl w:val="0"/>
      <w:spacing w:line="360" w:lineRule="auto"/>
      <w:jc w:val="both"/>
    </w:pPr>
    <w:tblPr>
      <w:tblStyle w:val="89"/>
      <w:tblBorders>
        <w:top w:val="single" w:color="000000" w:sz="12" w:space="0"/>
        <w:bottom w:val="single" w:color="000000" w:sz="12" w:space="0"/>
      </w:tblBorders>
    </w:tblPr>
    <w:tcPr>
      <w:shd w:val="clear" w:color="auto" w:fill="auto"/>
    </w:tcPr>
    <w:tblStylePr w:type="firstRow">
      <w:rPr>
        <w:i/>
        <w:iCs/>
      </w:rPr>
      <w:tblPr>
        <w:tblStyle w:val="89"/>
      </w:tblPr>
      <w:tcPr>
        <w:tcBorders>
          <w:top w:val="nil"/>
          <w:left w:val="single" w:color="000000" w:sz="6" w:space="0"/>
          <w:bottom w:val="nil"/>
          <w:right w:val="nil"/>
          <w:insideH w:val="nil"/>
          <w:insideV w:val="nil"/>
          <w:tl2br w:val="nil"/>
          <w:tr2bl w:val="nil"/>
        </w:tcBorders>
      </w:tcPr>
    </w:tblStylePr>
    <w:tblStylePr w:type="lastRow">
      <w:rPr>
        <w:color w:val="auto"/>
      </w:rPr>
      <w:tblPr>
        <w:tblStyle w:val="89"/>
      </w:tblPr>
      <w:tcPr>
        <w:tcBorders>
          <w:top w:val="single" w:color="000000" w:sz="6" w:space="0"/>
          <w:left w:val="nil"/>
          <w:bottom w:val="nil"/>
          <w:right w:val="nil"/>
          <w:insideH w:val="nil"/>
          <w:insideV w:val="nil"/>
          <w:tl2br w:val="nil"/>
          <w:tr2bl w:val="nil"/>
        </w:tcBorders>
      </w:tcPr>
    </w:tblStylePr>
    <w:tblStylePr w:type="firstCol">
      <w:tblPr>
        <w:tblStyle w:val="89"/>
      </w:tblPr>
      <w:tcPr>
        <w:tcBorders>
          <w:top w:val="nil"/>
          <w:left w:val="nil"/>
          <w:bottom w:val="nil"/>
          <w:right w:val="single" w:color="000000" w:sz="6" w:space="0"/>
          <w:insideH w:val="nil"/>
          <w:insideV w:val="nil"/>
          <w:tl2br w:val="nil"/>
          <w:tr2bl w:val="nil"/>
        </w:tcBorders>
      </w:tcPr>
    </w:tblStylePr>
    <w:tblStylePr w:type="neCell">
      <w:rPr>
        <w:b/>
        <w:bCs/>
        <w:i w:val="0"/>
        <w:iCs w:val="0"/>
      </w:rPr>
      <w:tblPr>
        <w:tblStyle w:val="89"/>
      </w:tblPr>
      <w:tcPr>
        <w:tcBorders>
          <w:top w:val="nil"/>
          <w:left w:val="nil"/>
          <w:bottom w:val="nil"/>
          <w:right w:val="nil"/>
          <w:insideH w:val="nil"/>
          <w:insideV w:val="nil"/>
          <w:tl2br w:val="nil"/>
          <w:tr2bl w:val="nil"/>
        </w:tcBorders>
      </w:tcPr>
    </w:tblStylePr>
    <w:tblStylePr w:type="swCell">
      <w:rPr>
        <w:b/>
        <w:bCs/>
      </w:rPr>
      <w:tblPr>
        <w:tblStyle w:val="89"/>
      </w:tblPr>
      <w:tcPr>
        <w:tcBorders>
          <w:top w:val="nil"/>
          <w:left w:val="nil"/>
          <w:bottom w:val="nil"/>
          <w:right w:val="nil"/>
          <w:insideH w:val="nil"/>
          <w:insideV w:val="nil"/>
          <w:tl2br w:val="nil"/>
          <w:tr2bl w:val="nil"/>
        </w:tcBorders>
      </w:tcPr>
    </w:tblStylePr>
  </w:style>
  <w:style w:type="table" w:styleId="94">
    <w:name w:val="Table Grid 1"/>
    <w:basedOn w:val="89"/>
    <w:uiPriority w:val="0"/>
    <w:pPr>
      <w:widowControl w:val="0"/>
      <w:jc w:val="both"/>
    </w:pPr>
    <w:rPr>
      <w:rFonts w:ascii="Times New Roman" w:hAnsi="Times New Roman"/>
    </w:rPr>
    <w:tblPr>
      <w:tblStyle w:val="89"/>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blStyle w:val="89"/>
      </w:tblPr>
      <w:tcPr>
        <w:tcBorders>
          <w:top w:val="nil"/>
          <w:left w:val="nil"/>
          <w:bottom w:val="nil"/>
          <w:right w:val="nil"/>
          <w:insideH w:val="nil"/>
          <w:insideV w:val="nil"/>
          <w:tl2br w:val="nil"/>
          <w:tr2bl w:val="nil"/>
        </w:tcBorders>
      </w:tcPr>
    </w:tblStylePr>
    <w:tblStylePr w:type="lastCol">
      <w:rPr>
        <w:i/>
        <w:iCs/>
      </w:rPr>
      <w:tblPr>
        <w:tblStyle w:val="89"/>
      </w:tblPr>
      <w:tcPr>
        <w:tcBorders>
          <w:top w:val="nil"/>
          <w:left w:val="nil"/>
          <w:bottom w:val="nil"/>
          <w:right w:val="nil"/>
          <w:insideH w:val="nil"/>
          <w:insideV w:val="nil"/>
          <w:tl2br w:val="nil"/>
          <w:tr2bl w:val="nil"/>
        </w:tcBorders>
      </w:tcPr>
    </w:tblStylePr>
    <w:tblStylePr w:type="nwCell">
      <w:tblPr>
        <w:tblStyle w:val="89"/>
      </w:tblPr>
      <w:tcPr>
        <w:tcBorders>
          <w:top w:val="nil"/>
          <w:left w:val="nil"/>
          <w:bottom w:val="nil"/>
          <w:right w:val="nil"/>
          <w:insideH w:val="nil"/>
          <w:insideV w:val="nil"/>
          <w:tl2br w:val="single" w:color="000000" w:sz="6" w:space="0"/>
          <w:tr2bl w:val="nil"/>
        </w:tcBorders>
      </w:tcPr>
    </w:tblStylePr>
  </w:style>
  <w:style w:type="table" w:styleId="95">
    <w:name w:val="Table Grid 5"/>
    <w:basedOn w:val="89"/>
    <w:uiPriority w:val="0"/>
    <w:pPr>
      <w:widowControl w:val="0"/>
      <w:spacing w:line="360" w:lineRule="auto"/>
      <w:jc w:val="both"/>
    </w:pPr>
    <w:rPr>
      <w:rFonts w:ascii="Times New Roman" w:hAnsi="Times New Roman"/>
    </w:rPr>
    <w:tblPr>
      <w:tblStyle w:val="89"/>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blStyle w:val="89"/>
      </w:tblPr>
      <w:tcPr>
        <w:tcBorders>
          <w:top w:val="nil"/>
          <w:left w:val="single" w:color="000000" w:sz="12" w:space="0"/>
          <w:bottom w:val="nil"/>
          <w:right w:val="nil"/>
          <w:insideH w:val="nil"/>
          <w:insideV w:val="nil"/>
          <w:tl2br w:val="nil"/>
          <w:tr2bl w:val="nil"/>
        </w:tcBorders>
      </w:tcPr>
    </w:tblStylePr>
    <w:tblStylePr w:type="lastRow">
      <w:rPr>
        <w:b/>
        <w:bCs/>
      </w:rPr>
      <w:tblPr>
        <w:tblStyle w:val="89"/>
      </w:tblPr>
      <w:tcPr>
        <w:tcBorders>
          <w:top w:val="nil"/>
          <w:left w:val="nil"/>
          <w:bottom w:val="nil"/>
          <w:right w:val="nil"/>
          <w:insideH w:val="nil"/>
          <w:insideV w:val="nil"/>
          <w:tl2br w:val="nil"/>
          <w:tr2bl w:val="nil"/>
        </w:tcBorders>
      </w:tcPr>
    </w:tblStylePr>
    <w:tblStylePr w:type="lastCol">
      <w:rPr>
        <w:b/>
        <w:bCs/>
      </w:rPr>
      <w:tblPr>
        <w:tblStyle w:val="89"/>
      </w:tblPr>
      <w:tcPr>
        <w:tcBorders>
          <w:top w:val="nil"/>
          <w:left w:val="nil"/>
          <w:bottom w:val="nil"/>
          <w:right w:val="nil"/>
          <w:insideH w:val="nil"/>
          <w:insideV w:val="nil"/>
          <w:tl2br w:val="nil"/>
          <w:tr2bl w:val="nil"/>
        </w:tcBorders>
      </w:tcPr>
    </w:tblStylePr>
    <w:tblStylePr w:type="nwCell">
      <w:tblPr>
        <w:tblStyle w:val="89"/>
      </w:tblPr>
      <w:tcPr>
        <w:tcBorders>
          <w:top w:val="nil"/>
          <w:left w:val="nil"/>
          <w:bottom w:val="nil"/>
          <w:right w:val="nil"/>
          <w:insideH w:val="nil"/>
          <w:insideV w:val="nil"/>
          <w:tl2br w:val="single" w:color="000000" w:sz="6" w:space="0"/>
          <w:tr2bl w:val="nil"/>
        </w:tcBorders>
      </w:tcPr>
    </w:tblStylePr>
  </w:style>
  <w:style w:type="table" w:styleId="96">
    <w:name w:val="Table Grid 8"/>
    <w:basedOn w:val="89"/>
    <w:uiPriority w:val="0"/>
    <w:pPr>
      <w:widowControl w:val="0"/>
      <w:jc w:val="both"/>
    </w:pPr>
    <w:rPr>
      <w:rFonts w:ascii="Times New Roman" w:hAnsi="Times New Roman"/>
    </w:rPr>
    <w:tblPr>
      <w:tblStyle w:val="89"/>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blStyle w:val="89"/>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Style w:val="89"/>
      </w:tblPr>
      <w:tcPr>
        <w:tcBorders>
          <w:top w:val="nil"/>
          <w:left w:val="nil"/>
          <w:bottom w:val="nil"/>
          <w:right w:val="nil"/>
          <w:insideH w:val="nil"/>
          <w:insideV w:val="nil"/>
          <w:tl2br w:val="nil"/>
          <w:tr2bl w:val="nil"/>
        </w:tcBorders>
      </w:tcPr>
    </w:tblStylePr>
    <w:tblStylePr w:type="lastCol">
      <w:rPr>
        <w:b/>
        <w:bCs/>
        <w:color w:val="auto"/>
      </w:rPr>
      <w:tblPr>
        <w:tblStyle w:val="89"/>
      </w:tblPr>
      <w:tcPr>
        <w:tcBorders>
          <w:top w:val="nil"/>
          <w:left w:val="nil"/>
          <w:bottom w:val="nil"/>
          <w:right w:val="nil"/>
          <w:insideH w:val="nil"/>
          <w:insideV w:val="nil"/>
          <w:tl2br w:val="nil"/>
          <w:tr2bl w:val="nil"/>
        </w:tcBorders>
      </w:tcPr>
    </w:tblStylePr>
  </w:style>
  <w:style w:type="table" w:styleId="97">
    <w:name w:val="Light Shading Accent 2"/>
    <w:basedOn w:val="89"/>
    <w:uiPriority w:val="30"/>
    <w:rPr>
      <w:rFonts w:eastAsia="微软雅黑"/>
      <w:b/>
      <w:bCs/>
      <w:i/>
      <w:iCs/>
      <w:color w:val="4F81BD"/>
      <w:kern w:val="2"/>
      <w:sz w:val="21"/>
      <w:szCs w:val="24"/>
    </w:rPr>
    <w:tblPr>
      <w:tblStyle w:val="89"/>
      <w:tblStyleRowBandSize w:val="1"/>
      <w:tblStyleColBandSize w:val="1"/>
      <w:tblBorders>
        <w:top w:val="single" w:color="C0504D" w:sz="8" w:space="0"/>
        <w:bottom w:val="single" w:color="C0504D" w:sz="8" w:space="0"/>
      </w:tblBorders>
    </w:tblPr>
    <w:tblStylePr w:type="firstRow">
      <w:pPr>
        <w:spacing w:before="0" w:after="0" w:line="240" w:lineRule="auto"/>
      </w:pPr>
      <w:rPr>
        <w:b/>
        <w:bCs/>
      </w:rPr>
      <w:tblPr>
        <w:tblStyle w:val="89"/>
      </w:tblPr>
      <w:tcPr>
        <w:tcBorders>
          <w:top w:val="single" w:color="C0504D" w:sz="8" w:space="0"/>
          <w:left w:val="single" w:color="C0504D" w:sz="8" w:space="0"/>
          <w:bottom w:val="nil"/>
          <w:right w:val="nil"/>
          <w:insideH w:val="nil"/>
          <w:insideV w:val="nil"/>
          <w:tl2br w:val="nil"/>
          <w:tr2bl w:val="nil"/>
        </w:tcBorders>
      </w:tcPr>
    </w:tblStylePr>
    <w:tblStylePr w:type="lastRow">
      <w:pPr>
        <w:spacing w:before="0" w:after="0" w:line="240" w:lineRule="auto"/>
      </w:pPr>
      <w:rPr>
        <w:b/>
        <w:bCs/>
      </w:rPr>
      <w:tblPr>
        <w:tblStyle w:val="89"/>
      </w:tblPr>
      <w:tcPr>
        <w:tcBorders>
          <w:top w:val="single" w:color="C0504D" w:sz="8" w:space="0"/>
          <w:left w:val="single" w:color="C0504D"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blStyle w:val="89"/>
      </w:tblPr>
      <w:tcPr>
        <w:tcBorders>
          <w:top w:val="nil"/>
          <w:left w:val="nil"/>
          <w:bottom w:val="nil"/>
          <w:right w:val="nil"/>
          <w:insideH w:val="nil"/>
          <w:insideV w:val="nil"/>
          <w:tl2br w:val="nil"/>
          <w:tr2bl w:val="nil"/>
        </w:tcBorders>
        <w:shd w:val="clear" w:color="auto" w:fill="EFD3D2"/>
      </w:tcPr>
    </w:tblStylePr>
    <w:tblStylePr w:type="band1Horz">
      <w:tblPr>
        <w:tblStyle w:val="89"/>
      </w:tblPr>
      <w:tcPr>
        <w:tcBorders>
          <w:top w:val="nil"/>
          <w:left w:val="nil"/>
          <w:bottom w:val="nil"/>
          <w:right w:val="nil"/>
          <w:insideH w:val="nil"/>
          <w:insideV w:val="nil"/>
          <w:tl2br w:val="nil"/>
          <w:tr2bl w:val="nil"/>
        </w:tcBorders>
        <w:shd w:val="clear" w:color="auto" w:fill="EFD3D2"/>
      </w:tcPr>
    </w:tblStylePr>
  </w:style>
  <w:style w:type="table" w:styleId="98">
    <w:name w:val="Colorful List Accent 1"/>
    <w:basedOn w:val="89"/>
    <w:uiPriority w:val="34"/>
    <w:rPr>
      <w:rFonts w:ascii="Verdana" w:hAnsi="Verdana" w:eastAsia="微软雅黑"/>
      <w:kern w:val="2"/>
      <w:sz w:val="21"/>
      <w:szCs w:val="22"/>
    </w:rPr>
    <w:tblPr>
      <w:tblStyle w:val="89"/>
      <w:tblStyleRowBandSize w:val="1"/>
      <w:tblStyleColBandSize w:val="1"/>
    </w:tblPr>
    <w:tcPr>
      <w:shd w:val="clear" w:color="auto" w:fill="EDF2F8"/>
    </w:tcPr>
    <w:tblStylePr w:type="firstRow">
      <w:rPr>
        <w:b/>
        <w:bCs/>
        <w:color w:val="FFFFFF"/>
      </w:rPr>
      <w:tblPr>
        <w:tblStyle w:val="89"/>
      </w:tblPr>
      <w:tcPr>
        <w:tcBorders>
          <w:top w:val="nil"/>
          <w:left w:val="single" w:color="FFFFFF" w:sz="12" w:space="0"/>
          <w:bottom w:val="nil"/>
          <w:right w:val="nil"/>
          <w:insideH w:val="nil"/>
          <w:insideV w:val="nil"/>
          <w:tl2br w:val="nil"/>
          <w:tr2bl w:val="nil"/>
        </w:tcBorders>
        <w:shd w:val="clear" w:color="auto" w:fill="9E3A38"/>
      </w:tcPr>
    </w:tblStylePr>
    <w:tblStylePr w:type="lastRow">
      <w:rPr>
        <w:b/>
        <w:bCs/>
        <w:color w:val="9E3A38"/>
      </w:rPr>
      <w:tblPr>
        <w:tblStyle w:val="89"/>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blStyle w:val="89"/>
      </w:tblPr>
      <w:tcPr>
        <w:tcBorders>
          <w:top w:val="nil"/>
          <w:left w:val="nil"/>
          <w:bottom w:val="nil"/>
          <w:right w:val="nil"/>
          <w:insideH w:val="nil"/>
          <w:insideV w:val="nil"/>
          <w:tl2br w:val="nil"/>
          <w:tr2bl w:val="nil"/>
        </w:tcBorders>
        <w:shd w:val="clear" w:color="auto" w:fill="D3DFEE"/>
      </w:tcPr>
    </w:tblStylePr>
    <w:tblStylePr w:type="band1Horz">
      <w:tblPr>
        <w:tblStyle w:val="89"/>
      </w:tblPr>
      <w:tcPr>
        <w:shd w:val="clear" w:color="auto" w:fill="DBE5F1"/>
      </w:tcPr>
    </w:tblStylePr>
  </w:style>
  <w:style w:type="character" w:styleId="100">
    <w:name w:val="Strong"/>
    <w:basedOn w:val="99"/>
    <w:qFormat/>
    <w:uiPriority w:val="0"/>
    <w:rPr>
      <w:b/>
      <w:bCs/>
    </w:rPr>
  </w:style>
  <w:style w:type="character" w:styleId="101">
    <w:name w:val="page number"/>
    <w:basedOn w:val="99"/>
    <w:unhideWhenUsed/>
    <w:uiPriority w:val="99"/>
  </w:style>
  <w:style w:type="character" w:styleId="102">
    <w:name w:val="FollowedHyperlink"/>
    <w:uiPriority w:val="99"/>
    <w:rPr>
      <w:color w:val="800080"/>
      <w:u w:val="single"/>
    </w:rPr>
  </w:style>
  <w:style w:type="character" w:styleId="103">
    <w:name w:val="Emphasis"/>
    <w:qFormat/>
    <w:uiPriority w:val="0"/>
    <w:rPr>
      <w:color w:val="CC0033"/>
    </w:rPr>
  </w:style>
  <w:style w:type="character" w:styleId="104">
    <w:name w:val="line number"/>
    <w:basedOn w:val="99"/>
    <w:uiPriority w:val="0"/>
  </w:style>
  <w:style w:type="character" w:styleId="105">
    <w:name w:val="HTML Acronym"/>
    <w:basedOn w:val="99"/>
    <w:uiPriority w:val="0"/>
  </w:style>
  <w:style w:type="character" w:styleId="106">
    <w:name w:val="Hyperlink"/>
    <w:unhideWhenUsed/>
    <w:qFormat/>
    <w:uiPriority w:val="99"/>
    <w:rPr>
      <w:color w:val="0000FF"/>
      <w:u w:val="single"/>
    </w:rPr>
  </w:style>
  <w:style w:type="character" w:styleId="107">
    <w:name w:val="HTML Code"/>
    <w:uiPriority w:val="0"/>
    <w:rPr>
      <w:rFonts w:ascii="黑体" w:hAnsi="Courier New" w:eastAsia="黑体" w:cs="楷体_GB2312"/>
      <w:sz w:val="20"/>
      <w:szCs w:val="20"/>
    </w:rPr>
  </w:style>
  <w:style w:type="character" w:styleId="108">
    <w:name w:val="annotation reference"/>
    <w:uiPriority w:val="0"/>
    <w:rPr>
      <w:sz w:val="21"/>
      <w:szCs w:val="21"/>
    </w:rPr>
  </w:style>
  <w:style w:type="character" w:styleId="109">
    <w:name w:val="footnote reference"/>
    <w:uiPriority w:val="0"/>
    <w:rPr>
      <w:rFonts w:hint="default" w:ascii="Tahoma" w:hAnsi="Tahoma" w:eastAsia="宋体" w:cs="Tahoma"/>
      <w:kern w:val="2"/>
      <w:sz w:val="36"/>
      <w:szCs w:val="36"/>
      <w:vertAlign w:val="superscript"/>
      <w:lang w:val="en-US" w:eastAsia="zh-CN" w:bidi="ar-SA"/>
    </w:rPr>
  </w:style>
  <w:style w:type="character" w:customStyle="1" w:styleId="110">
    <w:name w:val="宏文本 字符"/>
    <w:link w:val="3"/>
    <w:uiPriority w:val="0"/>
    <w:rPr>
      <w:rFonts w:ascii="Courier New" w:hAnsi="Courier New" w:cs="Courier New"/>
      <w:kern w:val="2"/>
      <w:sz w:val="24"/>
      <w:szCs w:val="24"/>
      <w:lang w:val="en-US" w:eastAsia="zh-CN" w:bidi="ar-SA"/>
    </w:rPr>
  </w:style>
  <w:style w:type="character" w:customStyle="1" w:styleId="111">
    <w:name w:val="标题 1 字符"/>
    <w:link w:val="4"/>
    <w:uiPriority w:val="0"/>
    <w:rPr>
      <w:rFonts w:ascii="Calibri" w:hAnsi="Calibri" w:eastAsia="宋体" w:cs="Times New Roman"/>
      <w:b/>
      <w:bCs/>
      <w:kern w:val="44"/>
      <w:sz w:val="44"/>
      <w:szCs w:val="44"/>
    </w:rPr>
  </w:style>
  <w:style w:type="character" w:customStyle="1" w:styleId="112">
    <w:name w:val="标题 2 字符"/>
    <w:link w:val="5"/>
    <w:uiPriority w:val="0"/>
    <w:rPr>
      <w:rFonts w:ascii="Arial" w:hAnsi="Arial" w:eastAsia="黑体" w:cs="Times New Roman"/>
      <w:b/>
      <w:bCs/>
      <w:sz w:val="32"/>
      <w:szCs w:val="32"/>
    </w:rPr>
  </w:style>
  <w:style w:type="character" w:customStyle="1" w:styleId="113">
    <w:name w:val="正文缩进 字符"/>
    <w:link w:val="6"/>
    <w:uiPriority w:val="0"/>
    <w:rPr>
      <w:rFonts w:ascii="Times New Roman" w:hAnsi="Times New Roman" w:eastAsia="宋体" w:cs="Times New Roman"/>
      <w:szCs w:val="20"/>
    </w:rPr>
  </w:style>
  <w:style w:type="character" w:customStyle="1" w:styleId="114">
    <w:name w:val="标题 3 字符"/>
    <w:link w:val="7"/>
    <w:uiPriority w:val="0"/>
    <w:rPr>
      <w:rFonts w:ascii="Calibri" w:hAnsi="Calibri" w:eastAsia="宋体" w:cs="Times New Roman"/>
      <w:b/>
      <w:bCs/>
      <w:sz w:val="32"/>
      <w:szCs w:val="32"/>
    </w:rPr>
  </w:style>
  <w:style w:type="character" w:customStyle="1" w:styleId="115">
    <w:name w:val="标题 4 字符"/>
    <w:link w:val="8"/>
    <w:uiPriority w:val="0"/>
    <w:rPr>
      <w:rFonts w:ascii="Arial" w:hAnsi="Arial" w:eastAsia="黑体" w:cs="Times New Roman"/>
      <w:b/>
      <w:bCs/>
      <w:sz w:val="28"/>
      <w:szCs w:val="28"/>
    </w:rPr>
  </w:style>
  <w:style w:type="character" w:customStyle="1" w:styleId="116">
    <w:name w:val="标题 5 字符"/>
    <w:link w:val="9"/>
    <w:uiPriority w:val="0"/>
    <w:rPr>
      <w:rFonts w:ascii="Times New Roman" w:hAnsi="Times New Roman" w:eastAsia="微软雅黑" w:cs="Times New Roman"/>
      <w:b/>
      <w:bCs/>
      <w:sz w:val="24"/>
      <w:szCs w:val="24"/>
    </w:rPr>
  </w:style>
  <w:style w:type="character" w:customStyle="1" w:styleId="117">
    <w:name w:val="标题 6 字符"/>
    <w:link w:val="10"/>
    <w:uiPriority w:val="0"/>
    <w:rPr>
      <w:rFonts w:ascii="Times New Roman" w:hAnsi="Times New Roman" w:eastAsia="宋体" w:cs="Times New Roman"/>
      <w:kern w:val="24"/>
      <w:sz w:val="24"/>
      <w:szCs w:val="20"/>
    </w:rPr>
  </w:style>
  <w:style w:type="character" w:customStyle="1" w:styleId="118">
    <w:name w:val="标题 7 字符"/>
    <w:link w:val="11"/>
    <w:uiPriority w:val="0"/>
    <w:rPr>
      <w:rFonts w:ascii="Times New Roman" w:hAnsi="Times New Roman" w:eastAsia="宋体" w:cs="Times New Roman"/>
      <w:spacing w:val="2"/>
      <w:kern w:val="24"/>
      <w:sz w:val="24"/>
      <w:szCs w:val="20"/>
    </w:rPr>
  </w:style>
  <w:style w:type="character" w:customStyle="1" w:styleId="119">
    <w:name w:val="标题 8 字符"/>
    <w:link w:val="12"/>
    <w:uiPriority w:val="0"/>
    <w:rPr>
      <w:rFonts w:ascii="Times New Roman" w:hAnsi="Times New Roman" w:eastAsia="宋体" w:cs="Times New Roman"/>
      <w:kern w:val="24"/>
      <w:sz w:val="24"/>
      <w:szCs w:val="24"/>
    </w:rPr>
  </w:style>
  <w:style w:type="character" w:customStyle="1" w:styleId="120">
    <w:name w:val="标题 9 字符"/>
    <w:link w:val="13"/>
    <w:uiPriority w:val="0"/>
    <w:rPr>
      <w:rFonts w:ascii="Arial" w:hAnsi="Arial" w:eastAsia="黑体" w:cs="Times New Roman"/>
      <w:szCs w:val="20"/>
    </w:rPr>
  </w:style>
  <w:style w:type="character" w:customStyle="1" w:styleId="121">
    <w:name w:val="注释标题 字符"/>
    <w:link w:val="19"/>
    <w:uiPriority w:val="0"/>
    <w:rPr>
      <w:sz w:val="24"/>
      <w:szCs w:val="24"/>
    </w:rPr>
  </w:style>
  <w:style w:type="character" w:customStyle="1" w:styleId="122">
    <w:name w:val="电子邮件签名 字符"/>
    <w:link w:val="22"/>
    <w:uiPriority w:val="0"/>
    <w:rPr>
      <w:sz w:val="24"/>
      <w:szCs w:val="24"/>
    </w:rPr>
  </w:style>
  <w:style w:type="character" w:customStyle="1" w:styleId="123">
    <w:name w:val="题注 字符"/>
    <w:link w:val="24"/>
    <w:uiPriority w:val="0"/>
    <w:rPr>
      <w:rFonts w:ascii="Arial" w:hAnsi="Arial" w:eastAsia="黑体" w:cs="Arial"/>
    </w:rPr>
  </w:style>
  <w:style w:type="character" w:customStyle="1" w:styleId="124">
    <w:name w:val="文档结构图 字符"/>
    <w:link w:val="28"/>
    <w:uiPriority w:val="0"/>
    <w:rPr>
      <w:szCs w:val="24"/>
      <w:shd w:val="clear" w:color="auto" w:fill="000080"/>
    </w:rPr>
  </w:style>
  <w:style w:type="character" w:customStyle="1" w:styleId="125">
    <w:name w:val="批注文字 字符"/>
    <w:link w:val="30"/>
    <w:uiPriority w:val="0"/>
    <w:rPr>
      <w:szCs w:val="24"/>
    </w:rPr>
  </w:style>
  <w:style w:type="character" w:customStyle="1" w:styleId="126">
    <w:name w:val="称呼 字符"/>
    <w:link w:val="32"/>
    <w:uiPriority w:val="0"/>
    <w:rPr>
      <w:rFonts w:ascii="Times New Roman" w:hAnsi="Times New Roman" w:eastAsia="宋体" w:cs="Times New Roman"/>
      <w:sz w:val="24"/>
      <w:szCs w:val="24"/>
    </w:rPr>
  </w:style>
  <w:style w:type="character" w:customStyle="1" w:styleId="127">
    <w:name w:val="正文文本 3 字符"/>
    <w:link w:val="33"/>
    <w:uiPriority w:val="0"/>
    <w:rPr>
      <w:rFonts w:hAnsi="宋体" w:eastAsia="仿宋_GB2312"/>
      <w:b/>
      <w:bCs/>
      <w:sz w:val="24"/>
    </w:rPr>
  </w:style>
  <w:style w:type="character" w:customStyle="1" w:styleId="128">
    <w:name w:val="结束语 字符"/>
    <w:link w:val="34"/>
    <w:uiPriority w:val="0"/>
    <w:rPr>
      <w:sz w:val="24"/>
      <w:szCs w:val="24"/>
    </w:rPr>
  </w:style>
  <w:style w:type="character" w:customStyle="1" w:styleId="129">
    <w:name w:val="正文文本 字符"/>
    <w:link w:val="36"/>
    <w:uiPriority w:val="0"/>
    <w:rPr>
      <w:rFonts w:ascii="Times New Roman" w:hAnsi="Times New Roman" w:eastAsia="宋体" w:cs="Times New Roman"/>
      <w:sz w:val="28"/>
      <w:szCs w:val="24"/>
    </w:rPr>
  </w:style>
  <w:style w:type="character" w:customStyle="1" w:styleId="130">
    <w:name w:val="正文文本缩进 字符"/>
    <w:link w:val="37"/>
    <w:uiPriority w:val="0"/>
    <w:rPr>
      <w:rFonts w:ascii="Times New Roman" w:hAnsi="Times New Roman" w:eastAsia="宋体" w:cs="Times New Roman"/>
      <w:szCs w:val="20"/>
    </w:rPr>
  </w:style>
  <w:style w:type="character" w:customStyle="1" w:styleId="131">
    <w:name w:val="文本块 字符"/>
    <w:link w:val="40"/>
    <w:uiPriority w:val="0"/>
    <w:rPr>
      <w:rFonts w:ascii="Calibri" w:hAnsi="Calibri"/>
      <w:i/>
      <w:iCs/>
      <w:color w:val="000000"/>
    </w:rPr>
  </w:style>
  <w:style w:type="character" w:customStyle="1" w:styleId="132">
    <w:name w:val="HTML 地址 字符"/>
    <w:link w:val="42"/>
    <w:uiPriority w:val="0"/>
    <w:rPr>
      <w:i/>
      <w:iCs/>
      <w:sz w:val="24"/>
      <w:szCs w:val="24"/>
    </w:rPr>
  </w:style>
  <w:style w:type="character" w:customStyle="1" w:styleId="133">
    <w:name w:val="纯文本 字符1"/>
    <w:link w:val="46"/>
    <w:uiPriority w:val="0"/>
    <w:rPr>
      <w:rFonts w:ascii="宋体" w:hAnsi="Courier New"/>
      <w:sz w:val="24"/>
      <w:szCs w:val="24"/>
    </w:rPr>
  </w:style>
  <w:style w:type="character" w:customStyle="1" w:styleId="134">
    <w:name w:val="日期 字符"/>
    <w:link w:val="51"/>
    <w:uiPriority w:val="0"/>
    <w:rPr>
      <w:rFonts w:eastAsia="楷体_GB2312"/>
      <w:sz w:val="32"/>
    </w:rPr>
  </w:style>
  <w:style w:type="character" w:customStyle="1" w:styleId="135">
    <w:name w:val="正文文本缩进 2 字符"/>
    <w:link w:val="52"/>
    <w:uiPriority w:val="0"/>
    <w:rPr>
      <w:rFonts w:ascii="Times New Roman" w:hAnsi="Times New Roman" w:eastAsia="宋体" w:cs="Times New Roman"/>
      <w:szCs w:val="20"/>
    </w:rPr>
  </w:style>
  <w:style w:type="character" w:customStyle="1" w:styleId="136">
    <w:name w:val="尾注文本 字符"/>
    <w:link w:val="53"/>
    <w:uiPriority w:val="0"/>
    <w:rPr>
      <w:rFonts w:ascii="宋体"/>
      <w:snapToGrid w:val="0"/>
    </w:rPr>
  </w:style>
  <w:style w:type="character" w:customStyle="1" w:styleId="137">
    <w:name w:val="批注框文本 字符"/>
    <w:link w:val="55"/>
    <w:uiPriority w:val="0"/>
    <w:rPr>
      <w:rFonts w:ascii="Times New Roman" w:hAnsi="Times New Roman" w:eastAsia="宋体" w:cs="Times New Roman"/>
      <w:sz w:val="18"/>
      <w:szCs w:val="18"/>
    </w:rPr>
  </w:style>
  <w:style w:type="character" w:customStyle="1" w:styleId="138">
    <w:name w:val="页脚 字符"/>
    <w:link w:val="56"/>
    <w:uiPriority w:val="0"/>
    <w:rPr>
      <w:sz w:val="18"/>
      <w:szCs w:val="18"/>
    </w:rPr>
  </w:style>
  <w:style w:type="character" w:customStyle="1" w:styleId="139">
    <w:name w:val="页眉 字符"/>
    <w:link w:val="58"/>
    <w:locked/>
    <w:uiPriority w:val="0"/>
    <w:rPr>
      <w:rFonts w:eastAsia="仿宋_GB2312"/>
      <w:sz w:val="18"/>
    </w:rPr>
  </w:style>
  <w:style w:type="character" w:customStyle="1" w:styleId="140">
    <w:name w:val="签名 字符"/>
    <w:link w:val="59"/>
    <w:uiPriority w:val="0"/>
    <w:rPr>
      <w:sz w:val="18"/>
      <w:szCs w:val="18"/>
    </w:rPr>
  </w:style>
  <w:style w:type="character" w:customStyle="1" w:styleId="141">
    <w:name w:val="副标题 字符"/>
    <w:link w:val="65"/>
    <w:uiPriority w:val="0"/>
    <w:rPr>
      <w:rFonts w:ascii="Cambria" w:hAnsi="Cambria"/>
      <w:b/>
      <w:bCs/>
      <w:kern w:val="28"/>
      <w:sz w:val="32"/>
      <w:szCs w:val="32"/>
    </w:rPr>
  </w:style>
  <w:style w:type="character" w:customStyle="1" w:styleId="142">
    <w:name w:val="脚注文本 字符"/>
    <w:link w:val="68"/>
    <w:uiPriority w:val="0"/>
    <w:rPr>
      <w:sz w:val="18"/>
      <w:szCs w:val="18"/>
    </w:rPr>
  </w:style>
  <w:style w:type="character" w:customStyle="1" w:styleId="143">
    <w:name w:val="正文文本缩进 3 字符"/>
    <w:link w:val="71"/>
    <w:uiPriority w:val="0"/>
    <w:rPr>
      <w:rFonts w:ascii="仿宋_GB2312" w:hAnsi="宋体" w:eastAsia="仿宋_GB2312"/>
      <w:color w:val="000000"/>
      <w:sz w:val="24"/>
      <w:szCs w:val="24"/>
    </w:rPr>
  </w:style>
  <w:style w:type="character" w:customStyle="1" w:styleId="144">
    <w:name w:val="正文文本 2 字符"/>
    <w:link w:val="77"/>
    <w:uiPriority w:val="0"/>
    <w:rPr>
      <w:rFonts w:ascii="宋体" w:hAnsi="宋体" w:eastAsia="宋体" w:cs="Times New Roman"/>
      <w:color w:val="000000"/>
      <w:sz w:val="24"/>
      <w:szCs w:val="24"/>
    </w:rPr>
  </w:style>
  <w:style w:type="character" w:customStyle="1" w:styleId="145">
    <w:name w:val="信息标题 字符"/>
    <w:link w:val="80"/>
    <w:uiPriority w:val="0"/>
    <w:rPr>
      <w:rFonts w:ascii="Arial" w:hAnsi="Arial" w:cs="Arial"/>
      <w:sz w:val="24"/>
      <w:szCs w:val="24"/>
      <w:shd w:val="pct20" w:color="auto" w:fill="auto"/>
    </w:rPr>
  </w:style>
  <w:style w:type="character" w:customStyle="1" w:styleId="146">
    <w:name w:val="HTML 预设格式 字符"/>
    <w:link w:val="81"/>
    <w:uiPriority w:val="0"/>
    <w:rPr>
      <w:rFonts w:ascii="Arial Unicode MS" w:hAnsi="Arial Unicode MS" w:eastAsia="Arial Unicode MS" w:cs="Arial Unicode MS"/>
      <w:kern w:val="0"/>
      <w:sz w:val="20"/>
      <w:szCs w:val="20"/>
    </w:rPr>
  </w:style>
  <w:style w:type="character" w:customStyle="1" w:styleId="147">
    <w:name w:val="普通(网站) 字符"/>
    <w:link w:val="82"/>
    <w:uiPriority w:val="0"/>
    <w:rPr>
      <w:rFonts w:ascii="宋体" w:hAnsi="宋体" w:eastAsia="宋体" w:cs="Times New Roman"/>
      <w:kern w:val="0"/>
      <w:sz w:val="24"/>
      <w:szCs w:val="24"/>
    </w:rPr>
  </w:style>
  <w:style w:type="character" w:customStyle="1" w:styleId="148">
    <w:name w:val="标题 字符"/>
    <w:link w:val="85"/>
    <w:uiPriority w:val="0"/>
    <w:rPr>
      <w:rFonts w:ascii="Arial" w:hAnsi="Arial" w:cs="Arial"/>
      <w:b/>
      <w:bCs/>
      <w:sz w:val="32"/>
      <w:szCs w:val="32"/>
    </w:rPr>
  </w:style>
  <w:style w:type="character" w:customStyle="1" w:styleId="149">
    <w:name w:val="批注主题 字符"/>
    <w:link w:val="86"/>
    <w:uiPriority w:val="0"/>
    <w:rPr>
      <w:rFonts w:ascii="Calibri" w:hAnsi="Calibri" w:eastAsia="宋体" w:cs="Times New Roman"/>
      <w:b/>
      <w:bCs/>
      <w:szCs w:val="20"/>
    </w:rPr>
  </w:style>
  <w:style w:type="character" w:customStyle="1" w:styleId="150">
    <w:name w:val="正文首行缩进 字符"/>
    <w:basedOn w:val="129"/>
    <w:link w:val="87"/>
    <w:uiPriority w:val="0"/>
  </w:style>
  <w:style w:type="character" w:customStyle="1" w:styleId="151">
    <w:name w:val="正文首行缩进 2 字符"/>
    <w:link w:val="88"/>
    <w:uiPriority w:val="0"/>
    <w:rPr>
      <w:rFonts w:ascii="宋体" w:hAnsi="Courier New"/>
      <w:spacing w:val="-4"/>
      <w:szCs w:val="24"/>
    </w:rPr>
  </w:style>
  <w:style w:type="character" w:customStyle="1" w:styleId="152">
    <w:name w:val=" Char Char7"/>
    <w:uiPriority w:val="0"/>
    <w:rPr>
      <w:kern w:val="2"/>
      <w:sz w:val="18"/>
      <w:szCs w:val="18"/>
    </w:rPr>
  </w:style>
  <w:style w:type="character" w:customStyle="1" w:styleId="153">
    <w:name w:val="b titlename wangputoptitle"/>
    <w:basedOn w:val="99"/>
    <w:uiPriority w:val="0"/>
  </w:style>
  <w:style w:type="character" w:customStyle="1" w:styleId="154">
    <w:name w:val="para_small2"/>
    <w:uiPriority w:val="0"/>
    <w:rPr>
      <w:rFonts w:hint="default" w:ascii="Arial" w:hAnsi="Arial" w:cs="Arial"/>
      <w:sz w:val="18"/>
      <w:szCs w:val="18"/>
    </w:rPr>
  </w:style>
  <w:style w:type="character" w:customStyle="1" w:styleId="155">
    <w:name w:val="批注主题 Char Char"/>
    <w:link w:val="156"/>
    <w:uiPriority w:val="0"/>
    <w:rPr>
      <w:rFonts w:ascii="Calibri" w:hAnsi="Calibri"/>
      <w:b/>
      <w:bCs/>
      <w:szCs w:val="21"/>
    </w:rPr>
  </w:style>
  <w:style w:type="paragraph" w:customStyle="1" w:styleId="156">
    <w:name w:val="批注主题1"/>
    <w:basedOn w:val="30"/>
    <w:next w:val="30"/>
    <w:link w:val="155"/>
    <w:uiPriority w:val="0"/>
    <w:pPr>
      <w:spacing w:beforeLines="0"/>
    </w:pPr>
    <w:rPr>
      <w:rFonts w:ascii="Calibri" w:hAnsi="Calibri"/>
      <w:b/>
      <w:bCs/>
      <w:szCs w:val="21"/>
    </w:rPr>
  </w:style>
  <w:style w:type="character" w:customStyle="1" w:styleId="157">
    <w:name w:val="tw4winJump"/>
    <w:uiPriority w:val="0"/>
    <w:rPr>
      <w:rFonts w:ascii="Courier New" w:hAnsi="Courier New"/>
      <w:color w:val="008080"/>
    </w:rPr>
  </w:style>
  <w:style w:type="character" w:customStyle="1" w:styleId="158">
    <w:name w:val="表正文 Char2"/>
    <w:uiPriority w:val="0"/>
    <w:rPr>
      <w:rFonts w:eastAsia="宋体"/>
      <w:kern w:val="2"/>
      <w:sz w:val="21"/>
      <w:lang w:val="en-US" w:eastAsia="zh-CN"/>
    </w:rPr>
  </w:style>
  <w:style w:type="character" w:customStyle="1" w:styleId="159">
    <w:name w:val="链接"/>
    <w:uiPriority w:val="0"/>
    <w:rPr>
      <w:color w:val="0000FF"/>
      <w:sz w:val="21"/>
      <w:szCs w:val="21"/>
      <w:u w:val="single"/>
    </w:rPr>
  </w:style>
  <w:style w:type="character" w:customStyle="1" w:styleId="160">
    <w:name w:val="C Char Char"/>
    <w:link w:val="161"/>
    <w:uiPriority w:val="0"/>
    <w:rPr>
      <w:rFonts w:ascii="宋体"/>
      <w:sz w:val="24"/>
      <w:szCs w:val="24"/>
    </w:rPr>
  </w:style>
  <w:style w:type="paragraph" w:customStyle="1" w:styleId="161">
    <w:name w:val="C"/>
    <w:basedOn w:val="1"/>
    <w:link w:val="160"/>
    <w:uiPriority w:val="0"/>
    <w:pPr>
      <w:spacing w:beforeLines="0" w:line="360" w:lineRule="auto"/>
      <w:ind w:firstLine="480" w:firstLineChars="200"/>
    </w:pPr>
    <w:rPr>
      <w:rFonts w:ascii="宋体"/>
      <w:kern w:val="0"/>
      <w:sz w:val="24"/>
      <w:szCs w:val="24"/>
    </w:rPr>
  </w:style>
  <w:style w:type="character" w:customStyle="1" w:styleId="162">
    <w:name w:val="Char Char7"/>
    <w:uiPriority w:val="0"/>
    <w:rPr>
      <w:kern w:val="2"/>
      <w:sz w:val="18"/>
      <w:szCs w:val="18"/>
    </w:rPr>
  </w:style>
  <w:style w:type="character" w:customStyle="1" w:styleId="163">
    <w:name w:val="普通文字 Char3"/>
    <w:aliases w:val="纯文本 Char Char Char3,纯文本 Char Char3,普通文字 Char Char Char Char Char2,正 文 1 Char1,普通文字41 Char,普通文字 Char Char3,普通文字 Char4,普通文字 Char Char Char Char Char3,普通文字 Char Char Char Char4,小 Char3,普通文字1 Char3,普通文字2 Char3,普通文字3 Char3,普通文字4 Char1,普通文字5 Char1"/>
    <w:uiPriority w:val="0"/>
    <w:rPr>
      <w:rFonts w:ascii="宋体" w:hAnsi="Courier New" w:eastAsia="宋体" w:cs="Times New Roman"/>
      <w:sz w:val="24"/>
      <w:szCs w:val="24"/>
    </w:rPr>
  </w:style>
  <w:style w:type="character" w:customStyle="1" w:styleId="164">
    <w:name w:val="标题 6 Char1"/>
    <w:aliases w:val="Bullet list Char,H6 Char,BOD 4 Char,L6 Char,第五层条 Char,PIM 6 Char,h6 Char,Third Subheading Char,Legal Level 1. Char,Bullet (Single Lines) Char,正文六级标题 Char,6 Char,标题 6(ALT+6) Char,第六层条目 Char,h61 Char,heading 61 Char,标题6 Char1,标题6 Char Char Char"/>
    <w:uiPriority w:val="0"/>
    <w:rPr>
      <w:rFonts w:ascii="Arial" w:hAnsi="Arial" w:eastAsia="黑体"/>
      <w:b/>
      <w:bCs/>
      <w:kern w:val="2"/>
      <w:sz w:val="24"/>
    </w:rPr>
  </w:style>
  <w:style w:type="character" w:customStyle="1" w:styleId="165">
    <w:name w:val="此正文 Char"/>
    <w:link w:val="166"/>
    <w:uiPriority w:val="0"/>
    <w:rPr>
      <w:color w:val="000000"/>
      <w:kern w:val="2"/>
      <w:sz w:val="24"/>
      <w:szCs w:val="24"/>
    </w:rPr>
  </w:style>
  <w:style w:type="paragraph" w:customStyle="1" w:styleId="166">
    <w:name w:val="此正文"/>
    <w:basedOn w:val="167"/>
    <w:link w:val="165"/>
    <w:uiPriority w:val="0"/>
    <w:pPr>
      <w:ind w:firstLine="0" w:firstLineChars="0"/>
    </w:pPr>
  </w:style>
  <w:style w:type="paragraph" w:customStyle="1" w:styleId="167">
    <w:name w:val="方案正文"/>
    <w:basedOn w:val="1"/>
    <w:qFormat/>
    <w:uiPriority w:val="0"/>
    <w:pPr>
      <w:spacing w:before="156" w:line="300" w:lineRule="auto"/>
      <w:ind w:left="210" w:leftChars="100" w:firstLine="480" w:firstLineChars="200"/>
    </w:pPr>
    <w:rPr>
      <w:color w:val="000000"/>
      <w:sz w:val="24"/>
      <w:szCs w:val="24"/>
    </w:rPr>
  </w:style>
  <w:style w:type="character" w:customStyle="1" w:styleId="168">
    <w:name w:val="样式 标题 5H5PIM 5h5Level 3 - iTitre5Block Label1.1.1口Secon... Char"/>
    <w:link w:val="169"/>
    <w:uiPriority w:val="0"/>
    <w:rPr>
      <w:rFonts w:ascii="Calibri" w:hAnsi="Calibri" w:eastAsia="黑体"/>
      <w:bCs/>
      <w:sz w:val="24"/>
      <w:szCs w:val="24"/>
    </w:rPr>
  </w:style>
  <w:style w:type="paragraph" w:customStyle="1" w:styleId="169">
    <w:name w:val="样式 标题 5H5PIM 5h5Level 3 - iTitre5Block Label1.1.1口Secon..."/>
    <w:basedOn w:val="9"/>
    <w:link w:val="168"/>
    <w:uiPriority w:val="0"/>
    <w:pPr>
      <w:keepLines w:val="0"/>
      <w:adjustRightInd w:val="0"/>
      <w:spacing w:before="0" w:after="0" w:line="300" w:lineRule="auto"/>
      <w:ind w:firstLine="361" w:firstLineChars="200"/>
      <w:textAlignment w:val="baseline"/>
    </w:pPr>
    <w:rPr>
      <w:rFonts w:ascii="Calibri" w:hAnsi="Calibri" w:eastAsia="黑体"/>
      <w:b w:val="0"/>
    </w:rPr>
  </w:style>
  <w:style w:type="character" w:customStyle="1" w:styleId="170">
    <w:name w:val="unnamed1"/>
    <w:uiPriority w:val="0"/>
    <w:rPr>
      <w:rFonts w:hint="default" w:ascii="Tahoma" w:hAnsi="Tahoma" w:eastAsia="宋体" w:cs="Tahoma"/>
      <w:kern w:val="2"/>
      <w:sz w:val="36"/>
      <w:szCs w:val="36"/>
      <w:lang w:val="en-US" w:eastAsia="zh-CN" w:bidi="ar-SA"/>
    </w:rPr>
  </w:style>
  <w:style w:type="character" w:customStyle="1" w:styleId="171">
    <w:name w:val="标题1正文 Char Char Char Char Char Char Char"/>
    <w:link w:val="172"/>
    <w:uiPriority w:val="0"/>
    <w:rPr>
      <w:rFonts w:ascii="Calibri" w:hAnsi="Calibri"/>
      <w:sz w:val="18"/>
      <w:szCs w:val="24"/>
    </w:rPr>
  </w:style>
  <w:style w:type="paragraph" w:customStyle="1" w:styleId="172">
    <w:name w:val="标题1正文 Char Char Char Char"/>
    <w:basedOn w:val="1"/>
    <w:link w:val="171"/>
    <w:uiPriority w:val="0"/>
    <w:pPr>
      <w:spacing w:beforeLines="0"/>
      <w:ind w:firstLine="200" w:firstLineChars="200"/>
      <w:jc w:val="left"/>
    </w:pPr>
    <w:rPr>
      <w:rFonts w:ascii="Calibri" w:hAnsi="Calibri"/>
      <w:kern w:val="0"/>
      <w:sz w:val="18"/>
      <w:szCs w:val="24"/>
    </w:rPr>
  </w:style>
  <w:style w:type="character" w:customStyle="1" w:styleId="173">
    <w:name w:val="t21"/>
    <w:uiPriority w:val="0"/>
    <w:rPr>
      <w:rFonts w:ascii="仿宋_GB2312" w:eastAsia="微软雅黑"/>
      <w:b/>
      <w:kern w:val="2"/>
      <w:sz w:val="23"/>
      <w:szCs w:val="23"/>
      <w:lang w:val="en-US" w:eastAsia="zh-CN" w:bidi="ar-SA"/>
    </w:rPr>
  </w:style>
  <w:style w:type="character" w:customStyle="1" w:styleId="174">
    <w:name w:val="Char Char13"/>
    <w:uiPriority w:val="0"/>
    <w:rPr>
      <w:rFonts w:ascii="Calibri" w:hAnsi="Calibri" w:eastAsia="宋体" w:cs="Times New Roman"/>
      <w:sz w:val="18"/>
      <w:szCs w:val="18"/>
    </w:rPr>
  </w:style>
  <w:style w:type="character" w:customStyle="1" w:styleId="175">
    <w:name w:val="宏文本 Char1"/>
    <w:uiPriority w:val="0"/>
    <w:rPr>
      <w:rFonts w:ascii="Courier New" w:hAnsi="Courier New" w:eastAsia="宋体" w:cs="Courier New"/>
      <w:sz w:val="24"/>
      <w:szCs w:val="24"/>
    </w:rPr>
  </w:style>
  <w:style w:type="character" w:customStyle="1" w:styleId="176">
    <w:name w:val="font121"/>
    <w:qFormat/>
    <w:uiPriority w:val="0"/>
    <w:rPr>
      <w:rFonts w:hint="default" w:ascii="Arial" w:hAnsi="Arial" w:cs="Arial"/>
      <w:color w:val="666666"/>
      <w:sz w:val="18"/>
      <w:szCs w:val="18"/>
    </w:rPr>
  </w:style>
  <w:style w:type="character" w:customStyle="1" w:styleId="177">
    <w:name w:val="Heading 3 - old Char"/>
    <w:aliases w:val="level_3 Char,PIM 3 Char,H3 Char,Level 3 Head Char,l3 Char,CT Char,prop3 Char,3 Char,h3 Char,3heading Char,heading 3 Char,Heading 31 Char,sect1.2.3 Char,1.1.1 Heading 3 Char,Heading 3 hidden Char,2h Char,h31 Char,h32 Char,1.2.3. Char"/>
    <w:uiPriority w:val="0"/>
    <w:rPr>
      <w:rFonts w:eastAsia="宋体" w:cs="Lucida Sans"/>
      <w:b/>
      <w:kern w:val="2"/>
      <w:sz w:val="32"/>
      <w:szCs w:val="24"/>
      <w:lang w:val="en-US" w:eastAsia="zh-CN" w:bidi="ar-SA"/>
    </w:rPr>
  </w:style>
  <w:style w:type="character" w:customStyle="1" w:styleId="178">
    <w:name w:val="b11_01b Char Char"/>
    <w:link w:val="179"/>
    <w:uiPriority w:val="0"/>
    <w:rPr>
      <w:rFonts w:ascii="Verdana" w:hAnsi="Verdana"/>
      <w:b/>
      <w:bCs/>
      <w:color w:val="4A82CA"/>
      <w:sz w:val="17"/>
      <w:szCs w:val="17"/>
    </w:rPr>
  </w:style>
  <w:style w:type="paragraph" w:customStyle="1" w:styleId="179">
    <w:name w:val="b11_01b"/>
    <w:basedOn w:val="1"/>
    <w:next w:val="1"/>
    <w:link w:val="178"/>
    <w:uiPriority w:val="0"/>
    <w:pPr>
      <w:widowControl/>
      <w:spacing w:beforeLines="0" w:beforeAutospacing="1" w:after="100" w:afterAutospacing="1" w:line="384" w:lineRule="auto"/>
      <w:jc w:val="left"/>
    </w:pPr>
    <w:rPr>
      <w:rFonts w:ascii="Verdana" w:hAnsi="Verdana"/>
      <w:b/>
      <w:bCs/>
      <w:color w:val="4A82CA"/>
      <w:kern w:val="0"/>
      <w:sz w:val="17"/>
      <w:szCs w:val="17"/>
    </w:rPr>
  </w:style>
  <w:style w:type="character" w:customStyle="1" w:styleId="180">
    <w:name w:val="正文首行缩进 Char2"/>
    <w:aliases w:val="正文首行缩进 Char Char Char Char Char1,正文首行缩进 Char1 Char1,正文首行缩进 Char1 Char Char Char2,正文首行缩进 Char1 Char Char Char Char Char1,正文首行缩进 Char Char Char Char Char Char Char Char Char Char Char Char Char Char Char Char Char Char Char Char1"/>
    <w:uiPriority w:val="0"/>
    <w:rPr>
      <w:rFonts w:ascii="Calibri" w:hAnsi="Calibri" w:eastAsia="宋体"/>
      <w:kern w:val="2"/>
      <w:sz w:val="21"/>
      <w:szCs w:val="22"/>
      <w:lang w:val="en-US" w:eastAsia="zh-CN" w:bidi="ar-SA"/>
    </w:rPr>
  </w:style>
  <w:style w:type="character" w:customStyle="1" w:styleId="181">
    <w:name w:val=" Char Char13"/>
    <w:semiHidden/>
    <w:uiPriority w:val="0"/>
    <w:rPr>
      <w:rFonts w:eastAsia="楷体_GB2312"/>
      <w:kern w:val="2"/>
      <w:sz w:val="32"/>
      <w:lang w:val="en-US" w:eastAsia="zh-CN" w:bidi="ar-SA"/>
    </w:rPr>
  </w:style>
  <w:style w:type="character" w:customStyle="1" w:styleId="182">
    <w:name w:val="hui"/>
    <w:basedOn w:val="99"/>
    <w:uiPriority w:val="0"/>
  </w:style>
  <w:style w:type="character" w:customStyle="1" w:styleId="183">
    <w:name w:val="font21"/>
    <w:qFormat/>
    <w:uiPriority w:val="0"/>
    <w:rPr>
      <w:rFonts w:hint="eastAsia" w:ascii="仿宋" w:hAnsi="仿宋" w:eastAsia="仿宋" w:cs="仿宋"/>
      <w:color w:val="000000"/>
      <w:sz w:val="24"/>
      <w:szCs w:val="24"/>
      <w:u w:val="none"/>
    </w:rPr>
  </w:style>
  <w:style w:type="character" w:customStyle="1" w:styleId="184">
    <w:name w:val="H2 Char2"/>
    <w:aliases w:val="Heading 2 Hidden Char2,Heading 2 CCBS Char2,heading 2 Char2,2nd level Char1,h2 Char2,2 Char1,Header 2 Char1,l2 Char1,Titre2 Char1,Head 2 Char1,Underrubrik1 Char1,prop2 Char1,heading 2+ Indent: Left 0.25 in Char1,标题 new2 Char1,第一章 标题 2 Char1"/>
    <w:uiPriority w:val="0"/>
    <w:rPr>
      <w:rFonts w:ascii="Arial" w:hAnsi="Arial" w:eastAsia="黑体"/>
      <w:b/>
      <w:bCs/>
      <w:kern w:val="2"/>
      <w:sz w:val="32"/>
      <w:szCs w:val="32"/>
      <w:lang w:val="en-US" w:eastAsia="zh-CN" w:bidi="ar-SA"/>
    </w:rPr>
  </w:style>
  <w:style w:type="character" w:customStyle="1" w:styleId="185">
    <w:name w:val="正 文 Char Char"/>
    <w:link w:val="186"/>
    <w:uiPriority w:val="0"/>
    <w:rPr>
      <w:rFonts w:ascii="Calibri" w:hAnsi="Calibri" w:eastAsia="仿宋_GB2312"/>
      <w:sz w:val="32"/>
      <w:szCs w:val="32"/>
    </w:rPr>
  </w:style>
  <w:style w:type="paragraph" w:customStyle="1" w:styleId="186">
    <w:name w:val="正 文"/>
    <w:basedOn w:val="1"/>
    <w:link w:val="185"/>
    <w:uiPriority w:val="0"/>
    <w:pPr>
      <w:spacing w:beforeLines="0"/>
      <w:ind w:firstLine="610" w:firstLineChars="200"/>
    </w:pPr>
    <w:rPr>
      <w:rFonts w:ascii="Calibri" w:hAnsi="Calibri" w:eastAsia="仿宋_GB2312"/>
      <w:kern w:val="0"/>
      <w:sz w:val="32"/>
      <w:szCs w:val="32"/>
    </w:rPr>
  </w:style>
  <w:style w:type="character" w:customStyle="1" w:styleId="187">
    <w:name w:val="样式 标题 4h4H4Fab-4T5Ref Heading 1rh1Heading sqlsect 1.2.3.... Char"/>
    <w:link w:val="188"/>
    <w:uiPriority w:val="0"/>
    <w:rPr>
      <w:rFonts w:ascii="微软雅黑" w:hAnsi="微软雅黑"/>
      <w:b/>
      <w:bCs/>
      <w:kern w:val="2"/>
      <w:sz w:val="24"/>
    </w:rPr>
  </w:style>
  <w:style w:type="paragraph" w:customStyle="1" w:styleId="188">
    <w:name w:val="样式 标题 4h4H4Fab-4T5Ref Heading 1rh1Heading sqlsect 1.2.3...."/>
    <w:basedOn w:val="8"/>
    <w:link w:val="187"/>
    <w:uiPriority w:val="0"/>
    <w:pPr>
      <w:tabs>
        <w:tab w:val="left" w:pos="2356"/>
      </w:tabs>
      <w:spacing w:before="280" w:line="360" w:lineRule="auto"/>
      <w:ind w:left="1984" w:leftChars="75" w:hanging="708" w:firstLineChars="200"/>
    </w:pPr>
    <w:rPr>
      <w:rFonts w:ascii="微软雅黑" w:hAnsi="微软雅黑" w:eastAsia="宋体"/>
      <w:kern w:val="2"/>
      <w:sz w:val="24"/>
      <w:szCs w:val="20"/>
    </w:rPr>
  </w:style>
  <w:style w:type="character" w:customStyle="1" w:styleId="189">
    <w:name w:val="样式 正文缩进 + 首行缩进:  2 字符 Char Char"/>
    <w:link w:val="190"/>
    <w:uiPriority w:val="0"/>
    <w:rPr>
      <w:rFonts w:ascii="Calibri" w:hAnsi="Calibri"/>
      <w:sz w:val="24"/>
    </w:rPr>
  </w:style>
  <w:style w:type="paragraph" w:customStyle="1" w:styleId="190">
    <w:name w:val="样式 正文缩进 + 首行缩进:  2 字符"/>
    <w:basedOn w:val="191"/>
    <w:link w:val="189"/>
    <w:uiPriority w:val="0"/>
    <w:pPr>
      <w:spacing w:line="360" w:lineRule="auto"/>
      <w:ind w:firstLine="200" w:firstLineChars="200"/>
    </w:pPr>
    <w:rPr>
      <w:sz w:val="24"/>
    </w:rPr>
  </w:style>
  <w:style w:type="paragraph" w:customStyle="1" w:styleId="191">
    <w:name w:val="正文缩进2"/>
    <w:basedOn w:val="1"/>
    <w:uiPriority w:val="0"/>
    <w:pPr>
      <w:spacing w:beforeLines="0"/>
      <w:ind w:firstLine="420"/>
    </w:pPr>
    <w:rPr>
      <w:rFonts w:ascii="Calibri" w:hAnsi="Calibri"/>
      <w:kern w:val="0"/>
      <w:sz w:val="20"/>
    </w:rPr>
  </w:style>
  <w:style w:type="character" w:customStyle="1" w:styleId="192">
    <w:name w:val="标题2 Char Char"/>
    <w:link w:val="193"/>
    <w:uiPriority w:val="0"/>
    <w:rPr>
      <w:rFonts w:ascii="Arial" w:hAnsi="Arial"/>
      <w:b/>
      <w:bCs/>
      <w:spacing w:val="20"/>
      <w:kern w:val="28"/>
      <w:sz w:val="28"/>
      <w:szCs w:val="28"/>
      <w:lang w:eastAsia="en-US"/>
    </w:rPr>
  </w:style>
  <w:style w:type="paragraph" w:customStyle="1" w:styleId="193">
    <w:name w:val="标题2"/>
    <w:basedOn w:val="5"/>
    <w:link w:val="192"/>
    <w:uiPriority w:val="0"/>
    <w:pPr>
      <w:keepLines w:val="0"/>
      <w:widowControl/>
      <w:tabs>
        <w:tab w:val="left" w:pos="1020"/>
      </w:tabs>
      <w:spacing w:before="320" w:after="160" w:line="240" w:lineRule="auto"/>
      <w:ind w:left="1020" w:hanging="420"/>
      <w:jc w:val="left"/>
    </w:pPr>
    <w:rPr>
      <w:rFonts w:eastAsia="宋体"/>
      <w:spacing w:val="20"/>
      <w:kern w:val="28"/>
      <w:sz w:val="28"/>
      <w:szCs w:val="28"/>
      <w:lang w:eastAsia="en-US"/>
    </w:rPr>
  </w:style>
  <w:style w:type="character" w:customStyle="1" w:styleId="194">
    <w:name w:val="小点说明 Char Char"/>
    <w:link w:val="195"/>
    <w:uiPriority w:val="0"/>
    <w:rPr>
      <w:szCs w:val="24"/>
    </w:rPr>
  </w:style>
  <w:style w:type="paragraph" w:customStyle="1" w:styleId="195">
    <w:name w:val="小点说明"/>
    <w:basedOn w:val="1"/>
    <w:link w:val="194"/>
    <w:uiPriority w:val="0"/>
    <w:pPr>
      <w:adjustRightInd w:val="0"/>
      <w:snapToGrid w:val="0"/>
      <w:spacing w:beforeLines="0" w:line="360" w:lineRule="auto"/>
    </w:pPr>
    <w:rPr>
      <w:kern w:val="0"/>
      <w:sz w:val="20"/>
      <w:szCs w:val="24"/>
    </w:rPr>
  </w:style>
  <w:style w:type="character" w:customStyle="1" w:styleId="196">
    <w:name w:val="标题 4 Char Char"/>
    <w:uiPriority w:val="0"/>
    <w:rPr>
      <w:rFonts w:ascii="Arial" w:hAnsi="Arial" w:eastAsia="黑体" w:cs="Times New Roman"/>
      <w:b/>
      <w:bCs/>
      <w:sz w:val="28"/>
      <w:szCs w:val="28"/>
    </w:rPr>
  </w:style>
  <w:style w:type="character" w:customStyle="1" w:styleId="197">
    <w:name w:val="正文（缩进） Char"/>
    <w:link w:val="198"/>
    <w:uiPriority w:val="0"/>
    <w:rPr>
      <w:rFonts w:ascii="Calibri" w:hAnsi="Calibri"/>
      <w:sz w:val="24"/>
      <w:szCs w:val="24"/>
    </w:rPr>
  </w:style>
  <w:style w:type="paragraph" w:customStyle="1" w:styleId="198">
    <w:name w:val="正文（缩进）"/>
    <w:basedOn w:val="1"/>
    <w:link w:val="197"/>
    <w:uiPriority w:val="0"/>
    <w:pPr>
      <w:spacing w:before="156" w:afterLines="50" w:line="360" w:lineRule="auto"/>
      <w:ind w:firstLine="480" w:firstLineChars="200"/>
    </w:pPr>
    <w:rPr>
      <w:rFonts w:ascii="Calibri" w:hAnsi="Calibri"/>
      <w:kern w:val="0"/>
      <w:sz w:val="24"/>
      <w:szCs w:val="24"/>
    </w:rPr>
  </w:style>
  <w:style w:type="character" w:customStyle="1" w:styleId="199">
    <w:name w:val="Char Char101"/>
    <w:uiPriority w:val="0"/>
    <w:rPr>
      <w:rFonts w:ascii="Times New Roman" w:hAnsi="Times New Roman" w:eastAsia="微软雅黑" w:cs="Times New Roman"/>
      <w:b/>
      <w:bCs/>
      <w:kern w:val="2"/>
      <w:sz w:val="30"/>
      <w:szCs w:val="32"/>
      <w:lang w:val="en-US" w:eastAsia="zh-CN" w:bidi="ar-SA"/>
    </w:rPr>
  </w:style>
  <w:style w:type="character" w:customStyle="1" w:styleId="200">
    <w:name w:val="line"/>
    <w:basedOn w:val="99"/>
    <w:uiPriority w:val="0"/>
  </w:style>
  <w:style w:type="character" w:customStyle="1" w:styleId="201">
    <w:name w:val="Char Char10"/>
    <w:uiPriority w:val="0"/>
    <w:rPr>
      <w:rFonts w:ascii="Times New Roman" w:hAnsi="Times New Roman" w:eastAsia="微软雅黑" w:cs="Times New Roman"/>
      <w:b/>
      <w:bCs/>
      <w:kern w:val="2"/>
      <w:sz w:val="30"/>
      <w:szCs w:val="32"/>
      <w:lang w:val="en-US" w:eastAsia="zh-CN" w:bidi="ar-SA"/>
    </w:rPr>
  </w:style>
  <w:style w:type="character" w:customStyle="1" w:styleId="202">
    <w:name w:val="正文标题"/>
    <w:uiPriority w:val="0"/>
    <w:rPr>
      <w:rFonts w:ascii="黑体" w:eastAsia="黑体"/>
      <w:b/>
      <w:color w:val="auto"/>
      <w:sz w:val="21"/>
      <w:u w:val="none"/>
    </w:rPr>
  </w:style>
  <w:style w:type="character" w:customStyle="1" w:styleId="203">
    <w:name w:val="正文文本 3 Char1"/>
    <w:uiPriority w:val="0"/>
    <w:rPr>
      <w:rFonts w:ascii="Times New Roman" w:hAnsi="Times New Roman" w:eastAsia="宋体" w:cs="Times New Roman"/>
      <w:sz w:val="16"/>
      <w:szCs w:val="16"/>
    </w:rPr>
  </w:style>
  <w:style w:type="character" w:customStyle="1" w:styleId="204">
    <w:name w:val="个人答复风格"/>
    <w:uiPriority w:val="0"/>
    <w:rPr>
      <w:rFonts w:ascii="Arial" w:hAnsi="Arial" w:eastAsia="宋体" w:cs="Arial"/>
      <w:color w:val="auto"/>
      <w:sz w:val="20"/>
    </w:rPr>
  </w:style>
  <w:style w:type="character" w:customStyle="1" w:styleId="205">
    <w:name w:val="文章样式1 Char Char"/>
    <w:link w:val="206"/>
    <w:uiPriority w:val="0"/>
    <w:rPr>
      <w:rFonts w:ascii="宋体" w:hAnsi="宋体" w:cs="宋体"/>
      <w:b/>
      <w:kern w:val="2"/>
      <w:sz w:val="21"/>
      <w:szCs w:val="22"/>
      <w:lang w:val="en-US" w:eastAsia="zh-CN" w:bidi="ar-SA"/>
    </w:rPr>
  </w:style>
  <w:style w:type="paragraph" w:customStyle="1" w:styleId="206">
    <w:name w:val="文章样式1"/>
    <w:link w:val="205"/>
    <w:uiPriority w:val="0"/>
    <w:pPr>
      <w:tabs>
        <w:tab w:val="left" w:pos="0"/>
      </w:tabs>
      <w:spacing w:line="360" w:lineRule="auto"/>
    </w:pPr>
    <w:rPr>
      <w:rFonts w:ascii="宋体" w:hAnsi="宋体" w:cs="宋体"/>
      <w:b/>
      <w:kern w:val="2"/>
      <w:sz w:val="21"/>
      <w:szCs w:val="22"/>
      <w:lang w:val="en-US" w:eastAsia="zh-CN" w:bidi="ar-SA"/>
    </w:rPr>
  </w:style>
  <w:style w:type="character" w:customStyle="1" w:styleId="207">
    <w:name w:val="标题 7 Char2 Char"/>
    <w:aliases w:val="标题 7 Char Char1 Char1,标题 7 Char1 Char Char1 Char,标题 7 Char Char Char Char Char1,标题 7 Char1 Char Char Char Char Char,标题 7 Char Char Char Char Char Char Char,不用 Char Char Char Char Char Char Char,标题 7 Char Char1 Char Char Char"/>
    <w:uiPriority w:val="0"/>
    <w:rPr>
      <w:rFonts w:hint="default" w:ascii="Tahoma" w:hAnsi="Tahoma" w:eastAsia="宋体" w:cs="Tahoma"/>
      <w:b/>
      <w:kern w:val="2"/>
      <w:sz w:val="24"/>
      <w:szCs w:val="36"/>
      <w:lang w:val="en-US" w:eastAsia="zh-CN" w:bidi="ar-SA"/>
    </w:rPr>
  </w:style>
  <w:style w:type="character" w:customStyle="1" w:styleId="208">
    <w:name w:val="标题 3 Char1"/>
    <w:uiPriority w:val="0"/>
    <w:rPr>
      <w:rFonts w:ascii="黑体" w:eastAsia="黑体"/>
      <w:b/>
      <w:color w:val="000000"/>
      <w:sz w:val="28"/>
      <w:lang w:val="en-US" w:eastAsia="zh-CN" w:bidi="ar-SA"/>
    </w:rPr>
  </w:style>
  <w:style w:type="character" w:customStyle="1" w:styleId="209">
    <w:name w:val="封面日期 Char Char"/>
    <w:uiPriority w:val="0"/>
    <w:rPr>
      <w:rFonts w:eastAsia="楷体_GB2312"/>
      <w:kern w:val="2"/>
      <w:sz w:val="32"/>
      <w:lang w:val="en-US" w:eastAsia="zh-CN"/>
    </w:rPr>
  </w:style>
  <w:style w:type="character" w:customStyle="1" w:styleId="210">
    <w:name w:val="article_td1"/>
    <w:uiPriority w:val="0"/>
    <w:rPr>
      <w:rFonts w:eastAsia="宋体"/>
      <w:kern w:val="2"/>
      <w:sz w:val="21"/>
      <w:szCs w:val="21"/>
      <w:lang w:val="en-US" w:eastAsia="zh-CN"/>
    </w:rPr>
  </w:style>
  <w:style w:type="character" w:customStyle="1" w:styleId="211">
    <w:name w:val="普通文字 Char1 Char"/>
    <w:uiPriority w:val="0"/>
    <w:rPr>
      <w:rFonts w:ascii="宋体" w:hAnsi="Courier New" w:eastAsia="宋体"/>
      <w:kern w:val="2"/>
      <w:sz w:val="21"/>
      <w:szCs w:val="24"/>
      <w:lang w:val="en-US" w:eastAsia="zh-CN"/>
    </w:rPr>
  </w:style>
  <w:style w:type="character" w:customStyle="1" w:styleId="212">
    <w:name w:val="Char Char5"/>
    <w:uiPriority w:val="0"/>
    <w:rPr>
      <w:rFonts w:ascii="宋体" w:hAnsi="Courier New" w:eastAsia="宋体"/>
      <w:kern w:val="2"/>
      <w:sz w:val="21"/>
      <w:lang w:val="en-US" w:eastAsia="zh-CN"/>
    </w:rPr>
  </w:style>
  <w:style w:type="character" w:customStyle="1" w:styleId="213">
    <w:name w:val="图文字 Char"/>
    <w:link w:val="214"/>
    <w:uiPriority w:val="0"/>
    <w:rPr>
      <w:rFonts w:eastAsia="文鼎CS仿宋体"/>
      <w:kern w:val="2"/>
      <w:sz w:val="24"/>
      <w:szCs w:val="24"/>
      <w:lang w:val="en-US" w:eastAsia="zh-CN" w:bidi="ar-SA"/>
    </w:rPr>
  </w:style>
  <w:style w:type="paragraph" w:customStyle="1" w:styleId="214">
    <w:name w:val="图文字"/>
    <w:link w:val="213"/>
    <w:uiPriority w:val="0"/>
    <w:pPr>
      <w:jc w:val="center"/>
    </w:pPr>
    <w:rPr>
      <w:rFonts w:eastAsia="文鼎CS仿宋体"/>
      <w:kern w:val="2"/>
      <w:sz w:val="24"/>
      <w:szCs w:val="24"/>
      <w:lang w:val="en-US" w:eastAsia="zh-CN" w:bidi="ar-SA"/>
    </w:rPr>
  </w:style>
  <w:style w:type="character" w:customStyle="1" w:styleId="215">
    <w:name w:val="Char Char12"/>
    <w:uiPriority w:val="0"/>
    <w:rPr>
      <w:rFonts w:ascii="宋体" w:hAnsi="Courier New" w:eastAsia="宋体" w:cs="Times New Roman"/>
      <w:spacing w:val="-4"/>
      <w:sz w:val="18"/>
      <w:szCs w:val="20"/>
    </w:rPr>
  </w:style>
  <w:style w:type="character" w:customStyle="1" w:styleId="216">
    <w:name w:val="tw4winInternal"/>
    <w:uiPriority w:val="0"/>
    <w:rPr>
      <w:rFonts w:ascii="Courier New" w:hAnsi="Courier New"/>
      <w:color w:val="FF0000"/>
    </w:rPr>
  </w:style>
  <w:style w:type="character" w:customStyle="1" w:styleId="217">
    <w:name w:val="标题 2 Char Char"/>
    <w:aliases w:val="H2 Char Char,h2 Char Char,2nd level Char Char,2 Char Char,Header 2 Char Char,l2 Char Char,Titre2 Char Char,Head 2 Char Char Char Char Char Char Char,Head 2 Char Char Char Char Char Char Char1"/>
    <w:uiPriority w:val="0"/>
    <w:rPr>
      <w:rFonts w:ascii="Arial" w:hAnsi="Arial" w:eastAsia="黑体"/>
      <w:b/>
      <w:bCs/>
      <w:kern w:val="2"/>
      <w:sz w:val="32"/>
      <w:szCs w:val="32"/>
      <w:lang w:val="en-US" w:eastAsia="zh-CN" w:bidi="ar-SA"/>
    </w:rPr>
  </w:style>
  <w:style w:type="character" w:customStyle="1" w:styleId="218">
    <w:name w:val="p3"/>
    <w:basedOn w:val="99"/>
    <w:uiPriority w:val="0"/>
  </w:style>
  <w:style w:type="character" w:customStyle="1" w:styleId="219">
    <w:name w:val="正文文本缩进 Char Char1"/>
    <w:aliases w:val="正文文本缩进 Char Char1 Char"/>
    <w:uiPriority w:val="0"/>
    <w:rPr>
      <w:rFonts w:hint="default" w:ascii="Tahoma" w:hAnsi="Tahoma" w:eastAsia="宋体" w:cs="Tahoma"/>
      <w:kern w:val="2"/>
      <w:sz w:val="21"/>
      <w:szCs w:val="24"/>
      <w:lang w:val="en-US" w:eastAsia="zh-CN" w:bidi="ar-SA"/>
    </w:rPr>
  </w:style>
  <w:style w:type="character" w:customStyle="1" w:styleId="220">
    <w:name w:val="title_black_141"/>
    <w:uiPriority w:val="0"/>
    <w:rPr>
      <w:color w:val="000000"/>
      <w:sz w:val="21"/>
      <w:szCs w:val="21"/>
      <w:u w:val="none"/>
    </w:rPr>
  </w:style>
  <w:style w:type="character" w:customStyle="1" w:styleId="221">
    <w:name w:val="签名 Char Char"/>
    <w:link w:val="222"/>
    <w:uiPriority w:val="0"/>
    <w:rPr>
      <w:rFonts w:eastAsia="仿宋_GB2312"/>
      <w:sz w:val="24"/>
    </w:rPr>
  </w:style>
  <w:style w:type="paragraph" w:customStyle="1" w:styleId="222">
    <w:name w:val="签名1"/>
    <w:basedOn w:val="1"/>
    <w:link w:val="221"/>
    <w:uiPriority w:val="0"/>
    <w:pPr>
      <w:adjustRightInd w:val="0"/>
      <w:spacing w:beforeLines="0" w:after="600" w:line="312" w:lineRule="atLeast"/>
      <w:jc w:val="center"/>
      <w:textAlignment w:val="baseline"/>
    </w:pPr>
    <w:rPr>
      <w:rFonts w:eastAsia="仿宋_GB2312"/>
      <w:kern w:val="0"/>
      <w:sz w:val="24"/>
    </w:rPr>
  </w:style>
  <w:style w:type="character" w:customStyle="1" w:styleId="223">
    <w:name w:val="DO_NOT_TRANSLATE"/>
    <w:uiPriority w:val="0"/>
    <w:rPr>
      <w:rFonts w:ascii="Courier New" w:hAnsi="Courier New" w:cs="Courier New"/>
      <w:color w:val="800000"/>
      <w:lang/>
    </w:rPr>
  </w:style>
  <w:style w:type="character" w:styleId="224">
    <w:name w:val=""/>
    <w:qFormat/>
    <w:uiPriority w:val="0"/>
    <w:rPr>
      <w:b/>
      <w:bCs/>
      <w:smallCaps/>
      <w:spacing w:val="5"/>
    </w:rPr>
  </w:style>
  <w:style w:type="character" w:customStyle="1" w:styleId="225">
    <w:name w:val="正文文本缩进 Char Char"/>
    <w:uiPriority w:val="0"/>
    <w:rPr>
      <w:rFonts w:ascii="Calibri" w:hAnsi="Calibri" w:eastAsia="宋体" w:cs="Times New Roman"/>
    </w:rPr>
  </w:style>
  <w:style w:type="character" w:customStyle="1" w:styleId="226">
    <w:name w:val="文档结构图 Char Char"/>
    <w:link w:val="227"/>
    <w:uiPriority w:val="0"/>
    <w:rPr>
      <w:rFonts w:ascii="宋体" w:hAnsi="Calibri"/>
      <w:sz w:val="18"/>
      <w:szCs w:val="18"/>
    </w:rPr>
  </w:style>
  <w:style w:type="paragraph" w:customStyle="1" w:styleId="227">
    <w:name w:val="文档结构图2"/>
    <w:basedOn w:val="1"/>
    <w:link w:val="226"/>
    <w:uiPriority w:val="0"/>
    <w:pPr>
      <w:spacing w:beforeLines="0"/>
    </w:pPr>
    <w:rPr>
      <w:rFonts w:ascii="宋体" w:hAnsi="Calibri"/>
      <w:kern w:val="0"/>
      <w:sz w:val="18"/>
      <w:szCs w:val="18"/>
    </w:rPr>
  </w:style>
  <w:style w:type="character" w:customStyle="1" w:styleId="228">
    <w:name w:val="样式 题注 + (符号) 宋体 Char"/>
    <w:link w:val="229"/>
    <w:locked/>
    <w:uiPriority w:val="0"/>
    <w:rPr>
      <w:rFonts w:ascii="Arial" w:hAnsi="Arial" w:eastAsia="黑体" w:cs="Arial"/>
    </w:rPr>
  </w:style>
  <w:style w:type="paragraph" w:customStyle="1" w:styleId="229">
    <w:name w:val="样式 题注 + (符号) 宋体"/>
    <w:basedOn w:val="24"/>
    <w:link w:val="228"/>
    <w:uiPriority w:val="0"/>
    <w:pPr>
      <w:spacing w:beforeLines="40" w:afterLines="40"/>
      <w:jc w:val="center"/>
    </w:pPr>
  </w:style>
  <w:style w:type="character" w:customStyle="1" w:styleId="230">
    <w:name w:val="正文1 Char"/>
    <w:link w:val="231"/>
    <w:uiPriority w:val="0"/>
    <w:rPr>
      <w:rFonts w:ascii="宋体"/>
      <w:sz w:val="34"/>
      <w:lang w:val="en-US" w:eastAsia="zh-CN" w:bidi="ar-SA"/>
    </w:rPr>
  </w:style>
  <w:style w:type="paragraph" w:customStyle="1" w:styleId="231">
    <w:name w:val="正文1"/>
    <w:link w:val="230"/>
    <w:uiPriority w:val="0"/>
    <w:pPr>
      <w:widowControl w:val="0"/>
      <w:adjustRightInd w:val="0"/>
      <w:spacing w:line="312" w:lineRule="atLeast"/>
      <w:jc w:val="both"/>
      <w:textAlignment w:val="baseline"/>
    </w:pPr>
    <w:rPr>
      <w:rFonts w:ascii="宋体"/>
      <w:sz w:val="34"/>
      <w:lang w:val="en-US" w:eastAsia="zh-CN" w:bidi="ar-SA"/>
    </w:rPr>
  </w:style>
  <w:style w:type="character" w:customStyle="1" w:styleId="232">
    <w:name w:val="HTML 地址 Char1"/>
    <w:uiPriority w:val="0"/>
    <w:rPr>
      <w:rFonts w:ascii="Times New Roman" w:hAnsi="Times New Roman" w:eastAsia="宋体" w:cs="Times New Roman"/>
      <w:i/>
      <w:iCs/>
      <w:szCs w:val="20"/>
    </w:rPr>
  </w:style>
  <w:style w:type="character" w:customStyle="1" w:styleId="233">
    <w:name w:val="MM Topic 2 Char"/>
    <w:link w:val="234"/>
    <w:uiPriority w:val="0"/>
    <w:rPr>
      <w:rFonts w:ascii="Arial" w:hAnsi="Arial" w:eastAsia="黑体"/>
      <w:b/>
      <w:bCs/>
      <w:sz w:val="32"/>
      <w:szCs w:val="32"/>
    </w:rPr>
  </w:style>
  <w:style w:type="paragraph" w:customStyle="1" w:styleId="234">
    <w:name w:val="MM Topic 2"/>
    <w:basedOn w:val="5"/>
    <w:link w:val="233"/>
    <w:uiPriority w:val="0"/>
    <w:pPr>
      <w:tabs>
        <w:tab w:val="left" w:pos="992"/>
      </w:tabs>
      <w:spacing w:beforeLines="40" w:afterLines="40"/>
    </w:pPr>
  </w:style>
  <w:style w:type="character" w:customStyle="1" w:styleId="235">
    <w:name w:val="样式 样式4 + 加粗 首行缩进: Char Char Char Char"/>
    <w:uiPriority w:val="0"/>
    <w:rPr>
      <w:rFonts w:hint="eastAsia" w:ascii="宋体" w:hAnsi="宋体" w:eastAsia="宋体" w:cs="宋体"/>
      <w:b/>
      <w:bCs/>
      <w:color w:val="000000"/>
      <w:kern w:val="2"/>
      <w:sz w:val="24"/>
      <w:szCs w:val="24"/>
      <w:lang w:val="en-US" w:eastAsia="zh-CN" w:bidi="ar-SA"/>
    </w:rPr>
  </w:style>
  <w:style w:type="character" w:customStyle="1" w:styleId="236">
    <w:name w:val="表格 Char"/>
    <w:link w:val="237"/>
    <w:uiPriority w:val="0"/>
    <w:rPr>
      <w:rFonts w:ascii="宋体" w:hAnsi="宋体" w:eastAsia="宋体" w:cs="Times New Roman"/>
      <w:kern w:val="0"/>
      <w:sz w:val="18"/>
      <w:szCs w:val="24"/>
    </w:rPr>
  </w:style>
  <w:style w:type="paragraph" w:customStyle="1" w:styleId="237">
    <w:name w:val="表格"/>
    <w:basedOn w:val="1"/>
    <w:link w:val="236"/>
    <w:qFormat/>
    <w:uiPriority w:val="0"/>
    <w:pPr>
      <w:widowControl/>
      <w:spacing w:beforeLines="0"/>
      <w:jc w:val="center"/>
    </w:pPr>
    <w:rPr>
      <w:rFonts w:ascii="宋体" w:hAnsi="宋体"/>
      <w:kern w:val="0"/>
      <w:sz w:val="18"/>
      <w:szCs w:val="24"/>
    </w:rPr>
  </w:style>
  <w:style w:type="character" w:customStyle="1" w:styleId="238">
    <w:name w:val="标书正文 Char"/>
    <w:link w:val="239"/>
    <w:locked/>
    <w:uiPriority w:val="0"/>
    <w:rPr>
      <w:rFonts w:ascii="宋体" w:hAnsi="宋体" w:eastAsia="黑体" w:cs="Times New Roman"/>
      <w:kern w:val="0"/>
      <w:sz w:val="24"/>
      <w:szCs w:val="20"/>
    </w:rPr>
  </w:style>
  <w:style w:type="paragraph" w:customStyle="1" w:styleId="239">
    <w:name w:val="标书正文"/>
    <w:basedOn w:val="36"/>
    <w:link w:val="238"/>
    <w:uiPriority w:val="0"/>
    <w:pPr>
      <w:adjustRightInd w:val="0"/>
      <w:snapToGrid w:val="0"/>
      <w:spacing w:beforeLines="0" w:after="0" w:line="400" w:lineRule="exact"/>
      <w:ind w:firstLine="1276"/>
    </w:pPr>
    <w:rPr>
      <w:rFonts w:ascii="宋体" w:hAnsi="宋体" w:eastAsia="黑体"/>
      <w:sz w:val="24"/>
      <w:szCs w:val="20"/>
    </w:rPr>
  </w:style>
  <w:style w:type="character" w:customStyle="1" w:styleId="240">
    <w:name w:val="b1"/>
    <w:uiPriority w:val="0"/>
    <w:rPr>
      <w:rFonts w:hint="default" w:ascii="Courier New" w:hAnsi="Courier New" w:eastAsia="宋体" w:cs="Courier New"/>
      <w:b/>
      <w:bCs/>
      <w:color w:val="FF0000"/>
      <w:kern w:val="2"/>
      <w:sz w:val="36"/>
      <w:szCs w:val="36"/>
      <w:u w:val="none"/>
      <w:lang w:val="en-US" w:eastAsia="zh-CN" w:bidi="ar-SA"/>
    </w:rPr>
  </w:style>
  <w:style w:type="character" w:customStyle="1" w:styleId="241">
    <w:name w:val="GW-标题2 Char Char"/>
    <w:link w:val="242"/>
    <w:uiPriority w:val="0"/>
    <w:rPr>
      <w:rFonts w:ascii="Calibri" w:hAnsi="Calibri" w:eastAsia="仿宋_GB2312"/>
      <w:b/>
      <w:bCs/>
      <w:kern w:val="44"/>
      <w:sz w:val="36"/>
      <w:szCs w:val="44"/>
    </w:rPr>
  </w:style>
  <w:style w:type="paragraph" w:customStyle="1" w:styleId="242">
    <w:name w:val="GW-标题2"/>
    <w:basedOn w:val="243"/>
    <w:link w:val="241"/>
    <w:uiPriority w:val="0"/>
    <w:pPr>
      <w:tabs>
        <w:tab w:val="left" w:pos="360"/>
        <w:tab w:val="left" w:pos="432"/>
      </w:tabs>
      <w:outlineLvl w:val="1"/>
    </w:pPr>
    <w:rPr>
      <w:rFonts w:ascii="Calibri" w:hAnsi="Calibri"/>
      <w:bCs/>
      <w:sz w:val="36"/>
    </w:rPr>
  </w:style>
  <w:style w:type="paragraph" w:customStyle="1" w:styleId="243">
    <w:name w:val="GW-标题1"/>
    <w:basedOn w:val="4"/>
    <w:next w:val="1"/>
    <w:uiPriority w:val="0"/>
    <w:pPr>
      <w:spacing w:beforeLines="100" w:afterLines="100"/>
      <w:ind w:hanging="200" w:hangingChars="200"/>
    </w:pPr>
    <w:rPr>
      <w:rFonts w:ascii="Times New Roman" w:hAnsi="Times New Roman" w:eastAsia="仿宋_GB2312"/>
      <w:bCs w:val="0"/>
      <w:lang w:val="en-US" w:eastAsia="zh-CN"/>
    </w:rPr>
  </w:style>
  <w:style w:type="character" w:customStyle="1" w:styleId="244">
    <w:name w:val="正 文 1 Char Char"/>
    <w:uiPriority w:val="0"/>
    <w:rPr>
      <w:rFonts w:ascii="宋体" w:hAnsi="Courier New" w:eastAsia="宋体"/>
      <w:kern w:val="2"/>
      <w:sz w:val="21"/>
      <w:lang w:val="en-US" w:eastAsia="zh-CN" w:bidi="ar-SA"/>
    </w:rPr>
  </w:style>
  <w:style w:type="character" w:customStyle="1" w:styleId="245">
    <w:name w:val="书籍标题1"/>
    <w:uiPriority w:val="0"/>
    <w:rPr>
      <w:b/>
      <w:bCs/>
      <w:smallCaps/>
      <w:spacing w:val="5"/>
    </w:rPr>
  </w:style>
  <w:style w:type="character" w:customStyle="1" w:styleId="246">
    <w:name w:val="脚注文本 Char1"/>
    <w:uiPriority w:val="0"/>
    <w:rPr>
      <w:rFonts w:ascii="Times New Roman" w:hAnsi="Times New Roman" w:eastAsia="宋体" w:cs="Times New Roman"/>
      <w:sz w:val="18"/>
      <w:szCs w:val="18"/>
    </w:rPr>
  </w:style>
  <w:style w:type="character" w:customStyle="1" w:styleId="247">
    <w:name w:val="正文 首行缩进2字符 Char Char Char"/>
    <w:uiPriority w:val="0"/>
    <w:rPr>
      <w:rFonts w:hint="eastAsia" w:ascii="宋体" w:hAnsi="宋体" w:eastAsia="宋体"/>
      <w:kern w:val="2"/>
      <w:sz w:val="24"/>
      <w:szCs w:val="24"/>
      <w:lang w:val="en-US" w:eastAsia="zh-CN" w:bidi="ar-SA"/>
    </w:rPr>
  </w:style>
  <w:style w:type="character" w:customStyle="1" w:styleId="248">
    <w:name w:val="标题 3 Char Char Char Char Char Char Char Char Char Char Char Char Char Char Char Char Char Char Char Char Char Char Char Char Char Char Char Char Char Char Char Char Char Char Char Char Char Char Char Char Char Char Char Char Char Char Char Char Cha Char"/>
    <w:uiPriority w:val="0"/>
    <w:rPr>
      <w:rFonts w:hint="eastAsia" w:ascii="宋体" w:hAnsi="宋体" w:eastAsia="宋体"/>
      <w:b/>
      <w:bCs/>
      <w:kern w:val="2"/>
      <w:sz w:val="32"/>
      <w:szCs w:val="32"/>
      <w:lang w:val="en-US" w:eastAsia="zh-CN" w:bidi="ar-SA"/>
    </w:rPr>
  </w:style>
  <w:style w:type="character" w:customStyle="1" w:styleId="249">
    <w:name w:val="my正文 Char Char"/>
    <w:link w:val="250"/>
    <w:uiPriority w:val="0"/>
    <w:rPr>
      <w:sz w:val="24"/>
      <w:szCs w:val="24"/>
    </w:rPr>
  </w:style>
  <w:style w:type="paragraph" w:customStyle="1" w:styleId="250">
    <w:name w:val="my正文"/>
    <w:basedOn w:val="1"/>
    <w:link w:val="249"/>
    <w:uiPriority w:val="0"/>
    <w:pPr>
      <w:spacing w:beforeLines="0" w:line="360" w:lineRule="auto"/>
      <w:ind w:firstLine="480" w:firstLineChars="200"/>
    </w:pPr>
    <w:rPr>
      <w:kern w:val="0"/>
      <w:sz w:val="24"/>
      <w:szCs w:val="24"/>
    </w:rPr>
  </w:style>
  <w:style w:type="character" w:customStyle="1" w:styleId="251">
    <w:name w:val="普通(网站) Char2"/>
    <w:uiPriority w:val="0"/>
    <w:rPr>
      <w:rFonts w:ascii="宋体" w:hAnsi="宋体" w:eastAsia="宋体" w:cs="Times New Roman"/>
      <w:kern w:val="0"/>
      <w:sz w:val="24"/>
      <w:szCs w:val="24"/>
    </w:rPr>
  </w:style>
  <w:style w:type="character" w:customStyle="1" w:styleId="252">
    <w:name w:val="large1"/>
    <w:uiPriority w:val="0"/>
    <w:rPr>
      <w:rFonts w:hint="eastAsia" w:ascii="宋体" w:hAnsi="宋体" w:eastAsia="宋体"/>
      <w:sz w:val="21"/>
      <w:szCs w:val="21"/>
    </w:rPr>
  </w:style>
  <w:style w:type="character" w:customStyle="1" w:styleId="253">
    <w:name w:val="font131"/>
    <w:qFormat/>
    <w:uiPriority w:val="0"/>
    <w:rPr>
      <w:rFonts w:hint="eastAsia" w:ascii="微软雅黑" w:hAnsi="微软雅黑" w:eastAsia="微软雅黑" w:cs="微软雅黑"/>
      <w:color w:val="FF0000"/>
      <w:sz w:val="24"/>
      <w:szCs w:val="24"/>
      <w:u w:val="none"/>
    </w:rPr>
  </w:style>
  <w:style w:type="character" w:customStyle="1" w:styleId="254">
    <w:name w:val="Char Char3"/>
    <w:uiPriority w:val="0"/>
    <w:rPr>
      <w:rFonts w:ascii="Arial" w:hAnsi="Arial" w:eastAsia="黑体"/>
      <w:b/>
      <w:kern w:val="2"/>
      <w:sz w:val="32"/>
      <w:lang w:val="en-US" w:eastAsia="zh-CN" w:bidi="ar-SA"/>
    </w:rPr>
  </w:style>
  <w:style w:type="character" w:customStyle="1" w:styleId="255">
    <w:name w:val="正文文本 2 Char1"/>
    <w:uiPriority w:val="0"/>
    <w:rPr>
      <w:kern w:val="2"/>
      <w:sz w:val="21"/>
    </w:rPr>
  </w:style>
  <w:style w:type="character" w:customStyle="1" w:styleId="256">
    <w:name w:val="1051"/>
    <w:uiPriority w:val="0"/>
    <w:rPr>
      <w:sz w:val="21"/>
      <w:szCs w:val="21"/>
    </w:rPr>
  </w:style>
  <w:style w:type="character" w:customStyle="1" w:styleId="257">
    <w:name w:val="正文文本缩进 2 Char Char"/>
    <w:link w:val="258"/>
    <w:uiPriority w:val="0"/>
    <w:rPr>
      <w:rFonts w:ascii="仿宋_GB2312" w:hAnsi="宋体"/>
      <w:b/>
      <w:bCs/>
      <w:color w:val="000000"/>
      <w:sz w:val="24"/>
      <w:szCs w:val="24"/>
    </w:rPr>
  </w:style>
  <w:style w:type="paragraph" w:customStyle="1" w:styleId="258">
    <w:name w:val="正文文本缩进 21"/>
    <w:basedOn w:val="1"/>
    <w:link w:val="257"/>
    <w:uiPriority w:val="0"/>
    <w:pPr>
      <w:snapToGrid w:val="0"/>
      <w:spacing w:beforeLines="0"/>
      <w:ind w:firstLine="542" w:firstLineChars="225"/>
    </w:pPr>
    <w:rPr>
      <w:rFonts w:ascii="仿宋_GB2312" w:hAnsi="宋体"/>
      <w:b/>
      <w:bCs/>
      <w:color w:val="000000"/>
      <w:kern w:val="0"/>
      <w:sz w:val="24"/>
      <w:szCs w:val="24"/>
    </w:rPr>
  </w:style>
  <w:style w:type="character" w:customStyle="1" w:styleId="259">
    <w:name w:val="正文文字 Char"/>
    <w:uiPriority w:val="0"/>
    <w:rPr>
      <w:rFonts w:hint="default" w:ascii="Tahoma" w:hAnsi="Tahoma" w:eastAsia="宋体" w:cs="Tahoma"/>
      <w:kern w:val="2"/>
      <w:sz w:val="21"/>
      <w:szCs w:val="24"/>
      <w:lang w:val="en-US" w:eastAsia="zh-CN" w:bidi="ar-SA"/>
    </w:rPr>
  </w:style>
  <w:style w:type="character" w:customStyle="1" w:styleId="260">
    <w:name w:val="标书表格字体格式 Char Char"/>
    <w:link w:val="261"/>
    <w:uiPriority w:val="0"/>
    <w:rPr>
      <w:kern w:val="2"/>
      <w:sz w:val="21"/>
      <w:szCs w:val="24"/>
      <w:lang w:val="en-US" w:eastAsia="zh-CN" w:bidi="ar-SA"/>
    </w:rPr>
  </w:style>
  <w:style w:type="paragraph" w:customStyle="1" w:styleId="261">
    <w:name w:val="标书表格字体格式"/>
    <w:next w:val="262"/>
    <w:link w:val="260"/>
    <w:uiPriority w:val="0"/>
    <w:rPr>
      <w:kern w:val="2"/>
      <w:sz w:val="21"/>
      <w:szCs w:val="24"/>
      <w:lang w:val="en-US" w:eastAsia="zh-CN" w:bidi="ar-SA"/>
    </w:rPr>
  </w:style>
  <w:style w:type="paragraph" w:customStyle="1" w:styleId="262">
    <w:name w:val="标书正文格式"/>
    <w:link w:val="263"/>
    <w:uiPriority w:val="0"/>
    <w:pPr>
      <w:spacing w:line="360" w:lineRule="auto"/>
      <w:ind w:firstLine="200" w:firstLineChars="200"/>
    </w:pPr>
    <w:rPr>
      <w:rFonts w:eastAsia="楷体_GB2312"/>
      <w:kern w:val="2"/>
      <w:sz w:val="24"/>
      <w:szCs w:val="22"/>
      <w:lang w:val="en-US" w:eastAsia="zh-CN" w:bidi="ar-SA"/>
    </w:rPr>
  </w:style>
  <w:style w:type="character" w:customStyle="1" w:styleId="263">
    <w:name w:val="标书正文格式 Char Char"/>
    <w:link w:val="262"/>
    <w:uiPriority w:val="0"/>
    <w:rPr>
      <w:rFonts w:eastAsia="楷体_GB2312"/>
      <w:kern w:val="2"/>
      <w:sz w:val="24"/>
      <w:szCs w:val="22"/>
      <w:lang w:val="en-US" w:eastAsia="zh-CN" w:bidi="ar-SA"/>
    </w:rPr>
  </w:style>
  <w:style w:type="character" w:customStyle="1" w:styleId="264">
    <w:name w:val="bod1"/>
    <w:uiPriority w:val="0"/>
    <w:rPr>
      <w:rFonts w:ascii="MS Sans Serif" w:hAnsi="MS Sans Serif" w:eastAsia="微软雅黑" w:cs="Times New Roman"/>
      <w:b/>
      <w:color w:val="000000"/>
      <w:kern w:val="2"/>
      <w:sz w:val="20"/>
      <w:szCs w:val="20"/>
      <w:lang w:val="en-US" w:eastAsia="zh-CN" w:bidi="ar-SA"/>
    </w:rPr>
  </w:style>
  <w:style w:type="character" w:customStyle="1" w:styleId="265">
    <w:name w:val="Char Char4"/>
    <w:uiPriority w:val="0"/>
    <w:rPr>
      <w:rFonts w:ascii="Arial" w:hAnsi="Arial" w:eastAsia="黑体"/>
      <w:b/>
      <w:bCs/>
      <w:kern w:val="2"/>
      <w:sz w:val="32"/>
      <w:szCs w:val="32"/>
      <w:lang w:val="en-US" w:eastAsia="zh-CN" w:bidi="ar-SA"/>
    </w:rPr>
  </w:style>
  <w:style w:type="character" w:customStyle="1" w:styleId="266">
    <w:name w:val="tw4winTerm"/>
    <w:uiPriority w:val="0"/>
    <w:rPr>
      <w:color w:val="0000FF"/>
    </w:rPr>
  </w:style>
  <w:style w:type="character" w:customStyle="1" w:styleId="267">
    <w:name w:val="标题 51 Char"/>
    <w:aliases w:val="H51 Char,Level 3 - i1 Char,PIM 51 Char,Titre51 Char,Block Label1 Char,1.1.11 Char,口1 Char,h52 Char,Second Subheading1 Char,51 Char,l41 Char,ds11 Char,dd11 Char,第四层条1 Char,dash12 Char,ds12 Char,dd12 Char,dash21 Char,ds21 Char,dd21 Char,标题 5 Ch"/>
    <w:uiPriority w:val="0"/>
    <w:rPr>
      <w:rFonts w:eastAsia="宋体"/>
      <w:kern w:val="2"/>
      <w:sz w:val="24"/>
      <w:szCs w:val="24"/>
      <w:lang w:val="en-US" w:eastAsia="zh-CN" w:bidi="ar-SA"/>
    </w:rPr>
  </w:style>
  <w:style w:type="character" w:customStyle="1" w:styleId="268">
    <w:name w:val="二级条标题 Char1"/>
    <w:link w:val="269"/>
    <w:locked/>
    <w:uiPriority w:val="0"/>
    <w:rPr>
      <w:rFonts w:ascii="黑体" w:hAnsi="Times New Roman" w:eastAsia="黑体" w:cs="Times New Roman"/>
      <w:kern w:val="0"/>
      <w:sz w:val="20"/>
      <w:szCs w:val="20"/>
    </w:rPr>
  </w:style>
  <w:style w:type="paragraph" w:customStyle="1" w:styleId="269">
    <w:name w:val="二级条标题"/>
    <w:basedOn w:val="270"/>
    <w:next w:val="272"/>
    <w:link w:val="268"/>
    <w:uiPriority w:val="0"/>
    <w:pPr>
      <w:outlineLvl w:val="3"/>
    </w:pPr>
  </w:style>
  <w:style w:type="paragraph" w:customStyle="1" w:styleId="270">
    <w:name w:val="一级条标题"/>
    <w:basedOn w:val="271"/>
    <w:next w:val="272"/>
    <w:uiPriority w:val="0"/>
    <w:pPr>
      <w:outlineLvl w:val="2"/>
    </w:pPr>
  </w:style>
  <w:style w:type="paragraph" w:customStyle="1" w:styleId="271">
    <w:name w:val="章标题"/>
    <w:next w:val="272"/>
    <w:uiPriority w:val="0"/>
    <w:pPr>
      <w:spacing w:beforeLines="50" w:afterLines="50"/>
      <w:jc w:val="both"/>
      <w:outlineLvl w:val="1"/>
    </w:pPr>
    <w:rPr>
      <w:rFonts w:ascii="黑体" w:eastAsia="黑体"/>
      <w:lang w:val="en-US" w:eastAsia="zh-CN" w:bidi="ar-SA"/>
    </w:rPr>
  </w:style>
  <w:style w:type="paragraph" w:customStyle="1" w:styleId="272">
    <w:name w:val="段"/>
    <w:link w:val="273"/>
    <w:uiPriority w:val="0"/>
    <w:pPr>
      <w:autoSpaceDE w:val="0"/>
      <w:autoSpaceDN w:val="0"/>
      <w:ind w:firstLine="200" w:firstLineChars="200"/>
      <w:jc w:val="both"/>
    </w:pPr>
    <w:rPr>
      <w:rFonts w:ascii="宋体"/>
      <w:kern w:val="2"/>
      <w:sz w:val="21"/>
      <w:szCs w:val="22"/>
      <w:lang w:val="en-US" w:eastAsia="zh-CN" w:bidi="ar-SA"/>
    </w:rPr>
  </w:style>
  <w:style w:type="character" w:customStyle="1" w:styleId="273">
    <w:name w:val="段 Char Char"/>
    <w:link w:val="272"/>
    <w:uiPriority w:val="0"/>
    <w:rPr>
      <w:rFonts w:ascii="宋体"/>
      <w:kern w:val="2"/>
      <w:sz w:val="21"/>
      <w:szCs w:val="22"/>
      <w:lang w:val="en-US" w:eastAsia="zh-CN" w:bidi="ar-SA"/>
    </w:rPr>
  </w:style>
  <w:style w:type="character" w:customStyle="1" w:styleId="274">
    <w:name w:val="日期 Char Char"/>
    <w:link w:val="275"/>
    <w:uiPriority w:val="0"/>
    <w:rPr>
      <w:rFonts w:eastAsia="楷体_GB2312"/>
      <w:sz w:val="32"/>
    </w:rPr>
  </w:style>
  <w:style w:type="paragraph" w:customStyle="1" w:styleId="275">
    <w:name w:val="日期1"/>
    <w:basedOn w:val="1"/>
    <w:next w:val="1"/>
    <w:link w:val="274"/>
    <w:uiPriority w:val="0"/>
    <w:pPr>
      <w:spacing w:beforeLines="0"/>
      <w:ind w:left="2500" w:leftChars="2500"/>
    </w:pPr>
    <w:rPr>
      <w:rFonts w:eastAsia="楷体_GB2312"/>
      <w:kern w:val="0"/>
      <w:sz w:val="32"/>
    </w:rPr>
  </w:style>
  <w:style w:type="character" w:customStyle="1" w:styleId="276">
    <w:name w:val="签名 Char1"/>
    <w:uiPriority w:val="0"/>
    <w:rPr>
      <w:rFonts w:ascii="Times New Roman" w:hAnsi="Times New Roman" w:eastAsia="宋体" w:cs="Times New Roman"/>
      <w:szCs w:val="20"/>
    </w:rPr>
  </w:style>
  <w:style w:type="character" w:customStyle="1" w:styleId="277">
    <w:name w:val="信息标题 Char1"/>
    <w:uiPriority w:val="0"/>
    <w:rPr>
      <w:rFonts w:ascii="Cambria" w:hAnsi="Cambria" w:eastAsia="宋体" w:cs="Times New Roman"/>
      <w:sz w:val="24"/>
      <w:szCs w:val="24"/>
      <w:shd w:val="pct20" w:color="auto" w:fill="auto"/>
    </w:rPr>
  </w:style>
  <w:style w:type="character" w:customStyle="1" w:styleId="278">
    <w:name w:val="注释标题 Char1"/>
    <w:uiPriority w:val="0"/>
    <w:rPr>
      <w:rFonts w:ascii="Times New Roman" w:hAnsi="Times New Roman" w:eastAsia="宋体" w:cs="Times New Roman"/>
      <w:szCs w:val="20"/>
    </w:rPr>
  </w:style>
  <w:style w:type="character" w:customStyle="1" w:styleId="279">
    <w:name w:val="我的正文 Char Char"/>
    <w:link w:val="280"/>
    <w:uiPriority w:val="0"/>
    <w:rPr>
      <w:rFonts w:ascii="Calibri" w:hAnsi="Calibri" w:eastAsia="仿宋_GB2312"/>
      <w:sz w:val="24"/>
    </w:rPr>
  </w:style>
  <w:style w:type="paragraph" w:customStyle="1" w:styleId="280">
    <w:name w:val="我的正文"/>
    <w:basedOn w:val="1"/>
    <w:link w:val="279"/>
    <w:uiPriority w:val="0"/>
    <w:pPr>
      <w:spacing w:beforeLines="0" w:afterLines="100" w:line="360" w:lineRule="auto"/>
      <w:ind w:firstLine="480" w:firstLineChars="200"/>
    </w:pPr>
    <w:rPr>
      <w:rFonts w:ascii="Calibri" w:hAnsi="Calibri" w:eastAsia="仿宋_GB2312"/>
      <w:kern w:val="0"/>
      <w:sz w:val="24"/>
    </w:rPr>
  </w:style>
  <w:style w:type="character" w:customStyle="1" w:styleId="281">
    <w:name w:val="MM Topic 4 Char"/>
    <w:link w:val="282"/>
    <w:uiPriority w:val="0"/>
    <w:rPr>
      <w:rFonts w:ascii="Arial" w:hAnsi="Arial" w:eastAsia="仿宋"/>
      <w:b/>
      <w:bCs/>
      <w:sz w:val="28"/>
      <w:szCs w:val="28"/>
    </w:rPr>
  </w:style>
  <w:style w:type="paragraph" w:customStyle="1" w:styleId="282">
    <w:name w:val="MM Topic 4"/>
    <w:basedOn w:val="8"/>
    <w:link w:val="281"/>
    <w:uiPriority w:val="0"/>
    <w:pPr>
      <w:tabs>
        <w:tab w:val="left" w:pos="1984"/>
      </w:tabs>
      <w:spacing w:beforeLines="40" w:afterLines="40" w:line="374" w:lineRule="auto"/>
    </w:pPr>
    <w:rPr>
      <w:rFonts w:eastAsia="仿宋"/>
    </w:rPr>
  </w:style>
  <w:style w:type="character" w:customStyle="1" w:styleId="283">
    <w:name w:val="font3"/>
    <w:basedOn w:val="99"/>
    <w:uiPriority w:val="0"/>
  </w:style>
  <w:style w:type="character" w:customStyle="1" w:styleId="284">
    <w:name w:val="H2 Char3"/>
    <w:aliases w:val="Heading 2 Hidden Char3,Heading 2 CCBS Char3,heading 2 Char3,2nd level Char2,h2 Char3,2 Char2,Header 2 Char2,l2 Char2,Titre2 Char2,Head 2 Char2,Underrubrik1 Char2,prop2 Char2,heading 2+ Indent: Left 0.25 in Char2,标题 new2 Char2,第一章 标题 2 Char2"/>
    <w:uiPriority w:val="0"/>
    <w:rPr>
      <w:rFonts w:ascii="Arial" w:hAnsi="Arial" w:eastAsia="黑体"/>
      <w:b/>
      <w:bCs/>
      <w:kern w:val="2"/>
      <w:sz w:val="32"/>
      <w:szCs w:val="32"/>
      <w:lang w:val="en-US" w:eastAsia="zh-CN" w:bidi="ar-SA"/>
    </w:rPr>
  </w:style>
  <w:style w:type="character" w:customStyle="1" w:styleId="285">
    <w:name w:val="标题 1 Char Char Char"/>
    <w:uiPriority w:val="0"/>
    <w:rPr>
      <w:rFonts w:ascii="Calibri" w:hAnsi="Calibri" w:eastAsia="隶书" w:cs="Times New Roman"/>
      <w:b/>
      <w:bCs/>
      <w:kern w:val="0"/>
      <w:sz w:val="36"/>
      <w:szCs w:val="36"/>
    </w:rPr>
  </w:style>
  <w:style w:type="character" w:customStyle="1" w:styleId="286">
    <w:name w:val="param-name"/>
    <w:basedOn w:val="99"/>
    <w:uiPriority w:val="0"/>
  </w:style>
  <w:style w:type="character" w:customStyle="1" w:styleId="287">
    <w:name w:val="文章样式2 Char Char"/>
    <w:uiPriority w:val="0"/>
    <w:rPr>
      <w:rFonts w:ascii="ˎ̥" w:hAnsi="ˎ̥" w:eastAsia="宋体"/>
      <w:color w:val="333333"/>
      <w:kern w:val="2"/>
      <w:sz w:val="21"/>
      <w:szCs w:val="21"/>
      <w:lang w:val="en-US" w:eastAsia="zh-CN" w:bidi="ar-SA"/>
    </w:rPr>
  </w:style>
  <w:style w:type="character" w:customStyle="1" w:styleId="288">
    <w:name w:val="页眉 Char"/>
    <w:aliases w:val="h Char1,Ò³Ã¼ Char1,En-tête 1.1 Char1,ContentsHeader Char1,Draft Char1,页眉1 Char1,foote Char1,Alt Header Char1,ho Char1,header odd Char,页眉2 Char"/>
    <w:link w:val="289"/>
    <w:uiPriority w:val="99"/>
    <w:rPr>
      <w:sz w:val="18"/>
      <w:szCs w:val="18"/>
    </w:rPr>
  </w:style>
  <w:style w:type="paragraph" w:customStyle="1" w:styleId="289">
    <w:name w:val="页眉1"/>
    <w:basedOn w:val="1"/>
    <w:link w:val="288"/>
    <w:uiPriority w:val="99"/>
    <w:pPr>
      <w:pBdr>
        <w:bottom w:val="single" w:color="auto" w:sz="6" w:space="1"/>
      </w:pBdr>
      <w:tabs>
        <w:tab w:val="center" w:pos="4153"/>
        <w:tab w:val="right" w:pos="8306"/>
      </w:tabs>
      <w:snapToGrid w:val="0"/>
      <w:jc w:val="center"/>
    </w:pPr>
    <w:rPr>
      <w:kern w:val="0"/>
      <w:sz w:val="18"/>
      <w:szCs w:val="18"/>
    </w:rPr>
  </w:style>
  <w:style w:type="character" w:customStyle="1" w:styleId="290">
    <w:name w:val="highlight1"/>
    <w:uiPriority w:val="0"/>
    <w:rPr>
      <w:rFonts w:ascii="仿宋_GB2312" w:eastAsia="微软雅黑"/>
      <w:b/>
      <w:kern w:val="2"/>
      <w:sz w:val="23"/>
      <w:szCs w:val="23"/>
      <w:lang w:val="en-US" w:eastAsia="zh-CN" w:bidi="ar-SA"/>
    </w:rPr>
  </w:style>
  <w:style w:type="character" w:customStyle="1" w:styleId="291">
    <w:name w:val="明显强调1"/>
    <w:uiPriority w:val="0"/>
    <w:rPr>
      <w:b/>
      <w:bCs/>
      <w:i/>
      <w:iCs/>
      <w:color w:val="4F81BD"/>
    </w:rPr>
  </w:style>
  <w:style w:type="character" w:customStyle="1" w:styleId="292">
    <w:name w:val="Titre4 Char"/>
    <w:aliases w:val="技术标题 4 Char,H4 Char,heading 4 + Indent: Left 0.5 in Char,h4 Char,Ref Heading 1 Char,rh1 Char,Heading sql Char,sect 1.2.3.4 Char,First Subheading Char,章 Char,sect 1.2.3.41 Char,Ref Heading 11 Char,rh11 Char,sect 1.2.3.42 Char,rh12 Char,l4 Cha"/>
    <w:uiPriority w:val="0"/>
    <w:rPr>
      <w:rFonts w:ascii="Arial" w:hAnsi="Arial" w:eastAsia="黑体"/>
      <w:b/>
      <w:bCs/>
      <w:kern w:val="2"/>
      <w:sz w:val="28"/>
      <w:szCs w:val="28"/>
      <w:lang w:val="en-US" w:eastAsia="zh-CN" w:bidi="ar-SA"/>
    </w:rPr>
  </w:style>
  <w:style w:type="character" w:customStyle="1" w:styleId="293">
    <w:name w:val="p1"/>
    <w:uiPriority w:val="0"/>
    <w:rPr>
      <w:color w:val="000000"/>
    </w:rPr>
  </w:style>
  <w:style w:type="character" w:customStyle="1" w:styleId="294">
    <w:name w:val="表正文 Char1"/>
    <w:aliases w:val="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uiPriority w:val="0"/>
    <w:rPr>
      <w:rFonts w:eastAsia="宋体"/>
      <w:kern w:val="2"/>
      <w:sz w:val="24"/>
      <w:lang w:val="en-US" w:eastAsia="zh-CN"/>
    </w:rPr>
  </w:style>
  <w:style w:type="character" w:customStyle="1" w:styleId="295">
    <w:name w:val="(符号)五标题1.1.1 Char Char"/>
    <w:link w:val="296"/>
    <w:uiPriority w:val="0"/>
    <w:rPr>
      <w:rFonts w:ascii="宋体" w:hAnsi="宋体"/>
      <w:color w:val="000000"/>
      <w:sz w:val="24"/>
    </w:rPr>
  </w:style>
  <w:style w:type="paragraph" w:customStyle="1" w:styleId="296">
    <w:name w:val="(符号)五标题1.1.1"/>
    <w:basedOn w:val="1"/>
    <w:link w:val="295"/>
    <w:uiPriority w:val="0"/>
    <w:pPr>
      <w:numPr>
        <w:ilvl w:val="2"/>
        <w:numId w:val="1"/>
      </w:numPr>
      <w:tabs>
        <w:tab w:val="left" w:pos="420"/>
        <w:tab w:val="left" w:pos="1000"/>
      </w:tabs>
      <w:spacing w:line="500" w:lineRule="exact"/>
      <w:ind w:firstLine="0"/>
    </w:pPr>
    <w:rPr>
      <w:rFonts w:ascii="宋体" w:hAnsi="宋体"/>
      <w:color w:val="000000"/>
      <w:kern w:val="0"/>
      <w:sz w:val="24"/>
    </w:rPr>
  </w:style>
  <w:style w:type="character" w:customStyle="1" w:styleId="297">
    <w:name w:val="Char Char141"/>
    <w:uiPriority w:val="0"/>
    <w:rPr>
      <w:rFonts w:ascii="Calibri" w:hAnsi="Calibri" w:eastAsia="宋体" w:cs="Times New Roman"/>
      <w:b/>
      <w:bCs/>
      <w:sz w:val="28"/>
      <w:szCs w:val="28"/>
    </w:rPr>
  </w:style>
  <w:style w:type="character" w:customStyle="1" w:styleId="298">
    <w:name w:val="标题 7 Char Char"/>
    <w:uiPriority w:val="0"/>
    <w:rPr>
      <w:rFonts w:ascii="Times New Roman" w:hAnsi="Times New Roman" w:eastAsia="宋体" w:cs="Times New Roman"/>
      <w:b/>
      <w:bCs/>
      <w:sz w:val="24"/>
      <w:szCs w:val="24"/>
    </w:rPr>
  </w:style>
  <w:style w:type="character" w:customStyle="1" w:styleId="299">
    <w:name w:val="H2 Char1"/>
    <w:aliases w:val="Heading 2 Hidden Char1,Heading 2 CCBS Char1,heading 2 Char1,2nd level Char,h2 Char1,2 Char,Header 2 Char,l2 Char,Titre2 Char,Head 2 Char,Underrubrik1 Char,prop2 Char,heading 2+ Indent: Left 0.25 in Char,标题 new2 Char,第一章 标题 2 Char,ISO1 Char"/>
    <w:uiPriority w:val="0"/>
    <w:rPr>
      <w:rFonts w:ascii="Arial" w:hAnsi="Arial" w:eastAsia="黑体"/>
      <w:b/>
      <w:bCs/>
      <w:kern w:val="2"/>
      <w:sz w:val="32"/>
      <w:szCs w:val="32"/>
      <w:lang w:val="en-US" w:eastAsia="zh-CN" w:bidi="ar-SA"/>
    </w:rPr>
  </w:style>
  <w:style w:type="character" w:customStyle="1" w:styleId="300">
    <w:name w:val="Char Char30"/>
    <w:uiPriority w:val="0"/>
    <w:rPr>
      <w:rFonts w:eastAsia="宋体"/>
      <w:b/>
      <w:spacing w:val="-2"/>
      <w:sz w:val="24"/>
      <w:lang w:val="en-US" w:eastAsia="zh-CN" w:bidi="ar-SA"/>
    </w:rPr>
  </w:style>
  <w:style w:type="character" w:customStyle="1" w:styleId="301">
    <w:name w:val="font191"/>
    <w:uiPriority w:val="0"/>
    <w:rPr>
      <w:rFonts w:hint="default" w:ascii="Arial" w:hAnsi="Arial" w:cs="Arial"/>
      <w:color w:val="000000"/>
      <w:sz w:val="20"/>
      <w:szCs w:val="20"/>
      <w:u w:val="none"/>
    </w:rPr>
  </w:style>
  <w:style w:type="character" w:customStyle="1" w:styleId="302">
    <w:name w:val="font_e1"/>
    <w:uiPriority w:val="0"/>
    <w:rPr>
      <w:rFonts w:hint="default" w:ascii="Arial" w:hAnsi="Arial" w:cs="Arial"/>
      <w:sz w:val="18"/>
      <w:szCs w:val="18"/>
      <w:u w:val="none"/>
    </w:rPr>
  </w:style>
  <w:style w:type="character" w:customStyle="1" w:styleId="303">
    <w:name w:val="公文正文 Char"/>
    <w:uiPriority w:val="0"/>
    <w:rPr>
      <w:rFonts w:ascii="仿宋_GB2312" w:hAnsi="宋体" w:eastAsia="仿宋_GB2312"/>
      <w:kern w:val="28"/>
      <w:sz w:val="28"/>
      <w:szCs w:val="24"/>
    </w:rPr>
  </w:style>
  <w:style w:type="character" w:customStyle="1" w:styleId="304">
    <w:name w:val="H1 Char5"/>
    <w:aliases w:val="Heading 0 Char5,h1 Char5,1 Char5,1. Char5,PIM 1 Char5,section Char5,heading 1.1 Char5,L1 Char5,dd heading 1 Char5,dh1 Char5,SITA Char5,Section Head Char5,Header1 Char5,章节 Char5,Level 1 Topic Heading Char5,Level 1 Head Char5,H11 Char5,H12 Char5"/>
    <w:uiPriority w:val="0"/>
    <w:rPr>
      <w:rFonts w:eastAsia="隶书"/>
      <w:b/>
      <w:bCs/>
      <w:sz w:val="36"/>
      <w:szCs w:val="36"/>
      <w:lang w:val="en-US" w:eastAsia="zh-CN" w:bidi="ar-SA"/>
    </w:rPr>
  </w:style>
  <w:style w:type="character" w:customStyle="1" w:styleId="305">
    <w:name w:val="强调1"/>
    <w:uiPriority w:val="0"/>
    <w:rPr>
      <w:rFonts w:ascii="Arial Black" w:hAnsi="Arial Black" w:eastAsia="黑体"/>
      <w:b/>
      <w:spacing w:val="0"/>
      <w:sz w:val="21"/>
    </w:rPr>
  </w:style>
  <w:style w:type="character" w:customStyle="1" w:styleId="306">
    <w:name w:val="标题 Char1"/>
    <w:uiPriority w:val="0"/>
    <w:rPr>
      <w:rFonts w:ascii="Cambria" w:hAnsi="Cambria" w:eastAsia="宋体" w:cs="Times New Roman"/>
      <w:b/>
      <w:bCs/>
      <w:sz w:val="32"/>
      <w:szCs w:val="32"/>
    </w:rPr>
  </w:style>
  <w:style w:type="character" w:customStyle="1" w:styleId="307">
    <w:name w:val="Char Char81"/>
    <w:uiPriority w:val="0"/>
    <w:rPr>
      <w:rFonts w:eastAsia="宋体"/>
      <w:b/>
      <w:sz w:val="24"/>
      <w:lang w:val="en-GB" w:eastAsia="zh-CN"/>
    </w:rPr>
  </w:style>
  <w:style w:type="character" w:customStyle="1" w:styleId="308">
    <w:name w:val="text_main1"/>
    <w:uiPriority w:val="0"/>
    <w:rPr>
      <w:rFonts w:hint="default" w:ascii="ˎ̥" w:hAnsi="ˎ̥" w:eastAsia="宋体"/>
      <w:color w:val="000000"/>
      <w:kern w:val="2"/>
      <w:sz w:val="22"/>
      <w:szCs w:val="22"/>
      <w:lang w:val="en-US" w:eastAsia="zh-CN" w:bidi="ar-SA"/>
    </w:rPr>
  </w:style>
  <w:style w:type="character" w:customStyle="1" w:styleId="309">
    <w:name w:val="大标题 Char Char"/>
    <w:link w:val="310"/>
    <w:uiPriority w:val="0"/>
    <w:rPr>
      <w:b/>
      <w:kern w:val="2"/>
      <w:sz w:val="28"/>
      <w:szCs w:val="22"/>
      <w:lang w:val="en-US" w:eastAsia="zh-CN" w:bidi="ar-SA"/>
    </w:rPr>
  </w:style>
  <w:style w:type="paragraph" w:customStyle="1" w:styleId="310">
    <w:name w:val="大标题"/>
    <w:next w:val="1"/>
    <w:link w:val="309"/>
    <w:uiPriority w:val="0"/>
    <w:pPr>
      <w:spacing w:before="120" w:after="120" w:line="360" w:lineRule="auto"/>
    </w:pPr>
    <w:rPr>
      <w:b/>
      <w:kern w:val="2"/>
      <w:sz w:val="28"/>
      <w:szCs w:val="22"/>
      <w:lang w:val="en-US" w:eastAsia="zh-CN" w:bidi="ar-SA"/>
    </w:rPr>
  </w:style>
  <w:style w:type="character" w:customStyle="1" w:styleId="311">
    <w:name w:val="font51"/>
    <w:qFormat/>
    <w:uiPriority w:val="0"/>
    <w:rPr>
      <w:rFonts w:hint="eastAsia" w:ascii="宋体" w:hAnsi="宋体" w:eastAsia="宋体" w:cs="宋体"/>
      <w:color w:val="000000"/>
      <w:sz w:val="18"/>
      <w:szCs w:val="18"/>
      <w:u w:val="none"/>
    </w:rPr>
  </w:style>
  <w:style w:type="character" w:customStyle="1" w:styleId="312">
    <w:name w:val="页眉 Char Char"/>
    <w:uiPriority w:val="0"/>
    <w:rPr>
      <w:rFonts w:ascii="Calibri" w:hAnsi="Calibri" w:eastAsia="宋体" w:cs="Times New Roman"/>
      <w:sz w:val="18"/>
      <w:szCs w:val="18"/>
    </w:rPr>
  </w:style>
  <w:style w:type="character" w:customStyle="1" w:styleId="313">
    <w:name w:val="带编号样式 Char"/>
    <w:link w:val="314"/>
    <w:uiPriority w:val="0"/>
    <w:rPr>
      <w:rFonts w:ascii="仿宋_GB2312" w:eastAsia="仿宋_GB2312"/>
      <w:color w:val="000000"/>
      <w:sz w:val="24"/>
    </w:rPr>
  </w:style>
  <w:style w:type="paragraph" w:customStyle="1" w:styleId="314">
    <w:name w:val="带编号样式"/>
    <w:basedOn w:val="1"/>
    <w:link w:val="313"/>
    <w:qFormat/>
    <w:uiPriority w:val="0"/>
    <w:pPr>
      <w:tabs>
        <w:tab w:val="left" w:pos="840"/>
      </w:tabs>
      <w:adjustRightInd w:val="0"/>
      <w:snapToGrid w:val="0"/>
      <w:spacing w:line="360" w:lineRule="auto"/>
      <w:ind w:left="840" w:hanging="420"/>
    </w:pPr>
    <w:rPr>
      <w:rFonts w:ascii="仿宋_GB2312" w:eastAsia="仿宋_GB2312"/>
      <w:color w:val="000000"/>
      <w:kern w:val="0"/>
      <w:sz w:val="24"/>
    </w:rPr>
  </w:style>
  <w:style w:type="character" w:customStyle="1" w:styleId="315">
    <w:name w:val="称呼 Char"/>
    <w:link w:val="316"/>
    <w:uiPriority w:val="0"/>
    <w:rPr>
      <w:rFonts w:ascii="Arial" w:hAnsi="Arial"/>
      <w:spacing w:val="-5"/>
      <w:sz w:val="24"/>
    </w:rPr>
  </w:style>
  <w:style w:type="paragraph" w:customStyle="1" w:styleId="316">
    <w:name w:val="称呼1"/>
    <w:basedOn w:val="1"/>
    <w:next w:val="1"/>
    <w:link w:val="315"/>
    <w:uiPriority w:val="0"/>
    <w:pPr>
      <w:widowControl/>
      <w:adjustRightInd w:val="0"/>
      <w:spacing w:beforeLines="0"/>
      <w:jc w:val="left"/>
      <w:textAlignment w:val="baseline"/>
    </w:pPr>
    <w:rPr>
      <w:rFonts w:ascii="Arial" w:hAnsi="Arial"/>
      <w:spacing w:val="-5"/>
      <w:kern w:val="0"/>
      <w:sz w:val="24"/>
    </w:rPr>
  </w:style>
  <w:style w:type="character" w:customStyle="1" w:styleId="317">
    <w:name w:val="正文空两格 Char"/>
    <w:link w:val="318"/>
    <w:locked/>
    <w:uiPriority w:val="0"/>
    <w:rPr>
      <w:rFonts w:ascii="FuturaA Bk BT" w:hAnsi="FuturaA Bk BT" w:cs="FuturaA Bk BT"/>
      <w:sz w:val="24"/>
      <w:szCs w:val="24"/>
    </w:rPr>
  </w:style>
  <w:style w:type="paragraph" w:customStyle="1" w:styleId="318">
    <w:name w:val="正文空两格"/>
    <w:basedOn w:val="1"/>
    <w:link w:val="317"/>
    <w:uiPriority w:val="0"/>
    <w:pPr>
      <w:spacing w:beforeLines="40" w:afterLines="40" w:line="360" w:lineRule="auto"/>
      <w:ind w:firstLine="480" w:firstLineChars="200"/>
    </w:pPr>
    <w:rPr>
      <w:rFonts w:ascii="FuturaA Bk BT" w:hAnsi="FuturaA Bk BT"/>
      <w:kern w:val="0"/>
      <w:sz w:val="24"/>
      <w:szCs w:val="24"/>
    </w:rPr>
  </w:style>
  <w:style w:type="character" w:customStyle="1" w:styleId="319">
    <w:name w:val="b2"/>
    <w:basedOn w:val="99"/>
    <w:uiPriority w:val="0"/>
  </w:style>
  <w:style w:type="character" w:customStyle="1" w:styleId="320">
    <w:name w:val="样式 题注 + 黑体2 Char"/>
    <w:link w:val="321"/>
    <w:locked/>
    <w:uiPriority w:val="0"/>
    <w:rPr>
      <w:rFonts w:ascii="黑体" w:hAnsi="黑体" w:eastAsia="黑体" w:cs="Arial"/>
    </w:rPr>
  </w:style>
  <w:style w:type="paragraph" w:customStyle="1" w:styleId="321">
    <w:name w:val="样式 题注 + 黑体2"/>
    <w:basedOn w:val="24"/>
    <w:link w:val="320"/>
    <w:uiPriority w:val="0"/>
    <w:pPr>
      <w:spacing w:beforeLines="40" w:afterLines="40"/>
      <w:jc w:val="center"/>
    </w:pPr>
    <w:rPr>
      <w:rFonts w:ascii="黑体" w:hAnsi="黑体"/>
    </w:rPr>
  </w:style>
  <w:style w:type="character" w:customStyle="1" w:styleId="322">
    <w:name w:val="font91"/>
    <w:uiPriority w:val="0"/>
    <w:rPr>
      <w:rFonts w:hint="default" w:ascii="Arial" w:hAnsi="Arial" w:cs="Arial"/>
      <w:b/>
      <w:color w:val="000000"/>
      <w:sz w:val="20"/>
      <w:szCs w:val="20"/>
      <w:u w:val="none"/>
    </w:rPr>
  </w:style>
  <w:style w:type="character" w:customStyle="1" w:styleId="323">
    <w:name w:val="规范正文 Char Char"/>
    <w:link w:val="324"/>
    <w:uiPriority w:val="0"/>
    <w:rPr>
      <w:sz w:val="24"/>
    </w:rPr>
  </w:style>
  <w:style w:type="paragraph" w:customStyle="1" w:styleId="324">
    <w:name w:val="规范正文"/>
    <w:basedOn w:val="1"/>
    <w:link w:val="323"/>
    <w:uiPriority w:val="0"/>
    <w:pPr>
      <w:adjustRightInd w:val="0"/>
      <w:snapToGrid w:val="0"/>
      <w:spacing w:beforeLines="0" w:line="360" w:lineRule="auto"/>
      <w:jc w:val="left"/>
    </w:pPr>
    <w:rPr>
      <w:kern w:val="0"/>
      <w:sz w:val="24"/>
    </w:rPr>
  </w:style>
  <w:style w:type="character" w:customStyle="1" w:styleId="325">
    <w:name w:val="自定义正文 Char"/>
    <w:link w:val="326"/>
    <w:uiPriority w:val="0"/>
    <w:rPr>
      <w:rFonts w:ascii="仿宋_GB2312" w:hAnsi="Calibri" w:eastAsia="仿宋_GB2312"/>
      <w:sz w:val="28"/>
      <w:szCs w:val="24"/>
    </w:rPr>
  </w:style>
  <w:style w:type="paragraph" w:customStyle="1" w:styleId="326">
    <w:name w:val="自定义正文"/>
    <w:basedOn w:val="1"/>
    <w:link w:val="325"/>
    <w:uiPriority w:val="0"/>
    <w:pPr>
      <w:spacing w:beforeLines="0" w:after="120" w:line="480" w:lineRule="exact"/>
      <w:ind w:firstLine="200" w:firstLineChars="200"/>
      <w:jc w:val="left"/>
    </w:pPr>
    <w:rPr>
      <w:rFonts w:ascii="仿宋_GB2312" w:hAnsi="Calibri" w:eastAsia="仿宋_GB2312"/>
      <w:kern w:val="0"/>
      <w:sz w:val="28"/>
      <w:szCs w:val="24"/>
    </w:rPr>
  </w:style>
  <w:style w:type="character" w:customStyle="1" w:styleId="327">
    <w:name w:val="Normal Indent Char1 Char1 Char2 Char Char Char Char Char Char Char Char Char Char Char Char Char Char"/>
    <w:uiPriority w:val="0"/>
    <w:rPr>
      <w:rFonts w:eastAsia="仿宋_GB2312"/>
      <w:kern w:val="2"/>
      <w:sz w:val="22"/>
      <w:szCs w:val="24"/>
      <w:lang w:val="en-US" w:eastAsia="zh-CN" w:bidi="ar-SA"/>
    </w:rPr>
  </w:style>
  <w:style w:type="character" w:customStyle="1" w:styleId="328">
    <w:name w:val="solutionfonts"/>
    <w:uiPriority w:val="0"/>
  </w:style>
  <w:style w:type="character" w:customStyle="1" w:styleId="329">
    <w:name w:val="h4 Char1"/>
    <w:aliases w:val="H4 Char1,PIM 4 Char1,l4 Char1,sect 1.2.3.4 Char1,Ref Heading 1 Char1,rh1 Char1,Heading sql Char1,h41 Char1,h42 Char1,h43 Char1,h411 Char1,h44 Char1,h412 Char1,h45 Char1,h413 Char1,h46 Char1,h414 Char1,h47 Char1,h48 Char1,h415 Char1,h49 Char1"/>
    <w:uiPriority w:val="0"/>
    <w:rPr>
      <w:rFonts w:ascii="Arial" w:hAnsi="Arial" w:eastAsia="黑体"/>
      <w:b/>
      <w:bCs/>
      <w:kern w:val="2"/>
      <w:sz w:val="28"/>
      <w:szCs w:val="28"/>
      <w:lang w:val="en-US" w:eastAsia="zh-CN" w:bidi="ar-SA"/>
    </w:rPr>
  </w:style>
  <w:style w:type="character" w:customStyle="1" w:styleId="330">
    <w:name w:val="hui3"/>
    <w:uiPriority w:val="0"/>
    <w:rPr>
      <w:color w:val="333333"/>
    </w:rPr>
  </w:style>
  <w:style w:type="character" w:customStyle="1" w:styleId="331">
    <w:name w:val="样式 题注 + 黑体1 Char"/>
    <w:link w:val="332"/>
    <w:locked/>
    <w:uiPriority w:val="0"/>
    <w:rPr>
      <w:rFonts w:ascii="黑体" w:hAnsi="黑体" w:eastAsia="黑体" w:cs="Arial"/>
    </w:rPr>
  </w:style>
  <w:style w:type="paragraph" w:customStyle="1" w:styleId="332">
    <w:name w:val="样式 题注 + 黑体1"/>
    <w:basedOn w:val="24"/>
    <w:link w:val="331"/>
    <w:uiPriority w:val="0"/>
    <w:pPr>
      <w:spacing w:beforeLines="40" w:afterLines="40"/>
      <w:jc w:val="center"/>
    </w:pPr>
    <w:rPr>
      <w:rFonts w:ascii="黑体" w:hAnsi="黑体"/>
    </w:rPr>
  </w:style>
  <w:style w:type="character" w:customStyle="1" w:styleId="333">
    <w:name w:val="MM Topic 5 Char"/>
    <w:link w:val="334"/>
    <w:uiPriority w:val="0"/>
    <w:rPr>
      <w:b/>
      <w:bCs/>
      <w:sz w:val="28"/>
      <w:szCs w:val="28"/>
    </w:rPr>
  </w:style>
  <w:style w:type="paragraph" w:customStyle="1" w:styleId="334">
    <w:name w:val="MM Topic 5"/>
    <w:basedOn w:val="9"/>
    <w:link w:val="333"/>
    <w:uiPriority w:val="0"/>
    <w:pPr>
      <w:tabs>
        <w:tab w:val="left" w:pos="2551"/>
      </w:tabs>
      <w:spacing w:beforeLines="40" w:afterLines="40" w:line="374" w:lineRule="auto"/>
    </w:pPr>
    <w:rPr>
      <w:rFonts w:eastAsia="宋体"/>
      <w:sz w:val="28"/>
      <w:szCs w:val="28"/>
    </w:rPr>
  </w:style>
  <w:style w:type="character" w:customStyle="1" w:styleId="335">
    <w:name w:val="12word1"/>
    <w:uiPriority w:val="0"/>
    <w:rPr>
      <w:rFonts w:hint="default" w:ascii="Tahoma" w:hAnsi="Tahoma" w:eastAsia="宋体" w:cs="Tahoma"/>
      <w:kern w:val="2"/>
      <w:sz w:val="18"/>
      <w:szCs w:val="18"/>
      <w:lang w:val="en-US" w:eastAsia="zh-CN" w:bidi="ar-SA"/>
    </w:rPr>
  </w:style>
  <w:style w:type="character" w:customStyle="1" w:styleId="336">
    <w:name w:val="正文文本缩进 3 Char Char"/>
    <w:link w:val="337"/>
    <w:uiPriority w:val="0"/>
    <w:rPr>
      <w:rFonts w:ascii="仿宋_GB2312" w:hAnsi="宋体" w:eastAsia="仿宋_GB2312"/>
      <w:color w:val="000000"/>
      <w:sz w:val="24"/>
      <w:szCs w:val="24"/>
    </w:rPr>
  </w:style>
  <w:style w:type="paragraph" w:customStyle="1" w:styleId="337">
    <w:name w:val="正文文本缩进 31"/>
    <w:basedOn w:val="1"/>
    <w:link w:val="336"/>
    <w:uiPriority w:val="0"/>
    <w:pPr>
      <w:snapToGrid w:val="0"/>
      <w:spacing w:beforeLines="0"/>
      <w:ind w:firstLine="480" w:firstLineChars="200"/>
      <w:jc w:val="left"/>
    </w:pPr>
    <w:rPr>
      <w:rFonts w:ascii="仿宋_GB2312" w:hAnsi="宋体" w:eastAsia="仿宋_GB2312"/>
      <w:color w:val="000000"/>
      <w:kern w:val="0"/>
      <w:sz w:val="24"/>
      <w:szCs w:val="24"/>
    </w:rPr>
  </w:style>
  <w:style w:type="character" w:customStyle="1" w:styleId="338">
    <w:name w:val="明显参考1"/>
    <w:uiPriority w:val="0"/>
    <w:rPr>
      <w:b/>
      <w:bCs/>
      <w:smallCaps/>
      <w:color w:val="C0504D"/>
      <w:spacing w:val="5"/>
      <w:u w:val="single"/>
    </w:rPr>
  </w:style>
  <w:style w:type="character" w:customStyle="1" w:styleId="339">
    <w:name w:val="样式 样式 正文首行缩进 + 首行缩进:  2 字符 + 首行缩进:  2 字符 Char Char"/>
    <w:uiPriority w:val="0"/>
    <w:rPr>
      <w:rFonts w:cs="宋体"/>
      <w:kern w:val="2"/>
      <w:sz w:val="24"/>
    </w:rPr>
  </w:style>
  <w:style w:type="character" w:customStyle="1" w:styleId="340">
    <w:name w:val="彩色列表 - 强调文字颜色 1 Char"/>
    <w:aliases w:val="List Char,List1 Char"/>
    <w:locked/>
    <w:uiPriority w:val="34"/>
    <w:rPr>
      <w:rFonts w:ascii="Verdana" w:hAnsi="Verdana" w:eastAsia="微软雅黑"/>
      <w:kern w:val="2"/>
      <w:sz w:val="21"/>
      <w:szCs w:val="22"/>
    </w:rPr>
  </w:style>
  <w:style w:type="character" w:customStyle="1" w:styleId="341">
    <w:name w:val="huide001"/>
    <w:uiPriority w:val="0"/>
    <w:rPr>
      <w:rFonts w:hint="default" w:ascii="Arial" w:hAnsi="Arial" w:cs="Arial"/>
      <w:color w:val="666666"/>
      <w:sz w:val="18"/>
      <w:szCs w:val="18"/>
    </w:rPr>
  </w:style>
  <w:style w:type="character" w:customStyle="1" w:styleId="342">
    <w:name w:val="正文首行缩进 Char Char Char Char Char"/>
    <w:aliases w:val="正文首行缩进 Char1 Char,正文首行缩进 Char1 Char Char Char1,正文首行缩进 Char1 Char Char Char Char Char,正文首行缩进 Char Char Char Char Char Char Char Char Char Char Char Char Char Char Char Char Char Char Char Char,正文首行缩进 Char Char Char"/>
    <w:uiPriority w:val="0"/>
    <w:rPr>
      <w:rFonts w:ascii="Calibri" w:hAnsi="Calibri" w:eastAsia="宋体"/>
      <w:kern w:val="2"/>
      <w:sz w:val="21"/>
      <w:szCs w:val="22"/>
      <w:lang w:val="en-US" w:eastAsia="zh-CN" w:bidi="ar-SA"/>
    </w:rPr>
  </w:style>
  <w:style w:type="character" w:customStyle="1" w:styleId="343">
    <w:name w:val="f141"/>
    <w:uiPriority w:val="0"/>
    <w:rPr>
      <w:sz w:val="21"/>
      <w:szCs w:val="21"/>
    </w:rPr>
  </w:style>
  <w:style w:type="character" w:customStyle="1" w:styleId="344">
    <w:name w:val="a Char Char"/>
    <w:link w:val="345"/>
    <w:uiPriority w:val="0"/>
    <w:rPr>
      <w:rFonts w:ascii="宋体" w:hAnsi="宋体" w:eastAsia="仿宋_GB2312"/>
      <w:sz w:val="24"/>
    </w:rPr>
  </w:style>
  <w:style w:type="paragraph" w:customStyle="1" w:styleId="345">
    <w:name w:val="a"/>
    <w:basedOn w:val="1"/>
    <w:link w:val="344"/>
    <w:uiPriority w:val="0"/>
    <w:pPr>
      <w:widowControl/>
      <w:spacing w:beforeLines="0" w:beforeAutospacing="1" w:after="100" w:afterAutospacing="1"/>
      <w:jc w:val="left"/>
    </w:pPr>
    <w:rPr>
      <w:rFonts w:ascii="宋体" w:hAnsi="宋体" w:eastAsia="仿宋_GB2312"/>
      <w:kern w:val="0"/>
      <w:sz w:val="24"/>
    </w:rPr>
  </w:style>
  <w:style w:type="character" w:customStyle="1" w:styleId="346">
    <w:name w:val="7.表小四 Char Char"/>
    <w:link w:val="347"/>
    <w:uiPriority w:val="0"/>
    <w:rPr>
      <w:rFonts w:ascii="宋体" w:hAnsi="宋体"/>
      <w:sz w:val="24"/>
      <w:szCs w:val="24"/>
    </w:rPr>
  </w:style>
  <w:style w:type="paragraph" w:customStyle="1" w:styleId="347">
    <w:name w:val="7.表小四"/>
    <w:basedOn w:val="1"/>
    <w:link w:val="346"/>
    <w:uiPriority w:val="0"/>
    <w:pPr>
      <w:spacing w:before="156" w:afterLines="50"/>
    </w:pPr>
    <w:rPr>
      <w:rFonts w:ascii="宋体" w:hAnsi="宋体"/>
      <w:kern w:val="0"/>
      <w:sz w:val="24"/>
      <w:szCs w:val="24"/>
    </w:rPr>
  </w:style>
  <w:style w:type="character" w:customStyle="1" w:styleId="348">
    <w:name w:val="Comment Text Char"/>
    <w:semiHidden/>
    <w:locked/>
    <w:uiPriority w:val="0"/>
    <w:rPr>
      <w:rFonts w:ascii="宋体" w:hAnsi="宋体" w:eastAsia="宋体"/>
      <w:kern w:val="2"/>
      <w:sz w:val="24"/>
      <w:lang w:val="en-US" w:eastAsia="zh-CN" w:bidi="ar-SA"/>
    </w:rPr>
  </w:style>
  <w:style w:type="character" w:customStyle="1" w:styleId="349">
    <w:name w:val="p121"/>
    <w:uiPriority w:val="0"/>
    <w:rPr>
      <w:color w:val="000000"/>
      <w:sz w:val="21"/>
      <w:szCs w:val="21"/>
      <w:u w:val="none"/>
    </w:rPr>
  </w:style>
  <w:style w:type="character" w:customStyle="1" w:styleId="350">
    <w:name w:val="图注 Char"/>
    <w:link w:val="351"/>
    <w:uiPriority w:val="0"/>
    <w:rPr>
      <w:rFonts w:ascii="Calibri" w:hAnsi="Calibri"/>
      <w:sz w:val="18"/>
    </w:rPr>
  </w:style>
  <w:style w:type="paragraph" w:customStyle="1" w:styleId="351">
    <w:name w:val="图注"/>
    <w:basedOn w:val="1"/>
    <w:next w:val="6"/>
    <w:link w:val="350"/>
    <w:uiPriority w:val="0"/>
    <w:pPr>
      <w:spacing w:beforeLines="40" w:afterLines="40" w:line="360" w:lineRule="auto"/>
      <w:jc w:val="center"/>
    </w:pPr>
    <w:rPr>
      <w:rFonts w:ascii="Calibri" w:hAnsi="Calibri"/>
      <w:kern w:val="0"/>
      <w:sz w:val="18"/>
    </w:rPr>
  </w:style>
  <w:style w:type="character" w:customStyle="1" w:styleId="352">
    <w:name w:val="Char Char Char"/>
    <w:uiPriority w:val="0"/>
    <w:rPr>
      <w:rFonts w:ascii="宋体" w:hAnsi="Courier New" w:eastAsia="宋体"/>
      <w:kern w:val="2"/>
      <w:sz w:val="21"/>
      <w:lang w:val="en-US" w:eastAsia="zh-CN" w:bidi="ar-SA"/>
    </w:rPr>
  </w:style>
  <w:style w:type="character" w:customStyle="1" w:styleId="353">
    <w:name w:val="point_normal1"/>
    <w:uiPriority w:val="0"/>
    <w:rPr>
      <w:rFonts w:hint="default" w:ascii="Arial" w:hAnsi="Arial" w:cs="Arial"/>
      <w:sz w:val="18"/>
      <w:szCs w:val="18"/>
    </w:rPr>
  </w:style>
  <w:style w:type="character" w:customStyle="1" w:styleId="354">
    <w:name w:val=" Char Char2"/>
    <w:uiPriority w:val="0"/>
    <w:rPr>
      <w:rFonts w:ascii="宋体" w:hAnsi="Courier New" w:eastAsia="宋体"/>
      <w:sz w:val="21"/>
      <w:lang w:val="en-US" w:eastAsia="zh-CN" w:bidi="ar-SA"/>
    </w:rPr>
  </w:style>
  <w:style w:type="character" w:customStyle="1" w:styleId="355">
    <w:name w:val="技术指标项"/>
    <w:uiPriority w:val="0"/>
    <w:rPr>
      <w:rFonts w:ascii="仿宋_GB2312" w:hAnsi="仿宋_GB2312" w:eastAsia="仿宋_GB2312"/>
      <w:sz w:val="24"/>
    </w:rPr>
  </w:style>
  <w:style w:type="character" w:customStyle="1" w:styleId="356">
    <w:name w:val="ca-16"/>
    <w:basedOn w:val="99"/>
    <w:uiPriority w:val="0"/>
  </w:style>
  <w:style w:type="character" w:customStyle="1" w:styleId="357">
    <w:name w:val="公文正文 Char Char"/>
    <w:link w:val="358"/>
    <w:uiPriority w:val="0"/>
    <w:rPr>
      <w:rFonts w:ascii="仿宋_GB2312" w:eastAsia="仿宋_GB2312"/>
      <w:sz w:val="24"/>
      <w:szCs w:val="24"/>
    </w:rPr>
  </w:style>
  <w:style w:type="paragraph" w:customStyle="1" w:styleId="358">
    <w:name w:val="公文正文"/>
    <w:basedOn w:val="1"/>
    <w:link w:val="357"/>
    <w:uiPriority w:val="0"/>
    <w:pPr>
      <w:spacing w:beforeLines="0" w:line="360" w:lineRule="auto"/>
      <w:ind w:firstLine="360" w:firstLineChars="200"/>
    </w:pPr>
    <w:rPr>
      <w:rFonts w:ascii="仿宋_GB2312" w:eastAsia="仿宋_GB2312"/>
      <w:kern w:val="0"/>
      <w:sz w:val="24"/>
      <w:szCs w:val="24"/>
    </w:rPr>
  </w:style>
  <w:style w:type="character" w:customStyle="1" w:styleId="359">
    <w:name w:val="sony12"/>
    <w:uiPriority w:val="0"/>
    <w:rPr>
      <w:rFonts w:hint="default" w:ascii="Tahoma" w:hAnsi="Tahoma" w:eastAsia="宋体" w:cs="Tahoma"/>
      <w:kern w:val="2"/>
      <w:sz w:val="36"/>
      <w:szCs w:val="36"/>
      <w:lang w:val="en-US" w:eastAsia="zh-CN" w:bidi="ar-SA"/>
    </w:rPr>
  </w:style>
  <w:style w:type="character" w:customStyle="1" w:styleId="360">
    <w:name w:val="样式 题注 + 黑体3 Char"/>
    <w:link w:val="361"/>
    <w:locked/>
    <w:uiPriority w:val="0"/>
    <w:rPr>
      <w:rFonts w:ascii="黑体" w:hAnsi="黑体" w:eastAsia="黑体" w:cs="Arial"/>
    </w:rPr>
  </w:style>
  <w:style w:type="paragraph" w:customStyle="1" w:styleId="361">
    <w:name w:val="样式 题注 + 黑体3"/>
    <w:basedOn w:val="24"/>
    <w:link w:val="360"/>
    <w:uiPriority w:val="0"/>
    <w:pPr>
      <w:spacing w:beforeLines="40" w:afterLines="40"/>
      <w:jc w:val="center"/>
    </w:pPr>
    <w:rPr>
      <w:rFonts w:ascii="黑体" w:hAnsi="黑体"/>
    </w:rPr>
  </w:style>
  <w:style w:type="character" w:customStyle="1" w:styleId="362">
    <w:name w:val="明显引用 Char"/>
    <w:link w:val="363"/>
    <w:uiPriority w:val="0"/>
    <w:rPr>
      <w:rFonts w:ascii="Calibri" w:hAnsi="Calibri"/>
      <w:b/>
      <w:bCs/>
      <w:i/>
      <w:iCs/>
      <w:color w:val="4F81BD"/>
    </w:rPr>
  </w:style>
  <w:style w:type="paragraph" w:customStyle="1" w:styleId="363">
    <w:name w:val="明显引用1"/>
    <w:basedOn w:val="1"/>
    <w:next w:val="1"/>
    <w:link w:val="362"/>
    <w:uiPriority w:val="0"/>
    <w:pPr>
      <w:pBdr>
        <w:bottom w:val="single" w:color="4F81BD" w:sz="4" w:space="4"/>
      </w:pBdr>
      <w:spacing w:beforeLines="0" w:after="280"/>
      <w:ind w:left="936" w:right="936"/>
    </w:pPr>
    <w:rPr>
      <w:rFonts w:ascii="Calibri" w:hAnsi="Calibri"/>
      <w:b/>
      <w:bCs/>
      <w:i/>
      <w:iCs/>
      <w:color w:val="4F81BD"/>
      <w:kern w:val="0"/>
      <w:sz w:val="20"/>
    </w:rPr>
  </w:style>
  <w:style w:type="character" w:customStyle="1" w:styleId="364">
    <w:name w:val="pt9"/>
    <w:uiPriority w:val="0"/>
  </w:style>
  <w:style w:type="character" w:customStyle="1" w:styleId="365">
    <w:name w:val="fontdz1"/>
    <w:uiPriority w:val="0"/>
    <w:rPr>
      <w:sz w:val="18"/>
      <w:szCs w:val="18"/>
    </w:rPr>
  </w:style>
  <w:style w:type="character" w:customStyle="1" w:styleId="366">
    <w:name w:val="tw4winError"/>
    <w:uiPriority w:val="0"/>
    <w:rPr>
      <w:rFonts w:ascii="Courier New" w:hAnsi="Courier New"/>
      <w:color w:val="00FF00"/>
      <w:sz w:val="40"/>
    </w:rPr>
  </w:style>
  <w:style w:type="character" w:customStyle="1" w:styleId="367">
    <w:name w:val="样式 题注 + 仿宋_GB2312 Char"/>
    <w:link w:val="368"/>
    <w:locked/>
    <w:uiPriority w:val="0"/>
    <w:rPr>
      <w:rFonts w:ascii="黑体" w:hAnsi="仿宋_GB2312" w:eastAsia="黑体" w:cs="Arial"/>
      <w:szCs w:val="24"/>
    </w:rPr>
  </w:style>
  <w:style w:type="paragraph" w:customStyle="1" w:styleId="368">
    <w:name w:val="样式 题注 + 仿宋_GB2312"/>
    <w:basedOn w:val="24"/>
    <w:link w:val="367"/>
    <w:uiPriority w:val="0"/>
    <w:pPr>
      <w:spacing w:beforeLines="40" w:afterLines="40"/>
      <w:jc w:val="center"/>
    </w:pPr>
    <w:rPr>
      <w:rFonts w:ascii="黑体" w:hAnsi="仿宋_GB2312"/>
      <w:szCs w:val="24"/>
    </w:rPr>
  </w:style>
  <w:style w:type="character" w:customStyle="1" w:styleId="369">
    <w:name w:val="14normal1"/>
    <w:uiPriority w:val="0"/>
    <w:rPr>
      <w:rFonts w:hint="default" w:ascii="ˎ̥" w:hAnsi="ˎ̥"/>
      <w:color w:val="000000"/>
      <w:sz w:val="21"/>
      <w:szCs w:val="21"/>
    </w:rPr>
  </w:style>
  <w:style w:type="character" w:customStyle="1" w:styleId="370">
    <w:name w:val="页眉 Char2"/>
    <w:uiPriority w:val="0"/>
    <w:rPr>
      <w:rFonts w:ascii="Times New Roman" w:hAnsi="Times New Roman" w:eastAsia="宋体" w:cs="Times New Roman"/>
      <w:sz w:val="18"/>
      <w:szCs w:val="18"/>
    </w:rPr>
  </w:style>
  <w:style w:type="character" w:customStyle="1" w:styleId="371">
    <w:name w:val="m1"/>
    <w:uiPriority w:val="0"/>
    <w:rPr>
      <w:rFonts w:hint="default" w:ascii="Tahoma" w:hAnsi="Tahoma" w:eastAsia="宋体" w:cs="Tahoma"/>
      <w:color w:val="0000FF"/>
      <w:kern w:val="2"/>
      <w:sz w:val="36"/>
      <w:szCs w:val="36"/>
      <w:lang w:val="en-US" w:eastAsia="zh-CN" w:bidi="ar-SA"/>
    </w:rPr>
  </w:style>
  <w:style w:type="character" w:customStyle="1" w:styleId="372">
    <w:name w:val="ca-7"/>
    <w:basedOn w:val="99"/>
    <w:uiPriority w:val="0"/>
  </w:style>
  <w:style w:type="character" w:customStyle="1" w:styleId="373">
    <w:name w:val="My标题1 Char"/>
    <w:link w:val="374"/>
    <w:uiPriority w:val="0"/>
    <w:rPr>
      <w:rFonts w:ascii="Arial" w:hAnsi="Arial"/>
      <w:b/>
      <w:kern w:val="44"/>
      <w:sz w:val="32"/>
    </w:rPr>
  </w:style>
  <w:style w:type="paragraph" w:customStyle="1" w:styleId="374">
    <w:name w:val="My标题1"/>
    <w:basedOn w:val="4"/>
    <w:next w:val="1"/>
    <w:link w:val="373"/>
    <w:uiPriority w:val="0"/>
    <w:pPr>
      <w:tabs>
        <w:tab w:val="left" w:pos="1050"/>
        <w:tab w:val="clear" w:pos="360"/>
      </w:tabs>
      <w:adjustRightInd w:val="0"/>
      <w:spacing w:before="120" w:after="360" w:line="360" w:lineRule="auto"/>
      <w:ind w:left="1050" w:hanging="720"/>
      <w:jc w:val="left"/>
      <w:textAlignment w:val="baseline"/>
    </w:pPr>
    <w:rPr>
      <w:rFonts w:ascii="Arial" w:hAnsi="Arial"/>
      <w:bCs w:val="0"/>
      <w:sz w:val="32"/>
      <w:szCs w:val="20"/>
    </w:rPr>
  </w:style>
  <w:style w:type="character" w:customStyle="1" w:styleId="375">
    <w:name w:val="title_emph1"/>
    <w:uiPriority w:val="0"/>
    <w:rPr>
      <w:rFonts w:hint="default" w:ascii="Arial" w:hAnsi="Arial" w:cs="Arial"/>
      <w:b/>
      <w:bCs/>
      <w:sz w:val="18"/>
      <w:szCs w:val="18"/>
    </w:rPr>
  </w:style>
  <w:style w:type="character" w:customStyle="1" w:styleId="376">
    <w:name w:val="文档结构图 Char"/>
    <w:link w:val="377"/>
    <w:uiPriority w:val="99"/>
    <w:rPr>
      <w:rFonts w:ascii="宋体"/>
      <w:sz w:val="18"/>
      <w:szCs w:val="18"/>
    </w:rPr>
  </w:style>
  <w:style w:type="paragraph" w:customStyle="1" w:styleId="377">
    <w:name w:val="文档结构图1"/>
    <w:basedOn w:val="1"/>
    <w:link w:val="376"/>
    <w:uiPriority w:val="99"/>
    <w:rPr>
      <w:rFonts w:ascii="宋体"/>
      <w:kern w:val="0"/>
      <w:sz w:val="18"/>
      <w:szCs w:val="18"/>
    </w:rPr>
  </w:style>
  <w:style w:type="character" w:customStyle="1" w:styleId="378">
    <w:name w:val="标题 9 Char Char"/>
    <w:uiPriority w:val="0"/>
    <w:rPr>
      <w:rFonts w:ascii="Cambria" w:hAnsi="Cambria" w:eastAsia="宋体" w:cs="Times New Roman"/>
      <w:szCs w:val="21"/>
    </w:rPr>
  </w:style>
  <w:style w:type="character" w:customStyle="1" w:styleId="379">
    <w:name w:val="正文文本缩进 Char2"/>
    <w:uiPriority w:val="0"/>
    <w:rPr>
      <w:kern w:val="2"/>
      <w:sz w:val="21"/>
    </w:rPr>
  </w:style>
  <w:style w:type="character" w:customStyle="1" w:styleId="380">
    <w:name w:val="哈哈正文 Char"/>
    <w:link w:val="381"/>
    <w:uiPriority w:val="0"/>
    <w:rPr>
      <w:rFonts w:ascii="宋体" w:hAnsi="宋体" w:cs="宋体"/>
      <w:sz w:val="24"/>
    </w:rPr>
  </w:style>
  <w:style w:type="paragraph" w:customStyle="1" w:styleId="381">
    <w:name w:val="哈哈正文"/>
    <w:basedOn w:val="1"/>
    <w:link w:val="380"/>
    <w:uiPriority w:val="0"/>
    <w:pPr>
      <w:spacing w:beforeLines="0" w:line="360" w:lineRule="auto"/>
      <w:ind w:firstLine="200" w:firstLineChars="200"/>
    </w:pPr>
    <w:rPr>
      <w:rFonts w:ascii="宋体" w:hAnsi="宋体"/>
      <w:kern w:val="0"/>
      <w:sz w:val="24"/>
    </w:rPr>
  </w:style>
  <w:style w:type="character" w:customStyle="1" w:styleId="382">
    <w:name w:val="maywed421"/>
    <w:uiPriority w:val="0"/>
    <w:rPr>
      <w:color w:val="366FB6"/>
      <w:u w:val="none"/>
    </w:rPr>
  </w:style>
  <w:style w:type="character" w:customStyle="1" w:styleId="383">
    <w:name w:val="标准 Char Char Char Char Char"/>
    <w:uiPriority w:val="0"/>
    <w:rPr>
      <w:rFonts w:hint="eastAsia" w:ascii="宋体" w:hAnsi="宋体" w:eastAsia="宋体"/>
      <w:color w:val="000000"/>
      <w:kern w:val="2"/>
      <w:sz w:val="24"/>
      <w:lang w:val="en-US" w:eastAsia="zh-CN" w:bidi="ar-SA"/>
    </w:rPr>
  </w:style>
  <w:style w:type="character" w:customStyle="1" w:styleId="384">
    <w:name w:val="标题 8 Char Char"/>
    <w:uiPriority w:val="0"/>
    <w:rPr>
      <w:rFonts w:ascii="Cambria" w:hAnsi="Cambria" w:eastAsia="宋体" w:cs="Times New Roman"/>
      <w:sz w:val="24"/>
      <w:szCs w:val="24"/>
    </w:rPr>
  </w:style>
  <w:style w:type="character" w:customStyle="1" w:styleId="385">
    <w:name w:val="font61"/>
    <w:uiPriority w:val="0"/>
    <w:rPr>
      <w:rFonts w:ascii="幼圆" w:hAnsi="幼圆" w:eastAsia="幼圆" w:cs="幼圆"/>
      <w:b/>
      <w:color w:val="000000"/>
      <w:sz w:val="22"/>
      <w:szCs w:val="22"/>
      <w:u w:val="none"/>
    </w:rPr>
  </w:style>
  <w:style w:type="character" w:customStyle="1" w:styleId="386">
    <w:name w:val="大汉方案正文 Char1"/>
    <w:link w:val="387"/>
    <w:uiPriority w:val="0"/>
    <w:rPr>
      <w:rFonts w:ascii="Arial" w:hAnsi="Arial"/>
      <w:sz w:val="24"/>
      <w:szCs w:val="24"/>
    </w:rPr>
  </w:style>
  <w:style w:type="paragraph" w:customStyle="1" w:styleId="387">
    <w:name w:val="大汉方案正文"/>
    <w:basedOn w:val="1"/>
    <w:link w:val="386"/>
    <w:uiPriority w:val="0"/>
    <w:pPr>
      <w:spacing w:beforeLines="0" w:line="360" w:lineRule="auto"/>
      <w:ind w:firstLine="200" w:firstLineChars="200"/>
    </w:pPr>
    <w:rPr>
      <w:rFonts w:ascii="Arial" w:hAnsi="Arial"/>
      <w:kern w:val="0"/>
      <w:sz w:val="24"/>
      <w:szCs w:val="24"/>
    </w:rPr>
  </w:style>
  <w:style w:type="character" w:customStyle="1" w:styleId="388">
    <w:name w:val="页脚 Char"/>
    <w:aliases w:val="FtrF Char,Footer-Even Char,fo Char,footer odd Char,odd Char,footer Final Char,Alt+J Char,proposal text Char,1page sec3 Char,Footer1 Char Char,FtrF Char1,Footer-Even Char1,fo Char1,footer odd Char1,odd Char1,footer Final Char1,Alt+J Char1"/>
    <w:link w:val="389"/>
    <w:uiPriority w:val="99"/>
    <w:rPr>
      <w:rFonts w:ascii="Times New Roman" w:hAnsi="Times New Roman" w:eastAsia="宋体" w:cs="Times New Roman"/>
      <w:sz w:val="18"/>
      <w:szCs w:val="18"/>
    </w:rPr>
  </w:style>
  <w:style w:type="paragraph" w:customStyle="1" w:styleId="389">
    <w:name w:val="页脚1"/>
    <w:basedOn w:val="1"/>
    <w:link w:val="388"/>
    <w:uiPriority w:val="99"/>
    <w:pPr>
      <w:tabs>
        <w:tab w:val="center" w:pos="4153"/>
        <w:tab w:val="right" w:pos="8306"/>
      </w:tabs>
      <w:snapToGrid w:val="0"/>
      <w:jc w:val="left"/>
    </w:pPr>
    <w:rPr>
      <w:kern w:val="0"/>
      <w:sz w:val="18"/>
      <w:szCs w:val="18"/>
    </w:rPr>
  </w:style>
  <w:style w:type="character" w:customStyle="1" w:styleId="390">
    <w:name w:val="段 Char Char Char Char Char Char Char"/>
    <w:link w:val="391"/>
    <w:uiPriority w:val="0"/>
    <w:rPr>
      <w:rFonts w:ascii="宋体"/>
      <w:kern w:val="2"/>
      <w:sz w:val="21"/>
      <w:szCs w:val="24"/>
      <w:lang w:val="en-US" w:eastAsia="zh-CN" w:bidi="ar-SA"/>
    </w:rPr>
  </w:style>
  <w:style w:type="paragraph" w:customStyle="1" w:styleId="391">
    <w:name w:val="段 Char Char Char Char Char"/>
    <w:link w:val="390"/>
    <w:uiPriority w:val="0"/>
    <w:pPr>
      <w:autoSpaceDE w:val="0"/>
      <w:autoSpaceDN w:val="0"/>
      <w:ind w:firstLine="420" w:firstLineChars="200"/>
      <w:jc w:val="both"/>
    </w:pPr>
    <w:rPr>
      <w:rFonts w:ascii="宋体"/>
      <w:kern w:val="2"/>
      <w:sz w:val="21"/>
      <w:szCs w:val="24"/>
      <w:lang w:val="en-US" w:eastAsia="zh-CN" w:bidi="ar-SA"/>
    </w:rPr>
  </w:style>
  <w:style w:type="character" w:customStyle="1" w:styleId="392">
    <w:name w:val="标题 6 Char Char"/>
    <w:uiPriority w:val="0"/>
    <w:rPr>
      <w:rFonts w:ascii="Arial" w:hAnsi="Arial" w:eastAsia="黑体" w:cs="Times New Roman"/>
      <w:b/>
      <w:bCs/>
      <w:sz w:val="24"/>
      <w:szCs w:val="24"/>
    </w:rPr>
  </w:style>
  <w:style w:type="character" w:customStyle="1" w:styleId="393">
    <w:name w:val="样式 样式 标题 4h4H4Fab-4T5Ref Heading 1rh1Heading sqlsect 1.2.3.... +... Char"/>
    <w:link w:val="394"/>
    <w:uiPriority w:val="0"/>
    <w:rPr>
      <w:rFonts w:ascii="微软雅黑" w:hAnsi="微软雅黑"/>
      <w:b/>
      <w:bCs/>
      <w:kern w:val="2"/>
      <w:sz w:val="24"/>
    </w:rPr>
  </w:style>
  <w:style w:type="paragraph" w:customStyle="1" w:styleId="394">
    <w:name w:val="样式 样式 标题 4h4H4Fab-4T5Ref Heading 1rh1Heading sqlsect 1.2.3.... +..."/>
    <w:basedOn w:val="188"/>
    <w:link w:val="393"/>
    <w:uiPriority w:val="0"/>
  </w:style>
  <w:style w:type="character" w:customStyle="1" w:styleId="395">
    <w:name w:val="小标题 Char Char"/>
    <w:link w:val="396"/>
    <w:uiPriority w:val="0"/>
    <w:rPr>
      <w:rFonts w:ascii="宋体" w:hAnsi="宋体" w:cs="宋体"/>
      <w:b/>
      <w:sz w:val="24"/>
      <w:szCs w:val="24"/>
    </w:rPr>
  </w:style>
  <w:style w:type="paragraph" w:customStyle="1" w:styleId="396">
    <w:name w:val="小标题"/>
    <w:basedOn w:val="1"/>
    <w:next w:val="1"/>
    <w:link w:val="395"/>
    <w:uiPriority w:val="0"/>
    <w:pPr>
      <w:widowControl/>
      <w:spacing w:beforeLines="0"/>
      <w:ind w:left="900" w:hanging="420"/>
      <w:jc w:val="left"/>
    </w:pPr>
    <w:rPr>
      <w:rFonts w:ascii="宋体" w:hAnsi="宋体"/>
      <w:b/>
      <w:kern w:val="0"/>
      <w:sz w:val="24"/>
      <w:szCs w:val="24"/>
    </w:rPr>
  </w:style>
  <w:style w:type="character" w:customStyle="1" w:styleId="397">
    <w:name w:val="A C"/>
    <w:uiPriority w:val="0"/>
    <w:rPr>
      <w:rFonts w:ascii="仿宋_GB2312"/>
      <w:bCs/>
      <w:iCs/>
      <w:sz w:val="24"/>
    </w:rPr>
  </w:style>
  <w:style w:type="character" w:customStyle="1" w:styleId="398">
    <w:name w:val="尾注文本 Char1"/>
    <w:uiPriority w:val="0"/>
    <w:rPr>
      <w:rFonts w:ascii="Times New Roman" w:hAnsi="Times New Roman" w:eastAsia="宋体" w:cs="Times New Roman"/>
      <w:szCs w:val="20"/>
    </w:rPr>
  </w:style>
  <w:style w:type="character" w:customStyle="1" w:styleId="399">
    <w:name w:val="Ò³Ã¼ Char"/>
    <w:aliases w:val="h Char,En-tête 1.1 Char,页眉1 Char Char,ContentsHeader Char,Draft Char,页眉1 Char,foote Char,Alt Header Char,ho Char,header odd Char Char"/>
    <w:uiPriority w:val="0"/>
    <w:rPr>
      <w:rFonts w:eastAsia="宋体"/>
      <w:kern w:val="2"/>
      <w:sz w:val="18"/>
      <w:szCs w:val="18"/>
      <w:lang w:val="en-US" w:eastAsia="zh-CN" w:bidi="ar-SA"/>
    </w:rPr>
  </w:style>
  <w:style w:type="character" w:customStyle="1" w:styleId="400">
    <w:name w:val="pfont11"/>
    <w:uiPriority w:val="0"/>
    <w:rPr>
      <w:rFonts w:hint="default" w:ascii="Tahoma" w:hAnsi="Tahoma" w:eastAsia="宋体" w:cs="Tahoma"/>
      <w:kern w:val="2"/>
      <w:sz w:val="18"/>
      <w:szCs w:val="18"/>
      <w:lang w:val="en-US" w:eastAsia="zh-CN" w:bidi="ar-SA"/>
    </w:rPr>
  </w:style>
  <w:style w:type="character" w:customStyle="1" w:styleId="401">
    <w:name w:val="样式 首行缩进:  2 字符 Char"/>
    <w:link w:val="402"/>
    <w:uiPriority w:val="0"/>
    <w:rPr>
      <w:rFonts w:ascii="宋体" w:hAnsi="宋体" w:eastAsia="宋体" w:cs="Times New Roman"/>
      <w:bCs/>
      <w:color w:val="000000"/>
      <w:kern w:val="0"/>
      <w:sz w:val="24"/>
      <w:szCs w:val="24"/>
    </w:rPr>
  </w:style>
  <w:style w:type="paragraph" w:customStyle="1" w:styleId="402">
    <w:name w:val="样式 首行缩进:  2 字符"/>
    <w:basedOn w:val="1"/>
    <w:link w:val="401"/>
    <w:uiPriority w:val="0"/>
    <w:pPr>
      <w:widowControl/>
      <w:tabs>
        <w:tab w:val="left" w:pos="420"/>
      </w:tabs>
      <w:spacing w:beforeLines="0"/>
      <w:ind w:left="420" w:hanging="420"/>
    </w:pPr>
    <w:rPr>
      <w:rFonts w:ascii="宋体" w:hAnsi="宋体"/>
      <w:bCs/>
      <w:color w:val="000000"/>
      <w:kern w:val="0"/>
      <w:sz w:val="24"/>
      <w:szCs w:val="24"/>
    </w:rPr>
  </w:style>
  <w:style w:type="character" w:customStyle="1" w:styleId="403">
    <w:name w:val="一级标题 Char Char"/>
    <w:uiPriority w:val="0"/>
    <w:rPr>
      <w:rFonts w:eastAsia="仿宋"/>
      <w:b/>
      <w:kern w:val="44"/>
      <w:sz w:val="28"/>
      <w:lang w:val="en-US" w:eastAsia="zh-CN"/>
    </w:rPr>
  </w:style>
  <w:style w:type="character" w:customStyle="1" w:styleId="404">
    <w:name w:val="BOD 0 Char1"/>
    <w:aliases w:val="Level 3 Head Char1,H3 Char1,Heading 3 - old Char1,level_3 Char1,PIM 3 Char1,h3 Char1,sect1.2.3 Char1,sect1.2.31 Char1,sect1.2.32 Char1,sect1.2.311 Char1,sect1.2.33 Char1,sect1.2.312 Char1,Bold Head Char1,bh Char1,L3 Char1,dd heading 3 Char1"/>
    <w:uiPriority w:val="0"/>
    <w:rPr>
      <w:rFonts w:eastAsia="宋体"/>
      <w:b/>
      <w:bCs/>
      <w:kern w:val="2"/>
      <w:sz w:val="32"/>
      <w:szCs w:val="32"/>
      <w:lang w:val="en-US" w:eastAsia="zh-CN" w:bidi="ar-SA"/>
    </w:rPr>
  </w:style>
  <w:style w:type="character" w:customStyle="1" w:styleId="405">
    <w:name w:val="常规 Char"/>
    <w:link w:val="406"/>
    <w:uiPriority w:val="0"/>
    <w:rPr>
      <w:rFonts w:ascii="Calibri" w:hAnsi="Calibri"/>
      <w:szCs w:val="21"/>
    </w:rPr>
  </w:style>
  <w:style w:type="paragraph" w:customStyle="1" w:styleId="406">
    <w:name w:val="常规"/>
    <w:basedOn w:val="1"/>
    <w:link w:val="405"/>
    <w:uiPriority w:val="0"/>
    <w:pPr>
      <w:spacing w:beforeLines="100" w:afterLines="100"/>
      <w:ind w:left="1134"/>
    </w:pPr>
    <w:rPr>
      <w:rFonts w:ascii="Calibri" w:hAnsi="Calibri"/>
      <w:kern w:val="0"/>
      <w:sz w:val="20"/>
      <w:szCs w:val="21"/>
    </w:rPr>
  </w:style>
  <w:style w:type="character" w:customStyle="1" w:styleId="407">
    <w:name w:val="正文文本 2 Char Char"/>
    <w:link w:val="408"/>
    <w:uiPriority w:val="0"/>
    <w:rPr>
      <w:rFonts w:ascii="宋体" w:hAnsi="宋体"/>
      <w:color w:val="000000"/>
      <w:sz w:val="24"/>
      <w:szCs w:val="24"/>
    </w:rPr>
  </w:style>
  <w:style w:type="paragraph" w:customStyle="1" w:styleId="408">
    <w:name w:val="正文文本 21"/>
    <w:basedOn w:val="1"/>
    <w:link w:val="407"/>
    <w:uiPriority w:val="0"/>
    <w:pPr>
      <w:widowControl/>
      <w:snapToGrid w:val="0"/>
      <w:spacing w:beforeLines="0" w:afterLines="50" w:line="400" w:lineRule="exact"/>
      <w:jc w:val="left"/>
    </w:pPr>
    <w:rPr>
      <w:rFonts w:ascii="宋体" w:hAnsi="宋体"/>
      <w:color w:val="000000"/>
      <w:kern w:val="0"/>
      <w:sz w:val="24"/>
      <w:szCs w:val="24"/>
    </w:rPr>
  </w:style>
  <w:style w:type="character" w:customStyle="1" w:styleId="409">
    <w:name w:val="headline-content2"/>
    <w:basedOn w:val="99"/>
    <w:uiPriority w:val="0"/>
  </w:style>
  <w:style w:type="character" w:customStyle="1" w:styleId="410">
    <w:name w:val="Char Char91"/>
    <w:uiPriority w:val="0"/>
    <w:rPr>
      <w:rFonts w:eastAsia="宋体"/>
      <w:kern w:val="2"/>
      <w:sz w:val="18"/>
      <w:szCs w:val="18"/>
      <w:lang w:val="en-US" w:eastAsia="zh-CN" w:bidi="ar-SA"/>
    </w:rPr>
  </w:style>
  <w:style w:type="character" w:customStyle="1" w:styleId="411">
    <w:name w:val="列出段落 Char"/>
    <w:aliases w:val="序号 Char,Bullet List Char,numbered Char,FooterText Char,List Paragraph1 Char,Paragraphe de liste1 Char"/>
    <w:uiPriority w:val="34"/>
    <w:rPr>
      <w:rFonts w:ascii="Calibri" w:hAnsi="Calibri" w:eastAsia="宋体" w:cs="Times New Roman"/>
    </w:rPr>
  </w:style>
  <w:style w:type="character" w:customStyle="1" w:styleId="412">
    <w:name w:val="font111"/>
    <w:uiPriority w:val="0"/>
    <w:rPr>
      <w:rFonts w:hint="default" w:ascii="Arial" w:hAnsi="Arial" w:cs="Arial"/>
      <w:color w:val="000000"/>
      <w:sz w:val="21"/>
      <w:szCs w:val="21"/>
      <w:u w:val="none"/>
    </w:rPr>
  </w:style>
  <w:style w:type="character" w:customStyle="1" w:styleId="413">
    <w:name w:val="MM Topic 3 Char"/>
    <w:link w:val="414"/>
    <w:uiPriority w:val="0"/>
    <w:rPr>
      <w:rFonts w:ascii="Calibri" w:hAnsi="Calibri"/>
      <w:b/>
      <w:bCs/>
      <w:sz w:val="32"/>
      <w:szCs w:val="32"/>
    </w:rPr>
  </w:style>
  <w:style w:type="paragraph" w:customStyle="1" w:styleId="414">
    <w:name w:val="MM Topic 3"/>
    <w:basedOn w:val="7"/>
    <w:link w:val="413"/>
    <w:uiPriority w:val="0"/>
    <w:pPr>
      <w:tabs>
        <w:tab w:val="left" w:pos="1418"/>
      </w:tabs>
      <w:spacing w:beforeLines="40" w:afterLines="40" w:line="415" w:lineRule="auto"/>
    </w:pPr>
  </w:style>
  <w:style w:type="character" w:customStyle="1" w:styleId="415">
    <w:name w:val="line1"/>
    <w:uiPriority w:val="0"/>
    <w:rPr>
      <w:spacing w:val="360"/>
      <w:u w:val="none"/>
    </w:rPr>
  </w:style>
  <w:style w:type="character" w:customStyle="1" w:styleId="416">
    <w:name w:val="ptt1"/>
    <w:uiPriority w:val="0"/>
    <w:rPr>
      <w:rFonts w:hint="eastAsia" w:ascii="宋体" w:hAnsi="宋体" w:eastAsia="宋体"/>
      <w:spacing w:val="375"/>
      <w:kern w:val="2"/>
      <w:sz w:val="18"/>
      <w:szCs w:val="18"/>
      <w:lang w:val="en-US" w:eastAsia="zh-CN" w:bidi="ar-SA"/>
    </w:rPr>
  </w:style>
  <w:style w:type="character" w:customStyle="1" w:styleId="417">
    <w:name w:val="无间隔 字符"/>
    <w:link w:val="418"/>
    <w:uiPriority w:val="1"/>
    <w:rPr>
      <w:rFonts w:eastAsia="Times New Roman"/>
      <w:kern w:val="2"/>
      <w:sz w:val="21"/>
      <w:szCs w:val="22"/>
      <w:lang w:val="en-US" w:eastAsia="zh-CN" w:bidi="ar-SA"/>
    </w:rPr>
  </w:style>
  <w:style w:type="paragraph" w:styleId="418">
    <w:name w:val="No Spacing"/>
    <w:link w:val="417"/>
    <w:qFormat/>
    <w:uiPriority w:val="1"/>
    <w:pPr>
      <w:widowControl w:val="0"/>
      <w:spacing w:beforeLines="50"/>
      <w:jc w:val="both"/>
    </w:pPr>
    <w:rPr>
      <w:rFonts w:eastAsia="Times New Roman"/>
      <w:kern w:val="2"/>
      <w:sz w:val="21"/>
      <w:szCs w:val="22"/>
      <w:lang w:val="en-US" w:eastAsia="zh-CN" w:bidi="ar-SA"/>
    </w:rPr>
  </w:style>
  <w:style w:type="character" w:customStyle="1" w:styleId="419">
    <w:name w:val="表格中文字 Char Char"/>
    <w:link w:val="420"/>
    <w:uiPriority w:val="0"/>
    <w:rPr>
      <w:rFonts w:ascii="新宋体" w:hAnsi="新宋体" w:eastAsia="新宋体"/>
      <w:sz w:val="24"/>
      <w:szCs w:val="24"/>
    </w:rPr>
  </w:style>
  <w:style w:type="paragraph" w:customStyle="1" w:styleId="420">
    <w:name w:val="表格中文字"/>
    <w:basedOn w:val="1"/>
    <w:link w:val="419"/>
    <w:uiPriority w:val="0"/>
    <w:pPr>
      <w:spacing w:beforeLines="0" w:line="288" w:lineRule="auto"/>
    </w:pPr>
    <w:rPr>
      <w:rFonts w:ascii="新宋体" w:hAnsi="新宋体" w:eastAsia="新宋体"/>
      <w:kern w:val="0"/>
      <w:sz w:val="24"/>
      <w:szCs w:val="24"/>
    </w:rPr>
  </w:style>
  <w:style w:type="character" w:customStyle="1" w:styleId="421">
    <w:name w:val="批注主题 Char1"/>
    <w:uiPriority w:val="0"/>
    <w:rPr>
      <w:b/>
      <w:bCs/>
      <w:kern w:val="2"/>
      <w:sz w:val="21"/>
      <w:szCs w:val="24"/>
      <w:lang w:bidi="ar-SA"/>
    </w:rPr>
  </w:style>
  <w:style w:type="character" w:customStyle="1" w:styleId="422">
    <w:name w:val="插图说明 Char"/>
    <w:link w:val="423"/>
    <w:uiPriority w:val="0"/>
    <w:rPr>
      <w:rFonts w:ascii="Calibri" w:hAnsi="Calibri" w:eastAsia="黑体"/>
      <w:sz w:val="24"/>
    </w:rPr>
  </w:style>
  <w:style w:type="paragraph" w:customStyle="1" w:styleId="423">
    <w:name w:val="插图说明"/>
    <w:basedOn w:val="1"/>
    <w:link w:val="422"/>
    <w:uiPriority w:val="0"/>
    <w:pPr>
      <w:adjustRightInd w:val="0"/>
      <w:spacing w:beforeLines="0" w:after="240"/>
      <w:ind w:firstLine="200" w:firstLineChars="200"/>
      <w:jc w:val="center"/>
      <w:textAlignment w:val="baseline"/>
    </w:pPr>
    <w:rPr>
      <w:rFonts w:ascii="Calibri" w:hAnsi="Calibri" w:eastAsia="黑体"/>
      <w:kern w:val="0"/>
      <w:sz w:val="24"/>
    </w:rPr>
  </w:style>
  <w:style w:type="character" w:customStyle="1" w:styleId="424">
    <w:name w:val="正文 首行缩进:  2 字符 Char Char"/>
    <w:locked/>
    <w:uiPriority w:val="0"/>
    <w:rPr>
      <w:rFonts w:eastAsia="宋体" w:cs="宋体"/>
      <w:kern w:val="2"/>
      <w:sz w:val="24"/>
      <w:lang w:val="en-US" w:eastAsia="zh-CN" w:bidi="ar-SA"/>
    </w:rPr>
  </w:style>
  <w:style w:type="character" w:customStyle="1" w:styleId="425">
    <w:name w:val="font31"/>
    <w:uiPriority w:val="0"/>
    <w:rPr>
      <w:rFonts w:hint="eastAsia" w:ascii="宋体" w:hAnsi="宋体" w:eastAsia="宋体" w:cs="宋体"/>
      <w:color w:val="000000"/>
      <w:sz w:val="21"/>
      <w:szCs w:val="21"/>
      <w:u w:val="none"/>
    </w:rPr>
  </w:style>
  <w:style w:type="character" w:customStyle="1" w:styleId="426">
    <w:name w:val="行号1"/>
    <w:basedOn w:val="99"/>
    <w:uiPriority w:val="0"/>
  </w:style>
  <w:style w:type="character" w:customStyle="1" w:styleId="427">
    <w:name w:val="mdeck"/>
    <w:uiPriority w:val="0"/>
    <w:rPr>
      <w:rFonts w:ascii="仿宋_GB2312" w:eastAsia="微软雅黑"/>
      <w:b/>
      <w:kern w:val="2"/>
      <w:sz w:val="32"/>
      <w:szCs w:val="32"/>
      <w:lang w:val="en-US" w:eastAsia="zh-CN" w:bidi="ar-SA"/>
    </w:rPr>
  </w:style>
  <w:style w:type="character" w:customStyle="1" w:styleId="428">
    <w:name w:val="nr"/>
    <w:basedOn w:val="99"/>
    <w:uiPriority w:val="0"/>
  </w:style>
  <w:style w:type="character" w:customStyle="1" w:styleId="429">
    <w:name w:val="text1"/>
    <w:basedOn w:val="99"/>
    <w:uiPriority w:val="0"/>
  </w:style>
  <w:style w:type="character" w:customStyle="1" w:styleId="430">
    <w:name w:val="数据小节格式"/>
    <w:uiPriority w:val="0"/>
    <w:rPr>
      <w:rFonts w:ascii="新宋体" w:hAnsi="新宋体" w:eastAsia="华文中宋"/>
      <w:b/>
      <w:bCs/>
      <w:sz w:val="27"/>
      <w:szCs w:val="26"/>
      <w:shd w:val="clear" w:color="auto" w:fill="auto"/>
    </w:rPr>
  </w:style>
  <w:style w:type="character" w:customStyle="1" w:styleId="431">
    <w:name w:val="正文 居中 Char"/>
    <w:link w:val="432"/>
    <w:locked/>
    <w:uiPriority w:val="0"/>
    <w:rPr>
      <w:rFonts w:ascii="Calibri" w:hAnsi="Calibri" w:cs="宋体"/>
      <w:sz w:val="24"/>
    </w:rPr>
  </w:style>
  <w:style w:type="paragraph" w:customStyle="1" w:styleId="432">
    <w:name w:val="正文 居中"/>
    <w:basedOn w:val="1"/>
    <w:link w:val="431"/>
    <w:uiPriority w:val="0"/>
    <w:pPr>
      <w:spacing w:beforeLines="0" w:line="360" w:lineRule="auto"/>
      <w:jc w:val="center"/>
    </w:pPr>
    <w:rPr>
      <w:rFonts w:ascii="Calibri" w:hAnsi="Calibri"/>
      <w:kern w:val="0"/>
      <w:sz w:val="24"/>
    </w:rPr>
  </w:style>
  <w:style w:type="character" w:customStyle="1" w:styleId="433">
    <w:name w:val="标题 Char Char"/>
    <w:uiPriority w:val="0"/>
    <w:rPr>
      <w:rFonts w:ascii="Arial" w:hAnsi="Arial" w:eastAsia="宋体" w:cs="Times New Roman"/>
      <w:b/>
      <w:bCs/>
      <w:sz w:val="32"/>
      <w:szCs w:val="32"/>
    </w:rPr>
  </w:style>
  <w:style w:type="character" w:customStyle="1" w:styleId="434">
    <w:name w:val="cucd-0 Char1"/>
    <w:link w:val="435"/>
    <w:uiPriority w:val="0"/>
    <w:rPr>
      <w:rFonts w:eastAsia="Times New Roman"/>
      <w:kern w:val="2"/>
      <w:sz w:val="24"/>
      <w:szCs w:val="24"/>
      <w:lang w:val="en-US" w:eastAsia="zh-CN" w:bidi="ar-SA"/>
    </w:rPr>
  </w:style>
  <w:style w:type="paragraph" w:customStyle="1" w:styleId="435">
    <w:name w:val="cucd-0"/>
    <w:link w:val="434"/>
    <w:uiPriority w:val="0"/>
    <w:pPr>
      <w:spacing w:beforeLines="50" w:line="360" w:lineRule="auto"/>
      <w:ind w:firstLine="480" w:firstLineChars="200"/>
    </w:pPr>
    <w:rPr>
      <w:rFonts w:eastAsia="Times New Roman"/>
      <w:kern w:val="2"/>
      <w:sz w:val="24"/>
      <w:szCs w:val="24"/>
      <w:lang w:val="en-US" w:eastAsia="zh-CN" w:bidi="ar-SA"/>
    </w:rPr>
  </w:style>
  <w:style w:type="character" w:customStyle="1" w:styleId="436">
    <w:name w:val="标题 2 Char2"/>
    <w:uiPriority w:val="0"/>
    <w:rPr>
      <w:rFonts w:ascii="Arial" w:hAnsi="Arial" w:eastAsia="黑体"/>
      <w:b/>
      <w:bCs/>
      <w:kern w:val="2"/>
      <w:sz w:val="32"/>
      <w:szCs w:val="32"/>
      <w:lang w:val="en-US" w:eastAsia="zh-CN" w:bidi="ar-SA"/>
    </w:rPr>
  </w:style>
  <w:style w:type="character" w:customStyle="1" w:styleId="437">
    <w:name w:val="H1 Char2"/>
    <w:aliases w:val="Heading 0 Char2,h1 Char2,1 Char2,1. Char2,PIM 1 Char2,section Char2,heading 1.1 Char2,L1 Char2,dd heading 1 Char2,dh1 Char2,SITA Char2,Section Head Char2,Header1 Char2,章节 Char2,Level 1 Topic Heading Char2,Level 1 Head Char2,H11 Char2,H12 Char2"/>
    <w:uiPriority w:val="0"/>
    <w:rPr>
      <w:rFonts w:eastAsia="隶书"/>
      <w:b/>
      <w:bCs/>
      <w:sz w:val="36"/>
      <w:szCs w:val="36"/>
      <w:lang w:val="en-US" w:eastAsia="zh-CN" w:bidi="ar-SA"/>
    </w:rPr>
  </w:style>
  <w:style w:type="character" w:customStyle="1" w:styleId="438">
    <w:name w:val="bookmark-item"/>
    <w:basedOn w:val="99"/>
    <w:uiPriority w:val="0"/>
  </w:style>
  <w:style w:type="character" w:customStyle="1" w:styleId="439">
    <w:name w:val="Indent Normal Char"/>
    <w:link w:val="440"/>
    <w:uiPriority w:val="0"/>
  </w:style>
  <w:style w:type="paragraph" w:customStyle="1" w:styleId="440">
    <w:name w:val="Indent Normal"/>
    <w:basedOn w:val="1"/>
    <w:link w:val="439"/>
    <w:uiPriority w:val="0"/>
    <w:pPr>
      <w:spacing w:beforeLines="0"/>
      <w:ind w:firstLine="420"/>
    </w:pPr>
    <w:rPr>
      <w:rFonts w:ascii="Calibri" w:hAnsi="Calibri" w:eastAsia="宋体" w:cs="Times New Roman"/>
      <w:szCs w:val="22"/>
    </w:rPr>
  </w:style>
  <w:style w:type="character" w:customStyle="1" w:styleId="441">
    <w:name w:val="样式 正文首行缩进 2 + 左侧:  2 字符 首行缩进:  2 字符1 Char Char"/>
    <w:link w:val="442"/>
    <w:uiPriority w:val="0"/>
    <w:rPr>
      <w:rFonts w:ascii="宋体" w:hAnsi="宋体" w:cs="宋体"/>
      <w:color w:val="000000"/>
      <w:kern w:val="2"/>
      <w:sz w:val="21"/>
      <w:szCs w:val="21"/>
      <w:lang w:val="en-US" w:eastAsia="zh-CN" w:bidi="ar-SA"/>
    </w:rPr>
  </w:style>
  <w:style w:type="paragraph" w:customStyle="1" w:styleId="442">
    <w:name w:val="样式 正文首行缩进 2 + 左侧:  2 字符 首行缩进:  2 字符1"/>
    <w:next w:val="1"/>
    <w:link w:val="441"/>
    <w:uiPriority w:val="0"/>
    <w:pPr>
      <w:adjustRightInd w:val="0"/>
      <w:snapToGrid w:val="0"/>
      <w:spacing w:before="60" w:after="60" w:line="360" w:lineRule="auto"/>
      <w:ind w:firstLine="420"/>
      <w:jc w:val="both"/>
    </w:pPr>
    <w:rPr>
      <w:rFonts w:ascii="宋体" w:hAnsi="宋体" w:cs="宋体"/>
      <w:color w:val="000000"/>
      <w:kern w:val="2"/>
      <w:sz w:val="21"/>
      <w:szCs w:val="21"/>
      <w:lang w:val="en-US" w:eastAsia="zh-CN" w:bidi="ar-SA"/>
    </w:rPr>
  </w:style>
  <w:style w:type="character" w:customStyle="1" w:styleId="443">
    <w:name w:val="px141"/>
    <w:uiPriority w:val="0"/>
    <w:rPr>
      <w:sz w:val="21"/>
      <w:szCs w:val="21"/>
    </w:rPr>
  </w:style>
  <w:style w:type="character" w:customStyle="1" w:styleId="444">
    <w:name w:val="爱爱爱 Char Char"/>
    <w:link w:val="445"/>
    <w:uiPriority w:val="0"/>
    <w:rPr>
      <w:rFonts w:ascii="仿宋_GB2312" w:hAnsi="宋体" w:eastAsia="仿宋_GB2312"/>
      <w:sz w:val="28"/>
    </w:rPr>
  </w:style>
  <w:style w:type="paragraph" w:customStyle="1" w:styleId="445">
    <w:name w:val="爱爱爱"/>
    <w:basedOn w:val="1"/>
    <w:link w:val="444"/>
    <w:uiPriority w:val="0"/>
    <w:pPr>
      <w:spacing w:beforeLines="0"/>
      <w:jc w:val="center"/>
    </w:pPr>
    <w:rPr>
      <w:rFonts w:ascii="仿宋_GB2312" w:hAnsi="宋体" w:eastAsia="仿宋_GB2312"/>
      <w:kern w:val="0"/>
      <w:sz w:val="28"/>
    </w:rPr>
  </w:style>
  <w:style w:type="character" w:customStyle="1" w:styleId="446">
    <w:name w:val="内文 Char"/>
    <w:link w:val="447"/>
    <w:uiPriority w:val="0"/>
    <w:rPr>
      <w:rFonts w:ascii="Arial" w:hAnsi="Arial" w:eastAsia="Times New Roman" w:cs="Arial"/>
      <w:kern w:val="2"/>
      <w:sz w:val="21"/>
      <w:lang w:val="en-US" w:eastAsia="zh-CN" w:bidi="ar-SA"/>
    </w:rPr>
  </w:style>
  <w:style w:type="paragraph" w:customStyle="1" w:styleId="447">
    <w:name w:val="内文"/>
    <w:link w:val="446"/>
    <w:uiPriority w:val="0"/>
    <w:pPr>
      <w:adjustRightInd w:val="0"/>
      <w:snapToGrid w:val="0"/>
      <w:spacing w:line="400" w:lineRule="exact"/>
      <w:ind w:firstLine="200" w:firstLineChars="200"/>
      <w:jc w:val="both"/>
    </w:pPr>
    <w:rPr>
      <w:rFonts w:ascii="Arial" w:hAnsi="Arial" w:eastAsia="Times New Roman" w:cs="Arial"/>
      <w:kern w:val="2"/>
      <w:sz w:val="21"/>
      <w:lang w:val="en-US" w:eastAsia="zh-CN" w:bidi="ar-SA"/>
    </w:rPr>
  </w:style>
  <w:style w:type="character" w:customStyle="1" w:styleId="448">
    <w:name w:val="font11"/>
    <w:qFormat/>
    <w:uiPriority w:val="0"/>
    <w:rPr>
      <w:rFonts w:hint="default" w:ascii="Tahoma" w:hAnsi="Tahoma" w:eastAsia="宋体" w:cs="Tahoma"/>
      <w:kern w:val="2"/>
      <w:sz w:val="18"/>
      <w:szCs w:val="18"/>
      <w:lang w:val="en-US" w:eastAsia="zh-CN" w:bidi="ar-SA"/>
    </w:rPr>
  </w:style>
  <w:style w:type="character" w:customStyle="1" w:styleId="449">
    <w:name w:val="正文文本缩进 3 Char1"/>
    <w:uiPriority w:val="0"/>
    <w:rPr>
      <w:rFonts w:ascii="Times New Roman" w:hAnsi="Times New Roman" w:eastAsia="宋体" w:cs="Times New Roman"/>
      <w:sz w:val="16"/>
      <w:szCs w:val="16"/>
    </w:rPr>
  </w:style>
  <w:style w:type="character" w:customStyle="1" w:styleId="450">
    <w:name w:val="H1 Char1"/>
    <w:aliases w:val="Heading 0 Char1,h1 Char1,1 Char1,1. Char1,PIM 1 Char1,section Char1,heading 1.1 Char1,L1 Char1,dd heading 1 Char1,dh1 Char1,SITA Char1,Section Head Char1,Header1 Char1,章节 Char1,Level 1 Topic Heading Char1,Level 1 Head Char1,H11 Char1,H12 Char1"/>
    <w:uiPriority w:val="0"/>
    <w:rPr>
      <w:rFonts w:eastAsia="隶书"/>
      <w:b/>
      <w:bCs/>
      <w:sz w:val="36"/>
      <w:szCs w:val="36"/>
      <w:lang w:val="en-US" w:eastAsia="zh-CN" w:bidi="ar-SA"/>
    </w:rPr>
  </w:style>
  <w:style w:type="character" w:customStyle="1" w:styleId="451">
    <w:name w:val="mark8"/>
    <w:uiPriority w:val="0"/>
    <w:rPr>
      <w:b/>
      <w:bCs/>
      <w:sz w:val="21"/>
      <w:szCs w:val="21"/>
    </w:rPr>
  </w:style>
  <w:style w:type="character" w:customStyle="1" w:styleId="452">
    <w:name w:val="Char Char71"/>
    <w:uiPriority w:val="0"/>
    <w:rPr>
      <w:rFonts w:eastAsia="宋体"/>
      <w:kern w:val="2"/>
      <w:sz w:val="18"/>
      <w:szCs w:val="18"/>
      <w:lang w:val="en-US" w:eastAsia="zh-CN" w:bidi="ar-SA"/>
    </w:rPr>
  </w:style>
  <w:style w:type="character" w:customStyle="1" w:styleId="453">
    <w:name w:val="正文文本缩进 3 Char2"/>
    <w:uiPriority w:val="0"/>
    <w:rPr>
      <w:kern w:val="2"/>
      <w:sz w:val="16"/>
      <w:szCs w:val="16"/>
    </w:rPr>
  </w:style>
  <w:style w:type="character" w:customStyle="1" w:styleId="454">
    <w:name w:val="Legal Level 1.1.1. Char"/>
    <w:aliases w:val="Legal Level 1.1.1.1 Char,Legal Level 1.1.1.2 Char,Legal Level 1.1.1.3 Char,Legal Level 1.1.1.4 Char,Legal Level 1.1.1.5 Char,Legal Level 1.1.1.6 Char,Legal Level 1.1.1.7 Char,Legal Level 1.1.1.11 Char,Legal Level 1.1.1.21 Char"/>
    <w:uiPriority w:val="0"/>
    <w:rPr>
      <w:rFonts w:ascii="Arial" w:hAnsi="Arial" w:eastAsia="黑体"/>
      <w:sz w:val="24"/>
      <w:lang w:val="en-US" w:eastAsia="zh-CN" w:bidi="ar-SA"/>
    </w:rPr>
  </w:style>
  <w:style w:type="character" w:customStyle="1" w:styleId="455">
    <w:name w:val=" Char Char8"/>
    <w:uiPriority w:val="0"/>
    <w:rPr>
      <w:rFonts w:eastAsia="隶书"/>
      <w:b/>
      <w:bCs/>
      <w:sz w:val="36"/>
      <w:szCs w:val="36"/>
      <w:lang w:val="en-US" w:eastAsia="zh-CN" w:bidi="ar-SA"/>
    </w:rPr>
  </w:style>
  <w:style w:type="character" w:customStyle="1" w:styleId="456">
    <w:name w:val="二级标题 Char Char"/>
    <w:uiPriority w:val="0"/>
    <w:rPr>
      <w:rFonts w:eastAsia="仿宋"/>
      <w:b/>
      <w:sz w:val="28"/>
      <w:lang w:val="en-US" w:eastAsia="zh-CN"/>
    </w:rPr>
  </w:style>
  <w:style w:type="character" w:customStyle="1" w:styleId="457">
    <w:name w:val="占位符文本1"/>
    <w:uiPriority w:val="0"/>
    <w:rPr>
      <w:color w:val="808080"/>
    </w:rPr>
  </w:style>
  <w:style w:type="character" w:customStyle="1" w:styleId="458">
    <w:name w:val="gf正文1 Char Char"/>
    <w:link w:val="459"/>
    <w:uiPriority w:val="0"/>
    <w:rPr>
      <w:rFonts w:ascii="宋体" w:hAnsi="宋体"/>
      <w:sz w:val="24"/>
      <w:szCs w:val="24"/>
    </w:rPr>
  </w:style>
  <w:style w:type="paragraph" w:customStyle="1" w:styleId="459">
    <w:name w:val="gf正文1"/>
    <w:basedOn w:val="1"/>
    <w:link w:val="458"/>
    <w:uiPriority w:val="0"/>
    <w:pPr>
      <w:tabs>
        <w:tab w:val="left" w:pos="3240"/>
        <w:tab w:val="left" w:pos="3960"/>
      </w:tabs>
      <w:adjustRightInd w:val="0"/>
      <w:snapToGrid w:val="0"/>
      <w:spacing w:beforeLines="0" w:line="360" w:lineRule="auto"/>
      <w:ind w:firstLine="480" w:firstLineChars="200"/>
    </w:pPr>
    <w:rPr>
      <w:rFonts w:ascii="宋体" w:hAnsi="宋体"/>
      <w:kern w:val="0"/>
      <w:sz w:val="24"/>
      <w:szCs w:val="24"/>
    </w:rPr>
  </w:style>
  <w:style w:type="character" w:customStyle="1" w:styleId="460">
    <w:name w:val="Header Char"/>
    <w:locked/>
    <w:uiPriority w:val="0"/>
    <w:rPr>
      <w:rFonts w:ascii="Calibri" w:hAnsi="Calibri" w:eastAsia="宋体" w:cs="Calibri"/>
      <w:sz w:val="18"/>
      <w:szCs w:val="18"/>
    </w:rPr>
  </w:style>
  <w:style w:type="character" w:customStyle="1" w:styleId="461">
    <w:name w:val="font81"/>
    <w:qFormat/>
    <w:uiPriority w:val="0"/>
    <w:rPr>
      <w:rFonts w:hint="eastAsia" w:ascii="宋体" w:hAnsi="宋体" w:eastAsia="宋体" w:cs="宋体"/>
      <w:color w:val="000000"/>
      <w:sz w:val="18"/>
      <w:szCs w:val="18"/>
      <w:u w:val="none"/>
    </w:rPr>
  </w:style>
  <w:style w:type="character" w:customStyle="1" w:styleId="462">
    <w:name w:val="gf正文1 Char"/>
    <w:uiPriority w:val="0"/>
    <w:rPr>
      <w:rFonts w:ascii="宋体" w:hAnsi="宋体"/>
      <w:sz w:val="24"/>
      <w:szCs w:val="24"/>
    </w:rPr>
  </w:style>
  <w:style w:type="character" w:customStyle="1" w:styleId="463">
    <w:name w:val="表格 Char Char"/>
    <w:uiPriority w:val="0"/>
    <w:rPr>
      <w:rFonts w:ascii="宋体" w:hAnsi="宋体" w:eastAsia="宋体"/>
      <w:lang w:bidi="ar-SA"/>
    </w:rPr>
  </w:style>
  <w:style w:type="character" w:customStyle="1" w:styleId="464">
    <w:name w:val="个人撰写风格"/>
    <w:uiPriority w:val="0"/>
    <w:rPr>
      <w:rFonts w:ascii="Arial" w:hAnsi="Arial" w:eastAsia="宋体" w:cs="Arial"/>
      <w:color w:val="auto"/>
      <w:sz w:val="20"/>
    </w:rPr>
  </w:style>
  <w:style w:type="character" w:customStyle="1" w:styleId="465">
    <w:name w:val="myp11"/>
    <w:uiPriority w:val="0"/>
    <w:rPr>
      <w:rFonts w:ascii="仿宋_GB2312" w:eastAsia="微软雅黑"/>
      <w:b/>
      <w:kern w:val="2"/>
      <w:sz w:val="32"/>
      <w:szCs w:val="32"/>
      <w:lang w:val="en-US" w:eastAsia="zh-CN" w:bidi="ar-SA"/>
    </w:rPr>
  </w:style>
  <w:style w:type="character" w:customStyle="1" w:styleId="466">
    <w:name w:val="javascript"/>
    <w:uiPriority w:val="0"/>
  </w:style>
  <w:style w:type="character" w:customStyle="1" w:styleId="467">
    <w:name w:val="列出段落 Char Char"/>
    <w:uiPriority w:val="0"/>
    <w:rPr>
      <w:rFonts w:eastAsia="宋体"/>
      <w:szCs w:val="24"/>
      <w:lang w:bidi="ar-SA"/>
    </w:rPr>
  </w:style>
  <w:style w:type="character" w:customStyle="1" w:styleId="468">
    <w:name w:val="MM Topic 6 Char"/>
    <w:link w:val="469"/>
    <w:uiPriority w:val="0"/>
    <w:rPr>
      <w:rFonts w:ascii="Arial" w:hAnsi="Arial" w:eastAsia="黑体"/>
      <w:b/>
      <w:bCs/>
      <w:kern w:val="2"/>
      <w:sz w:val="24"/>
      <w:szCs w:val="24"/>
    </w:rPr>
  </w:style>
  <w:style w:type="paragraph" w:customStyle="1" w:styleId="469">
    <w:name w:val="MM Topic 6"/>
    <w:basedOn w:val="10"/>
    <w:link w:val="468"/>
    <w:uiPriority w:val="0"/>
    <w:pPr>
      <w:widowControl w:val="0"/>
      <w:tabs>
        <w:tab w:val="left" w:pos="567"/>
      </w:tabs>
      <w:overflowPunct/>
      <w:adjustRightInd/>
      <w:snapToGrid/>
      <w:spacing w:beforeLines="40" w:afterLines="40" w:line="319" w:lineRule="auto"/>
      <w:ind w:left="0" w:firstLine="0"/>
      <w:textAlignment w:val="auto"/>
    </w:pPr>
    <w:rPr>
      <w:rFonts w:ascii="Arial" w:hAnsi="Arial" w:eastAsia="黑体"/>
      <w:b/>
      <w:bCs/>
      <w:kern w:val="2"/>
      <w:szCs w:val="24"/>
    </w:rPr>
  </w:style>
  <w:style w:type="character" w:customStyle="1" w:styleId="470">
    <w:name w:val="H1 Char4"/>
    <w:aliases w:val="Heading 0 Char4,h1 Char4,1 Char4,1. Char4,PIM 1 Char4,section Char4,heading 1.1 Char4,L1 Char4,dd heading 1 Char4,dh1 Char4,SITA Char4,Section Head Char4,Header1 Char4,章节 Char4,Level 1 Topic Heading Char4,Level 1 Head Char4,H11 Char4,H12 Char4"/>
    <w:uiPriority w:val="0"/>
    <w:rPr>
      <w:rFonts w:eastAsia="隶书"/>
      <w:b/>
      <w:bCs/>
      <w:sz w:val="36"/>
      <w:szCs w:val="36"/>
      <w:lang w:val="en-US" w:eastAsia="zh-CN" w:bidi="ar-SA"/>
    </w:rPr>
  </w:style>
  <w:style w:type="character" w:customStyle="1" w:styleId="471">
    <w:name w:val="Head 2"/>
    <w:aliases w:val="Level 2 Head,2.标题 2,Fab-2,ISO1"/>
    <w:uiPriority w:val="0"/>
    <w:rPr>
      <w:rFonts w:ascii="仿宋_GB2312"/>
      <w:bCs/>
      <w:iCs/>
      <w:sz w:val="24"/>
    </w:rPr>
  </w:style>
  <w:style w:type="character" w:customStyle="1" w:styleId="472">
    <w:name w:val="样式 题注 + 黑体 Char"/>
    <w:link w:val="473"/>
    <w:locked/>
    <w:uiPriority w:val="0"/>
    <w:rPr>
      <w:rFonts w:ascii="黑体" w:hAnsi="黑体" w:eastAsia="黑体" w:cs="Arial"/>
    </w:rPr>
  </w:style>
  <w:style w:type="paragraph" w:customStyle="1" w:styleId="473">
    <w:name w:val="样式 题注 + 黑体"/>
    <w:basedOn w:val="24"/>
    <w:link w:val="472"/>
    <w:uiPriority w:val="0"/>
    <w:pPr>
      <w:spacing w:beforeLines="40" w:afterLines="40"/>
      <w:jc w:val="center"/>
    </w:pPr>
    <w:rPr>
      <w:rFonts w:ascii="黑体" w:hAnsi="黑体"/>
    </w:rPr>
  </w:style>
  <w:style w:type="character" w:customStyle="1" w:styleId="474">
    <w:name w:val="最新正文 Char"/>
    <w:link w:val="475"/>
    <w:uiPriority w:val="0"/>
    <w:rPr>
      <w:rFonts w:ascii="仿宋_GB2312" w:eastAsia="仿宋_GB2312" w:cs="宋体"/>
      <w:sz w:val="24"/>
      <w:szCs w:val="24"/>
      <w:lang w:bidi="he-IL"/>
    </w:rPr>
  </w:style>
  <w:style w:type="paragraph" w:customStyle="1" w:styleId="475">
    <w:name w:val="最新正文"/>
    <w:basedOn w:val="1"/>
    <w:link w:val="474"/>
    <w:uiPriority w:val="0"/>
    <w:pPr>
      <w:widowControl/>
      <w:snapToGrid w:val="0"/>
      <w:spacing w:beforeLines="0"/>
      <w:ind w:right="-357" w:firstLine="196" w:firstLineChars="196"/>
      <w:jc w:val="left"/>
    </w:pPr>
    <w:rPr>
      <w:rFonts w:ascii="仿宋_GB2312" w:eastAsia="仿宋_GB2312" w:cs="宋体"/>
      <w:kern w:val="0"/>
      <w:sz w:val="24"/>
      <w:szCs w:val="24"/>
      <w:lang w:bidi="he-IL"/>
    </w:rPr>
  </w:style>
  <w:style w:type="character" w:customStyle="1" w:styleId="476">
    <w:name w:val="样式 宋体"/>
    <w:uiPriority w:val="0"/>
    <w:rPr>
      <w:rFonts w:ascii="宋体" w:hAnsi="宋体" w:eastAsia="宋体"/>
      <w:sz w:val="24"/>
      <w:szCs w:val="24"/>
    </w:rPr>
  </w:style>
  <w:style w:type="character" w:customStyle="1" w:styleId="477">
    <w:name w:val="font151"/>
    <w:uiPriority w:val="0"/>
    <w:rPr>
      <w:rFonts w:hint="eastAsia" w:ascii="宋体" w:hAnsi="宋体" w:eastAsia="宋体" w:cs="宋体"/>
      <w:color w:val="000000"/>
      <w:sz w:val="20"/>
      <w:szCs w:val="20"/>
      <w:u w:val="none"/>
    </w:rPr>
  </w:style>
  <w:style w:type="character" w:customStyle="1" w:styleId="478">
    <w:name w:val="it1"/>
    <w:uiPriority w:val="0"/>
    <w:rPr>
      <w:rFonts w:hint="eastAsia" w:ascii="宋体" w:hAnsi="宋体" w:eastAsia="宋体"/>
      <w:color w:val="000000"/>
      <w:sz w:val="18"/>
      <w:szCs w:val="18"/>
    </w:rPr>
  </w:style>
  <w:style w:type="character" w:customStyle="1" w:styleId="479">
    <w:name w:val="point_small1"/>
    <w:uiPriority w:val="0"/>
    <w:rPr>
      <w:rFonts w:hint="default" w:ascii="Arial" w:hAnsi="Arial" w:cs="Arial"/>
      <w:sz w:val="18"/>
      <w:szCs w:val="18"/>
    </w:rPr>
  </w:style>
  <w:style w:type="character" w:customStyle="1" w:styleId="480">
    <w:name w:val="t31"/>
    <w:uiPriority w:val="0"/>
    <w:rPr>
      <w:rFonts w:hint="default" w:ascii="ˎ̥" w:hAnsi="ˎ̥"/>
      <w:color w:val="000000"/>
      <w:sz w:val="20"/>
      <w:szCs w:val="20"/>
    </w:rPr>
  </w:style>
  <w:style w:type="character" w:customStyle="1" w:styleId="481">
    <w:name w:val="标题 3 Char2"/>
    <w:aliases w:val="BOD 0 Char4,Level 3 Head Char4,H3 Char4,Heading 3 - old Char4,level_3 Char4,PIM 3 Char4,h3 Char4,sect1.2.3 Char4,sect1.2.31 Char4,sect1.2.32 Char4,sect1.2.311 Char4,sect1.2.33 Char4,sect1.2.312 Char4,Bold Head Char4,bh Char4,L3 Char4,3 Char1"/>
    <w:uiPriority w:val="0"/>
    <w:rPr>
      <w:rFonts w:eastAsia="宋体"/>
      <w:b/>
      <w:bCs/>
      <w:kern w:val="2"/>
      <w:sz w:val="32"/>
      <w:szCs w:val="32"/>
      <w:lang w:val="en-US" w:eastAsia="zh-CN" w:bidi="ar-SA"/>
    </w:rPr>
  </w:style>
  <w:style w:type="character" w:customStyle="1" w:styleId="482">
    <w:name w:val="big1"/>
    <w:uiPriority w:val="0"/>
    <w:rPr>
      <w:rFonts w:hint="eastAsia" w:ascii="宋体" w:hAnsi="宋体" w:eastAsia="宋体"/>
      <w:color w:val="333333"/>
      <w:sz w:val="22"/>
      <w:szCs w:val="22"/>
    </w:rPr>
  </w:style>
  <w:style w:type="character" w:customStyle="1" w:styleId="483">
    <w:name w:val="H2 Char5"/>
    <w:aliases w:val="Heading 2 Hidden Char5,Heading 2 CCBS Char5,heading 2 Char5,2nd level Char4,h2 Char5,2 Char4,Header 2 Char4,l2 Char4,Titre2 Char4,Head 2 Char4,Underrubrik1 Char4,prop2 Char4,heading 2+ Indent: Left 0.25 in Char4,标题 new2 Char4,第一章 标题 2 Char4"/>
    <w:uiPriority w:val="0"/>
    <w:rPr>
      <w:rFonts w:ascii="Arial" w:hAnsi="Arial" w:eastAsia="黑体"/>
      <w:b/>
      <w:bCs/>
      <w:kern w:val="2"/>
      <w:sz w:val="32"/>
      <w:szCs w:val="32"/>
      <w:lang w:val="en-US" w:eastAsia="zh-CN" w:bidi="ar-SA"/>
    </w:rPr>
  </w:style>
  <w:style w:type="character" w:customStyle="1" w:styleId="484">
    <w:name w:val="t1"/>
    <w:uiPriority w:val="0"/>
    <w:rPr>
      <w:rFonts w:hint="default" w:ascii="Tahoma" w:hAnsi="Tahoma" w:eastAsia="宋体" w:cs="Tahoma"/>
      <w:color w:val="990000"/>
      <w:kern w:val="2"/>
      <w:sz w:val="36"/>
      <w:szCs w:val="36"/>
      <w:lang w:val="en-US" w:eastAsia="zh-CN" w:bidi="ar-SA"/>
    </w:rPr>
  </w:style>
  <w:style w:type="character" w:customStyle="1" w:styleId="485">
    <w:name w:val="HTML 预设格式 Char Char"/>
    <w:link w:val="486"/>
    <w:uiPriority w:val="0"/>
    <w:rPr>
      <w:rFonts w:ascii="Calibri" w:hAnsi="Calibri"/>
      <w:sz w:val="18"/>
      <w:szCs w:val="18"/>
    </w:rPr>
  </w:style>
  <w:style w:type="paragraph" w:customStyle="1" w:styleId="486">
    <w:name w:val="HTML 预设格式1"/>
    <w:basedOn w:val="1"/>
    <w:link w:val="485"/>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jc w:val="left"/>
    </w:pPr>
    <w:rPr>
      <w:rFonts w:ascii="Calibri" w:hAnsi="Calibri"/>
      <w:kern w:val="0"/>
      <w:sz w:val="18"/>
      <w:szCs w:val="18"/>
    </w:rPr>
  </w:style>
  <w:style w:type="character" w:customStyle="1" w:styleId="487">
    <w:name w:val="标题 5 Char Char Char Char Char Char Char Char Char Char Char Char Char"/>
    <w:uiPriority w:val="0"/>
    <w:rPr>
      <w:rFonts w:hint="eastAsia" w:ascii="宋体" w:hAnsi="宋体" w:eastAsia="宋体"/>
      <w:b/>
      <w:bCs/>
      <w:kern w:val="2"/>
      <w:sz w:val="28"/>
      <w:szCs w:val="28"/>
      <w:lang w:val="en-US" w:eastAsia="zh-CN" w:bidi="ar-SA"/>
    </w:rPr>
  </w:style>
  <w:style w:type="character" w:customStyle="1" w:styleId="488">
    <w:name w:val="title1"/>
    <w:uiPriority w:val="0"/>
    <w:rPr>
      <w:rFonts w:hint="eastAsia" w:ascii="宋体" w:hAnsi="宋体" w:eastAsia="宋体"/>
      <w:b/>
      <w:bCs/>
      <w:sz w:val="22"/>
      <w:szCs w:val="22"/>
    </w:rPr>
  </w:style>
  <w:style w:type="character" w:customStyle="1" w:styleId="489">
    <w:name w:val="样式 标题 4 + 黑体 五号 Char"/>
    <w:uiPriority w:val="0"/>
    <w:rPr>
      <w:rFonts w:ascii="黑体" w:hAnsi="黑体" w:eastAsia="黑体"/>
      <w:b/>
      <w:bCs/>
      <w:kern w:val="2"/>
      <w:sz w:val="21"/>
      <w:szCs w:val="28"/>
      <w:lang w:val="en-US" w:eastAsia="zh-CN" w:bidi="ar-SA"/>
    </w:rPr>
  </w:style>
  <w:style w:type="character" w:customStyle="1" w:styleId="490">
    <w:name w:val="black10"/>
    <w:basedOn w:val="99"/>
    <w:uiPriority w:val="0"/>
  </w:style>
  <w:style w:type="character" w:customStyle="1" w:styleId="491">
    <w:name w:val="表格标题(居中) Char"/>
    <w:link w:val="492"/>
    <w:uiPriority w:val="0"/>
    <w:rPr>
      <w:rFonts w:ascii="Calibri" w:hAnsi="Calibri" w:eastAsia="黑体"/>
      <w:sz w:val="24"/>
    </w:rPr>
  </w:style>
  <w:style w:type="paragraph" w:customStyle="1" w:styleId="492">
    <w:name w:val="表格标题(居中)"/>
    <w:basedOn w:val="1"/>
    <w:link w:val="491"/>
    <w:uiPriority w:val="0"/>
    <w:pPr>
      <w:snapToGrid w:val="0"/>
      <w:spacing w:beforeLines="0" w:line="300" w:lineRule="auto"/>
      <w:jc w:val="center"/>
    </w:pPr>
    <w:rPr>
      <w:rFonts w:ascii="Calibri" w:hAnsi="Calibri" w:eastAsia="黑体"/>
      <w:kern w:val="0"/>
      <w:sz w:val="24"/>
    </w:rPr>
  </w:style>
  <w:style w:type="character" w:customStyle="1" w:styleId="493">
    <w:name w:val="2级别正文"/>
    <w:uiPriority w:val="0"/>
    <w:rPr>
      <w:rFonts w:ascii="ˎ̥" w:hAnsi="ˎ̥"/>
    </w:rPr>
  </w:style>
  <w:style w:type="character" w:customStyle="1" w:styleId="494">
    <w:name w:val="样式 样式 正文首行缩进 + 首行缩进:  2 字符 + 首行缩进:  2 字符 Char"/>
    <w:link w:val="495"/>
    <w:uiPriority w:val="0"/>
    <w:rPr>
      <w:rFonts w:ascii="Calibri" w:hAnsi="Calibri" w:cs="宋体"/>
      <w:sz w:val="24"/>
    </w:rPr>
  </w:style>
  <w:style w:type="paragraph" w:customStyle="1" w:styleId="495">
    <w:name w:val="样式 样式 正文首行缩进 + 首行缩进:  2 字符 + 首行缩进:  2 字符"/>
    <w:basedOn w:val="1"/>
    <w:link w:val="494"/>
    <w:uiPriority w:val="0"/>
    <w:pPr>
      <w:spacing w:beforeLines="0" w:line="440" w:lineRule="exact"/>
      <w:ind w:firstLine="200" w:firstLineChars="200"/>
    </w:pPr>
    <w:rPr>
      <w:rFonts w:ascii="Calibri" w:hAnsi="Calibri"/>
      <w:kern w:val="0"/>
      <w:sz w:val="24"/>
    </w:rPr>
  </w:style>
  <w:style w:type="character" w:customStyle="1" w:styleId="496">
    <w:name w:val="不明显强调1"/>
    <w:uiPriority w:val="0"/>
    <w:rPr>
      <w:i/>
      <w:iCs/>
      <w:color w:val="808080"/>
    </w:rPr>
  </w:style>
  <w:style w:type="character" w:customStyle="1" w:styleId="497">
    <w:name w:val=" Char Char40"/>
    <w:uiPriority w:val="0"/>
    <w:rPr>
      <w:rFonts w:eastAsia="宋体"/>
      <w:kern w:val="2"/>
      <w:sz w:val="18"/>
      <w:szCs w:val="18"/>
      <w:lang w:val="en-US" w:eastAsia="zh-CN" w:bidi="ar-SA"/>
    </w:rPr>
  </w:style>
  <w:style w:type="character" w:customStyle="1" w:styleId="498">
    <w:name w:val="批注文字 Char1"/>
    <w:uiPriority w:val="0"/>
    <w:rPr>
      <w:rFonts w:ascii="Times New Roman" w:hAnsi="Times New Roman" w:eastAsia="宋体" w:cs="Times New Roman"/>
      <w:szCs w:val="20"/>
    </w:rPr>
  </w:style>
  <w:style w:type="character" w:customStyle="1" w:styleId="499">
    <w:name w:val="发布"/>
    <w:uiPriority w:val="0"/>
    <w:rPr>
      <w:rFonts w:ascii="黑体" w:eastAsia="黑体"/>
      <w:spacing w:val="22"/>
      <w:w w:val="100"/>
      <w:position w:val="3"/>
      <w:sz w:val="28"/>
    </w:rPr>
  </w:style>
  <w:style w:type="character" w:customStyle="1" w:styleId="500">
    <w:name w:val="FA正文 Char Char"/>
    <w:link w:val="501"/>
    <w:uiPriority w:val="0"/>
    <w:rPr>
      <w:rFonts w:hAnsi="宋体"/>
      <w:sz w:val="24"/>
    </w:rPr>
  </w:style>
  <w:style w:type="paragraph" w:customStyle="1" w:styleId="501">
    <w:name w:val="FA正文"/>
    <w:basedOn w:val="1"/>
    <w:link w:val="500"/>
    <w:uiPriority w:val="0"/>
    <w:pPr>
      <w:spacing w:beforeLines="0" w:line="360" w:lineRule="auto"/>
      <w:ind w:firstLine="480" w:firstLineChars="200"/>
    </w:pPr>
    <w:rPr>
      <w:rFonts w:hAnsi="宋体"/>
      <w:kern w:val="0"/>
      <w:sz w:val="24"/>
    </w:rPr>
  </w:style>
  <w:style w:type="character" w:customStyle="1" w:styleId="502">
    <w:name w:val="Char Char8"/>
    <w:uiPriority w:val="0"/>
    <w:rPr>
      <w:rFonts w:eastAsia="宋体"/>
      <w:b/>
      <w:sz w:val="24"/>
      <w:lang w:val="en-US" w:eastAsia="zh-CN"/>
    </w:rPr>
  </w:style>
  <w:style w:type="character" w:customStyle="1" w:styleId="503">
    <w:name w:val="Balloon Text Char"/>
    <w:semiHidden/>
    <w:locked/>
    <w:uiPriority w:val="0"/>
    <w:rPr>
      <w:rFonts w:eastAsia="宋体"/>
      <w:kern w:val="2"/>
      <w:sz w:val="18"/>
      <w:szCs w:val="18"/>
      <w:lang w:val="en-US" w:eastAsia="zh-CN" w:bidi="ar-SA"/>
    </w:rPr>
  </w:style>
  <w:style w:type="character" w:customStyle="1" w:styleId="504">
    <w:name w:val="h105-2"/>
    <w:uiPriority w:val="0"/>
    <w:rPr>
      <w:rFonts w:hint="default" w:ascii="Tahoma" w:hAnsi="Tahoma" w:eastAsia="宋体" w:cs="Tahoma"/>
      <w:kern w:val="2"/>
      <w:sz w:val="36"/>
      <w:szCs w:val="36"/>
      <w:lang w:val="en-US" w:eastAsia="zh-CN" w:bidi="ar-SA"/>
    </w:rPr>
  </w:style>
  <w:style w:type="character" w:customStyle="1" w:styleId="505">
    <w:name w:val="样式  + 首行缩进:  2 字符 Char"/>
    <w:link w:val="506"/>
    <w:uiPriority w:val="0"/>
    <w:rPr>
      <w:rFonts w:ascii="Calibri" w:hAnsi="Calibri" w:cs="宋体"/>
      <w:sz w:val="24"/>
    </w:rPr>
  </w:style>
  <w:style w:type="paragraph" w:customStyle="1" w:styleId="506">
    <w:name w:val="样式  + 首行缩进:  2 字符"/>
    <w:basedOn w:val="1"/>
    <w:link w:val="505"/>
    <w:uiPriority w:val="0"/>
    <w:pPr>
      <w:spacing w:beforeLines="0" w:after="60" w:line="360" w:lineRule="auto"/>
      <w:ind w:firstLine="480" w:firstLineChars="200"/>
    </w:pPr>
    <w:rPr>
      <w:rFonts w:ascii="Calibri" w:hAnsi="Calibri"/>
      <w:kern w:val="0"/>
      <w:sz w:val="24"/>
    </w:rPr>
  </w:style>
  <w:style w:type="character" w:customStyle="1" w:styleId="507">
    <w:name w:val="paragraph1 Char Char"/>
    <w:link w:val="508"/>
    <w:uiPriority w:val="0"/>
    <w:rPr>
      <w:rFonts w:ascii="Times New Roman" w:hAnsi="Times New Roman" w:eastAsia="楷体_GB2312" w:cs="Times New Roman"/>
      <w:sz w:val="24"/>
      <w:szCs w:val="20"/>
    </w:rPr>
  </w:style>
  <w:style w:type="paragraph" w:customStyle="1" w:styleId="508">
    <w:name w:val="paragraph1"/>
    <w:basedOn w:val="1"/>
    <w:link w:val="507"/>
    <w:uiPriority w:val="0"/>
    <w:pPr>
      <w:spacing w:afterLines="30" w:line="360" w:lineRule="auto"/>
      <w:ind w:firstLine="420" w:firstLineChars="200"/>
    </w:pPr>
    <w:rPr>
      <w:rFonts w:eastAsia="楷体_GB2312"/>
      <w:kern w:val="0"/>
      <w:sz w:val="24"/>
    </w:rPr>
  </w:style>
  <w:style w:type="character" w:customStyle="1" w:styleId="509">
    <w:name w:val="样式 样式3 + 宋体 五号 Char Char Char Char"/>
    <w:uiPriority w:val="0"/>
    <w:rPr>
      <w:rFonts w:hint="eastAsia" w:ascii="宋体" w:hAnsi="宋体" w:eastAsia="宋体"/>
      <w:b/>
      <w:bCs/>
      <w:kern w:val="2"/>
      <w:sz w:val="21"/>
      <w:szCs w:val="24"/>
      <w:lang w:val="en-US" w:eastAsia="zh-CN" w:bidi="ar-SA"/>
    </w:rPr>
  </w:style>
  <w:style w:type="character" w:customStyle="1" w:styleId="510">
    <w:name w:val=" Char Char4"/>
    <w:uiPriority w:val="0"/>
    <w:rPr>
      <w:rFonts w:ascii="Arial" w:hAnsi="Arial" w:eastAsia="黑体"/>
      <w:b/>
      <w:bCs/>
      <w:kern w:val="2"/>
      <w:sz w:val="32"/>
      <w:szCs w:val="32"/>
      <w:lang w:val="en-US" w:eastAsia="zh-CN" w:bidi="ar-SA"/>
    </w:rPr>
  </w:style>
  <w:style w:type="character" w:customStyle="1" w:styleId="511">
    <w:name w:val="tpc_content1"/>
    <w:uiPriority w:val="0"/>
    <w:rPr>
      <w:sz w:val="20"/>
    </w:rPr>
  </w:style>
  <w:style w:type="character" w:customStyle="1" w:styleId="512">
    <w:name w:val="param-name param-explain"/>
    <w:basedOn w:val="99"/>
    <w:uiPriority w:val="0"/>
  </w:style>
  <w:style w:type="character" w:customStyle="1" w:styleId="513">
    <w:name w:val="标准 Char Char Char Char"/>
    <w:link w:val="514"/>
    <w:locked/>
    <w:uiPriority w:val="0"/>
    <w:rPr>
      <w:rFonts w:ascii="宋体" w:hAnsi="宋体"/>
      <w:color w:val="000000"/>
      <w:sz w:val="24"/>
    </w:rPr>
  </w:style>
  <w:style w:type="paragraph" w:customStyle="1" w:styleId="514">
    <w:name w:val="标准 Char Char Char"/>
    <w:basedOn w:val="1"/>
    <w:link w:val="513"/>
    <w:uiPriority w:val="0"/>
    <w:pPr>
      <w:autoSpaceDE w:val="0"/>
      <w:autoSpaceDN w:val="0"/>
      <w:adjustRightInd w:val="0"/>
      <w:snapToGrid w:val="0"/>
      <w:spacing w:beforeLines="40" w:afterLines="40" w:line="312" w:lineRule="atLeast"/>
      <w:ind w:right="11" w:firstLine="480"/>
    </w:pPr>
    <w:rPr>
      <w:rFonts w:ascii="宋体" w:hAnsi="宋体"/>
      <w:color w:val="000000"/>
      <w:kern w:val="0"/>
      <w:sz w:val="24"/>
    </w:rPr>
  </w:style>
  <w:style w:type="character" w:customStyle="1" w:styleId="515">
    <w:name w:val="style91"/>
    <w:uiPriority w:val="0"/>
    <w:rPr>
      <w:color w:val="333333"/>
    </w:rPr>
  </w:style>
  <w:style w:type="character" w:customStyle="1" w:styleId="516">
    <w:name w:val=" Char Char37"/>
    <w:locked/>
    <w:uiPriority w:val="0"/>
    <w:rPr>
      <w:rFonts w:eastAsia="仿宋_GB2312"/>
      <w:kern w:val="2"/>
      <w:sz w:val="18"/>
      <w:lang w:val="en-US" w:eastAsia="zh-CN" w:bidi="ar-SA"/>
    </w:rPr>
  </w:style>
  <w:style w:type="character" w:customStyle="1" w:styleId="517">
    <w:name w:val="txt"/>
    <w:basedOn w:val="99"/>
    <w:uiPriority w:val="0"/>
  </w:style>
  <w:style w:type="character" w:customStyle="1" w:styleId="518">
    <w:name w:val="shadow11"/>
    <w:uiPriority w:val="0"/>
    <w:rPr>
      <w:color w:val="000000"/>
      <w:sz w:val="21"/>
    </w:rPr>
  </w:style>
  <w:style w:type="character" w:customStyle="1" w:styleId="519">
    <w:name w:val="Char Char11"/>
    <w:uiPriority w:val="0"/>
    <w:rPr>
      <w:kern w:val="2"/>
      <w:sz w:val="18"/>
      <w:szCs w:val="18"/>
    </w:rPr>
  </w:style>
  <w:style w:type="character" w:customStyle="1" w:styleId="520">
    <w:name w:val="标题4-dyf Char Char"/>
    <w:link w:val="521"/>
    <w:uiPriority w:val="0"/>
    <w:rPr>
      <w:rFonts w:ascii="Cambria" w:hAnsi="Cambria"/>
      <w:b/>
      <w:bCs/>
      <w:color w:val="000000"/>
      <w:sz w:val="18"/>
      <w:szCs w:val="21"/>
    </w:rPr>
  </w:style>
  <w:style w:type="paragraph" w:customStyle="1" w:styleId="521">
    <w:name w:val="标题4-dyf"/>
    <w:basedOn w:val="8"/>
    <w:link w:val="520"/>
    <w:uiPriority w:val="0"/>
    <w:pPr>
      <w:tabs>
        <w:tab w:val="left" w:pos="851"/>
      </w:tabs>
      <w:spacing w:line="376" w:lineRule="atLeast"/>
      <w:ind w:left="851" w:hanging="851"/>
    </w:pPr>
    <w:rPr>
      <w:rFonts w:ascii="Cambria" w:hAnsi="Cambria" w:eastAsia="宋体"/>
      <w:color w:val="000000"/>
      <w:sz w:val="18"/>
      <w:szCs w:val="21"/>
    </w:rPr>
  </w:style>
  <w:style w:type="character" w:customStyle="1" w:styleId="522">
    <w:name w:val="tw4winPopup"/>
    <w:uiPriority w:val="0"/>
    <w:rPr>
      <w:rFonts w:ascii="Courier New" w:hAnsi="Courier New"/>
      <w:color w:val="008000"/>
    </w:rPr>
  </w:style>
  <w:style w:type="character" w:customStyle="1" w:styleId="523">
    <w:name w:val="font122"/>
    <w:uiPriority w:val="0"/>
    <w:rPr>
      <w:rFonts w:ascii="Symbol" w:hAnsi="Symbol" w:cs="Symbol"/>
      <w:color w:val="000000"/>
      <w:sz w:val="20"/>
      <w:szCs w:val="20"/>
      <w:u w:val="none"/>
    </w:rPr>
  </w:style>
  <w:style w:type="character" w:customStyle="1" w:styleId="524">
    <w:name w:val="zbggmain style9"/>
    <w:basedOn w:val="99"/>
    <w:uiPriority w:val="0"/>
  </w:style>
  <w:style w:type="character" w:customStyle="1" w:styleId="525">
    <w:name w:val="样式 黑体 二号 加粗"/>
    <w:uiPriority w:val="0"/>
    <w:rPr>
      <w:rFonts w:hint="eastAsia" w:ascii="黑体" w:hAnsi="黑体" w:eastAsia="黑体"/>
      <w:b/>
      <w:bCs/>
      <w:sz w:val="44"/>
    </w:rPr>
  </w:style>
  <w:style w:type="character" w:customStyle="1" w:styleId="526">
    <w:name w:val="标准正文格式 Char"/>
    <w:uiPriority w:val="0"/>
    <w:rPr>
      <w:rFonts w:ascii="宋体" w:hAnsi="Calibri" w:eastAsia="仿宋_GB2312"/>
      <w:color w:val="000000"/>
      <w:sz w:val="24"/>
    </w:rPr>
  </w:style>
  <w:style w:type="character" w:customStyle="1" w:styleId="527">
    <w:name w:val="段 Char Char Char"/>
    <w:uiPriority w:val="0"/>
    <w:rPr>
      <w:rFonts w:hint="eastAsia" w:ascii="宋体" w:hAnsi="宋体" w:eastAsia="宋体"/>
      <w:sz w:val="21"/>
      <w:lang w:val="en-US" w:eastAsia="zh-CN" w:bidi="ar-SA"/>
    </w:rPr>
  </w:style>
  <w:style w:type="character" w:customStyle="1" w:styleId="528">
    <w:name w:val="Char2 Char"/>
    <w:uiPriority w:val="0"/>
    <w:rPr>
      <w:rFonts w:ascii="Verdana" w:hAnsi="宋体" w:eastAsia="宋体" w:cs="Times New Roman"/>
      <w:sz w:val="28"/>
      <w:szCs w:val="28"/>
    </w:rPr>
  </w:style>
  <w:style w:type="character" w:customStyle="1" w:styleId="529">
    <w:name w:val="HTML 预设格式 Char1"/>
    <w:uiPriority w:val="0"/>
    <w:rPr>
      <w:rFonts w:ascii="Courier New" w:hAnsi="Courier New" w:eastAsia="宋体" w:cs="Courier New"/>
      <w:sz w:val="20"/>
      <w:szCs w:val="20"/>
    </w:rPr>
  </w:style>
  <w:style w:type="character" w:customStyle="1" w:styleId="530">
    <w:name w:val="样式 标题 5Alt+5dashdsddh5Heading5l55Roman listH5ITT t5P...1 Char Char"/>
    <w:link w:val="531"/>
    <w:uiPriority w:val="0"/>
    <w:rPr>
      <w:rFonts w:ascii="Calibri" w:hAnsi="Calibri"/>
      <w:sz w:val="24"/>
      <w:szCs w:val="24"/>
    </w:rPr>
  </w:style>
  <w:style w:type="paragraph" w:customStyle="1" w:styleId="531">
    <w:name w:val="样式 标题 5Alt+5dashdsddh5Heading5l55Roman listH5ITT t5P...1"/>
    <w:basedOn w:val="9"/>
    <w:link w:val="530"/>
    <w:uiPriority w:val="0"/>
    <w:pPr>
      <w:tabs>
        <w:tab w:val="left" w:pos="1008"/>
      </w:tabs>
      <w:overflowPunct w:val="0"/>
      <w:spacing w:before="100" w:beforeAutospacing="1" w:after="100" w:afterAutospacing="1" w:line="240" w:lineRule="auto"/>
      <w:ind w:left="1008" w:hanging="1008"/>
    </w:pPr>
    <w:rPr>
      <w:rFonts w:ascii="Calibri" w:hAnsi="Calibri" w:eastAsia="宋体"/>
      <w:b w:val="0"/>
      <w:bCs w:val="0"/>
    </w:rPr>
  </w:style>
  <w:style w:type="character" w:customStyle="1" w:styleId="532">
    <w:name w:val="unnamed11"/>
    <w:uiPriority w:val="0"/>
    <w:rPr>
      <w:spacing w:val="360"/>
      <w:sz w:val="20"/>
      <w:szCs w:val="20"/>
    </w:rPr>
  </w:style>
  <w:style w:type="character" w:customStyle="1" w:styleId="533">
    <w:name w:val="文章标题3级 Char Char"/>
    <w:link w:val="534"/>
    <w:uiPriority w:val="0"/>
    <w:rPr>
      <w:b/>
      <w:bCs/>
      <w:caps/>
      <w:color w:val="000000"/>
      <w:sz w:val="24"/>
      <w:szCs w:val="18"/>
    </w:rPr>
  </w:style>
  <w:style w:type="paragraph" w:customStyle="1" w:styleId="534">
    <w:name w:val="文章标题3级"/>
    <w:basedOn w:val="535"/>
    <w:next w:val="1"/>
    <w:link w:val="533"/>
    <w:uiPriority w:val="0"/>
    <w:pPr>
      <w:tabs>
        <w:tab w:val="left" w:pos="360"/>
        <w:tab w:val="left" w:pos="780"/>
      </w:tabs>
      <w:ind w:left="540" w:firstLine="0" w:firstLineChars="0"/>
      <w:outlineLvl w:val="2"/>
    </w:pPr>
    <w:rPr>
      <w:color w:val="000000"/>
      <w:kern w:val="0"/>
      <w:sz w:val="24"/>
      <w:szCs w:val="18"/>
    </w:rPr>
  </w:style>
  <w:style w:type="paragraph" w:customStyle="1" w:styleId="535">
    <w:name w:val="文章标题2级"/>
    <w:basedOn w:val="536"/>
    <w:next w:val="1"/>
    <w:uiPriority w:val="0"/>
    <w:pPr>
      <w:pageBreakBefore w:val="0"/>
      <w:tabs>
        <w:tab w:val="left" w:pos="360"/>
        <w:tab w:val="left" w:pos="780"/>
      </w:tabs>
      <w:ind w:left="200" w:hanging="200" w:hangingChars="200"/>
      <w:jc w:val="left"/>
      <w:outlineLvl w:val="1"/>
    </w:pPr>
    <w:rPr>
      <w:sz w:val="30"/>
    </w:rPr>
  </w:style>
  <w:style w:type="paragraph" w:customStyle="1" w:styleId="536">
    <w:name w:val="文章标题1级"/>
    <w:next w:val="1"/>
    <w:uiPriority w:val="0"/>
    <w:pPr>
      <w:pageBreakBefore/>
      <w:spacing w:beforeLines="50" w:afterLines="50"/>
      <w:jc w:val="center"/>
      <w:outlineLvl w:val="0"/>
    </w:pPr>
    <w:rPr>
      <w:b/>
      <w:bCs/>
      <w:caps/>
      <w:kern w:val="2"/>
      <w:sz w:val="32"/>
      <w:szCs w:val="24"/>
      <w:lang w:val="en-US" w:eastAsia="zh-CN" w:bidi="ar-SA"/>
    </w:rPr>
  </w:style>
  <w:style w:type="character" w:customStyle="1" w:styleId="537">
    <w:name w:val="页脚 Char Char"/>
    <w:uiPriority w:val="0"/>
    <w:rPr>
      <w:rFonts w:ascii="Calibri" w:hAnsi="Calibri" w:eastAsia="宋体" w:cs="Times New Roman"/>
      <w:sz w:val="18"/>
      <w:szCs w:val="18"/>
    </w:rPr>
  </w:style>
  <w:style w:type="character" w:customStyle="1" w:styleId="538">
    <w:name w:val="样式4 Char Char"/>
    <w:link w:val="539"/>
    <w:uiPriority w:val="0"/>
    <w:rPr>
      <w:rFonts w:ascii="Calibri" w:hAnsi="Calibri"/>
      <w:sz w:val="24"/>
    </w:rPr>
  </w:style>
  <w:style w:type="paragraph" w:customStyle="1" w:styleId="539">
    <w:name w:val="样式4"/>
    <w:basedOn w:val="1"/>
    <w:link w:val="538"/>
    <w:uiPriority w:val="0"/>
    <w:pPr>
      <w:spacing w:beforeLines="0" w:line="360" w:lineRule="auto"/>
    </w:pPr>
    <w:rPr>
      <w:rFonts w:ascii="Calibri" w:hAnsi="Calibri"/>
      <w:kern w:val="0"/>
      <w:sz w:val="24"/>
    </w:rPr>
  </w:style>
  <w:style w:type="character" w:customStyle="1" w:styleId="540">
    <w:name w:val=" Char Char5"/>
    <w:uiPriority w:val="0"/>
    <w:rPr>
      <w:rFonts w:eastAsia="隶书"/>
      <w:b/>
      <w:bCs/>
      <w:sz w:val="36"/>
      <w:szCs w:val="36"/>
      <w:lang w:val="en-US" w:eastAsia="zh-CN" w:bidi="ar-SA"/>
    </w:rPr>
  </w:style>
  <w:style w:type="character" w:customStyle="1" w:styleId="541">
    <w:name w:val="Char Char1"/>
    <w:uiPriority w:val="0"/>
    <w:rPr>
      <w:rFonts w:ascii="宋体" w:hAnsi="Courier New" w:eastAsia="宋体"/>
      <w:kern w:val="2"/>
      <w:sz w:val="21"/>
      <w:lang w:val="en-US" w:eastAsia="zh-CN" w:bidi="ar-SA"/>
    </w:rPr>
  </w:style>
  <w:style w:type="character" w:customStyle="1" w:styleId="542">
    <w:name w:val="fbt"/>
    <w:basedOn w:val="99"/>
    <w:uiPriority w:val="0"/>
  </w:style>
  <w:style w:type="character" w:customStyle="1" w:styleId="543">
    <w:name w:val="sony121"/>
    <w:uiPriority w:val="0"/>
    <w:rPr>
      <w:rFonts w:hint="eastAsia" w:ascii="宋体" w:hAnsi="宋体" w:eastAsia="宋体"/>
      <w:spacing w:val="31680"/>
      <w:kern w:val="2"/>
      <w:sz w:val="18"/>
      <w:szCs w:val="18"/>
      <w:lang w:val="en-US" w:eastAsia="zh-CN" w:bidi="ar-SA"/>
    </w:rPr>
  </w:style>
  <w:style w:type="character" w:customStyle="1" w:styleId="544">
    <w:name w:val="textcontents1"/>
    <w:qFormat/>
    <w:uiPriority w:val="0"/>
    <w:rPr>
      <w:rFonts w:hint="default" w:ascii="Verdana" w:hAnsi="Verdana"/>
      <w:color w:val="000000"/>
      <w:kern w:val="0"/>
      <w:sz w:val="30"/>
      <w:szCs w:val="30"/>
      <w:lang w:eastAsia="en-US"/>
    </w:rPr>
  </w:style>
  <w:style w:type="character" w:customStyle="1" w:styleId="545">
    <w:name w:val="正文文本缩进 Char1"/>
    <w:aliases w:val="特点标题 Char1,HD正文1 Char1,正文文字首行缩进 Char1,PI Char1,正文小标题 Char1,正文文字缩进 Char,正文普通文字 Char"/>
    <w:link w:val="546"/>
    <w:uiPriority w:val="0"/>
    <w:rPr>
      <w:rFonts w:ascii="宋体" w:hAnsi="Courier New"/>
      <w:spacing w:val="-4"/>
      <w:sz w:val="18"/>
    </w:rPr>
  </w:style>
  <w:style w:type="paragraph" w:customStyle="1" w:styleId="546">
    <w:name w:val="正文文本缩进1"/>
    <w:basedOn w:val="1"/>
    <w:link w:val="545"/>
    <w:uiPriority w:val="0"/>
    <w:pPr>
      <w:spacing w:beforeLines="0" w:line="200" w:lineRule="exact"/>
      <w:ind w:firstLine="301"/>
    </w:pPr>
    <w:rPr>
      <w:rFonts w:ascii="宋体" w:hAnsi="Courier New"/>
      <w:spacing w:val="-4"/>
      <w:kern w:val="0"/>
      <w:sz w:val="18"/>
    </w:rPr>
  </w:style>
  <w:style w:type="character" w:customStyle="1" w:styleId="547">
    <w:name w:val="para"/>
    <w:basedOn w:val="99"/>
    <w:uiPriority w:val="0"/>
  </w:style>
  <w:style w:type="character" w:customStyle="1" w:styleId="548">
    <w:name w:val="GW-正文 Char Char"/>
    <w:link w:val="549"/>
    <w:uiPriority w:val="0"/>
    <w:rPr>
      <w:rFonts w:eastAsia="仿宋_GB2312"/>
      <w:sz w:val="24"/>
      <w:szCs w:val="24"/>
    </w:rPr>
  </w:style>
  <w:style w:type="paragraph" w:customStyle="1" w:styleId="549">
    <w:name w:val="GW-正文"/>
    <w:basedOn w:val="1"/>
    <w:link w:val="548"/>
    <w:uiPriority w:val="0"/>
    <w:pPr>
      <w:spacing w:beforeLines="0" w:line="360" w:lineRule="auto"/>
      <w:ind w:firstLine="200" w:firstLineChars="200"/>
    </w:pPr>
    <w:rPr>
      <w:rFonts w:eastAsia="仿宋_GB2312"/>
      <w:kern w:val="0"/>
      <w:sz w:val="24"/>
      <w:szCs w:val="24"/>
    </w:rPr>
  </w:style>
  <w:style w:type="character" w:customStyle="1" w:styleId="550">
    <w:name w:val="font101"/>
    <w:qFormat/>
    <w:uiPriority w:val="0"/>
    <w:rPr>
      <w:rFonts w:hint="eastAsia" w:ascii="宋体" w:hAnsi="宋体" w:eastAsia="宋体" w:cs="宋体"/>
      <w:color w:val="000000"/>
      <w:sz w:val="20"/>
      <w:szCs w:val="20"/>
      <w:u w:val="none"/>
    </w:rPr>
  </w:style>
  <w:style w:type="character" w:customStyle="1" w:styleId="551">
    <w:name w:val="浅色列表 - 强调文字颜色 5 Char"/>
    <w:link w:val="552"/>
    <w:locked/>
    <w:uiPriority w:val="0"/>
    <w:rPr>
      <w:rFonts w:ascii="Calibri" w:hAnsi="Calibri"/>
    </w:rPr>
  </w:style>
  <w:style w:type="paragraph" w:customStyle="1" w:styleId="552">
    <w:name w:val="浅色列表 - 强调文字颜色 52"/>
    <w:basedOn w:val="1"/>
    <w:link w:val="551"/>
    <w:qFormat/>
    <w:uiPriority w:val="0"/>
    <w:pPr>
      <w:spacing w:beforeLines="0"/>
      <w:ind w:firstLine="420" w:firstLineChars="200"/>
    </w:pPr>
    <w:rPr>
      <w:rFonts w:ascii="Calibri" w:hAnsi="Calibri"/>
      <w:kern w:val="0"/>
      <w:sz w:val="20"/>
    </w:rPr>
  </w:style>
  <w:style w:type="character" w:customStyle="1" w:styleId="553">
    <w:name w:val="正文缩进 Char"/>
    <w:aliases w:val="正文非缩进 Char1,特点标题 Char,缩进 Char,正文（段落文字） Char,正文编号 Char,Justified Char,plain paragraph Char,pp Char,Block text Char,t Char,BODY TEXT Char,text Char,sp Char,sbs Char,block text Char,。 Char,上海中望标准正文（首行缩进两字） Char,上海中望标准超级链接 Char,正文缩进（首行缩进两字） Char"/>
    <w:link w:val="554"/>
    <w:uiPriority w:val="0"/>
    <w:rPr>
      <w:rFonts w:ascii="Calibri" w:hAnsi="Calibri"/>
    </w:rPr>
  </w:style>
  <w:style w:type="paragraph" w:customStyle="1" w:styleId="554">
    <w:name w:val="正文缩进1"/>
    <w:basedOn w:val="1"/>
    <w:link w:val="553"/>
    <w:uiPriority w:val="0"/>
    <w:pPr>
      <w:ind w:firstLine="420" w:firstLineChars="200"/>
    </w:pPr>
    <w:rPr>
      <w:rFonts w:ascii="Calibri" w:hAnsi="Calibri"/>
      <w:kern w:val="0"/>
      <w:sz w:val="20"/>
    </w:rPr>
  </w:style>
  <w:style w:type="character" w:customStyle="1" w:styleId="555">
    <w:name w:val="Char Char131"/>
    <w:semiHidden/>
    <w:uiPriority w:val="0"/>
    <w:rPr>
      <w:rFonts w:eastAsia="楷体_GB2312"/>
      <w:kern w:val="2"/>
      <w:sz w:val="32"/>
      <w:lang w:val="en-US" w:eastAsia="zh-CN" w:bidi="ar-SA"/>
    </w:rPr>
  </w:style>
  <w:style w:type="character" w:customStyle="1" w:styleId="556">
    <w:name w:val=" Char Char9"/>
    <w:semiHidden/>
    <w:uiPriority w:val="0"/>
    <w:rPr>
      <w:kern w:val="2"/>
      <w:sz w:val="18"/>
      <w:szCs w:val="18"/>
    </w:rPr>
  </w:style>
  <w:style w:type="character" w:customStyle="1" w:styleId="557">
    <w:name w:val="Char Char22"/>
    <w:uiPriority w:val="0"/>
    <w:rPr>
      <w:rFonts w:ascii="宋体" w:hAnsi="Courier New" w:eastAsia="宋体"/>
      <w:sz w:val="21"/>
      <w:lang w:val="en-US" w:eastAsia="zh-CN"/>
    </w:rPr>
  </w:style>
  <w:style w:type="character" w:customStyle="1" w:styleId="558">
    <w:name w:val="正文标准样式ty Char2"/>
    <w:link w:val="559"/>
    <w:uiPriority w:val="0"/>
    <w:rPr>
      <w:sz w:val="24"/>
    </w:rPr>
  </w:style>
  <w:style w:type="paragraph" w:customStyle="1" w:styleId="559">
    <w:name w:val="正文标准样式ty"/>
    <w:basedOn w:val="1"/>
    <w:link w:val="558"/>
    <w:uiPriority w:val="0"/>
    <w:pPr>
      <w:spacing w:beforeLines="0" w:line="360" w:lineRule="auto"/>
      <w:ind w:firstLine="480" w:firstLineChars="200"/>
    </w:pPr>
    <w:rPr>
      <w:kern w:val="0"/>
      <w:sz w:val="24"/>
    </w:rPr>
  </w:style>
  <w:style w:type="character" w:customStyle="1" w:styleId="560">
    <w:name w:val="华电 正文 Char Char"/>
    <w:link w:val="561"/>
    <w:uiPriority w:val="0"/>
    <w:rPr>
      <w:rFonts w:ascii="宋体" w:hAnsi="宋体"/>
      <w:sz w:val="22"/>
    </w:rPr>
  </w:style>
  <w:style w:type="paragraph" w:customStyle="1" w:styleId="561">
    <w:name w:val="华电 正文"/>
    <w:basedOn w:val="1"/>
    <w:link w:val="560"/>
    <w:uiPriority w:val="0"/>
    <w:pPr>
      <w:widowControl/>
      <w:spacing w:beforeLines="0" w:line="360" w:lineRule="auto"/>
      <w:ind w:firstLine="440" w:firstLineChars="200"/>
      <w:jc w:val="left"/>
    </w:pPr>
    <w:rPr>
      <w:rFonts w:ascii="宋体" w:hAnsi="宋体"/>
      <w:kern w:val="0"/>
      <w:sz w:val="22"/>
    </w:rPr>
  </w:style>
  <w:style w:type="character" w:customStyle="1" w:styleId="562">
    <w:name w:val="ca-8"/>
    <w:basedOn w:val="99"/>
    <w:uiPriority w:val="0"/>
  </w:style>
  <w:style w:type="character" w:customStyle="1" w:styleId="563">
    <w:name w:val="正文文本 Char Char"/>
    <w:uiPriority w:val="0"/>
    <w:rPr>
      <w:rFonts w:ascii="Calibri" w:hAnsi="Calibri" w:eastAsia="宋体" w:cs="Times New Roman"/>
    </w:rPr>
  </w:style>
  <w:style w:type="character" w:customStyle="1" w:styleId="564">
    <w:name w:val="font71"/>
    <w:qFormat/>
    <w:uiPriority w:val="0"/>
    <w:rPr>
      <w:rFonts w:hint="eastAsia" w:ascii="宋体" w:hAnsi="宋体" w:eastAsia="宋体" w:cs="宋体"/>
      <w:color w:val="000000"/>
      <w:sz w:val="20"/>
      <w:szCs w:val="20"/>
      <w:u w:val="none"/>
    </w:rPr>
  </w:style>
  <w:style w:type="character" w:customStyle="1" w:styleId="565">
    <w:name w:val="size31"/>
    <w:uiPriority w:val="0"/>
    <w:rPr>
      <w:rFonts w:hint="default" w:ascii="Arial" w:hAnsi="Arial" w:cs="Arial"/>
      <w:color w:val="2D2D2D"/>
      <w:sz w:val="18"/>
      <w:szCs w:val="18"/>
    </w:rPr>
  </w:style>
  <w:style w:type="character" w:customStyle="1" w:styleId="566">
    <w:name w:val="Document Map Char"/>
    <w:semiHidden/>
    <w:locked/>
    <w:uiPriority w:val="0"/>
    <w:rPr>
      <w:rFonts w:ascii="Arial" w:hAnsi="Arial" w:eastAsia="宋体" w:cs="Arial"/>
      <w:kern w:val="0"/>
      <w:sz w:val="21"/>
      <w:szCs w:val="21"/>
      <w:shd w:val="clear" w:color="auto" w:fill="000080"/>
    </w:rPr>
  </w:style>
  <w:style w:type="character" w:customStyle="1" w:styleId="567">
    <w:name w:val="font12gray1"/>
    <w:uiPriority w:val="0"/>
    <w:rPr>
      <w:rFonts w:ascii="仿宋_GB2312" w:eastAsia="微软雅黑"/>
      <w:b/>
      <w:spacing w:val="300"/>
      <w:kern w:val="2"/>
      <w:sz w:val="18"/>
      <w:szCs w:val="18"/>
      <w:lang w:val="en-US" w:eastAsia="zh-CN" w:bidi="ar-SA"/>
    </w:rPr>
  </w:style>
  <w:style w:type="character" w:customStyle="1" w:styleId="568">
    <w:name w:val="无间隔字符"/>
    <w:uiPriority w:val="1"/>
    <w:rPr>
      <w:rFonts w:ascii="Calibri" w:hAnsi="Calibri"/>
      <w:sz w:val="22"/>
      <w:szCs w:val="22"/>
      <w:lang w:bidi="ar-SA"/>
    </w:rPr>
  </w:style>
  <w:style w:type="character" w:customStyle="1" w:styleId="569">
    <w:name w:val="a Char"/>
    <w:uiPriority w:val="0"/>
    <w:rPr>
      <w:rFonts w:ascii="宋体" w:hAnsi="宋体" w:eastAsia="仿宋_GB2312"/>
      <w:sz w:val="24"/>
    </w:rPr>
  </w:style>
  <w:style w:type="character" w:customStyle="1" w:styleId="570">
    <w:name w:val="文档结构图 Char2"/>
    <w:semiHidden/>
    <w:uiPriority w:val="99"/>
    <w:rPr>
      <w:rFonts w:ascii="宋体" w:hAnsi="Times New Roman" w:eastAsia="宋体" w:cs="Times New Roman"/>
      <w:sz w:val="18"/>
      <w:szCs w:val="18"/>
    </w:rPr>
  </w:style>
  <w:style w:type="character" w:customStyle="1" w:styleId="571">
    <w:name w:val="ziti1"/>
    <w:uiPriority w:val="0"/>
    <w:rPr>
      <w:rFonts w:hint="default"/>
      <w:color w:val="282726"/>
      <w:spacing w:val="360"/>
      <w:sz w:val="21"/>
      <w:szCs w:val="21"/>
      <w:u w:val="none"/>
    </w:rPr>
  </w:style>
  <w:style w:type="character" w:customStyle="1" w:styleId="572">
    <w:name w:val="页脚 Char2"/>
    <w:uiPriority w:val="0"/>
    <w:rPr>
      <w:rFonts w:eastAsia="宋体"/>
      <w:kern w:val="2"/>
      <w:sz w:val="18"/>
      <w:szCs w:val="18"/>
      <w:lang w:val="en-US" w:eastAsia="zh-CN"/>
    </w:rPr>
  </w:style>
  <w:style w:type="character" w:customStyle="1" w:styleId="573">
    <w:name w:val="编写说明 Char"/>
    <w:link w:val="574"/>
    <w:uiPriority w:val="0"/>
    <w:rPr>
      <w:i/>
      <w:color w:val="0000FF"/>
      <w:szCs w:val="24"/>
    </w:rPr>
  </w:style>
  <w:style w:type="paragraph" w:customStyle="1" w:styleId="574">
    <w:name w:val="编写说明"/>
    <w:basedOn w:val="1"/>
    <w:link w:val="573"/>
    <w:uiPriority w:val="0"/>
    <w:pPr>
      <w:spacing w:beforeLines="0"/>
    </w:pPr>
    <w:rPr>
      <w:i/>
      <w:color w:val="0000FF"/>
      <w:kern w:val="0"/>
      <w:sz w:val="20"/>
      <w:szCs w:val="24"/>
    </w:rPr>
  </w:style>
  <w:style w:type="character" w:customStyle="1" w:styleId="575">
    <w:name w:val="正文格式 Char1"/>
    <w:link w:val="576"/>
    <w:uiPriority w:val="0"/>
    <w:rPr>
      <w:rFonts w:ascii="宋体" w:hAnsi="宋体"/>
      <w:bCs/>
      <w:color w:val="000000"/>
      <w:sz w:val="24"/>
      <w:szCs w:val="24"/>
    </w:rPr>
  </w:style>
  <w:style w:type="paragraph" w:customStyle="1" w:styleId="576">
    <w:name w:val="正文格式"/>
    <w:basedOn w:val="1"/>
    <w:link w:val="575"/>
    <w:uiPriority w:val="0"/>
    <w:pPr>
      <w:widowControl/>
      <w:adjustRightInd w:val="0"/>
      <w:snapToGrid w:val="0"/>
      <w:spacing w:beforeLines="25" w:line="360" w:lineRule="auto"/>
      <w:ind w:firstLine="480" w:firstLineChars="200"/>
      <w:jc w:val="left"/>
    </w:pPr>
    <w:rPr>
      <w:rFonts w:ascii="宋体" w:hAnsi="宋体"/>
      <w:bCs/>
      <w:color w:val="000000"/>
      <w:kern w:val="0"/>
      <w:sz w:val="24"/>
      <w:szCs w:val="24"/>
    </w:rPr>
  </w:style>
  <w:style w:type="character" w:customStyle="1" w:styleId="577">
    <w:name w:val="px14"/>
    <w:uiPriority w:val="0"/>
    <w:rPr>
      <w:rFonts w:ascii="Tahoma" w:hAnsi="Tahoma" w:eastAsia="宋体"/>
      <w:kern w:val="2"/>
      <w:sz w:val="24"/>
      <w:lang w:val="en-US" w:eastAsia="zh-CN" w:bidi="ar-SA"/>
    </w:rPr>
  </w:style>
  <w:style w:type="character" w:customStyle="1" w:styleId="578">
    <w:name w:val="flname7"/>
    <w:basedOn w:val="99"/>
    <w:uiPriority w:val="0"/>
  </w:style>
  <w:style w:type="character" w:customStyle="1" w:styleId="579">
    <w:name w:val="标准文本 Char"/>
    <w:link w:val="580"/>
    <w:locked/>
    <w:uiPriority w:val="0"/>
    <w:rPr>
      <w:rFonts w:ascii="Calibri" w:hAnsi="Calibri" w:eastAsia="宋体" w:cs="Times New Roman"/>
      <w:sz w:val="24"/>
      <w:szCs w:val="24"/>
    </w:rPr>
  </w:style>
  <w:style w:type="paragraph" w:customStyle="1" w:styleId="580">
    <w:name w:val="标准文本"/>
    <w:basedOn w:val="1"/>
    <w:link w:val="579"/>
    <w:uiPriority w:val="0"/>
    <w:pPr>
      <w:spacing w:beforeLines="0" w:line="360" w:lineRule="auto"/>
      <w:ind w:firstLine="480" w:firstLineChars="200"/>
    </w:pPr>
    <w:rPr>
      <w:rFonts w:ascii="Calibri" w:hAnsi="Calibri"/>
      <w:kern w:val="0"/>
      <w:sz w:val="24"/>
      <w:szCs w:val="24"/>
    </w:rPr>
  </w:style>
  <w:style w:type="character" w:customStyle="1" w:styleId="581">
    <w:name w:val="dectext1"/>
    <w:uiPriority w:val="0"/>
    <w:rPr>
      <w:rFonts w:ascii="宋体" w:hAnsi="宋体" w:eastAsia="宋体"/>
      <w:color w:val="333333"/>
      <w:sz w:val="21"/>
      <w:szCs w:val="21"/>
      <w:u w:val="none"/>
    </w:rPr>
  </w:style>
  <w:style w:type="character" w:customStyle="1" w:styleId="582">
    <w:name w:val="tx1"/>
    <w:uiPriority w:val="0"/>
    <w:rPr>
      <w:rFonts w:hint="default" w:ascii="Tahoma" w:hAnsi="Tahoma" w:eastAsia="宋体" w:cs="Tahoma"/>
      <w:b/>
      <w:bCs/>
      <w:kern w:val="2"/>
      <w:sz w:val="36"/>
      <w:szCs w:val="36"/>
      <w:lang w:val="en-US" w:eastAsia="zh-CN" w:bidi="ar-SA"/>
    </w:rPr>
  </w:style>
  <w:style w:type="character" w:customStyle="1" w:styleId="583">
    <w:name w:val="正文缩进 Char2"/>
    <w:uiPriority w:val="0"/>
    <w:rPr>
      <w:rFonts w:ascii="Times New Roman" w:hAnsi="Times New Roman" w:eastAsia="宋体" w:cs="Times New Roman"/>
      <w:szCs w:val="20"/>
    </w:rPr>
  </w:style>
  <w:style w:type="character" w:customStyle="1" w:styleId="584">
    <w:name w:val="样式 小四"/>
    <w:uiPriority w:val="0"/>
    <w:rPr>
      <w:sz w:val="21"/>
    </w:rPr>
  </w:style>
  <w:style w:type="character" w:customStyle="1" w:styleId="585">
    <w:name w:val="副标题 Char1"/>
    <w:uiPriority w:val="0"/>
    <w:rPr>
      <w:rFonts w:ascii="Cambria" w:hAnsi="Cambria" w:eastAsia="宋体" w:cs="Times New Roman"/>
      <w:b/>
      <w:bCs/>
      <w:kern w:val="28"/>
      <w:sz w:val="32"/>
      <w:szCs w:val="32"/>
    </w:rPr>
  </w:style>
  <w:style w:type="character" w:customStyle="1" w:styleId="586">
    <w:name w:val="文档正文1 Char Char"/>
    <w:link w:val="587"/>
    <w:uiPriority w:val="0"/>
    <w:rPr>
      <w:rFonts w:ascii="仿宋_GB2312" w:hAnsi="仿宋" w:eastAsia="仿宋_GB2312"/>
      <w:sz w:val="30"/>
      <w:szCs w:val="30"/>
    </w:rPr>
  </w:style>
  <w:style w:type="paragraph" w:customStyle="1" w:styleId="587">
    <w:name w:val="文档正文1"/>
    <w:basedOn w:val="1"/>
    <w:link w:val="586"/>
    <w:uiPriority w:val="0"/>
    <w:pPr>
      <w:spacing w:beforeLines="0" w:line="360" w:lineRule="auto"/>
      <w:ind w:firstLine="600"/>
    </w:pPr>
    <w:rPr>
      <w:rFonts w:ascii="仿宋_GB2312" w:hAnsi="仿宋" w:eastAsia="仿宋_GB2312"/>
      <w:kern w:val="0"/>
      <w:sz w:val="30"/>
      <w:szCs w:val="30"/>
    </w:rPr>
  </w:style>
  <w:style w:type="character" w:customStyle="1" w:styleId="588">
    <w:name w:val="批注主题 Char2"/>
    <w:uiPriority w:val="0"/>
    <w:rPr>
      <w:b/>
      <w:bCs/>
      <w:kern w:val="2"/>
      <w:sz w:val="21"/>
      <w:szCs w:val="24"/>
      <w:lang w:bidi="ar-SA"/>
    </w:rPr>
  </w:style>
  <w:style w:type="character" w:customStyle="1" w:styleId="589">
    <w:name w:val="Item List Char"/>
    <w:link w:val="590"/>
    <w:uiPriority w:val="0"/>
    <w:rPr>
      <w:rFonts w:ascii="Arial" w:hAnsi="Arial"/>
      <w:kern w:val="2"/>
      <w:sz w:val="21"/>
      <w:szCs w:val="22"/>
      <w:lang w:val="en-US" w:eastAsia="en-US" w:bidi="ar-SA"/>
    </w:rPr>
  </w:style>
  <w:style w:type="paragraph" w:customStyle="1" w:styleId="590">
    <w:name w:val="Item List"/>
    <w:link w:val="589"/>
    <w:uiPriority w:val="0"/>
    <w:pPr>
      <w:tabs>
        <w:tab w:val="left" w:pos="2126"/>
      </w:tabs>
      <w:spacing w:line="300" w:lineRule="auto"/>
      <w:ind w:left="2126" w:hanging="425"/>
      <w:jc w:val="both"/>
    </w:pPr>
    <w:rPr>
      <w:rFonts w:ascii="Arial" w:hAnsi="Arial"/>
      <w:kern w:val="2"/>
      <w:sz w:val="21"/>
      <w:szCs w:val="22"/>
      <w:lang w:val="en-US" w:eastAsia="en-US" w:bidi="ar-SA"/>
    </w:rPr>
  </w:style>
  <w:style w:type="character" w:customStyle="1" w:styleId="591">
    <w:name w:val="正文2 Char"/>
    <w:link w:val="592"/>
    <w:uiPriority w:val="0"/>
    <w:rPr>
      <w:sz w:val="24"/>
    </w:rPr>
  </w:style>
  <w:style w:type="paragraph" w:customStyle="1" w:styleId="592">
    <w:name w:val="正文2"/>
    <w:basedOn w:val="1"/>
    <w:link w:val="591"/>
    <w:uiPriority w:val="0"/>
    <w:pPr>
      <w:spacing w:beforeLines="0" w:line="360" w:lineRule="auto"/>
      <w:ind w:left="567" w:firstLine="510"/>
    </w:pPr>
    <w:rPr>
      <w:kern w:val="0"/>
      <w:sz w:val="24"/>
    </w:rPr>
  </w:style>
  <w:style w:type="character" w:customStyle="1" w:styleId="593">
    <w:name w:val="Char Char2"/>
    <w:uiPriority w:val="0"/>
    <w:rPr>
      <w:rFonts w:ascii="宋体" w:hAnsi="Courier New" w:eastAsia="宋体"/>
      <w:sz w:val="21"/>
      <w:lang w:val="en-US" w:eastAsia="zh-CN" w:bidi="ar-SA"/>
    </w:rPr>
  </w:style>
  <w:style w:type="character" w:customStyle="1" w:styleId="594">
    <w:name w:val="font9_black_line14"/>
    <w:basedOn w:val="99"/>
    <w:uiPriority w:val="0"/>
  </w:style>
  <w:style w:type="character" w:customStyle="1" w:styleId="595">
    <w:name w:val="text03"/>
    <w:uiPriority w:val="0"/>
    <w:rPr>
      <w:rFonts w:hint="default" w:ascii="Tahoma" w:hAnsi="Tahoma" w:eastAsia="宋体" w:cs="Tahoma"/>
      <w:kern w:val="2"/>
      <w:sz w:val="36"/>
      <w:szCs w:val="36"/>
      <w:lang w:val="en-US" w:eastAsia="zh-CN" w:bidi="ar-SA"/>
    </w:rPr>
  </w:style>
  <w:style w:type="character" w:customStyle="1" w:styleId="596">
    <w:name w:val="pi1"/>
    <w:uiPriority w:val="0"/>
    <w:rPr>
      <w:rFonts w:hint="default" w:ascii="Tahoma" w:hAnsi="Tahoma" w:eastAsia="宋体" w:cs="Tahoma"/>
      <w:color w:val="0000FF"/>
      <w:kern w:val="2"/>
      <w:sz w:val="36"/>
      <w:szCs w:val="36"/>
      <w:lang w:val="en-US" w:eastAsia="zh-CN" w:bidi="ar-SA"/>
    </w:rPr>
  </w:style>
  <w:style w:type="character" w:customStyle="1" w:styleId="597">
    <w:name w:val="BOD 0 Char2"/>
    <w:aliases w:val="Level 3 Head Char2,H3 Char2,Heading 3 - old Char2,level_3 Char2,PIM 3 Char2,h3 Char2,sect1.2.3 Char2,sect1.2.31 Char2,sect1.2.32 Char2,sect1.2.311 Char2,sect1.2.33 Char2,sect1.2.312 Char2,Bold Head Char2,bh Char2,L3 Char2,dd heading 3 Char2"/>
    <w:uiPriority w:val="0"/>
    <w:rPr>
      <w:rFonts w:eastAsia="宋体"/>
      <w:b/>
      <w:bCs/>
      <w:kern w:val="2"/>
      <w:sz w:val="32"/>
      <w:szCs w:val="32"/>
      <w:lang w:val="en-US" w:eastAsia="zh-CN" w:bidi="ar-SA"/>
    </w:rPr>
  </w:style>
  <w:style w:type="character" w:customStyle="1" w:styleId="598">
    <w:name w:val="Used by Word for text of Help footnotes Char Char"/>
    <w:semiHidden/>
    <w:uiPriority w:val="0"/>
    <w:rPr>
      <w:rFonts w:ascii="Times New Roman" w:hAnsi="Times New Roman" w:eastAsia="宋体" w:cs="Times New Roman"/>
      <w:sz w:val="20"/>
      <w:szCs w:val="20"/>
    </w:rPr>
  </w:style>
  <w:style w:type="character" w:customStyle="1" w:styleId="599">
    <w:name w:val="样式 正文 +"/>
    <w:uiPriority w:val="0"/>
    <w:rPr>
      <w:rFonts w:hint="default" w:ascii="Tahoma" w:hAnsi="Tahoma" w:eastAsia="宋体" w:cs="Tahoma"/>
      <w:kern w:val="0"/>
      <w:sz w:val="36"/>
      <w:szCs w:val="36"/>
      <w:lang w:val="en-US" w:eastAsia="zh-CN" w:bidi="ar-SA"/>
    </w:rPr>
  </w:style>
  <w:style w:type="character" w:customStyle="1" w:styleId="600">
    <w:name w:val="封面日期 Char Char1"/>
    <w:uiPriority w:val="0"/>
    <w:rPr>
      <w:rFonts w:eastAsia="楷体_GB2312"/>
      <w:kern w:val="2"/>
      <w:sz w:val="32"/>
      <w:lang w:val="en-US" w:eastAsia="zh-CN"/>
    </w:rPr>
  </w:style>
  <w:style w:type="character" w:customStyle="1" w:styleId="601">
    <w:name w:val="Table Text Char1 Char Char"/>
    <w:link w:val="602"/>
    <w:uiPriority w:val="0"/>
    <w:rPr>
      <w:rFonts w:ascii="Arial" w:hAnsi="Arial"/>
      <w:kern w:val="2"/>
      <w:sz w:val="18"/>
      <w:szCs w:val="18"/>
      <w:lang w:val="en-US" w:eastAsia="zh-CN" w:bidi="ar-SA"/>
    </w:rPr>
  </w:style>
  <w:style w:type="paragraph" w:customStyle="1" w:styleId="602">
    <w:name w:val="Table Text Char1"/>
    <w:link w:val="601"/>
    <w:uiPriority w:val="0"/>
    <w:pPr>
      <w:snapToGrid w:val="0"/>
      <w:spacing w:before="80" w:after="80"/>
    </w:pPr>
    <w:rPr>
      <w:rFonts w:ascii="Arial" w:hAnsi="Arial"/>
      <w:kern w:val="2"/>
      <w:sz w:val="18"/>
      <w:szCs w:val="18"/>
      <w:lang w:val="en-US" w:eastAsia="zh-CN" w:bidi="ar-SA"/>
    </w:rPr>
  </w:style>
  <w:style w:type="character" w:customStyle="1" w:styleId="603">
    <w:name w:val="chs1"/>
    <w:uiPriority w:val="0"/>
    <w:rPr>
      <w:rFonts w:hint="default"/>
      <w:sz w:val="18"/>
      <w:szCs w:val="18"/>
    </w:rPr>
  </w:style>
  <w:style w:type="character" w:customStyle="1" w:styleId="604">
    <w:name w:val="font201"/>
    <w:uiPriority w:val="0"/>
    <w:rPr>
      <w:rFonts w:hint="eastAsia" w:ascii="宋体" w:hAnsi="宋体" w:eastAsia="宋体" w:cs="宋体"/>
      <w:color w:val="000000"/>
      <w:sz w:val="20"/>
      <w:szCs w:val="20"/>
      <w:u w:val="none"/>
    </w:rPr>
  </w:style>
  <w:style w:type="character" w:customStyle="1" w:styleId="605">
    <w:name w:val="Bold"/>
    <w:aliases w:val="b"/>
    <w:uiPriority w:val="0"/>
    <w:rPr>
      <w:rFonts w:ascii="Arial" w:hAnsi="Arial" w:eastAsia="黑体" w:cs="Times New Roman"/>
      <w:b/>
      <w:kern w:val="2"/>
      <w:sz w:val="32"/>
      <w:szCs w:val="32"/>
      <w:lang w:val="en-US" w:eastAsia="zh-CN" w:bidi="ar-SA"/>
    </w:rPr>
  </w:style>
  <w:style w:type="character" w:customStyle="1" w:styleId="606">
    <w:name w:val="md"/>
    <w:basedOn w:val="99"/>
    <w:uiPriority w:val="0"/>
  </w:style>
  <w:style w:type="character" w:customStyle="1" w:styleId="607">
    <w:name w:val="正文文本缩进 Char1 Char"/>
    <w:aliases w:val="正文文字缩进 Char Char Char,正文文本缩进 Char Char Char1 Char,正文文字缩进 Char Char Char Char1 Char,正文文本缩进 Char1 Char Char Char Char,正文文字缩进 Char1 Char Char Char Char,正文文本缩进 Char Char Char Char Char Char,正文文字缩进 Char1 Char Char1 Char"/>
    <w:uiPriority w:val="0"/>
    <w:rPr>
      <w:rFonts w:hint="default" w:ascii="Tahoma" w:hAnsi="Tahoma" w:eastAsia="宋体" w:cs="Tahoma"/>
      <w:kern w:val="2"/>
      <w:sz w:val="21"/>
      <w:szCs w:val="24"/>
      <w:lang w:val="en-US" w:eastAsia="zh-CN" w:bidi="ar-SA"/>
    </w:rPr>
  </w:style>
  <w:style w:type="character" w:customStyle="1" w:styleId="608">
    <w:name w:val="tw4winMark"/>
    <w:uiPriority w:val="0"/>
    <w:rPr>
      <w:rFonts w:ascii="Courier New" w:hAnsi="Courier New"/>
      <w:vanish/>
      <w:color w:val="800080"/>
      <w:vertAlign w:val="subscript"/>
    </w:rPr>
  </w:style>
  <w:style w:type="character" w:customStyle="1" w:styleId="609">
    <w:name w:val="日期 Char1"/>
    <w:semiHidden/>
    <w:uiPriority w:val="99"/>
    <w:rPr>
      <w:rFonts w:ascii="Times New Roman" w:hAnsi="Times New Roman" w:eastAsia="宋体" w:cs="Times New Roman"/>
      <w:szCs w:val="20"/>
    </w:rPr>
  </w:style>
  <w:style w:type="character" w:customStyle="1" w:styleId="610">
    <w:name w:val="Char Char14"/>
    <w:uiPriority w:val="0"/>
    <w:rPr>
      <w:rFonts w:ascii="楷体_GB2312" w:eastAsia="楷体_GB2312"/>
      <w:kern w:val="2"/>
      <w:sz w:val="32"/>
      <w:lang w:val="en-US" w:eastAsia="zh-CN"/>
    </w:rPr>
  </w:style>
  <w:style w:type="character" w:customStyle="1" w:styleId="611">
    <w:name w:val="样式 标题 2 + Arial Char"/>
    <w:link w:val="612"/>
    <w:uiPriority w:val="0"/>
    <w:rPr>
      <w:rFonts w:ascii="Arial" w:hAnsi="Arial" w:eastAsia="黑体"/>
      <w:sz w:val="30"/>
      <w:szCs w:val="30"/>
    </w:rPr>
  </w:style>
  <w:style w:type="paragraph" w:customStyle="1" w:styleId="612">
    <w:name w:val="样式 标题 2 + Arial"/>
    <w:basedOn w:val="5"/>
    <w:link w:val="611"/>
    <w:uiPriority w:val="0"/>
    <w:pPr>
      <w:tabs>
        <w:tab w:val="left" w:pos="576"/>
      </w:tabs>
      <w:spacing w:before="0" w:after="0" w:line="360" w:lineRule="auto"/>
    </w:pPr>
    <w:rPr>
      <w:b w:val="0"/>
      <w:bCs w:val="0"/>
      <w:sz w:val="30"/>
      <w:szCs w:val="30"/>
    </w:rPr>
  </w:style>
  <w:style w:type="character" w:customStyle="1" w:styleId="613">
    <w:name w:val="BOD 0 Char3"/>
    <w:aliases w:val="Level 3 Head Char3,H3 Char3,Heading 3 - old Char3,level_3 Char3,PIM 3 Char3,h3 Char3,sect1.2.3 Char3,sect1.2.31 Char3,sect1.2.32 Char3,sect1.2.311 Char3,sect1.2.33 Char3,sect1.2.312 Char3,Bold Head Char3,bh Char3,L3 Char3,dd heading 3 Char3"/>
    <w:uiPriority w:val="0"/>
    <w:rPr>
      <w:rFonts w:eastAsia="宋体"/>
      <w:b/>
      <w:bCs/>
      <w:kern w:val="2"/>
      <w:sz w:val="32"/>
      <w:szCs w:val="32"/>
      <w:lang w:val="en-US" w:eastAsia="zh-CN" w:bidi="ar-SA"/>
    </w:rPr>
  </w:style>
  <w:style w:type="character" w:customStyle="1" w:styleId="614">
    <w:name w:val="正文首行缩进 Char Char"/>
    <w:link w:val="615"/>
    <w:uiPriority w:val="0"/>
    <w:rPr>
      <w:rFonts w:ascii="Calibri" w:hAnsi="Calibri"/>
    </w:rPr>
  </w:style>
  <w:style w:type="paragraph" w:customStyle="1" w:styleId="615">
    <w:name w:val="正文首行缩进1"/>
    <w:basedOn w:val="36"/>
    <w:link w:val="614"/>
    <w:uiPriority w:val="0"/>
    <w:pPr>
      <w:spacing w:beforeLines="0"/>
      <w:ind w:firstLine="420" w:firstLineChars="100"/>
    </w:pPr>
    <w:rPr>
      <w:rFonts w:ascii="Calibri" w:hAnsi="Calibri"/>
      <w:sz w:val="20"/>
      <w:szCs w:val="20"/>
    </w:rPr>
  </w:style>
  <w:style w:type="character" w:customStyle="1" w:styleId="616">
    <w:name w:val="Table Text Char Char"/>
    <w:link w:val="617"/>
    <w:uiPriority w:val="0"/>
    <w:rPr>
      <w:rFonts w:ascii="Calibri" w:hAnsi="Calibri"/>
      <w:sz w:val="24"/>
      <w:szCs w:val="24"/>
    </w:rPr>
  </w:style>
  <w:style w:type="paragraph" w:customStyle="1" w:styleId="617">
    <w:name w:val="Table Text"/>
    <w:basedOn w:val="1"/>
    <w:link w:val="616"/>
    <w:uiPriority w:val="0"/>
    <w:pPr>
      <w:widowControl/>
      <w:spacing w:beforeLines="0" w:after="60"/>
      <w:jc w:val="left"/>
    </w:pPr>
    <w:rPr>
      <w:rFonts w:ascii="Calibri" w:hAnsi="Calibri"/>
      <w:kern w:val="0"/>
      <w:sz w:val="24"/>
      <w:szCs w:val="24"/>
    </w:rPr>
  </w:style>
  <w:style w:type="character" w:customStyle="1" w:styleId="618">
    <w:name w:val="bulletintext1"/>
    <w:uiPriority w:val="0"/>
    <w:rPr>
      <w:color w:val="000000"/>
      <w:sz w:val="18"/>
      <w:szCs w:val="18"/>
    </w:rPr>
  </w:style>
  <w:style w:type="character" w:customStyle="1" w:styleId="619">
    <w:name w:val="141"/>
    <w:uiPriority w:val="0"/>
    <w:rPr>
      <w:sz w:val="21"/>
      <w:szCs w:val="21"/>
    </w:rPr>
  </w:style>
  <w:style w:type="character" w:customStyle="1" w:styleId="620">
    <w:name w:val="浅色底纹 - 强调文字颜色 2 Char"/>
    <w:uiPriority w:val="30"/>
    <w:rPr>
      <w:rFonts w:eastAsia="微软雅黑"/>
      <w:b/>
      <w:bCs/>
      <w:i/>
      <w:iCs/>
      <w:color w:val="4F81BD"/>
      <w:kern w:val="2"/>
      <w:sz w:val="21"/>
      <w:szCs w:val="24"/>
    </w:rPr>
  </w:style>
  <w:style w:type="character" w:customStyle="1" w:styleId="621">
    <w:name w:val="H2 Char"/>
    <w:aliases w:val="HD2 Char,PIM2 Char,Heading 2 Hidden Char,Heading 2 CCBS Char,heading 2 Char,Titre3 Char,sect 1.2 Char,H21 Char,sect 1.21 Char,H22 Char,sect 1.22 Char,H211 Char,sect 1.211 Char,H23 Char,sect 1.23 Char,H212 Char,sect 1.212 Char,h2 Char,DO Char"/>
    <w:uiPriority w:val="0"/>
    <w:rPr>
      <w:rFonts w:ascii="Arial" w:hAnsi="Arial" w:eastAsia="黑体" w:cs="Times New Roman"/>
      <w:b/>
      <w:bCs/>
      <w:sz w:val="32"/>
      <w:szCs w:val="32"/>
    </w:rPr>
  </w:style>
  <w:style w:type="character" w:customStyle="1" w:styleId="622">
    <w:name w:val="MM Topic 1 Char"/>
    <w:link w:val="623"/>
    <w:uiPriority w:val="0"/>
    <w:rPr>
      <w:rFonts w:ascii="Calibri" w:hAnsi="Calibri"/>
      <w:b/>
      <w:bCs/>
      <w:kern w:val="44"/>
      <w:sz w:val="44"/>
      <w:szCs w:val="44"/>
    </w:rPr>
  </w:style>
  <w:style w:type="paragraph" w:customStyle="1" w:styleId="623">
    <w:name w:val="MM Topic 1"/>
    <w:basedOn w:val="4"/>
    <w:link w:val="622"/>
    <w:uiPriority w:val="0"/>
    <w:pPr>
      <w:tabs>
        <w:tab w:val="clear" w:pos="360"/>
        <w:tab w:val="clear" w:pos="432"/>
      </w:tabs>
      <w:spacing w:beforeLines="40" w:afterLines="40"/>
      <w:ind w:left="0" w:firstLine="0"/>
    </w:pPr>
  </w:style>
  <w:style w:type="character" w:customStyle="1" w:styleId="624">
    <w:name w:val="H2 Char4"/>
    <w:aliases w:val="Heading 2 Hidden Char4,Heading 2 CCBS Char4,heading 2 Char4,2nd level Char3,h2 Char4,2 Char3,Header 2 Char3,l2 Char3,Titre2 Char3,Head 2 Char3,Underrubrik1 Char3,prop2 Char3,heading 2+ Indent: Left 0.25 in Char3,标题 new2 Char3,第一章 标题 2 Char3"/>
    <w:uiPriority w:val="0"/>
    <w:rPr>
      <w:rFonts w:ascii="Arial" w:hAnsi="Arial" w:eastAsia="黑体"/>
      <w:b/>
      <w:bCs/>
      <w:kern w:val="2"/>
      <w:sz w:val="32"/>
      <w:szCs w:val="32"/>
      <w:lang w:val="en-US" w:eastAsia="zh-CN" w:bidi="ar-SA"/>
    </w:rPr>
  </w:style>
  <w:style w:type="character" w:customStyle="1" w:styleId="625">
    <w:name w:val="H1 Char3"/>
    <w:aliases w:val="Heading 0 Char3,h1 Char3,1 Char3,1. Char3,PIM 1 Char3,section Char3,heading 1.1 Char3,L1 Char3,dd heading 1 Char3,dh1 Char3,SITA Char3,Section Head Char3,Header1 Char3,章节 Char3,Level 1 Topic Heading Char3,Level 1 Head Char3,H11 Char3,H12 Char3"/>
    <w:uiPriority w:val="0"/>
    <w:rPr>
      <w:rFonts w:eastAsia="隶书"/>
      <w:b/>
      <w:bCs/>
      <w:sz w:val="36"/>
      <w:szCs w:val="36"/>
      <w:lang w:val="en-US" w:eastAsia="zh-CN" w:bidi="ar-SA"/>
    </w:rPr>
  </w:style>
  <w:style w:type="character" w:customStyle="1" w:styleId="626">
    <w:name w:val="加重文字 Char"/>
    <w:link w:val="627"/>
    <w:locked/>
    <w:uiPriority w:val="0"/>
    <w:rPr>
      <w:rFonts w:ascii="Calibri" w:hAnsi="Calibri"/>
      <w:b/>
      <w:bCs/>
      <w:sz w:val="24"/>
      <w:szCs w:val="24"/>
      <w:u w:val="thick"/>
    </w:rPr>
  </w:style>
  <w:style w:type="paragraph" w:customStyle="1" w:styleId="627">
    <w:name w:val="加重文字"/>
    <w:basedOn w:val="580"/>
    <w:link w:val="626"/>
    <w:uiPriority w:val="0"/>
    <w:pPr>
      <w:ind w:firstLine="0" w:firstLineChars="0"/>
    </w:pPr>
    <w:rPr>
      <w:rFonts w:ascii="Calibri" w:hAnsi="Calibri"/>
      <w:b/>
      <w:bCs/>
      <w:u w:val="thick"/>
    </w:rPr>
  </w:style>
  <w:style w:type="character" w:customStyle="1" w:styleId="628">
    <w:name w:val="样式9 Char"/>
    <w:link w:val="629"/>
    <w:uiPriority w:val="0"/>
    <w:rPr>
      <w:rFonts w:ascii="Calibri" w:hAnsi="Calibri"/>
      <w:b/>
      <w:sz w:val="24"/>
      <w:szCs w:val="24"/>
    </w:rPr>
  </w:style>
  <w:style w:type="paragraph" w:customStyle="1" w:styleId="629">
    <w:name w:val="样式9"/>
    <w:basedOn w:val="1"/>
    <w:link w:val="628"/>
    <w:qFormat/>
    <w:uiPriority w:val="0"/>
    <w:pPr>
      <w:keepNext/>
      <w:spacing w:beforeLines="0" w:line="360" w:lineRule="auto"/>
      <w:ind w:left="1151" w:hanging="1009"/>
    </w:pPr>
    <w:rPr>
      <w:rFonts w:ascii="Calibri" w:hAnsi="Calibri"/>
      <w:b/>
      <w:kern w:val="0"/>
      <w:sz w:val="24"/>
      <w:szCs w:val="24"/>
    </w:rPr>
  </w:style>
  <w:style w:type="character" w:customStyle="1" w:styleId="630">
    <w:name w:val="List Paragraph Char"/>
    <w:link w:val="631"/>
    <w:locked/>
    <w:uiPriority w:val="0"/>
    <w:rPr>
      <w:szCs w:val="24"/>
    </w:rPr>
  </w:style>
  <w:style w:type="paragraph" w:customStyle="1" w:styleId="631">
    <w:name w:val="列出段落1"/>
    <w:basedOn w:val="1"/>
    <w:link w:val="630"/>
    <w:qFormat/>
    <w:uiPriority w:val="0"/>
    <w:pPr>
      <w:ind w:firstLine="420" w:firstLineChars="200"/>
    </w:pPr>
    <w:rPr>
      <w:kern w:val="0"/>
      <w:sz w:val="20"/>
      <w:szCs w:val="24"/>
    </w:rPr>
  </w:style>
  <w:style w:type="character" w:customStyle="1" w:styleId="632">
    <w:name w:val="纯文本 Char"/>
    <w:aliases w:val="普通文字1 Char,普通文字2 Char,普通文字3 Char,普通文字4 Char,普通文字5 Char,普通文字6 Char,普通文字11 Char,普通文字21 Char,普通文字31 Char,普通文字7 Char,普通文字 Char1,普通文字 Char Char,纯文本 Char Char Char,普通文字 Char Char Char Char1,普通文字 Char Char Char Char Char,Texte Char,小 Char,纯文本 Char2"/>
    <w:qFormat/>
    <w:uiPriority w:val="99"/>
    <w:rPr>
      <w:rFonts w:ascii="宋体" w:hAnsi="Courier New" w:eastAsia="宋体" w:cs="Courier New"/>
      <w:szCs w:val="21"/>
    </w:rPr>
  </w:style>
  <w:style w:type="character" w:customStyle="1" w:styleId="633">
    <w:name w:val="基础框架 Char Char"/>
    <w:link w:val="634"/>
    <w:uiPriority w:val="0"/>
    <w:rPr>
      <w:rFonts w:ascii="宋体" w:hAnsi="宋体"/>
      <w:kern w:val="2"/>
      <w:sz w:val="18"/>
      <w:szCs w:val="21"/>
    </w:rPr>
  </w:style>
  <w:style w:type="paragraph" w:customStyle="1" w:styleId="634">
    <w:name w:val="基础框架"/>
    <w:basedOn w:val="1"/>
    <w:link w:val="633"/>
    <w:uiPriority w:val="0"/>
    <w:pPr>
      <w:spacing w:beforeLines="0" w:line="360" w:lineRule="auto"/>
      <w:ind w:firstLine="198" w:firstLineChars="198"/>
    </w:pPr>
    <w:rPr>
      <w:rFonts w:ascii="宋体" w:hAnsi="宋体"/>
      <w:sz w:val="18"/>
      <w:szCs w:val="21"/>
    </w:rPr>
  </w:style>
  <w:style w:type="character" w:customStyle="1" w:styleId="635">
    <w:name w:val="招标正文 Char"/>
    <w:uiPriority w:val="0"/>
    <w:rPr>
      <w:rFonts w:ascii="仿宋_GB2312" w:eastAsia="仿宋_GB2312" w:cs="宋体"/>
      <w:kern w:val="1"/>
      <w:sz w:val="30"/>
      <w:lang w:eastAsia="ar-SA"/>
    </w:rPr>
  </w:style>
  <w:style w:type="character" w:customStyle="1" w:styleId="636">
    <w:name w:val="标题 1 Char Char"/>
    <w:uiPriority w:val="0"/>
    <w:rPr>
      <w:rFonts w:eastAsia="宋体"/>
      <w:b/>
      <w:spacing w:val="-2"/>
      <w:sz w:val="24"/>
      <w:lang w:val="en-US" w:eastAsia="zh-CN" w:bidi="ar-SA"/>
    </w:rPr>
  </w:style>
  <w:style w:type="character" w:customStyle="1" w:styleId="637">
    <w:name w:val="mark"/>
    <w:uiPriority w:val="0"/>
    <w:rPr>
      <w:rFonts w:cs="Times New Roman"/>
    </w:rPr>
  </w:style>
  <w:style w:type="character" w:customStyle="1" w:styleId="638">
    <w:name w:val="正文首缩两字 Char Char"/>
    <w:link w:val="639"/>
    <w:uiPriority w:val="0"/>
    <w:rPr>
      <w:rFonts w:ascii="Verdana" w:hAnsi="Verdana"/>
      <w:sz w:val="24"/>
      <w:szCs w:val="24"/>
    </w:rPr>
  </w:style>
  <w:style w:type="paragraph" w:customStyle="1" w:styleId="639">
    <w:name w:val="正文首缩两字"/>
    <w:basedOn w:val="1"/>
    <w:link w:val="638"/>
    <w:uiPriority w:val="0"/>
    <w:pPr>
      <w:spacing w:beforeLines="0" w:line="360" w:lineRule="auto"/>
      <w:ind w:firstLine="200" w:firstLineChars="200"/>
    </w:pPr>
    <w:rPr>
      <w:rFonts w:ascii="Verdana" w:hAnsi="Verdana"/>
      <w:kern w:val="0"/>
      <w:sz w:val="24"/>
      <w:szCs w:val="24"/>
    </w:rPr>
  </w:style>
  <w:style w:type="character" w:customStyle="1" w:styleId="640">
    <w:name w:val="MM Title Char"/>
    <w:link w:val="641"/>
    <w:uiPriority w:val="0"/>
    <w:rPr>
      <w:rFonts w:ascii="Cambria" w:hAnsi="Cambria"/>
      <w:b/>
      <w:bCs/>
      <w:sz w:val="32"/>
      <w:szCs w:val="32"/>
    </w:rPr>
  </w:style>
  <w:style w:type="paragraph" w:customStyle="1" w:styleId="641">
    <w:name w:val="MM Title"/>
    <w:basedOn w:val="85"/>
    <w:link w:val="640"/>
    <w:uiPriority w:val="0"/>
    <w:rPr>
      <w:rFonts w:ascii="Cambria" w:hAnsi="Cambria"/>
    </w:rPr>
  </w:style>
  <w:style w:type="character" w:customStyle="1" w:styleId="642">
    <w:name w:val="标准正文格式 Char Char"/>
    <w:link w:val="643"/>
    <w:uiPriority w:val="0"/>
    <w:rPr>
      <w:rFonts w:ascii="宋体" w:eastAsia="仿宋_GB2312"/>
      <w:color w:val="000000"/>
      <w:sz w:val="24"/>
    </w:rPr>
  </w:style>
  <w:style w:type="paragraph" w:customStyle="1" w:styleId="643">
    <w:name w:val="标准正文格式"/>
    <w:basedOn w:val="1"/>
    <w:link w:val="642"/>
    <w:uiPriority w:val="0"/>
    <w:pPr>
      <w:widowControl/>
      <w:adjustRightInd w:val="0"/>
      <w:spacing w:beforeLines="0" w:after="120" w:line="360" w:lineRule="auto"/>
      <w:ind w:firstLine="200" w:firstLineChars="200"/>
      <w:textAlignment w:val="baseline"/>
    </w:pPr>
    <w:rPr>
      <w:rFonts w:ascii="宋体" w:eastAsia="仿宋_GB2312"/>
      <w:color w:val="000000"/>
      <w:kern w:val="0"/>
      <w:sz w:val="24"/>
    </w:rPr>
  </w:style>
  <w:style w:type="character" w:customStyle="1" w:styleId="644">
    <w:name w:val="font161"/>
    <w:uiPriority w:val="0"/>
    <w:rPr>
      <w:rFonts w:hint="default" w:ascii="Arial" w:hAnsi="Arial" w:cs="Arial"/>
      <w:b/>
      <w:color w:val="000000"/>
      <w:sz w:val="22"/>
      <w:szCs w:val="22"/>
      <w:u w:val="none"/>
    </w:rPr>
  </w:style>
  <w:style w:type="character" w:customStyle="1" w:styleId="645">
    <w:name w:val="招标正文 Char Char"/>
    <w:link w:val="646"/>
    <w:uiPriority w:val="0"/>
    <w:rPr>
      <w:rFonts w:ascii="仿宋_GB2312" w:eastAsia="仿宋_GB2312"/>
      <w:kern w:val="1"/>
      <w:sz w:val="30"/>
      <w:lang w:eastAsia="ar-SA"/>
    </w:rPr>
  </w:style>
  <w:style w:type="paragraph" w:customStyle="1" w:styleId="646">
    <w:name w:val="招标正文"/>
    <w:basedOn w:val="1"/>
    <w:link w:val="645"/>
    <w:uiPriority w:val="0"/>
    <w:pPr>
      <w:suppressAutoHyphens/>
      <w:spacing w:beforeLines="0" w:line="360" w:lineRule="auto"/>
      <w:ind w:firstLine="480"/>
    </w:pPr>
    <w:rPr>
      <w:rFonts w:ascii="仿宋_GB2312" w:eastAsia="仿宋_GB2312"/>
      <w:kern w:val="1"/>
      <w:sz w:val="30"/>
      <w:lang w:eastAsia="ar-SA"/>
    </w:rPr>
  </w:style>
  <w:style w:type="character" w:customStyle="1" w:styleId="647">
    <w:name w:val="h4 Char2"/>
    <w:aliases w:val="H4 Char2,PIM 4 Char2,l4 Char2,sect 1.2.3.4 Char2,Ref Heading 1 Char2,rh1 Char2,Heading sql Char2,h41 Char2,h42 Char2,h43 Char2,h411 Char2,h44 Char2,h412 Char2,h45 Char2,h413 Char2,h46 Char2,h414 Char2,h47 Char2,h48 Char2,h415 Char2,h49 Char2"/>
    <w:uiPriority w:val="0"/>
    <w:rPr>
      <w:rFonts w:ascii="Arial" w:hAnsi="Arial" w:eastAsia="黑体"/>
      <w:b/>
      <w:bCs/>
      <w:kern w:val="2"/>
      <w:sz w:val="28"/>
      <w:szCs w:val="28"/>
      <w:lang w:val="en-US" w:eastAsia="zh-CN" w:bidi="ar-SA"/>
    </w:rPr>
  </w:style>
  <w:style w:type="character" w:customStyle="1" w:styleId="648">
    <w:name w:val="正文2 Char Char Char"/>
    <w:uiPriority w:val="0"/>
    <w:rPr>
      <w:rFonts w:ascii="Times New Roman" w:hAnsi="Times New Roman" w:eastAsia="宋体" w:cs="Times New Roman"/>
      <w:sz w:val="24"/>
      <w:szCs w:val="20"/>
    </w:rPr>
  </w:style>
  <w:style w:type="character" w:customStyle="1" w:styleId="649">
    <w:name w:val="font141"/>
    <w:qFormat/>
    <w:uiPriority w:val="0"/>
    <w:rPr>
      <w:rFonts w:hint="eastAsia" w:ascii="宋体" w:hAnsi="宋体" w:eastAsia="宋体" w:cs="宋体"/>
      <w:b/>
      <w:color w:val="000000"/>
      <w:sz w:val="22"/>
      <w:szCs w:val="22"/>
      <w:u w:val="none"/>
    </w:rPr>
  </w:style>
  <w:style w:type="character" w:customStyle="1" w:styleId="650">
    <w:name w:val="a Char Char Char"/>
    <w:uiPriority w:val="0"/>
    <w:rPr>
      <w:rFonts w:ascii="宋体" w:hAnsi="宋体" w:eastAsia="仿宋_GB2312" w:cs="Times New Roman"/>
      <w:kern w:val="0"/>
      <w:sz w:val="24"/>
      <w:szCs w:val="20"/>
    </w:rPr>
  </w:style>
  <w:style w:type="character" w:customStyle="1" w:styleId="651">
    <w:name w:val="备注说明 Char Char"/>
    <w:link w:val="652"/>
    <w:locked/>
    <w:uiPriority w:val="0"/>
    <w:rPr>
      <w:rFonts w:ascii="宋体" w:hAnsi="宋体"/>
    </w:rPr>
  </w:style>
  <w:style w:type="paragraph" w:customStyle="1" w:styleId="652">
    <w:name w:val="备注说明 Char"/>
    <w:basedOn w:val="67"/>
    <w:link w:val="651"/>
    <w:uiPriority w:val="0"/>
    <w:pPr>
      <w:adjustRightInd w:val="0"/>
      <w:spacing w:beforeLines="40" w:afterLines="40" w:line="312" w:lineRule="atLeast"/>
      <w:ind w:left="420" w:hanging="420"/>
    </w:pPr>
    <w:rPr>
      <w:rFonts w:ascii="宋体" w:hAnsi="宋体"/>
      <w:kern w:val="0"/>
      <w:sz w:val="20"/>
      <w:szCs w:val="20"/>
    </w:rPr>
  </w:style>
  <w:style w:type="character" w:customStyle="1" w:styleId="653">
    <w:name w:val="电子邮件签名 Char1"/>
    <w:uiPriority w:val="0"/>
    <w:rPr>
      <w:rFonts w:ascii="Times New Roman" w:hAnsi="Times New Roman" w:eastAsia="宋体" w:cs="Times New Roman"/>
      <w:szCs w:val="20"/>
    </w:rPr>
  </w:style>
  <w:style w:type="character" w:customStyle="1" w:styleId="654">
    <w:name w:val="huei12b1"/>
    <w:uiPriority w:val="0"/>
    <w:rPr>
      <w:b/>
      <w:bCs/>
      <w:color w:val="333333"/>
      <w:sz w:val="21"/>
      <w:szCs w:val="21"/>
    </w:rPr>
  </w:style>
  <w:style w:type="character" w:customStyle="1" w:styleId="655">
    <w:name w:val="MM Empty Char"/>
    <w:link w:val="656"/>
    <w:uiPriority w:val="0"/>
    <w:rPr>
      <w:rFonts w:ascii="Calibri" w:hAnsi="Calibri"/>
      <w:kern w:val="2"/>
      <w:sz w:val="21"/>
      <w:szCs w:val="22"/>
    </w:rPr>
  </w:style>
  <w:style w:type="paragraph" w:customStyle="1" w:styleId="656">
    <w:name w:val="MM Empty"/>
    <w:basedOn w:val="1"/>
    <w:link w:val="655"/>
    <w:uiPriority w:val="0"/>
    <w:pPr>
      <w:spacing w:beforeLines="0"/>
    </w:pPr>
    <w:rPr>
      <w:rFonts w:ascii="Calibri" w:hAnsi="Calibri"/>
      <w:szCs w:val="22"/>
    </w:rPr>
  </w:style>
  <w:style w:type="character" w:customStyle="1" w:styleId="657">
    <w:name w:val="我的正文 Char"/>
    <w:uiPriority w:val="0"/>
    <w:rPr>
      <w:rFonts w:ascii="Calibri" w:hAnsi="Calibri" w:eastAsia="仿宋_GB2312" w:cs="宋体"/>
      <w:kern w:val="2"/>
      <w:sz w:val="24"/>
    </w:rPr>
  </w:style>
  <w:style w:type="character" w:customStyle="1" w:styleId="658">
    <w:name w:val="正文 首行缩进2字符 Char1"/>
    <w:link w:val="659"/>
    <w:locked/>
    <w:uiPriority w:val="0"/>
    <w:rPr>
      <w:rFonts w:ascii="宋体" w:hAnsi="宋体"/>
      <w:sz w:val="24"/>
    </w:rPr>
  </w:style>
  <w:style w:type="paragraph" w:customStyle="1" w:styleId="659">
    <w:name w:val="正文 首行缩进2字符"/>
    <w:basedOn w:val="1"/>
    <w:link w:val="658"/>
    <w:uiPriority w:val="0"/>
    <w:pPr>
      <w:spacing w:beforeLines="40" w:afterLines="40" w:line="360" w:lineRule="auto"/>
      <w:ind w:firstLine="200" w:firstLineChars="200"/>
    </w:pPr>
    <w:rPr>
      <w:rFonts w:ascii="宋体" w:hAnsi="宋体"/>
      <w:kern w:val="0"/>
      <w:sz w:val="24"/>
    </w:rPr>
  </w:style>
  <w:style w:type="character" w:customStyle="1" w:styleId="660">
    <w:name w:val="Table Heading Char Char"/>
    <w:link w:val="661"/>
    <w:uiPriority w:val="0"/>
    <w:rPr>
      <w:rFonts w:ascii="Calibri" w:hAnsi="Calibri"/>
      <w:b/>
      <w:sz w:val="16"/>
      <w:szCs w:val="24"/>
    </w:rPr>
  </w:style>
  <w:style w:type="paragraph" w:customStyle="1" w:styleId="661">
    <w:name w:val="Table Heading"/>
    <w:basedOn w:val="617"/>
    <w:link w:val="660"/>
    <w:uiPriority w:val="0"/>
    <w:pPr>
      <w:keepLines/>
      <w:widowControl w:val="0"/>
      <w:spacing w:beforeLines="40" w:afterLines="40"/>
      <w:jc w:val="both"/>
    </w:pPr>
    <w:rPr>
      <w:rFonts w:ascii="Calibri" w:hAnsi="Calibri"/>
      <w:b/>
      <w:sz w:val="16"/>
    </w:rPr>
  </w:style>
  <w:style w:type="character" w:customStyle="1" w:styleId="662">
    <w:name w:val="Item List in Table Char Char"/>
    <w:link w:val="663"/>
    <w:locked/>
    <w:uiPriority w:val="0"/>
    <w:rPr>
      <w:rFonts w:ascii="Arial" w:hAnsi="Arial" w:eastAsia="Times New Roman"/>
      <w:kern w:val="2"/>
      <w:sz w:val="22"/>
      <w:szCs w:val="22"/>
      <w:lang w:val="en-US" w:eastAsia="zh-CN" w:bidi="ar-SA"/>
    </w:rPr>
  </w:style>
  <w:style w:type="paragraph" w:customStyle="1" w:styleId="663">
    <w:name w:val="Item List in Table"/>
    <w:link w:val="662"/>
    <w:uiPriority w:val="0"/>
    <w:pPr>
      <w:tabs>
        <w:tab w:val="left" w:pos="284"/>
      </w:tabs>
      <w:spacing w:before="40" w:after="40"/>
      <w:jc w:val="both"/>
    </w:pPr>
    <w:rPr>
      <w:rFonts w:ascii="Arial" w:hAnsi="Arial" w:eastAsia="Times New Roman"/>
      <w:kern w:val="2"/>
      <w:sz w:val="22"/>
      <w:szCs w:val="22"/>
      <w:lang w:val="en-US" w:eastAsia="zh-CN" w:bidi="ar-SA"/>
    </w:rPr>
  </w:style>
  <w:style w:type="character" w:customStyle="1" w:styleId="664">
    <w:name w:val="font01"/>
    <w:basedOn w:val="99"/>
    <w:qFormat/>
    <w:uiPriority w:val="0"/>
    <w:rPr>
      <w:rFonts w:hint="eastAsia" w:ascii="宋体" w:hAnsi="宋体" w:eastAsia="宋体" w:cs="宋体"/>
      <w:b/>
      <w:color w:val="000000"/>
      <w:sz w:val="24"/>
      <w:szCs w:val="24"/>
      <w:u w:val="none"/>
    </w:rPr>
  </w:style>
  <w:style w:type="character" w:customStyle="1" w:styleId="665">
    <w:name w:val="正文 首行缩进:  2 字符 Char Char Char"/>
    <w:uiPriority w:val="0"/>
    <w:rPr>
      <w:rFonts w:hint="eastAsia" w:ascii="宋体" w:hAnsi="宋体" w:eastAsia="宋体" w:cs="宋体"/>
      <w:kern w:val="2"/>
      <w:sz w:val="24"/>
      <w:lang w:val="en-US" w:eastAsia="zh-CN" w:bidi="ar-SA"/>
    </w:rPr>
  </w:style>
  <w:style w:type="character" w:customStyle="1" w:styleId="666">
    <w:name w:val="style31"/>
    <w:uiPriority w:val="0"/>
    <w:rPr>
      <w:b/>
      <w:bCs/>
      <w:color w:val="0033CC"/>
    </w:rPr>
  </w:style>
  <w:style w:type="character" w:customStyle="1" w:styleId="667">
    <w:name w:val="标题 5 Char Char"/>
    <w:uiPriority w:val="0"/>
    <w:rPr>
      <w:rFonts w:ascii="Calibri" w:hAnsi="Calibri" w:eastAsia="宋体" w:cs="Times New Roman"/>
      <w:b/>
      <w:bCs/>
      <w:sz w:val="28"/>
      <w:szCs w:val="28"/>
    </w:rPr>
  </w:style>
  <w:style w:type="character" w:customStyle="1" w:styleId="668">
    <w:name w:val="Heading 7 Char"/>
    <w:locked/>
    <w:uiPriority w:val="0"/>
    <w:rPr>
      <w:rFonts w:ascii="宋体" w:hAnsi="宋体" w:eastAsia="宋体"/>
      <w:b/>
      <w:bCs/>
      <w:kern w:val="2"/>
      <w:sz w:val="24"/>
      <w:szCs w:val="24"/>
      <w:lang w:val="en-US" w:eastAsia="zh-CN" w:bidi="ar-SA"/>
    </w:rPr>
  </w:style>
  <w:style w:type="character" w:customStyle="1" w:styleId="669">
    <w:name w:val="style81"/>
    <w:uiPriority w:val="0"/>
    <w:rPr>
      <w:color w:val="003366"/>
    </w:rPr>
  </w:style>
  <w:style w:type="character" w:customStyle="1" w:styleId="670">
    <w:name w:val="样式 首行缩进:  0.85 厘米 Char Char"/>
    <w:link w:val="671"/>
    <w:uiPriority w:val="0"/>
    <w:rPr>
      <w:sz w:val="24"/>
    </w:rPr>
  </w:style>
  <w:style w:type="paragraph" w:customStyle="1" w:styleId="671">
    <w:name w:val="样式 首行缩进:  0.85 厘米"/>
    <w:basedOn w:val="1"/>
    <w:link w:val="670"/>
    <w:uiPriority w:val="0"/>
    <w:pPr>
      <w:spacing w:beforeLines="0" w:line="360" w:lineRule="auto"/>
      <w:ind w:firstLine="480"/>
    </w:pPr>
    <w:rPr>
      <w:kern w:val="0"/>
      <w:sz w:val="24"/>
    </w:rPr>
  </w:style>
  <w:style w:type="character" w:customStyle="1" w:styleId="672">
    <w:name w:val="Char Char9"/>
    <w:uiPriority w:val="0"/>
    <w:rPr>
      <w:kern w:val="2"/>
      <w:sz w:val="18"/>
      <w:szCs w:val="18"/>
    </w:rPr>
  </w:style>
  <w:style w:type="character" w:customStyle="1" w:styleId="673">
    <w:name w:val="hei14b1"/>
    <w:uiPriority w:val="0"/>
    <w:rPr>
      <w:b/>
      <w:color w:val="333333"/>
      <w:sz w:val="21"/>
    </w:rPr>
  </w:style>
  <w:style w:type="character" w:customStyle="1" w:styleId="674">
    <w:name w:val="页码1"/>
    <w:basedOn w:val="99"/>
    <w:uiPriority w:val="0"/>
  </w:style>
  <w:style w:type="character" w:customStyle="1" w:styleId="675">
    <w:name w:val="正文缩进 字符1"/>
    <w:aliases w:val="正文对齐 字符1,正文不缩进 字符1,四号 字符1,标题4 字符1,样式3 字符1,段1 字符1,表正文 字符1,正文非缩进 字符1,特点 字符1,body text 字符1,鋘drad 字符1,???änd 字符1,Body Text(ch) 字符1,ALT+Z 字符1,二 字符1,水上 字符1"/>
    <w:uiPriority w:val="0"/>
    <w:rPr>
      <w:rFonts w:eastAsia="宋体"/>
      <w:kern w:val="2"/>
      <w:sz w:val="21"/>
      <w:lang w:val="en-US" w:eastAsia="zh-CN" w:bidi="ar-SA"/>
    </w:rPr>
  </w:style>
  <w:style w:type="character" w:customStyle="1" w:styleId="676">
    <w:name w:val="param_td12"/>
    <w:uiPriority w:val="0"/>
  </w:style>
  <w:style w:type="character" w:customStyle="1" w:styleId="677">
    <w:name w:val="结束语 Char1"/>
    <w:uiPriority w:val="0"/>
    <w:rPr>
      <w:rFonts w:ascii="Times New Roman" w:hAnsi="Times New Roman" w:eastAsia="宋体" w:cs="Times New Roman"/>
      <w:szCs w:val="20"/>
    </w:rPr>
  </w:style>
  <w:style w:type="character" w:customStyle="1" w:styleId="678">
    <w:name w:val="msonormal"/>
    <w:uiPriority w:val="0"/>
    <w:rPr>
      <w:rFonts w:hint="default" w:ascii="Tahoma" w:hAnsi="Tahoma" w:eastAsia="宋体" w:cs="Tahoma"/>
      <w:kern w:val="2"/>
      <w:sz w:val="36"/>
      <w:szCs w:val="36"/>
      <w:lang w:val="en-US" w:eastAsia="zh-CN" w:bidi="ar-SA"/>
    </w:rPr>
  </w:style>
  <w:style w:type="character" w:customStyle="1" w:styleId="679">
    <w:name w:val="st1"/>
    <w:uiPriority w:val="0"/>
    <w:rPr>
      <w:rFonts w:cs="Times New Roman"/>
    </w:rPr>
  </w:style>
  <w:style w:type="character" w:customStyle="1" w:styleId="680">
    <w:name w:val="正文 首行缩进:  2 字符 Char Char1"/>
    <w:uiPriority w:val="0"/>
    <w:rPr>
      <w:rFonts w:eastAsia="宋体" w:cs="宋体"/>
      <w:kern w:val="2"/>
      <w:sz w:val="24"/>
      <w:lang w:val="en-US" w:eastAsia="zh-CN" w:bidi="ar-SA"/>
    </w:rPr>
  </w:style>
  <w:style w:type="character" w:customStyle="1" w:styleId="681">
    <w:name w:val="Footer Char"/>
    <w:locked/>
    <w:uiPriority w:val="0"/>
    <w:rPr>
      <w:rFonts w:ascii="Calibri" w:hAnsi="Calibri" w:eastAsia="宋体" w:cs="Calibri"/>
      <w:sz w:val="18"/>
      <w:szCs w:val="18"/>
    </w:rPr>
  </w:style>
  <w:style w:type="character" w:customStyle="1" w:styleId="682">
    <w:name w:val="标题 Char2"/>
    <w:uiPriority w:val="0"/>
    <w:rPr>
      <w:rFonts w:ascii="Cambria" w:hAnsi="Cambria" w:cs="Times New Roman"/>
      <w:b/>
      <w:bCs/>
      <w:kern w:val="2"/>
      <w:sz w:val="32"/>
      <w:szCs w:val="32"/>
    </w:rPr>
  </w:style>
  <w:style w:type="character" w:customStyle="1" w:styleId="683">
    <w:name w:val="unnamed31"/>
    <w:uiPriority w:val="0"/>
    <w:rPr>
      <w:rFonts w:ascii="Tahoma" w:hAnsi="Tahoma" w:eastAsia="宋体"/>
      <w:kern w:val="2"/>
      <w:sz w:val="24"/>
      <w:u w:val="none"/>
      <w:lang w:val="en-US" w:eastAsia="zh-CN" w:bidi="ar-SA"/>
    </w:rPr>
  </w:style>
  <w:style w:type="character" w:customStyle="1" w:styleId="684">
    <w:name w:val="apple-style-span"/>
    <w:uiPriority w:val="0"/>
  </w:style>
  <w:style w:type="character" w:customStyle="1" w:styleId="685">
    <w:name w:val="14_black1"/>
    <w:uiPriority w:val="0"/>
    <w:rPr>
      <w:color w:val="000000"/>
      <w:sz w:val="21"/>
    </w:rPr>
  </w:style>
  <w:style w:type="character" w:customStyle="1" w:styleId="686">
    <w:name w:val="area_1"/>
    <w:uiPriority w:val="0"/>
    <w:rPr>
      <w:rFonts w:ascii="宋体" w:hAnsi="宋体"/>
      <w:sz w:val="24"/>
    </w:rPr>
  </w:style>
  <w:style w:type="character" w:customStyle="1" w:styleId="687">
    <w:name w:val="articlecontent1"/>
    <w:uiPriority w:val="0"/>
    <w:rPr>
      <w:sz w:val="23"/>
      <w:szCs w:val="23"/>
    </w:rPr>
  </w:style>
  <w:style w:type="character" w:customStyle="1" w:styleId="688">
    <w:name w:val="样式 小四1"/>
    <w:uiPriority w:val="0"/>
    <w:rPr>
      <w:rFonts w:ascii="Tahoma" w:hAnsi="Tahoma" w:eastAsia="仿宋_GB2312"/>
      <w:kern w:val="2"/>
      <w:sz w:val="24"/>
      <w:lang w:val="en-US" w:eastAsia="zh-CN"/>
    </w:rPr>
  </w:style>
  <w:style w:type="character" w:customStyle="1" w:styleId="689">
    <w:name w:val="info4"/>
    <w:basedOn w:val="99"/>
    <w:uiPriority w:val="0"/>
  </w:style>
  <w:style w:type="character" w:customStyle="1" w:styleId="690">
    <w:name w:val="font41"/>
    <w:uiPriority w:val="0"/>
    <w:rPr>
      <w:rFonts w:hint="eastAsia" w:ascii="宋体" w:hAnsi="宋体" w:eastAsia="宋体" w:cs="宋体"/>
      <w:color w:val="000000"/>
      <w:sz w:val="20"/>
      <w:szCs w:val="20"/>
      <w:u w:val="none"/>
    </w:rPr>
  </w:style>
  <w:style w:type="character" w:customStyle="1" w:styleId="691">
    <w:name w:val="正文2 Char Char"/>
    <w:uiPriority w:val="0"/>
    <w:rPr>
      <w:rFonts w:eastAsia="宋体"/>
      <w:kern w:val="2"/>
      <w:sz w:val="24"/>
      <w:lang w:val="en-US" w:eastAsia="zh-CN" w:bidi="ar-SA"/>
    </w:rPr>
  </w:style>
  <w:style w:type="character" w:customStyle="1" w:styleId="692">
    <w:name w:val="标题 3 Char Char"/>
    <w:uiPriority w:val="0"/>
    <w:rPr>
      <w:rFonts w:ascii="Calibri" w:hAnsi="Calibri" w:eastAsia="宋体" w:cs="Times New Roman"/>
      <w:b/>
      <w:bCs/>
      <w:sz w:val="32"/>
      <w:szCs w:val="32"/>
    </w:rPr>
  </w:style>
  <w:style w:type="character" w:customStyle="1" w:styleId="693">
    <w:name w:val=" Char Char3"/>
    <w:uiPriority w:val="0"/>
    <w:rPr>
      <w:rFonts w:ascii="Arial" w:hAnsi="Arial" w:eastAsia="黑体"/>
      <w:b/>
      <w:kern w:val="2"/>
      <w:sz w:val="32"/>
      <w:lang w:val="en-US" w:eastAsia="zh-CN" w:bidi="ar-SA"/>
    </w:rPr>
  </w:style>
  <w:style w:type="character" w:customStyle="1" w:styleId="694">
    <w:name w:val="paramname3"/>
    <w:uiPriority w:val="0"/>
    <w:rPr>
      <w:color w:val="999999"/>
    </w:rPr>
  </w:style>
  <w:style w:type="character" w:customStyle="1" w:styleId="695">
    <w:name w:val="正文应用 Char Char"/>
    <w:link w:val="696"/>
    <w:uiPriority w:val="0"/>
    <w:rPr>
      <w:bCs/>
      <w:sz w:val="24"/>
      <w:szCs w:val="24"/>
    </w:rPr>
  </w:style>
  <w:style w:type="paragraph" w:customStyle="1" w:styleId="696">
    <w:name w:val="正文应用"/>
    <w:basedOn w:val="1"/>
    <w:link w:val="695"/>
    <w:uiPriority w:val="0"/>
    <w:pPr>
      <w:spacing w:beforeLines="0" w:line="360" w:lineRule="auto"/>
      <w:ind w:firstLine="480" w:firstLineChars="200"/>
    </w:pPr>
    <w:rPr>
      <w:bCs/>
      <w:kern w:val="0"/>
      <w:sz w:val="24"/>
      <w:szCs w:val="24"/>
    </w:rPr>
  </w:style>
  <w:style w:type="character" w:customStyle="1" w:styleId="697">
    <w:name w:val="备注说明 Char Char Char Char"/>
    <w:uiPriority w:val="0"/>
    <w:rPr>
      <w:rFonts w:hint="eastAsia" w:ascii="宋体" w:hAnsi="宋体" w:eastAsia="宋体"/>
      <w:kern w:val="2"/>
      <w:sz w:val="21"/>
      <w:lang w:val="en-US" w:eastAsia="zh-CN" w:bidi="ar-SA"/>
    </w:rPr>
  </w:style>
  <w:style w:type="character" w:customStyle="1" w:styleId="698">
    <w:name w:val="Char Char Char Char Char Char Char Char Char"/>
    <w:uiPriority w:val="0"/>
    <w:rPr>
      <w:rFonts w:ascii="宋体" w:hAnsi="Courier New" w:eastAsia="宋体"/>
      <w:kern w:val="2"/>
      <w:sz w:val="21"/>
      <w:lang w:val="en-US" w:eastAsia="zh-CN"/>
    </w:rPr>
  </w:style>
  <w:style w:type="character" w:customStyle="1" w:styleId="699">
    <w:name w:val="style101"/>
    <w:uiPriority w:val="0"/>
    <w:rPr>
      <w:color w:val="000000"/>
    </w:rPr>
  </w:style>
  <w:style w:type="character" w:customStyle="1" w:styleId="700">
    <w:name w:val="样式 标题 5Alt+5dashdsddh5Heading5l55Roman listH5ITT t5P...2 Char Char"/>
    <w:link w:val="701"/>
    <w:uiPriority w:val="0"/>
    <w:rPr>
      <w:rFonts w:ascii="仿宋_GB2312" w:hAnsi="仿宋_GB2312" w:eastAsia="仿宋_GB2312"/>
      <w:sz w:val="28"/>
    </w:rPr>
  </w:style>
  <w:style w:type="paragraph" w:customStyle="1" w:styleId="701">
    <w:name w:val="样式 标题 5Alt+5dashdsddh5Heading5l55Roman listH5ITT t5P...2"/>
    <w:basedOn w:val="9"/>
    <w:link w:val="700"/>
    <w:uiPriority w:val="0"/>
    <w:pPr>
      <w:tabs>
        <w:tab w:val="left" w:pos="1008"/>
      </w:tabs>
      <w:overflowPunct w:val="0"/>
      <w:spacing w:before="0" w:after="0" w:line="240" w:lineRule="auto"/>
      <w:ind w:left="1008" w:hanging="1008"/>
    </w:pPr>
    <w:rPr>
      <w:rFonts w:ascii="仿宋_GB2312" w:hAnsi="仿宋_GB2312" w:eastAsia="仿宋_GB2312"/>
      <w:b w:val="0"/>
      <w:bCs w:val="0"/>
      <w:sz w:val="28"/>
      <w:szCs w:val="20"/>
    </w:rPr>
  </w:style>
  <w:style w:type="character" w:customStyle="1" w:styleId="702">
    <w:name w:val="style591"/>
    <w:uiPriority w:val="0"/>
    <w:rPr>
      <w:rFonts w:hint="default" w:ascii="Arial" w:hAnsi="Arial" w:cs="Arial"/>
      <w:sz w:val="18"/>
      <w:szCs w:val="18"/>
      <w:u w:val="none"/>
    </w:rPr>
  </w:style>
  <w:style w:type="character" w:customStyle="1" w:styleId="703">
    <w:name w:val="正文文本 Char1"/>
    <w:aliases w:val="bt Char1, ändrad Char1, ändrad Char Char,正文文字(ALT+W) Char,ändrad Char1,EHPT Char1,Body Text2 Char1,正文文字 Char1 Char,Body Text(ch) Char Char,body text Char Char,bt Char Char,ändrad Char Char,EHPT Char Char,Body Text2 Char Char"/>
    <w:uiPriority w:val="0"/>
    <w:rPr>
      <w:rFonts w:ascii="Times New Roman" w:hAnsi="Times New Roman" w:eastAsia="宋体" w:cs="Times New Roman"/>
      <w:sz w:val="28"/>
      <w:szCs w:val="24"/>
    </w:rPr>
  </w:style>
  <w:style w:type="character" w:customStyle="1" w:styleId="704">
    <w:name w:val="message1"/>
    <w:uiPriority w:val="0"/>
    <w:rPr>
      <w:rFonts w:hint="default" w:ascii="Tahoma" w:hAnsi="Tahoma" w:cs="Tahoma"/>
      <w:sz w:val="18"/>
      <w:szCs w:val="18"/>
    </w:rPr>
  </w:style>
  <w:style w:type="character" w:customStyle="1" w:styleId="705">
    <w:name w:val="tw4winExternal"/>
    <w:uiPriority w:val="0"/>
    <w:rPr>
      <w:rFonts w:ascii="Courier New" w:hAnsi="Courier New"/>
      <w:color w:val="808080"/>
    </w:rPr>
  </w:style>
  <w:style w:type="character" w:customStyle="1" w:styleId="706">
    <w:name w:val="正文首行缩进 2 Char1"/>
    <w:basedOn w:val="130"/>
    <w:uiPriority w:val="0"/>
  </w:style>
  <w:style w:type="character" w:customStyle="1" w:styleId="707">
    <w:name w:val="纯文本 字符"/>
    <w:uiPriority w:val="0"/>
    <w:rPr>
      <w:rFonts w:ascii="宋体" w:hAnsi="Courier New" w:eastAsia="宋体"/>
      <w:kern w:val="2"/>
      <w:sz w:val="21"/>
      <w:szCs w:val="21"/>
      <w:lang w:bidi="ar-SA"/>
    </w:rPr>
  </w:style>
  <w:style w:type="character" w:customStyle="1" w:styleId="708">
    <w:name w:val="样式 正文缩进 + 首行缩进:  2 字符 Char"/>
    <w:uiPriority w:val="0"/>
    <w:rPr>
      <w:rFonts w:ascii="Calibri" w:hAnsi="Calibri"/>
      <w:sz w:val="24"/>
    </w:rPr>
  </w:style>
  <w:style w:type="character" w:customStyle="1" w:styleId="709">
    <w:name w:val="公司一级标题"/>
    <w:uiPriority w:val="0"/>
    <w:rPr>
      <w:rFonts w:ascii="黑体" w:hAnsi="黑体" w:eastAsia="黑体"/>
      <w:color w:val="333300"/>
      <w:sz w:val="30"/>
    </w:rPr>
  </w:style>
  <w:style w:type="character" w:customStyle="1" w:styleId="710">
    <w:name w:val="标题 2 Char1"/>
    <w:aliases w:val="H2 Char6,Heading 2 Hidden Char6,Heading 2 CCBS Char6,heading 2 Char6,2nd level Char5,h2 Char6,2 Char5,Header 2 Char5,l2 Char5,Titre2 Char5,Head 2 Char5,Underrubrik1 Char5,prop2 Char5,heading 2+ Indent: Left 0.25 in Char5,标题 new2 Char5,I2 Char"/>
    <w:uiPriority w:val="0"/>
    <w:rPr>
      <w:rFonts w:ascii="Arial" w:hAnsi="Arial" w:eastAsia="黑体" w:cs="Times New Roman"/>
      <w:b/>
      <w:bCs/>
      <w:sz w:val="32"/>
      <w:szCs w:val="32"/>
    </w:rPr>
  </w:style>
  <w:style w:type="character" w:customStyle="1" w:styleId="711">
    <w:name w:val="H1 Char"/>
    <w:aliases w:val="Heading 0 Char,h1 Char,1 Char,1. Char,PIM 1 Char,section Char,heading 1.1 Char,L1 Char,dd heading 1 Char,dh1 Char,SITA Char,Section Head Char,Header1 Char,章节 Char,Level 1 Topic Heading Char,Level 1 Head Char,H11 Char,H12 Char,H111 Char,H13 Char"/>
    <w:locked/>
    <w:uiPriority w:val="0"/>
    <w:rPr>
      <w:rFonts w:eastAsia="隶书"/>
      <w:b/>
      <w:bCs/>
      <w:sz w:val="36"/>
      <w:szCs w:val="36"/>
      <w:lang w:val="en-US" w:eastAsia="zh-CN" w:bidi="ar-SA"/>
    </w:rPr>
  </w:style>
  <w:style w:type="character" w:customStyle="1" w:styleId="712">
    <w:name w:val="正文4 Char Char"/>
    <w:link w:val="713"/>
    <w:uiPriority w:val="0"/>
    <w:rPr>
      <w:rFonts w:ascii="Calibri" w:hAnsi="Calibri"/>
      <w:sz w:val="24"/>
      <w:szCs w:val="24"/>
    </w:rPr>
  </w:style>
  <w:style w:type="paragraph" w:customStyle="1" w:styleId="713">
    <w:name w:val="正文4"/>
    <w:basedOn w:val="1"/>
    <w:link w:val="712"/>
    <w:uiPriority w:val="0"/>
    <w:pPr>
      <w:tabs>
        <w:tab w:val="left" w:pos="520"/>
      </w:tabs>
      <w:spacing w:beforeLines="0" w:after="60" w:line="360" w:lineRule="auto"/>
      <w:ind w:left="520"/>
    </w:pPr>
    <w:rPr>
      <w:rFonts w:ascii="Calibri" w:hAnsi="Calibri"/>
      <w:kern w:val="0"/>
      <w:sz w:val="24"/>
      <w:szCs w:val="24"/>
    </w:rPr>
  </w:style>
  <w:style w:type="character" w:customStyle="1" w:styleId="714">
    <w:name w:val="myp112"/>
    <w:uiPriority w:val="0"/>
    <w:rPr>
      <w:rFonts w:hint="default" w:ascii="ˎ̥" w:hAnsi="ˎ̥" w:eastAsia="宋体"/>
      <w:color w:val="000000"/>
      <w:kern w:val="2"/>
      <w:sz w:val="22"/>
      <w:szCs w:val="22"/>
      <w:u w:val="none"/>
      <w:lang w:val="en-US" w:eastAsia="zh-CN" w:bidi="ar-SA"/>
    </w:rPr>
  </w:style>
  <w:style w:type="character" w:customStyle="1" w:styleId="715">
    <w:name w:val="批注引用1"/>
    <w:uiPriority w:val="0"/>
    <w:rPr>
      <w:sz w:val="21"/>
      <w:szCs w:val="21"/>
    </w:rPr>
  </w:style>
  <w:style w:type="character" w:customStyle="1" w:styleId="716">
    <w:name w:val="header odd Char Char1"/>
    <w:uiPriority w:val="0"/>
    <w:rPr>
      <w:rFonts w:eastAsia="宋体"/>
      <w:kern w:val="2"/>
      <w:sz w:val="18"/>
      <w:szCs w:val="18"/>
      <w:lang w:val="en-US" w:eastAsia="zh-CN"/>
    </w:rPr>
  </w:style>
  <w:style w:type="character" w:customStyle="1" w:styleId="717">
    <w:name w:val="Char Char21"/>
    <w:uiPriority w:val="0"/>
    <w:rPr>
      <w:rFonts w:ascii="宋体" w:hAnsi="Courier New" w:eastAsia="宋体"/>
      <w:sz w:val="21"/>
      <w:lang w:val="en-US" w:eastAsia="zh-CN" w:bidi="ar-SA"/>
    </w:rPr>
  </w:style>
  <w:style w:type="character" w:customStyle="1" w:styleId="718">
    <w:name w:val="title14"/>
    <w:basedOn w:val="99"/>
    <w:uiPriority w:val="0"/>
  </w:style>
  <w:style w:type="character" w:customStyle="1" w:styleId="719">
    <w:name w:val="keywords1"/>
    <w:uiPriority w:val="0"/>
    <w:rPr>
      <w:rFonts w:hint="default" w:ascii="Verdana" w:hAnsi="Verdana"/>
      <w:color w:val="FF6600"/>
      <w:sz w:val="20"/>
      <w:szCs w:val="20"/>
    </w:rPr>
  </w:style>
  <w:style w:type="character" w:customStyle="1" w:styleId="720">
    <w:name w:val="Normal Indent Char Char"/>
    <w:aliases w:val="Normal Indent Char1 Char Char,Normal Indent Char Char Char Char,Normal Indent Char1 Char Char Char Char,Normal Indent Char Char Char Char Char Char,Normal Indent Char1 Char Char Char Char Char Char,特点 Char Char Char"/>
    <w:uiPriority w:val="0"/>
    <w:rPr>
      <w:rFonts w:eastAsia="宋体"/>
      <w:kern w:val="2"/>
      <w:sz w:val="21"/>
      <w:szCs w:val="24"/>
      <w:lang w:val="en-US" w:eastAsia="zh-CN"/>
    </w:rPr>
  </w:style>
  <w:style w:type="character" w:customStyle="1" w:styleId="721">
    <w:name w:val="h4 Char3"/>
    <w:aliases w:val="H4 Char3,PIM 4 Char3,l4 Char3,sect 1.2.3.4 Char3,Ref Heading 1 Char3,rh1 Char3,Heading sql Char3,h41 Char3,h42 Char3,h43 Char3,h411 Char3,h44 Char3,h412 Char3,h45 Char3,h413 Char3,h46 Char3,h414 Char3,h47 Char3,h48 Char3,h415 Char3,h49 Char3"/>
    <w:uiPriority w:val="0"/>
    <w:rPr>
      <w:rFonts w:ascii="Arial" w:hAnsi="Arial" w:eastAsia="黑体"/>
      <w:b/>
      <w:bCs/>
      <w:kern w:val="2"/>
      <w:sz w:val="28"/>
      <w:szCs w:val="28"/>
      <w:lang w:val="en-US" w:eastAsia="zh-CN" w:bidi="ar-SA"/>
    </w:rPr>
  </w:style>
  <w:style w:type="character" w:customStyle="1" w:styleId="722">
    <w:name w:val="apple-converted-space"/>
    <w:basedOn w:val="99"/>
    <w:uiPriority w:val="0"/>
  </w:style>
  <w:style w:type="character" w:customStyle="1" w:styleId="723">
    <w:name w:val="正文文本 3 Char Char"/>
    <w:link w:val="724"/>
    <w:uiPriority w:val="0"/>
    <w:rPr>
      <w:rFonts w:hAnsi="宋体" w:eastAsia="仿宋_GB2312"/>
      <w:b/>
      <w:bCs/>
      <w:sz w:val="24"/>
    </w:rPr>
  </w:style>
  <w:style w:type="paragraph" w:customStyle="1" w:styleId="724">
    <w:name w:val="正文文本 31"/>
    <w:basedOn w:val="1"/>
    <w:link w:val="723"/>
    <w:uiPriority w:val="0"/>
    <w:pPr>
      <w:snapToGrid w:val="0"/>
      <w:spacing w:beforeLines="0" w:after="50"/>
    </w:pPr>
    <w:rPr>
      <w:rFonts w:hAnsi="宋体" w:eastAsia="仿宋_GB2312"/>
      <w:b/>
      <w:bCs/>
      <w:kern w:val="0"/>
      <w:sz w:val="24"/>
    </w:rPr>
  </w:style>
  <w:style w:type="character" w:customStyle="1" w:styleId="725">
    <w:name w:val="style551"/>
    <w:uiPriority w:val="0"/>
    <w:rPr>
      <w:b/>
      <w:bCs/>
      <w:color w:val="F08511"/>
    </w:rPr>
  </w:style>
  <w:style w:type="character" w:customStyle="1" w:styleId="726">
    <w:name w:val="样式 题注 + 黑色 Char"/>
    <w:link w:val="727"/>
    <w:locked/>
    <w:uiPriority w:val="0"/>
    <w:rPr>
      <w:rFonts w:ascii="Arial" w:hAnsi="Arial" w:eastAsia="黑体" w:cs="Arial"/>
      <w:color w:val="000000"/>
      <w:sz w:val="24"/>
    </w:rPr>
  </w:style>
  <w:style w:type="paragraph" w:customStyle="1" w:styleId="727">
    <w:name w:val="样式 题注 + 黑色"/>
    <w:basedOn w:val="24"/>
    <w:link w:val="726"/>
    <w:uiPriority w:val="0"/>
    <w:pPr>
      <w:spacing w:beforeLines="40" w:afterLines="40"/>
      <w:jc w:val="center"/>
    </w:pPr>
    <w:rPr>
      <w:color w:val="000000"/>
      <w:sz w:val="24"/>
    </w:rPr>
  </w:style>
  <w:style w:type="character" w:customStyle="1" w:styleId="728">
    <w:name w:val="red1"/>
    <w:uiPriority w:val="0"/>
    <w:rPr>
      <w:rFonts w:hint="default" w:ascii="ˎ̥" w:hAnsi="ˎ̥"/>
      <w:color w:val="CC0001"/>
      <w:sz w:val="18"/>
      <w:szCs w:val="18"/>
    </w:rPr>
  </w:style>
  <w:style w:type="character" w:customStyle="1" w:styleId="729">
    <w:name w:val="不明显参考1"/>
    <w:uiPriority w:val="0"/>
    <w:rPr>
      <w:smallCaps/>
      <w:color w:val="C0504D"/>
      <w:u w:val="single"/>
    </w:rPr>
  </w:style>
  <w:style w:type="character" w:customStyle="1" w:styleId="730">
    <w:name w:val="大汉方案正文 Char Char Char"/>
    <w:link w:val="731"/>
    <w:uiPriority w:val="0"/>
    <w:rPr>
      <w:rFonts w:ascii="Arial" w:hAnsi="Arial"/>
      <w:sz w:val="24"/>
      <w:szCs w:val="24"/>
    </w:rPr>
  </w:style>
  <w:style w:type="paragraph" w:customStyle="1" w:styleId="731">
    <w:name w:val="大汉方案正文 Char"/>
    <w:basedOn w:val="1"/>
    <w:link w:val="730"/>
    <w:uiPriority w:val="0"/>
    <w:pPr>
      <w:spacing w:beforeLines="0" w:line="360" w:lineRule="auto"/>
      <w:ind w:firstLine="200" w:firstLineChars="200"/>
    </w:pPr>
    <w:rPr>
      <w:rFonts w:ascii="Arial" w:hAnsi="Arial"/>
      <w:kern w:val="0"/>
      <w:sz w:val="24"/>
      <w:szCs w:val="24"/>
    </w:rPr>
  </w:style>
  <w:style w:type="character" w:customStyle="1" w:styleId="732">
    <w:name w:val=" Char Char1"/>
    <w:uiPriority w:val="0"/>
    <w:rPr>
      <w:rFonts w:ascii="宋体" w:hAnsi="Courier New" w:eastAsia="宋体"/>
      <w:kern w:val="2"/>
      <w:sz w:val="21"/>
      <w:lang w:val="en-US" w:eastAsia="zh-CN" w:bidi="ar-SA"/>
    </w:rPr>
  </w:style>
  <w:style w:type="character" w:customStyle="1" w:styleId="733">
    <w:name w:val="style13"/>
    <w:basedOn w:val="99"/>
    <w:uiPriority w:val="0"/>
  </w:style>
  <w:style w:type="character" w:customStyle="1" w:styleId="734">
    <w:name w:val="boldbodycopy1"/>
    <w:uiPriority w:val="0"/>
    <w:rPr>
      <w:rFonts w:hint="default" w:ascii="Arial" w:hAnsi="Arial" w:eastAsia="宋体" w:cs="Arial"/>
      <w:b/>
      <w:bCs/>
      <w:color w:val="000000"/>
      <w:kern w:val="2"/>
      <w:sz w:val="20"/>
      <w:szCs w:val="20"/>
      <w:u w:val="none"/>
      <w:lang w:val="en-US" w:eastAsia="zh-CN" w:bidi="ar-SA"/>
    </w:rPr>
  </w:style>
  <w:style w:type="paragraph" w:customStyle="1" w:styleId="735">
    <w:name w:val="表身"/>
    <w:basedOn w:val="1"/>
    <w:uiPriority w:val="0"/>
    <w:pPr>
      <w:autoSpaceDE w:val="0"/>
      <w:autoSpaceDN w:val="0"/>
      <w:adjustRightInd w:val="0"/>
      <w:spacing w:beforeLines="0" w:line="300" w:lineRule="auto"/>
      <w:jc w:val="left"/>
    </w:pPr>
    <w:rPr>
      <w:kern w:val="0"/>
      <w:sz w:val="18"/>
    </w:rPr>
  </w:style>
  <w:style w:type="paragraph" w:customStyle="1" w:styleId="736">
    <w:name w:val="导言"/>
    <w:basedOn w:val="1"/>
    <w:uiPriority w:val="0"/>
    <w:pPr>
      <w:widowControl/>
      <w:overflowPunct w:val="0"/>
      <w:autoSpaceDE w:val="0"/>
      <w:autoSpaceDN w:val="0"/>
      <w:adjustRightInd w:val="0"/>
      <w:spacing w:beforeLines="0" w:afterLines="20" w:line="240" w:lineRule="atLeast"/>
      <w:ind w:firstLine="480" w:firstLineChars="200"/>
      <w:jc w:val="left"/>
    </w:pPr>
    <w:rPr>
      <w:rFonts w:ascii="华文新魏" w:eastAsia="华文新魏" w:cs="Angsana New"/>
      <w:kern w:val="0"/>
      <w:sz w:val="24"/>
      <w:lang w:val="en-GB"/>
    </w:rPr>
  </w:style>
  <w:style w:type="paragraph" w:customStyle="1" w:styleId="737">
    <w:name w:val="aspnumfaautoadjustrightr"/>
    <w:uiPriority w:val="0"/>
    <w:pPr>
      <w:widowControl w:val="0"/>
      <w:autoSpaceDE w:val="0"/>
      <w:autoSpaceDN w:val="0"/>
      <w:adjustRightInd w:val="0"/>
      <w:ind w:firstLine="720"/>
      <w:jc w:val="both"/>
    </w:pPr>
    <w:rPr>
      <w:lang w:val="en-US" w:eastAsia="zh-CN" w:bidi="ar-SA"/>
    </w:rPr>
  </w:style>
  <w:style w:type="paragraph" w:customStyle="1" w:styleId="738">
    <w:name w:val="样式 题注 + 宋体 居中"/>
    <w:basedOn w:val="24"/>
    <w:uiPriority w:val="0"/>
    <w:pPr>
      <w:spacing w:beforeLines="40" w:afterLines="40" w:line="360" w:lineRule="auto"/>
      <w:jc w:val="center"/>
    </w:pPr>
    <w:rPr>
      <w:rFonts w:ascii="宋体" w:hAnsi="宋体" w:eastAsia="宋体" w:cs="Times New Roman"/>
      <w:sz w:val="24"/>
    </w:rPr>
  </w:style>
  <w:style w:type="paragraph" w:customStyle="1" w:styleId="739">
    <w:name w:val="pa-7"/>
    <w:basedOn w:val="1"/>
    <w:uiPriority w:val="0"/>
    <w:pPr>
      <w:widowControl/>
      <w:spacing w:beforeLines="0" w:after="150"/>
      <w:jc w:val="left"/>
    </w:pPr>
    <w:rPr>
      <w:rFonts w:ascii="宋体" w:hAnsi="宋体" w:cs="宋体"/>
      <w:kern w:val="0"/>
      <w:sz w:val="24"/>
      <w:szCs w:val="24"/>
    </w:rPr>
  </w:style>
  <w:style w:type="paragraph" w:customStyle="1" w:styleId="740">
    <w:name w:val="签名 - 公司"/>
    <w:basedOn w:val="59"/>
    <w:next w:val="1"/>
    <w:uiPriority w:val="0"/>
    <w:pPr>
      <w:ind w:right="360"/>
    </w:pPr>
  </w:style>
  <w:style w:type="paragraph" w:customStyle="1" w:styleId="741">
    <w:name w:val="标题 310"/>
    <w:basedOn w:val="1"/>
    <w:uiPriority w:val="0"/>
    <w:pPr>
      <w:adjustRightInd w:val="0"/>
      <w:snapToGrid w:val="0"/>
      <w:spacing w:beforeLines="0"/>
      <w:ind w:left="-2" w:leftChars="-1"/>
    </w:pPr>
    <w:rPr>
      <w:rFonts w:ascii="Arial" w:hAnsi="Arial" w:cs="Arial"/>
      <w:szCs w:val="24"/>
    </w:rPr>
  </w:style>
  <w:style w:type="paragraph" w:customStyle="1" w:styleId="742">
    <w:name w:val="标题 37"/>
    <w:basedOn w:val="1"/>
    <w:uiPriority w:val="0"/>
    <w:pPr>
      <w:adjustRightInd w:val="0"/>
      <w:snapToGrid w:val="0"/>
      <w:spacing w:beforeLines="0"/>
      <w:ind w:left="-2" w:leftChars="-1"/>
    </w:pPr>
    <w:rPr>
      <w:rFonts w:ascii="Arial" w:hAnsi="Arial" w:cs="Arial"/>
      <w:szCs w:val="24"/>
    </w:rPr>
  </w:style>
  <w:style w:type="paragraph" w:customStyle="1" w:styleId="743">
    <w:name w:val="编号小标题"/>
    <w:basedOn w:val="736"/>
    <w:uiPriority w:val="0"/>
    <w:pPr>
      <w:tabs>
        <w:tab w:val="left" w:pos="1440"/>
      </w:tabs>
      <w:spacing w:beforeLines="40" w:afterLines="40"/>
      <w:ind w:firstLine="0" w:firstLineChars="0"/>
    </w:pPr>
    <w:rPr>
      <w:rFonts w:ascii="Times New Roman" w:eastAsia="宋体"/>
    </w:rPr>
  </w:style>
  <w:style w:type="paragraph" w:customStyle="1" w:styleId="744">
    <w:name w:val="Char22"/>
    <w:basedOn w:val="1"/>
    <w:uiPriority w:val="0"/>
    <w:pPr>
      <w:spacing w:beforeLines="0"/>
    </w:pPr>
    <w:rPr>
      <w:rFonts w:ascii="仿宋_GB2312" w:eastAsia="仿宋_GB2312"/>
      <w:b/>
      <w:sz w:val="32"/>
      <w:szCs w:val="32"/>
    </w:rPr>
  </w:style>
  <w:style w:type="paragraph" w:customStyle="1" w:styleId="745">
    <w:name w:val="四级条标题"/>
    <w:basedOn w:val="746"/>
    <w:next w:val="272"/>
    <w:uiPriority w:val="0"/>
    <w:pPr>
      <w:outlineLvl w:val="5"/>
    </w:pPr>
  </w:style>
  <w:style w:type="paragraph" w:customStyle="1" w:styleId="746">
    <w:name w:val="三级条标题"/>
    <w:basedOn w:val="269"/>
    <w:next w:val="272"/>
    <w:uiPriority w:val="0"/>
    <w:pPr>
      <w:outlineLvl w:val="4"/>
    </w:pPr>
  </w:style>
  <w:style w:type="paragraph" w:customStyle="1" w:styleId="747">
    <w:name w:val="xl105"/>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748">
    <w:name w:val="封面文档标题"/>
    <w:basedOn w:val="1"/>
    <w:uiPriority w:val="0"/>
    <w:pPr>
      <w:autoSpaceDE w:val="0"/>
      <w:autoSpaceDN w:val="0"/>
      <w:adjustRightInd w:val="0"/>
      <w:spacing w:beforeLines="0" w:line="360" w:lineRule="auto"/>
      <w:ind w:firstLine="200" w:firstLineChars="200"/>
      <w:jc w:val="center"/>
    </w:pPr>
    <w:rPr>
      <w:rFonts w:ascii="Arial" w:hAnsi="Arial" w:eastAsia="黑体"/>
      <w:bCs/>
      <w:kern w:val="0"/>
      <w:sz w:val="44"/>
      <w:szCs w:val="44"/>
    </w:rPr>
  </w:style>
  <w:style w:type="paragraph" w:customStyle="1" w:styleId="749">
    <w:name w:val="小四 段落 宋体 Char Char"/>
    <w:basedOn w:val="1"/>
    <w:uiPriority w:val="0"/>
    <w:pPr>
      <w:spacing w:beforeLines="0" w:line="360" w:lineRule="auto"/>
      <w:ind w:firstLine="480" w:firstLineChars="200"/>
    </w:pPr>
    <w:rPr>
      <w:rFonts w:ascii="宋体" w:hAnsi="宋体"/>
      <w:sz w:val="24"/>
      <w:szCs w:val="24"/>
    </w:rPr>
  </w:style>
  <w:style w:type="paragraph" w:customStyle="1" w:styleId="750">
    <w:name w:val="样式 标题 4H4PIM 5h4blbbPIM 44th level + 右侧:  0 厘米 行距: 1.5 倍..."/>
    <w:basedOn w:val="8"/>
    <w:uiPriority w:val="0"/>
    <w:pPr>
      <w:tabs>
        <w:tab w:val="left" w:pos="300"/>
        <w:tab w:val="left" w:pos="567"/>
        <w:tab w:val="left" w:pos="864"/>
      </w:tabs>
      <w:spacing w:beforeLines="40" w:afterLines="40" w:line="360" w:lineRule="auto"/>
      <w:ind w:left="864" w:hanging="433"/>
      <w:jc w:val="left"/>
    </w:pPr>
    <w:rPr>
      <w:rFonts w:eastAsia="华文中宋" w:cs="宋体"/>
      <w:szCs w:val="24"/>
    </w:rPr>
  </w:style>
  <w:style w:type="paragraph" w:customStyle="1" w:styleId="751">
    <w:name w:val="Char Char15"/>
    <w:basedOn w:val="1"/>
    <w:uiPriority w:val="0"/>
    <w:pPr>
      <w:widowControl/>
      <w:spacing w:beforeLines="0" w:after="160" w:line="240" w:lineRule="exact"/>
      <w:jc w:val="left"/>
    </w:pPr>
    <w:rPr>
      <w:rFonts w:eastAsia="仿宋_GB2312"/>
      <w:sz w:val="28"/>
      <w:szCs w:val="24"/>
    </w:rPr>
  </w:style>
  <w:style w:type="paragraph" w:customStyle="1" w:styleId="752">
    <w:name w:val="图标注"/>
    <w:basedOn w:val="1"/>
    <w:uiPriority w:val="0"/>
    <w:pPr>
      <w:spacing w:beforeLines="40" w:afterLines="40" w:line="300" w:lineRule="auto"/>
      <w:ind w:firstLine="420"/>
      <w:jc w:val="center"/>
    </w:pPr>
    <w:rPr>
      <w:rFonts w:ascii="黑体" w:eastAsia="黑体" w:cs="宋体"/>
      <w:sz w:val="24"/>
    </w:rPr>
  </w:style>
  <w:style w:type="paragraph" w:customStyle="1" w:styleId="753">
    <w:name w:val="Char Char1 Char3"/>
    <w:basedOn w:val="1"/>
    <w:uiPriority w:val="0"/>
    <w:pPr>
      <w:spacing w:beforeLines="0"/>
    </w:pPr>
    <w:rPr>
      <w:rFonts w:ascii="仿宋_GB2312" w:eastAsia="仿宋_GB2312"/>
      <w:b/>
      <w:sz w:val="32"/>
      <w:szCs w:val="32"/>
    </w:rPr>
  </w:style>
  <w:style w:type="paragraph" w:customStyle="1" w:styleId="754">
    <w:name w:val="Char Char Char Char Char Char Char Char Char Char1"/>
    <w:basedOn w:val="1"/>
    <w:uiPriority w:val="0"/>
    <w:pPr>
      <w:spacing w:beforeLines="0"/>
    </w:pPr>
    <w:rPr>
      <w:rFonts w:ascii="仿宋_GB2312" w:eastAsia="仿宋_GB2312"/>
      <w:b/>
      <w:sz w:val="32"/>
      <w:szCs w:val="32"/>
    </w:rPr>
  </w:style>
  <w:style w:type="paragraph" w:customStyle="1" w:styleId="755">
    <w:name w:val="样式 标题 3标题 3 Char第二层条h33Bold Headbh章标题1小标题level_3PIM 3..."/>
    <w:basedOn w:val="7"/>
    <w:uiPriority w:val="0"/>
    <w:pPr>
      <w:adjustRightInd w:val="0"/>
      <w:snapToGrid w:val="0"/>
      <w:spacing w:before="0" w:after="0" w:line="360" w:lineRule="auto"/>
    </w:pPr>
    <w:rPr>
      <w:rFonts w:ascii="黑体" w:hAnsi="宋体" w:eastAsia="黑体" w:cs="宋体"/>
      <w:b w:val="0"/>
      <w:bCs w:val="0"/>
      <w:color w:val="000000"/>
      <w:kern w:val="0"/>
      <w:sz w:val="28"/>
      <w:szCs w:val="20"/>
    </w:rPr>
  </w:style>
  <w:style w:type="paragraph" w:customStyle="1" w:styleId="756">
    <w:name w:val="默认段落字体 Para Char Char Char Char Char Char Char Char Char Char Char Char Char Char Char Char Char Char Char"/>
    <w:basedOn w:val="1"/>
    <w:uiPriority w:val="0"/>
    <w:pPr>
      <w:spacing w:beforeLines="0"/>
    </w:pPr>
    <w:rPr>
      <w:rFonts w:ascii="Tahoma" w:hAnsi="Tahoma"/>
      <w:sz w:val="24"/>
    </w:rPr>
  </w:style>
  <w:style w:type="paragraph" w:customStyle="1" w:styleId="757">
    <w:name w:val="表格标注（绿盟科技）"/>
    <w:basedOn w:val="758"/>
    <w:next w:val="1"/>
    <w:uiPriority w:val="0"/>
  </w:style>
  <w:style w:type="paragraph" w:customStyle="1" w:styleId="758">
    <w:name w:val="插图标注（绿盟科技）"/>
    <w:next w:val="1"/>
    <w:uiPriority w:val="0"/>
    <w:pPr>
      <w:spacing w:after="156"/>
      <w:jc w:val="center"/>
    </w:pPr>
    <w:rPr>
      <w:rFonts w:ascii="Arial" w:hAnsi="Arial" w:cs="Arial"/>
      <w:sz w:val="21"/>
      <w:szCs w:val="21"/>
      <w:lang w:val="en-US" w:eastAsia="zh-CN" w:bidi="ar-SA"/>
    </w:rPr>
  </w:style>
  <w:style w:type="paragraph" w:customStyle="1" w:styleId="759">
    <w:name w:val="copyright"/>
    <w:basedOn w:val="1"/>
    <w:uiPriority w:val="0"/>
    <w:pPr>
      <w:widowControl/>
      <w:spacing w:beforeLines="40" w:afterLines="40"/>
      <w:jc w:val="left"/>
    </w:pPr>
    <w:rPr>
      <w:rFonts w:ascii="宋体" w:hAnsi="宋体" w:cs="宋体"/>
      <w:color w:val="666666"/>
      <w:kern w:val="0"/>
      <w:sz w:val="22"/>
      <w:szCs w:val="22"/>
    </w:rPr>
  </w:style>
  <w:style w:type="paragraph" w:customStyle="1" w:styleId="760">
    <w:name w:val="content"/>
    <w:basedOn w:val="1"/>
    <w:uiPriority w:val="0"/>
    <w:pPr>
      <w:widowControl/>
      <w:spacing w:beforeLines="40" w:afterLines="40"/>
      <w:jc w:val="left"/>
    </w:pPr>
    <w:rPr>
      <w:rFonts w:ascii="宋体" w:hAnsi="宋体" w:cs="宋体"/>
      <w:color w:val="000000"/>
      <w:kern w:val="0"/>
      <w:sz w:val="24"/>
      <w:szCs w:val="24"/>
    </w:rPr>
  </w:style>
  <w:style w:type="paragraph" w:customStyle="1" w:styleId="761">
    <w:name w:val="Char Char Char Char Char Char Char Char Char Char Char Char Char Char Char Char Char Char Char"/>
    <w:basedOn w:val="1"/>
    <w:uiPriority w:val="0"/>
    <w:pPr>
      <w:spacing w:beforeLines="0"/>
    </w:pPr>
    <w:rPr>
      <w:rFonts w:ascii="Calibri" w:hAnsi="Calibri"/>
      <w:szCs w:val="22"/>
    </w:rPr>
  </w:style>
  <w:style w:type="paragraph" w:customStyle="1" w:styleId="762">
    <w:name w:val="样式 标题 3Chapter X.X.X. + 段后: 0.5 行"/>
    <w:basedOn w:val="7"/>
    <w:uiPriority w:val="0"/>
    <w:pPr>
      <w:tabs>
        <w:tab w:val="left" w:pos="720"/>
        <w:tab w:val="left" w:pos="3360"/>
      </w:tabs>
      <w:spacing w:before="120" w:afterLines="50" w:line="240" w:lineRule="auto"/>
      <w:ind w:left="720" w:hanging="720"/>
      <w:jc w:val="left"/>
    </w:pPr>
    <w:rPr>
      <w:rFonts w:ascii="宋体" w:hAnsi="Times New Roman" w:cs="宋体"/>
      <w:bCs w:val="0"/>
      <w:snapToGrid w:val="0"/>
      <w:sz w:val="24"/>
    </w:rPr>
  </w:style>
  <w:style w:type="paragraph" w:customStyle="1" w:styleId="763">
    <w:name w:val="pa-30"/>
    <w:basedOn w:val="1"/>
    <w:uiPriority w:val="0"/>
    <w:pPr>
      <w:widowControl/>
      <w:spacing w:beforeLines="0" w:after="150"/>
      <w:jc w:val="left"/>
    </w:pPr>
    <w:rPr>
      <w:rFonts w:ascii="宋体" w:hAnsi="宋体" w:cs="宋体"/>
      <w:kern w:val="0"/>
      <w:sz w:val="24"/>
      <w:szCs w:val="24"/>
    </w:rPr>
  </w:style>
  <w:style w:type="paragraph" w:customStyle="1" w:styleId="764">
    <w:name w:val="xl8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Autospacing="1"/>
      <w:jc w:val="center"/>
      <w:textAlignment w:val="center"/>
    </w:pPr>
    <w:rPr>
      <w:rFonts w:ascii="宋体" w:hAnsi="宋体" w:cs="宋体"/>
      <w:kern w:val="0"/>
      <w:sz w:val="20"/>
    </w:rPr>
  </w:style>
  <w:style w:type="paragraph" w:customStyle="1" w:styleId="765">
    <w:name w:val="版本控制标题"/>
    <w:basedOn w:val="1"/>
    <w:uiPriority w:val="0"/>
    <w:pPr>
      <w:spacing w:beforeLines="0" w:after="156"/>
    </w:pPr>
    <w:rPr>
      <w:rFonts w:cs="宋体"/>
      <w:b/>
      <w:bCs/>
      <w:sz w:val="24"/>
    </w:rPr>
  </w:style>
  <w:style w:type="paragraph" w:customStyle="1" w:styleId="766">
    <w:name w:val="其他标准称谓"/>
    <w:uiPriority w:val="0"/>
    <w:pPr>
      <w:spacing w:line="0" w:lineRule="atLeast"/>
      <w:jc w:val="distribute"/>
    </w:pPr>
    <w:rPr>
      <w:rFonts w:ascii="黑体" w:hAnsi="宋体" w:eastAsia="黑体"/>
      <w:sz w:val="52"/>
      <w:lang w:val="en-US" w:eastAsia="zh-CN" w:bidi="ar-SA"/>
    </w:rPr>
  </w:style>
  <w:style w:type="paragraph" w:customStyle="1" w:styleId="767">
    <w:name w:val="样式5"/>
    <w:basedOn w:val="11"/>
    <w:next w:val="1"/>
    <w:uiPriority w:val="0"/>
    <w:pPr>
      <w:widowControl w:val="0"/>
      <w:tabs>
        <w:tab w:val="left" w:pos="709"/>
        <w:tab w:val="clear" w:pos="1296"/>
      </w:tabs>
      <w:overflowPunct/>
      <w:adjustRightInd/>
      <w:snapToGrid/>
      <w:spacing w:beforeLines="40" w:afterLines="40" w:line="319" w:lineRule="auto"/>
      <w:ind w:left="709" w:hanging="709"/>
      <w:jc w:val="both"/>
      <w:textAlignment w:val="auto"/>
    </w:pPr>
    <w:rPr>
      <w:rFonts w:ascii="宋体" w:hAnsi="宋体"/>
      <w:b/>
      <w:spacing w:val="0"/>
      <w:kern w:val="2"/>
      <w:szCs w:val="24"/>
    </w:rPr>
  </w:style>
  <w:style w:type="paragraph" w:customStyle="1" w:styleId="768">
    <w:name w:val="Char Char2 Char Char Char Char Char Char Char Char"/>
    <w:basedOn w:val="1"/>
    <w:uiPriority w:val="0"/>
    <w:pPr>
      <w:spacing w:beforeLines="40" w:afterLines="40"/>
    </w:pPr>
    <w:rPr>
      <w:rFonts w:ascii="Tahoma" w:hAnsi="Tahoma"/>
      <w:sz w:val="24"/>
    </w:rPr>
  </w:style>
  <w:style w:type="paragraph" w:customStyle="1" w:styleId="769">
    <w:name w:val="Char Char5 Char Char Char Char1"/>
    <w:basedOn w:val="1"/>
    <w:uiPriority w:val="0"/>
    <w:pPr>
      <w:spacing w:beforeLines="0" w:line="360" w:lineRule="auto"/>
    </w:pPr>
    <w:rPr>
      <w:rFonts w:ascii="Tahoma" w:hAnsi="Tahoma"/>
      <w:sz w:val="36"/>
      <w:szCs w:val="36"/>
    </w:rPr>
  </w:style>
  <w:style w:type="paragraph" w:customStyle="1" w:styleId="770">
    <w:name w:val="样式 标题 3 + 四号"/>
    <w:basedOn w:val="7"/>
    <w:uiPriority w:val="0"/>
    <w:pPr>
      <w:tabs>
        <w:tab w:val="left" w:pos="720"/>
      </w:tabs>
      <w:spacing w:line="416" w:lineRule="auto"/>
      <w:ind w:left="720" w:hanging="720"/>
    </w:pPr>
    <w:rPr>
      <w:rFonts w:eastAsia="黑体"/>
      <w:b w:val="0"/>
      <w:sz w:val="28"/>
    </w:rPr>
  </w:style>
  <w:style w:type="paragraph" w:customStyle="1" w:styleId="771">
    <w:name w:val="xl62"/>
    <w:basedOn w:val="1"/>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rPr>
  </w:style>
  <w:style w:type="paragraph" w:customStyle="1" w:styleId="772">
    <w:name w:val="样式 标题 4 + 段后: 0.5 行"/>
    <w:basedOn w:val="8"/>
    <w:uiPriority w:val="0"/>
    <w:pPr>
      <w:keepLines w:val="0"/>
      <w:tabs>
        <w:tab w:val="left" w:pos="864"/>
      </w:tabs>
      <w:spacing w:before="120" w:afterLines="50" w:line="240" w:lineRule="auto"/>
      <w:ind w:left="864" w:hanging="864"/>
      <w:jc w:val="left"/>
    </w:pPr>
    <w:rPr>
      <w:rFonts w:ascii="宋体" w:hAnsi="Times New Roman" w:eastAsia="宋体" w:cs="宋体"/>
      <w:snapToGrid w:val="0"/>
      <w:kern w:val="0"/>
      <w:sz w:val="21"/>
      <w:szCs w:val="20"/>
    </w:rPr>
  </w:style>
  <w:style w:type="paragraph" w:customStyle="1" w:styleId="773">
    <w:name w:val="mod_selection1"/>
    <w:basedOn w:val="1"/>
    <w:uiPriority w:val="0"/>
    <w:pPr>
      <w:widowControl/>
      <w:spacing w:beforeLines="0"/>
      <w:ind w:left="75"/>
      <w:jc w:val="left"/>
    </w:pPr>
    <w:rPr>
      <w:rFonts w:ascii="Arial" w:hAnsi="Arial" w:cs="Arial"/>
      <w:b/>
      <w:bCs/>
      <w:kern w:val="0"/>
      <w:sz w:val="20"/>
    </w:rPr>
  </w:style>
  <w:style w:type="paragraph" w:customStyle="1" w:styleId="774">
    <w:name w:val="ul"/>
    <w:basedOn w:val="1"/>
    <w:uiPriority w:val="0"/>
    <w:pPr>
      <w:widowControl/>
      <w:numPr>
        <w:ilvl w:val="0"/>
        <w:numId w:val="2"/>
      </w:numPr>
      <w:spacing w:beforeLines="0" w:line="360" w:lineRule="auto"/>
    </w:pPr>
    <w:rPr>
      <w:kern w:val="0"/>
      <w:sz w:val="24"/>
      <w:szCs w:val="24"/>
    </w:rPr>
  </w:style>
  <w:style w:type="paragraph" w:customStyle="1" w:styleId="775">
    <w:name w:val="段落内容"/>
    <w:basedOn w:val="1"/>
    <w:uiPriority w:val="0"/>
    <w:pPr>
      <w:spacing w:beforeLines="0" w:afterLines="50"/>
      <w:ind w:firstLine="560" w:firstLineChars="200"/>
    </w:pPr>
    <w:rPr>
      <w:rFonts w:cs="宋体"/>
      <w:sz w:val="28"/>
    </w:rPr>
  </w:style>
  <w:style w:type="paragraph" w:customStyle="1" w:styleId="776">
    <w:name w:val="Char Char1 Char Char Char Char Char Char Char Char1"/>
    <w:basedOn w:val="1"/>
    <w:uiPriority w:val="0"/>
    <w:pPr>
      <w:widowControl/>
      <w:spacing w:beforeLines="0" w:after="160" w:line="240" w:lineRule="exact"/>
      <w:jc w:val="left"/>
    </w:pPr>
    <w:rPr>
      <w:rFonts w:ascii="Verdana" w:hAnsi="Verdana"/>
      <w:kern w:val="0"/>
      <w:sz w:val="20"/>
      <w:lang w:eastAsia="en-US"/>
    </w:rPr>
  </w:style>
  <w:style w:type="paragraph" w:customStyle="1" w:styleId="777">
    <w:name w:val="Char Char5 Char Char Char Char Char Char Char Char Char Char Char Char Char Char Char Char Char Char1"/>
    <w:basedOn w:val="1"/>
    <w:uiPriority w:val="0"/>
    <w:pPr>
      <w:spacing w:beforeLines="0" w:line="360" w:lineRule="auto"/>
    </w:pPr>
    <w:rPr>
      <w:rFonts w:ascii="Tahoma" w:hAnsi="Tahoma"/>
      <w:sz w:val="36"/>
      <w:szCs w:val="36"/>
    </w:rPr>
  </w:style>
  <w:style w:type="paragraph" w:customStyle="1" w:styleId="778">
    <w:name w:val="Char Char Char Char Char Char Char Char Char Char Char Char1 Char1"/>
    <w:basedOn w:val="1"/>
    <w:uiPriority w:val="0"/>
    <w:pPr>
      <w:spacing w:beforeLines="0"/>
    </w:pPr>
    <w:rPr>
      <w:rFonts w:ascii="Tahoma" w:hAnsi="Tahoma" w:cs="仿宋_GB2312"/>
      <w:sz w:val="24"/>
    </w:rPr>
  </w:style>
  <w:style w:type="paragraph" w:customStyle="1" w:styleId="779">
    <w:name w:val="样式 样式 正文首行缩进 + 小四 首行缩进:  1 字符 + 首行缩进:  2 字符"/>
    <w:basedOn w:val="780"/>
    <w:uiPriority w:val="0"/>
    <w:pPr>
      <w:spacing w:line="360" w:lineRule="auto"/>
    </w:pPr>
  </w:style>
  <w:style w:type="paragraph" w:customStyle="1" w:styleId="780">
    <w:name w:val="样式 正文首行缩进 + 小四 首行缩进:  1 字符"/>
    <w:basedOn w:val="87"/>
    <w:uiPriority w:val="0"/>
    <w:pPr>
      <w:spacing w:beforeLines="40" w:afterLines="40"/>
      <w:ind w:firstLine="200" w:firstLineChars="200"/>
    </w:pPr>
    <w:rPr>
      <w:rFonts w:cs="宋体"/>
      <w:sz w:val="24"/>
      <w:szCs w:val="20"/>
    </w:rPr>
  </w:style>
  <w:style w:type="paragraph" w:customStyle="1" w:styleId="781">
    <w:name w:val="Char Char Char Char Char"/>
    <w:basedOn w:val="1"/>
    <w:uiPriority w:val="0"/>
    <w:pPr>
      <w:spacing w:beforeLines="0"/>
      <w:ind w:firstLine="360" w:firstLineChars="150"/>
    </w:pPr>
    <w:rPr>
      <w:rFonts w:ascii="Tahoma" w:hAnsi="Tahoma"/>
      <w:sz w:val="24"/>
    </w:rPr>
  </w:style>
  <w:style w:type="paragraph" w:customStyle="1" w:styleId="782">
    <w:name w:val="color000000bg"/>
    <w:basedOn w:val="1"/>
    <w:uiPriority w:val="0"/>
    <w:pPr>
      <w:widowControl/>
      <w:shd w:val="clear" w:color="auto" w:fill="000000"/>
      <w:spacing w:beforeLines="40" w:afterLines="40"/>
      <w:jc w:val="left"/>
    </w:pPr>
    <w:rPr>
      <w:rFonts w:ascii="宋体" w:hAnsi="宋体" w:cs="宋体"/>
      <w:color w:val="000000"/>
      <w:kern w:val="0"/>
      <w:sz w:val="24"/>
      <w:szCs w:val="24"/>
    </w:rPr>
  </w:style>
  <w:style w:type="paragraph" w:customStyle="1" w:styleId="783">
    <w:name w:val="数字编号列项（二级）"/>
    <w:uiPriority w:val="0"/>
    <w:pPr>
      <w:ind w:left="1260" w:leftChars="400" w:hanging="420" w:hangingChars="200"/>
      <w:jc w:val="both"/>
    </w:pPr>
    <w:rPr>
      <w:rFonts w:ascii="宋体"/>
      <w:sz w:val="21"/>
      <w:lang w:val="en-US" w:eastAsia="zh-CN" w:bidi="ar-SA"/>
    </w:rPr>
  </w:style>
  <w:style w:type="paragraph" w:customStyle="1" w:styleId="784">
    <w:name w:val="Char32"/>
    <w:basedOn w:val="1"/>
    <w:uiPriority w:val="0"/>
    <w:pPr>
      <w:adjustRightInd w:val="0"/>
      <w:spacing w:beforeLines="0" w:line="360" w:lineRule="atLeast"/>
      <w:textAlignment w:val="baseline"/>
    </w:pPr>
    <w:rPr>
      <w:rFonts w:ascii="宋体" w:hAnsi="宋体"/>
      <w:b/>
      <w:kern w:val="0"/>
      <w:sz w:val="28"/>
      <w:szCs w:val="28"/>
    </w:rPr>
  </w:style>
  <w:style w:type="paragraph" w:customStyle="1" w:styleId="785">
    <w:name w:val="文本框文字"/>
    <w:basedOn w:val="36"/>
    <w:uiPriority w:val="0"/>
    <w:pPr>
      <w:adjustRightInd w:val="0"/>
      <w:snapToGrid w:val="0"/>
      <w:spacing w:beforeLines="40" w:afterLines="40"/>
    </w:pPr>
    <w:rPr>
      <w:rFonts w:cs="Angsana New"/>
      <w:sz w:val="24"/>
      <w:szCs w:val="24"/>
    </w:rPr>
  </w:style>
  <w:style w:type="paragraph" w:customStyle="1" w:styleId="786">
    <w:name w:val="CM14"/>
    <w:basedOn w:val="787"/>
    <w:next w:val="787"/>
    <w:uiPriority w:val="0"/>
    <w:pPr>
      <w:spacing w:after="68"/>
    </w:pPr>
    <w:rPr>
      <w:rFonts w:ascii="FHLHE E+ Futura Bk" w:eastAsia="FHLHE E+ Futura Bk"/>
      <w:color w:val="auto"/>
    </w:rPr>
  </w:style>
  <w:style w:type="paragraph" w:customStyle="1" w:styleId="787">
    <w:name w:val="Default"/>
    <w:uiPriority w:val="0"/>
    <w:pPr>
      <w:widowControl w:val="0"/>
      <w:autoSpaceDE w:val="0"/>
      <w:autoSpaceDN w:val="0"/>
      <w:adjustRightInd w:val="0"/>
    </w:pPr>
    <w:rPr>
      <w:color w:val="000000"/>
      <w:sz w:val="24"/>
      <w:szCs w:val="24"/>
      <w:lang w:val="en-US" w:eastAsia="zh-CN" w:bidi="ar-SA"/>
    </w:rPr>
  </w:style>
  <w:style w:type="paragraph" w:customStyle="1" w:styleId="788">
    <w:name w:val="样式 目录 3 + 段前: 0.2 行 段后: 0.2 行"/>
    <w:basedOn w:val="45"/>
    <w:uiPriority w:val="0"/>
    <w:pPr>
      <w:tabs>
        <w:tab w:val="left" w:pos="900"/>
        <w:tab w:val="left" w:pos="1080"/>
      </w:tabs>
      <w:spacing w:beforeLines="40" w:afterLines="40" w:line="300" w:lineRule="auto"/>
      <w:ind w:left="482" w:leftChars="0" w:firstLine="180"/>
      <w:jc w:val="left"/>
    </w:pPr>
    <w:rPr>
      <w:rFonts w:ascii="Times New Roman" w:hAnsi="Times New Roman" w:cs="宋体"/>
      <w:iCs/>
      <w:szCs w:val="21"/>
      <w:lang w:val="en-US" w:eastAsia="zh-CN"/>
    </w:rPr>
  </w:style>
  <w:style w:type="paragraph" w:customStyle="1" w:styleId="789">
    <w:name w:val="countryind"/>
    <w:basedOn w:val="1"/>
    <w:uiPriority w:val="0"/>
    <w:pPr>
      <w:widowControl/>
      <w:spacing w:beforeLines="40" w:afterLines="40"/>
      <w:jc w:val="left"/>
    </w:pPr>
    <w:rPr>
      <w:rFonts w:ascii="宋体" w:hAnsi="宋体" w:cs="宋体"/>
      <w:color w:val="333333"/>
      <w:kern w:val="0"/>
      <w:sz w:val="24"/>
      <w:szCs w:val="24"/>
    </w:rPr>
  </w:style>
  <w:style w:type="paragraph" w:customStyle="1" w:styleId="790">
    <w:name w:val="样式 样式 小四 行距: 1.5 倍行距 + 首行缩进:  2 字符"/>
    <w:basedOn w:val="1"/>
    <w:uiPriority w:val="0"/>
    <w:pPr>
      <w:spacing w:beforeLines="0" w:line="360" w:lineRule="auto"/>
      <w:ind w:firstLine="480" w:firstLineChars="200"/>
    </w:pPr>
    <w:rPr>
      <w:rFonts w:ascii="Arial" w:hAnsi="Arial" w:cs="宋体"/>
      <w:sz w:val="24"/>
      <w:szCs w:val="24"/>
    </w:rPr>
  </w:style>
  <w:style w:type="paragraph" w:customStyle="1" w:styleId="791">
    <w:name w:val="*Heading 1"/>
    <w:basedOn w:val="1"/>
    <w:next w:val="1"/>
    <w:uiPriority w:val="0"/>
    <w:pPr>
      <w:keepNext/>
      <w:keepLines/>
      <w:widowControl/>
      <w:tabs>
        <w:tab w:val="left" w:pos="780"/>
        <w:tab w:val="left" w:pos="1134"/>
      </w:tabs>
      <w:spacing w:beforeLines="0" w:after="120" w:line="360" w:lineRule="auto"/>
      <w:ind w:left="1134" w:hanging="1134"/>
      <w:jc w:val="left"/>
      <w:outlineLvl w:val="0"/>
    </w:pPr>
    <w:rPr>
      <w:b/>
      <w:iCs/>
      <w:snapToGrid w:val="0"/>
      <w:color w:val="000000"/>
      <w:kern w:val="0"/>
      <w:sz w:val="36"/>
      <w:szCs w:val="36"/>
      <w:lang w:val="en-US" w:eastAsia="zh-CN"/>
    </w:rPr>
  </w:style>
  <w:style w:type="paragraph" w:customStyle="1" w:styleId="792">
    <w:name w:val="Char Char3 Char Char Char Char Char Char Char Char Char Char Char Char"/>
    <w:basedOn w:val="1"/>
    <w:uiPriority w:val="0"/>
    <w:pPr>
      <w:spacing w:beforeLines="40" w:afterLines="40" w:line="360" w:lineRule="auto"/>
    </w:pPr>
    <w:rPr>
      <w:rFonts w:ascii="Tahoma" w:hAnsi="Tahoma"/>
      <w:sz w:val="36"/>
      <w:szCs w:val="36"/>
    </w:rPr>
  </w:style>
  <w:style w:type="paragraph" w:customStyle="1" w:styleId="793">
    <w:name w:val="color666666"/>
    <w:basedOn w:val="1"/>
    <w:uiPriority w:val="0"/>
    <w:pPr>
      <w:widowControl/>
      <w:spacing w:beforeLines="40" w:afterLines="40"/>
      <w:jc w:val="left"/>
    </w:pPr>
    <w:rPr>
      <w:rFonts w:ascii="宋体" w:hAnsi="宋体" w:cs="宋体"/>
      <w:color w:val="666666"/>
      <w:kern w:val="0"/>
      <w:sz w:val="24"/>
      <w:szCs w:val="24"/>
    </w:rPr>
  </w:style>
  <w:style w:type="paragraph" w:customStyle="1" w:styleId="794">
    <w:name w:val="表项"/>
    <w:next w:val="735"/>
    <w:uiPriority w:val="0"/>
    <w:pPr>
      <w:keepNext/>
      <w:spacing w:beforeLines="40" w:afterLines="40" w:line="300" w:lineRule="auto"/>
      <w:jc w:val="center"/>
    </w:pPr>
    <w:rPr>
      <w:rFonts w:ascii="Arial" w:hAnsi="Arial" w:eastAsia="黑体"/>
      <w:sz w:val="21"/>
      <w:lang w:val="en-US" w:eastAsia="zh-CN" w:bidi="ar-SA"/>
    </w:rPr>
  </w:style>
  <w:style w:type="paragraph" w:customStyle="1" w:styleId="795">
    <w:name w:val="Char4 Char Char Char Char Char"/>
    <w:basedOn w:val="1"/>
    <w:uiPriority w:val="0"/>
    <w:pPr>
      <w:spacing w:beforeLines="0" w:line="360" w:lineRule="auto"/>
    </w:pPr>
    <w:rPr>
      <w:rFonts w:ascii="Tahoma" w:hAnsi="Tahoma"/>
      <w:sz w:val="36"/>
      <w:szCs w:val="36"/>
    </w:rPr>
  </w:style>
  <w:style w:type="paragraph" w:customStyle="1" w:styleId="796">
    <w:name w:val="Char Char Char Char Char Char Char Char2"/>
    <w:basedOn w:val="1"/>
    <w:uiPriority w:val="0"/>
    <w:pPr>
      <w:widowControl/>
      <w:spacing w:beforeLines="0" w:after="160" w:line="240" w:lineRule="exact"/>
      <w:jc w:val="left"/>
    </w:pPr>
    <w:rPr>
      <w:rFonts w:ascii="Verdana" w:hAnsi="Verdana"/>
      <w:kern w:val="0"/>
      <w:sz w:val="20"/>
      <w:lang w:eastAsia="en-US"/>
    </w:rPr>
  </w:style>
  <w:style w:type="paragraph" w:customStyle="1" w:styleId="797">
    <w:name w:val="正文--表格内正文"/>
    <w:basedOn w:val="1"/>
    <w:uiPriority w:val="0"/>
    <w:pPr>
      <w:spacing w:before="156" w:line="0" w:lineRule="atLeast"/>
      <w:jc w:val="center"/>
    </w:pPr>
    <w:rPr>
      <w:rFonts w:ascii="宋体" w:hAnsi="宋体"/>
      <w:sz w:val="24"/>
      <w:szCs w:val="24"/>
    </w:rPr>
  </w:style>
  <w:style w:type="paragraph" w:customStyle="1" w:styleId="798">
    <w:name w:val="模板普通正文"/>
    <w:basedOn w:val="37"/>
    <w:uiPriority w:val="0"/>
    <w:pPr>
      <w:spacing w:before="156" w:after="10" w:line="360" w:lineRule="auto"/>
      <w:ind w:left="0" w:leftChars="0" w:firstLine="490" w:firstLineChars="175"/>
      <w:jc w:val="left"/>
    </w:pPr>
    <w:rPr>
      <w:sz w:val="24"/>
      <w:szCs w:val="24"/>
    </w:rPr>
  </w:style>
  <w:style w:type="paragraph" w:customStyle="1" w:styleId="799">
    <w:name w:val="段落正文"/>
    <w:basedOn w:val="1"/>
    <w:uiPriority w:val="0"/>
    <w:pPr>
      <w:spacing w:before="156" w:line="360" w:lineRule="atLeast"/>
      <w:ind w:left="100" w:leftChars="100" w:firstLine="200" w:firstLineChars="200"/>
    </w:pPr>
    <w:rPr>
      <w:spacing w:val="2"/>
      <w:sz w:val="24"/>
    </w:rPr>
  </w:style>
  <w:style w:type="paragraph" w:customStyle="1" w:styleId="800">
    <w:name w:val="样式3"/>
    <w:basedOn w:val="1"/>
    <w:uiPriority w:val="0"/>
    <w:pPr>
      <w:spacing w:beforeLines="0" w:line="440" w:lineRule="exact"/>
      <w:ind w:firstLine="539"/>
    </w:pPr>
  </w:style>
  <w:style w:type="paragraph" w:customStyle="1" w:styleId="801">
    <w:name w:val="样式 标题 1章节第一层h1H"/>
    <w:basedOn w:val="4"/>
    <w:uiPriority w:val="0"/>
    <w:pPr>
      <w:keepNext w:val="0"/>
      <w:keepLines w:val="0"/>
      <w:tabs>
        <w:tab w:val="clear" w:pos="360"/>
        <w:tab w:val="clear" w:pos="432"/>
      </w:tabs>
      <w:autoSpaceDE w:val="0"/>
      <w:autoSpaceDN w:val="0"/>
      <w:adjustRightInd w:val="0"/>
      <w:spacing w:after="0" w:line="240" w:lineRule="auto"/>
      <w:ind w:left="0" w:firstLine="0"/>
      <w:jc w:val="left"/>
      <w:outlineLvl w:val="9"/>
    </w:pPr>
    <w:rPr>
      <w:rFonts w:ascii="Times New Roman" w:hAnsi="Times New Roman"/>
      <w:kern w:val="0"/>
      <w:sz w:val="52"/>
      <w:szCs w:val="52"/>
      <w:lang w:val="zh-CN"/>
    </w:rPr>
  </w:style>
  <w:style w:type="paragraph" w:customStyle="1" w:styleId="802">
    <w:name w:val="xl60"/>
    <w:basedOn w:val="1"/>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rPr>
  </w:style>
  <w:style w:type="paragraph" w:customStyle="1" w:styleId="803">
    <w:name w:val="封面标准文稿编辑信息"/>
    <w:uiPriority w:val="0"/>
    <w:pPr>
      <w:spacing w:before="180" w:line="180" w:lineRule="exact"/>
      <w:jc w:val="center"/>
    </w:pPr>
    <w:rPr>
      <w:rFonts w:ascii="宋体"/>
      <w:sz w:val="21"/>
      <w:lang w:val="en-US" w:eastAsia="zh-CN" w:bidi="ar-SA"/>
    </w:rPr>
  </w:style>
  <w:style w:type="paragraph" w:customStyle="1" w:styleId="804">
    <w:name w:val="Char3 Char Char1"/>
    <w:basedOn w:val="1"/>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805">
    <w:name w:val="CM66"/>
    <w:basedOn w:val="1"/>
    <w:next w:val="1"/>
    <w:uiPriority w:val="0"/>
    <w:pPr>
      <w:autoSpaceDE w:val="0"/>
      <w:autoSpaceDN w:val="0"/>
      <w:adjustRightInd w:val="0"/>
      <w:jc w:val="left"/>
    </w:pPr>
    <w:rPr>
      <w:rFonts w:ascii="仿宋_GB2312" w:eastAsia="仿宋_GB2312"/>
      <w:kern w:val="0"/>
      <w:sz w:val="24"/>
      <w:szCs w:val="24"/>
    </w:rPr>
  </w:style>
  <w:style w:type="paragraph" w:customStyle="1" w:styleId="806">
    <w:name w:val="xl44"/>
    <w:basedOn w:val="1"/>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4"/>
      <w:szCs w:val="21"/>
    </w:rPr>
  </w:style>
  <w:style w:type="paragraph" w:customStyle="1" w:styleId="807">
    <w:name w:val="Date2"/>
    <w:basedOn w:val="1"/>
    <w:next w:val="1"/>
    <w:uiPriority w:val="0"/>
    <w:pPr>
      <w:adjustRightInd w:val="0"/>
      <w:spacing w:beforeLines="40" w:afterLines="40" w:line="312" w:lineRule="atLeast"/>
    </w:pPr>
    <w:rPr>
      <w:kern w:val="0"/>
      <w:sz w:val="24"/>
    </w:rPr>
  </w:style>
  <w:style w:type="paragraph" w:customStyle="1" w:styleId="808">
    <w:name w:val="a样式"/>
    <w:basedOn w:val="52"/>
    <w:uiPriority w:val="0"/>
    <w:pPr>
      <w:spacing w:beforeLines="40" w:afterLines="40" w:line="300" w:lineRule="auto"/>
      <w:ind w:left="0" w:leftChars="0" w:firstLine="200" w:firstLineChars="200"/>
    </w:pPr>
    <w:rPr>
      <w:rFonts w:ascii="宋体" w:hAnsi="宋体"/>
      <w:color w:val="000000"/>
      <w:sz w:val="24"/>
      <w:szCs w:val="24"/>
    </w:rPr>
  </w:style>
  <w:style w:type="paragraph" w:customStyle="1" w:styleId="809">
    <w:name w:val="样式1-2"/>
    <w:basedOn w:val="810"/>
    <w:uiPriority w:val="0"/>
  </w:style>
  <w:style w:type="paragraph" w:customStyle="1" w:styleId="810">
    <w:name w:val="表格1-1"/>
    <w:basedOn w:val="1"/>
    <w:uiPriority w:val="0"/>
    <w:pPr>
      <w:spacing w:beforeLines="40" w:afterLines="40"/>
    </w:pPr>
  </w:style>
  <w:style w:type="paragraph" w:customStyle="1" w:styleId="811">
    <w:name w:val="样式 标题 4Chapter X.X.X.X. + 段后: 0.5 行1"/>
    <w:basedOn w:val="772"/>
    <w:uiPriority w:val="0"/>
    <w:pPr>
      <w:spacing w:afterLines="0"/>
    </w:pPr>
  </w:style>
  <w:style w:type="paragraph" w:customStyle="1" w:styleId="812">
    <w:name w:val="金宏发行正文 Char"/>
    <w:basedOn w:val="1"/>
    <w:uiPriority w:val="0"/>
    <w:pPr>
      <w:spacing w:beforeLines="0" w:line="500" w:lineRule="exact"/>
      <w:ind w:firstLine="560" w:firstLineChars="200"/>
    </w:pPr>
    <w:rPr>
      <w:rFonts w:eastAsia="仿宋_GB2312"/>
      <w:sz w:val="28"/>
    </w:rPr>
  </w:style>
  <w:style w:type="paragraph" w:customStyle="1" w:styleId="813">
    <w:name w:val="Char2 Char Char Char Char Char Char1"/>
    <w:basedOn w:val="1"/>
    <w:uiPriority w:val="0"/>
    <w:pPr>
      <w:spacing w:beforeLines="40" w:afterLines="40"/>
    </w:pPr>
    <w:rPr>
      <w:rFonts w:ascii="仿宋_GB2312"/>
      <w:b/>
      <w:sz w:val="30"/>
      <w:szCs w:val="32"/>
    </w:rPr>
  </w:style>
  <w:style w:type="paragraph" w:customStyle="1" w:styleId="814">
    <w:name w:val="xl109"/>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815">
    <w:name w:val="标题 38"/>
    <w:basedOn w:val="1"/>
    <w:uiPriority w:val="0"/>
    <w:pPr>
      <w:adjustRightInd w:val="0"/>
      <w:snapToGrid w:val="0"/>
      <w:spacing w:beforeLines="0"/>
      <w:ind w:left="-2" w:leftChars="-1"/>
    </w:pPr>
    <w:rPr>
      <w:rFonts w:ascii="Arial" w:hAnsi="Arial" w:cs="Arial"/>
      <w:szCs w:val="24"/>
    </w:rPr>
  </w:style>
  <w:style w:type="paragraph" w:customStyle="1" w:styleId="816">
    <w:name w:val="Plain Text1"/>
    <w:basedOn w:val="1"/>
    <w:uiPriority w:val="0"/>
    <w:pPr>
      <w:autoSpaceDE w:val="0"/>
      <w:autoSpaceDN w:val="0"/>
      <w:adjustRightInd w:val="0"/>
      <w:spacing w:beforeLines="0" w:line="360" w:lineRule="auto"/>
    </w:pPr>
    <w:rPr>
      <w:rFonts w:hint="eastAsia" w:ascii="宋体" w:hAnsi="宋体"/>
      <w:sz w:val="24"/>
    </w:rPr>
  </w:style>
  <w:style w:type="paragraph" w:customStyle="1" w:styleId="817">
    <w:name w:val="小节标题"/>
    <w:basedOn w:val="1"/>
    <w:uiPriority w:val="0"/>
    <w:pPr>
      <w:autoSpaceDE w:val="0"/>
      <w:autoSpaceDN w:val="0"/>
      <w:adjustRightInd w:val="0"/>
      <w:spacing w:before="175" w:beforeLines="0" w:after="102" w:line="351" w:lineRule="atLeast"/>
      <w:ind w:firstLine="200" w:firstLineChars="200"/>
    </w:pPr>
    <w:rPr>
      <w:color w:val="000000"/>
      <w:kern w:val="0"/>
      <w:szCs w:val="21"/>
    </w:rPr>
  </w:style>
  <w:style w:type="paragraph" w:customStyle="1" w:styleId="818">
    <w:name w:val="表格文字"/>
    <w:basedOn w:val="1"/>
    <w:uiPriority w:val="0"/>
    <w:pPr>
      <w:spacing w:beforeLines="0"/>
      <w:jc w:val="left"/>
      <w:textAlignment w:val="top"/>
    </w:pPr>
    <w:rPr>
      <w:sz w:val="18"/>
      <w:szCs w:val="24"/>
    </w:rPr>
  </w:style>
  <w:style w:type="paragraph" w:customStyle="1" w:styleId="819">
    <w:name w:val="xl122"/>
    <w:basedOn w:val="1"/>
    <w:uiPriority w:val="0"/>
    <w:pPr>
      <w:widowControl/>
      <w:pBdr>
        <w:top w:val="single" w:color="auto" w:sz="4" w:space="0"/>
        <w:left w:val="single" w:color="auto" w:sz="4" w:space="0"/>
        <w:bottom w:val="single" w:color="auto" w:sz="4" w:space="0"/>
      </w:pBdr>
      <w:shd w:val="clear" w:color="000000" w:fill="C0C0C0"/>
      <w:spacing w:beforeLines="0" w:beforeAutospacing="1" w:after="100" w:afterAutospacing="1"/>
      <w:jc w:val="center"/>
    </w:pPr>
    <w:rPr>
      <w:rFonts w:ascii="宋体" w:hAnsi="宋体" w:cs="宋体"/>
      <w:kern w:val="0"/>
      <w:sz w:val="20"/>
    </w:rPr>
  </w:style>
  <w:style w:type="paragraph" w:customStyle="1" w:styleId="820">
    <w:name w:val="Char Char Char Char Char Char Char1 Char Char Char Char Char Char Char2"/>
    <w:basedOn w:val="28"/>
    <w:next w:val="1"/>
    <w:semiHidden/>
    <w:uiPriority w:val="0"/>
    <w:pPr>
      <w:autoSpaceDE w:val="0"/>
      <w:autoSpaceDN w:val="0"/>
      <w:spacing w:beforeLines="0"/>
    </w:pPr>
    <w:rPr>
      <w:rFonts w:ascii="Tahoma" w:hAnsi="Tahoma"/>
      <w:kern w:val="2"/>
      <w:sz w:val="24"/>
    </w:rPr>
  </w:style>
  <w:style w:type="paragraph" w:customStyle="1" w:styleId="821">
    <w:name w:val="leveld"/>
    <w:basedOn w:val="1"/>
    <w:uiPriority w:val="0"/>
    <w:pPr>
      <w:widowControl/>
      <w:pBdr>
        <w:bottom w:val="single" w:color="0066FF" w:sz="12" w:space="1"/>
      </w:pBdr>
      <w:spacing w:beforeLines="40" w:afterLines="40"/>
      <w:jc w:val="left"/>
    </w:pPr>
    <w:rPr>
      <w:rFonts w:ascii="宋体" w:hAnsi="宋体" w:cs="宋体"/>
      <w:b/>
      <w:bCs/>
      <w:color w:val="000000"/>
      <w:kern w:val="0"/>
      <w:sz w:val="24"/>
      <w:szCs w:val="24"/>
    </w:rPr>
  </w:style>
  <w:style w:type="paragraph" w:customStyle="1" w:styleId="822">
    <w:name w:val="表格正文"/>
    <w:basedOn w:val="1"/>
    <w:uiPriority w:val="0"/>
    <w:pPr>
      <w:adjustRightInd w:val="0"/>
      <w:snapToGrid w:val="0"/>
      <w:spacing w:beforeLines="0" w:after="60"/>
      <w:jc w:val="center"/>
      <w:textAlignment w:val="baseline"/>
    </w:pPr>
    <w:rPr>
      <w:kern w:val="0"/>
      <w:sz w:val="24"/>
    </w:rPr>
  </w:style>
  <w:style w:type="paragraph" w:customStyle="1" w:styleId="823">
    <w:name w:val="xl70"/>
    <w:basedOn w:val="1"/>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rPr>
  </w:style>
  <w:style w:type="paragraph" w:customStyle="1" w:styleId="824">
    <w:name w:val="text"/>
    <w:basedOn w:val="1"/>
    <w:uiPriority w:val="0"/>
    <w:pPr>
      <w:adjustRightInd w:val="0"/>
      <w:spacing w:beforeLines="0" w:line="360" w:lineRule="auto"/>
      <w:ind w:firstLine="425"/>
      <w:jc w:val="left"/>
      <w:textAlignment w:val="baseline"/>
    </w:pPr>
    <w:rPr>
      <w:rFonts w:ascii="宋体" w:hAnsi="Arial" w:cs="Arial"/>
      <w:bCs/>
      <w:kern w:val="0"/>
      <w:sz w:val="26"/>
      <w:szCs w:val="32"/>
      <w:lang w:val="en-US" w:eastAsia="zh-CN"/>
    </w:rPr>
  </w:style>
  <w:style w:type="paragraph" w:customStyle="1" w:styleId="825">
    <w:name w:val="内部地址"/>
    <w:basedOn w:val="1"/>
    <w:uiPriority w:val="0"/>
    <w:pPr>
      <w:widowControl/>
      <w:adjustRightInd w:val="0"/>
      <w:spacing w:beforeLines="0" w:line="160" w:lineRule="atLeast"/>
      <w:jc w:val="left"/>
      <w:textAlignment w:val="baseline"/>
    </w:pPr>
    <w:rPr>
      <w:rFonts w:ascii="Arial" w:hAnsi="Arial"/>
      <w:spacing w:val="-5"/>
      <w:kern w:val="0"/>
      <w:sz w:val="20"/>
    </w:rPr>
  </w:style>
  <w:style w:type="paragraph" w:customStyle="1" w:styleId="826">
    <w:name w:val="标题 5l"/>
    <w:basedOn w:val="9"/>
    <w:uiPriority w:val="0"/>
    <w:pPr>
      <w:tabs>
        <w:tab w:val="left" w:pos="0"/>
      </w:tabs>
      <w:adjustRightInd w:val="0"/>
      <w:spacing w:beforeLines="40" w:afterLines="40" w:line="376" w:lineRule="atLeast"/>
    </w:pPr>
    <w:rPr>
      <w:rFonts w:eastAsia="宋体"/>
      <w:kern w:val="0"/>
      <w:sz w:val="28"/>
      <w:szCs w:val="28"/>
      <w:lang w:val="en-US" w:eastAsia="zh-CN"/>
    </w:rPr>
  </w:style>
  <w:style w:type="paragraph" w:customStyle="1" w:styleId="827">
    <w:name w:val="Char Char Char Char Char Char Char Char Char2"/>
    <w:basedOn w:val="1"/>
    <w:uiPriority w:val="0"/>
    <w:pPr>
      <w:spacing w:beforeLines="0"/>
    </w:pPr>
    <w:rPr>
      <w:rFonts w:ascii="Tahoma" w:hAnsi="Tahoma"/>
    </w:rPr>
  </w:style>
  <w:style w:type="paragraph" w:customStyle="1" w:styleId="828">
    <w:name w:val="Company Name"/>
    <w:basedOn w:val="1"/>
    <w:next w:val="1"/>
    <w:uiPriority w:val="0"/>
    <w:pPr>
      <w:widowControl/>
      <w:adjustRightInd w:val="0"/>
      <w:snapToGrid w:val="0"/>
      <w:spacing w:beforeLines="0" w:after="60" w:line="320" w:lineRule="exact"/>
      <w:ind w:left="-2" w:leftChars="-1"/>
      <w:jc w:val="left"/>
    </w:pPr>
    <w:rPr>
      <w:rFonts w:ascii="Garamond" w:hAnsi="Garamond" w:cs="Arial"/>
      <w:caps/>
      <w:kern w:val="36"/>
      <w:sz w:val="38"/>
      <w:lang w:val="en-US" w:eastAsia="zh-CN"/>
    </w:rPr>
  </w:style>
  <w:style w:type="paragraph" w:customStyle="1" w:styleId="829">
    <w:name w:val="附图标题"/>
    <w:basedOn w:val="1"/>
    <w:next w:val="6"/>
    <w:uiPriority w:val="0"/>
    <w:pPr>
      <w:keepNext/>
      <w:tabs>
        <w:tab w:val="left" w:pos="1620"/>
      </w:tabs>
      <w:spacing w:beforeLines="0" w:afterLines="100"/>
      <w:ind w:left="1620" w:leftChars="600" w:hanging="360" w:hangingChars="200"/>
      <w:jc w:val="center"/>
    </w:pPr>
    <w:rPr>
      <w:rFonts w:ascii="Arial" w:hAnsi="Arial" w:eastAsia="黑体"/>
      <w:b/>
      <w:sz w:val="18"/>
      <w:szCs w:val="24"/>
    </w:rPr>
  </w:style>
  <w:style w:type="paragraph" w:customStyle="1" w:styleId="830">
    <w:name w:val="Char Char Char Char Char Char1 Char"/>
    <w:basedOn w:val="1"/>
    <w:uiPriority w:val="0"/>
    <w:pPr>
      <w:widowControl/>
      <w:spacing w:beforeLines="0" w:after="160" w:line="240" w:lineRule="exact"/>
      <w:jc w:val="left"/>
    </w:pPr>
    <w:rPr>
      <w:rFonts w:ascii="Verdana" w:hAnsi="Verdana"/>
      <w:kern w:val="0"/>
      <w:lang w:eastAsia="en-US"/>
    </w:rPr>
  </w:style>
  <w:style w:type="paragraph" w:customStyle="1" w:styleId="831">
    <w:name w:val="样式 样式 样式 标题 3Chapter X.X.X. + 段后: 0.5 行 + 段后: 0.5 行 + 段后: 0.5 行"/>
    <w:basedOn w:val="832"/>
    <w:uiPriority w:val="0"/>
    <w:pPr>
      <w:tabs>
        <w:tab w:val="left" w:pos="720"/>
        <w:tab w:val="left" w:pos="3360"/>
      </w:tabs>
      <w:spacing w:afterLines="0"/>
    </w:pPr>
  </w:style>
  <w:style w:type="paragraph" w:customStyle="1" w:styleId="832">
    <w:name w:val="样式 样式 标题 3Chapter X.X.X. + 段后: 0.5 行 + 段后: 0.5 行"/>
    <w:basedOn w:val="762"/>
    <w:uiPriority w:val="0"/>
  </w:style>
  <w:style w:type="paragraph" w:customStyle="1" w:styleId="833">
    <w:name w:val="font8"/>
    <w:basedOn w:val="1"/>
    <w:uiPriority w:val="0"/>
    <w:pPr>
      <w:widowControl/>
      <w:spacing w:beforeLines="0" w:beforeAutospacing="1" w:after="100" w:afterAutospacing="1"/>
      <w:jc w:val="left"/>
    </w:pPr>
    <w:rPr>
      <w:rFonts w:ascii="宋体" w:hAnsi="宋体" w:cs="宋体"/>
      <w:b/>
      <w:bCs/>
      <w:color w:val="000000"/>
      <w:kern w:val="0"/>
      <w:sz w:val="18"/>
      <w:szCs w:val="18"/>
    </w:rPr>
  </w:style>
  <w:style w:type="paragraph" w:customStyle="1" w:styleId="834">
    <w:name w:val="*Heading 3"/>
    <w:next w:val="1"/>
    <w:uiPriority w:val="0"/>
    <w:pPr>
      <w:keepNext/>
      <w:keepLines/>
      <w:tabs>
        <w:tab w:val="left" w:pos="1134"/>
        <w:tab w:val="left" w:pos="2160"/>
      </w:tabs>
      <w:spacing w:before="240" w:after="120" w:line="360" w:lineRule="auto"/>
      <w:ind w:left="2160" w:hanging="360"/>
      <w:outlineLvl w:val="2"/>
    </w:pPr>
    <w:rPr>
      <w:rFonts w:hAnsi="宋体"/>
      <w:b/>
      <w:bCs/>
      <w:snapToGrid w:val="0"/>
      <w:color w:val="000000"/>
      <w:sz w:val="28"/>
      <w:szCs w:val="28"/>
      <w:lang w:val="en-US" w:eastAsia="zh-CN" w:bidi="ar-SA"/>
    </w:rPr>
  </w:style>
  <w:style w:type="paragraph" w:customStyle="1" w:styleId="835">
    <w:name w:val="表文字"/>
    <w:uiPriority w:val="0"/>
    <w:rPr>
      <w:rFonts w:ascii="宋体"/>
      <w:lang w:val="en-US" w:eastAsia="zh-CN" w:bidi="ar-SA"/>
    </w:rPr>
  </w:style>
  <w:style w:type="paragraph" w:customStyle="1" w:styleId="836">
    <w:name w:val="Char Char3 Char Char Char Char Char Char Char Char Char Char Char Char2 Char Char1"/>
    <w:basedOn w:val="1"/>
    <w:uiPriority w:val="0"/>
    <w:pPr>
      <w:spacing w:beforeLines="0" w:line="360" w:lineRule="auto"/>
    </w:pPr>
    <w:rPr>
      <w:rFonts w:ascii="Tahoma" w:hAnsi="Tahoma"/>
      <w:sz w:val="36"/>
      <w:szCs w:val="36"/>
    </w:rPr>
  </w:style>
  <w:style w:type="paragraph" w:customStyle="1" w:styleId="837">
    <w:name w:val="样式 标题 3C Sub-Sub/Italich3 sub headingHead 3Head 31Head 32C..."/>
    <w:basedOn w:val="7"/>
    <w:uiPriority w:val="0"/>
    <w:pPr>
      <w:tabs>
        <w:tab w:val="left" w:pos="720"/>
      </w:tabs>
      <w:spacing w:line="360" w:lineRule="auto"/>
      <w:ind w:left="720" w:hanging="720"/>
    </w:pPr>
    <w:rPr>
      <w:rFonts w:ascii="Times New Roman" w:hAnsi="Times New Roman" w:cs="宋体"/>
      <w:bCs w:val="0"/>
    </w:rPr>
  </w:style>
  <w:style w:type="paragraph" w:customStyle="1" w:styleId="838">
    <w:name w:val="xl37"/>
    <w:basedOn w:val="1"/>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 w:val="24"/>
      <w:szCs w:val="21"/>
    </w:rPr>
  </w:style>
  <w:style w:type="paragraph" w:customStyle="1" w:styleId="839">
    <w:name w:val="S4-I-L15-U"/>
    <w:basedOn w:val="1"/>
    <w:uiPriority w:val="0"/>
    <w:pPr>
      <w:spacing w:beforeLines="0" w:line="360" w:lineRule="auto"/>
    </w:pPr>
    <w:rPr>
      <w:b/>
      <w:i/>
      <w:sz w:val="24"/>
      <w:szCs w:val="24"/>
      <w:u w:val="single"/>
    </w:rPr>
  </w:style>
  <w:style w:type="paragraph" w:customStyle="1" w:styleId="840">
    <w:name w:val="样式 标题 4 + 左 段前: 15.6 磅 段后: 15.6 磅 行距: 1.5 倍行距"/>
    <w:basedOn w:val="8"/>
    <w:uiPriority w:val="0"/>
    <w:pPr>
      <w:spacing w:before="312" w:after="312" w:line="360" w:lineRule="auto"/>
      <w:ind w:firstLine="482"/>
      <w:jc w:val="left"/>
    </w:pPr>
    <w:rPr>
      <w:rFonts w:eastAsia="仿宋" w:cs="宋体"/>
      <w:b w:val="0"/>
      <w:sz w:val="24"/>
      <w:szCs w:val="20"/>
    </w:rPr>
  </w:style>
  <w:style w:type="paragraph" w:customStyle="1" w:styleId="841">
    <w:name w:val="xl64"/>
    <w:basedOn w:val="1"/>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rPr>
  </w:style>
  <w:style w:type="paragraph" w:customStyle="1" w:styleId="842">
    <w:name w:val="Char2 Char Char Char1"/>
    <w:basedOn w:val="1"/>
    <w:uiPriority w:val="0"/>
    <w:pPr>
      <w:spacing w:beforeLines="0"/>
    </w:pPr>
    <w:rPr>
      <w:rFonts w:ascii="仿宋_GB2312"/>
      <w:b/>
      <w:sz w:val="30"/>
      <w:szCs w:val="32"/>
    </w:rPr>
  </w:style>
  <w:style w:type="paragraph" w:customStyle="1" w:styleId="843">
    <w:name w:val="Char Char1 Char Char Char Char Char Char Char Char"/>
    <w:basedOn w:val="1"/>
    <w:uiPriority w:val="0"/>
    <w:pPr>
      <w:widowControl/>
      <w:spacing w:beforeLines="0" w:after="160" w:line="240" w:lineRule="exact"/>
      <w:jc w:val="left"/>
    </w:pPr>
    <w:rPr>
      <w:rFonts w:ascii="Verdana" w:hAnsi="Verdana"/>
      <w:kern w:val="0"/>
      <w:sz w:val="20"/>
      <w:lang w:eastAsia="en-US"/>
    </w:rPr>
  </w:style>
  <w:style w:type="paragraph" w:customStyle="1" w:styleId="844">
    <w:name w:val="5级"/>
    <w:basedOn w:val="1"/>
    <w:next w:val="6"/>
    <w:uiPriority w:val="0"/>
    <w:pPr>
      <w:spacing w:beforeLines="0"/>
      <w:ind w:left="2100" w:hanging="420"/>
    </w:pPr>
    <w:rPr>
      <w:rFonts w:ascii="Calibri" w:hAnsi="Calibri" w:eastAsia="黑体"/>
      <w:kern w:val="0"/>
      <w:sz w:val="24"/>
    </w:rPr>
  </w:style>
  <w:style w:type="paragraph" w:customStyle="1" w:styleId="845">
    <w:name w:val="GW-标题4"/>
    <w:basedOn w:val="846"/>
    <w:uiPriority w:val="0"/>
    <w:pPr>
      <w:tabs>
        <w:tab w:val="left" w:pos="360"/>
        <w:tab w:val="left" w:pos="720"/>
      </w:tabs>
      <w:outlineLvl w:val="3"/>
    </w:pPr>
    <w:rPr>
      <w:sz w:val="30"/>
    </w:rPr>
  </w:style>
  <w:style w:type="paragraph" w:customStyle="1" w:styleId="846">
    <w:name w:val="GW-标题3"/>
    <w:basedOn w:val="7"/>
    <w:uiPriority w:val="0"/>
    <w:pPr>
      <w:tabs>
        <w:tab w:val="left" w:pos="360"/>
        <w:tab w:val="left" w:pos="720"/>
      </w:tabs>
      <w:spacing w:beforeLines="50" w:afterLines="50" w:line="360" w:lineRule="auto"/>
      <w:ind w:left="360" w:hanging="360" w:hangingChars="200"/>
    </w:pPr>
    <w:rPr>
      <w:rFonts w:ascii="仿宋_GB2312" w:eastAsia="仿宋_GB2312"/>
      <w:bCs w:val="0"/>
      <w:szCs w:val="24"/>
    </w:rPr>
  </w:style>
  <w:style w:type="paragraph" w:customStyle="1" w:styleId="847">
    <w:name w:val="中文标题 3"/>
    <w:basedOn w:val="37"/>
    <w:uiPriority w:val="0"/>
    <w:pPr>
      <w:spacing w:beforeLines="0" w:beforeAutospacing="1" w:after="100" w:afterAutospacing="1" w:line="360" w:lineRule="auto"/>
      <w:ind w:left="0" w:leftChars="0" w:hanging="420"/>
    </w:pPr>
    <w:rPr>
      <w:kern w:val="28"/>
      <w:sz w:val="24"/>
      <w:szCs w:val="24"/>
    </w:rPr>
  </w:style>
  <w:style w:type="paragraph" w:customStyle="1" w:styleId="848">
    <w:name w:val="样式 加点正文 + 段前: 0.5 行 段后: 0.5 行1"/>
    <w:basedOn w:val="1"/>
    <w:uiPriority w:val="0"/>
    <w:pPr>
      <w:tabs>
        <w:tab w:val="left" w:pos="1260"/>
      </w:tabs>
      <w:spacing w:before="156" w:afterLines="50" w:line="300" w:lineRule="auto"/>
      <w:ind w:left="420" w:hanging="420"/>
    </w:pPr>
    <w:rPr>
      <w:sz w:val="24"/>
    </w:rPr>
  </w:style>
  <w:style w:type="paragraph" w:customStyle="1" w:styleId="849">
    <w:name w:val="签名 - 职位"/>
    <w:basedOn w:val="59"/>
    <w:next w:val="740"/>
    <w:uiPriority w:val="0"/>
    <w:pPr>
      <w:spacing w:before="880"/>
    </w:pPr>
    <w:rPr>
      <w:lang w:val="en-US" w:eastAsia="zh-CN"/>
    </w:rPr>
  </w:style>
  <w:style w:type="paragraph" w:customStyle="1" w:styleId="850">
    <w:name w:val="样式 样式 样式 我的正文首行缩进 + 首行缩进:  2 字符 + 首行缩进:  2 字符 + 首行缩进:  2 字符"/>
    <w:basedOn w:val="1"/>
    <w:uiPriority w:val="0"/>
    <w:pPr>
      <w:widowControl/>
      <w:tabs>
        <w:tab w:val="left" w:pos="810"/>
      </w:tabs>
      <w:spacing w:beforeLines="40" w:afterLines="40" w:line="300" w:lineRule="auto"/>
      <w:ind w:left="810" w:hanging="390"/>
      <w:jc w:val="left"/>
    </w:pPr>
    <w:rPr>
      <w:rFonts w:eastAsia="华文细黑"/>
      <w:kern w:val="0"/>
      <w:sz w:val="24"/>
      <w:szCs w:val="24"/>
    </w:rPr>
  </w:style>
  <w:style w:type="paragraph" w:customStyle="1" w:styleId="851">
    <w:name w:val="样式 标题 1 + 左侧:  0 厘米 首行缩进:  0 厘米"/>
    <w:basedOn w:val="4"/>
    <w:uiPriority w:val="0"/>
    <w:pPr>
      <w:tabs>
        <w:tab w:val="clear" w:pos="360"/>
      </w:tabs>
      <w:spacing w:before="0" w:after="120" w:line="360" w:lineRule="auto"/>
      <w:ind w:left="432" w:hanging="432"/>
    </w:pPr>
    <w:rPr>
      <w:rFonts w:ascii="黑体" w:eastAsia="黑体" w:cs="宋体"/>
      <w:sz w:val="36"/>
      <w:szCs w:val="36"/>
    </w:rPr>
  </w:style>
  <w:style w:type="paragraph" w:customStyle="1" w:styleId="852">
    <w:name w:val="xl41"/>
    <w:basedOn w:val="1"/>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53">
    <w:name w:val="l18"/>
    <w:basedOn w:val="1"/>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854">
    <w:name w:val="*Heading 4"/>
    <w:next w:val="1"/>
    <w:uiPriority w:val="0"/>
    <w:pPr>
      <w:keepNext/>
      <w:keepLines/>
      <w:tabs>
        <w:tab w:val="left" w:pos="1134"/>
        <w:tab w:val="left" w:pos="2880"/>
      </w:tabs>
      <w:spacing w:before="240" w:after="120" w:line="360" w:lineRule="auto"/>
      <w:ind w:left="1134" w:hanging="1134"/>
      <w:outlineLvl w:val="3"/>
    </w:pPr>
    <w:rPr>
      <w:rFonts w:ascii="Arial" w:hAnsi="宋体"/>
      <w:snapToGrid w:val="0"/>
      <w:color w:val="00637A"/>
      <w:sz w:val="28"/>
      <w:szCs w:val="28"/>
      <w:lang w:val="en-US" w:eastAsia="zh-CN" w:bidi="ar-SA"/>
    </w:rPr>
  </w:style>
  <w:style w:type="paragraph" w:customStyle="1" w:styleId="855">
    <w:name w:val="数字标题2"/>
    <w:basedOn w:val="5"/>
    <w:next w:val="1"/>
    <w:uiPriority w:val="0"/>
    <w:pPr>
      <w:tabs>
        <w:tab w:val="left" w:pos="480"/>
      </w:tabs>
      <w:ind w:left="480" w:hanging="480"/>
    </w:pPr>
    <w:rPr>
      <w:rFonts w:ascii="Times New Roman" w:hAnsi="Times New Roman" w:eastAsia="宋体"/>
      <w:i/>
      <w:sz w:val="36"/>
      <w:szCs w:val="36"/>
    </w:rPr>
  </w:style>
  <w:style w:type="paragraph" w:customStyle="1" w:styleId="856">
    <w:name w:val="次小点说明"/>
    <w:basedOn w:val="1"/>
    <w:uiPriority w:val="0"/>
    <w:pPr>
      <w:tabs>
        <w:tab w:val="left" w:pos="1680"/>
      </w:tabs>
      <w:adjustRightInd w:val="0"/>
      <w:snapToGrid w:val="0"/>
      <w:spacing w:beforeLines="0" w:line="360" w:lineRule="auto"/>
      <w:ind w:left="1680" w:hanging="420"/>
    </w:pPr>
    <w:rPr>
      <w:szCs w:val="24"/>
    </w:rPr>
  </w:style>
  <w:style w:type="paragraph" w:customStyle="1" w:styleId="857">
    <w:name w:val="技术方案正文样式"/>
    <w:basedOn w:val="1"/>
    <w:uiPriority w:val="0"/>
    <w:pPr>
      <w:autoSpaceDE w:val="0"/>
      <w:autoSpaceDN w:val="0"/>
      <w:adjustRightInd w:val="0"/>
      <w:spacing w:beforeLines="0" w:line="400" w:lineRule="exact"/>
      <w:ind w:firstLine="480" w:firstLineChars="200"/>
    </w:pPr>
    <w:rPr>
      <w:rFonts w:ascii="宋体" w:hAnsi="宋体" w:cs="宋体"/>
      <w:sz w:val="24"/>
      <w:szCs w:val="21"/>
    </w:rPr>
  </w:style>
  <w:style w:type="paragraph" w:customStyle="1" w:styleId="858">
    <w:name w:val="样式 标题 4 + 宋体1"/>
    <w:basedOn w:val="1"/>
    <w:uiPriority w:val="0"/>
    <w:pPr>
      <w:tabs>
        <w:tab w:val="left" w:pos="750"/>
      </w:tabs>
      <w:spacing w:beforeLines="0"/>
      <w:ind w:left="750" w:hanging="750"/>
    </w:pPr>
    <w:rPr>
      <w:szCs w:val="24"/>
    </w:rPr>
  </w:style>
  <w:style w:type="paragraph" w:customStyle="1" w:styleId="859">
    <w:name w:val="Char1 Char Char Char Char Char Char Char Char Char"/>
    <w:basedOn w:val="1"/>
    <w:semiHidden/>
    <w:uiPriority w:val="0"/>
    <w:pPr>
      <w:spacing w:before="240" w:beforeLines="0" w:after="120" w:line="288" w:lineRule="auto"/>
      <w:ind w:firstLine="200" w:firstLineChars="200"/>
      <w:jc w:val="left"/>
    </w:pPr>
    <w:rPr>
      <w:rFonts w:ascii="Tahoma" w:hAnsi="Tahoma"/>
      <w:szCs w:val="24"/>
    </w:rPr>
  </w:style>
  <w:style w:type="paragraph" w:customStyle="1" w:styleId="860">
    <w:name w:val="目录1"/>
    <w:basedOn w:val="1"/>
    <w:uiPriority w:val="0"/>
    <w:pPr>
      <w:tabs>
        <w:tab w:val="left" w:leader="dot" w:pos="8503"/>
      </w:tabs>
      <w:autoSpaceDE w:val="0"/>
      <w:autoSpaceDN w:val="0"/>
      <w:adjustRightInd w:val="0"/>
      <w:spacing w:beforeLines="0" w:after="136" w:line="289" w:lineRule="atLeast"/>
      <w:ind w:firstLine="200" w:firstLineChars="200"/>
      <w:jc w:val="left"/>
    </w:pPr>
    <w:rPr>
      <w:rFonts w:ascii="Arial" w:hAnsi="Arial"/>
      <w:color w:val="000000"/>
      <w:kern w:val="0"/>
      <w:sz w:val="28"/>
      <w:szCs w:val="28"/>
    </w:rPr>
  </w:style>
  <w:style w:type="paragraph" w:customStyle="1" w:styleId="861">
    <w:name w:val="样式 标题 2Chapter X.X. Statementh22Header 2l2Level 2 Headhea...1"/>
    <w:basedOn w:val="7"/>
    <w:uiPriority w:val="0"/>
    <w:pPr>
      <w:tabs>
        <w:tab w:val="left" w:pos="720"/>
      </w:tabs>
      <w:spacing w:before="120" w:afterLines="50" w:line="240" w:lineRule="auto"/>
      <w:ind w:left="720" w:hanging="720"/>
      <w:jc w:val="left"/>
    </w:pPr>
    <w:rPr>
      <w:rFonts w:ascii="宋体" w:hAnsi="Times New Roman" w:cs="宋体"/>
      <w:bCs w:val="0"/>
      <w:snapToGrid w:val="0"/>
      <w:sz w:val="24"/>
    </w:rPr>
  </w:style>
  <w:style w:type="paragraph" w:customStyle="1" w:styleId="862">
    <w:name w:val="样式 标题 5H5Level 3 - iPIM 5Titre5Block Label1.1.1口h5Secon..."/>
    <w:basedOn w:val="9"/>
    <w:uiPriority w:val="0"/>
    <w:pPr>
      <w:widowControl/>
      <w:tabs>
        <w:tab w:val="left" w:pos="1008"/>
        <w:tab w:val="left" w:pos="1304"/>
      </w:tabs>
      <w:spacing w:beforeLines="50" w:afterLines="50" w:line="376" w:lineRule="auto"/>
      <w:jc w:val="left"/>
    </w:pPr>
    <w:rPr>
      <w:rFonts w:eastAsia="宋体" w:cs="宋体"/>
      <w:lang w:val="en-US" w:eastAsia="zh-CN"/>
    </w:rPr>
  </w:style>
  <w:style w:type="paragraph" w:customStyle="1" w:styleId="863">
    <w:name w:val="小四正文"/>
    <w:basedOn w:val="1"/>
    <w:uiPriority w:val="0"/>
    <w:pPr>
      <w:spacing w:beforeLines="0" w:line="360" w:lineRule="auto"/>
      <w:ind w:firstLine="200" w:firstLineChars="200"/>
    </w:pPr>
    <w:rPr>
      <w:rFonts w:eastAsia="仿宋_GB2312" w:cs="宋体"/>
      <w:sz w:val="24"/>
      <w:szCs w:val="24"/>
    </w:rPr>
  </w:style>
  <w:style w:type="paragraph" w:customStyle="1" w:styleId="864">
    <w:name w:val="Table Contents"/>
    <w:basedOn w:val="1"/>
    <w:uiPriority w:val="0"/>
    <w:pPr>
      <w:suppressAutoHyphens/>
      <w:autoSpaceDE w:val="0"/>
      <w:spacing w:beforeLines="0" w:after="120"/>
      <w:jc w:val="left"/>
    </w:pPr>
    <w:rPr>
      <w:rFonts w:ascii="Helvetica" w:hAnsi="Helvetica"/>
      <w:kern w:val="1"/>
      <w:sz w:val="20"/>
    </w:rPr>
  </w:style>
  <w:style w:type="paragraph" w:customStyle="1" w:styleId="865">
    <w:name w:val="Char Char2 Char Char Char Char Char Char Char Char1"/>
    <w:basedOn w:val="1"/>
    <w:uiPriority w:val="0"/>
    <w:pPr>
      <w:spacing w:beforeLines="0"/>
    </w:pPr>
    <w:rPr>
      <w:rFonts w:ascii="Tahoma" w:hAnsi="Tahoma"/>
      <w:sz w:val="24"/>
    </w:rPr>
  </w:style>
  <w:style w:type="paragraph" w:customStyle="1" w:styleId="866">
    <w:name w:val="样式 标题 4Chapter X.X.X. + 段后: 0.5 行1"/>
    <w:basedOn w:val="8"/>
    <w:next w:val="8"/>
    <w:uiPriority w:val="0"/>
    <w:pPr>
      <w:keepLines w:val="0"/>
      <w:tabs>
        <w:tab w:val="left" w:pos="864"/>
      </w:tabs>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867">
    <w:name w:val="标书_正文"/>
    <w:basedOn w:val="1"/>
    <w:uiPriority w:val="0"/>
    <w:pPr>
      <w:spacing w:beforeLines="0" w:line="360" w:lineRule="auto"/>
    </w:pPr>
    <w:rPr>
      <w:rFonts w:ascii="宋体"/>
      <w:b/>
      <w:kern w:val="0"/>
      <w:sz w:val="32"/>
      <w:szCs w:val="32"/>
    </w:rPr>
  </w:style>
  <w:style w:type="paragraph" w:customStyle="1" w:styleId="868">
    <w:name w:val="封面主标题"/>
    <w:basedOn w:val="1"/>
    <w:uiPriority w:val="0"/>
    <w:pPr>
      <w:spacing w:beforeLines="0" w:after="156"/>
      <w:jc w:val="center"/>
    </w:pPr>
    <w:rPr>
      <w:rFonts w:ascii="黑体" w:eastAsia="黑体" w:cs="宋体"/>
      <w:b/>
      <w:bCs/>
      <w:outline/>
      <w:color w:val="000000"/>
      <w:sz w:val="44"/>
      <w14:shadow w14:blurRad="0" w14:dist="254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14:textFill>
        <w14:noFill/>
      </w14:textFill>
    </w:rPr>
  </w:style>
  <w:style w:type="paragraph" w:customStyle="1" w:styleId="869">
    <w:name w:val="xl38"/>
    <w:basedOn w:val="1"/>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870">
    <w:name w:val="Char Char Char Char Char Char1"/>
    <w:basedOn w:val="1"/>
    <w:uiPriority w:val="0"/>
    <w:pPr>
      <w:widowControl/>
      <w:spacing w:beforeLines="0" w:after="160" w:line="240" w:lineRule="exact"/>
      <w:jc w:val="left"/>
    </w:pPr>
    <w:rPr>
      <w:rFonts w:ascii="Verdana" w:hAnsi="Verdana" w:eastAsia="仿宋_GB2312"/>
      <w:kern w:val="0"/>
      <w:sz w:val="24"/>
      <w:lang w:eastAsia="en-US"/>
    </w:rPr>
  </w:style>
  <w:style w:type="paragraph" w:customStyle="1" w:styleId="871">
    <w:name w:val="萝卜家园"/>
    <w:uiPriority w:val="0"/>
    <w:pPr>
      <w:widowControl w:val="0"/>
      <w:jc w:val="both"/>
    </w:pPr>
    <w:rPr>
      <w:kern w:val="2"/>
      <w:sz w:val="21"/>
      <w:szCs w:val="24"/>
      <w:lang w:val="en-US" w:eastAsia="zh-CN" w:bidi="ar-SA"/>
    </w:rPr>
  </w:style>
  <w:style w:type="paragraph" w:customStyle="1" w:styleId="872">
    <w:name w:val="xl24"/>
    <w:basedOn w:val="1"/>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sz w:val="24"/>
      <w:szCs w:val="24"/>
    </w:rPr>
  </w:style>
  <w:style w:type="paragraph" w:customStyle="1" w:styleId="873">
    <w:name w:val="secbutton"/>
    <w:basedOn w:val="1"/>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szCs w:val="22"/>
    </w:rPr>
  </w:style>
  <w:style w:type="paragraph" w:customStyle="1" w:styleId="874">
    <w:name w:val="加粗正文"/>
    <w:basedOn w:val="1"/>
    <w:uiPriority w:val="0"/>
    <w:pPr>
      <w:spacing w:afterLines="50" w:line="360" w:lineRule="auto"/>
      <w:ind w:firstLine="480" w:firstLineChars="200"/>
    </w:pPr>
    <w:rPr>
      <w:rFonts w:ascii="微软雅黑" w:hAnsi="微软雅黑" w:eastAsia="微软雅黑"/>
      <w:szCs w:val="24"/>
    </w:rPr>
  </w:style>
  <w:style w:type="paragraph" w:customStyle="1" w:styleId="875">
    <w:name w:val="作者"/>
    <w:basedOn w:val="1"/>
    <w:uiPriority w:val="0"/>
    <w:pPr>
      <w:spacing w:beforeLines="40" w:afterLines="40"/>
      <w:jc w:val="center"/>
    </w:pPr>
    <w:rPr>
      <w:rFonts w:cs="Angsana New"/>
      <w:szCs w:val="24"/>
    </w:rPr>
  </w:style>
  <w:style w:type="paragraph" w:customStyle="1" w:styleId="876">
    <w:name w:val="xl5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rPr>
  </w:style>
  <w:style w:type="paragraph" w:customStyle="1" w:styleId="877">
    <w:name w:val="cLevel2"/>
    <w:basedOn w:val="5"/>
    <w:uiPriority w:val="0"/>
    <w:pPr>
      <w:tabs>
        <w:tab w:val="left" w:pos="576"/>
        <w:tab w:val="left" w:pos="1433"/>
      </w:tabs>
      <w:spacing w:before="220" w:after="220" w:line="360" w:lineRule="auto"/>
      <w:ind w:left="1433" w:hanging="420"/>
      <w:jc w:val="left"/>
    </w:pPr>
    <w:rPr>
      <w:rFonts w:eastAsia="宋体"/>
      <w:sz w:val="28"/>
    </w:rPr>
  </w:style>
  <w:style w:type="paragraph" w:customStyle="1" w:styleId="878">
    <w:name w:val="样式 标题 2第一章 标题 2Heading 2 HiddenHeading 2 CCBSheading 2H2h2..."/>
    <w:basedOn w:val="5"/>
    <w:uiPriority w:val="0"/>
    <w:pPr>
      <w:keepLines w:val="0"/>
      <w:tabs>
        <w:tab w:val="left" w:pos="360"/>
      </w:tabs>
      <w:adjustRightInd w:val="0"/>
      <w:spacing w:beforeLines="50" w:afterLines="50" w:line="240" w:lineRule="auto"/>
      <w:jc w:val="center"/>
      <w:textAlignment w:val="baseline"/>
    </w:pPr>
    <w:rPr>
      <w:rFonts w:ascii="黑体" w:hAnsi="Times New Roman" w:cs="宋体"/>
      <w:b w:val="0"/>
      <w:bCs w:val="0"/>
      <w:kern w:val="0"/>
      <w:szCs w:val="20"/>
    </w:rPr>
  </w:style>
  <w:style w:type="paragraph" w:customStyle="1" w:styleId="879">
    <w:name w:val="正文 + 小四"/>
    <w:basedOn w:val="1"/>
    <w:uiPriority w:val="0"/>
    <w:pPr>
      <w:spacing w:beforeLines="0"/>
      <w:jc w:val="center"/>
    </w:pPr>
    <w:rPr>
      <w:sz w:val="24"/>
      <w:szCs w:val="24"/>
    </w:rPr>
  </w:style>
  <w:style w:type="paragraph" w:customStyle="1" w:styleId="880">
    <w:name w:val="Char1 Char Char Char5"/>
    <w:basedOn w:val="1"/>
    <w:uiPriority w:val="0"/>
    <w:pPr>
      <w:spacing w:beforeLines="0"/>
      <w:ind w:firstLine="200" w:firstLineChars="200"/>
    </w:pPr>
    <w:rPr>
      <w:rFonts w:ascii="Tahoma" w:hAnsi="Tahoma"/>
    </w:rPr>
  </w:style>
  <w:style w:type="paragraph" w:customStyle="1" w:styleId="881">
    <w:name w:val="首信标准正文 Char Char Char Char Char Char Char Char Char Char Char Char Char Char Char Char Char Char Char Char Char Char"/>
    <w:basedOn w:val="1"/>
    <w:uiPriority w:val="0"/>
    <w:pPr>
      <w:spacing w:beforeLines="40" w:afterLines="40" w:line="360" w:lineRule="auto"/>
    </w:pPr>
    <w:rPr>
      <w:rFonts w:ascii="Tahoma" w:hAnsi="Tahoma"/>
      <w:sz w:val="24"/>
    </w:rPr>
  </w:style>
  <w:style w:type="paragraph" w:customStyle="1" w:styleId="882">
    <w:name w:val="标题 01"/>
    <w:basedOn w:val="5"/>
    <w:uiPriority w:val="0"/>
    <w:pPr>
      <w:tabs>
        <w:tab w:val="left" w:pos="-420"/>
        <w:tab w:val="left" w:pos="448"/>
        <w:tab w:val="left" w:pos="576"/>
      </w:tabs>
      <w:spacing w:beforeLines="40" w:afterLines="40" w:line="240" w:lineRule="auto"/>
      <w:jc w:val="left"/>
    </w:pPr>
    <w:rPr>
      <w:rFonts w:eastAsia="宋体" w:cs="Angsana New"/>
      <w:i/>
      <w:iCs/>
      <w:sz w:val="30"/>
      <w:szCs w:val="20"/>
      <w:u w:val="single"/>
    </w:rPr>
  </w:style>
  <w:style w:type="paragraph" w:customStyle="1" w:styleId="883">
    <w:name w:val="封面副标题"/>
    <w:basedOn w:val="1"/>
    <w:uiPriority w:val="0"/>
    <w:pPr>
      <w:spacing w:beforeLines="0"/>
      <w:jc w:val="center"/>
    </w:pPr>
    <w:rPr>
      <w:rFonts w:ascii="宋体" w:hAnsi="宋体"/>
      <w:outline/>
      <w:color w:val="000000"/>
      <w:sz w:val="44"/>
      <w14:shadow w14:blurRad="0" w14:dist="254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14:textFill>
        <w14:noFill/>
      </w14:textFill>
    </w:rPr>
  </w:style>
  <w:style w:type="paragraph" w:customStyle="1" w:styleId="884">
    <w:name w:val="La0b"/>
    <w:basedOn w:val="1"/>
    <w:uiPriority w:val="0"/>
    <w:pPr>
      <w:tabs>
        <w:tab w:val="left" w:pos="1500"/>
      </w:tabs>
      <w:spacing w:beforeLines="0" w:after="100" w:line="240" w:lineRule="exact"/>
      <w:ind w:left="1500" w:hanging="420" w:firstLineChars="200"/>
    </w:pPr>
    <w:rPr>
      <w:rFonts w:ascii="宋体" w:hAnsi="宋体" w:eastAsia="微软雅黑"/>
      <w:b/>
    </w:rPr>
  </w:style>
  <w:style w:type="paragraph" w:customStyle="1" w:styleId="885">
    <w:name w:val="正文缩进 New"/>
    <w:basedOn w:val="1"/>
    <w:uiPriority w:val="0"/>
    <w:pPr>
      <w:widowControl/>
      <w:adjustRightInd w:val="0"/>
      <w:snapToGrid w:val="0"/>
      <w:spacing w:beforeLines="0" w:line="480" w:lineRule="exact"/>
      <w:ind w:firstLine="567"/>
    </w:pPr>
    <w:rPr>
      <w:rFonts w:ascii="宋体"/>
      <w:color w:val="000000"/>
      <w:kern w:val="28"/>
      <w:sz w:val="28"/>
      <w:szCs w:val="22"/>
    </w:rPr>
  </w:style>
  <w:style w:type="paragraph" w:customStyle="1" w:styleId="886">
    <w:name w:val="xl26"/>
    <w:basedOn w:val="1"/>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887">
    <w:name w:val="Char4 Char Char Char Char Char Char Char Char Char Char Char Char Char"/>
    <w:basedOn w:val="1"/>
    <w:uiPriority w:val="0"/>
    <w:pPr>
      <w:spacing w:beforeLines="0" w:line="360" w:lineRule="auto"/>
    </w:pPr>
    <w:rPr>
      <w:rFonts w:ascii="Tahoma" w:hAnsi="Tahoma"/>
      <w:sz w:val="36"/>
      <w:szCs w:val="36"/>
    </w:rPr>
  </w:style>
  <w:style w:type="paragraph" w:customStyle="1" w:styleId="888">
    <w:name w:val="样式 标题 2h2Level 2 Topic HeadingHD2Heading 2 HiddenHeading 2 ..."/>
    <w:basedOn w:val="4"/>
    <w:uiPriority w:val="0"/>
    <w:pPr>
      <w:tabs>
        <w:tab w:val="clear" w:pos="360"/>
        <w:tab w:val="clear" w:pos="432"/>
      </w:tabs>
      <w:spacing w:beforeLines="40" w:afterLines="40"/>
      <w:ind w:left="425" w:hanging="425"/>
    </w:pPr>
    <w:rPr>
      <w:szCs w:val="36"/>
    </w:rPr>
  </w:style>
  <w:style w:type="paragraph" w:customStyle="1" w:styleId="889">
    <w:name w:val="xl53"/>
    <w:basedOn w:val="1"/>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rPr>
  </w:style>
  <w:style w:type="paragraph" w:customStyle="1" w:styleId="890">
    <w:name w:val="伍"/>
    <w:uiPriority w:val="0"/>
    <w:pPr>
      <w:widowControl w:val="0"/>
      <w:jc w:val="both"/>
    </w:pPr>
    <w:rPr>
      <w:kern w:val="2"/>
      <w:sz w:val="21"/>
      <w:lang w:val="en-US" w:eastAsia="zh-CN" w:bidi="ar-SA"/>
    </w:rPr>
  </w:style>
  <w:style w:type="paragraph" w:customStyle="1" w:styleId="891">
    <w:name w:val="说明"/>
    <w:basedOn w:val="1"/>
    <w:uiPriority w:val="0"/>
    <w:pPr>
      <w:autoSpaceDE w:val="0"/>
      <w:autoSpaceDN w:val="0"/>
      <w:adjustRightInd w:val="0"/>
      <w:spacing w:beforeLines="0" w:line="440" w:lineRule="exact"/>
      <w:ind w:firstLine="200" w:firstLineChars="200"/>
    </w:pPr>
    <w:rPr>
      <w:rFonts w:ascii="宋体"/>
      <w:b/>
      <w:bCs/>
      <w:i/>
      <w:iCs/>
      <w:color w:val="0000FF"/>
      <w:kern w:val="0"/>
      <w:szCs w:val="24"/>
    </w:rPr>
  </w:style>
  <w:style w:type="paragraph" w:customStyle="1" w:styleId="892">
    <w:name w:val="样式 标题 2h2Level 2 Topic HeadingHD2Heading 2 HiddenHeading 2 ...1"/>
    <w:basedOn w:val="10"/>
    <w:next w:val="893"/>
    <w:uiPriority w:val="0"/>
    <w:pPr>
      <w:widowControl w:val="0"/>
      <w:tabs>
        <w:tab w:val="left" w:pos="567"/>
      </w:tabs>
      <w:overflowPunct/>
      <w:adjustRightInd/>
      <w:snapToGrid/>
      <w:spacing w:beforeLines="40" w:afterLines="40" w:line="319" w:lineRule="auto"/>
      <w:ind w:left="0" w:firstLine="0"/>
      <w:textAlignment w:val="auto"/>
    </w:pPr>
    <w:rPr>
      <w:rFonts w:ascii="Arial" w:hAnsi="Arial" w:eastAsia="黑体"/>
      <w:b/>
      <w:bCs/>
      <w:color w:val="000000"/>
      <w:kern w:val="2"/>
      <w:sz w:val="28"/>
      <w:szCs w:val="28"/>
    </w:rPr>
  </w:style>
  <w:style w:type="paragraph" w:customStyle="1" w:styleId="893">
    <w:name w:val="样式 标题 6标题 6 Char Char Char标题 6 Char1标题 6 Char Char1h6Third..."/>
    <w:basedOn w:val="10"/>
    <w:uiPriority w:val="0"/>
    <w:pPr>
      <w:widowControl w:val="0"/>
      <w:tabs>
        <w:tab w:val="left" w:pos="2753"/>
        <w:tab w:val="clear" w:pos="1152"/>
      </w:tabs>
      <w:overflowPunct/>
      <w:adjustRightInd/>
      <w:snapToGrid/>
      <w:spacing w:beforeLines="40" w:afterLines="40" w:line="319" w:lineRule="auto"/>
      <w:ind w:left="2753" w:hanging="420"/>
      <w:textAlignment w:val="auto"/>
    </w:pPr>
    <w:rPr>
      <w:rFonts w:ascii="Arial" w:hAnsi="Arial" w:eastAsia="黑体" w:cs="宋体"/>
      <w:b/>
      <w:bCs/>
      <w:kern w:val="2"/>
      <w:sz w:val="28"/>
    </w:rPr>
  </w:style>
  <w:style w:type="paragraph" w:customStyle="1" w:styleId="894">
    <w:name w:val="样式 正文首行缩进 + 首行缩进:  1 字符"/>
    <w:basedOn w:val="87"/>
    <w:uiPriority w:val="0"/>
    <w:pPr>
      <w:widowControl/>
      <w:spacing w:beforeLines="40" w:afterLines="40"/>
      <w:ind w:firstLine="200" w:firstLineChars="200"/>
      <w:jc w:val="left"/>
    </w:pPr>
    <w:rPr>
      <w:rFonts w:eastAsia="华文细黑"/>
      <w:kern w:val="0"/>
      <w:sz w:val="24"/>
    </w:rPr>
  </w:style>
  <w:style w:type="paragraph" w:customStyle="1" w:styleId="895">
    <w:name w:val="color999999bg"/>
    <w:basedOn w:val="1"/>
    <w:uiPriority w:val="0"/>
    <w:pPr>
      <w:widowControl/>
      <w:shd w:val="clear" w:color="auto" w:fill="999999"/>
      <w:spacing w:beforeLines="40" w:afterLines="40"/>
      <w:jc w:val="left"/>
    </w:pPr>
    <w:rPr>
      <w:rFonts w:ascii="宋体" w:hAnsi="宋体" w:cs="宋体"/>
      <w:color w:val="000000"/>
      <w:kern w:val="0"/>
      <w:sz w:val="24"/>
      <w:szCs w:val="24"/>
    </w:rPr>
  </w:style>
  <w:style w:type="paragraph" w:customStyle="1" w:styleId="896">
    <w:name w:val="默认段落字体 Para Char Char Char Char Char Char Char Char Char1 Char Char Char Char Char Char Char"/>
    <w:basedOn w:val="28"/>
    <w:uiPriority w:val="0"/>
    <w:pPr>
      <w:spacing w:beforeLines="0"/>
    </w:pPr>
    <w:rPr>
      <w:sz w:val="24"/>
    </w:rPr>
  </w:style>
  <w:style w:type="paragraph" w:customStyle="1" w:styleId="897">
    <w:name w:val="表格(五号)"/>
    <w:basedOn w:val="1"/>
    <w:uiPriority w:val="0"/>
    <w:pPr>
      <w:adjustRightInd w:val="0"/>
      <w:snapToGrid w:val="0"/>
      <w:spacing w:beforeLines="40" w:afterLines="40"/>
      <w:ind w:left="11"/>
      <w:jc w:val="center"/>
    </w:pPr>
    <w:rPr>
      <w:kern w:val="0"/>
      <w:lang w:val="en-US" w:eastAsia="zh-CN"/>
    </w:rPr>
  </w:style>
  <w:style w:type="paragraph" w:customStyle="1" w:styleId="898">
    <w:name w:val="±íÑùÊ½"/>
    <w:basedOn w:val="1"/>
    <w:uiPriority w:val="0"/>
    <w:pPr>
      <w:widowControl/>
      <w:tabs>
        <w:tab w:val="left" w:pos="425"/>
      </w:tabs>
      <w:overflowPunct w:val="0"/>
      <w:autoSpaceDE w:val="0"/>
      <w:autoSpaceDN w:val="0"/>
      <w:adjustRightInd w:val="0"/>
      <w:spacing w:beforeLines="0"/>
      <w:jc w:val="left"/>
      <w:textAlignment w:val="baseline"/>
    </w:pPr>
    <w:rPr>
      <w:rFonts w:ascii="Arial Narrow" w:hAnsi="Arial Narrow"/>
      <w:kern w:val="0"/>
      <w:sz w:val="18"/>
    </w:rPr>
  </w:style>
  <w:style w:type="paragraph" w:customStyle="1" w:styleId="899">
    <w:name w:val="Char Char Char Char Char Char Char Char"/>
    <w:basedOn w:val="1"/>
    <w:uiPriority w:val="0"/>
    <w:pPr>
      <w:spacing w:beforeLines="0"/>
    </w:pPr>
    <w:rPr>
      <w:rFonts w:ascii="仿宋_GB2312" w:eastAsia="仿宋_GB2312"/>
      <w:b/>
      <w:sz w:val="32"/>
      <w:szCs w:val="32"/>
    </w:rPr>
  </w:style>
  <w:style w:type="paragraph" w:customStyle="1" w:styleId="900">
    <w:name w:val="样式　标题4"/>
    <w:basedOn w:val="866"/>
    <w:next w:val="1"/>
    <w:uiPriority w:val="0"/>
    <w:pPr>
      <w:tabs>
        <w:tab w:val="left" w:pos="360"/>
        <w:tab w:val="clear" w:pos="864"/>
      </w:tabs>
      <w:ind w:left="360" w:hanging="360" w:hangingChars="200"/>
    </w:pPr>
  </w:style>
  <w:style w:type="paragraph" w:customStyle="1" w:styleId="901">
    <w:name w:val="error"/>
    <w:basedOn w:val="1"/>
    <w:uiPriority w:val="0"/>
    <w:pPr>
      <w:widowControl/>
      <w:spacing w:beforeLines="40" w:afterLines="40"/>
      <w:jc w:val="left"/>
    </w:pPr>
    <w:rPr>
      <w:rFonts w:ascii="宋体" w:hAnsi="宋体" w:cs="宋体"/>
      <w:b/>
      <w:bCs/>
      <w:color w:val="FF0000"/>
      <w:kern w:val="0"/>
      <w:sz w:val="24"/>
      <w:szCs w:val="24"/>
    </w:rPr>
  </w:style>
  <w:style w:type="paragraph" w:customStyle="1" w:styleId="902">
    <w:name w:val=" Char Char3 Char Char Char Char Char Char Char Char Char Char Char Char2 Char Char"/>
    <w:basedOn w:val="1"/>
    <w:uiPriority w:val="0"/>
    <w:pPr>
      <w:spacing w:beforeLines="0" w:line="360" w:lineRule="auto"/>
    </w:pPr>
    <w:rPr>
      <w:rFonts w:ascii="Tahoma" w:hAnsi="Tahoma"/>
      <w:sz w:val="36"/>
      <w:szCs w:val="36"/>
    </w:rPr>
  </w:style>
  <w:style w:type="paragraph" w:customStyle="1" w:styleId="903">
    <w:name w:val="Char Char1 Char Char1 Char Char1"/>
    <w:basedOn w:val="1"/>
    <w:uiPriority w:val="0"/>
    <w:pPr>
      <w:tabs>
        <w:tab w:val="left" w:pos="840"/>
      </w:tabs>
      <w:spacing w:beforeLines="0"/>
      <w:ind w:left="840" w:hanging="420"/>
    </w:pPr>
    <w:rPr>
      <w:rFonts w:ascii="Tahoma" w:hAnsi="Tahoma"/>
      <w:sz w:val="24"/>
      <w:szCs w:val="24"/>
    </w:rPr>
  </w:style>
  <w:style w:type="paragraph" w:customStyle="1" w:styleId="904">
    <w:name w:val="附录四级条标题"/>
    <w:basedOn w:val="1"/>
    <w:uiPriority w:val="0"/>
    <w:pPr>
      <w:spacing w:beforeLines="0" w:line="312" w:lineRule="auto"/>
      <w:ind w:left="2520" w:hanging="420"/>
    </w:pPr>
    <w:rPr>
      <w:szCs w:val="24"/>
    </w:rPr>
  </w:style>
  <w:style w:type="paragraph" w:customStyle="1" w:styleId="905">
    <w:name w:val="样式 标题 3"/>
    <w:basedOn w:val="7"/>
    <w:next w:val="906"/>
    <w:uiPriority w:val="0"/>
    <w:pPr>
      <w:tabs>
        <w:tab w:val="left" w:pos="720"/>
        <w:tab w:val="left" w:pos="1425"/>
      </w:tabs>
      <w:spacing w:before="120" w:afterLines="50" w:line="240" w:lineRule="auto"/>
      <w:ind w:left="1425" w:hanging="420"/>
      <w:jc w:val="left"/>
    </w:pPr>
    <w:rPr>
      <w:rFonts w:ascii="宋体" w:hAnsi="Times New Roman" w:cs="宋体"/>
      <w:bCs w:val="0"/>
      <w:snapToGrid w:val="0"/>
      <w:sz w:val="24"/>
    </w:rPr>
  </w:style>
  <w:style w:type="paragraph" w:customStyle="1" w:styleId="906">
    <w:name w:val="最新标题4"/>
    <w:basedOn w:val="907"/>
    <w:next w:val="1"/>
    <w:uiPriority w:val="0"/>
    <w:pPr>
      <w:tabs>
        <w:tab w:val="left" w:pos="864"/>
        <w:tab w:val="left" w:pos="1305"/>
      </w:tabs>
      <w:spacing w:after="120"/>
      <w:ind w:left="0" w:firstLine="0"/>
    </w:pPr>
  </w:style>
  <w:style w:type="paragraph" w:customStyle="1" w:styleId="907">
    <w:name w:val="样式 标题 4"/>
    <w:basedOn w:val="811"/>
    <w:next w:val="908"/>
    <w:uiPriority w:val="0"/>
    <w:pPr>
      <w:tabs>
        <w:tab w:val="left" w:pos="1778"/>
      </w:tabs>
      <w:spacing w:after="50"/>
      <w:ind w:left="1758" w:hanging="340"/>
    </w:pPr>
  </w:style>
  <w:style w:type="paragraph" w:customStyle="1" w:styleId="908">
    <w:name w:val="样式 正文"/>
    <w:basedOn w:val="1"/>
    <w:next w:val="1"/>
    <w:uiPriority w:val="0"/>
    <w:pPr>
      <w:tabs>
        <w:tab w:val="left" w:pos="1845"/>
      </w:tabs>
      <w:spacing w:beforeLines="0" w:afterLines="50"/>
      <w:ind w:left="1845" w:hanging="420"/>
      <w:jc w:val="left"/>
    </w:pPr>
    <w:rPr>
      <w:rFonts w:ascii="宋体" w:cs="宋体"/>
      <w:snapToGrid w:val="0"/>
      <w:kern w:val="0"/>
    </w:rPr>
  </w:style>
  <w:style w:type="paragraph" w:customStyle="1" w:styleId="909">
    <w:name w:val="封面"/>
    <w:basedOn w:val="1"/>
    <w:uiPriority w:val="0"/>
    <w:pPr>
      <w:adjustRightInd w:val="0"/>
      <w:spacing w:beforeLines="0" w:line="360" w:lineRule="atLeast"/>
      <w:ind w:firstLine="480" w:firstLineChars="200"/>
      <w:jc w:val="right"/>
      <w:textAlignment w:val="baseline"/>
    </w:pPr>
    <w:rPr>
      <w:rFonts w:ascii="Symbol" w:hAnsi="Symbol" w:eastAsia="微软雅黑"/>
      <w:kern w:val="0"/>
    </w:rPr>
  </w:style>
  <w:style w:type="paragraph" w:customStyle="1" w:styleId="910">
    <w:name w:val="样式 样式4 + 宋体 两端对齐"/>
    <w:basedOn w:val="911"/>
    <w:uiPriority w:val="0"/>
    <w:pPr>
      <w:ind w:firstLine="200" w:firstLineChars="200"/>
      <w:jc w:val="both"/>
    </w:pPr>
  </w:style>
  <w:style w:type="paragraph" w:customStyle="1" w:styleId="911">
    <w:name w:val="样式4 Char"/>
    <w:basedOn w:val="1"/>
    <w:uiPriority w:val="0"/>
    <w:pPr>
      <w:widowControl/>
      <w:spacing w:beforeLines="40" w:afterLines="40" w:line="360" w:lineRule="auto"/>
      <w:ind w:firstLine="480"/>
      <w:jc w:val="left"/>
    </w:pPr>
    <w:rPr>
      <w:rFonts w:cs="宋体"/>
      <w:color w:val="000000"/>
      <w:kern w:val="0"/>
      <w:sz w:val="24"/>
      <w:szCs w:val="24"/>
    </w:rPr>
  </w:style>
  <w:style w:type="paragraph" w:customStyle="1" w:styleId="912">
    <w:name w:val="xl65"/>
    <w:basedOn w:val="1"/>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913">
    <w:name w:val="15"/>
    <w:basedOn w:val="1"/>
    <w:uiPriority w:val="0"/>
    <w:pPr>
      <w:widowControl/>
      <w:spacing w:beforeLines="0" w:line="312" w:lineRule="auto"/>
      <w:ind w:firstLine="202"/>
    </w:pPr>
    <w:rPr>
      <w:kern w:val="0"/>
      <w:sz w:val="24"/>
      <w:szCs w:val="24"/>
    </w:rPr>
  </w:style>
  <w:style w:type="paragraph" w:customStyle="1" w:styleId="914">
    <w:name w:val="注："/>
    <w:next w:val="272"/>
    <w:uiPriority w:val="0"/>
    <w:pPr>
      <w:widowControl w:val="0"/>
      <w:tabs>
        <w:tab w:val="left" w:pos="1260"/>
      </w:tabs>
      <w:autoSpaceDE w:val="0"/>
      <w:autoSpaceDN w:val="0"/>
      <w:ind w:left="420" w:hanging="420"/>
      <w:jc w:val="both"/>
    </w:pPr>
    <w:rPr>
      <w:rFonts w:ascii="宋体"/>
      <w:sz w:val="18"/>
      <w:lang w:val="en-US" w:eastAsia="zh-CN" w:bidi="ar-SA"/>
    </w:rPr>
  </w:style>
  <w:style w:type="paragraph" w:customStyle="1" w:styleId="915">
    <w:name w:val="封面标准号1"/>
    <w:uiPriority w:val="0"/>
    <w:pPr>
      <w:widowControl w:val="0"/>
      <w:kinsoku w:val="0"/>
      <w:overflowPunct w:val="0"/>
      <w:autoSpaceDE w:val="0"/>
      <w:autoSpaceDN w:val="0"/>
      <w:spacing w:before="308"/>
      <w:jc w:val="right"/>
      <w:textAlignment w:val="center"/>
    </w:pPr>
    <w:rPr>
      <w:sz w:val="28"/>
      <w:lang w:val="en-US" w:eastAsia="zh-CN" w:bidi="ar-SA"/>
    </w:rPr>
  </w:style>
  <w:style w:type="paragraph" w:customStyle="1" w:styleId="916">
    <w:name w:val="!大节"/>
    <w:basedOn w:val="5"/>
    <w:uiPriority w:val="0"/>
    <w:pPr>
      <w:spacing w:before="120" w:after="120" w:line="360" w:lineRule="auto"/>
      <w:ind w:left="420" w:hanging="420"/>
      <w:jc w:val="left"/>
    </w:pPr>
    <w:rPr>
      <w:rFonts w:ascii="微软雅黑" w:hAnsi="微软雅黑" w:eastAsia="微软雅黑"/>
      <w:kern w:val="2"/>
    </w:rPr>
  </w:style>
  <w:style w:type="paragraph" w:customStyle="1" w:styleId="917">
    <w:name w:val="样式 仿宋_GB2312 小三 行距: 固定值 25 磅"/>
    <w:basedOn w:val="1"/>
    <w:uiPriority w:val="0"/>
    <w:pPr>
      <w:spacing w:beforeLines="0" w:line="500" w:lineRule="exact"/>
    </w:pPr>
    <w:rPr>
      <w:rFonts w:ascii="Arial" w:eastAsia="Arial" w:cs="Arial"/>
      <w:sz w:val="28"/>
    </w:rPr>
  </w:style>
  <w:style w:type="paragraph" w:customStyle="1" w:styleId="918">
    <w:name w:val="正文lzq"/>
    <w:basedOn w:val="1"/>
    <w:uiPriority w:val="0"/>
    <w:pPr>
      <w:adjustRightInd w:val="0"/>
      <w:spacing w:beforeLines="40" w:afterLines="40" w:line="360" w:lineRule="auto"/>
      <w:ind w:firstLine="480"/>
    </w:pPr>
    <w:rPr>
      <w:kern w:val="0"/>
      <w:sz w:val="24"/>
    </w:rPr>
  </w:style>
  <w:style w:type="paragraph" w:customStyle="1" w:styleId="919">
    <w:name w:val="body"/>
    <w:basedOn w:val="1"/>
    <w:uiPriority w:val="0"/>
    <w:pPr>
      <w:snapToGrid w:val="0"/>
      <w:spacing w:beforeLines="0" w:after="120"/>
    </w:pPr>
    <w:rPr>
      <w:rFonts w:eastAsia="仿宋_GB2312"/>
      <w:kern w:val="0"/>
      <w:sz w:val="20"/>
      <w:szCs w:val="24"/>
    </w:rPr>
  </w:style>
  <w:style w:type="paragraph" w:customStyle="1" w:styleId="920">
    <w:name w:val="IBM 正文"/>
    <w:basedOn w:val="1"/>
    <w:uiPriority w:val="0"/>
    <w:pPr>
      <w:spacing w:beforeLines="0" w:line="360" w:lineRule="atLeast"/>
    </w:pPr>
    <w:rPr>
      <w:sz w:val="24"/>
    </w:rPr>
  </w:style>
  <w:style w:type="paragraph" w:customStyle="1" w:styleId="921">
    <w:name w:val="Tabletext"/>
    <w:basedOn w:val="1"/>
    <w:uiPriority w:val="0"/>
    <w:pPr>
      <w:keepLines/>
      <w:spacing w:beforeLines="0" w:afterLines="50"/>
      <w:jc w:val="left"/>
    </w:pPr>
    <w:rPr>
      <w:rFonts w:ascii="宋体"/>
      <w:snapToGrid w:val="0"/>
      <w:kern w:val="0"/>
    </w:rPr>
  </w:style>
  <w:style w:type="paragraph" w:customStyle="1" w:styleId="922">
    <w:name w:val="样式 样式 正文文本缩进 + 仿宋_GB2312 小四 首行缩进:  0 厘米 行距: 1.5 倍行距 + (中文) 仿宋_GB... Char Char"/>
    <w:basedOn w:val="1"/>
    <w:uiPriority w:val="0"/>
    <w:pPr>
      <w:spacing w:beforeLines="0" w:line="360" w:lineRule="auto"/>
      <w:ind w:firstLine="480" w:firstLineChars="200"/>
    </w:pPr>
    <w:rPr>
      <w:rFonts w:ascii="仿宋_GB2312" w:eastAsia="新宋体"/>
      <w:sz w:val="24"/>
    </w:rPr>
  </w:style>
  <w:style w:type="paragraph" w:customStyle="1" w:styleId="923">
    <w:name w:val="零"/>
    <w:uiPriority w:val="0"/>
    <w:pPr>
      <w:widowControl w:val="0"/>
      <w:jc w:val="both"/>
    </w:pPr>
    <w:rPr>
      <w:kern w:val="2"/>
      <w:sz w:val="21"/>
      <w:lang w:val="en-US" w:eastAsia="zh-CN" w:bidi="ar-SA"/>
    </w:rPr>
  </w:style>
  <w:style w:type="paragraph" w:customStyle="1" w:styleId="924">
    <w:name w:val="标题四"/>
    <w:basedOn w:val="1"/>
    <w:next w:val="1"/>
    <w:uiPriority w:val="0"/>
    <w:pPr>
      <w:spacing w:beforeLines="0"/>
    </w:pPr>
    <w:rPr>
      <w:rFonts w:eastAsia="黑体"/>
      <w:sz w:val="24"/>
      <w:szCs w:val="24"/>
    </w:rPr>
  </w:style>
  <w:style w:type="paragraph" w:customStyle="1" w:styleId="925">
    <w:name w:val="标题3"/>
    <w:basedOn w:val="7"/>
    <w:uiPriority w:val="0"/>
    <w:pPr>
      <w:spacing w:line="416" w:lineRule="auto"/>
    </w:pPr>
    <w:rPr>
      <w:rFonts w:ascii="宋体" w:hAnsi="宋体"/>
      <w:sz w:val="28"/>
      <w:szCs w:val="28"/>
    </w:rPr>
  </w:style>
  <w:style w:type="paragraph" w:customStyle="1" w:styleId="926">
    <w:name w:val="No Spacing"/>
    <w:uiPriority w:val="0"/>
    <w:pPr>
      <w:widowControl w:val="0"/>
      <w:jc w:val="both"/>
    </w:pPr>
    <w:rPr>
      <w:kern w:val="2"/>
      <w:sz w:val="21"/>
      <w:szCs w:val="24"/>
      <w:lang w:val="en-US" w:eastAsia="zh-CN" w:bidi="ar-SA"/>
    </w:rPr>
  </w:style>
  <w:style w:type="paragraph" w:customStyle="1" w:styleId="927">
    <w:name w:val="正文-带编号1)"/>
    <w:basedOn w:val="1"/>
    <w:uiPriority w:val="0"/>
    <w:pPr>
      <w:spacing w:beforeLines="0" w:line="400" w:lineRule="exact"/>
      <w:ind w:left="420" w:hanging="420"/>
    </w:pPr>
    <w:rPr>
      <w:rFonts w:ascii="Arial" w:hAnsi="Arial"/>
      <w:szCs w:val="24"/>
    </w:rPr>
  </w:style>
  <w:style w:type="paragraph" w:customStyle="1" w:styleId="928">
    <w:name w:val="样式 正文缩进 + (中文) 仿宋_GB2312 小四 Char"/>
    <w:basedOn w:val="6"/>
    <w:uiPriority w:val="0"/>
    <w:pPr>
      <w:spacing w:beforeLines="40" w:afterLines="40" w:line="360" w:lineRule="auto"/>
      <w:ind w:firstLine="480" w:firstLineChars="200"/>
    </w:pPr>
    <w:rPr>
      <w:rFonts w:ascii="宋体" w:hAnsi="宋体"/>
      <w:sz w:val="24"/>
      <w:szCs w:val="24"/>
    </w:rPr>
  </w:style>
  <w:style w:type="paragraph" w:customStyle="1" w:styleId="929">
    <w:name w:val="正文3"/>
    <w:basedOn w:val="1"/>
    <w:uiPriority w:val="0"/>
    <w:pPr>
      <w:widowControl/>
      <w:overflowPunct w:val="0"/>
      <w:autoSpaceDE w:val="0"/>
      <w:autoSpaceDN w:val="0"/>
      <w:adjustRightInd w:val="0"/>
      <w:spacing w:before="60" w:beforeLines="0" w:after="60" w:line="312" w:lineRule="exact"/>
      <w:textAlignment w:val="baseline"/>
      <w:outlineLvl w:val="0"/>
    </w:pPr>
    <w:rPr>
      <w:rFonts w:ascii="宋体"/>
      <w:kern w:val="0"/>
      <w:sz w:val="24"/>
    </w:rPr>
  </w:style>
  <w:style w:type="paragraph" w:customStyle="1" w:styleId="930">
    <w:name w:val="Blockquote"/>
    <w:basedOn w:val="1"/>
    <w:uiPriority w:val="0"/>
    <w:pPr>
      <w:widowControl/>
      <w:spacing w:beforeLines="0" w:afterLines="50"/>
      <w:ind w:left="360" w:right="360"/>
      <w:jc w:val="left"/>
    </w:pPr>
    <w:rPr>
      <w:rFonts w:ascii="宋体"/>
      <w:snapToGrid w:val="0"/>
      <w:kern w:val="0"/>
      <w:sz w:val="24"/>
      <w:lang w:val="en-CA"/>
    </w:rPr>
  </w:style>
  <w:style w:type="paragraph" w:customStyle="1" w:styleId="931">
    <w:name w:val="雪鹰"/>
    <w:uiPriority w:val="0"/>
    <w:pPr>
      <w:widowControl w:val="0"/>
      <w:jc w:val="both"/>
    </w:pPr>
    <w:rPr>
      <w:kern w:val="2"/>
      <w:sz w:val="21"/>
      <w:szCs w:val="24"/>
      <w:lang w:val="en-US" w:eastAsia="zh-CN" w:bidi="ar-SA"/>
    </w:rPr>
  </w:style>
  <w:style w:type="paragraph" w:customStyle="1" w:styleId="932">
    <w:name w:val="样式 样式 标题 5 + 段前: 0.5 行 段后: 0.5 行 + 段前: 0.5 行 段后: 0.5 行"/>
    <w:basedOn w:val="9"/>
    <w:uiPriority w:val="0"/>
    <w:pPr>
      <w:widowControl/>
      <w:tabs>
        <w:tab w:val="left" w:pos="120"/>
        <w:tab w:val="left" w:pos="1008"/>
        <w:tab w:val="left" w:pos="1304"/>
      </w:tabs>
      <w:spacing w:beforeLines="50" w:afterLines="50" w:line="376" w:lineRule="auto"/>
      <w:ind w:left="1080"/>
      <w:jc w:val="left"/>
    </w:pPr>
    <w:rPr>
      <w:rFonts w:eastAsia="宋体"/>
      <w:sz w:val="28"/>
      <w:szCs w:val="28"/>
      <w:lang w:val="en-US" w:eastAsia="zh-CN"/>
    </w:rPr>
  </w:style>
  <w:style w:type="paragraph" w:customStyle="1" w:styleId="933">
    <w:name w:val="正文（首行缩进2字符）"/>
    <w:basedOn w:val="1"/>
    <w:uiPriority w:val="0"/>
    <w:pPr>
      <w:spacing w:beforeLines="0" w:line="360" w:lineRule="auto"/>
      <w:ind w:firstLine="480" w:firstLineChars="200"/>
    </w:pPr>
    <w:rPr>
      <w:sz w:val="24"/>
    </w:rPr>
  </w:style>
  <w:style w:type="paragraph" w:customStyle="1" w:styleId="934">
    <w:name w:val="图表说明"/>
    <w:basedOn w:val="1"/>
    <w:uiPriority w:val="0"/>
    <w:pPr>
      <w:widowControl/>
      <w:overflowPunct w:val="0"/>
      <w:autoSpaceDE w:val="0"/>
      <w:autoSpaceDN w:val="0"/>
      <w:adjustRightInd w:val="0"/>
      <w:spacing w:beforeLines="40" w:afterLines="40"/>
      <w:jc w:val="center"/>
    </w:pPr>
    <w:rPr>
      <w:rFonts w:cs="Angsana New"/>
      <w:kern w:val="0"/>
      <w:sz w:val="24"/>
      <w:lang w:val="en-GB"/>
    </w:rPr>
  </w:style>
  <w:style w:type="paragraph" w:customStyle="1" w:styleId="935">
    <w:name w:val="样式 表格正文 +"/>
    <w:basedOn w:val="1"/>
    <w:uiPriority w:val="0"/>
    <w:pPr>
      <w:spacing w:beforeLines="40" w:afterLines="40" w:line="300" w:lineRule="auto"/>
    </w:pPr>
    <w:rPr>
      <w:rFonts w:ascii="宋体" w:hAnsi="宋体" w:cs="宋体"/>
      <w:sz w:val="24"/>
    </w:rPr>
  </w:style>
  <w:style w:type="paragraph" w:customStyle="1" w:styleId="936">
    <w:name w:val="样式 标题 2"/>
    <w:basedOn w:val="5"/>
    <w:next w:val="937"/>
    <w:uiPriority w:val="0"/>
    <w:pPr>
      <w:keepLines w:val="0"/>
      <w:tabs>
        <w:tab w:val="left" w:pos="576"/>
        <w:tab w:val="left" w:pos="1440"/>
      </w:tabs>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937">
    <w:name w:val="最新标题3"/>
    <w:basedOn w:val="905"/>
    <w:next w:val="906"/>
    <w:uiPriority w:val="0"/>
    <w:pPr>
      <w:spacing w:afterLines="0"/>
    </w:pPr>
  </w:style>
  <w:style w:type="paragraph" w:customStyle="1" w:styleId="938">
    <w:name w:val=" Char Char5 Char Char Char Char Char Char Char Char Char Char Char Char"/>
    <w:basedOn w:val="1"/>
    <w:uiPriority w:val="0"/>
    <w:pPr>
      <w:spacing w:beforeLines="0" w:line="360" w:lineRule="auto"/>
    </w:pPr>
    <w:rPr>
      <w:rFonts w:ascii="Tahoma" w:hAnsi="Tahoma"/>
      <w:sz w:val="36"/>
      <w:szCs w:val="36"/>
    </w:rPr>
  </w:style>
  <w:style w:type="paragraph" w:customStyle="1" w:styleId="939">
    <w:name w:val="B6MHSANYO"/>
    <w:uiPriority w:val="0"/>
    <w:pPr>
      <w:widowControl w:val="0"/>
      <w:adjustRightInd w:val="0"/>
      <w:textAlignment w:val="baseline"/>
    </w:pPr>
    <w:rPr>
      <w:kern w:val="2"/>
      <w:sz w:val="24"/>
      <w:lang w:val="en-US" w:eastAsia="zh-CN" w:bidi="ar-SA"/>
    </w:rPr>
  </w:style>
  <w:style w:type="paragraph" w:customStyle="1" w:styleId="940">
    <w:name w:val="xl29"/>
    <w:basedOn w:val="1"/>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 w:val="24"/>
      <w:szCs w:val="21"/>
    </w:rPr>
  </w:style>
  <w:style w:type="paragraph" w:customStyle="1" w:styleId="941">
    <w:name w:val="样式 样式 标题 3Heading 3 - oldH3h3l3CT3rd levelLevel 3 HeadBold ... +..."/>
    <w:basedOn w:val="942"/>
    <w:uiPriority w:val="0"/>
    <w:pPr>
      <w:tabs>
        <w:tab w:val="left" w:pos="567"/>
      </w:tabs>
      <w:spacing w:line="300" w:lineRule="auto"/>
    </w:pPr>
    <w:rPr>
      <w:sz w:val="30"/>
      <w:szCs w:val="20"/>
    </w:rPr>
  </w:style>
  <w:style w:type="paragraph" w:customStyle="1" w:styleId="942">
    <w:name w:val="样式 标题 3Heading 3 - oldH3h3l3CT3rd levelLevel 3 HeadBold ..."/>
    <w:basedOn w:val="7"/>
    <w:uiPriority w:val="0"/>
    <w:pPr>
      <w:widowControl/>
      <w:tabs>
        <w:tab w:val="left" w:pos="567"/>
      </w:tabs>
      <w:spacing w:beforeLines="50" w:afterLines="50" w:line="360" w:lineRule="auto"/>
      <w:jc w:val="left"/>
    </w:pPr>
    <w:rPr>
      <w:rFonts w:eastAsia="黑体" w:cs="宋体"/>
      <w:sz w:val="24"/>
      <w:szCs w:val="24"/>
    </w:rPr>
  </w:style>
  <w:style w:type="paragraph" w:customStyle="1" w:styleId="943">
    <w:name w:val="公文标题 2"/>
    <w:basedOn w:val="944"/>
    <w:next w:val="358"/>
    <w:uiPriority w:val="0"/>
    <w:pPr>
      <w:numPr>
        <w:ilvl w:val="0"/>
        <w:numId w:val="0"/>
      </w:numPr>
      <w:tabs>
        <w:tab w:val="left" w:pos="1260"/>
      </w:tabs>
      <w:ind w:left="840" w:hanging="420"/>
      <w:outlineLvl w:val="1"/>
    </w:pPr>
  </w:style>
  <w:style w:type="paragraph" w:customStyle="1" w:styleId="944">
    <w:name w:val="公文标题 1"/>
    <w:basedOn w:val="358"/>
    <w:next w:val="358"/>
    <w:uiPriority w:val="0"/>
    <w:pPr>
      <w:tabs>
        <w:tab w:val="left" w:pos="1260"/>
      </w:tabs>
      <w:ind w:left="360" w:hanging="360" w:firstLineChars="0"/>
      <w:outlineLvl w:val="0"/>
    </w:pPr>
    <w:rPr>
      <w:rFonts w:hAnsi="宋体"/>
      <w:kern w:val="28"/>
      <w:sz w:val="28"/>
    </w:rPr>
  </w:style>
  <w:style w:type="paragraph" w:customStyle="1" w:styleId="945">
    <w:name w:val="样式 小四 行距: 1.5 倍行距 首行缩进:  2.25 字符"/>
    <w:basedOn w:val="1"/>
    <w:uiPriority w:val="0"/>
    <w:pPr>
      <w:tabs>
        <w:tab w:val="left" w:pos="360"/>
        <w:tab w:val="left" w:pos="704"/>
      </w:tabs>
      <w:spacing w:beforeLines="0" w:line="360" w:lineRule="auto"/>
    </w:pPr>
    <w:rPr>
      <w:rFonts w:ascii="宋体" w:hAnsi="宋体"/>
      <w:spacing w:val="-8"/>
      <w:sz w:val="24"/>
    </w:rPr>
  </w:style>
  <w:style w:type="paragraph" w:customStyle="1" w:styleId="946">
    <w:name w:val="正文无缩进 Char"/>
    <w:basedOn w:val="1"/>
    <w:uiPriority w:val="0"/>
    <w:pPr>
      <w:tabs>
        <w:tab w:val="left" w:pos="420"/>
      </w:tabs>
      <w:spacing w:beforeLines="40" w:afterLines="40" w:line="360" w:lineRule="auto"/>
    </w:pPr>
    <w:rPr>
      <w:sz w:val="24"/>
      <w:szCs w:val="24"/>
    </w:rPr>
  </w:style>
  <w:style w:type="paragraph" w:customStyle="1" w:styleId="947">
    <w:name w:val="封面标准代替信息"/>
    <w:basedOn w:val="948"/>
    <w:uiPriority w:val="0"/>
    <w:pPr>
      <w:spacing w:before="57"/>
    </w:pPr>
    <w:rPr>
      <w:rFonts w:ascii="宋体"/>
      <w:sz w:val="21"/>
    </w:rPr>
  </w:style>
  <w:style w:type="paragraph" w:customStyle="1" w:styleId="948">
    <w:name w:val="封面标准号2"/>
    <w:basedOn w:val="915"/>
    <w:uiPriority w:val="0"/>
    <w:pPr>
      <w:framePr w:w="9138" w:h="1244" w:hRule="exact" w:wrap="around" w:vAnchor="page" w:hAnchor="margin" w:y="2908"/>
      <w:adjustRightInd w:val="0"/>
      <w:spacing w:before="357" w:line="280" w:lineRule="exact"/>
    </w:pPr>
  </w:style>
  <w:style w:type="paragraph" w:customStyle="1" w:styleId="949">
    <w:name w:val="xl91"/>
    <w:basedOn w:val="1"/>
    <w:uiPriority w:val="0"/>
    <w:pPr>
      <w:widowControl/>
      <w:spacing w:beforeLines="0" w:beforeAutospacing="1" w:after="100" w:afterAutospacing="1"/>
      <w:jc w:val="left"/>
    </w:pPr>
    <w:rPr>
      <w:rFonts w:ascii="宋体" w:hAnsi="宋体" w:cs="宋体"/>
      <w:kern w:val="0"/>
      <w:sz w:val="20"/>
    </w:rPr>
  </w:style>
  <w:style w:type="paragraph" w:customStyle="1" w:styleId="950">
    <w:name w:val="招标文件－标准正文"/>
    <w:basedOn w:val="46"/>
    <w:uiPriority w:val="0"/>
    <w:pPr>
      <w:spacing w:before="0" w:beforeLines="0" w:afterLines="0" w:line="360" w:lineRule="auto"/>
    </w:pPr>
    <w:rPr>
      <w:rFonts w:ascii="Times New Roman" w:hAnsi="Times New Roman" w:cs="宋体"/>
      <w:color w:val="000000"/>
      <w:szCs w:val="20"/>
      <w:lang w:val="en-US" w:eastAsia="zh-CN"/>
    </w:rPr>
  </w:style>
  <w:style w:type="paragraph" w:customStyle="1" w:styleId="951">
    <w:name w:val="srchradbtn"/>
    <w:basedOn w:val="1"/>
    <w:uiPriority w:val="0"/>
    <w:pPr>
      <w:widowControl/>
      <w:shd w:val="clear" w:color="auto" w:fill="E7E7E7"/>
      <w:spacing w:beforeLines="40" w:afterLines="40"/>
      <w:jc w:val="left"/>
    </w:pPr>
    <w:rPr>
      <w:rFonts w:ascii="宋体" w:hAnsi="宋体" w:cs="宋体"/>
      <w:color w:val="000000"/>
      <w:kern w:val="0"/>
      <w:sz w:val="24"/>
      <w:szCs w:val="24"/>
    </w:rPr>
  </w:style>
  <w:style w:type="paragraph" w:customStyle="1" w:styleId="952">
    <w:name w:val="列点"/>
    <w:qFormat/>
    <w:uiPriority w:val="0"/>
    <w:pPr>
      <w:tabs>
        <w:tab w:val="left" w:pos="1260"/>
      </w:tabs>
      <w:spacing w:line="360" w:lineRule="auto"/>
      <w:ind w:left="420" w:hanging="420"/>
    </w:pPr>
    <w:rPr>
      <w:rFonts w:ascii="Arial" w:hAnsi="Arial"/>
      <w:kern w:val="2"/>
      <w:sz w:val="24"/>
      <w:szCs w:val="21"/>
      <w:lang w:val="en-US" w:eastAsia="zh-CN" w:bidi="ar-SA"/>
    </w:rPr>
  </w:style>
  <w:style w:type="paragraph" w:customStyle="1" w:styleId="953">
    <w:name w:val=" Char Char"/>
    <w:basedOn w:val="1"/>
    <w:uiPriority w:val="0"/>
    <w:pPr>
      <w:spacing w:beforeLines="0"/>
    </w:pPr>
    <w:rPr>
      <w:rFonts w:ascii="Tahoma" w:hAnsi="Tahoma"/>
      <w:sz w:val="24"/>
    </w:rPr>
  </w:style>
  <w:style w:type="paragraph" w:customStyle="1" w:styleId="954">
    <w:name w:val="Char Char Char2"/>
    <w:basedOn w:val="1"/>
    <w:uiPriority w:val="0"/>
    <w:pPr>
      <w:spacing w:beforeLines="0"/>
    </w:pPr>
    <w:rPr>
      <w:szCs w:val="24"/>
    </w:rPr>
  </w:style>
  <w:style w:type="paragraph" w:customStyle="1" w:styleId="955">
    <w:name w:val="附录章标题"/>
    <w:next w:val="272"/>
    <w:uiPriority w:val="0"/>
    <w:pPr>
      <w:tabs>
        <w:tab w:val="left" w:pos="840"/>
      </w:tabs>
      <w:wordWrap w:val="0"/>
      <w:overflowPunct w:val="0"/>
      <w:autoSpaceDE w:val="0"/>
      <w:spacing w:beforeLines="50" w:afterLines="50"/>
      <w:ind w:left="840" w:hanging="420"/>
      <w:jc w:val="both"/>
      <w:textAlignment w:val="baseline"/>
      <w:outlineLvl w:val="1"/>
    </w:pPr>
    <w:rPr>
      <w:rFonts w:ascii="黑体" w:eastAsia="黑体"/>
      <w:kern w:val="21"/>
      <w:sz w:val="21"/>
      <w:lang w:val="en-US" w:eastAsia="zh-CN" w:bidi="ar-SA"/>
    </w:rPr>
  </w:style>
  <w:style w:type="paragraph" w:customStyle="1" w:styleId="956">
    <w:name w:val="Char Char Char Char Char Char Char Char Char Char Char Char Char1"/>
    <w:basedOn w:val="1"/>
    <w:uiPriority w:val="0"/>
    <w:pPr>
      <w:widowControl/>
      <w:spacing w:beforeLines="0" w:after="160" w:line="240" w:lineRule="exact"/>
      <w:jc w:val="left"/>
    </w:pPr>
    <w:rPr>
      <w:rFonts w:ascii="Verdana" w:hAnsi="Verdana" w:eastAsia="仿宋_GB2312"/>
      <w:kern w:val="0"/>
      <w:sz w:val="24"/>
      <w:lang w:eastAsia="en-US"/>
    </w:rPr>
  </w:style>
  <w:style w:type="paragraph" w:customStyle="1" w:styleId="957">
    <w:name w:val="主正文"/>
    <w:basedOn w:val="1"/>
    <w:uiPriority w:val="0"/>
    <w:pPr>
      <w:widowControl/>
      <w:overflowPunct w:val="0"/>
      <w:autoSpaceDE w:val="0"/>
      <w:autoSpaceDN w:val="0"/>
      <w:adjustRightInd w:val="0"/>
      <w:spacing w:beforeLines="40" w:afterLines="40" w:line="312" w:lineRule="auto"/>
      <w:ind w:firstLine="482"/>
    </w:pPr>
    <w:rPr>
      <w:kern w:val="0"/>
      <w:sz w:val="24"/>
      <w:lang w:val="en-GB"/>
    </w:rPr>
  </w:style>
  <w:style w:type="paragraph" w:customStyle="1" w:styleId="958">
    <w:name w:val="无间隔1"/>
    <w:uiPriority w:val="0"/>
    <w:pPr>
      <w:widowControl w:val="0"/>
      <w:spacing w:beforeLines="50"/>
      <w:jc w:val="both"/>
    </w:pPr>
    <w:rPr>
      <w:rFonts w:hint="eastAsia"/>
      <w:kern w:val="2"/>
      <w:sz w:val="21"/>
      <w:lang w:val="en-US" w:eastAsia="zh-CN" w:bidi="ar-SA"/>
    </w:rPr>
  </w:style>
  <w:style w:type="paragraph" w:customStyle="1" w:styleId="959">
    <w:name w:val="xl114"/>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Lines="0" w:beforeAutospacing="1" w:after="100" w:afterAutospacing="1"/>
      <w:jc w:val="left"/>
    </w:pPr>
    <w:rPr>
      <w:rFonts w:ascii="宋体" w:hAnsi="宋体" w:cs="宋体"/>
      <w:kern w:val="0"/>
      <w:sz w:val="20"/>
    </w:rPr>
  </w:style>
  <w:style w:type="paragraph" w:customStyle="1" w:styleId="960">
    <w:name w:val="Bullet1"/>
    <w:basedOn w:val="1"/>
    <w:uiPriority w:val="0"/>
    <w:pPr>
      <w:spacing w:beforeLines="0" w:afterLines="50"/>
      <w:ind w:left="720" w:hanging="432"/>
      <w:jc w:val="left"/>
    </w:pPr>
    <w:rPr>
      <w:rFonts w:ascii="宋体"/>
      <w:snapToGrid w:val="0"/>
      <w:kern w:val="0"/>
    </w:rPr>
  </w:style>
  <w:style w:type="paragraph" w:customStyle="1" w:styleId="961">
    <w:name w:val="xl68"/>
    <w:basedOn w:val="1"/>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rPr>
  </w:style>
  <w:style w:type="paragraph" w:customStyle="1" w:styleId="962">
    <w:name w:val="公司名"/>
    <w:basedOn w:val="1"/>
    <w:uiPriority w:val="0"/>
    <w:pPr>
      <w:widowControl/>
      <w:adjustRightInd w:val="0"/>
      <w:spacing w:beforeLines="0" w:line="280" w:lineRule="atLeast"/>
      <w:jc w:val="left"/>
      <w:textAlignment w:val="baseline"/>
    </w:pPr>
    <w:rPr>
      <w:rFonts w:ascii="Arial Black" w:hAnsi="Arial Black" w:eastAsia="楷体_GB2312"/>
      <w:spacing w:val="-25"/>
      <w:kern w:val="0"/>
      <w:sz w:val="48"/>
    </w:rPr>
  </w:style>
  <w:style w:type="paragraph" w:customStyle="1" w:styleId="963">
    <w:name w:val="封面标准文稿类别"/>
    <w:uiPriority w:val="0"/>
    <w:pPr>
      <w:spacing w:before="440" w:line="400" w:lineRule="exact"/>
      <w:jc w:val="center"/>
    </w:pPr>
    <w:rPr>
      <w:rFonts w:ascii="宋体"/>
      <w:sz w:val="24"/>
      <w:lang w:val="en-US" w:eastAsia="zh-CN" w:bidi="ar-SA"/>
    </w:rPr>
  </w:style>
  <w:style w:type="paragraph" w:customStyle="1" w:styleId="964">
    <w:name w:val="xl99"/>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965">
    <w:name w:val="xl28"/>
    <w:basedOn w:val="1"/>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966">
    <w:name w:val="xl108"/>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center"/>
    </w:pPr>
    <w:rPr>
      <w:rFonts w:ascii="宋体" w:hAnsi="宋体" w:cs="宋体"/>
      <w:kern w:val="0"/>
      <w:sz w:val="20"/>
    </w:rPr>
  </w:style>
  <w:style w:type="paragraph" w:customStyle="1" w:styleId="967">
    <w:name w:val="Char1 Char Char Char"/>
    <w:basedOn w:val="1"/>
    <w:uiPriority w:val="0"/>
    <w:pPr>
      <w:spacing w:beforeLines="0"/>
    </w:pPr>
    <w:rPr>
      <w:rFonts w:ascii="Tahoma" w:hAnsi="Tahoma"/>
      <w:sz w:val="24"/>
    </w:rPr>
  </w:style>
  <w:style w:type="paragraph" w:customStyle="1" w:styleId="968">
    <w:name w:val="文本框内文字"/>
    <w:basedOn w:val="1"/>
    <w:uiPriority w:val="0"/>
    <w:pPr>
      <w:spacing w:beforeLines="0" w:line="0" w:lineRule="atLeast"/>
    </w:pPr>
    <w:rPr>
      <w:rFonts w:eastAsia="仿宋_GB2312"/>
      <w:sz w:val="22"/>
      <w:szCs w:val="24"/>
    </w:rPr>
  </w:style>
  <w:style w:type="paragraph" w:customStyle="1" w:styleId="969">
    <w:name w:val="样式 题注 + 居中"/>
    <w:basedOn w:val="24"/>
    <w:uiPriority w:val="0"/>
    <w:pPr>
      <w:spacing w:beforeLines="40" w:afterLines="40"/>
      <w:jc w:val="center"/>
    </w:pPr>
    <w:rPr>
      <w:rFonts w:cs="宋体"/>
      <w:sz w:val="24"/>
    </w:rPr>
  </w:style>
  <w:style w:type="paragraph" w:customStyle="1" w:styleId="970">
    <w:name w:val="Bc"/>
    <w:uiPriority w:val="0"/>
    <w:pPr>
      <w:widowControl w:val="0"/>
      <w:adjustRightInd w:val="0"/>
      <w:spacing w:line="312" w:lineRule="atLeast"/>
      <w:jc w:val="both"/>
      <w:textAlignment w:val="baseline"/>
    </w:pPr>
    <w:rPr>
      <w:sz w:val="21"/>
      <w:lang w:val="en-US" w:eastAsia="zh-CN" w:bidi="ar-SA"/>
    </w:rPr>
  </w:style>
  <w:style w:type="paragraph" w:customStyle="1" w:styleId="971">
    <w:name w:val="font12"/>
    <w:basedOn w:val="1"/>
    <w:uiPriority w:val="0"/>
    <w:pPr>
      <w:widowControl/>
      <w:spacing w:before="100" w:beforeLines="0" w:beforeAutospacing="1" w:after="100" w:afterAutospacing="1"/>
      <w:jc w:val="left"/>
    </w:pPr>
    <w:rPr>
      <w:kern w:val="0"/>
      <w:sz w:val="20"/>
    </w:rPr>
  </w:style>
  <w:style w:type="paragraph" w:customStyle="1" w:styleId="972">
    <w:name w:val="正文首行缩进两字符"/>
    <w:basedOn w:val="1"/>
    <w:uiPriority w:val="0"/>
    <w:pPr>
      <w:spacing w:beforeLines="0" w:line="360" w:lineRule="auto"/>
      <w:ind w:firstLine="200" w:firstLineChars="200"/>
    </w:pPr>
    <w:rPr>
      <w:sz w:val="24"/>
    </w:rPr>
  </w:style>
  <w:style w:type="paragraph" w:customStyle="1" w:styleId="973">
    <w:name w:val="f1"/>
    <w:basedOn w:val="1"/>
    <w:uiPriority w:val="0"/>
    <w:pPr>
      <w:widowControl/>
      <w:spacing w:beforeLines="0" w:beforeAutospacing="1" w:after="100" w:afterAutospacing="1"/>
      <w:jc w:val="center"/>
    </w:pPr>
    <w:rPr>
      <w:rFonts w:ascii="Helvetica" w:hAnsi="Helvetica" w:cs="Helvetica"/>
      <w:b/>
      <w:bCs/>
      <w:color w:val="FF8080"/>
      <w:spacing w:val="160"/>
      <w:kern w:val="0"/>
      <w:sz w:val="80"/>
      <w:szCs w:val="80"/>
    </w:rPr>
  </w:style>
  <w:style w:type="paragraph" w:customStyle="1" w:styleId="974">
    <w:name w:val="Bullet2"/>
    <w:basedOn w:val="1"/>
    <w:uiPriority w:val="0"/>
    <w:pPr>
      <w:spacing w:beforeLines="0" w:afterLines="50"/>
      <w:ind w:left="1440" w:hanging="360"/>
      <w:jc w:val="left"/>
    </w:pPr>
    <w:rPr>
      <w:rFonts w:ascii="宋体"/>
      <w:snapToGrid w:val="0"/>
      <w:color w:val="000080"/>
      <w:kern w:val="0"/>
    </w:rPr>
  </w:style>
  <w:style w:type="paragraph" w:customStyle="1" w:styleId="975">
    <w:name w:val="TOC 标题1"/>
    <w:basedOn w:val="4"/>
    <w:next w:val="1"/>
    <w:uiPriority w:val="0"/>
    <w:pPr>
      <w:tabs>
        <w:tab w:val="clear" w:pos="360"/>
        <w:tab w:val="clear" w:pos="432"/>
      </w:tabs>
      <w:ind w:left="0" w:firstLine="0"/>
      <w:outlineLvl w:val="9"/>
    </w:pPr>
    <w:rPr>
      <w:rFonts w:ascii="Times New Roman" w:hAnsi="Times New Roman"/>
      <w:lang w:val="en-US" w:eastAsia="zh-CN"/>
    </w:rPr>
  </w:style>
  <w:style w:type="paragraph" w:customStyle="1" w:styleId="976">
    <w:name w:val="久不通函，至以为念。"/>
    <w:uiPriority w:val="0"/>
    <w:pPr>
      <w:widowControl w:val="0"/>
      <w:jc w:val="both"/>
    </w:pPr>
    <w:rPr>
      <w:kern w:val="2"/>
      <w:sz w:val="21"/>
      <w:szCs w:val="24"/>
      <w:lang w:val="en-US" w:eastAsia="zh-CN" w:bidi="ar-SA"/>
    </w:rPr>
  </w:style>
  <w:style w:type="paragraph" w:customStyle="1" w:styleId="977">
    <w:name w:val="复选框1"/>
    <w:basedOn w:val="1"/>
    <w:uiPriority w:val="0"/>
    <w:pPr>
      <w:widowControl/>
      <w:tabs>
        <w:tab w:val="left" w:pos="630"/>
      </w:tabs>
      <w:adjustRightInd w:val="0"/>
      <w:spacing w:beforeLines="0" w:line="240" w:lineRule="exact"/>
      <w:ind w:firstLine="357"/>
      <w:jc w:val="left"/>
      <w:textAlignment w:val="baseline"/>
    </w:pPr>
    <w:rPr>
      <w:kern w:val="0"/>
      <w:sz w:val="15"/>
    </w:rPr>
  </w:style>
  <w:style w:type="paragraph" w:customStyle="1" w:styleId="978">
    <w:name w:val="chart text"/>
    <w:basedOn w:val="1"/>
    <w:uiPriority w:val="0"/>
    <w:pPr>
      <w:widowControl/>
      <w:spacing w:beforeLines="0" w:line="180" w:lineRule="exact"/>
      <w:ind w:firstLine="200" w:firstLineChars="200"/>
      <w:jc w:val="left"/>
    </w:pPr>
    <w:rPr>
      <w:rFonts w:ascii="Futura Bk" w:hAnsi="Futura Bk" w:cs="Futura Bk"/>
      <w:kern w:val="0"/>
      <w:sz w:val="14"/>
      <w:szCs w:val="14"/>
    </w:rPr>
  </w:style>
  <w:style w:type="paragraph" w:customStyle="1" w:styleId="979">
    <w:name w:val="封面落款"/>
    <w:basedOn w:val="1"/>
    <w:uiPriority w:val="0"/>
    <w:pPr>
      <w:adjustRightInd w:val="0"/>
      <w:spacing w:beforeLines="0" w:line="300" w:lineRule="auto"/>
      <w:jc w:val="center"/>
      <w:textAlignment w:val="baseline"/>
    </w:pPr>
    <w:rPr>
      <w:spacing w:val="10"/>
      <w:kern w:val="0"/>
      <w:sz w:val="30"/>
    </w:rPr>
  </w:style>
  <w:style w:type="paragraph" w:customStyle="1" w:styleId="980">
    <w:name w:val="xl90"/>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b/>
      <w:bCs/>
      <w:kern w:val="0"/>
      <w:sz w:val="20"/>
    </w:rPr>
  </w:style>
  <w:style w:type="paragraph" w:customStyle="1" w:styleId="981">
    <w:name w:val="正文（首行不缩进）"/>
    <w:basedOn w:val="1"/>
    <w:uiPriority w:val="0"/>
    <w:pPr>
      <w:spacing w:beforeLines="0" w:afterLines="50"/>
    </w:pPr>
    <w:rPr>
      <w:szCs w:val="24"/>
    </w:rPr>
  </w:style>
  <w:style w:type="paragraph" w:customStyle="1" w:styleId="982">
    <w:name w:val="xl112"/>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left"/>
    </w:pPr>
    <w:rPr>
      <w:rFonts w:ascii="宋体" w:hAnsi="宋体" w:cs="宋体"/>
      <w:kern w:val="0"/>
      <w:sz w:val="20"/>
    </w:rPr>
  </w:style>
  <w:style w:type="paragraph" w:customStyle="1" w:styleId="983">
    <w:name w:val="无标题条"/>
    <w:next w:val="272"/>
    <w:uiPriority w:val="0"/>
    <w:pPr>
      <w:jc w:val="both"/>
    </w:pPr>
    <w:rPr>
      <w:sz w:val="21"/>
      <w:lang w:val="en-US" w:eastAsia="zh-CN" w:bidi="ar-SA"/>
    </w:rPr>
  </w:style>
  <w:style w:type="paragraph" w:customStyle="1" w:styleId="984">
    <w:name w:val="样式 仿宋_GB2312 小三 左侧:  1.06 厘米"/>
    <w:basedOn w:val="1"/>
    <w:uiPriority w:val="0"/>
    <w:pPr>
      <w:spacing w:beforeLines="0" w:line="360" w:lineRule="auto"/>
      <w:ind w:left="601"/>
    </w:pPr>
    <w:rPr>
      <w:rFonts w:ascii="仿宋_GB2312" w:eastAsia="仿宋_GB2312"/>
      <w:sz w:val="24"/>
    </w:rPr>
  </w:style>
  <w:style w:type="paragraph" w:customStyle="1" w:styleId="985">
    <w:name w:val="Style-正文"/>
    <w:basedOn w:val="1"/>
    <w:uiPriority w:val="0"/>
    <w:pPr>
      <w:spacing w:beforeLines="0" w:line="360" w:lineRule="auto"/>
      <w:ind w:firstLine="420"/>
    </w:pPr>
    <w:rPr>
      <w:rFonts w:ascii="宋体" w:hAnsi="宋体"/>
      <w:sz w:val="24"/>
      <w:szCs w:val="24"/>
    </w:rPr>
  </w:style>
  <w:style w:type="paragraph" w:customStyle="1" w:styleId="986">
    <w:name w:val="it"/>
    <w:basedOn w:val="1"/>
    <w:uiPriority w:val="0"/>
    <w:pPr>
      <w:widowControl/>
      <w:spacing w:beforeLines="40" w:afterLines="40" w:line="330" w:lineRule="atLeast"/>
      <w:jc w:val="left"/>
    </w:pPr>
    <w:rPr>
      <w:rFonts w:ascii="宋体" w:hAnsi="宋体" w:cs="宋体"/>
      <w:color w:val="000000"/>
      <w:kern w:val="0"/>
      <w:sz w:val="18"/>
      <w:szCs w:val="18"/>
    </w:rPr>
  </w:style>
  <w:style w:type="paragraph" w:customStyle="1" w:styleId="987">
    <w:name w:val="xl85"/>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988">
    <w:name w:val="报告正文"/>
    <w:basedOn w:val="1"/>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lang w:bidi="he-IL"/>
    </w:rPr>
  </w:style>
  <w:style w:type="paragraph" w:customStyle="1" w:styleId="989">
    <w:name w:val="style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90">
    <w:name w:val="S4-L15-C"/>
    <w:basedOn w:val="1"/>
    <w:uiPriority w:val="0"/>
    <w:pPr>
      <w:spacing w:beforeLines="0" w:after="120" w:line="360" w:lineRule="auto"/>
      <w:jc w:val="center"/>
    </w:pPr>
    <w:rPr>
      <w:szCs w:val="21"/>
    </w:rPr>
  </w:style>
  <w:style w:type="paragraph" w:customStyle="1" w:styleId="991">
    <w:name w:val="五号正文项目（标准）"/>
    <w:basedOn w:val="1"/>
    <w:uiPriority w:val="0"/>
    <w:pPr>
      <w:numPr>
        <w:ilvl w:val="1"/>
        <w:numId w:val="3"/>
      </w:numPr>
      <w:tabs>
        <w:tab w:val="left" w:pos="900"/>
      </w:tabs>
      <w:spacing w:beforeLines="0" w:line="400" w:lineRule="exact"/>
      <w:ind w:left="900" w:hanging="540"/>
      <w:jc w:val="left"/>
    </w:pPr>
    <w:rPr>
      <w:rFonts w:ascii="宋体" w:hAnsi="宋体"/>
      <w:color w:val="000000"/>
      <w:lang/>
    </w:rPr>
  </w:style>
  <w:style w:type="paragraph" w:customStyle="1" w:styleId="992">
    <w:name w:val="标准标题2"/>
    <w:basedOn w:val="5"/>
    <w:uiPriority w:val="0"/>
    <w:pPr>
      <w:tabs>
        <w:tab w:val="left" w:pos="576"/>
      </w:tabs>
      <w:spacing w:line="360" w:lineRule="auto"/>
      <w:ind w:left="576" w:hanging="576"/>
    </w:pPr>
    <w:rPr>
      <w:rFonts w:eastAsia="仿宋_GB2312"/>
      <w:bCs w:val="0"/>
      <w:sz w:val="28"/>
    </w:rPr>
  </w:style>
  <w:style w:type="paragraph" w:customStyle="1" w:styleId="993">
    <w:name w:val="Char Char51"/>
    <w:basedOn w:val="1"/>
    <w:uiPriority w:val="0"/>
    <w:pPr>
      <w:spacing w:beforeLines="40" w:afterLines="40" w:line="360" w:lineRule="auto"/>
    </w:pPr>
    <w:rPr>
      <w:rFonts w:ascii="Tahoma" w:hAnsi="Tahoma"/>
      <w:sz w:val="36"/>
      <w:szCs w:val="36"/>
    </w:rPr>
  </w:style>
  <w:style w:type="paragraph" w:customStyle="1" w:styleId="994">
    <w:name w:val="样式 标题 5Alt+5dashdsddh5Heading5l55Roman listH5ITT t5P...3"/>
    <w:basedOn w:val="9"/>
    <w:uiPriority w:val="0"/>
    <w:pPr>
      <w:tabs>
        <w:tab w:val="left" w:pos="1008"/>
      </w:tabs>
      <w:overflowPunct w:val="0"/>
      <w:spacing w:before="0" w:after="0" w:line="240" w:lineRule="auto"/>
      <w:ind w:left="1008" w:hanging="1008"/>
    </w:pPr>
    <w:rPr>
      <w:rFonts w:eastAsia="宋体" w:cs="宋体"/>
      <w:szCs w:val="20"/>
    </w:rPr>
  </w:style>
  <w:style w:type="paragraph" w:customStyle="1" w:styleId="995">
    <w:name w:val="叁"/>
    <w:uiPriority w:val="0"/>
    <w:pPr>
      <w:widowControl w:val="0"/>
      <w:jc w:val="both"/>
    </w:pPr>
    <w:rPr>
      <w:kern w:val="2"/>
      <w:sz w:val="21"/>
      <w:lang w:val="en-US" w:eastAsia="zh-CN" w:bidi="ar-SA"/>
    </w:rPr>
  </w:style>
  <w:style w:type="paragraph" w:customStyle="1" w:styleId="996">
    <w:name w:val="Char Char Char Char Char Char Char1 Char Char Char Char Char Char Char"/>
    <w:basedOn w:val="28"/>
    <w:next w:val="1"/>
    <w:semiHidden/>
    <w:uiPriority w:val="0"/>
    <w:pPr>
      <w:autoSpaceDE w:val="0"/>
      <w:autoSpaceDN w:val="0"/>
      <w:spacing w:beforeLines="0"/>
    </w:pPr>
    <w:rPr>
      <w:rFonts w:ascii="Tahoma" w:hAnsi="Tahoma"/>
      <w:kern w:val="2"/>
      <w:sz w:val="24"/>
    </w:rPr>
  </w:style>
  <w:style w:type="paragraph" w:customStyle="1" w:styleId="997">
    <w:name w:val="U2标题"/>
    <w:basedOn w:val="5"/>
    <w:uiPriority w:val="0"/>
    <w:pPr>
      <w:spacing w:beforeLines="40" w:afterLines="40"/>
    </w:pPr>
    <w:rPr>
      <w:rFonts w:eastAsia="宋体"/>
      <w:color w:val="000000"/>
      <w:sz w:val="24"/>
      <w:szCs w:val="24"/>
    </w:rPr>
  </w:style>
  <w:style w:type="paragraph" w:customStyle="1" w:styleId="998">
    <w:name w:val="日期/注释"/>
    <w:basedOn w:val="1"/>
    <w:next w:val="999"/>
    <w:uiPriority w:val="0"/>
    <w:pPr>
      <w:widowControl/>
      <w:adjustRightInd w:val="0"/>
      <w:spacing w:beforeLines="0" w:after="220" w:line="220" w:lineRule="atLeast"/>
      <w:ind w:right="360"/>
      <w:jc w:val="right"/>
      <w:textAlignment w:val="baseline"/>
    </w:pPr>
    <w:rPr>
      <w:rFonts w:ascii="Arial" w:hAnsi="Arial"/>
      <w:spacing w:val="-5"/>
      <w:kern w:val="0"/>
      <w:sz w:val="20"/>
    </w:rPr>
  </w:style>
  <w:style w:type="paragraph" w:customStyle="1" w:styleId="999">
    <w:name w:val="内部地址名"/>
    <w:basedOn w:val="825"/>
    <w:next w:val="825"/>
    <w:uiPriority w:val="0"/>
    <w:pPr>
      <w:spacing w:line="240" w:lineRule="exact"/>
    </w:pPr>
    <w:rPr>
      <w:rFonts w:ascii="Arial Black" w:hAnsi="Arial Black" w:eastAsia="中圆体"/>
      <w:spacing w:val="40"/>
      <w:sz w:val="24"/>
    </w:rPr>
  </w:style>
  <w:style w:type="paragraph" w:customStyle="1" w:styleId="1000">
    <w:name w:val=" Char Char Char Char Char Char Char"/>
    <w:basedOn w:val="1"/>
    <w:uiPriority w:val="0"/>
    <w:pPr>
      <w:tabs>
        <w:tab w:val="left" w:pos="432"/>
      </w:tabs>
      <w:spacing w:beforeLines="0"/>
      <w:ind w:left="432" w:hanging="432"/>
    </w:pPr>
    <w:rPr>
      <w:rFonts w:ascii="Tahoma" w:hAnsi="Tahoma"/>
      <w:sz w:val="24"/>
    </w:rPr>
  </w:style>
  <w:style w:type="paragraph" w:customStyle="1" w:styleId="1001">
    <w:name w:val="ymtext"/>
    <w:basedOn w:val="1"/>
    <w:uiPriority w:val="0"/>
    <w:pPr>
      <w:widowControl/>
      <w:spacing w:beforeLines="0" w:after="100" w:line="500" w:lineRule="atLeast"/>
      <w:ind w:firstLine="547"/>
      <w:jc w:val="left"/>
    </w:pPr>
    <w:rPr>
      <w:rFonts w:ascii="宋体" w:hAnsi="Arial"/>
      <w:spacing w:val="40"/>
      <w:kern w:val="0"/>
      <w:sz w:val="24"/>
    </w:rPr>
  </w:style>
  <w:style w:type="paragraph" w:customStyle="1" w:styleId="1002">
    <w:name w:val="Char Char1 Char Char Char Char"/>
    <w:basedOn w:val="1"/>
    <w:uiPriority w:val="0"/>
    <w:pPr>
      <w:widowControl/>
      <w:spacing w:beforeLines="0" w:after="160" w:line="240" w:lineRule="exact"/>
      <w:jc w:val="left"/>
    </w:pPr>
  </w:style>
  <w:style w:type="paragraph" w:customStyle="1" w:styleId="1003">
    <w:name w:val="xl74"/>
    <w:basedOn w:val="1"/>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rPr>
  </w:style>
  <w:style w:type="paragraph" w:customStyle="1" w:styleId="1004">
    <w:name w:val="二级项目符号"/>
    <w:basedOn w:val="1"/>
    <w:uiPriority w:val="0"/>
    <w:pPr>
      <w:widowControl/>
      <w:tabs>
        <w:tab w:val="left" w:pos="964"/>
      </w:tabs>
      <w:spacing w:beforeLines="0" w:line="360" w:lineRule="auto"/>
      <w:ind w:left="964" w:hanging="482"/>
    </w:pPr>
    <w:rPr>
      <w:kern w:val="0"/>
      <w:sz w:val="24"/>
    </w:rPr>
  </w:style>
  <w:style w:type="paragraph" w:customStyle="1" w:styleId="1005">
    <w:name w:val="commbutton"/>
    <w:basedOn w:val="1"/>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szCs w:val="22"/>
    </w:rPr>
  </w:style>
  <w:style w:type="paragraph" w:customStyle="1" w:styleId="1006">
    <w:name w:val="font1"/>
    <w:basedOn w:val="1"/>
    <w:uiPriority w:val="0"/>
    <w:pPr>
      <w:widowControl/>
      <w:adjustRightInd w:val="0"/>
      <w:snapToGrid w:val="0"/>
      <w:spacing w:beforeLines="40" w:afterLines="40"/>
      <w:ind w:left="-2" w:leftChars="-1"/>
      <w:jc w:val="left"/>
    </w:pPr>
    <w:rPr>
      <w:rFonts w:ascii="宋体" w:hAnsi="宋体" w:cs="Arial"/>
      <w:kern w:val="0"/>
      <w:sz w:val="24"/>
      <w:szCs w:val="21"/>
    </w:rPr>
  </w:style>
  <w:style w:type="paragraph" w:customStyle="1" w:styleId="1007">
    <w:name w:val="大表 mt"/>
    <w:basedOn w:val="1"/>
    <w:uiPriority w:val="0"/>
    <w:pPr>
      <w:widowControl/>
      <w:spacing w:beforeLines="0"/>
      <w:jc w:val="left"/>
    </w:pPr>
    <w:rPr>
      <w:rFonts w:ascii="宋体" w:hAnsi="宋体" w:cs="宋体"/>
      <w:kern w:val="0"/>
      <w:szCs w:val="21"/>
    </w:rPr>
  </w:style>
  <w:style w:type="paragraph" w:customStyle="1" w:styleId="1008">
    <w:name w:val="Test2"/>
    <w:basedOn w:val="5"/>
    <w:uiPriority w:val="0"/>
    <w:pPr>
      <w:widowControl/>
      <w:tabs>
        <w:tab w:val="left" w:pos="576"/>
      </w:tabs>
      <w:adjustRightInd w:val="0"/>
      <w:snapToGrid w:val="0"/>
      <w:spacing w:before="360" w:after="360" w:line="240" w:lineRule="atLeast"/>
      <w:ind w:left="992" w:hanging="567"/>
      <w:jc w:val="left"/>
    </w:pPr>
    <w:rPr>
      <w:rFonts w:ascii="宋体" w:eastAsia="宋体"/>
      <w:bCs w:val="0"/>
      <w:snapToGrid w:val="0"/>
      <w:kern w:val="0"/>
      <w:sz w:val="28"/>
      <w:szCs w:val="20"/>
    </w:rPr>
  </w:style>
  <w:style w:type="paragraph" w:customStyle="1" w:styleId="1009">
    <w:name w:val="模板页脚"/>
    <w:basedOn w:val="56"/>
    <w:uiPriority w:val="0"/>
    <w:pPr>
      <w:spacing w:beforeLines="40" w:afterLines="40"/>
    </w:pPr>
    <w:rPr>
      <w:rFonts w:ascii="宋体" w:hAnsi="宋体"/>
      <w:bCs/>
    </w:rPr>
  </w:style>
  <w:style w:type="paragraph" w:customStyle="1" w:styleId="1010">
    <w:name w:val="样式 目录 2 + 段前: 0.2 行 段后: 0.2 行"/>
    <w:basedOn w:val="75"/>
    <w:uiPriority w:val="0"/>
    <w:pPr>
      <w:tabs>
        <w:tab w:val="left" w:pos="960"/>
        <w:tab w:val="left" w:pos="1080"/>
        <w:tab w:val="left" w:pos="1260"/>
        <w:tab w:val="right" w:leader="dot" w:pos="8296"/>
        <w:tab w:val="right" w:leader="dot" w:pos="9061"/>
        <w:tab w:val="clear" w:pos="8493"/>
      </w:tabs>
      <w:spacing w:beforeLines="40" w:afterLines="40" w:line="300" w:lineRule="auto"/>
      <w:ind w:left="227" w:leftChars="0" w:hanging="180"/>
      <w:jc w:val="left"/>
    </w:pPr>
    <w:rPr>
      <w:rFonts w:eastAsia="黑体" w:cs="宋体"/>
      <w:bCs w:val="0"/>
      <w:iCs/>
      <w:smallCaps/>
      <w:szCs w:val="20"/>
    </w:rPr>
  </w:style>
  <w:style w:type="paragraph" w:customStyle="1" w:styleId="1011">
    <w:name w:val="xl103"/>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1012">
    <w:name w:val="表内文字"/>
    <w:basedOn w:val="1"/>
    <w:uiPriority w:val="0"/>
    <w:pPr>
      <w:tabs>
        <w:tab w:val="left" w:pos="1418"/>
      </w:tabs>
      <w:spacing w:beforeLines="0" w:line="360" w:lineRule="auto"/>
      <w:jc w:val="center"/>
    </w:pPr>
    <w:rPr>
      <w:rFonts w:ascii="仿宋_GB2312" w:eastAsia="仿宋_GB2312"/>
      <w:spacing w:val="-20"/>
      <w:kern w:val="0"/>
      <w:sz w:val="24"/>
      <w:szCs w:val="24"/>
    </w:rPr>
  </w:style>
  <w:style w:type="paragraph" w:customStyle="1" w:styleId="1013">
    <w:name w:val="huide00"/>
    <w:basedOn w:val="1"/>
    <w:uiPriority w:val="0"/>
    <w:pPr>
      <w:widowControl/>
      <w:spacing w:beforeLines="0" w:beforeAutospacing="1" w:after="100" w:afterAutospacing="1"/>
      <w:jc w:val="left"/>
    </w:pPr>
    <w:rPr>
      <w:rFonts w:ascii="Arial" w:hAnsi="Arial" w:eastAsia="Arial Unicode MS" w:cs="Arial"/>
      <w:color w:val="666666"/>
      <w:kern w:val="0"/>
      <w:sz w:val="18"/>
      <w:szCs w:val="18"/>
    </w:rPr>
  </w:style>
  <w:style w:type="paragraph" w:customStyle="1" w:styleId="1014">
    <w:name w:val="正文样式 首行缩进:  0.74 厘米"/>
    <w:basedOn w:val="1"/>
    <w:uiPriority w:val="0"/>
    <w:pPr>
      <w:widowControl/>
      <w:tabs>
        <w:tab w:val="right" w:pos="8640"/>
      </w:tabs>
      <w:spacing w:before="156" w:line="360" w:lineRule="auto"/>
      <w:ind w:firstLine="420"/>
    </w:pPr>
    <w:rPr>
      <w:kern w:val="0"/>
      <w:sz w:val="24"/>
      <w:lang w:bidi="he-IL"/>
    </w:rPr>
  </w:style>
  <w:style w:type="paragraph" w:customStyle="1" w:styleId="1015">
    <w:name w:val="Th"/>
    <w:uiPriority w:val="0"/>
    <w:pPr>
      <w:keepNext/>
      <w:keepLines/>
      <w:spacing w:before="20" w:after="60" w:line="220" w:lineRule="exact"/>
      <w:ind w:left="240"/>
    </w:pPr>
    <w:rPr>
      <w:b/>
      <w:sz w:val="19"/>
      <w:lang w:val="en-US" w:eastAsia="en-US" w:bidi="ar-SA"/>
    </w:rPr>
  </w:style>
  <w:style w:type="paragraph" w:customStyle="1" w:styleId="1016">
    <w:name w:val=" Char Char Char Char Char Char"/>
    <w:basedOn w:val="1"/>
    <w:uiPriority w:val="0"/>
    <w:pPr>
      <w:spacing w:beforeLines="0"/>
    </w:pPr>
    <w:rPr>
      <w:rFonts w:ascii="Tahoma" w:hAnsi="Tahoma"/>
      <w:sz w:val="24"/>
      <w:szCs w:val="24"/>
    </w:rPr>
  </w:style>
  <w:style w:type="paragraph" w:customStyle="1" w:styleId="1017">
    <w:name w:val="序号"/>
    <w:basedOn w:val="1"/>
    <w:uiPriority w:val="0"/>
    <w:pPr>
      <w:tabs>
        <w:tab w:val="left" w:pos="840"/>
      </w:tabs>
      <w:spacing w:beforeLines="0" w:line="360" w:lineRule="auto"/>
      <w:ind w:left="840" w:hanging="420"/>
    </w:pPr>
    <w:rPr>
      <w:bCs/>
      <w:sz w:val="30"/>
      <w:szCs w:val="30"/>
    </w:rPr>
  </w:style>
  <w:style w:type="paragraph" w:customStyle="1" w:styleId="1018">
    <w:name w:val=" Char Char3 Char Char Char Char Char Char Char Char Char Char Char Char2 Char Char Char Char"/>
    <w:basedOn w:val="1"/>
    <w:uiPriority w:val="0"/>
    <w:pPr>
      <w:spacing w:beforeLines="0" w:line="360" w:lineRule="auto"/>
    </w:pPr>
    <w:rPr>
      <w:rFonts w:ascii="Tahoma" w:hAnsi="Tahoma"/>
      <w:sz w:val="36"/>
      <w:szCs w:val="36"/>
    </w:rPr>
  </w:style>
  <w:style w:type="paragraph" w:customStyle="1" w:styleId="1019">
    <w:name w:val="Char Char Char1 Char Char Char Char Char Char Char Char Char Char"/>
    <w:basedOn w:val="1"/>
    <w:uiPriority w:val="0"/>
    <w:pPr>
      <w:spacing w:beforeLines="40" w:afterLines="40"/>
    </w:pPr>
    <w:rPr>
      <w:rFonts w:ascii="Tahoma" w:hAnsi="Tahoma"/>
      <w:sz w:val="24"/>
    </w:rPr>
  </w:style>
  <w:style w:type="paragraph" w:customStyle="1" w:styleId="1020">
    <w:name w:val="xl63"/>
    <w:basedOn w:val="1"/>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rPr>
  </w:style>
  <w:style w:type="paragraph" w:customStyle="1" w:styleId="1021">
    <w:name w:val=" Char4 Char Char Char Char Char Char Char Char Char Char Char Char Char"/>
    <w:basedOn w:val="1"/>
    <w:uiPriority w:val="0"/>
    <w:pPr>
      <w:spacing w:beforeLines="0" w:line="360" w:lineRule="auto"/>
    </w:pPr>
    <w:rPr>
      <w:rFonts w:ascii="Tahoma" w:hAnsi="Tahoma"/>
      <w:sz w:val="36"/>
      <w:szCs w:val="36"/>
    </w:rPr>
  </w:style>
  <w:style w:type="paragraph" w:customStyle="1" w:styleId="1022">
    <w:name w:val="Char Char31"/>
    <w:basedOn w:val="1"/>
    <w:uiPriority w:val="0"/>
    <w:pPr>
      <w:spacing w:beforeLines="40" w:afterLines="40" w:line="360" w:lineRule="auto"/>
    </w:pPr>
    <w:rPr>
      <w:rFonts w:ascii="Tahoma" w:hAnsi="Tahoma"/>
      <w:sz w:val="36"/>
      <w:szCs w:val="36"/>
    </w:rPr>
  </w:style>
  <w:style w:type="paragraph" w:customStyle="1" w:styleId="1023">
    <w:name w:val="列项·"/>
    <w:uiPriority w:val="0"/>
    <w:pPr>
      <w:tabs>
        <w:tab w:val="left" w:pos="840"/>
        <w:tab w:val="left" w:pos="1260"/>
      </w:tabs>
      <w:ind w:left="840" w:leftChars="200" w:hanging="200" w:hangingChars="200"/>
      <w:jc w:val="both"/>
    </w:pPr>
    <w:rPr>
      <w:rFonts w:ascii="宋体"/>
      <w:sz w:val="21"/>
      <w:lang w:val="en-US" w:eastAsia="zh-CN" w:bidi="ar-SA"/>
    </w:rPr>
  </w:style>
  <w:style w:type="paragraph" w:customStyle="1" w:styleId="1024">
    <w:name w:val="font9"/>
    <w:basedOn w:val="1"/>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1025">
    <w:name w:val="正文首行缩进11"/>
    <w:basedOn w:val="36"/>
    <w:uiPriority w:val="0"/>
    <w:pPr>
      <w:suppressAutoHyphens/>
      <w:spacing w:beforeLines="0"/>
      <w:ind w:firstLine="420"/>
      <w:jc w:val="left"/>
    </w:pPr>
    <w:rPr>
      <w:rFonts w:ascii="Calibri" w:hAnsi="Calibri"/>
      <w:kern w:val="1"/>
      <w:lang w:eastAsia="ar-SA"/>
    </w:rPr>
  </w:style>
  <w:style w:type="paragraph" w:customStyle="1" w:styleId="1026">
    <w:name w:val="large"/>
    <w:basedOn w:val="1"/>
    <w:uiPriority w:val="0"/>
    <w:pPr>
      <w:widowControl/>
      <w:spacing w:beforeLines="40" w:afterLines="40"/>
      <w:jc w:val="left"/>
    </w:pPr>
    <w:rPr>
      <w:rFonts w:ascii="宋体" w:hAnsi="宋体" w:cs="宋体"/>
      <w:color w:val="000000"/>
      <w:kern w:val="0"/>
      <w:sz w:val="26"/>
      <w:szCs w:val="26"/>
    </w:rPr>
  </w:style>
  <w:style w:type="paragraph" w:customStyle="1" w:styleId="1027">
    <w:name w:val="CM7"/>
    <w:basedOn w:val="787"/>
    <w:next w:val="787"/>
    <w:uiPriority w:val="0"/>
    <w:pPr>
      <w:spacing w:line="193" w:lineRule="atLeast"/>
    </w:pPr>
    <w:rPr>
      <w:rFonts w:ascii="Myriad Pro" w:eastAsia="Myriad Pro" w:cs="Myriad Pro"/>
      <w:color w:val="auto"/>
    </w:rPr>
  </w:style>
  <w:style w:type="paragraph" w:customStyle="1" w:styleId="1028">
    <w:name w:val="Char Char3 Char Char Char Char Char Char Char Char Char Char Char Char2 Char Char Char Char"/>
    <w:basedOn w:val="1"/>
    <w:uiPriority w:val="0"/>
    <w:pPr>
      <w:spacing w:beforeLines="40" w:afterLines="40" w:line="360" w:lineRule="auto"/>
    </w:pPr>
    <w:rPr>
      <w:rFonts w:ascii="Tahoma" w:hAnsi="Tahoma"/>
      <w:sz w:val="36"/>
      <w:szCs w:val="36"/>
    </w:rPr>
  </w:style>
  <w:style w:type="paragraph" w:customStyle="1" w:styleId="1029">
    <w:name w:val="Char2 Char Char Char Char Char Char"/>
    <w:basedOn w:val="1"/>
    <w:uiPriority w:val="0"/>
    <w:pPr>
      <w:spacing w:beforeLines="0"/>
    </w:pPr>
    <w:rPr>
      <w:rFonts w:ascii="仿宋_GB2312"/>
      <w:b/>
      <w:sz w:val="30"/>
      <w:szCs w:val="32"/>
    </w:rPr>
  </w:style>
  <w:style w:type="paragraph" w:customStyle="1" w:styleId="1030">
    <w:name w:val="Char Char Char Char Char Char Char Char Char Char Char Char Char Char Char Char"/>
    <w:basedOn w:val="1"/>
    <w:uiPriority w:val="0"/>
    <w:pPr>
      <w:widowControl/>
      <w:spacing w:beforeLines="0" w:after="160" w:line="240" w:lineRule="exact"/>
      <w:jc w:val="left"/>
    </w:pPr>
    <w:rPr>
      <w:rFonts w:ascii="Verdana" w:hAnsi="Verdana"/>
      <w:kern w:val="0"/>
      <w:sz w:val="20"/>
      <w:lang w:eastAsia="en-US"/>
    </w:rPr>
  </w:style>
  <w:style w:type="paragraph" w:customStyle="1" w:styleId="1031">
    <w:name w:val="要点2"/>
    <w:basedOn w:val="1"/>
    <w:uiPriority w:val="0"/>
    <w:pPr>
      <w:tabs>
        <w:tab w:val="left" w:pos="840"/>
      </w:tabs>
      <w:spacing w:beforeLines="0" w:line="360" w:lineRule="auto"/>
      <w:ind w:left="840" w:hanging="420"/>
    </w:pPr>
    <w:rPr>
      <w:b/>
      <w:szCs w:val="21"/>
      <w:shd w:val="pct10" w:color="auto" w:fill="FFFFFF"/>
      <w14:shadow w14:blurRad="50800" w14:dist="38100" w14:dir="2700000" w14:sx="100000" w14:sy="100000" w14:kx="0" w14:ky="0" w14:algn="tl">
        <w14:srgbClr w14:val="000000">
          <w14:alpha w14:val="60000"/>
        </w14:srgbClr>
      </w14:shadow>
    </w:rPr>
  </w:style>
  <w:style w:type="paragraph" w:customStyle="1" w:styleId="1032">
    <w:name w:val="Char Char Char1 Char"/>
    <w:basedOn w:val="1"/>
    <w:uiPriority w:val="0"/>
    <w:pPr>
      <w:widowControl/>
      <w:spacing w:beforeLines="0" w:after="160" w:line="240" w:lineRule="exact"/>
      <w:jc w:val="left"/>
    </w:pPr>
    <w:rPr>
      <w:rFonts w:ascii="Verdana" w:hAnsi="Verdana" w:eastAsia="仿宋_GB2312"/>
      <w:kern w:val="0"/>
      <w:sz w:val="24"/>
      <w:lang w:eastAsia="en-US"/>
    </w:rPr>
  </w:style>
  <w:style w:type="paragraph" w:customStyle="1" w:styleId="1033">
    <w:name w:val=" Char4"/>
    <w:basedOn w:val="1"/>
    <w:uiPriority w:val="0"/>
    <w:pPr>
      <w:spacing w:beforeLines="0"/>
    </w:pPr>
    <w:rPr>
      <w:rFonts w:ascii="Tahoma" w:hAnsi="Tahoma"/>
      <w:sz w:val="24"/>
    </w:rPr>
  </w:style>
  <w:style w:type="paragraph" w:customStyle="1" w:styleId="1034">
    <w:name w:val="msoaccenttext2"/>
    <w:uiPriority w:val="0"/>
    <w:rPr>
      <w:rFonts w:ascii="Century Schoolbook" w:hAnsi="Century Schoolbook" w:cs="宋体"/>
      <w:color w:val="000000"/>
      <w:kern w:val="28"/>
      <w:sz w:val="15"/>
      <w:szCs w:val="15"/>
      <w:lang w:val="en-US" w:eastAsia="zh-CN" w:bidi="ar-SA"/>
    </w:rPr>
  </w:style>
  <w:style w:type="paragraph" w:customStyle="1" w:styleId="1035">
    <w:name w:val="样式 标题 4Chapter X.X.X. + 段后: 0.5 行1 + 段后: 0.5 行"/>
    <w:basedOn w:val="866"/>
    <w:uiPriority w:val="0"/>
    <w:rPr>
      <w:szCs w:val="21"/>
    </w:rPr>
  </w:style>
  <w:style w:type="paragraph" w:customStyle="1" w:styleId="1036">
    <w:name w:val="Norm"/>
    <w:uiPriority w:val="0"/>
    <w:pPr>
      <w:spacing w:beforeLines="40" w:afterLines="40"/>
      <w:jc w:val="both"/>
    </w:pPr>
    <w:rPr>
      <w:color w:val="000000"/>
      <w:sz w:val="22"/>
      <w:lang w:val="en-US" w:eastAsia="en-US" w:bidi="ar-SA"/>
    </w:rPr>
  </w:style>
  <w:style w:type="paragraph" w:customStyle="1" w:styleId="1037">
    <w:name w:val="封面表格文本"/>
    <w:basedOn w:val="1"/>
    <w:uiPriority w:val="0"/>
    <w:pPr>
      <w:autoSpaceDE w:val="0"/>
      <w:autoSpaceDN w:val="0"/>
      <w:adjustRightInd w:val="0"/>
      <w:spacing w:beforeLines="0"/>
      <w:ind w:firstLine="200" w:firstLineChars="200"/>
      <w:jc w:val="center"/>
    </w:pPr>
    <w:rPr>
      <w:rFonts w:ascii="Arial" w:hAnsi="Arial"/>
      <w:kern w:val="0"/>
      <w:szCs w:val="21"/>
    </w:rPr>
  </w:style>
  <w:style w:type="paragraph" w:customStyle="1" w:styleId="1038">
    <w:name w:val="表格内文"/>
    <w:uiPriority w:val="0"/>
    <w:pPr>
      <w:widowControl w:val="0"/>
      <w:spacing w:line="360" w:lineRule="auto"/>
      <w:jc w:val="both"/>
    </w:pPr>
    <w:rPr>
      <w:rFonts w:ascii="宋体"/>
      <w:color w:val="000000"/>
      <w:lang w:val="en-US" w:eastAsia="zh-CN" w:bidi="ar-SA"/>
    </w:rPr>
  </w:style>
  <w:style w:type="paragraph" w:customStyle="1" w:styleId="1039">
    <w:name w:val="xl88"/>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040">
    <w:name w:val="4"/>
    <w:basedOn w:val="1"/>
    <w:next w:val="258"/>
    <w:uiPriority w:val="0"/>
    <w:pPr>
      <w:spacing w:beforeLines="0" w:after="120" w:line="480" w:lineRule="auto"/>
      <w:ind w:left="420" w:leftChars="200"/>
    </w:pPr>
    <w:rPr>
      <w:sz w:val="24"/>
    </w:rPr>
  </w:style>
  <w:style w:type="paragraph" w:customStyle="1" w:styleId="1041">
    <w:name w:val="Char3 Char Char Char"/>
    <w:basedOn w:val="1"/>
    <w:uiPriority w:val="0"/>
    <w:pPr>
      <w:widowControl/>
      <w:spacing w:beforeLines="0" w:after="160" w:line="240" w:lineRule="exact"/>
      <w:jc w:val="left"/>
    </w:pPr>
    <w:rPr>
      <w:rFonts w:ascii="Verdana" w:hAnsi="Verdana"/>
      <w:kern w:val="0"/>
      <w:sz w:val="20"/>
      <w:lang w:eastAsia="en-US"/>
    </w:rPr>
  </w:style>
  <w:style w:type="paragraph" w:customStyle="1" w:styleId="1042">
    <w:name w:val="FA正文+标号"/>
    <w:basedOn w:val="1"/>
    <w:uiPriority w:val="0"/>
    <w:pPr>
      <w:tabs>
        <w:tab w:val="left" w:pos="3375"/>
      </w:tabs>
      <w:spacing w:beforeLines="0" w:line="400" w:lineRule="exact"/>
    </w:pPr>
    <w:rPr>
      <w:rFonts w:ascii="仿宋_GB2312" w:hAnsi="宋体" w:eastAsia="仿宋_GB2312"/>
      <w:sz w:val="24"/>
      <w:szCs w:val="24"/>
    </w:rPr>
  </w:style>
  <w:style w:type="paragraph" w:customStyle="1" w:styleId="1043">
    <w:name w:val="xl58"/>
    <w:basedOn w:val="1"/>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rPr>
  </w:style>
  <w:style w:type="paragraph" w:customStyle="1" w:styleId="1044">
    <w:name w:val="连续正文文字"/>
    <w:basedOn w:val="36"/>
    <w:uiPriority w:val="0"/>
    <w:pPr>
      <w:keepNext/>
      <w:widowControl/>
      <w:adjustRightInd w:val="0"/>
      <w:spacing w:beforeLines="0" w:after="0" w:line="220" w:lineRule="atLeast"/>
      <w:ind w:firstLine="181"/>
      <w:jc w:val="left"/>
      <w:textAlignment w:val="baseline"/>
    </w:pPr>
    <w:rPr>
      <w:rFonts w:ascii="Arial" w:hAnsi="Arial"/>
      <w:kern w:val="0"/>
      <w:sz w:val="18"/>
      <w:szCs w:val="20"/>
      <w:lang w:val="en-US" w:eastAsia="zh-CN"/>
    </w:rPr>
  </w:style>
  <w:style w:type="paragraph" w:customStyle="1" w:styleId="1045">
    <w:name w:val="xl79"/>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Autospacing="1"/>
      <w:jc w:val="center"/>
      <w:textAlignment w:val="center"/>
    </w:pPr>
    <w:rPr>
      <w:rFonts w:ascii="宋体" w:hAnsi="宋体" w:cs="宋体"/>
      <w:kern w:val="0"/>
      <w:sz w:val="20"/>
    </w:rPr>
  </w:style>
  <w:style w:type="paragraph" w:customStyle="1" w:styleId="1046">
    <w:name w:val="三级无标题条"/>
    <w:basedOn w:val="1"/>
    <w:uiPriority w:val="0"/>
    <w:pPr>
      <w:spacing w:beforeLines="40" w:afterLines="40"/>
      <w:ind w:left="2100" w:hanging="420"/>
    </w:pPr>
    <w:rPr>
      <w:szCs w:val="24"/>
    </w:rPr>
  </w:style>
  <w:style w:type="paragraph" w:customStyle="1" w:styleId="1047">
    <w:name w:val="0正文"/>
    <w:basedOn w:val="1"/>
    <w:qFormat/>
    <w:uiPriority w:val="0"/>
    <w:pPr>
      <w:spacing w:beforeLines="0" w:line="560" w:lineRule="exact"/>
      <w:ind w:firstLine="200" w:firstLineChars="200"/>
    </w:pPr>
    <w:rPr>
      <w:rFonts w:ascii="Tahoma" w:hAnsi="Tahoma"/>
      <w:sz w:val="24"/>
      <w:szCs w:val="22"/>
    </w:rPr>
  </w:style>
  <w:style w:type="paragraph" w:customStyle="1" w:styleId="1048">
    <w:name w:val="表格中序号"/>
    <w:basedOn w:val="1"/>
    <w:uiPriority w:val="0"/>
    <w:pPr>
      <w:spacing w:beforeLines="0" w:line="288" w:lineRule="auto"/>
      <w:jc w:val="center"/>
    </w:pPr>
    <w:rPr>
      <w:rFonts w:ascii="新宋体" w:eastAsia="新宋体"/>
      <w:sz w:val="24"/>
      <w:szCs w:val="24"/>
    </w:rPr>
  </w:style>
  <w:style w:type="paragraph" w:customStyle="1" w:styleId="1049">
    <w:name w:val="zzLc6"/>
    <w:basedOn w:val="1"/>
    <w:next w:val="1"/>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lang w:val="en-GB"/>
    </w:rPr>
  </w:style>
  <w:style w:type="paragraph" w:customStyle="1" w:styleId="1050">
    <w:name w:val="Char Char2 Char Char Char Char Char Char Char Char Char Char"/>
    <w:basedOn w:val="1"/>
    <w:uiPriority w:val="0"/>
    <w:pPr>
      <w:spacing w:beforeLines="40" w:afterLines="40"/>
    </w:pPr>
    <w:rPr>
      <w:rFonts w:ascii="Tahoma" w:hAnsi="Tahoma"/>
      <w:sz w:val="24"/>
    </w:rPr>
  </w:style>
  <w:style w:type="paragraph" w:customStyle="1" w:styleId="1051">
    <w:name w:val="Char21"/>
    <w:basedOn w:val="1"/>
    <w:uiPriority w:val="0"/>
    <w:pPr>
      <w:spacing w:beforeLines="0"/>
    </w:pPr>
    <w:rPr>
      <w:rFonts w:ascii="Tahoma" w:hAnsi="Tahoma"/>
      <w:sz w:val="24"/>
    </w:rPr>
  </w:style>
  <w:style w:type="paragraph" w:customStyle="1" w:styleId="1052">
    <w:name w:val="font0"/>
    <w:basedOn w:val="1"/>
    <w:uiPriority w:val="0"/>
    <w:pPr>
      <w:widowControl/>
      <w:spacing w:beforeLines="0" w:after="100"/>
      <w:jc w:val="left"/>
    </w:pPr>
    <w:rPr>
      <w:rFonts w:hint="eastAsia" w:ascii="宋体" w:hAnsi="宋体"/>
      <w:kern w:val="0"/>
      <w:sz w:val="24"/>
    </w:rPr>
  </w:style>
  <w:style w:type="paragraph" w:customStyle="1" w:styleId="1053">
    <w:name w:val="文本正文"/>
    <w:uiPriority w:val="0"/>
    <w:pPr>
      <w:ind w:firstLine="880" w:firstLineChars="200"/>
    </w:pPr>
    <w:rPr>
      <w:sz w:val="21"/>
      <w:lang w:val="en-US" w:eastAsia="zh-CN" w:bidi="ar-SA"/>
    </w:rPr>
  </w:style>
  <w:style w:type="paragraph" w:customStyle="1" w:styleId="1054">
    <w:name w:val="样式 宋体 左 段前: 5 磅 段后: 5 磅 行距: 1.5 倍行距1"/>
    <w:basedOn w:val="1"/>
    <w:uiPriority w:val="0"/>
    <w:pPr>
      <w:spacing w:beforeLines="40" w:afterLines="40" w:line="360" w:lineRule="auto"/>
      <w:jc w:val="left"/>
    </w:pPr>
    <w:rPr>
      <w:rFonts w:ascii="宋体" w:hAnsi="宋体" w:cs="宋体"/>
      <w:kern w:val="0"/>
      <w:sz w:val="24"/>
    </w:rPr>
  </w:style>
  <w:style w:type="paragraph" w:customStyle="1" w:styleId="1055">
    <w:name w:val="列表编号 31"/>
    <w:basedOn w:val="1"/>
    <w:uiPriority w:val="0"/>
    <w:pPr>
      <w:tabs>
        <w:tab w:val="left" w:pos="1200"/>
      </w:tabs>
      <w:spacing w:beforeLines="0"/>
      <w:ind w:left="1200" w:leftChars="400" w:hanging="360" w:hangingChars="200"/>
    </w:pPr>
    <w:rPr>
      <w:szCs w:val="24"/>
    </w:rPr>
  </w:style>
  <w:style w:type="paragraph" w:customStyle="1" w:styleId="1056">
    <w:name w:val="标题 36"/>
    <w:basedOn w:val="1"/>
    <w:uiPriority w:val="0"/>
    <w:pPr>
      <w:adjustRightInd w:val="0"/>
      <w:snapToGrid w:val="0"/>
      <w:spacing w:beforeLines="0"/>
      <w:ind w:left="-2" w:leftChars="-1"/>
    </w:pPr>
    <w:rPr>
      <w:rFonts w:ascii="Arial" w:hAnsi="Arial" w:cs="Arial"/>
      <w:szCs w:val="24"/>
    </w:rPr>
  </w:style>
  <w:style w:type="paragraph" w:customStyle="1" w:styleId="1057">
    <w:name w:val="xl95"/>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058">
    <w:name w:val="红日标题"/>
    <w:basedOn w:val="85"/>
    <w:next w:val="1"/>
    <w:uiPriority w:val="0"/>
    <w:pPr>
      <w:pageBreakBefore/>
      <w:widowControl/>
      <w:spacing w:line="276" w:lineRule="auto"/>
      <w:ind w:left="420" w:hanging="420"/>
      <w:jc w:val="left"/>
    </w:pPr>
    <w:rPr>
      <w:caps/>
      <w:color w:val="4F81BD"/>
      <w:spacing w:val="10"/>
      <w:kern w:val="28"/>
      <w:sz w:val="36"/>
      <w:szCs w:val="36"/>
      <w:lang w:eastAsia="en-US"/>
    </w:rPr>
  </w:style>
  <w:style w:type="paragraph" w:customStyle="1" w:styleId="1059">
    <w:name w:val="标题 3Chapter X.X.X. + 段后: 0.5 行 + 段后: 0.5 行 + 段后: 0.5 行1"/>
    <w:basedOn w:val="832"/>
    <w:uiPriority w:val="0"/>
  </w:style>
  <w:style w:type="paragraph" w:customStyle="1" w:styleId="1060">
    <w:name w:val="Table - Text"/>
    <w:basedOn w:val="1"/>
    <w:uiPriority w:val="0"/>
    <w:pPr>
      <w:widowControl/>
      <w:spacing w:beforeLines="0" w:afterLines="50"/>
      <w:jc w:val="left"/>
    </w:pPr>
    <w:rPr>
      <w:kern w:val="0"/>
      <w:lang w:eastAsia="en-US"/>
    </w:rPr>
  </w:style>
  <w:style w:type="paragraph" w:customStyle="1" w:styleId="1061">
    <w:name w:val="样式 标题 2H2h2Underrubrik1prop2l2Chapter Titlesect 1.2DO NO..."/>
    <w:basedOn w:val="5"/>
    <w:uiPriority w:val="0"/>
    <w:pPr>
      <w:numPr>
        <w:ilvl w:val="1"/>
        <w:numId w:val="0"/>
      </w:numPr>
      <w:spacing w:before="120" w:after="120" w:line="360" w:lineRule="auto"/>
      <w:ind w:left="425" w:hanging="425"/>
    </w:pPr>
    <w:rPr>
      <w:rFonts w:ascii="微软雅黑" w:hAnsi="微软雅黑" w:eastAsia="微软雅黑" w:cs="宋体"/>
      <w:kern w:val="2"/>
      <w:szCs w:val="20"/>
    </w:rPr>
  </w:style>
  <w:style w:type="paragraph" w:customStyle="1" w:styleId="1062">
    <w:name w:val="正文内"/>
    <w:basedOn w:val="1"/>
    <w:uiPriority w:val="0"/>
    <w:pPr>
      <w:spacing w:beforeLines="0" w:line="400" w:lineRule="exact"/>
      <w:ind w:firstLine="200" w:firstLineChars="200"/>
    </w:pPr>
    <w:rPr>
      <w:rFonts w:ascii="宋体" w:hAnsi="宋体"/>
    </w:rPr>
  </w:style>
  <w:style w:type="paragraph" w:customStyle="1" w:styleId="1063">
    <w:name w:val="标记1"/>
    <w:basedOn w:val="1"/>
    <w:uiPriority w:val="0"/>
    <w:pPr>
      <w:spacing w:beforeLines="40" w:afterLines="40"/>
    </w:pPr>
    <w:rPr>
      <w:rFonts w:eastAsia="楷体_GB2312"/>
      <w:b/>
      <w:bCs/>
      <w:sz w:val="28"/>
    </w:rPr>
  </w:style>
  <w:style w:type="paragraph" w:customStyle="1" w:styleId="1064">
    <w:name w:val="段落文字"/>
    <w:basedOn w:val="87"/>
    <w:uiPriority w:val="0"/>
    <w:pPr>
      <w:spacing w:beforeLines="0" w:after="60"/>
      <w:ind w:left="420" w:firstLine="200" w:firstLineChars="200"/>
    </w:pPr>
  </w:style>
  <w:style w:type="paragraph" w:customStyle="1" w:styleId="1065">
    <w:name w:val="我的标题5"/>
    <w:next w:val="280"/>
    <w:qFormat/>
    <w:uiPriority w:val="0"/>
    <w:pPr>
      <w:spacing w:beforeLines="50" w:afterLines="50" w:line="0" w:lineRule="atLeast"/>
      <w:ind w:left="2100" w:hanging="420"/>
      <w:outlineLvl w:val="4"/>
    </w:pPr>
    <w:rPr>
      <w:rFonts w:ascii="Arial" w:hAnsi="Arial" w:eastAsia="黑体"/>
      <w:b/>
      <w:kern w:val="2"/>
      <w:sz w:val="24"/>
      <w:szCs w:val="21"/>
      <w:lang w:val="en-US" w:eastAsia="zh-CN" w:bidi="ar-SA"/>
    </w:rPr>
  </w:style>
  <w:style w:type="paragraph" w:customStyle="1" w:styleId="1066">
    <w:name w:val="xl69"/>
    <w:basedOn w:val="1"/>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067">
    <w:name w:val="样式 标题 1 + 段后: 0.5 行"/>
    <w:basedOn w:val="4"/>
    <w:uiPriority w:val="0"/>
    <w:pPr>
      <w:keepLines w:val="0"/>
      <w:tabs>
        <w:tab w:val="clear" w:pos="360"/>
      </w:tabs>
      <w:spacing w:before="120" w:afterLines="50" w:line="240" w:lineRule="auto"/>
      <w:ind w:left="432" w:hanging="432"/>
    </w:pPr>
    <w:rPr>
      <w:rFonts w:ascii="Times New Roman" w:hAnsi="Times New Roman" w:cs="宋体"/>
      <w:bCs w:val="0"/>
      <w:snapToGrid w:val="0"/>
      <w:kern w:val="0"/>
      <w:sz w:val="28"/>
      <w:lang w:val="en-US" w:eastAsia="zh-CN"/>
    </w:rPr>
  </w:style>
  <w:style w:type="paragraph" w:customStyle="1" w:styleId="1068">
    <w:name w:val="table text"/>
    <w:basedOn w:val="1"/>
    <w:uiPriority w:val="0"/>
    <w:pPr>
      <w:widowControl/>
      <w:spacing w:beforeLines="0"/>
    </w:pPr>
    <w:rPr>
      <w:rFonts w:ascii="Arial" w:hAnsi="Arial"/>
      <w:bCs/>
      <w:kern w:val="0"/>
      <w:sz w:val="20"/>
    </w:rPr>
  </w:style>
  <w:style w:type="paragraph" w:customStyle="1" w:styleId="1069">
    <w:name w:val="样式 仿宋_GB2312 小四 左侧:  0.63 厘米"/>
    <w:basedOn w:val="1"/>
    <w:uiPriority w:val="0"/>
    <w:pPr>
      <w:spacing w:beforeLines="40" w:afterLines="40" w:line="360" w:lineRule="auto"/>
      <w:ind w:left="357" w:firstLine="200" w:firstLineChars="200"/>
    </w:pPr>
    <w:rPr>
      <w:rFonts w:ascii="仿宋_GB2312" w:hAnsi="仿宋_GB2312" w:eastAsia="仿宋_GB2312" w:cs="宋体"/>
      <w:sz w:val="24"/>
    </w:rPr>
  </w:style>
  <w:style w:type="paragraph" w:customStyle="1" w:styleId="1070">
    <w:name w:val="colorccccccbg"/>
    <w:basedOn w:val="1"/>
    <w:uiPriority w:val="0"/>
    <w:pPr>
      <w:widowControl/>
      <w:shd w:val="clear" w:color="auto" w:fill="CCCCCC"/>
      <w:spacing w:beforeLines="40" w:afterLines="40"/>
      <w:jc w:val="left"/>
    </w:pPr>
    <w:rPr>
      <w:rFonts w:ascii="宋体" w:hAnsi="宋体" w:cs="宋体"/>
      <w:color w:val="000000"/>
      <w:kern w:val="0"/>
      <w:sz w:val="24"/>
      <w:szCs w:val="24"/>
    </w:rPr>
  </w:style>
  <w:style w:type="paragraph" w:customStyle="1" w:styleId="1071">
    <w:name w:val="段 Char"/>
    <w:uiPriority w:val="0"/>
    <w:pPr>
      <w:autoSpaceDE w:val="0"/>
      <w:autoSpaceDN w:val="0"/>
      <w:ind w:firstLine="200" w:firstLineChars="200"/>
      <w:jc w:val="both"/>
    </w:pPr>
    <w:rPr>
      <w:rFonts w:ascii="宋体"/>
      <w:sz w:val="21"/>
      <w:lang w:val="en-US" w:eastAsia="zh-CN" w:bidi="ar-SA"/>
    </w:rPr>
  </w:style>
  <w:style w:type="paragraph" w:customStyle="1" w:styleId="1072">
    <w:name w:val="表格内容1"/>
    <w:basedOn w:val="1"/>
    <w:uiPriority w:val="0"/>
    <w:pPr>
      <w:spacing w:beforeLines="40" w:afterLines="40"/>
    </w:pPr>
    <w:rPr>
      <w:sz w:val="24"/>
    </w:rPr>
  </w:style>
  <w:style w:type="paragraph" w:customStyle="1" w:styleId="1073">
    <w:name w:val="段落"/>
    <w:basedOn w:val="1"/>
    <w:uiPriority w:val="0"/>
    <w:pPr>
      <w:spacing w:beforeLines="40" w:afterLines="40" w:line="480" w:lineRule="auto"/>
      <w:ind w:firstLine="540" w:firstLineChars="225"/>
    </w:pPr>
    <w:rPr>
      <w:rFonts w:ascii="宋体" w:hAnsi="宋体"/>
      <w:sz w:val="24"/>
      <w:szCs w:val="24"/>
    </w:rPr>
  </w:style>
  <w:style w:type="paragraph" w:customStyle="1" w:styleId="1074">
    <w:name w:val="xl8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Autospacing="1"/>
      <w:jc w:val="center"/>
      <w:textAlignment w:val="center"/>
    </w:pPr>
    <w:rPr>
      <w:rFonts w:ascii="宋体" w:hAnsi="宋体" w:cs="宋体"/>
      <w:kern w:val="0"/>
      <w:sz w:val="20"/>
    </w:rPr>
  </w:style>
  <w:style w:type="paragraph" w:customStyle="1" w:styleId="1075">
    <w:name w:val="Paragraph2"/>
    <w:basedOn w:val="1"/>
    <w:uiPriority w:val="0"/>
    <w:pPr>
      <w:spacing w:beforeLines="0" w:afterLines="50"/>
      <w:ind w:left="720"/>
    </w:pPr>
    <w:rPr>
      <w:rFonts w:ascii="宋体"/>
      <w:snapToGrid w:val="0"/>
      <w:color w:val="000000"/>
      <w:kern w:val="0"/>
      <w:lang w:val="en-AU"/>
    </w:rPr>
  </w:style>
  <w:style w:type="paragraph" w:customStyle="1" w:styleId="1076">
    <w:name w:val="项目正文"/>
    <w:uiPriority w:val="0"/>
    <w:pPr>
      <w:tabs>
        <w:tab w:val="left" w:pos="851"/>
      </w:tabs>
      <w:ind w:left="851" w:hanging="284"/>
      <w:jc w:val="both"/>
    </w:pPr>
    <w:rPr>
      <w:rFonts w:ascii="Arial" w:hAnsi="Arial"/>
      <w:kern w:val="2"/>
      <w:sz w:val="18"/>
      <w:szCs w:val="24"/>
      <w:lang w:val="en-US" w:eastAsia="zh-CN" w:bidi="ar-SA"/>
    </w:rPr>
  </w:style>
  <w:style w:type="paragraph" w:customStyle="1" w:styleId="1077">
    <w:name w:val="Table Description"/>
    <w:next w:val="1"/>
    <w:uiPriority w:val="0"/>
    <w:pPr>
      <w:keepNext/>
      <w:snapToGrid w:val="0"/>
      <w:spacing w:before="160" w:after="80"/>
      <w:ind w:left="1701"/>
      <w:jc w:val="center"/>
    </w:pPr>
    <w:rPr>
      <w:rFonts w:ascii="Arial" w:hAnsi="Arial" w:eastAsia="黑体"/>
      <w:sz w:val="18"/>
      <w:lang w:val="en-US" w:eastAsia="en-US" w:bidi="ar-SA"/>
    </w:rPr>
  </w:style>
  <w:style w:type="paragraph" w:customStyle="1" w:styleId="1078">
    <w:name w:val="正文样式1"/>
    <w:basedOn w:val="1"/>
    <w:uiPriority w:val="0"/>
    <w:pPr>
      <w:spacing w:beforeLines="40" w:afterLines="40" w:line="360" w:lineRule="auto"/>
      <w:ind w:firstLine="510"/>
    </w:pPr>
    <w:rPr>
      <w:rFonts w:ascii="Arial" w:hAnsi="Arial"/>
      <w:sz w:val="24"/>
    </w:rPr>
  </w:style>
  <w:style w:type="paragraph" w:customStyle="1" w:styleId="1079">
    <w:name w:val="Char13"/>
    <w:basedOn w:val="1"/>
    <w:uiPriority w:val="0"/>
    <w:pPr>
      <w:spacing w:beforeLines="0"/>
    </w:pPr>
    <w:rPr>
      <w:rFonts w:ascii="仿宋_GB2312" w:eastAsia="仿宋_GB2312"/>
      <w:b/>
      <w:sz w:val="32"/>
      <w:szCs w:val="32"/>
    </w:rPr>
  </w:style>
  <w:style w:type="paragraph" w:customStyle="1" w:styleId="1080">
    <w:name w:val="标题1正文 Char Char Char"/>
    <w:basedOn w:val="1"/>
    <w:uiPriority w:val="0"/>
    <w:pPr>
      <w:spacing w:beforeLines="0"/>
      <w:ind w:firstLine="200" w:firstLineChars="200"/>
      <w:jc w:val="left"/>
    </w:pPr>
    <w:rPr>
      <w:sz w:val="18"/>
      <w:szCs w:val="24"/>
    </w:rPr>
  </w:style>
  <w:style w:type="paragraph" w:customStyle="1" w:styleId="1081">
    <w:name w:val="p0"/>
    <w:basedOn w:val="1"/>
    <w:uiPriority w:val="0"/>
    <w:pPr>
      <w:widowControl/>
      <w:spacing w:beforeLines="0"/>
    </w:pPr>
    <w:rPr>
      <w:rFonts w:ascii="Calibri" w:hAnsi="Calibri" w:cs="Calibri"/>
      <w:kern w:val="0"/>
      <w:szCs w:val="21"/>
    </w:rPr>
  </w:style>
  <w:style w:type="paragraph" w:customStyle="1" w:styleId="1082">
    <w:name w:val="Char31"/>
    <w:basedOn w:val="1"/>
    <w:uiPriority w:val="0"/>
    <w:pPr>
      <w:spacing w:beforeLines="0"/>
    </w:pPr>
    <w:rPr>
      <w:rFonts w:ascii="仿宋_GB2312" w:eastAsia="仿宋_GB2312"/>
      <w:b/>
      <w:sz w:val="32"/>
      <w:szCs w:val="32"/>
    </w:rPr>
  </w:style>
  <w:style w:type="paragraph" w:customStyle="1" w:styleId="1083">
    <w:name w:val="Char Char Char Char Char Char Char Char Char Char Char"/>
    <w:basedOn w:val="1"/>
    <w:uiPriority w:val="0"/>
    <w:pPr>
      <w:spacing w:beforeLines="0"/>
    </w:pPr>
    <w:rPr>
      <w:rFonts w:ascii="Tahoma" w:hAnsi="Tahoma"/>
    </w:rPr>
  </w:style>
  <w:style w:type="paragraph" w:customStyle="1" w:styleId="1084">
    <w:name w:val="xl59"/>
    <w:basedOn w:val="1"/>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rPr>
  </w:style>
  <w:style w:type="paragraph" w:customStyle="1" w:styleId="1085">
    <w:name w:val="列出段落2"/>
    <w:basedOn w:val="1"/>
    <w:uiPriority w:val="0"/>
    <w:pPr>
      <w:spacing w:beforeLines="0"/>
      <w:ind w:firstLine="420" w:firstLineChars="200"/>
    </w:pPr>
    <w:rPr>
      <w:rFonts w:ascii="Calibri" w:hAnsi="Calibri"/>
      <w:szCs w:val="24"/>
    </w:rPr>
  </w:style>
  <w:style w:type="paragraph" w:customStyle="1" w:styleId="1086">
    <w:name w:val="Char4 Char Char Char"/>
    <w:basedOn w:val="1"/>
    <w:uiPriority w:val="0"/>
    <w:pPr>
      <w:spacing w:beforeLines="0"/>
    </w:pPr>
    <w:rPr>
      <w:rFonts w:ascii="仿宋_GB2312" w:eastAsia="仿宋_GB2312"/>
      <w:b/>
      <w:sz w:val="32"/>
      <w:szCs w:val="32"/>
    </w:rPr>
  </w:style>
  <w:style w:type="paragraph" w:customStyle="1" w:styleId="1087">
    <w:name w:val="图1"/>
    <w:basedOn w:val="74"/>
    <w:uiPriority w:val="0"/>
    <w:pPr>
      <w:tabs>
        <w:tab w:val="left" w:pos="1260"/>
        <w:tab w:val="clear" w:pos="1270"/>
      </w:tabs>
      <w:spacing w:beforeLines="40" w:afterLines="40"/>
      <w:ind w:left="420"/>
      <w:jc w:val="center"/>
    </w:pPr>
    <w:rPr>
      <w:rFonts w:ascii="宋体" w:hAnsi="宋体"/>
      <w:b/>
      <w:bCs/>
      <w:smallCaps w:val="0"/>
      <w:sz w:val="18"/>
      <w:szCs w:val="24"/>
    </w:rPr>
  </w:style>
  <w:style w:type="paragraph" w:customStyle="1" w:styleId="1088">
    <w:name w:val="标题 0（绿盟科技）"/>
    <w:basedOn w:val="85"/>
    <w:uiPriority w:val="0"/>
    <w:pPr>
      <w:keepNext/>
      <w:keepLines/>
      <w:widowControl/>
      <w:spacing w:before="0" w:after="0" w:line="300" w:lineRule="auto"/>
    </w:pPr>
    <w:rPr>
      <w:rFonts w:eastAsia="黑体"/>
      <w:kern w:val="0"/>
      <w:sz w:val="52"/>
    </w:rPr>
  </w:style>
  <w:style w:type="paragraph" w:customStyle="1" w:styleId="1089">
    <w:name w:val="Char Char3 Char Char Char Char Char Char Char Char Char Char Char Char11"/>
    <w:basedOn w:val="1"/>
    <w:uiPriority w:val="0"/>
    <w:pPr>
      <w:spacing w:beforeLines="0" w:line="360" w:lineRule="auto"/>
    </w:pPr>
    <w:rPr>
      <w:rFonts w:ascii="Tahoma" w:hAnsi="Tahoma"/>
      <w:sz w:val="36"/>
      <w:szCs w:val="36"/>
    </w:rPr>
  </w:style>
  <w:style w:type="paragraph" w:customStyle="1" w:styleId="1090">
    <w:name w:val="字母编号列项（一级）"/>
    <w:uiPriority w:val="0"/>
    <w:pPr>
      <w:ind w:left="840" w:leftChars="200" w:hanging="420" w:hangingChars="200"/>
      <w:jc w:val="both"/>
    </w:pPr>
    <w:rPr>
      <w:rFonts w:ascii="宋体"/>
      <w:sz w:val="21"/>
      <w:lang w:val="en-US" w:eastAsia="zh-CN" w:bidi="ar-SA"/>
    </w:rPr>
  </w:style>
  <w:style w:type="paragraph" w:customStyle="1" w:styleId="1091">
    <w:name w:val="CM1"/>
    <w:basedOn w:val="787"/>
    <w:next w:val="787"/>
    <w:uiPriority w:val="0"/>
    <w:pPr>
      <w:spacing w:line="186" w:lineRule="atLeast"/>
    </w:pPr>
    <w:rPr>
      <w:rFonts w:ascii="Myriad Pro" w:eastAsia="Myriad Pro" w:cs="Myriad Pro"/>
      <w:color w:val="auto"/>
    </w:rPr>
  </w:style>
  <w:style w:type="paragraph" w:customStyle="1" w:styleId="1092">
    <w:name w:val=" Char Char Char Char Char Char1 Char"/>
    <w:basedOn w:val="1"/>
    <w:uiPriority w:val="0"/>
    <w:pPr>
      <w:widowControl/>
      <w:spacing w:beforeLines="0" w:after="160" w:line="240" w:lineRule="exact"/>
      <w:jc w:val="left"/>
    </w:pPr>
    <w:rPr>
      <w:rFonts w:ascii="Verdana" w:hAnsi="Verdana"/>
      <w:kern w:val="0"/>
      <w:lang w:eastAsia="en-US"/>
    </w:rPr>
  </w:style>
  <w:style w:type="paragraph" w:customStyle="1" w:styleId="1093">
    <w:name w:val=" Char2 Char Char Char"/>
    <w:basedOn w:val="1"/>
    <w:uiPriority w:val="0"/>
    <w:pPr>
      <w:spacing w:beforeLines="0"/>
    </w:pPr>
    <w:rPr>
      <w:rFonts w:ascii="仿宋_GB2312"/>
      <w:b/>
      <w:sz w:val="30"/>
      <w:szCs w:val="32"/>
    </w:rPr>
  </w:style>
  <w:style w:type="paragraph" w:customStyle="1" w:styleId="1094">
    <w:name w:val="RFI Heading 3rd Level"/>
    <w:basedOn w:val="1"/>
    <w:uiPriority w:val="0"/>
    <w:pPr>
      <w:widowControl/>
      <w:numPr>
        <w:ilvl w:val="0"/>
        <w:numId w:val="4"/>
      </w:numPr>
      <w:spacing w:beforeLines="0"/>
      <w:ind w:left="0" w:firstLine="0" w:firstLineChars="200"/>
      <w:jc w:val="left"/>
    </w:pPr>
    <w:rPr>
      <w:rFonts w:ascii="Arial (W1)" w:hAnsi="Arial (W1)"/>
      <w:color w:val="000000"/>
      <w:kern w:val="0"/>
      <w:szCs w:val="24"/>
      <w:lang w:val="en-GB" w:eastAsia="en-US"/>
    </w:rPr>
  </w:style>
  <w:style w:type="paragraph" w:customStyle="1" w:styleId="1095">
    <w:name w:val="bullets (T)"/>
    <w:basedOn w:val="1"/>
    <w:uiPriority w:val="0"/>
    <w:pPr>
      <w:tabs>
        <w:tab w:val="left" w:pos="360"/>
      </w:tabs>
      <w:spacing w:beforeLines="0" w:after="100" w:line="240" w:lineRule="exact"/>
      <w:ind w:left="420" w:hanging="420"/>
    </w:pPr>
    <w:rPr>
      <w:snapToGrid w:val="0"/>
      <w:color w:val="000000"/>
      <w:sz w:val="20"/>
    </w:rPr>
  </w:style>
  <w:style w:type="paragraph" w:customStyle="1" w:styleId="1096">
    <w:name w:val="Char Char5 Char Char Char Char Char Char Char Char Char Char Char Char"/>
    <w:basedOn w:val="1"/>
    <w:uiPriority w:val="0"/>
    <w:pPr>
      <w:spacing w:beforeLines="0" w:line="360" w:lineRule="auto"/>
    </w:pPr>
    <w:rPr>
      <w:rFonts w:ascii="Tahoma" w:hAnsi="Tahoma"/>
      <w:sz w:val="36"/>
      <w:szCs w:val="36"/>
    </w:rPr>
  </w:style>
  <w:style w:type="paragraph" w:customStyle="1" w:styleId="1097">
    <w:name w:val="地址1"/>
    <w:basedOn w:val="1"/>
    <w:uiPriority w:val="0"/>
    <w:pPr>
      <w:adjustRightInd w:val="0"/>
      <w:spacing w:beforeLines="0" w:line="220" w:lineRule="exact"/>
      <w:jc w:val="left"/>
      <w:textAlignment w:val="baseline"/>
    </w:pPr>
    <w:rPr>
      <w:rFonts w:ascii="中圆体" w:eastAsia="中圆体"/>
      <w:sz w:val="15"/>
    </w:rPr>
  </w:style>
  <w:style w:type="paragraph" w:customStyle="1" w:styleId="1098">
    <w:name w:val="示例"/>
    <w:next w:val="272"/>
    <w:uiPriority w:val="0"/>
    <w:pPr>
      <w:spacing w:beforeLines="40" w:afterLines="40"/>
      <w:ind w:firstLine="233" w:firstLineChars="233"/>
      <w:jc w:val="both"/>
    </w:pPr>
    <w:rPr>
      <w:rFonts w:ascii="宋体"/>
      <w:sz w:val="18"/>
      <w:lang w:val="en-US" w:eastAsia="zh-CN" w:bidi="ar-SA"/>
    </w:rPr>
  </w:style>
  <w:style w:type="paragraph" w:customStyle="1" w:styleId="1099">
    <w:name w:val="a1"/>
    <w:basedOn w:val="1"/>
    <w:uiPriority w:val="0"/>
    <w:pPr>
      <w:widowControl/>
      <w:spacing w:beforeLines="0" w:line="300" w:lineRule="atLeast"/>
      <w:jc w:val="left"/>
    </w:pPr>
    <w:rPr>
      <w:rFonts w:ascii="宋体" w:hAnsi="宋体"/>
      <w:kern w:val="0"/>
      <w:sz w:val="18"/>
    </w:rPr>
  </w:style>
  <w:style w:type="paragraph" w:customStyle="1" w:styleId="1100">
    <w:name w:val="xl80"/>
    <w:basedOn w:val="1"/>
    <w:uiPriority w:val="0"/>
    <w:pPr>
      <w:widowControl/>
      <w:pBdr>
        <w:top w:val="single" w:color="auto" w:sz="4" w:space="0"/>
        <w:bottom w:val="single" w:color="auto" w:sz="4" w:space="0"/>
        <w:right w:val="single" w:color="auto" w:sz="4" w:space="0"/>
      </w:pBdr>
      <w:shd w:val="clear" w:color="auto" w:fill="FFFF00"/>
      <w:spacing w:before="100" w:beforeLines="0" w:beforeAutospacing="1" w:after="100" w:afterAutospacing="1"/>
      <w:jc w:val="center"/>
      <w:textAlignment w:val="center"/>
    </w:pPr>
    <w:rPr>
      <w:rFonts w:ascii="宋体" w:hAnsi="宋体" w:cs="宋体"/>
      <w:kern w:val="0"/>
      <w:sz w:val="20"/>
    </w:rPr>
  </w:style>
  <w:style w:type="paragraph" w:customStyle="1" w:styleId="1101">
    <w:name w:val="简单回函地址"/>
    <w:basedOn w:val="1"/>
    <w:uiPriority w:val="0"/>
    <w:pPr>
      <w:spacing w:beforeLines="0" w:line="460" w:lineRule="exact"/>
      <w:ind w:firstLine="200" w:firstLineChars="200"/>
    </w:pPr>
    <w:rPr>
      <w:spacing w:val="12"/>
      <w:sz w:val="24"/>
    </w:rPr>
  </w:style>
  <w:style w:type="paragraph" w:customStyle="1" w:styleId="1102">
    <w:name w:val="标记段落"/>
    <w:basedOn w:val="1"/>
    <w:uiPriority w:val="0"/>
    <w:pPr>
      <w:tabs>
        <w:tab w:val="left" w:pos="924"/>
      </w:tabs>
      <w:spacing w:before="156" w:afterLines="50" w:line="100" w:lineRule="atLeast"/>
      <w:ind w:firstLine="521" w:firstLineChars="200"/>
    </w:pPr>
    <w:rPr>
      <w:rFonts w:ascii="楷体_GB2312" w:hAnsi="宋体" w:eastAsia="楷体_GB2312"/>
      <w:bCs/>
      <w:kern w:val="0"/>
      <w:sz w:val="28"/>
      <w:szCs w:val="21"/>
    </w:rPr>
  </w:style>
  <w:style w:type="paragraph" w:customStyle="1" w:styleId="1103">
    <w:name w:val="Table"/>
    <w:uiPriority w:val="0"/>
    <w:pPr>
      <w:spacing w:beforeLines="40" w:afterLines="40"/>
    </w:pPr>
    <w:rPr>
      <w:sz w:val="21"/>
      <w:lang w:val="en-US" w:eastAsia="en-US" w:bidi="ar-SA"/>
    </w:rPr>
  </w:style>
  <w:style w:type="paragraph" w:customStyle="1" w:styleId="1104">
    <w:name w:val="theme"/>
    <w:basedOn w:val="1"/>
    <w:uiPriority w:val="0"/>
    <w:pPr>
      <w:widowControl/>
      <w:shd w:val="clear" w:color="auto" w:fill="0066FF"/>
      <w:spacing w:beforeLines="40" w:afterLines="40"/>
      <w:jc w:val="left"/>
    </w:pPr>
    <w:rPr>
      <w:rFonts w:ascii="宋体" w:hAnsi="宋体" w:cs="宋体"/>
      <w:color w:val="000000"/>
      <w:kern w:val="0"/>
      <w:sz w:val="24"/>
      <w:szCs w:val="24"/>
    </w:rPr>
  </w:style>
  <w:style w:type="paragraph" w:customStyle="1" w:styleId="1105">
    <w:name w:val="font7"/>
    <w:basedOn w:val="1"/>
    <w:uiPriority w:val="0"/>
    <w:pPr>
      <w:widowControl/>
      <w:spacing w:beforeLines="0" w:beforeAutospacing="1" w:after="100" w:afterAutospacing="1"/>
      <w:jc w:val="left"/>
    </w:pPr>
    <w:rPr>
      <w:rFonts w:ascii="宋体" w:hAnsi="宋体" w:cs="宋体"/>
      <w:kern w:val="0"/>
      <w:sz w:val="20"/>
    </w:rPr>
  </w:style>
  <w:style w:type="paragraph" w:customStyle="1" w:styleId="1106">
    <w:name w:val="样式 首行缩进:  0.99 厘米"/>
    <w:basedOn w:val="1"/>
    <w:uiPriority w:val="0"/>
    <w:pPr>
      <w:spacing w:beforeLines="40" w:afterLines="40" w:line="360" w:lineRule="auto"/>
      <w:ind w:firstLine="561"/>
    </w:pPr>
    <w:rPr>
      <w:rFonts w:eastAsia="仿宋_GB2312"/>
      <w:color w:val="000000"/>
      <w:sz w:val="28"/>
      <w:szCs w:val="28"/>
      <w:u w:val="none" w:color="000000"/>
    </w:rPr>
  </w:style>
  <w:style w:type="paragraph" w:customStyle="1" w:styleId="1107">
    <w:name w:val="样式 标题 3BOD 0Level 3 HeadH3Heading 3 - oldlevel_3PIM 3h3s..."/>
    <w:basedOn w:val="7"/>
    <w:uiPriority w:val="0"/>
    <w:pPr>
      <w:tabs>
        <w:tab w:val="left" w:pos="720"/>
        <w:tab w:val="left" w:pos="1620"/>
        <w:tab w:val="left" w:pos="1800"/>
      </w:tabs>
      <w:spacing w:line="415" w:lineRule="auto"/>
      <w:ind w:left="1800" w:leftChars="600" w:hanging="420" w:hangingChars="200"/>
    </w:pPr>
    <w:rPr>
      <w:rFonts w:ascii="仿宋_GB2312" w:hAnsi="仿宋_GB2312" w:eastAsia="仿宋_GB2312"/>
      <w:bCs w:val="0"/>
      <w:sz w:val="30"/>
    </w:rPr>
  </w:style>
  <w:style w:type="paragraph" w:customStyle="1" w:styleId="1108">
    <w:name w:val="xl98"/>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1109">
    <w:name w:val="贷方"/>
    <w:basedOn w:val="1"/>
    <w:uiPriority w:val="0"/>
    <w:pPr>
      <w:spacing w:beforeLines="0"/>
      <w:ind w:left="1890" w:leftChars="900"/>
    </w:pPr>
    <w:rPr>
      <w:sz w:val="24"/>
      <w:szCs w:val="24"/>
    </w:rPr>
  </w:style>
  <w:style w:type="paragraph" w:customStyle="1" w:styleId="1110">
    <w:name w:val="最新标题2"/>
    <w:basedOn w:val="936"/>
    <w:next w:val="937"/>
    <w:uiPriority w:val="0"/>
    <w:pPr>
      <w:tabs>
        <w:tab w:val="left" w:pos="360"/>
        <w:tab w:val="clear" w:pos="576"/>
        <w:tab w:val="clear" w:pos="1440"/>
      </w:tabs>
      <w:spacing w:afterLines="0"/>
    </w:pPr>
  </w:style>
  <w:style w:type="paragraph" w:customStyle="1" w:styleId="1111">
    <w:name w:val="目录"/>
    <w:basedOn w:val="1"/>
    <w:uiPriority w:val="0"/>
    <w:pPr>
      <w:widowControl/>
      <w:spacing w:beforeLines="0"/>
      <w:jc w:val="center"/>
    </w:pPr>
    <w:rPr>
      <w:rFonts w:ascii="宋体"/>
      <w:b/>
      <w:kern w:val="0"/>
      <w:sz w:val="36"/>
    </w:rPr>
  </w:style>
  <w:style w:type="paragraph" w:customStyle="1" w:styleId="1112">
    <w:name w:val="图"/>
    <w:basedOn w:val="1"/>
    <w:uiPriority w:val="0"/>
    <w:pPr>
      <w:spacing w:beforeLines="40" w:afterLines="40" w:line="360" w:lineRule="auto"/>
      <w:jc w:val="center"/>
    </w:pPr>
    <w:rPr>
      <w:sz w:val="28"/>
      <w:szCs w:val="24"/>
    </w:rPr>
  </w:style>
  <w:style w:type="paragraph" w:customStyle="1" w:styleId="1113">
    <w:name w:val="0"/>
    <w:basedOn w:val="1"/>
    <w:uiPriority w:val="0"/>
    <w:pPr>
      <w:widowControl/>
      <w:spacing w:beforeLines="0"/>
    </w:pPr>
    <w:rPr>
      <w:kern w:val="0"/>
      <w:sz w:val="24"/>
    </w:rPr>
  </w:style>
  <w:style w:type="paragraph" w:customStyle="1" w:styleId="1114">
    <w:name w:val="Char4"/>
    <w:basedOn w:val="1"/>
    <w:uiPriority w:val="0"/>
    <w:pPr>
      <w:spacing w:beforeLines="0"/>
    </w:pPr>
    <w:rPr>
      <w:rFonts w:ascii="仿宋_GB2312" w:eastAsia="仿宋_GB2312"/>
      <w:b/>
      <w:sz w:val="32"/>
      <w:szCs w:val="32"/>
    </w:rPr>
  </w:style>
  <w:style w:type="paragraph" w:customStyle="1" w:styleId="1115">
    <w:name w:val="color666666bg"/>
    <w:basedOn w:val="1"/>
    <w:uiPriority w:val="0"/>
    <w:pPr>
      <w:widowControl/>
      <w:shd w:val="clear" w:color="auto" w:fill="666666"/>
      <w:spacing w:beforeLines="40" w:afterLines="40"/>
      <w:jc w:val="left"/>
    </w:pPr>
    <w:rPr>
      <w:rFonts w:ascii="宋体" w:hAnsi="宋体" w:cs="宋体"/>
      <w:color w:val="000000"/>
      <w:kern w:val="0"/>
      <w:sz w:val="24"/>
      <w:szCs w:val="24"/>
    </w:rPr>
  </w:style>
  <w:style w:type="paragraph" w:customStyle="1" w:styleId="1116">
    <w:name w:val=" Char Char2 Char Char"/>
    <w:basedOn w:val="1"/>
    <w:uiPriority w:val="0"/>
    <w:pPr>
      <w:spacing w:beforeLines="0"/>
    </w:pPr>
    <w:rPr>
      <w:rFonts w:ascii="Tahoma" w:hAnsi="Tahoma"/>
      <w:sz w:val="24"/>
    </w:rPr>
  </w:style>
  <w:style w:type="paragraph" w:customStyle="1" w:styleId="1117">
    <w:name w:val="招标标题4"/>
    <w:basedOn w:val="8"/>
    <w:next w:val="646"/>
    <w:uiPriority w:val="0"/>
    <w:pPr>
      <w:tabs>
        <w:tab w:val="left" w:pos="1200"/>
      </w:tabs>
      <w:suppressAutoHyphens/>
      <w:spacing w:before="156" w:line="360" w:lineRule="auto"/>
      <w:ind w:left="1200" w:hanging="360"/>
    </w:pPr>
    <w:rPr>
      <w:rFonts w:ascii="仿宋_GB2312" w:eastAsia="仿宋_GB2312" w:cs="宋体"/>
      <w:kern w:val="1"/>
      <w:sz w:val="30"/>
      <w:szCs w:val="20"/>
      <w:lang w:eastAsia="ar-SA"/>
    </w:rPr>
  </w:style>
  <w:style w:type="paragraph" w:customStyle="1" w:styleId="1118">
    <w:name w:val="正文表标题"/>
    <w:next w:val="272"/>
    <w:uiPriority w:val="0"/>
    <w:pPr>
      <w:ind w:left="3240"/>
      <w:jc w:val="center"/>
    </w:pPr>
    <w:rPr>
      <w:rFonts w:ascii="黑体" w:eastAsia="黑体"/>
      <w:lang w:val="en-US" w:eastAsia="zh-CN" w:bidi="ar-SA"/>
    </w:rPr>
  </w:style>
  <w:style w:type="paragraph" w:customStyle="1" w:styleId="1119">
    <w:name w:val="样式 正文文本缩进 + 左侧:  2 字符 首行缩进:  2 字符"/>
    <w:basedOn w:val="37"/>
    <w:uiPriority w:val="0"/>
    <w:pPr>
      <w:tabs>
        <w:tab w:val="left" w:pos="360"/>
        <w:tab w:val="left" w:pos="540"/>
      </w:tabs>
      <w:spacing w:beforeLines="0" w:after="0" w:line="520" w:lineRule="exact"/>
      <w:ind w:left="200" w:leftChars="0" w:firstLine="560" w:firstLineChars="200"/>
    </w:pPr>
    <w:rPr>
      <w:rFonts w:ascii="仿宋_GB2312" w:eastAsia="仿宋_GB2312"/>
      <w:kern w:val="2"/>
      <w:sz w:val="28"/>
    </w:rPr>
  </w:style>
  <w:style w:type="paragraph" w:customStyle="1" w:styleId="1120">
    <w:name w:val="插图"/>
    <w:basedOn w:val="7"/>
    <w:next w:val="1"/>
    <w:uiPriority w:val="0"/>
    <w:pPr>
      <w:keepNext w:val="0"/>
      <w:tabs>
        <w:tab w:val="left" w:pos="1260"/>
      </w:tabs>
      <w:spacing w:beforeLines="40" w:afterLines="40" w:line="360" w:lineRule="auto"/>
      <w:ind w:left="420" w:hanging="420"/>
      <w:jc w:val="center"/>
      <w:outlineLvl w:val="9"/>
    </w:pPr>
    <w:rPr>
      <w:rFonts w:ascii="黑体" w:eastAsia="黑体"/>
      <w:b w:val="0"/>
      <w:bCs w:val="0"/>
      <w:sz w:val="21"/>
    </w:rPr>
  </w:style>
  <w:style w:type="paragraph" w:customStyle="1" w:styleId="1121">
    <w:name w:val="正文 首行缩进:  2 字符 Char Char Char Char"/>
    <w:basedOn w:val="1"/>
    <w:uiPriority w:val="0"/>
    <w:pPr>
      <w:spacing w:beforeLines="40" w:afterLines="40" w:line="360" w:lineRule="auto"/>
      <w:ind w:firstLine="480"/>
    </w:pPr>
    <w:rPr>
      <w:rFonts w:cs="宋体"/>
      <w:sz w:val="24"/>
      <w:szCs w:val="24"/>
    </w:rPr>
  </w:style>
  <w:style w:type="paragraph" w:customStyle="1" w:styleId="1122">
    <w:name w:val=" Char Char Char Char"/>
    <w:basedOn w:val="1"/>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123">
    <w:name w:val="列表（编号一级）（绿盟科技）"/>
    <w:basedOn w:val="1"/>
    <w:qFormat/>
    <w:uiPriority w:val="0"/>
    <w:pPr>
      <w:widowControl/>
      <w:tabs>
        <w:tab w:val="left" w:pos="1260"/>
      </w:tabs>
      <w:spacing w:beforeLines="25" w:line="300" w:lineRule="auto"/>
      <w:ind w:left="420" w:hanging="420"/>
      <w:jc w:val="left"/>
    </w:pPr>
    <w:rPr>
      <w:rFonts w:ascii="Arial" w:hAnsi="Arial"/>
      <w:kern w:val="0"/>
      <w:szCs w:val="21"/>
    </w:rPr>
  </w:style>
  <w:style w:type="paragraph" w:customStyle="1" w:styleId="1124">
    <w:name w:val="样式 标题 5 + 加粗"/>
    <w:basedOn w:val="9"/>
    <w:uiPriority w:val="0"/>
    <w:pPr>
      <w:spacing w:after="290" w:line="376" w:lineRule="auto"/>
    </w:pPr>
    <w:rPr>
      <w:rFonts w:eastAsia="宋体"/>
      <w:b w:val="0"/>
      <w:szCs w:val="28"/>
      <w:lang w:val="en-US" w:eastAsia="zh-CN"/>
    </w:rPr>
  </w:style>
  <w:style w:type="paragraph" w:customStyle="1" w:styleId="1125">
    <w:name w:val="样式 标题 5 + 段前: 0.5 行 段后: 0.5 行"/>
    <w:basedOn w:val="9"/>
    <w:uiPriority w:val="0"/>
    <w:pPr>
      <w:widowControl/>
      <w:tabs>
        <w:tab w:val="left" w:pos="-420"/>
        <w:tab w:val="left" w:pos="1008"/>
      </w:tabs>
      <w:spacing w:beforeLines="50" w:afterLines="50" w:line="377" w:lineRule="auto"/>
      <w:jc w:val="left"/>
    </w:pPr>
    <w:rPr>
      <w:rFonts w:eastAsia="黑体" w:cs="宋体"/>
      <w:sz w:val="28"/>
      <w:szCs w:val="20"/>
      <w:lang w:val="en-US" w:eastAsia="zh-CN"/>
    </w:rPr>
  </w:style>
  <w:style w:type="paragraph" w:customStyle="1" w:styleId="1126">
    <w:name w:val="文章标题4级"/>
    <w:basedOn w:val="534"/>
    <w:next w:val="1"/>
    <w:uiPriority w:val="0"/>
    <w:pPr>
      <w:tabs>
        <w:tab w:val="left" w:pos="1034"/>
        <w:tab w:val="left" w:pos="1680"/>
        <w:tab w:val="left" w:pos="2760"/>
      </w:tabs>
      <w:ind w:left="1680" w:hanging="420"/>
      <w:outlineLvl w:val="3"/>
    </w:pPr>
    <w:rPr>
      <w:color w:val="auto"/>
    </w:rPr>
  </w:style>
  <w:style w:type="paragraph" w:customStyle="1" w:styleId="1127">
    <w:name w:val="xl61"/>
    <w:basedOn w:val="1"/>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rPr>
  </w:style>
  <w:style w:type="paragraph" w:customStyle="1" w:styleId="1128">
    <w:name w:val="First Bullets"/>
    <w:basedOn w:val="1"/>
    <w:uiPriority w:val="0"/>
    <w:pPr>
      <w:widowControl/>
      <w:tabs>
        <w:tab w:val="left" w:pos="360"/>
        <w:tab w:val="left" w:pos="390"/>
      </w:tabs>
      <w:spacing w:beforeLines="40" w:afterLines="40" w:line="360" w:lineRule="auto"/>
      <w:ind w:left="390" w:hanging="390"/>
      <w:jc w:val="left"/>
    </w:pPr>
    <w:rPr>
      <w:kern w:val="0"/>
      <w:sz w:val="20"/>
      <w:lang w:eastAsia="en-US"/>
    </w:rPr>
  </w:style>
  <w:style w:type="paragraph" w:customStyle="1" w:styleId="1129">
    <w:name w:val="样式 标题 3Chapter X.X.X. + 五号 段后: 0.5 行"/>
    <w:basedOn w:val="7"/>
    <w:uiPriority w:val="0"/>
    <w:pPr>
      <w:tabs>
        <w:tab w:val="left" w:pos="720"/>
      </w:tabs>
      <w:spacing w:before="120" w:afterLines="50" w:line="240" w:lineRule="auto"/>
      <w:ind w:left="720" w:hanging="720"/>
      <w:jc w:val="left"/>
    </w:pPr>
    <w:rPr>
      <w:rFonts w:ascii="宋体" w:hAnsi="Times New Roman" w:cs="宋体"/>
      <w:bCs w:val="0"/>
      <w:snapToGrid w:val="0"/>
      <w:sz w:val="21"/>
    </w:rPr>
  </w:style>
  <w:style w:type="paragraph" w:customStyle="1" w:styleId="1130">
    <w:name w:val="color333333bg"/>
    <w:basedOn w:val="1"/>
    <w:uiPriority w:val="0"/>
    <w:pPr>
      <w:widowControl/>
      <w:shd w:val="clear" w:color="auto" w:fill="333333"/>
      <w:spacing w:beforeLines="40" w:afterLines="40"/>
      <w:jc w:val="left"/>
    </w:pPr>
    <w:rPr>
      <w:rFonts w:ascii="宋体" w:hAnsi="宋体" w:cs="宋体"/>
      <w:color w:val="000000"/>
      <w:kern w:val="0"/>
      <w:sz w:val="24"/>
      <w:szCs w:val="24"/>
    </w:rPr>
  </w:style>
  <w:style w:type="paragraph" w:customStyle="1" w:styleId="1131">
    <w:name w:val="color990000bld"/>
    <w:basedOn w:val="1"/>
    <w:uiPriority w:val="0"/>
    <w:pPr>
      <w:widowControl/>
      <w:spacing w:beforeLines="40" w:afterLines="40"/>
      <w:jc w:val="left"/>
    </w:pPr>
    <w:rPr>
      <w:rFonts w:ascii="宋体" w:hAnsi="宋体" w:cs="宋体"/>
      <w:b/>
      <w:bCs/>
      <w:color w:val="990000"/>
      <w:kern w:val="0"/>
      <w:sz w:val="24"/>
      <w:szCs w:val="24"/>
    </w:rPr>
  </w:style>
  <w:style w:type="paragraph" w:customStyle="1" w:styleId="1132">
    <w:name w:val=" Char Char1 Char Char Char Char Char Char Char Char Char Char Char Char Char Char"/>
    <w:basedOn w:val="1"/>
    <w:uiPriority w:val="0"/>
    <w:pPr>
      <w:widowControl/>
      <w:spacing w:beforeLines="0" w:after="160" w:line="240" w:lineRule="exact"/>
      <w:jc w:val="left"/>
    </w:pPr>
    <w:rPr>
      <w:rFonts w:ascii="Verdana" w:hAnsi="Verdana" w:eastAsia="楷体_GB2312"/>
      <w:b/>
      <w:i/>
      <w:iCs/>
      <w:color w:val="000000"/>
      <w:kern w:val="0"/>
      <w:sz w:val="20"/>
      <w:lang w:eastAsia="en-US"/>
    </w:rPr>
  </w:style>
  <w:style w:type="paragraph" w:customStyle="1" w:styleId="1133">
    <w:name w:val="发布部门"/>
    <w:next w:val="272"/>
    <w:uiPriority w:val="0"/>
    <w:pPr>
      <w:framePr w:w="7433" w:h="585" w:hRule="exact" w:hSpace="180" w:vSpace="180" w:wrap="around" w:vAnchor="margin" w:hAnchor="margin" w:xAlign="center" w:y="14401" w:anchorLock="1"/>
      <w:jc w:val="center"/>
    </w:pPr>
    <w:rPr>
      <w:rFonts w:ascii="宋体"/>
      <w:b/>
      <w:spacing w:val="20"/>
      <w:w w:val="135"/>
      <w:sz w:val="36"/>
      <w:lang w:val="en-US" w:eastAsia="zh-CN" w:bidi="ar-SA"/>
    </w:rPr>
  </w:style>
  <w:style w:type="paragraph" w:customStyle="1" w:styleId="1134">
    <w:name w:val="color003366"/>
    <w:basedOn w:val="1"/>
    <w:uiPriority w:val="0"/>
    <w:pPr>
      <w:widowControl/>
      <w:spacing w:beforeLines="40" w:afterLines="40"/>
      <w:jc w:val="left"/>
    </w:pPr>
    <w:rPr>
      <w:rFonts w:ascii="宋体" w:hAnsi="宋体" w:cs="宋体"/>
      <w:color w:val="003366"/>
      <w:kern w:val="0"/>
      <w:sz w:val="24"/>
      <w:szCs w:val="24"/>
    </w:rPr>
  </w:style>
  <w:style w:type="paragraph" w:customStyle="1" w:styleId="1135">
    <w:name w:val="color990000"/>
    <w:basedOn w:val="1"/>
    <w:uiPriority w:val="0"/>
    <w:pPr>
      <w:widowControl/>
      <w:spacing w:beforeLines="40" w:afterLines="40"/>
      <w:jc w:val="left"/>
    </w:pPr>
    <w:rPr>
      <w:rFonts w:ascii="宋体" w:hAnsi="宋体" w:cs="宋体"/>
      <w:color w:val="990000"/>
      <w:kern w:val="0"/>
      <w:sz w:val="24"/>
      <w:szCs w:val="24"/>
    </w:rPr>
  </w:style>
  <w:style w:type="paragraph" w:customStyle="1" w:styleId="1136">
    <w:name w:val="本文缩进"/>
    <w:basedOn w:val="1"/>
    <w:uiPriority w:val="0"/>
    <w:pPr>
      <w:adjustRightInd w:val="0"/>
      <w:snapToGrid w:val="0"/>
      <w:spacing w:beforeLines="0" w:line="360" w:lineRule="auto"/>
      <w:ind w:left="-2" w:leftChars="-1" w:firstLine="482"/>
    </w:pPr>
    <w:rPr>
      <w:rFonts w:ascii="楷体" w:hAnsi="Arial" w:eastAsia="楷体" w:cs="Arial"/>
      <w:kern w:val="0"/>
      <w:sz w:val="24"/>
    </w:rPr>
  </w:style>
  <w:style w:type="paragraph" w:customStyle="1" w:styleId="1137">
    <w:name w:val="标书标题2"/>
    <w:basedOn w:val="5"/>
    <w:uiPriority w:val="0"/>
    <w:pPr>
      <w:keepLines w:val="0"/>
      <w:widowControl/>
      <w:tabs>
        <w:tab w:val="left" w:pos="567"/>
      </w:tabs>
      <w:adjustRightInd w:val="0"/>
      <w:snapToGrid w:val="0"/>
      <w:spacing w:beforeLines="50" w:after="60" w:line="300" w:lineRule="auto"/>
      <w:ind w:left="567" w:hanging="567"/>
      <w:jc w:val="left"/>
    </w:pPr>
    <w:rPr>
      <w:rFonts w:ascii="Arial Narrow" w:hAnsi="Arial Narrow" w:eastAsia="仿宋_GB2312"/>
      <w:bCs w:val="0"/>
      <w:kern w:val="0"/>
      <w:sz w:val="28"/>
      <w:szCs w:val="20"/>
    </w:rPr>
  </w:style>
  <w:style w:type="paragraph" w:customStyle="1" w:styleId="1138">
    <w:name w:val="Char Char Char1 Char Char Char Char"/>
    <w:basedOn w:val="1"/>
    <w:uiPriority w:val="0"/>
    <w:pPr>
      <w:spacing w:beforeLines="0"/>
    </w:pPr>
    <w:rPr>
      <w:szCs w:val="24"/>
    </w:rPr>
  </w:style>
  <w:style w:type="paragraph" w:customStyle="1" w:styleId="1139">
    <w:name w:val="段标题1"/>
    <w:basedOn w:val="1"/>
    <w:uiPriority w:val="0"/>
    <w:pPr>
      <w:tabs>
        <w:tab w:val="left" w:pos="1860"/>
      </w:tabs>
      <w:adjustRightInd w:val="0"/>
      <w:snapToGrid w:val="0"/>
      <w:spacing w:beforeLines="40" w:afterLines="40" w:line="360" w:lineRule="auto"/>
      <w:ind w:left="420"/>
      <w:jc w:val="left"/>
    </w:pPr>
    <w:rPr>
      <w:kern w:val="0"/>
    </w:rPr>
  </w:style>
  <w:style w:type="paragraph" w:customStyle="1" w:styleId="1140">
    <w:name w:val="Char4 Char Char Char Char Char Char Char Char"/>
    <w:basedOn w:val="1"/>
    <w:uiPriority w:val="0"/>
    <w:pPr>
      <w:spacing w:beforeLines="0" w:line="360" w:lineRule="auto"/>
    </w:pPr>
    <w:rPr>
      <w:rFonts w:ascii="Tahoma" w:hAnsi="Tahoma"/>
      <w:sz w:val="36"/>
      <w:szCs w:val="36"/>
    </w:rPr>
  </w:style>
  <w:style w:type="paragraph" w:customStyle="1" w:styleId="1141">
    <w:name w:val="Char2 Char Char Char"/>
    <w:basedOn w:val="1"/>
    <w:uiPriority w:val="0"/>
    <w:pPr>
      <w:spacing w:beforeLines="0"/>
    </w:pPr>
    <w:rPr>
      <w:rFonts w:ascii="仿宋_GB2312" w:eastAsia="仿宋_GB2312"/>
      <w:b/>
      <w:sz w:val="32"/>
      <w:szCs w:val="32"/>
    </w:rPr>
  </w:style>
  <w:style w:type="paragraph" w:customStyle="1" w:styleId="1142">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lang w:val="en-US" w:eastAsia="zh-CN" w:bidi="ar-SA"/>
    </w:rPr>
  </w:style>
  <w:style w:type="paragraph" w:customStyle="1" w:styleId="1143">
    <w:name w:val="xl31"/>
    <w:basedOn w:val="1"/>
    <w:uiPriority w:val="0"/>
    <w:pPr>
      <w:widowControl/>
      <w:spacing w:beforeLines="0" w:beforeAutospacing="1" w:after="100" w:afterAutospacing="1"/>
      <w:jc w:val="center"/>
      <w:textAlignment w:val="center"/>
    </w:pPr>
    <w:rPr>
      <w:rFonts w:ascii="宋体" w:hAnsi="宋体"/>
      <w:b/>
      <w:bCs/>
      <w:kern w:val="0"/>
      <w:sz w:val="32"/>
      <w:szCs w:val="32"/>
    </w:rPr>
  </w:style>
  <w:style w:type="paragraph" w:customStyle="1" w:styleId="1144">
    <w:name w:val="样式 正文 段落文字 + 宋体 小四 左侧:  0 厘米 首行缩进:  2 字符 段后: 0 磅 行距: 固定值 24..."/>
    <w:basedOn w:val="1"/>
    <w:uiPriority w:val="0"/>
    <w:pPr>
      <w:spacing w:beforeLines="0" w:line="480" w:lineRule="exact"/>
      <w:ind w:firstLine="480" w:firstLineChars="200"/>
    </w:pPr>
    <w:rPr>
      <w:rFonts w:ascii="宋体" w:hAnsi="宋体" w:cs="宋体"/>
      <w:sz w:val="24"/>
    </w:rPr>
  </w:style>
  <w:style w:type="paragraph" w:customStyle="1" w:styleId="1145">
    <w:name w:val="xl75"/>
    <w:basedOn w:val="1"/>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1146">
    <w:name w:val="默认段落字体 Para Char Char Char1 Char"/>
    <w:basedOn w:val="1"/>
    <w:uiPriority w:val="0"/>
    <w:pPr>
      <w:spacing w:beforeLines="0" w:line="240" w:lineRule="atLeast"/>
      <w:ind w:left="420" w:firstLine="420"/>
    </w:pPr>
    <w:rPr>
      <w:sz w:val="24"/>
      <w:szCs w:val="24"/>
    </w:rPr>
  </w:style>
  <w:style w:type="paragraph" w:customStyle="1" w:styleId="1147">
    <w:name w:val="表格题注"/>
    <w:next w:val="1"/>
    <w:uiPriority w:val="0"/>
    <w:pPr>
      <w:keepLines/>
      <w:numPr>
        <w:ilvl w:val="8"/>
        <w:numId w:val="5"/>
      </w:numPr>
      <w:spacing w:beforeLines="100"/>
      <w:ind w:left="1089" w:hanging="369"/>
      <w:jc w:val="center"/>
    </w:pPr>
    <w:rPr>
      <w:rFonts w:ascii="Arial" w:hAnsi="Arial"/>
      <w:sz w:val="18"/>
      <w:szCs w:val="18"/>
      <w:lang w:val="en-US" w:eastAsia="zh-CN" w:bidi="ar-SA"/>
    </w:rPr>
  </w:style>
  <w:style w:type="paragraph" w:customStyle="1" w:styleId="1148">
    <w:name w:val="附录标识"/>
    <w:basedOn w:val="1"/>
    <w:uiPriority w:val="0"/>
    <w:pPr>
      <w:tabs>
        <w:tab w:val="left" w:pos="1260"/>
      </w:tabs>
      <w:spacing w:beforeLines="0" w:line="312" w:lineRule="auto"/>
      <w:ind w:left="420" w:hanging="420"/>
    </w:pPr>
    <w:rPr>
      <w:szCs w:val="24"/>
    </w:rPr>
  </w:style>
  <w:style w:type="paragraph" w:customStyle="1" w:styleId="1149">
    <w:name w:val="RFI Heading 2nd Level"/>
    <w:basedOn w:val="1"/>
    <w:uiPriority w:val="0"/>
    <w:pPr>
      <w:widowControl/>
      <w:numPr>
        <w:ilvl w:val="1"/>
        <w:numId w:val="4"/>
      </w:numPr>
      <w:spacing w:beforeLines="0"/>
      <w:ind w:left="0" w:firstLine="0" w:firstLineChars="200"/>
      <w:jc w:val="left"/>
    </w:pPr>
    <w:rPr>
      <w:rFonts w:ascii="Arial (W1)" w:hAnsi="Arial (W1)"/>
      <w:b/>
      <w:bCs/>
      <w:color w:val="0000FF"/>
      <w:kern w:val="0"/>
      <w:sz w:val="28"/>
      <w:szCs w:val="24"/>
      <w:lang w:val="en-GB" w:eastAsia="en-US"/>
    </w:rPr>
  </w:style>
  <w:style w:type="paragraph" w:customStyle="1" w:styleId="1150">
    <w:name w:val="xl45"/>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4"/>
      <w:szCs w:val="21"/>
    </w:rPr>
  </w:style>
  <w:style w:type="paragraph" w:customStyle="1" w:styleId="1151">
    <w:name w:val="样式"/>
    <w:basedOn w:val="1"/>
    <w:uiPriority w:val="0"/>
    <w:pPr>
      <w:autoSpaceDE w:val="0"/>
      <w:autoSpaceDN w:val="0"/>
      <w:snapToGrid w:val="0"/>
      <w:spacing w:beforeLines="0" w:after="120" w:line="360" w:lineRule="auto"/>
    </w:pPr>
    <w:rPr>
      <w:rFonts w:ascii="宋体"/>
      <w:sz w:val="24"/>
    </w:rPr>
  </w:style>
  <w:style w:type="paragraph" w:customStyle="1" w:styleId="1152">
    <w:name w:val="S4-L15"/>
    <w:basedOn w:val="1"/>
    <w:uiPriority w:val="0"/>
    <w:pPr>
      <w:spacing w:beforeLines="0" w:after="120" w:line="360" w:lineRule="auto"/>
      <w:ind w:left="720" w:firstLine="392"/>
    </w:pPr>
    <w:rPr>
      <w:szCs w:val="21"/>
      <w:lang w:val="fr-FR"/>
    </w:rPr>
  </w:style>
  <w:style w:type="paragraph" w:customStyle="1" w:styleId="1153">
    <w:name w:val="样式 标题 3Chapter X.X.X"/>
    <w:basedOn w:val="1059"/>
    <w:uiPriority w:val="0"/>
    <w:pPr>
      <w:spacing w:afterLines="0"/>
    </w:pPr>
  </w:style>
  <w:style w:type="paragraph" w:customStyle="1" w:styleId="1154">
    <w:name w:val="标题 1（绿盟科技）"/>
    <w:basedOn w:val="4"/>
    <w:next w:val="1"/>
    <w:uiPriority w:val="0"/>
    <w:pPr>
      <w:pBdr>
        <w:bottom w:val="single" w:color="auto" w:sz="48" w:space="1"/>
      </w:pBdr>
      <w:tabs>
        <w:tab w:val="clear" w:pos="360"/>
        <w:tab w:val="clear" w:pos="432"/>
      </w:tabs>
      <w:spacing w:before="600"/>
      <w:ind w:left="907" w:hanging="907"/>
      <w:jc w:val="left"/>
    </w:pPr>
    <w:rPr>
      <w:rFonts w:ascii="Arial" w:hAnsi="Arial" w:eastAsia="黑体"/>
      <w:lang w:val="en-US" w:eastAsia="zh-CN"/>
    </w:rPr>
  </w:style>
  <w:style w:type="paragraph" w:customStyle="1" w:styleId="1155">
    <w:name w:val="表正文中"/>
    <w:uiPriority w:val="0"/>
    <w:pPr>
      <w:jc w:val="center"/>
    </w:pPr>
    <w:rPr>
      <w:rFonts w:ascii="Arial" w:hAnsi="Arial"/>
      <w:kern w:val="2"/>
      <w:sz w:val="18"/>
      <w:szCs w:val="24"/>
      <w:lang w:val="en-US" w:eastAsia="zh-CN" w:bidi="ar-SA"/>
    </w:rPr>
  </w:style>
  <w:style w:type="paragraph" w:customStyle="1" w:styleId="1156">
    <w:name w:val="xl106"/>
    <w:basedOn w:val="1"/>
    <w:uiPriority w:val="0"/>
    <w:pPr>
      <w:widowControl/>
      <w:spacing w:beforeLines="0" w:beforeAutospacing="1" w:after="100" w:afterAutospacing="1"/>
      <w:jc w:val="center"/>
    </w:pPr>
    <w:rPr>
      <w:rFonts w:ascii="宋体" w:hAnsi="宋体" w:cs="宋体"/>
      <w:kern w:val="0"/>
      <w:sz w:val="20"/>
    </w:rPr>
  </w:style>
  <w:style w:type="paragraph" w:customStyle="1" w:styleId="1157">
    <w:name w:val="正文文字表格居中"/>
    <w:basedOn w:val="1"/>
    <w:next w:val="408"/>
    <w:uiPriority w:val="0"/>
    <w:pPr>
      <w:snapToGrid w:val="0"/>
      <w:spacing w:beforeLines="0" w:line="360" w:lineRule="auto"/>
    </w:pPr>
    <w:rPr>
      <w:rFonts w:ascii="宋体"/>
      <w:b/>
      <w:sz w:val="24"/>
    </w:rPr>
  </w:style>
  <w:style w:type="paragraph" w:customStyle="1" w:styleId="1158">
    <w:name w:val="Table - Col. Head"/>
    <w:basedOn w:val="1"/>
    <w:uiPriority w:val="0"/>
    <w:pPr>
      <w:keepNext/>
      <w:widowControl/>
      <w:spacing w:beforeLines="0" w:afterLines="50"/>
      <w:jc w:val="left"/>
    </w:pPr>
    <w:rPr>
      <w:rFonts w:ascii="Arial" w:hAnsi="Arial"/>
      <w:b/>
      <w:kern w:val="0"/>
      <w:sz w:val="18"/>
      <w:lang w:eastAsia="en-US"/>
    </w:rPr>
  </w:style>
  <w:style w:type="paragraph" w:customStyle="1" w:styleId="1159">
    <w:name w:val="数字标题3"/>
    <w:basedOn w:val="7"/>
    <w:next w:val="1"/>
    <w:uiPriority w:val="0"/>
    <w:pPr>
      <w:spacing w:line="240" w:lineRule="auto"/>
    </w:pPr>
    <w:rPr>
      <w:rFonts w:ascii="Times New Roman" w:hAnsi="Times New Roman"/>
      <w:sz w:val="28"/>
      <w:szCs w:val="28"/>
    </w:rPr>
  </w:style>
  <w:style w:type="paragraph" w:customStyle="1" w:styleId="1160">
    <w:name w:val="Code"/>
    <w:basedOn w:val="1"/>
    <w:uiPriority w:val="0"/>
    <w:pPr>
      <w:pBdr>
        <w:top w:val="single" w:color="auto" w:sz="4" w:space="1"/>
        <w:left w:val="single" w:color="auto" w:sz="4" w:space="4"/>
        <w:bottom w:val="single" w:color="auto" w:sz="4" w:space="1"/>
        <w:right w:val="single" w:color="auto" w:sz="4" w:space="4"/>
      </w:pBdr>
      <w:spacing w:beforeLines="0"/>
      <w:ind w:left="720" w:hanging="720" w:hangingChars="400"/>
    </w:pPr>
    <w:rPr>
      <w:rFonts w:ascii="宋体" w:hAnsi="宋体" w:cs="Courier New"/>
      <w:sz w:val="18"/>
      <w:szCs w:val="24"/>
    </w:rPr>
  </w:style>
  <w:style w:type="paragraph" w:customStyle="1" w:styleId="1161">
    <w:name w:val="Paragraph1"/>
    <w:basedOn w:val="1"/>
    <w:uiPriority w:val="0"/>
    <w:pPr>
      <w:spacing w:beforeLines="0" w:afterLines="50"/>
    </w:pPr>
    <w:rPr>
      <w:rFonts w:ascii="宋体"/>
      <w:snapToGrid w:val="0"/>
      <w:kern w:val="0"/>
    </w:rPr>
  </w:style>
  <w:style w:type="paragraph" w:customStyle="1" w:styleId="1162">
    <w:name w:val="正文（首行缩进）"/>
    <w:basedOn w:val="1"/>
    <w:uiPriority w:val="0"/>
    <w:pPr>
      <w:spacing w:beforeLines="40" w:afterLines="40" w:line="360" w:lineRule="auto"/>
      <w:ind w:firstLine="420"/>
    </w:pPr>
    <w:rPr>
      <w:rFonts w:cs="宋体"/>
      <w:sz w:val="24"/>
    </w:rPr>
  </w:style>
  <w:style w:type="paragraph" w:customStyle="1" w:styleId="1163">
    <w:name w:val="Char Char Char Char Char Char Char Char Char Char"/>
    <w:basedOn w:val="1"/>
    <w:uiPriority w:val="0"/>
    <w:pPr>
      <w:spacing w:beforeLines="0"/>
    </w:pPr>
    <w:rPr>
      <w:rFonts w:ascii="仿宋_GB2312" w:eastAsia="仿宋_GB2312"/>
      <w:b/>
      <w:sz w:val="32"/>
      <w:szCs w:val="32"/>
    </w:rPr>
  </w:style>
  <w:style w:type="paragraph" w:customStyle="1" w:styleId="1164">
    <w:name w:val="样式 样式 标题 4 + 段后: 0.5 行 + 段后: 0.5 行"/>
    <w:basedOn w:val="772"/>
    <w:uiPriority w:val="0"/>
  </w:style>
  <w:style w:type="paragraph" w:customStyle="1" w:styleId="1165">
    <w:name w:val="A- Arial.9 Normal"/>
    <w:uiPriority w:val="0"/>
    <w:pPr>
      <w:widowControl w:val="0"/>
      <w:spacing w:beforeLines="40" w:afterLines="40" w:line="218" w:lineRule="exact"/>
      <w:ind w:left="3572"/>
    </w:pPr>
    <w:rPr>
      <w:rFonts w:ascii="Arial" w:hAnsi="Arial"/>
      <w:color w:val="000000"/>
      <w:sz w:val="18"/>
      <w:lang w:val="fr-FR" w:eastAsia="en-US" w:bidi="ar-SA"/>
    </w:rPr>
  </w:style>
  <w:style w:type="paragraph" w:customStyle="1" w:styleId="1166">
    <w:name w:val="表样式"/>
    <w:basedOn w:val="1"/>
    <w:uiPriority w:val="0"/>
    <w:pPr>
      <w:autoSpaceDE w:val="0"/>
      <w:autoSpaceDN w:val="0"/>
      <w:adjustRightInd w:val="0"/>
      <w:spacing w:beforeLines="40" w:afterLines="40"/>
      <w:jc w:val="left"/>
    </w:pPr>
    <w:rPr>
      <w:rFonts w:ascii="Arial" w:hAnsi="Arial" w:cs="Arial"/>
      <w:kern w:val="0"/>
      <w:sz w:val="18"/>
      <w:szCs w:val="18"/>
    </w:rPr>
  </w:style>
  <w:style w:type="paragraph" w:customStyle="1" w:styleId="1167">
    <w:name w:val="numberedlist"/>
    <w:basedOn w:val="1"/>
    <w:uiPriority w:val="0"/>
    <w:pPr>
      <w:widowControl/>
      <w:spacing w:beforeLines="40" w:afterLines="40"/>
      <w:ind w:left="460"/>
      <w:jc w:val="left"/>
    </w:pPr>
    <w:rPr>
      <w:rFonts w:ascii="宋体" w:hAnsi="宋体" w:cs="宋体"/>
      <w:color w:val="000000"/>
      <w:kern w:val="0"/>
      <w:sz w:val="24"/>
      <w:szCs w:val="24"/>
    </w:rPr>
  </w:style>
  <w:style w:type="paragraph" w:customStyle="1" w:styleId="1168">
    <w:name w:val="封面标准英文名称"/>
    <w:uiPriority w:val="0"/>
    <w:pPr>
      <w:widowControl w:val="0"/>
      <w:spacing w:before="370" w:line="400" w:lineRule="exact"/>
      <w:jc w:val="center"/>
    </w:pPr>
    <w:rPr>
      <w:sz w:val="28"/>
      <w:lang w:val="en-US" w:eastAsia="zh-CN" w:bidi="ar-SA"/>
    </w:rPr>
  </w:style>
  <w:style w:type="paragraph" w:customStyle="1" w:styleId="1169">
    <w:name w:val="Char3"/>
    <w:basedOn w:val="1"/>
    <w:uiPriority w:val="0"/>
    <w:pPr>
      <w:spacing w:beforeLines="0"/>
    </w:pPr>
    <w:rPr>
      <w:rFonts w:ascii="Tahoma" w:hAnsi="Tahoma"/>
      <w:sz w:val="24"/>
    </w:rPr>
  </w:style>
  <w:style w:type="paragraph" w:customStyle="1" w:styleId="1170">
    <w:name w:val=" Char Char Char Char Char Char Char Char Char Char"/>
    <w:basedOn w:val="1"/>
    <w:uiPriority w:val="0"/>
    <w:pPr>
      <w:snapToGrid w:val="0"/>
      <w:spacing w:beforeLines="0" w:line="360" w:lineRule="auto"/>
      <w:ind w:firstLine="640" w:firstLineChars="200"/>
      <w:jc w:val="center"/>
    </w:pPr>
    <w:rPr>
      <w:rFonts w:ascii="黑体" w:eastAsia="黑体"/>
      <w:b/>
      <w:sz w:val="44"/>
      <w:szCs w:val="44"/>
    </w:rPr>
  </w:style>
  <w:style w:type="paragraph" w:customStyle="1" w:styleId="1171">
    <w:name w:val="cxLevel4"/>
    <w:basedOn w:val="8"/>
    <w:uiPriority w:val="0"/>
    <w:pPr>
      <w:tabs>
        <w:tab w:val="left" w:pos="864"/>
        <w:tab w:val="left" w:pos="2100"/>
        <w:tab w:val="left" w:pos="2273"/>
      </w:tabs>
      <w:spacing w:before="140" w:after="140" w:line="360" w:lineRule="auto"/>
      <w:ind w:left="2273" w:hanging="420"/>
    </w:pPr>
    <w:rPr>
      <w:rFonts w:eastAsia="宋体"/>
    </w:rPr>
  </w:style>
  <w:style w:type="paragraph" w:customStyle="1" w:styleId="1172">
    <w:name w:val="标准书眉_奇数页"/>
    <w:next w:val="1"/>
    <w:uiPriority w:val="0"/>
    <w:pPr>
      <w:tabs>
        <w:tab w:val="center" w:pos="4154"/>
        <w:tab w:val="right" w:pos="8306"/>
      </w:tabs>
      <w:spacing w:after="120"/>
      <w:jc w:val="right"/>
    </w:pPr>
    <w:rPr>
      <w:lang w:val="en-US" w:eastAsia="zh-CN" w:bidi="ar-SA"/>
    </w:rPr>
  </w:style>
  <w:style w:type="paragraph" w:customStyle="1" w:styleId="1173">
    <w:name w:val="陆"/>
    <w:uiPriority w:val="0"/>
    <w:pPr>
      <w:widowControl w:val="0"/>
      <w:jc w:val="both"/>
    </w:pPr>
    <w:rPr>
      <w:kern w:val="2"/>
      <w:sz w:val="21"/>
      <w:lang w:val="en-US" w:eastAsia="zh-CN" w:bidi="ar-SA"/>
    </w:rPr>
  </w:style>
  <w:style w:type="paragraph" w:customStyle="1" w:styleId="1174">
    <w:name w:val="_Style 49"/>
    <w:basedOn w:val="1"/>
    <w:next w:val="46"/>
    <w:qFormat/>
    <w:uiPriority w:val="0"/>
    <w:pPr>
      <w:spacing w:beforeLines="0"/>
    </w:pPr>
    <w:rPr>
      <w:rFonts w:ascii="宋体" w:hAnsi="Courier New"/>
      <w:kern w:val="0"/>
      <w:sz w:val="24"/>
      <w:szCs w:val="24"/>
    </w:rPr>
  </w:style>
  <w:style w:type="paragraph" w:customStyle="1" w:styleId="1175">
    <w:name w:val="首信标准正文 Char Char Char Char Char Char Char Char Char Char Char Char Char Char Char Char Char Char"/>
    <w:basedOn w:val="1"/>
    <w:uiPriority w:val="0"/>
    <w:pPr>
      <w:spacing w:beforeLines="40" w:afterLines="40" w:line="360" w:lineRule="auto"/>
    </w:pPr>
    <w:rPr>
      <w:rFonts w:ascii="Tahoma" w:hAnsi="Tahoma"/>
      <w:sz w:val="36"/>
      <w:szCs w:val="36"/>
    </w:rPr>
  </w:style>
  <w:style w:type="paragraph" w:customStyle="1" w:styleId="1176">
    <w:name w:val="样式 标题 2 + 四号"/>
    <w:basedOn w:val="1"/>
    <w:uiPriority w:val="0"/>
    <w:pPr>
      <w:tabs>
        <w:tab w:val="left" w:pos="420"/>
      </w:tabs>
      <w:spacing w:beforeLines="0"/>
      <w:ind w:left="1185" w:hanging="765"/>
    </w:pPr>
    <w:rPr>
      <w:rFonts w:ascii="Calibri" w:hAnsi="Calibri"/>
      <w:szCs w:val="22"/>
    </w:rPr>
  </w:style>
  <w:style w:type="paragraph" w:customStyle="1" w:styleId="1177">
    <w:name w:val="zw"/>
    <w:basedOn w:val="1"/>
    <w:uiPriority w:val="0"/>
    <w:pPr>
      <w:adjustRightInd w:val="0"/>
      <w:snapToGrid w:val="0"/>
      <w:spacing w:beforeLines="0" w:line="312" w:lineRule="atLeast"/>
      <w:ind w:left="-2" w:leftChars="-1"/>
      <w:jc w:val="left"/>
    </w:pPr>
    <w:rPr>
      <w:rFonts w:ascii="宋体" w:hAnsi="Arial" w:cs="Arial"/>
      <w:kern w:val="0"/>
      <w:sz w:val="24"/>
      <w:lang w:eastAsia="en-US"/>
    </w:rPr>
  </w:style>
  <w:style w:type="paragraph" w:customStyle="1" w:styleId="1178">
    <w:name w:val="colorffffffbg"/>
    <w:basedOn w:val="1"/>
    <w:uiPriority w:val="0"/>
    <w:pPr>
      <w:widowControl/>
      <w:shd w:val="clear" w:color="auto" w:fill="FFFFFF"/>
      <w:spacing w:beforeLines="40" w:afterLines="40"/>
      <w:jc w:val="left"/>
    </w:pPr>
    <w:rPr>
      <w:rFonts w:ascii="宋体" w:hAnsi="宋体" w:cs="宋体"/>
      <w:color w:val="000000"/>
      <w:kern w:val="0"/>
      <w:sz w:val="24"/>
      <w:szCs w:val="24"/>
    </w:rPr>
  </w:style>
  <w:style w:type="paragraph" w:customStyle="1" w:styleId="1179">
    <w:name w:val="CL1"/>
    <w:uiPriority w:val="0"/>
    <w:pPr>
      <w:widowControl w:val="0"/>
      <w:adjustRightInd w:val="0"/>
      <w:textAlignment w:val="baseline"/>
    </w:pPr>
    <w:rPr>
      <w:kern w:val="2"/>
      <w:sz w:val="24"/>
      <w:lang w:val="en-US" w:eastAsia="zh-CN" w:bidi="ar-SA"/>
    </w:rPr>
  </w:style>
  <w:style w:type="paragraph" w:customStyle="1" w:styleId="1180">
    <w:name w:val="WPS Plain"/>
    <w:uiPriority w:val="0"/>
    <w:rPr>
      <w:lang w:val="en-US" w:eastAsia="zh-CN" w:bidi="ar-SA"/>
    </w:rPr>
  </w:style>
  <w:style w:type="paragraph" w:customStyle="1" w:styleId="1181">
    <w:name w:val="标题4，章节第四层"/>
    <w:basedOn w:val="1"/>
    <w:next w:val="576"/>
    <w:uiPriority w:val="0"/>
    <w:pPr>
      <w:tabs>
        <w:tab w:val="left" w:pos="630"/>
      </w:tabs>
      <w:spacing w:beforeLines="40" w:afterLines="40"/>
      <w:ind w:left="1680" w:hanging="420"/>
      <w:outlineLvl w:val="3"/>
    </w:pPr>
    <w:rPr>
      <w:rFonts w:ascii="Arial" w:hAnsi="Arial" w:eastAsia="华文细黑"/>
      <w:sz w:val="30"/>
      <w:szCs w:val="24"/>
    </w:rPr>
  </w:style>
  <w:style w:type="paragraph" w:customStyle="1" w:styleId="1182">
    <w:name w:val="my title2"/>
    <w:basedOn w:val="1"/>
    <w:uiPriority w:val="0"/>
    <w:pPr>
      <w:widowControl/>
      <w:spacing w:beforeLines="0"/>
    </w:pPr>
    <w:rPr>
      <w:rFonts w:eastAsia="仿宋_GB2312"/>
      <w:kern w:val="0"/>
      <w:sz w:val="24"/>
    </w:rPr>
  </w:style>
  <w:style w:type="paragraph" w:customStyle="1" w:styleId="1183">
    <w:name w:val="样式 标题 1Level 1 HeadPIM 1Section Headh1l11Heading 0Datash..."/>
    <w:basedOn w:val="4"/>
    <w:uiPriority w:val="0"/>
    <w:pPr>
      <w:keepNext w:val="0"/>
      <w:keepLines w:val="0"/>
      <w:widowControl/>
      <w:tabs>
        <w:tab w:val="clear" w:pos="360"/>
        <w:tab w:val="clear" w:pos="432"/>
      </w:tabs>
      <w:overflowPunct w:val="0"/>
      <w:autoSpaceDE w:val="0"/>
      <w:autoSpaceDN w:val="0"/>
      <w:adjustRightInd w:val="0"/>
      <w:spacing w:after="100" w:line="360" w:lineRule="auto"/>
      <w:ind w:left="0" w:firstLine="0"/>
      <w:jc w:val="left"/>
      <w:textAlignment w:val="baseline"/>
    </w:pPr>
    <w:rPr>
      <w:rFonts w:ascii="宋体" w:hAnsi="宋体"/>
      <w:kern w:val="2"/>
      <w:sz w:val="24"/>
      <w:szCs w:val="20"/>
    </w:rPr>
  </w:style>
  <w:style w:type="paragraph" w:customStyle="1" w:styleId="1184">
    <w:name w:val="È±Ê¡ÎÄ±¾:1"/>
    <w:basedOn w:val="1"/>
    <w:uiPriority w:val="0"/>
    <w:pPr>
      <w:widowControl/>
      <w:overflowPunct w:val="0"/>
      <w:autoSpaceDE w:val="0"/>
      <w:autoSpaceDN w:val="0"/>
      <w:adjustRightInd w:val="0"/>
      <w:spacing w:beforeLines="0"/>
      <w:jc w:val="left"/>
      <w:textAlignment w:val="baseline"/>
    </w:pPr>
    <w:rPr>
      <w:rFonts w:ascii="宋体"/>
      <w:kern w:val="0"/>
      <w:sz w:val="24"/>
    </w:rPr>
  </w:style>
  <w:style w:type="paragraph" w:customStyle="1" w:styleId="1185">
    <w:name w:val="正文段落"/>
    <w:basedOn w:val="1"/>
    <w:uiPriority w:val="0"/>
    <w:pPr>
      <w:spacing w:beforeLines="0" w:line="300" w:lineRule="auto"/>
      <w:ind w:firstLine="510"/>
    </w:pPr>
    <w:rPr>
      <w:sz w:val="24"/>
    </w:rPr>
  </w:style>
  <w:style w:type="paragraph" w:customStyle="1" w:styleId="1186">
    <w:name w:val="xl52"/>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szCs w:val="22"/>
    </w:rPr>
  </w:style>
  <w:style w:type="paragraph" w:customStyle="1" w:styleId="1187">
    <w:name w:val="发布日期"/>
    <w:uiPriority w:val="0"/>
    <w:pPr>
      <w:framePr w:w="4000" w:h="473" w:hRule="exact" w:hSpace="180" w:vSpace="180" w:wrap="around" w:vAnchor="margin" w:hAnchor="margin" w:y="13511" w:anchorLock="1"/>
    </w:pPr>
    <w:rPr>
      <w:rFonts w:eastAsia="黑体"/>
      <w:sz w:val="28"/>
      <w:lang w:val="en-US" w:eastAsia="zh-CN" w:bidi="ar-SA"/>
    </w:rPr>
  </w:style>
  <w:style w:type="paragraph" w:customStyle="1" w:styleId="1188">
    <w:name w:val="样式 标题1"/>
    <w:basedOn w:val="1067"/>
    <w:next w:val="1110"/>
    <w:uiPriority w:val="0"/>
    <w:pPr>
      <w:tabs>
        <w:tab w:val="left" w:pos="840"/>
        <w:tab w:val="left" w:pos="900"/>
        <w:tab w:val="clear" w:pos="432"/>
      </w:tabs>
      <w:spacing w:afterLines="0"/>
      <w:ind w:left="900" w:hanging="420"/>
    </w:pPr>
    <w:rPr>
      <w:bCs/>
      <w:sz w:val="32"/>
    </w:rPr>
  </w:style>
  <w:style w:type="paragraph" w:customStyle="1" w:styleId="1189">
    <w:name w:val="xl33"/>
    <w:basedOn w:val="1"/>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1190">
    <w:name w:val="xl57"/>
    <w:basedOn w:val="1"/>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rPr>
  </w:style>
  <w:style w:type="paragraph" w:customStyle="1" w:styleId="1191">
    <w:name w:val="Picture"/>
    <w:basedOn w:val="1"/>
    <w:next w:val="24"/>
    <w:uiPriority w:val="0"/>
    <w:pPr>
      <w:keepNext/>
      <w:widowControl/>
      <w:spacing w:beforeLines="0"/>
      <w:ind w:firstLine="200" w:firstLineChars="200"/>
    </w:pPr>
    <w:rPr>
      <w:rFonts w:ascii="楷体" w:hAnsi="Arial" w:eastAsia="楷体"/>
      <w:b/>
      <w:spacing w:val="-5"/>
      <w:w w:val="98"/>
      <w:kern w:val="0"/>
    </w:rPr>
  </w:style>
  <w:style w:type="paragraph" w:customStyle="1" w:styleId="1192">
    <w:name w:val="样式 标题 3(A-3)sect1.2.3h3H3level_3PIM 3Level 3 HeadHeading..."/>
    <w:basedOn w:val="7"/>
    <w:uiPriority w:val="0"/>
    <w:pPr>
      <w:spacing w:line="416" w:lineRule="auto"/>
    </w:pPr>
    <w:rPr>
      <w:rFonts w:ascii="Arial" w:hAnsi="Arial"/>
      <w:sz w:val="30"/>
    </w:rPr>
  </w:style>
  <w:style w:type="paragraph" w:customStyle="1" w:styleId="1193">
    <w:name w:val="A04"/>
    <w:basedOn w:val="1"/>
    <w:uiPriority w:val="0"/>
    <w:pPr>
      <w:numPr>
        <w:ilvl w:val="3"/>
        <w:numId w:val="6"/>
      </w:numPr>
      <w:tabs>
        <w:tab w:val="left" w:pos="0"/>
        <w:tab w:val="left" w:pos="1050"/>
      </w:tabs>
      <w:spacing w:beforeLines="0"/>
    </w:pPr>
    <w:rPr>
      <w:szCs w:val="24"/>
    </w:rPr>
  </w:style>
  <w:style w:type="paragraph" w:customStyle="1" w:styleId="1194">
    <w:name w:val="Char Char Char Char Char Char Char Char Char1"/>
    <w:basedOn w:val="28"/>
    <w:uiPriority w:val="0"/>
    <w:pPr>
      <w:spacing w:beforeLines="0"/>
    </w:pPr>
    <w:rPr>
      <w:rFonts w:ascii="Tahoma" w:hAnsi="Tahoma"/>
      <w:sz w:val="24"/>
    </w:rPr>
  </w:style>
  <w:style w:type="paragraph" w:customStyle="1" w:styleId="1195">
    <w:name w:val="themeheadera"/>
    <w:basedOn w:val="1"/>
    <w:uiPriority w:val="0"/>
    <w:pPr>
      <w:widowControl/>
      <w:spacing w:beforeLines="40" w:afterLines="40"/>
      <w:jc w:val="left"/>
    </w:pPr>
    <w:rPr>
      <w:rFonts w:ascii="宋体" w:hAnsi="宋体" w:cs="宋体"/>
      <w:b/>
      <w:bCs/>
      <w:color w:val="FFFFFF"/>
      <w:kern w:val="0"/>
      <w:sz w:val="34"/>
      <w:szCs w:val="34"/>
    </w:rPr>
  </w:style>
  <w:style w:type="paragraph" w:customStyle="1" w:styleId="1196">
    <w:name w:val="style25"/>
    <w:basedOn w:val="1"/>
    <w:uiPriority w:val="0"/>
    <w:pPr>
      <w:widowControl/>
      <w:spacing w:before="100" w:beforeLines="0" w:beforeAutospacing="1" w:after="100" w:afterAutospacing="1"/>
      <w:ind w:firstLine="200" w:firstLineChars="200"/>
      <w:jc w:val="left"/>
    </w:pPr>
    <w:rPr>
      <w:rFonts w:ascii="宋体" w:hAnsi="宋体" w:cs="宋体"/>
      <w:color w:val="557AAF"/>
      <w:kern w:val="0"/>
      <w:sz w:val="18"/>
      <w:szCs w:val="18"/>
    </w:rPr>
  </w:style>
  <w:style w:type="paragraph" w:customStyle="1" w:styleId="1197">
    <w:name w:val="文章正文 Char Char1"/>
    <w:basedOn w:val="1"/>
    <w:uiPriority w:val="0"/>
    <w:pPr>
      <w:spacing w:beforeLines="40" w:afterLines="40" w:line="360" w:lineRule="auto"/>
      <w:ind w:firstLine="420"/>
    </w:pPr>
    <w:rPr>
      <w:sz w:val="24"/>
      <w:szCs w:val="24"/>
    </w:rPr>
  </w:style>
  <w:style w:type="paragraph" w:customStyle="1" w:styleId="1198">
    <w:name w:val="Char24"/>
    <w:basedOn w:val="1"/>
    <w:uiPriority w:val="0"/>
    <w:pPr>
      <w:spacing w:beforeLines="0"/>
    </w:pPr>
    <w:rPr>
      <w:rFonts w:ascii="仿宋_GB2312" w:eastAsia="仿宋_GB2312"/>
      <w:b/>
      <w:sz w:val="32"/>
      <w:szCs w:val="32"/>
    </w:rPr>
  </w:style>
  <w:style w:type="paragraph" w:customStyle="1" w:styleId="1199">
    <w:name w:val="五级条标题"/>
    <w:basedOn w:val="745"/>
    <w:next w:val="272"/>
    <w:uiPriority w:val="0"/>
    <w:pPr>
      <w:outlineLvl w:val="6"/>
    </w:pPr>
  </w:style>
  <w:style w:type="paragraph" w:customStyle="1" w:styleId="1200">
    <w:name w:val="标题 5（有编号）（绿盟科技）"/>
    <w:basedOn w:val="1"/>
    <w:next w:val="1"/>
    <w:uiPriority w:val="0"/>
    <w:pPr>
      <w:keepNext/>
      <w:keepLines/>
      <w:spacing w:beforeLines="0" w:after="156" w:line="377" w:lineRule="auto"/>
      <w:ind w:left="1134" w:hanging="1134"/>
      <w:jc w:val="left"/>
      <w:outlineLvl w:val="4"/>
    </w:pPr>
    <w:rPr>
      <w:rFonts w:ascii="Arial" w:hAnsi="Arial" w:eastAsia="黑体"/>
      <w:b/>
      <w:kern w:val="0"/>
      <w:sz w:val="24"/>
      <w:szCs w:val="28"/>
    </w:rPr>
  </w:style>
  <w:style w:type="paragraph" w:customStyle="1" w:styleId="1201">
    <w:name w:val=" Char2"/>
    <w:basedOn w:val="1"/>
    <w:uiPriority w:val="0"/>
    <w:pPr>
      <w:spacing w:beforeLines="0"/>
    </w:pPr>
    <w:rPr>
      <w:rFonts w:ascii="Tahoma" w:hAnsi="Tahoma"/>
      <w:sz w:val="24"/>
    </w:rPr>
  </w:style>
  <w:style w:type="paragraph" w:customStyle="1" w:styleId="1202">
    <w:name w:val="S4-B-L15"/>
    <w:basedOn w:val="1"/>
    <w:uiPriority w:val="0"/>
    <w:pPr>
      <w:spacing w:beforeLines="0" w:line="360" w:lineRule="auto"/>
    </w:pPr>
    <w:rPr>
      <w:b/>
      <w:bCs/>
      <w:sz w:val="24"/>
      <w:szCs w:val="24"/>
    </w:rPr>
  </w:style>
  <w:style w:type="paragraph" w:customStyle="1" w:styleId="1203">
    <w:name w:val="正文文字缩进"/>
    <w:basedOn w:val="1"/>
    <w:uiPriority w:val="0"/>
    <w:pPr>
      <w:widowControl/>
      <w:tabs>
        <w:tab w:val="left" w:pos="180"/>
      </w:tabs>
      <w:spacing w:beforeLines="0" w:line="240" w:lineRule="exact"/>
      <w:ind w:left="187" w:hanging="187" w:firstLineChars="200"/>
      <w:jc w:val="left"/>
    </w:pPr>
    <w:rPr>
      <w:rFonts w:ascii="Futura Bk" w:hAnsi="Futura Bk" w:cs="Futura Bk"/>
      <w:kern w:val="0"/>
      <w:sz w:val="18"/>
      <w:szCs w:val="18"/>
    </w:rPr>
  </w:style>
  <w:style w:type="paragraph" w:customStyle="1" w:styleId="1204">
    <w:name w:val="³"/>
    <w:uiPriority w:val="0"/>
    <w:pPr>
      <w:widowControl w:val="0"/>
      <w:jc w:val="both"/>
    </w:pPr>
    <w:rPr>
      <w:kern w:val="2"/>
      <w:sz w:val="21"/>
      <w:lang w:val="en-US" w:eastAsia="zh-CN" w:bidi="ar-SA"/>
    </w:rPr>
  </w:style>
  <w:style w:type="paragraph" w:customStyle="1" w:styleId="1205">
    <w:name w:val="项目符号：二级"/>
    <w:basedOn w:val="576"/>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1206">
    <w:name w:val="样式 样式 样式 我的正文首行缩进 + 首行缩进:  2 字符 + 首行缩进:  2 字符 + 首行缩进:  2 字符1"/>
    <w:basedOn w:val="1"/>
    <w:uiPriority w:val="0"/>
    <w:pPr>
      <w:widowControl/>
      <w:spacing w:beforeLines="40" w:afterLines="40"/>
      <w:ind w:firstLine="200" w:firstLineChars="200"/>
      <w:jc w:val="left"/>
    </w:pPr>
    <w:rPr>
      <w:rFonts w:eastAsia="华文细黑"/>
      <w:sz w:val="24"/>
      <w:szCs w:val="24"/>
    </w:rPr>
  </w:style>
  <w:style w:type="paragraph" w:customStyle="1" w:styleId="1207">
    <w:name w:val="Char Char Char Char Char Char Char Char Char Char Char Char1 Char"/>
    <w:basedOn w:val="1"/>
    <w:uiPriority w:val="0"/>
    <w:pPr>
      <w:spacing w:beforeLines="0"/>
    </w:pPr>
    <w:rPr>
      <w:rFonts w:ascii="Tahoma" w:hAnsi="Tahoma" w:cs="仿宋_GB2312"/>
      <w:sz w:val="24"/>
    </w:rPr>
  </w:style>
  <w:style w:type="paragraph" w:customStyle="1" w:styleId="1208">
    <w:name w:val="中文标题 1"/>
    <w:basedOn w:val="37"/>
    <w:next w:val="37"/>
    <w:uiPriority w:val="0"/>
    <w:pPr>
      <w:keepNext/>
      <w:tabs>
        <w:tab w:val="left" w:pos="1260"/>
      </w:tabs>
      <w:spacing w:before="156" w:after="100" w:afterAutospacing="1" w:line="360" w:lineRule="auto"/>
      <w:ind w:left="0" w:leftChars="0" w:hanging="420"/>
      <w:outlineLvl w:val="0"/>
    </w:pPr>
    <w:rPr>
      <w:kern w:val="28"/>
      <w:sz w:val="24"/>
      <w:szCs w:val="24"/>
    </w:rPr>
  </w:style>
  <w:style w:type="paragraph" w:customStyle="1" w:styleId="1209">
    <w:name w:val="subhead 2"/>
    <w:uiPriority w:val="0"/>
    <w:pPr>
      <w:spacing w:after="60" w:line="240" w:lineRule="exact"/>
    </w:pPr>
    <w:rPr>
      <w:rFonts w:ascii="Arial" w:hAnsi="Arial"/>
      <w:b/>
      <w:sz w:val="22"/>
      <w:lang w:val="en-US" w:eastAsia="en-US" w:bidi="ar-SA"/>
    </w:rPr>
  </w:style>
  <w:style w:type="paragraph" w:customStyle="1" w:styleId="1210">
    <w:name w:val="Char Char Char Char"/>
    <w:basedOn w:val="1"/>
    <w:uiPriority w:val="0"/>
  </w:style>
  <w:style w:type="paragraph" w:customStyle="1" w:styleId="1211">
    <w:name w:val="最新标题1"/>
    <w:basedOn w:val="1188"/>
    <w:next w:val="1110"/>
    <w:uiPriority w:val="0"/>
    <w:pPr>
      <w:spacing w:after="120"/>
    </w:pPr>
    <w:rPr>
      <w:bCs w:val="0"/>
    </w:rPr>
  </w:style>
  <w:style w:type="paragraph" w:customStyle="1" w:styleId="1212">
    <w:name w:val="样式 宋体 小四 黑色 左"/>
    <w:basedOn w:val="1"/>
    <w:uiPriority w:val="0"/>
    <w:pPr>
      <w:spacing w:beforeLines="0" w:line="360" w:lineRule="auto"/>
      <w:ind w:right="22" w:rightChars="9" w:firstLine="420"/>
      <w:jc w:val="left"/>
    </w:pPr>
    <w:rPr>
      <w:rFonts w:ascii="宋体" w:hAnsi="宋体" w:cs="宋体"/>
      <w:color w:val="000000"/>
      <w:kern w:val="0"/>
      <w:sz w:val="24"/>
    </w:rPr>
  </w:style>
  <w:style w:type="paragraph" w:customStyle="1" w:styleId="1213">
    <w:name w:val="列项——"/>
    <w:uiPriority w:val="0"/>
    <w:pPr>
      <w:widowControl w:val="0"/>
      <w:tabs>
        <w:tab w:val="left" w:pos="854"/>
        <w:tab w:val="left" w:pos="1260"/>
      </w:tabs>
      <w:ind w:left="200" w:leftChars="200" w:hanging="200" w:hangingChars="200"/>
      <w:jc w:val="both"/>
    </w:pPr>
    <w:rPr>
      <w:rFonts w:ascii="宋体"/>
      <w:sz w:val="21"/>
      <w:lang w:val="en-US" w:eastAsia="zh-CN" w:bidi="ar-SA"/>
    </w:rPr>
  </w:style>
  <w:style w:type="paragraph" w:customStyle="1" w:styleId="1214">
    <w:name w:val="表格文字（大）"/>
    <w:basedOn w:val="1"/>
    <w:uiPriority w:val="0"/>
    <w:pPr>
      <w:spacing w:before="20" w:beforeLines="0" w:after="20"/>
      <w:ind w:firstLine="200" w:firstLineChars="200"/>
    </w:pPr>
    <w:rPr>
      <w:rFonts w:ascii="Century Gothic" w:hAnsi="Century Gothic"/>
    </w:rPr>
  </w:style>
  <w:style w:type="paragraph" w:customStyle="1" w:styleId="1215">
    <w:name w:val="页面边线"/>
    <w:basedOn w:val="1"/>
    <w:uiPriority w:val="0"/>
    <w:pPr>
      <w:adjustRightInd w:val="0"/>
      <w:spacing w:beforeLines="0" w:line="360" w:lineRule="atLeast"/>
      <w:textAlignment w:val="baseline"/>
    </w:pPr>
    <w:rPr>
      <w:rFonts w:ascii="Century" w:hAnsi="Century"/>
      <w:kern w:val="0"/>
      <w:lang w:eastAsia="ja-JP"/>
    </w:rPr>
  </w:style>
  <w:style w:type="paragraph" w:customStyle="1" w:styleId="1216">
    <w:name w:val="cLevel1"/>
    <w:basedOn w:val="4"/>
    <w:uiPriority w:val="0"/>
    <w:pPr>
      <w:tabs>
        <w:tab w:val="left" w:pos="1013"/>
        <w:tab w:val="left" w:pos="1260"/>
        <w:tab w:val="clear" w:pos="360"/>
      </w:tabs>
      <w:spacing w:before="240" w:after="240" w:line="480" w:lineRule="auto"/>
      <w:ind w:left="1013" w:hanging="420"/>
      <w:jc w:val="center"/>
    </w:pPr>
    <w:rPr>
      <w:rFonts w:ascii="Times New Roman" w:hAnsi="Times New Roman"/>
      <w:bCs w:val="0"/>
      <w:sz w:val="28"/>
      <w:lang w:val="en-US" w:eastAsia="zh-CN"/>
    </w:rPr>
  </w:style>
  <w:style w:type="paragraph" w:customStyle="1" w:styleId="1217">
    <w:name w:val="文档正文 Char"/>
    <w:basedOn w:val="1"/>
    <w:uiPriority w:val="0"/>
    <w:pPr>
      <w:adjustRightInd w:val="0"/>
      <w:spacing w:beforeLines="0" w:line="500" w:lineRule="atLeast"/>
      <w:ind w:firstLine="567"/>
    </w:pPr>
    <w:rPr>
      <w:rFonts w:hint="eastAsia" w:ascii="仿宋_GB2312" w:eastAsia="仿宋_GB2312"/>
      <w:sz w:val="28"/>
      <w:szCs w:val="24"/>
    </w:rPr>
  </w:style>
  <w:style w:type="paragraph" w:customStyle="1" w:styleId="1218">
    <w:name w:val="cxLevel5"/>
    <w:basedOn w:val="9"/>
    <w:uiPriority w:val="0"/>
    <w:pPr>
      <w:widowControl/>
      <w:tabs>
        <w:tab w:val="left" w:pos="1008"/>
        <w:tab w:val="left" w:pos="2100"/>
      </w:tabs>
      <w:spacing w:before="0" w:after="0" w:line="374" w:lineRule="auto"/>
      <w:ind w:left="2100" w:hanging="420"/>
      <w:jc w:val="left"/>
    </w:pPr>
    <w:rPr>
      <w:rFonts w:ascii="宋体" w:hAnsi="宋体" w:eastAsia="宋体" w:cs="宋体"/>
      <w:kern w:val="0"/>
      <w:sz w:val="28"/>
      <w:szCs w:val="28"/>
    </w:rPr>
  </w:style>
  <w:style w:type="paragraph" w:customStyle="1" w:styleId="1219">
    <w:name w:val=" Char1"/>
    <w:basedOn w:val="1"/>
    <w:uiPriority w:val="0"/>
    <w:pPr>
      <w:spacing w:beforeLines="0"/>
    </w:pPr>
    <w:rPr>
      <w:rFonts w:ascii="Tahoma" w:hAnsi="Tahoma"/>
      <w:sz w:val="24"/>
    </w:rPr>
  </w:style>
  <w:style w:type="paragraph" w:customStyle="1" w:styleId="1220">
    <w:name w:val="xl96"/>
    <w:basedOn w:val="1"/>
    <w:uiPriority w:val="0"/>
    <w:pPr>
      <w:widowControl/>
      <w:spacing w:beforeLines="0" w:beforeAutospacing="1" w:after="100" w:afterAutospacing="1"/>
      <w:jc w:val="left"/>
    </w:pPr>
    <w:rPr>
      <w:rFonts w:ascii="宋体" w:hAnsi="宋体" w:cs="宋体"/>
      <w:kern w:val="0"/>
      <w:sz w:val="20"/>
    </w:rPr>
  </w:style>
  <w:style w:type="paragraph" w:customStyle="1" w:styleId="1221">
    <w:name w:val="拾"/>
    <w:uiPriority w:val="0"/>
    <w:pPr>
      <w:widowControl w:val="0"/>
      <w:jc w:val="both"/>
    </w:pPr>
    <w:rPr>
      <w:kern w:val="2"/>
      <w:sz w:val="21"/>
      <w:lang w:val="en-US" w:eastAsia="zh-CN" w:bidi="ar-SA"/>
    </w:rPr>
  </w:style>
  <w:style w:type="paragraph" w:customStyle="1" w:styleId="1222">
    <w:name w:val="样式 标题 2H2 + 黑体"/>
    <w:basedOn w:val="5"/>
    <w:uiPriority w:val="0"/>
    <w:pPr>
      <w:widowControl/>
      <w:spacing w:beforeLines="40" w:afterLines="40"/>
      <w:jc w:val="left"/>
    </w:pPr>
    <w:rPr>
      <w:kern w:val="0"/>
      <w:szCs w:val="20"/>
    </w:rPr>
  </w:style>
  <w:style w:type="paragraph" w:customStyle="1" w:styleId="1223">
    <w:name w:val="123"/>
    <w:basedOn w:val="1224"/>
    <w:uiPriority w:val="0"/>
    <w:pPr/>
    <w:rPr>
      <w:rFonts w:ascii="Tahoma" w:hAnsi="Tahoma"/>
      <w:sz w:val="24"/>
    </w:rPr>
  </w:style>
  <w:style w:type="paragraph" w:customStyle="1" w:styleId="1224">
    <w:name w:val="样式 标题 7标题 7 Char2标题 7 Char Char1标题 7 Char1 Char Char1标题 7 Ch..."/>
    <w:basedOn w:val="11"/>
    <w:uiPriority w:val="0"/>
    <w:pPr>
      <w:widowControl w:val="0"/>
      <w:tabs>
        <w:tab w:val="clear" w:pos="1296"/>
      </w:tabs>
      <w:overflowPunct/>
      <w:adjustRightInd/>
      <w:snapToGrid/>
      <w:spacing w:beforeLines="40" w:afterLines="40"/>
      <w:ind w:left="0" w:firstLine="0"/>
      <w:jc w:val="both"/>
      <w:textAlignment w:val="auto"/>
    </w:pPr>
    <w:rPr>
      <w:rFonts w:hAnsi="Calibri" w:cs="宋体"/>
      <w:b/>
      <w:bCs/>
      <w:spacing w:val="0"/>
      <w:kern w:val="2"/>
      <w:sz w:val="28"/>
    </w:rPr>
  </w:style>
  <w:style w:type="paragraph" w:customStyle="1" w:styleId="1225">
    <w:name w:val="正文 首行缩进"/>
    <w:basedOn w:val="1"/>
    <w:uiPriority w:val="0"/>
    <w:pPr>
      <w:spacing w:beforeLines="40" w:afterLines="40" w:line="360" w:lineRule="auto"/>
      <w:ind w:firstLine="200" w:firstLineChars="200"/>
    </w:pPr>
    <w:rPr>
      <w:sz w:val="28"/>
    </w:rPr>
  </w:style>
  <w:style w:type="paragraph" w:customStyle="1" w:styleId="1226">
    <w:name w:val="编号 1"/>
    <w:basedOn w:val="1"/>
    <w:uiPriority w:val="0"/>
    <w:pPr>
      <w:tabs>
        <w:tab w:val="left" w:pos="432"/>
      </w:tabs>
      <w:spacing w:beforeLines="0" w:beforeAutospacing="1" w:after="100" w:afterAutospacing="1" w:line="360" w:lineRule="auto"/>
      <w:ind w:left="432" w:hanging="432"/>
    </w:pPr>
    <w:rPr>
      <w:rFonts w:ascii="宋体"/>
      <w:sz w:val="24"/>
      <w:szCs w:val="24"/>
    </w:rPr>
  </w:style>
  <w:style w:type="paragraph" w:customStyle="1" w:styleId="1227">
    <w:name w:val="_"/>
    <w:basedOn w:val="1"/>
    <w:uiPriority w:val="0"/>
    <w:pPr>
      <w:adjustRightInd w:val="0"/>
      <w:spacing w:beforeLines="40" w:afterLines="40" w:line="360" w:lineRule="auto"/>
      <w:ind w:left="480"/>
    </w:pPr>
    <w:rPr>
      <w:kern w:val="0"/>
      <w:sz w:val="24"/>
    </w:rPr>
  </w:style>
  <w:style w:type="paragraph" w:customStyle="1" w:styleId="1228">
    <w:name w:val="首行缩进正文"/>
    <w:basedOn w:val="1"/>
    <w:uiPriority w:val="0"/>
    <w:pPr>
      <w:spacing w:beforeLines="40" w:afterLines="40" w:line="360" w:lineRule="auto"/>
      <w:ind w:firstLine="480"/>
    </w:pPr>
    <w:rPr>
      <w:sz w:val="24"/>
    </w:rPr>
  </w:style>
  <w:style w:type="paragraph" w:customStyle="1" w:styleId="1229">
    <w:name w:val="xl107"/>
    <w:basedOn w:val="1"/>
    <w:uiPriority w:val="0"/>
    <w:pPr>
      <w:widowControl/>
      <w:spacing w:beforeLines="0" w:beforeAutospacing="1" w:after="100" w:afterAutospacing="1"/>
      <w:jc w:val="left"/>
    </w:pPr>
    <w:rPr>
      <w:rFonts w:ascii="宋体" w:hAnsi="宋体" w:cs="宋体"/>
      <w:kern w:val="0"/>
      <w:sz w:val="20"/>
    </w:rPr>
  </w:style>
  <w:style w:type="paragraph" w:customStyle="1" w:styleId="1230">
    <w:name w:val="标题6"/>
    <w:basedOn w:val="1"/>
    <w:next w:val="4"/>
    <w:uiPriority w:val="0"/>
    <w:pPr>
      <w:widowControl/>
      <w:snapToGrid w:val="0"/>
      <w:spacing w:before="156" w:afterLines="50" w:line="520" w:lineRule="atLeast"/>
      <w:ind w:firstLine="200" w:firstLineChars="200"/>
    </w:pPr>
    <w:rPr>
      <w:rFonts w:cs="Arial"/>
      <w:b/>
      <w:sz w:val="24"/>
      <w:szCs w:val="24"/>
    </w:rPr>
  </w:style>
  <w:style w:type="paragraph" w:customStyle="1" w:styleId="1231">
    <w:name w:val="headin"/>
    <w:basedOn w:val="1"/>
    <w:next w:val="1"/>
    <w:uiPriority w:val="0"/>
    <w:pPr>
      <w:spacing w:beforeLines="0" w:after="200" w:line="360" w:lineRule="auto"/>
      <w:ind w:left="622" w:hanging="420"/>
      <w:outlineLvl w:val="1"/>
    </w:pPr>
    <w:rPr>
      <w:rFonts w:ascii="Arial" w:hAnsi="Arial"/>
      <w:b/>
      <w:bCs/>
      <w:sz w:val="28"/>
      <w:szCs w:val="28"/>
      <w14:shadow w14:blurRad="50800" w14:dist="38100" w14:dir="2700000" w14:sx="100000" w14:sy="100000" w14:kx="0" w14:ky="0" w14:algn="tl">
        <w14:srgbClr w14:val="000000">
          <w14:alpha w14:val="60000"/>
        </w14:srgbClr>
      </w14:shadow>
    </w:rPr>
  </w:style>
  <w:style w:type="paragraph" w:customStyle="1" w:styleId="1232">
    <w:name w:val="Char1 Char Char Char Char Char Char Char Char Char Char Char1 Char Char Char Char Char Char Char Char Char Char Char Char Char Char1 Char Char Char Char1"/>
    <w:basedOn w:val="1"/>
    <w:uiPriority w:val="0"/>
    <w:pPr>
      <w:adjustRightInd w:val="0"/>
      <w:spacing w:beforeLines="0" w:line="360" w:lineRule="auto"/>
    </w:pPr>
    <w:rPr>
      <w:kern w:val="0"/>
      <w:sz w:val="24"/>
    </w:rPr>
  </w:style>
  <w:style w:type="paragraph" w:customStyle="1" w:styleId="1233">
    <w:name w:val="Char2 Char Char"/>
    <w:basedOn w:val="1"/>
    <w:uiPriority w:val="0"/>
    <w:pPr>
      <w:adjustRightInd w:val="0"/>
      <w:spacing w:beforeLines="0" w:line="360" w:lineRule="auto"/>
    </w:pPr>
  </w:style>
  <w:style w:type="paragraph" w:customStyle="1" w:styleId="1234">
    <w:name w:val="封面华为技术"/>
    <w:basedOn w:val="1"/>
    <w:uiPriority w:val="0"/>
    <w:pPr>
      <w:autoSpaceDE w:val="0"/>
      <w:autoSpaceDN w:val="0"/>
      <w:adjustRightInd w:val="0"/>
      <w:spacing w:beforeLines="0" w:line="360" w:lineRule="auto"/>
      <w:ind w:firstLine="200" w:firstLineChars="200"/>
      <w:jc w:val="center"/>
    </w:pPr>
    <w:rPr>
      <w:rFonts w:ascii="Arial" w:hAnsi="Arial" w:eastAsia="黑体"/>
      <w:kern w:val="0"/>
      <w:sz w:val="32"/>
      <w:szCs w:val="32"/>
    </w:rPr>
  </w:style>
  <w:style w:type="paragraph" w:customStyle="1" w:styleId="1235">
    <w:name w:val="内文正文"/>
    <w:basedOn w:val="1"/>
    <w:uiPriority w:val="0"/>
    <w:pPr>
      <w:adjustRightInd w:val="0"/>
      <w:snapToGrid w:val="0"/>
      <w:spacing w:beforeLines="0" w:line="400" w:lineRule="atLeast"/>
      <w:ind w:firstLine="200" w:firstLineChars="200"/>
    </w:pPr>
    <w:rPr>
      <w:rFonts w:ascii="宋体"/>
      <w:szCs w:val="24"/>
    </w:rPr>
  </w:style>
  <w:style w:type="paragraph" w:customStyle="1" w:styleId="1236">
    <w:name w:val="样式 样式 标题 2 + 段前: 1 行 段后: 1 行 + 段前: 1 行 段后: 0.5 行"/>
    <w:basedOn w:val="1"/>
    <w:uiPriority w:val="0"/>
    <w:pPr>
      <w:keepNext/>
      <w:keepLines/>
      <w:widowControl/>
      <w:tabs>
        <w:tab w:val="left" w:pos="-420"/>
      </w:tabs>
      <w:spacing w:beforeLines="100" w:afterLines="50" w:line="360" w:lineRule="auto"/>
      <w:ind w:left="-420" w:firstLine="420"/>
      <w:jc w:val="left"/>
      <w:outlineLvl w:val="1"/>
    </w:pPr>
    <w:rPr>
      <w:rFonts w:ascii="Arial" w:hAnsi="Arial" w:eastAsia="黑体" w:cs="宋体"/>
      <w:b/>
      <w:bCs/>
      <w:sz w:val="24"/>
      <w:szCs w:val="24"/>
    </w:rPr>
  </w:style>
  <w:style w:type="paragraph" w:customStyle="1" w:styleId="1237">
    <w:name w:val="文本块1"/>
    <w:basedOn w:val="1"/>
    <w:uiPriority w:val="0"/>
    <w:pPr>
      <w:spacing w:beforeLines="0"/>
      <w:ind w:left="-359" w:leftChars="-171" w:right="-244" w:rightChars="-244" w:firstLine="501" w:firstLineChars="239"/>
    </w:pPr>
    <w:rPr>
      <w:rFonts w:ascii="仿宋_GB2312" w:eastAsia="仿宋_GB2312"/>
      <w:sz w:val="30"/>
    </w:rPr>
  </w:style>
  <w:style w:type="paragraph" w:customStyle="1" w:styleId="1238">
    <w:name w:val="GP标题4"/>
    <w:basedOn w:val="1"/>
    <w:next w:val="1"/>
    <w:uiPriority w:val="0"/>
    <w:pPr>
      <w:widowControl/>
      <w:numPr>
        <w:ilvl w:val="3"/>
        <w:numId w:val="7"/>
      </w:numPr>
      <w:spacing w:before="156" w:afterLines="50" w:line="360" w:lineRule="auto"/>
      <w:jc w:val="left"/>
      <w:outlineLvl w:val="3"/>
    </w:pPr>
    <w:rPr>
      <w:rFonts w:ascii="华文细黑" w:hAnsi="华文细黑" w:eastAsia="华文细黑"/>
      <w:b/>
      <w:sz w:val="28"/>
      <w:szCs w:val="21"/>
    </w:rPr>
  </w:style>
  <w:style w:type="paragraph" w:customStyle="1" w:styleId="1239">
    <w:name w:val="标题 35"/>
    <w:basedOn w:val="1"/>
    <w:uiPriority w:val="0"/>
    <w:pPr>
      <w:adjustRightInd w:val="0"/>
      <w:snapToGrid w:val="0"/>
      <w:spacing w:beforeLines="0"/>
      <w:ind w:left="-2" w:leftChars="-1"/>
    </w:pPr>
    <w:rPr>
      <w:rFonts w:ascii="Arial" w:hAnsi="Arial" w:cs="Arial"/>
      <w:szCs w:val="24"/>
    </w:rPr>
  </w:style>
  <w:style w:type="paragraph" w:customStyle="1" w:styleId="1240">
    <w:name w:val="Z5"/>
    <w:basedOn w:val="1"/>
    <w:next w:val="1"/>
    <w:uiPriority w:val="0"/>
    <w:pPr>
      <w:tabs>
        <w:tab w:val="left" w:pos="2100"/>
      </w:tabs>
      <w:spacing w:before="240" w:beforeLines="0"/>
      <w:ind w:firstLine="200" w:firstLineChars="200"/>
      <w:outlineLvl w:val="4"/>
    </w:pPr>
    <w:rPr>
      <w:rFonts w:ascii="Tahoma" w:hAnsi="Tahoma" w:eastAsia="幼圆"/>
      <w:szCs w:val="24"/>
    </w:rPr>
  </w:style>
  <w:style w:type="paragraph" w:customStyle="1" w:styleId="1241">
    <w:name w:val="标准段落"/>
    <w:basedOn w:val="1"/>
    <w:uiPriority w:val="0"/>
    <w:pPr>
      <w:topLinePunct/>
      <w:autoSpaceDE w:val="0"/>
      <w:autoSpaceDN w:val="0"/>
      <w:spacing w:line="360" w:lineRule="auto"/>
      <w:ind w:firstLine="560" w:firstLineChars="200"/>
    </w:pPr>
    <w:rPr>
      <w:rFonts w:hAnsi="宋体"/>
      <w:color w:val="FF0000"/>
      <w:sz w:val="28"/>
      <w:szCs w:val="24"/>
      <w:lang w:bidi="th-TH"/>
    </w:rPr>
  </w:style>
  <w:style w:type="paragraph" w:customStyle="1" w:styleId="1242">
    <w:name w:val="xl43"/>
    <w:basedOn w:val="1"/>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1243">
    <w:name w:val="Table Paragraph"/>
    <w:basedOn w:val="1"/>
    <w:qFormat/>
    <w:uiPriority w:val="1"/>
    <w:pPr>
      <w:spacing w:beforeLines="0"/>
      <w:jc w:val="left"/>
    </w:pPr>
    <w:rPr>
      <w:rFonts w:ascii="Calibri" w:hAnsi="Calibri"/>
      <w:kern w:val="0"/>
      <w:sz w:val="22"/>
      <w:szCs w:val="22"/>
      <w:lang w:eastAsia="en-US"/>
    </w:rPr>
  </w:style>
  <w:style w:type="paragraph" w:customStyle="1" w:styleId="1244">
    <w:name w:val="样式 宋体 首行缩进:  2 字符1"/>
    <w:basedOn w:val="1"/>
    <w:uiPriority w:val="0"/>
    <w:pPr>
      <w:spacing w:beforeLines="40" w:afterLines="40" w:line="300" w:lineRule="auto"/>
      <w:ind w:firstLine="480" w:firstLineChars="200"/>
    </w:pPr>
    <w:rPr>
      <w:rFonts w:ascii="宋体" w:hAnsi="宋体"/>
      <w:sz w:val="24"/>
    </w:rPr>
  </w:style>
  <w:style w:type="paragraph" w:customStyle="1" w:styleId="1245">
    <w:name w:val=" Char4 Char Char Char Char Char Char Char Char"/>
    <w:basedOn w:val="1"/>
    <w:uiPriority w:val="0"/>
    <w:pPr>
      <w:spacing w:beforeLines="0" w:line="360" w:lineRule="auto"/>
    </w:pPr>
    <w:rPr>
      <w:rFonts w:ascii="Tahoma" w:hAnsi="Tahoma"/>
      <w:sz w:val="36"/>
      <w:szCs w:val="36"/>
    </w:rPr>
  </w:style>
  <w:style w:type="paragraph" w:customStyle="1" w:styleId="1246">
    <w:name w:val="図"/>
    <w:basedOn w:val="36"/>
    <w:next w:val="1"/>
    <w:uiPriority w:val="0"/>
    <w:pPr>
      <w:spacing w:before="156" w:after="0"/>
      <w:jc w:val="center"/>
    </w:pPr>
    <w:rPr>
      <w:rFonts w:ascii="Century" w:hAnsi="Century" w:eastAsia="MS PMincho"/>
      <w:sz w:val="21"/>
      <w:lang w:eastAsia="ja-JP"/>
    </w:rPr>
  </w:style>
  <w:style w:type="paragraph" w:customStyle="1" w:styleId="1247">
    <w:name w:val="样式 标题 5H5ITT t5PA Pico Section5H5-Heading 5h5l5heading5...1"/>
    <w:basedOn w:val="9"/>
    <w:uiPriority w:val="0"/>
    <w:pPr>
      <w:widowControl/>
      <w:tabs>
        <w:tab w:val="left" w:pos="1008"/>
        <w:tab w:val="left" w:pos="1800"/>
      </w:tabs>
      <w:spacing w:before="0" w:after="0"/>
      <w:ind w:left="346" w:hanging="1008"/>
      <w:jc w:val="left"/>
    </w:pPr>
    <w:rPr>
      <w:rFonts w:ascii="宋体" w:hAnsi="宋体" w:eastAsia="宋体"/>
      <w:bCs w:val="0"/>
      <w:spacing w:val="-2"/>
      <w:kern w:val="28"/>
      <w:sz w:val="30"/>
      <w:szCs w:val="30"/>
    </w:rPr>
  </w:style>
  <w:style w:type="paragraph" w:customStyle="1" w:styleId="1248">
    <w:name w:val="xl113"/>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Lines="0" w:beforeAutospacing="1" w:after="100" w:afterAutospacing="1"/>
      <w:jc w:val="center"/>
    </w:pPr>
    <w:rPr>
      <w:rFonts w:ascii="宋体" w:hAnsi="宋体" w:cs="宋体"/>
      <w:kern w:val="0"/>
      <w:sz w:val="20"/>
    </w:rPr>
  </w:style>
  <w:style w:type="paragraph" w:customStyle="1" w:styleId="1249">
    <w:name w:val="color003366bld"/>
    <w:basedOn w:val="1"/>
    <w:uiPriority w:val="0"/>
    <w:pPr>
      <w:widowControl/>
      <w:spacing w:beforeLines="40" w:afterLines="40"/>
      <w:jc w:val="left"/>
    </w:pPr>
    <w:rPr>
      <w:rFonts w:ascii="宋体" w:hAnsi="宋体" w:cs="宋体"/>
      <w:b/>
      <w:bCs/>
      <w:color w:val="003366"/>
      <w:kern w:val="0"/>
      <w:sz w:val="24"/>
      <w:szCs w:val="24"/>
    </w:rPr>
  </w:style>
  <w:style w:type="paragraph" w:customStyle="1" w:styleId="1250">
    <w:name w:val=" Char Char1 Char"/>
    <w:basedOn w:val="1"/>
    <w:uiPriority w:val="0"/>
    <w:pPr>
      <w:spacing w:beforeLines="0"/>
    </w:pPr>
    <w:rPr>
      <w:rFonts w:ascii="Tahoma" w:hAnsi="Tahoma"/>
      <w:sz w:val="24"/>
    </w:rPr>
  </w:style>
  <w:style w:type="paragraph" w:customStyle="1" w:styleId="1251">
    <w:name w:val="Char Char Char Char Char Char"/>
    <w:basedOn w:val="1"/>
    <w:uiPriority w:val="0"/>
    <w:pPr>
      <w:widowControl/>
      <w:spacing w:beforeLines="0" w:after="160" w:line="240" w:lineRule="exact"/>
      <w:jc w:val="left"/>
    </w:pPr>
    <w:rPr>
      <w:rFonts w:ascii="Verdana" w:hAnsi="Verdana"/>
      <w:kern w:val="0"/>
      <w:sz w:val="20"/>
      <w:lang w:eastAsia="en-US"/>
    </w:rPr>
  </w:style>
  <w:style w:type="paragraph" w:customStyle="1" w:styleId="1252">
    <w:name w:val="样式 四号 行距: 1.5 倍行距"/>
    <w:basedOn w:val="1"/>
    <w:uiPriority w:val="0"/>
    <w:pPr>
      <w:spacing w:beforeLines="0" w:line="312" w:lineRule="auto"/>
      <w:ind w:firstLine="202" w:firstLineChars="202"/>
    </w:pPr>
    <w:rPr>
      <w:rFonts w:cs="宋体"/>
      <w:sz w:val="24"/>
    </w:rPr>
  </w:style>
  <w:style w:type="paragraph" w:customStyle="1" w:styleId="1253">
    <w:name w:val="xl101"/>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1254">
    <w:name w:val="Bullet with text 4"/>
    <w:basedOn w:val="1"/>
    <w:uiPriority w:val="0"/>
    <w:pPr>
      <w:widowControl/>
      <w:tabs>
        <w:tab w:val="left" w:pos="1440"/>
      </w:tabs>
      <w:spacing w:beforeLines="0"/>
      <w:ind w:left="1440" w:hanging="360" w:firstLineChars="200"/>
      <w:jc w:val="left"/>
    </w:pPr>
    <w:rPr>
      <w:rFonts w:ascii="Arial" w:hAnsi="Arial"/>
      <w:kern w:val="0"/>
      <w:sz w:val="20"/>
      <w:lang w:val="en-GB" w:eastAsia="en-US"/>
    </w:rPr>
  </w:style>
  <w:style w:type="paragraph" w:customStyle="1" w:styleId="1255">
    <w:name w:val="Char Char Char Char Char Char Char Char Char1 Char Char Char Char"/>
    <w:basedOn w:val="1"/>
    <w:uiPriority w:val="0"/>
    <w:pPr>
      <w:adjustRightInd w:val="0"/>
      <w:spacing w:beforeLines="0" w:line="360" w:lineRule="auto"/>
    </w:pPr>
    <w:rPr>
      <w:kern w:val="0"/>
      <w:sz w:val="24"/>
    </w:rPr>
  </w:style>
  <w:style w:type="paragraph" w:customStyle="1" w:styleId="1256">
    <w:name w:val="_Style 27"/>
    <w:basedOn w:val="1"/>
    <w:uiPriority w:val="0"/>
    <w:pPr>
      <w:spacing w:beforeLines="0"/>
    </w:pPr>
    <w:rPr>
      <w:szCs w:val="24"/>
    </w:rPr>
  </w:style>
  <w:style w:type="paragraph" w:customStyle="1" w:styleId="1257">
    <w:name w:val="xl102"/>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kern w:val="0"/>
      <w:sz w:val="20"/>
    </w:rPr>
  </w:style>
  <w:style w:type="paragraph" w:customStyle="1" w:styleId="1258">
    <w:name w:val="Date3"/>
    <w:basedOn w:val="1"/>
    <w:next w:val="1"/>
    <w:uiPriority w:val="0"/>
    <w:pPr>
      <w:adjustRightInd w:val="0"/>
      <w:spacing w:beforeLines="40" w:afterLines="40" w:line="312" w:lineRule="atLeast"/>
    </w:pPr>
    <w:rPr>
      <w:kern w:val="0"/>
      <w:sz w:val="24"/>
    </w:rPr>
  </w:style>
  <w:style w:type="paragraph" w:customStyle="1" w:styleId="1259">
    <w:name w:val="沈标题四"/>
    <w:basedOn w:val="8"/>
    <w:next w:val="1"/>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1260">
    <w:name w:val="9"/>
    <w:uiPriority w:val="0"/>
    <w:pPr>
      <w:widowControl w:val="0"/>
      <w:autoSpaceDE w:val="0"/>
      <w:autoSpaceDN w:val="0"/>
      <w:adjustRightInd w:val="0"/>
      <w:jc w:val="both"/>
    </w:pPr>
    <w:rPr>
      <w:rFonts w:ascii="宋体"/>
      <w:b/>
      <w:bCs/>
      <w:color w:val="000000"/>
      <w:spacing w:val="15"/>
      <w:sz w:val="18"/>
      <w:szCs w:val="18"/>
      <w:lang w:val="en-US" w:eastAsia="zh-CN" w:bidi="ar-SA"/>
    </w:rPr>
  </w:style>
  <w:style w:type="paragraph" w:customStyle="1" w:styleId="1261">
    <w:name w:val="xl87"/>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1262">
    <w:name w:val="xl39"/>
    <w:basedOn w:val="1"/>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1263">
    <w:name w:val="_Style 52"/>
    <w:basedOn w:val="1"/>
    <w:uiPriority w:val="0"/>
    <w:pPr>
      <w:spacing w:beforeLines="0"/>
    </w:pPr>
    <w:rPr>
      <w:szCs w:val="24"/>
    </w:rPr>
  </w:style>
  <w:style w:type="paragraph" w:customStyle="1" w:styleId="1264">
    <w:name w:val="°"/>
    <w:uiPriority w:val="0"/>
    <w:pPr>
      <w:widowControl w:val="0"/>
      <w:jc w:val="both"/>
    </w:pPr>
    <w:rPr>
      <w:kern w:val="2"/>
      <w:sz w:val="21"/>
      <w:lang w:val="en-US" w:eastAsia="zh-CN" w:bidi="ar-SA"/>
    </w:rPr>
  </w:style>
  <w:style w:type="paragraph" w:customStyle="1" w:styleId="1265">
    <w:name w:val="Char Char3 Char Char Char Char Char Char Char Char Char Char Char Char2 Char Char"/>
    <w:basedOn w:val="1"/>
    <w:uiPriority w:val="0"/>
    <w:pPr>
      <w:spacing w:beforeLines="40" w:afterLines="40" w:line="360" w:lineRule="auto"/>
    </w:pPr>
    <w:rPr>
      <w:rFonts w:ascii="Tahoma" w:hAnsi="Tahoma"/>
      <w:sz w:val="36"/>
      <w:szCs w:val="36"/>
    </w:rPr>
  </w:style>
  <w:style w:type="paragraph" w:customStyle="1" w:styleId="1266">
    <w:name w:val="内容"/>
    <w:basedOn w:val="1"/>
    <w:uiPriority w:val="0"/>
    <w:pPr>
      <w:adjustRightInd w:val="0"/>
      <w:spacing w:beforeLines="0"/>
      <w:jc w:val="left"/>
      <w:textAlignment w:val="baseline"/>
    </w:pPr>
    <w:rPr>
      <w:rFonts w:eastAsia="微软大黑体"/>
      <w:spacing w:val="40"/>
      <w:sz w:val="32"/>
    </w:rPr>
  </w:style>
  <w:style w:type="paragraph" w:customStyle="1" w:styleId="1267">
    <w:name w:val="标书标题3"/>
    <w:basedOn w:val="7"/>
    <w:uiPriority w:val="0"/>
    <w:pPr>
      <w:keepLines w:val="0"/>
      <w:widowControl/>
      <w:adjustRightInd w:val="0"/>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1268">
    <w:name w:val="Char26"/>
    <w:basedOn w:val="1"/>
    <w:uiPriority w:val="0"/>
    <w:pPr>
      <w:spacing w:beforeLines="0"/>
    </w:pPr>
    <w:rPr>
      <w:rFonts w:ascii="仿宋_GB2312" w:eastAsia="仿宋_GB2312"/>
      <w:b/>
      <w:sz w:val="32"/>
      <w:szCs w:val="32"/>
    </w:rPr>
  </w:style>
  <w:style w:type="paragraph" w:customStyle="1" w:styleId="1269">
    <w:name w:val=" Char"/>
    <w:basedOn w:val="1"/>
    <w:uiPriority w:val="0"/>
    <w:pPr>
      <w:spacing w:beforeLines="0"/>
    </w:pPr>
  </w:style>
  <w:style w:type="paragraph" w:customStyle="1" w:styleId="1270">
    <w:name w:val="正文211"/>
    <w:basedOn w:val="1"/>
    <w:qFormat/>
    <w:uiPriority w:val="0"/>
    <w:pPr>
      <w:spacing w:beforeLines="0" w:line="360" w:lineRule="auto"/>
      <w:ind w:left="567" w:firstLine="510"/>
    </w:pPr>
    <w:rPr>
      <w:kern w:val="0"/>
      <w:sz w:val="24"/>
    </w:rPr>
  </w:style>
  <w:style w:type="paragraph" w:customStyle="1" w:styleId="1271">
    <w:name w:val="Char Char Char Char Char Char Char Char Char1 Char Char Char Char1"/>
    <w:basedOn w:val="1"/>
    <w:uiPriority w:val="0"/>
    <w:pPr>
      <w:adjustRightInd w:val="0"/>
      <w:spacing w:beforeLines="0" w:line="360" w:lineRule="auto"/>
    </w:pPr>
    <w:rPr>
      <w:kern w:val="0"/>
      <w:sz w:val="24"/>
    </w:rPr>
  </w:style>
  <w:style w:type="paragraph" w:customStyle="1" w:styleId="1272">
    <w:name w:val="不可偏离参数"/>
    <w:basedOn w:val="9"/>
    <w:uiPriority w:val="0"/>
    <w:pPr>
      <w:tabs>
        <w:tab w:val="left" w:pos="630"/>
        <w:tab w:val="left" w:pos="1008"/>
      </w:tabs>
      <w:spacing w:before="0" w:after="0" w:line="240" w:lineRule="auto"/>
      <w:ind w:left="1008" w:hanging="1008"/>
    </w:pPr>
    <w:rPr>
      <w:rFonts w:eastAsia="黑体"/>
      <w:b w:val="0"/>
      <w:szCs w:val="28"/>
    </w:rPr>
  </w:style>
  <w:style w:type="paragraph" w:customStyle="1" w:styleId="1273">
    <w:name w:val="xl49"/>
    <w:basedOn w:val="1"/>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szCs w:val="22"/>
    </w:rPr>
  </w:style>
  <w:style w:type="paragraph" w:customStyle="1" w:styleId="1274">
    <w:name w:val="样式 标题 1H1章PIM 1Section Headh1l1Heading 0H11H12H111H13..."/>
    <w:basedOn w:val="4"/>
    <w:uiPriority w:val="0"/>
    <w:pPr>
      <w:pageBreakBefore/>
      <w:tabs>
        <w:tab w:val="clear" w:pos="360"/>
      </w:tabs>
      <w:spacing w:beforeLines="40" w:afterLines="40"/>
      <w:ind w:left="432" w:hanging="432"/>
    </w:pPr>
    <w:rPr>
      <w:rFonts w:ascii="黑体" w:eastAsia="黑体"/>
      <w:color w:val="000000"/>
      <w:szCs w:val="20"/>
    </w:rPr>
  </w:style>
  <w:style w:type="paragraph" w:customStyle="1" w:styleId="1275">
    <w:name w:val="×"/>
    <w:uiPriority w:val="0"/>
    <w:pPr>
      <w:widowControl w:val="0"/>
      <w:jc w:val="both"/>
    </w:pPr>
    <w:rPr>
      <w:kern w:val="2"/>
      <w:sz w:val="21"/>
      <w:lang w:val="en-US" w:eastAsia="zh-CN" w:bidi="ar-SA"/>
    </w:rPr>
  </w:style>
  <w:style w:type="paragraph" w:customStyle="1" w:styleId="1276">
    <w:name w:val="样式 标题 3h33rd levelHeading 3 - oldH3Fab-3level_3PIM 3Leve..."/>
    <w:basedOn w:val="7"/>
    <w:uiPriority w:val="0"/>
    <w:pPr>
      <w:widowControl/>
      <w:tabs>
        <w:tab w:val="left" w:pos="720"/>
      </w:tabs>
      <w:spacing w:line="360" w:lineRule="auto"/>
      <w:ind w:left="720" w:hanging="720"/>
      <w:jc w:val="left"/>
    </w:pPr>
    <w:rPr>
      <w:rFonts w:ascii="宋体" w:hAnsi="宋体" w:cs="宋体"/>
      <w:spacing w:val="-5"/>
      <w:kern w:val="28"/>
      <w:sz w:val="30"/>
      <w:szCs w:val="30"/>
    </w:rPr>
  </w:style>
  <w:style w:type="paragraph" w:customStyle="1" w:styleId="1277">
    <w:name w:val="文字"/>
    <w:basedOn w:val="1"/>
    <w:uiPriority w:val="0"/>
    <w:pPr>
      <w:tabs>
        <w:tab w:val="left" w:pos="8520"/>
      </w:tabs>
      <w:spacing w:beforeLines="40" w:afterLines="40" w:line="312" w:lineRule="auto"/>
      <w:ind w:right="-210" w:firstLine="556"/>
    </w:pPr>
    <w:rPr>
      <w:rFonts w:ascii="楷体_GB2312" w:eastAsia="楷体_GB2312"/>
      <w:sz w:val="28"/>
    </w:rPr>
  </w:style>
  <w:style w:type="paragraph" w:customStyle="1" w:styleId="1278">
    <w:name w:val="标准书眉一"/>
    <w:uiPriority w:val="0"/>
    <w:pPr>
      <w:tabs>
        <w:tab w:val="left" w:pos="1440"/>
      </w:tabs>
      <w:spacing w:beforeLines="40" w:afterLines="40"/>
      <w:jc w:val="both"/>
    </w:pPr>
    <w:rPr>
      <w:lang w:val="en-US" w:eastAsia="zh-CN" w:bidi="ar-SA"/>
    </w:rPr>
  </w:style>
  <w:style w:type="paragraph" w:customStyle="1" w:styleId="1279">
    <w:name w:val="文档正文"/>
    <w:basedOn w:val="1"/>
    <w:uiPriority w:val="0"/>
    <w:pPr>
      <w:tabs>
        <w:tab w:val="left" w:pos="900"/>
      </w:tabs>
      <w:spacing w:line="360" w:lineRule="auto"/>
      <w:ind w:left="840" w:hanging="420"/>
    </w:pPr>
    <w:rPr>
      <w:sz w:val="24"/>
    </w:rPr>
  </w:style>
  <w:style w:type="paragraph" w:customStyle="1" w:styleId="1280">
    <w:name w:val="样式 样式 正文文本缩进 + 仿宋_GB2312 小四 首行缩进:  0 厘米 行距: 1.5 倍行距 + (中文) 仿宋_GB..."/>
    <w:basedOn w:val="1281"/>
    <w:uiPriority w:val="0"/>
    <w:pPr>
      <w:ind w:firstLine="480" w:firstLineChars="200"/>
    </w:pPr>
  </w:style>
  <w:style w:type="paragraph" w:customStyle="1" w:styleId="1281">
    <w:name w:val="样式 正文文本缩进 + 仿宋_GB2312 小四 首行缩进:  0 厘米 行距: 1.5 倍行距"/>
    <w:basedOn w:val="37"/>
    <w:uiPriority w:val="0"/>
    <w:pPr>
      <w:spacing w:beforeLines="0" w:after="0" w:line="360" w:lineRule="auto"/>
      <w:ind w:left="0" w:leftChars="0"/>
    </w:pPr>
    <w:rPr>
      <w:rFonts w:ascii="仿宋_GB2312" w:eastAsia="新宋体"/>
      <w:sz w:val="24"/>
    </w:rPr>
  </w:style>
  <w:style w:type="paragraph" w:customStyle="1" w:styleId="1282">
    <w:name w:val="参考文献、索引标题"/>
    <w:basedOn w:val="1283"/>
    <w:next w:val="1"/>
    <w:uiPriority w:val="0"/>
    <w:pPr>
      <w:spacing w:before="0" w:after="0"/>
    </w:pPr>
    <w:rPr>
      <w:sz w:val="21"/>
    </w:rPr>
  </w:style>
  <w:style w:type="paragraph" w:customStyle="1" w:styleId="1283">
    <w:name w:val="前言、引言标题"/>
    <w:next w:val="1"/>
    <w:uiPriority w:val="0"/>
    <w:pPr>
      <w:shd w:val="clear" w:color="FFFFFF" w:fill="FFFFFF"/>
      <w:spacing w:before="640" w:after="560"/>
      <w:jc w:val="center"/>
      <w:outlineLvl w:val="0"/>
    </w:pPr>
    <w:rPr>
      <w:rFonts w:ascii="黑体" w:eastAsia="黑体"/>
      <w:sz w:val="32"/>
      <w:lang w:val="en-US" w:eastAsia="zh-CN" w:bidi="ar-SA"/>
    </w:rPr>
  </w:style>
  <w:style w:type="paragraph" w:customStyle="1" w:styleId="1284">
    <w:name w:val="bulletlist"/>
    <w:basedOn w:val="1"/>
    <w:uiPriority w:val="0"/>
    <w:pPr>
      <w:widowControl/>
      <w:spacing w:beforeLines="40" w:afterLines="40"/>
      <w:ind w:left="245"/>
      <w:jc w:val="left"/>
    </w:pPr>
    <w:rPr>
      <w:rFonts w:ascii="宋体" w:hAnsi="宋体" w:cs="宋体"/>
      <w:color w:val="000000"/>
      <w:kern w:val="0"/>
      <w:sz w:val="24"/>
      <w:szCs w:val="24"/>
    </w:rPr>
  </w:style>
  <w:style w:type="paragraph" w:customStyle="1" w:styleId="1285">
    <w:name w:val="公文标题 4"/>
    <w:basedOn w:val="1286"/>
    <w:next w:val="358"/>
    <w:uiPriority w:val="0"/>
    <w:pPr>
      <w:numPr>
        <w:ilvl w:val="0"/>
        <w:numId w:val="0"/>
      </w:numPr>
      <w:tabs>
        <w:tab w:val="left" w:pos="1260"/>
      </w:tabs>
      <w:ind w:left="1680" w:hanging="420"/>
      <w:outlineLvl w:val="9"/>
    </w:pPr>
  </w:style>
  <w:style w:type="paragraph" w:customStyle="1" w:styleId="1286">
    <w:name w:val="公文标题 3"/>
    <w:basedOn w:val="943"/>
    <w:next w:val="358"/>
    <w:uiPriority w:val="0"/>
    <w:pPr>
      <w:numPr>
        <w:ilvl w:val="0"/>
        <w:numId w:val="0"/>
      </w:numPr>
      <w:ind w:left="1260" w:hanging="420"/>
      <w:outlineLvl w:val="2"/>
    </w:pPr>
  </w:style>
  <w:style w:type="paragraph" w:customStyle="1" w:styleId="1287">
    <w:name w:val="²"/>
    <w:uiPriority w:val="0"/>
    <w:pPr>
      <w:widowControl w:val="0"/>
      <w:jc w:val="both"/>
    </w:pPr>
    <w:rPr>
      <w:kern w:val="2"/>
      <w:sz w:val="21"/>
      <w:lang w:val="en-US" w:eastAsia="zh-CN" w:bidi="ar-SA"/>
    </w:rPr>
  </w:style>
  <w:style w:type="paragraph" w:customStyle="1" w:styleId="1288">
    <w:name w:val="正文式样2"/>
    <w:basedOn w:val="1"/>
    <w:uiPriority w:val="0"/>
    <w:pPr>
      <w:widowControl/>
      <w:spacing w:beforeLines="40" w:afterLines="40" w:line="360" w:lineRule="auto"/>
      <w:ind w:firstLine="480" w:firstLineChars="200"/>
      <w:jc w:val="left"/>
    </w:pPr>
    <w:rPr>
      <w:rFonts w:eastAsia="楷体_GB2312"/>
      <w:kern w:val="0"/>
      <w:sz w:val="24"/>
      <w:lang w:eastAsia="en-US"/>
    </w:rPr>
  </w:style>
  <w:style w:type="paragraph" w:customStyle="1" w:styleId="1289">
    <w:name w:val="样式 样式 标题 2H2h2sect 1.2Heading 2 HiddenHeading 2 CCBSheading 2......"/>
    <w:basedOn w:val="1"/>
    <w:uiPriority w:val="0"/>
    <w:pPr>
      <w:keepNext/>
      <w:keepLines/>
      <w:tabs>
        <w:tab w:val="left" w:pos="-420"/>
      </w:tabs>
      <w:adjustRightInd w:val="0"/>
      <w:snapToGrid w:val="0"/>
      <w:spacing w:beforeLines="40" w:afterLines="40" w:line="360" w:lineRule="auto"/>
      <w:ind w:left="-420" w:firstLine="420"/>
      <w:jc w:val="left"/>
      <w:outlineLvl w:val="1"/>
    </w:pPr>
    <w:rPr>
      <w:rFonts w:ascii="仿宋_GB2312" w:hAnsi="宋体" w:eastAsia="华文中宋" w:cs="宋体"/>
      <w:b/>
      <w:bCs/>
      <w:sz w:val="32"/>
      <w:lang w:val="en-US" w:eastAsia="zh-CN"/>
    </w:rPr>
  </w:style>
  <w:style w:type="paragraph" w:customStyle="1" w:styleId="1290">
    <w:name w:val="表格内容"/>
    <w:basedOn w:val="1"/>
    <w:uiPriority w:val="0"/>
    <w:pPr>
      <w:adjustRightInd w:val="0"/>
      <w:spacing w:beforeLines="0"/>
      <w:jc w:val="left"/>
      <w:textAlignment w:val="baseline"/>
    </w:pPr>
    <w:rPr>
      <w:sz w:val="24"/>
    </w:rPr>
  </w:style>
  <w:style w:type="paragraph" w:customStyle="1" w:styleId="1291">
    <w:name w:val="正文 首行缩进2字符 Char Char"/>
    <w:basedOn w:val="1"/>
    <w:uiPriority w:val="0"/>
    <w:pPr>
      <w:spacing w:beforeLines="40" w:afterLines="40" w:line="360" w:lineRule="auto"/>
      <w:ind w:firstLine="200" w:firstLineChars="200"/>
    </w:pPr>
    <w:rPr>
      <w:sz w:val="24"/>
      <w:szCs w:val="24"/>
    </w:rPr>
  </w:style>
  <w:style w:type="paragraph" w:customStyle="1" w:styleId="1292">
    <w:name w:val="Char Char1 Char1"/>
    <w:basedOn w:val="1"/>
    <w:uiPriority w:val="0"/>
    <w:pPr>
      <w:spacing w:beforeLines="0"/>
    </w:pPr>
    <w:rPr>
      <w:rFonts w:ascii="仿宋_GB2312" w:eastAsia="仿宋_GB2312"/>
      <w:b/>
      <w:sz w:val="32"/>
      <w:szCs w:val="32"/>
    </w:rPr>
  </w:style>
  <w:style w:type="paragraph" w:customStyle="1" w:styleId="1293">
    <w:name w:val="RFP Question List"/>
    <w:basedOn w:val="1"/>
    <w:uiPriority w:val="0"/>
    <w:pPr>
      <w:widowControl/>
      <w:spacing w:beforeLines="0" w:after="200"/>
      <w:ind w:left="360" w:hanging="360"/>
      <w:jc w:val="left"/>
    </w:pPr>
    <w:rPr>
      <w:rFonts w:ascii="Arial" w:hAnsi="Arial" w:eastAsia="Arial" w:cs="Arial"/>
      <w:b/>
      <w:color w:val="6666FF"/>
      <w:kern w:val="0"/>
      <w:szCs w:val="21"/>
      <w:lang w:eastAsia="ja-JP"/>
    </w:rPr>
  </w:style>
  <w:style w:type="paragraph" w:customStyle="1" w:styleId="1294">
    <w:name w:val="zzLc5"/>
    <w:basedOn w:val="1"/>
    <w:next w:val="1"/>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lang w:val="en-GB"/>
    </w:rPr>
  </w:style>
  <w:style w:type="paragraph" w:customStyle="1" w:styleId="1295">
    <w:name w:val="图名"/>
    <w:basedOn w:val="6"/>
    <w:uiPriority w:val="0"/>
    <w:pPr>
      <w:spacing w:beforeLines="40" w:afterLines="40" w:line="300" w:lineRule="auto"/>
      <w:ind w:firstLine="0"/>
      <w:jc w:val="center"/>
    </w:pPr>
    <w:rPr>
      <w:rFonts w:ascii="宋体" w:hAnsi="宋体" w:eastAsia="黑体"/>
      <w:b/>
    </w:rPr>
  </w:style>
  <w:style w:type="paragraph" w:customStyle="1" w:styleId="1296">
    <w:name w:val="样式 正文缩进四号特点表正文正文非缩进段1ALT+ZPI正文文字首行缩进正文1缩进正文双线水上软件样式..."/>
    <w:basedOn w:val="6"/>
    <w:uiPriority w:val="0"/>
    <w:pPr>
      <w:spacing w:before="156" w:afterLines="50" w:line="360" w:lineRule="auto"/>
      <w:ind w:firstLine="480" w:firstLineChars="200"/>
    </w:pPr>
    <w:rPr>
      <w:rFonts w:ascii="Calibri" w:hAnsi="宋体" w:cs="宋体"/>
      <w:sz w:val="24"/>
      <w:szCs w:val="24"/>
    </w:rPr>
  </w:style>
  <w:style w:type="paragraph" w:customStyle="1" w:styleId="1297">
    <w:name w:val="左对齐表格文字"/>
    <w:basedOn w:val="1"/>
    <w:uiPriority w:val="0"/>
    <w:pPr>
      <w:spacing w:beforeLines="0"/>
      <w:ind w:firstLine="200" w:firstLineChars="200"/>
      <w:jc w:val="right"/>
    </w:pPr>
    <w:rPr>
      <w:szCs w:val="24"/>
    </w:rPr>
  </w:style>
  <w:style w:type="paragraph" w:customStyle="1" w:styleId="1298">
    <w:name w:val="Ñù"/>
    <w:uiPriority w:val="0"/>
    <w:pPr>
      <w:overflowPunct w:val="0"/>
      <w:autoSpaceDE w:val="0"/>
      <w:autoSpaceDN w:val="0"/>
      <w:adjustRightInd w:val="0"/>
      <w:spacing w:line="400" w:lineRule="exact"/>
      <w:jc w:val="both"/>
      <w:textAlignment w:val="baseline"/>
    </w:pPr>
    <w:rPr>
      <w:sz w:val="24"/>
      <w:lang w:val="en-US" w:eastAsia="zh-CN" w:bidi="ar-SA"/>
    </w:rPr>
  </w:style>
  <w:style w:type="paragraph" w:customStyle="1" w:styleId="1299">
    <w:name w:val="标题 34"/>
    <w:basedOn w:val="1"/>
    <w:uiPriority w:val="0"/>
    <w:pPr>
      <w:adjustRightInd w:val="0"/>
      <w:snapToGrid w:val="0"/>
      <w:spacing w:beforeLines="0"/>
      <w:ind w:left="-2" w:leftChars="-1"/>
    </w:pPr>
    <w:rPr>
      <w:rFonts w:ascii="Arial" w:hAnsi="Arial" w:cs="Arial"/>
      <w:szCs w:val="24"/>
    </w:rPr>
  </w:style>
  <w:style w:type="paragraph" w:customStyle="1" w:styleId="1300">
    <w:name w:val="标准标题3"/>
    <w:basedOn w:val="7"/>
    <w:uiPriority w:val="0"/>
    <w:pPr>
      <w:tabs>
        <w:tab w:val="left" w:pos="720"/>
        <w:tab w:val="left" w:pos="1200"/>
      </w:tabs>
      <w:spacing w:line="240" w:lineRule="auto"/>
      <w:ind w:left="720" w:leftChars="-258" w:hanging="720" w:hangingChars="200"/>
    </w:pPr>
    <w:rPr>
      <w:rFonts w:ascii="Times New Roman" w:hAnsi="Times New Roman" w:eastAsia="仿宋_GB2312"/>
      <w:bCs w:val="0"/>
    </w:rPr>
  </w:style>
  <w:style w:type="paragraph" w:customStyle="1" w:styleId="1301">
    <w:name w:val="xl73"/>
    <w:basedOn w:val="1"/>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rPr>
  </w:style>
  <w:style w:type="paragraph" w:customStyle="1" w:styleId="1302">
    <w:name w:val="样式 样式 样式 左侧:  2 字符1 + 首行缩进:  2 字符1 + 首行缩进:  2 字符"/>
    <w:basedOn w:val="1"/>
    <w:uiPriority w:val="0"/>
    <w:pPr>
      <w:widowControl/>
      <w:adjustRightInd w:val="0"/>
      <w:spacing w:before="60" w:after="120" w:line="440" w:lineRule="atLeast"/>
      <w:ind w:firstLine="480"/>
      <w:textAlignment w:val="baseline"/>
    </w:pPr>
    <w:rPr>
      <w:sz w:val="24"/>
    </w:rPr>
  </w:style>
  <w:style w:type="paragraph" w:customStyle="1" w:styleId="1303">
    <w:name w:val="目次、标准名称标题"/>
    <w:basedOn w:val="1283"/>
    <w:next w:val="272"/>
    <w:uiPriority w:val="0"/>
    <w:pPr>
      <w:spacing w:before="0" w:after="0" w:line="460" w:lineRule="exact"/>
    </w:pPr>
  </w:style>
  <w:style w:type="paragraph" w:customStyle="1" w:styleId="1304">
    <w:name w:val="数字标题4"/>
    <w:basedOn w:val="8"/>
    <w:uiPriority w:val="0"/>
    <w:pPr>
      <w:tabs>
        <w:tab w:val="left" w:pos="0"/>
      </w:tabs>
      <w:spacing w:before="0" w:after="0" w:line="360" w:lineRule="auto"/>
      <w:ind w:left="1"/>
    </w:pPr>
    <w:rPr>
      <w:rFonts w:eastAsia="仿宋_GB2312" w:cs="Arial"/>
      <w:b w:val="0"/>
      <w:bCs w:val="0"/>
      <w:color w:val="000000"/>
      <w:kern w:val="0"/>
      <w:sz w:val="24"/>
      <w:szCs w:val="24"/>
    </w:rPr>
  </w:style>
  <w:style w:type="paragraph" w:customStyle="1" w:styleId="1305">
    <w:name w:val="样式7"/>
    <w:basedOn w:val="1"/>
    <w:uiPriority w:val="0"/>
    <w:pPr>
      <w:adjustRightInd w:val="0"/>
      <w:spacing w:before="156" w:afterLines="50" w:line="360" w:lineRule="auto"/>
      <w:ind w:firstLine="669"/>
      <w:textAlignment w:val="baseline"/>
    </w:pPr>
    <w:rPr>
      <w:rFonts w:ascii="宋体" w:hAnsi="宋体"/>
      <w:kern w:val="0"/>
      <w:sz w:val="28"/>
    </w:rPr>
  </w:style>
  <w:style w:type="paragraph" w:customStyle="1" w:styleId="1306">
    <w:name w:val="玖"/>
    <w:uiPriority w:val="0"/>
    <w:pPr>
      <w:widowControl w:val="0"/>
      <w:jc w:val="both"/>
    </w:pPr>
    <w:rPr>
      <w:kern w:val="2"/>
      <w:sz w:val="21"/>
      <w:lang w:val="en-US" w:eastAsia="zh-CN" w:bidi="ar-SA"/>
    </w:rPr>
  </w:style>
  <w:style w:type="paragraph" w:customStyle="1" w:styleId="1307">
    <w:name w:val="目标标题"/>
    <w:basedOn w:val="1"/>
    <w:uiPriority w:val="0"/>
    <w:pPr>
      <w:spacing w:beforeLines="40" w:afterLines="40" w:line="300" w:lineRule="auto"/>
      <w:ind w:firstLine="420"/>
      <w:jc w:val="center"/>
    </w:pPr>
    <w:rPr>
      <w:rFonts w:ascii="黑体" w:eastAsia="黑体" w:cs="宋体"/>
      <w:b/>
      <w:bCs/>
      <w:sz w:val="44"/>
    </w:rPr>
  </w:style>
  <w:style w:type="paragraph" w:customStyle="1" w:styleId="1308">
    <w:name w:val="Char1 Char Char Char Char Char Char Char Char Char Char Char1 Char Char Char Char Char Char Char Char Char Char Char Char Char Char1 Char Char Char Char"/>
    <w:basedOn w:val="1"/>
    <w:uiPriority w:val="0"/>
    <w:pPr>
      <w:adjustRightInd w:val="0"/>
      <w:spacing w:beforeLines="0" w:line="360" w:lineRule="auto"/>
    </w:pPr>
    <w:rPr>
      <w:kern w:val="0"/>
      <w:sz w:val="24"/>
    </w:rPr>
  </w:style>
  <w:style w:type="paragraph" w:customStyle="1" w:styleId="1309">
    <w:name w:val="目录4"/>
    <w:basedOn w:val="1"/>
    <w:uiPriority w:val="0"/>
    <w:pPr>
      <w:tabs>
        <w:tab w:val="left" w:leader="dot" w:pos="7370"/>
      </w:tabs>
      <w:autoSpaceDE w:val="0"/>
      <w:autoSpaceDN w:val="0"/>
      <w:adjustRightInd w:val="0"/>
      <w:spacing w:beforeLines="0" w:line="317" w:lineRule="atLeast"/>
      <w:ind w:firstLine="629" w:firstLineChars="200"/>
    </w:pPr>
    <w:rPr>
      <w:color w:val="000000"/>
      <w:kern w:val="0"/>
      <w:szCs w:val="21"/>
    </w:rPr>
  </w:style>
  <w:style w:type="paragraph" w:customStyle="1" w:styleId="1310">
    <w:name w:val="..(......)"/>
    <w:basedOn w:val="1"/>
    <w:next w:val="1"/>
    <w:uiPriority w:val="0"/>
    <w:pPr>
      <w:autoSpaceDE w:val="0"/>
      <w:autoSpaceDN w:val="0"/>
      <w:adjustRightInd w:val="0"/>
      <w:spacing w:beforeLines="40" w:afterLines="40"/>
      <w:jc w:val="left"/>
    </w:pPr>
    <w:rPr>
      <w:rFonts w:ascii=".." w:eastAsia=".."/>
      <w:kern w:val="0"/>
      <w:sz w:val="24"/>
      <w:szCs w:val="24"/>
    </w:rPr>
  </w:style>
  <w:style w:type="paragraph" w:customStyle="1" w:styleId="1311">
    <w:name w:val="Char Char1 Char Char Char Char Char Char1"/>
    <w:basedOn w:val="1"/>
    <w:uiPriority w:val="0"/>
    <w:pPr>
      <w:widowControl/>
      <w:spacing w:beforeLines="0" w:after="160" w:line="240" w:lineRule="exact"/>
      <w:jc w:val="left"/>
    </w:pPr>
    <w:rPr>
      <w:rFonts w:ascii="Verdana" w:hAnsi="Verdana" w:eastAsia="仿宋_GB2312"/>
      <w:kern w:val="0"/>
      <w:sz w:val="24"/>
      <w:lang w:eastAsia="en-US"/>
    </w:rPr>
  </w:style>
  <w:style w:type="paragraph" w:customStyle="1" w:styleId="1312">
    <w:name w:val="xl8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Autospacing="1"/>
      <w:jc w:val="center"/>
      <w:textAlignment w:val="center"/>
    </w:pPr>
    <w:rPr>
      <w:rFonts w:ascii="宋体" w:hAnsi="宋体" w:cs="宋体"/>
      <w:kern w:val="0"/>
      <w:sz w:val="20"/>
    </w:rPr>
  </w:style>
  <w:style w:type="paragraph" w:customStyle="1" w:styleId="1313">
    <w:name w:val="themebody"/>
    <w:basedOn w:val="1"/>
    <w:uiPriority w:val="0"/>
    <w:pPr>
      <w:widowControl/>
      <w:spacing w:beforeLines="40" w:afterLines="40"/>
      <w:jc w:val="left"/>
    </w:pPr>
    <w:rPr>
      <w:rFonts w:ascii="宋体" w:hAnsi="宋体" w:cs="宋体"/>
      <w:color w:val="FFFFFF"/>
      <w:kern w:val="0"/>
      <w:sz w:val="24"/>
      <w:szCs w:val="24"/>
    </w:rPr>
  </w:style>
  <w:style w:type="paragraph" w:customStyle="1" w:styleId="1314">
    <w:name w:val="Char14"/>
    <w:basedOn w:val="1"/>
    <w:uiPriority w:val="0"/>
    <w:pPr>
      <w:tabs>
        <w:tab w:val="left" w:pos="432"/>
      </w:tabs>
      <w:spacing w:afterLines="50"/>
      <w:ind w:left="432" w:hanging="432"/>
    </w:pPr>
    <w:rPr>
      <w:sz w:val="24"/>
      <w:szCs w:val="24"/>
    </w:rPr>
  </w:style>
  <w:style w:type="paragraph" w:customStyle="1" w:styleId="1315">
    <w:name w:val="my标题5"/>
    <w:basedOn w:val="1"/>
    <w:uiPriority w:val="0"/>
    <w:pPr>
      <w:tabs>
        <w:tab w:val="left" w:pos="992"/>
        <w:tab w:val="left" w:pos="1050"/>
      </w:tabs>
      <w:spacing w:beforeLines="0"/>
      <w:ind w:left="1050" w:hanging="720"/>
    </w:pPr>
    <w:rPr>
      <w:sz w:val="24"/>
      <w:szCs w:val="24"/>
    </w:rPr>
  </w:style>
  <w:style w:type="paragraph" w:customStyle="1" w:styleId="1316">
    <w:name w:val="Normal Indent"/>
    <w:basedOn w:val="1"/>
    <w:uiPriority w:val="0"/>
    <w:pPr>
      <w:widowControl/>
      <w:spacing w:beforeLines="0"/>
      <w:ind w:firstLine="420"/>
      <w:jc w:val="left"/>
    </w:pPr>
    <w:rPr>
      <w:kern w:val="0"/>
      <w:sz w:val="20"/>
      <w:lang/>
    </w:rPr>
  </w:style>
  <w:style w:type="paragraph" w:customStyle="1" w:styleId="1317">
    <w:name w:val="bodycopy"/>
    <w:basedOn w:val="1"/>
    <w:uiPriority w:val="0"/>
    <w:pPr>
      <w:widowControl/>
      <w:spacing w:beforeLines="40" w:afterLines="40" w:line="234" w:lineRule="atLeast"/>
      <w:jc w:val="left"/>
    </w:pPr>
    <w:rPr>
      <w:rFonts w:ascii="Arial" w:hAnsi="Arial" w:cs="Arial"/>
      <w:color w:val="000000"/>
      <w:kern w:val="0"/>
      <w:sz w:val="20"/>
    </w:rPr>
  </w:style>
  <w:style w:type="paragraph" w:customStyle="1" w:styleId="1318">
    <w:name w:val=" Char Char2 Char Char Char Char Char Char Char Char"/>
    <w:basedOn w:val="1"/>
    <w:uiPriority w:val="0"/>
    <w:pPr>
      <w:spacing w:beforeLines="0"/>
    </w:pPr>
    <w:rPr>
      <w:rFonts w:ascii="Tahoma" w:hAnsi="Tahoma"/>
      <w:sz w:val="24"/>
    </w:rPr>
  </w:style>
  <w:style w:type="paragraph" w:customStyle="1" w:styleId="1319">
    <w:name w:val="样式1"/>
    <w:basedOn w:val="1"/>
    <w:qFormat/>
    <w:uiPriority w:val="0"/>
    <w:pPr>
      <w:widowControl/>
      <w:tabs>
        <w:tab w:val="left" w:pos="1212"/>
        <w:tab w:val="left" w:pos="3888"/>
      </w:tabs>
      <w:snapToGrid w:val="0"/>
      <w:spacing w:beforeLines="0" w:line="336" w:lineRule="auto"/>
      <w:ind w:firstLine="432"/>
      <w:jc w:val="left"/>
    </w:pPr>
    <w:rPr>
      <w:rFonts w:ascii="宋体" w:hAnsi="宋体"/>
      <w:kern w:val="0"/>
      <w:sz w:val="24"/>
    </w:rPr>
  </w:style>
  <w:style w:type="paragraph" w:customStyle="1" w:styleId="1320">
    <w:name w:val="标准小四"/>
    <w:basedOn w:val="1"/>
    <w:uiPriority w:val="0"/>
    <w:pPr>
      <w:spacing w:beforeLines="0" w:line="360" w:lineRule="auto"/>
      <w:ind w:firstLine="480" w:firstLineChars="200"/>
    </w:pPr>
    <w:rPr>
      <w:rFonts w:ascii="Arial" w:hAnsi="Arial"/>
      <w:sz w:val="24"/>
      <w:szCs w:val="21"/>
    </w:rPr>
  </w:style>
  <w:style w:type="paragraph" w:customStyle="1" w:styleId="1321">
    <w:name w:val=" Char Char1 Char Char Char Char Char Char"/>
    <w:basedOn w:val="1"/>
    <w:uiPriority w:val="0"/>
    <w:pPr>
      <w:widowControl/>
      <w:spacing w:beforeLines="0" w:after="160" w:line="240" w:lineRule="exact"/>
      <w:jc w:val="left"/>
    </w:pPr>
    <w:rPr>
      <w:rFonts w:ascii="Verdana" w:hAnsi="Verdana" w:eastAsia="仿宋_GB2312"/>
      <w:kern w:val="0"/>
      <w:sz w:val="24"/>
      <w:lang w:eastAsia="en-US"/>
    </w:rPr>
  </w:style>
  <w:style w:type="paragraph" w:customStyle="1" w:styleId="1322">
    <w:name w:val="分项斜体"/>
    <w:basedOn w:val="1"/>
    <w:uiPriority w:val="0"/>
    <w:pPr>
      <w:widowControl/>
      <w:spacing w:beforeLines="40" w:afterLines="40" w:line="360" w:lineRule="auto"/>
      <w:jc w:val="left"/>
    </w:pPr>
    <w:rPr>
      <w:i/>
      <w:kern w:val="0"/>
      <w:sz w:val="24"/>
      <w:szCs w:val="24"/>
    </w:rPr>
  </w:style>
  <w:style w:type="paragraph" w:customStyle="1" w:styleId="1323">
    <w:name w:val="首信标准正文 Char Char Char Char Char Char Char Char Char Char Char Char Char Char Char Char Char Char Char Char Char Char1 Char Char"/>
    <w:basedOn w:val="1"/>
    <w:uiPriority w:val="0"/>
    <w:pPr>
      <w:spacing w:beforeLines="40" w:afterLines="40" w:line="360" w:lineRule="auto"/>
    </w:pPr>
    <w:rPr>
      <w:rFonts w:ascii="Tahoma" w:hAnsi="Tahoma"/>
      <w:sz w:val="36"/>
      <w:szCs w:val="36"/>
    </w:rPr>
  </w:style>
  <w:style w:type="paragraph" w:customStyle="1" w:styleId="1324">
    <w:name w:val="封面版本"/>
    <w:basedOn w:val="1"/>
    <w:uiPriority w:val="0"/>
    <w:pPr>
      <w:spacing w:beforeLines="0"/>
      <w:jc w:val="center"/>
    </w:pPr>
    <w:rPr>
      <w:rFonts w:ascii="宋体" w:hAnsi="宋体" w:cs="宋体"/>
      <w:sz w:val="30"/>
    </w:rPr>
  </w:style>
  <w:style w:type="paragraph" w:customStyle="1" w:styleId="1325">
    <w:name w:val="1"/>
    <w:basedOn w:val="1"/>
    <w:next w:val="37"/>
    <w:uiPriority w:val="0"/>
    <w:pPr>
      <w:widowControl/>
      <w:autoSpaceDE w:val="0"/>
      <w:autoSpaceDN w:val="0"/>
      <w:spacing w:beforeLines="0" w:line="440" w:lineRule="atLeast"/>
      <w:ind w:firstLine="465" w:firstLineChars="200"/>
      <w:textAlignment w:val="bottom"/>
    </w:pPr>
    <w:rPr>
      <w:spacing w:val="12"/>
      <w:sz w:val="24"/>
    </w:rPr>
  </w:style>
  <w:style w:type="paragraph" w:customStyle="1" w:styleId="1326">
    <w:name w:val="节标题"/>
    <w:basedOn w:val="1"/>
    <w:uiPriority w:val="0"/>
    <w:pPr>
      <w:autoSpaceDE w:val="0"/>
      <w:autoSpaceDN w:val="0"/>
      <w:adjustRightInd w:val="0"/>
      <w:spacing w:beforeLines="0" w:line="289" w:lineRule="atLeast"/>
      <w:ind w:firstLine="200" w:firstLineChars="200"/>
      <w:jc w:val="center"/>
    </w:pPr>
    <w:rPr>
      <w:color w:val="000000"/>
      <w:kern w:val="0"/>
      <w:sz w:val="28"/>
      <w:szCs w:val="28"/>
    </w:rPr>
  </w:style>
  <w:style w:type="paragraph" w:customStyle="1" w:styleId="1327">
    <w:name w:val="Body Copy"/>
    <w:basedOn w:val="1"/>
    <w:uiPriority w:val="0"/>
    <w:pPr>
      <w:widowControl/>
      <w:tabs>
        <w:tab w:val="left" w:pos="1584"/>
        <w:tab w:val="left" w:pos="1613"/>
        <w:tab w:val="left" w:pos="1728"/>
        <w:tab w:val="left" w:pos="1872"/>
        <w:tab w:val="left" w:pos="2016"/>
      </w:tabs>
      <w:spacing w:beforeLines="0" w:after="180" w:line="240" w:lineRule="exact"/>
      <w:ind w:left="1440" w:right="115" w:firstLine="200" w:firstLineChars="200"/>
      <w:jc w:val="left"/>
    </w:pPr>
    <w:rPr>
      <w:rFonts w:ascii="Aldine401 BT" w:hAnsi="Aldine401 BT"/>
      <w:kern w:val="0"/>
      <w:sz w:val="20"/>
    </w:rPr>
  </w:style>
  <w:style w:type="paragraph" w:customStyle="1" w:styleId="1328">
    <w:name w:val="封面标题"/>
    <w:uiPriority w:val="0"/>
    <w:pPr>
      <w:spacing w:line="360" w:lineRule="auto"/>
      <w:jc w:val="center"/>
    </w:pPr>
    <w:rPr>
      <w:b/>
      <w:color w:val="000000"/>
      <w:sz w:val="44"/>
      <w:lang w:val="en-US" w:eastAsia="zh-CN" w:bidi="ar-SA"/>
    </w:rPr>
  </w:style>
  <w:style w:type="paragraph" w:customStyle="1" w:styleId="1329">
    <w:name w:val="PP 行"/>
    <w:basedOn w:val="59"/>
    <w:uiPriority w:val="0"/>
    <w:pPr>
      <w:keepNext w:val="0"/>
      <w:widowControl w:val="0"/>
      <w:adjustRightInd/>
      <w:spacing w:line="460" w:lineRule="exact"/>
      <w:ind w:left="100" w:leftChars="2100" w:firstLine="200" w:firstLineChars="200"/>
      <w:jc w:val="both"/>
      <w:textAlignment w:val="auto"/>
    </w:pPr>
    <w:rPr>
      <w:spacing w:val="12"/>
      <w:sz w:val="24"/>
      <w:szCs w:val="20"/>
    </w:rPr>
  </w:style>
  <w:style w:type="paragraph" w:customStyle="1" w:styleId="1330">
    <w:name w:val="xl36"/>
    <w:basedOn w:val="1"/>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 w:val="24"/>
      <w:szCs w:val="21"/>
    </w:rPr>
  </w:style>
  <w:style w:type="paragraph" w:customStyle="1" w:styleId="1331">
    <w:name w:val="xl56"/>
    <w:basedOn w:val="1"/>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rPr>
  </w:style>
  <w:style w:type="paragraph" w:customStyle="1" w:styleId="1332">
    <w:name w:val=" Char Char Char Char Char Char Char Char Char Char Char Char Char"/>
    <w:basedOn w:val="1"/>
    <w:uiPriority w:val="0"/>
    <w:pPr>
      <w:tabs>
        <w:tab w:val="left" w:pos="432"/>
      </w:tabs>
      <w:spacing w:beforeLines="0"/>
      <w:ind w:left="432" w:hanging="432"/>
    </w:pPr>
    <w:rPr>
      <w:rFonts w:ascii="Tahoma" w:hAnsi="Tahoma"/>
      <w:sz w:val="24"/>
    </w:rPr>
  </w:style>
  <w:style w:type="paragraph" w:customStyle="1" w:styleId="1333">
    <w:name w:val="xl55"/>
    <w:basedOn w:val="1"/>
    <w:uiPriority w:val="0"/>
    <w:pPr>
      <w:widowControl/>
      <w:spacing w:beforeLines="0" w:beforeAutospacing="1" w:after="100" w:afterAutospacing="1"/>
      <w:jc w:val="center"/>
      <w:textAlignment w:val="center"/>
    </w:pPr>
    <w:rPr>
      <w:rFonts w:ascii="Arial Unicode MS" w:hAnsi="Arial Unicode MS"/>
      <w:kern w:val="0"/>
      <w:sz w:val="24"/>
      <w:szCs w:val="24"/>
    </w:rPr>
  </w:style>
  <w:style w:type="paragraph" w:customStyle="1" w:styleId="1334">
    <w:name w:val="paracharcharcharcharcharcharcharcharchar1charcharcharchar"/>
    <w:basedOn w:val="1"/>
    <w:uiPriority w:val="0"/>
    <w:pPr>
      <w:widowControl/>
      <w:spacing w:beforeLines="0" w:beforeAutospacing="1" w:after="100" w:afterAutospacing="1"/>
      <w:jc w:val="left"/>
    </w:pPr>
    <w:rPr>
      <w:rFonts w:ascii="宋体" w:hAnsi="宋体" w:cs="宋体"/>
      <w:kern w:val="0"/>
      <w:sz w:val="24"/>
      <w:szCs w:val="24"/>
    </w:rPr>
  </w:style>
  <w:style w:type="paragraph" w:customStyle="1" w:styleId="1335">
    <w:name w:val="附录图标题"/>
    <w:next w:val="272"/>
    <w:uiPriority w:val="0"/>
    <w:pPr>
      <w:jc w:val="center"/>
    </w:pPr>
    <w:rPr>
      <w:rFonts w:ascii="黑体" w:eastAsia="黑体"/>
      <w:sz w:val="21"/>
      <w:lang w:val="en-US" w:eastAsia="zh-CN" w:bidi="ar-SA"/>
    </w:rPr>
  </w:style>
  <w:style w:type="paragraph" w:customStyle="1" w:styleId="1336">
    <w:name w:val="xl8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Autospacing="1"/>
      <w:jc w:val="center"/>
      <w:textAlignment w:val="center"/>
    </w:pPr>
    <w:rPr>
      <w:rFonts w:ascii="宋体" w:hAnsi="宋体" w:cs="宋体"/>
      <w:kern w:val="0"/>
      <w:sz w:val="20"/>
    </w:rPr>
  </w:style>
  <w:style w:type="paragraph" w:customStyle="1" w:styleId="1337">
    <w:name w:val="列表 21"/>
    <w:basedOn w:val="1"/>
    <w:uiPriority w:val="0"/>
    <w:pPr>
      <w:spacing w:beforeLines="0"/>
      <w:ind w:left="100" w:leftChars="200" w:hanging="200" w:hangingChars="200"/>
    </w:pPr>
    <w:rPr>
      <w:sz w:val="28"/>
      <w:szCs w:val="24"/>
    </w:rPr>
  </w:style>
  <w:style w:type="paragraph" w:customStyle="1" w:styleId="1338">
    <w:name w:val="xl30"/>
    <w:basedOn w:val="1"/>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 w:val="24"/>
      <w:szCs w:val="21"/>
    </w:rPr>
  </w:style>
  <w:style w:type="paragraph" w:customStyle="1" w:styleId="1339">
    <w:name w:val="附录表标题"/>
    <w:next w:val="272"/>
    <w:uiPriority w:val="0"/>
    <w:pPr>
      <w:jc w:val="center"/>
      <w:textAlignment w:val="baseline"/>
    </w:pPr>
    <w:rPr>
      <w:rFonts w:ascii="黑体" w:eastAsia="黑体"/>
      <w:kern w:val="21"/>
      <w:sz w:val="21"/>
      <w:lang w:val="en-US" w:eastAsia="zh-CN" w:bidi="ar-SA"/>
    </w:rPr>
  </w:style>
  <w:style w:type="paragraph" w:customStyle="1" w:styleId="1340">
    <w:name w:val="Char Char3 Char Char Char Char Char Char Char Char Char Char Char Char1"/>
    <w:basedOn w:val="1"/>
    <w:uiPriority w:val="0"/>
    <w:pPr>
      <w:spacing w:beforeLines="40" w:afterLines="40" w:line="360" w:lineRule="auto"/>
    </w:pPr>
    <w:rPr>
      <w:rFonts w:ascii="Tahoma" w:hAnsi="Tahoma"/>
      <w:sz w:val="36"/>
      <w:szCs w:val="36"/>
    </w:rPr>
  </w:style>
  <w:style w:type="paragraph" w:customStyle="1" w:styleId="1341">
    <w:name w:val="Char Char Char Char3"/>
    <w:basedOn w:val="1"/>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342">
    <w:name w:val="标准书眉_偶数页"/>
    <w:basedOn w:val="1172"/>
    <w:next w:val="1"/>
    <w:uiPriority w:val="0"/>
    <w:pPr>
      <w:jc w:val="left"/>
    </w:pPr>
    <w:rPr>
      <w:sz w:val="21"/>
    </w:rPr>
  </w:style>
  <w:style w:type="paragraph" w:customStyle="1" w:styleId="1343">
    <w:name w:val="Char Char5 Char Char Char Char Char Char Char Char Char Char Char Char Char Char Char Char Char Char Char Char Char Char Char Char1"/>
    <w:basedOn w:val="1"/>
    <w:uiPriority w:val="0"/>
    <w:pPr>
      <w:spacing w:beforeLines="0" w:line="360" w:lineRule="auto"/>
    </w:pPr>
    <w:rPr>
      <w:rFonts w:ascii="Tahoma" w:hAnsi="Tahoma"/>
      <w:sz w:val="36"/>
      <w:szCs w:val="36"/>
    </w:rPr>
  </w:style>
  <w:style w:type="paragraph" w:customStyle="1" w:styleId="1344">
    <w:name w:val="编号 3"/>
    <w:basedOn w:val="1"/>
    <w:uiPriority w:val="0"/>
    <w:pPr>
      <w:tabs>
        <w:tab w:val="left" w:pos="1200"/>
      </w:tabs>
      <w:spacing w:beforeLines="0" w:line="360" w:lineRule="auto"/>
      <w:ind w:left="1200" w:leftChars="400" w:hanging="360" w:hangingChars="200"/>
    </w:pPr>
    <w:rPr>
      <w:rFonts w:ascii="宋体" w:hAnsi="宋体"/>
      <w:color w:val="000000"/>
      <w:sz w:val="24"/>
    </w:rPr>
  </w:style>
  <w:style w:type="paragraph" w:customStyle="1" w:styleId="1345">
    <w:name w:val="Proposals body"/>
    <w:basedOn w:val="1"/>
    <w:next w:val="1"/>
    <w:uiPriority w:val="0"/>
    <w:pPr>
      <w:widowControl/>
      <w:spacing w:beforeLines="0" w:line="360" w:lineRule="auto"/>
      <w:jc w:val="left"/>
    </w:pPr>
    <w:rPr>
      <w:rFonts w:ascii="宋体"/>
      <w:snapToGrid w:val="0"/>
      <w:color w:val="000000"/>
      <w:kern w:val="0"/>
      <w:sz w:val="24"/>
    </w:rPr>
  </w:style>
  <w:style w:type="paragraph" w:customStyle="1" w:styleId="1346">
    <w:name w:val="默认段落字体 Para Char Char Char"/>
    <w:basedOn w:val="1"/>
    <w:uiPriority w:val="0"/>
    <w:pPr>
      <w:spacing w:beforeLines="0"/>
    </w:pPr>
    <w:rPr>
      <w:szCs w:val="24"/>
    </w:rPr>
  </w:style>
  <w:style w:type="paragraph" w:customStyle="1" w:styleId="1347">
    <w:name w:val="Char"/>
    <w:basedOn w:val="1"/>
    <w:uiPriority w:val="0"/>
    <w:pPr>
      <w:widowControl/>
      <w:spacing w:beforeLines="0" w:after="160" w:line="240" w:lineRule="exact"/>
      <w:jc w:val="left"/>
    </w:pPr>
    <w:rPr>
      <w:sz w:val="24"/>
      <w:szCs w:val="24"/>
    </w:rPr>
  </w:style>
  <w:style w:type="paragraph" w:customStyle="1" w:styleId="1348">
    <w:name w:val="普通 (Web)"/>
    <w:basedOn w:val="1"/>
    <w:uiPriority w:val="0"/>
    <w:pPr>
      <w:widowControl/>
      <w:spacing w:beforeLines="40" w:afterLines="40"/>
      <w:jc w:val="left"/>
    </w:pPr>
    <w:rPr>
      <w:rFonts w:ascii="宋体" w:hAnsi="宋体"/>
      <w:kern w:val="0"/>
      <w:sz w:val="24"/>
      <w:szCs w:val="24"/>
    </w:rPr>
  </w:style>
  <w:style w:type="paragraph" w:customStyle="1" w:styleId="1349">
    <w:name w:val="Char Char Char Char Char Char Char1 Char Char Char Char Char Char Char1"/>
    <w:basedOn w:val="28"/>
    <w:next w:val="1"/>
    <w:semiHidden/>
    <w:uiPriority w:val="0"/>
    <w:pPr>
      <w:autoSpaceDE w:val="0"/>
      <w:autoSpaceDN w:val="0"/>
      <w:spacing w:beforeLines="0"/>
    </w:pPr>
    <w:rPr>
      <w:rFonts w:ascii="Tahoma" w:hAnsi="Tahoma"/>
      <w:kern w:val="2"/>
      <w:sz w:val="24"/>
    </w:rPr>
  </w:style>
  <w:style w:type="paragraph" w:customStyle="1" w:styleId="1350">
    <w:name w:val="正文文本 211"/>
    <w:basedOn w:val="1"/>
    <w:uiPriority w:val="0"/>
    <w:pPr>
      <w:widowControl/>
      <w:overflowPunct w:val="0"/>
      <w:autoSpaceDE w:val="0"/>
      <w:autoSpaceDN w:val="0"/>
      <w:adjustRightInd w:val="0"/>
      <w:spacing w:beforeLines="0"/>
      <w:ind w:left="720" w:hanging="720"/>
      <w:textAlignment w:val="baseline"/>
    </w:pPr>
    <w:rPr>
      <w:kern w:val="0"/>
      <w:sz w:val="24"/>
      <w:lang w:val="en-US"/>
    </w:rPr>
  </w:style>
  <w:style w:type="paragraph" w:customStyle="1" w:styleId="1351">
    <w:name w:val="xl51"/>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szCs w:val="22"/>
    </w:rPr>
  </w:style>
  <w:style w:type="paragraph" w:customStyle="1" w:styleId="1352">
    <w:name w:val="pa-17"/>
    <w:basedOn w:val="1"/>
    <w:uiPriority w:val="0"/>
    <w:pPr>
      <w:widowControl/>
      <w:spacing w:beforeLines="0" w:after="150"/>
      <w:jc w:val="left"/>
    </w:pPr>
    <w:rPr>
      <w:rFonts w:ascii="宋体" w:hAnsi="宋体" w:cs="宋体"/>
      <w:kern w:val="0"/>
      <w:sz w:val="24"/>
      <w:szCs w:val="24"/>
    </w:rPr>
  </w:style>
  <w:style w:type="paragraph" w:customStyle="1" w:styleId="1353">
    <w:name w:val="文章样式2"/>
    <w:basedOn w:val="1"/>
    <w:uiPriority w:val="0"/>
    <w:pPr>
      <w:widowControl/>
      <w:adjustRightInd w:val="0"/>
      <w:snapToGrid w:val="0"/>
      <w:spacing w:beforeLines="0" w:line="360" w:lineRule="auto"/>
      <w:ind w:firstLine="540" w:firstLineChars="257"/>
    </w:pPr>
    <w:rPr>
      <w:rFonts w:ascii="Arial" w:hAnsi="Arial" w:cs="Arial"/>
      <w:szCs w:val="21"/>
    </w:rPr>
  </w:style>
  <w:style w:type="paragraph" w:customStyle="1" w:styleId="1354">
    <w:name w:val="P2"/>
    <w:basedOn w:val="1"/>
    <w:uiPriority w:val="0"/>
    <w:pPr>
      <w:widowControl/>
      <w:spacing w:beforeLines="0" w:line="240" w:lineRule="atLeast"/>
      <w:ind w:left="578"/>
      <w:jc w:val="left"/>
    </w:pPr>
    <w:rPr>
      <w:b/>
      <w:kern w:val="0"/>
      <w:szCs w:val="21"/>
      <w:lang w:val="en-AU" w:eastAsia="en-US"/>
    </w:rPr>
  </w:style>
  <w:style w:type="paragraph" w:customStyle="1" w:styleId="1355">
    <w:name w:val="样式 标题 2 + 段前: 1 行 段后: 1 行"/>
    <w:basedOn w:val="5"/>
    <w:uiPriority w:val="0"/>
    <w:pPr>
      <w:widowControl/>
      <w:tabs>
        <w:tab w:val="left" w:pos="-420"/>
      </w:tabs>
      <w:spacing w:beforeLines="100" w:afterLines="50" w:line="360" w:lineRule="auto"/>
      <w:ind w:left="-420" w:firstLine="420"/>
      <w:jc w:val="left"/>
    </w:pPr>
    <w:rPr>
      <w:rFonts w:cs="宋体"/>
      <w:sz w:val="44"/>
      <w:szCs w:val="20"/>
    </w:rPr>
  </w:style>
  <w:style w:type="paragraph" w:customStyle="1" w:styleId="1356">
    <w:name w:val="标题3，章节第三层"/>
    <w:basedOn w:val="1"/>
    <w:next w:val="576"/>
    <w:uiPriority w:val="0"/>
    <w:pPr>
      <w:tabs>
        <w:tab w:val="left" w:pos="1080"/>
      </w:tabs>
      <w:adjustRightInd w:val="0"/>
      <w:snapToGrid w:val="0"/>
      <w:spacing w:beforeLines="40" w:afterLines="40" w:line="300" w:lineRule="auto"/>
      <w:ind w:left="1260" w:hanging="420"/>
      <w:outlineLvl w:val="2"/>
    </w:pPr>
    <w:rPr>
      <w:rFonts w:ascii="Arial" w:hAnsi="Arial" w:eastAsia="华文细黑"/>
      <w:sz w:val="30"/>
      <w:szCs w:val="24"/>
    </w:rPr>
  </w:style>
  <w:style w:type="paragraph" w:customStyle="1" w:styleId="1357">
    <w:name w:val="Char Char1 Char Char Char Char Char Char"/>
    <w:basedOn w:val="1"/>
    <w:uiPriority w:val="0"/>
    <w:pPr>
      <w:spacing w:beforeLines="0"/>
    </w:pPr>
    <w:rPr>
      <w:rFonts w:ascii="仿宋_GB2312" w:eastAsia="仿宋_GB2312"/>
      <w:b/>
      <w:sz w:val="32"/>
    </w:rPr>
  </w:style>
  <w:style w:type="paragraph" w:customStyle="1" w:styleId="1358">
    <w:name w:val="样式 标题 1Heading 0H1PIM 1123321Title1卷标题h11.ch章节标题第*部分..."/>
    <w:basedOn w:val="4"/>
    <w:uiPriority w:val="0"/>
    <w:pPr>
      <w:keepNext w:val="0"/>
      <w:tabs>
        <w:tab w:val="left" w:pos="420"/>
        <w:tab w:val="left" w:pos="720"/>
        <w:tab w:val="clear" w:pos="360"/>
        <w:tab w:val="clear" w:pos="432"/>
      </w:tabs>
      <w:spacing w:line="360" w:lineRule="auto"/>
      <w:ind w:left="420" w:hanging="420"/>
    </w:pPr>
    <w:rPr>
      <w:rFonts w:ascii="Arial" w:hAnsi="Arial" w:cs="宋体"/>
      <w:color w:val="000000"/>
      <w:szCs w:val="24"/>
      <w:lang w:val="en-US" w:eastAsia="zh-CN"/>
    </w:rPr>
  </w:style>
  <w:style w:type="paragraph" w:customStyle="1" w:styleId="1359">
    <w:name w:val="Char11"/>
    <w:basedOn w:val="1"/>
    <w:uiPriority w:val="0"/>
    <w:pPr>
      <w:widowControl/>
      <w:spacing w:beforeLines="0" w:after="160" w:line="240" w:lineRule="exact"/>
      <w:jc w:val="left"/>
    </w:pPr>
    <w:rPr>
      <w:rFonts w:ascii="Verdana" w:hAnsi="Verdana" w:eastAsia="仿宋_GB2312"/>
      <w:kern w:val="0"/>
      <w:sz w:val="24"/>
      <w:lang w:eastAsia="en-US"/>
    </w:rPr>
  </w:style>
  <w:style w:type="paragraph" w:customStyle="1" w:styleId="1360">
    <w:name w:val="样式 标题 1 + Arial 段前: 0.5 行 段后: 0.5 行"/>
    <w:basedOn w:val="4"/>
    <w:uiPriority w:val="0"/>
    <w:pPr>
      <w:tabs>
        <w:tab w:val="clear" w:pos="360"/>
      </w:tabs>
      <w:spacing w:beforeLines="50" w:afterLines="50" w:line="360" w:lineRule="auto"/>
      <w:ind w:left="432" w:hanging="432"/>
    </w:pPr>
    <w:rPr>
      <w:rFonts w:ascii="Arial" w:eastAsia="黑体" w:cs="宋体"/>
      <w:b w:val="0"/>
      <w:bCs w:val="0"/>
      <w:sz w:val="32"/>
      <w:szCs w:val="20"/>
    </w:rPr>
  </w:style>
  <w:style w:type="paragraph" w:customStyle="1" w:styleId="1361">
    <w:name w:val="中文标题 4"/>
    <w:basedOn w:val="37"/>
    <w:uiPriority w:val="0"/>
    <w:pPr>
      <w:spacing w:beforeLines="0" w:beforeAutospacing="1" w:after="100" w:afterAutospacing="1" w:line="360" w:lineRule="auto"/>
      <w:ind w:left="0" w:leftChars="0" w:hanging="420"/>
    </w:pPr>
    <w:rPr>
      <w:kern w:val="28"/>
      <w:sz w:val="24"/>
      <w:szCs w:val="24"/>
    </w:rPr>
  </w:style>
  <w:style w:type="paragraph" w:customStyle="1" w:styleId="1362">
    <w:name w:val="msolistparagraph"/>
    <w:basedOn w:val="1"/>
    <w:uiPriority w:val="0"/>
    <w:pPr>
      <w:spacing w:beforeLines="0"/>
      <w:ind w:firstLine="420" w:firstLineChars="200"/>
    </w:pPr>
    <w:rPr>
      <w:rFonts w:ascii="Calibri" w:hAnsi="Calibri"/>
      <w:szCs w:val="22"/>
    </w:rPr>
  </w:style>
  <w:style w:type="paragraph" w:customStyle="1" w:styleId="1363">
    <w:name w:val="xl46"/>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 w:val="24"/>
      <w:szCs w:val="21"/>
    </w:rPr>
  </w:style>
  <w:style w:type="paragraph" w:customStyle="1" w:styleId="1364">
    <w:name w:val="strike"/>
    <w:basedOn w:val="1"/>
    <w:uiPriority w:val="0"/>
    <w:pPr>
      <w:widowControl/>
      <w:spacing w:beforeLines="40" w:afterLines="40"/>
      <w:jc w:val="left"/>
    </w:pPr>
    <w:rPr>
      <w:rFonts w:ascii="宋体" w:hAnsi="宋体" w:cs="宋体"/>
      <w:strike/>
      <w:color w:val="000000"/>
      <w:kern w:val="0"/>
      <w:sz w:val="24"/>
      <w:szCs w:val="24"/>
    </w:rPr>
  </w:style>
  <w:style w:type="paragraph" w:customStyle="1" w:styleId="1365">
    <w:name w:val="正文文本 22"/>
    <w:basedOn w:val="1"/>
    <w:uiPriority w:val="0"/>
    <w:pPr>
      <w:widowControl/>
      <w:overflowPunct w:val="0"/>
      <w:autoSpaceDE w:val="0"/>
      <w:autoSpaceDN w:val="0"/>
      <w:adjustRightInd w:val="0"/>
      <w:spacing w:beforeLines="0"/>
      <w:ind w:left="720" w:hanging="720"/>
      <w:textAlignment w:val="baseline"/>
    </w:pPr>
    <w:rPr>
      <w:kern w:val="0"/>
      <w:sz w:val="24"/>
      <w:lang w:val="en-GB"/>
    </w:rPr>
  </w:style>
  <w:style w:type="paragraph" w:customStyle="1" w:styleId="1366">
    <w:name w:val="Char Char5 Char Char Char Char Char Char Char Char Char Char Char Char Char Char Char Char Char Char Char Char Char Char Char"/>
    <w:basedOn w:val="1"/>
    <w:uiPriority w:val="0"/>
    <w:pPr>
      <w:spacing w:beforeLines="0" w:line="360" w:lineRule="auto"/>
    </w:pPr>
    <w:rPr>
      <w:rFonts w:ascii="Tahoma" w:hAnsi="Tahoma"/>
      <w:sz w:val="36"/>
      <w:szCs w:val="36"/>
    </w:rPr>
  </w:style>
  <w:style w:type="paragraph" w:customStyle="1" w:styleId="1367">
    <w:name w:val="button"/>
    <w:basedOn w:val="1"/>
    <w:uiPriority w:val="0"/>
    <w:pPr>
      <w:widowControl/>
      <w:spacing w:beforeLines="0" w:beforeAutospacing="1" w:after="100" w:afterAutospacing="1"/>
      <w:jc w:val="left"/>
    </w:pPr>
    <w:rPr>
      <w:rFonts w:ascii="Arial Unicode MS" w:hAnsi="Arial Unicode MS"/>
      <w:color w:val="000000"/>
      <w:kern w:val="0"/>
      <w:sz w:val="24"/>
      <w:szCs w:val="24"/>
    </w:rPr>
  </w:style>
  <w:style w:type="paragraph" w:customStyle="1" w:styleId="1368">
    <w:name w:val="封面一致性程度标识"/>
    <w:uiPriority w:val="0"/>
    <w:pPr>
      <w:spacing w:before="440" w:line="400" w:lineRule="exact"/>
      <w:jc w:val="center"/>
    </w:pPr>
    <w:rPr>
      <w:rFonts w:ascii="宋体"/>
      <w:sz w:val="28"/>
      <w:lang w:val="en-US" w:eastAsia="zh-CN" w:bidi="ar-SA"/>
    </w:rPr>
  </w:style>
  <w:style w:type="paragraph" w:customStyle="1" w:styleId="1369">
    <w:name w:val="数字标题6"/>
    <w:basedOn w:val="10"/>
    <w:next w:val="1"/>
    <w:uiPriority w:val="0"/>
    <w:pPr>
      <w:widowControl w:val="0"/>
      <w:tabs>
        <w:tab w:val="left" w:pos="480"/>
        <w:tab w:val="left" w:pos="1080"/>
        <w:tab w:val="clear" w:pos="1152"/>
      </w:tabs>
      <w:overflowPunct/>
      <w:adjustRightInd/>
      <w:snapToGrid/>
      <w:spacing w:before="240" w:after="64" w:line="319" w:lineRule="auto"/>
      <w:ind w:left="1080" w:hanging="1080"/>
      <w:textAlignment w:val="auto"/>
    </w:pPr>
    <w:rPr>
      <w:b/>
      <w:bCs/>
      <w:i/>
      <w:kern w:val="2"/>
      <w:szCs w:val="24"/>
    </w:rPr>
  </w:style>
  <w:style w:type="paragraph" w:customStyle="1" w:styleId="1370">
    <w:name w:val="圆点"/>
    <w:basedOn w:val="1"/>
    <w:uiPriority w:val="0"/>
    <w:pPr>
      <w:spacing w:before="156" w:after="156" w:afterLines="50" w:line="360" w:lineRule="auto"/>
      <w:ind w:firstLine="480" w:firstLineChars="200"/>
    </w:pPr>
    <w:rPr>
      <w:rFonts w:ascii="仿宋_GB2312" w:eastAsia="仿宋_GB2312"/>
      <w:sz w:val="24"/>
      <w:szCs w:val="24"/>
    </w:rPr>
  </w:style>
  <w:style w:type="paragraph" w:customStyle="1" w:styleId="1371">
    <w:name w:val="My标题3"/>
    <w:basedOn w:val="7"/>
    <w:next w:val="1"/>
    <w:uiPriority w:val="0"/>
    <w:pPr>
      <w:tabs>
        <w:tab w:val="left" w:pos="1050"/>
        <w:tab w:val="left" w:pos="1080"/>
      </w:tabs>
      <w:spacing w:line="416" w:lineRule="auto"/>
      <w:ind w:left="1050" w:hanging="720"/>
    </w:pPr>
    <w:rPr>
      <w:rFonts w:ascii="Arial" w:hAnsi="Arial"/>
      <w:b w:val="0"/>
      <w:bCs w:val="0"/>
      <w:kern w:val="0"/>
      <w:sz w:val="24"/>
      <w:szCs w:val="20"/>
    </w:rPr>
  </w:style>
  <w:style w:type="paragraph" w:customStyle="1" w:styleId="1372">
    <w:name w:val="small"/>
    <w:basedOn w:val="1"/>
    <w:uiPriority w:val="0"/>
    <w:pPr>
      <w:widowControl/>
      <w:spacing w:beforeLines="40" w:afterLines="40"/>
      <w:jc w:val="left"/>
    </w:pPr>
    <w:rPr>
      <w:rFonts w:ascii="宋体" w:hAnsi="宋体" w:cs="宋体"/>
      <w:color w:val="000000"/>
      <w:kern w:val="0"/>
      <w:sz w:val="22"/>
      <w:szCs w:val="22"/>
    </w:rPr>
  </w:style>
  <w:style w:type="paragraph" w:customStyle="1" w:styleId="1373">
    <w:name w:val="实施日期"/>
    <w:basedOn w:val="1187"/>
    <w:uiPriority w:val="0"/>
    <w:pPr>
      <w:framePr w:hSpace="0" w:vAnchor="margin" w:hAnchor="text" w:xAlign="right"/>
      <w:jc w:val="right"/>
    </w:pPr>
  </w:style>
  <w:style w:type="paragraph" w:customStyle="1" w:styleId="1374">
    <w:name w:val="默认段落字体 Para Char Char Char Char Char Char Char Char Char1 Char Char Char Char"/>
    <w:basedOn w:val="1"/>
    <w:qFormat/>
    <w:uiPriority w:val="0"/>
    <w:rPr>
      <w:rFonts w:ascii="Tahoma" w:hAnsi="Tahoma"/>
      <w:sz w:val="24"/>
    </w:rPr>
  </w:style>
  <w:style w:type="paragraph" w:customStyle="1" w:styleId="1375">
    <w:name w:val="正文21"/>
    <w:basedOn w:val="1"/>
    <w:uiPriority w:val="0"/>
    <w:pPr>
      <w:spacing w:before="156" w:beforeLines="0" w:line="360" w:lineRule="auto"/>
      <w:ind w:firstLine="510" w:firstLineChars="200"/>
    </w:pPr>
  </w:style>
  <w:style w:type="paragraph" w:customStyle="1" w:styleId="1376">
    <w:name w:val="默认段落字体 Para Char Char Char Char"/>
    <w:basedOn w:val="1"/>
    <w:uiPriority w:val="0"/>
    <w:pPr>
      <w:spacing w:beforeLines="0"/>
    </w:pPr>
    <w:rPr>
      <w:szCs w:val="24"/>
    </w:rPr>
  </w:style>
  <w:style w:type="paragraph" w:customStyle="1" w:styleId="1377">
    <w:name w:val="样式 正文文本缩进 2 + 仿宋_GB2312 黑色 行距: 1.5 倍行距"/>
    <w:basedOn w:val="258"/>
    <w:uiPriority w:val="0"/>
    <w:pPr>
      <w:snapToGrid/>
      <w:spacing w:line="360" w:lineRule="auto"/>
      <w:ind w:firstLine="560" w:firstLineChars="200"/>
    </w:pPr>
    <w:rPr>
      <w:rFonts w:ascii="宋体" w:cs="宋体"/>
      <w:b w:val="0"/>
      <w:bCs w:val="0"/>
      <w:szCs w:val="20"/>
    </w:rPr>
  </w:style>
  <w:style w:type="paragraph" w:customStyle="1" w:styleId="1378">
    <w:name w:val="样式 宋体 小四 行距: 1.5 倍行距1"/>
    <w:basedOn w:val="1"/>
    <w:uiPriority w:val="0"/>
    <w:pPr>
      <w:spacing w:beforeLines="40" w:afterLines="40" w:line="360" w:lineRule="auto"/>
    </w:pPr>
    <w:rPr>
      <w:rFonts w:ascii="宋体" w:hAnsi="宋体"/>
      <w:sz w:val="24"/>
    </w:rPr>
  </w:style>
  <w:style w:type="paragraph" w:customStyle="1" w:styleId="1379">
    <w:name w:val="srchopt"/>
    <w:basedOn w:val="1"/>
    <w:uiPriority w:val="0"/>
    <w:pPr>
      <w:widowControl/>
      <w:spacing w:beforeLines="40" w:afterLines="40"/>
      <w:jc w:val="left"/>
    </w:pPr>
    <w:rPr>
      <w:rFonts w:ascii="宋体" w:hAnsi="宋体" w:cs="宋体"/>
      <w:color w:val="333333"/>
      <w:kern w:val="0"/>
      <w:sz w:val="22"/>
      <w:szCs w:val="22"/>
    </w:rPr>
  </w:style>
  <w:style w:type="paragraph" w:customStyle="1" w:styleId="1380">
    <w:name w:val="_Style 2"/>
    <w:basedOn w:val="1"/>
    <w:qFormat/>
    <w:uiPriority w:val="0"/>
    <w:pPr>
      <w:widowControl/>
      <w:spacing w:beforeLines="0"/>
      <w:ind w:firstLine="420" w:firstLineChars="200"/>
      <w:jc w:val="left"/>
    </w:pPr>
    <w:rPr>
      <w:rFonts w:ascii="宋体" w:hAnsi="宋体" w:eastAsia="宋体" w:cs="宋体"/>
      <w:kern w:val="0"/>
      <w:sz w:val="24"/>
      <w:szCs w:val="24"/>
    </w:rPr>
  </w:style>
  <w:style w:type="paragraph" w:customStyle="1" w:styleId="1381">
    <w:name w:val="color333333"/>
    <w:basedOn w:val="1"/>
    <w:uiPriority w:val="0"/>
    <w:pPr>
      <w:widowControl/>
      <w:spacing w:beforeLines="40" w:afterLines="40"/>
      <w:jc w:val="left"/>
    </w:pPr>
    <w:rPr>
      <w:rFonts w:ascii="宋体" w:hAnsi="宋体" w:cs="宋体"/>
      <w:color w:val="333333"/>
      <w:kern w:val="0"/>
      <w:sz w:val="24"/>
      <w:szCs w:val="24"/>
    </w:rPr>
  </w:style>
  <w:style w:type="paragraph" w:customStyle="1" w:styleId="1382">
    <w:name w:val="数字标题5"/>
    <w:basedOn w:val="9"/>
    <w:next w:val="1"/>
    <w:uiPriority w:val="0"/>
    <w:pPr>
      <w:tabs>
        <w:tab w:val="left" w:pos="480"/>
        <w:tab w:val="left" w:pos="1080"/>
      </w:tabs>
      <w:spacing w:after="290" w:line="374" w:lineRule="auto"/>
      <w:ind w:left="1080" w:hanging="1080"/>
    </w:pPr>
    <w:rPr>
      <w:rFonts w:eastAsia="宋体"/>
      <w:sz w:val="28"/>
      <w:szCs w:val="28"/>
    </w:rPr>
  </w:style>
  <w:style w:type="paragraph" w:customStyle="1" w:styleId="1383">
    <w:name w:val="符号 2"/>
    <w:basedOn w:val="1384"/>
    <w:uiPriority w:val="0"/>
    <w:pPr>
      <w:numPr>
        <w:ilvl w:val="0"/>
        <w:numId w:val="0"/>
      </w:numPr>
      <w:tabs>
        <w:tab w:val="left" w:pos="1320"/>
      </w:tabs>
      <w:spacing w:beforeLines="40" w:afterLines="40"/>
      <w:ind w:left="1320" w:hanging="420"/>
    </w:pPr>
  </w:style>
  <w:style w:type="paragraph" w:customStyle="1" w:styleId="1384">
    <w:name w:val="符号 1"/>
    <w:basedOn w:val="37"/>
    <w:uiPriority w:val="0"/>
    <w:pPr>
      <w:tabs>
        <w:tab w:val="left" w:pos="900"/>
      </w:tabs>
      <w:spacing w:beforeLines="0" w:after="0" w:line="360" w:lineRule="auto"/>
      <w:ind w:left="900" w:leftChars="0" w:hanging="420"/>
    </w:pPr>
    <w:rPr>
      <w:kern w:val="28"/>
      <w:sz w:val="24"/>
      <w:szCs w:val="24"/>
    </w:rPr>
  </w:style>
  <w:style w:type="paragraph" w:customStyle="1" w:styleId="1385">
    <w:name w:val="Char Char Char Char Char Char Char1"/>
    <w:basedOn w:val="1"/>
    <w:uiPriority w:val="0"/>
    <w:pPr>
      <w:tabs>
        <w:tab w:val="left" w:pos="432"/>
      </w:tabs>
      <w:spacing w:beforeLines="0"/>
      <w:ind w:left="432" w:hanging="432"/>
    </w:pPr>
    <w:rPr>
      <w:rFonts w:ascii="Tahoma" w:hAnsi="Tahoma"/>
      <w:sz w:val="24"/>
    </w:rPr>
  </w:style>
  <w:style w:type="paragraph" w:customStyle="1" w:styleId="1386">
    <w:name w:val="Bul Text 9/14"/>
    <w:uiPriority w:val="0"/>
    <w:pPr>
      <w:widowControl w:val="0"/>
      <w:numPr>
        <w:ilvl w:val="0"/>
        <w:numId w:val="8"/>
      </w:numPr>
      <w:tabs>
        <w:tab w:val="clear" w:pos="3960"/>
      </w:tabs>
      <w:spacing w:line="280" w:lineRule="atLeast"/>
      <w:ind w:left="160" w:hanging="160"/>
    </w:pPr>
    <w:rPr>
      <w:snapToGrid w:val="0"/>
      <w:color w:val="000000"/>
      <w:sz w:val="18"/>
      <w:lang w:val="en-US" w:eastAsia="zh-CN" w:bidi="ar-SA"/>
    </w:rPr>
  </w:style>
  <w:style w:type="paragraph" w:customStyle="1" w:styleId="1387">
    <w:name w:val="普通正文"/>
    <w:basedOn w:val="1"/>
    <w:uiPriority w:val="0"/>
    <w:pPr>
      <w:adjustRightInd w:val="0"/>
      <w:spacing w:beforeLines="40" w:afterLines="40" w:line="300" w:lineRule="auto"/>
      <w:ind w:firstLine="425" w:firstLineChars="177"/>
    </w:pPr>
    <w:rPr>
      <w:rFonts w:ascii="宋体" w:hAnsi="宋体"/>
      <w:kern w:val="0"/>
      <w:sz w:val="24"/>
      <w:szCs w:val="24"/>
    </w:rPr>
  </w:style>
  <w:style w:type="paragraph" w:customStyle="1" w:styleId="1388">
    <w:name w:val="Char Char2 Char Char"/>
    <w:basedOn w:val="1"/>
    <w:uiPriority w:val="0"/>
    <w:pPr>
      <w:spacing w:beforeLines="40" w:afterLines="40"/>
    </w:pPr>
    <w:rPr>
      <w:rFonts w:ascii="Tahoma" w:hAnsi="Tahoma"/>
      <w:sz w:val="24"/>
    </w:rPr>
  </w:style>
  <w:style w:type="paragraph" w:customStyle="1" w:styleId="1389">
    <w:name w:val="文章总标题"/>
    <w:basedOn w:val="1"/>
    <w:next w:val="1"/>
    <w:uiPriority w:val="0"/>
    <w:pPr>
      <w:widowControl/>
      <w:spacing w:beforeLines="0" w:after="544" w:line="566" w:lineRule="atLeast"/>
      <w:jc w:val="center"/>
      <w:textAlignment w:val="baseline"/>
    </w:pPr>
    <w:rPr>
      <w:rFonts w:ascii="Arial" w:eastAsia="黑体"/>
      <w:color w:val="000000"/>
      <w:kern w:val="0"/>
      <w:sz w:val="54"/>
      <w:u w:val="none" w:color="000000"/>
    </w:rPr>
  </w:style>
  <w:style w:type="paragraph" w:customStyle="1" w:styleId="1390">
    <w:name w:val="注意事项"/>
    <w:basedOn w:val="1"/>
    <w:uiPriority w:val="0"/>
    <w:pPr>
      <w:spacing w:before="156" w:afterLines="50" w:line="360" w:lineRule="auto"/>
      <w:ind w:firstLine="600" w:firstLineChars="200"/>
    </w:pPr>
    <w:rPr>
      <w:rFonts w:ascii="仿宋_GB2312" w:eastAsia="仿宋_GB2312" w:cs="Latha"/>
      <w:bCs/>
      <w:color w:val="000000"/>
      <w:sz w:val="30"/>
      <w:szCs w:val="30"/>
    </w:rPr>
  </w:style>
  <w:style w:type="paragraph" w:customStyle="1" w:styleId="1391">
    <w:name w:val="InfoBlue"/>
    <w:basedOn w:val="1"/>
    <w:next w:val="36"/>
    <w:uiPriority w:val="0"/>
    <w:pPr>
      <w:spacing w:beforeLines="0" w:afterLines="50"/>
      <w:ind w:left="720"/>
      <w:jc w:val="left"/>
    </w:pPr>
    <w:rPr>
      <w:rFonts w:ascii="宋体"/>
      <w:i/>
      <w:snapToGrid w:val="0"/>
      <w:color w:val="0000FF"/>
      <w:kern w:val="0"/>
    </w:rPr>
  </w:style>
  <w:style w:type="paragraph" w:customStyle="1" w:styleId="1392">
    <w:name w:val="文章正文"/>
    <w:basedOn w:val="1"/>
    <w:uiPriority w:val="0"/>
    <w:pPr>
      <w:adjustRightInd w:val="0"/>
      <w:snapToGrid w:val="0"/>
      <w:spacing w:beforeLines="0" w:line="360" w:lineRule="auto"/>
      <w:ind w:firstLine="617" w:firstLineChars="257"/>
    </w:pPr>
    <w:rPr>
      <w:rFonts w:ascii="Arial" w:hAnsi="Arial" w:cs="Arial"/>
      <w:sz w:val="24"/>
      <w:szCs w:val="24"/>
    </w:rPr>
  </w:style>
  <w:style w:type="paragraph" w:customStyle="1" w:styleId="1393">
    <w:name w:val="Body"/>
    <w:basedOn w:val="1"/>
    <w:uiPriority w:val="0"/>
    <w:pPr>
      <w:widowControl/>
      <w:spacing w:beforeLines="0" w:afterLines="50"/>
    </w:pPr>
    <w:rPr>
      <w:rFonts w:ascii="宋体"/>
      <w:snapToGrid w:val="0"/>
      <w:kern w:val="0"/>
    </w:rPr>
  </w:style>
  <w:style w:type="paragraph" w:customStyle="1" w:styleId="1394">
    <w:name w:val=" Char Char3 Char Char Char Char Char Char Char Char Char Char"/>
    <w:basedOn w:val="1"/>
    <w:uiPriority w:val="0"/>
    <w:pPr>
      <w:spacing w:beforeLines="0" w:line="360" w:lineRule="auto"/>
    </w:pPr>
    <w:rPr>
      <w:rFonts w:ascii="Tahoma" w:hAnsi="Tahoma"/>
      <w:sz w:val="36"/>
      <w:szCs w:val="36"/>
    </w:rPr>
  </w:style>
  <w:style w:type="paragraph" w:customStyle="1" w:styleId="1395">
    <w:name w:val="标书标题4"/>
    <w:basedOn w:val="8"/>
    <w:uiPriority w:val="0"/>
    <w:pPr>
      <w:keepLines w:val="0"/>
      <w:adjustRightInd w:val="0"/>
      <w:snapToGrid w:val="0"/>
      <w:spacing w:before="0" w:after="0" w:line="300" w:lineRule="auto"/>
    </w:pPr>
    <w:rPr>
      <w:rFonts w:ascii="Arial Narrow" w:hAnsi="Arial Narrow" w:eastAsia="仿宋_GB2312"/>
      <w:bCs w:val="0"/>
      <w:color w:val="000000"/>
      <w:kern w:val="0"/>
      <w:szCs w:val="32"/>
    </w:rPr>
  </w:style>
  <w:style w:type="paragraph" w:customStyle="1" w:styleId="1396">
    <w:name w:val="主题:"/>
    <w:uiPriority w:val="0"/>
    <w:pPr>
      <w:widowControl w:val="0"/>
      <w:jc w:val="both"/>
    </w:pPr>
    <w:rPr>
      <w:kern w:val="2"/>
      <w:sz w:val="21"/>
      <w:lang w:val="en-US" w:eastAsia="zh-CN" w:bidi="ar-SA"/>
    </w:rPr>
  </w:style>
  <w:style w:type="paragraph" w:customStyle="1" w:styleId="1397">
    <w:name w:val="10 f"/>
    <w:basedOn w:val="1"/>
    <w:uiPriority w:val="0"/>
    <w:pPr>
      <w:widowControl/>
      <w:tabs>
        <w:tab w:val="left" w:pos="2835"/>
        <w:tab w:val="left" w:pos="3119"/>
        <w:tab w:val="left" w:pos="3402"/>
        <w:tab w:val="left" w:pos="3686"/>
        <w:tab w:val="left" w:pos="3969"/>
        <w:tab w:val="left" w:pos="4253"/>
      </w:tabs>
      <w:spacing w:beforeLines="0" w:after="120"/>
      <w:ind w:left="2552"/>
      <w:jc w:val="left"/>
    </w:pPr>
    <w:rPr>
      <w:rFonts w:ascii="Syntax" w:hAnsi="Syntax"/>
      <w:b/>
      <w:kern w:val="0"/>
      <w:sz w:val="20"/>
    </w:rPr>
  </w:style>
  <w:style w:type="paragraph" w:customStyle="1" w:styleId="1398">
    <w:name w:val=" Char Char21 Char Char"/>
    <w:basedOn w:val="1"/>
    <w:uiPriority w:val="0"/>
    <w:pPr>
      <w:spacing w:beforeLines="0"/>
    </w:pPr>
    <w:rPr>
      <w:rFonts w:ascii="仿宋_GB2312" w:eastAsia="仿宋_GB2312"/>
      <w:b/>
      <w:sz w:val="32"/>
      <w:szCs w:val="32"/>
    </w:rPr>
  </w:style>
  <w:style w:type="paragraph" w:customStyle="1" w:styleId="1399">
    <w:name w:val="bt_content"/>
    <w:basedOn w:val="1"/>
    <w:uiPriority w:val="0"/>
    <w:pPr>
      <w:widowControl/>
      <w:spacing w:before="100" w:beforeLines="0" w:beforeAutospacing="1" w:after="100" w:afterAutospacing="1" w:line="360" w:lineRule="auto"/>
      <w:ind w:firstLine="480" w:firstLineChars="200"/>
      <w:jc w:val="left"/>
    </w:pPr>
    <w:rPr>
      <w:rFonts w:ascii="宋体" w:hAnsi="宋体" w:eastAsia="微软雅黑" w:cs="宋体"/>
      <w:kern w:val="0"/>
      <w:szCs w:val="24"/>
    </w:rPr>
  </w:style>
  <w:style w:type="paragraph" w:customStyle="1" w:styleId="1400">
    <w:name w:val="标题 2（绿盟科技）"/>
    <w:basedOn w:val="5"/>
    <w:next w:val="1"/>
    <w:uiPriority w:val="0"/>
    <w:pPr>
      <w:ind w:left="794" w:hanging="794"/>
      <w:jc w:val="left"/>
    </w:pPr>
    <w:rPr>
      <w:bCs w:val="0"/>
    </w:rPr>
  </w:style>
  <w:style w:type="paragraph" w:customStyle="1" w:styleId="1401">
    <w:name w:val="Char41"/>
    <w:basedOn w:val="1"/>
    <w:uiPriority w:val="0"/>
    <w:pPr>
      <w:spacing w:beforeLines="0"/>
    </w:pPr>
    <w:rPr>
      <w:rFonts w:ascii="仿宋_GB2312" w:eastAsia="仿宋_GB2312"/>
      <w:b/>
      <w:sz w:val="32"/>
      <w:szCs w:val="32"/>
    </w:rPr>
  </w:style>
  <w:style w:type="paragraph" w:customStyle="1" w:styleId="1402">
    <w:name w:val="Char Char Char1"/>
    <w:basedOn w:val="1"/>
    <w:uiPriority w:val="0"/>
    <w:pPr>
      <w:spacing w:beforeLines="0"/>
    </w:pPr>
    <w:rPr>
      <w:rFonts w:ascii="Tahoma" w:hAnsi="Tahoma"/>
      <w:sz w:val="24"/>
    </w:rPr>
  </w:style>
  <w:style w:type="paragraph" w:customStyle="1" w:styleId="1403">
    <w:name w:val="样式1 + (中宋体"/>
    <w:basedOn w:val="1319"/>
    <w:uiPriority w:val="0"/>
    <w:pPr>
      <w:widowControl w:val="0"/>
      <w:tabs>
        <w:tab w:val="left" w:pos="1200"/>
        <w:tab w:val="clear" w:pos="1212"/>
        <w:tab w:val="clear" w:pos="3888"/>
      </w:tabs>
      <w:snapToGrid/>
      <w:spacing w:line="360" w:lineRule="auto"/>
      <w:ind w:left="1200" w:hanging="360" w:firstLineChars="200"/>
      <w:jc w:val="both"/>
    </w:pPr>
    <w:rPr>
      <w:kern w:val="2"/>
      <w:szCs w:val="24"/>
    </w:rPr>
  </w:style>
  <w:style w:type="paragraph" w:customStyle="1" w:styleId="1404">
    <w:name w:val="xl34"/>
    <w:basedOn w:val="1"/>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1405">
    <w:name w:val="xl66"/>
    <w:basedOn w:val="1"/>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rPr>
  </w:style>
  <w:style w:type="paragraph" w:customStyle="1" w:styleId="1406">
    <w:name w:val="章正文"/>
    <w:basedOn w:val="1"/>
    <w:uiPriority w:val="0"/>
    <w:pPr>
      <w:spacing w:before="156" w:after="120" w:line="300" w:lineRule="auto"/>
      <w:ind w:firstLine="480"/>
    </w:pPr>
    <w:rPr>
      <w:rFonts w:ascii="Helvetica" w:hAnsi="Helvetica"/>
      <w:kern w:val="0"/>
      <w:sz w:val="24"/>
      <w:szCs w:val="24"/>
    </w:rPr>
  </w:style>
  <w:style w:type="paragraph" w:customStyle="1" w:styleId="1407">
    <w:name w:val="Bullet Blue 1.00"/>
    <w:basedOn w:val="1"/>
    <w:uiPriority w:val="0"/>
    <w:pPr>
      <w:widowControl/>
      <w:tabs>
        <w:tab w:val="left" w:pos="1080"/>
        <w:tab w:val="left" w:pos="1440"/>
      </w:tabs>
      <w:spacing w:beforeLines="0" w:after="120"/>
      <w:jc w:val="left"/>
    </w:pPr>
    <w:rPr>
      <w:snapToGrid w:val="0"/>
      <w:color w:val="0000FF"/>
      <w:kern w:val="0"/>
      <w:sz w:val="24"/>
      <w:lang w:eastAsia="en-US"/>
    </w:rPr>
  </w:style>
  <w:style w:type="paragraph" w:customStyle="1" w:styleId="1408">
    <w:name w:val="WW序号样式"/>
    <w:basedOn w:val="1409"/>
    <w:uiPriority w:val="0"/>
    <w:pPr>
      <w:tabs>
        <w:tab w:val="left" w:pos="900"/>
      </w:tabs>
      <w:ind w:left="420" w:firstLine="0" w:firstLineChars="0"/>
    </w:pPr>
  </w:style>
  <w:style w:type="paragraph" w:customStyle="1" w:styleId="1409">
    <w:name w:val="WW正文常用格式"/>
    <w:basedOn w:val="1"/>
    <w:uiPriority w:val="0"/>
    <w:pPr>
      <w:spacing w:beforeLines="40" w:afterLines="40" w:line="360" w:lineRule="auto"/>
      <w:ind w:firstLine="480" w:firstLineChars="200"/>
    </w:pPr>
    <w:rPr>
      <w:rFonts w:ascii="宋体" w:hAnsi="宋体"/>
      <w:sz w:val="24"/>
    </w:rPr>
  </w:style>
  <w:style w:type="paragraph" w:customStyle="1" w:styleId="1410">
    <w:name w:val="地址2"/>
    <w:basedOn w:val="1097"/>
    <w:uiPriority w:val="0"/>
    <w:rPr>
      <w:rFonts w:ascii="Arial" w:hAnsi="Arial"/>
      <w:b/>
      <w:i/>
      <w:sz w:val="18"/>
    </w:rPr>
  </w:style>
  <w:style w:type="paragraph" w:customStyle="1" w:styleId="1411">
    <w:name w:val="小节"/>
    <w:basedOn w:val="7"/>
    <w:uiPriority w:val="0"/>
    <w:pPr>
      <w:spacing w:before="200" w:after="200" w:line="560" w:lineRule="exact"/>
      <w:jc w:val="left"/>
    </w:pPr>
    <w:rPr>
      <w:rFonts w:ascii="宋体" w:hAnsi="宋体"/>
      <w:bCs w:val="0"/>
      <w:color w:val="000000"/>
      <w:spacing w:val="10"/>
      <w:kern w:val="24"/>
      <w:sz w:val="28"/>
    </w:rPr>
  </w:style>
  <w:style w:type="paragraph" w:customStyle="1" w:styleId="1412">
    <w:name w:val="样式 标题 1 + 五号1 Char Char Char Char Char Char Char Char Char Char Char Char Char Char Char Char Char"/>
    <w:basedOn w:val="4"/>
    <w:uiPriority w:val="0"/>
    <w:pPr>
      <w:tabs>
        <w:tab w:val="clear" w:pos="360"/>
      </w:tabs>
      <w:spacing w:before="0" w:after="0" w:line="480" w:lineRule="auto"/>
      <w:ind w:left="432" w:hanging="432"/>
    </w:pPr>
    <w:rPr>
      <w:rFonts w:ascii="Times New Roman" w:hAnsi="Times New Roman"/>
      <w:bCs w:val="0"/>
      <w:sz w:val="21"/>
      <w:lang w:val="en-US" w:eastAsia="zh-CN"/>
    </w:rPr>
  </w:style>
  <w:style w:type="paragraph" w:customStyle="1" w:styleId="1413">
    <w:name w:val="xl32"/>
    <w:basedOn w:val="1"/>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 w:val="24"/>
      <w:szCs w:val="21"/>
    </w:rPr>
  </w:style>
  <w:style w:type="paragraph" w:customStyle="1" w:styleId="1414">
    <w:name w:val="列出段落12"/>
    <w:basedOn w:val="1"/>
    <w:uiPriority w:val="0"/>
    <w:pPr>
      <w:ind w:firstLine="420" w:firstLineChars="200"/>
    </w:pPr>
    <w:rPr>
      <w:rFonts w:ascii="Calibri" w:hAnsi="Calibri"/>
      <w:szCs w:val="22"/>
    </w:rPr>
  </w:style>
  <w:style w:type="paragraph" w:customStyle="1" w:styleId="1415">
    <w:name w:val="保留正文"/>
    <w:basedOn w:val="36"/>
    <w:uiPriority w:val="0"/>
    <w:pPr>
      <w:keepNext/>
      <w:spacing w:beforeLines="0" w:after="160"/>
    </w:pPr>
    <w:rPr>
      <w:sz w:val="21"/>
      <w:szCs w:val="20"/>
      <w:lang w:val="en-US" w:eastAsia="zh-CN"/>
    </w:rPr>
  </w:style>
  <w:style w:type="paragraph" w:customStyle="1" w:styleId="1416">
    <w:name w:val="OUT-3"/>
    <w:basedOn w:val="1"/>
    <w:uiPriority w:val="0"/>
    <w:pPr>
      <w:autoSpaceDE w:val="0"/>
      <w:autoSpaceDN w:val="0"/>
      <w:adjustRightInd w:val="0"/>
      <w:spacing w:beforeLines="0" w:line="440" w:lineRule="exact"/>
      <w:ind w:left="300" w:hanging="300" w:hangingChars="300"/>
      <w:jc w:val="left"/>
      <w:textAlignment w:val="baseline"/>
    </w:pPr>
    <w:rPr>
      <w:rFonts w:eastAsia="PMingLiU"/>
      <w:kern w:val="0"/>
      <w:sz w:val="24"/>
      <w:lang w:eastAsia="zh-TW"/>
    </w:rPr>
  </w:style>
  <w:style w:type="paragraph" w:customStyle="1" w:styleId="1417">
    <w:name w:val="xl115"/>
    <w:basedOn w:val="1"/>
    <w:uiPriority w:val="0"/>
    <w:pPr>
      <w:widowControl/>
      <w:shd w:val="clear" w:color="000000" w:fill="FFFF00"/>
      <w:spacing w:beforeLines="0" w:beforeAutospacing="1" w:after="100" w:afterAutospacing="1"/>
      <w:jc w:val="center"/>
    </w:pPr>
    <w:rPr>
      <w:rFonts w:ascii="宋体" w:hAnsi="宋体" w:cs="宋体"/>
      <w:kern w:val="0"/>
      <w:sz w:val="20"/>
    </w:rPr>
  </w:style>
  <w:style w:type="paragraph" w:customStyle="1" w:styleId="1418">
    <w:name w:val="标准有序列表（L1）"/>
    <w:basedOn w:val="191"/>
    <w:uiPriority w:val="0"/>
    <w:pPr>
      <w:tabs>
        <w:tab w:val="left" w:pos="0"/>
      </w:tabs>
      <w:spacing w:line="360" w:lineRule="auto"/>
      <w:ind w:firstLine="0"/>
    </w:pPr>
    <w:rPr>
      <w:rFonts w:ascii="黑体" w:hAnsi="Times New Roman" w:eastAsia="黑体"/>
      <w:color w:val="000000"/>
      <w:sz w:val="24"/>
    </w:rPr>
  </w:style>
  <w:style w:type="paragraph" w:customStyle="1" w:styleId="1419">
    <w:name w:val="正文，首行缩进:"/>
    <w:basedOn w:val="1"/>
    <w:uiPriority w:val="0"/>
    <w:pPr>
      <w:spacing w:beforeLines="0" w:line="360" w:lineRule="auto"/>
      <w:ind w:firstLine="480" w:firstLineChars="200"/>
      <w:jc w:val="left"/>
    </w:pPr>
    <w:rPr>
      <w:rFonts w:ascii="宋体" w:hAnsi="宋体" w:cs="宋体"/>
      <w:sz w:val="24"/>
    </w:rPr>
  </w:style>
  <w:style w:type="paragraph" w:customStyle="1" w:styleId="1420">
    <w:name w:val="标准书脚_偶数页"/>
    <w:uiPriority w:val="0"/>
    <w:pPr>
      <w:spacing w:before="120"/>
    </w:pPr>
    <w:rPr>
      <w:sz w:val="18"/>
      <w:lang w:val="en-US" w:eastAsia="zh-CN" w:bidi="ar-SA"/>
    </w:rPr>
  </w:style>
  <w:style w:type="paragraph" w:customStyle="1" w:styleId="1421">
    <w:name w:val="smallbold"/>
    <w:basedOn w:val="1"/>
    <w:uiPriority w:val="0"/>
    <w:pPr>
      <w:widowControl/>
      <w:spacing w:beforeLines="40" w:afterLines="40"/>
      <w:jc w:val="left"/>
    </w:pPr>
    <w:rPr>
      <w:rFonts w:ascii="宋体" w:hAnsi="宋体" w:cs="宋体"/>
      <w:b/>
      <w:bCs/>
      <w:color w:val="000000"/>
      <w:kern w:val="0"/>
      <w:sz w:val="22"/>
      <w:szCs w:val="22"/>
    </w:rPr>
  </w:style>
  <w:style w:type="paragraph" w:customStyle="1" w:styleId="1422">
    <w:name w:val="首信标准正文 Char Char Char Char"/>
    <w:basedOn w:val="1"/>
    <w:uiPriority w:val="0"/>
    <w:pPr>
      <w:spacing w:beforeLines="40" w:afterLines="40" w:line="360" w:lineRule="auto"/>
    </w:pPr>
    <w:rPr>
      <w:rFonts w:ascii="Tahoma" w:hAnsi="Tahoma"/>
      <w:sz w:val="24"/>
    </w:rPr>
  </w:style>
  <w:style w:type="paragraph" w:customStyle="1" w:styleId="1423">
    <w:name w:val="附录一级条标题"/>
    <w:basedOn w:val="1"/>
    <w:uiPriority w:val="0"/>
    <w:pPr>
      <w:spacing w:beforeLines="0" w:line="312" w:lineRule="auto"/>
      <w:ind w:left="1260" w:hanging="420"/>
    </w:pPr>
    <w:rPr>
      <w:szCs w:val="24"/>
    </w:rPr>
  </w:style>
  <w:style w:type="paragraph" w:customStyle="1" w:styleId="1424">
    <w:name w:val="列表（编号二级）（绿盟科技）"/>
    <w:basedOn w:val="1123"/>
    <w:qFormat/>
    <w:uiPriority w:val="0"/>
    <w:pPr>
      <w:numPr>
        <w:ilvl w:val="0"/>
        <w:numId w:val="0"/>
      </w:numPr>
      <w:spacing w:beforeLines="0"/>
      <w:ind w:left="420" w:hanging="420"/>
    </w:pPr>
  </w:style>
  <w:style w:type="paragraph" w:customStyle="1" w:styleId="1425">
    <w:name w:val="O"/>
    <w:uiPriority w:val="0"/>
    <w:pPr>
      <w:widowControl w:val="0"/>
      <w:adjustRightInd w:val="0"/>
      <w:textAlignment w:val="baseline"/>
    </w:pPr>
    <w:rPr>
      <w:kern w:val="2"/>
      <w:sz w:val="24"/>
      <w:lang w:val="en-US" w:eastAsia="zh-CN" w:bidi="ar-SA"/>
    </w:rPr>
  </w:style>
  <w:style w:type="paragraph" w:customStyle="1" w:styleId="1426">
    <w:name w:val="样式 标题 3 + 宋体"/>
    <w:basedOn w:val="7"/>
    <w:uiPriority w:val="0"/>
    <w:pPr>
      <w:tabs>
        <w:tab w:val="left" w:pos="750"/>
      </w:tabs>
      <w:spacing w:before="260" w:line="415" w:lineRule="auto"/>
    </w:pPr>
    <w:rPr>
      <w:rFonts w:ascii="宋体" w:hAnsi="宋体"/>
      <w:kern w:val="2"/>
    </w:rPr>
  </w:style>
  <w:style w:type="paragraph" w:customStyle="1" w:styleId="1427">
    <w:name w:val="图片"/>
    <w:basedOn w:val="1"/>
    <w:next w:val="24"/>
    <w:uiPriority w:val="0"/>
    <w:pPr>
      <w:keepNext/>
      <w:widowControl/>
      <w:spacing w:beforeLines="40" w:afterLines="40"/>
      <w:jc w:val="left"/>
    </w:pPr>
    <w:rPr>
      <w:rFonts w:ascii="Garamond" w:hAnsi="Garamond"/>
      <w:kern w:val="0"/>
      <w:sz w:val="22"/>
    </w:rPr>
  </w:style>
  <w:style w:type="paragraph" w:styleId="1428">
    <w:name w:val=""/>
    <w:basedOn w:val="4"/>
    <w:next w:val="1"/>
    <w:qFormat/>
    <w:uiPriority w:val="0"/>
    <w:pPr>
      <w:widowControl/>
      <w:tabs>
        <w:tab w:val="clear" w:pos="360"/>
        <w:tab w:val="clear" w:pos="432"/>
      </w:tabs>
      <w:spacing w:before="480" w:after="0" w:line="276" w:lineRule="auto"/>
      <w:ind w:left="0" w:firstLine="0"/>
      <w:jc w:val="left"/>
      <w:outlineLvl w:val="9"/>
    </w:pPr>
    <w:rPr>
      <w:rFonts w:ascii="Cambria" w:hAnsi="Cambria"/>
      <w:color w:val="365F91"/>
      <w:kern w:val="0"/>
      <w:sz w:val="28"/>
      <w:szCs w:val="28"/>
      <w:lang w:val="en-US" w:eastAsia="zh-CN"/>
    </w:rPr>
  </w:style>
  <w:style w:type="paragraph" w:customStyle="1" w:styleId="1429">
    <w:name w:val="Char Char5 Char Char Char Char Char Char Char Char Char Char Char Char Char Char Char Char Char Char"/>
    <w:basedOn w:val="1"/>
    <w:uiPriority w:val="0"/>
    <w:pPr>
      <w:spacing w:beforeLines="40" w:afterLines="40" w:line="360" w:lineRule="auto"/>
    </w:pPr>
    <w:rPr>
      <w:rFonts w:ascii="Tahoma" w:hAnsi="Tahoma"/>
      <w:sz w:val="36"/>
      <w:szCs w:val="36"/>
    </w:rPr>
  </w:style>
  <w:style w:type="paragraph" w:customStyle="1" w:styleId="1430">
    <w:name w:val="标1"/>
    <w:basedOn w:val="1"/>
    <w:uiPriority w:val="0"/>
    <w:pPr>
      <w:widowControl/>
      <w:tabs>
        <w:tab w:val="left" w:pos="1020"/>
      </w:tabs>
      <w:adjustRightInd w:val="0"/>
      <w:snapToGrid w:val="0"/>
      <w:spacing w:beforeLines="100" w:line="360" w:lineRule="auto"/>
      <w:ind w:left="1020" w:hanging="420" w:firstLineChars="200"/>
      <w:jc w:val="left"/>
      <w:outlineLvl w:val="0"/>
    </w:pPr>
    <w:rPr>
      <w:rFonts w:ascii="Arial Narrow" w:hAnsi="Arial Narrow" w:eastAsia="仿宋_GB2312"/>
      <w:b/>
      <w:spacing w:val="20"/>
      <w:kern w:val="0"/>
      <w:szCs w:val="24"/>
    </w:rPr>
  </w:style>
  <w:style w:type="paragraph" w:customStyle="1" w:styleId="1431">
    <w:name w:val="第一条"/>
    <w:basedOn w:val="358"/>
    <w:uiPriority w:val="0"/>
    <w:pPr>
      <w:tabs>
        <w:tab w:val="left" w:pos="1050"/>
      </w:tabs>
      <w:ind w:left="1050" w:hanging="720" w:firstLineChars="0"/>
    </w:pPr>
    <w:rPr>
      <w:rFonts w:hAnsi="宋体"/>
      <w:kern w:val="28"/>
      <w:sz w:val="28"/>
      <w:szCs w:val="28"/>
    </w:rPr>
  </w:style>
  <w:style w:type="paragraph" w:customStyle="1" w:styleId="1432">
    <w:name w:val="编号 2"/>
    <w:basedOn w:val="1226"/>
    <w:uiPriority w:val="0"/>
    <w:rPr>
      <w:szCs w:val="20"/>
    </w:rPr>
  </w:style>
  <w:style w:type="paragraph" w:customStyle="1" w:styleId="1433">
    <w:name w:val="标题4_自定义"/>
    <w:basedOn w:val="8"/>
    <w:uiPriority w:val="0"/>
    <w:pPr>
      <w:spacing w:after="0" w:line="360" w:lineRule="auto"/>
    </w:pPr>
    <w:rPr>
      <w:rFonts w:ascii="Verdana" w:eastAsia="Verdana"/>
      <w:kern w:val="2"/>
      <w:sz w:val="21"/>
    </w:rPr>
  </w:style>
  <w:style w:type="paragraph" w:customStyle="1" w:styleId="1434">
    <w:name w:val="目次、索引正文"/>
    <w:uiPriority w:val="0"/>
    <w:pPr>
      <w:spacing w:line="320" w:lineRule="exact"/>
      <w:jc w:val="both"/>
    </w:pPr>
    <w:rPr>
      <w:rFonts w:ascii="宋体"/>
      <w:sz w:val="21"/>
      <w:lang w:val="en-US" w:eastAsia="zh-CN" w:bidi="ar-SA"/>
    </w:rPr>
  </w:style>
  <w:style w:type="paragraph" w:customStyle="1" w:styleId="1435">
    <w:name w:val="Char1 Char Char Char4"/>
    <w:basedOn w:val="1"/>
    <w:uiPriority w:val="0"/>
    <w:pPr>
      <w:spacing w:beforeLines="0"/>
      <w:ind w:firstLine="200" w:firstLineChars="200"/>
    </w:pPr>
    <w:rPr>
      <w:rFonts w:ascii="Tahoma" w:hAnsi="Tahoma"/>
    </w:rPr>
  </w:style>
  <w:style w:type="paragraph" w:customStyle="1" w:styleId="1436">
    <w:name w:val="Char Char3 Char Char Char Char Char Char Char Char Char Char Char Char2 Char Char Char Char1"/>
    <w:basedOn w:val="1"/>
    <w:uiPriority w:val="0"/>
    <w:pPr>
      <w:spacing w:beforeLines="0" w:line="360" w:lineRule="auto"/>
    </w:pPr>
    <w:rPr>
      <w:rFonts w:ascii="Tahoma" w:hAnsi="Tahoma"/>
      <w:sz w:val="36"/>
      <w:szCs w:val="36"/>
    </w:rPr>
  </w:style>
  <w:style w:type="paragraph" w:customStyle="1" w:styleId="1437">
    <w:name w:val="标题1，章节第一层"/>
    <w:basedOn w:val="1"/>
    <w:next w:val="576"/>
    <w:uiPriority w:val="0"/>
    <w:pPr>
      <w:tabs>
        <w:tab w:val="left" w:pos="693"/>
      </w:tabs>
      <w:spacing w:beforeLines="200" w:afterLines="200" w:line="300" w:lineRule="auto"/>
      <w:ind w:left="420" w:hanging="420"/>
      <w:outlineLvl w:val="0"/>
    </w:pPr>
    <w:rPr>
      <w:rFonts w:ascii="Arial" w:hAnsi="Arial" w:eastAsia="黑体"/>
      <w:sz w:val="36"/>
      <w:szCs w:val="24"/>
    </w:rPr>
  </w:style>
  <w:style w:type="paragraph" w:customStyle="1" w:styleId="1438">
    <w:name w:val="xl104"/>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439">
    <w:name w:val="文档正文 Char Char"/>
    <w:basedOn w:val="1"/>
    <w:uiPriority w:val="0"/>
    <w:pPr>
      <w:adjustRightInd w:val="0"/>
      <w:spacing w:beforeLines="40" w:afterLines="40" w:line="360" w:lineRule="auto"/>
      <w:ind w:firstLine="200" w:firstLineChars="200"/>
    </w:pPr>
    <w:rPr>
      <w:kern w:val="0"/>
      <w:sz w:val="24"/>
      <w:szCs w:val="28"/>
    </w:rPr>
  </w:style>
  <w:style w:type="paragraph" w:customStyle="1" w:styleId="1440">
    <w:name w:val="列表编号 41"/>
    <w:basedOn w:val="1"/>
    <w:uiPriority w:val="0"/>
    <w:pPr>
      <w:tabs>
        <w:tab w:val="left" w:pos="840"/>
      </w:tabs>
      <w:autoSpaceDE w:val="0"/>
      <w:autoSpaceDN w:val="0"/>
      <w:adjustRightInd w:val="0"/>
      <w:spacing w:beforeLines="0" w:line="360" w:lineRule="atLeast"/>
      <w:ind w:left="840" w:hanging="420"/>
    </w:pPr>
    <w:rPr>
      <w:kern w:val="0"/>
      <w:sz w:val="24"/>
      <w:szCs w:val="24"/>
    </w:rPr>
  </w:style>
  <w:style w:type="paragraph" w:customStyle="1" w:styleId="1441">
    <w:name w:val="main"/>
    <w:basedOn w:val="1"/>
    <w:uiPriority w:val="0"/>
    <w:pPr>
      <w:widowControl/>
      <w:spacing w:before="100" w:beforeLines="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1442">
    <w:name w:val="仟"/>
    <w:uiPriority w:val="0"/>
    <w:pPr>
      <w:widowControl w:val="0"/>
      <w:jc w:val="both"/>
    </w:pPr>
    <w:rPr>
      <w:kern w:val="2"/>
      <w:sz w:val="21"/>
      <w:lang w:val="en-US" w:eastAsia="zh-CN" w:bidi="ar-SA"/>
    </w:rPr>
  </w:style>
  <w:style w:type="paragraph" w:customStyle="1" w:styleId="1443">
    <w:name w:val="样式 正文（首行缩进两字） + 首行缩进:  2 字符 段后: 0.5 行 行距: 1.5 倍行距"/>
    <w:basedOn w:val="191"/>
    <w:uiPriority w:val="0"/>
    <w:pPr>
      <w:spacing w:line="360" w:lineRule="auto"/>
    </w:pPr>
    <w:rPr>
      <w:sz w:val="24"/>
      <w:szCs w:val="24"/>
    </w:rPr>
  </w:style>
  <w:style w:type="paragraph" w:customStyle="1" w:styleId="1444">
    <w:name w:val="表头"/>
    <w:basedOn w:val="1"/>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1445">
    <w:name w:val="正文文字缩进项目"/>
    <w:basedOn w:val="37"/>
    <w:uiPriority w:val="0"/>
    <w:pPr>
      <w:numPr>
        <w:ilvl w:val="0"/>
        <w:numId w:val="9"/>
      </w:numPr>
      <w:spacing w:beforeLines="0"/>
      <w:ind w:left="0" w:leftChars="0"/>
    </w:pPr>
    <w:rPr>
      <w:rFonts w:ascii="Tahoma" w:hAnsi="Tahoma"/>
      <w:kern w:val="2"/>
      <w:sz w:val="22"/>
    </w:rPr>
  </w:style>
  <w:style w:type="paragraph" w:customStyle="1" w:styleId="1446">
    <w:name w:val="Normal0"/>
    <w:uiPriority w:val="0"/>
    <w:rPr>
      <w:lang w:val="en-US" w:eastAsia="en-US" w:bidi="ar-SA"/>
    </w:rPr>
  </w:style>
  <w:style w:type="paragraph" w:customStyle="1" w:styleId="1447">
    <w:name w:val="样式 标题 1 + 五号"/>
    <w:basedOn w:val="4"/>
    <w:uiPriority w:val="0"/>
    <w:pPr>
      <w:tabs>
        <w:tab w:val="clear" w:pos="360"/>
      </w:tabs>
      <w:spacing w:before="0" w:after="0" w:line="240" w:lineRule="auto"/>
      <w:ind w:left="432" w:hanging="432"/>
      <w:jc w:val="center"/>
    </w:pPr>
    <w:rPr>
      <w:rFonts w:ascii="Times New Roman" w:hAnsi="Times New Roman"/>
      <w:bCs w:val="0"/>
      <w:sz w:val="32"/>
      <w:szCs w:val="32"/>
      <w:lang w:val="en-US" w:eastAsia="zh-CN"/>
    </w:rPr>
  </w:style>
  <w:style w:type="paragraph" w:customStyle="1" w:styleId="1448">
    <w:name w:val="样式 样式 小四 行距: 1.5 倍行距 首行缩进:  2 字符 + +中文正文"/>
    <w:basedOn w:val="1"/>
    <w:uiPriority w:val="0"/>
    <w:pPr>
      <w:spacing w:beforeLines="0" w:line="360" w:lineRule="auto"/>
      <w:ind w:firstLine="480" w:firstLineChars="200"/>
    </w:pPr>
    <w:rPr>
      <w:rFonts w:ascii="宋体" w:hAnsi="宋体" w:cs="宋体"/>
      <w:sz w:val="24"/>
    </w:rPr>
  </w:style>
  <w:style w:type="paragraph" w:customStyle="1" w:styleId="1449">
    <w:name w:val="常用正文"/>
    <w:uiPriority w:val="0"/>
    <w:pPr>
      <w:widowControl w:val="0"/>
      <w:spacing w:beforeLines="40" w:afterLines="40" w:line="360" w:lineRule="auto"/>
      <w:ind w:firstLine="200"/>
    </w:pPr>
    <w:rPr>
      <w:rFonts w:ascii="Arial" w:hAnsi="Arial" w:eastAsia="楷体_GB2312"/>
      <w:sz w:val="28"/>
      <w:lang w:val="en-US" w:eastAsia="zh-CN" w:bidi="ar-SA"/>
    </w:rPr>
  </w:style>
  <w:style w:type="paragraph" w:customStyle="1" w:styleId="1450">
    <w:name w:val="WW-纯文本"/>
    <w:basedOn w:val="1"/>
    <w:uiPriority w:val="0"/>
    <w:pPr>
      <w:suppressAutoHyphens/>
      <w:spacing w:beforeLines="40" w:afterLines="40"/>
    </w:pPr>
    <w:rPr>
      <w:rFonts w:ascii="宋体" w:hAnsi="宋体"/>
    </w:rPr>
  </w:style>
  <w:style w:type="paragraph" w:customStyle="1" w:styleId="1451">
    <w:name w:val="cpqsrchopt"/>
    <w:basedOn w:val="1"/>
    <w:uiPriority w:val="0"/>
    <w:pPr>
      <w:widowControl/>
      <w:spacing w:beforeLines="40" w:afterLines="40"/>
      <w:jc w:val="left"/>
    </w:pPr>
    <w:rPr>
      <w:rFonts w:ascii="宋体" w:hAnsi="宋体" w:cs="宋体"/>
      <w:color w:val="990000"/>
      <w:kern w:val="0"/>
      <w:sz w:val="24"/>
      <w:szCs w:val="24"/>
      <w:u w:val="single"/>
    </w:rPr>
  </w:style>
  <w:style w:type="paragraph" w:customStyle="1" w:styleId="1452">
    <w:name w:val="正文文字格式"/>
    <w:basedOn w:val="1"/>
    <w:uiPriority w:val="0"/>
    <w:pPr>
      <w:spacing w:beforeLines="0" w:line="460" w:lineRule="exact"/>
      <w:ind w:firstLine="505"/>
      <w:jc w:val="left"/>
    </w:pPr>
    <w:rPr>
      <w:rFonts w:ascii="宋体"/>
      <w:kern w:val="24"/>
      <w:sz w:val="24"/>
    </w:rPr>
  </w:style>
  <w:style w:type="paragraph" w:customStyle="1" w:styleId="1453">
    <w:name w:val="数标题1"/>
    <w:basedOn w:val="1"/>
    <w:uiPriority w:val="0"/>
    <w:pPr>
      <w:tabs>
        <w:tab w:val="left" w:pos="1440"/>
      </w:tabs>
      <w:adjustRightInd w:val="0"/>
      <w:spacing w:beforeLines="40" w:afterLines="40" w:line="360" w:lineRule="auto"/>
    </w:pPr>
    <w:rPr>
      <w:b/>
      <w:kern w:val="0"/>
    </w:rPr>
  </w:style>
  <w:style w:type="paragraph" w:customStyle="1" w:styleId="1454">
    <w:name w:val="primbutton"/>
    <w:basedOn w:val="1"/>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szCs w:val="22"/>
    </w:rPr>
  </w:style>
  <w:style w:type="paragraph" w:customStyle="1" w:styleId="1455">
    <w:name w:val="正文图标题"/>
    <w:next w:val="1"/>
    <w:uiPriority w:val="0"/>
    <w:pPr>
      <w:tabs>
        <w:tab w:val="left" w:pos="360"/>
        <w:tab w:val="left" w:pos="840"/>
      </w:tabs>
      <w:spacing w:beforeLines="40" w:afterLines="40"/>
      <w:jc w:val="center"/>
    </w:pPr>
    <w:rPr>
      <w:rFonts w:ascii="黑体" w:eastAsia="黑体"/>
      <w:sz w:val="21"/>
      <w:lang w:val="en-US" w:eastAsia="zh-CN" w:bidi="ar-SA"/>
    </w:rPr>
  </w:style>
  <w:style w:type="paragraph" w:customStyle="1" w:styleId="1456">
    <w:name w:val="普通(网站)1"/>
    <w:basedOn w:val="1"/>
    <w:uiPriority w:val="0"/>
    <w:pPr>
      <w:widowControl/>
      <w:spacing w:beforeLines="0" w:beforeAutospacing="1" w:after="100" w:afterAutospacing="1"/>
      <w:jc w:val="left"/>
    </w:pPr>
    <w:rPr>
      <w:rFonts w:ascii="宋体" w:hAnsi="宋体" w:cs="宋体"/>
      <w:kern w:val="0"/>
      <w:sz w:val="24"/>
      <w:szCs w:val="24"/>
    </w:rPr>
  </w:style>
  <w:style w:type="paragraph" w:customStyle="1" w:styleId="1457">
    <w:name w:val="Char Char1 Char Char Char Char Char Char Char Char Char Char Char Char Char"/>
    <w:basedOn w:val="1"/>
    <w:uiPriority w:val="0"/>
    <w:pPr>
      <w:widowControl/>
      <w:spacing w:beforeLines="0" w:after="160" w:line="240" w:lineRule="exact"/>
      <w:jc w:val="left"/>
    </w:pPr>
    <w:rPr>
      <w:rFonts w:ascii="Verdana" w:hAnsi="Verdana"/>
      <w:kern w:val="0"/>
      <w:sz w:val="20"/>
      <w:lang w:eastAsia="en-US"/>
    </w:rPr>
  </w:style>
  <w:style w:type="paragraph" w:customStyle="1" w:styleId="1458">
    <w:name w:val="linyang-正文"/>
    <w:basedOn w:val="1"/>
    <w:uiPriority w:val="0"/>
    <w:pPr>
      <w:spacing w:beforeLines="0" w:after="120" w:line="400" w:lineRule="exact"/>
      <w:ind w:firstLine="200" w:firstLineChars="200"/>
    </w:pPr>
    <w:rPr>
      <w:sz w:val="24"/>
      <w:szCs w:val="24"/>
    </w:rPr>
  </w:style>
  <w:style w:type="paragraph" w:customStyle="1" w:styleId="1459">
    <w:name w:val=" Char Char Char Char Char Char Char Char Char"/>
    <w:basedOn w:val="28"/>
    <w:uiPriority w:val="0"/>
    <w:pPr>
      <w:spacing w:beforeLines="0"/>
    </w:pPr>
    <w:rPr>
      <w:rFonts w:ascii="Tahoma" w:hAnsi="Tahoma"/>
      <w:kern w:val="2"/>
      <w:sz w:val="24"/>
      <w:lang w:val="en-US" w:eastAsia="zh-CN"/>
    </w:rPr>
  </w:style>
  <w:style w:type="paragraph" w:customStyle="1" w:styleId="1460">
    <w:name w:val="样式 目录 1 + 段前: 0.2 行 段后: 0.2 行"/>
    <w:basedOn w:val="60"/>
    <w:uiPriority w:val="0"/>
    <w:pPr>
      <w:spacing w:beforeLines="40" w:afterLines="40" w:line="300" w:lineRule="auto"/>
      <w:jc w:val="left"/>
    </w:pPr>
    <w:rPr>
      <w:rFonts w:eastAsia="黑体" w:cs="宋体"/>
      <w:caps/>
      <w:sz w:val="24"/>
      <w:szCs w:val="20"/>
      <w:lang w:val="en-US" w:eastAsia="zh-CN"/>
    </w:rPr>
  </w:style>
  <w:style w:type="paragraph" w:customStyle="1" w:styleId="1461">
    <w:name w:val="封面_项目建设单位"/>
    <w:basedOn w:val="46"/>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1462">
    <w:name w:val="xl77"/>
    <w:basedOn w:val="1"/>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1463">
    <w:name w:val="normal"/>
    <w:basedOn w:val="1"/>
    <w:uiPriority w:val="0"/>
    <w:pPr>
      <w:adjustRightInd w:val="0"/>
      <w:spacing w:beforeLines="40" w:afterLines="40" w:line="312" w:lineRule="atLeast"/>
      <w:ind w:firstLine="425"/>
    </w:pPr>
    <w:rPr>
      <w:kern w:val="0"/>
    </w:rPr>
  </w:style>
  <w:style w:type="paragraph" w:customStyle="1" w:styleId="1464">
    <w:name w:val="font13"/>
    <w:basedOn w:val="1"/>
    <w:uiPriority w:val="0"/>
    <w:pPr>
      <w:widowControl/>
      <w:spacing w:before="100" w:beforeLines="0" w:beforeAutospacing="1" w:after="100" w:afterAutospacing="1"/>
      <w:jc w:val="left"/>
    </w:pPr>
    <w:rPr>
      <w:rFonts w:hint="eastAsia" w:ascii="宋体" w:hAnsi="宋体"/>
      <w:kern w:val="0"/>
      <w:sz w:val="22"/>
      <w:szCs w:val="22"/>
    </w:rPr>
  </w:style>
  <w:style w:type="paragraph" w:customStyle="1" w:styleId="1465">
    <w:name w:val="xl97"/>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center"/>
    </w:pPr>
    <w:rPr>
      <w:rFonts w:ascii="宋体" w:hAnsi="宋体" w:cs="宋体"/>
      <w:b/>
      <w:bCs/>
      <w:kern w:val="0"/>
      <w:sz w:val="20"/>
    </w:rPr>
  </w:style>
  <w:style w:type="paragraph" w:customStyle="1" w:styleId="1466">
    <w:name w:val=" Char Char3 Char Char Char Char Char Char Char Char Char Char Char Char1"/>
    <w:basedOn w:val="1"/>
    <w:uiPriority w:val="0"/>
    <w:pPr>
      <w:spacing w:beforeLines="0" w:line="360" w:lineRule="auto"/>
    </w:pPr>
    <w:rPr>
      <w:rFonts w:ascii="Tahoma" w:hAnsi="Tahoma"/>
      <w:sz w:val="36"/>
      <w:szCs w:val="36"/>
    </w:rPr>
  </w:style>
  <w:style w:type="paragraph" w:customStyle="1" w:styleId="1467">
    <w:name w:val="body text bold"/>
    <w:basedOn w:val="36"/>
    <w:uiPriority w:val="0"/>
    <w:pPr>
      <w:widowControl/>
      <w:spacing w:beforeLines="0" w:after="0"/>
      <w:ind w:firstLine="200" w:firstLineChars="200"/>
      <w:jc w:val="left"/>
    </w:pPr>
    <w:rPr>
      <w:rFonts w:ascii="Futura Hv" w:hAnsi="Futura Hv"/>
      <w:sz w:val="18"/>
      <w:szCs w:val="20"/>
      <w:lang w:eastAsia="en-US"/>
    </w:rPr>
  </w:style>
  <w:style w:type="paragraph" w:customStyle="1" w:styleId="1468">
    <w:name w:val="yellow"/>
    <w:basedOn w:val="1"/>
    <w:uiPriority w:val="0"/>
    <w:pPr>
      <w:widowControl/>
      <w:spacing w:beforeLines="40" w:afterLines="40"/>
      <w:jc w:val="left"/>
    </w:pPr>
    <w:rPr>
      <w:rFonts w:ascii="Verdana" w:hAnsi="Verdana" w:cs="宋体"/>
      <w:b/>
      <w:bCs/>
      <w:color w:val="CC9900"/>
      <w:kern w:val="0"/>
      <w:sz w:val="20"/>
    </w:rPr>
  </w:style>
  <w:style w:type="paragraph" w:customStyle="1" w:styleId="1469">
    <w:name w:val="样式 表格栏目b"/>
    <w:basedOn w:val="1"/>
    <w:uiPriority w:val="0"/>
    <w:pPr>
      <w:widowControl/>
      <w:spacing w:beforeLines="0" w:after="124"/>
      <w:jc w:val="center"/>
    </w:pPr>
    <w:rPr>
      <w:rFonts w:ascii="宋体" w:hAnsi="宋体" w:cs="宋体"/>
      <w:b/>
      <w:bCs/>
      <w:sz w:val="24"/>
    </w:rPr>
  </w:style>
  <w:style w:type="paragraph" w:customStyle="1" w:styleId="1470">
    <w:name w:val="样式 Arial 左侧:  0.43 厘米 段前: 1.4 磅 段后: 2.8 磅"/>
    <w:basedOn w:val="1"/>
    <w:uiPriority w:val="0"/>
    <w:pPr>
      <w:spacing w:beforeLines="40" w:afterLines="40" w:line="360" w:lineRule="auto"/>
      <w:ind w:left="244" w:firstLine="540" w:firstLineChars="225"/>
    </w:pPr>
    <w:rPr>
      <w:rFonts w:ascii="Arial" w:hAnsi="Arial" w:cs="宋体"/>
      <w:sz w:val="24"/>
      <w:szCs w:val="24"/>
    </w:rPr>
  </w:style>
  <w:style w:type="paragraph" w:customStyle="1" w:styleId="1471">
    <w:name w:val="样式 GP标题3 + 段前: 0.5 行 段后: 0.5 行"/>
    <w:basedOn w:val="1"/>
    <w:uiPriority w:val="0"/>
    <w:pPr>
      <w:widowControl/>
      <w:tabs>
        <w:tab w:val="left" w:pos="1050"/>
      </w:tabs>
      <w:spacing w:before="156" w:afterLines="50"/>
      <w:ind w:left="1050" w:hanging="720"/>
      <w:jc w:val="left"/>
      <w:outlineLvl w:val="2"/>
    </w:pPr>
    <w:rPr>
      <w:rFonts w:ascii="华文细黑" w:hAnsi="华文细黑" w:eastAsia="华文细黑" w:cs="宋体"/>
      <w:b/>
      <w:bCs/>
      <w:sz w:val="30"/>
    </w:rPr>
  </w:style>
  <w:style w:type="paragraph" w:customStyle="1" w:styleId="1472">
    <w:name w:val="xl40"/>
    <w:basedOn w:val="1"/>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1473">
    <w:name w:val="dash bullet"/>
    <w:uiPriority w:val="0"/>
    <w:pPr>
      <w:tabs>
        <w:tab w:val="left" w:pos="187"/>
        <w:tab w:val="left" w:pos="360"/>
      </w:tabs>
      <w:spacing w:after="20"/>
      <w:ind w:left="374" w:hanging="187"/>
    </w:pPr>
    <w:rPr>
      <w:rFonts w:ascii="Futura Bk" w:hAnsi="Futura Bk"/>
      <w:sz w:val="18"/>
      <w:lang w:val="en-US" w:eastAsia="en-US" w:bidi="ar-SA"/>
    </w:rPr>
  </w:style>
  <w:style w:type="paragraph" w:styleId="1474">
    <w:name w:val=""/>
    <w:uiPriority w:val="0"/>
    <w:rPr>
      <w:kern w:val="2"/>
      <w:sz w:val="21"/>
      <w:szCs w:val="24"/>
      <w:lang w:val="en-US" w:eastAsia="zh-CN" w:bidi="ar-SA"/>
    </w:rPr>
  </w:style>
  <w:style w:type="paragraph" w:customStyle="1" w:styleId="1475">
    <w:name w:val="样式 标题 1 + 黑色 段前: 0.5 行 段后: 0.5 行1"/>
    <w:basedOn w:val="4"/>
    <w:uiPriority w:val="0"/>
    <w:pPr>
      <w:keepLines w:val="0"/>
      <w:pageBreakBefore/>
      <w:pBdr>
        <w:top w:val="single" w:color="auto" w:sz="4" w:space="1"/>
        <w:left w:val="single" w:color="auto" w:sz="4" w:space="4"/>
        <w:bottom w:val="single" w:color="auto" w:sz="4" w:space="1"/>
        <w:right w:val="single" w:color="auto" w:sz="4" w:space="4"/>
      </w:pBdr>
      <w:shd w:val="clear" w:color="auto" w:fill="333399"/>
      <w:tabs>
        <w:tab w:val="clear" w:pos="360"/>
      </w:tabs>
      <w:spacing w:after="0" w:line="640" w:lineRule="exact"/>
      <w:ind w:left="431" w:hanging="431"/>
      <w:jc w:val="center"/>
    </w:pPr>
    <w:rPr>
      <w:rFonts w:ascii="黑体" w:hAnsi="黑体" w:eastAsia="黑体" w:cs="Arial"/>
      <w:caps/>
      <w:color w:val="FFFFFF"/>
      <w:kern w:val="2"/>
      <w:sz w:val="30"/>
      <w:szCs w:val="20"/>
    </w:rPr>
  </w:style>
  <w:style w:type="paragraph" w:customStyle="1" w:styleId="1476">
    <w:name w:val="样式 小四 首行缩进:  0.74 厘米 行距: 1.5 倍行距"/>
    <w:basedOn w:val="1"/>
    <w:uiPriority w:val="0"/>
    <w:pPr>
      <w:spacing w:before="100" w:beforeLines="0" w:beforeAutospacing="1" w:after="100" w:afterAutospacing="1" w:line="300" w:lineRule="auto"/>
      <w:ind w:firstLine="454"/>
    </w:pPr>
    <w:rPr>
      <w:rFonts w:ascii="Arial" w:hAnsi="Arial"/>
      <w:szCs w:val="24"/>
    </w:rPr>
  </w:style>
  <w:style w:type="paragraph" w:customStyle="1" w:styleId="1477">
    <w:name w:val="P3"/>
    <w:basedOn w:val="1"/>
    <w:uiPriority w:val="0"/>
    <w:pPr>
      <w:widowControl/>
      <w:spacing w:beforeLines="0" w:line="240" w:lineRule="atLeast"/>
      <w:ind w:left="1152"/>
      <w:jc w:val="left"/>
    </w:pPr>
    <w:rPr>
      <w:b/>
      <w:kern w:val="0"/>
      <w:szCs w:val="21"/>
      <w:lang w:val="en-AU" w:eastAsia="en-US"/>
    </w:rPr>
  </w:style>
  <w:style w:type="paragraph" w:customStyle="1" w:styleId="1478">
    <w:name w:val="Char Char Char Char Char Char Char1 Char"/>
    <w:basedOn w:val="1"/>
    <w:qFormat/>
    <w:uiPriority w:val="0"/>
    <w:pPr>
      <w:spacing w:beforeLines="0"/>
    </w:pPr>
    <w:rPr>
      <w:rFonts w:ascii="Tahoma" w:hAnsi="Tahoma"/>
      <w:sz w:val="24"/>
    </w:rPr>
  </w:style>
  <w:style w:type="paragraph" w:customStyle="1" w:styleId="1479">
    <w:name w:val="Char23"/>
    <w:basedOn w:val="1"/>
    <w:uiPriority w:val="0"/>
    <w:pPr>
      <w:spacing w:beforeLines="0"/>
    </w:pPr>
    <w:rPr>
      <w:rFonts w:ascii="仿宋_GB2312" w:eastAsia="仿宋_GB2312"/>
      <w:b/>
      <w:sz w:val="32"/>
      <w:szCs w:val="32"/>
    </w:rPr>
  </w:style>
  <w:style w:type="paragraph" w:customStyle="1" w:styleId="1480">
    <w:name w:val="xl123"/>
    <w:basedOn w:val="1"/>
    <w:uiPriority w:val="0"/>
    <w:pPr>
      <w:widowControl/>
      <w:pBdr>
        <w:top w:val="single" w:color="auto" w:sz="4" w:space="0"/>
        <w:bottom w:val="single" w:color="auto" w:sz="4" w:space="0"/>
      </w:pBdr>
      <w:shd w:val="clear" w:color="000000" w:fill="C0C0C0"/>
      <w:spacing w:beforeLines="0" w:beforeAutospacing="1" w:after="100" w:afterAutospacing="1"/>
      <w:jc w:val="center"/>
    </w:pPr>
    <w:rPr>
      <w:rFonts w:ascii="宋体" w:hAnsi="宋体" w:cs="宋体"/>
      <w:kern w:val="0"/>
      <w:sz w:val="20"/>
    </w:rPr>
  </w:style>
  <w:style w:type="paragraph" w:customStyle="1" w:styleId="1481">
    <w:name w:val="tab0/2"/>
    <w:basedOn w:val="1"/>
    <w:uiPriority w:val="0"/>
    <w:pPr>
      <w:widowControl/>
      <w:tabs>
        <w:tab w:val="left" w:pos="3402"/>
        <w:tab w:val="left" w:pos="5670"/>
      </w:tabs>
      <w:spacing w:beforeLines="0" w:after="240"/>
      <w:ind w:left="1134" w:hanging="1134"/>
      <w:jc w:val="left"/>
    </w:pPr>
    <w:rPr>
      <w:rFonts w:ascii="Arial" w:hAnsi="Arial"/>
      <w:b/>
      <w:kern w:val="0"/>
      <w:sz w:val="24"/>
      <w:lang w:eastAsia="zh-CN"/>
    </w:rPr>
  </w:style>
  <w:style w:type="paragraph" w:customStyle="1" w:styleId="1482">
    <w:name w:val="列表内容"/>
    <w:basedOn w:val="1"/>
    <w:next w:val="1"/>
    <w:uiPriority w:val="0"/>
    <w:pPr>
      <w:widowControl/>
      <w:tabs>
        <w:tab w:val="left" w:pos="840"/>
      </w:tabs>
      <w:spacing w:beforeLines="0"/>
      <w:ind w:left="840" w:hanging="420"/>
      <w:jc w:val="left"/>
    </w:pPr>
    <w:rPr>
      <w:kern w:val="0"/>
      <w:sz w:val="18"/>
      <w:szCs w:val="24"/>
    </w:rPr>
  </w:style>
  <w:style w:type="paragraph" w:customStyle="1" w:styleId="1483">
    <w:name w:val="Subtitle Cover"/>
    <w:basedOn w:val="1"/>
    <w:next w:val="1"/>
    <w:uiPriority w:val="0"/>
    <w:pPr>
      <w:keepNext/>
      <w:widowControl/>
      <w:pBdr>
        <w:top w:val="single" w:color="auto" w:sz="6" w:space="1"/>
      </w:pBdr>
      <w:adjustRightInd w:val="0"/>
      <w:snapToGrid w:val="0"/>
      <w:spacing w:beforeLines="0" w:after="5280" w:line="480" w:lineRule="exact"/>
      <w:ind w:left="-2" w:leftChars="-1"/>
      <w:jc w:val="left"/>
    </w:pPr>
    <w:rPr>
      <w:rFonts w:ascii="Garamond" w:hAnsi="Garamond" w:cs="Arial"/>
      <w:spacing w:val="-15"/>
      <w:kern w:val="28"/>
      <w:sz w:val="44"/>
      <w:lang w:val="en-US" w:eastAsia="zh-CN"/>
    </w:rPr>
  </w:style>
  <w:style w:type="paragraph" w:customStyle="1" w:styleId="1484">
    <w:name w:val="表格标注"/>
    <w:basedOn w:val="1"/>
    <w:uiPriority w:val="0"/>
    <w:pPr>
      <w:spacing w:beforeLines="0" w:after="160" w:line="300" w:lineRule="auto"/>
      <w:jc w:val="right"/>
    </w:pPr>
    <w:rPr>
      <w:rFonts w:ascii="黑体" w:hAnsi="Arial" w:eastAsia="黑体" w:cs="宋体"/>
      <w:sz w:val="24"/>
    </w:rPr>
  </w:style>
  <w:style w:type="paragraph" w:customStyle="1" w:styleId="1485">
    <w:name w:val="Char Char Char Char1"/>
    <w:basedOn w:val="1"/>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486">
    <w:name w:val="样式2"/>
    <w:basedOn w:val="24"/>
    <w:uiPriority w:val="0"/>
    <w:pPr>
      <w:keepNext/>
      <w:numPr>
        <w:ilvl w:val="0"/>
        <w:numId w:val="1"/>
      </w:numPr>
      <w:spacing w:before="360" w:after="0"/>
    </w:pPr>
    <w:rPr>
      <w:rFonts w:ascii="Cambria" w:hAnsi="Cambria" w:cs="Times New Roman"/>
      <w:lang w:eastAsia="en-US"/>
    </w:rPr>
  </w:style>
  <w:style w:type="paragraph" w:customStyle="1" w:styleId="1487">
    <w:name w:val="xl27"/>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1488">
    <w:name w:val="样式 标题 1H1篇标题 1(章)第一章h1L1bocLevel 1 Topic Heading标书11st..."/>
    <w:basedOn w:val="4"/>
    <w:uiPriority w:val="0"/>
    <w:pPr>
      <w:tabs>
        <w:tab w:val="clear" w:pos="360"/>
        <w:tab w:val="clear" w:pos="432"/>
      </w:tabs>
      <w:spacing w:before="800" w:after="360" w:line="480" w:lineRule="auto"/>
      <w:ind w:left="0" w:firstLine="0"/>
      <w:jc w:val="left"/>
    </w:pPr>
    <w:rPr>
      <w:rFonts w:ascii="Times New Roman" w:hAnsi="Times New Roman" w:eastAsia="黑体"/>
      <w:b w:val="0"/>
      <w:bCs w:val="0"/>
      <w:sz w:val="36"/>
      <w:szCs w:val="36"/>
      <w:lang w:val="en-US" w:eastAsia="zh-CN"/>
    </w:rPr>
  </w:style>
  <w:style w:type="paragraph" w:customStyle="1" w:styleId="1489">
    <w:name w:val="7"/>
    <w:next w:val="1"/>
    <w:unhideWhenUsed/>
    <w:uiPriority w:val="99"/>
    <w:pPr>
      <w:widowControl w:val="0"/>
      <w:spacing w:beforeLines="50"/>
      <w:jc w:val="both"/>
    </w:pPr>
    <w:rPr>
      <w:kern w:val="2"/>
      <w:sz w:val="21"/>
      <w:lang w:val="en-US" w:eastAsia="zh-CN" w:bidi="ar-SA"/>
    </w:rPr>
  </w:style>
  <w:style w:type="paragraph" w:customStyle="1" w:styleId="1490">
    <w:name w:val="标题 3（绿盟科技）"/>
    <w:basedOn w:val="7"/>
    <w:next w:val="1"/>
    <w:uiPriority w:val="0"/>
    <w:pPr>
      <w:tabs>
        <w:tab w:val="left" w:pos="960"/>
      </w:tabs>
      <w:spacing w:line="415" w:lineRule="auto"/>
      <w:ind w:left="540"/>
      <w:jc w:val="left"/>
    </w:pPr>
    <w:rPr>
      <w:rFonts w:ascii="Arial" w:hAnsi="Arial" w:eastAsia="黑体"/>
      <w:bCs w:val="0"/>
      <w:kern w:val="0"/>
      <w:sz w:val="30"/>
      <w:szCs w:val="30"/>
    </w:rPr>
  </w:style>
  <w:style w:type="paragraph" w:customStyle="1" w:styleId="1491">
    <w:name w:val="批注框文本1"/>
    <w:basedOn w:val="1"/>
    <w:uiPriority w:val="0"/>
    <w:pPr>
      <w:autoSpaceDE w:val="0"/>
      <w:autoSpaceDN w:val="0"/>
      <w:adjustRightInd w:val="0"/>
      <w:spacing w:beforeLines="0" w:line="351" w:lineRule="atLeast"/>
      <w:ind w:firstLine="419" w:firstLineChars="200"/>
    </w:pPr>
    <w:rPr>
      <w:color w:val="000000"/>
      <w:kern w:val="0"/>
      <w:sz w:val="18"/>
      <w:szCs w:val="18"/>
    </w:rPr>
  </w:style>
  <w:style w:type="paragraph" w:customStyle="1" w:styleId="1492">
    <w:name w:val="Char27"/>
    <w:basedOn w:val="1"/>
    <w:uiPriority w:val="0"/>
    <w:pPr>
      <w:spacing w:beforeLines="0"/>
    </w:pPr>
    <w:rPr>
      <w:rFonts w:ascii="仿宋_GB2312" w:eastAsia="仿宋_GB2312"/>
      <w:b/>
      <w:sz w:val="32"/>
      <w:szCs w:val="32"/>
    </w:rPr>
  </w:style>
  <w:style w:type="paragraph" w:customStyle="1" w:styleId="1493">
    <w:name w:val="柒"/>
    <w:uiPriority w:val="0"/>
    <w:pPr>
      <w:widowControl w:val="0"/>
      <w:jc w:val="both"/>
    </w:pPr>
    <w:rPr>
      <w:kern w:val="2"/>
      <w:sz w:val="21"/>
      <w:lang w:val="en-US" w:eastAsia="zh-CN" w:bidi="ar-SA"/>
    </w:rPr>
  </w:style>
  <w:style w:type="paragraph" w:customStyle="1" w:styleId="1494">
    <w:name w:val="Bullet 2"/>
    <w:basedOn w:val="36"/>
    <w:uiPriority w:val="0"/>
    <w:pPr>
      <w:tabs>
        <w:tab w:val="left" w:pos="1260"/>
      </w:tabs>
      <w:spacing w:beforeLines="10" w:afterLines="10" w:line="264" w:lineRule="auto"/>
      <w:ind w:left="420" w:hanging="420"/>
    </w:pPr>
    <w:rPr>
      <w:rFonts w:ascii="Arial" w:hAnsi="Arial"/>
      <w:sz w:val="21"/>
      <w:szCs w:val="21"/>
    </w:rPr>
  </w:style>
  <w:style w:type="paragraph" w:customStyle="1" w:styleId="1495">
    <w:name w:val="Normal (Web)"/>
    <w:basedOn w:val="1"/>
    <w:uiPriority w:val="0"/>
    <w:pPr>
      <w:widowControl/>
      <w:spacing w:before="100" w:beforeLines="0" w:beforeAutospacing="1" w:after="100" w:afterAutospacing="1"/>
      <w:jc w:val="left"/>
    </w:pPr>
    <w:rPr>
      <w:rFonts w:hint="eastAsia" w:ascii="宋体" w:hAnsi="宋体"/>
      <w:color w:val="000000"/>
      <w:sz w:val="24"/>
      <w:szCs w:val="22"/>
    </w:rPr>
  </w:style>
  <w:style w:type="paragraph" w:customStyle="1" w:styleId="1496">
    <w:name w:val="样式 标题 2 + 五号"/>
    <w:basedOn w:val="5"/>
    <w:uiPriority w:val="0"/>
    <w:pPr>
      <w:tabs>
        <w:tab w:val="left" w:pos="576"/>
      </w:tabs>
      <w:spacing w:before="0" w:after="0" w:line="240" w:lineRule="auto"/>
      <w:ind w:left="576" w:hanging="576"/>
    </w:pPr>
    <w:rPr>
      <w:rFonts w:ascii="宋体" w:hAnsi="宋体" w:eastAsia="宋体"/>
      <w:sz w:val="21"/>
    </w:rPr>
  </w:style>
  <w:style w:type="paragraph" w:customStyle="1" w:styleId="1497">
    <w:name w:val="枚举项"/>
    <w:basedOn w:val="1"/>
    <w:uiPriority w:val="0"/>
    <w:pPr>
      <w:widowControl/>
      <w:tabs>
        <w:tab w:val="left" w:pos="1440"/>
      </w:tabs>
      <w:spacing w:beforeLines="40" w:afterLines="40" w:line="360" w:lineRule="auto"/>
      <w:jc w:val="left"/>
    </w:pPr>
    <w:rPr>
      <w:kern w:val="0"/>
      <w:sz w:val="24"/>
      <w:szCs w:val="24"/>
    </w:rPr>
  </w:style>
  <w:style w:type="paragraph" w:customStyle="1" w:styleId="1498">
    <w:name w:val="正文格式 Char"/>
    <w:basedOn w:val="1"/>
    <w:uiPriority w:val="0"/>
    <w:pPr>
      <w:widowControl/>
      <w:adjustRightInd w:val="0"/>
      <w:snapToGrid w:val="0"/>
      <w:spacing w:beforeLines="25" w:line="400" w:lineRule="exact"/>
      <w:ind w:firstLine="482"/>
    </w:pPr>
    <w:rPr>
      <w:rFonts w:ascii="Arial" w:hAnsi="Arial" w:eastAsia="新宋体" w:cs="Arial"/>
      <w:sz w:val="24"/>
      <w:szCs w:val="24"/>
    </w:rPr>
  </w:style>
  <w:style w:type="paragraph" w:customStyle="1" w:styleId="1499">
    <w:name w:val="正文（项目编号）"/>
    <w:basedOn w:val="1"/>
    <w:uiPriority w:val="0"/>
    <w:pPr>
      <w:tabs>
        <w:tab w:val="left" w:pos="360"/>
        <w:tab w:val="left" w:pos="980"/>
      </w:tabs>
      <w:spacing w:beforeLines="0" w:line="480" w:lineRule="exact"/>
      <w:ind w:left="360" w:hanging="360"/>
    </w:pPr>
    <w:rPr>
      <w:bCs/>
      <w:sz w:val="28"/>
    </w:rPr>
  </w:style>
  <w:style w:type="paragraph" w:customStyle="1" w:styleId="1500">
    <w:name w:val="附录二级条标题"/>
    <w:basedOn w:val="1"/>
    <w:uiPriority w:val="0"/>
    <w:pPr>
      <w:spacing w:beforeLines="0" w:line="312" w:lineRule="auto"/>
      <w:ind w:left="1680" w:hanging="420"/>
    </w:pPr>
    <w:rPr>
      <w:szCs w:val="24"/>
    </w:rPr>
  </w:style>
  <w:style w:type="paragraph" w:customStyle="1" w:styleId="1501">
    <w:name w:val="样式 标题 3H3 + 两端对齐"/>
    <w:basedOn w:val="7"/>
    <w:uiPriority w:val="0"/>
    <w:pPr>
      <w:keepLines w:val="0"/>
      <w:spacing w:before="0" w:after="0" w:line="240" w:lineRule="auto"/>
      <w:jc w:val="left"/>
    </w:pPr>
    <w:rPr>
      <w:rFonts w:ascii="Times New Roman" w:hAnsi="Times New Roman" w:cs="宋体"/>
      <w:sz w:val="21"/>
      <w:szCs w:val="20"/>
    </w:rPr>
  </w:style>
  <w:style w:type="paragraph" w:customStyle="1" w:styleId="1502">
    <w:name w:val="公文标题"/>
    <w:basedOn w:val="358"/>
    <w:next w:val="358"/>
    <w:uiPriority w:val="0"/>
    <w:pPr>
      <w:spacing w:before="0"/>
      <w:ind w:firstLine="0" w:firstLineChars="0"/>
      <w:jc w:val="center"/>
    </w:pPr>
    <w:rPr>
      <w:rFonts w:hAnsi="宋体"/>
      <w:b/>
      <w:bCs/>
      <w:kern w:val="28"/>
      <w:sz w:val="44"/>
    </w:rPr>
  </w:style>
  <w:style w:type="paragraph" w:styleId="1503">
    <w:name w:val="List Paragraph"/>
    <w:basedOn w:val="1"/>
    <w:qFormat/>
    <w:uiPriority w:val="0"/>
    <w:pPr>
      <w:ind w:firstLine="420" w:firstLineChars="200"/>
    </w:pPr>
    <w:rPr>
      <w:rFonts w:ascii="Calibri" w:hAnsi="Calibri"/>
      <w:szCs w:val="22"/>
    </w:rPr>
  </w:style>
  <w:style w:type="paragraph" w:customStyle="1" w:styleId="1504">
    <w:name w:val="图样式"/>
    <w:basedOn w:val="1"/>
    <w:uiPriority w:val="0"/>
    <w:pPr>
      <w:keepNext/>
      <w:widowControl/>
      <w:spacing w:beforeLines="0" w:after="80"/>
      <w:jc w:val="center"/>
    </w:pPr>
  </w:style>
  <w:style w:type="paragraph" w:customStyle="1" w:styleId="1505">
    <w:name w:val="Char Char1 Char Char Char1"/>
    <w:basedOn w:val="1"/>
    <w:uiPriority w:val="0"/>
    <w:pPr>
      <w:spacing w:beforeLines="0"/>
    </w:pPr>
    <w:rPr>
      <w:rFonts w:ascii="仿宋_GB2312" w:eastAsia="仿宋_GB2312"/>
      <w:b/>
      <w:sz w:val="32"/>
    </w:rPr>
  </w:style>
  <w:style w:type="paragraph" w:customStyle="1" w:styleId="1506">
    <w:name w:val="样式 标题 3 + 红色"/>
    <w:basedOn w:val="7"/>
    <w:uiPriority w:val="0"/>
    <w:pPr>
      <w:spacing w:before="120" w:after="120" w:line="700" w:lineRule="exact"/>
      <w:jc w:val="left"/>
    </w:pPr>
    <w:rPr>
      <w:rFonts w:ascii="宋体" w:hAnsi="宋体"/>
      <w:color w:val="FF0000"/>
      <w:spacing w:val="10"/>
      <w:kern w:val="24"/>
      <w:sz w:val="28"/>
    </w:rPr>
  </w:style>
  <w:style w:type="paragraph" w:customStyle="1" w:styleId="1507">
    <w:name w:val=" Char2 Char Char Char Char Char Char"/>
    <w:basedOn w:val="1"/>
    <w:uiPriority w:val="0"/>
    <w:pPr>
      <w:spacing w:beforeLines="0"/>
    </w:pPr>
    <w:rPr>
      <w:rFonts w:ascii="仿宋_GB2312"/>
      <w:b/>
      <w:sz w:val="30"/>
      <w:szCs w:val="32"/>
    </w:rPr>
  </w:style>
  <w:style w:type="paragraph" w:customStyle="1" w:styleId="1508">
    <w:name w:val="称谓"/>
    <w:basedOn w:val="1"/>
    <w:next w:val="1"/>
    <w:uiPriority w:val="0"/>
    <w:pPr>
      <w:widowControl/>
      <w:adjustRightInd w:val="0"/>
      <w:spacing w:beforeLines="0" w:after="220" w:line="220" w:lineRule="atLeast"/>
      <w:jc w:val="left"/>
      <w:textAlignment w:val="baseline"/>
    </w:pPr>
    <w:rPr>
      <w:rFonts w:ascii="Arial" w:hAnsi="Arial"/>
      <w:spacing w:val="-5"/>
      <w:kern w:val="0"/>
      <w:sz w:val="24"/>
    </w:rPr>
  </w:style>
  <w:style w:type="paragraph" w:customStyle="1" w:styleId="1509">
    <w:name w:val="封面单位"/>
    <w:basedOn w:val="1"/>
    <w:uiPriority w:val="0"/>
    <w:pPr>
      <w:spacing w:beforeLines="0"/>
      <w:jc w:val="center"/>
    </w:pPr>
    <w:rPr>
      <w:rFonts w:ascii="楷体_GB2312" w:eastAsia="楷体_GB2312" w:cs="宋体"/>
      <w:b/>
      <w:bCs/>
      <w:sz w:val="32"/>
    </w:rPr>
  </w:style>
  <w:style w:type="paragraph" w:customStyle="1" w:styleId="1510">
    <w:name w:val="我的正文下级"/>
    <w:basedOn w:val="1"/>
    <w:uiPriority w:val="0"/>
    <w:pPr>
      <w:tabs>
        <w:tab w:val="left" w:pos="1260"/>
      </w:tabs>
      <w:spacing w:beforeLines="40" w:afterLines="40"/>
    </w:pPr>
    <w:rPr>
      <w:rFonts w:ascii="仿宋_GB2312" w:hAnsi="宋体" w:eastAsia="仿宋_GB2312"/>
      <w:kern w:val="0"/>
      <w:sz w:val="28"/>
      <w:szCs w:val="28"/>
    </w:rPr>
  </w:style>
  <w:style w:type="paragraph" w:customStyle="1" w:styleId="1511">
    <w:name w:val="Char2 Char Char Char2"/>
    <w:basedOn w:val="1"/>
    <w:uiPriority w:val="0"/>
    <w:pPr>
      <w:spacing w:beforeLines="0"/>
    </w:pPr>
    <w:rPr>
      <w:rFonts w:ascii="仿宋_GB2312" w:eastAsia="仿宋_GB2312"/>
      <w:b/>
      <w:sz w:val="32"/>
      <w:szCs w:val="32"/>
    </w:rPr>
  </w:style>
  <w:style w:type="paragraph" w:customStyle="1" w:styleId="1512">
    <w:name w:val="legal"/>
    <w:basedOn w:val="1"/>
    <w:uiPriority w:val="0"/>
    <w:pPr>
      <w:widowControl/>
      <w:spacing w:beforeLines="0" w:line="180" w:lineRule="exact"/>
      <w:ind w:firstLine="200" w:firstLineChars="200"/>
      <w:jc w:val="left"/>
    </w:pPr>
    <w:rPr>
      <w:rFonts w:ascii="Futura Bk" w:hAnsi="Futura Bk" w:cs="Futura Bk"/>
      <w:kern w:val="0"/>
      <w:sz w:val="13"/>
      <w:szCs w:val="13"/>
    </w:rPr>
  </w:style>
  <w:style w:type="paragraph" w:customStyle="1" w:styleId="1513">
    <w:name w:val="图文"/>
    <w:basedOn w:val="1"/>
    <w:uiPriority w:val="0"/>
    <w:pPr>
      <w:spacing w:beforeLines="0" w:line="240" w:lineRule="atLeast"/>
      <w:jc w:val="center"/>
    </w:pPr>
    <w:rPr>
      <w:sz w:val="18"/>
      <w:szCs w:val="24"/>
    </w:rPr>
  </w:style>
  <w:style w:type="paragraph" w:customStyle="1" w:styleId="1514">
    <w:name w:val="style82 f9a f9a f9a"/>
    <w:basedOn w:val="1"/>
    <w:uiPriority w:val="0"/>
    <w:pPr>
      <w:widowControl/>
      <w:spacing w:beforeLines="0" w:beforeAutospacing="1" w:after="100" w:afterAutospacing="1" w:line="276" w:lineRule="auto"/>
      <w:jc w:val="left"/>
    </w:pPr>
    <w:rPr>
      <w:rFonts w:ascii="宋体" w:hAnsi="宋体"/>
      <w:kern w:val="0"/>
      <w:sz w:val="24"/>
    </w:rPr>
  </w:style>
  <w:style w:type="paragraph" w:customStyle="1" w:styleId="1515">
    <w:name w:val="Char Char5 Char Char Char Char Char Char Char Char Char Char Char Char Char Char Char Char Char Char Char Char Char Char Char Char"/>
    <w:basedOn w:val="1"/>
    <w:uiPriority w:val="0"/>
    <w:pPr>
      <w:spacing w:beforeLines="40" w:afterLines="40" w:line="360" w:lineRule="auto"/>
    </w:pPr>
    <w:rPr>
      <w:rFonts w:ascii="Tahoma" w:hAnsi="Tahoma"/>
      <w:sz w:val="36"/>
      <w:szCs w:val="36"/>
    </w:rPr>
  </w:style>
  <w:style w:type="paragraph" w:customStyle="1" w:styleId="1516">
    <w:name w:val="浅色列表 - 强调文字颜色 51"/>
    <w:basedOn w:val="1"/>
    <w:qFormat/>
    <w:uiPriority w:val="0"/>
    <w:pPr>
      <w:spacing w:beforeLines="0"/>
      <w:ind w:firstLine="420" w:firstLineChars="200"/>
    </w:pPr>
    <w:rPr>
      <w:rFonts w:ascii="Calibri" w:hAnsi="Calibri"/>
      <w:kern w:val="0"/>
      <w:sz w:val="20"/>
    </w:rPr>
  </w:style>
  <w:style w:type="paragraph" w:customStyle="1" w:styleId="1517">
    <w:name w:val="贰"/>
    <w:uiPriority w:val="0"/>
    <w:pPr>
      <w:widowControl w:val="0"/>
      <w:jc w:val="both"/>
    </w:pPr>
    <w:rPr>
      <w:kern w:val="2"/>
      <w:sz w:val="21"/>
      <w:lang w:val="en-US" w:eastAsia="zh-CN" w:bidi="ar-SA"/>
    </w:rPr>
  </w:style>
  <w:style w:type="paragraph" w:customStyle="1" w:styleId="1518">
    <w:name w:val="中文标题 2"/>
    <w:basedOn w:val="37"/>
    <w:next w:val="37"/>
    <w:uiPriority w:val="0"/>
    <w:pPr>
      <w:tabs>
        <w:tab w:val="left" w:pos="1680"/>
      </w:tabs>
      <w:spacing w:beforeLines="0" w:beforeAutospacing="1" w:after="100" w:afterAutospacing="1" w:line="360" w:lineRule="auto"/>
      <w:ind w:left="0" w:leftChars="0" w:hanging="420"/>
      <w:outlineLvl w:val="1"/>
    </w:pPr>
    <w:rPr>
      <w:kern w:val="28"/>
      <w:sz w:val="24"/>
      <w:szCs w:val="24"/>
    </w:rPr>
  </w:style>
  <w:style w:type="paragraph" w:customStyle="1" w:styleId="1519">
    <w:name w:val="Char Char Char Char2"/>
    <w:basedOn w:val="1"/>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520">
    <w:name w:val="正文 A"/>
    <w:uiPriority w:val="0"/>
    <w:pPr>
      <w:widowControl w:val="0"/>
      <w:pBdr>
        <w:top w:val="none" w:color="FFFFFF" w:sz="96" w:space="31"/>
        <w:left w:val="none" w:color="FFFFFF" w:sz="96" w:space="31"/>
        <w:bottom w:val="none" w:color="FFFFFF" w:sz="96" w:space="31"/>
        <w:right w:val="none" w:color="FFFFFF" w:sz="96" w:space="31"/>
      </w:pBdr>
      <w:jc w:val="both"/>
    </w:pPr>
    <w:rPr>
      <w:rFonts w:ascii="Arial Unicode MS" w:hAnsi="Arial Unicode MS" w:cs="Arial Unicode MS"/>
      <w:color w:val="000000"/>
      <w:kern w:val="2"/>
      <w:sz w:val="21"/>
      <w:szCs w:val="21"/>
      <w:u w:val="none" w:color="000000"/>
      <w:lang w:val="en-US" w:eastAsia="zh-CN" w:bidi="ar-SA"/>
    </w:rPr>
  </w:style>
  <w:style w:type="paragraph" w:customStyle="1" w:styleId="1521">
    <w:name w:val="Char Char Char Char Char Char Char2"/>
    <w:basedOn w:val="1"/>
    <w:uiPriority w:val="0"/>
    <w:pPr>
      <w:tabs>
        <w:tab w:val="left" w:pos="432"/>
      </w:tabs>
      <w:spacing w:beforeLines="0"/>
      <w:ind w:left="432" w:hanging="432"/>
    </w:pPr>
    <w:rPr>
      <w:rFonts w:ascii="Tahoma" w:hAnsi="Tahoma"/>
      <w:sz w:val="24"/>
    </w:rPr>
  </w:style>
  <w:style w:type="paragraph" w:customStyle="1" w:styleId="1522">
    <w:name w:val="样式 标题 2 + 宋体"/>
    <w:basedOn w:val="5"/>
    <w:uiPriority w:val="0"/>
    <w:pPr>
      <w:numPr>
        <w:ilvl w:val="2"/>
        <w:numId w:val="0"/>
      </w:numPr>
      <w:tabs>
        <w:tab w:val="left" w:pos="750"/>
      </w:tabs>
      <w:spacing w:before="120" w:after="120" w:line="360" w:lineRule="auto"/>
      <w:ind w:left="750" w:hanging="750"/>
    </w:pPr>
    <w:rPr>
      <w:rFonts w:ascii="宋体" w:hAnsi="宋体" w:eastAsia="宋体"/>
      <w:kern w:val="2"/>
    </w:rPr>
  </w:style>
  <w:style w:type="paragraph" w:customStyle="1" w:styleId="1523">
    <w:name w:val="样式 小四 行距: 1.5 倍行距"/>
    <w:basedOn w:val="1"/>
    <w:uiPriority w:val="0"/>
    <w:pPr>
      <w:spacing w:beforeLines="40" w:afterLines="40" w:line="360" w:lineRule="auto"/>
      <w:ind w:firstLine="420" w:firstLineChars="200"/>
    </w:pPr>
    <w:rPr>
      <w:sz w:val="24"/>
    </w:rPr>
  </w:style>
  <w:style w:type="paragraph" w:customStyle="1" w:styleId="1524">
    <w:name w:val="Char Char Char Char Char Char11"/>
    <w:basedOn w:val="1"/>
    <w:uiPriority w:val="0"/>
    <w:pPr>
      <w:spacing w:beforeLines="0"/>
    </w:pPr>
    <w:rPr>
      <w:rFonts w:ascii="Tahoma" w:hAnsi="Tahoma"/>
      <w:sz w:val="24"/>
      <w:szCs w:val="24"/>
    </w:rPr>
  </w:style>
  <w:style w:type="paragraph" w:customStyle="1" w:styleId="1525">
    <w:name w:val="CSS1级正文 Char"/>
    <w:basedOn w:val="36"/>
    <w:uiPriority w:val="0"/>
    <w:pPr>
      <w:adjustRightInd w:val="0"/>
      <w:snapToGrid w:val="0"/>
      <w:spacing w:beforeLines="0" w:after="0" w:line="360" w:lineRule="auto"/>
      <w:ind w:firstLine="480" w:firstLineChars="200"/>
    </w:pPr>
    <w:rPr>
      <w:kern w:val="2"/>
      <w:sz w:val="21"/>
    </w:rPr>
  </w:style>
  <w:style w:type="paragraph" w:customStyle="1" w:styleId="1526">
    <w:name w:val="xl93"/>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center"/>
    </w:pPr>
    <w:rPr>
      <w:rFonts w:ascii="宋体" w:hAnsi="宋体" w:cs="宋体"/>
      <w:b/>
      <w:bCs/>
      <w:kern w:val="0"/>
      <w:sz w:val="20"/>
    </w:rPr>
  </w:style>
  <w:style w:type="paragraph" w:customStyle="1" w:styleId="1527">
    <w:name w:val="附录三级条标题"/>
    <w:basedOn w:val="1"/>
    <w:uiPriority w:val="0"/>
    <w:pPr>
      <w:spacing w:beforeLines="0" w:line="312" w:lineRule="auto"/>
      <w:ind w:left="2100" w:hanging="420"/>
    </w:pPr>
    <w:rPr>
      <w:szCs w:val="24"/>
    </w:rPr>
  </w:style>
  <w:style w:type="paragraph" w:customStyle="1" w:styleId="1528">
    <w:name w:val="msoacetate"/>
    <w:basedOn w:val="1"/>
    <w:uiPriority w:val="0"/>
    <w:pPr>
      <w:spacing w:beforeLines="40" w:afterLines="40"/>
    </w:pPr>
    <w:rPr>
      <w:sz w:val="18"/>
      <w:szCs w:val="18"/>
    </w:rPr>
  </w:style>
  <w:style w:type="paragraph" w:customStyle="1" w:styleId="1529">
    <w:name w:val="xl23"/>
    <w:basedOn w:val="1"/>
    <w:uiPriority w:val="0"/>
    <w:pPr>
      <w:widowControl/>
      <w:spacing w:beforeLines="0" w:beforeAutospacing="1" w:after="100" w:afterAutospacing="1" w:line="360" w:lineRule="auto"/>
      <w:textAlignment w:val="top"/>
    </w:pPr>
    <w:rPr>
      <w:kern w:val="0"/>
      <w:sz w:val="24"/>
      <w:szCs w:val="24"/>
    </w:rPr>
  </w:style>
  <w:style w:type="paragraph" w:customStyle="1" w:styleId="1530">
    <w:name w:val="一级无标题条"/>
    <w:basedOn w:val="1"/>
    <w:uiPriority w:val="0"/>
    <w:pPr>
      <w:spacing w:beforeLines="40" w:afterLines="40"/>
      <w:ind w:left="1260" w:hanging="420"/>
    </w:pPr>
    <w:rPr>
      <w:szCs w:val="24"/>
    </w:rPr>
  </w:style>
  <w:style w:type="paragraph" w:customStyle="1" w:styleId="1531">
    <w:name w:val=" Char Char Char"/>
    <w:basedOn w:val="1"/>
    <w:uiPriority w:val="0"/>
    <w:pPr>
      <w:spacing w:beforeLines="0"/>
    </w:pPr>
    <w:rPr>
      <w:rFonts w:ascii="Tahoma" w:hAnsi="Tahoma"/>
      <w:sz w:val="24"/>
    </w:rPr>
  </w:style>
  <w:style w:type="paragraph" w:customStyle="1" w:styleId="1532">
    <w:name w:val="四级标题"/>
    <w:basedOn w:val="7"/>
    <w:next w:val="1"/>
    <w:uiPriority w:val="0"/>
    <w:pPr>
      <w:widowControl/>
      <w:tabs>
        <w:tab w:val="left" w:pos="720"/>
        <w:tab w:val="left" w:pos="851"/>
      </w:tabs>
      <w:spacing w:line="360" w:lineRule="auto"/>
      <w:ind w:left="851" w:hanging="851"/>
      <w:jc w:val="left"/>
    </w:pPr>
    <w:rPr>
      <w:rFonts w:ascii="Arial" w:hAnsi="Arial"/>
      <w:bCs w:val="0"/>
      <w:sz w:val="24"/>
    </w:rPr>
  </w:style>
  <w:style w:type="paragraph" w:customStyle="1" w:styleId="1533">
    <w:name w:val="正文_1_0"/>
    <w:qFormat/>
    <w:uiPriority w:val="0"/>
    <w:pPr>
      <w:widowControl w:val="0"/>
      <w:jc w:val="both"/>
    </w:pPr>
    <w:rPr>
      <w:kern w:val="2"/>
      <w:sz w:val="21"/>
      <w:szCs w:val="24"/>
      <w:lang w:val="en-US" w:eastAsia="zh-CN" w:bidi="ar-SA"/>
    </w:rPr>
  </w:style>
  <w:style w:type="paragraph" w:customStyle="1" w:styleId="1534">
    <w:name w:val="自动更正"/>
    <w:uiPriority w:val="0"/>
    <w:pPr>
      <w:widowControl w:val="0"/>
      <w:jc w:val="both"/>
    </w:pPr>
    <w:rPr>
      <w:kern w:val="2"/>
      <w:sz w:val="21"/>
      <w:szCs w:val="24"/>
      <w:lang w:val="en-US" w:eastAsia="zh-CN" w:bidi="ar-SA"/>
    </w:rPr>
  </w:style>
  <w:style w:type="paragraph" w:customStyle="1" w:styleId="1535">
    <w:name w:val="标准标志"/>
    <w:next w:val="1"/>
    <w:uiPriority w:val="0"/>
    <w:pPr>
      <w:framePr w:w="2268" w:h="1392" w:hRule="exact" w:wrap="around" w:vAnchor="margin" w:hAnchor="margin" w:x="6748" w:y="171" w:anchorLock="1"/>
      <w:shd w:val="solid" w:color="FFFFFF" w:fill="FFFFFF"/>
      <w:spacing w:line="0" w:lineRule="atLeast"/>
      <w:jc w:val="right"/>
    </w:pPr>
    <w:rPr>
      <w:b/>
      <w:w w:val="130"/>
      <w:sz w:val="96"/>
      <w:lang w:val="en-US" w:eastAsia="zh-CN" w:bidi="ar-SA"/>
    </w:rPr>
  </w:style>
  <w:style w:type="paragraph" w:customStyle="1" w:styleId="1536">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1537">
    <w:name w:val="样式 标题 4h4First SubheadingH4sect 1.2.3.4Ref Heading 1rh1se...1"/>
    <w:basedOn w:val="8"/>
    <w:uiPriority w:val="0"/>
    <w:pPr>
      <w:tabs>
        <w:tab w:val="left" w:pos="425"/>
        <w:tab w:val="left" w:pos="2184"/>
      </w:tabs>
      <w:spacing w:beforeLines="40" w:afterLines="40" w:line="360" w:lineRule="auto"/>
      <w:ind w:left="425" w:hanging="425"/>
    </w:pPr>
    <w:rPr>
      <w:rFonts w:ascii="Times New Roman" w:hAnsi="Times New Roman" w:eastAsia="宋体" w:cs="宋体"/>
      <w:sz w:val="32"/>
      <w:szCs w:val="20"/>
    </w:rPr>
  </w:style>
  <w:style w:type="paragraph" w:customStyle="1" w:styleId="1538">
    <w:name w:val=" Char4 Char Char Char"/>
    <w:basedOn w:val="1"/>
    <w:uiPriority w:val="0"/>
    <w:pPr>
      <w:spacing w:beforeLines="0"/>
    </w:pPr>
    <w:rPr>
      <w:rFonts w:ascii="仿宋_GB2312" w:eastAsia="仿宋_GB2312"/>
      <w:b/>
      <w:sz w:val="32"/>
      <w:szCs w:val="32"/>
    </w:rPr>
  </w:style>
  <w:style w:type="paragraph" w:customStyle="1" w:styleId="1539">
    <w:name w:val="正文居中标题1"/>
    <w:basedOn w:val="1"/>
    <w:uiPriority w:val="0"/>
    <w:pPr>
      <w:tabs>
        <w:tab w:val="left" w:pos="1260"/>
      </w:tabs>
      <w:spacing w:beforeLines="0" w:beforeAutospacing="1" w:after="100" w:afterAutospacing="1"/>
      <w:jc w:val="center"/>
    </w:pPr>
    <w:rPr>
      <w:rFonts w:eastAsia="隶书"/>
      <w:b/>
      <w:bCs/>
      <w:sz w:val="84"/>
      <w:szCs w:val="24"/>
    </w:rPr>
  </w:style>
  <w:style w:type="paragraph" w:customStyle="1" w:styleId="1540">
    <w:name w:val="抄送列表"/>
    <w:basedOn w:val="1"/>
    <w:uiPriority w:val="0"/>
    <w:pPr>
      <w:keepLines/>
      <w:widowControl/>
      <w:adjustRightInd w:val="0"/>
      <w:spacing w:beforeLines="0" w:line="280" w:lineRule="exact"/>
      <w:ind w:left="357" w:hanging="357"/>
      <w:jc w:val="left"/>
      <w:textAlignment w:val="baseline"/>
    </w:pPr>
    <w:rPr>
      <w:rFonts w:ascii="Dutch801 XBd BT" w:hAnsi="Dutch801 XBd BT"/>
      <w:kern w:val="0"/>
      <w:sz w:val="24"/>
    </w:rPr>
  </w:style>
  <w:style w:type="paragraph" w:customStyle="1" w:styleId="1541">
    <w:name w:val="8 Char"/>
    <w:basedOn w:val="1"/>
    <w:uiPriority w:val="0"/>
    <w:pPr>
      <w:spacing w:beforeLines="0"/>
    </w:pPr>
    <w:rPr>
      <w:szCs w:val="24"/>
    </w:rPr>
  </w:style>
  <w:style w:type="paragraph" w:customStyle="1" w:styleId="1542">
    <w:name w:val="段落正文 Char"/>
    <w:basedOn w:val="1"/>
    <w:uiPriority w:val="0"/>
    <w:pPr>
      <w:spacing w:beforeLines="0" w:line="360" w:lineRule="auto"/>
      <w:ind w:firstLine="461" w:firstLineChars="192"/>
    </w:pPr>
    <w:rPr>
      <w:rFonts w:ascii="宋体" w:hAnsi="宋体"/>
      <w:sz w:val="24"/>
      <w:szCs w:val="24"/>
      <w:lang w:val="en-US" w:eastAsia="zh-CN"/>
    </w:rPr>
  </w:style>
  <w:style w:type="paragraph" w:customStyle="1" w:styleId="1543">
    <w:name w:val="标准标题1"/>
    <w:basedOn w:val="4"/>
    <w:uiPriority w:val="0"/>
    <w:pPr>
      <w:pageBreakBefore/>
      <w:tabs>
        <w:tab w:val="left" w:pos="1080"/>
        <w:tab w:val="clear" w:pos="360"/>
      </w:tabs>
      <w:ind w:left="425" w:hanging="425"/>
    </w:pPr>
    <w:rPr>
      <w:rFonts w:ascii="Times New Roman" w:hAnsi="Times New Roman" w:eastAsia="仿宋_GB2312"/>
      <w:bCs w:val="0"/>
      <w:sz w:val="32"/>
      <w:lang w:val="en-US" w:eastAsia="zh-CN"/>
    </w:rPr>
  </w:style>
  <w:style w:type="paragraph" w:customStyle="1" w:styleId="1544">
    <w:name w:val="样式 标题 3Chapter X.X.X. + 段后: 0.5 行1"/>
    <w:basedOn w:val="7"/>
    <w:next w:val="1"/>
    <w:uiPriority w:val="0"/>
    <w:pPr>
      <w:tabs>
        <w:tab w:val="left" w:pos="720"/>
      </w:tabs>
      <w:spacing w:before="120" w:afterLines="50" w:line="240" w:lineRule="auto"/>
      <w:ind w:left="720" w:hanging="720"/>
      <w:jc w:val="left"/>
    </w:pPr>
    <w:rPr>
      <w:rFonts w:ascii="宋体" w:hAnsi="Times New Roman" w:cs="宋体"/>
      <w:bCs w:val="0"/>
      <w:snapToGrid w:val="0"/>
      <w:sz w:val="24"/>
    </w:rPr>
  </w:style>
  <w:style w:type="paragraph" w:customStyle="1" w:styleId="1545">
    <w:name w:val="Char6"/>
    <w:basedOn w:val="1"/>
    <w:uiPriority w:val="0"/>
    <w:pPr>
      <w:spacing w:beforeLines="0"/>
    </w:pPr>
    <w:rPr>
      <w:rFonts w:ascii="Tahoma" w:hAnsi="Tahoma"/>
      <w:sz w:val="24"/>
    </w:rPr>
  </w:style>
  <w:style w:type="paragraph" w:customStyle="1" w:styleId="1546">
    <w:name w:val="表标题"/>
    <w:basedOn w:val="1"/>
    <w:uiPriority w:val="0"/>
    <w:pPr>
      <w:spacing w:beforeLines="40" w:afterLines="40" w:line="300" w:lineRule="exact"/>
      <w:jc w:val="center"/>
    </w:pPr>
    <w:rPr>
      <w:rFonts w:ascii="黑体" w:eastAsia="黑体"/>
      <w:sz w:val="28"/>
    </w:rPr>
  </w:style>
  <w:style w:type="paragraph" w:customStyle="1" w:styleId="1547">
    <w:name w:val="infoblue"/>
    <w:basedOn w:val="1"/>
    <w:uiPriority w:val="0"/>
    <w:pPr>
      <w:widowControl/>
      <w:spacing w:beforeLines="40" w:afterLines="40" w:line="240" w:lineRule="atLeast"/>
      <w:jc w:val="left"/>
    </w:pPr>
    <w:rPr>
      <w:i/>
      <w:iCs/>
      <w:color w:val="0000FF"/>
      <w:kern w:val="0"/>
      <w:sz w:val="20"/>
    </w:rPr>
  </w:style>
  <w:style w:type="paragraph" w:customStyle="1" w:styleId="1548">
    <w:name w:val="_Style 1"/>
    <w:basedOn w:val="1"/>
    <w:qFormat/>
    <w:uiPriority w:val="0"/>
    <w:pPr>
      <w:widowControl/>
      <w:spacing w:beforeLines="0"/>
      <w:ind w:firstLine="420" w:firstLineChars="200"/>
      <w:jc w:val="left"/>
    </w:pPr>
    <w:rPr>
      <w:rFonts w:ascii="宋体" w:hAnsi="宋体" w:eastAsia="宋体" w:cs="宋体"/>
      <w:kern w:val="0"/>
      <w:sz w:val="24"/>
      <w:szCs w:val="24"/>
    </w:rPr>
  </w:style>
  <w:style w:type="paragraph" w:customStyle="1" w:styleId="1549">
    <w:name w:val="标题2，章节第二层"/>
    <w:basedOn w:val="1"/>
    <w:next w:val="576"/>
    <w:uiPriority w:val="0"/>
    <w:pPr>
      <w:tabs>
        <w:tab w:val="left" w:pos="630"/>
      </w:tabs>
      <w:adjustRightInd w:val="0"/>
      <w:snapToGrid w:val="0"/>
      <w:spacing w:beforeLines="100" w:afterLines="100" w:line="300" w:lineRule="auto"/>
      <w:ind w:left="282" w:hanging="420"/>
      <w:outlineLvl w:val="1"/>
    </w:pPr>
    <w:rPr>
      <w:rFonts w:ascii="Arial" w:hAnsi="Arial" w:eastAsia="黑体"/>
      <w:sz w:val="32"/>
      <w:szCs w:val="24"/>
    </w:rPr>
  </w:style>
  <w:style w:type="paragraph" w:customStyle="1" w:styleId="1550">
    <w:name w:val="p2"/>
    <w:basedOn w:val="1"/>
    <w:uiPriority w:val="0"/>
    <w:pPr>
      <w:widowControl/>
      <w:spacing w:beforeLines="40" w:afterLines="40" w:line="397" w:lineRule="atLeast"/>
      <w:jc w:val="left"/>
    </w:pPr>
    <w:rPr>
      <w:rFonts w:ascii="宋体" w:hAnsi="宋体" w:cs="宋体"/>
      <w:kern w:val="0"/>
      <w:sz w:val="24"/>
      <w:szCs w:val="24"/>
    </w:rPr>
  </w:style>
  <w:style w:type="paragraph" w:customStyle="1" w:styleId="1551">
    <w:name w:val="金宏发行正文"/>
    <w:basedOn w:val="1"/>
    <w:uiPriority w:val="0"/>
    <w:pPr>
      <w:spacing w:beforeLines="0" w:line="500" w:lineRule="exact"/>
      <w:ind w:firstLine="560" w:firstLineChars="200"/>
    </w:pPr>
    <w:rPr>
      <w:rFonts w:eastAsia="仿宋_GB2312"/>
      <w:sz w:val="28"/>
    </w:rPr>
  </w:style>
  <w:style w:type="paragraph" w:customStyle="1" w:styleId="1552">
    <w:name w:val="样式 标题 3 + 非加粗 自动设置"/>
    <w:basedOn w:val="7"/>
    <w:uiPriority w:val="0"/>
    <w:pPr>
      <w:spacing w:before="120" w:after="120" w:line="700" w:lineRule="exact"/>
      <w:jc w:val="left"/>
    </w:pPr>
    <w:rPr>
      <w:rFonts w:ascii="宋体" w:hAnsi="宋体"/>
      <w:b w:val="0"/>
      <w:bCs w:val="0"/>
      <w:spacing w:val="10"/>
      <w:kern w:val="24"/>
      <w:sz w:val="28"/>
    </w:rPr>
  </w:style>
  <w:style w:type="paragraph" w:customStyle="1" w:styleId="1553">
    <w:name w:val="Char Char5 Char Char Char Char"/>
    <w:basedOn w:val="1"/>
    <w:uiPriority w:val="0"/>
    <w:pPr>
      <w:spacing w:beforeLines="40" w:afterLines="40" w:line="360" w:lineRule="auto"/>
    </w:pPr>
    <w:rPr>
      <w:rFonts w:ascii="Tahoma" w:hAnsi="Tahoma"/>
      <w:sz w:val="36"/>
      <w:szCs w:val="36"/>
    </w:rPr>
  </w:style>
  <w:style w:type="paragraph" w:customStyle="1" w:styleId="1554">
    <w:name w:val="Char1 Char Char Char1"/>
    <w:basedOn w:val="1"/>
    <w:uiPriority w:val="0"/>
    <w:pPr>
      <w:spacing w:beforeLines="0"/>
    </w:pPr>
    <w:rPr>
      <w:rFonts w:ascii="Tahoma" w:hAnsi="Tahoma"/>
      <w:sz w:val="24"/>
    </w:rPr>
  </w:style>
  <w:style w:type="paragraph" w:customStyle="1" w:styleId="1555">
    <w:name w:val="xl72"/>
    <w:basedOn w:val="1"/>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rPr>
  </w:style>
  <w:style w:type="paragraph" w:customStyle="1" w:styleId="1556">
    <w:name w:val=" Char Char Char Char Char Char Char Char Char Char Char Char Char Char Char Char"/>
    <w:basedOn w:val="1"/>
    <w:uiPriority w:val="0"/>
    <w:pPr>
      <w:tabs>
        <w:tab w:val="left" w:pos="360"/>
      </w:tabs>
      <w:spacing w:beforeLines="0"/>
    </w:pPr>
    <w:rPr>
      <w:sz w:val="24"/>
      <w:szCs w:val="24"/>
    </w:rPr>
  </w:style>
  <w:style w:type="paragraph" w:customStyle="1" w:styleId="1557">
    <w:name w:val="S4-L15-No"/>
    <w:basedOn w:val="1152"/>
    <w:uiPriority w:val="0"/>
    <w:pPr>
      <w:tabs>
        <w:tab w:val="left" w:pos="720"/>
      </w:tabs>
      <w:ind w:hanging="720"/>
    </w:pPr>
  </w:style>
  <w:style w:type="paragraph" w:customStyle="1" w:styleId="1558">
    <w:name w:val="四级无标题条"/>
    <w:basedOn w:val="1"/>
    <w:uiPriority w:val="0"/>
    <w:pPr>
      <w:spacing w:beforeLines="40" w:afterLines="40"/>
      <w:ind w:left="2520" w:hanging="420"/>
    </w:pPr>
    <w:rPr>
      <w:szCs w:val="24"/>
    </w:rPr>
  </w:style>
  <w:style w:type="paragraph" w:customStyle="1" w:styleId="1559">
    <w:name w:val="封面标准名称"/>
    <w:uiPriority w:val="0"/>
    <w:pPr>
      <w:framePr w:w="9638" w:h="6917" w:wrap="around" w:vAnchor="margin" w:hAnchor="margin" w:xAlign="center" w:y="5955" w:anchorLock="1"/>
      <w:widowControl w:val="0"/>
      <w:spacing w:beforeLines="40" w:afterLines="40" w:line="680" w:lineRule="exact"/>
      <w:jc w:val="center"/>
    </w:pPr>
    <w:rPr>
      <w:rFonts w:ascii="黑体" w:eastAsia="黑体"/>
      <w:sz w:val="52"/>
      <w:lang w:val="en-US" w:eastAsia="zh-CN" w:bidi="ar-SA"/>
    </w:rPr>
  </w:style>
  <w:style w:type="paragraph" w:customStyle="1" w:styleId="1560">
    <w:name w:val="二级无标题条"/>
    <w:basedOn w:val="1"/>
    <w:uiPriority w:val="0"/>
    <w:pPr>
      <w:spacing w:beforeLines="40" w:afterLines="40"/>
      <w:ind w:left="1680" w:hanging="420"/>
    </w:pPr>
    <w:rPr>
      <w:szCs w:val="24"/>
    </w:rPr>
  </w:style>
  <w:style w:type="paragraph" w:customStyle="1" w:styleId="1561">
    <w:name w:val="样式 样式3 + 宋体 五号 Char Char Char"/>
    <w:basedOn w:val="1"/>
    <w:uiPriority w:val="0"/>
    <w:pPr>
      <w:keepNext/>
      <w:keepLines/>
      <w:tabs>
        <w:tab w:val="left" w:pos="1050"/>
      </w:tabs>
      <w:spacing w:beforeLines="0"/>
      <w:ind w:left="1050" w:hanging="450"/>
      <w:jc w:val="left"/>
      <w:outlineLvl w:val="7"/>
    </w:pPr>
    <w:rPr>
      <w:rFonts w:ascii="宋体" w:hAnsi="宋体"/>
      <w:b/>
      <w:bCs/>
      <w:szCs w:val="24"/>
    </w:rPr>
  </w:style>
  <w:style w:type="paragraph" w:customStyle="1" w:styleId="1562">
    <w:name w:val="Char Char Char Char Char Char Char Char1"/>
    <w:basedOn w:val="1"/>
    <w:uiPriority w:val="0"/>
    <w:pPr>
      <w:tabs>
        <w:tab w:val="left" w:pos="360"/>
      </w:tabs>
      <w:spacing w:beforeLines="0"/>
    </w:pPr>
    <w:rPr>
      <w:sz w:val="24"/>
    </w:rPr>
  </w:style>
  <w:style w:type="paragraph" w:customStyle="1" w:styleId="1563">
    <w:name w:val="样式 标题 3h3H3sect1.2.33Heading Three1.1.1.标题 31.1.1 Heading..."/>
    <w:basedOn w:val="7"/>
    <w:uiPriority w:val="0"/>
    <w:pPr>
      <w:tabs>
        <w:tab w:val="left" w:pos="720"/>
      </w:tabs>
      <w:overflowPunct w:val="0"/>
      <w:spacing w:before="120"/>
      <w:ind w:left="720" w:hanging="720"/>
    </w:pPr>
    <w:rPr>
      <w:rFonts w:ascii="Times New Roman" w:hAnsi="Times New Roman"/>
      <w:sz w:val="24"/>
    </w:rPr>
  </w:style>
  <w:style w:type="paragraph" w:customStyle="1" w:styleId="1564">
    <w:name w:val="样式 标题 4h4First SubheadingH4sect 1.2.3.4Ref Heading 1rh1se..."/>
    <w:basedOn w:val="8"/>
    <w:uiPriority w:val="0"/>
    <w:pPr>
      <w:tabs>
        <w:tab w:val="left" w:pos="425"/>
        <w:tab w:val="left" w:pos="2184"/>
      </w:tabs>
      <w:spacing w:beforeLines="40" w:afterLines="40" w:line="374" w:lineRule="auto"/>
      <w:ind w:left="425" w:hanging="425"/>
    </w:pPr>
    <w:rPr>
      <w:rFonts w:ascii="Times New Roman" w:hAnsi="Times New Roman" w:eastAsia="宋体"/>
      <w:sz w:val="32"/>
    </w:rPr>
  </w:style>
  <w:style w:type="paragraph" w:customStyle="1" w:styleId="1565">
    <w:name w:val="正文 首行缩进:  2 字符 Char"/>
    <w:basedOn w:val="1"/>
    <w:uiPriority w:val="0"/>
    <w:pPr>
      <w:spacing w:beforeLines="0" w:line="360" w:lineRule="auto"/>
      <w:ind w:firstLine="480"/>
    </w:pPr>
    <w:rPr>
      <w:rFonts w:cs="宋体"/>
      <w:sz w:val="24"/>
    </w:rPr>
  </w:style>
  <w:style w:type="paragraph" w:customStyle="1" w:styleId="1566">
    <w:name w:val="回信地址"/>
    <w:basedOn w:val="1"/>
    <w:uiPriority w:val="0"/>
    <w:pPr>
      <w:keepLines/>
      <w:widowControl/>
      <w:tabs>
        <w:tab w:val="left" w:pos="-18551"/>
      </w:tabs>
      <w:adjustRightInd w:val="0"/>
      <w:spacing w:beforeLines="0" w:line="160" w:lineRule="atLeast"/>
      <w:jc w:val="left"/>
      <w:textAlignment w:val="baseline"/>
    </w:pPr>
    <w:rPr>
      <w:rFonts w:ascii="Arial" w:hAnsi="Arial"/>
      <w:kern w:val="0"/>
      <w:sz w:val="18"/>
    </w:rPr>
  </w:style>
  <w:style w:type="paragraph" w:customStyle="1" w:styleId="1567">
    <w:name w:val="文献分类号"/>
    <w:uiPriority w:val="0"/>
    <w:pPr>
      <w:framePr w:hSpace="180" w:vSpace="180" w:wrap="around" w:vAnchor="margin" w:hAnchor="margin" w:y="1" w:anchorLock="1"/>
      <w:widowControl w:val="0"/>
      <w:spacing w:beforeLines="40" w:afterLines="40"/>
    </w:pPr>
    <w:rPr>
      <w:rFonts w:eastAsia="黑体"/>
      <w:sz w:val="21"/>
      <w:lang w:val="en-US" w:eastAsia="zh-CN" w:bidi="ar-SA"/>
    </w:rPr>
  </w:style>
  <w:style w:type="paragraph" w:customStyle="1" w:styleId="1568">
    <w:name w:val="默认段落字体 Para Char"/>
    <w:basedOn w:val="1"/>
    <w:uiPriority w:val="0"/>
    <w:pPr>
      <w:adjustRightInd w:val="0"/>
      <w:spacing w:beforeLines="0" w:line="360" w:lineRule="auto"/>
      <w:ind w:firstLine="480"/>
    </w:pPr>
    <w:rPr>
      <w:rFonts w:ascii="宋体" w:hAnsi="宋体"/>
      <w:kern w:val="0"/>
      <w:sz w:val="24"/>
    </w:rPr>
  </w:style>
  <w:style w:type="paragraph" w:customStyle="1" w:styleId="1569">
    <w:name w:val="样式 仿宋_GB2312 首行缩进:  2 字符"/>
    <w:basedOn w:val="1"/>
    <w:uiPriority w:val="0"/>
    <w:pPr>
      <w:spacing w:beforeLines="40" w:afterLines="40" w:line="600" w:lineRule="exact"/>
      <w:ind w:firstLine="538" w:firstLineChars="192"/>
    </w:pPr>
    <w:rPr>
      <w:rFonts w:ascii="仿宋_GB2312" w:eastAsia="仿宋_GB2312"/>
      <w:sz w:val="28"/>
    </w:rPr>
  </w:style>
  <w:style w:type="paragraph" w:customStyle="1" w:styleId="1570">
    <w:name w:val="我的标题1"/>
    <w:next w:val="280"/>
    <w:qFormat/>
    <w:uiPriority w:val="0"/>
    <w:pPr>
      <w:tabs>
        <w:tab w:val="left" w:pos="1260"/>
      </w:tabs>
      <w:spacing w:beforeLines="50" w:afterLines="50" w:line="576" w:lineRule="auto"/>
      <w:ind w:left="1192" w:right="200" w:rightChars="100" w:hanging="1192"/>
      <w:outlineLvl w:val="0"/>
    </w:pPr>
    <w:rPr>
      <w:rFonts w:ascii="Arial" w:hAnsi="Arial"/>
      <w:b/>
      <w:kern w:val="2"/>
      <w:sz w:val="32"/>
      <w:szCs w:val="21"/>
      <w:lang w:val="en-US" w:eastAsia="zh-CN" w:bidi="ar-SA"/>
    </w:rPr>
  </w:style>
  <w:style w:type="paragraph" w:customStyle="1" w:styleId="1571">
    <w:name w:val="叩请金安！"/>
    <w:uiPriority w:val="0"/>
    <w:pPr>
      <w:widowControl w:val="0"/>
      <w:jc w:val="both"/>
    </w:pPr>
    <w:rPr>
      <w:kern w:val="2"/>
      <w:sz w:val="21"/>
      <w:szCs w:val="24"/>
      <w:lang w:val="en-US" w:eastAsia="zh-CN" w:bidi="ar-SA"/>
    </w:rPr>
  </w:style>
  <w:style w:type="paragraph" w:customStyle="1" w:styleId="1572">
    <w:name w:val="subhead"/>
    <w:uiPriority w:val="0"/>
    <w:pPr>
      <w:spacing w:after="120" w:line="300" w:lineRule="exact"/>
    </w:pPr>
    <w:rPr>
      <w:rFonts w:ascii="Arial" w:hAnsi="Arial"/>
      <w:b/>
      <w:sz w:val="26"/>
      <w:lang w:val="en-US" w:eastAsia="en-US" w:bidi="ar-SA"/>
    </w:rPr>
  </w:style>
  <w:style w:type="paragraph" w:customStyle="1" w:styleId="1573">
    <w:name w:val="标题 5 + 宋体"/>
    <w:basedOn w:val="8"/>
    <w:uiPriority w:val="0"/>
    <w:pPr>
      <w:spacing w:before="280" w:line="376" w:lineRule="auto"/>
    </w:pPr>
    <w:rPr>
      <w:rFonts w:ascii="宋体" w:hAnsi="宋体" w:eastAsia="宋体"/>
      <w:kern w:val="2"/>
      <w:sz w:val="24"/>
    </w:rPr>
  </w:style>
  <w:style w:type="paragraph" w:customStyle="1" w:styleId="1574">
    <w:name w:val="Char2"/>
    <w:basedOn w:val="1"/>
    <w:uiPriority w:val="0"/>
    <w:pPr>
      <w:spacing w:beforeLines="0"/>
    </w:pPr>
    <w:rPr>
      <w:rFonts w:ascii="仿宋_GB2312" w:eastAsia="仿宋_GB2312"/>
      <w:b/>
      <w:sz w:val="32"/>
      <w:szCs w:val="32"/>
    </w:rPr>
  </w:style>
  <w:style w:type="paragraph" w:customStyle="1" w:styleId="1575">
    <w:name w:val=" Char Char5 Char Char Char Char"/>
    <w:basedOn w:val="1"/>
    <w:uiPriority w:val="0"/>
    <w:pPr>
      <w:spacing w:beforeLines="0" w:line="360" w:lineRule="auto"/>
    </w:pPr>
    <w:rPr>
      <w:rFonts w:ascii="Tahoma" w:hAnsi="Tahoma"/>
      <w:sz w:val="36"/>
      <w:szCs w:val="36"/>
    </w:rPr>
  </w:style>
  <w:style w:type="paragraph" w:customStyle="1" w:styleId="1576">
    <w:name w:val="Char Char2 Char Char Char Char Char Char Char Char Char Char1"/>
    <w:basedOn w:val="1"/>
    <w:uiPriority w:val="0"/>
    <w:pPr>
      <w:spacing w:beforeLines="0"/>
    </w:pPr>
    <w:rPr>
      <w:rFonts w:ascii="Tahoma" w:hAnsi="Tahoma"/>
      <w:sz w:val="24"/>
    </w:rPr>
  </w:style>
  <w:style w:type="paragraph" w:customStyle="1" w:styleId="1577">
    <w:name w:val="MM Topic 7"/>
    <w:basedOn w:val="11"/>
    <w:uiPriority w:val="0"/>
    <w:pPr>
      <w:widowControl w:val="0"/>
      <w:tabs>
        <w:tab w:val="clear" w:pos="1296"/>
      </w:tabs>
      <w:overflowPunct/>
      <w:adjustRightInd/>
      <w:snapToGrid/>
      <w:spacing w:beforeLines="40" w:afterLines="40" w:line="319" w:lineRule="auto"/>
      <w:ind w:left="0" w:firstLine="0"/>
      <w:jc w:val="both"/>
      <w:textAlignment w:val="auto"/>
    </w:pPr>
    <w:rPr>
      <w:rFonts w:hAnsi="Calibri"/>
      <w:b/>
      <w:bCs/>
      <w:spacing w:val="0"/>
      <w:kern w:val="2"/>
      <w:szCs w:val="24"/>
    </w:rPr>
  </w:style>
  <w:style w:type="paragraph" w:customStyle="1" w:styleId="1578">
    <w:name w:val="样式 文档正文 + 首行缩进:  2 字符1"/>
    <w:basedOn w:val="1279"/>
    <w:uiPriority w:val="0"/>
    <w:pPr>
      <w:numPr>
        <w:ilvl w:val="0"/>
        <w:numId w:val="0"/>
      </w:numPr>
      <w:spacing w:beforeLines="40" w:afterLines="40"/>
      <w:ind w:left="900" w:hanging="420"/>
    </w:pPr>
    <w:rPr>
      <w:rFonts w:eastAsia="Times New Roman" w:cs="宋体"/>
      <w:color w:val="000000"/>
      <w:sz w:val="28"/>
      <w:szCs w:val="28"/>
    </w:rPr>
  </w:style>
  <w:style w:type="paragraph" w:customStyle="1" w:styleId="1579">
    <w:name w:val="表正文左"/>
    <w:uiPriority w:val="0"/>
    <w:rPr>
      <w:rFonts w:ascii="Arial" w:hAnsi="Arial"/>
      <w:kern w:val="2"/>
      <w:sz w:val="18"/>
      <w:szCs w:val="24"/>
      <w:lang w:val="en-US" w:eastAsia="zh-CN" w:bidi="ar-SA"/>
    </w:rPr>
  </w:style>
  <w:style w:type="paragraph" w:customStyle="1" w:styleId="1580">
    <w:name w:val="修订1"/>
    <w:uiPriority w:val="0"/>
    <w:rPr>
      <w:lang w:val="en-US" w:eastAsia="zh-CN" w:bidi="ar-SA"/>
    </w:rPr>
  </w:style>
  <w:style w:type="paragraph" w:customStyle="1" w:styleId="1581">
    <w:name w:val="我的标题3"/>
    <w:next w:val="280"/>
    <w:qFormat/>
    <w:uiPriority w:val="0"/>
    <w:pPr>
      <w:spacing w:beforeLines="50" w:afterLines="50" w:line="360" w:lineRule="auto"/>
      <w:ind w:left="1260" w:hanging="420"/>
      <w:outlineLvl w:val="2"/>
    </w:pPr>
    <w:rPr>
      <w:rFonts w:ascii="Arial" w:hAnsi="Arial"/>
      <w:b/>
      <w:kern w:val="2"/>
      <w:sz w:val="28"/>
      <w:szCs w:val="21"/>
      <w:lang w:val="en-US" w:eastAsia="zh-CN" w:bidi="ar-SA"/>
    </w:rPr>
  </w:style>
  <w:style w:type="paragraph" w:customStyle="1" w:styleId="1582">
    <w:name w:val="样式 样式 标题 4 + 段后: 0.5 行1"/>
    <w:basedOn w:val="772"/>
    <w:next w:val="53"/>
    <w:uiPriority w:val="0"/>
    <w:pPr>
      <w:spacing w:afterLines="0"/>
    </w:pPr>
  </w:style>
  <w:style w:type="paragraph" w:customStyle="1" w:styleId="1583">
    <w:name w:val="xl25"/>
    <w:basedOn w:val="1"/>
    <w:uiPriority w:val="0"/>
    <w:pPr>
      <w:widowControl/>
      <w:pBdr>
        <w:top w:val="single" w:color="auto" w:sz="4" w:space="0"/>
        <w:left w:val="single" w:color="auto" w:sz="4" w:space="0"/>
        <w:bottom w:val="single" w:color="auto" w:sz="4" w:space="0"/>
        <w:right w:val="single" w:color="auto" w:sz="4" w:space="0"/>
      </w:pBdr>
      <w:shd w:val="clear" w:color="auto" w:fill="C0C0C0"/>
      <w:spacing w:beforeLines="0" w:beforeAutospacing="1" w:after="100" w:afterAutospacing="1"/>
      <w:jc w:val="center"/>
      <w:textAlignment w:val="center"/>
    </w:pPr>
    <w:rPr>
      <w:rFonts w:ascii="宋体" w:hAnsi="宋体" w:cs="宋体"/>
      <w:b/>
      <w:bCs/>
      <w:kern w:val="0"/>
      <w:sz w:val="36"/>
      <w:szCs w:val="36"/>
    </w:rPr>
  </w:style>
  <w:style w:type="paragraph" w:customStyle="1" w:styleId="1584">
    <w:name w:val=" Char Char5 Char Char Char Char Char Char Char Char Char Char Char Char Char Char Char Char Char Char"/>
    <w:basedOn w:val="1"/>
    <w:uiPriority w:val="0"/>
    <w:pPr>
      <w:spacing w:beforeLines="0" w:line="360" w:lineRule="auto"/>
    </w:pPr>
    <w:rPr>
      <w:rFonts w:ascii="Tahoma" w:hAnsi="Tahoma"/>
      <w:sz w:val="36"/>
      <w:szCs w:val="36"/>
    </w:rPr>
  </w:style>
  <w:style w:type="paragraph" w:customStyle="1" w:styleId="1585">
    <w:name w:val="正文无缩进"/>
    <w:basedOn w:val="1"/>
    <w:uiPriority w:val="0"/>
    <w:pPr>
      <w:tabs>
        <w:tab w:val="left" w:pos="420"/>
      </w:tabs>
      <w:spacing w:beforeLines="40" w:afterLines="40" w:line="360" w:lineRule="auto"/>
      <w:ind w:right="-154"/>
    </w:pPr>
    <w:rPr>
      <w:sz w:val="24"/>
      <w:szCs w:val="24"/>
    </w:rPr>
  </w:style>
  <w:style w:type="paragraph" w:customStyle="1" w:styleId="1586">
    <w:name w:val="font5"/>
    <w:basedOn w:val="1"/>
    <w:uiPriority w:val="0"/>
    <w:pPr>
      <w:widowControl/>
      <w:spacing w:beforeLines="0" w:beforeAutospacing="1" w:after="100" w:afterAutospacing="1"/>
      <w:jc w:val="left"/>
    </w:pPr>
    <w:rPr>
      <w:rFonts w:hint="eastAsia" w:ascii="宋体" w:hAnsi="宋体" w:cs="Arial Unicode MS"/>
      <w:kern w:val="0"/>
      <w:sz w:val="18"/>
      <w:szCs w:val="18"/>
    </w:rPr>
  </w:style>
  <w:style w:type="paragraph" w:customStyle="1" w:styleId="1587">
    <w:name w:val="xl86"/>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588">
    <w:name w:val="Char Char3 Char Char Char Char"/>
    <w:basedOn w:val="1"/>
    <w:uiPriority w:val="0"/>
    <w:pPr>
      <w:widowControl/>
      <w:spacing w:beforeLines="0" w:after="160" w:line="360" w:lineRule="auto"/>
      <w:jc w:val="left"/>
    </w:pPr>
    <w:rPr>
      <w:rFonts w:ascii="Verdana" w:hAnsi="Verdana"/>
      <w:kern w:val="0"/>
      <w:sz w:val="24"/>
      <w:lang w:eastAsia="en-US"/>
    </w:rPr>
  </w:style>
  <w:style w:type="paragraph" w:customStyle="1" w:styleId="1589">
    <w:name w:val="SS正文首行缩进 +"/>
    <w:next w:val="1"/>
    <w:uiPriority w:val="0"/>
    <w:pPr>
      <w:widowControl w:val="0"/>
      <w:spacing w:beforeLines="50" w:afterLines="50" w:line="360" w:lineRule="auto"/>
      <w:ind w:firstLine="200" w:firstLineChars="200"/>
      <w:jc w:val="both"/>
    </w:pPr>
    <w:rPr>
      <w:rFonts w:cs="Lucida Sans"/>
      <w:kern w:val="2"/>
      <w:sz w:val="24"/>
      <w:lang w:val="en-US" w:eastAsia="zh-CN" w:bidi="ar-SA"/>
    </w:rPr>
  </w:style>
  <w:style w:type="paragraph" w:customStyle="1" w:styleId="1590">
    <w:name w:val="Char Char41"/>
    <w:basedOn w:val="1"/>
    <w:uiPriority w:val="0"/>
    <w:pPr>
      <w:spacing w:beforeLines="40" w:afterLines="40" w:line="360" w:lineRule="auto"/>
    </w:pPr>
    <w:rPr>
      <w:rFonts w:ascii="Tahoma" w:hAnsi="Tahoma"/>
      <w:sz w:val="36"/>
      <w:szCs w:val="36"/>
    </w:rPr>
  </w:style>
  <w:style w:type="paragraph" w:customStyle="1" w:styleId="1591">
    <w:name w:val="陈泽滨"/>
    <w:uiPriority w:val="0"/>
    <w:pPr>
      <w:widowControl w:val="0"/>
      <w:jc w:val="both"/>
    </w:pPr>
    <w:rPr>
      <w:kern w:val="2"/>
      <w:sz w:val="21"/>
      <w:szCs w:val="24"/>
      <w:lang w:val="en-US" w:eastAsia="zh-CN" w:bidi="ar-SA"/>
    </w:rPr>
  </w:style>
  <w:style w:type="paragraph" w:customStyle="1" w:styleId="1592">
    <w:name w:val="标题 4（绿盟科技）"/>
    <w:basedOn w:val="8"/>
    <w:next w:val="1"/>
    <w:uiPriority w:val="0"/>
    <w:pPr>
      <w:widowControl/>
      <w:spacing w:after="156" w:line="376" w:lineRule="auto"/>
      <w:jc w:val="left"/>
    </w:pPr>
    <w:rPr>
      <w:bCs w:val="0"/>
      <w:kern w:val="0"/>
    </w:rPr>
  </w:style>
  <w:style w:type="paragraph" w:customStyle="1" w:styleId="1593">
    <w:name w:val=" Char Char Char1 Char Char Char Char Char Char Char Char Char Char"/>
    <w:basedOn w:val="1"/>
    <w:uiPriority w:val="0"/>
    <w:pPr>
      <w:spacing w:beforeLines="0"/>
    </w:pPr>
    <w:rPr>
      <w:rFonts w:ascii="Tahoma" w:hAnsi="Tahoma"/>
      <w:sz w:val="24"/>
    </w:rPr>
  </w:style>
  <w:style w:type="paragraph" w:customStyle="1" w:styleId="1594">
    <w:name w:val="首行缩进:  2 字符"/>
    <w:basedOn w:val="1"/>
    <w:uiPriority w:val="0"/>
    <w:pPr>
      <w:spacing w:beforeLines="40" w:afterLines="40" w:line="288" w:lineRule="auto"/>
      <w:ind w:firstLine="420" w:firstLineChars="200"/>
    </w:pPr>
    <w:rPr>
      <w:rFonts w:cs="宋体"/>
    </w:rPr>
  </w:style>
  <w:style w:type="paragraph" w:customStyle="1" w:styleId="1595">
    <w:name w:val="正文文字缩进2字"/>
    <w:basedOn w:val="36"/>
    <w:uiPriority w:val="0"/>
    <w:pPr>
      <w:spacing w:before="60" w:beforeLines="0" w:after="60" w:line="360" w:lineRule="auto"/>
      <w:ind w:firstLine="200" w:firstLineChars="200"/>
    </w:pPr>
    <w:rPr>
      <w:kern w:val="2"/>
      <w:sz w:val="21"/>
      <w:szCs w:val="20"/>
    </w:rPr>
  </w:style>
  <w:style w:type="paragraph" w:customStyle="1" w:styleId="1596">
    <w:name w:val="colore7e7e7bg"/>
    <w:basedOn w:val="1"/>
    <w:uiPriority w:val="0"/>
    <w:pPr>
      <w:widowControl/>
      <w:shd w:val="clear" w:color="auto" w:fill="E7E7E7"/>
      <w:spacing w:beforeLines="40" w:afterLines="40"/>
      <w:jc w:val="left"/>
    </w:pPr>
    <w:rPr>
      <w:rFonts w:ascii="宋体" w:hAnsi="宋体" w:cs="宋体"/>
      <w:color w:val="000000"/>
      <w:kern w:val="0"/>
      <w:sz w:val="24"/>
      <w:szCs w:val="24"/>
    </w:rPr>
  </w:style>
  <w:style w:type="paragraph" w:customStyle="1" w:styleId="1597">
    <w:name w:val="Char Char1 Char2"/>
    <w:basedOn w:val="1"/>
    <w:uiPriority w:val="0"/>
    <w:pPr>
      <w:spacing w:beforeLines="0"/>
    </w:pPr>
    <w:rPr>
      <w:rFonts w:ascii="Tahoma" w:hAnsi="Tahoma"/>
      <w:sz w:val="24"/>
    </w:rPr>
  </w:style>
  <w:style w:type="paragraph" w:customStyle="1" w:styleId="1598">
    <w:name w:val="Char25"/>
    <w:basedOn w:val="1"/>
    <w:uiPriority w:val="0"/>
    <w:pPr>
      <w:spacing w:beforeLines="0"/>
    </w:pPr>
    <w:rPr>
      <w:rFonts w:ascii="仿宋_GB2312" w:eastAsia="仿宋_GB2312"/>
      <w:b/>
      <w:sz w:val="32"/>
      <w:szCs w:val="32"/>
    </w:rPr>
  </w:style>
  <w:style w:type="paragraph" w:customStyle="1" w:styleId="1599">
    <w:name w:val="表格标题"/>
    <w:basedOn w:val="1"/>
    <w:uiPriority w:val="0"/>
    <w:pPr>
      <w:adjustRightInd w:val="0"/>
      <w:spacing w:beforeLines="0"/>
      <w:jc w:val="center"/>
      <w:textAlignment w:val="baseline"/>
    </w:pPr>
    <w:rPr>
      <w:rFonts w:ascii="Arial" w:hAnsi="Arial" w:eastAsia="中圆体"/>
      <w:b/>
      <w:sz w:val="24"/>
    </w:rPr>
  </w:style>
  <w:style w:type="paragraph" w:customStyle="1" w:styleId="1600">
    <w:name w:val="样式 样式 标题 3H3sect1.2.3BOD 0Heading 3 - oldh3l3CTLevel 3 Head... +..."/>
    <w:basedOn w:val="1"/>
    <w:uiPriority w:val="0"/>
    <w:pPr>
      <w:keepNext/>
      <w:keepLines/>
      <w:spacing w:before="156" w:afterLines="50"/>
      <w:jc w:val="left"/>
      <w:outlineLvl w:val="2"/>
    </w:pPr>
    <w:rPr>
      <w:rFonts w:cs="宋体"/>
      <w:b/>
      <w:bCs/>
      <w:sz w:val="24"/>
    </w:rPr>
  </w:style>
  <w:style w:type="paragraph" w:customStyle="1" w:styleId="1601">
    <w:name w:val="正文（标题三）"/>
    <w:basedOn w:val="1"/>
    <w:uiPriority w:val="0"/>
    <w:pPr>
      <w:spacing w:beforeLines="0" w:line="360" w:lineRule="auto"/>
      <w:ind w:firstLine="200" w:firstLineChars="200"/>
    </w:pPr>
    <w:rPr>
      <w:sz w:val="24"/>
      <w:szCs w:val="24"/>
    </w:rPr>
  </w:style>
  <w:style w:type="paragraph" w:customStyle="1" w:styleId="1602">
    <w:name w:val="图5"/>
    <w:basedOn w:val="1"/>
    <w:uiPriority w:val="0"/>
    <w:pPr>
      <w:spacing w:beforeLines="40" w:afterLines="40" w:line="240" w:lineRule="exact"/>
      <w:jc w:val="center"/>
    </w:pPr>
  </w:style>
  <w:style w:type="paragraph" w:customStyle="1" w:styleId="1603">
    <w:name w:val="Char Char3 Char Char Char Char Char Char Char Char Char Char Char Char2"/>
    <w:basedOn w:val="1"/>
    <w:uiPriority w:val="0"/>
    <w:pPr>
      <w:spacing w:beforeLines="0" w:line="360" w:lineRule="auto"/>
    </w:pPr>
    <w:rPr>
      <w:rFonts w:ascii="Tahoma" w:hAnsi="Tahoma"/>
      <w:sz w:val="36"/>
      <w:szCs w:val="36"/>
    </w:rPr>
  </w:style>
  <w:style w:type="paragraph" w:customStyle="1" w:styleId="1604">
    <w:name w:val="Body text"/>
    <w:uiPriority w:val="0"/>
    <w:pPr>
      <w:widowControl w:val="0"/>
      <w:autoSpaceDE w:val="0"/>
      <w:autoSpaceDN w:val="0"/>
      <w:adjustRightInd w:val="0"/>
      <w:spacing w:beforeLines="40" w:afterLines="40" w:line="300" w:lineRule="atLeast"/>
      <w:ind w:left="1134"/>
      <w:jc w:val="both"/>
    </w:pPr>
    <w:rPr>
      <w:color w:val="000000"/>
      <w:sz w:val="24"/>
      <w:lang w:val="en-US" w:eastAsia="zh-CN" w:bidi="ar-SA"/>
    </w:rPr>
  </w:style>
  <w:style w:type="paragraph" w:customStyle="1" w:styleId="1605">
    <w:name w:val="正文 + 宋体"/>
    <w:basedOn w:val="82"/>
    <w:uiPriority w:val="0"/>
    <w:pPr>
      <w:spacing w:beforeLines="40" w:beforeAutospacing="0" w:afterLines="40" w:afterAutospacing="0" w:line="480" w:lineRule="auto"/>
      <w:ind w:firstLine="560" w:firstLineChars="200"/>
    </w:pPr>
    <w:rPr>
      <w:spacing w:val="20"/>
      <w:kern w:val="2"/>
      <w:lang w:val="zh-CN" w:eastAsia="zh-CN"/>
    </w:rPr>
  </w:style>
  <w:style w:type="paragraph" w:customStyle="1" w:styleId="1606">
    <w:name w:val="数字标题1"/>
    <w:basedOn w:val="4"/>
    <w:next w:val="1"/>
    <w:uiPriority w:val="0"/>
    <w:pPr>
      <w:tabs>
        <w:tab w:val="left" w:pos="480"/>
        <w:tab w:val="clear" w:pos="360"/>
        <w:tab w:val="clear" w:pos="432"/>
      </w:tabs>
      <w:ind w:left="480" w:hanging="480"/>
    </w:pPr>
    <w:rPr>
      <w:rFonts w:ascii="Times New Roman" w:hAnsi="Times New Roman"/>
      <w:lang w:val="en-US" w:eastAsia="zh-CN"/>
    </w:rPr>
  </w:style>
  <w:style w:type="paragraph" w:customStyle="1" w:styleId="1607">
    <w:name w:val="段 1"/>
    <w:basedOn w:val="1"/>
    <w:uiPriority w:val="0"/>
    <w:pPr>
      <w:spacing w:beforeLines="0" w:line="360" w:lineRule="auto"/>
    </w:pPr>
    <w:rPr>
      <w:b/>
      <w:bCs/>
      <w:sz w:val="24"/>
      <w:szCs w:val="24"/>
    </w:rPr>
  </w:style>
  <w:style w:type="paragraph" w:customStyle="1" w:styleId="1608">
    <w:name w:val="附图居中"/>
    <w:basedOn w:val="1"/>
    <w:next w:val="829"/>
    <w:uiPriority w:val="0"/>
    <w:pPr>
      <w:keepNext/>
      <w:spacing w:beforeLines="0"/>
      <w:jc w:val="center"/>
    </w:pPr>
    <w:rPr>
      <w:szCs w:val="24"/>
    </w:rPr>
  </w:style>
  <w:style w:type="paragraph" w:customStyle="1" w:styleId="1609">
    <w:name w:val="Char2 Char Char1"/>
    <w:basedOn w:val="1"/>
    <w:uiPriority w:val="0"/>
    <w:pPr>
      <w:adjustRightInd w:val="0"/>
      <w:spacing w:beforeLines="0" w:line="360" w:lineRule="atLeast"/>
      <w:textAlignment w:val="baseline"/>
    </w:pPr>
    <w:rPr>
      <w:rFonts w:ascii="宋体" w:hAnsi="宋体"/>
      <w:b/>
      <w:kern w:val="0"/>
      <w:sz w:val="28"/>
      <w:szCs w:val="28"/>
    </w:rPr>
  </w:style>
  <w:style w:type="paragraph" w:customStyle="1" w:styleId="1610">
    <w:name w:val="xl89"/>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b/>
      <w:bCs/>
      <w:kern w:val="0"/>
      <w:sz w:val="20"/>
    </w:rPr>
  </w:style>
  <w:style w:type="paragraph" w:customStyle="1" w:styleId="1611">
    <w:name w:val="我的标题4"/>
    <w:next w:val="280"/>
    <w:qFormat/>
    <w:uiPriority w:val="0"/>
    <w:pPr>
      <w:spacing w:beforeLines="50" w:afterLines="50" w:line="0" w:lineRule="atLeast"/>
      <w:ind w:left="1680" w:hanging="420"/>
      <w:outlineLvl w:val="3"/>
    </w:pPr>
    <w:rPr>
      <w:rFonts w:ascii="Arial" w:hAnsi="Arial"/>
      <w:b/>
      <w:kern w:val="2"/>
      <w:sz w:val="24"/>
      <w:szCs w:val="21"/>
      <w:lang w:val="en-US" w:eastAsia="zh-CN" w:bidi="ar-SA"/>
    </w:rPr>
  </w:style>
  <w:style w:type="paragraph" w:customStyle="1" w:styleId="1612">
    <w:name w:val="Figure Description"/>
    <w:next w:val="1"/>
    <w:uiPriority w:val="0"/>
    <w:pPr>
      <w:snapToGrid w:val="0"/>
      <w:spacing w:before="80" w:after="320"/>
      <w:ind w:left="1701"/>
      <w:jc w:val="center"/>
    </w:pPr>
    <w:rPr>
      <w:rFonts w:ascii="Arial" w:hAnsi="Arial" w:eastAsia="黑体"/>
      <w:sz w:val="18"/>
      <w:lang w:val="en-US" w:eastAsia="en-US" w:bidi="ar-SA"/>
    </w:rPr>
  </w:style>
  <w:style w:type="paragraph" w:customStyle="1" w:styleId="1613">
    <w:name w:val="xl50"/>
    <w:basedOn w:val="1"/>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szCs w:val="22"/>
    </w:rPr>
  </w:style>
  <w:style w:type="paragraph" w:customStyle="1" w:styleId="1614">
    <w:name w:val="段(正文）"/>
    <w:uiPriority w:val="0"/>
    <w:pPr>
      <w:autoSpaceDE w:val="0"/>
      <w:autoSpaceDN w:val="0"/>
      <w:ind w:firstLine="420"/>
      <w:jc w:val="both"/>
    </w:pPr>
    <w:rPr>
      <w:rFonts w:ascii="宋体"/>
      <w:sz w:val="21"/>
      <w:lang w:val="en-US" w:eastAsia="zh-CN" w:bidi="ar-SA"/>
    </w:rPr>
  </w:style>
  <w:style w:type="paragraph" w:customStyle="1" w:styleId="1615">
    <w:name w:val="Char Char1 Char Char Char Char Char Char2"/>
    <w:basedOn w:val="1"/>
    <w:uiPriority w:val="0"/>
    <w:pPr>
      <w:spacing w:beforeLines="0"/>
    </w:pPr>
    <w:rPr>
      <w:rFonts w:ascii="仿宋_GB2312" w:eastAsia="仿宋_GB2312"/>
      <w:b/>
      <w:sz w:val="32"/>
    </w:rPr>
  </w:style>
  <w:style w:type="paragraph" w:customStyle="1" w:styleId="1616">
    <w:name w:val="主题行"/>
    <w:basedOn w:val="1"/>
    <w:next w:val="36"/>
    <w:uiPriority w:val="0"/>
    <w:pPr>
      <w:widowControl/>
      <w:adjustRightInd w:val="0"/>
      <w:spacing w:beforeLines="0" w:after="220" w:line="220" w:lineRule="atLeast"/>
      <w:jc w:val="left"/>
      <w:textAlignment w:val="baseline"/>
    </w:pPr>
    <w:rPr>
      <w:rFonts w:ascii="Arial Black" w:hAnsi="Arial Black"/>
      <w:spacing w:val="-10"/>
      <w:kern w:val="0"/>
      <w:sz w:val="20"/>
    </w:rPr>
  </w:style>
  <w:style w:type="paragraph" w:customStyle="1" w:styleId="1617">
    <w:name w:val="样式 标题 3H3标题 3 CharH3 Charl3CTh3Level 3 Topic HeadingHead..."/>
    <w:basedOn w:val="11"/>
    <w:uiPriority w:val="0"/>
    <w:pPr>
      <w:widowControl w:val="0"/>
      <w:tabs>
        <w:tab w:val="clear" w:pos="1296"/>
      </w:tabs>
      <w:overflowPunct/>
      <w:adjustRightInd/>
      <w:snapToGrid/>
      <w:spacing w:beforeLines="40" w:afterLines="40" w:line="319" w:lineRule="auto"/>
      <w:ind w:left="0" w:firstLine="0"/>
      <w:jc w:val="both"/>
      <w:textAlignment w:val="auto"/>
    </w:pPr>
    <w:rPr>
      <w:rFonts w:ascii="宋体" w:hAnsi="宋体"/>
      <w:b/>
      <w:spacing w:val="0"/>
      <w:kern w:val="2"/>
    </w:rPr>
  </w:style>
  <w:style w:type="paragraph" w:customStyle="1" w:styleId="1618">
    <w:name w:val="newmarker"/>
    <w:basedOn w:val="1"/>
    <w:uiPriority w:val="0"/>
    <w:pPr>
      <w:widowControl/>
      <w:spacing w:beforeLines="40" w:afterLines="40"/>
      <w:jc w:val="left"/>
    </w:pPr>
    <w:rPr>
      <w:rFonts w:ascii="宋体" w:hAnsi="宋体" w:cs="宋体"/>
      <w:b/>
      <w:bCs/>
      <w:color w:val="FF0000"/>
      <w:kern w:val="0"/>
      <w:sz w:val="22"/>
      <w:szCs w:val="22"/>
    </w:rPr>
  </w:style>
  <w:style w:type="paragraph" w:customStyle="1" w:styleId="1619">
    <w:name w:val="colordcdcdcbg"/>
    <w:basedOn w:val="1"/>
    <w:uiPriority w:val="0"/>
    <w:pPr>
      <w:widowControl/>
      <w:shd w:val="clear" w:color="auto" w:fill="DCDCDC"/>
      <w:spacing w:beforeLines="40" w:afterLines="40"/>
      <w:jc w:val="left"/>
    </w:pPr>
    <w:rPr>
      <w:rFonts w:ascii="宋体" w:hAnsi="宋体" w:cs="宋体"/>
      <w:color w:val="000000"/>
      <w:kern w:val="0"/>
      <w:sz w:val="24"/>
      <w:szCs w:val="24"/>
    </w:rPr>
  </w:style>
  <w:style w:type="paragraph" w:customStyle="1" w:styleId="1620">
    <w:name w:val="标书_标题2"/>
    <w:basedOn w:val="5"/>
    <w:uiPriority w:val="0"/>
    <w:pPr>
      <w:tabs>
        <w:tab w:val="left" w:pos="576"/>
      </w:tabs>
      <w:spacing w:after="0" w:line="413" w:lineRule="auto"/>
      <w:ind w:left="576" w:hanging="576"/>
    </w:pPr>
    <w:rPr>
      <w:sz w:val="28"/>
      <w:szCs w:val="20"/>
    </w:rPr>
  </w:style>
  <w:style w:type="paragraph" w:customStyle="1" w:styleId="1621">
    <w:name w:val="样式 文档正文 + 首行缩进:  2 字符2"/>
    <w:basedOn w:val="1279"/>
    <w:uiPriority w:val="0"/>
    <w:pPr>
      <w:numPr>
        <w:ilvl w:val="0"/>
        <w:numId w:val="0"/>
      </w:numPr>
      <w:spacing w:beforeLines="40" w:afterLines="40"/>
      <w:ind w:left="900" w:hanging="420"/>
    </w:pPr>
    <w:rPr>
      <w:rFonts w:eastAsia="Times New Roman" w:cs="宋体"/>
      <w:color w:val="000000"/>
      <w:sz w:val="28"/>
      <w:szCs w:val="28"/>
    </w:rPr>
  </w:style>
  <w:style w:type="paragraph" w:customStyle="1" w:styleId="1622">
    <w:name w:val="列表标题"/>
    <w:basedOn w:val="1"/>
    <w:next w:val="1"/>
    <w:uiPriority w:val="0"/>
    <w:pPr>
      <w:spacing w:beforeLines="40" w:afterLines="40"/>
      <w:jc w:val="center"/>
    </w:pPr>
    <w:rPr>
      <w:sz w:val="24"/>
    </w:rPr>
  </w:style>
  <w:style w:type="paragraph" w:customStyle="1" w:styleId="1623">
    <w:name w:val="样式 标题 4 + 宋体"/>
    <w:basedOn w:val="8"/>
    <w:uiPriority w:val="0"/>
    <w:pPr>
      <w:numPr>
        <w:ilvl w:val="3"/>
        <w:numId w:val="0"/>
      </w:numPr>
      <w:tabs>
        <w:tab w:val="left" w:pos="851"/>
      </w:tabs>
      <w:spacing w:before="280" w:line="376" w:lineRule="auto"/>
      <w:ind w:left="851" w:hanging="851"/>
    </w:pPr>
    <w:rPr>
      <w:rFonts w:ascii="宋体" w:hAnsi="宋体" w:eastAsia="宋体"/>
      <w:kern w:val="2"/>
    </w:rPr>
  </w:style>
  <w:style w:type="paragraph" w:customStyle="1" w:styleId="1624">
    <w:name w:val="Plain Text11"/>
    <w:basedOn w:val="1"/>
    <w:uiPriority w:val="0"/>
    <w:pPr>
      <w:spacing w:beforeLines="0"/>
    </w:pPr>
    <w:rPr>
      <w:rFonts w:ascii="宋体" w:hAnsi="Courier New"/>
    </w:rPr>
  </w:style>
  <w:style w:type="paragraph" w:customStyle="1" w:styleId="1625">
    <w:name w:val="有符号正文"/>
    <w:basedOn w:val="1"/>
    <w:uiPriority w:val="0"/>
    <w:pPr>
      <w:tabs>
        <w:tab w:val="left" w:pos="420"/>
      </w:tabs>
      <w:spacing w:beforeLines="0" w:line="400" w:lineRule="exact"/>
      <w:ind w:left="420" w:firstLine="120" w:firstLineChars="57"/>
    </w:pPr>
    <w:rPr>
      <w:rFonts w:ascii="Arial" w:hAnsi="Arial"/>
      <w:szCs w:val="24"/>
    </w:rPr>
  </w:style>
  <w:style w:type="paragraph" w:customStyle="1" w:styleId="1626">
    <w:name w:val="Char Char Char Char Char Char Char Char Char Char Char Char Char"/>
    <w:basedOn w:val="1"/>
    <w:uiPriority w:val="0"/>
    <w:pPr>
      <w:widowControl/>
      <w:spacing w:beforeLines="0" w:after="160" w:line="240" w:lineRule="exact"/>
      <w:jc w:val="left"/>
    </w:pPr>
    <w:rPr>
      <w:rFonts w:ascii="Verdana" w:hAnsi="Verdana"/>
      <w:kern w:val="0"/>
      <w:sz w:val="20"/>
      <w:lang w:eastAsia="en-US"/>
    </w:rPr>
  </w:style>
  <w:style w:type="paragraph" w:customStyle="1" w:styleId="1627">
    <w:name w:val="xl71"/>
    <w:basedOn w:val="1"/>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628">
    <w:name w:val=" Char3 Char Char Char"/>
    <w:basedOn w:val="1"/>
    <w:uiPriority w:val="0"/>
    <w:pPr>
      <w:widowControl/>
      <w:spacing w:beforeLines="0" w:after="160" w:line="240" w:lineRule="exact"/>
      <w:jc w:val="left"/>
    </w:pPr>
    <w:rPr>
      <w:rFonts w:ascii="Verdana" w:hAnsi="Verdana"/>
      <w:kern w:val="0"/>
      <w:sz w:val="20"/>
      <w:lang w:eastAsia="en-US"/>
    </w:rPr>
  </w:style>
  <w:style w:type="paragraph" w:customStyle="1" w:styleId="1629">
    <w:name w:val="Subtitulo"/>
    <w:basedOn w:val="1"/>
    <w:next w:val="1"/>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 w:val="24"/>
      <w:lang w:eastAsia="zh-TW"/>
    </w:rPr>
  </w:style>
  <w:style w:type="paragraph" w:customStyle="1" w:styleId="1630">
    <w:name w:val="±"/>
    <w:uiPriority w:val="0"/>
    <w:pPr>
      <w:widowControl w:val="0"/>
      <w:jc w:val="both"/>
    </w:pPr>
    <w:rPr>
      <w:kern w:val="2"/>
      <w:sz w:val="21"/>
      <w:lang w:val="en-US" w:eastAsia="zh-CN" w:bidi="ar-SA"/>
    </w:rPr>
  </w:style>
  <w:style w:type="paragraph" w:customStyle="1" w:styleId="1631">
    <w:name w:val="Thf"/>
    <w:basedOn w:val="1015"/>
    <w:uiPriority w:val="0"/>
    <w:pPr>
      <w:ind w:left="0"/>
    </w:pPr>
  </w:style>
  <w:style w:type="paragraph" w:customStyle="1" w:styleId="1632">
    <w:name w:val="小项目标题"/>
    <w:basedOn w:val="1"/>
    <w:uiPriority w:val="0"/>
    <w:pPr>
      <w:spacing w:before="100" w:beforeLines="0" w:beforeAutospacing="1" w:after="100" w:afterAutospacing="1" w:line="360" w:lineRule="auto"/>
      <w:ind w:left="480" w:leftChars="200" w:firstLine="200" w:firstLineChars="200"/>
      <w:jc w:val="left"/>
    </w:pPr>
    <w:rPr>
      <w:szCs w:val="24"/>
    </w:rPr>
  </w:style>
  <w:style w:type="paragraph" w:customStyle="1" w:styleId="1633">
    <w:name w:val="Bullet"/>
    <w:basedOn w:val="1"/>
    <w:uiPriority w:val="0"/>
    <w:pPr>
      <w:widowControl/>
      <w:tabs>
        <w:tab w:val="left" w:pos="720"/>
        <w:tab w:val="left" w:pos="964"/>
      </w:tabs>
      <w:spacing w:beforeLines="0" w:afterLines="50"/>
      <w:ind w:left="720" w:right="360" w:hanging="482"/>
    </w:pPr>
    <w:rPr>
      <w:rFonts w:ascii="宋体"/>
      <w:snapToGrid w:val="0"/>
      <w:kern w:val="0"/>
    </w:rPr>
  </w:style>
  <w:style w:type="paragraph" w:customStyle="1" w:styleId="1634">
    <w:name w:val="壹"/>
    <w:uiPriority w:val="0"/>
    <w:pPr>
      <w:widowControl w:val="0"/>
      <w:jc w:val="both"/>
    </w:pPr>
    <w:rPr>
      <w:kern w:val="2"/>
      <w:sz w:val="21"/>
      <w:lang w:val="en-US" w:eastAsia="zh-CN" w:bidi="ar-SA"/>
    </w:rPr>
  </w:style>
  <w:style w:type="paragraph" w:customStyle="1" w:styleId="1635">
    <w:name w:val="默认段落字体 Para Char Char"/>
    <w:basedOn w:val="1"/>
    <w:semiHidden/>
    <w:uiPriority w:val="0"/>
    <w:pPr>
      <w:spacing w:beforeLines="0"/>
    </w:pPr>
    <w:rPr>
      <w:szCs w:val="24"/>
    </w:rPr>
  </w:style>
  <w:style w:type="paragraph" w:customStyle="1" w:styleId="1636">
    <w:name w:val="f9a style88 f9a"/>
    <w:basedOn w:val="1"/>
    <w:uiPriority w:val="0"/>
    <w:pPr>
      <w:widowControl/>
      <w:spacing w:beforeLines="0" w:beforeAutospacing="1" w:after="100" w:afterAutospacing="1" w:line="276" w:lineRule="auto"/>
      <w:jc w:val="left"/>
    </w:pPr>
    <w:rPr>
      <w:rFonts w:ascii="宋体" w:hAnsi="宋体"/>
      <w:kern w:val="0"/>
      <w:sz w:val="24"/>
    </w:rPr>
  </w:style>
  <w:style w:type="paragraph" w:customStyle="1" w:styleId="1637">
    <w:name w:val="v1"/>
    <w:basedOn w:val="1"/>
    <w:uiPriority w:val="0"/>
    <w:pPr>
      <w:widowControl/>
      <w:spacing w:beforeLines="40" w:afterLines="40" w:line="280" w:lineRule="atLeast"/>
      <w:jc w:val="left"/>
    </w:pPr>
    <w:rPr>
      <w:color w:val="000000"/>
      <w:kern w:val="0"/>
      <w:sz w:val="18"/>
      <w:szCs w:val="18"/>
    </w:rPr>
  </w:style>
  <w:style w:type="paragraph" w:customStyle="1" w:styleId="1638">
    <w:name w:val="Char5"/>
    <w:basedOn w:val="1"/>
    <w:uiPriority w:val="0"/>
    <w:pPr>
      <w:spacing w:beforeLines="0"/>
    </w:pPr>
    <w:rPr>
      <w:rFonts w:ascii="仿宋_GB2312" w:eastAsia="仿宋_GB2312"/>
      <w:b/>
      <w:sz w:val="32"/>
      <w:szCs w:val="32"/>
    </w:rPr>
  </w:style>
  <w:style w:type="paragraph" w:customStyle="1" w:styleId="1639">
    <w:name w:val="xl94"/>
    <w:basedOn w:val="1"/>
    <w:uiPriority w:val="0"/>
    <w:pPr>
      <w:widowControl/>
      <w:shd w:val="clear" w:color="000000" w:fill="C0C0C0"/>
      <w:spacing w:beforeLines="0" w:beforeAutospacing="1" w:after="100" w:afterAutospacing="1"/>
      <w:jc w:val="center"/>
    </w:pPr>
    <w:rPr>
      <w:rFonts w:ascii="宋体" w:hAnsi="宋体" w:cs="宋体"/>
      <w:b/>
      <w:bCs/>
      <w:kern w:val="0"/>
      <w:sz w:val="20"/>
    </w:rPr>
  </w:style>
  <w:style w:type="paragraph" w:customStyle="1" w:styleId="1640">
    <w:name w:val="样式 三号 加粗 段后: 0.5 行"/>
    <w:basedOn w:val="1"/>
    <w:uiPriority w:val="0"/>
    <w:pPr>
      <w:spacing w:beforeLines="0" w:afterLines="50"/>
      <w:jc w:val="left"/>
    </w:pPr>
    <w:rPr>
      <w:rFonts w:ascii="宋体" w:cs="宋体"/>
      <w:b/>
      <w:bCs/>
      <w:snapToGrid w:val="0"/>
      <w:kern w:val="0"/>
      <w:sz w:val="32"/>
    </w:rPr>
  </w:style>
  <w:style w:type="paragraph" w:customStyle="1" w:styleId="1641">
    <w:name w:val="其他发布部门"/>
    <w:basedOn w:val="1133"/>
    <w:uiPriority w:val="0"/>
    <w:pPr>
      <w:spacing w:line="0" w:lineRule="atLeast"/>
    </w:pPr>
    <w:rPr>
      <w:rFonts w:ascii="黑体" w:eastAsia="黑体"/>
      <w:b w:val="0"/>
    </w:rPr>
  </w:style>
  <w:style w:type="paragraph" w:customStyle="1" w:styleId="1642">
    <w:name w:val="文2"/>
    <w:basedOn w:val="1"/>
    <w:uiPriority w:val="0"/>
    <w:pPr>
      <w:tabs>
        <w:tab w:val="left" w:pos="1440"/>
      </w:tabs>
      <w:autoSpaceDE w:val="0"/>
      <w:autoSpaceDN w:val="0"/>
      <w:adjustRightInd w:val="0"/>
      <w:spacing w:beforeLines="40" w:afterLines="40" w:line="300" w:lineRule="auto"/>
      <w:ind w:left="777"/>
      <w:jc w:val="left"/>
    </w:pPr>
    <w:rPr>
      <w:kern w:val="0"/>
      <w:sz w:val="22"/>
      <w:szCs w:val="22"/>
    </w:rPr>
  </w:style>
  <w:style w:type="paragraph" w:customStyle="1" w:styleId="1643">
    <w:name w:val="附录五级条标题"/>
    <w:basedOn w:val="1"/>
    <w:uiPriority w:val="0"/>
    <w:pPr>
      <w:spacing w:beforeLines="0" w:line="312" w:lineRule="auto"/>
      <w:ind w:left="2940" w:hanging="420"/>
    </w:pPr>
    <w:rPr>
      <w:szCs w:val="24"/>
    </w:rPr>
  </w:style>
  <w:style w:type="paragraph" w:customStyle="1" w:styleId="1644">
    <w:name w:val="a03"/>
    <w:basedOn w:val="7"/>
    <w:uiPriority w:val="0"/>
    <w:pPr>
      <w:adjustRightInd w:val="0"/>
      <w:spacing w:beforeLines="40" w:afterLines="40" w:line="416" w:lineRule="atLeast"/>
    </w:pPr>
    <w:rPr>
      <w:bCs w:val="0"/>
      <w:kern w:val="0"/>
      <w:sz w:val="28"/>
    </w:rPr>
  </w:style>
  <w:style w:type="paragraph" w:customStyle="1" w:styleId="1645">
    <w:name w:val="表格头"/>
    <w:basedOn w:val="1"/>
    <w:uiPriority w:val="0"/>
    <w:pPr>
      <w:spacing w:beforeLines="0"/>
      <w:jc w:val="center"/>
    </w:pPr>
    <w:rPr>
      <w:rFonts w:cs="宋体"/>
      <w:b/>
      <w:bCs/>
      <w:sz w:val="24"/>
    </w:rPr>
  </w:style>
  <w:style w:type="paragraph" w:customStyle="1" w:styleId="1646">
    <w:name w:val="cx标题三"/>
    <w:basedOn w:val="7"/>
    <w:uiPriority w:val="0"/>
    <w:pPr>
      <w:tabs>
        <w:tab w:val="left" w:pos="720"/>
        <w:tab w:val="left" w:pos="1260"/>
      </w:tabs>
      <w:spacing w:before="180" w:after="180" w:line="384" w:lineRule="auto"/>
      <w:ind w:left="1260" w:hanging="420"/>
    </w:pPr>
    <w:rPr>
      <w:rFonts w:ascii="Times New Roman" w:hAnsi="Times New Roman"/>
      <w:bCs w:val="0"/>
    </w:rPr>
  </w:style>
  <w:style w:type="paragraph" w:customStyle="1" w:styleId="1647">
    <w:name w:val="Paragraph3"/>
    <w:basedOn w:val="1"/>
    <w:uiPriority w:val="0"/>
    <w:pPr>
      <w:spacing w:beforeLines="0" w:afterLines="50"/>
      <w:ind w:left="1530"/>
    </w:pPr>
    <w:rPr>
      <w:rFonts w:ascii="宋体"/>
      <w:snapToGrid w:val="0"/>
      <w:kern w:val="0"/>
    </w:rPr>
  </w:style>
  <w:style w:type="paragraph" w:customStyle="1" w:styleId="1648">
    <w:name w:val="Char Char1 Char"/>
    <w:basedOn w:val="1"/>
    <w:uiPriority w:val="0"/>
    <w:pPr>
      <w:spacing w:beforeLines="0"/>
    </w:pPr>
    <w:rPr>
      <w:rFonts w:ascii="仿宋_GB2312" w:eastAsia="仿宋_GB2312"/>
      <w:b/>
      <w:sz w:val="32"/>
      <w:szCs w:val="32"/>
    </w:rPr>
  </w:style>
  <w:style w:type="paragraph" w:customStyle="1" w:styleId="1649">
    <w:name w:val="Table Cell"/>
    <w:uiPriority w:val="0"/>
    <w:pPr>
      <w:adjustRightInd w:val="0"/>
      <w:snapToGrid w:val="0"/>
      <w:spacing w:before="20" w:after="20"/>
    </w:pPr>
    <w:rPr>
      <w:rFonts w:ascii="Courier New" w:hAnsi="Courier New"/>
      <w:sz w:val="24"/>
      <w:lang w:val="en-US" w:eastAsia="zh-CN" w:bidi="ar-SA"/>
    </w:rPr>
  </w:style>
  <w:style w:type="paragraph" w:customStyle="1" w:styleId="1650">
    <w:name w:val="目录2"/>
    <w:basedOn w:val="1"/>
    <w:uiPriority w:val="0"/>
    <w:pPr>
      <w:tabs>
        <w:tab w:val="left" w:leader="dot" w:pos="7370"/>
      </w:tabs>
      <w:autoSpaceDE w:val="0"/>
      <w:autoSpaceDN w:val="0"/>
      <w:adjustRightInd w:val="0"/>
      <w:spacing w:beforeLines="0" w:line="317" w:lineRule="atLeast"/>
      <w:ind w:firstLine="209" w:firstLineChars="200"/>
    </w:pPr>
    <w:rPr>
      <w:color w:val="000000"/>
      <w:kern w:val="0"/>
      <w:szCs w:val="21"/>
    </w:rPr>
  </w:style>
  <w:style w:type="paragraph" w:customStyle="1" w:styleId="1651">
    <w:name w:val=" Char Char Char Char Char"/>
    <w:basedOn w:val="1"/>
    <w:uiPriority w:val="0"/>
    <w:pPr>
      <w:spacing w:beforeLines="0"/>
      <w:ind w:firstLine="360" w:firstLineChars="150"/>
    </w:pPr>
    <w:rPr>
      <w:rFonts w:ascii="Tahoma" w:hAnsi="Tahoma"/>
      <w:sz w:val="24"/>
    </w:rPr>
  </w:style>
  <w:style w:type="paragraph" w:customStyle="1" w:styleId="1652">
    <w:name w:val="列出段落11"/>
    <w:basedOn w:val="1"/>
    <w:uiPriority w:val="0"/>
    <w:pPr>
      <w:spacing w:beforeLines="0"/>
      <w:ind w:firstLine="420" w:firstLineChars="200"/>
    </w:pPr>
    <w:rPr>
      <w:rFonts w:ascii="Calibri" w:hAnsi="Calibri"/>
      <w:szCs w:val="22"/>
    </w:rPr>
  </w:style>
  <w:style w:type="paragraph" w:customStyle="1" w:styleId="1653">
    <w:name w:val="Char Char3 Char Char Char Char Char Char Char Char Char Char"/>
    <w:basedOn w:val="1"/>
    <w:uiPriority w:val="0"/>
    <w:pPr>
      <w:spacing w:beforeLines="40" w:afterLines="40" w:line="360" w:lineRule="auto"/>
    </w:pPr>
    <w:rPr>
      <w:rFonts w:ascii="Tahoma" w:hAnsi="Tahoma"/>
      <w:sz w:val="36"/>
      <w:szCs w:val="36"/>
    </w:rPr>
  </w:style>
  <w:style w:type="paragraph" w:customStyle="1" w:styleId="1654">
    <w:name w:val="样式6"/>
    <w:basedOn w:val="1"/>
    <w:uiPriority w:val="0"/>
    <w:pPr>
      <w:adjustRightInd w:val="0"/>
      <w:spacing w:before="156" w:afterLines="50"/>
      <w:ind w:firstLine="669"/>
      <w:textAlignment w:val="baseline"/>
    </w:pPr>
    <w:rPr>
      <w:rFonts w:ascii="宋体" w:hAnsi="宋体"/>
      <w:kern w:val="0"/>
      <w:sz w:val="28"/>
    </w:rPr>
  </w:style>
  <w:style w:type="paragraph" w:customStyle="1" w:styleId="1655">
    <w:name w:val="font10"/>
    <w:basedOn w:val="1"/>
    <w:uiPriority w:val="0"/>
    <w:pPr>
      <w:widowControl/>
      <w:spacing w:beforeLines="40" w:afterLines="40"/>
      <w:jc w:val="left"/>
    </w:pPr>
    <w:rPr>
      <w:rFonts w:ascii="MingLiU" w:hAnsi="MingLiU" w:eastAsia="MingLiU" w:cs="宋体"/>
      <w:color w:val="000000"/>
      <w:kern w:val="0"/>
      <w:sz w:val="20"/>
    </w:rPr>
  </w:style>
  <w:style w:type="paragraph" w:customStyle="1" w:styleId="1656">
    <w:name w:val="Char Char Char Char Char Char Char Char Char Char2"/>
    <w:basedOn w:val="1"/>
    <w:uiPriority w:val="0"/>
    <w:pPr>
      <w:snapToGrid w:val="0"/>
      <w:spacing w:beforeLines="0" w:line="360" w:lineRule="auto"/>
      <w:ind w:firstLine="640" w:firstLineChars="200"/>
      <w:jc w:val="center"/>
    </w:pPr>
    <w:rPr>
      <w:rFonts w:ascii="黑体" w:eastAsia="黑体"/>
      <w:b/>
      <w:sz w:val="44"/>
      <w:szCs w:val="44"/>
    </w:rPr>
  </w:style>
  <w:style w:type="paragraph" w:customStyle="1" w:styleId="1657">
    <w:name w:val="Char Char3 Char Char Char Char Char Char Char Char Char Char1"/>
    <w:basedOn w:val="1"/>
    <w:uiPriority w:val="0"/>
    <w:pPr>
      <w:spacing w:beforeLines="0" w:line="360" w:lineRule="auto"/>
    </w:pPr>
    <w:rPr>
      <w:rFonts w:ascii="Tahoma" w:hAnsi="Tahoma"/>
      <w:sz w:val="36"/>
      <w:szCs w:val="36"/>
    </w:rPr>
  </w:style>
  <w:style w:type="paragraph" w:customStyle="1" w:styleId="1658">
    <w:name w:val="Paragraph4"/>
    <w:basedOn w:val="1"/>
    <w:uiPriority w:val="0"/>
    <w:pPr>
      <w:spacing w:beforeLines="0" w:afterLines="50"/>
      <w:ind w:left="2250"/>
    </w:pPr>
    <w:rPr>
      <w:rFonts w:ascii="宋体"/>
      <w:snapToGrid w:val="0"/>
      <w:kern w:val="0"/>
    </w:rPr>
  </w:style>
  <w:style w:type="paragraph" w:customStyle="1" w:styleId="1659">
    <w:name w:val="themeheader"/>
    <w:basedOn w:val="1"/>
    <w:uiPriority w:val="0"/>
    <w:pPr>
      <w:widowControl/>
      <w:spacing w:beforeLines="40" w:afterLines="40"/>
      <w:jc w:val="left"/>
    </w:pPr>
    <w:rPr>
      <w:rFonts w:ascii="宋体" w:hAnsi="宋体" w:cs="宋体"/>
      <w:b/>
      <w:bCs/>
      <w:color w:val="FFFFFF"/>
      <w:kern w:val="0"/>
      <w:sz w:val="24"/>
      <w:szCs w:val="24"/>
    </w:rPr>
  </w:style>
  <w:style w:type="paragraph" w:customStyle="1" w:styleId="1660">
    <w:name w:val="Char Char2 Char Char1"/>
    <w:basedOn w:val="1"/>
    <w:uiPriority w:val="0"/>
    <w:pPr>
      <w:spacing w:beforeLines="0"/>
    </w:pPr>
    <w:rPr>
      <w:rFonts w:ascii="Tahoma" w:hAnsi="Tahoma"/>
      <w:sz w:val="24"/>
    </w:rPr>
  </w:style>
  <w:style w:type="paragraph" w:customStyle="1" w:styleId="1661">
    <w:name w:val="插图题注"/>
    <w:next w:val="1"/>
    <w:uiPriority w:val="0"/>
    <w:pPr>
      <w:numPr>
        <w:ilvl w:val="7"/>
        <w:numId w:val="5"/>
      </w:numPr>
      <w:spacing w:afterLines="100"/>
      <w:ind w:left="1089" w:hanging="369"/>
      <w:jc w:val="center"/>
    </w:pPr>
    <w:rPr>
      <w:rFonts w:ascii="Arial" w:hAnsi="Arial"/>
      <w:sz w:val="18"/>
      <w:szCs w:val="18"/>
      <w:lang w:val="en-US" w:eastAsia="zh-CN" w:bidi="ar-SA"/>
    </w:rPr>
  </w:style>
  <w:style w:type="paragraph" w:customStyle="1" w:styleId="1662">
    <w:name w:val="xl119"/>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color w:val="FF0000"/>
      <w:kern w:val="0"/>
      <w:sz w:val="20"/>
    </w:rPr>
  </w:style>
  <w:style w:type="paragraph" w:customStyle="1" w:styleId="1663">
    <w:name w:val="标题5，章节第五层"/>
    <w:basedOn w:val="1"/>
    <w:next w:val="576"/>
    <w:uiPriority w:val="0"/>
    <w:pPr>
      <w:tabs>
        <w:tab w:val="left" w:pos="1050"/>
      </w:tabs>
      <w:spacing w:beforeLines="40" w:afterLines="40"/>
      <w:ind w:left="2100" w:hanging="420"/>
      <w:outlineLvl w:val="4"/>
    </w:pPr>
    <w:rPr>
      <w:rFonts w:ascii="Arial" w:hAnsi="Arial" w:eastAsia="华文细黑"/>
      <w:sz w:val="30"/>
      <w:szCs w:val="24"/>
    </w:rPr>
  </w:style>
  <w:style w:type="paragraph" w:customStyle="1" w:styleId="1664">
    <w:name w:val="xl35"/>
    <w:basedOn w:val="1"/>
    <w:uiPriority w:val="0"/>
    <w:pPr>
      <w:widowControl/>
      <w:pBdr>
        <w:left w:val="single" w:color="auto" w:sz="4" w:space="0"/>
        <w:bottom w:val="single" w:color="auto" w:sz="4" w:space="0"/>
        <w:right w:val="single" w:color="auto" w:sz="4" w:space="0"/>
      </w:pBdr>
      <w:spacing w:beforeLines="0" w:beforeAutospacing="1" w:after="100" w:afterAutospacing="1"/>
      <w:textAlignment w:val="center"/>
    </w:pPr>
    <w:rPr>
      <w:rFonts w:ascii="Arial Unicode MS" w:hAnsi="Arial Unicode MS" w:eastAsia="Arial Unicode MS"/>
      <w:kern w:val="0"/>
      <w:sz w:val="24"/>
      <w:szCs w:val="24"/>
    </w:rPr>
  </w:style>
  <w:style w:type="paragraph" w:customStyle="1" w:styleId="1665">
    <w:name w:val="备注说明 Char Char Char"/>
    <w:basedOn w:val="67"/>
    <w:uiPriority w:val="0"/>
    <w:pPr>
      <w:adjustRightInd w:val="0"/>
      <w:spacing w:beforeLines="40" w:afterLines="40" w:line="312" w:lineRule="atLeast"/>
      <w:ind w:left="420" w:hanging="420"/>
    </w:pPr>
    <w:rPr>
      <w:sz w:val="21"/>
      <w:szCs w:val="20"/>
    </w:rPr>
  </w:style>
  <w:style w:type="paragraph" w:customStyle="1" w:styleId="1666">
    <w:name w:val="样式 (西文) Arial (中文) 仿宋_GB2312 四号 加粗 段前: 0.4 行 段后: 0.4 行 行距:..."/>
    <w:basedOn w:val="1"/>
    <w:uiPriority w:val="0"/>
    <w:pPr>
      <w:spacing w:beforeLines="40" w:line="360" w:lineRule="auto"/>
      <w:ind w:firstLine="562" w:firstLineChars="200"/>
    </w:pPr>
    <w:rPr>
      <w:rFonts w:ascii="Arial" w:hAnsi="Arial" w:cs="宋体"/>
      <w:b/>
      <w:bCs/>
      <w:sz w:val="24"/>
      <w:szCs w:val="24"/>
    </w:rPr>
  </w:style>
  <w:style w:type="paragraph" w:customStyle="1" w:styleId="1667">
    <w:name w:val="标题一"/>
    <w:basedOn w:val="4"/>
    <w:uiPriority w:val="0"/>
    <w:pPr>
      <w:tabs>
        <w:tab w:val="clear" w:pos="360"/>
      </w:tabs>
      <w:spacing w:before="120" w:after="120" w:line="240" w:lineRule="auto"/>
      <w:ind w:left="432" w:hanging="432"/>
      <w:jc w:val="center"/>
    </w:pPr>
    <w:rPr>
      <w:rFonts w:ascii="Times New Roman" w:hAnsi="宋体" w:cs="宋体"/>
      <w:szCs w:val="36"/>
      <w:lang w:val="en-US" w:eastAsia="zh-CN"/>
    </w:rPr>
  </w:style>
  <w:style w:type="paragraph" w:customStyle="1" w:styleId="1668">
    <w:name w:val="4、正文"/>
    <w:basedOn w:val="1"/>
    <w:qFormat/>
    <w:uiPriority w:val="0"/>
    <w:pPr>
      <w:ind w:firstLine="200" w:firstLineChars="200"/>
    </w:pPr>
    <w:rPr>
      <w:rFonts w:ascii="宋体"/>
      <w:sz w:val="24"/>
      <w:szCs w:val="28"/>
    </w:rPr>
  </w:style>
  <w:style w:type="paragraph" w:customStyle="1" w:styleId="1669">
    <w:name w:val="样式 标题 2Chapter X.X. Statementh22Header 2l2Level 2 Headhea..."/>
    <w:basedOn w:val="5"/>
    <w:uiPriority w:val="0"/>
    <w:pPr>
      <w:keepLines w:val="0"/>
      <w:tabs>
        <w:tab w:val="left" w:pos="576"/>
      </w:tabs>
      <w:spacing w:before="120" w:afterLines="50" w:line="240" w:lineRule="auto"/>
      <w:ind w:left="576" w:hanging="576"/>
      <w:jc w:val="left"/>
    </w:pPr>
    <w:rPr>
      <w:rFonts w:ascii="宋体" w:hAnsi="Times New Roman" w:eastAsia="宋体" w:cs="宋体"/>
      <w:snapToGrid w:val="0"/>
      <w:kern w:val="0"/>
      <w:sz w:val="24"/>
      <w:szCs w:val="24"/>
    </w:rPr>
  </w:style>
  <w:style w:type="paragraph" w:customStyle="1" w:styleId="1670">
    <w:name w:val="Char Char Char Char1 Char Char"/>
    <w:basedOn w:val="1"/>
    <w:uiPriority w:val="0"/>
    <w:pPr>
      <w:widowControl/>
      <w:spacing w:beforeLines="0" w:after="160" w:line="240" w:lineRule="exact"/>
      <w:jc w:val="left"/>
    </w:pPr>
    <w:rPr>
      <w:rFonts w:ascii="Verdana" w:hAnsi="Verdana"/>
      <w:kern w:val="0"/>
      <w:sz w:val="20"/>
      <w:lang w:eastAsia="en-US"/>
    </w:rPr>
  </w:style>
  <w:style w:type="paragraph" w:customStyle="1" w:styleId="1671">
    <w:name w:val="tertnavdiv"/>
    <w:basedOn w:val="1"/>
    <w:uiPriority w:val="0"/>
    <w:pPr>
      <w:widowControl/>
      <w:shd w:val="clear" w:color="auto" w:fill="CECECE"/>
      <w:spacing w:beforeLines="40" w:afterLines="40"/>
      <w:jc w:val="left"/>
    </w:pPr>
    <w:rPr>
      <w:rFonts w:ascii="宋体" w:hAnsi="宋体" w:cs="宋体"/>
      <w:color w:val="000000"/>
      <w:kern w:val="0"/>
      <w:sz w:val="24"/>
      <w:szCs w:val="24"/>
    </w:rPr>
  </w:style>
  <w:style w:type="paragraph" w:customStyle="1" w:styleId="1672">
    <w:name w:val="CHX1"/>
    <w:basedOn w:val="1"/>
    <w:uiPriority w:val="0"/>
    <w:pPr>
      <w:spacing w:beforeLines="0" w:line="480" w:lineRule="auto"/>
    </w:pPr>
    <w:rPr>
      <w:rFonts w:ascii="黑体" w:eastAsia="黑体"/>
      <w:b/>
      <w:bCs/>
      <w:sz w:val="28"/>
      <w:szCs w:val="28"/>
    </w:rPr>
  </w:style>
  <w:style w:type="paragraph" w:customStyle="1" w:styleId="1673">
    <w:name w:val="colorffffff"/>
    <w:basedOn w:val="1"/>
    <w:uiPriority w:val="0"/>
    <w:pPr>
      <w:widowControl/>
      <w:spacing w:beforeLines="40" w:afterLines="40"/>
      <w:jc w:val="left"/>
    </w:pPr>
    <w:rPr>
      <w:rFonts w:ascii="宋体" w:hAnsi="宋体" w:cs="宋体"/>
      <w:color w:val="FFFFFF"/>
      <w:kern w:val="0"/>
      <w:sz w:val="24"/>
      <w:szCs w:val="24"/>
    </w:rPr>
  </w:style>
  <w:style w:type="paragraph" w:customStyle="1" w:styleId="1674">
    <w:name w:val="正文文字 2"/>
    <w:basedOn w:val="787"/>
    <w:next w:val="787"/>
    <w:uiPriority w:val="0"/>
    <w:rPr>
      <w:rFonts w:ascii="宋体"/>
      <w:color w:val="auto"/>
    </w:rPr>
  </w:style>
  <w:style w:type="paragraph" w:customStyle="1" w:styleId="1675">
    <w:name w:val=" Char4 Char Char Char Char Char"/>
    <w:basedOn w:val="1"/>
    <w:uiPriority w:val="0"/>
    <w:pPr>
      <w:spacing w:beforeLines="0" w:line="360" w:lineRule="auto"/>
    </w:pPr>
    <w:rPr>
      <w:rFonts w:ascii="Tahoma" w:hAnsi="Tahoma"/>
      <w:sz w:val="36"/>
      <w:szCs w:val="36"/>
    </w:rPr>
  </w:style>
  <w:style w:type="paragraph" w:customStyle="1" w:styleId="1676">
    <w:name w:val="五级无标题条"/>
    <w:basedOn w:val="1"/>
    <w:uiPriority w:val="0"/>
    <w:pPr>
      <w:spacing w:beforeLines="40" w:afterLines="40"/>
      <w:ind w:left="2940" w:hanging="420"/>
    </w:pPr>
    <w:rPr>
      <w:szCs w:val="24"/>
    </w:rPr>
  </w:style>
  <w:style w:type="paragraph" w:customStyle="1" w:styleId="1677">
    <w:name w:val="Char1 Char Char Char3"/>
    <w:basedOn w:val="1"/>
    <w:uiPriority w:val="0"/>
    <w:pPr>
      <w:spacing w:beforeLines="0"/>
    </w:pPr>
    <w:rPr>
      <w:rFonts w:ascii="Tahoma" w:hAnsi="Tahoma"/>
      <w:sz w:val="24"/>
    </w:rPr>
  </w:style>
  <w:style w:type="paragraph" w:customStyle="1" w:styleId="1678">
    <w:name w:val="xl22"/>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仿宋_GB2312" w:hAnsi="宋体" w:eastAsia="仿宋_GB2312" w:cs="宋体"/>
      <w:b/>
      <w:bCs/>
      <w:kern w:val="0"/>
      <w:sz w:val="22"/>
      <w:szCs w:val="22"/>
    </w:rPr>
  </w:style>
  <w:style w:type="paragraph" w:customStyle="1" w:styleId="1679">
    <w:name w:val=" Char Char2 Char Char Char Char Char Char Char Char Char Char"/>
    <w:basedOn w:val="1"/>
    <w:uiPriority w:val="0"/>
    <w:pPr>
      <w:spacing w:beforeLines="0"/>
    </w:pPr>
    <w:rPr>
      <w:rFonts w:ascii="Tahoma" w:hAnsi="Tahoma"/>
      <w:sz w:val="24"/>
    </w:rPr>
  </w:style>
  <w:style w:type="paragraph" w:customStyle="1" w:styleId="1680">
    <w:name w:val="xl118"/>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color w:val="FF0000"/>
      <w:kern w:val="0"/>
      <w:sz w:val="20"/>
    </w:rPr>
  </w:style>
  <w:style w:type="paragraph" w:customStyle="1" w:styleId="1681">
    <w:name w:val="正文 首行缩进:  2 字符"/>
    <w:basedOn w:val="1"/>
    <w:next w:val="1"/>
    <w:uiPriority w:val="0"/>
    <w:pPr>
      <w:spacing w:beforeLines="0" w:line="360" w:lineRule="auto"/>
      <w:ind w:firstLine="480" w:firstLineChars="200"/>
      <w:jc w:val="left"/>
    </w:pPr>
    <w:rPr>
      <w:rFonts w:ascii="Calibri" w:hAnsi="Calibri"/>
      <w:kern w:val="0"/>
      <w:sz w:val="24"/>
    </w:rPr>
  </w:style>
  <w:style w:type="paragraph" w:customStyle="1" w:styleId="1682">
    <w:name w:val="Char Char Char Char Char Char Char Char Char Char Char1"/>
    <w:basedOn w:val="1"/>
    <w:uiPriority w:val="0"/>
    <w:pPr>
      <w:spacing w:beforeLines="0"/>
    </w:pPr>
    <w:rPr>
      <w:rFonts w:ascii="Tahoma" w:hAnsi="Tahoma"/>
      <w:sz w:val="24"/>
    </w:rPr>
  </w:style>
  <w:style w:type="paragraph" w:customStyle="1" w:styleId="1683">
    <w:name w:val="Preformatted Text"/>
    <w:basedOn w:val="1"/>
    <w:uiPriority w:val="0"/>
    <w:pPr>
      <w:suppressAutoHyphens/>
      <w:spacing w:beforeLines="0"/>
      <w:ind w:firstLine="200" w:firstLineChars="200"/>
    </w:pPr>
    <w:rPr>
      <w:rFonts w:ascii="Cumberland" w:hAnsi="Cumberland" w:eastAsia="方正宋体"/>
      <w:kern w:val="1"/>
      <w:sz w:val="20"/>
      <w:lang w:eastAsia="ar-SA"/>
    </w:rPr>
  </w:style>
  <w:style w:type="paragraph" w:customStyle="1" w:styleId="1684">
    <w:name w:val="msoaccenttext3"/>
    <w:uiPriority w:val="0"/>
    <w:rPr>
      <w:rFonts w:ascii="Century Schoolbook" w:hAnsi="Century Schoolbook" w:cs="宋体"/>
      <w:color w:val="FFFFFF"/>
      <w:kern w:val="28"/>
      <w:sz w:val="13"/>
      <w:szCs w:val="13"/>
      <w:lang w:val="en-US" w:eastAsia="zh-CN" w:bidi="ar-SA"/>
    </w:rPr>
  </w:style>
  <w:style w:type="paragraph" w:customStyle="1" w:styleId="1685">
    <w:name w:val="Char Char1 Char Char Char Char Char Char Char Char Char Char Char Char Char Char Char"/>
    <w:basedOn w:val="1"/>
    <w:uiPriority w:val="0"/>
    <w:pPr>
      <w:widowControl/>
      <w:spacing w:beforeLines="0" w:after="160" w:line="240" w:lineRule="exact"/>
      <w:ind w:firstLine="200" w:firstLineChars="200"/>
      <w:jc w:val="left"/>
    </w:pPr>
    <w:rPr>
      <w:rFonts w:ascii="Verdana" w:hAnsi="Verdana"/>
      <w:kern w:val="0"/>
      <w:sz w:val="20"/>
      <w:lang w:eastAsia="en-US"/>
    </w:rPr>
  </w:style>
  <w:style w:type="paragraph" w:customStyle="1" w:styleId="1686">
    <w:name w:val="zTableCellBody"/>
    <w:basedOn w:val="1"/>
    <w:uiPriority w:val="0"/>
    <w:pPr>
      <w:keepNext/>
      <w:keepLines/>
      <w:widowControl/>
      <w:spacing w:beforeLines="0" w:line="320" w:lineRule="exact"/>
      <w:ind w:firstLine="200" w:firstLineChars="200"/>
      <w:jc w:val="left"/>
    </w:pPr>
    <w:rPr>
      <w:rFonts w:ascii="Arial" w:hAnsi="Arial"/>
      <w:kern w:val="0"/>
      <w:szCs w:val="24"/>
      <w:lang w:eastAsia="en-US"/>
    </w:rPr>
  </w:style>
  <w:style w:type="paragraph" w:customStyle="1" w:styleId="1687">
    <w:name w:val="style3"/>
    <w:basedOn w:val="1"/>
    <w:uiPriority w:val="0"/>
    <w:pPr>
      <w:widowControl/>
      <w:spacing w:before="100" w:beforeLines="0" w:beforeAutospacing="1" w:after="100" w:afterAutospacing="1" w:line="360" w:lineRule="auto"/>
      <w:jc w:val="left"/>
    </w:pPr>
    <w:rPr>
      <w:rFonts w:ascii="宋体" w:hAnsi="宋体"/>
      <w:color w:val="666666"/>
      <w:kern w:val="0"/>
      <w:szCs w:val="24"/>
    </w:rPr>
  </w:style>
  <w:style w:type="paragraph" w:customStyle="1" w:styleId="1688">
    <w:name w:val="Char1"/>
    <w:basedOn w:val="28"/>
    <w:uiPriority w:val="0"/>
    <w:pPr>
      <w:tabs>
        <w:tab w:val="left" w:pos="1200"/>
      </w:tabs>
      <w:spacing w:beforeLines="0"/>
      <w:ind w:left="1200" w:hanging="660"/>
    </w:pPr>
  </w:style>
  <w:style w:type="paragraph" w:customStyle="1" w:styleId="1689">
    <w:name w:val="font6"/>
    <w:basedOn w:val="1"/>
    <w:uiPriority w:val="0"/>
    <w:pPr>
      <w:widowControl/>
      <w:spacing w:beforeLines="0" w:beforeAutospacing="1" w:after="100" w:afterAutospacing="1"/>
      <w:jc w:val="left"/>
    </w:pPr>
    <w:rPr>
      <w:rFonts w:ascii="宋体" w:hAnsi="宋体" w:cs="宋体"/>
      <w:kern w:val="0"/>
      <w:sz w:val="18"/>
      <w:szCs w:val="18"/>
    </w:rPr>
  </w:style>
  <w:style w:type="paragraph" w:customStyle="1" w:styleId="1690">
    <w:name w:val="默认段落样式"/>
    <w:basedOn w:val="592"/>
    <w:qFormat/>
    <w:uiPriority w:val="0"/>
    <w:pPr>
      <w:spacing w:before="0"/>
      <w:ind w:left="0" w:firstLine="480" w:firstLineChars="200"/>
      <w:outlineLvl w:val="2"/>
    </w:pPr>
    <w:rPr>
      <w:rFonts w:ascii="仿宋_GB2312" w:hAnsi="宋体" w:eastAsia="仿宋_GB2312"/>
      <w:color w:val="000000"/>
      <w:szCs w:val="24"/>
    </w:rPr>
  </w:style>
  <w:style w:type="paragraph" w:customStyle="1" w:styleId="1691">
    <w:name w:val="目录3"/>
    <w:basedOn w:val="1"/>
    <w:uiPriority w:val="0"/>
    <w:pPr>
      <w:tabs>
        <w:tab w:val="left" w:leader="dot" w:pos="7370"/>
      </w:tabs>
      <w:autoSpaceDE w:val="0"/>
      <w:autoSpaceDN w:val="0"/>
      <w:adjustRightInd w:val="0"/>
      <w:spacing w:beforeLines="0" w:line="317" w:lineRule="atLeast"/>
      <w:ind w:firstLine="419" w:firstLineChars="200"/>
    </w:pPr>
    <w:rPr>
      <w:color w:val="000000"/>
      <w:kern w:val="0"/>
      <w:szCs w:val="21"/>
    </w:rPr>
  </w:style>
  <w:style w:type="paragraph" w:customStyle="1" w:styleId="1692">
    <w:name w:val="样式 样式 我的正文首行缩进 + 首行缩进:  2 字符 + 首行缩进:  2 字符 Char Char Char Char Char Char Char Char Char Char Char Char"/>
    <w:basedOn w:val="1"/>
    <w:uiPriority w:val="0"/>
    <w:pPr>
      <w:widowControl/>
      <w:spacing w:beforeLines="40" w:afterLines="40"/>
      <w:ind w:firstLine="200" w:firstLineChars="200"/>
      <w:jc w:val="left"/>
    </w:pPr>
    <w:rPr>
      <w:rFonts w:eastAsia="华文细黑"/>
      <w:kern w:val="0"/>
      <w:sz w:val="24"/>
      <w:szCs w:val="24"/>
    </w:rPr>
  </w:style>
  <w:style w:type="paragraph" w:customStyle="1" w:styleId="1693">
    <w:name w:val="_Style 164"/>
    <w:basedOn w:val="1"/>
    <w:uiPriority w:val="0"/>
    <w:pPr>
      <w:spacing w:beforeLines="0"/>
    </w:pPr>
  </w:style>
  <w:style w:type="paragraph" w:customStyle="1" w:styleId="1694">
    <w:name w:val="标题二"/>
    <w:basedOn w:val="5"/>
    <w:next w:val="36"/>
    <w:uiPriority w:val="0"/>
    <w:pPr>
      <w:tabs>
        <w:tab w:val="left" w:pos="-420"/>
        <w:tab w:val="left" w:pos="448"/>
      </w:tabs>
      <w:spacing w:beforeLines="40" w:afterLines="40" w:line="240" w:lineRule="auto"/>
      <w:ind w:left="-420"/>
      <w:jc w:val="left"/>
    </w:pPr>
    <w:rPr>
      <w:rFonts w:ascii="Times New Roman" w:hAnsi="Times New Roman" w:eastAsia="宋体" w:cs="Angsana New"/>
      <w:sz w:val="24"/>
    </w:rPr>
  </w:style>
  <w:style w:type="paragraph" w:customStyle="1" w:styleId="1695">
    <w:name w:val="条文脚注"/>
    <w:basedOn w:val="68"/>
    <w:uiPriority w:val="0"/>
    <w:pPr>
      <w:spacing w:line="240" w:lineRule="auto"/>
      <w:ind w:left="780" w:leftChars="200" w:hanging="360" w:hangingChars="200"/>
      <w:jc w:val="both"/>
    </w:pPr>
    <w:rPr>
      <w:rFonts w:ascii="宋体"/>
    </w:rPr>
  </w:style>
  <w:style w:type="paragraph" w:customStyle="1" w:styleId="1696">
    <w:name w:val="xl117"/>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left"/>
    </w:pPr>
    <w:rPr>
      <w:rFonts w:ascii="宋体" w:hAnsi="宋体" w:cs="宋体"/>
      <w:b/>
      <w:bCs/>
      <w:kern w:val="0"/>
      <w:sz w:val="20"/>
    </w:rPr>
  </w:style>
  <w:style w:type="paragraph" w:customStyle="1" w:styleId="1697">
    <w:name w:val="af17cgridlangnp1033langf"/>
    <w:uiPriority w:val="0"/>
    <w:pPr>
      <w:widowControl w:val="0"/>
      <w:autoSpaceDE w:val="0"/>
      <w:autoSpaceDN w:val="0"/>
      <w:adjustRightInd w:val="0"/>
      <w:spacing w:beforeLines="50" w:line="360" w:lineRule="atLeast"/>
      <w:ind w:left="567" w:firstLine="510"/>
      <w:jc w:val="both"/>
    </w:pPr>
    <w:rPr>
      <w:lang w:val="en-US" w:eastAsia="zh-CN" w:bidi="ar-SA"/>
    </w:rPr>
  </w:style>
  <w:style w:type="paragraph" w:customStyle="1" w:styleId="1698">
    <w:name w:val="colorffffffbld"/>
    <w:basedOn w:val="1"/>
    <w:uiPriority w:val="0"/>
    <w:pPr>
      <w:widowControl/>
      <w:spacing w:beforeLines="40" w:afterLines="40"/>
      <w:jc w:val="left"/>
    </w:pPr>
    <w:rPr>
      <w:rFonts w:ascii="宋体" w:hAnsi="宋体" w:cs="宋体"/>
      <w:b/>
      <w:bCs/>
      <w:color w:val="FFFFFF"/>
      <w:kern w:val="0"/>
      <w:sz w:val="24"/>
      <w:szCs w:val="24"/>
    </w:rPr>
  </w:style>
  <w:style w:type="paragraph" w:customStyle="1" w:styleId="1699">
    <w:name w:val="样式 标题 3Heading 3 - oldh3sect1.2.3BOD 0H3第二层条3 bulletb2..."/>
    <w:basedOn w:val="7"/>
    <w:uiPriority w:val="0"/>
    <w:pPr>
      <w:widowControl/>
      <w:tabs>
        <w:tab w:val="left" w:pos="0"/>
        <w:tab w:val="left" w:pos="567"/>
        <w:tab w:val="left" w:pos="720"/>
      </w:tabs>
      <w:spacing w:beforeLines="40" w:afterLines="40" w:line="360" w:lineRule="auto"/>
      <w:jc w:val="left"/>
    </w:pPr>
    <w:rPr>
      <w:rFonts w:ascii="仿宋_GB2312" w:eastAsia="仿宋_GB2312" w:cs="宋体"/>
      <w:color w:val="000000"/>
      <w:sz w:val="30"/>
      <w:szCs w:val="20"/>
    </w:rPr>
  </w:style>
  <w:style w:type="paragraph" w:customStyle="1" w:styleId="1700">
    <w:name w:val="样式 样式 首行缩进:  0.74 厘米 行距: 1.5 倍行距 + 段后: 0.5 行"/>
    <w:basedOn w:val="1"/>
    <w:uiPriority w:val="0"/>
    <w:pPr>
      <w:spacing w:beforeLines="40" w:afterLines="40" w:line="360" w:lineRule="auto"/>
      <w:ind w:firstLine="420"/>
    </w:pPr>
    <w:rPr>
      <w:rFonts w:cs="宋体"/>
    </w:rPr>
  </w:style>
  <w:style w:type="paragraph" w:customStyle="1" w:styleId="1701">
    <w:name w:val="正文缩进21"/>
    <w:basedOn w:val="1"/>
    <w:uiPriority w:val="0"/>
    <w:pPr>
      <w:widowControl/>
      <w:spacing w:beforeLines="0"/>
      <w:ind w:firstLine="420"/>
      <w:jc w:val="left"/>
    </w:pPr>
    <w:rPr>
      <w:rFonts w:ascii="Calibri" w:hAnsi="Calibri"/>
      <w:kern w:val="0"/>
      <w:sz w:val="20"/>
    </w:rPr>
  </w:style>
  <w:style w:type="paragraph" w:customStyle="1" w:styleId="1702">
    <w:name w:val="xl42"/>
    <w:basedOn w:val="1"/>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1703">
    <w:name w:val="Char Char Char Char Char Char1 Char1"/>
    <w:basedOn w:val="1"/>
    <w:uiPriority w:val="0"/>
    <w:pPr>
      <w:widowControl/>
      <w:spacing w:beforeLines="0" w:after="160" w:line="240" w:lineRule="exact"/>
      <w:jc w:val="left"/>
    </w:pPr>
    <w:rPr>
      <w:rFonts w:ascii="Verdana" w:hAnsi="Verdana"/>
      <w:kern w:val="0"/>
      <w:lang w:eastAsia="en-US"/>
    </w:rPr>
  </w:style>
  <w:style w:type="paragraph" w:customStyle="1" w:styleId="1704">
    <w:name w:val="样式 文档正文 + 首行缩进:  2 字符"/>
    <w:basedOn w:val="1279"/>
    <w:uiPriority w:val="0"/>
    <w:pPr>
      <w:numPr>
        <w:ilvl w:val="0"/>
        <w:numId w:val="0"/>
      </w:numPr>
      <w:spacing w:beforeLines="40" w:afterLines="40"/>
      <w:ind w:left="900" w:hanging="420"/>
    </w:pPr>
    <w:rPr>
      <w:rFonts w:eastAsia="Times New Roman" w:cs="宋体"/>
      <w:color w:val="000000"/>
      <w:sz w:val="28"/>
      <w:szCs w:val="28"/>
    </w:rPr>
  </w:style>
  <w:style w:type="paragraph" w:customStyle="1" w:styleId="1705">
    <w:name w:val="xl47"/>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1706">
    <w:name w:val="List Paragraph"/>
    <w:basedOn w:val="1"/>
    <w:qFormat/>
    <w:uiPriority w:val="0"/>
    <w:pPr>
      <w:spacing w:before="50"/>
      <w:ind w:firstLine="420" w:firstLineChars="200"/>
    </w:pPr>
    <w:rPr>
      <w:szCs w:val="24"/>
    </w:rPr>
  </w:style>
  <w:style w:type="paragraph" w:customStyle="1" w:styleId="1707">
    <w:name w:val="默认段落字体 Para Char Char Char Char Char Char Char Char Char Char Char Char Char"/>
    <w:basedOn w:val="1"/>
    <w:uiPriority w:val="0"/>
    <w:pPr>
      <w:tabs>
        <w:tab w:val="left" w:pos="720"/>
        <w:tab w:val="left" w:pos="1701"/>
      </w:tabs>
      <w:spacing w:beforeLines="0"/>
    </w:pPr>
    <w:rPr>
      <w:rFonts w:ascii="Tahoma" w:hAnsi="Tahoma"/>
      <w:sz w:val="24"/>
    </w:rPr>
  </w:style>
  <w:style w:type="paragraph" w:customStyle="1" w:styleId="1708">
    <w:name w:val=" Char Char3 Char Char Char Char Char Char Char Char Char Char Char Char"/>
    <w:basedOn w:val="1"/>
    <w:uiPriority w:val="0"/>
    <w:pPr>
      <w:spacing w:beforeLines="0" w:line="360" w:lineRule="auto"/>
    </w:pPr>
    <w:rPr>
      <w:rFonts w:ascii="Tahoma" w:hAnsi="Tahoma"/>
      <w:sz w:val="36"/>
      <w:szCs w:val="36"/>
    </w:rPr>
  </w:style>
  <w:style w:type="paragraph" w:customStyle="1" w:styleId="1709">
    <w:name w:val="样式 标题 5H5Level 3 - iPIM 5Titre5Block Label1.1.1口h5Secon...1"/>
    <w:basedOn w:val="9"/>
    <w:uiPriority w:val="0"/>
    <w:pPr>
      <w:widowControl/>
      <w:tabs>
        <w:tab w:val="left" w:pos="1008"/>
        <w:tab w:val="left" w:pos="1304"/>
      </w:tabs>
      <w:spacing w:beforeLines="50" w:afterLines="50" w:line="377" w:lineRule="auto"/>
      <w:jc w:val="left"/>
    </w:pPr>
    <w:rPr>
      <w:rFonts w:eastAsia="宋体" w:cs="宋体"/>
      <w:sz w:val="30"/>
      <w:szCs w:val="20"/>
      <w:lang w:val="en-US" w:eastAsia="zh-CN"/>
    </w:rPr>
  </w:style>
  <w:style w:type="paragraph" w:customStyle="1" w:styleId="1710">
    <w:name w:val="Char3 Char Char Char1"/>
    <w:basedOn w:val="1"/>
    <w:uiPriority w:val="0"/>
    <w:pPr>
      <w:widowControl/>
      <w:spacing w:beforeLines="0" w:after="160" w:line="240" w:lineRule="exact"/>
      <w:jc w:val="left"/>
    </w:pPr>
  </w:style>
  <w:style w:type="paragraph" w:customStyle="1" w:styleId="1711">
    <w:name w:val="Bullet with text 1"/>
    <w:basedOn w:val="1"/>
    <w:uiPriority w:val="0"/>
    <w:pPr>
      <w:widowControl/>
      <w:tabs>
        <w:tab w:val="left" w:pos="1260"/>
      </w:tabs>
      <w:spacing w:beforeLines="0"/>
      <w:ind w:left="420" w:hanging="420"/>
      <w:jc w:val="left"/>
    </w:pPr>
    <w:rPr>
      <w:rFonts w:ascii="Futura Bk" w:hAnsi="Futura Bk"/>
      <w:kern w:val="0"/>
      <w:sz w:val="20"/>
      <w:lang w:val="en-GB" w:eastAsia="en-US"/>
    </w:rPr>
  </w:style>
  <w:style w:type="paragraph" w:customStyle="1" w:styleId="1712">
    <w:name w:val="Figure"/>
    <w:basedOn w:val="6"/>
    <w:next w:val="6"/>
    <w:uiPriority w:val="0"/>
    <w:pPr>
      <w:widowControl/>
      <w:spacing w:before="120" w:beforeLines="0" w:after="120"/>
      <w:ind w:right="720" w:firstLine="0"/>
    </w:pPr>
    <w:rPr>
      <w:color w:val="000000"/>
      <w:sz w:val="21"/>
    </w:rPr>
  </w:style>
  <w:style w:type="paragraph" w:customStyle="1" w:styleId="1713">
    <w:name w:val="样式 标题 22h2L1 Heading 2H2sect 1.2H21sect 1.21H22sect 1.2..."/>
    <w:basedOn w:val="5"/>
    <w:next w:val="1"/>
    <w:uiPriority w:val="0"/>
    <w:pPr>
      <w:tabs>
        <w:tab w:val="left" w:pos="425"/>
      </w:tabs>
      <w:spacing w:before="120" w:after="120" w:line="360" w:lineRule="auto"/>
      <w:ind w:left="425" w:hanging="425"/>
    </w:pPr>
    <w:rPr>
      <w:rFonts w:ascii="微软雅黑" w:hAnsi="微软雅黑" w:eastAsia="微软雅黑"/>
      <w:kern w:val="2"/>
    </w:rPr>
  </w:style>
  <w:style w:type="paragraph" w:customStyle="1" w:styleId="1714">
    <w:name w:val="表格样式"/>
    <w:basedOn w:val="1"/>
    <w:uiPriority w:val="0"/>
    <w:pPr>
      <w:spacing w:beforeLines="40" w:afterLines="40"/>
    </w:pPr>
    <w:rPr>
      <w:rFonts w:eastAsia="幼圆"/>
    </w:rPr>
  </w:style>
  <w:style w:type="paragraph" w:customStyle="1" w:styleId="1715">
    <w:name w:val="style2"/>
    <w:basedOn w:val="1"/>
    <w:uiPriority w:val="0"/>
    <w:pPr>
      <w:widowControl/>
      <w:wordWrap w:val="0"/>
      <w:spacing w:before="100" w:beforeLines="0" w:beforeAutospacing="1" w:after="100" w:afterAutospacing="1"/>
      <w:jc w:val="left"/>
    </w:pPr>
    <w:rPr>
      <w:rFonts w:ascii="Verdana" w:hAnsi="Verdana" w:cs="宋体"/>
      <w:color w:val="000000"/>
      <w:kern w:val="0"/>
      <w:sz w:val="20"/>
    </w:rPr>
  </w:style>
  <w:style w:type="paragraph" w:customStyle="1" w:styleId="1716">
    <w:name w:val="font14"/>
    <w:basedOn w:val="1"/>
    <w:uiPriority w:val="0"/>
    <w:pPr>
      <w:widowControl/>
      <w:spacing w:before="100" w:beforeLines="0" w:beforeAutospacing="1" w:after="100" w:afterAutospacing="1"/>
      <w:jc w:val="left"/>
    </w:pPr>
    <w:rPr>
      <w:kern w:val="0"/>
      <w:sz w:val="22"/>
      <w:szCs w:val="22"/>
    </w:rPr>
  </w:style>
  <w:style w:type="paragraph" w:customStyle="1" w:styleId="1717">
    <w:name w:val="Char Char Char1 Char Char Char Char Char Char Char Char Char Char1"/>
    <w:basedOn w:val="1"/>
    <w:uiPriority w:val="0"/>
    <w:pPr>
      <w:spacing w:beforeLines="0"/>
    </w:pPr>
    <w:rPr>
      <w:rFonts w:ascii="Tahoma" w:hAnsi="Tahoma"/>
      <w:sz w:val="24"/>
    </w:rPr>
  </w:style>
  <w:style w:type="paragraph" w:customStyle="1" w:styleId="1718">
    <w:name w:val="cjk"/>
    <w:basedOn w:val="1"/>
    <w:uiPriority w:val="0"/>
    <w:pPr>
      <w:widowControl/>
      <w:spacing w:beforeLines="0" w:beforeAutospacing="1" w:after="119"/>
    </w:pPr>
    <w:rPr>
      <w:rFonts w:ascii="宋体" w:hAnsi="宋体" w:cs="宋体"/>
      <w:color w:val="000000"/>
      <w:kern w:val="0"/>
      <w:sz w:val="20"/>
    </w:rPr>
  </w:style>
  <w:style w:type="paragraph" w:customStyle="1" w:styleId="1719">
    <w:name w:val="样式 标题 5Alt+5dashdsddh5Heading5l55Roman listH5ITT t5P..."/>
    <w:basedOn w:val="9"/>
    <w:uiPriority w:val="0"/>
    <w:pPr>
      <w:tabs>
        <w:tab w:val="left" w:pos="1008"/>
      </w:tabs>
      <w:overflowPunct w:val="0"/>
      <w:spacing w:before="0" w:after="0" w:line="240" w:lineRule="auto"/>
      <w:ind w:left="1008" w:hanging="1008"/>
    </w:pPr>
    <w:rPr>
      <w:rFonts w:eastAsia="宋体"/>
      <w:b w:val="0"/>
      <w:bCs w:val="0"/>
      <w:sz w:val="28"/>
      <w:szCs w:val="20"/>
    </w:rPr>
  </w:style>
  <w:style w:type="paragraph" w:customStyle="1" w:styleId="1720">
    <w:name w:val="图中文字"/>
    <w:basedOn w:val="1"/>
    <w:uiPriority w:val="0"/>
    <w:pPr>
      <w:adjustRightInd w:val="0"/>
      <w:snapToGrid w:val="0"/>
      <w:spacing w:beforeLines="0" w:line="0" w:lineRule="atLeast"/>
      <w:ind w:firstLine="200" w:firstLineChars="200"/>
      <w:jc w:val="center"/>
    </w:pPr>
  </w:style>
  <w:style w:type="paragraph" w:customStyle="1" w:styleId="1721">
    <w:name w:val="公司标题"/>
    <w:basedOn w:val="1"/>
    <w:uiPriority w:val="0"/>
    <w:pPr>
      <w:adjustRightInd w:val="0"/>
      <w:spacing w:beforeLines="0"/>
      <w:jc w:val="left"/>
      <w:textAlignment w:val="baseline"/>
    </w:pPr>
    <w:rPr>
      <w:rFonts w:eastAsia="微软大黑体"/>
      <w:sz w:val="28"/>
    </w:rPr>
  </w:style>
  <w:style w:type="paragraph" w:customStyle="1" w:styleId="1722">
    <w:name w:val="P1"/>
    <w:basedOn w:val="1"/>
    <w:uiPriority w:val="0"/>
    <w:pPr>
      <w:widowControl/>
      <w:spacing w:beforeLines="0" w:line="240" w:lineRule="atLeast"/>
      <w:jc w:val="left"/>
    </w:pPr>
    <w:rPr>
      <w:b/>
      <w:kern w:val="0"/>
      <w:szCs w:val="21"/>
      <w:lang w:val="en-AU" w:eastAsia="en-US"/>
    </w:rPr>
  </w:style>
  <w:style w:type="paragraph" w:customStyle="1" w:styleId="1723">
    <w:name w:val="纯文本_0_0"/>
    <w:basedOn w:val="1533"/>
    <w:qFormat/>
    <w:uiPriority w:val="0"/>
    <w:rPr>
      <w:rFonts w:ascii="宋体" w:hAnsi="Courier New"/>
      <w:szCs w:val="21"/>
    </w:rPr>
  </w:style>
  <w:style w:type="paragraph" w:customStyle="1" w:styleId="1724">
    <w:name w:val="Main Title"/>
    <w:basedOn w:val="1"/>
    <w:uiPriority w:val="0"/>
    <w:pPr>
      <w:spacing w:beforeLines="0" w:afterLines="50"/>
      <w:jc w:val="center"/>
    </w:pPr>
    <w:rPr>
      <w:rFonts w:ascii="宋体"/>
      <w:b/>
      <w:snapToGrid w:val="0"/>
      <w:kern w:val="28"/>
      <w:sz w:val="32"/>
    </w:rPr>
  </w:style>
  <w:style w:type="paragraph" w:customStyle="1" w:styleId="1725">
    <w:name w:val="标题 6（有编号）（绿盟科技）"/>
    <w:basedOn w:val="1"/>
    <w:next w:val="1"/>
    <w:uiPriority w:val="0"/>
    <w:pPr>
      <w:keepNext/>
      <w:keepLines/>
      <w:spacing w:beforeLines="0" w:after="64" w:line="319" w:lineRule="auto"/>
      <w:ind w:left="1247" w:hanging="1247"/>
      <w:jc w:val="left"/>
      <w:outlineLvl w:val="5"/>
    </w:pPr>
    <w:rPr>
      <w:rFonts w:ascii="Arial" w:hAnsi="Arial" w:eastAsia="黑体"/>
      <w:b/>
      <w:kern w:val="0"/>
      <w:szCs w:val="24"/>
    </w:rPr>
  </w:style>
  <w:style w:type="paragraph" w:customStyle="1" w:styleId="1726">
    <w:name w:val="Standard o abs"/>
    <w:basedOn w:val="1"/>
    <w:uiPriority w:val="0"/>
    <w:pPr>
      <w:widowControl/>
      <w:tabs>
        <w:tab w:val="left" w:pos="2835"/>
        <w:tab w:val="left" w:pos="3119"/>
        <w:tab w:val="left" w:pos="3402"/>
        <w:tab w:val="left" w:pos="3686"/>
        <w:tab w:val="left" w:pos="3969"/>
        <w:tab w:val="left" w:pos="4253"/>
      </w:tabs>
      <w:spacing w:beforeLines="0"/>
      <w:ind w:left="2552"/>
      <w:jc w:val="left"/>
    </w:pPr>
    <w:rPr>
      <w:rFonts w:ascii="Syntax" w:hAnsi="Syntax"/>
      <w:kern w:val="0"/>
      <w:sz w:val="20"/>
    </w:rPr>
  </w:style>
  <w:style w:type="paragraph" w:customStyle="1" w:styleId="1727">
    <w:name w:val="Char Char Char Char Char Char Char"/>
    <w:basedOn w:val="1"/>
    <w:uiPriority w:val="0"/>
    <w:pPr>
      <w:tabs>
        <w:tab w:val="left" w:pos="432"/>
      </w:tabs>
      <w:spacing w:beforeLines="0"/>
      <w:ind w:left="432" w:hanging="432"/>
    </w:pPr>
    <w:rPr>
      <w:rFonts w:ascii="Tahoma" w:hAnsi="Tahoma"/>
      <w:sz w:val="24"/>
    </w:rPr>
  </w:style>
  <w:style w:type="paragraph" w:customStyle="1" w:styleId="1728">
    <w:name w:val="普通(网站)11"/>
    <w:basedOn w:val="1"/>
    <w:uiPriority w:val="0"/>
    <w:pPr>
      <w:widowControl/>
      <w:spacing w:beforeLines="0" w:beforeAutospacing="1" w:after="100" w:afterAutospacing="1"/>
      <w:jc w:val="left"/>
    </w:pPr>
    <w:rPr>
      <w:rFonts w:hint="eastAsia" w:ascii="宋体" w:hAnsi="宋体"/>
      <w:color w:val="000000"/>
      <w:sz w:val="24"/>
      <w:szCs w:val="22"/>
    </w:rPr>
  </w:style>
  <w:style w:type="paragraph" w:customStyle="1" w:styleId="1729">
    <w:name w:val="Char Char1 Char Char Char"/>
    <w:basedOn w:val="1"/>
    <w:uiPriority w:val="0"/>
    <w:pPr>
      <w:spacing w:beforeLines="0"/>
    </w:pPr>
    <w:rPr>
      <w:rFonts w:ascii="仿宋_GB2312" w:eastAsia="仿宋_GB2312"/>
      <w:b/>
      <w:sz w:val="32"/>
      <w:szCs w:val="32"/>
    </w:rPr>
  </w:style>
  <w:style w:type="paragraph" w:customStyle="1" w:styleId="1730">
    <w:name w:val="Char Char"/>
    <w:basedOn w:val="1"/>
    <w:uiPriority w:val="0"/>
    <w:pPr>
      <w:spacing w:beforeLines="0" w:line="360" w:lineRule="auto"/>
    </w:pPr>
    <w:rPr>
      <w:rFonts w:ascii="Tahoma" w:hAnsi="Tahoma"/>
      <w:sz w:val="24"/>
    </w:rPr>
  </w:style>
  <w:style w:type="paragraph" w:customStyle="1" w:styleId="1731">
    <w:name w:val="a02"/>
    <w:basedOn w:val="5"/>
    <w:uiPriority w:val="0"/>
    <w:pPr>
      <w:tabs>
        <w:tab w:val="left" w:pos="720"/>
      </w:tabs>
      <w:adjustRightInd w:val="0"/>
      <w:spacing w:beforeLines="40" w:afterLines="40" w:line="416" w:lineRule="atLeast"/>
    </w:pPr>
    <w:rPr>
      <w:rFonts w:ascii="Times New Roman" w:hAnsi="Times New Roman"/>
      <w:bCs w:val="0"/>
      <w:kern w:val="0"/>
      <w:szCs w:val="20"/>
    </w:rPr>
  </w:style>
  <w:style w:type="paragraph" w:customStyle="1" w:styleId="1732">
    <w:name w:val="Char Char Char Char Char Char Char Char Char Char3"/>
    <w:basedOn w:val="1"/>
    <w:uiPriority w:val="0"/>
    <w:pPr>
      <w:tabs>
        <w:tab w:val="left" w:pos="360"/>
      </w:tabs>
      <w:spacing w:beforeLines="0"/>
      <w:ind w:left="480" w:hanging="480" w:hangingChars="200"/>
    </w:pPr>
    <w:rPr>
      <w:rFonts w:ascii="仿宋_GB2312" w:eastAsia="仿宋_GB2312"/>
      <w:b/>
      <w:sz w:val="24"/>
      <w:szCs w:val="24"/>
    </w:rPr>
  </w:style>
  <w:style w:type="paragraph" w:customStyle="1" w:styleId="1733">
    <w:name w:val="正文样式"/>
    <w:basedOn w:val="1"/>
    <w:uiPriority w:val="0"/>
    <w:pPr>
      <w:spacing w:beforeLines="0" w:line="360" w:lineRule="auto"/>
      <w:ind w:firstLine="200" w:firstLineChars="200"/>
    </w:pPr>
    <w:rPr>
      <w:rFonts w:ascii="宋体"/>
      <w:sz w:val="24"/>
      <w:szCs w:val="24"/>
    </w:rPr>
  </w:style>
  <w:style w:type="paragraph" w:customStyle="1" w:styleId="1734">
    <w:name w:val="graph"/>
    <w:basedOn w:val="1"/>
    <w:uiPriority w:val="0"/>
    <w:pPr>
      <w:adjustRightInd w:val="0"/>
      <w:snapToGrid w:val="0"/>
      <w:spacing w:beforeLines="0" w:after="120" w:line="360" w:lineRule="auto"/>
      <w:ind w:left="-2" w:leftChars="-1" w:right="148"/>
      <w:jc w:val="center"/>
    </w:pPr>
    <w:rPr>
      <w:rFonts w:hAnsi="Arial" w:cs="Arial"/>
      <w:kern w:val="0"/>
      <w:sz w:val="24"/>
    </w:rPr>
  </w:style>
  <w:style w:type="paragraph" w:customStyle="1" w:styleId="1735">
    <w:name w:val="文章附标题"/>
    <w:basedOn w:val="1"/>
    <w:uiPriority w:val="0"/>
    <w:pPr>
      <w:autoSpaceDE w:val="0"/>
      <w:autoSpaceDN w:val="0"/>
      <w:adjustRightInd w:val="0"/>
      <w:spacing w:before="187" w:beforeLines="0" w:after="175" w:line="374" w:lineRule="atLeast"/>
      <w:ind w:firstLine="200" w:firstLineChars="200"/>
      <w:jc w:val="center"/>
    </w:pPr>
    <w:rPr>
      <w:color w:val="000000"/>
      <w:kern w:val="0"/>
      <w:sz w:val="36"/>
      <w:szCs w:val="36"/>
    </w:rPr>
  </w:style>
  <w:style w:type="paragraph" w:customStyle="1" w:styleId="1736">
    <w:name w:val="样式 首行缩进:  0.74 厘米"/>
    <w:basedOn w:val="1"/>
    <w:uiPriority w:val="0"/>
    <w:pPr>
      <w:spacing w:beforeLines="40" w:afterLines="40" w:line="360" w:lineRule="auto"/>
      <w:ind w:firstLine="200" w:firstLineChars="200"/>
    </w:pPr>
    <w:rPr>
      <w:rFonts w:cs="宋体"/>
      <w:sz w:val="24"/>
    </w:rPr>
  </w:style>
  <w:style w:type="paragraph" w:customStyle="1" w:styleId="1737">
    <w:name w:val=" Char Char Char Char Char Char Char Char"/>
    <w:basedOn w:val="1"/>
    <w:uiPriority w:val="0"/>
    <w:pPr>
      <w:widowControl/>
      <w:spacing w:beforeLines="0" w:after="160" w:line="240" w:lineRule="exact"/>
      <w:jc w:val="left"/>
    </w:pPr>
    <w:rPr>
      <w:rFonts w:ascii="Verdana" w:hAnsi="Verdana"/>
      <w:kern w:val="0"/>
      <w:sz w:val="20"/>
      <w:lang w:eastAsia="en-US"/>
    </w:rPr>
  </w:style>
  <w:style w:type="paragraph" w:customStyle="1" w:styleId="1738">
    <w:name w:val="样式 标题 2 + Times New Roman 四号 非加粗 段前: 5 磅 段后: 0 磅 行距: 固定值 20..."/>
    <w:basedOn w:val="5"/>
    <w:uiPriority w:val="0"/>
    <w:pPr>
      <w:spacing w:before="100" w:after="0" w:line="400" w:lineRule="exact"/>
    </w:pPr>
    <w:rPr>
      <w:rFonts w:ascii="Times New Roman" w:hAnsi="Times New Roman" w:cs="宋体"/>
      <w:b w:val="0"/>
      <w:bCs w:val="0"/>
      <w:kern w:val="0"/>
      <w:sz w:val="28"/>
      <w:szCs w:val="20"/>
    </w:rPr>
  </w:style>
  <w:style w:type="paragraph" w:customStyle="1" w:styleId="1739">
    <w:name w:val="项目圆"/>
    <w:basedOn w:val="1"/>
    <w:uiPriority w:val="0"/>
    <w:pPr>
      <w:tabs>
        <w:tab w:val="left" w:pos="454"/>
        <w:tab w:val="left" w:pos="840"/>
      </w:tabs>
      <w:spacing w:before="156" w:afterLines="50" w:line="360" w:lineRule="auto"/>
      <w:ind w:left="454"/>
    </w:pPr>
    <w:rPr>
      <w:sz w:val="30"/>
      <w:szCs w:val="30"/>
    </w:rPr>
  </w:style>
  <w:style w:type="paragraph" w:customStyle="1" w:styleId="1740">
    <w:name w:val="图表"/>
    <w:basedOn w:val="24"/>
    <w:next w:val="36"/>
    <w:uiPriority w:val="0"/>
    <w:pPr>
      <w:spacing w:beforeLines="40" w:afterLines="40"/>
      <w:ind w:firstLine="420"/>
      <w:jc w:val="center"/>
    </w:pPr>
    <w:rPr>
      <w:rFonts w:cs="Times New Roman"/>
      <w:szCs w:val="24"/>
    </w:rPr>
  </w:style>
  <w:style w:type="paragraph" w:customStyle="1" w:styleId="1741">
    <w:name w:val="我的标题2"/>
    <w:next w:val="280"/>
    <w:qFormat/>
    <w:uiPriority w:val="0"/>
    <w:pPr>
      <w:tabs>
        <w:tab w:val="left" w:pos="1680"/>
      </w:tabs>
      <w:spacing w:beforeLines="50" w:afterLines="50" w:line="360" w:lineRule="auto"/>
      <w:ind w:left="840" w:hanging="420"/>
      <w:outlineLvl w:val="1"/>
    </w:pPr>
    <w:rPr>
      <w:rFonts w:ascii="Arial" w:hAnsi="Arial"/>
      <w:b/>
      <w:kern w:val="2"/>
      <w:sz w:val="30"/>
      <w:szCs w:val="21"/>
      <w:lang w:val="en-US" w:eastAsia="zh-CN" w:bidi="ar-SA"/>
    </w:rPr>
  </w:style>
  <w:style w:type="paragraph" w:customStyle="1" w:styleId="1742">
    <w:name w:val=" Char1 Char Char Char"/>
    <w:basedOn w:val="1"/>
    <w:uiPriority w:val="0"/>
    <w:pPr>
      <w:spacing w:beforeLines="0"/>
    </w:pPr>
    <w:rPr>
      <w:rFonts w:ascii="Tahoma" w:hAnsi="Tahoma"/>
      <w:sz w:val="24"/>
    </w:rPr>
  </w:style>
  <w:style w:type="paragraph" w:customStyle="1" w:styleId="1743">
    <w:name w:val=" Char Char Char Char1 Char Char"/>
    <w:basedOn w:val="1"/>
    <w:uiPriority w:val="0"/>
    <w:pPr>
      <w:widowControl/>
      <w:spacing w:beforeLines="0" w:after="160" w:line="240" w:lineRule="exact"/>
      <w:jc w:val="left"/>
    </w:pPr>
    <w:rPr>
      <w:rFonts w:ascii="Verdana" w:hAnsi="Verdana"/>
      <w:kern w:val="0"/>
      <w:sz w:val="20"/>
      <w:lang w:eastAsia="en-US"/>
    </w:rPr>
  </w:style>
  <w:style w:type="paragraph" w:customStyle="1" w:styleId="1744">
    <w:name w:val="xl120"/>
    <w:basedOn w:val="1"/>
    <w:uiPriority w:val="0"/>
    <w:pPr>
      <w:widowControl/>
      <w:spacing w:beforeLines="0" w:beforeAutospacing="1" w:after="100" w:afterAutospacing="1"/>
      <w:jc w:val="center"/>
    </w:pPr>
    <w:rPr>
      <w:rFonts w:ascii="宋体" w:hAnsi="宋体" w:cs="宋体"/>
      <w:color w:val="FF0000"/>
      <w:kern w:val="0"/>
      <w:sz w:val="20"/>
    </w:rPr>
  </w:style>
  <w:style w:type="paragraph" w:customStyle="1" w:styleId="1745">
    <w:name w:val="正文段"/>
    <w:basedOn w:val="1"/>
    <w:qFormat/>
    <w:uiPriority w:val="0"/>
    <w:pPr>
      <w:widowControl/>
      <w:snapToGrid w:val="0"/>
      <w:spacing w:afterLines="50"/>
      <w:ind w:firstLine="200" w:firstLineChars="200"/>
    </w:pPr>
    <w:rPr>
      <w:kern w:val="0"/>
      <w:sz w:val="24"/>
    </w:rPr>
  </w:style>
  <w:style w:type="paragraph" w:customStyle="1" w:styleId="1746">
    <w:name w:val="项目符号：一级"/>
    <w:basedOn w:val="1"/>
    <w:next w:val="1"/>
    <w:uiPriority w:val="0"/>
    <w:pPr>
      <w:widowControl/>
      <w:tabs>
        <w:tab w:val="left" w:pos="1440"/>
      </w:tabs>
      <w:adjustRightInd w:val="0"/>
      <w:snapToGrid w:val="0"/>
      <w:spacing w:beforeLines="25" w:line="400" w:lineRule="exact"/>
      <w:textAlignment w:val="baseline"/>
    </w:pPr>
    <w:rPr>
      <w:rFonts w:ascii="宋体" w:hAnsi="宋体"/>
      <w:color w:val="000000"/>
      <w:kern w:val="0"/>
      <w:sz w:val="24"/>
      <w:szCs w:val="24"/>
    </w:rPr>
  </w:style>
  <w:style w:type="paragraph" w:customStyle="1" w:styleId="1747">
    <w:name w:val="xl48"/>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4"/>
      <w:szCs w:val="21"/>
    </w:rPr>
  </w:style>
  <w:style w:type="paragraph" w:customStyle="1" w:styleId="1748">
    <w:name w:val="tabletext"/>
    <w:basedOn w:val="1"/>
    <w:uiPriority w:val="0"/>
    <w:pPr>
      <w:widowControl/>
      <w:spacing w:beforeLines="0" w:beforeAutospacing="1" w:after="100" w:afterAutospacing="1"/>
      <w:jc w:val="left"/>
    </w:pPr>
    <w:rPr>
      <w:rFonts w:ascii="宋体" w:hAnsi="宋体" w:cs="宋体"/>
      <w:kern w:val="0"/>
      <w:sz w:val="24"/>
      <w:szCs w:val="24"/>
    </w:rPr>
  </w:style>
  <w:style w:type="paragraph" w:customStyle="1" w:styleId="1749">
    <w:name w:val="xl121"/>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color w:val="FF0000"/>
      <w:kern w:val="0"/>
      <w:sz w:val="20"/>
    </w:rPr>
  </w:style>
  <w:style w:type="paragraph" w:customStyle="1" w:styleId="1750">
    <w:name w:val="样式 正文格式 +"/>
    <w:basedOn w:val="576"/>
    <w:uiPriority w:val="0"/>
    <w:pPr>
      <w:spacing w:beforeLines="40" w:afterLines="40" w:line="300" w:lineRule="auto"/>
      <w:jc w:val="both"/>
    </w:pPr>
    <w:rPr>
      <w:rFonts w:hAnsi="Arial"/>
      <w:bCs w:val="0"/>
      <w:color w:val="auto"/>
    </w:rPr>
  </w:style>
  <w:style w:type="paragraph" w:customStyle="1" w:styleId="1751">
    <w:name w:val="xl111"/>
    <w:basedOn w:val="1"/>
    <w:uiPriority w:val="0"/>
    <w:pPr>
      <w:widowControl/>
      <w:shd w:val="clear" w:color="000000" w:fill="C0C0C0"/>
      <w:spacing w:beforeLines="0" w:beforeAutospacing="1" w:after="100" w:afterAutospacing="1"/>
      <w:jc w:val="center"/>
    </w:pPr>
    <w:rPr>
      <w:rFonts w:ascii="宋体" w:hAnsi="宋体" w:cs="宋体"/>
      <w:kern w:val="0"/>
      <w:sz w:val="20"/>
    </w:rPr>
  </w:style>
  <w:style w:type="paragraph" w:customStyle="1" w:styleId="1752">
    <w:name w:val="样式 正文缩进 + 首行缩进:  2 字符 段前: 0.5 行 段后: 0.5 行6"/>
    <w:basedOn w:val="6"/>
    <w:uiPriority w:val="0"/>
    <w:pPr>
      <w:spacing w:afterLines="50" w:line="360" w:lineRule="auto"/>
      <w:ind w:firstLine="480" w:firstLineChars="200"/>
    </w:pPr>
    <w:rPr>
      <w:kern w:val="2"/>
      <w:sz w:val="21"/>
    </w:rPr>
  </w:style>
  <w:style w:type="paragraph" w:customStyle="1" w:styleId="1753">
    <w:name w:val="大纲正文"/>
    <w:basedOn w:val="1"/>
    <w:uiPriority w:val="0"/>
    <w:pPr>
      <w:spacing w:beforeLines="0" w:line="360" w:lineRule="auto"/>
      <w:ind w:firstLine="480" w:firstLineChars="200"/>
    </w:pPr>
    <w:rPr>
      <w:rFonts w:cs="宋体"/>
      <w:sz w:val="24"/>
    </w:rPr>
  </w:style>
  <w:style w:type="paragraph" w:customStyle="1" w:styleId="1754">
    <w:name w:val="标题 5 New New"/>
    <w:basedOn w:val="1"/>
    <w:next w:val="885"/>
    <w:uiPriority w:val="0"/>
    <w:pPr>
      <w:keepNext/>
      <w:keepLines/>
      <w:tabs>
        <w:tab w:val="left" w:pos="1060"/>
      </w:tabs>
      <w:spacing w:beforeLines="0" w:after="290" w:line="500" w:lineRule="exact"/>
      <w:ind w:left="821" w:hanging="360"/>
      <w:outlineLvl w:val="4"/>
    </w:pPr>
    <w:rPr>
      <w:rFonts w:eastAsia="黑体"/>
      <w:spacing w:val="8"/>
      <w:sz w:val="32"/>
      <w:szCs w:val="22"/>
    </w:rPr>
  </w:style>
  <w:style w:type="paragraph" w:customStyle="1" w:styleId="1755">
    <w:name w:val="左对齐的表内文字"/>
    <w:basedOn w:val="1"/>
    <w:uiPriority w:val="0"/>
    <w:pPr>
      <w:spacing w:beforeLines="0"/>
    </w:pPr>
    <w:rPr>
      <w:rFonts w:eastAsia="仿宋_GB2312" w:cs="宋体"/>
    </w:rPr>
  </w:style>
  <w:style w:type="paragraph" w:customStyle="1" w:styleId="1756">
    <w:name w:val="正文1)"/>
    <w:basedOn w:val="1"/>
    <w:uiPriority w:val="0"/>
    <w:pPr>
      <w:tabs>
        <w:tab w:val="left" w:pos="525"/>
      </w:tabs>
      <w:spacing w:beforeLines="40" w:afterLines="40" w:line="360" w:lineRule="auto"/>
      <w:ind w:left="525" w:hanging="525"/>
    </w:pPr>
    <w:rPr>
      <w:rFonts w:ascii="Arial" w:hAnsi="Arial"/>
      <w:sz w:val="24"/>
    </w:rPr>
  </w:style>
  <w:style w:type="paragraph" w:customStyle="1" w:styleId="1757">
    <w:name w:val="trademark"/>
    <w:uiPriority w:val="0"/>
    <w:pPr>
      <w:spacing w:after="60"/>
    </w:pPr>
    <w:rPr>
      <w:rFonts w:ascii="Futura Bk" w:hAnsi="Futura Bk"/>
      <w:sz w:val="15"/>
      <w:lang w:val="en-US" w:eastAsia="en-US" w:bidi="ar-SA"/>
    </w:rPr>
  </w:style>
  <w:style w:type="paragraph" w:customStyle="1" w:styleId="1758">
    <w:name w:val="样式 (西文) Arial (中文) 仿宋_GB2312 四号 段前: 0.4 行 段后: 0.4 行 行距: 1.5..."/>
    <w:basedOn w:val="1"/>
    <w:uiPriority w:val="0"/>
    <w:pPr>
      <w:spacing w:beforeLines="40" w:line="360" w:lineRule="auto"/>
      <w:ind w:firstLine="560" w:firstLineChars="200"/>
    </w:pPr>
    <w:rPr>
      <w:rFonts w:ascii="Arial" w:hAnsi="Arial" w:cs="宋体"/>
      <w:sz w:val="24"/>
      <w:szCs w:val="24"/>
    </w:rPr>
  </w:style>
  <w:style w:type="paragraph" w:customStyle="1" w:styleId="1759">
    <w:name w:val="大汉正文"/>
    <w:basedOn w:val="1"/>
    <w:uiPriority w:val="0"/>
    <w:pPr>
      <w:spacing w:beforeLines="0" w:line="360" w:lineRule="auto"/>
      <w:ind w:firstLine="200" w:firstLineChars="200"/>
      <w:jc w:val="left"/>
    </w:pPr>
    <w:rPr>
      <w:rFonts w:ascii="宋体"/>
      <w:kern w:val="0"/>
      <w:sz w:val="24"/>
      <w:szCs w:val="24"/>
    </w:rPr>
  </w:style>
  <w:style w:type="paragraph" w:customStyle="1" w:styleId="1760">
    <w:name w:val="标题5"/>
    <w:basedOn w:val="6"/>
    <w:uiPriority w:val="0"/>
    <w:pPr>
      <w:spacing w:beforeLines="0" w:line="360" w:lineRule="auto"/>
      <w:ind w:firstLine="0"/>
      <w:jc w:val="center"/>
    </w:pPr>
    <w:rPr>
      <w:rFonts w:ascii="黑体" w:hAnsi="宋体" w:eastAsia="黑体"/>
      <w:b/>
      <w:bCs/>
      <w:color w:val="000000"/>
      <w:kern w:val="2"/>
      <w:sz w:val="21"/>
      <w:lang/>
    </w:rPr>
  </w:style>
  <w:style w:type="paragraph" w:customStyle="1" w:styleId="1761">
    <w:name w:val="Char12"/>
    <w:basedOn w:val="1"/>
    <w:uiPriority w:val="0"/>
    <w:pPr>
      <w:spacing w:beforeLines="0"/>
    </w:pPr>
    <w:rPr>
      <w:rFonts w:ascii="Tahoma" w:hAnsi="Tahoma"/>
      <w:sz w:val="24"/>
    </w:rPr>
  </w:style>
  <w:style w:type="paragraph" w:customStyle="1" w:styleId="1762">
    <w:name w:val="Default Text"/>
    <w:basedOn w:val="1"/>
    <w:uiPriority w:val="0"/>
    <w:pPr>
      <w:widowControl/>
      <w:overflowPunct w:val="0"/>
      <w:autoSpaceDE w:val="0"/>
      <w:autoSpaceDN w:val="0"/>
      <w:adjustRightInd w:val="0"/>
      <w:spacing w:beforeLines="0" w:line="360" w:lineRule="auto"/>
      <w:ind w:firstLine="480" w:firstLineChars="200"/>
      <w:jc w:val="left"/>
      <w:textAlignment w:val="baseline"/>
    </w:pPr>
    <w:rPr>
      <w:rFonts w:ascii="宋体" w:hAnsi="宋体" w:eastAsia="微软雅黑"/>
      <w:kern w:val="0"/>
      <w:lang/>
    </w:rPr>
  </w:style>
  <w:style w:type="paragraph" w:customStyle="1" w:styleId="1763">
    <w:name w:val="图表脚注"/>
    <w:next w:val="272"/>
    <w:uiPriority w:val="0"/>
    <w:pPr>
      <w:ind w:left="300" w:leftChars="200" w:hanging="100" w:hangingChars="100"/>
      <w:jc w:val="both"/>
    </w:pPr>
    <w:rPr>
      <w:rFonts w:ascii="宋体"/>
      <w:sz w:val="18"/>
      <w:lang w:val="en-US" w:eastAsia="zh-CN" w:bidi="ar-SA"/>
    </w:rPr>
  </w:style>
  <w:style w:type="paragraph" w:customStyle="1" w:styleId="1764">
    <w:name w:val="封面正文"/>
    <w:uiPriority w:val="0"/>
    <w:pPr>
      <w:jc w:val="both"/>
    </w:pPr>
    <w:rPr>
      <w:lang w:val="en-US" w:eastAsia="zh-CN" w:bidi="ar-SA"/>
    </w:rPr>
  </w:style>
  <w:style w:type="paragraph" w:customStyle="1" w:styleId="1765">
    <w:name w:val="肆"/>
    <w:uiPriority w:val="0"/>
    <w:pPr>
      <w:widowControl w:val="0"/>
      <w:jc w:val="both"/>
    </w:pPr>
    <w:rPr>
      <w:kern w:val="2"/>
      <w:sz w:val="21"/>
      <w:lang w:val="en-US" w:eastAsia="zh-CN" w:bidi="ar-SA"/>
    </w:rPr>
  </w:style>
  <w:style w:type="paragraph" w:customStyle="1" w:styleId="1766">
    <w:name w:val="标准书脚_奇数页"/>
    <w:uiPriority w:val="0"/>
    <w:pPr>
      <w:spacing w:before="120"/>
      <w:jc w:val="right"/>
    </w:pPr>
    <w:rPr>
      <w:sz w:val="18"/>
      <w:lang w:val="en-US" w:eastAsia="zh-CN" w:bidi="ar-SA"/>
    </w:rPr>
  </w:style>
  <w:style w:type="paragraph" w:customStyle="1" w:styleId="1767">
    <w:name w:val="佰"/>
    <w:uiPriority w:val="0"/>
    <w:pPr>
      <w:widowControl w:val="0"/>
      <w:jc w:val="both"/>
    </w:pPr>
    <w:rPr>
      <w:kern w:val="2"/>
      <w:sz w:val="21"/>
      <w:lang w:val="en-US" w:eastAsia="zh-CN" w:bidi="ar-SA"/>
    </w:rPr>
  </w:style>
  <w:style w:type="paragraph" w:customStyle="1" w:styleId="1768">
    <w:name w:val="xl92"/>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b/>
      <w:bCs/>
      <w:kern w:val="0"/>
      <w:sz w:val="20"/>
    </w:rPr>
  </w:style>
  <w:style w:type="paragraph" w:customStyle="1" w:styleId="1769">
    <w:name w:val="È±Ê¡ÎÄ±¾"/>
    <w:basedOn w:val="1"/>
    <w:uiPriority w:val="0"/>
    <w:pPr>
      <w:widowControl/>
      <w:overflowPunct w:val="0"/>
      <w:autoSpaceDE w:val="0"/>
      <w:autoSpaceDN w:val="0"/>
      <w:adjustRightInd w:val="0"/>
      <w:snapToGrid w:val="0"/>
      <w:spacing w:beforeLines="0"/>
      <w:ind w:left="-2" w:leftChars="-1"/>
      <w:jc w:val="left"/>
    </w:pPr>
    <w:rPr>
      <w:rFonts w:ascii="Arial" w:hAnsi="Arial" w:cs="Arial"/>
      <w:kern w:val="0"/>
      <w:sz w:val="24"/>
    </w:rPr>
  </w:style>
  <w:style w:type="paragraph" w:customStyle="1" w:styleId="1770">
    <w:name w:val="_Style 490"/>
    <w:next w:val="1"/>
    <w:uiPriority w:val="99"/>
    <w:pPr>
      <w:widowControl w:val="0"/>
      <w:spacing w:beforeLines="50"/>
      <w:jc w:val="both"/>
    </w:pPr>
    <w:rPr>
      <w:kern w:val="2"/>
      <w:sz w:val="21"/>
      <w:lang w:val="en-US" w:eastAsia="zh-CN" w:bidi="ar-SA"/>
    </w:rPr>
  </w:style>
  <w:style w:type="paragraph" w:customStyle="1" w:styleId="1771">
    <w:name w:val="xl110"/>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center"/>
    </w:pPr>
    <w:rPr>
      <w:rFonts w:ascii="宋体" w:hAnsi="宋体" w:cs="宋体"/>
      <w:kern w:val="0"/>
      <w:sz w:val="20"/>
    </w:rPr>
  </w:style>
  <w:style w:type="paragraph" w:customStyle="1" w:styleId="1772">
    <w:name w:val="标准正文"/>
    <w:basedOn w:val="1"/>
    <w:uiPriority w:val="0"/>
    <w:pPr>
      <w:spacing w:beforeLines="0" w:afterLines="50"/>
      <w:ind w:firstLine="200" w:firstLineChars="200"/>
    </w:pPr>
    <w:rPr>
      <w:sz w:val="24"/>
      <w:szCs w:val="21"/>
    </w:rPr>
  </w:style>
  <w:style w:type="paragraph" w:customStyle="1" w:styleId="1773">
    <w:name w:val="无间隔2"/>
    <w:uiPriority w:val="0"/>
    <w:pPr>
      <w:widowControl w:val="0"/>
      <w:jc w:val="both"/>
    </w:pPr>
    <w:rPr>
      <w:kern w:val="2"/>
      <w:sz w:val="24"/>
      <w:szCs w:val="24"/>
      <w:lang w:val="en-US" w:eastAsia="zh-CN" w:bidi="ar-SA"/>
    </w:rPr>
  </w:style>
  <w:style w:type="paragraph" w:customStyle="1" w:styleId="1774">
    <w:name w:val="样式 标题 4H4bulletblbbh4First Subheadingsect 1.2.3.4Ref Hea..."/>
    <w:basedOn w:val="8"/>
    <w:uiPriority w:val="0"/>
    <w:pPr>
      <w:widowControl/>
      <w:tabs>
        <w:tab w:val="left" w:pos="-420"/>
      </w:tabs>
      <w:spacing w:beforeLines="50" w:afterLines="50" w:line="300" w:lineRule="auto"/>
      <w:jc w:val="left"/>
    </w:pPr>
    <w:rPr>
      <w:rFonts w:eastAsia="仿宋" w:cs="宋体"/>
      <w:szCs w:val="20"/>
    </w:rPr>
  </w:style>
  <w:style w:type="paragraph" w:customStyle="1" w:styleId="1775">
    <w:name w:val="缺省文本"/>
    <w:basedOn w:val="1"/>
    <w:uiPriority w:val="0"/>
    <w:pPr>
      <w:autoSpaceDE w:val="0"/>
      <w:autoSpaceDN w:val="0"/>
      <w:adjustRightInd w:val="0"/>
      <w:spacing w:beforeLines="0" w:line="360" w:lineRule="auto"/>
      <w:jc w:val="left"/>
    </w:pPr>
    <w:rPr>
      <w:kern w:val="0"/>
      <w:sz w:val="24"/>
      <w:szCs w:val="24"/>
    </w:rPr>
  </w:style>
  <w:style w:type="paragraph" w:customStyle="1" w:styleId="1776">
    <w:name w:val="style11"/>
    <w:basedOn w:val="1"/>
    <w:uiPriority w:val="0"/>
    <w:pPr>
      <w:widowControl/>
      <w:spacing w:before="100" w:beforeLines="0" w:beforeAutospacing="1" w:after="100" w:afterAutospacing="1"/>
      <w:jc w:val="left"/>
    </w:pPr>
    <w:rPr>
      <w:rFonts w:ascii="宋体" w:hAnsi="宋体" w:cs="宋体"/>
      <w:kern w:val="0"/>
      <w:sz w:val="24"/>
      <w:szCs w:val="24"/>
    </w:rPr>
  </w:style>
  <w:style w:type="paragraph" w:customStyle="1" w:styleId="1777">
    <w:name w:val="callout"/>
    <w:basedOn w:val="1"/>
    <w:uiPriority w:val="0"/>
    <w:pPr>
      <w:widowControl/>
      <w:shd w:val="clear" w:color="auto" w:fill="E7E7E7"/>
      <w:spacing w:beforeLines="40" w:afterLines="40"/>
      <w:ind w:left="153"/>
      <w:jc w:val="left"/>
    </w:pPr>
    <w:rPr>
      <w:rFonts w:ascii="宋体" w:hAnsi="宋体" w:cs="宋体"/>
      <w:color w:val="000000"/>
      <w:kern w:val="0"/>
      <w:sz w:val="24"/>
      <w:szCs w:val="24"/>
    </w:rPr>
  </w:style>
  <w:style w:type="paragraph" w:customStyle="1" w:styleId="1778">
    <w:name w:val="样式 正文文本"/>
    <w:basedOn w:val="1"/>
    <w:uiPriority w:val="0"/>
    <w:pPr>
      <w:adjustRightInd w:val="0"/>
      <w:snapToGrid w:val="0"/>
      <w:spacing w:beforeLines="0" w:line="400" w:lineRule="exact"/>
      <w:ind w:firstLine="200" w:firstLineChars="200"/>
    </w:pPr>
    <w:rPr>
      <w:rFonts w:ascii="Arial" w:hAnsi="Arial" w:cs="宋体"/>
      <w:color w:val="000000"/>
    </w:rPr>
  </w:style>
  <w:style w:type="paragraph" w:customStyle="1" w:styleId="1779">
    <w:name w:val="样式 左侧:  1 厘米 段后: 0.5 行"/>
    <w:basedOn w:val="1"/>
    <w:uiPriority w:val="0"/>
    <w:pPr>
      <w:spacing w:beforeLines="0" w:afterLines="50"/>
      <w:ind w:firstLine="425"/>
      <w:jc w:val="left"/>
    </w:pPr>
    <w:rPr>
      <w:rFonts w:ascii="宋体" w:cs="宋体"/>
      <w:snapToGrid w:val="0"/>
      <w:kern w:val="0"/>
    </w:rPr>
  </w:style>
  <w:style w:type="paragraph" w:customStyle="1" w:styleId="1780">
    <w:name w:val="S4-I-U-L15-No-dot"/>
    <w:basedOn w:val="1"/>
    <w:uiPriority w:val="0"/>
    <w:pPr>
      <w:tabs>
        <w:tab w:val="left" w:pos="1112"/>
      </w:tabs>
      <w:spacing w:beforeLines="0" w:after="120" w:line="360" w:lineRule="auto"/>
      <w:ind w:left="1112" w:hanging="420"/>
    </w:pPr>
    <w:rPr>
      <w:i/>
      <w:sz w:val="24"/>
      <w:szCs w:val="24"/>
      <w:u w:val="single"/>
    </w:rPr>
  </w:style>
  <w:style w:type="paragraph" w:customStyle="1" w:styleId="1781">
    <w:name w:val="Date1"/>
    <w:basedOn w:val="1"/>
    <w:next w:val="1"/>
    <w:uiPriority w:val="0"/>
    <w:pPr>
      <w:adjustRightInd w:val="0"/>
      <w:spacing w:beforeLines="40" w:afterLines="40" w:line="312" w:lineRule="atLeast"/>
    </w:pPr>
    <w:rPr>
      <w:kern w:val="0"/>
      <w:sz w:val="24"/>
    </w:rPr>
  </w:style>
  <w:style w:type="paragraph" w:customStyle="1" w:styleId="1782">
    <w:name w:val="标准"/>
    <w:basedOn w:val="1"/>
    <w:uiPriority w:val="0"/>
    <w:pPr>
      <w:adjustRightInd w:val="0"/>
      <w:spacing w:beforeLines="40" w:afterLines="40" w:line="312" w:lineRule="atLeast"/>
    </w:pPr>
    <w:rPr>
      <w:rFonts w:ascii="宋体" w:cs="Angsana New"/>
      <w:kern w:val="0"/>
    </w:rPr>
  </w:style>
  <w:style w:type="paragraph" w:customStyle="1" w:styleId="1783">
    <w:name w:val="xl67"/>
    <w:basedOn w:val="1"/>
    <w:uiPriority w:val="0"/>
    <w:pPr>
      <w:widowControl/>
      <w:pBdr>
        <w:left w:val="single" w:color="auto" w:sz="4" w:space="0"/>
        <w:bottom w:val="single" w:color="auto" w:sz="4" w:space="0"/>
      </w:pBdr>
      <w:spacing w:beforeLines="40" w:afterLines="40"/>
      <w:jc w:val="center"/>
    </w:pPr>
    <w:rPr>
      <w:kern w:val="0"/>
      <w:szCs w:val="21"/>
    </w:rPr>
  </w:style>
  <w:style w:type="paragraph" w:customStyle="1" w:styleId="1784">
    <w:name w:val="文档编号"/>
    <w:basedOn w:val="1"/>
    <w:next w:val="1"/>
    <w:uiPriority w:val="0"/>
    <w:pPr>
      <w:adjustRightInd w:val="0"/>
      <w:spacing w:beforeLines="40" w:afterLines="40" w:line="360" w:lineRule="auto"/>
      <w:jc w:val="center"/>
    </w:pPr>
    <w:rPr>
      <w:rFonts w:ascii="宋体"/>
      <w:kern w:val="0"/>
      <w:sz w:val="20"/>
      <w:szCs w:val="24"/>
    </w:rPr>
  </w:style>
  <w:style w:type="paragraph" w:customStyle="1" w:styleId="1785">
    <w:name w:val="无间隔21"/>
    <w:uiPriority w:val="0"/>
    <w:pPr>
      <w:widowControl w:val="0"/>
      <w:jc w:val="both"/>
    </w:pPr>
    <w:rPr>
      <w:kern w:val="2"/>
      <w:sz w:val="21"/>
      <w:szCs w:val="24"/>
      <w:lang w:val="en-US" w:eastAsia="zh-CN" w:bidi="ar-SA"/>
    </w:rPr>
  </w:style>
  <w:style w:type="paragraph" w:customStyle="1" w:styleId="1786">
    <w:name w:val="标题1"/>
    <w:basedOn w:val="46"/>
    <w:uiPriority w:val="0"/>
    <w:pPr>
      <w:spacing w:beforeLines="0" w:afterLines="0" w:line="360" w:lineRule="auto"/>
    </w:pPr>
    <w:rPr>
      <w:b/>
      <w:sz w:val="30"/>
      <w:szCs w:val="20"/>
    </w:rPr>
  </w:style>
  <w:style w:type="paragraph" w:customStyle="1" w:styleId="1787">
    <w:name w:val="注×："/>
    <w:uiPriority w:val="0"/>
    <w:pPr>
      <w:widowControl w:val="0"/>
      <w:tabs>
        <w:tab w:val="left" w:pos="630"/>
        <w:tab w:val="left" w:pos="1260"/>
      </w:tabs>
      <w:autoSpaceDE w:val="0"/>
      <w:autoSpaceDN w:val="0"/>
      <w:ind w:left="420" w:hanging="420"/>
      <w:jc w:val="both"/>
    </w:pPr>
    <w:rPr>
      <w:rFonts w:ascii="宋体"/>
      <w:sz w:val="18"/>
      <w:lang w:val="en-US" w:eastAsia="zh-CN" w:bidi="ar-SA"/>
    </w:rPr>
  </w:style>
  <w:style w:type="paragraph" w:customStyle="1" w:styleId="1788">
    <w:name w:val="xl100"/>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789">
    <w:name w:val=" Char Char Char Char Char Char Char Char Char1 Char Char Char Char"/>
    <w:basedOn w:val="1"/>
    <w:uiPriority w:val="0"/>
    <w:pPr>
      <w:adjustRightInd w:val="0"/>
      <w:spacing w:beforeLines="0" w:line="360" w:lineRule="auto"/>
    </w:pPr>
    <w:rPr>
      <w:kern w:val="0"/>
      <w:sz w:val="24"/>
    </w:rPr>
  </w:style>
  <w:style w:type="paragraph" w:customStyle="1" w:styleId="1790">
    <w:name w:val="solutionfonts1"/>
    <w:basedOn w:val="1"/>
    <w:uiPriority w:val="0"/>
    <w:pPr>
      <w:widowControl/>
      <w:spacing w:before="100" w:beforeLines="0" w:beforeAutospacing="1" w:after="100" w:afterAutospacing="1"/>
      <w:ind w:firstLine="200" w:firstLineChars="200"/>
      <w:jc w:val="left"/>
    </w:pPr>
    <w:rPr>
      <w:rFonts w:ascii="宋体" w:hAnsi="宋体" w:cs="宋体"/>
      <w:kern w:val="0"/>
      <w:szCs w:val="24"/>
    </w:rPr>
  </w:style>
  <w:style w:type="paragraph" w:customStyle="1" w:styleId="1791">
    <w:name w:val="xl78"/>
    <w:basedOn w:val="1"/>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792">
    <w:name w:val="节"/>
    <w:basedOn w:val="5"/>
    <w:qFormat/>
    <w:uiPriority w:val="0"/>
    <w:pPr>
      <w:spacing w:before="160" w:after="160" w:line="720" w:lineRule="exact"/>
      <w:jc w:val="center"/>
    </w:pPr>
    <w:rPr>
      <w:b w:val="0"/>
      <w:bCs w:val="0"/>
      <w:spacing w:val="14"/>
      <w:kern w:val="24"/>
      <w:szCs w:val="20"/>
    </w:rPr>
  </w:style>
  <w:style w:type="paragraph" w:customStyle="1" w:styleId="1793">
    <w:name w:val="正文5"/>
    <w:basedOn w:val="1"/>
    <w:uiPriority w:val="0"/>
    <w:pPr>
      <w:spacing w:before="156" w:afterLines="50" w:line="360" w:lineRule="auto"/>
      <w:ind w:firstLine="420" w:firstLineChars="200"/>
    </w:pPr>
    <w:rPr>
      <w:szCs w:val="24"/>
    </w:rPr>
  </w:style>
  <w:style w:type="paragraph" w:customStyle="1" w:styleId="1794">
    <w:name w:val="列表1"/>
    <w:basedOn w:val="1"/>
    <w:uiPriority w:val="0"/>
    <w:pPr>
      <w:spacing w:beforeLines="0"/>
      <w:ind w:left="200" w:hanging="200" w:hangingChars="200"/>
    </w:pPr>
    <w:rPr>
      <w:sz w:val="28"/>
      <w:szCs w:val="24"/>
    </w:rPr>
  </w:style>
  <w:style w:type="paragraph" w:customStyle="1" w:styleId="1795">
    <w:name w:val="MM Topic 8"/>
    <w:basedOn w:val="12"/>
    <w:uiPriority w:val="0"/>
    <w:pPr>
      <w:widowControl w:val="0"/>
      <w:tabs>
        <w:tab w:val="clear" w:pos="1440"/>
      </w:tabs>
      <w:overflowPunct/>
      <w:adjustRightInd/>
      <w:snapToGrid/>
      <w:spacing w:beforeLines="40" w:afterLines="40" w:line="319" w:lineRule="auto"/>
      <w:ind w:left="0" w:firstLine="0"/>
      <w:jc w:val="both"/>
      <w:textAlignment w:val="auto"/>
    </w:pPr>
    <w:rPr>
      <w:rFonts w:ascii="Arial" w:hAnsi="Arial" w:eastAsia="黑体"/>
      <w:kern w:val="2"/>
    </w:rPr>
  </w:style>
  <w:style w:type="paragraph" w:customStyle="1" w:styleId="1796">
    <w:name w:val="样式 模板描述"/>
    <w:basedOn w:val="1"/>
    <w:next w:val="908"/>
    <w:uiPriority w:val="0"/>
    <w:pPr>
      <w:spacing w:beforeLines="0" w:afterLines="50"/>
      <w:jc w:val="left"/>
    </w:pPr>
    <w:rPr>
      <w:rFonts w:ascii="宋体" w:cs="宋体"/>
      <w:i/>
      <w:iCs/>
      <w:snapToGrid w:val="0"/>
      <w:color w:val="0000FF"/>
      <w:kern w:val="0"/>
      <w:szCs w:val="21"/>
    </w:rPr>
  </w:style>
  <w:style w:type="paragraph" w:customStyle="1" w:styleId="1797">
    <w:name w:val=" Char Char5 Char Char Char Char Char Char Char Char Char Char Char Char Char Char Char Char Char Char Char Char Char Char Char Char"/>
    <w:basedOn w:val="1"/>
    <w:uiPriority w:val="0"/>
    <w:pPr>
      <w:spacing w:beforeLines="0" w:line="360" w:lineRule="auto"/>
    </w:pPr>
    <w:rPr>
      <w:rFonts w:ascii="Tahoma" w:hAnsi="Tahoma"/>
      <w:sz w:val="36"/>
      <w:szCs w:val="36"/>
    </w:rPr>
  </w:style>
  <w:style w:type="paragraph" w:customStyle="1" w:styleId="1798">
    <w:name w:val="List Paragraph1"/>
    <w:basedOn w:val="1"/>
    <w:uiPriority w:val="0"/>
    <w:pPr>
      <w:spacing w:beforeLines="0"/>
      <w:ind w:firstLine="420" w:firstLineChars="200"/>
    </w:pPr>
    <w:rPr>
      <w:rFonts w:ascii="Calibri" w:hAnsi="Calibri"/>
      <w:szCs w:val="24"/>
    </w:rPr>
  </w:style>
  <w:style w:type="paragraph" w:customStyle="1" w:styleId="1799">
    <w:name w:val="6"/>
    <w:basedOn w:val="1"/>
    <w:next w:val="33"/>
    <w:uiPriority w:val="0"/>
    <w:pPr>
      <w:adjustRightInd w:val="0"/>
      <w:spacing w:beforeLines="0" w:line="320" w:lineRule="atLeast"/>
      <w:textAlignment w:val="baseline"/>
    </w:pPr>
    <w:rPr>
      <w:rFonts w:ascii="楷体_GB2312" w:eastAsia="楷体_GB2312"/>
      <w:kern w:val="0"/>
      <w:sz w:val="28"/>
      <w:szCs w:val="28"/>
    </w:rPr>
  </w:style>
  <w:style w:type="paragraph" w:customStyle="1" w:styleId="1800">
    <w:name w:val="附图标注"/>
    <w:basedOn w:val="6"/>
    <w:uiPriority w:val="0"/>
    <w:pPr>
      <w:tabs>
        <w:tab w:val="left" w:pos="420"/>
      </w:tabs>
      <w:spacing w:beforeLines="0" w:line="360" w:lineRule="auto"/>
      <w:ind w:left="420" w:hanging="420"/>
    </w:pPr>
    <w:rPr>
      <w:rFonts w:ascii="Calibri" w:hAnsi="Calibri"/>
      <w:szCs w:val="24"/>
    </w:rPr>
  </w:style>
  <w:style w:type="paragraph" w:customStyle="1" w:styleId="1801">
    <w:name w:val="样式 样式 样式 标题 2 + 段前: 1 行 段后: 1 行 + 段前: 1 行 段后: 0.5 行 + 段前: 1 行 段..."/>
    <w:basedOn w:val="1236"/>
    <w:uiPriority w:val="0"/>
    <w:pPr>
      <w:tabs>
        <w:tab w:val="clear" w:pos="-420"/>
      </w:tabs>
      <w:spacing w:line="240" w:lineRule="auto"/>
      <w:ind w:left="567" w:hanging="567"/>
    </w:pPr>
    <w:rPr>
      <w:sz w:val="32"/>
      <w:szCs w:val="20"/>
    </w:rPr>
  </w:style>
  <w:style w:type="paragraph" w:customStyle="1" w:styleId="1802">
    <w:name w:val="My标题4"/>
    <w:basedOn w:val="7"/>
    <w:next w:val="1"/>
    <w:uiPriority w:val="0"/>
    <w:pPr>
      <w:tabs>
        <w:tab w:val="left" w:pos="851"/>
        <w:tab w:val="left" w:pos="1050"/>
      </w:tabs>
      <w:spacing w:line="416" w:lineRule="auto"/>
      <w:ind w:left="1050" w:hanging="720"/>
    </w:pPr>
    <w:rPr>
      <w:b w:val="0"/>
      <w:bCs w:val="0"/>
      <w:kern w:val="0"/>
      <w:sz w:val="24"/>
    </w:rPr>
  </w:style>
  <w:style w:type="paragraph" w:customStyle="1" w:styleId="1803">
    <w:name w:val="文本段落"/>
    <w:basedOn w:val="1"/>
    <w:uiPriority w:val="0"/>
    <w:pPr>
      <w:spacing w:beforeLines="0" w:after="60" w:line="360" w:lineRule="auto"/>
      <w:ind w:left="709" w:firstLine="200" w:firstLineChars="200"/>
    </w:pPr>
    <w:rPr>
      <w:kern w:val="0"/>
      <w:sz w:val="24"/>
    </w:rPr>
  </w:style>
  <w:style w:type="paragraph" w:customStyle="1" w:styleId="1804">
    <w:name w:val="部分1"/>
    <w:basedOn w:val="1"/>
    <w:uiPriority w:val="0"/>
    <w:pPr>
      <w:keepNext/>
      <w:pageBreakBefore/>
      <w:tabs>
        <w:tab w:val="left" w:pos="720"/>
      </w:tabs>
      <w:spacing w:beforeLines="0" w:line="360" w:lineRule="auto"/>
      <w:jc w:val="center"/>
      <w:outlineLvl w:val="0"/>
    </w:pPr>
    <w:rPr>
      <w:rFonts w:eastAsia="黑体"/>
      <w:b/>
      <w:kern w:val="44"/>
      <w:sz w:val="36"/>
    </w:rPr>
  </w:style>
  <w:style w:type="paragraph" w:customStyle="1" w:styleId="1805">
    <w:name w:val="样式 纯文本 + 首行缩进:  2 字符 Char Char Char Char Char Char Char Char Char Char Char Char Char Char Char Char Char Char Char Char Char Char Char Char"/>
    <w:basedOn w:val="46"/>
    <w:uiPriority w:val="0"/>
    <w:pPr>
      <w:spacing w:beforeLines="0" w:afterLines="0" w:line="360" w:lineRule="auto"/>
      <w:jc w:val="left"/>
    </w:pPr>
    <w:rPr>
      <w:rFonts w:eastAsia="仿宋_GB2312" w:cs="Arial"/>
      <w:sz w:val="28"/>
      <w:szCs w:val="20"/>
    </w:rPr>
  </w:style>
  <w:style w:type="paragraph" w:customStyle="1" w:styleId="1806">
    <w:name w:val="标题 39"/>
    <w:basedOn w:val="1"/>
    <w:uiPriority w:val="0"/>
    <w:pPr>
      <w:adjustRightInd w:val="0"/>
      <w:snapToGrid w:val="0"/>
      <w:spacing w:beforeLines="0"/>
      <w:ind w:left="-2" w:leftChars="-1"/>
    </w:pPr>
    <w:rPr>
      <w:rFonts w:ascii="Arial" w:hAnsi="Arial" w:cs="Arial"/>
      <w:szCs w:val="24"/>
    </w:rPr>
  </w:style>
  <w:style w:type="paragraph" w:customStyle="1" w:styleId="1807">
    <w:name w:val="PMintroText"/>
    <w:basedOn w:val="1"/>
    <w:uiPriority w:val="0"/>
    <w:pPr>
      <w:widowControl/>
      <w:spacing w:beforeLines="0" w:after="120"/>
      <w:ind w:left="720"/>
      <w:jc w:val="left"/>
    </w:pPr>
    <w:rPr>
      <w:rFonts w:ascii="Tahoma" w:hAnsi="Tahoma"/>
      <w:kern w:val="0"/>
      <w:sz w:val="22"/>
      <w:lang w:eastAsia="en-US"/>
    </w:rPr>
  </w:style>
  <w:style w:type="paragraph" w:customStyle="1" w:styleId="1808">
    <w:name w:val="*Heading 2"/>
    <w:next w:val="1"/>
    <w:uiPriority w:val="0"/>
    <w:pPr>
      <w:keepNext/>
      <w:keepLines/>
      <w:tabs>
        <w:tab w:val="left" w:pos="1134"/>
        <w:tab w:val="left" w:pos="1440"/>
      </w:tabs>
      <w:snapToGrid w:val="0"/>
      <w:spacing w:before="240" w:after="120" w:line="360" w:lineRule="auto"/>
      <w:ind w:left="1440" w:hanging="360"/>
      <w:outlineLvl w:val="1"/>
    </w:pPr>
    <w:rPr>
      <w:rFonts w:hAnsi="宋体"/>
      <w:b/>
      <w:snapToGrid w:val="0"/>
      <w:color w:val="000000"/>
      <w:sz w:val="32"/>
      <w:szCs w:val="32"/>
      <w:lang w:val="en-US" w:eastAsia="zh-CN" w:bidi="ar-SA"/>
    </w:rPr>
  </w:style>
  <w:style w:type="paragraph" w:customStyle="1" w:styleId="1809">
    <w:name w:val="xl116"/>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color w:val="FF0000"/>
      <w:kern w:val="0"/>
      <w:sz w:val="20"/>
    </w:rPr>
  </w:style>
  <w:style w:type="paragraph" w:customStyle="1" w:styleId="1810">
    <w:name w:val="捌"/>
    <w:uiPriority w:val="0"/>
    <w:pPr>
      <w:widowControl w:val="0"/>
      <w:jc w:val="both"/>
    </w:pPr>
    <w:rPr>
      <w:kern w:val="2"/>
      <w:sz w:val="21"/>
      <w:lang w:val="en-US" w:eastAsia="zh-CN" w:bidi="ar-SA"/>
    </w:rPr>
  </w:style>
  <w:style w:type="paragraph" w:customStyle="1" w:styleId="1811">
    <w:name w:val="Bullet_Indent"/>
    <w:basedOn w:val="1"/>
    <w:uiPriority w:val="0"/>
    <w:pPr>
      <w:widowControl/>
      <w:tabs>
        <w:tab w:val="left" w:pos="1860"/>
      </w:tabs>
      <w:spacing w:beforeLines="40" w:afterLines="40"/>
      <w:ind w:left="420"/>
    </w:pPr>
    <w:rPr>
      <w:kern w:val="0"/>
      <w:sz w:val="24"/>
      <w:szCs w:val="24"/>
      <w:lang w:eastAsia="en-US"/>
    </w:rPr>
  </w:style>
  <w:style w:type="paragraph" w:customStyle="1" w:styleId="1812">
    <w:name w:val="bz6"/>
    <w:uiPriority w:val="0"/>
    <w:pPr>
      <w:widowControl w:val="0"/>
      <w:adjustRightInd w:val="0"/>
      <w:textAlignment w:val="baseline"/>
    </w:pPr>
    <w:rPr>
      <w:kern w:val="2"/>
      <w:sz w:val="24"/>
      <w:lang w:val="en-US" w:eastAsia="zh-CN" w:bidi="ar-SA"/>
    </w:rPr>
  </w:style>
  <w:style w:type="paragraph" w:customStyle="1" w:styleId="1813">
    <w:name w:val="方框"/>
    <w:basedOn w:val="1"/>
    <w:uiPriority w:val="0"/>
    <w:pPr>
      <w:adjustRightInd w:val="0"/>
      <w:spacing w:beforeLines="0" w:line="200" w:lineRule="exact"/>
      <w:ind w:firstLine="210"/>
      <w:jc w:val="left"/>
      <w:textAlignment w:val="baseline"/>
    </w:pPr>
    <w:rPr>
      <w:rFonts w:ascii="Arial" w:hAnsi="Arial"/>
      <w:sz w:val="15"/>
    </w:rPr>
  </w:style>
  <w:style w:type="paragraph" w:customStyle="1" w:styleId="1814">
    <w:name w:val="xl76"/>
    <w:basedOn w:val="1"/>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1815">
    <w:name w:val="MM Topic 9"/>
    <w:basedOn w:val="13"/>
    <w:uiPriority w:val="0"/>
    <w:pPr>
      <w:tabs>
        <w:tab w:val="left" w:pos="4284"/>
      </w:tabs>
      <w:spacing w:beforeLines="40" w:afterLines="40" w:line="319" w:lineRule="auto"/>
      <w:ind w:left="4284" w:hanging="420"/>
    </w:pPr>
    <w:rPr>
      <w:szCs w:val="21"/>
    </w:rPr>
  </w:style>
  <w:style w:type="paragraph" w:customStyle="1" w:styleId="1816">
    <w:name w:val="Char1 Char Char Char2"/>
    <w:basedOn w:val="1"/>
    <w:uiPriority w:val="0"/>
    <w:pPr>
      <w:spacing w:beforeLines="40" w:afterLines="40"/>
    </w:pPr>
    <w:rPr>
      <w:rFonts w:ascii="Tahoma" w:hAnsi="Tahoma"/>
      <w:sz w:val="24"/>
    </w:rPr>
  </w:style>
  <w:style w:type="paragraph" w:customStyle="1" w:styleId="1817">
    <w:name w:val="÷"/>
    <w:uiPriority w:val="0"/>
    <w:pPr>
      <w:widowControl w:val="0"/>
      <w:jc w:val="both"/>
    </w:pPr>
    <w:rPr>
      <w:kern w:val="2"/>
      <w:sz w:val="21"/>
      <w:lang w:val="en-US" w:eastAsia="zh-CN" w:bidi="ar-SA"/>
    </w:rPr>
  </w:style>
  <w:style w:type="paragraph" w:customStyle="1" w:styleId="1818">
    <w:name w:val="默认段落字体 Para Char Char Char Char Char Char Char"/>
    <w:basedOn w:val="1"/>
    <w:uiPriority w:val="0"/>
    <w:pPr>
      <w:spacing w:beforeLines="0"/>
    </w:pPr>
    <w:rPr>
      <w:rFonts w:eastAsia="仿宋_GB2312"/>
      <w:sz w:val="28"/>
    </w:rPr>
  </w:style>
  <w:style w:type="paragraph" w:customStyle="1" w:styleId="1819">
    <w:name w:val="Char3 Char Char"/>
    <w:basedOn w:val="1"/>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820">
    <w:name w:val="Char Char1 Char Char Char2"/>
    <w:basedOn w:val="1"/>
    <w:uiPriority w:val="0"/>
    <w:pPr>
      <w:spacing w:beforeLines="0"/>
    </w:pPr>
    <w:rPr>
      <w:rFonts w:ascii="仿宋_GB2312" w:eastAsia="仿宋_GB2312"/>
      <w:b/>
      <w:sz w:val="32"/>
      <w:szCs w:val="32"/>
    </w:rPr>
  </w:style>
  <w:style w:type="paragraph" w:customStyle="1" w:styleId="1821">
    <w:name w:val=" Char Char5 Char Char Char Char Char Char Char Char Char Char Char Char Char Char Char Char Char Char Char Char Char Char Char"/>
    <w:basedOn w:val="1"/>
    <w:uiPriority w:val="0"/>
    <w:pPr>
      <w:spacing w:beforeLines="0" w:line="360" w:lineRule="auto"/>
    </w:pPr>
    <w:rPr>
      <w:rFonts w:ascii="Tahoma" w:hAnsi="Tahoma"/>
      <w:sz w:val="36"/>
      <w:szCs w:val="36"/>
    </w:rPr>
  </w:style>
  <w:style w:type="paragraph" w:customStyle="1" w:styleId="1822">
    <w:name w:val="表格标题栏"/>
    <w:basedOn w:val="1"/>
    <w:uiPriority w:val="0"/>
    <w:pPr>
      <w:shd w:val="pct5" w:color="auto" w:fill="auto"/>
      <w:spacing w:beforeLines="0"/>
      <w:jc w:val="center"/>
      <w:textAlignment w:val="center"/>
    </w:pPr>
    <w:rPr>
      <w:rFonts w:ascii="新宋体" w:hAnsi="新宋体" w:eastAsia="华文中宋"/>
      <w:b/>
      <w:sz w:val="28"/>
      <w:szCs w:val="28"/>
    </w:rPr>
  </w:style>
  <w:style w:type="table" w:customStyle="1" w:styleId="1823">
    <w:name w:val="Light List Accent 5"/>
    <w:uiPriority w:val="0"/>
    <w:rPr>
      <w:lang w:val="en-US" w:eastAsia="zh-CN" w:bidi="ar-SA"/>
    </w:rPr>
    <w:tblPr>
      <w:tblStyle w:val="89"/>
      <w:tblStyleRowBandSize w:val="1"/>
      <w:tblStyleColBandSize w:val="1"/>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paragraph" w:customStyle="1" w:styleId="1824">
    <w:name w:val="trs_editor"/>
    <w:basedOn w:val="1"/>
    <w:qFormat/>
    <w:uiPriority w:val="0"/>
    <w:pPr>
      <w:widowControl/>
      <w:adjustRightInd/>
      <w:spacing w:before="100" w:beforeAutospacing="1" w:after="100" w:afterAutospacing="1"/>
      <w:jc w:val="left"/>
    </w:pPr>
    <w:rPr>
      <w:rFonts w:ascii="宋体" w:hAnsi="宋体" w:cs="宋体"/>
      <w:kern w:val="0"/>
      <w:sz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3.xml" Type="http://schemas.openxmlformats.org/officeDocument/2006/relationships/footer"/><Relationship Id="rId11" Target="footer4.xml" Type="http://schemas.openxmlformats.org/officeDocument/2006/relationships/footer"/><Relationship Id="rId12" Target="header5.xml" Type="http://schemas.openxmlformats.org/officeDocument/2006/relationships/header"/><Relationship Id="rId13" Target="footer5.xml" Type="http://schemas.openxmlformats.org/officeDocument/2006/relationships/footer"/><Relationship Id="rId14" Target="header6.xml" Type="http://schemas.openxmlformats.org/officeDocument/2006/relationships/header"/><Relationship Id="rId15" Target="header7.xml" Type="http://schemas.openxmlformats.org/officeDocument/2006/relationships/header"/><Relationship Id="rId16" Target="header8.xml" Type="http://schemas.openxmlformats.org/officeDocument/2006/relationships/header"/><Relationship Id="rId17" Target="footer6.xml" Type="http://schemas.openxmlformats.org/officeDocument/2006/relationships/footer"/><Relationship Id="rId18" Target="footer7.xml" Type="http://schemas.openxmlformats.org/officeDocument/2006/relationships/footer"/><Relationship Id="rId19" Target="footer8.xml" Type="http://schemas.openxmlformats.org/officeDocument/2006/relationships/footer"/><Relationship Id="rId2" Target="settings.xml" Type="http://schemas.openxmlformats.org/officeDocument/2006/relationships/settings"/><Relationship Id="rId20" Target="theme/theme1.xml" Type="http://schemas.openxmlformats.org/officeDocument/2006/relationships/theme"/><Relationship Id="rId21" Target="media/image1.wmf" Type="http://schemas.openxmlformats.org/officeDocument/2006/relationships/image"/><Relationship Id="rId22" Target="../customXml/item1.xml" Type="http://schemas.openxmlformats.org/officeDocument/2006/relationships/customXml"/><Relationship Id="rId23" Target="numbering.xml" Type="http://schemas.openxmlformats.org/officeDocument/2006/relationships/numbering"/><Relationship Id="rId24" Target="fontTable.xml" Type="http://schemas.openxmlformats.org/officeDocument/2006/relationships/fontTable"/><Relationship Id="rId3" Target="footnotes.xml" Type="http://schemas.openxmlformats.org/officeDocument/2006/relationships/footnotes"/><Relationship Id="rId4" Target="header1.xml" Type="http://schemas.openxmlformats.org/officeDocument/2006/relationships/header"/><Relationship Id="rId5" Target="footer1.xml" Type="http://schemas.openxmlformats.org/officeDocument/2006/relationships/footer"/><Relationship Id="rId6" Target="header2.xml" Type="http://schemas.openxmlformats.org/officeDocument/2006/relationships/header"/><Relationship Id="rId7" Target="header3.xml" Type="http://schemas.openxmlformats.org/officeDocument/2006/relationships/header"/><Relationship Id="rId8" Target="header4.xml" Type="http://schemas.openxmlformats.org/officeDocument/2006/relationships/header"/><Relationship Id="rId9" Target="footer2.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5794</Words>
  <Characters>33030</Characters>
  <Lines>275</Lines>
  <Paragraphs>77</Paragraphs>
  <TotalTime>0</TotalTime>
  <ScaleCrop>false</ScaleCrop>
  <LinksUpToDate>false</LinksUpToDate>
  <CharactersWithSpaces>38747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2021-02-01T09:02:00Z</dcterms:created>
  <cp:lastPrinted>2021-09-06T11:45:19Z</cp:lastPrinted>
  <dcterms:modified xsi:type="dcterms:W3CDTF">2024-02-22T11:03:52Z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A49C85343A754C5F868B81A21EC1390A_13</vt:lpwstr>
  </property>
</Properties>
</file>