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00E6C">
      <w:pPr>
        <w:spacing w:line="360" w:lineRule="auto"/>
        <w:jc w:val="center"/>
        <w:rPr>
          <w:rFonts w:ascii="仿宋" w:hAnsi="仿宋" w:eastAsia="仿宋" w:cs="仿宋_GB2312"/>
          <w:b/>
          <w:color w:val="auto"/>
          <w:sz w:val="24"/>
          <w:highlight w:val="none"/>
        </w:rPr>
      </w:pPr>
    </w:p>
    <w:p w14:paraId="4927D62C">
      <w:pPr>
        <w:spacing w:line="360" w:lineRule="auto"/>
        <w:jc w:val="center"/>
        <w:rPr>
          <w:rFonts w:ascii="仿宋" w:hAnsi="仿宋" w:eastAsia="仿宋" w:cs="仿宋_GB2312"/>
          <w:b/>
          <w:color w:val="auto"/>
          <w:sz w:val="24"/>
          <w:highlight w:val="none"/>
        </w:rPr>
      </w:pPr>
    </w:p>
    <w:p w14:paraId="1EBB6771">
      <w:pPr>
        <w:adjustRightInd/>
        <w:spacing w:line="360" w:lineRule="auto"/>
        <w:jc w:val="both"/>
        <w:rPr>
          <w:rFonts w:hint="eastAsia" w:ascii="仿宋_GB2312" w:hAnsi="仿宋" w:eastAsia="仿宋_GB2312" w:cs="仿宋_GB2312"/>
          <w:b/>
          <w:color w:val="auto"/>
          <w:sz w:val="48"/>
          <w:szCs w:val="48"/>
          <w:highlight w:val="none"/>
          <w:lang w:val="en-US" w:eastAsia="zh-CN"/>
        </w:rPr>
      </w:pPr>
    </w:p>
    <w:p w14:paraId="329D44D9">
      <w:pPr>
        <w:adjustRightInd/>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b/>
          <w:color w:val="auto"/>
          <w:sz w:val="48"/>
          <w:szCs w:val="48"/>
          <w:highlight w:val="none"/>
          <w:lang w:val="en-US" w:eastAsia="zh-CN"/>
        </w:rPr>
        <w:t>余杭区公安分局大楼食堂外包服务采购项目</w:t>
      </w:r>
    </w:p>
    <w:p w14:paraId="566267E2">
      <w:pPr>
        <w:adjustRightInd/>
        <w:spacing w:line="360" w:lineRule="auto"/>
        <w:jc w:val="center"/>
        <w:rPr>
          <w:rFonts w:ascii="仿宋" w:hAnsi="仿宋" w:eastAsia="仿宋" w:cs="仿宋_GB2312"/>
          <w:color w:val="auto"/>
          <w:sz w:val="48"/>
          <w:szCs w:val="48"/>
          <w:highlight w:val="none"/>
        </w:rPr>
      </w:pPr>
    </w:p>
    <w:p w14:paraId="4244BD77">
      <w:pPr>
        <w:adjustRightInd/>
        <w:spacing w:line="360" w:lineRule="auto"/>
        <w:jc w:val="center"/>
        <w:rPr>
          <w:rFonts w:ascii="仿宋" w:hAnsi="仿宋" w:eastAsia="仿宋" w:cs="仿宋_GB2312"/>
          <w:color w:val="auto"/>
          <w:sz w:val="28"/>
          <w:szCs w:val="20"/>
          <w:highlight w:val="none"/>
        </w:rPr>
      </w:pPr>
    </w:p>
    <w:p w14:paraId="7E640636">
      <w:pPr>
        <w:shd w:val="clear" w:color="auto" w:fill="FFFFFF"/>
        <w:tabs>
          <w:tab w:val="left" w:pos="4500"/>
        </w:tabs>
        <w:snapToGrid w:val="0"/>
        <w:spacing w:line="360" w:lineRule="auto"/>
        <w:jc w:val="center"/>
        <w:textAlignment w:val="bottom"/>
        <w:rPr>
          <w:rFonts w:ascii="仿宋" w:hAnsi="仿宋" w:eastAsia="仿宋" w:cs="宋体"/>
          <w:b/>
          <w:bCs/>
          <w:color w:val="auto"/>
          <w:sz w:val="72"/>
          <w:szCs w:val="72"/>
          <w:highlight w:val="none"/>
        </w:rPr>
      </w:pPr>
      <w:r>
        <w:rPr>
          <w:rFonts w:hint="eastAsia" w:ascii="仿宋" w:hAnsi="仿宋" w:eastAsia="仿宋" w:cs="宋体"/>
          <w:b/>
          <w:bCs/>
          <w:color w:val="auto"/>
          <w:sz w:val="72"/>
          <w:szCs w:val="72"/>
          <w:highlight w:val="none"/>
        </w:rPr>
        <w:t>公开招标采购文件</w:t>
      </w:r>
    </w:p>
    <w:p w14:paraId="6CE38908">
      <w:pPr>
        <w:widowControl/>
        <w:snapToGrid w:val="0"/>
        <w:spacing w:line="360" w:lineRule="auto"/>
        <w:jc w:val="center"/>
        <w:rPr>
          <w:rFonts w:ascii="仿宋" w:hAnsi="仿宋" w:eastAsia="仿宋" w:cs="宋体"/>
          <w:color w:val="auto"/>
          <w:highlight w:val="none"/>
        </w:rPr>
      </w:pPr>
      <w:r>
        <w:rPr>
          <w:rFonts w:hint="eastAsia" w:ascii="仿宋" w:hAnsi="仿宋" w:eastAsia="仿宋" w:cs="宋体"/>
          <w:b/>
          <w:color w:val="auto"/>
          <w:sz w:val="36"/>
          <w:highlight w:val="none"/>
        </w:rPr>
        <w:t>（电子化招投标）</w:t>
      </w:r>
    </w:p>
    <w:p w14:paraId="19566475">
      <w:pPr>
        <w:widowControl/>
        <w:snapToGrid w:val="0"/>
        <w:spacing w:line="360" w:lineRule="auto"/>
        <w:jc w:val="center"/>
        <w:rPr>
          <w:rFonts w:ascii="仿宋" w:hAnsi="仿宋" w:eastAsia="仿宋" w:cs="宋体"/>
          <w:color w:val="auto"/>
          <w:highlight w:val="none"/>
        </w:rPr>
      </w:pPr>
    </w:p>
    <w:p w14:paraId="54EE2C25">
      <w:pPr>
        <w:pStyle w:val="25"/>
        <w:rPr>
          <w:rFonts w:ascii="仿宋" w:hAnsi="仿宋" w:eastAsia="仿宋" w:cs="宋体"/>
          <w:color w:val="auto"/>
          <w:highlight w:val="none"/>
        </w:rPr>
      </w:pPr>
    </w:p>
    <w:p w14:paraId="4DCB90E4">
      <w:pPr>
        <w:pStyle w:val="61"/>
        <w:ind w:firstLine="420"/>
        <w:rPr>
          <w:rFonts w:ascii="仿宋" w:hAnsi="仿宋" w:eastAsia="仿宋" w:cs="宋体"/>
          <w:color w:val="auto"/>
          <w:highlight w:val="none"/>
        </w:rPr>
      </w:pPr>
    </w:p>
    <w:p w14:paraId="60312BF1">
      <w:pPr>
        <w:shd w:val="clear" w:color="auto" w:fill="FFFFFF"/>
        <w:snapToGrid w:val="0"/>
        <w:spacing w:line="360" w:lineRule="auto"/>
        <w:ind w:firstLine="1446" w:firstLineChars="400"/>
        <w:jc w:val="both"/>
        <w:rPr>
          <w:rFonts w:hint="default" w:ascii="仿宋" w:hAnsi="仿宋" w:eastAsia="仿宋" w:cs="宋体"/>
          <w:b/>
          <w:bCs/>
          <w:color w:val="auto"/>
          <w:sz w:val="36"/>
          <w:szCs w:val="36"/>
          <w:highlight w:val="none"/>
          <w:lang w:val="en-US" w:eastAsia="zh-CN"/>
        </w:rPr>
      </w:pPr>
      <w:r>
        <w:rPr>
          <w:rFonts w:hint="eastAsia" w:ascii="仿宋" w:hAnsi="仿宋" w:eastAsia="仿宋" w:cs="宋体"/>
          <w:b/>
          <w:bCs/>
          <w:color w:val="auto"/>
          <w:sz w:val="36"/>
          <w:szCs w:val="36"/>
          <w:highlight w:val="none"/>
        </w:rPr>
        <w:t>招标编号：</w:t>
      </w:r>
      <w:r>
        <w:rPr>
          <w:rFonts w:hint="eastAsia" w:ascii="宋体" w:hAnsi="宋体" w:cs="宋体"/>
          <w:b/>
          <w:bCs/>
          <w:color w:val="auto"/>
          <w:sz w:val="36"/>
          <w:szCs w:val="36"/>
          <w:lang w:val="en-US" w:eastAsia="zh-CN"/>
        </w:rPr>
        <w:t>FYZXZBDL-2025-06-10</w:t>
      </w:r>
    </w:p>
    <w:p w14:paraId="2999ECAF">
      <w:pPr>
        <w:shd w:val="clear" w:color="auto" w:fill="FFFFFF"/>
        <w:snapToGrid w:val="0"/>
        <w:spacing w:line="360" w:lineRule="auto"/>
        <w:textAlignment w:val="bottom"/>
        <w:rPr>
          <w:rFonts w:ascii="仿宋" w:hAnsi="仿宋" w:eastAsia="仿宋" w:cs="宋体"/>
          <w:b/>
          <w:bCs/>
          <w:color w:val="auto"/>
          <w:sz w:val="48"/>
          <w:szCs w:val="48"/>
          <w:highlight w:val="none"/>
        </w:rPr>
      </w:pPr>
    </w:p>
    <w:p w14:paraId="1D9FAC3C">
      <w:pPr>
        <w:shd w:val="clear" w:color="auto" w:fill="FFFFFF"/>
        <w:snapToGrid w:val="0"/>
        <w:spacing w:line="360" w:lineRule="auto"/>
        <w:textAlignment w:val="bottom"/>
        <w:rPr>
          <w:rFonts w:ascii="仿宋" w:hAnsi="仿宋" w:eastAsia="仿宋" w:cs="宋体"/>
          <w:b/>
          <w:bCs/>
          <w:color w:val="auto"/>
          <w:sz w:val="48"/>
          <w:szCs w:val="48"/>
          <w:highlight w:val="none"/>
        </w:rPr>
      </w:pPr>
      <w:r>
        <w:rPr>
          <w:rFonts w:ascii="仿宋" w:hAnsi="仿宋" w:eastAsia="仿宋" w:cs="宋体"/>
          <w:color w:val="auto"/>
          <w:kern w:val="2"/>
          <w:sz w:val="48"/>
          <w:szCs w:val="48"/>
          <w:highlight w:val="none"/>
          <w:lang w:val="en-US" w:eastAsia="zh-CN" w:bidi="ar-SA"/>
        </w:rPr>
        <mc:AlternateContent>
          <mc:Choice Requires="wps">
            <w:drawing>
              <wp:anchor distT="0" distB="0" distL="114300" distR="114300" simplePos="0" relativeHeight="251661312" behindDoc="0" locked="0" layoutInCell="0" allowOverlap="1">
                <wp:simplePos x="0" y="0"/>
                <wp:positionH relativeFrom="column">
                  <wp:posOffset>4191000</wp:posOffset>
                </wp:positionH>
                <wp:positionV relativeFrom="paragraph">
                  <wp:posOffset>73025</wp:posOffset>
                </wp:positionV>
                <wp:extent cx="635" cy="635"/>
                <wp:effectExtent l="0" t="0" r="0" b="0"/>
                <wp:wrapSquare wrapText="bothSides"/>
                <wp:docPr id="3" name="直接连接符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1" o:spid="_x0000_s1026" o:spt="20" style="position:absolute;left:0pt;margin-left:330pt;margin-top:5.75pt;height:0.05pt;width:0.05pt;mso-wrap-distance-bottom:0pt;mso-wrap-distance-left:9pt;mso-wrap-distance-right:9pt;mso-wrap-distance-top:0pt;z-index:251661312;mso-width-relative:page;mso-height-relative:page;" filled="f" stroked="t" coordsize="21600,21600" o:allowincell="f" o:gfxdata="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6AajNUAAAAJAQAADwAAAAAAAAABACAAAAAiAAAAZHJzL2Rvd25yZXYueG1sUEsBAhQAFAAAAAgA&#10;h07iQJzPZQrvAQAA4gMAAA4AAAAAAAAAAQAgAAAAJAEAAGRycy9lMm9Eb2MueG1sUEsFBgAAAAAG&#10;AAYAWQEAAIUFAAAAAA==&#10;">
                <v:fill on="f" focussize="0,0"/>
                <v:stroke color="#000000" joinstyle="round"/>
                <v:imagedata o:title=""/>
                <o:lock v:ext="edit" aspectratio="f"/>
                <w10:wrap type="square"/>
              </v:line>
            </w:pict>
          </mc:Fallback>
        </mc:AlternateContent>
      </w:r>
    </w:p>
    <w:p w14:paraId="17A1D7E2">
      <w:pPr>
        <w:shd w:val="clear" w:color="auto" w:fill="FFFFFF"/>
        <w:snapToGrid w:val="0"/>
        <w:spacing w:line="360" w:lineRule="auto"/>
        <w:ind w:firstLine="426"/>
        <w:jc w:val="center"/>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招 标 人：</w:t>
      </w:r>
      <w:r>
        <w:rPr>
          <w:rFonts w:ascii="仿宋" w:hAnsi="仿宋" w:eastAsia="仿宋" w:cs="宋体"/>
          <w:b/>
          <w:bCs/>
          <w:color w:val="auto"/>
          <w:sz w:val="30"/>
          <w:szCs w:val="30"/>
          <w:highlight w:val="none"/>
        </w:rPr>
        <w:t xml:space="preserve"> </w:t>
      </w:r>
      <w:r>
        <w:rPr>
          <w:rFonts w:hint="eastAsia" w:ascii="仿宋" w:hAnsi="仿宋" w:eastAsia="仿宋" w:cs="宋体"/>
          <w:b/>
          <w:bCs/>
          <w:color w:val="auto"/>
          <w:spacing w:val="-24"/>
          <w:sz w:val="30"/>
          <w:szCs w:val="30"/>
          <w:highlight w:val="none"/>
        </w:rPr>
        <w:t>杭州市余杭区机关事务服务中心</w:t>
      </w:r>
    </w:p>
    <w:p w14:paraId="571A99F5">
      <w:pPr>
        <w:shd w:val="clear" w:color="auto" w:fill="FFFFFF"/>
        <w:snapToGrid w:val="0"/>
        <w:spacing w:line="360" w:lineRule="auto"/>
        <w:ind w:firstLine="426"/>
        <w:jc w:val="center"/>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招标代理机构：浙江泛亚工程咨询有限公司</w:t>
      </w:r>
    </w:p>
    <w:p w14:paraId="03136111">
      <w:pPr>
        <w:shd w:val="clear" w:color="auto" w:fill="FFFFFF"/>
        <w:snapToGrid w:val="0"/>
        <w:spacing w:line="360" w:lineRule="auto"/>
        <w:ind w:firstLine="426"/>
        <w:jc w:val="center"/>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二O二</w:t>
      </w:r>
      <w:r>
        <w:rPr>
          <w:rFonts w:hint="eastAsia" w:ascii="仿宋" w:hAnsi="仿宋" w:eastAsia="仿宋" w:cs="宋体"/>
          <w:b/>
          <w:bCs/>
          <w:color w:val="auto"/>
          <w:sz w:val="30"/>
          <w:szCs w:val="30"/>
          <w:highlight w:val="none"/>
          <w:lang w:val="en-US" w:eastAsia="zh-CN"/>
        </w:rPr>
        <w:t>五</w:t>
      </w:r>
      <w:r>
        <w:rPr>
          <w:rFonts w:hint="eastAsia" w:ascii="仿宋" w:hAnsi="仿宋" w:eastAsia="仿宋" w:cs="宋体"/>
          <w:b/>
          <w:bCs/>
          <w:color w:val="auto"/>
          <w:sz w:val="30"/>
          <w:szCs w:val="30"/>
          <w:highlight w:val="none"/>
        </w:rPr>
        <w:t>年</w:t>
      </w:r>
      <w:r>
        <w:rPr>
          <w:rFonts w:hint="eastAsia" w:ascii="仿宋" w:hAnsi="仿宋" w:eastAsia="仿宋" w:cs="宋体"/>
          <w:b/>
          <w:bCs/>
          <w:color w:val="auto"/>
          <w:sz w:val="30"/>
          <w:szCs w:val="30"/>
          <w:highlight w:val="none"/>
          <w:lang w:val="en-US" w:eastAsia="zh-CN"/>
        </w:rPr>
        <w:t>六</w:t>
      </w:r>
      <w:r>
        <w:rPr>
          <w:rFonts w:hint="eastAsia" w:ascii="仿宋" w:hAnsi="仿宋" w:eastAsia="仿宋" w:cs="宋体"/>
          <w:b/>
          <w:bCs/>
          <w:color w:val="auto"/>
          <w:sz w:val="30"/>
          <w:szCs w:val="30"/>
          <w:highlight w:val="none"/>
        </w:rPr>
        <w:t>月</w:t>
      </w:r>
    </w:p>
    <w:p w14:paraId="2D7E973F">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14:paraId="0B6F69D7">
      <w:pPr>
        <w:spacing w:line="360" w:lineRule="auto"/>
        <w:jc w:val="center"/>
        <w:rPr>
          <w:rFonts w:ascii="仿宋" w:hAnsi="仿宋" w:eastAsia="仿宋" w:cs="仿宋_GB2312"/>
          <w:color w:val="auto"/>
          <w:sz w:val="24"/>
          <w:highlight w:val="none"/>
        </w:rPr>
      </w:pPr>
    </w:p>
    <w:p w14:paraId="6AA584C7">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目录</w:t>
      </w:r>
    </w:p>
    <w:p w14:paraId="21031F44">
      <w:pPr>
        <w:spacing w:line="360" w:lineRule="auto"/>
        <w:rPr>
          <w:rFonts w:ascii="仿宋" w:hAnsi="仿宋" w:eastAsia="仿宋" w:cs="仿宋_GB2312"/>
          <w:color w:val="auto"/>
          <w:sz w:val="32"/>
          <w:szCs w:val="32"/>
          <w:highlight w:val="none"/>
        </w:rPr>
      </w:pPr>
    </w:p>
    <w:p w14:paraId="615786C2">
      <w:pPr>
        <w:spacing w:line="360" w:lineRule="auto"/>
        <w:rPr>
          <w:rFonts w:ascii="仿宋" w:hAnsi="仿宋" w:eastAsia="仿宋" w:cs="仿宋_GB2312"/>
          <w:color w:val="auto"/>
          <w:sz w:val="32"/>
          <w:szCs w:val="32"/>
          <w:highlight w:val="none"/>
        </w:rPr>
      </w:pPr>
    </w:p>
    <w:p w14:paraId="49690783">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hint="eastAsia" w:ascii="仿宋" w:hAnsi="仿宋" w:eastAsia="仿宋" w:cs="仿宋_GB2312"/>
          <w:color w:val="auto"/>
          <w:sz w:val="32"/>
          <w:szCs w:val="32"/>
          <w:highlight w:val="none"/>
          <w:lang w:val="en-US" w:eastAsia="zh-CN"/>
        </w:rPr>
        <w:t xml:space="preserve">  </w:t>
      </w:r>
      <w:r>
        <w:rPr>
          <w:rFonts w:hint="eastAsia" w:ascii="仿宋" w:hAnsi="仿宋" w:eastAsia="仿宋" w:cs="仿宋_GB2312"/>
          <w:color w:val="auto"/>
          <w:sz w:val="32"/>
          <w:szCs w:val="32"/>
          <w:highlight w:val="none"/>
        </w:rPr>
        <w:t>招标公告</w:t>
      </w:r>
    </w:p>
    <w:p w14:paraId="0F371CAE">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hint="eastAsia" w:ascii="仿宋" w:hAnsi="仿宋" w:eastAsia="仿宋" w:cs="仿宋_GB2312"/>
          <w:color w:val="auto"/>
          <w:sz w:val="32"/>
          <w:szCs w:val="32"/>
          <w:highlight w:val="none"/>
          <w:lang w:val="en-US" w:eastAsia="zh-CN"/>
        </w:rPr>
        <w:t xml:space="preserve">  </w:t>
      </w:r>
      <w:r>
        <w:rPr>
          <w:rFonts w:hint="eastAsia" w:ascii="仿宋" w:hAnsi="仿宋" w:eastAsia="仿宋" w:cs="仿宋_GB2312"/>
          <w:color w:val="auto"/>
          <w:sz w:val="32"/>
          <w:szCs w:val="32"/>
          <w:highlight w:val="none"/>
        </w:rPr>
        <w:t>投标人须知</w:t>
      </w:r>
    </w:p>
    <w:p w14:paraId="4B24E29C">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hint="eastAsia" w:ascii="仿宋" w:hAnsi="仿宋" w:eastAsia="仿宋" w:cs="仿宋_GB2312"/>
          <w:color w:val="auto"/>
          <w:sz w:val="32"/>
          <w:szCs w:val="32"/>
          <w:highlight w:val="none"/>
          <w:lang w:val="en-US" w:eastAsia="zh-CN"/>
        </w:rPr>
        <w:t xml:space="preserve">  </w:t>
      </w:r>
      <w:r>
        <w:rPr>
          <w:rFonts w:hint="eastAsia" w:ascii="仿宋" w:hAnsi="仿宋" w:eastAsia="仿宋" w:cs="仿宋_GB2312"/>
          <w:color w:val="auto"/>
          <w:sz w:val="32"/>
          <w:szCs w:val="32"/>
          <w:highlight w:val="none"/>
        </w:rPr>
        <w:t>采购需求</w:t>
      </w:r>
    </w:p>
    <w:p w14:paraId="131AD344">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hint="eastAsia" w:ascii="仿宋" w:hAnsi="仿宋" w:eastAsia="仿宋" w:cs="仿宋_GB2312"/>
          <w:color w:val="auto"/>
          <w:sz w:val="32"/>
          <w:szCs w:val="32"/>
          <w:highlight w:val="none"/>
          <w:lang w:val="en-US" w:eastAsia="zh-CN"/>
        </w:rPr>
        <w:t xml:space="preserve">  </w:t>
      </w:r>
      <w:r>
        <w:rPr>
          <w:rFonts w:hint="eastAsia" w:ascii="仿宋" w:hAnsi="仿宋" w:eastAsia="仿宋" w:cs="仿宋_GB2312"/>
          <w:color w:val="auto"/>
          <w:sz w:val="32"/>
          <w:szCs w:val="32"/>
          <w:highlight w:val="none"/>
        </w:rPr>
        <w:t>评标办法</w:t>
      </w:r>
    </w:p>
    <w:p w14:paraId="3925227B">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hint="eastAsia" w:ascii="仿宋" w:hAnsi="仿宋" w:eastAsia="仿宋" w:cs="仿宋_GB2312"/>
          <w:color w:val="auto"/>
          <w:sz w:val="32"/>
          <w:szCs w:val="32"/>
          <w:highlight w:val="none"/>
          <w:lang w:val="en-US" w:eastAsia="zh-CN"/>
        </w:rPr>
        <w:t xml:space="preserve">  </w:t>
      </w:r>
      <w:r>
        <w:rPr>
          <w:rFonts w:hint="eastAsia" w:ascii="仿宋" w:hAnsi="仿宋" w:eastAsia="仿宋" w:cs="仿宋_GB2312"/>
          <w:color w:val="auto"/>
          <w:sz w:val="32"/>
          <w:szCs w:val="32"/>
          <w:highlight w:val="none"/>
        </w:rPr>
        <w:t>拟签订的合同文本</w:t>
      </w:r>
    </w:p>
    <w:p w14:paraId="0DD3E11A">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hint="eastAsia" w:ascii="仿宋" w:hAnsi="仿宋" w:eastAsia="仿宋" w:cs="仿宋_GB2312"/>
          <w:color w:val="auto"/>
          <w:sz w:val="32"/>
          <w:szCs w:val="32"/>
          <w:highlight w:val="none"/>
          <w:lang w:val="en-US" w:eastAsia="zh-CN"/>
        </w:rPr>
        <w:t xml:space="preserve">  </w:t>
      </w:r>
      <w:r>
        <w:rPr>
          <w:rFonts w:hint="eastAsia" w:ascii="仿宋" w:hAnsi="仿宋" w:eastAsia="仿宋" w:cs="仿宋_GB2312"/>
          <w:color w:val="auto"/>
          <w:sz w:val="32"/>
          <w:szCs w:val="32"/>
          <w:highlight w:val="none"/>
        </w:rPr>
        <w:t>应提交的有关格式范例</w:t>
      </w:r>
    </w:p>
    <w:p w14:paraId="4181DB27">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14:paraId="4CBD6237">
      <w:pPr>
        <w:spacing w:line="360" w:lineRule="auto"/>
        <w:ind w:firstLine="549" w:firstLineChars="229"/>
        <w:rPr>
          <w:rFonts w:ascii="仿宋" w:hAnsi="仿宋" w:eastAsia="仿宋" w:cs="仿宋_GB2312"/>
          <w:color w:val="auto"/>
          <w:sz w:val="24"/>
          <w:highlight w:val="none"/>
        </w:rPr>
      </w:pPr>
    </w:p>
    <w:p w14:paraId="2E546066">
      <w:pPr>
        <w:spacing w:line="360" w:lineRule="auto"/>
        <w:ind w:firstLine="549" w:firstLineChars="229"/>
        <w:rPr>
          <w:rFonts w:ascii="仿宋" w:hAnsi="仿宋" w:eastAsia="仿宋" w:cs="仿宋_GB2312"/>
          <w:color w:val="auto"/>
          <w:sz w:val="24"/>
          <w:highlight w:val="none"/>
        </w:rPr>
      </w:pPr>
    </w:p>
    <w:p w14:paraId="595A650A">
      <w:pPr>
        <w:spacing w:line="360" w:lineRule="auto"/>
        <w:ind w:firstLine="549" w:firstLineChars="229"/>
        <w:rPr>
          <w:rFonts w:ascii="仿宋" w:hAnsi="仿宋" w:eastAsia="仿宋" w:cs="仿宋_GB2312"/>
          <w:color w:val="auto"/>
          <w:sz w:val="24"/>
          <w:highlight w:val="none"/>
        </w:rPr>
      </w:pPr>
    </w:p>
    <w:p w14:paraId="66F6689D">
      <w:pPr>
        <w:spacing w:line="360" w:lineRule="auto"/>
        <w:ind w:firstLine="549" w:firstLineChars="229"/>
        <w:rPr>
          <w:rFonts w:ascii="仿宋" w:hAnsi="仿宋" w:eastAsia="仿宋" w:cs="仿宋_GB2312"/>
          <w:color w:val="auto"/>
          <w:sz w:val="24"/>
          <w:highlight w:val="none"/>
        </w:rPr>
      </w:pPr>
    </w:p>
    <w:p w14:paraId="2BA7BBBF">
      <w:pPr>
        <w:spacing w:line="360" w:lineRule="auto"/>
        <w:ind w:firstLine="549" w:firstLineChars="229"/>
        <w:rPr>
          <w:rFonts w:ascii="仿宋" w:hAnsi="仿宋" w:eastAsia="仿宋" w:cs="仿宋_GB2312"/>
          <w:color w:val="auto"/>
          <w:sz w:val="24"/>
          <w:highlight w:val="none"/>
        </w:rPr>
      </w:pPr>
    </w:p>
    <w:p w14:paraId="0B825E87">
      <w:pPr>
        <w:spacing w:line="360" w:lineRule="auto"/>
        <w:ind w:firstLine="549" w:firstLineChars="229"/>
        <w:rPr>
          <w:rFonts w:ascii="仿宋" w:hAnsi="仿宋" w:eastAsia="仿宋" w:cs="仿宋_GB2312"/>
          <w:color w:val="auto"/>
          <w:sz w:val="24"/>
          <w:highlight w:val="none"/>
        </w:rPr>
      </w:pPr>
    </w:p>
    <w:p w14:paraId="1C4EC09B">
      <w:pPr>
        <w:spacing w:line="360" w:lineRule="auto"/>
        <w:ind w:firstLine="549" w:firstLineChars="229"/>
        <w:rPr>
          <w:rFonts w:ascii="仿宋" w:hAnsi="仿宋" w:eastAsia="仿宋" w:cs="仿宋_GB2312"/>
          <w:color w:val="auto"/>
          <w:sz w:val="24"/>
          <w:highlight w:val="none"/>
        </w:rPr>
      </w:pPr>
    </w:p>
    <w:p w14:paraId="73D57C92">
      <w:pPr>
        <w:spacing w:line="360" w:lineRule="auto"/>
        <w:ind w:firstLine="549" w:firstLineChars="229"/>
        <w:rPr>
          <w:rFonts w:ascii="仿宋" w:hAnsi="仿宋" w:eastAsia="仿宋" w:cs="仿宋_GB2312"/>
          <w:color w:val="auto"/>
          <w:sz w:val="24"/>
          <w:highlight w:val="none"/>
        </w:rPr>
      </w:pPr>
    </w:p>
    <w:p w14:paraId="19F69879">
      <w:pPr>
        <w:spacing w:line="360" w:lineRule="auto"/>
        <w:ind w:firstLine="549" w:firstLineChars="229"/>
        <w:rPr>
          <w:rFonts w:ascii="仿宋" w:hAnsi="仿宋" w:eastAsia="仿宋" w:cs="仿宋_GB2312"/>
          <w:color w:val="auto"/>
          <w:sz w:val="24"/>
          <w:highlight w:val="none"/>
        </w:rPr>
      </w:pPr>
    </w:p>
    <w:p w14:paraId="78F8E853">
      <w:pPr>
        <w:spacing w:line="360" w:lineRule="auto"/>
        <w:ind w:firstLine="549" w:firstLineChars="229"/>
        <w:rPr>
          <w:rFonts w:ascii="仿宋" w:hAnsi="仿宋" w:eastAsia="仿宋" w:cs="仿宋_GB2312"/>
          <w:color w:val="auto"/>
          <w:sz w:val="24"/>
          <w:highlight w:val="none"/>
        </w:rPr>
      </w:pPr>
    </w:p>
    <w:p w14:paraId="71E1B08F">
      <w:pPr>
        <w:spacing w:line="360" w:lineRule="auto"/>
        <w:ind w:firstLine="549" w:firstLineChars="229"/>
        <w:rPr>
          <w:rFonts w:ascii="仿宋" w:hAnsi="仿宋" w:eastAsia="仿宋" w:cs="仿宋_GB2312"/>
          <w:color w:val="auto"/>
          <w:sz w:val="24"/>
          <w:highlight w:val="none"/>
        </w:rPr>
      </w:pPr>
    </w:p>
    <w:p w14:paraId="7101CECD">
      <w:pPr>
        <w:spacing w:line="360" w:lineRule="auto"/>
        <w:ind w:firstLine="549" w:firstLineChars="229"/>
        <w:rPr>
          <w:rFonts w:ascii="仿宋" w:hAnsi="仿宋" w:eastAsia="仿宋" w:cs="仿宋_GB2312"/>
          <w:color w:val="auto"/>
          <w:sz w:val="24"/>
          <w:highlight w:val="none"/>
        </w:rPr>
      </w:pPr>
    </w:p>
    <w:p w14:paraId="6C4EA2C0">
      <w:pPr>
        <w:spacing w:line="360" w:lineRule="auto"/>
        <w:rPr>
          <w:rFonts w:ascii="仿宋" w:hAnsi="仿宋" w:eastAsia="仿宋" w:cs="仿宋_GB2312"/>
          <w:color w:val="auto"/>
          <w:sz w:val="24"/>
          <w:highlight w:val="none"/>
        </w:rPr>
      </w:pPr>
    </w:p>
    <w:p w14:paraId="031A953D">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hint="eastAsia" w:ascii="仿宋_GB2312" w:hAnsi="仿宋" w:eastAsia="仿宋_GB2312" w:cs="仿宋_GB2312"/>
          <w:b/>
          <w:color w:val="auto"/>
          <w:sz w:val="36"/>
          <w:szCs w:val="20"/>
          <w:highlight w:val="none"/>
        </w:rPr>
        <w:t>招标公告</w:t>
      </w:r>
    </w:p>
    <w:p w14:paraId="1F1CD0FA">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14:paraId="199D061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余杭区公安分局大楼食堂外包服务采购项目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"https://www.zcygov.cn/）获取（下载）招标文件，并于2021年" </w:instrText>
      </w:r>
      <w:r>
        <w:rPr>
          <w:rFonts w:hint="eastAsia" w:ascii="仿宋" w:hAnsi="仿宋" w:eastAsia="仿宋" w:cs="仿宋"/>
          <w:color w:val="auto"/>
          <w:highlight w:val="none"/>
        </w:rPr>
        <w:fldChar w:fldCharType="separate"/>
      </w:r>
      <w:r>
        <w:rPr>
          <w:rStyle w:val="76"/>
          <w:rFonts w:hint="eastAsia" w:ascii="仿宋" w:hAnsi="仿宋" w:eastAsia="仿宋" w:cs="仿宋"/>
          <w:color w:val="auto"/>
          <w:kern w:val="2"/>
          <w:sz w:val="24"/>
          <w:szCs w:val="24"/>
          <w:highlight w:val="none"/>
        </w:rPr>
        <w:t>https://www.zcygov.cn/）获取（下载）招标文件，并于</w:t>
      </w:r>
      <w:r>
        <w:rPr>
          <w:rFonts w:hint="eastAsia" w:ascii="仿宋" w:hAnsi="仿宋" w:eastAsia="仿宋" w:cs="仿宋"/>
          <w:color w:val="auto"/>
          <w:sz w:val="24"/>
          <w:highlight w:val="none"/>
          <w:u w:val="single"/>
          <w:lang w:eastAsia="zh-CN"/>
        </w:rPr>
        <w:t>2025年7月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lang w:eastAsia="zh-CN"/>
        </w:rPr>
        <w:t>日14点00分00秒</w:t>
      </w:r>
      <w:r>
        <w:rPr>
          <w:rFonts w:hint="eastAsia" w:ascii="仿宋" w:hAnsi="仿宋" w:eastAsia="仿宋" w:cs="仿宋"/>
          <w:color w:val="auto"/>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4931EAD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3B435D8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eastAsia="zh-CN"/>
        </w:rPr>
        <w:t>FYZXZBDL-2025-06-10</w:t>
      </w:r>
    </w:p>
    <w:p w14:paraId="4A27138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szCs w:val="24"/>
          <w:highlight w:val="none"/>
          <w:lang w:val="en-US" w:eastAsia="zh-CN"/>
        </w:rPr>
        <w:t>余杭区公安分局大楼食堂外包服务采购项目</w:t>
      </w:r>
      <w:r>
        <w:rPr>
          <w:rFonts w:hint="eastAsia" w:ascii="仿宋" w:hAnsi="仿宋" w:eastAsia="仿宋" w:cs="仿宋"/>
          <w:b/>
          <w:color w:val="auto"/>
          <w:sz w:val="24"/>
          <w:highlight w:val="none"/>
        </w:rPr>
        <w:t xml:space="preserve"> </w:t>
      </w:r>
    </w:p>
    <w:p w14:paraId="351DECCE">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8400000</w:t>
      </w:r>
    </w:p>
    <w:p w14:paraId="7DF10B5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8400000</w:t>
      </w:r>
    </w:p>
    <w:p w14:paraId="0C7EDA04">
      <w:pPr>
        <w:spacing w:line="360" w:lineRule="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lang w:val="en-US" w:eastAsia="zh-CN"/>
        </w:rPr>
        <w:t xml:space="preserve">负责餐厅保障、特色小吃、包厢保障等食堂服务工作。 </w:t>
      </w:r>
    </w:p>
    <w:p w14:paraId="28657D91">
      <w:pPr>
        <w:spacing w:line="360" w:lineRule="auto"/>
        <w:rPr>
          <w:rFonts w:hint="eastAsia"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lang w:val="en-US" w:eastAsia="zh-CN"/>
        </w:rPr>
        <w:t xml:space="preserve"> 备注：</w:t>
      </w:r>
      <w:r>
        <w:rPr>
          <w:rFonts w:hint="eastAsia" w:ascii="仿宋" w:hAnsi="仿宋" w:eastAsia="仿宋" w:cs="仿宋"/>
          <w:b w:val="0"/>
          <w:bCs/>
          <w:color w:val="auto"/>
          <w:sz w:val="24"/>
          <w:highlight w:val="none"/>
          <w:lang w:val="en-US" w:eastAsia="zh-CN"/>
        </w:rPr>
        <w:t>详见招标文件第三部分采购需求。</w:t>
      </w:r>
    </w:p>
    <w:p w14:paraId="3E6DC7B9">
      <w:pPr>
        <w:spacing w:line="360" w:lineRule="auto"/>
        <w:rPr>
          <w:rFonts w:hint="eastAsia" w:ascii="仿宋" w:hAnsi="仿宋" w:eastAsia="仿宋" w:cs="仿宋"/>
          <w:color w:val="auto"/>
          <w:highlight w:val="none"/>
        </w:rPr>
      </w:pPr>
      <w:r>
        <w:rPr>
          <w:rFonts w:hint="eastAsia" w:ascii="仿宋" w:hAnsi="仿宋" w:eastAsia="仿宋" w:cs="仿宋"/>
          <w:b/>
          <w:color w:val="auto"/>
          <w:sz w:val="24"/>
          <w:highlight w:val="none"/>
          <w:lang w:val="en-US" w:eastAsia="zh-CN"/>
        </w:rPr>
        <w:t xml:space="preserve"> 合同履约期限：</w:t>
      </w:r>
      <w:r>
        <w:rPr>
          <w:rFonts w:hint="eastAsia" w:ascii="仿宋" w:hAnsi="仿宋" w:eastAsia="仿宋" w:cs="仿宋"/>
          <w:b w:val="0"/>
          <w:bCs/>
          <w:color w:val="auto"/>
          <w:sz w:val="24"/>
          <w:highlight w:val="none"/>
          <w:lang w:val="en-US" w:eastAsia="zh-CN"/>
        </w:rPr>
        <w:t>36个月。</w:t>
      </w:r>
    </w:p>
    <w:p w14:paraId="15F21548">
      <w:pPr>
        <w:pStyle w:val="5"/>
        <w:spacing w:line="360" w:lineRule="auto"/>
        <w:ind w:left="0" w:leftChars="0" w:firstLine="0" w:firstLineChars="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sym w:font="Wingdings" w:char="00A8"/>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rPr>
        <w:sym w:font="Wingdings" w:char="00FE"/>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5C2C3917">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14:paraId="16C8236C">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CBE77D2">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727A8AC0">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2F1432B5">
      <w:pPr>
        <w:spacing w:line="360" w:lineRule="auto"/>
        <w:ind w:firstLine="480" w:firstLineChars="200"/>
        <w:rPr>
          <w:rFonts w:hint="eastAsia" w:ascii="仿宋" w:hAnsi="仿宋" w:eastAsia="仿宋" w:cs="仿宋"/>
          <w:color w:val="auto"/>
          <w:sz w:val="24"/>
          <w:highlight w:val="none"/>
        </w:rPr>
      </w:pPr>
      <w:r>
        <w:rPr>
          <w:rFonts w:hint="eastAsia" w:ascii="Wingdings" w:hAnsi="Wingdings" w:eastAsia="仿宋" w:cs="仿宋"/>
          <w:color w:val="auto"/>
          <w:kern w:val="0"/>
          <w:sz w:val="24"/>
          <w:szCs w:val="24"/>
          <w:highlight w:val="none"/>
          <w:lang w:val="en-US" w:eastAsia="zh-CN" w:bidi="ar-SA"/>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6DA89F18">
      <w:pPr>
        <w:spacing w:line="360" w:lineRule="auto"/>
        <w:ind w:firstLine="897" w:firstLineChars="374"/>
        <w:rPr>
          <w:rFonts w:hint="eastAsia" w:ascii="仿宋" w:hAnsi="仿宋" w:eastAsia="仿宋" w:cs="仿宋"/>
          <w:color w:val="auto"/>
          <w:sz w:val="24"/>
          <w:highlight w:val="none"/>
        </w:rPr>
      </w:pP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sz w:val="24"/>
          <w:highlight w:val="none"/>
        </w:rPr>
        <w:t>服务全部由符合政策要求的中小企业承接，提供中小企业声明函；</w:t>
      </w:r>
    </w:p>
    <w:p w14:paraId="6053BB6E">
      <w:pPr>
        <w:spacing w:line="360" w:lineRule="auto"/>
        <w:ind w:firstLine="897" w:firstLineChars="374"/>
        <w:rPr>
          <w:rFonts w:hint="eastAsia" w:ascii="仿宋" w:hAnsi="仿宋" w:eastAsia="仿宋" w:cs="仿宋"/>
          <w:color w:val="auto"/>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服务全部由符合政策要求的小微企业承接，提供中小企业声明函；</w:t>
      </w:r>
    </w:p>
    <w:p w14:paraId="783F18C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5473A61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3EE26C9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14:paraId="50EF9211">
      <w:pPr>
        <w:snapToGrid w:val="0"/>
        <w:spacing w:line="360" w:lineRule="auto"/>
        <w:ind w:firstLine="480" w:firstLineChars="200"/>
        <w:rPr>
          <w:rFonts w:ascii="仿宋_GB2312" w:hAnsi="仿宋" w:eastAsia="仿宋_GB2312" w:cs="仿宋_GB2312"/>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E9BA2EB">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三、获取招标文件</w:t>
      </w:r>
    </w:p>
    <w:p w14:paraId="6B4FA980">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时间：</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lang w:eastAsia="zh-CN"/>
        </w:rPr>
        <w:t>2025年7月</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u w:val="single"/>
          <w:lang w:eastAsia="zh-CN"/>
        </w:rPr>
        <w:t>日14点00分</w:t>
      </w:r>
      <w:r>
        <w:rPr>
          <w:rFonts w:hint="eastAsia" w:ascii="仿宋" w:hAnsi="仿宋" w:eastAsia="仿宋" w:cs="仿宋"/>
          <w:color w:val="auto"/>
          <w:sz w:val="24"/>
          <w:szCs w:val="24"/>
          <w:highlight w:val="none"/>
        </w:rPr>
        <w:t>，每天上午00:00至12:00 ，下午12:00至23:59（北京时间，线上获取法定节假日均可，线下获取文件法定节假日除外）</w:t>
      </w:r>
    </w:p>
    <w:p w14:paraId="3FB8F630">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地点（网址）：</w:t>
      </w:r>
      <w:r>
        <w:rPr>
          <w:rFonts w:hint="eastAsia" w:ascii="仿宋" w:hAnsi="仿宋" w:eastAsia="仿宋" w:cs="仿宋"/>
          <w:color w:val="auto"/>
          <w:sz w:val="24"/>
          <w:szCs w:val="24"/>
          <w:highlight w:val="none"/>
        </w:rPr>
        <w:t xml:space="preserve">政采云平台（https://www.zcygov.cn/） </w:t>
      </w:r>
    </w:p>
    <w:p w14:paraId="0CDFCDC8">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方式：</w:t>
      </w:r>
      <w:r>
        <w:rPr>
          <w:rFonts w:hint="eastAsia" w:ascii="仿宋" w:hAnsi="仿宋" w:eastAsia="仿宋" w:cs="仿宋"/>
          <w:color w:val="auto"/>
          <w:sz w:val="24"/>
          <w:szCs w:val="24"/>
          <w:highlight w:val="none"/>
        </w:rPr>
        <w:t xml:space="preserve">供应商登录政采云平台https://www.zcygov.cn/在线申请获取采购文件（进入“项目采购”应用，在获取采购文件菜单中选择项目，申请获取采购文件）。 </w:t>
      </w:r>
    </w:p>
    <w:p w14:paraId="55C4AEA9">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售价（元）：</w:t>
      </w:r>
      <w:r>
        <w:rPr>
          <w:rFonts w:hint="eastAsia" w:ascii="仿宋" w:hAnsi="仿宋" w:eastAsia="仿宋" w:cs="仿宋"/>
          <w:color w:val="auto"/>
          <w:sz w:val="24"/>
          <w:szCs w:val="24"/>
          <w:highlight w:val="none"/>
        </w:rPr>
        <w:t xml:space="preserve">0 </w:t>
      </w:r>
      <w:r>
        <w:rPr>
          <w:rFonts w:hint="eastAsia" w:ascii="仿宋" w:hAnsi="仿宋" w:eastAsia="仿宋" w:cs="仿宋"/>
          <w:color w:val="auto"/>
          <w:sz w:val="24"/>
          <w:szCs w:val="24"/>
          <w:highlight w:val="none"/>
        </w:rPr>
        <w:tab/>
      </w:r>
    </w:p>
    <w:p w14:paraId="4E915ECC">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四、提交投标文件截止时间、开标时间和地点</w:t>
      </w:r>
    </w:p>
    <w:p w14:paraId="16775484">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提交投标文件截止时间：</w:t>
      </w:r>
      <w:r>
        <w:rPr>
          <w:rFonts w:hint="eastAsia" w:ascii="仿宋" w:hAnsi="仿宋" w:eastAsia="仿宋" w:cs="仿宋"/>
          <w:color w:val="auto"/>
          <w:sz w:val="24"/>
          <w:szCs w:val="24"/>
          <w:highlight w:val="none"/>
          <w:u w:val="single"/>
          <w:lang w:eastAsia="zh-CN"/>
        </w:rPr>
        <w:t>2025年7月</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u w:val="single"/>
          <w:lang w:eastAsia="zh-CN"/>
        </w:rPr>
        <w:t>日14点00分</w:t>
      </w:r>
      <w:r>
        <w:rPr>
          <w:rFonts w:hint="eastAsia" w:ascii="仿宋" w:hAnsi="仿宋" w:eastAsia="仿宋" w:cs="仿宋"/>
          <w:color w:val="auto"/>
          <w:sz w:val="24"/>
          <w:szCs w:val="24"/>
          <w:highlight w:val="none"/>
        </w:rPr>
        <w:t>（北京时间）</w:t>
      </w:r>
    </w:p>
    <w:p w14:paraId="6689FBDC">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投标地点（网址）：</w:t>
      </w:r>
      <w:r>
        <w:rPr>
          <w:rFonts w:hint="eastAsia" w:ascii="仿宋" w:hAnsi="仿宋" w:eastAsia="仿宋" w:cs="仿宋"/>
          <w:color w:val="auto"/>
          <w:sz w:val="24"/>
          <w:szCs w:val="24"/>
          <w:highlight w:val="none"/>
        </w:rPr>
        <w:t xml:space="preserve">政采云平台（https://www.zcygov.cn/） </w:t>
      </w:r>
    </w:p>
    <w:p w14:paraId="599746DB">
      <w:pPr>
        <w:spacing w:line="360" w:lineRule="auto"/>
        <w:ind w:firstLine="482" w:firstLineChars="200"/>
        <w:rPr>
          <w:rFonts w:hint="eastAsia" w:ascii="仿宋" w:hAnsi="仿宋" w:eastAsia="仿宋" w:cs="仿宋"/>
          <w:bCs/>
          <w:color w:val="auto"/>
          <w:sz w:val="24"/>
          <w:szCs w:val="24"/>
          <w:highlight w:val="none"/>
          <w:u w:val="single"/>
        </w:rPr>
      </w:pPr>
      <w:r>
        <w:rPr>
          <w:rFonts w:hint="eastAsia" w:ascii="仿宋" w:hAnsi="仿宋" w:eastAsia="仿宋" w:cs="仿宋"/>
          <w:b/>
          <w:color w:val="auto"/>
          <w:sz w:val="24"/>
          <w:szCs w:val="24"/>
          <w:highlight w:val="none"/>
        </w:rPr>
        <w:t>开标时间：</w:t>
      </w:r>
      <w:r>
        <w:rPr>
          <w:rFonts w:hint="eastAsia" w:ascii="仿宋" w:hAnsi="仿宋" w:eastAsia="仿宋" w:cs="仿宋"/>
          <w:color w:val="auto"/>
          <w:sz w:val="24"/>
          <w:szCs w:val="24"/>
          <w:highlight w:val="none"/>
          <w:u w:val="single"/>
          <w:lang w:eastAsia="zh-CN"/>
        </w:rPr>
        <w:t>2025年7月</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u w:val="single"/>
          <w:lang w:eastAsia="zh-CN"/>
        </w:rPr>
        <w:t>日14点00分</w:t>
      </w:r>
    </w:p>
    <w:p w14:paraId="1432C958">
      <w:pPr>
        <w:spacing w:line="360" w:lineRule="auto"/>
        <w:ind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开标地点（网址）：</w:t>
      </w:r>
      <w:r>
        <w:rPr>
          <w:rFonts w:hint="eastAsia" w:ascii="仿宋" w:hAnsi="仿宋" w:eastAsia="仿宋" w:cs="仿宋"/>
          <w:color w:val="auto"/>
          <w:sz w:val="24"/>
          <w:szCs w:val="24"/>
          <w:highlight w:val="none"/>
        </w:rPr>
        <w:t>政采云平台（https://www.zcygov.cn/）</w:t>
      </w:r>
      <w:r>
        <w:rPr>
          <w:rFonts w:hint="eastAsia" w:ascii="仿宋" w:hAnsi="仿宋" w:eastAsia="仿宋" w:cs="仿宋"/>
          <w:color w:val="auto"/>
          <w:sz w:val="24"/>
          <w:szCs w:val="24"/>
          <w:highlight w:val="none"/>
          <w:lang w:val="en-US" w:eastAsia="zh-CN"/>
        </w:rPr>
        <w:t>。</w:t>
      </w:r>
    </w:p>
    <w:p w14:paraId="27F9B76F">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五、采购意向公开链接</w:t>
      </w:r>
    </w:p>
    <w:p w14:paraId="69208F78">
      <w:pPr>
        <w:spacing w:line="360" w:lineRule="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fldChar w:fldCharType="begin"/>
      </w:r>
      <w:r>
        <w:rPr>
          <w:rFonts w:hint="eastAsia" w:ascii="仿宋" w:hAnsi="仿宋" w:eastAsia="仿宋" w:cs="仿宋"/>
          <w:i w:val="0"/>
          <w:iCs w:val="0"/>
          <w:caps w:val="0"/>
          <w:color w:val="000000"/>
          <w:spacing w:val="0"/>
          <w:sz w:val="27"/>
          <w:szCs w:val="27"/>
        </w:rPr>
        <w:instrText xml:space="preserve"> HYPERLINK "https://zfcg.czt.zj.gov.cn/site/detail?parentId=600007&amp;articleId=fZsLRj90VBHQPYIu10ghgA%3D%3D" </w:instrText>
      </w:r>
      <w:r>
        <w:rPr>
          <w:rFonts w:hint="eastAsia" w:ascii="仿宋" w:hAnsi="仿宋" w:eastAsia="仿宋" w:cs="仿宋"/>
          <w:i w:val="0"/>
          <w:iCs w:val="0"/>
          <w:caps w:val="0"/>
          <w:color w:val="000000"/>
          <w:spacing w:val="0"/>
          <w:sz w:val="27"/>
          <w:szCs w:val="27"/>
        </w:rPr>
        <w:fldChar w:fldCharType="separate"/>
      </w:r>
      <w:r>
        <w:rPr>
          <w:rStyle w:val="76"/>
          <w:rFonts w:hint="eastAsia" w:ascii="仿宋" w:hAnsi="仿宋" w:eastAsia="仿宋" w:cs="仿宋"/>
          <w:i w:val="0"/>
          <w:iCs w:val="0"/>
          <w:caps w:val="0"/>
          <w:spacing w:val="0"/>
          <w:sz w:val="27"/>
          <w:szCs w:val="27"/>
        </w:rPr>
        <w:t>https://zfcg.czt.zj.gov.cn/site/detail?parentId=600007&amp;articleId=fZsLRj90VBHQPYIu10ghgA%3D%3D</w:t>
      </w:r>
      <w:r>
        <w:rPr>
          <w:rFonts w:hint="eastAsia" w:ascii="仿宋" w:hAnsi="仿宋" w:eastAsia="仿宋" w:cs="仿宋"/>
          <w:i w:val="0"/>
          <w:iCs w:val="0"/>
          <w:caps w:val="0"/>
          <w:color w:val="000000"/>
          <w:spacing w:val="0"/>
          <w:sz w:val="27"/>
          <w:szCs w:val="27"/>
        </w:rPr>
        <w:fldChar w:fldCharType="end"/>
      </w:r>
    </w:p>
    <w:p w14:paraId="1D6F52C6">
      <w:pPr>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六、公告期限</w:t>
      </w:r>
    </w:p>
    <w:p w14:paraId="70818F0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6E04A48D">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七、其他补充事宜</w:t>
      </w:r>
    </w:p>
    <w:p w14:paraId="2BFD401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22DCB2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B3407E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DF7058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6B6B170C">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七、对本次采购提出询问、质疑、投诉，请按以下方式联系</w:t>
      </w:r>
    </w:p>
    <w:p w14:paraId="2E01438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1.采购人信息</w:t>
      </w:r>
    </w:p>
    <w:p w14:paraId="284AC44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名    称：杭州市余杭区机关事务服务中心</w:t>
      </w:r>
    </w:p>
    <w:p w14:paraId="30177A0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地    址：杭州市余杭区仓前街道文一西路1500号</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号楼4楼</w:t>
      </w:r>
    </w:p>
    <w:p w14:paraId="1F95C289">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 /</w:t>
      </w:r>
    </w:p>
    <w:p w14:paraId="0B1FAAF0">
      <w:pPr>
        <w:spacing w:line="360" w:lineRule="auto"/>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姚丽霞</w:t>
      </w:r>
    </w:p>
    <w:p w14:paraId="10E70954">
      <w:pPr>
        <w:spacing w:line="360" w:lineRule="auto"/>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项目联系方式（询问）：</w:t>
      </w:r>
      <w:r>
        <w:rPr>
          <w:rFonts w:hint="eastAsia" w:ascii="仿宋" w:hAnsi="仿宋" w:eastAsia="仿宋" w:cs="仿宋"/>
          <w:color w:val="auto"/>
          <w:sz w:val="24"/>
          <w:szCs w:val="24"/>
          <w:highlight w:val="none"/>
          <w:lang w:val="en-US" w:eastAsia="zh-CN"/>
        </w:rPr>
        <w:t>0571-89516720</w:t>
      </w:r>
    </w:p>
    <w:p w14:paraId="03B2ECFE">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质疑联系人：鲁敏</w:t>
      </w:r>
    </w:p>
    <w:p w14:paraId="0D07765C">
      <w:pPr>
        <w:spacing w:line="360" w:lineRule="auto"/>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szCs w:val="24"/>
          <w:highlight w:val="none"/>
          <w:lang w:val="en-US" w:eastAsia="zh-CN"/>
        </w:rPr>
        <w:t>0571-89516734</w:t>
      </w:r>
    </w:p>
    <w:p w14:paraId="1E28F9D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2.采购代理机构信息            </w:t>
      </w:r>
    </w:p>
    <w:p w14:paraId="02E810CA">
      <w:pPr>
        <w:pStyle w:val="618"/>
        <w:adjustRightInd w:val="0"/>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lang w:val="en-US" w:eastAsia="zh-CN"/>
        </w:rPr>
        <w:t>浙江泛亚工程咨询有限公司</w:t>
      </w:r>
    </w:p>
    <w:p w14:paraId="623DB721">
      <w:pPr>
        <w:pStyle w:val="618"/>
        <w:adjustRightInd w:val="0"/>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地址：杭州市余杭区良渚街道网周路99号平高创业城5幢1919室 </w:t>
      </w:r>
    </w:p>
    <w:p w14:paraId="68D56E80">
      <w:pPr>
        <w:pStyle w:val="618"/>
        <w:adjustRightInd w:val="0"/>
        <w:snapToGrid w:val="0"/>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val="en-US" w:eastAsia="zh-CN"/>
        </w:rPr>
        <w:t>孙崇沂</w:t>
      </w:r>
      <w:r>
        <w:rPr>
          <w:rFonts w:hint="eastAsia" w:ascii="仿宋" w:hAnsi="仿宋" w:eastAsia="仿宋" w:cs="仿宋"/>
          <w:color w:val="auto"/>
          <w:sz w:val="24"/>
          <w:szCs w:val="24"/>
          <w:highlight w:val="none"/>
          <w:lang w:val="en-US" w:eastAsia="zh-CN"/>
        </w:rPr>
        <w:tab/>
      </w:r>
    </w:p>
    <w:p w14:paraId="33FF7BF2">
      <w:pPr>
        <w:pStyle w:val="618"/>
        <w:adjustRightInd w:val="0"/>
        <w:snapToGrid w:val="0"/>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项目联系方式：</w:t>
      </w:r>
      <w:r>
        <w:rPr>
          <w:rFonts w:hint="eastAsia" w:ascii="仿宋" w:hAnsi="仿宋" w:eastAsia="仿宋" w:cs="仿宋"/>
          <w:color w:val="auto"/>
          <w:sz w:val="24"/>
          <w:szCs w:val="24"/>
          <w:highlight w:val="none"/>
          <w:lang w:val="en-US" w:eastAsia="zh-CN"/>
        </w:rPr>
        <w:t>13758240303</w:t>
      </w:r>
    </w:p>
    <w:p w14:paraId="3A12B05C">
      <w:pPr>
        <w:pStyle w:val="618"/>
        <w:adjustRightInd w:val="0"/>
        <w:snapToGrid w:val="0"/>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杨佩瑾</w:t>
      </w:r>
    </w:p>
    <w:p w14:paraId="220CA15E">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szCs w:val="24"/>
          <w:highlight w:val="none"/>
          <w:lang w:val="en-US" w:eastAsia="zh-CN"/>
        </w:rPr>
        <w:t>0571-85372037</w:t>
      </w:r>
    </w:p>
    <w:p w14:paraId="2D2B3C8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3.同级政府采购监督管理部门</w:t>
      </w:r>
    </w:p>
    <w:p w14:paraId="33BC1E7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名 称：杭州市余杭区财政局、浙江省政府采购行政裁决服务中心（杭州） </w:t>
      </w:r>
    </w:p>
    <w:p w14:paraId="4D08A76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联系人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匡老师 </w:t>
      </w:r>
    </w:p>
    <w:p w14:paraId="737D29F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监督投诉电话：0571-87807798 </w:t>
      </w:r>
    </w:p>
    <w:p w14:paraId="356C0E71">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地址：杭州市余杭区仓前街道文一西路1500号</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号楼</w:t>
      </w:r>
    </w:p>
    <w:p w14:paraId="5FBF24B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若对项目采购电子交易系统操作有疑问，可登录政采云（https://www.zcygov.cn/），点击右侧咨询小采，获取采小蜜智能服务管家帮助，或拨打政采云服务热线400-881-7190获取热线服务帮助。</w:t>
      </w:r>
    </w:p>
    <w:p w14:paraId="24A056D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CA问题联系电话（人工）：汇信CA 400-888-4636；天谷CA 400-087-8198。</w:t>
      </w:r>
    </w:p>
    <w:p w14:paraId="7070740A">
      <w:pPr>
        <w:pStyle w:val="33"/>
        <w:spacing w:line="360" w:lineRule="auto"/>
        <w:ind w:firstLine="480" w:firstLineChars="200"/>
        <w:rPr>
          <w:rFonts w:hint="eastAsia" w:ascii="仿宋" w:hAnsi="仿宋" w:eastAsia="仿宋" w:cs="仿宋"/>
          <w:color w:val="auto"/>
          <w:sz w:val="24"/>
          <w:szCs w:val="24"/>
          <w:highlight w:val="none"/>
        </w:rPr>
      </w:pPr>
    </w:p>
    <w:p w14:paraId="0893337D">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14:paraId="528D6501">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A781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E3A698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8A2822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F4FD73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48C64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8"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38DC695">
            <w:pPr>
              <w:snapToGrid w:val="0"/>
              <w:spacing w:line="360" w:lineRule="auto"/>
              <w:jc w:val="center"/>
              <w:rPr>
                <w:rFonts w:hint="eastAsia" w:ascii="仿宋" w:hAnsi="仿宋" w:eastAsia="仿宋" w:cs="仿宋"/>
                <w:color w:val="auto"/>
                <w:sz w:val="24"/>
                <w:highlight w:val="none"/>
              </w:rPr>
            </w:pPr>
          </w:p>
          <w:p w14:paraId="4E0EA8C5">
            <w:pPr>
              <w:snapToGrid w:val="0"/>
              <w:spacing w:line="360" w:lineRule="auto"/>
              <w:jc w:val="center"/>
              <w:rPr>
                <w:rFonts w:hint="eastAsia" w:ascii="仿宋" w:hAnsi="仿宋" w:eastAsia="仿宋" w:cs="仿宋"/>
                <w:color w:val="auto"/>
                <w:sz w:val="24"/>
                <w:highlight w:val="none"/>
              </w:rPr>
            </w:pPr>
          </w:p>
          <w:p w14:paraId="025EA86A">
            <w:pPr>
              <w:snapToGrid w:val="0"/>
              <w:spacing w:line="360" w:lineRule="auto"/>
              <w:jc w:val="center"/>
              <w:rPr>
                <w:rFonts w:hint="eastAsia" w:ascii="仿宋" w:hAnsi="仿宋" w:eastAsia="仿宋" w:cs="仿宋"/>
                <w:color w:val="auto"/>
                <w:sz w:val="24"/>
                <w:highlight w:val="none"/>
              </w:rPr>
            </w:pPr>
          </w:p>
          <w:p w14:paraId="3D7A4304">
            <w:pPr>
              <w:snapToGrid w:val="0"/>
              <w:spacing w:line="360" w:lineRule="auto"/>
              <w:jc w:val="center"/>
              <w:rPr>
                <w:rFonts w:hint="eastAsia" w:ascii="仿宋" w:hAnsi="仿宋" w:eastAsia="仿宋" w:cs="仿宋"/>
                <w:color w:val="auto"/>
                <w:sz w:val="24"/>
                <w:highlight w:val="none"/>
              </w:rPr>
            </w:pPr>
          </w:p>
          <w:p w14:paraId="47F772EA">
            <w:pPr>
              <w:snapToGrid w:val="0"/>
              <w:spacing w:line="360" w:lineRule="auto"/>
              <w:jc w:val="center"/>
              <w:rPr>
                <w:rFonts w:hint="eastAsia" w:ascii="仿宋" w:hAnsi="仿宋" w:eastAsia="仿宋" w:cs="仿宋"/>
                <w:color w:val="auto"/>
                <w:sz w:val="24"/>
                <w:highlight w:val="none"/>
              </w:rPr>
            </w:pPr>
          </w:p>
          <w:p w14:paraId="0174C744">
            <w:pPr>
              <w:snapToGrid w:val="0"/>
              <w:spacing w:line="360" w:lineRule="auto"/>
              <w:jc w:val="center"/>
              <w:rPr>
                <w:rFonts w:hint="eastAsia" w:ascii="仿宋" w:hAnsi="仿宋" w:eastAsia="仿宋" w:cs="仿宋"/>
                <w:color w:val="auto"/>
                <w:sz w:val="24"/>
                <w:highlight w:val="none"/>
              </w:rPr>
            </w:pPr>
          </w:p>
          <w:p w14:paraId="37A26D50">
            <w:pPr>
              <w:snapToGrid w:val="0"/>
              <w:spacing w:line="360" w:lineRule="auto"/>
              <w:jc w:val="center"/>
              <w:rPr>
                <w:rFonts w:hint="eastAsia" w:ascii="仿宋" w:hAnsi="仿宋" w:eastAsia="仿宋" w:cs="仿宋"/>
                <w:color w:val="auto"/>
                <w:sz w:val="24"/>
                <w:highlight w:val="none"/>
              </w:rPr>
            </w:pPr>
          </w:p>
          <w:p w14:paraId="4975AB7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DE4E0E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D2A255F">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4D209EFB">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21AFDDD3">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6D254D62">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57DA6B37">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12C64DAF">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1638F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53256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FFDE697">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3637057">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A</w:t>
            </w:r>
            <w:r>
              <w:rPr>
                <w:rFonts w:hint="eastAsia" w:ascii="仿宋" w:hAnsi="仿宋" w:eastAsia="仿宋" w:cs="仿宋"/>
                <w:color w:val="auto"/>
                <w:sz w:val="24"/>
                <w:highlight w:val="none"/>
              </w:rPr>
              <w:t>同意将非主体、非关键性的工作分包。</w:t>
            </w: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2921F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587E0255">
            <w:pPr>
              <w:snapToGrid w:val="0"/>
              <w:spacing w:line="360" w:lineRule="auto"/>
              <w:jc w:val="center"/>
              <w:rPr>
                <w:rFonts w:hint="eastAsia" w:ascii="仿宋" w:hAnsi="仿宋" w:eastAsia="仿宋" w:cs="仿宋"/>
                <w:color w:val="auto"/>
                <w:sz w:val="24"/>
                <w:highlight w:val="none"/>
              </w:rPr>
            </w:pPr>
          </w:p>
          <w:p w14:paraId="25A0A155">
            <w:pPr>
              <w:snapToGrid w:val="0"/>
              <w:spacing w:line="360" w:lineRule="auto"/>
              <w:jc w:val="center"/>
              <w:rPr>
                <w:rFonts w:hint="eastAsia" w:ascii="仿宋" w:hAnsi="仿宋" w:eastAsia="仿宋" w:cs="仿宋"/>
                <w:color w:val="auto"/>
                <w:sz w:val="24"/>
                <w:highlight w:val="none"/>
              </w:rPr>
            </w:pPr>
          </w:p>
          <w:p w14:paraId="1A81B24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14:paraId="22DDC34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C11782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5556B22D">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64A28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1019113F">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9994711">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F87350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0C1DB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411BB80">
            <w:pPr>
              <w:snapToGrid w:val="0"/>
              <w:spacing w:line="360" w:lineRule="auto"/>
              <w:jc w:val="center"/>
              <w:rPr>
                <w:rFonts w:hint="eastAsia" w:ascii="仿宋" w:hAnsi="仿宋" w:eastAsia="仿宋" w:cs="仿宋"/>
                <w:color w:val="auto"/>
                <w:sz w:val="24"/>
                <w:highlight w:val="none"/>
              </w:rPr>
            </w:pPr>
          </w:p>
          <w:p w14:paraId="1E3C1AA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349C83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AE13577">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E832BCC">
            <w:pPr>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时间：,地点：，联系人：，联系方式：</w:t>
            </w:r>
            <w:r>
              <w:rPr>
                <w:rFonts w:hint="eastAsia" w:ascii="仿宋" w:hAnsi="仿宋" w:eastAsia="仿宋" w:cs="仿宋"/>
                <w:color w:val="auto"/>
                <w:sz w:val="24"/>
                <w:szCs w:val="20"/>
                <w:highlight w:val="none"/>
              </w:rPr>
              <w:t>。</w:t>
            </w:r>
          </w:p>
        </w:tc>
      </w:tr>
      <w:tr w14:paraId="39C1D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5F865B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4DF486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700EB8C">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68D576B3">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☐B要求提供，</w:t>
            </w:r>
          </w:p>
          <w:p w14:paraId="66C8569C">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kern w:val="0"/>
                <w:sz w:val="24"/>
                <w:highlight w:val="none"/>
              </w:rPr>
              <w:t>；</w:t>
            </w:r>
          </w:p>
          <w:p w14:paraId="6EE19A09">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kern w:val="0"/>
                <w:sz w:val="24"/>
                <w:highlight w:val="none"/>
              </w:rPr>
              <w:t>；</w:t>
            </w:r>
          </w:p>
          <w:p w14:paraId="23F8BA18">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1C20883E">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w:t>
            </w:r>
          </w:p>
          <w:p w14:paraId="64321EE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kern w:val="0"/>
                <w:sz w:val="24"/>
                <w:highlight w:val="none"/>
              </w:rPr>
              <w:t>；地点：；联系人</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0EC3979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1DC22525">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4733D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45C9085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07DBDD3A">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AFC18E1">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82982AE">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☐B组织。</w:t>
            </w:r>
          </w:p>
          <w:p w14:paraId="6304D56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15CF1A8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01B838E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17605FA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方式二：交易中心现场讲解演示。现场讲解地点为，讲解演示所用电脑等设备由投标人自备。现场讲解演示人员进场时提供讲解人员名单（加盖公章）及身份证明，否则不得讲解演示。</w:t>
            </w:r>
          </w:p>
          <w:p w14:paraId="3F232B6A">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E0C3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566713C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14:paraId="6CEBA2F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D19DBD0">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本项目不允许采购进口产品。</w:t>
            </w:r>
          </w:p>
          <w:p w14:paraId="2052C90A">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21E6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5DDEA3D4">
            <w:pPr>
              <w:snapToGrid w:val="0"/>
              <w:spacing w:line="360" w:lineRule="auto"/>
              <w:jc w:val="center"/>
              <w:rPr>
                <w:rFonts w:hint="eastAsia" w:ascii="仿宋" w:hAnsi="仿宋" w:eastAsia="仿宋" w:cs="仿宋"/>
                <w:color w:val="auto"/>
                <w:sz w:val="24"/>
                <w:highlight w:val="none"/>
              </w:rPr>
            </w:pPr>
          </w:p>
          <w:p w14:paraId="6C21F62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46B9A31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4E2B38B">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rPr>
              <w:t>。</w:t>
            </w:r>
          </w:p>
          <w:p w14:paraId="5BDD8DEE">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0674E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1AC2F50F">
            <w:pPr>
              <w:snapToGrid w:val="0"/>
              <w:spacing w:line="360" w:lineRule="auto"/>
              <w:jc w:val="center"/>
              <w:rPr>
                <w:rFonts w:hint="eastAsia" w:ascii="仿宋" w:hAnsi="仿宋" w:eastAsia="仿宋" w:cs="仿宋"/>
                <w:color w:val="auto"/>
                <w:sz w:val="24"/>
                <w:highlight w:val="none"/>
              </w:rPr>
            </w:pPr>
          </w:p>
          <w:p w14:paraId="784FC93C">
            <w:pPr>
              <w:snapToGrid w:val="0"/>
              <w:spacing w:line="360" w:lineRule="auto"/>
              <w:jc w:val="center"/>
              <w:rPr>
                <w:rFonts w:hint="eastAsia" w:ascii="仿宋" w:hAnsi="仿宋" w:eastAsia="仿宋" w:cs="仿宋"/>
                <w:color w:val="auto"/>
                <w:sz w:val="24"/>
                <w:highlight w:val="none"/>
              </w:rPr>
            </w:pPr>
          </w:p>
          <w:p w14:paraId="059436E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D5D149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3137EC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采购标的：食堂外包服务；所属行业：</w:t>
            </w:r>
            <w:r>
              <w:rPr>
                <w:rFonts w:hint="eastAsia" w:ascii="仿宋" w:hAnsi="仿宋" w:eastAsia="仿宋" w:cs="仿宋"/>
                <w:color w:val="auto"/>
                <w:sz w:val="24"/>
                <w:szCs w:val="24"/>
                <w:highlight w:val="none"/>
                <w:lang w:val="en-US" w:eastAsia="zh-CN"/>
              </w:rPr>
              <w:t>租赁和商务服务</w:t>
            </w:r>
            <w:r>
              <w:rPr>
                <w:rFonts w:hint="eastAsia" w:ascii="仿宋" w:hAnsi="仿宋" w:eastAsia="仿宋" w:cs="仿宋"/>
                <w:color w:val="auto"/>
                <w:sz w:val="24"/>
                <w:szCs w:val="24"/>
                <w:highlight w:val="none"/>
                <w:lang w:val="en-US"/>
              </w:rPr>
              <w:t>业</w:t>
            </w:r>
            <w:r>
              <w:rPr>
                <w:rFonts w:hint="eastAsia" w:ascii="仿宋" w:hAnsi="仿宋" w:eastAsia="仿宋" w:cs="仿宋"/>
                <w:color w:val="auto"/>
                <w:kern w:val="0"/>
                <w:sz w:val="24"/>
                <w:highlight w:val="none"/>
              </w:rPr>
              <w:t>。</w:t>
            </w:r>
          </w:p>
          <w:p w14:paraId="0EBA7E30">
            <w:pPr>
              <w:pStyle w:val="2"/>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标准详见附件《中小企业划型标准规定》</w:t>
            </w:r>
          </w:p>
        </w:tc>
      </w:tr>
      <w:tr w14:paraId="778A0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B1CBA42">
            <w:pPr>
              <w:snapToGrid w:val="0"/>
              <w:spacing w:line="360" w:lineRule="auto"/>
              <w:jc w:val="center"/>
              <w:rPr>
                <w:rFonts w:hint="eastAsia" w:ascii="仿宋" w:hAnsi="仿宋" w:eastAsia="仿宋" w:cs="仿宋"/>
                <w:color w:val="auto"/>
                <w:sz w:val="24"/>
                <w:highlight w:val="none"/>
              </w:rPr>
            </w:pPr>
          </w:p>
          <w:p w14:paraId="38E556BE">
            <w:pPr>
              <w:snapToGrid w:val="0"/>
              <w:spacing w:line="360" w:lineRule="auto"/>
              <w:jc w:val="center"/>
              <w:rPr>
                <w:rFonts w:hint="eastAsia" w:ascii="仿宋" w:hAnsi="仿宋" w:eastAsia="仿宋" w:cs="仿宋"/>
                <w:color w:val="auto"/>
                <w:sz w:val="24"/>
                <w:highlight w:val="none"/>
              </w:rPr>
            </w:pPr>
          </w:p>
          <w:p w14:paraId="573CFF4D">
            <w:pPr>
              <w:snapToGrid w:val="0"/>
              <w:spacing w:line="360" w:lineRule="auto"/>
              <w:jc w:val="center"/>
              <w:rPr>
                <w:rFonts w:hint="eastAsia" w:ascii="仿宋" w:hAnsi="仿宋" w:eastAsia="仿宋" w:cs="仿宋"/>
                <w:color w:val="auto"/>
                <w:sz w:val="24"/>
                <w:highlight w:val="none"/>
              </w:rPr>
            </w:pPr>
          </w:p>
          <w:p w14:paraId="6E49B1F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13F871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5141D40">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9CEA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14:paraId="3BFEB268">
            <w:pPr>
              <w:snapToGrid w:val="0"/>
              <w:spacing w:line="360" w:lineRule="auto"/>
              <w:jc w:val="center"/>
              <w:rPr>
                <w:rFonts w:hint="eastAsia" w:ascii="仿宋" w:hAnsi="仿宋" w:eastAsia="仿宋" w:cs="仿宋"/>
                <w:color w:val="auto"/>
                <w:sz w:val="24"/>
                <w:highlight w:val="none"/>
              </w:rPr>
            </w:pPr>
          </w:p>
          <w:p w14:paraId="00B53DB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14:paraId="01B3758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3CF44F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71DB8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14:paraId="7AA3662A">
            <w:pPr>
              <w:spacing w:line="360" w:lineRule="auto"/>
              <w:ind w:firstLine="420" w:firstLineChars="200"/>
              <w:rPr>
                <w:rFonts w:hint="eastAsia" w:ascii="仿宋" w:hAnsi="仿宋" w:eastAsia="仿宋" w:cs="仿宋"/>
                <w:color w:val="auto"/>
                <w:highlight w:val="none"/>
              </w:rPr>
            </w:pPr>
          </w:p>
        </w:tc>
        <w:tc>
          <w:tcPr>
            <w:tcW w:w="1843" w:type="dxa"/>
            <w:vMerge w:val="continue"/>
            <w:tcBorders>
              <w:left w:val="single" w:color="000000" w:sz="2" w:space="0"/>
              <w:right w:val="single" w:color="000000" w:sz="8" w:space="0"/>
            </w:tcBorders>
            <w:vAlign w:val="center"/>
          </w:tcPr>
          <w:p w14:paraId="0937895C">
            <w:pPr>
              <w:spacing w:line="360" w:lineRule="auto"/>
              <w:ind w:firstLine="420" w:firstLineChars="200"/>
              <w:rPr>
                <w:rFonts w:hint="eastAsia" w:ascii="仿宋" w:hAnsi="仿宋" w:eastAsia="仿宋" w:cs="仿宋"/>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FDDAA27">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C30A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034479C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63983D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176BD253">
            <w:pPr>
              <w:pStyle w:val="33"/>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p>
          <w:p w14:paraId="5EC4ACEE">
            <w:pPr>
              <w:pStyle w:val="33"/>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备份投标文件签收人员联系电话：</w:t>
            </w:r>
          </w:p>
          <w:p w14:paraId="3143EF75">
            <w:pPr>
              <w:pStyle w:val="33"/>
              <w:spacing w:line="360" w:lineRule="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采购人、采购机构不强制或变相强制投标人提交备份投标文件。</w:t>
            </w:r>
          </w:p>
        </w:tc>
      </w:tr>
      <w:tr w14:paraId="6B865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930F1D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17B8E1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6C86BE1">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本项目采购文件公告期限与采购公告期限一致。</w:t>
            </w:r>
          </w:p>
        </w:tc>
      </w:tr>
      <w:tr w14:paraId="4D25F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7D5284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78F1E8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48DBCBAA">
            <w:pPr>
              <w:snapToGrid w:val="0"/>
              <w:spacing w:line="360" w:lineRule="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本项目的招标代理费用由</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服务单位支付，代理费用</w:t>
            </w:r>
            <w:r>
              <w:rPr>
                <w:rFonts w:hint="eastAsia" w:ascii="仿宋" w:hAnsi="仿宋" w:eastAsia="仿宋" w:cs="仿宋"/>
                <w:color w:val="auto"/>
                <w:sz w:val="24"/>
                <w:highlight w:val="none"/>
                <w:lang w:val="en-US" w:eastAsia="zh-CN"/>
              </w:rPr>
              <w:t>以中标金额为基准，</w:t>
            </w:r>
            <w:r>
              <w:rPr>
                <w:rFonts w:hint="eastAsia" w:ascii="仿宋" w:hAnsi="仿宋" w:eastAsia="仿宋" w:cs="仿宋"/>
                <w:color w:val="auto"/>
                <w:sz w:val="24"/>
                <w:highlight w:val="none"/>
              </w:rPr>
              <w:t>按《招标代理服务收费管理暂行办法》的通知（计价格[2002]1980号）文件的80%直接支付给分散采购招标代理单位。</w:t>
            </w:r>
          </w:p>
          <w:p w14:paraId="7B47BAD2">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收款单位（户名）浙江泛亚工程咨询有限公司</w:t>
            </w:r>
          </w:p>
          <w:p w14:paraId="3A238AFA">
            <w:pPr>
              <w:widowControl/>
              <w:snapToGrid w:val="0"/>
              <w:spacing w:line="360" w:lineRule="auto"/>
              <w:jc w:val="lef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开户银行：中国建设银行杭州西湖支行</w:t>
            </w:r>
          </w:p>
          <w:p w14:paraId="56C28CF6">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bCs/>
                <w:color w:val="auto"/>
                <w:kern w:val="0"/>
                <w:sz w:val="24"/>
                <w:highlight w:val="none"/>
              </w:rPr>
              <w:t>银行账号：</w:t>
            </w:r>
            <w:r>
              <w:rPr>
                <w:rFonts w:hint="eastAsia" w:ascii="仿宋" w:hAnsi="仿宋" w:eastAsia="仿宋" w:cs="仿宋"/>
                <w:snapToGrid w:val="0"/>
                <w:color w:val="auto"/>
                <w:kern w:val="28"/>
                <w:sz w:val="24"/>
                <w:szCs w:val="24"/>
                <w:highlight w:val="none"/>
                <w:lang w:val="en-US" w:eastAsia="zh-CN"/>
              </w:rPr>
              <w:t>33001619635050000853</w:t>
            </w:r>
          </w:p>
        </w:tc>
      </w:tr>
      <w:tr w14:paraId="1B4EA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47BCF7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360E850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snapToGrid w:val="0"/>
                <w:color w:val="auto"/>
                <w:kern w:val="28"/>
                <w:sz w:val="24"/>
                <w:highlight w:val="none"/>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13F98ACF">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中标单位需在领取中标通知书时，提供本项目纸质投标文件（资格文件”、“报价文件”和“商务技术文件”）三份（正本一份，副本二份）并提供电子投标文件与纸质投标文件内容一致承诺书三份。</w:t>
            </w:r>
          </w:p>
        </w:tc>
      </w:tr>
      <w:tr w14:paraId="302A2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71279D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22ABF696">
            <w:pPr>
              <w:snapToGrid w:val="0"/>
              <w:spacing w:line="360" w:lineRule="auto"/>
              <w:jc w:val="center"/>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联合体约定</w:t>
            </w:r>
          </w:p>
        </w:tc>
        <w:tc>
          <w:tcPr>
            <w:tcW w:w="6095" w:type="dxa"/>
            <w:tcBorders>
              <w:top w:val="single" w:color="000000" w:sz="8" w:space="0"/>
              <w:left w:val="single" w:color="000000" w:sz="2" w:space="0"/>
              <w:bottom w:val="single" w:color="000000" w:sz="8" w:space="0"/>
              <w:right w:val="single" w:color="000000" w:sz="8" w:space="0"/>
            </w:tcBorders>
            <w:vAlign w:val="center"/>
          </w:tcPr>
          <w:p w14:paraId="469C044E">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color w:val="auto"/>
                <w:sz w:val="24"/>
                <w:highlight w:val="none"/>
              </w:rPr>
              <w:t>▲</w:t>
            </w:r>
            <w:r>
              <w:rPr>
                <w:rFonts w:hint="eastAsia" w:ascii="仿宋" w:hAnsi="仿宋" w:eastAsia="仿宋" w:cs="仿宋"/>
                <w:snapToGrid w:val="0"/>
                <w:color w:val="auto"/>
                <w:kern w:val="28"/>
                <w:sz w:val="24"/>
                <w:highlight w:val="none"/>
              </w:rPr>
              <w:t>供应商以联合体形式投标的：按采购文件要求提供联合协议，联合体投标的联合体各方承担连带责任，联合体成员（含牵头人）不超过3个。</w:t>
            </w:r>
          </w:p>
          <w:p w14:paraId="097659FD">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▲以联合体形式参加政府采购活动的，联合体各方不得再单独参加或者与其他供应商另外组成联合体参加同一合同项下的政府采购活动，否则相关投标均无效。</w:t>
            </w:r>
          </w:p>
          <w:p w14:paraId="5BB4C841">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63B10E61">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▲联合体中有同类资质的供应商按照联合体分工承担相同工作的，应当按照资质等级较低的供应商确定资质等级。</w:t>
            </w:r>
          </w:p>
          <w:p w14:paraId="79EDC551">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采用联合体投标，除“联合协议”和“授权委托书”需联合体各方电子签名或公章外，其余由联合体牵头人在投标文件相应位置电子签名即可。</w:t>
            </w:r>
          </w:p>
        </w:tc>
      </w:tr>
    </w:tbl>
    <w:p w14:paraId="7AE5C9D0">
      <w:pPr>
        <w:snapToGrid w:val="0"/>
        <w:spacing w:line="360" w:lineRule="auto"/>
        <w:jc w:val="center"/>
        <w:rPr>
          <w:rFonts w:hint="eastAsia" w:ascii="仿宋" w:hAnsi="仿宋" w:eastAsia="仿宋" w:cs="仿宋"/>
          <w:b/>
          <w:color w:val="auto"/>
          <w:sz w:val="32"/>
          <w:szCs w:val="20"/>
          <w:highlight w:val="none"/>
        </w:rPr>
      </w:pPr>
    </w:p>
    <w:bookmarkEnd w:id="10"/>
    <w:p w14:paraId="7BDFF2CB">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1" w:name="第三部分"/>
      <w:bookmarkStart w:id="12" w:name="_Toc164416483"/>
    </w:p>
    <w:p w14:paraId="681D8904">
      <w:pPr>
        <w:adjustRightInd/>
        <w:spacing w:line="360" w:lineRule="auto"/>
        <w:ind w:firstLine="3845" w:firstLineChars="1197"/>
        <w:outlineLvl w:val="0"/>
        <w:rPr>
          <w:rFonts w:hint="eastAsia" w:ascii="仿宋" w:hAnsi="仿宋" w:eastAsia="仿宋" w:cs="仿宋"/>
          <w:b/>
          <w:color w:val="auto"/>
          <w:sz w:val="32"/>
          <w:szCs w:val="20"/>
          <w:highlight w:val="none"/>
        </w:rPr>
      </w:pPr>
    </w:p>
    <w:p w14:paraId="43F2514B">
      <w:pPr>
        <w:adjustRightInd/>
        <w:spacing w:line="360" w:lineRule="auto"/>
        <w:ind w:firstLine="3845" w:firstLineChars="1197"/>
        <w:outlineLvl w:val="0"/>
        <w:rPr>
          <w:rFonts w:hint="eastAsia" w:ascii="仿宋" w:hAnsi="仿宋" w:eastAsia="仿宋" w:cs="仿宋"/>
          <w:b/>
          <w:color w:val="auto"/>
          <w:sz w:val="32"/>
          <w:szCs w:val="20"/>
          <w:highlight w:val="none"/>
        </w:rPr>
      </w:pPr>
    </w:p>
    <w:p w14:paraId="35AF8CB9">
      <w:pPr>
        <w:adjustRightInd/>
        <w:spacing w:line="360" w:lineRule="auto"/>
        <w:ind w:firstLine="3845" w:firstLineChars="1197"/>
        <w:outlineLvl w:val="0"/>
        <w:rPr>
          <w:rFonts w:hint="eastAsia" w:ascii="仿宋" w:hAnsi="仿宋" w:eastAsia="仿宋" w:cs="仿宋"/>
          <w:b/>
          <w:color w:val="auto"/>
          <w:sz w:val="32"/>
          <w:szCs w:val="20"/>
          <w:highlight w:val="none"/>
        </w:rPr>
      </w:pPr>
    </w:p>
    <w:p w14:paraId="3E898912">
      <w:pPr>
        <w:adjustRightInd/>
        <w:spacing w:line="360" w:lineRule="auto"/>
        <w:ind w:firstLine="3845" w:firstLineChars="1197"/>
        <w:outlineLvl w:val="0"/>
        <w:rPr>
          <w:rFonts w:hint="eastAsia" w:ascii="仿宋" w:hAnsi="仿宋" w:eastAsia="仿宋" w:cs="仿宋"/>
          <w:b/>
          <w:color w:val="auto"/>
          <w:sz w:val="32"/>
          <w:szCs w:val="20"/>
          <w:highlight w:val="none"/>
        </w:rPr>
      </w:pPr>
    </w:p>
    <w:p w14:paraId="36498E77">
      <w:pPr>
        <w:adjustRightInd/>
        <w:spacing w:line="360" w:lineRule="auto"/>
        <w:ind w:firstLine="3845" w:firstLineChars="1197"/>
        <w:outlineLvl w:val="0"/>
        <w:rPr>
          <w:rFonts w:hint="eastAsia" w:ascii="仿宋" w:hAnsi="仿宋" w:eastAsia="仿宋" w:cs="仿宋"/>
          <w:b/>
          <w:color w:val="auto"/>
          <w:sz w:val="32"/>
          <w:szCs w:val="20"/>
          <w:highlight w:val="none"/>
        </w:rPr>
      </w:pPr>
    </w:p>
    <w:p w14:paraId="22D4F4A6">
      <w:pPr>
        <w:adjustRightInd/>
        <w:spacing w:line="360" w:lineRule="auto"/>
        <w:ind w:firstLine="3845" w:firstLineChars="1197"/>
        <w:outlineLvl w:val="0"/>
        <w:rPr>
          <w:rFonts w:hint="eastAsia" w:ascii="仿宋" w:hAnsi="仿宋" w:eastAsia="仿宋" w:cs="仿宋"/>
          <w:b/>
          <w:color w:val="auto"/>
          <w:sz w:val="32"/>
          <w:szCs w:val="20"/>
          <w:highlight w:val="none"/>
        </w:rPr>
      </w:pPr>
    </w:p>
    <w:p w14:paraId="56CE08C6">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25C10ED9">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397F0F62">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1C6342F4">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0DC933A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121A87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14:paraId="799045C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1684992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F96F3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524A4B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5DC240D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“▲”系指实质性要求条款，“★”系产品采购项目中单一产品或核心产品，“</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”系指不适用本项目的要求。</w:t>
      </w:r>
    </w:p>
    <w:p w14:paraId="43C0C73F">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1F5CDDA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22ED6F8">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35E3AD24">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6C6E796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41A43CD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2241AD5">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7A27697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5E8E4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18A1A5DA">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14:paraId="57FD6398">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14:paraId="5B2338B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14:paraId="7212C374">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14:paraId="444F025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14:paraId="3C6CD758">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7502A29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6E942C5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04E8539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04AC52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63146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0B7F3E38">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3248C08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27D7644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2A31CC25">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4395B028">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14:paraId="7B44FD48">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7981208">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14:paraId="3CC5D1F6">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70CF924A">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5731256">
      <w:pPr>
        <w:pStyle w:val="5"/>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4.2.2.1对招标文件提出质疑的，质疑期限为供应商获得招标文件之日或者招标文件公告期限届满之日起计算。</w:t>
      </w:r>
    </w:p>
    <w:p w14:paraId="0A365C7D">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14:paraId="06EA6AC4">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14:paraId="51EE7024">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14:paraId="33873B44">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14:paraId="4630FC87">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14:paraId="43F93781">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14:paraId="30EAE141">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14:paraId="1D0ED426">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14:paraId="30621890">
      <w:pPr>
        <w:pStyle w:val="33"/>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14:paraId="1BF34F35">
      <w:pPr>
        <w:pStyle w:val="57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60FF370">
      <w:pPr>
        <w:pStyle w:val="57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6DB64B1A">
      <w:pPr>
        <w:pStyle w:val="57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6EB7686A">
      <w:pPr>
        <w:pStyle w:val="57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.5询问或者质疑事项可能影响采购结果的，采购人应当暂停签订合同，已经签订合同的，应当中止履行合同。</w:t>
      </w:r>
    </w:p>
    <w:p w14:paraId="15B1E3B5">
      <w:pPr>
        <w:pStyle w:val="571"/>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14:paraId="374E1ADA">
      <w:pPr>
        <w:pStyle w:val="57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14:paraId="319ED0D5">
      <w:pPr>
        <w:pStyle w:val="57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63ED7F4D">
      <w:pPr>
        <w:pStyle w:val="57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14:paraId="2C3E9D0D">
      <w:pPr>
        <w:pStyle w:val="57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14:paraId="0FF5D0B7">
      <w:pPr>
        <w:pStyle w:val="57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0EBD8997">
      <w:pPr>
        <w:pStyle w:val="84"/>
        <w:snapToGrid w:val="0"/>
        <w:spacing w:before="0"/>
        <w:ind w:firstLine="360"/>
        <w:rPr>
          <w:rFonts w:hint="eastAsia" w:ascii="仿宋" w:hAnsi="仿宋" w:eastAsia="仿宋" w:cs="仿宋"/>
          <w:color w:val="auto"/>
          <w:sz w:val="18"/>
          <w:szCs w:val="18"/>
          <w:highlight w:val="none"/>
        </w:rPr>
      </w:pPr>
    </w:p>
    <w:p w14:paraId="68F55B6F">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467EF7FB">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14AD506E">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5FC30375">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7946410C">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40D6383A">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08143FBF">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215C1018">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F05BA50">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646192F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31B3BBEE">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1BE90848">
      <w:pPr>
        <w:pStyle w:val="8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14:paraId="515DC0C5">
      <w:pPr>
        <w:pStyle w:val="8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6E1575F">
      <w:pPr>
        <w:pStyle w:val="23"/>
        <w:rPr>
          <w:rFonts w:hint="eastAsia" w:ascii="仿宋" w:hAnsi="仿宋" w:eastAsia="仿宋" w:cs="仿宋"/>
          <w:color w:val="auto"/>
          <w:sz w:val="18"/>
          <w:szCs w:val="18"/>
          <w:highlight w:val="none"/>
          <w:lang w:val="en-US"/>
        </w:rPr>
      </w:pPr>
    </w:p>
    <w:p w14:paraId="537E3E61">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60EA0708">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107A91C1">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1803E56E">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5ED78865">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67207EE8">
      <w:pPr>
        <w:pStyle w:val="33"/>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3A9A8770">
      <w:pPr>
        <w:pStyle w:val="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0E97C906">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007AEC34">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5249D1D1">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479969A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6A02030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5473015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w:t>
      </w:r>
    </w:p>
    <w:p w14:paraId="1C2B7B6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w:t>
      </w:r>
    </w:p>
    <w:p w14:paraId="7109C16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11.1.4联合协议（如采用联合体投标）</w:t>
      </w:r>
    </w:p>
    <w:p w14:paraId="72892A50">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14:paraId="546B0A5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p>
    <w:p w14:paraId="74EF902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5847213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11.2.3联合协议；（如采用联合体投标）</w:t>
      </w:r>
    </w:p>
    <w:p w14:paraId="5EA6BD9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11.2.4分包意向协议；（如有）</w:t>
      </w:r>
    </w:p>
    <w:p w14:paraId="4E1CDDC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14:paraId="740D642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w:t>
      </w:r>
    </w:p>
    <w:p w14:paraId="63414DE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21251F2E">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1A3C9D44">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14:paraId="736815D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71D21C5D">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4FC09A75">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2D374490">
      <w:pPr>
        <w:pStyle w:val="84"/>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1123ECA5">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918C753">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04B0B1B">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8EE98B7">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0A0AD883">
      <w:pPr>
        <w:pStyle w:val="84"/>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1C54B12F">
      <w:pPr>
        <w:pStyle w:val="8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249AA3D">
      <w:pPr>
        <w:pStyle w:val="8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492B6958">
      <w:pPr>
        <w:pStyle w:val="8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586F210C">
      <w:pPr>
        <w:pStyle w:val="84"/>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5FF2124">
      <w:pPr>
        <w:pStyle w:val="8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2C14032">
      <w:pPr>
        <w:pStyle w:val="8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36F05A76">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465FDDB6">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14:paraId="6B019B4B">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DVD光盘或U【】盘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39412F27">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15.3直接提交备份投标文件的，投标人应于投标截止时间前在第二部分投标人须知前附表规定的备份投标文件送达地点将备份投标文件提交给采购机构，采购机构将拒绝接受逾期送达的备份投标文件。</w:t>
      </w:r>
    </w:p>
    <w:p w14:paraId="3F232AB9">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45FBE556">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15.5投标人仅提交备份投标文件，没有在电子交易平台传输递交投标文件的，投标无效。</w:t>
      </w:r>
    </w:p>
    <w:p w14:paraId="611A3590">
      <w:pPr>
        <w:pStyle w:val="8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69EE4FEC">
      <w:pPr>
        <w:pStyle w:val="25"/>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第13项规定</w:t>
      </w:r>
      <w:r>
        <w:rPr>
          <w:rFonts w:hint="eastAsia" w:ascii="仿宋" w:hAnsi="仿宋" w:eastAsia="仿宋" w:cs="仿宋"/>
          <w:color w:val="auto"/>
          <w:szCs w:val="21"/>
          <w:highlight w:val="none"/>
        </w:rPr>
        <w:t>的情形之一的，投标无效：</w:t>
      </w:r>
    </w:p>
    <w:p w14:paraId="31B1715A">
      <w:pPr>
        <w:pStyle w:val="8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2EA88A81">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24B52739">
      <w:pPr>
        <w:pStyle w:val="8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690E2BD7">
      <w:pPr>
        <w:pStyle w:val="8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0C200049">
      <w:pPr>
        <w:pStyle w:val="84"/>
        <w:spacing w:before="0"/>
        <w:ind w:firstLine="643"/>
        <w:rPr>
          <w:rFonts w:hint="eastAsia" w:ascii="仿宋" w:hAnsi="仿宋" w:eastAsia="仿宋" w:cs="仿宋"/>
          <w:b/>
          <w:color w:val="auto"/>
          <w:sz w:val="32"/>
          <w:highlight w:val="none"/>
        </w:rPr>
      </w:pPr>
    </w:p>
    <w:p w14:paraId="7722DF14">
      <w:pPr>
        <w:pStyle w:val="84"/>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019C9AE5">
      <w:pPr>
        <w:pStyle w:val="239"/>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14:paraId="043CB3D4">
      <w:pPr>
        <w:pStyle w:val="239"/>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14:paraId="00316AA2">
      <w:pPr>
        <w:pStyle w:val="239"/>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30B57F1D">
      <w:pPr>
        <w:pStyle w:val="239"/>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0117ADE4">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78BB659B">
      <w:pPr>
        <w:pStyle w:val="8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14:paraId="78F5219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14:paraId="033D91B9">
      <w:pPr>
        <w:pStyle w:val="8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3A0F0614">
      <w:pPr>
        <w:pStyle w:val="8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14:paraId="627F23CA">
      <w:pPr>
        <w:pStyle w:val="8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14:paraId="1AB82F6A">
      <w:pPr>
        <w:pStyle w:val="8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0B1C58E4">
      <w:pPr>
        <w:pStyle w:val="8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20.1信用信息查询渠道及截止时间：采购机构将通过“信用中国”网站(www.creditchina.gov.cn)、中国政府采购网(www.ccgp.gov.cn)渠道查询投标人投标截止时间当天的信用记录。</w:t>
      </w:r>
    </w:p>
    <w:p w14:paraId="4681C263">
      <w:pPr>
        <w:pStyle w:val="8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7C41D0E1">
      <w:pPr>
        <w:pStyle w:val="8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790A866">
      <w:pPr>
        <w:pStyle w:val="8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5446F5B5">
      <w:pPr>
        <w:pStyle w:val="84"/>
        <w:spacing w:before="0"/>
        <w:ind w:firstLine="0" w:firstLineChars="0"/>
        <w:rPr>
          <w:rFonts w:hint="eastAsia" w:ascii="仿宋" w:hAnsi="仿宋" w:eastAsia="仿宋" w:cs="仿宋"/>
          <w:color w:val="auto"/>
          <w:kern w:val="0"/>
          <w:szCs w:val="24"/>
          <w:highlight w:val="none"/>
        </w:rPr>
      </w:pPr>
    </w:p>
    <w:p w14:paraId="4FDC7849">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2CCC649F">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031AF0D4">
      <w:pPr>
        <w:spacing w:line="360" w:lineRule="auto"/>
        <w:rPr>
          <w:rFonts w:hint="eastAsia" w:ascii="仿宋" w:hAnsi="仿宋" w:eastAsia="仿宋" w:cs="仿宋"/>
          <w:b/>
          <w:color w:val="auto"/>
          <w:sz w:val="24"/>
          <w:highlight w:val="none"/>
        </w:rPr>
      </w:pPr>
    </w:p>
    <w:p w14:paraId="0B38E615">
      <w:pPr>
        <w:snapToGrid w:val="0"/>
        <w:spacing w:line="360" w:lineRule="auto"/>
        <w:jc w:val="center"/>
        <w:outlineLvl w:val="0"/>
        <w:rPr>
          <w:rFonts w:hint="eastAsia" w:ascii="仿宋" w:hAnsi="仿宋" w:eastAsia="仿宋" w:cs="仿宋"/>
          <w:b/>
          <w:color w:val="auto"/>
          <w:sz w:val="36"/>
          <w:szCs w:val="36"/>
          <w:highlight w:val="none"/>
        </w:rPr>
      </w:pPr>
    </w:p>
    <w:p w14:paraId="251DE063">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六、定标</w:t>
      </w:r>
    </w:p>
    <w:p w14:paraId="660FBD81">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2CBB08FB">
      <w:pPr>
        <w:pStyle w:val="84"/>
        <w:snapToGrid w:val="0"/>
        <w:spacing w:before="0"/>
        <w:ind w:firstLine="480" w:firstLineChars="200"/>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D709A3D">
      <w:pPr>
        <w:pStyle w:val="84"/>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550D0CE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2EBAE697">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1BE81038">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327669C8">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24CDCFFB">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2D0908E4">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3F6F4AAB">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5259586E">
      <w:pPr>
        <w:widowControl/>
        <w:shd w:val="clear" w:color="auto" w:fill="FFFFFF"/>
        <w:spacing w:line="360" w:lineRule="auto"/>
        <w:ind w:firstLine="42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采购人与中标人应当通过电子交易平台在中标通知书发出之日起十日内，按照招标文件确定的事项签订政府采购合同，并在合同签订之日起2个工作日内依法发布合同公告。</w:t>
      </w:r>
    </w:p>
    <w:p w14:paraId="579AF864">
      <w:pPr>
        <w:pStyle w:val="84"/>
        <w:snapToGrid w:val="0"/>
        <w:spacing w:before="0"/>
        <w:ind w:firstLine="42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255518D">
      <w:pPr>
        <w:pStyle w:val="84"/>
        <w:snapToGrid w:val="0"/>
        <w:spacing w:before="0"/>
        <w:ind w:firstLine="420" w:firstLineChars="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25.3如签订合同并生效后，供应商无故拒绝或延期，除按照合同条款处理外，列入不良行为记录一次，并给予通报。</w:t>
      </w:r>
    </w:p>
    <w:p w14:paraId="22E79ED7">
      <w:pPr>
        <w:pStyle w:val="84"/>
        <w:snapToGrid w:val="0"/>
        <w:spacing w:before="0"/>
        <w:ind w:firstLine="420" w:firstLineChars="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25.4中标供应商拒绝与采购人签订合同的，采购人可以按照评审报告推荐的中标或者成交候选人名单排序，确定下一候选人为中标供应商，也可以重新开展政府采购活动。</w:t>
      </w:r>
    </w:p>
    <w:p w14:paraId="20AACD53">
      <w:pPr>
        <w:pStyle w:val="84"/>
        <w:snapToGrid w:val="0"/>
        <w:spacing w:before="0"/>
        <w:ind w:firstLine="420" w:firstLineChars="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25.5合同签订依据为相关法律法规文件、招标文件、供应商投标文件等，合同条款与前者冲突的，以前者为准。</w:t>
      </w:r>
    </w:p>
    <w:p w14:paraId="5035128E">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1A6BDFA6">
      <w:pPr>
        <w:pStyle w:val="2"/>
        <w:ind w:left="0" w:firstLine="482" w:firstLineChars="200"/>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lang w:val="en-US" w:eastAsia="zh-CN"/>
        </w:rPr>
        <w:t>本项目不收取履约保证金</w:t>
      </w:r>
      <w:r>
        <w:rPr>
          <w:rFonts w:hint="eastAsia" w:ascii="仿宋" w:hAnsi="仿宋" w:eastAsia="仿宋" w:cs="仿宋"/>
          <w:b w:val="0"/>
          <w:bCs w:val="0"/>
          <w:snapToGrid w:val="0"/>
          <w:color w:val="auto"/>
          <w:kern w:val="28"/>
          <w:sz w:val="24"/>
          <w:highlight w:val="none"/>
        </w:rPr>
        <w:t>。</w:t>
      </w:r>
    </w:p>
    <w:p w14:paraId="04A5B590">
      <w:pPr>
        <w:snapToGrid w:val="0"/>
        <w:spacing w:line="360" w:lineRule="auto"/>
        <w:ind w:firstLine="3357" w:firstLineChars="1045"/>
        <w:rPr>
          <w:rFonts w:hint="eastAsia" w:ascii="仿宋" w:hAnsi="仿宋" w:eastAsia="仿宋" w:cs="仿宋"/>
          <w:b/>
          <w:color w:val="auto"/>
          <w:sz w:val="32"/>
          <w:highlight w:val="none"/>
        </w:rPr>
      </w:pPr>
    </w:p>
    <w:p w14:paraId="063CA2B6">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3F70AAB5">
      <w:pPr>
        <w:pStyle w:val="84"/>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14:paraId="0491D55C">
      <w:pPr>
        <w:pStyle w:val="8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67B3546E">
      <w:pPr>
        <w:pStyle w:val="8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71BF9402">
      <w:pPr>
        <w:pStyle w:val="8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2EFBE579">
      <w:pPr>
        <w:pStyle w:val="8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61FA89A8">
      <w:pPr>
        <w:pStyle w:val="8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25D572B3">
      <w:pPr>
        <w:pStyle w:val="84"/>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28E67F3E">
      <w:pPr>
        <w:tabs>
          <w:tab w:val="left" w:pos="0"/>
        </w:tabs>
        <w:spacing w:line="360" w:lineRule="auto"/>
        <w:ind w:firstLine="480"/>
        <w:rPr>
          <w:rFonts w:hint="eastAsia" w:ascii="仿宋" w:hAnsi="仿宋" w:eastAsia="仿宋" w:cs="仿宋"/>
          <w:color w:val="auto"/>
          <w:sz w:val="24"/>
          <w:highlight w:val="none"/>
        </w:rPr>
      </w:pPr>
    </w:p>
    <w:p w14:paraId="5CE60AC6">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1628730C">
      <w:pPr>
        <w:pStyle w:val="25"/>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29.验收</w:t>
      </w:r>
    </w:p>
    <w:p w14:paraId="34ADD48E">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1AC6070">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14:paraId="732B1AF1">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3CA2F68">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7148892B">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3093"/>
      <w:bookmarkEnd w:id="14"/>
      <w:bookmarkStart w:id="15" w:name="_Hlt68072990"/>
      <w:bookmarkEnd w:id="15"/>
      <w:bookmarkStart w:id="16" w:name="_Hlt74714665"/>
      <w:bookmarkEnd w:id="16"/>
      <w:bookmarkStart w:id="17" w:name="_Hlt75236101"/>
      <w:bookmarkEnd w:id="17"/>
      <w:bookmarkStart w:id="18" w:name="_Hlt74730295"/>
      <w:bookmarkEnd w:id="18"/>
      <w:bookmarkStart w:id="19" w:name="_Hlt68057669"/>
      <w:bookmarkEnd w:id="19"/>
      <w:bookmarkStart w:id="20" w:name="_Hlt74729768"/>
      <w:bookmarkEnd w:id="20"/>
      <w:bookmarkStart w:id="21" w:name="_Hlt68072998"/>
      <w:bookmarkEnd w:id="21"/>
      <w:bookmarkStart w:id="22" w:name="_Hlt74707468"/>
      <w:bookmarkEnd w:id="22"/>
      <w:bookmarkStart w:id="23" w:name="_Hlt75236290"/>
      <w:bookmarkEnd w:id="23"/>
      <w:bookmarkStart w:id="24" w:name="_Hlt68403820"/>
      <w:bookmarkEnd w:id="24"/>
      <w:bookmarkStart w:id="25" w:name="_Hlt75236011"/>
      <w:bookmarkEnd w:id="25"/>
    </w:p>
    <w:bookmarkEnd w:id="11"/>
    <w:bookmarkEnd w:id="12"/>
    <w:p w14:paraId="2EBF820C">
      <w:pPr>
        <w:spacing w:line="360" w:lineRule="auto"/>
        <w:jc w:val="center"/>
        <w:outlineLvl w:val="0"/>
        <w:rPr>
          <w:rFonts w:hint="eastAsia"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第三部分采购需求</w:t>
      </w:r>
    </w:p>
    <w:p w14:paraId="3AC78F7E">
      <w:pPr>
        <w:adjustRightInd w:val="0"/>
        <w:snapToGrid w:val="0"/>
        <w:spacing w:line="520" w:lineRule="exact"/>
        <w:ind w:left="105"/>
        <w:outlineLvl w:val="1"/>
        <w:rPr>
          <w:rFonts w:hint="eastAsia" w:ascii="宋体" w:hAnsi="宋体" w:cs="宋体"/>
          <w:b/>
          <w:bCs/>
          <w:sz w:val="24"/>
          <w:szCs w:val="24"/>
        </w:rPr>
      </w:pPr>
      <w:r>
        <w:rPr>
          <w:rFonts w:hint="eastAsia" w:ascii="宋体" w:hAnsi="宋体" w:cs="宋体"/>
          <w:b/>
          <w:bCs/>
          <w:sz w:val="24"/>
          <w:szCs w:val="24"/>
        </w:rPr>
        <w:t xml:space="preserve">  一、服务面积及功能区块</w:t>
      </w:r>
    </w:p>
    <w:p w14:paraId="1AEC59CC">
      <w:pPr>
        <w:adjustRightInd w:val="0"/>
        <w:snapToGrid w:val="0"/>
        <w:spacing w:line="520" w:lineRule="exact"/>
        <w:ind w:firstLine="480" w:firstLineChars="200"/>
        <w:rPr>
          <w:rFonts w:hint="eastAsia" w:ascii="宋体" w:hAnsi="宋体" w:cs="宋体"/>
          <w:color w:val="0000FF"/>
          <w:sz w:val="24"/>
        </w:rPr>
      </w:pPr>
      <w:r>
        <w:rPr>
          <w:rFonts w:hint="eastAsia" w:ascii="宋体" w:hAnsi="宋体" w:cs="宋体"/>
          <w:color w:val="0000FF"/>
          <w:sz w:val="24"/>
        </w:rPr>
        <w:t>食堂基本情况：</w:t>
      </w:r>
      <w:r>
        <w:rPr>
          <w:rFonts w:hint="eastAsia" w:ascii="宋体" w:hAnsi="宋体" w:cs="宋体"/>
          <w:color w:val="0000FF"/>
          <w:sz w:val="24"/>
          <w:lang w:val="en-US" w:eastAsia="zh-CN"/>
        </w:rPr>
        <w:t>公安局大楼</w:t>
      </w:r>
      <w:r>
        <w:rPr>
          <w:rFonts w:hint="eastAsia" w:ascii="宋体" w:hAnsi="宋体" w:cs="宋体"/>
          <w:color w:val="0000FF"/>
          <w:sz w:val="24"/>
        </w:rPr>
        <w:t>食堂建筑面积</w:t>
      </w:r>
      <w:r>
        <w:rPr>
          <w:rFonts w:hint="eastAsia" w:ascii="宋体" w:hAnsi="宋体" w:cs="宋体"/>
          <w:color w:val="0000FF"/>
          <w:sz w:val="24"/>
          <w:lang w:val="en-US" w:eastAsia="zh-CN"/>
        </w:rPr>
        <w:t>1800</w:t>
      </w:r>
      <w:r>
        <w:rPr>
          <w:rFonts w:hint="eastAsia" w:ascii="宋体" w:hAnsi="宋体" w:cs="宋体"/>
          <w:color w:val="0000FF"/>
          <w:sz w:val="24"/>
        </w:rPr>
        <w:t>平方，主要为厨房操作间、仓库、售餐区、就餐大厅</w:t>
      </w:r>
      <w:r>
        <w:rPr>
          <w:rFonts w:hint="eastAsia" w:ascii="宋体" w:hAnsi="宋体" w:cs="宋体"/>
          <w:color w:val="0000FF"/>
          <w:sz w:val="24"/>
          <w:lang w:eastAsia="zh-CN"/>
        </w:rPr>
        <w:t>（</w:t>
      </w:r>
      <w:r>
        <w:rPr>
          <w:rFonts w:hint="eastAsia" w:ascii="宋体" w:hAnsi="宋体" w:cs="宋体"/>
          <w:color w:val="0000FF"/>
          <w:sz w:val="24"/>
          <w:lang w:val="en-US" w:eastAsia="zh-CN"/>
        </w:rPr>
        <w:t>210个餐位</w:t>
      </w:r>
      <w:r>
        <w:rPr>
          <w:rFonts w:hint="eastAsia" w:ascii="宋体" w:hAnsi="宋体" w:cs="宋体"/>
          <w:color w:val="0000FF"/>
          <w:sz w:val="24"/>
          <w:lang w:eastAsia="zh-CN"/>
        </w:rPr>
        <w:t>）</w:t>
      </w:r>
      <w:r>
        <w:rPr>
          <w:rFonts w:hint="eastAsia" w:ascii="宋体" w:hAnsi="宋体" w:cs="宋体"/>
          <w:color w:val="0000FF"/>
          <w:sz w:val="24"/>
        </w:rPr>
        <w:t>和</w:t>
      </w:r>
      <w:r>
        <w:rPr>
          <w:rFonts w:hint="eastAsia" w:ascii="宋体" w:hAnsi="宋体" w:cs="宋体"/>
          <w:color w:val="0000FF"/>
          <w:sz w:val="24"/>
          <w:lang w:val="en-US" w:eastAsia="zh-CN"/>
        </w:rPr>
        <w:t>3</w:t>
      </w:r>
      <w:r>
        <w:rPr>
          <w:rFonts w:hint="eastAsia" w:ascii="宋体" w:hAnsi="宋体" w:cs="宋体"/>
          <w:color w:val="0000FF"/>
          <w:sz w:val="24"/>
        </w:rPr>
        <w:t>个包厢，操作间设施设备其全（含粗加工间、烹饪间、蒸煮间、面点间、冷菜间、洗消间等）。</w:t>
      </w:r>
    </w:p>
    <w:p w14:paraId="55B790A6">
      <w:pPr>
        <w:spacing w:line="520" w:lineRule="exact"/>
        <w:rPr>
          <w:rFonts w:hint="eastAsia" w:ascii="宋体" w:hAnsi="宋体" w:cs="宋体"/>
          <w:b/>
          <w:szCs w:val="24"/>
        </w:rPr>
      </w:pPr>
      <w:r>
        <w:rPr>
          <w:rFonts w:hint="eastAsia" w:ascii="宋体" w:hAnsi="宋体" w:cs="宋体"/>
          <w:b/>
          <w:szCs w:val="24"/>
        </w:rPr>
        <w:t xml:space="preserve">    二、现列入本次采购的食堂运行服务基本要求为：</w:t>
      </w:r>
    </w:p>
    <w:p w14:paraId="0E4E8469">
      <w:pPr>
        <w:adjustRightInd w:val="0"/>
        <w:snapToGrid w:val="0"/>
        <w:spacing w:line="520" w:lineRule="exact"/>
        <w:ind w:firstLine="480" w:firstLineChars="200"/>
        <w:rPr>
          <w:rFonts w:hint="eastAsia" w:ascii="宋体" w:hAnsi="宋体" w:cs="宋体"/>
          <w:sz w:val="24"/>
        </w:rPr>
      </w:pPr>
      <w:r>
        <w:rPr>
          <w:rFonts w:hint="eastAsia" w:ascii="宋体" w:hAnsi="宋体" w:cs="宋体"/>
          <w:sz w:val="24"/>
        </w:rPr>
        <w:t>1、食堂运行服务项目：面向</w:t>
      </w:r>
      <w:r>
        <w:rPr>
          <w:rFonts w:hint="eastAsia" w:ascii="宋体" w:hAnsi="宋体" w:cs="宋体"/>
          <w:sz w:val="24"/>
          <w:lang w:val="en-US" w:eastAsia="zh-CN"/>
        </w:rPr>
        <w:t>公安分局</w:t>
      </w:r>
      <w:r>
        <w:rPr>
          <w:rFonts w:hint="eastAsia" w:ascii="宋体" w:hAnsi="宋体" w:cs="宋体"/>
          <w:sz w:val="24"/>
        </w:rPr>
        <w:t>工作人员近</w:t>
      </w:r>
      <w:r>
        <w:rPr>
          <w:rFonts w:hint="eastAsia" w:ascii="仿宋_GB2312" w:eastAsia="仿宋_GB2312"/>
          <w:color w:val="000000"/>
          <w:sz w:val="24"/>
          <w:szCs w:val="24"/>
          <w:highlight w:val="none"/>
          <w:lang w:val="en-US" w:eastAsia="zh-CN"/>
        </w:rPr>
        <w:t>400</w:t>
      </w:r>
      <w:r>
        <w:rPr>
          <w:rFonts w:hint="eastAsia" w:ascii="宋体" w:hAnsi="宋体" w:cs="宋体"/>
          <w:sz w:val="24"/>
        </w:rPr>
        <w:t>人左右，</w:t>
      </w:r>
      <w:r>
        <w:rPr>
          <w:rFonts w:hint="eastAsia" w:ascii="宋体" w:hAnsi="宋体" w:cs="宋体"/>
          <w:sz w:val="24"/>
          <w:szCs w:val="24"/>
        </w:rPr>
        <w:t>提供一日三餐</w:t>
      </w:r>
      <w:r>
        <w:rPr>
          <w:rFonts w:hint="eastAsia" w:ascii="宋体" w:hAnsi="宋体" w:cs="宋体"/>
          <w:sz w:val="24"/>
          <w:szCs w:val="24"/>
          <w:lang w:eastAsia="zh-CN"/>
        </w:rPr>
        <w:t>、特色餐饮，</w:t>
      </w:r>
      <w:r>
        <w:rPr>
          <w:rFonts w:hint="eastAsia" w:ascii="宋体" w:hAnsi="宋体" w:cs="宋体"/>
          <w:sz w:val="24"/>
          <w:szCs w:val="24"/>
        </w:rPr>
        <w:t>每周</w:t>
      </w:r>
      <w:r>
        <w:rPr>
          <w:rFonts w:hint="eastAsia" w:ascii="宋体" w:hAnsi="宋体" w:cs="宋体"/>
          <w:sz w:val="24"/>
          <w:szCs w:val="24"/>
          <w:lang w:eastAsia="zh-CN"/>
        </w:rPr>
        <w:t>不少于两次</w:t>
      </w:r>
      <w:r>
        <w:rPr>
          <w:rFonts w:hint="eastAsia" w:ascii="宋体" w:hAnsi="宋体" w:cs="宋体"/>
          <w:sz w:val="24"/>
          <w:szCs w:val="24"/>
        </w:rPr>
        <w:t>的打包外卖服务，</w:t>
      </w:r>
      <w:r>
        <w:rPr>
          <w:rFonts w:hint="eastAsia" w:ascii="宋体" w:hAnsi="宋体" w:cs="宋体"/>
          <w:sz w:val="24"/>
        </w:rPr>
        <w:t>承担单位组织培训、会议、接待时提供包厢用餐</w:t>
      </w:r>
      <w:r>
        <w:rPr>
          <w:rFonts w:hint="eastAsia" w:ascii="宋体" w:hAnsi="宋体" w:cs="宋体"/>
          <w:sz w:val="24"/>
          <w:lang w:eastAsia="zh-CN"/>
        </w:rPr>
        <w:t>、自助餐厅</w:t>
      </w:r>
      <w:r>
        <w:rPr>
          <w:rFonts w:hint="eastAsia" w:ascii="宋体" w:hAnsi="宋体" w:cs="宋体"/>
          <w:sz w:val="24"/>
        </w:rPr>
        <w:t>。</w:t>
      </w:r>
    </w:p>
    <w:p w14:paraId="221D402F">
      <w:pPr>
        <w:adjustRightInd w:val="0"/>
        <w:snapToGrid w:val="0"/>
        <w:spacing w:line="520" w:lineRule="exact"/>
        <w:ind w:firstLine="482" w:firstLineChars="200"/>
        <w:rPr>
          <w:rFonts w:hint="eastAsia" w:ascii="宋体" w:hAnsi="宋体" w:eastAsia="宋体" w:cs="宋体"/>
          <w:sz w:val="24"/>
          <w:szCs w:val="24"/>
        </w:rPr>
      </w:pPr>
      <w:r>
        <w:rPr>
          <w:rFonts w:hint="eastAsia" w:ascii="宋体" w:hAnsi="宋体" w:cs="宋体"/>
          <w:b/>
          <w:bCs/>
          <w:color w:val="000000"/>
          <w:kern w:val="0"/>
          <w:sz w:val="24"/>
        </w:rPr>
        <w:t>●</w:t>
      </w:r>
      <w:r>
        <w:rPr>
          <w:rFonts w:hint="eastAsia" w:ascii="宋体" w:hAnsi="宋体" w:cs="宋体"/>
          <w:b/>
          <w:sz w:val="24"/>
        </w:rPr>
        <w:t>2、</w:t>
      </w:r>
      <w:r>
        <w:rPr>
          <w:rFonts w:hint="eastAsia" w:ascii="宋体" w:hAnsi="宋体" w:cs="宋体"/>
          <w:b/>
          <w:bCs/>
          <w:sz w:val="24"/>
        </w:rPr>
        <w:t>食堂运行服务</w:t>
      </w:r>
      <w:r>
        <w:rPr>
          <w:rFonts w:hint="eastAsia" w:ascii="宋体" w:hAnsi="宋体" w:cs="宋体"/>
          <w:b/>
          <w:bCs/>
          <w:sz w:val="24"/>
          <w:lang w:eastAsia="zh-CN"/>
        </w:rPr>
        <w:t>要求及</w:t>
      </w:r>
      <w:r>
        <w:rPr>
          <w:rFonts w:hint="eastAsia" w:ascii="宋体" w:hAnsi="宋体" w:cs="宋体"/>
          <w:b/>
          <w:bCs/>
          <w:sz w:val="24"/>
        </w:rPr>
        <w:t>工作人员要求</w:t>
      </w:r>
      <w:r>
        <w:rPr>
          <w:rFonts w:hint="eastAsia" w:ascii="宋体" w:hAnsi="宋体" w:cs="宋体"/>
          <w:b/>
          <w:sz w:val="24"/>
        </w:rPr>
        <w:t>：食堂经理1名、厨师长</w:t>
      </w:r>
      <w:r>
        <w:rPr>
          <w:rFonts w:hint="eastAsia" w:ascii="宋体" w:hAnsi="宋体" w:cs="宋体"/>
          <w:b/>
          <w:sz w:val="24"/>
          <w:lang w:val="en-US" w:eastAsia="zh-CN"/>
        </w:rPr>
        <w:t>1</w:t>
      </w:r>
      <w:r>
        <w:rPr>
          <w:rFonts w:hint="eastAsia" w:ascii="宋体" w:hAnsi="宋体" w:cs="宋体"/>
          <w:b/>
          <w:sz w:val="24"/>
        </w:rPr>
        <w:t>名、大灶厨师</w:t>
      </w:r>
      <w:r>
        <w:rPr>
          <w:rFonts w:hint="eastAsia" w:ascii="宋体" w:hAnsi="宋体" w:cs="宋体"/>
          <w:b/>
          <w:sz w:val="24"/>
          <w:lang w:val="en-US" w:eastAsia="zh-CN"/>
        </w:rPr>
        <w:t>4</w:t>
      </w:r>
      <w:r>
        <w:rPr>
          <w:rFonts w:hint="eastAsia" w:ascii="宋体" w:hAnsi="宋体" w:cs="宋体"/>
          <w:b/>
          <w:sz w:val="24"/>
        </w:rPr>
        <w:t>名、小灶厨师</w:t>
      </w:r>
      <w:r>
        <w:rPr>
          <w:rFonts w:hint="eastAsia" w:ascii="宋体" w:hAnsi="宋体" w:cs="宋体"/>
          <w:b/>
          <w:sz w:val="24"/>
          <w:lang w:val="en-US" w:eastAsia="zh-CN"/>
        </w:rPr>
        <w:t>1</w:t>
      </w:r>
      <w:r>
        <w:rPr>
          <w:rFonts w:hint="eastAsia" w:ascii="宋体" w:hAnsi="宋体" w:cs="宋体"/>
          <w:b/>
          <w:sz w:val="24"/>
        </w:rPr>
        <w:t>名、切配</w:t>
      </w:r>
      <w:r>
        <w:rPr>
          <w:rFonts w:hint="eastAsia" w:ascii="宋体" w:hAnsi="宋体" w:cs="宋体"/>
          <w:b/>
          <w:sz w:val="24"/>
          <w:lang w:eastAsia="zh-CN"/>
        </w:rPr>
        <w:t>打荷</w:t>
      </w:r>
      <w:r>
        <w:rPr>
          <w:rFonts w:hint="eastAsia" w:ascii="宋体" w:hAnsi="宋体" w:cs="宋体"/>
          <w:b/>
          <w:sz w:val="24"/>
          <w:lang w:val="en-US" w:eastAsia="zh-CN"/>
        </w:rPr>
        <w:t>4</w:t>
      </w:r>
      <w:r>
        <w:rPr>
          <w:rFonts w:hint="eastAsia" w:ascii="宋体" w:hAnsi="宋体" w:cs="宋体"/>
          <w:b/>
          <w:sz w:val="24"/>
        </w:rPr>
        <w:t>名、明档（面馆）</w:t>
      </w:r>
      <w:r>
        <w:rPr>
          <w:rFonts w:hint="eastAsia" w:ascii="宋体" w:hAnsi="宋体" w:cs="宋体"/>
          <w:b/>
          <w:sz w:val="24"/>
          <w:lang w:val="en-US" w:eastAsia="zh-CN"/>
        </w:rPr>
        <w:t>2</w:t>
      </w:r>
      <w:r>
        <w:rPr>
          <w:rFonts w:hint="eastAsia" w:ascii="宋体" w:hAnsi="宋体" w:cs="宋体"/>
          <w:b/>
          <w:sz w:val="24"/>
        </w:rPr>
        <w:t>名、</w:t>
      </w:r>
      <w:r>
        <w:rPr>
          <w:rFonts w:hint="eastAsia" w:ascii="宋体" w:hAnsi="宋体" w:cs="宋体"/>
          <w:b/>
          <w:sz w:val="24"/>
          <w:lang w:eastAsia="zh-CN"/>
        </w:rPr>
        <w:t>中点师</w:t>
      </w:r>
      <w:r>
        <w:rPr>
          <w:rFonts w:hint="eastAsia" w:ascii="宋体" w:hAnsi="宋体" w:cs="宋体"/>
          <w:b/>
          <w:sz w:val="24"/>
          <w:lang w:val="en-US" w:eastAsia="zh-CN"/>
        </w:rPr>
        <w:t>2名、西点师1名</w:t>
      </w:r>
      <w:r>
        <w:rPr>
          <w:rFonts w:hint="eastAsia" w:ascii="宋体" w:hAnsi="宋体" w:cs="宋体"/>
          <w:b/>
          <w:sz w:val="24"/>
        </w:rPr>
        <w:t>、</w:t>
      </w:r>
      <w:r>
        <w:rPr>
          <w:rFonts w:hint="eastAsia" w:ascii="宋体" w:hAnsi="宋体" w:cs="宋体"/>
          <w:b/>
          <w:sz w:val="24"/>
          <w:lang w:eastAsia="zh-CN"/>
        </w:rPr>
        <w:t>粗加工</w:t>
      </w:r>
      <w:r>
        <w:rPr>
          <w:rFonts w:hint="eastAsia" w:ascii="宋体" w:hAnsi="宋体" w:cs="宋体"/>
          <w:b/>
          <w:sz w:val="24"/>
        </w:rPr>
        <w:t>清洗人员</w:t>
      </w:r>
      <w:r>
        <w:rPr>
          <w:rFonts w:hint="eastAsia" w:ascii="宋体" w:hAnsi="宋体" w:cs="宋体"/>
          <w:b/>
          <w:sz w:val="24"/>
          <w:lang w:val="en-US" w:eastAsia="zh-CN"/>
        </w:rPr>
        <w:t>8</w:t>
      </w:r>
      <w:r>
        <w:rPr>
          <w:rFonts w:hint="eastAsia" w:ascii="宋体" w:hAnsi="宋体" w:cs="宋体"/>
          <w:b/>
          <w:sz w:val="24"/>
        </w:rPr>
        <w:t>名、服务员</w:t>
      </w:r>
      <w:r>
        <w:rPr>
          <w:rFonts w:hint="eastAsia" w:ascii="宋体" w:hAnsi="宋体" w:cs="宋体"/>
          <w:b/>
          <w:sz w:val="24"/>
          <w:lang w:val="en-US" w:eastAsia="zh-CN"/>
        </w:rPr>
        <w:t>5</w:t>
      </w:r>
      <w:r>
        <w:rPr>
          <w:rFonts w:hint="eastAsia" w:ascii="宋体" w:hAnsi="宋体" w:cs="宋体"/>
          <w:b/>
          <w:sz w:val="24"/>
        </w:rPr>
        <w:t>名、</w:t>
      </w:r>
      <w:r>
        <w:rPr>
          <w:rFonts w:hint="eastAsia" w:ascii="宋体" w:hAnsi="宋体" w:cs="宋体"/>
          <w:b/>
          <w:sz w:val="24"/>
          <w:lang w:eastAsia="zh-CN"/>
        </w:rPr>
        <w:t>收银员</w:t>
      </w:r>
      <w:r>
        <w:rPr>
          <w:rFonts w:hint="eastAsia" w:ascii="宋体" w:hAnsi="宋体" w:cs="宋体"/>
          <w:b/>
          <w:sz w:val="24"/>
          <w:lang w:val="en-US" w:eastAsia="zh-CN"/>
        </w:rPr>
        <w:t>2名、财务</w:t>
      </w:r>
      <w:r>
        <w:rPr>
          <w:rFonts w:hint="eastAsia" w:ascii="宋体" w:hAnsi="宋体" w:cs="宋体"/>
          <w:b/>
          <w:sz w:val="24"/>
        </w:rPr>
        <w:t>1名、库管</w:t>
      </w:r>
      <w:r>
        <w:rPr>
          <w:rFonts w:hint="eastAsia" w:ascii="宋体" w:hAnsi="宋体" w:cs="宋体"/>
          <w:b/>
          <w:sz w:val="24"/>
          <w:lang w:val="en-US" w:eastAsia="zh-CN"/>
        </w:rPr>
        <w:t>1</w:t>
      </w:r>
      <w:r>
        <w:rPr>
          <w:rFonts w:hint="eastAsia" w:ascii="宋体" w:hAnsi="宋体" w:cs="宋体"/>
          <w:b/>
          <w:sz w:val="24"/>
        </w:rPr>
        <w:t>名、跑菜</w:t>
      </w:r>
      <w:r>
        <w:rPr>
          <w:rFonts w:hint="eastAsia" w:ascii="宋体" w:hAnsi="宋体" w:cs="宋体"/>
          <w:b/>
          <w:sz w:val="24"/>
          <w:lang w:val="en-US" w:eastAsia="zh-CN"/>
        </w:rPr>
        <w:t>1</w:t>
      </w:r>
      <w:r>
        <w:rPr>
          <w:rFonts w:hint="eastAsia" w:ascii="宋体" w:hAnsi="宋体" w:cs="宋体"/>
          <w:b/>
          <w:sz w:val="24"/>
        </w:rPr>
        <w:t>名，</w:t>
      </w:r>
      <w:r>
        <w:rPr>
          <w:rFonts w:hint="eastAsia" w:ascii="宋体" w:hAnsi="宋体" w:cs="宋体"/>
          <w:b/>
          <w:sz w:val="24"/>
          <w:lang w:eastAsia="zh-CN"/>
        </w:rPr>
        <w:t>计</w:t>
      </w:r>
      <w:r>
        <w:rPr>
          <w:rFonts w:hint="eastAsia" w:ascii="宋体" w:hAnsi="宋体" w:cs="宋体"/>
          <w:b/>
          <w:sz w:val="24"/>
          <w:lang w:val="en-US" w:eastAsia="zh-CN"/>
        </w:rPr>
        <w:t>34</w:t>
      </w:r>
      <w:r>
        <w:rPr>
          <w:rFonts w:hint="eastAsia" w:ascii="宋体" w:hAnsi="宋体" w:cs="宋体"/>
          <w:b/>
          <w:sz w:val="24"/>
        </w:rPr>
        <w:t>名工作人员。</w:t>
      </w:r>
      <w:r>
        <w:rPr>
          <w:rFonts w:hint="eastAsia" w:ascii="宋体" w:hAnsi="宋体" w:cs="宋体"/>
          <w:b/>
          <w:sz w:val="24"/>
          <w:lang w:eastAsia="zh-CN"/>
        </w:rPr>
        <w:t>外加风味档</w:t>
      </w:r>
      <w:r>
        <w:rPr>
          <w:rFonts w:hint="eastAsia" w:ascii="宋体" w:hAnsi="宋体" w:cs="宋体"/>
          <w:b/>
          <w:sz w:val="24"/>
          <w:lang w:val="en-US" w:eastAsia="zh-CN"/>
        </w:rPr>
        <w:t>3个品种，需3名专业人员及3名帮工，计6名工作人员。以上共需40名工作人员。</w:t>
      </w:r>
      <w:r>
        <w:rPr>
          <w:rFonts w:hint="eastAsia" w:ascii="宋体" w:hAnsi="宋体" w:cs="宋体"/>
          <w:b/>
          <w:sz w:val="24"/>
        </w:rPr>
        <w:t>要求有丰富操作经验，持健康证上岗，厨师必须有厨师等级证书。工作人员年龄要求：必须符合劳动法范围。</w:t>
      </w:r>
      <w:r>
        <w:rPr>
          <w:rFonts w:hint="eastAsia" w:ascii="宋体" w:hAnsi="宋体" w:cs="宋体"/>
          <w:sz w:val="24"/>
        </w:rPr>
        <w:t>实际用工人员投入不得少于</w:t>
      </w:r>
      <w:r>
        <w:rPr>
          <w:rFonts w:hint="eastAsia" w:ascii="宋体" w:hAnsi="宋体" w:cs="宋体"/>
          <w:sz w:val="24"/>
          <w:lang w:val="en-US" w:eastAsia="zh-CN"/>
        </w:rPr>
        <w:t>40</w:t>
      </w:r>
      <w:r>
        <w:rPr>
          <w:rFonts w:hint="eastAsia" w:ascii="宋体" w:hAnsi="宋体" w:cs="宋体"/>
          <w:sz w:val="24"/>
        </w:rPr>
        <w:t>人，投标单位可根据实地踏看工作量增加工作人员，临时有大任务的</w:t>
      </w:r>
      <w:r>
        <w:rPr>
          <w:rFonts w:hint="eastAsia" w:ascii="宋体" w:hAnsi="宋体" w:cs="宋体"/>
          <w:sz w:val="24"/>
          <w:szCs w:val="24"/>
        </w:rPr>
        <w:t>需临时增加用工人员（含报价中）。用工人员年龄：男性在55周岁以下，女性在45周岁以下</w:t>
      </w:r>
      <w:r>
        <w:rPr>
          <w:rFonts w:hint="eastAsia" w:ascii="宋体" w:hAnsi="宋体" w:cs="宋体"/>
          <w:sz w:val="24"/>
          <w:szCs w:val="24"/>
          <w:lang w:eastAsia="zh-CN"/>
        </w:rPr>
        <w:t>，其中包厢服务员年龄要求</w:t>
      </w:r>
      <w:r>
        <w:rPr>
          <w:rFonts w:hint="eastAsia" w:ascii="宋体" w:hAnsi="宋体" w:cs="宋体"/>
          <w:sz w:val="24"/>
          <w:szCs w:val="24"/>
          <w:lang w:val="en-US" w:eastAsia="zh-CN"/>
        </w:rPr>
        <w:t>35周岁以下，身高1.6米以上，形象气质佳</w:t>
      </w:r>
      <w:r>
        <w:rPr>
          <w:rFonts w:hint="eastAsia" w:ascii="宋体" w:hAnsi="宋体" w:cs="宋体"/>
          <w:sz w:val="24"/>
          <w:szCs w:val="24"/>
        </w:rPr>
        <w:t>。用工人员工资不得低于杭州市政府公布的最低工资水平，按规定缴纳社保，并确保工作团队的稳定性。</w:t>
      </w:r>
      <w:r>
        <w:rPr>
          <w:rFonts w:hint="eastAsia" w:ascii="宋体" w:hAnsi="宋体" w:cs="宋体"/>
          <w:sz w:val="24"/>
          <w:szCs w:val="24"/>
          <w:lang w:eastAsia="zh-CN"/>
        </w:rPr>
        <w:t>垃圾桶、垃圾袋、扫把</w:t>
      </w:r>
      <w:r>
        <w:rPr>
          <w:rFonts w:hint="eastAsia" w:ascii="宋体" w:hAnsi="宋体" w:eastAsia="宋体" w:cs="宋体"/>
          <w:sz w:val="24"/>
          <w:szCs w:val="24"/>
          <w:lang w:eastAsia="zh-CN"/>
        </w:rPr>
        <w:t>、拖把等保洁物资，</w:t>
      </w:r>
      <w:r>
        <w:rPr>
          <w:rFonts w:hint="eastAsia" w:ascii="宋体" w:hAnsi="宋体" w:eastAsia="宋体" w:cs="宋体"/>
          <w:b w:val="0"/>
          <w:bCs w:val="0"/>
          <w:sz w:val="24"/>
          <w:szCs w:val="24"/>
          <w:lang w:eastAsia="zh-CN"/>
        </w:rPr>
        <w:t>口罩、消毒水、免洗手液、创可贴等防疫卫生物资，电脑、打印机、纸、笔等办公</w:t>
      </w:r>
      <w:r>
        <w:rPr>
          <w:rFonts w:hint="eastAsia" w:ascii="宋体" w:hAnsi="宋体" w:cs="宋体"/>
          <w:b w:val="0"/>
          <w:bCs w:val="0"/>
          <w:sz w:val="24"/>
          <w:szCs w:val="24"/>
          <w:lang w:eastAsia="zh-CN"/>
        </w:rPr>
        <w:t>物品</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eastAsia="zh-CN"/>
        </w:rPr>
        <w:t>所有外出保障费用，加班费用</w:t>
      </w:r>
      <w:r>
        <w:rPr>
          <w:rFonts w:hint="eastAsia" w:ascii="宋体" w:hAnsi="宋体" w:cs="宋体"/>
          <w:b w:val="0"/>
          <w:bCs w:val="0"/>
          <w:sz w:val="24"/>
          <w:szCs w:val="24"/>
          <w:lang w:eastAsia="zh-CN"/>
        </w:rPr>
        <w:t>等均包含报价中。</w:t>
      </w:r>
    </w:p>
    <w:p w14:paraId="776ADE98">
      <w:pPr>
        <w:spacing w:line="520" w:lineRule="exact"/>
        <w:rPr>
          <w:rFonts w:hint="eastAsia" w:ascii="宋体" w:hAnsi="宋体" w:cs="宋体"/>
          <w:b/>
          <w:sz w:val="24"/>
          <w:szCs w:val="24"/>
        </w:rPr>
      </w:pPr>
      <w:r>
        <w:rPr>
          <w:rFonts w:hint="eastAsia" w:ascii="宋体" w:hAnsi="宋体" w:cs="宋体"/>
          <w:sz w:val="24"/>
          <w:szCs w:val="24"/>
        </w:rPr>
        <w:t xml:space="preserve">    三、</w:t>
      </w:r>
      <w:r>
        <w:rPr>
          <w:rFonts w:hint="eastAsia" w:ascii="宋体" w:hAnsi="宋体" w:cs="宋体"/>
          <w:b/>
          <w:sz w:val="24"/>
          <w:szCs w:val="24"/>
        </w:rPr>
        <w:t>服务期限</w:t>
      </w:r>
    </w:p>
    <w:p w14:paraId="6C18216B">
      <w:pPr>
        <w:spacing w:line="360" w:lineRule="auto"/>
        <w:ind w:firstLine="480" w:firstLineChars="200"/>
        <w:rPr>
          <w:rFonts w:hint="eastAsia" w:ascii="宋体" w:hAnsi="宋体" w:cs="宋体"/>
          <w:b/>
          <w:sz w:val="24"/>
          <w:szCs w:val="20"/>
        </w:rPr>
      </w:pPr>
      <w:r>
        <w:rPr>
          <w:rFonts w:hint="eastAsia" w:ascii="宋体" w:hAnsi="宋体" w:cs="宋体"/>
          <w:sz w:val="24"/>
          <w:szCs w:val="24"/>
        </w:rPr>
        <w:t>服务期为36个月，合同一年一签</w:t>
      </w:r>
      <w:r>
        <w:rPr>
          <w:rFonts w:hint="eastAsia" w:ascii="宋体" w:hAnsi="宋体" w:cs="宋体"/>
          <w:sz w:val="24"/>
          <w:szCs w:val="24"/>
          <w:lang w:eastAsia="zh-CN"/>
        </w:rPr>
        <w:t>。</w:t>
      </w:r>
      <w:r>
        <w:rPr>
          <w:rFonts w:hint="eastAsia" w:ascii="宋体" w:hAnsi="宋体" w:cs="宋体"/>
          <w:b/>
          <w:sz w:val="24"/>
          <w:szCs w:val="20"/>
        </w:rPr>
        <w:t>在合同期限内，供应商能严格行合同，采购人对其履约服务满意的，经考核合格后，由甲方申请可续签下一年合同，合同一年一签，最长不超过三年。</w:t>
      </w:r>
    </w:p>
    <w:p w14:paraId="6E0DC322">
      <w:pPr>
        <w:spacing w:line="360" w:lineRule="auto"/>
        <w:ind w:firstLine="482" w:firstLineChars="200"/>
        <w:rPr>
          <w:rFonts w:hint="eastAsia" w:ascii="宋体" w:hAnsi="宋体" w:cs="宋体"/>
          <w:b/>
          <w:bCs/>
          <w:sz w:val="24"/>
        </w:rPr>
      </w:pPr>
      <w:r>
        <w:rPr>
          <w:rFonts w:hint="eastAsia" w:ascii="宋体" w:hAnsi="宋体" w:cs="宋体"/>
          <w:b/>
          <w:bCs/>
          <w:sz w:val="24"/>
        </w:rPr>
        <w:t>四、管理服务费用及财务管理要求</w:t>
      </w:r>
    </w:p>
    <w:p w14:paraId="68ECE30C">
      <w:pPr>
        <w:spacing w:line="360" w:lineRule="auto"/>
        <w:ind w:firstLine="480" w:firstLineChars="200"/>
        <w:rPr>
          <w:rFonts w:hint="eastAsia" w:ascii="宋体" w:hAnsi="宋体" w:cs="宋体"/>
          <w:sz w:val="24"/>
        </w:rPr>
      </w:pPr>
      <w:r>
        <w:rPr>
          <w:rFonts w:hint="eastAsia" w:ascii="宋体" w:hAnsi="宋体" w:cs="宋体"/>
          <w:sz w:val="24"/>
        </w:rPr>
        <w:t>1、食堂外包服务费用以签订的合同价为准（合同期内如遇工作人员的最低工资调整等其他因素，产生的费用由中标单位承担）。</w:t>
      </w:r>
    </w:p>
    <w:p w14:paraId="775EB139">
      <w:pPr>
        <w:spacing w:line="360" w:lineRule="auto"/>
        <w:ind w:firstLine="480" w:firstLineChars="200"/>
        <w:rPr>
          <w:rFonts w:hint="eastAsia" w:ascii="宋体" w:hAnsi="宋体" w:cs="宋体"/>
          <w:sz w:val="24"/>
        </w:rPr>
      </w:pPr>
      <w:r>
        <w:rPr>
          <w:rFonts w:hint="eastAsia" w:ascii="宋体" w:hAnsi="宋体" w:cs="宋体"/>
          <w:sz w:val="24"/>
        </w:rPr>
        <w:t>2、中标单位必须配置相关办公设备独立放置于采购单位提供的办公区域内，且不能与区域外单位、部门或团体共用，其办公设备所需耗材应由中标单位自行承担。</w:t>
      </w:r>
    </w:p>
    <w:p w14:paraId="357BAFAF">
      <w:pPr>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五、费用结算方式</w:t>
      </w:r>
    </w:p>
    <w:p w14:paraId="1BF1DDDF">
      <w:pPr>
        <w:spacing w:line="360" w:lineRule="auto"/>
        <w:ind w:firstLine="480" w:firstLineChars="200"/>
        <w:rPr>
          <w:rFonts w:hint="eastAsia" w:ascii="宋体" w:hAnsi="宋体" w:cs="宋体"/>
          <w:b/>
          <w:bCs/>
          <w:color w:val="000000"/>
          <w:sz w:val="24"/>
          <w:highlight w:val="none"/>
        </w:rPr>
      </w:pPr>
      <w:r>
        <w:rPr>
          <w:rFonts w:hint="eastAsia" w:ascii="宋体" w:hAnsi="宋体" w:cs="宋体"/>
          <w:color w:val="000000"/>
          <w:sz w:val="24"/>
        </w:rPr>
        <w:t xml:space="preserve"> </w:t>
      </w:r>
      <w:r>
        <w:rPr>
          <w:rFonts w:hint="eastAsia" w:ascii="宋体" w:hAnsi="宋体" w:cs="宋体"/>
          <w:b/>
          <w:bCs/>
          <w:color w:val="000000"/>
          <w:sz w:val="24"/>
          <w:highlight w:val="none"/>
        </w:rPr>
        <w:t>（1）采购人按季付款，</w:t>
      </w:r>
      <w:r>
        <w:rPr>
          <w:rFonts w:hint="eastAsia" w:ascii="宋体" w:hAnsi="宋体" w:cs="宋体"/>
          <w:b/>
          <w:bCs/>
          <w:color w:val="000000"/>
          <w:sz w:val="24"/>
          <w:highlight w:val="none"/>
          <w:lang w:val="en-US" w:eastAsia="zh-CN"/>
        </w:rPr>
        <w:t>自合同签订后，经考核合格每季度支付年</w:t>
      </w:r>
      <w:r>
        <w:rPr>
          <w:rFonts w:hint="eastAsia" w:ascii="宋体" w:hAnsi="宋体" w:cs="宋体"/>
          <w:b/>
          <w:bCs/>
          <w:color w:val="000000"/>
          <w:sz w:val="24"/>
          <w:highlight w:val="none"/>
        </w:rPr>
        <w:t>合同价</w:t>
      </w:r>
      <w:r>
        <w:rPr>
          <w:rFonts w:hint="eastAsia" w:ascii="宋体" w:hAnsi="宋体" w:cs="宋体"/>
          <w:b/>
          <w:bCs/>
          <w:color w:val="000000"/>
          <w:sz w:val="24"/>
          <w:highlight w:val="none"/>
          <w:lang w:val="en-US" w:eastAsia="zh-CN"/>
        </w:rPr>
        <w:t>的25%。</w:t>
      </w:r>
    </w:p>
    <w:p w14:paraId="3C338EB6">
      <w:pPr>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（2）</w:t>
      </w:r>
      <w:r>
        <w:rPr>
          <w:rFonts w:hint="eastAsia" w:ascii="宋体" w:hAnsi="宋体" w:cs="宋体"/>
          <w:b/>
          <w:bCs/>
          <w:color w:val="000000"/>
          <w:sz w:val="24"/>
          <w:highlight w:val="none"/>
          <w:lang w:eastAsia="zh-CN"/>
        </w:rPr>
        <w:t>中标单位</w:t>
      </w:r>
      <w:r>
        <w:rPr>
          <w:rFonts w:ascii="宋体" w:hAnsi="宋体" w:cs="宋体"/>
          <w:b/>
          <w:color w:val="000000"/>
          <w:kern w:val="1"/>
          <w:sz w:val="24"/>
          <w:highlight w:val="none"/>
        </w:rPr>
        <w:t>因工作失误</w:t>
      </w:r>
      <w:r>
        <w:rPr>
          <w:rFonts w:hint="eastAsia" w:ascii="宋体" w:hAnsi="宋体" w:cs="宋体"/>
          <w:b/>
          <w:color w:val="000000"/>
          <w:kern w:val="1"/>
          <w:sz w:val="24"/>
          <w:highlight w:val="none"/>
          <w:lang w:val="en-US" w:eastAsia="zh-CN"/>
        </w:rPr>
        <w:t>及</w:t>
      </w:r>
      <w:r>
        <w:rPr>
          <w:rFonts w:ascii="宋体" w:hAnsi="宋体" w:cs="宋体"/>
          <w:b/>
          <w:color w:val="000000"/>
          <w:kern w:val="1"/>
          <w:sz w:val="24"/>
          <w:highlight w:val="none"/>
        </w:rPr>
        <w:t>按招标文件中的服务要求</w:t>
      </w:r>
      <w:r>
        <w:rPr>
          <w:rFonts w:hint="eastAsia" w:ascii="宋体" w:hAnsi="宋体" w:cs="宋体"/>
          <w:b/>
          <w:color w:val="000000"/>
          <w:kern w:val="1"/>
          <w:sz w:val="24"/>
          <w:highlight w:val="none"/>
          <w:lang w:eastAsia="zh-CN"/>
        </w:rPr>
        <w:t>、</w:t>
      </w:r>
      <w:r>
        <w:rPr>
          <w:rFonts w:ascii="宋体" w:hAnsi="宋体" w:cs="宋体"/>
          <w:b/>
          <w:color w:val="000000"/>
          <w:kern w:val="1"/>
          <w:sz w:val="24"/>
          <w:highlight w:val="none"/>
        </w:rPr>
        <w:t>考核要求造成的扣款则在季付款的同时相应扣除。</w:t>
      </w:r>
    </w:p>
    <w:p w14:paraId="0E113ACA">
      <w:pPr>
        <w:spacing w:line="520" w:lineRule="exact"/>
        <w:ind w:firstLine="482" w:firstLineChars="200"/>
        <w:rPr>
          <w:rFonts w:hint="eastAsia" w:ascii="宋体" w:hAnsi="宋体" w:cs="宋体"/>
          <w:b/>
          <w:sz w:val="24"/>
          <w:szCs w:val="24"/>
        </w:rPr>
      </w:pPr>
      <w:r>
        <w:rPr>
          <w:rFonts w:hint="eastAsia" w:ascii="宋体" w:hAnsi="宋体" w:cs="宋体"/>
          <w:b/>
          <w:bCs/>
          <w:sz w:val="24"/>
          <w:szCs w:val="24"/>
        </w:rPr>
        <w:t>六、</w:t>
      </w:r>
      <w:r>
        <w:rPr>
          <w:rFonts w:hint="eastAsia" w:ascii="宋体" w:hAnsi="宋体" w:cs="宋体"/>
          <w:b/>
          <w:sz w:val="24"/>
          <w:szCs w:val="24"/>
        </w:rPr>
        <w:t>其他说明及要求：</w:t>
      </w:r>
    </w:p>
    <w:p w14:paraId="2595E3E6">
      <w:pPr>
        <w:adjustRightInd w:val="0"/>
        <w:snapToGrid w:val="0"/>
        <w:spacing w:line="520" w:lineRule="exact"/>
        <w:rPr>
          <w:rFonts w:hint="eastAsia" w:ascii="宋体" w:hAnsi="宋体" w:cs="宋体"/>
          <w:sz w:val="24"/>
          <w:szCs w:val="24"/>
        </w:rPr>
      </w:pPr>
      <w:r>
        <w:rPr>
          <w:rFonts w:hint="eastAsia" w:ascii="宋体" w:hAnsi="宋体" w:cs="宋体"/>
          <w:sz w:val="24"/>
          <w:szCs w:val="24"/>
        </w:rPr>
        <w:t xml:space="preserve">    1、采购人水、电、气等配套设施齐全，提供食堂所有的设备设施及更衣室。</w:t>
      </w:r>
    </w:p>
    <w:p w14:paraId="5421DF5F">
      <w:pPr>
        <w:adjustRightInd w:val="0"/>
        <w:snapToGrid w:val="0"/>
        <w:spacing w:line="520" w:lineRule="exact"/>
        <w:rPr>
          <w:rFonts w:hint="eastAsia" w:ascii="宋体" w:hAnsi="宋体" w:cs="宋体"/>
          <w:sz w:val="24"/>
          <w:szCs w:val="24"/>
        </w:rPr>
      </w:pPr>
      <w:r>
        <w:rPr>
          <w:rFonts w:hint="eastAsia" w:ascii="宋体" w:hAnsi="宋体" w:cs="宋体"/>
          <w:b/>
          <w:sz w:val="24"/>
          <w:szCs w:val="24"/>
        </w:rPr>
        <w:t xml:space="preserve">    </w:t>
      </w:r>
      <w:r>
        <w:rPr>
          <w:rFonts w:hint="eastAsia" w:ascii="宋体" w:hAnsi="宋体" w:cs="宋体"/>
          <w:sz w:val="24"/>
          <w:szCs w:val="24"/>
        </w:rPr>
        <w:t>2</w:t>
      </w:r>
      <w:r>
        <w:rPr>
          <w:rFonts w:hint="eastAsia" w:ascii="宋体" w:hAnsi="宋体" w:cs="宋体"/>
          <w:b/>
          <w:sz w:val="24"/>
          <w:szCs w:val="24"/>
        </w:rPr>
        <w:t>、</w:t>
      </w:r>
      <w:r>
        <w:rPr>
          <w:rFonts w:hint="eastAsia" w:ascii="宋体" w:hAnsi="宋体" w:cs="宋体"/>
          <w:sz w:val="24"/>
          <w:szCs w:val="24"/>
        </w:rPr>
        <w:t>各种食材与易耗品由中标方提需求，采购方采购，质量由中标方确认。采购方有相应的智慧平台，中标方必须配合使用。</w:t>
      </w:r>
    </w:p>
    <w:p w14:paraId="6932CC09">
      <w:pPr>
        <w:adjustRightInd w:val="0"/>
        <w:snapToGrid w:val="0"/>
        <w:spacing w:line="520" w:lineRule="exact"/>
        <w:rPr>
          <w:rFonts w:hint="eastAsia" w:ascii="宋体" w:hAnsi="宋体" w:cs="宋体"/>
          <w:sz w:val="24"/>
          <w:szCs w:val="24"/>
        </w:rPr>
      </w:pPr>
      <w:r>
        <w:rPr>
          <w:rFonts w:hint="eastAsia" w:ascii="宋体" w:hAnsi="宋体" w:cs="宋体"/>
          <w:sz w:val="24"/>
          <w:szCs w:val="24"/>
        </w:rPr>
        <w:t xml:space="preserve">    3、食堂的卫生防疫、就餐环境必须达到国家规定的食堂卫生标准。</w:t>
      </w:r>
    </w:p>
    <w:p w14:paraId="26327C85">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4、食堂内水、电、气费和日常设备、设施维修费用等使用费用由采购方负责，但食堂运行服务方应积极维护好厨房设施、餐具用具，恶意破坏或管理不善导致破损较多的，折价赔偿。</w:t>
      </w:r>
    </w:p>
    <w:p w14:paraId="7C584524">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5、食堂运行服务方根据人体营养需求，合理安排一周菜单，并报采购方确认同意。</w:t>
      </w:r>
    </w:p>
    <w:p w14:paraId="3F7863AF">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6、工作人员要遵守法规及工作纪律，要有良好的服务态度并自觉接受监督，不与就餐人员发生争吵或冲突，如有违规者，采购方追究食堂运行服务方的责任。</w:t>
      </w:r>
    </w:p>
    <w:p w14:paraId="3549E0B0">
      <w:pPr>
        <w:adjustRightInd w:val="0"/>
        <w:snapToGrid w:val="0"/>
        <w:spacing w:line="520" w:lineRule="exact"/>
        <w:ind w:firstLine="482" w:firstLineChars="200"/>
        <w:rPr>
          <w:rFonts w:hint="eastAsia" w:ascii="宋体" w:hAnsi="宋体" w:cs="宋体"/>
          <w:b/>
          <w:bCs/>
          <w:sz w:val="24"/>
          <w:szCs w:val="24"/>
        </w:rPr>
      </w:pPr>
      <w:r>
        <w:rPr>
          <w:rFonts w:hint="eastAsia" w:ascii="宋体" w:hAnsi="宋体" w:cs="宋体"/>
          <w:b/>
          <w:bCs/>
          <w:sz w:val="24"/>
          <w:szCs w:val="24"/>
        </w:rPr>
        <w:t>7、食品质量要求：</w:t>
      </w:r>
    </w:p>
    <w:p w14:paraId="3BDE3F3A">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7.1冷菜酱制食品不含过多汤汁。</w:t>
      </w:r>
    </w:p>
    <w:p w14:paraId="5CF854BA">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7.2 冷菜切配的食品刀口细腻及均匀并搭配合理。</w:t>
      </w:r>
    </w:p>
    <w:p w14:paraId="3D24B4CF">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7.3 冷菜凉拌食品汤汁适度并即时拌制。</w:t>
      </w:r>
    </w:p>
    <w:p w14:paraId="502AE643">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7.4  熟制后食品完整不碎及不松散。</w:t>
      </w:r>
    </w:p>
    <w:p w14:paraId="72779A51">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7.5  热菜供餐时保持温热。</w:t>
      </w:r>
    </w:p>
    <w:p w14:paraId="05593E05">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7.6 热菜食品表面无风干及水浸现象。</w:t>
      </w:r>
    </w:p>
    <w:p w14:paraId="409F6202">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7.7  素食食品即时烹炒并控干过多汤汁和水分。</w:t>
      </w:r>
    </w:p>
    <w:p w14:paraId="79AF5E9F">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7.8  所供食品保证质量。</w:t>
      </w:r>
    </w:p>
    <w:p w14:paraId="59E4254D">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7.9  菜肴花色更新及时，一周内不出现2次以上完全相同品种菜肴；根据季节调整，保证每月推出3款时令菜；每月末报下月菜单安排计划给采购方接口人员。</w:t>
      </w:r>
    </w:p>
    <w:p w14:paraId="55143683">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7.10  控制油及其他调味品用量；菜肴品种齐全，营养搭配合理。</w:t>
      </w:r>
    </w:p>
    <w:p w14:paraId="756C84DE">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7.11  根据餐厅就餐情况，及时更新添加菜肴，合理控制上菜节奏，杜绝浪费。</w:t>
      </w:r>
    </w:p>
    <w:p w14:paraId="68466FC6">
      <w:pPr>
        <w:adjustRightInd w:val="0"/>
        <w:snapToGrid w:val="0"/>
        <w:spacing w:line="520" w:lineRule="exact"/>
        <w:ind w:firstLine="482" w:firstLineChars="200"/>
        <w:rPr>
          <w:rFonts w:hint="eastAsia" w:ascii="宋体" w:hAnsi="宋体" w:cs="宋体"/>
          <w:b/>
          <w:bCs/>
          <w:sz w:val="24"/>
          <w:szCs w:val="24"/>
        </w:rPr>
      </w:pPr>
      <w:r>
        <w:rPr>
          <w:rFonts w:hint="eastAsia" w:ascii="宋体" w:hAnsi="宋体" w:cs="宋体"/>
          <w:b/>
          <w:bCs/>
          <w:sz w:val="24"/>
          <w:szCs w:val="24"/>
        </w:rPr>
        <w:t>8、饭菜出品时间和要求</w:t>
      </w:r>
    </w:p>
    <w:p w14:paraId="737356DE">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8.1 按规定准时开餐，每餐所供食品在开餐前15分钟布置完毕，如变更或其他情况，不能准时开餐，承包方应提前通知雇主，并留有充分时间做出补救。</w:t>
      </w:r>
    </w:p>
    <w:p w14:paraId="3C01A0E2">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8.2  合理安排用餐人数，做好用餐人员分流工作，保持供餐器皿内食品在一半以上，不可出现用餐人员等候拥挤混乱现象。</w:t>
      </w:r>
    </w:p>
    <w:p w14:paraId="735D06DC">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8.3  分餐服务人员及时准确进行分餐，保证菜量。</w:t>
      </w:r>
    </w:p>
    <w:p w14:paraId="52C37600">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8.4  当雇主增加或减少餐费标准时，经营方应在雇主指定的时间内对饭菜做出调整，调整前必须提前制定出方案，经雇主审核、确认、批准后方可实施。</w:t>
      </w:r>
    </w:p>
    <w:p w14:paraId="11F68BB8">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8.5  食堂运行服务人员及服务时间必须服从采购方管理，采购方有权要求更换不合格的服务人员。</w:t>
      </w:r>
    </w:p>
    <w:p w14:paraId="756EF880">
      <w:pPr>
        <w:adjustRightInd w:val="0"/>
        <w:snapToGrid w:val="0"/>
        <w:spacing w:line="520" w:lineRule="exact"/>
        <w:ind w:firstLine="482" w:firstLineChars="200"/>
        <w:rPr>
          <w:rFonts w:hint="eastAsia" w:ascii="宋体" w:hAnsi="宋体" w:cs="宋体"/>
          <w:sz w:val="24"/>
          <w:szCs w:val="24"/>
        </w:rPr>
      </w:pPr>
      <w:r>
        <w:rPr>
          <w:rFonts w:hint="eastAsia" w:ascii="宋体" w:hAnsi="宋体" w:cs="宋体"/>
          <w:b/>
          <w:bCs/>
          <w:sz w:val="24"/>
          <w:szCs w:val="24"/>
        </w:rPr>
        <w:t>9、环境卫生管理</w:t>
      </w:r>
    </w:p>
    <w:p w14:paraId="02123F90">
      <w:pPr>
        <w:adjustRightInd w:val="0"/>
        <w:snapToGrid w:val="0"/>
        <w:spacing w:line="520" w:lineRule="exact"/>
        <w:ind w:firstLine="482" w:firstLineChars="200"/>
        <w:rPr>
          <w:rFonts w:hint="eastAsia" w:ascii="宋体" w:hAnsi="宋体" w:cs="宋体"/>
          <w:sz w:val="24"/>
          <w:szCs w:val="24"/>
        </w:rPr>
      </w:pPr>
      <w:r>
        <w:rPr>
          <w:rFonts w:hint="eastAsia" w:ascii="宋体" w:hAnsi="宋体" w:cs="宋体"/>
          <w:b/>
          <w:bCs/>
          <w:sz w:val="24"/>
          <w:szCs w:val="24"/>
        </w:rPr>
        <w:t>厨房作业区</w:t>
      </w:r>
    </w:p>
    <w:p w14:paraId="54A5CD37">
      <w:pPr>
        <w:adjustRightInd w:val="0"/>
        <w:snapToGrid w:val="0"/>
        <w:spacing w:line="520" w:lineRule="exact"/>
        <w:ind w:firstLine="482" w:firstLineChars="200"/>
        <w:rPr>
          <w:rFonts w:hint="eastAsia" w:ascii="宋体" w:hAnsi="宋体" w:cs="宋体"/>
          <w:b/>
          <w:bCs/>
          <w:sz w:val="24"/>
          <w:szCs w:val="24"/>
        </w:rPr>
      </w:pPr>
      <w:r>
        <w:rPr>
          <w:rFonts w:hint="eastAsia" w:ascii="宋体" w:hAnsi="宋体" w:cs="宋体"/>
          <w:b/>
          <w:bCs/>
          <w:sz w:val="24"/>
          <w:szCs w:val="24"/>
        </w:rPr>
        <w:t>（1）环境卫生</w:t>
      </w:r>
    </w:p>
    <w:p w14:paraId="5506B33A">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1）厨房作业区分区明确，标注明晰，物品归类有序。</w:t>
      </w:r>
    </w:p>
    <w:p w14:paraId="0E2B20B5">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2）生食物和熟食物的盛用容器、刀具等严格区分，不得混用。</w:t>
      </w:r>
    </w:p>
    <w:p w14:paraId="0070F52E">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3）厨房每餐后台面地面要及时擦扫干净，刀具、机械用具、盛用器皿等用后热水洗净，擦干保存。</w:t>
      </w:r>
    </w:p>
    <w:p w14:paraId="4820A096">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4）厨房排水保持畅通，污水及时倒入污水池，不积存脏水污物，厨房地面、墙壁无污物。</w:t>
      </w:r>
    </w:p>
    <w:p w14:paraId="466E78C2">
      <w:pPr>
        <w:adjustRightInd w:val="0"/>
        <w:snapToGrid w:val="0"/>
        <w:spacing w:line="520" w:lineRule="exact"/>
        <w:ind w:firstLine="482" w:firstLineChars="200"/>
        <w:rPr>
          <w:rFonts w:hint="eastAsia" w:ascii="宋体" w:hAnsi="宋体" w:cs="宋体"/>
          <w:b/>
          <w:bCs/>
          <w:sz w:val="24"/>
          <w:szCs w:val="24"/>
        </w:rPr>
      </w:pPr>
      <w:r>
        <w:rPr>
          <w:rFonts w:hint="eastAsia" w:ascii="宋体" w:hAnsi="宋体" w:cs="宋体"/>
          <w:b/>
          <w:bCs/>
          <w:sz w:val="24"/>
          <w:szCs w:val="24"/>
        </w:rPr>
        <w:t>（2）人员卫生</w:t>
      </w:r>
    </w:p>
    <w:p w14:paraId="3A2C6854">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1）工作人员进入厨房作业区必须着工作服戴工作帽，工作服饰保持整洁干净，禁止穿工作服离开厨房、食堂或做与制作饭菜无关的工作。</w:t>
      </w:r>
    </w:p>
    <w:p w14:paraId="117A52CE">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2）工作人员做好个人卫生，不留长指甲，工作前或工作中接触脏物后必须洗手，不得对着食物咳嗽、打喷嚏，不能用工作服擦鼻涕、擦汗、擦手或厨具等，不能随地吐痰。</w:t>
      </w:r>
    </w:p>
    <w:p w14:paraId="55AA7D64">
      <w:pPr>
        <w:adjustRightInd w:val="0"/>
        <w:snapToGrid w:val="0"/>
        <w:spacing w:line="520" w:lineRule="exact"/>
        <w:ind w:firstLine="482" w:firstLineChars="200"/>
        <w:rPr>
          <w:rFonts w:hint="eastAsia" w:ascii="宋体" w:hAnsi="宋体" w:cs="宋体"/>
          <w:b/>
          <w:bCs/>
          <w:sz w:val="24"/>
          <w:szCs w:val="24"/>
        </w:rPr>
      </w:pPr>
      <w:r>
        <w:rPr>
          <w:rFonts w:hint="eastAsia" w:ascii="宋体" w:hAnsi="宋体" w:cs="宋体"/>
          <w:b/>
          <w:bCs/>
          <w:sz w:val="24"/>
          <w:szCs w:val="24"/>
        </w:rPr>
        <w:t>就餐区</w:t>
      </w:r>
    </w:p>
    <w:p w14:paraId="53677EFA">
      <w:pPr>
        <w:adjustRightInd w:val="0"/>
        <w:snapToGrid w:val="0"/>
        <w:spacing w:line="520" w:lineRule="exact"/>
        <w:ind w:firstLine="482" w:firstLineChars="200"/>
        <w:rPr>
          <w:rFonts w:hint="eastAsia" w:ascii="宋体" w:hAnsi="宋体" w:cs="宋体"/>
          <w:b/>
          <w:bCs/>
          <w:sz w:val="24"/>
          <w:szCs w:val="24"/>
        </w:rPr>
      </w:pPr>
      <w:r>
        <w:rPr>
          <w:rFonts w:hint="eastAsia" w:ascii="宋体" w:hAnsi="宋体" w:cs="宋体"/>
          <w:b/>
          <w:bCs/>
          <w:sz w:val="24"/>
          <w:szCs w:val="24"/>
        </w:rPr>
        <w:t>（1）餐厅环境</w:t>
      </w:r>
    </w:p>
    <w:p w14:paraId="46775BE9">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 xml:space="preserve"> 1）餐厅餐桌椅摆放整齐、桌上物品摆放有序。</w:t>
      </w:r>
    </w:p>
    <w:p w14:paraId="30953CC7">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 xml:space="preserve"> 2）餐厅地面、墙壁无污物，有充足的光线。</w:t>
      </w:r>
    </w:p>
    <w:p w14:paraId="33A18DB1">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 xml:space="preserve"> 3）餐具整洁干净，摆放有序，每餐洗净后及时进行消毒。</w:t>
      </w:r>
    </w:p>
    <w:p w14:paraId="04866D22">
      <w:pPr>
        <w:adjustRightInd w:val="0"/>
        <w:snapToGrid w:val="0"/>
        <w:spacing w:line="520" w:lineRule="exact"/>
        <w:ind w:firstLine="482" w:firstLineChars="200"/>
        <w:rPr>
          <w:rFonts w:hint="eastAsia" w:ascii="宋体" w:hAnsi="宋体" w:cs="宋体"/>
          <w:b/>
          <w:bCs/>
          <w:sz w:val="24"/>
          <w:szCs w:val="24"/>
        </w:rPr>
      </w:pPr>
      <w:r>
        <w:rPr>
          <w:rFonts w:hint="eastAsia" w:ascii="宋体" w:hAnsi="宋体" w:cs="宋体"/>
          <w:b/>
          <w:bCs/>
          <w:sz w:val="24"/>
          <w:szCs w:val="24"/>
        </w:rPr>
        <w:t>（2）工作人员</w:t>
      </w:r>
    </w:p>
    <w:p w14:paraId="32CA5E15">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 xml:space="preserve"> 1）工作人员着工作服戴工作帽，工作服饰保持整洁干净。</w:t>
      </w:r>
    </w:p>
    <w:p w14:paraId="0DBB35FD">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 xml:space="preserve"> 2）工作人员搬送菜肴和餐具前必须洗手。</w:t>
      </w:r>
    </w:p>
    <w:p w14:paraId="38DF6C62">
      <w:pPr>
        <w:adjustRightInd w:val="0"/>
        <w:snapToGrid w:val="0"/>
        <w:spacing w:line="520" w:lineRule="exact"/>
        <w:ind w:firstLine="482" w:firstLineChars="200"/>
        <w:rPr>
          <w:rFonts w:hint="eastAsia" w:ascii="宋体" w:hAnsi="宋体" w:cs="宋体"/>
          <w:b/>
          <w:bCs/>
          <w:sz w:val="24"/>
          <w:szCs w:val="24"/>
        </w:rPr>
      </w:pPr>
      <w:r>
        <w:rPr>
          <w:rFonts w:hint="eastAsia" w:ascii="宋体" w:hAnsi="宋体" w:cs="宋体"/>
          <w:b/>
          <w:bCs/>
          <w:sz w:val="24"/>
          <w:szCs w:val="24"/>
        </w:rPr>
        <w:t xml:space="preserve">10、服务质量 </w:t>
      </w:r>
    </w:p>
    <w:p w14:paraId="574B0AF0">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（1）餐厅设领班或服务员，并保持有岗有人有服务，服务规范，程序完善。</w:t>
      </w:r>
    </w:p>
    <w:p w14:paraId="7734CE80">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（2）服务细则</w:t>
      </w:r>
    </w:p>
    <w:p w14:paraId="12CC5BD5">
      <w:pPr>
        <w:adjustRightInd w:val="0"/>
        <w:snapToGrid w:val="0"/>
        <w:spacing w:line="520" w:lineRule="exact"/>
        <w:ind w:firstLine="482" w:firstLineChars="200"/>
        <w:rPr>
          <w:rFonts w:hint="eastAsia" w:ascii="宋体" w:hAnsi="宋体" w:cs="宋体"/>
          <w:b/>
          <w:bCs/>
          <w:sz w:val="24"/>
          <w:szCs w:val="24"/>
        </w:rPr>
      </w:pPr>
      <w:r>
        <w:rPr>
          <w:rFonts w:hint="eastAsia" w:ascii="宋体" w:hAnsi="宋体" w:cs="宋体"/>
          <w:b/>
          <w:bCs/>
          <w:sz w:val="24"/>
          <w:szCs w:val="24"/>
        </w:rPr>
        <w:t>规范服务</w:t>
      </w:r>
    </w:p>
    <w:p w14:paraId="16CFFE10">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1）服务人员仪容仪表要端庄大方。上班着干净整洁工作服，女员工头发梳理整洁大方，忌浓妆艳抹或涂指甲油；男员工不留长发、不蓄胡子。</w:t>
      </w:r>
    </w:p>
    <w:p w14:paraId="4FB0C0E8">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2）服务人员语言要规范。使用普通话，服务态度亲切和蔼，讲话音量适中，做到主动打招呼，有问有答，文明礼貌，不粗言粗语和高声叫喊。</w:t>
      </w:r>
    </w:p>
    <w:p w14:paraId="5B186B92">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3）服务人员在工作中要维护好食堂就餐秩序。</w:t>
      </w:r>
    </w:p>
    <w:p w14:paraId="28118B90">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4）服务人员在每餐开餐前把菜价公布上墙。</w:t>
      </w:r>
    </w:p>
    <w:p w14:paraId="43ADF7D9">
      <w:pPr>
        <w:adjustRightInd w:val="0"/>
        <w:snapToGrid w:val="0"/>
        <w:spacing w:line="520" w:lineRule="exact"/>
        <w:ind w:firstLine="482" w:firstLineChars="200"/>
        <w:rPr>
          <w:rFonts w:hint="eastAsia" w:ascii="宋体" w:hAnsi="宋体" w:cs="宋体"/>
          <w:b/>
          <w:bCs/>
          <w:sz w:val="24"/>
          <w:szCs w:val="24"/>
        </w:rPr>
      </w:pPr>
      <w:r>
        <w:rPr>
          <w:rFonts w:hint="eastAsia" w:ascii="宋体" w:hAnsi="宋体" w:cs="宋体"/>
          <w:b/>
          <w:bCs/>
          <w:sz w:val="24"/>
          <w:szCs w:val="24"/>
        </w:rPr>
        <w:t>热情服务</w:t>
      </w:r>
    </w:p>
    <w:p w14:paraId="775E2CEA">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1）服务人员要精神饱满、礼貌待客，做到微笑服务，不得与就餐人员发生口角。</w:t>
      </w:r>
    </w:p>
    <w:p w14:paraId="302EF8AD">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2）服务要积极主动，热情周到，细致入微。客人就餐过程中，坚持三勤服务，即“嘴勤、手勤、眼勤”，及时提供各项服务。</w:t>
      </w:r>
    </w:p>
    <w:p w14:paraId="4E8F1FD9">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3、坚守岗位</w:t>
      </w:r>
    </w:p>
    <w:p w14:paraId="0F115B5F">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1）工作期间要坚守岗位，按照分工做好本职工作，上岗期间不干私活，不玩手机，不乱串岗位，不私自外出。</w:t>
      </w:r>
    </w:p>
    <w:p w14:paraId="4C79611F">
      <w:pPr>
        <w:adjustRightInd w:val="0"/>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2）就餐期间服务人员要做好巡查，及时发现各个角落的问题，及时打扫餐桌，补充桌上调料、牙签、餐巾纸等，不在工作期间闲聊。</w:t>
      </w:r>
    </w:p>
    <w:p w14:paraId="10C76699">
      <w:pPr>
        <w:adjustRightInd w:val="0"/>
        <w:snapToGrid w:val="0"/>
        <w:spacing w:line="520" w:lineRule="exact"/>
        <w:ind w:firstLine="480" w:firstLineChars="200"/>
        <w:rPr>
          <w:rFonts w:hint="eastAsia" w:ascii="宋体" w:hAnsi="宋体" w:cs="宋体"/>
          <w:sz w:val="24"/>
          <w:szCs w:val="24"/>
        </w:rPr>
      </w:pPr>
    </w:p>
    <w:p w14:paraId="6C18C74C">
      <w:pPr>
        <w:adjustRightInd w:val="0"/>
        <w:spacing w:line="520" w:lineRule="exact"/>
        <w:ind w:firstLine="482" w:firstLineChars="200"/>
        <w:rPr>
          <w:rFonts w:hint="eastAsia" w:ascii="宋体" w:hAnsi="宋体" w:cs="宋体"/>
          <w:b/>
          <w:bCs/>
          <w:sz w:val="24"/>
          <w:szCs w:val="24"/>
        </w:rPr>
      </w:pPr>
      <w:r>
        <w:rPr>
          <w:rFonts w:hint="eastAsia" w:ascii="宋体" w:hAnsi="宋体" w:cs="宋体"/>
          <w:b/>
          <w:bCs/>
          <w:sz w:val="24"/>
          <w:szCs w:val="24"/>
        </w:rPr>
        <w:t>11、食堂运行服务费用报价要求</w:t>
      </w:r>
    </w:p>
    <w:p w14:paraId="178D90BA">
      <w:pPr>
        <w:shd w:val="clear" w:color="auto" w:fill="FFFFFF"/>
        <w:spacing w:line="520" w:lineRule="exact"/>
        <w:ind w:firstLine="480" w:firstLineChars="200"/>
        <w:rPr>
          <w:rFonts w:hint="eastAsia" w:ascii="宋体" w:hAnsi="宋体" w:cs="宋体"/>
          <w:sz w:val="24"/>
          <w:szCs w:val="24"/>
        </w:rPr>
      </w:pPr>
      <w:r>
        <w:rPr>
          <w:rFonts w:hint="eastAsia" w:ascii="宋体" w:hAnsi="宋体" w:cs="宋体"/>
          <w:sz w:val="24"/>
          <w:szCs w:val="24"/>
        </w:rPr>
        <w:t>（1）投标人应考虑企业自身实力、经验及项目实施过程中的各种因素，根据采购要求，详细说明所能提供的各项具体服务内容，自主确定报价，实行总价包干，并提供报价组成与成本分析。</w:t>
      </w:r>
    </w:p>
    <w:p w14:paraId="4A84C2A2">
      <w:pPr>
        <w:spacing w:line="520" w:lineRule="exact"/>
        <w:ind w:firstLine="480" w:firstLineChars="200"/>
        <w:rPr>
          <w:rFonts w:hint="eastAsia" w:ascii="宋体" w:hAnsi="宋体" w:cs="宋体"/>
          <w:sz w:val="24"/>
          <w:szCs w:val="24"/>
        </w:rPr>
      </w:pPr>
      <w:r>
        <w:rPr>
          <w:rFonts w:hint="eastAsia" w:ascii="宋体" w:hAnsi="宋体" w:cs="宋体"/>
          <w:sz w:val="24"/>
          <w:szCs w:val="24"/>
        </w:rPr>
        <w:t>（2）投标人的报价应包括为完成本项目服务可能发生的全部费用及投标人的利润和应交纳的税金等（包括人员工资、各种社会保险、福利费、通讯费、办公费、工作服等）。投标人对合同内容的费用、质量、安全、文明服务等实行全面承包。</w:t>
      </w:r>
    </w:p>
    <w:p w14:paraId="02BAAA92">
      <w:pPr>
        <w:adjustRightInd w:val="0"/>
        <w:spacing w:line="520" w:lineRule="exact"/>
        <w:ind w:firstLine="480" w:firstLineChars="200"/>
        <w:rPr>
          <w:rFonts w:hint="eastAsia" w:ascii="宋体" w:hAnsi="宋体" w:cs="宋体"/>
          <w:sz w:val="24"/>
          <w:szCs w:val="24"/>
        </w:rPr>
      </w:pPr>
      <w:r>
        <w:rPr>
          <w:rFonts w:hint="eastAsia" w:ascii="宋体" w:hAnsi="宋体" w:cs="宋体"/>
          <w:sz w:val="24"/>
          <w:szCs w:val="24"/>
        </w:rPr>
        <w:t>（3）中标人作为劳动用工的主体，负责劳动用工的所有事宜，劳动用工的所有责任和风险（如劳资纠纷等）由中标人负责。</w:t>
      </w:r>
    </w:p>
    <w:p w14:paraId="40D82A78">
      <w:pPr>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八、检查与考核</w:t>
      </w:r>
    </w:p>
    <w:p w14:paraId="04BB8669">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采购单位定期和不定期地对供应商管理服务进行检查和抽查，检查记录和整改时限反馈供应商，并将每季考核结果进行反馈。中标单位达不到采购单位要求及各项服务承诺，采购单位有权要求其整改，直至扣款或终止合同。</w:t>
      </w:r>
    </w:p>
    <w:p w14:paraId="3EFB0E70">
      <w:pPr>
        <w:adjustRightInd w:val="0"/>
        <w:spacing w:line="520" w:lineRule="exact"/>
        <w:ind w:firstLine="480" w:firstLineChars="200"/>
        <w:rPr>
          <w:rFonts w:hint="eastAsia" w:ascii="宋体" w:hAnsi="宋体" w:cs="宋体"/>
          <w:sz w:val="24"/>
          <w:szCs w:val="24"/>
        </w:rPr>
      </w:pPr>
      <w:r>
        <w:rPr>
          <w:rFonts w:hint="eastAsia" w:ascii="宋体" w:hAnsi="宋体" w:cs="宋体"/>
          <w:color w:val="000000"/>
          <w:sz w:val="24"/>
          <w:highlight w:val="none"/>
        </w:rPr>
        <w:t>采购人将根据工作需要和招标文件规定，设定</w:t>
      </w:r>
      <w:r>
        <w:rPr>
          <w:rFonts w:hint="eastAsia" w:ascii="宋体" w:hAnsi="宋体" w:cs="宋体"/>
          <w:color w:val="000000"/>
          <w:sz w:val="24"/>
          <w:highlight w:val="none"/>
          <w:lang w:eastAsia="zh-CN"/>
        </w:rPr>
        <w:t>食堂</w:t>
      </w:r>
      <w:r>
        <w:rPr>
          <w:rFonts w:hint="eastAsia" w:ascii="宋体" w:hAnsi="宋体" w:cs="宋体"/>
          <w:color w:val="000000"/>
          <w:sz w:val="24"/>
          <w:highlight w:val="none"/>
        </w:rPr>
        <w:t>管理考核要求，具体内容如下：</w:t>
      </w:r>
    </w:p>
    <w:p w14:paraId="6060312E">
      <w:pPr>
        <w:spacing w:line="360" w:lineRule="auto"/>
        <w:ind w:firstLine="482" w:firstLineChars="200"/>
        <w:rPr>
          <w:rFonts w:hint="eastAsia" w:ascii="宋体" w:hAnsi="宋体" w:cs="宋体"/>
          <w:b/>
          <w:sz w:val="24"/>
        </w:rPr>
      </w:pPr>
      <w:r>
        <w:rPr>
          <w:rFonts w:hint="eastAsia" w:ascii="宋体" w:hAnsi="宋体" w:cs="宋体"/>
          <w:b/>
          <w:sz w:val="24"/>
        </w:rPr>
        <w:t>一、考核时间及评定方法：</w:t>
      </w:r>
    </w:p>
    <w:p w14:paraId="040BBFB5">
      <w:pPr>
        <w:spacing w:line="360" w:lineRule="auto"/>
        <w:ind w:firstLine="480" w:firstLineChars="200"/>
        <w:rPr>
          <w:rFonts w:hint="eastAsia" w:ascii="宋体" w:hAnsi="宋体" w:cs="宋体"/>
          <w:sz w:val="24"/>
        </w:rPr>
      </w:pPr>
      <w:r>
        <w:rPr>
          <w:rFonts w:hint="eastAsia" w:ascii="宋体" w:hAnsi="宋体" w:cs="宋体"/>
          <w:sz w:val="24"/>
        </w:rPr>
        <w:t>食堂考核采用百分制，每年考核四次，每季度考核一次，并按以下原则评定考核等级：</w:t>
      </w:r>
    </w:p>
    <w:p w14:paraId="6F99195B">
      <w:pPr>
        <w:spacing w:line="360" w:lineRule="auto"/>
        <w:ind w:firstLine="482" w:firstLineChars="200"/>
        <w:rPr>
          <w:rFonts w:hint="eastAsia" w:ascii="宋体" w:hAnsi="宋体" w:cs="宋体"/>
          <w:b/>
          <w:bCs/>
          <w:sz w:val="24"/>
        </w:rPr>
      </w:pPr>
      <w:r>
        <w:rPr>
          <w:rFonts w:hint="eastAsia" w:ascii="宋体" w:hAnsi="宋体" w:cs="宋体"/>
          <w:b/>
          <w:bCs/>
          <w:sz w:val="24"/>
        </w:rPr>
        <w:t>1.考核分高于90分(含)视为优秀，全额拨付当期管理服务费用。</w:t>
      </w:r>
    </w:p>
    <w:p w14:paraId="7944B090">
      <w:pPr>
        <w:spacing w:line="360" w:lineRule="auto"/>
        <w:ind w:firstLine="482" w:firstLineChars="200"/>
        <w:rPr>
          <w:rFonts w:hint="eastAsia" w:ascii="宋体" w:hAnsi="宋体" w:cs="宋体"/>
          <w:b/>
          <w:bCs/>
          <w:sz w:val="24"/>
        </w:rPr>
      </w:pPr>
      <w:r>
        <w:rPr>
          <w:rFonts w:hint="eastAsia" w:ascii="宋体" w:hAnsi="宋体" w:cs="宋体"/>
          <w:b/>
          <w:bCs/>
          <w:sz w:val="24"/>
        </w:rPr>
        <w:t>2.考核分高于80分(含)但低于90分(不含)视为良好，扣除当期管理服务费用的2%。</w:t>
      </w:r>
    </w:p>
    <w:p w14:paraId="58226428">
      <w:pPr>
        <w:spacing w:line="360" w:lineRule="auto"/>
        <w:ind w:firstLine="482" w:firstLineChars="200"/>
        <w:rPr>
          <w:rFonts w:hint="eastAsia" w:ascii="宋体" w:hAnsi="宋体" w:cs="宋体"/>
          <w:b/>
          <w:bCs/>
          <w:sz w:val="24"/>
        </w:rPr>
      </w:pPr>
      <w:r>
        <w:rPr>
          <w:rFonts w:hint="eastAsia" w:ascii="宋体" w:hAnsi="宋体" w:cs="宋体"/>
          <w:b/>
          <w:bCs/>
          <w:sz w:val="24"/>
        </w:rPr>
        <w:t>3.考核分高于70分(含)但低于80分(不含)视为合格，扣除当期管理服务费用的5%。</w:t>
      </w:r>
    </w:p>
    <w:p w14:paraId="6D3EE0C7">
      <w:pPr>
        <w:jc w:val="left"/>
        <w:rPr>
          <w:rFonts w:hint="eastAsia" w:ascii="宋体" w:hAnsi="宋体" w:cs="宋体"/>
          <w:sz w:val="24"/>
        </w:rPr>
      </w:pPr>
      <w:r>
        <w:rPr>
          <w:rFonts w:hint="eastAsia" w:ascii="宋体" w:hAnsi="宋体" w:cs="宋体"/>
          <w:b/>
          <w:bCs/>
          <w:sz w:val="24"/>
          <w:lang w:val="en-US" w:eastAsia="zh-CN"/>
        </w:rPr>
        <w:t xml:space="preserve">    </w:t>
      </w:r>
      <w:r>
        <w:rPr>
          <w:rFonts w:hint="eastAsia" w:ascii="宋体" w:hAnsi="宋体" w:cs="宋体"/>
          <w:b/>
          <w:bCs/>
          <w:sz w:val="24"/>
        </w:rPr>
        <w:t>4.考核分低于70分(不含)视为不合格，扣除当期管理服务费用的10%,并根据《余杭区机关事务服务中心食堂管理考核评分细则</w:t>
      </w:r>
      <w:r>
        <w:rPr>
          <w:rFonts w:hint="eastAsia" w:ascii="宋体" w:hAnsi="宋体" w:cs="宋体"/>
          <w:b/>
          <w:bCs/>
          <w:sz w:val="24"/>
          <w:lang w:eastAsia="zh-CN"/>
        </w:rPr>
        <w:t>》</w:t>
      </w:r>
      <w:r>
        <w:rPr>
          <w:rFonts w:hint="eastAsia" w:ascii="宋体" w:hAnsi="宋体" w:cs="宋体"/>
          <w:b/>
          <w:bCs/>
          <w:sz w:val="24"/>
        </w:rPr>
        <w:t>相关条款进行处理。（提前解除合同）</w:t>
      </w:r>
      <w:r>
        <w:rPr>
          <w:rFonts w:hint="eastAsia" w:ascii="宋体" w:hAnsi="宋体" w:cs="宋体"/>
          <w:sz w:val="24"/>
        </w:rPr>
        <w:t>。</w:t>
      </w:r>
    </w:p>
    <w:p w14:paraId="38EFCA56">
      <w:pPr>
        <w:spacing w:line="360" w:lineRule="auto"/>
        <w:ind w:firstLine="482" w:firstLineChars="200"/>
        <w:rPr>
          <w:rFonts w:hint="eastAsia" w:ascii="宋体" w:hAnsi="宋体" w:cs="宋体"/>
          <w:b/>
          <w:bCs/>
          <w:sz w:val="24"/>
        </w:rPr>
      </w:pPr>
      <w:r>
        <w:rPr>
          <w:rFonts w:hint="eastAsia" w:ascii="宋体" w:hAnsi="宋体" w:cs="宋体"/>
          <w:b/>
          <w:bCs/>
          <w:sz w:val="24"/>
        </w:rPr>
        <w:t>二、考核方式</w:t>
      </w:r>
    </w:p>
    <w:p w14:paraId="7A58DA43">
      <w:pPr>
        <w:spacing w:line="360" w:lineRule="auto"/>
        <w:ind w:firstLine="480" w:firstLineChars="200"/>
        <w:rPr>
          <w:rFonts w:hint="eastAsia" w:ascii="宋体" w:hAnsi="宋体" w:cs="宋体"/>
          <w:sz w:val="24"/>
        </w:rPr>
      </w:pPr>
      <w:r>
        <w:rPr>
          <w:rFonts w:hint="eastAsia" w:ascii="宋体" w:hAnsi="宋体" w:cs="宋体"/>
          <w:sz w:val="24"/>
        </w:rPr>
        <w:t>（一）检查形式</w:t>
      </w:r>
    </w:p>
    <w:p w14:paraId="66FBDB67">
      <w:pPr>
        <w:spacing w:line="360" w:lineRule="auto"/>
        <w:ind w:firstLine="480" w:firstLineChars="200"/>
        <w:rPr>
          <w:rFonts w:hint="eastAsia" w:ascii="宋体" w:hAnsi="宋体" w:cs="宋体"/>
          <w:sz w:val="24"/>
        </w:rPr>
      </w:pPr>
      <w:r>
        <w:rPr>
          <w:rFonts w:hint="eastAsia" w:ascii="宋体" w:hAnsi="宋体" w:cs="宋体"/>
          <w:sz w:val="24"/>
        </w:rPr>
        <w:t>平时巡查考核、点长考核及季度考核三方面考核相结合。平时巡查考核由巡查人员平时巡查时发现的问题为依据进行考核，点长考核由点长管理过程中发现的问题为依据进行考核，季度考核由中心组织相关人员每季度现场检查中发现的问题为依据进行考核，平时巡查考核、点长考核、季度考核比例分别占30%、40%、30%。着重对考核对象的食堂服务工作情况进行检查，对工作台帐进行抽查，对热点难点解决情况进行督察，对上级主要工作、重大活动安排及有关创建评比活动有针对性地开展检查，对发现的问题以《食堂巡查情况通知单》的形式告知中标单位落实整改，并根据相关考核细则进行评分。</w:t>
      </w:r>
    </w:p>
    <w:p w14:paraId="199E6A42">
      <w:pPr>
        <w:spacing w:line="360" w:lineRule="auto"/>
        <w:ind w:firstLine="480" w:firstLineChars="200"/>
        <w:rPr>
          <w:rFonts w:hint="eastAsia" w:ascii="宋体" w:hAnsi="宋体" w:cs="宋体"/>
          <w:sz w:val="24"/>
        </w:rPr>
      </w:pPr>
      <w:r>
        <w:rPr>
          <w:rFonts w:hint="eastAsia" w:ascii="宋体" w:hAnsi="宋体" w:cs="宋体"/>
          <w:sz w:val="24"/>
        </w:rPr>
        <w:t>（二）成绩计算方式</w:t>
      </w:r>
    </w:p>
    <w:p w14:paraId="23D8FFBC">
      <w:pPr>
        <w:spacing w:line="360" w:lineRule="auto"/>
        <w:ind w:firstLine="480" w:firstLineChars="200"/>
        <w:rPr>
          <w:rFonts w:hint="eastAsia" w:ascii="宋体" w:hAnsi="宋体" w:cs="宋体"/>
          <w:sz w:val="24"/>
        </w:rPr>
      </w:pPr>
      <w:r>
        <w:rPr>
          <w:rFonts w:hint="eastAsia" w:ascii="宋体" w:hAnsi="宋体" w:cs="宋体"/>
          <w:sz w:val="24"/>
        </w:rPr>
        <w:t xml:space="preserve"> 按照考核标准、评分细则，实行分级分类考核，各项检查考核基准分为100分，通过平时巡查、综合考评组每季度评分及各点负责人考核评分按3:3:4比例计算得出综合评分。</w:t>
      </w:r>
    </w:p>
    <w:p w14:paraId="53687B1D">
      <w:pPr>
        <w:spacing w:line="360" w:lineRule="auto"/>
        <w:ind w:firstLine="482" w:firstLineChars="200"/>
        <w:rPr>
          <w:rFonts w:hint="eastAsia" w:ascii="宋体" w:hAnsi="宋体" w:cs="宋体"/>
          <w:b/>
          <w:sz w:val="24"/>
        </w:rPr>
      </w:pPr>
      <w:r>
        <w:rPr>
          <w:rFonts w:hint="eastAsia" w:ascii="宋体" w:hAnsi="宋体" w:cs="宋体"/>
          <w:b/>
          <w:sz w:val="24"/>
        </w:rPr>
        <w:t>三、考核结果的运用</w:t>
      </w:r>
    </w:p>
    <w:p w14:paraId="748B6927">
      <w:pPr>
        <w:spacing w:line="360" w:lineRule="auto"/>
        <w:ind w:firstLine="480" w:firstLineChars="200"/>
        <w:rPr>
          <w:rFonts w:hint="eastAsia" w:ascii="宋体" w:hAnsi="宋体" w:cs="宋体"/>
          <w:sz w:val="24"/>
        </w:rPr>
      </w:pPr>
      <w:r>
        <w:rPr>
          <w:rFonts w:hint="eastAsia" w:ascii="宋体" w:hAnsi="宋体" w:cs="宋体"/>
          <w:sz w:val="24"/>
        </w:rPr>
        <w:t>考核成绩将作为每季度对食堂外包合同进行付款，及每年表彰的重要依据。</w:t>
      </w:r>
    </w:p>
    <w:p w14:paraId="48F52B6C">
      <w:pPr>
        <w:rPr>
          <w:rFonts w:hint="eastAsia" w:ascii="宋体" w:hAnsi="宋体" w:cs="宋体"/>
          <w:color w:val="000000"/>
          <w:sz w:val="28"/>
          <w:szCs w:val="28"/>
        </w:rPr>
      </w:pPr>
    </w:p>
    <w:p w14:paraId="58742276">
      <w:pPr>
        <w:rPr>
          <w:rFonts w:hint="eastAsia" w:ascii="宋体" w:hAnsi="宋体" w:cs="宋体"/>
          <w:color w:val="000000"/>
          <w:sz w:val="28"/>
          <w:szCs w:val="28"/>
        </w:rPr>
      </w:pPr>
    </w:p>
    <w:p w14:paraId="27C1041C">
      <w:pPr>
        <w:rPr>
          <w:rFonts w:hint="eastAsia" w:ascii="宋体" w:hAnsi="宋体" w:cs="宋体"/>
          <w:color w:val="000000"/>
          <w:sz w:val="28"/>
          <w:szCs w:val="28"/>
        </w:rPr>
      </w:pPr>
    </w:p>
    <w:p w14:paraId="1A7DCEE5">
      <w:pPr>
        <w:rPr>
          <w:rFonts w:hint="eastAsia" w:ascii="宋体" w:hAnsi="宋体" w:cs="宋体"/>
          <w:color w:val="000000"/>
          <w:sz w:val="28"/>
          <w:szCs w:val="28"/>
        </w:rPr>
      </w:pPr>
    </w:p>
    <w:p w14:paraId="3ECB25A5">
      <w:pPr>
        <w:rPr>
          <w:rFonts w:hint="eastAsia" w:ascii="宋体" w:hAnsi="宋体" w:cs="宋体"/>
          <w:color w:val="000000"/>
          <w:sz w:val="28"/>
          <w:szCs w:val="28"/>
        </w:rPr>
      </w:pPr>
    </w:p>
    <w:p w14:paraId="445B1AFF">
      <w:pPr>
        <w:rPr>
          <w:rFonts w:hint="eastAsia" w:ascii="宋体" w:hAnsi="宋体" w:cs="宋体"/>
          <w:color w:val="000000"/>
          <w:sz w:val="28"/>
          <w:szCs w:val="28"/>
        </w:rPr>
      </w:pPr>
    </w:p>
    <w:p w14:paraId="31D3D50D">
      <w:pPr>
        <w:rPr>
          <w:rFonts w:hint="eastAsia" w:ascii="宋体" w:hAnsi="宋体" w:cs="宋体"/>
          <w:color w:val="000000"/>
          <w:sz w:val="28"/>
          <w:szCs w:val="28"/>
        </w:rPr>
      </w:pPr>
    </w:p>
    <w:p w14:paraId="2D5B7609">
      <w:pPr>
        <w:rPr>
          <w:rFonts w:hint="eastAsia" w:ascii="宋体" w:hAnsi="宋体" w:cs="宋体"/>
          <w:color w:val="000000"/>
          <w:sz w:val="28"/>
          <w:szCs w:val="28"/>
        </w:rPr>
      </w:pPr>
    </w:p>
    <w:p w14:paraId="26C644E9">
      <w:pPr>
        <w:rPr>
          <w:rFonts w:hint="eastAsia" w:ascii="宋体" w:hAnsi="宋体" w:cs="宋体"/>
          <w:color w:val="000000"/>
          <w:sz w:val="28"/>
          <w:szCs w:val="28"/>
        </w:rPr>
      </w:pPr>
    </w:p>
    <w:p w14:paraId="2C4FBE65">
      <w:pPr>
        <w:rPr>
          <w:rFonts w:hint="eastAsia" w:ascii="宋体" w:hAnsi="宋体" w:cs="宋体"/>
          <w:color w:val="000000"/>
          <w:sz w:val="28"/>
          <w:szCs w:val="28"/>
        </w:rPr>
      </w:pPr>
    </w:p>
    <w:p w14:paraId="79B460EC">
      <w:pPr>
        <w:rPr>
          <w:rFonts w:hint="eastAsia" w:ascii="宋体" w:hAnsi="宋体" w:cs="宋体"/>
          <w:color w:val="000000"/>
          <w:sz w:val="28"/>
          <w:szCs w:val="28"/>
        </w:rPr>
      </w:pPr>
    </w:p>
    <w:p w14:paraId="0B6DE604">
      <w:pPr>
        <w:rPr>
          <w:rFonts w:hint="eastAsia" w:ascii="宋体" w:hAnsi="宋体" w:cs="宋体"/>
          <w:color w:val="000000"/>
          <w:sz w:val="28"/>
          <w:szCs w:val="28"/>
        </w:rPr>
      </w:pPr>
    </w:p>
    <w:p w14:paraId="68B13763">
      <w:pPr>
        <w:rPr>
          <w:rFonts w:hint="eastAsia" w:ascii="宋体" w:hAnsi="宋体" w:cs="宋体"/>
          <w:color w:val="000000"/>
          <w:sz w:val="28"/>
          <w:szCs w:val="28"/>
        </w:rPr>
      </w:pPr>
    </w:p>
    <w:p w14:paraId="39BBCC9C">
      <w:pPr>
        <w:rPr>
          <w:rFonts w:hint="eastAsia" w:ascii="宋体" w:hAnsi="宋体" w:cs="宋体"/>
          <w:color w:val="000000"/>
          <w:sz w:val="28"/>
          <w:szCs w:val="28"/>
        </w:rPr>
      </w:pPr>
    </w:p>
    <w:p w14:paraId="48F468EE">
      <w:pPr>
        <w:rPr>
          <w:rFonts w:hint="eastAsia" w:ascii="宋体" w:hAnsi="宋体" w:cs="宋体"/>
          <w:color w:val="000000"/>
          <w:sz w:val="28"/>
          <w:szCs w:val="28"/>
        </w:rPr>
      </w:pPr>
    </w:p>
    <w:p w14:paraId="7E299F01">
      <w:pPr>
        <w:rPr>
          <w:rFonts w:hint="eastAsia" w:ascii="宋体" w:hAnsi="宋体" w:cs="宋体"/>
          <w:color w:val="000000"/>
          <w:sz w:val="28"/>
          <w:szCs w:val="28"/>
        </w:rPr>
      </w:pPr>
    </w:p>
    <w:p w14:paraId="4F2EB815">
      <w:pPr>
        <w:rPr>
          <w:rFonts w:hint="eastAsia" w:ascii="宋体" w:hAnsi="宋体" w:cs="宋体"/>
          <w:color w:val="000000"/>
          <w:sz w:val="28"/>
          <w:szCs w:val="28"/>
        </w:rPr>
      </w:pPr>
    </w:p>
    <w:p w14:paraId="493927EA">
      <w:pPr>
        <w:rPr>
          <w:rFonts w:hint="eastAsia" w:ascii="宋体" w:hAnsi="宋体" w:cs="宋体"/>
          <w:color w:val="000000"/>
          <w:sz w:val="28"/>
          <w:szCs w:val="28"/>
        </w:rPr>
      </w:pPr>
      <w:r>
        <w:rPr>
          <w:rFonts w:hint="eastAsia" w:ascii="宋体" w:hAnsi="宋体" w:cs="宋体"/>
          <w:color w:val="000000"/>
          <w:sz w:val="28"/>
          <w:szCs w:val="28"/>
        </w:rPr>
        <w:t>附件</w:t>
      </w:r>
    </w:p>
    <w:p w14:paraId="3F3751AB">
      <w:pPr>
        <w:jc w:val="center"/>
        <w:rPr>
          <w:rFonts w:hint="eastAsia" w:ascii="宋体" w:hAnsi="宋体" w:cs="宋体"/>
          <w:color w:val="000000"/>
          <w:sz w:val="28"/>
          <w:szCs w:val="28"/>
        </w:rPr>
      </w:pPr>
      <w:r>
        <w:rPr>
          <w:rFonts w:hint="eastAsia" w:ascii="宋体" w:hAnsi="宋体" w:cs="宋体"/>
          <w:color w:val="000000"/>
          <w:sz w:val="28"/>
          <w:szCs w:val="28"/>
        </w:rPr>
        <w:t>余杭区机关事务服务中心食堂管理考核评分细则</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1060"/>
        <w:gridCol w:w="3581"/>
        <w:gridCol w:w="2265"/>
        <w:gridCol w:w="750"/>
        <w:gridCol w:w="705"/>
      </w:tblGrid>
      <w:tr w14:paraId="5B37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780" w:type="dxa"/>
            <w:noWrap w:val="0"/>
            <w:tcMar>
              <w:top w:w="15" w:type="dxa"/>
              <w:left w:w="15" w:type="dxa"/>
              <w:right w:w="15" w:type="dxa"/>
            </w:tcMar>
            <w:vAlign w:val="center"/>
          </w:tcPr>
          <w:p w14:paraId="61C85F68">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项目</w:t>
            </w:r>
          </w:p>
        </w:tc>
        <w:tc>
          <w:tcPr>
            <w:tcW w:w="1060" w:type="dxa"/>
            <w:noWrap w:val="0"/>
            <w:tcMar>
              <w:top w:w="15" w:type="dxa"/>
              <w:left w:w="15" w:type="dxa"/>
              <w:right w:w="15" w:type="dxa"/>
            </w:tcMar>
            <w:vAlign w:val="center"/>
          </w:tcPr>
          <w:p w14:paraId="23A32EFE">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内容</w:t>
            </w:r>
          </w:p>
        </w:tc>
        <w:tc>
          <w:tcPr>
            <w:tcW w:w="3581" w:type="dxa"/>
            <w:noWrap w:val="0"/>
            <w:tcMar>
              <w:top w:w="15" w:type="dxa"/>
              <w:left w:w="15" w:type="dxa"/>
              <w:right w:w="15" w:type="dxa"/>
            </w:tcMar>
            <w:vAlign w:val="center"/>
          </w:tcPr>
          <w:p w14:paraId="5961E81C">
            <w:pPr>
              <w:widowControl/>
              <w:jc w:val="center"/>
              <w:textAlignment w:val="center"/>
              <w:rPr>
                <w:rFonts w:hint="eastAsia" w:ascii="宋体" w:hAnsi="宋体" w:cs="宋体"/>
                <w:sz w:val="20"/>
                <w:szCs w:val="20"/>
              </w:rPr>
            </w:pPr>
            <w:r>
              <w:rPr>
                <w:rFonts w:hint="eastAsia" w:ascii="宋体" w:hAnsi="宋体" w:cs="宋体"/>
                <w:kern w:val="0"/>
                <w:sz w:val="20"/>
                <w:szCs w:val="20"/>
              </w:rPr>
              <w:t>评分标准</w:t>
            </w:r>
          </w:p>
        </w:tc>
        <w:tc>
          <w:tcPr>
            <w:tcW w:w="2265" w:type="dxa"/>
            <w:noWrap w:val="0"/>
            <w:tcMar>
              <w:top w:w="15" w:type="dxa"/>
              <w:left w:w="15" w:type="dxa"/>
              <w:right w:w="15" w:type="dxa"/>
            </w:tcMar>
            <w:vAlign w:val="center"/>
          </w:tcPr>
          <w:p w14:paraId="34ACAC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扣分标准</w:t>
            </w:r>
          </w:p>
        </w:tc>
        <w:tc>
          <w:tcPr>
            <w:tcW w:w="750" w:type="dxa"/>
            <w:noWrap w:val="0"/>
            <w:tcMar>
              <w:top w:w="15" w:type="dxa"/>
              <w:left w:w="15" w:type="dxa"/>
              <w:right w:w="15" w:type="dxa"/>
            </w:tcMar>
            <w:vAlign w:val="center"/>
          </w:tcPr>
          <w:p w14:paraId="12EABA32">
            <w:pPr>
              <w:widowControl/>
              <w:jc w:val="center"/>
              <w:textAlignment w:val="center"/>
              <w:rPr>
                <w:rFonts w:hint="eastAsia" w:ascii="宋体" w:hAnsi="宋体" w:cs="宋体"/>
                <w:sz w:val="20"/>
                <w:szCs w:val="20"/>
              </w:rPr>
            </w:pPr>
            <w:r>
              <w:rPr>
                <w:rFonts w:hint="eastAsia" w:ascii="宋体" w:hAnsi="宋体" w:cs="宋体"/>
                <w:kern w:val="0"/>
                <w:sz w:val="20"/>
                <w:szCs w:val="20"/>
              </w:rPr>
              <w:t>分值</w:t>
            </w:r>
          </w:p>
        </w:tc>
        <w:tc>
          <w:tcPr>
            <w:tcW w:w="705" w:type="dxa"/>
            <w:noWrap w:val="0"/>
            <w:tcMar>
              <w:top w:w="15" w:type="dxa"/>
              <w:left w:w="15" w:type="dxa"/>
              <w:right w:w="15" w:type="dxa"/>
            </w:tcMar>
            <w:vAlign w:val="center"/>
          </w:tcPr>
          <w:p w14:paraId="73476A24">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扣分值</w:t>
            </w:r>
          </w:p>
        </w:tc>
      </w:tr>
      <w:tr w14:paraId="5E5D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restart"/>
            <w:noWrap w:val="0"/>
            <w:tcMar>
              <w:top w:w="15" w:type="dxa"/>
              <w:left w:w="15" w:type="dxa"/>
              <w:right w:w="15" w:type="dxa"/>
            </w:tcMar>
            <w:vAlign w:val="center"/>
          </w:tcPr>
          <w:p w14:paraId="3FF2910D">
            <w:pPr>
              <w:widowControl/>
              <w:jc w:val="center"/>
              <w:textAlignment w:val="center"/>
              <w:rPr>
                <w:rFonts w:hint="eastAsia" w:ascii="宋体" w:hAnsi="宋体" w:cs="宋体"/>
                <w:sz w:val="20"/>
                <w:szCs w:val="20"/>
              </w:rPr>
            </w:pPr>
            <w:r>
              <w:rPr>
                <w:rFonts w:hint="eastAsia" w:ascii="宋体" w:hAnsi="宋体" w:cs="宋体"/>
                <w:kern w:val="0"/>
                <w:sz w:val="20"/>
                <w:szCs w:val="20"/>
              </w:rPr>
              <w:t>基础管理6分</w:t>
            </w:r>
          </w:p>
        </w:tc>
        <w:tc>
          <w:tcPr>
            <w:tcW w:w="1060" w:type="dxa"/>
            <w:noWrap w:val="0"/>
            <w:tcMar>
              <w:top w:w="15" w:type="dxa"/>
              <w:left w:w="15" w:type="dxa"/>
              <w:right w:w="15" w:type="dxa"/>
            </w:tcMar>
            <w:vAlign w:val="center"/>
          </w:tcPr>
          <w:p w14:paraId="7B090EFB">
            <w:pPr>
              <w:widowControl/>
              <w:jc w:val="left"/>
              <w:textAlignment w:val="center"/>
              <w:rPr>
                <w:rFonts w:hint="eastAsia" w:ascii="宋体" w:hAnsi="宋体" w:cs="宋体"/>
                <w:sz w:val="20"/>
                <w:szCs w:val="20"/>
              </w:rPr>
            </w:pPr>
            <w:r>
              <w:rPr>
                <w:rFonts w:hint="eastAsia" w:ascii="宋体" w:hAnsi="宋体" w:cs="宋体"/>
                <w:kern w:val="0"/>
                <w:sz w:val="20"/>
                <w:szCs w:val="20"/>
              </w:rPr>
              <w:t>组织架构和规范</w:t>
            </w:r>
          </w:p>
        </w:tc>
        <w:tc>
          <w:tcPr>
            <w:tcW w:w="3581" w:type="dxa"/>
            <w:noWrap w:val="0"/>
            <w:tcMar>
              <w:top w:w="15" w:type="dxa"/>
              <w:left w:w="15" w:type="dxa"/>
              <w:right w:w="15" w:type="dxa"/>
            </w:tcMar>
            <w:vAlign w:val="center"/>
          </w:tcPr>
          <w:p w14:paraId="590C6343">
            <w:pPr>
              <w:widowControl/>
              <w:jc w:val="left"/>
              <w:textAlignment w:val="center"/>
              <w:rPr>
                <w:rFonts w:hint="eastAsia" w:ascii="宋体" w:hAnsi="宋体" w:cs="宋体"/>
                <w:sz w:val="20"/>
                <w:szCs w:val="20"/>
              </w:rPr>
            </w:pPr>
            <w:r>
              <w:rPr>
                <w:rFonts w:hint="eastAsia" w:ascii="宋体" w:hAnsi="宋体" w:cs="宋体"/>
                <w:kern w:val="0"/>
                <w:sz w:val="20"/>
                <w:szCs w:val="20"/>
              </w:rPr>
              <w:t>有人员增减的先报备中心，员工每天签到打卡，有请假的事先报备点长(要有据可查)</w:t>
            </w:r>
          </w:p>
        </w:tc>
        <w:tc>
          <w:tcPr>
            <w:tcW w:w="2265" w:type="dxa"/>
            <w:noWrap w:val="0"/>
            <w:tcMar>
              <w:top w:w="15" w:type="dxa"/>
              <w:left w:w="15" w:type="dxa"/>
              <w:right w:w="15" w:type="dxa"/>
            </w:tcMar>
            <w:vAlign w:val="center"/>
          </w:tcPr>
          <w:p w14:paraId="0909B4AD">
            <w:pPr>
              <w:widowControl/>
              <w:jc w:val="left"/>
              <w:textAlignment w:val="center"/>
              <w:rPr>
                <w:rFonts w:hint="eastAsia" w:ascii="宋体" w:hAnsi="宋体" w:cs="宋体"/>
                <w:sz w:val="20"/>
                <w:szCs w:val="20"/>
              </w:rPr>
            </w:pPr>
            <w:r>
              <w:rPr>
                <w:rFonts w:hint="eastAsia" w:ascii="宋体" w:hAnsi="宋体" w:cs="宋体"/>
                <w:kern w:val="0"/>
                <w:sz w:val="20"/>
                <w:szCs w:val="20"/>
              </w:rPr>
              <w:t>没有事先报备的，发现一人扣1分</w:t>
            </w:r>
          </w:p>
        </w:tc>
        <w:tc>
          <w:tcPr>
            <w:tcW w:w="750" w:type="dxa"/>
            <w:noWrap w:val="0"/>
            <w:tcMar>
              <w:top w:w="15" w:type="dxa"/>
              <w:left w:w="15" w:type="dxa"/>
              <w:right w:w="15" w:type="dxa"/>
            </w:tcMar>
            <w:vAlign w:val="center"/>
          </w:tcPr>
          <w:p w14:paraId="7F36A311">
            <w:pPr>
              <w:widowControl/>
              <w:jc w:val="center"/>
              <w:textAlignment w:val="center"/>
              <w:rPr>
                <w:rFonts w:hint="eastAsia" w:ascii="宋体" w:hAnsi="宋体" w:cs="宋体"/>
                <w:sz w:val="20"/>
                <w:szCs w:val="20"/>
              </w:rPr>
            </w:pPr>
            <w:r>
              <w:rPr>
                <w:rFonts w:hint="eastAsia" w:ascii="宋体" w:hAnsi="宋体" w:cs="宋体"/>
                <w:kern w:val="0"/>
                <w:sz w:val="20"/>
                <w:szCs w:val="20"/>
              </w:rPr>
              <w:t>4</w:t>
            </w:r>
          </w:p>
        </w:tc>
        <w:tc>
          <w:tcPr>
            <w:tcW w:w="705" w:type="dxa"/>
            <w:noWrap w:val="0"/>
            <w:tcMar>
              <w:top w:w="15" w:type="dxa"/>
              <w:left w:w="15" w:type="dxa"/>
              <w:right w:w="15" w:type="dxa"/>
            </w:tcMar>
            <w:vAlign w:val="center"/>
          </w:tcPr>
          <w:p w14:paraId="731CCA97">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5BDF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noWrap w:val="0"/>
            <w:tcMar>
              <w:top w:w="15" w:type="dxa"/>
              <w:left w:w="15" w:type="dxa"/>
              <w:right w:w="15" w:type="dxa"/>
            </w:tcMar>
            <w:vAlign w:val="center"/>
          </w:tcPr>
          <w:p w14:paraId="6F85B347">
            <w:pPr>
              <w:jc w:val="center"/>
              <w:rPr>
                <w:rFonts w:hint="eastAsia" w:ascii="宋体" w:hAnsi="宋体" w:cs="宋体"/>
                <w:sz w:val="20"/>
                <w:szCs w:val="20"/>
              </w:rPr>
            </w:pPr>
          </w:p>
        </w:tc>
        <w:tc>
          <w:tcPr>
            <w:tcW w:w="1060" w:type="dxa"/>
            <w:noWrap w:val="0"/>
            <w:tcMar>
              <w:top w:w="15" w:type="dxa"/>
              <w:left w:w="15" w:type="dxa"/>
              <w:right w:w="15" w:type="dxa"/>
            </w:tcMar>
            <w:vAlign w:val="center"/>
          </w:tcPr>
          <w:p w14:paraId="7524BF31">
            <w:pPr>
              <w:widowControl/>
              <w:jc w:val="left"/>
              <w:textAlignment w:val="center"/>
              <w:rPr>
                <w:rFonts w:hint="eastAsia" w:ascii="宋体" w:hAnsi="宋体" w:cs="宋体"/>
                <w:sz w:val="20"/>
                <w:szCs w:val="20"/>
              </w:rPr>
            </w:pPr>
            <w:r>
              <w:rPr>
                <w:rFonts w:hint="eastAsia" w:ascii="宋体" w:hAnsi="宋体" w:cs="宋体"/>
                <w:kern w:val="0"/>
                <w:sz w:val="20"/>
                <w:szCs w:val="20"/>
              </w:rPr>
              <w:t>应急管理</w:t>
            </w:r>
          </w:p>
        </w:tc>
        <w:tc>
          <w:tcPr>
            <w:tcW w:w="3581" w:type="dxa"/>
            <w:noWrap w:val="0"/>
            <w:tcMar>
              <w:top w:w="15" w:type="dxa"/>
              <w:left w:w="15" w:type="dxa"/>
              <w:right w:w="15" w:type="dxa"/>
            </w:tcMar>
            <w:vAlign w:val="center"/>
          </w:tcPr>
          <w:p w14:paraId="488E01FC">
            <w:pPr>
              <w:widowControl/>
              <w:jc w:val="left"/>
              <w:textAlignment w:val="center"/>
              <w:rPr>
                <w:rFonts w:hint="eastAsia" w:ascii="宋体" w:hAnsi="宋体" w:cs="宋体"/>
                <w:sz w:val="20"/>
                <w:szCs w:val="20"/>
              </w:rPr>
            </w:pPr>
            <w:r>
              <w:rPr>
                <w:rFonts w:hint="eastAsia" w:ascii="宋体" w:hAnsi="宋体" w:cs="宋体"/>
                <w:kern w:val="0"/>
                <w:sz w:val="20"/>
                <w:szCs w:val="20"/>
              </w:rPr>
              <w:t>针对突发事件或灾害性天气建立应急预案，定期演习应急预案，面临突发事件及时采取对应措施并通知委托方。</w:t>
            </w:r>
          </w:p>
        </w:tc>
        <w:tc>
          <w:tcPr>
            <w:tcW w:w="2265" w:type="dxa"/>
            <w:noWrap w:val="0"/>
            <w:tcMar>
              <w:top w:w="15" w:type="dxa"/>
              <w:left w:w="15" w:type="dxa"/>
              <w:right w:w="15" w:type="dxa"/>
            </w:tcMar>
            <w:vAlign w:val="center"/>
          </w:tcPr>
          <w:p w14:paraId="01ECA479">
            <w:pPr>
              <w:widowControl/>
              <w:jc w:val="left"/>
              <w:textAlignment w:val="center"/>
              <w:rPr>
                <w:rFonts w:hint="eastAsia" w:ascii="宋体" w:hAnsi="宋体" w:cs="宋体"/>
                <w:sz w:val="20"/>
                <w:szCs w:val="20"/>
              </w:rPr>
            </w:pPr>
            <w:r>
              <w:rPr>
                <w:rFonts w:hint="eastAsia" w:ascii="宋体" w:hAnsi="宋体" w:cs="宋体"/>
                <w:kern w:val="0"/>
                <w:sz w:val="20"/>
                <w:szCs w:val="20"/>
              </w:rPr>
              <w:t>突发事件未及时报备的，发现一次扣1分</w:t>
            </w:r>
          </w:p>
        </w:tc>
        <w:tc>
          <w:tcPr>
            <w:tcW w:w="750" w:type="dxa"/>
            <w:noWrap w:val="0"/>
            <w:tcMar>
              <w:top w:w="15" w:type="dxa"/>
              <w:left w:w="15" w:type="dxa"/>
              <w:right w:w="15" w:type="dxa"/>
            </w:tcMar>
            <w:vAlign w:val="center"/>
          </w:tcPr>
          <w:p w14:paraId="5BF7A739">
            <w:pPr>
              <w:widowControl/>
              <w:jc w:val="center"/>
              <w:textAlignment w:val="center"/>
              <w:rPr>
                <w:rFonts w:hint="eastAsia" w:ascii="宋体" w:hAnsi="宋体" w:cs="宋体"/>
                <w:sz w:val="20"/>
                <w:szCs w:val="20"/>
              </w:rPr>
            </w:pPr>
            <w:r>
              <w:rPr>
                <w:rFonts w:hint="eastAsia" w:ascii="宋体" w:hAnsi="宋体" w:cs="宋体"/>
                <w:kern w:val="0"/>
                <w:sz w:val="20"/>
                <w:szCs w:val="20"/>
              </w:rPr>
              <w:t>2</w:t>
            </w:r>
          </w:p>
        </w:tc>
        <w:tc>
          <w:tcPr>
            <w:tcW w:w="705" w:type="dxa"/>
            <w:noWrap w:val="0"/>
            <w:tcMar>
              <w:top w:w="15" w:type="dxa"/>
              <w:left w:w="15" w:type="dxa"/>
              <w:right w:w="15" w:type="dxa"/>
            </w:tcMar>
            <w:vAlign w:val="center"/>
          </w:tcPr>
          <w:p w14:paraId="4DE1BB43">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6966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restart"/>
            <w:noWrap w:val="0"/>
            <w:tcMar>
              <w:top w:w="15" w:type="dxa"/>
              <w:left w:w="15" w:type="dxa"/>
              <w:right w:w="15" w:type="dxa"/>
            </w:tcMar>
            <w:vAlign w:val="center"/>
          </w:tcPr>
          <w:p w14:paraId="49236E0A">
            <w:pPr>
              <w:widowControl/>
              <w:jc w:val="center"/>
              <w:textAlignment w:val="center"/>
              <w:rPr>
                <w:rFonts w:hint="eastAsia" w:ascii="宋体" w:hAnsi="宋体" w:cs="宋体"/>
                <w:sz w:val="20"/>
                <w:szCs w:val="20"/>
              </w:rPr>
            </w:pPr>
            <w:r>
              <w:rPr>
                <w:rFonts w:hint="eastAsia" w:ascii="宋体" w:hAnsi="宋体" w:cs="宋体"/>
                <w:kern w:val="0"/>
                <w:sz w:val="20"/>
                <w:szCs w:val="20"/>
              </w:rPr>
              <w:t>员工素质 8分</w:t>
            </w:r>
          </w:p>
        </w:tc>
        <w:tc>
          <w:tcPr>
            <w:tcW w:w="1060" w:type="dxa"/>
            <w:noWrap w:val="0"/>
            <w:tcMar>
              <w:top w:w="15" w:type="dxa"/>
              <w:left w:w="15" w:type="dxa"/>
              <w:right w:w="15" w:type="dxa"/>
            </w:tcMar>
            <w:vAlign w:val="center"/>
          </w:tcPr>
          <w:p w14:paraId="36D8C55F">
            <w:pPr>
              <w:widowControl/>
              <w:jc w:val="left"/>
              <w:textAlignment w:val="center"/>
              <w:rPr>
                <w:rFonts w:hint="eastAsia" w:ascii="宋体" w:hAnsi="宋体" w:cs="宋体"/>
                <w:sz w:val="20"/>
                <w:szCs w:val="20"/>
              </w:rPr>
            </w:pPr>
            <w:r>
              <w:rPr>
                <w:rFonts w:hint="eastAsia" w:ascii="宋体" w:hAnsi="宋体" w:cs="宋体"/>
                <w:kern w:val="0"/>
                <w:sz w:val="20"/>
                <w:szCs w:val="20"/>
              </w:rPr>
              <w:t>岗位要求</w:t>
            </w:r>
          </w:p>
        </w:tc>
        <w:tc>
          <w:tcPr>
            <w:tcW w:w="3581" w:type="dxa"/>
            <w:noWrap w:val="0"/>
            <w:tcMar>
              <w:top w:w="15" w:type="dxa"/>
              <w:left w:w="15" w:type="dxa"/>
              <w:right w:w="15" w:type="dxa"/>
            </w:tcMar>
            <w:vAlign w:val="center"/>
          </w:tcPr>
          <w:p w14:paraId="03E83DDC">
            <w:pPr>
              <w:widowControl/>
              <w:jc w:val="left"/>
              <w:textAlignment w:val="center"/>
              <w:rPr>
                <w:rFonts w:hint="eastAsia" w:ascii="宋体" w:hAnsi="宋体" w:cs="宋体"/>
                <w:sz w:val="20"/>
                <w:szCs w:val="20"/>
              </w:rPr>
            </w:pPr>
            <w:r>
              <w:rPr>
                <w:rFonts w:hint="eastAsia" w:ascii="宋体" w:hAnsi="宋体" w:cs="宋体"/>
                <w:kern w:val="0"/>
                <w:sz w:val="20"/>
                <w:szCs w:val="20"/>
              </w:rPr>
              <w:t>员工定期体检，健康证齐全，能熟练操作、文明礼貌。不做与本职工作无关的事情，不玩手机。</w:t>
            </w:r>
          </w:p>
        </w:tc>
        <w:tc>
          <w:tcPr>
            <w:tcW w:w="2265" w:type="dxa"/>
            <w:noWrap w:val="0"/>
            <w:tcMar>
              <w:top w:w="15" w:type="dxa"/>
              <w:left w:w="15" w:type="dxa"/>
              <w:right w:w="15" w:type="dxa"/>
            </w:tcMar>
            <w:vAlign w:val="center"/>
          </w:tcPr>
          <w:p w14:paraId="7B3D93B3">
            <w:pPr>
              <w:widowControl/>
              <w:jc w:val="left"/>
              <w:textAlignment w:val="center"/>
              <w:rPr>
                <w:rFonts w:hint="eastAsia" w:ascii="宋体" w:hAnsi="宋体" w:cs="宋体"/>
                <w:sz w:val="20"/>
                <w:szCs w:val="20"/>
              </w:rPr>
            </w:pPr>
            <w:r>
              <w:rPr>
                <w:rFonts w:hint="eastAsia" w:ascii="宋体" w:hAnsi="宋体" w:cs="宋体"/>
                <w:kern w:val="0"/>
                <w:sz w:val="20"/>
                <w:szCs w:val="20"/>
              </w:rPr>
              <w:t>健康证不齐的或有做本职工作无关事情的，发现一次扣1分</w:t>
            </w:r>
          </w:p>
        </w:tc>
        <w:tc>
          <w:tcPr>
            <w:tcW w:w="750" w:type="dxa"/>
            <w:noWrap w:val="0"/>
            <w:tcMar>
              <w:top w:w="15" w:type="dxa"/>
              <w:left w:w="15" w:type="dxa"/>
              <w:right w:w="15" w:type="dxa"/>
            </w:tcMar>
            <w:vAlign w:val="center"/>
          </w:tcPr>
          <w:p w14:paraId="0C2B01F8">
            <w:pPr>
              <w:widowControl/>
              <w:jc w:val="center"/>
              <w:textAlignment w:val="center"/>
              <w:rPr>
                <w:rFonts w:hint="eastAsia" w:ascii="宋体" w:hAnsi="宋体" w:cs="宋体"/>
                <w:sz w:val="20"/>
                <w:szCs w:val="20"/>
              </w:rPr>
            </w:pPr>
            <w:r>
              <w:rPr>
                <w:rFonts w:hint="eastAsia" w:ascii="宋体" w:hAnsi="宋体" w:cs="宋体"/>
                <w:kern w:val="0"/>
                <w:sz w:val="20"/>
                <w:szCs w:val="20"/>
              </w:rPr>
              <w:t>3</w:t>
            </w:r>
          </w:p>
        </w:tc>
        <w:tc>
          <w:tcPr>
            <w:tcW w:w="705" w:type="dxa"/>
            <w:noWrap w:val="0"/>
            <w:tcMar>
              <w:top w:w="15" w:type="dxa"/>
              <w:left w:w="15" w:type="dxa"/>
              <w:right w:w="15" w:type="dxa"/>
            </w:tcMar>
            <w:vAlign w:val="center"/>
          </w:tcPr>
          <w:p w14:paraId="3DDAB610">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0BC8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noWrap w:val="0"/>
            <w:tcMar>
              <w:top w:w="15" w:type="dxa"/>
              <w:left w:w="15" w:type="dxa"/>
              <w:right w:w="15" w:type="dxa"/>
            </w:tcMar>
            <w:vAlign w:val="center"/>
          </w:tcPr>
          <w:p w14:paraId="043BB43C">
            <w:pPr>
              <w:jc w:val="center"/>
              <w:rPr>
                <w:rFonts w:hint="eastAsia" w:ascii="宋体" w:hAnsi="宋体" w:cs="宋体"/>
                <w:sz w:val="20"/>
                <w:szCs w:val="20"/>
              </w:rPr>
            </w:pPr>
          </w:p>
        </w:tc>
        <w:tc>
          <w:tcPr>
            <w:tcW w:w="1060" w:type="dxa"/>
            <w:noWrap w:val="0"/>
            <w:tcMar>
              <w:top w:w="15" w:type="dxa"/>
              <w:left w:w="15" w:type="dxa"/>
              <w:right w:w="15" w:type="dxa"/>
            </w:tcMar>
            <w:vAlign w:val="center"/>
          </w:tcPr>
          <w:p w14:paraId="24F34B46">
            <w:pPr>
              <w:widowControl/>
              <w:jc w:val="left"/>
              <w:textAlignment w:val="center"/>
              <w:rPr>
                <w:rFonts w:hint="eastAsia" w:ascii="宋体" w:hAnsi="宋体" w:cs="宋体"/>
                <w:sz w:val="20"/>
                <w:szCs w:val="20"/>
              </w:rPr>
            </w:pPr>
            <w:r>
              <w:rPr>
                <w:rFonts w:hint="eastAsia" w:ascii="宋体" w:hAnsi="宋体" w:cs="宋体"/>
                <w:kern w:val="0"/>
                <w:sz w:val="20"/>
                <w:szCs w:val="20"/>
              </w:rPr>
              <w:t>仪容仪表</w:t>
            </w:r>
          </w:p>
        </w:tc>
        <w:tc>
          <w:tcPr>
            <w:tcW w:w="3581" w:type="dxa"/>
            <w:noWrap w:val="0"/>
            <w:tcMar>
              <w:top w:w="15" w:type="dxa"/>
              <w:left w:w="15" w:type="dxa"/>
              <w:right w:w="15" w:type="dxa"/>
            </w:tcMar>
            <w:vAlign w:val="center"/>
          </w:tcPr>
          <w:p w14:paraId="1557DA5D">
            <w:pPr>
              <w:widowControl/>
              <w:jc w:val="left"/>
              <w:textAlignment w:val="center"/>
              <w:rPr>
                <w:rFonts w:hint="eastAsia" w:ascii="宋体" w:hAnsi="宋体" w:cs="宋体"/>
                <w:sz w:val="20"/>
                <w:szCs w:val="20"/>
              </w:rPr>
            </w:pPr>
            <w:r>
              <w:rPr>
                <w:rFonts w:hint="eastAsia" w:ascii="宋体" w:hAnsi="宋体" w:cs="宋体"/>
                <w:kern w:val="0"/>
                <w:sz w:val="20"/>
                <w:szCs w:val="20"/>
              </w:rPr>
              <w:t>按要求统一工作服、工作鞋、围裙、袖套以及工作帽，并佩戴口罩、手套等。工作中服装干净，长发的需佩戴头花，不得披散头发、不留长指甲，不涂有色指甲油，不戴首饰。</w:t>
            </w:r>
          </w:p>
        </w:tc>
        <w:tc>
          <w:tcPr>
            <w:tcW w:w="2265" w:type="dxa"/>
            <w:noWrap w:val="0"/>
            <w:tcMar>
              <w:top w:w="15" w:type="dxa"/>
              <w:left w:w="15" w:type="dxa"/>
              <w:right w:w="15" w:type="dxa"/>
            </w:tcMar>
            <w:vAlign w:val="center"/>
          </w:tcPr>
          <w:p w14:paraId="0C4DC31E">
            <w:pPr>
              <w:widowControl/>
              <w:jc w:val="left"/>
              <w:textAlignment w:val="center"/>
              <w:rPr>
                <w:rFonts w:hint="eastAsia" w:ascii="宋体" w:hAnsi="宋体" w:cs="宋体"/>
                <w:sz w:val="20"/>
                <w:szCs w:val="20"/>
              </w:rPr>
            </w:pPr>
            <w:r>
              <w:rPr>
                <w:rFonts w:hint="eastAsia" w:ascii="宋体" w:hAnsi="宋体" w:cs="宋体"/>
                <w:kern w:val="0"/>
                <w:sz w:val="20"/>
                <w:szCs w:val="20"/>
              </w:rPr>
              <w:t>穿着不符要求的，发现一人扣1分</w:t>
            </w:r>
          </w:p>
        </w:tc>
        <w:tc>
          <w:tcPr>
            <w:tcW w:w="750" w:type="dxa"/>
            <w:noWrap w:val="0"/>
            <w:tcMar>
              <w:top w:w="15" w:type="dxa"/>
              <w:left w:w="15" w:type="dxa"/>
              <w:right w:w="15" w:type="dxa"/>
            </w:tcMar>
            <w:vAlign w:val="center"/>
          </w:tcPr>
          <w:p w14:paraId="3EBEE760">
            <w:pPr>
              <w:widowControl/>
              <w:jc w:val="center"/>
              <w:textAlignment w:val="center"/>
              <w:rPr>
                <w:rFonts w:hint="eastAsia" w:ascii="宋体" w:hAnsi="宋体" w:cs="宋体"/>
                <w:sz w:val="20"/>
                <w:szCs w:val="20"/>
              </w:rPr>
            </w:pPr>
            <w:r>
              <w:rPr>
                <w:rFonts w:hint="eastAsia" w:ascii="宋体" w:hAnsi="宋体" w:cs="宋体"/>
                <w:kern w:val="0"/>
                <w:sz w:val="20"/>
                <w:szCs w:val="20"/>
              </w:rPr>
              <w:t>3</w:t>
            </w:r>
          </w:p>
        </w:tc>
        <w:tc>
          <w:tcPr>
            <w:tcW w:w="705" w:type="dxa"/>
            <w:noWrap w:val="0"/>
            <w:tcMar>
              <w:top w:w="15" w:type="dxa"/>
              <w:left w:w="15" w:type="dxa"/>
              <w:right w:w="15" w:type="dxa"/>
            </w:tcMar>
            <w:vAlign w:val="center"/>
          </w:tcPr>
          <w:p w14:paraId="3032F5A5">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0AC6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noWrap w:val="0"/>
            <w:tcMar>
              <w:top w:w="15" w:type="dxa"/>
              <w:left w:w="15" w:type="dxa"/>
              <w:right w:w="15" w:type="dxa"/>
            </w:tcMar>
            <w:vAlign w:val="center"/>
          </w:tcPr>
          <w:p w14:paraId="25D08ABA">
            <w:pPr>
              <w:jc w:val="center"/>
              <w:rPr>
                <w:rFonts w:hint="eastAsia" w:ascii="宋体" w:hAnsi="宋体" w:cs="宋体"/>
                <w:sz w:val="20"/>
                <w:szCs w:val="20"/>
              </w:rPr>
            </w:pPr>
          </w:p>
        </w:tc>
        <w:tc>
          <w:tcPr>
            <w:tcW w:w="1060" w:type="dxa"/>
            <w:noWrap w:val="0"/>
            <w:tcMar>
              <w:top w:w="15" w:type="dxa"/>
              <w:left w:w="15" w:type="dxa"/>
              <w:right w:w="15" w:type="dxa"/>
            </w:tcMar>
            <w:vAlign w:val="center"/>
          </w:tcPr>
          <w:p w14:paraId="227865E6">
            <w:pPr>
              <w:widowControl/>
              <w:jc w:val="left"/>
              <w:textAlignment w:val="center"/>
              <w:rPr>
                <w:rFonts w:hint="eastAsia" w:ascii="宋体" w:hAnsi="宋体" w:cs="宋体"/>
                <w:sz w:val="20"/>
                <w:szCs w:val="20"/>
              </w:rPr>
            </w:pPr>
            <w:r>
              <w:rPr>
                <w:rFonts w:hint="eastAsia" w:ascii="宋体" w:hAnsi="宋体" w:cs="宋体"/>
                <w:kern w:val="0"/>
                <w:sz w:val="20"/>
                <w:szCs w:val="20"/>
              </w:rPr>
              <w:t>　</w:t>
            </w:r>
          </w:p>
        </w:tc>
        <w:tc>
          <w:tcPr>
            <w:tcW w:w="3581" w:type="dxa"/>
            <w:noWrap w:val="0"/>
            <w:tcMar>
              <w:top w:w="15" w:type="dxa"/>
              <w:left w:w="15" w:type="dxa"/>
              <w:right w:w="15" w:type="dxa"/>
            </w:tcMar>
            <w:vAlign w:val="center"/>
          </w:tcPr>
          <w:p w14:paraId="452ED5DB">
            <w:pPr>
              <w:widowControl/>
              <w:jc w:val="left"/>
              <w:textAlignment w:val="center"/>
              <w:rPr>
                <w:rFonts w:hint="eastAsia" w:ascii="宋体" w:hAnsi="宋体" w:cs="宋体"/>
                <w:sz w:val="20"/>
                <w:szCs w:val="20"/>
              </w:rPr>
            </w:pPr>
            <w:r>
              <w:rPr>
                <w:rFonts w:hint="eastAsia" w:ascii="宋体" w:hAnsi="宋体" w:cs="宋体"/>
                <w:kern w:val="0"/>
                <w:sz w:val="20"/>
                <w:szCs w:val="20"/>
              </w:rPr>
              <w:t>服务员保持大方得体的站姿与服务，面带微笑的提供有声服务，必须主动问好，灵活运用礼貌用语。</w:t>
            </w:r>
          </w:p>
        </w:tc>
        <w:tc>
          <w:tcPr>
            <w:tcW w:w="2265" w:type="dxa"/>
            <w:noWrap w:val="0"/>
            <w:tcMar>
              <w:top w:w="15" w:type="dxa"/>
              <w:left w:w="15" w:type="dxa"/>
              <w:right w:w="15" w:type="dxa"/>
            </w:tcMar>
            <w:vAlign w:val="center"/>
          </w:tcPr>
          <w:p w14:paraId="22DCDF29">
            <w:pPr>
              <w:widowControl/>
              <w:jc w:val="left"/>
              <w:textAlignment w:val="center"/>
              <w:rPr>
                <w:rFonts w:hint="eastAsia" w:ascii="宋体" w:hAnsi="宋体" w:cs="宋体"/>
                <w:sz w:val="20"/>
                <w:szCs w:val="20"/>
              </w:rPr>
            </w:pPr>
            <w:r>
              <w:rPr>
                <w:rFonts w:hint="eastAsia" w:ascii="宋体" w:hAnsi="宋体" w:cs="宋体"/>
                <w:kern w:val="0"/>
                <w:sz w:val="20"/>
                <w:szCs w:val="20"/>
              </w:rPr>
              <w:t>服务不符要求的，发现一人扣1分</w:t>
            </w:r>
          </w:p>
        </w:tc>
        <w:tc>
          <w:tcPr>
            <w:tcW w:w="750" w:type="dxa"/>
            <w:noWrap w:val="0"/>
            <w:tcMar>
              <w:top w:w="15" w:type="dxa"/>
              <w:left w:w="15" w:type="dxa"/>
              <w:right w:w="15" w:type="dxa"/>
            </w:tcMar>
            <w:vAlign w:val="center"/>
          </w:tcPr>
          <w:p w14:paraId="3E89AF00">
            <w:pPr>
              <w:widowControl/>
              <w:jc w:val="center"/>
              <w:textAlignment w:val="center"/>
              <w:rPr>
                <w:rFonts w:hint="eastAsia" w:ascii="宋体" w:hAnsi="宋体" w:cs="宋体"/>
                <w:sz w:val="20"/>
                <w:szCs w:val="20"/>
              </w:rPr>
            </w:pPr>
            <w:r>
              <w:rPr>
                <w:rFonts w:hint="eastAsia" w:ascii="宋体" w:hAnsi="宋体" w:cs="宋体"/>
                <w:kern w:val="0"/>
                <w:sz w:val="20"/>
                <w:szCs w:val="20"/>
              </w:rPr>
              <w:t>2</w:t>
            </w:r>
          </w:p>
        </w:tc>
        <w:tc>
          <w:tcPr>
            <w:tcW w:w="705" w:type="dxa"/>
            <w:noWrap w:val="0"/>
            <w:tcMar>
              <w:top w:w="15" w:type="dxa"/>
              <w:left w:w="15" w:type="dxa"/>
              <w:right w:w="15" w:type="dxa"/>
            </w:tcMar>
            <w:vAlign w:val="center"/>
          </w:tcPr>
          <w:p w14:paraId="67003E49">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677C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restart"/>
            <w:noWrap w:val="0"/>
            <w:tcMar>
              <w:top w:w="15" w:type="dxa"/>
              <w:left w:w="15" w:type="dxa"/>
              <w:right w:w="15" w:type="dxa"/>
            </w:tcMar>
            <w:vAlign w:val="center"/>
          </w:tcPr>
          <w:p w14:paraId="6CB2B990">
            <w:pPr>
              <w:widowControl/>
              <w:jc w:val="center"/>
              <w:textAlignment w:val="center"/>
              <w:rPr>
                <w:rFonts w:hint="eastAsia" w:ascii="宋体" w:hAnsi="宋体" w:cs="宋体"/>
                <w:sz w:val="20"/>
                <w:szCs w:val="20"/>
              </w:rPr>
            </w:pPr>
            <w:r>
              <w:rPr>
                <w:rFonts w:hint="eastAsia" w:ascii="宋体" w:hAnsi="宋体" w:cs="宋体"/>
                <w:kern w:val="0"/>
                <w:sz w:val="20"/>
                <w:szCs w:val="20"/>
              </w:rPr>
              <w:t>菜品开发和质量6分</w:t>
            </w:r>
          </w:p>
        </w:tc>
        <w:tc>
          <w:tcPr>
            <w:tcW w:w="1060" w:type="dxa"/>
            <w:noWrap w:val="0"/>
            <w:tcMar>
              <w:top w:w="15" w:type="dxa"/>
              <w:left w:w="15" w:type="dxa"/>
              <w:right w:w="15" w:type="dxa"/>
            </w:tcMar>
            <w:vAlign w:val="center"/>
          </w:tcPr>
          <w:p w14:paraId="02195645">
            <w:pPr>
              <w:widowControl/>
              <w:jc w:val="left"/>
              <w:textAlignment w:val="center"/>
              <w:rPr>
                <w:rFonts w:hint="eastAsia" w:ascii="宋体" w:hAnsi="宋体" w:cs="宋体"/>
                <w:sz w:val="20"/>
                <w:szCs w:val="20"/>
              </w:rPr>
            </w:pPr>
            <w:r>
              <w:rPr>
                <w:rFonts w:hint="eastAsia" w:ascii="宋体" w:hAnsi="宋体" w:cs="宋体"/>
                <w:kern w:val="0"/>
                <w:sz w:val="20"/>
                <w:szCs w:val="20"/>
              </w:rPr>
              <w:t>菜品研发</w:t>
            </w:r>
          </w:p>
        </w:tc>
        <w:tc>
          <w:tcPr>
            <w:tcW w:w="3581" w:type="dxa"/>
            <w:noWrap w:val="0"/>
            <w:tcMar>
              <w:top w:w="15" w:type="dxa"/>
              <w:left w:w="15" w:type="dxa"/>
              <w:right w:w="15" w:type="dxa"/>
            </w:tcMar>
            <w:vAlign w:val="center"/>
          </w:tcPr>
          <w:p w14:paraId="2270E284">
            <w:pPr>
              <w:widowControl/>
              <w:jc w:val="left"/>
              <w:textAlignment w:val="center"/>
              <w:rPr>
                <w:rFonts w:hint="eastAsia" w:ascii="宋体" w:hAnsi="宋体" w:cs="宋体"/>
                <w:sz w:val="20"/>
                <w:szCs w:val="20"/>
              </w:rPr>
            </w:pPr>
            <w:r>
              <w:rPr>
                <w:rFonts w:hint="eastAsia" w:ascii="宋体" w:hAnsi="宋体" w:cs="宋体"/>
                <w:kern w:val="0"/>
                <w:sz w:val="20"/>
                <w:szCs w:val="20"/>
              </w:rPr>
              <w:t>定期做好新菜品的研发及推出，确保每月2道新菜，1个新面点，做好记录和照片并报给委托方。</w:t>
            </w:r>
          </w:p>
        </w:tc>
        <w:tc>
          <w:tcPr>
            <w:tcW w:w="2265" w:type="dxa"/>
            <w:noWrap w:val="0"/>
            <w:tcMar>
              <w:top w:w="15" w:type="dxa"/>
              <w:left w:w="15" w:type="dxa"/>
              <w:right w:w="15" w:type="dxa"/>
            </w:tcMar>
            <w:vAlign w:val="center"/>
          </w:tcPr>
          <w:p w14:paraId="0958F51B">
            <w:pPr>
              <w:widowControl/>
              <w:jc w:val="left"/>
              <w:textAlignment w:val="center"/>
              <w:rPr>
                <w:rFonts w:hint="eastAsia" w:ascii="宋体" w:hAnsi="宋体" w:cs="宋体"/>
                <w:sz w:val="20"/>
                <w:szCs w:val="20"/>
              </w:rPr>
            </w:pPr>
            <w:r>
              <w:rPr>
                <w:rFonts w:hint="eastAsia" w:ascii="宋体" w:hAnsi="宋体" w:cs="宋体"/>
                <w:kern w:val="0"/>
                <w:sz w:val="20"/>
                <w:szCs w:val="20"/>
              </w:rPr>
              <w:t>没有完成指标的，少一样扣一分</w:t>
            </w:r>
          </w:p>
        </w:tc>
        <w:tc>
          <w:tcPr>
            <w:tcW w:w="750" w:type="dxa"/>
            <w:noWrap w:val="0"/>
            <w:tcMar>
              <w:top w:w="15" w:type="dxa"/>
              <w:left w:w="15" w:type="dxa"/>
              <w:right w:w="15" w:type="dxa"/>
            </w:tcMar>
            <w:vAlign w:val="center"/>
          </w:tcPr>
          <w:p w14:paraId="61B49D43">
            <w:pPr>
              <w:widowControl/>
              <w:jc w:val="center"/>
              <w:textAlignment w:val="center"/>
              <w:rPr>
                <w:rFonts w:hint="eastAsia" w:ascii="宋体" w:hAnsi="宋体" w:cs="宋体"/>
                <w:sz w:val="20"/>
                <w:szCs w:val="20"/>
              </w:rPr>
            </w:pPr>
            <w:r>
              <w:rPr>
                <w:rFonts w:hint="eastAsia" w:ascii="宋体" w:hAnsi="宋体" w:cs="宋体"/>
                <w:kern w:val="0"/>
                <w:sz w:val="20"/>
                <w:szCs w:val="20"/>
              </w:rPr>
              <w:t>3</w:t>
            </w:r>
          </w:p>
        </w:tc>
        <w:tc>
          <w:tcPr>
            <w:tcW w:w="705" w:type="dxa"/>
            <w:noWrap w:val="0"/>
            <w:tcMar>
              <w:top w:w="15" w:type="dxa"/>
              <w:left w:w="15" w:type="dxa"/>
              <w:right w:w="15" w:type="dxa"/>
            </w:tcMar>
            <w:vAlign w:val="center"/>
          </w:tcPr>
          <w:p w14:paraId="59F3048D">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46F7A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noWrap w:val="0"/>
            <w:tcMar>
              <w:top w:w="15" w:type="dxa"/>
              <w:left w:w="15" w:type="dxa"/>
              <w:right w:w="15" w:type="dxa"/>
            </w:tcMar>
            <w:vAlign w:val="center"/>
          </w:tcPr>
          <w:p w14:paraId="08AD42A0">
            <w:pPr>
              <w:jc w:val="center"/>
              <w:rPr>
                <w:rFonts w:hint="eastAsia" w:ascii="宋体" w:hAnsi="宋体" w:cs="宋体"/>
                <w:sz w:val="20"/>
                <w:szCs w:val="20"/>
              </w:rPr>
            </w:pPr>
          </w:p>
        </w:tc>
        <w:tc>
          <w:tcPr>
            <w:tcW w:w="1060" w:type="dxa"/>
            <w:noWrap w:val="0"/>
            <w:tcMar>
              <w:top w:w="15" w:type="dxa"/>
              <w:left w:w="15" w:type="dxa"/>
              <w:right w:w="15" w:type="dxa"/>
            </w:tcMar>
            <w:vAlign w:val="center"/>
          </w:tcPr>
          <w:p w14:paraId="0946D48E">
            <w:pPr>
              <w:widowControl/>
              <w:jc w:val="left"/>
              <w:textAlignment w:val="center"/>
              <w:rPr>
                <w:rFonts w:hint="eastAsia" w:ascii="宋体" w:hAnsi="宋体" w:cs="宋体"/>
                <w:sz w:val="20"/>
                <w:szCs w:val="20"/>
              </w:rPr>
            </w:pPr>
            <w:r>
              <w:rPr>
                <w:rFonts w:hint="eastAsia" w:ascii="宋体" w:hAnsi="宋体" w:cs="宋体"/>
                <w:kern w:val="0"/>
                <w:sz w:val="20"/>
                <w:szCs w:val="20"/>
              </w:rPr>
              <w:t>输出品质</w:t>
            </w:r>
          </w:p>
        </w:tc>
        <w:tc>
          <w:tcPr>
            <w:tcW w:w="3581" w:type="dxa"/>
            <w:noWrap w:val="0"/>
            <w:tcMar>
              <w:top w:w="15" w:type="dxa"/>
              <w:left w:w="15" w:type="dxa"/>
              <w:right w:w="15" w:type="dxa"/>
            </w:tcMar>
            <w:vAlign w:val="center"/>
          </w:tcPr>
          <w:p w14:paraId="5B70216E">
            <w:pPr>
              <w:widowControl/>
              <w:jc w:val="left"/>
              <w:textAlignment w:val="center"/>
              <w:rPr>
                <w:rFonts w:hint="eastAsia" w:ascii="宋体" w:hAnsi="宋体" w:cs="宋体"/>
                <w:sz w:val="20"/>
                <w:szCs w:val="20"/>
              </w:rPr>
            </w:pPr>
            <w:r>
              <w:rPr>
                <w:rFonts w:hint="eastAsia" w:ascii="宋体" w:hAnsi="宋体" w:cs="宋体"/>
                <w:kern w:val="0"/>
                <w:sz w:val="20"/>
                <w:szCs w:val="20"/>
              </w:rPr>
              <w:t>确保食物出品检验合格，无石子，叶菜无菜虫，无头发丝、铁丝、烟头、创可贴等异物，无苍蝇、蟑螂、等其它虫类</w:t>
            </w:r>
          </w:p>
        </w:tc>
        <w:tc>
          <w:tcPr>
            <w:tcW w:w="2265" w:type="dxa"/>
            <w:noWrap w:val="0"/>
            <w:tcMar>
              <w:top w:w="15" w:type="dxa"/>
              <w:left w:w="15" w:type="dxa"/>
              <w:right w:w="15" w:type="dxa"/>
            </w:tcMar>
            <w:vAlign w:val="center"/>
          </w:tcPr>
          <w:p w14:paraId="7171C1B6">
            <w:pPr>
              <w:widowControl/>
              <w:jc w:val="left"/>
              <w:textAlignment w:val="center"/>
              <w:rPr>
                <w:rFonts w:hint="eastAsia" w:ascii="宋体" w:hAnsi="宋体" w:cs="宋体"/>
                <w:sz w:val="20"/>
                <w:szCs w:val="20"/>
              </w:rPr>
            </w:pPr>
            <w:r>
              <w:rPr>
                <w:rFonts w:hint="eastAsia" w:ascii="宋体" w:hAnsi="宋体" w:cs="宋体"/>
                <w:kern w:val="0"/>
                <w:sz w:val="20"/>
                <w:szCs w:val="20"/>
              </w:rPr>
              <w:t>食品中有异物的，发现一次扣1分</w:t>
            </w:r>
          </w:p>
        </w:tc>
        <w:tc>
          <w:tcPr>
            <w:tcW w:w="750" w:type="dxa"/>
            <w:noWrap w:val="0"/>
            <w:tcMar>
              <w:top w:w="15" w:type="dxa"/>
              <w:left w:w="15" w:type="dxa"/>
              <w:right w:w="15" w:type="dxa"/>
            </w:tcMar>
            <w:vAlign w:val="center"/>
          </w:tcPr>
          <w:p w14:paraId="2D83D937">
            <w:pPr>
              <w:widowControl/>
              <w:jc w:val="center"/>
              <w:textAlignment w:val="center"/>
              <w:rPr>
                <w:rFonts w:hint="eastAsia" w:ascii="宋体" w:hAnsi="宋体" w:cs="宋体"/>
                <w:sz w:val="20"/>
                <w:szCs w:val="20"/>
              </w:rPr>
            </w:pPr>
            <w:r>
              <w:rPr>
                <w:rFonts w:hint="eastAsia" w:ascii="宋体" w:hAnsi="宋体" w:cs="宋体"/>
                <w:kern w:val="0"/>
                <w:sz w:val="20"/>
                <w:szCs w:val="20"/>
              </w:rPr>
              <w:t>3</w:t>
            </w:r>
          </w:p>
        </w:tc>
        <w:tc>
          <w:tcPr>
            <w:tcW w:w="705" w:type="dxa"/>
            <w:noWrap w:val="0"/>
            <w:tcMar>
              <w:top w:w="15" w:type="dxa"/>
              <w:left w:w="15" w:type="dxa"/>
              <w:right w:w="15" w:type="dxa"/>
            </w:tcMar>
            <w:vAlign w:val="center"/>
          </w:tcPr>
          <w:p w14:paraId="3B5E9CAF">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1D74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restart"/>
            <w:noWrap w:val="0"/>
            <w:tcMar>
              <w:top w:w="15" w:type="dxa"/>
              <w:left w:w="15" w:type="dxa"/>
              <w:right w:w="15" w:type="dxa"/>
            </w:tcMar>
            <w:vAlign w:val="center"/>
          </w:tcPr>
          <w:p w14:paraId="054C5871">
            <w:pPr>
              <w:widowControl/>
              <w:jc w:val="center"/>
              <w:textAlignment w:val="center"/>
              <w:rPr>
                <w:rFonts w:hint="eastAsia" w:ascii="宋体" w:hAnsi="宋体" w:cs="宋体"/>
                <w:sz w:val="20"/>
                <w:szCs w:val="20"/>
              </w:rPr>
            </w:pPr>
            <w:r>
              <w:rPr>
                <w:rFonts w:hint="eastAsia" w:ascii="宋体" w:hAnsi="宋体" w:cs="宋体"/>
                <w:kern w:val="0"/>
                <w:sz w:val="20"/>
                <w:szCs w:val="20"/>
              </w:rPr>
              <w:t>经济</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考核</w:t>
            </w:r>
            <w:r>
              <w:rPr>
                <w:rFonts w:hint="eastAsia" w:ascii="宋体" w:hAnsi="宋体" w:cs="宋体"/>
                <w:kern w:val="0"/>
                <w:sz w:val="20"/>
                <w:szCs w:val="20"/>
              </w:rPr>
              <w:br w:type="textWrapping"/>
            </w:r>
            <w:r>
              <w:rPr>
                <w:rFonts w:hint="eastAsia" w:ascii="宋体" w:hAnsi="宋体" w:cs="宋体"/>
                <w:kern w:val="0"/>
                <w:sz w:val="20"/>
                <w:szCs w:val="20"/>
              </w:rPr>
              <w:t>12分</w:t>
            </w:r>
          </w:p>
        </w:tc>
        <w:tc>
          <w:tcPr>
            <w:tcW w:w="1060" w:type="dxa"/>
            <w:noWrap w:val="0"/>
            <w:tcMar>
              <w:top w:w="15" w:type="dxa"/>
              <w:left w:w="15" w:type="dxa"/>
              <w:right w:w="15" w:type="dxa"/>
            </w:tcMar>
            <w:vAlign w:val="center"/>
          </w:tcPr>
          <w:p w14:paraId="306E91F3">
            <w:pPr>
              <w:widowControl/>
              <w:jc w:val="left"/>
              <w:textAlignment w:val="center"/>
              <w:rPr>
                <w:rFonts w:hint="eastAsia" w:ascii="宋体" w:hAnsi="宋体" w:cs="宋体"/>
                <w:sz w:val="20"/>
                <w:szCs w:val="20"/>
              </w:rPr>
            </w:pPr>
            <w:r>
              <w:rPr>
                <w:rFonts w:hint="eastAsia" w:ascii="宋体" w:hAnsi="宋体" w:cs="宋体"/>
                <w:kern w:val="0"/>
                <w:sz w:val="20"/>
                <w:szCs w:val="20"/>
              </w:rPr>
              <w:t>原材料</w:t>
            </w:r>
          </w:p>
        </w:tc>
        <w:tc>
          <w:tcPr>
            <w:tcW w:w="3581" w:type="dxa"/>
            <w:noWrap w:val="0"/>
            <w:tcMar>
              <w:top w:w="15" w:type="dxa"/>
              <w:left w:w="15" w:type="dxa"/>
              <w:right w:w="15" w:type="dxa"/>
            </w:tcMar>
            <w:vAlign w:val="center"/>
          </w:tcPr>
          <w:p w14:paraId="2E7347DD">
            <w:pPr>
              <w:widowControl/>
              <w:jc w:val="left"/>
              <w:textAlignment w:val="center"/>
              <w:rPr>
                <w:rFonts w:hint="eastAsia" w:ascii="宋体" w:hAnsi="宋体" w:cs="宋体"/>
                <w:sz w:val="20"/>
                <w:szCs w:val="20"/>
              </w:rPr>
            </w:pPr>
            <w:r>
              <w:rPr>
                <w:rFonts w:hint="eastAsia" w:ascii="宋体" w:hAnsi="宋体" w:cs="宋体"/>
                <w:kern w:val="0"/>
                <w:sz w:val="20"/>
                <w:szCs w:val="20"/>
              </w:rPr>
              <w:t>杜绝过期变质产品，不出现生鲜类当日采购结余过多、或库存足量仍采购等情况。明确厨师长物料领用管理责任，出入库均应有相应责任人的签字确认。</w:t>
            </w:r>
          </w:p>
        </w:tc>
        <w:tc>
          <w:tcPr>
            <w:tcW w:w="2265" w:type="dxa"/>
            <w:noWrap w:val="0"/>
            <w:tcMar>
              <w:top w:w="15" w:type="dxa"/>
              <w:left w:w="15" w:type="dxa"/>
              <w:right w:w="15" w:type="dxa"/>
            </w:tcMar>
            <w:vAlign w:val="center"/>
          </w:tcPr>
          <w:p w14:paraId="17B34D77">
            <w:pPr>
              <w:widowControl/>
              <w:jc w:val="left"/>
              <w:textAlignment w:val="center"/>
              <w:rPr>
                <w:rFonts w:hint="eastAsia" w:ascii="宋体" w:hAnsi="宋体" w:cs="宋体"/>
                <w:sz w:val="20"/>
                <w:szCs w:val="20"/>
              </w:rPr>
            </w:pPr>
            <w:r>
              <w:rPr>
                <w:rFonts w:hint="eastAsia" w:ascii="宋体" w:hAnsi="宋体" w:cs="宋体"/>
                <w:kern w:val="0"/>
                <w:sz w:val="20"/>
                <w:szCs w:val="20"/>
              </w:rPr>
              <w:t>有不符合原料的情况，发现一次扣1分</w:t>
            </w:r>
          </w:p>
        </w:tc>
        <w:tc>
          <w:tcPr>
            <w:tcW w:w="750" w:type="dxa"/>
            <w:noWrap w:val="0"/>
            <w:tcMar>
              <w:top w:w="15" w:type="dxa"/>
              <w:left w:w="15" w:type="dxa"/>
              <w:right w:w="15" w:type="dxa"/>
            </w:tcMar>
            <w:vAlign w:val="center"/>
          </w:tcPr>
          <w:p w14:paraId="5613C1F5">
            <w:pPr>
              <w:widowControl/>
              <w:jc w:val="center"/>
              <w:textAlignment w:val="center"/>
              <w:rPr>
                <w:rFonts w:hint="eastAsia" w:ascii="宋体" w:hAnsi="宋体" w:cs="宋体"/>
                <w:sz w:val="20"/>
                <w:szCs w:val="20"/>
              </w:rPr>
            </w:pPr>
            <w:r>
              <w:rPr>
                <w:rFonts w:hint="eastAsia" w:ascii="宋体" w:hAnsi="宋体" w:cs="宋体"/>
                <w:kern w:val="0"/>
                <w:sz w:val="20"/>
                <w:szCs w:val="20"/>
              </w:rPr>
              <w:t>3</w:t>
            </w:r>
          </w:p>
        </w:tc>
        <w:tc>
          <w:tcPr>
            <w:tcW w:w="705" w:type="dxa"/>
            <w:noWrap w:val="0"/>
            <w:tcMar>
              <w:top w:w="15" w:type="dxa"/>
              <w:left w:w="15" w:type="dxa"/>
              <w:right w:w="15" w:type="dxa"/>
            </w:tcMar>
            <w:vAlign w:val="center"/>
          </w:tcPr>
          <w:p w14:paraId="6D229098">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0CE8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noWrap w:val="0"/>
            <w:tcMar>
              <w:top w:w="15" w:type="dxa"/>
              <w:left w:w="15" w:type="dxa"/>
              <w:right w:w="15" w:type="dxa"/>
            </w:tcMar>
            <w:vAlign w:val="center"/>
          </w:tcPr>
          <w:p w14:paraId="2839FEAF">
            <w:pPr>
              <w:jc w:val="center"/>
              <w:rPr>
                <w:rFonts w:hint="eastAsia" w:ascii="宋体" w:hAnsi="宋体" w:cs="宋体"/>
                <w:sz w:val="20"/>
                <w:szCs w:val="20"/>
              </w:rPr>
            </w:pPr>
          </w:p>
        </w:tc>
        <w:tc>
          <w:tcPr>
            <w:tcW w:w="1060" w:type="dxa"/>
            <w:noWrap w:val="0"/>
            <w:tcMar>
              <w:top w:w="15" w:type="dxa"/>
              <w:left w:w="15" w:type="dxa"/>
              <w:right w:w="15" w:type="dxa"/>
            </w:tcMar>
            <w:vAlign w:val="center"/>
          </w:tcPr>
          <w:p w14:paraId="68BD5AB5">
            <w:pPr>
              <w:widowControl/>
              <w:jc w:val="left"/>
              <w:textAlignment w:val="center"/>
              <w:rPr>
                <w:rFonts w:hint="eastAsia" w:ascii="宋体" w:hAnsi="宋体" w:cs="宋体"/>
                <w:sz w:val="20"/>
                <w:szCs w:val="20"/>
              </w:rPr>
            </w:pPr>
            <w:r>
              <w:rPr>
                <w:rFonts w:hint="eastAsia" w:ascii="宋体" w:hAnsi="宋体" w:cs="宋体"/>
                <w:kern w:val="0"/>
                <w:sz w:val="20"/>
                <w:szCs w:val="20"/>
              </w:rPr>
              <w:t>低值易耗品</w:t>
            </w:r>
          </w:p>
        </w:tc>
        <w:tc>
          <w:tcPr>
            <w:tcW w:w="3581" w:type="dxa"/>
            <w:noWrap w:val="0"/>
            <w:tcMar>
              <w:top w:w="15" w:type="dxa"/>
              <w:left w:w="15" w:type="dxa"/>
              <w:right w:w="15" w:type="dxa"/>
            </w:tcMar>
            <w:vAlign w:val="center"/>
          </w:tcPr>
          <w:p w14:paraId="14C97784">
            <w:pPr>
              <w:widowControl/>
              <w:jc w:val="left"/>
              <w:textAlignment w:val="center"/>
              <w:rPr>
                <w:rFonts w:hint="eastAsia" w:ascii="宋体" w:hAnsi="宋体" w:cs="宋体"/>
                <w:sz w:val="20"/>
                <w:szCs w:val="20"/>
              </w:rPr>
            </w:pPr>
            <w:r>
              <w:rPr>
                <w:rFonts w:hint="eastAsia" w:ascii="宋体" w:hAnsi="宋体" w:cs="宋体"/>
                <w:kern w:val="0"/>
                <w:sz w:val="20"/>
                <w:szCs w:val="20"/>
              </w:rPr>
              <w:t>定期报采购需求,每项低值易耗品合理使用，损耗率正常，并按季分析和提出相应调整措施，有效落实。</w:t>
            </w:r>
          </w:p>
        </w:tc>
        <w:tc>
          <w:tcPr>
            <w:tcW w:w="2265" w:type="dxa"/>
            <w:noWrap w:val="0"/>
            <w:tcMar>
              <w:top w:w="15" w:type="dxa"/>
              <w:left w:w="15" w:type="dxa"/>
              <w:right w:w="15" w:type="dxa"/>
            </w:tcMar>
            <w:vAlign w:val="center"/>
          </w:tcPr>
          <w:p w14:paraId="26A454FB">
            <w:pPr>
              <w:widowControl/>
              <w:jc w:val="left"/>
              <w:textAlignment w:val="center"/>
              <w:rPr>
                <w:rFonts w:hint="eastAsia" w:ascii="宋体" w:hAnsi="宋体" w:cs="宋体"/>
                <w:sz w:val="20"/>
                <w:szCs w:val="20"/>
              </w:rPr>
            </w:pPr>
            <w:r>
              <w:rPr>
                <w:rFonts w:hint="eastAsia" w:ascii="宋体" w:hAnsi="宋体" w:cs="宋体"/>
                <w:kern w:val="0"/>
                <w:sz w:val="20"/>
                <w:szCs w:val="20"/>
              </w:rPr>
              <w:t>有不符合易耗品的情况，发现一次扣1分</w:t>
            </w:r>
          </w:p>
        </w:tc>
        <w:tc>
          <w:tcPr>
            <w:tcW w:w="750" w:type="dxa"/>
            <w:noWrap w:val="0"/>
            <w:tcMar>
              <w:top w:w="15" w:type="dxa"/>
              <w:left w:w="15" w:type="dxa"/>
              <w:right w:w="15" w:type="dxa"/>
            </w:tcMar>
            <w:vAlign w:val="center"/>
          </w:tcPr>
          <w:p w14:paraId="0AABC9BA">
            <w:pPr>
              <w:widowControl/>
              <w:jc w:val="center"/>
              <w:textAlignment w:val="center"/>
              <w:rPr>
                <w:rFonts w:hint="eastAsia" w:ascii="宋体" w:hAnsi="宋体" w:cs="宋体"/>
                <w:sz w:val="20"/>
                <w:szCs w:val="20"/>
              </w:rPr>
            </w:pPr>
            <w:r>
              <w:rPr>
                <w:rFonts w:hint="eastAsia" w:ascii="宋体" w:hAnsi="宋体" w:cs="宋体"/>
                <w:kern w:val="0"/>
                <w:sz w:val="20"/>
                <w:szCs w:val="20"/>
              </w:rPr>
              <w:t>3</w:t>
            </w:r>
          </w:p>
        </w:tc>
        <w:tc>
          <w:tcPr>
            <w:tcW w:w="705" w:type="dxa"/>
            <w:noWrap w:val="0"/>
            <w:tcMar>
              <w:top w:w="15" w:type="dxa"/>
              <w:left w:w="15" w:type="dxa"/>
              <w:right w:w="15" w:type="dxa"/>
            </w:tcMar>
            <w:vAlign w:val="center"/>
          </w:tcPr>
          <w:p w14:paraId="12840B8F">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75A7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noWrap w:val="0"/>
            <w:tcMar>
              <w:top w:w="15" w:type="dxa"/>
              <w:left w:w="15" w:type="dxa"/>
              <w:right w:w="15" w:type="dxa"/>
            </w:tcMar>
            <w:vAlign w:val="center"/>
          </w:tcPr>
          <w:p w14:paraId="3A01AE84">
            <w:pPr>
              <w:jc w:val="center"/>
              <w:rPr>
                <w:rFonts w:hint="eastAsia" w:ascii="宋体" w:hAnsi="宋体" w:cs="宋体"/>
                <w:sz w:val="20"/>
                <w:szCs w:val="20"/>
              </w:rPr>
            </w:pPr>
          </w:p>
        </w:tc>
        <w:tc>
          <w:tcPr>
            <w:tcW w:w="1060" w:type="dxa"/>
            <w:noWrap w:val="0"/>
            <w:tcMar>
              <w:top w:w="15" w:type="dxa"/>
              <w:left w:w="15" w:type="dxa"/>
              <w:right w:w="15" w:type="dxa"/>
            </w:tcMar>
            <w:vAlign w:val="center"/>
          </w:tcPr>
          <w:p w14:paraId="7499C7CD">
            <w:pPr>
              <w:widowControl/>
              <w:jc w:val="left"/>
              <w:textAlignment w:val="center"/>
              <w:rPr>
                <w:rFonts w:hint="eastAsia" w:ascii="宋体" w:hAnsi="宋体" w:cs="宋体"/>
                <w:sz w:val="20"/>
                <w:szCs w:val="20"/>
              </w:rPr>
            </w:pPr>
            <w:r>
              <w:rPr>
                <w:rFonts w:hint="eastAsia" w:ascii="宋体" w:hAnsi="宋体" w:cs="宋体"/>
                <w:kern w:val="0"/>
                <w:sz w:val="20"/>
                <w:szCs w:val="20"/>
              </w:rPr>
              <w:t>节能减排</w:t>
            </w:r>
          </w:p>
        </w:tc>
        <w:tc>
          <w:tcPr>
            <w:tcW w:w="3581" w:type="dxa"/>
            <w:noWrap w:val="0"/>
            <w:tcMar>
              <w:top w:w="15" w:type="dxa"/>
              <w:left w:w="15" w:type="dxa"/>
              <w:right w:w="15" w:type="dxa"/>
            </w:tcMar>
            <w:vAlign w:val="center"/>
          </w:tcPr>
          <w:p w14:paraId="2F648FEA">
            <w:pPr>
              <w:widowControl/>
              <w:jc w:val="left"/>
              <w:textAlignment w:val="center"/>
              <w:rPr>
                <w:rFonts w:hint="eastAsia" w:ascii="宋体" w:hAnsi="宋体" w:cs="宋体"/>
                <w:sz w:val="20"/>
                <w:szCs w:val="20"/>
              </w:rPr>
            </w:pPr>
            <w:r>
              <w:rPr>
                <w:rFonts w:hint="eastAsia" w:ascii="宋体" w:hAnsi="宋体" w:cs="宋体"/>
                <w:kern w:val="0"/>
                <w:sz w:val="20"/>
                <w:szCs w:val="20"/>
              </w:rPr>
              <w:t>节约用电、用水、用气，灯和空调使用符合节能减排的要求：于营业前15-30分钟开启，营业结束时后关闭；空调设定合理温度,开启时应关闭窗户。</w:t>
            </w:r>
          </w:p>
        </w:tc>
        <w:tc>
          <w:tcPr>
            <w:tcW w:w="2265" w:type="dxa"/>
            <w:noWrap w:val="0"/>
            <w:tcMar>
              <w:top w:w="15" w:type="dxa"/>
              <w:left w:w="15" w:type="dxa"/>
              <w:right w:w="15" w:type="dxa"/>
            </w:tcMar>
            <w:vAlign w:val="center"/>
          </w:tcPr>
          <w:p w14:paraId="5DAD86F3">
            <w:pPr>
              <w:widowControl/>
              <w:jc w:val="left"/>
              <w:textAlignment w:val="center"/>
              <w:rPr>
                <w:rFonts w:hint="eastAsia" w:ascii="宋体" w:hAnsi="宋体" w:cs="宋体"/>
                <w:sz w:val="20"/>
                <w:szCs w:val="20"/>
              </w:rPr>
            </w:pPr>
            <w:r>
              <w:rPr>
                <w:rFonts w:hint="eastAsia" w:ascii="宋体" w:hAnsi="宋体" w:cs="宋体"/>
                <w:kern w:val="0"/>
                <w:sz w:val="20"/>
                <w:szCs w:val="20"/>
              </w:rPr>
              <w:t>有不符合节能减排的情况，发现一次扣1分</w:t>
            </w:r>
          </w:p>
        </w:tc>
        <w:tc>
          <w:tcPr>
            <w:tcW w:w="750" w:type="dxa"/>
            <w:noWrap w:val="0"/>
            <w:tcMar>
              <w:top w:w="15" w:type="dxa"/>
              <w:left w:w="15" w:type="dxa"/>
              <w:right w:w="15" w:type="dxa"/>
            </w:tcMar>
            <w:vAlign w:val="center"/>
          </w:tcPr>
          <w:p w14:paraId="4435116C">
            <w:pPr>
              <w:widowControl/>
              <w:jc w:val="center"/>
              <w:textAlignment w:val="center"/>
              <w:rPr>
                <w:rFonts w:hint="eastAsia" w:ascii="宋体" w:hAnsi="宋体" w:cs="宋体"/>
                <w:sz w:val="20"/>
                <w:szCs w:val="20"/>
              </w:rPr>
            </w:pPr>
            <w:r>
              <w:rPr>
                <w:rFonts w:hint="eastAsia" w:ascii="宋体" w:hAnsi="宋体" w:cs="宋体"/>
                <w:kern w:val="0"/>
                <w:sz w:val="20"/>
                <w:szCs w:val="20"/>
              </w:rPr>
              <w:t>3</w:t>
            </w:r>
          </w:p>
        </w:tc>
        <w:tc>
          <w:tcPr>
            <w:tcW w:w="705" w:type="dxa"/>
            <w:noWrap w:val="0"/>
            <w:tcMar>
              <w:top w:w="15" w:type="dxa"/>
              <w:left w:w="15" w:type="dxa"/>
              <w:right w:w="15" w:type="dxa"/>
            </w:tcMar>
            <w:vAlign w:val="center"/>
          </w:tcPr>
          <w:p w14:paraId="3E55A528">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040A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noWrap w:val="0"/>
            <w:tcMar>
              <w:top w:w="15" w:type="dxa"/>
              <w:left w:w="15" w:type="dxa"/>
              <w:right w:w="15" w:type="dxa"/>
            </w:tcMar>
            <w:vAlign w:val="center"/>
          </w:tcPr>
          <w:p w14:paraId="6667952E">
            <w:pPr>
              <w:jc w:val="center"/>
              <w:rPr>
                <w:rFonts w:hint="eastAsia" w:ascii="宋体" w:hAnsi="宋体" w:cs="宋体"/>
                <w:sz w:val="20"/>
                <w:szCs w:val="20"/>
              </w:rPr>
            </w:pPr>
          </w:p>
        </w:tc>
        <w:tc>
          <w:tcPr>
            <w:tcW w:w="1060" w:type="dxa"/>
            <w:noWrap w:val="0"/>
            <w:tcMar>
              <w:top w:w="15" w:type="dxa"/>
              <w:left w:w="15" w:type="dxa"/>
              <w:right w:w="15" w:type="dxa"/>
            </w:tcMar>
            <w:vAlign w:val="center"/>
          </w:tcPr>
          <w:p w14:paraId="4EAC06AA">
            <w:pPr>
              <w:widowControl/>
              <w:jc w:val="left"/>
              <w:textAlignment w:val="center"/>
              <w:rPr>
                <w:rFonts w:hint="eastAsia" w:ascii="宋体" w:hAnsi="宋体" w:cs="宋体"/>
                <w:sz w:val="20"/>
                <w:szCs w:val="20"/>
              </w:rPr>
            </w:pPr>
            <w:r>
              <w:rPr>
                <w:rFonts w:hint="eastAsia" w:ascii="宋体" w:hAnsi="宋体" w:cs="宋体"/>
                <w:kern w:val="0"/>
                <w:sz w:val="20"/>
                <w:szCs w:val="20"/>
              </w:rPr>
              <w:t>财务统计</w:t>
            </w:r>
          </w:p>
        </w:tc>
        <w:tc>
          <w:tcPr>
            <w:tcW w:w="3581" w:type="dxa"/>
            <w:noWrap w:val="0"/>
            <w:tcMar>
              <w:top w:w="15" w:type="dxa"/>
              <w:left w:w="15" w:type="dxa"/>
              <w:right w:w="15" w:type="dxa"/>
            </w:tcMar>
            <w:vAlign w:val="center"/>
          </w:tcPr>
          <w:p w14:paraId="6132633E">
            <w:pPr>
              <w:widowControl/>
              <w:jc w:val="left"/>
              <w:textAlignment w:val="center"/>
              <w:rPr>
                <w:rFonts w:hint="eastAsia" w:ascii="宋体" w:hAnsi="宋体" w:cs="宋体"/>
                <w:sz w:val="20"/>
                <w:szCs w:val="20"/>
              </w:rPr>
            </w:pPr>
            <w:r>
              <w:rPr>
                <w:rFonts w:hint="eastAsia" w:ascii="宋体" w:hAnsi="宋体" w:cs="宋体"/>
                <w:kern w:val="0"/>
                <w:sz w:val="20"/>
                <w:szCs w:val="20"/>
              </w:rPr>
              <w:t>每日经营情况要求日清月结，账目清晰，现金一周至少缴存一次。做好结算（含餐券），不产生错帐、不漏刷卡。</w:t>
            </w:r>
          </w:p>
        </w:tc>
        <w:tc>
          <w:tcPr>
            <w:tcW w:w="2265" w:type="dxa"/>
            <w:noWrap w:val="0"/>
            <w:tcMar>
              <w:top w:w="15" w:type="dxa"/>
              <w:left w:w="15" w:type="dxa"/>
              <w:right w:w="15" w:type="dxa"/>
            </w:tcMar>
            <w:vAlign w:val="center"/>
          </w:tcPr>
          <w:p w14:paraId="1B2F8FF7">
            <w:pPr>
              <w:widowControl/>
              <w:jc w:val="left"/>
              <w:textAlignment w:val="center"/>
              <w:rPr>
                <w:rFonts w:hint="eastAsia" w:ascii="宋体" w:hAnsi="宋体" w:cs="宋体"/>
                <w:sz w:val="20"/>
                <w:szCs w:val="20"/>
              </w:rPr>
            </w:pPr>
            <w:r>
              <w:rPr>
                <w:rFonts w:hint="eastAsia" w:ascii="宋体" w:hAnsi="宋体" w:cs="宋体"/>
                <w:kern w:val="0"/>
                <w:sz w:val="20"/>
                <w:szCs w:val="20"/>
              </w:rPr>
              <w:t>有不符合财务统计的情况，发现一样扣1分</w:t>
            </w:r>
          </w:p>
        </w:tc>
        <w:tc>
          <w:tcPr>
            <w:tcW w:w="750" w:type="dxa"/>
            <w:noWrap w:val="0"/>
            <w:tcMar>
              <w:top w:w="15" w:type="dxa"/>
              <w:left w:w="15" w:type="dxa"/>
              <w:right w:w="15" w:type="dxa"/>
            </w:tcMar>
            <w:vAlign w:val="center"/>
          </w:tcPr>
          <w:p w14:paraId="27E7A35C">
            <w:pPr>
              <w:widowControl/>
              <w:jc w:val="center"/>
              <w:textAlignment w:val="center"/>
              <w:rPr>
                <w:rFonts w:hint="eastAsia" w:ascii="宋体" w:hAnsi="宋体" w:cs="宋体"/>
                <w:sz w:val="20"/>
                <w:szCs w:val="20"/>
              </w:rPr>
            </w:pPr>
            <w:r>
              <w:rPr>
                <w:rFonts w:hint="eastAsia" w:ascii="宋体" w:hAnsi="宋体" w:cs="宋体"/>
                <w:kern w:val="0"/>
                <w:sz w:val="20"/>
                <w:szCs w:val="20"/>
              </w:rPr>
              <w:t>3</w:t>
            </w:r>
          </w:p>
        </w:tc>
        <w:tc>
          <w:tcPr>
            <w:tcW w:w="705" w:type="dxa"/>
            <w:noWrap w:val="0"/>
            <w:tcMar>
              <w:top w:w="15" w:type="dxa"/>
              <w:left w:w="15" w:type="dxa"/>
              <w:right w:w="15" w:type="dxa"/>
            </w:tcMar>
            <w:vAlign w:val="center"/>
          </w:tcPr>
          <w:p w14:paraId="08822C68">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229A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restart"/>
            <w:noWrap w:val="0"/>
            <w:tcMar>
              <w:top w:w="15" w:type="dxa"/>
              <w:left w:w="15" w:type="dxa"/>
              <w:right w:w="15" w:type="dxa"/>
            </w:tcMar>
            <w:vAlign w:val="center"/>
          </w:tcPr>
          <w:p w14:paraId="4F0D8DAD">
            <w:pPr>
              <w:widowControl/>
              <w:jc w:val="center"/>
              <w:textAlignment w:val="center"/>
              <w:rPr>
                <w:rFonts w:hint="eastAsia" w:ascii="宋体" w:hAnsi="宋体" w:cs="宋体"/>
                <w:sz w:val="20"/>
                <w:szCs w:val="20"/>
              </w:rPr>
            </w:pPr>
            <w:r>
              <w:rPr>
                <w:rFonts w:hint="eastAsia" w:ascii="宋体" w:hAnsi="宋体" w:cs="宋体"/>
                <w:kern w:val="0"/>
                <w:sz w:val="20"/>
                <w:szCs w:val="20"/>
              </w:rPr>
              <w:t>食品和消防安全12分</w:t>
            </w:r>
          </w:p>
        </w:tc>
        <w:tc>
          <w:tcPr>
            <w:tcW w:w="1060" w:type="dxa"/>
            <w:noWrap w:val="0"/>
            <w:tcMar>
              <w:top w:w="15" w:type="dxa"/>
              <w:left w:w="15" w:type="dxa"/>
              <w:right w:w="15" w:type="dxa"/>
            </w:tcMar>
            <w:vAlign w:val="center"/>
          </w:tcPr>
          <w:p w14:paraId="3438054F">
            <w:pPr>
              <w:widowControl/>
              <w:jc w:val="left"/>
              <w:textAlignment w:val="center"/>
              <w:rPr>
                <w:rFonts w:hint="eastAsia" w:ascii="宋体" w:hAnsi="宋体" w:cs="宋体"/>
                <w:sz w:val="20"/>
                <w:szCs w:val="20"/>
              </w:rPr>
            </w:pPr>
            <w:r>
              <w:rPr>
                <w:rFonts w:hint="eastAsia" w:ascii="宋体" w:hAnsi="宋体" w:cs="宋体"/>
                <w:kern w:val="0"/>
                <w:sz w:val="20"/>
                <w:szCs w:val="20"/>
              </w:rPr>
              <w:t>原材料储存</w:t>
            </w:r>
          </w:p>
        </w:tc>
        <w:tc>
          <w:tcPr>
            <w:tcW w:w="3581" w:type="dxa"/>
            <w:noWrap w:val="0"/>
            <w:tcMar>
              <w:top w:w="15" w:type="dxa"/>
              <w:left w:w="15" w:type="dxa"/>
              <w:right w:w="15" w:type="dxa"/>
            </w:tcMar>
            <w:vAlign w:val="center"/>
          </w:tcPr>
          <w:p w14:paraId="39702C27">
            <w:pPr>
              <w:widowControl/>
              <w:jc w:val="left"/>
              <w:textAlignment w:val="center"/>
              <w:rPr>
                <w:rFonts w:hint="eastAsia" w:ascii="宋体" w:hAnsi="宋体" w:cs="宋体"/>
                <w:sz w:val="20"/>
                <w:szCs w:val="20"/>
              </w:rPr>
            </w:pPr>
            <w:r>
              <w:rPr>
                <w:rFonts w:hint="eastAsia" w:ascii="宋体" w:hAnsi="宋体" w:cs="宋体"/>
                <w:kern w:val="0"/>
                <w:sz w:val="20"/>
                <w:szCs w:val="20"/>
              </w:rPr>
              <w:t>已出库物料按不同种类，区分常温、冷藏和冷冻，干货、调料、各类生鲜原材料，根据原材料保存要求使用不同箱框，进行分区存放。</w:t>
            </w:r>
          </w:p>
        </w:tc>
        <w:tc>
          <w:tcPr>
            <w:tcW w:w="2265" w:type="dxa"/>
            <w:noWrap w:val="0"/>
            <w:tcMar>
              <w:top w:w="15" w:type="dxa"/>
              <w:left w:w="15" w:type="dxa"/>
              <w:right w:w="15" w:type="dxa"/>
            </w:tcMar>
            <w:vAlign w:val="center"/>
          </w:tcPr>
          <w:p w14:paraId="1FD8CB04">
            <w:pPr>
              <w:widowControl/>
              <w:jc w:val="left"/>
              <w:textAlignment w:val="center"/>
              <w:rPr>
                <w:rFonts w:hint="eastAsia" w:ascii="宋体" w:hAnsi="宋体" w:cs="宋体"/>
                <w:sz w:val="20"/>
                <w:szCs w:val="20"/>
              </w:rPr>
            </w:pPr>
            <w:r>
              <w:rPr>
                <w:rFonts w:hint="eastAsia" w:ascii="宋体" w:hAnsi="宋体" w:cs="宋体"/>
                <w:kern w:val="0"/>
                <w:sz w:val="20"/>
                <w:szCs w:val="20"/>
              </w:rPr>
              <w:t>有不符合保存要求的，发现一次扣1分</w:t>
            </w:r>
          </w:p>
        </w:tc>
        <w:tc>
          <w:tcPr>
            <w:tcW w:w="750" w:type="dxa"/>
            <w:noWrap w:val="0"/>
            <w:tcMar>
              <w:top w:w="15" w:type="dxa"/>
              <w:left w:w="15" w:type="dxa"/>
              <w:right w:w="15" w:type="dxa"/>
            </w:tcMar>
            <w:vAlign w:val="center"/>
          </w:tcPr>
          <w:p w14:paraId="2BB25589">
            <w:pPr>
              <w:widowControl/>
              <w:jc w:val="center"/>
              <w:textAlignment w:val="center"/>
              <w:rPr>
                <w:rFonts w:hint="eastAsia" w:ascii="宋体" w:hAnsi="宋体" w:cs="宋体"/>
                <w:sz w:val="20"/>
                <w:szCs w:val="20"/>
              </w:rPr>
            </w:pPr>
            <w:r>
              <w:rPr>
                <w:rFonts w:hint="eastAsia" w:ascii="宋体" w:hAnsi="宋体" w:cs="宋体"/>
                <w:kern w:val="0"/>
                <w:sz w:val="20"/>
                <w:szCs w:val="20"/>
              </w:rPr>
              <w:t>2</w:t>
            </w:r>
          </w:p>
        </w:tc>
        <w:tc>
          <w:tcPr>
            <w:tcW w:w="705" w:type="dxa"/>
            <w:noWrap w:val="0"/>
            <w:tcMar>
              <w:top w:w="15" w:type="dxa"/>
              <w:left w:w="15" w:type="dxa"/>
              <w:right w:w="15" w:type="dxa"/>
            </w:tcMar>
            <w:vAlign w:val="center"/>
          </w:tcPr>
          <w:p w14:paraId="72629117">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6D9EE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noWrap w:val="0"/>
            <w:tcMar>
              <w:top w:w="15" w:type="dxa"/>
              <w:left w:w="15" w:type="dxa"/>
              <w:right w:w="15" w:type="dxa"/>
            </w:tcMar>
            <w:vAlign w:val="center"/>
          </w:tcPr>
          <w:p w14:paraId="542E487B">
            <w:pPr>
              <w:jc w:val="center"/>
              <w:rPr>
                <w:rFonts w:hint="eastAsia" w:ascii="宋体" w:hAnsi="宋体" w:cs="宋体"/>
                <w:sz w:val="20"/>
                <w:szCs w:val="20"/>
              </w:rPr>
            </w:pPr>
          </w:p>
        </w:tc>
        <w:tc>
          <w:tcPr>
            <w:tcW w:w="1060" w:type="dxa"/>
            <w:noWrap w:val="0"/>
            <w:tcMar>
              <w:top w:w="15" w:type="dxa"/>
              <w:left w:w="15" w:type="dxa"/>
              <w:right w:w="15" w:type="dxa"/>
            </w:tcMar>
            <w:vAlign w:val="center"/>
          </w:tcPr>
          <w:p w14:paraId="3D56E9AB">
            <w:pPr>
              <w:widowControl/>
              <w:jc w:val="left"/>
              <w:textAlignment w:val="center"/>
              <w:rPr>
                <w:rFonts w:hint="eastAsia" w:ascii="宋体" w:hAnsi="宋体" w:cs="宋体"/>
                <w:sz w:val="20"/>
                <w:szCs w:val="20"/>
              </w:rPr>
            </w:pPr>
            <w:r>
              <w:rPr>
                <w:rFonts w:hint="eastAsia" w:ascii="宋体" w:hAnsi="宋体" w:cs="宋体"/>
                <w:kern w:val="0"/>
                <w:sz w:val="20"/>
                <w:szCs w:val="20"/>
              </w:rPr>
              <w:t>成品半成品储存</w:t>
            </w:r>
          </w:p>
        </w:tc>
        <w:tc>
          <w:tcPr>
            <w:tcW w:w="3581" w:type="dxa"/>
            <w:noWrap w:val="0"/>
            <w:tcMar>
              <w:top w:w="15" w:type="dxa"/>
              <w:left w:w="15" w:type="dxa"/>
              <w:right w:w="15" w:type="dxa"/>
            </w:tcMar>
            <w:vAlign w:val="center"/>
          </w:tcPr>
          <w:p w14:paraId="534FC6E6">
            <w:pPr>
              <w:widowControl/>
              <w:jc w:val="left"/>
              <w:textAlignment w:val="center"/>
              <w:rPr>
                <w:rFonts w:hint="eastAsia" w:ascii="宋体" w:hAnsi="宋体" w:cs="宋体"/>
                <w:sz w:val="20"/>
                <w:szCs w:val="20"/>
              </w:rPr>
            </w:pPr>
            <w:r>
              <w:rPr>
                <w:rFonts w:hint="eastAsia" w:ascii="宋体" w:hAnsi="宋体" w:cs="宋体"/>
                <w:kern w:val="0"/>
                <w:sz w:val="20"/>
                <w:szCs w:val="20"/>
              </w:rPr>
              <w:t>食物成品、半成品如短时存放，需做加盖、包保鲜膜等防尘措施；隔夜存放的，需密封后放进冷柜或冷库，分区存放，严格控制好生熟分装。</w:t>
            </w:r>
          </w:p>
        </w:tc>
        <w:tc>
          <w:tcPr>
            <w:tcW w:w="2265" w:type="dxa"/>
            <w:noWrap w:val="0"/>
            <w:tcMar>
              <w:top w:w="15" w:type="dxa"/>
              <w:left w:w="15" w:type="dxa"/>
              <w:right w:w="15" w:type="dxa"/>
            </w:tcMar>
            <w:vAlign w:val="center"/>
          </w:tcPr>
          <w:p w14:paraId="00777FC6">
            <w:pPr>
              <w:widowControl/>
              <w:jc w:val="left"/>
              <w:textAlignment w:val="center"/>
              <w:rPr>
                <w:rFonts w:hint="eastAsia" w:ascii="宋体" w:hAnsi="宋体" w:cs="宋体"/>
                <w:sz w:val="20"/>
                <w:szCs w:val="20"/>
              </w:rPr>
            </w:pPr>
            <w:r>
              <w:rPr>
                <w:rFonts w:hint="eastAsia" w:ascii="宋体" w:hAnsi="宋体" w:cs="宋体"/>
                <w:kern w:val="0"/>
                <w:sz w:val="20"/>
                <w:szCs w:val="20"/>
              </w:rPr>
              <w:t>有不符合保存要求的，发现一次扣1分</w:t>
            </w:r>
          </w:p>
        </w:tc>
        <w:tc>
          <w:tcPr>
            <w:tcW w:w="750" w:type="dxa"/>
            <w:noWrap w:val="0"/>
            <w:tcMar>
              <w:top w:w="15" w:type="dxa"/>
              <w:left w:w="15" w:type="dxa"/>
              <w:right w:w="15" w:type="dxa"/>
            </w:tcMar>
            <w:vAlign w:val="center"/>
          </w:tcPr>
          <w:p w14:paraId="2EF195A6">
            <w:pPr>
              <w:widowControl/>
              <w:jc w:val="center"/>
              <w:textAlignment w:val="center"/>
              <w:rPr>
                <w:rFonts w:hint="eastAsia" w:ascii="宋体" w:hAnsi="宋体" w:cs="宋体"/>
                <w:sz w:val="20"/>
                <w:szCs w:val="20"/>
              </w:rPr>
            </w:pPr>
            <w:r>
              <w:rPr>
                <w:rFonts w:hint="eastAsia" w:ascii="宋体" w:hAnsi="宋体" w:cs="宋体"/>
                <w:kern w:val="0"/>
                <w:sz w:val="20"/>
                <w:szCs w:val="20"/>
              </w:rPr>
              <w:t>2</w:t>
            </w:r>
          </w:p>
        </w:tc>
        <w:tc>
          <w:tcPr>
            <w:tcW w:w="705" w:type="dxa"/>
            <w:noWrap w:val="0"/>
            <w:tcMar>
              <w:top w:w="15" w:type="dxa"/>
              <w:left w:w="15" w:type="dxa"/>
              <w:right w:w="15" w:type="dxa"/>
            </w:tcMar>
            <w:vAlign w:val="center"/>
          </w:tcPr>
          <w:p w14:paraId="66EA9B9F">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070C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noWrap w:val="0"/>
            <w:tcMar>
              <w:top w:w="15" w:type="dxa"/>
              <w:left w:w="15" w:type="dxa"/>
              <w:right w:w="15" w:type="dxa"/>
            </w:tcMar>
            <w:vAlign w:val="center"/>
          </w:tcPr>
          <w:p w14:paraId="0B749576">
            <w:pPr>
              <w:jc w:val="center"/>
              <w:rPr>
                <w:rFonts w:hint="eastAsia" w:ascii="宋体" w:hAnsi="宋体" w:cs="宋体"/>
                <w:sz w:val="20"/>
                <w:szCs w:val="20"/>
              </w:rPr>
            </w:pPr>
          </w:p>
        </w:tc>
        <w:tc>
          <w:tcPr>
            <w:tcW w:w="1060" w:type="dxa"/>
            <w:noWrap w:val="0"/>
            <w:tcMar>
              <w:top w:w="15" w:type="dxa"/>
              <w:left w:w="15" w:type="dxa"/>
              <w:right w:w="15" w:type="dxa"/>
            </w:tcMar>
            <w:vAlign w:val="center"/>
          </w:tcPr>
          <w:p w14:paraId="6C5281B8">
            <w:pPr>
              <w:widowControl/>
              <w:jc w:val="left"/>
              <w:textAlignment w:val="center"/>
              <w:rPr>
                <w:rFonts w:hint="eastAsia" w:ascii="宋体" w:hAnsi="宋体" w:cs="宋体"/>
                <w:sz w:val="20"/>
                <w:szCs w:val="20"/>
              </w:rPr>
            </w:pPr>
            <w:r>
              <w:rPr>
                <w:rFonts w:hint="eastAsia" w:ascii="宋体" w:hAnsi="宋体" w:cs="宋体"/>
                <w:kern w:val="0"/>
                <w:sz w:val="20"/>
                <w:szCs w:val="20"/>
              </w:rPr>
              <w:t>出品留样</w:t>
            </w:r>
          </w:p>
        </w:tc>
        <w:tc>
          <w:tcPr>
            <w:tcW w:w="3581" w:type="dxa"/>
            <w:noWrap w:val="0"/>
            <w:tcMar>
              <w:top w:w="15" w:type="dxa"/>
              <w:left w:w="15" w:type="dxa"/>
              <w:right w:w="15" w:type="dxa"/>
            </w:tcMar>
            <w:vAlign w:val="center"/>
          </w:tcPr>
          <w:p w14:paraId="17142214">
            <w:pPr>
              <w:widowControl/>
              <w:jc w:val="left"/>
              <w:textAlignment w:val="center"/>
              <w:rPr>
                <w:rFonts w:hint="eastAsia" w:ascii="宋体" w:hAnsi="宋体" w:cs="宋体"/>
                <w:sz w:val="20"/>
                <w:szCs w:val="20"/>
              </w:rPr>
            </w:pPr>
            <w:r>
              <w:rPr>
                <w:rFonts w:hint="eastAsia" w:ascii="宋体" w:hAnsi="宋体" w:cs="宋体"/>
                <w:kern w:val="0"/>
                <w:sz w:val="20"/>
                <w:szCs w:val="20"/>
              </w:rPr>
              <w:t>每餐菜品按要求进行留样，贴标签并记录好台帐，每样重量不少于100g，留样时间不少于48小时。</w:t>
            </w:r>
          </w:p>
        </w:tc>
        <w:tc>
          <w:tcPr>
            <w:tcW w:w="2265" w:type="dxa"/>
            <w:noWrap w:val="0"/>
            <w:tcMar>
              <w:top w:w="15" w:type="dxa"/>
              <w:left w:w="15" w:type="dxa"/>
              <w:right w:w="15" w:type="dxa"/>
            </w:tcMar>
            <w:vAlign w:val="center"/>
          </w:tcPr>
          <w:p w14:paraId="1516B1FB">
            <w:pPr>
              <w:widowControl/>
              <w:jc w:val="left"/>
              <w:textAlignment w:val="center"/>
              <w:rPr>
                <w:rFonts w:hint="eastAsia" w:ascii="宋体" w:hAnsi="宋体" w:cs="宋体"/>
                <w:sz w:val="20"/>
                <w:szCs w:val="20"/>
              </w:rPr>
            </w:pPr>
            <w:r>
              <w:rPr>
                <w:rFonts w:hint="eastAsia" w:ascii="宋体" w:hAnsi="宋体" w:cs="宋体"/>
                <w:kern w:val="0"/>
                <w:sz w:val="20"/>
                <w:szCs w:val="20"/>
              </w:rPr>
              <w:t>有不符合留样要求的，发现一次扣1分</w:t>
            </w:r>
          </w:p>
        </w:tc>
        <w:tc>
          <w:tcPr>
            <w:tcW w:w="750" w:type="dxa"/>
            <w:noWrap w:val="0"/>
            <w:tcMar>
              <w:top w:w="15" w:type="dxa"/>
              <w:left w:w="15" w:type="dxa"/>
              <w:right w:w="15" w:type="dxa"/>
            </w:tcMar>
            <w:vAlign w:val="center"/>
          </w:tcPr>
          <w:p w14:paraId="447CF9C4">
            <w:pPr>
              <w:widowControl/>
              <w:jc w:val="center"/>
              <w:textAlignment w:val="center"/>
              <w:rPr>
                <w:rFonts w:hint="eastAsia" w:ascii="宋体" w:hAnsi="宋体" w:cs="宋体"/>
                <w:sz w:val="20"/>
                <w:szCs w:val="20"/>
              </w:rPr>
            </w:pPr>
            <w:r>
              <w:rPr>
                <w:rFonts w:hint="eastAsia" w:ascii="宋体" w:hAnsi="宋体" w:cs="宋体"/>
                <w:kern w:val="0"/>
                <w:sz w:val="20"/>
                <w:szCs w:val="20"/>
              </w:rPr>
              <w:t>2</w:t>
            </w:r>
          </w:p>
        </w:tc>
        <w:tc>
          <w:tcPr>
            <w:tcW w:w="705" w:type="dxa"/>
            <w:noWrap w:val="0"/>
            <w:tcMar>
              <w:top w:w="15" w:type="dxa"/>
              <w:left w:w="15" w:type="dxa"/>
              <w:right w:w="15" w:type="dxa"/>
            </w:tcMar>
            <w:vAlign w:val="center"/>
          </w:tcPr>
          <w:p w14:paraId="32C6D7D4">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46B1D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noWrap w:val="0"/>
            <w:tcMar>
              <w:top w:w="15" w:type="dxa"/>
              <w:left w:w="15" w:type="dxa"/>
              <w:right w:w="15" w:type="dxa"/>
            </w:tcMar>
            <w:vAlign w:val="center"/>
          </w:tcPr>
          <w:p w14:paraId="0F9B8133">
            <w:pPr>
              <w:jc w:val="center"/>
              <w:rPr>
                <w:rFonts w:hint="eastAsia" w:ascii="宋体" w:hAnsi="宋体" w:cs="宋体"/>
                <w:sz w:val="20"/>
                <w:szCs w:val="20"/>
              </w:rPr>
            </w:pPr>
          </w:p>
        </w:tc>
        <w:tc>
          <w:tcPr>
            <w:tcW w:w="1060" w:type="dxa"/>
            <w:noWrap w:val="0"/>
            <w:tcMar>
              <w:top w:w="15" w:type="dxa"/>
              <w:left w:w="15" w:type="dxa"/>
              <w:right w:w="15" w:type="dxa"/>
            </w:tcMar>
            <w:vAlign w:val="center"/>
          </w:tcPr>
          <w:p w14:paraId="207708F1">
            <w:pPr>
              <w:widowControl/>
              <w:jc w:val="left"/>
              <w:textAlignment w:val="center"/>
              <w:rPr>
                <w:rFonts w:hint="eastAsia" w:ascii="宋体" w:hAnsi="宋体" w:cs="宋体"/>
                <w:sz w:val="20"/>
                <w:szCs w:val="20"/>
              </w:rPr>
            </w:pPr>
            <w:r>
              <w:rPr>
                <w:rFonts w:hint="eastAsia" w:ascii="宋体" w:hAnsi="宋体" w:cs="宋体"/>
                <w:kern w:val="0"/>
                <w:sz w:val="20"/>
                <w:szCs w:val="20"/>
              </w:rPr>
              <w:t>添加剂</w:t>
            </w:r>
          </w:p>
        </w:tc>
        <w:tc>
          <w:tcPr>
            <w:tcW w:w="3581" w:type="dxa"/>
            <w:noWrap w:val="0"/>
            <w:tcMar>
              <w:top w:w="15" w:type="dxa"/>
              <w:left w:w="15" w:type="dxa"/>
              <w:right w:w="15" w:type="dxa"/>
            </w:tcMar>
            <w:vAlign w:val="center"/>
          </w:tcPr>
          <w:p w14:paraId="302AE9A9">
            <w:pPr>
              <w:widowControl/>
              <w:jc w:val="left"/>
              <w:textAlignment w:val="center"/>
              <w:rPr>
                <w:rFonts w:hint="eastAsia" w:ascii="宋体" w:hAnsi="宋体" w:cs="宋体"/>
                <w:sz w:val="20"/>
                <w:szCs w:val="20"/>
              </w:rPr>
            </w:pPr>
            <w:r>
              <w:rPr>
                <w:rFonts w:hint="eastAsia" w:ascii="宋体" w:hAnsi="宋体" w:cs="宋体"/>
                <w:kern w:val="0"/>
                <w:sz w:val="20"/>
                <w:szCs w:val="20"/>
              </w:rPr>
              <w:t>食品添加剂的保存和使用需符合规定，添加剂需上锁专人保存。</w:t>
            </w:r>
          </w:p>
        </w:tc>
        <w:tc>
          <w:tcPr>
            <w:tcW w:w="2265" w:type="dxa"/>
            <w:noWrap w:val="0"/>
            <w:tcMar>
              <w:top w:w="15" w:type="dxa"/>
              <w:left w:w="15" w:type="dxa"/>
              <w:right w:w="15" w:type="dxa"/>
            </w:tcMar>
            <w:vAlign w:val="center"/>
          </w:tcPr>
          <w:p w14:paraId="41A0D7B1">
            <w:pPr>
              <w:widowControl/>
              <w:jc w:val="left"/>
              <w:textAlignment w:val="center"/>
              <w:rPr>
                <w:rFonts w:hint="eastAsia" w:ascii="宋体" w:hAnsi="宋体" w:cs="宋体"/>
                <w:sz w:val="20"/>
                <w:szCs w:val="20"/>
              </w:rPr>
            </w:pPr>
            <w:r>
              <w:rPr>
                <w:rFonts w:hint="eastAsia" w:ascii="宋体" w:hAnsi="宋体" w:cs="宋体"/>
                <w:kern w:val="0"/>
                <w:sz w:val="20"/>
                <w:szCs w:val="20"/>
              </w:rPr>
              <w:t>有不符合添加剂使用管理要求的，发现一次扣1分</w:t>
            </w:r>
          </w:p>
        </w:tc>
        <w:tc>
          <w:tcPr>
            <w:tcW w:w="750" w:type="dxa"/>
            <w:noWrap w:val="0"/>
            <w:tcMar>
              <w:top w:w="15" w:type="dxa"/>
              <w:left w:w="15" w:type="dxa"/>
              <w:right w:w="15" w:type="dxa"/>
            </w:tcMar>
            <w:vAlign w:val="center"/>
          </w:tcPr>
          <w:p w14:paraId="5BC588E7">
            <w:pPr>
              <w:widowControl/>
              <w:jc w:val="center"/>
              <w:textAlignment w:val="center"/>
              <w:rPr>
                <w:rFonts w:hint="eastAsia" w:ascii="宋体" w:hAnsi="宋体" w:cs="宋体"/>
                <w:sz w:val="20"/>
                <w:szCs w:val="20"/>
              </w:rPr>
            </w:pPr>
            <w:r>
              <w:rPr>
                <w:rFonts w:hint="eastAsia" w:ascii="宋体" w:hAnsi="宋体" w:cs="宋体"/>
                <w:kern w:val="0"/>
                <w:sz w:val="20"/>
                <w:szCs w:val="20"/>
              </w:rPr>
              <w:t>2</w:t>
            </w:r>
          </w:p>
        </w:tc>
        <w:tc>
          <w:tcPr>
            <w:tcW w:w="705" w:type="dxa"/>
            <w:noWrap w:val="0"/>
            <w:tcMar>
              <w:top w:w="15" w:type="dxa"/>
              <w:left w:w="15" w:type="dxa"/>
              <w:right w:w="15" w:type="dxa"/>
            </w:tcMar>
            <w:vAlign w:val="center"/>
          </w:tcPr>
          <w:p w14:paraId="101A606F">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780DE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noWrap w:val="0"/>
            <w:tcMar>
              <w:top w:w="15" w:type="dxa"/>
              <w:left w:w="15" w:type="dxa"/>
              <w:right w:w="15" w:type="dxa"/>
            </w:tcMar>
            <w:vAlign w:val="center"/>
          </w:tcPr>
          <w:p w14:paraId="62D184E5">
            <w:pPr>
              <w:jc w:val="center"/>
              <w:rPr>
                <w:rFonts w:hint="eastAsia" w:ascii="宋体" w:hAnsi="宋体" w:cs="宋体"/>
                <w:sz w:val="20"/>
                <w:szCs w:val="20"/>
              </w:rPr>
            </w:pPr>
          </w:p>
        </w:tc>
        <w:tc>
          <w:tcPr>
            <w:tcW w:w="1060" w:type="dxa"/>
            <w:noWrap w:val="0"/>
            <w:tcMar>
              <w:top w:w="15" w:type="dxa"/>
              <w:left w:w="15" w:type="dxa"/>
              <w:right w:w="15" w:type="dxa"/>
            </w:tcMar>
            <w:vAlign w:val="center"/>
          </w:tcPr>
          <w:p w14:paraId="11F39DFB">
            <w:pPr>
              <w:widowControl/>
              <w:jc w:val="left"/>
              <w:textAlignment w:val="center"/>
              <w:rPr>
                <w:rFonts w:hint="eastAsia" w:ascii="宋体" w:hAnsi="宋体" w:cs="宋体"/>
                <w:sz w:val="20"/>
                <w:szCs w:val="20"/>
              </w:rPr>
            </w:pPr>
            <w:r>
              <w:rPr>
                <w:rFonts w:hint="eastAsia" w:ascii="宋体" w:hAnsi="宋体" w:cs="宋体"/>
                <w:kern w:val="0"/>
                <w:sz w:val="20"/>
                <w:szCs w:val="20"/>
              </w:rPr>
              <w:t>安全管理</w:t>
            </w:r>
          </w:p>
        </w:tc>
        <w:tc>
          <w:tcPr>
            <w:tcW w:w="3581" w:type="dxa"/>
            <w:noWrap w:val="0"/>
            <w:tcMar>
              <w:top w:w="15" w:type="dxa"/>
              <w:left w:w="15" w:type="dxa"/>
              <w:right w:w="15" w:type="dxa"/>
            </w:tcMar>
            <w:vAlign w:val="center"/>
          </w:tcPr>
          <w:p w14:paraId="568DBB13">
            <w:pPr>
              <w:widowControl/>
              <w:jc w:val="left"/>
              <w:textAlignment w:val="center"/>
              <w:rPr>
                <w:rFonts w:hint="eastAsia" w:ascii="宋体" w:hAnsi="宋体" w:cs="宋体"/>
                <w:sz w:val="20"/>
                <w:szCs w:val="20"/>
              </w:rPr>
            </w:pPr>
            <w:r>
              <w:rPr>
                <w:rFonts w:hint="eastAsia" w:ascii="宋体" w:hAnsi="宋体" w:cs="宋体"/>
                <w:kern w:val="0"/>
                <w:sz w:val="20"/>
                <w:szCs w:val="20"/>
              </w:rPr>
              <w:t>设施设备按规定进行检查、维修和保养，确保安全。每日进行水电气开关的检查和记录，并签字确认，排除隐患。</w:t>
            </w:r>
          </w:p>
        </w:tc>
        <w:tc>
          <w:tcPr>
            <w:tcW w:w="2265" w:type="dxa"/>
            <w:noWrap w:val="0"/>
            <w:tcMar>
              <w:top w:w="15" w:type="dxa"/>
              <w:left w:w="15" w:type="dxa"/>
              <w:right w:w="15" w:type="dxa"/>
            </w:tcMar>
            <w:vAlign w:val="center"/>
          </w:tcPr>
          <w:p w14:paraId="5284D7E2">
            <w:pPr>
              <w:widowControl/>
              <w:jc w:val="left"/>
              <w:textAlignment w:val="center"/>
              <w:rPr>
                <w:rFonts w:hint="eastAsia" w:ascii="宋体" w:hAnsi="宋体" w:cs="宋体"/>
                <w:sz w:val="20"/>
                <w:szCs w:val="20"/>
              </w:rPr>
            </w:pPr>
            <w:r>
              <w:rPr>
                <w:rFonts w:hint="eastAsia" w:ascii="宋体" w:hAnsi="宋体" w:cs="宋体"/>
                <w:kern w:val="0"/>
                <w:sz w:val="20"/>
                <w:szCs w:val="20"/>
              </w:rPr>
              <w:t>有不符合安全管理要求的，发现一次扣1分</w:t>
            </w:r>
          </w:p>
        </w:tc>
        <w:tc>
          <w:tcPr>
            <w:tcW w:w="750" w:type="dxa"/>
            <w:noWrap w:val="0"/>
            <w:tcMar>
              <w:top w:w="15" w:type="dxa"/>
              <w:left w:w="15" w:type="dxa"/>
              <w:right w:w="15" w:type="dxa"/>
            </w:tcMar>
            <w:vAlign w:val="center"/>
          </w:tcPr>
          <w:p w14:paraId="3EDCA987">
            <w:pPr>
              <w:widowControl/>
              <w:jc w:val="center"/>
              <w:textAlignment w:val="center"/>
              <w:rPr>
                <w:rFonts w:hint="eastAsia" w:ascii="宋体" w:hAnsi="宋体" w:cs="宋体"/>
                <w:sz w:val="20"/>
                <w:szCs w:val="20"/>
              </w:rPr>
            </w:pPr>
            <w:r>
              <w:rPr>
                <w:rFonts w:hint="eastAsia" w:ascii="宋体" w:hAnsi="宋体" w:cs="宋体"/>
                <w:kern w:val="0"/>
                <w:sz w:val="20"/>
                <w:szCs w:val="20"/>
              </w:rPr>
              <w:t>2</w:t>
            </w:r>
          </w:p>
        </w:tc>
        <w:tc>
          <w:tcPr>
            <w:tcW w:w="705" w:type="dxa"/>
            <w:noWrap w:val="0"/>
            <w:tcMar>
              <w:top w:w="15" w:type="dxa"/>
              <w:left w:w="15" w:type="dxa"/>
              <w:right w:w="15" w:type="dxa"/>
            </w:tcMar>
            <w:vAlign w:val="center"/>
          </w:tcPr>
          <w:p w14:paraId="35AC6316">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3CFE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noWrap w:val="0"/>
            <w:tcMar>
              <w:top w:w="15" w:type="dxa"/>
              <w:left w:w="15" w:type="dxa"/>
              <w:right w:w="15" w:type="dxa"/>
            </w:tcMar>
            <w:vAlign w:val="center"/>
          </w:tcPr>
          <w:p w14:paraId="2350F3C6">
            <w:pPr>
              <w:jc w:val="center"/>
              <w:rPr>
                <w:rFonts w:hint="eastAsia" w:ascii="宋体" w:hAnsi="宋体" w:cs="宋体"/>
                <w:sz w:val="20"/>
                <w:szCs w:val="20"/>
              </w:rPr>
            </w:pPr>
          </w:p>
        </w:tc>
        <w:tc>
          <w:tcPr>
            <w:tcW w:w="1060" w:type="dxa"/>
            <w:noWrap w:val="0"/>
            <w:tcMar>
              <w:top w:w="15" w:type="dxa"/>
              <w:left w:w="15" w:type="dxa"/>
              <w:right w:w="15" w:type="dxa"/>
            </w:tcMar>
            <w:vAlign w:val="center"/>
          </w:tcPr>
          <w:p w14:paraId="0E7693F9">
            <w:pPr>
              <w:widowControl/>
              <w:jc w:val="left"/>
              <w:textAlignment w:val="center"/>
              <w:rPr>
                <w:rFonts w:hint="eastAsia" w:ascii="宋体" w:hAnsi="宋体" w:cs="宋体"/>
                <w:sz w:val="20"/>
                <w:szCs w:val="20"/>
              </w:rPr>
            </w:pPr>
            <w:r>
              <w:rPr>
                <w:rFonts w:hint="eastAsia" w:ascii="宋体" w:hAnsi="宋体" w:cs="宋体"/>
                <w:kern w:val="0"/>
                <w:sz w:val="20"/>
                <w:szCs w:val="20"/>
              </w:rPr>
              <w:t>消防安全意识</w:t>
            </w:r>
          </w:p>
        </w:tc>
        <w:tc>
          <w:tcPr>
            <w:tcW w:w="3581" w:type="dxa"/>
            <w:noWrap w:val="0"/>
            <w:tcMar>
              <w:top w:w="15" w:type="dxa"/>
              <w:left w:w="15" w:type="dxa"/>
              <w:right w:w="15" w:type="dxa"/>
            </w:tcMar>
            <w:vAlign w:val="center"/>
          </w:tcPr>
          <w:p w14:paraId="6C4A8A3F">
            <w:pPr>
              <w:widowControl/>
              <w:jc w:val="left"/>
              <w:textAlignment w:val="center"/>
              <w:rPr>
                <w:rFonts w:hint="eastAsia" w:ascii="宋体" w:hAnsi="宋体" w:cs="宋体"/>
                <w:sz w:val="20"/>
                <w:szCs w:val="20"/>
              </w:rPr>
            </w:pPr>
            <w:r>
              <w:rPr>
                <w:rFonts w:hint="eastAsia" w:ascii="宋体" w:hAnsi="宋体" w:cs="宋体"/>
                <w:kern w:val="0"/>
                <w:sz w:val="20"/>
                <w:szCs w:val="20"/>
              </w:rPr>
              <w:t>灭火器灭火毯要定点摆放，灭火器定期检查过期或失效情况，发现消防隐患，要及时上报中心处理整改。每年进行一次全员消防模拟演习或专题培训。</w:t>
            </w:r>
          </w:p>
        </w:tc>
        <w:tc>
          <w:tcPr>
            <w:tcW w:w="2265" w:type="dxa"/>
            <w:noWrap w:val="0"/>
            <w:tcMar>
              <w:top w:w="15" w:type="dxa"/>
              <w:left w:w="15" w:type="dxa"/>
              <w:right w:w="15" w:type="dxa"/>
            </w:tcMar>
            <w:vAlign w:val="center"/>
          </w:tcPr>
          <w:p w14:paraId="5F6C96E0">
            <w:pPr>
              <w:widowControl/>
              <w:jc w:val="left"/>
              <w:textAlignment w:val="center"/>
              <w:rPr>
                <w:rFonts w:hint="eastAsia" w:ascii="宋体" w:hAnsi="宋体" w:cs="宋体"/>
                <w:sz w:val="20"/>
                <w:szCs w:val="20"/>
              </w:rPr>
            </w:pPr>
            <w:r>
              <w:rPr>
                <w:rFonts w:hint="eastAsia" w:ascii="宋体" w:hAnsi="宋体" w:cs="宋体"/>
                <w:kern w:val="0"/>
                <w:sz w:val="20"/>
                <w:szCs w:val="20"/>
              </w:rPr>
              <w:t>有不符合消防管理要求的，发现一次扣1分</w:t>
            </w:r>
          </w:p>
        </w:tc>
        <w:tc>
          <w:tcPr>
            <w:tcW w:w="750" w:type="dxa"/>
            <w:noWrap w:val="0"/>
            <w:tcMar>
              <w:top w:w="15" w:type="dxa"/>
              <w:left w:w="15" w:type="dxa"/>
              <w:right w:w="15" w:type="dxa"/>
            </w:tcMar>
            <w:vAlign w:val="center"/>
          </w:tcPr>
          <w:p w14:paraId="6FE941C0">
            <w:pPr>
              <w:widowControl/>
              <w:jc w:val="center"/>
              <w:textAlignment w:val="center"/>
              <w:rPr>
                <w:rFonts w:hint="eastAsia" w:ascii="宋体" w:hAnsi="宋体" w:cs="宋体"/>
                <w:sz w:val="20"/>
                <w:szCs w:val="20"/>
              </w:rPr>
            </w:pPr>
            <w:r>
              <w:rPr>
                <w:rFonts w:hint="eastAsia" w:ascii="宋体" w:hAnsi="宋体" w:cs="宋体"/>
                <w:kern w:val="0"/>
                <w:sz w:val="20"/>
                <w:szCs w:val="20"/>
              </w:rPr>
              <w:t>2</w:t>
            </w:r>
          </w:p>
        </w:tc>
        <w:tc>
          <w:tcPr>
            <w:tcW w:w="705" w:type="dxa"/>
            <w:noWrap w:val="0"/>
            <w:tcMar>
              <w:top w:w="15" w:type="dxa"/>
              <w:left w:w="15" w:type="dxa"/>
              <w:right w:w="15" w:type="dxa"/>
            </w:tcMar>
            <w:vAlign w:val="center"/>
          </w:tcPr>
          <w:p w14:paraId="634A60A2">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2ADD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restart"/>
            <w:noWrap w:val="0"/>
            <w:tcMar>
              <w:top w:w="15" w:type="dxa"/>
              <w:left w:w="15" w:type="dxa"/>
              <w:right w:w="15" w:type="dxa"/>
            </w:tcMar>
            <w:vAlign w:val="center"/>
          </w:tcPr>
          <w:p w14:paraId="7E442517">
            <w:pPr>
              <w:widowControl/>
              <w:jc w:val="center"/>
              <w:textAlignment w:val="center"/>
              <w:rPr>
                <w:rFonts w:hint="eastAsia" w:ascii="宋体" w:hAnsi="宋体" w:cs="宋体"/>
                <w:sz w:val="20"/>
                <w:szCs w:val="20"/>
              </w:rPr>
            </w:pPr>
            <w:r>
              <w:rPr>
                <w:rFonts w:hint="eastAsia" w:ascii="宋体" w:hAnsi="宋体" w:cs="宋体"/>
                <w:kern w:val="0"/>
                <w:sz w:val="20"/>
                <w:szCs w:val="20"/>
              </w:rPr>
              <w:t>清洁卫生11分</w:t>
            </w:r>
          </w:p>
        </w:tc>
        <w:tc>
          <w:tcPr>
            <w:tcW w:w="1060" w:type="dxa"/>
            <w:noWrap w:val="0"/>
            <w:tcMar>
              <w:top w:w="15" w:type="dxa"/>
              <w:left w:w="15" w:type="dxa"/>
              <w:right w:w="15" w:type="dxa"/>
            </w:tcMar>
            <w:vAlign w:val="center"/>
          </w:tcPr>
          <w:p w14:paraId="1D07945E">
            <w:pPr>
              <w:widowControl/>
              <w:jc w:val="left"/>
              <w:textAlignment w:val="center"/>
              <w:rPr>
                <w:rFonts w:hint="eastAsia" w:ascii="宋体" w:hAnsi="宋体" w:cs="宋体"/>
                <w:sz w:val="20"/>
                <w:szCs w:val="20"/>
              </w:rPr>
            </w:pPr>
            <w:r>
              <w:rPr>
                <w:rFonts w:hint="eastAsia" w:ascii="宋体" w:hAnsi="宋体" w:cs="宋体"/>
                <w:kern w:val="0"/>
                <w:sz w:val="20"/>
                <w:szCs w:val="20"/>
              </w:rPr>
              <w:t>餐厅</w:t>
            </w:r>
          </w:p>
        </w:tc>
        <w:tc>
          <w:tcPr>
            <w:tcW w:w="3581" w:type="dxa"/>
            <w:noWrap w:val="0"/>
            <w:tcMar>
              <w:top w:w="15" w:type="dxa"/>
              <w:left w:w="15" w:type="dxa"/>
              <w:right w:w="15" w:type="dxa"/>
            </w:tcMar>
            <w:vAlign w:val="center"/>
          </w:tcPr>
          <w:p w14:paraId="53D49911">
            <w:pPr>
              <w:widowControl/>
              <w:jc w:val="left"/>
              <w:textAlignment w:val="center"/>
              <w:rPr>
                <w:rFonts w:hint="eastAsia" w:ascii="宋体" w:hAnsi="宋体" w:cs="宋体"/>
                <w:sz w:val="20"/>
                <w:szCs w:val="20"/>
              </w:rPr>
            </w:pPr>
            <w:r>
              <w:rPr>
                <w:rFonts w:hint="eastAsia" w:ascii="宋体" w:hAnsi="宋体" w:cs="宋体"/>
                <w:kern w:val="0"/>
                <w:sz w:val="20"/>
                <w:szCs w:val="20"/>
              </w:rPr>
              <w:t>客人离位及时清理桌面地面油污、汤水、杂物等，垃圾桶及时检查清理，并做好垃圾分类。</w:t>
            </w:r>
          </w:p>
        </w:tc>
        <w:tc>
          <w:tcPr>
            <w:tcW w:w="2265" w:type="dxa"/>
            <w:vMerge w:val="restart"/>
            <w:noWrap w:val="0"/>
            <w:tcMar>
              <w:top w:w="15" w:type="dxa"/>
              <w:left w:w="15" w:type="dxa"/>
              <w:right w:w="15" w:type="dxa"/>
            </w:tcMar>
            <w:vAlign w:val="center"/>
          </w:tcPr>
          <w:p w14:paraId="790B7866">
            <w:pPr>
              <w:widowControl/>
              <w:jc w:val="left"/>
              <w:textAlignment w:val="center"/>
              <w:rPr>
                <w:rFonts w:hint="eastAsia" w:ascii="宋体" w:hAnsi="宋体" w:cs="宋体"/>
                <w:sz w:val="20"/>
                <w:szCs w:val="20"/>
              </w:rPr>
            </w:pPr>
            <w:r>
              <w:rPr>
                <w:rFonts w:hint="eastAsia" w:ascii="宋体" w:hAnsi="宋体" w:cs="宋体"/>
                <w:kern w:val="0"/>
                <w:sz w:val="20"/>
                <w:szCs w:val="20"/>
              </w:rPr>
              <w:t>有不符合清洁卫生要求的，发现一处扣1分</w:t>
            </w:r>
          </w:p>
        </w:tc>
        <w:tc>
          <w:tcPr>
            <w:tcW w:w="750" w:type="dxa"/>
            <w:noWrap w:val="0"/>
            <w:tcMar>
              <w:top w:w="15" w:type="dxa"/>
              <w:left w:w="15" w:type="dxa"/>
              <w:right w:w="15" w:type="dxa"/>
            </w:tcMar>
            <w:vAlign w:val="center"/>
          </w:tcPr>
          <w:p w14:paraId="7CE4AB30">
            <w:pPr>
              <w:widowControl/>
              <w:jc w:val="center"/>
              <w:textAlignment w:val="center"/>
              <w:rPr>
                <w:rFonts w:hint="eastAsia" w:ascii="宋体" w:hAnsi="宋体" w:cs="宋体"/>
                <w:sz w:val="20"/>
                <w:szCs w:val="20"/>
              </w:rPr>
            </w:pPr>
            <w:r>
              <w:rPr>
                <w:rFonts w:hint="eastAsia" w:ascii="宋体" w:hAnsi="宋体" w:cs="宋体"/>
                <w:kern w:val="0"/>
                <w:sz w:val="20"/>
                <w:szCs w:val="20"/>
              </w:rPr>
              <w:t>3</w:t>
            </w:r>
          </w:p>
        </w:tc>
        <w:tc>
          <w:tcPr>
            <w:tcW w:w="705" w:type="dxa"/>
            <w:noWrap w:val="0"/>
            <w:tcMar>
              <w:top w:w="15" w:type="dxa"/>
              <w:left w:w="15" w:type="dxa"/>
              <w:right w:w="15" w:type="dxa"/>
            </w:tcMar>
            <w:vAlign w:val="center"/>
          </w:tcPr>
          <w:p w14:paraId="4CDE78A4">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332B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noWrap w:val="0"/>
            <w:tcMar>
              <w:top w:w="15" w:type="dxa"/>
              <w:left w:w="15" w:type="dxa"/>
              <w:right w:w="15" w:type="dxa"/>
            </w:tcMar>
            <w:vAlign w:val="center"/>
          </w:tcPr>
          <w:p w14:paraId="2BDCA5FA">
            <w:pPr>
              <w:jc w:val="center"/>
              <w:rPr>
                <w:rFonts w:hint="eastAsia" w:ascii="宋体" w:hAnsi="宋体" w:cs="宋体"/>
                <w:sz w:val="20"/>
                <w:szCs w:val="20"/>
              </w:rPr>
            </w:pPr>
          </w:p>
        </w:tc>
        <w:tc>
          <w:tcPr>
            <w:tcW w:w="1060" w:type="dxa"/>
            <w:vMerge w:val="restart"/>
            <w:noWrap w:val="0"/>
            <w:tcMar>
              <w:top w:w="15" w:type="dxa"/>
              <w:left w:w="15" w:type="dxa"/>
              <w:right w:w="15" w:type="dxa"/>
            </w:tcMar>
            <w:vAlign w:val="center"/>
          </w:tcPr>
          <w:p w14:paraId="3697E949">
            <w:pPr>
              <w:widowControl/>
              <w:jc w:val="left"/>
              <w:textAlignment w:val="center"/>
              <w:rPr>
                <w:rFonts w:hint="eastAsia" w:ascii="宋体" w:hAnsi="宋体" w:cs="宋体"/>
                <w:sz w:val="20"/>
                <w:szCs w:val="20"/>
              </w:rPr>
            </w:pPr>
            <w:r>
              <w:rPr>
                <w:rFonts w:hint="eastAsia" w:ascii="宋体" w:hAnsi="宋体" w:cs="宋体"/>
                <w:kern w:val="0"/>
                <w:sz w:val="20"/>
                <w:szCs w:val="20"/>
              </w:rPr>
              <w:t>后厨</w:t>
            </w:r>
          </w:p>
        </w:tc>
        <w:tc>
          <w:tcPr>
            <w:tcW w:w="3581" w:type="dxa"/>
            <w:noWrap w:val="0"/>
            <w:tcMar>
              <w:top w:w="15" w:type="dxa"/>
              <w:left w:w="15" w:type="dxa"/>
              <w:right w:w="15" w:type="dxa"/>
            </w:tcMar>
            <w:vAlign w:val="center"/>
          </w:tcPr>
          <w:p w14:paraId="54CA1627">
            <w:pPr>
              <w:widowControl/>
              <w:jc w:val="left"/>
              <w:textAlignment w:val="center"/>
              <w:rPr>
                <w:rFonts w:hint="eastAsia" w:ascii="宋体" w:hAnsi="宋体" w:cs="宋体"/>
                <w:sz w:val="20"/>
                <w:szCs w:val="20"/>
              </w:rPr>
            </w:pPr>
            <w:r>
              <w:rPr>
                <w:rFonts w:hint="eastAsia" w:ascii="宋体" w:hAnsi="宋体" w:cs="宋体"/>
                <w:kern w:val="0"/>
                <w:sz w:val="20"/>
                <w:szCs w:val="20"/>
              </w:rPr>
              <w:t>洗菜筐、食物器皿、砧板、刀具等用完即时清理并按五常法规定，指定位置摆放有序，以供分类使用。卫生工具用完要即时清洗，并按指定位置摆放有序，以供分类使用。</w:t>
            </w:r>
          </w:p>
        </w:tc>
        <w:tc>
          <w:tcPr>
            <w:tcW w:w="2265" w:type="dxa"/>
            <w:vMerge w:val="continue"/>
            <w:noWrap w:val="0"/>
            <w:tcMar>
              <w:top w:w="15" w:type="dxa"/>
              <w:left w:w="15" w:type="dxa"/>
              <w:right w:w="15" w:type="dxa"/>
            </w:tcMar>
            <w:vAlign w:val="center"/>
          </w:tcPr>
          <w:p w14:paraId="51D48E0F">
            <w:pPr>
              <w:jc w:val="left"/>
              <w:rPr>
                <w:rFonts w:hint="eastAsia" w:ascii="宋体" w:hAnsi="宋体" w:cs="宋体"/>
                <w:sz w:val="20"/>
                <w:szCs w:val="20"/>
              </w:rPr>
            </w:pPr>
          </w:p>
        </w:tc>
        <w:tc>
          <w:tcPr>
            <w:tcW w:w="750" w:type="dxa"/>
            <w:vMerge w:val="restart"/>
            <w:noWrap w:val="0"/>
            <w:tcMar>
              <w:top w:w="15" w:type="dxa"/>
              <w:left w:w="15" w:type="dxa"/>
              <w:right w:w="15" w:type="dxa"/>
            </w:tcMar>
            <w:vAlign w:val="center"/>
          </w:tcPr>
          <w:p w14:paraId="694B2E63">
            <w:pPr>
              <w:widowControl/>
              <w:jc w:val="center"/>
              <w:textAlignment w:val="center"/>
              <w:rPr>
                <w:rFonts w:hint="eastAsia" w:ascii="宋体" w:hAnsi="宋体" w:cs="宋体"/>
                <w:sz w:val="20"/>
                <w:szCs w:val="20"/>
              </w:rPr>
            </w:pPr>
            <w:r>
              <w:rPr>
                <w:rFonts w:hint="eastAsia" w:ascii="宋体" w:hAnsi="宋体" w:cs="宋体"/>
                <w:kern w:val="0"/>
                <w:sz w:val="20"/>
                <w:szCs w:val="20"/>
              </w:rPr>
              <w:t>6</w:t>
            </w:r>
          </w:p>
        </w:tc>
        <w:tc>
          <w:tcPr>
            <w:tcW w:w="705" w:type="dxa"/>
            <w:noWrap w:val="0"/>
            <w:tcMar>
              <w:top w:w="15" w:type="dxa"/>
              <w:left w:w="15" w:type="dxa"/>
              <w:right w:w="15" w:type="dxa"/>
            </w:tcMar>
            <w:vAlign w:val="center"/>
          </w:tcPr>
          <w:p w14:paraId="2016D720">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7385E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noWrap w:val="0"/>
            <w:tcMar>
              <w:top w:w="15" w:type="dxa"/>
              <w:left w:w="15" w:type="dxa"/>
              <w:right w:w="15" w:type="dxa"/>
            </w:tcMar>
            <w:vAlign w:val="center"/>
          </w:tcPr>
          <w:p w14:paraId="598023A1">
            <w:pPr>
              <w:jc w:val="center"/>
              <w:rPr>
                <w:rFonts w:hint="eastAsia" w:ascii="宋体" w:hAnsi="宋体" w:cs="宋体"/>
                <w:sz w:val="20"/>
                <w:szCs w:val="20"/>
              </w:rPr>
            </w:pPr>
          </w:p>
        </w:tc>
        <w:tc>
          <w:tcPr>
            <w:tcW w:w="1060" w:type="dxa"/>
            <w:vMerge w:val="continue"/>
            <w:noWrap w:val="0"/>
            <w:tcMar>
              <w:top w:w="15" w:type="dxa"/>
              <w:left w:w="15" w:type="dxa"/>
              <w:right w:w="15" w:type="dxa"/>
            </w:tcMar>
            <w:vAlign w:val="center"/>
          </w:tcPr>
          <w:p w14:paraId="4AE86573">
            <w:pPr>
              <w:jc w:val="left"/>
              <w:rPr>
                <w:rFonts w:hint="eastAsia" w:ascii="宋体" w:hAnsi="宋体" w:cs="宋体"/>
                <w:sz w:val="20"/>
                <w:szCs w:val="20"/>
              </w:rPr>
            </w:pPr>
          </w:p>
        </w:tc>
        <w:tc>
          <w:tcPr>
            <w:tcW w:w="3581" w:type="dxa"/>
            <w:noWrap w:val="0"/>
            <w:tcMar>
              <w:top w:w="15" w:type="dxa"/>
              <w:left w:w="15" w:type="dxa"/>
              <w:right w:w="15" w:type="dxa"/>
            </w:tcMar>
            <w:vAlign w:val="center"/>
          </w:tcPr>
          <w:p w14:paraId="038DB5FE">
            <w:pPr>
              <w:widowControl/>
              <w:jc w:val="left"/>
              <w:textAlignment w:val="center"/>
              <w:rPr>
                <w:rFonts w:hint="eastAsia" w:ascii="宋体" w:hAnsi="宋体" w:cs="宋体"/>
                <w:sz w:val="20"/>
                <w:szCs w:val="20"/>
              </w:rPr>
            </w:pPr>
            <w:r>
              <w:rPr>
                <w:rFonts w:hint="eastAsia" w:ascii="宋体" w:hAnsi="宋体" w:cs="宋体"/>
                <w:kern w:val="0"/>
                <w:sz w:val="20"/>
                <w:szCs w:val="20"/>
              </w:rPr>
              <w:t>不锈钢操作台面，冰箱等实行定人管理，确保每餐结束后收拾干净。冷藏、冷冻柜每周进行除霜，每日清洁、整理，查看运行温度，柜内无异味。</w:t>
            </w:r>
          </w:p>
        </w:tc>
        <w:tc>
          <w:tcPr>
            <w:tcW w:w="2265" w:type="dxa"/>
            <w:vMerge w:val="continue"/>
            <w:noWrap w:val="0"/>
            <w:tcMar>
              <w:top w:w="15" w:type="dxa"/>
              <w:left w:w="15" w:type="dxa"/>
              <w:right w:w="15" w:type="dxa"/>
            </w:tcMar>
            <w:vAlign w:val="center"/>
          </w:tcPr>
          <w:p w14:paraId="086A77E2">
            <w:pPr>
              <w:jc w:val="left"/>
              <w:rPr>
                <w:rFonts w:hint="eastAsia" w:ascii="宋体" w:hAnsi="宋体" w:cs="宋体"/>
                <w:sz w:val="20"/>
                <w:szCs w:val="20"/>
              </w:rPr>
            </w:pPr>
          </w:p>
        </w:tc>
        <w:tc>
          <w:tcPr>
            <w:tcW w:w="750" w:type="dxa"/>
            <w:vMerge w:val="continue"/>
            <w:noWrap w:val="0"/>
            <w:tcMar>
              <w:top w:w="15" w:type="dxa"/>
              <w:left w:w="15" w:type="dxa"/>
              <w:right w:w="15" w:type="dxa"/>
            </w:tcMar>
            <w:vAlign w:val="center"/>
          </w:tcPr>
          <w:p w14:paraId="3D5CA562">
            <w:pPr>
              <w:jc w:val="center"/>
              <w:rPr>
                <w:rFonts w:hint="eastAsia" w:ascii="宋体" w:hAnsi="宋体" w:cs="宋体"/>
                <w:sz w:val="20"/>
                <w:szCs w:val="20"/>
              </w:rPr>
            </w:pPr>
          </w:p>
        </w:tc>
        <w:tc>
          <w:tcPr>
            <w:tcW w:w="705" w:type="dxa"/>
            <w:noWrap w:val="0"/>
            <w:tcMar>
              <w:top w:w="15" w:type="dxa"/>
              <w:left w:w="15" w:type="dxa"/>
              <w:right w:w="15" w:type="dxa"/>
            </w:tcMar>
            <w:vAlign w:val="center"/>
          </w:tcPr>
          <w:p w14:paraId="6C9D75DC">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46539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noWrap w:val="0"/>
            <w:tcMar>
              <w:top w:w="15" w:type="dxa"/>
              <w:left w:w="15" w:type="dxa"/>
              <w:right w:w="15" w:type="dxa"/>
            </w:tcMar>
            <w:vAlign w:val="center"/>
          </w:tcPr>
          <w:p w14:paraId="03DFA9F1">
            <w:pPr>
              <w:jc w:val="center"/>
              <w:rPr>
                <w:rFonts w:hint="eastAsia" w:ascii="宋体" w:hAnsi="宋体" w:cs="宋体"/>
                <w:sz w:val="20"/>
                <w:szCs w:val="20"/>
              </w:rPr>
            </w:pPr>
          </w:p>
        </w:tc>
        <w:tc>
          <w:tcPr>
            <w:tcW w:w="1060" w:type="dxa"/>
            <w:vMerge w:val="continue"/>
            <w:noWrap w:val="0"/>
            <w:tcMar>
              <w:top w:w="15" w:type="dxa"/>
              <w:left w:w="15" w:type="dxa"/>
              <w:right w:w="15" w:type="dxa"/>
            </w:tcMar>
            <w:vAlign w:val="center"/>
          </w:tcPr>
          <w:p w14:paraId="6683FE8C">
            <w:pPr>
              <w:jc w:val="left"/>
              <w:rPr>
                <w:rFonts w:hint="eastAsia" w:ascii="宋体" w:hAnsi="宋体" w:cs="宋体"/>
                <w:sz w:val="20"/>
                <w:szCs w:val="20"/>
              </w:rPr>
            </w:pPr>
          </w:p>
        </w:tc>
        <w:tc>
          <w:tcPr>
            <w:tcW w:w="3581" w:type="dxa"/>
            <w:noWrap w:val="0"/>
            <w:tcMar>
              <w:top w:w="15" w:type="dxa"/>
              <w:left w:w="15" w:type="dxa"/>
              <w:right w:w="15" w:type="dxa"/>
            </w:tcMar>
            <w:vAlign w:val="center"/>
          </w:tcPr>
          <w:p w14:paraId="2BA71AF3">
            <w:pPr>
              <w:widowControl/>
              <w:jc w:val="left"/>
              <w:textAlignment w:val="center"/>
              <w:rPr>
                <w:rFonts w:hint="eastAsia" w:ascii="宋体" w:hAnsi="宋体" w:cs="宋体"/>
                <w:sz w:val="20"/>
                <w:szCs w:val="20"/>
              </w:rPr>
            </w:pPr>
            <w:r>
              <w:rPr>
                <w:rFonts w:hint="eastAsia" w:ascii="宋体" w:hAnsi="宋体" w:cs="宋体"/>
                <w:kern w:val="0"/>
                <w:sz w:val="20"/>
                <w:szCs w:val="20"/>
              </w:rPr>
              <w:t>各操作间相应工作完成后，即时打扫，保持地面干，门、窗、水电气关；每周进行大扫除，清理卫生死角。未经许可，外部无关人员不得进入厨房。</w:t>
            </w:r>
          </w:p>
        </w:tc>
        <w:tc>
          <w:tcPr>
            <w:tcW w:w="2265" w:type="dxa"/>
            <w:vMerge w:val="continue"/>
            <w:noWrap w:val="0"/>
            <w:tcMar>
              <w:top w:w="15" w:type="dxa"/>
              <w:left w:w="15" w:type="dxa"/>
              <w:right w:w="15" w:type="dxa"/>
            </w:tcMar>
            <w:vAlign w:val="center"/>
          </w:tcPr>
          <w:p w14:paraId="248EEEB3">
            <w:pPr>
              <w:jc w:val="left"/>
              <w:rPr>
                <w:rFonts w:hint="eastAsia" w:ascii="宋体" w:hAnsi="宋体" w:cs="宋体"/>
                <w:sz w:val="20"/>
                <w:szCs w:val="20"/>
              </w:rPr>
            </w:pPr>
          </w:p>
        </w:tc>
        <w:tc>
          <w:tcPr>
            <w:tcW w:w="750" w:type="dxa"/>
            <w:vMerge w:val="continue"/>
            <w:noWrap w:val="0"/>
            <w:tcMar>
              <w:top w:w="15" w:type="dxa"/>
              <w:left w:w="15" w:type="dxa"/>
              <w:right w:w="15" w:type="dxa"/>
            </w:tcMar>
            <w:vAlign w:val="center"/>
          </w:tcPr>
          <w:p w14:paraId="3D96CAE2">
            <w:pPr>
              <w:jc w:val="center"/>
              <w:rPr>
                <w:rFonts w:hint="eastAsia" w:ascii="宋体" w:hAnsi="宋体" w:cs="宋体"/>
                <w:sz w:val="20"/>
                <w:szCs w:val="20"/>
              </w:rPr>
            </w:pPr>
          </w:p>
        </w:tc>
        <w:tc>
          <w:tcPr>
            <w:tcW w:w="705" w:type="dxa"/>
            <w:noWrap w:val="0"/>
            <w:tcMar>
              <w:top w:w="15" w:type="dxa"/>
              <w:left w:w="15" w:type="dxa"/>
              <w:right w:w="15" w:type="dxa"/>
            </w:tcMar>
            <w:vAlign w:val="center"/>
          </w:tcPr>
          <w:p w14:paraId="1AEEEB83">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3696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noWrap w:val="0"/>
            <w:tcMar>
              <w:top w:w="15" w:type="dxa"/>
              <w:left w:w="15" w:type="dxa"/>
              <w:right w:w="15" w:type="dxa"/>
            </w:tcMar>
            <w:vAlign w:val="center"/>
          </w:tcPr>
          <w:p w14:paraId="4A128975">
            <w:pPr>
              <w:jc w:val="center"/>
              <w:rPr>
                <w:rFonts w:hint="eastAsia" w:ascii="宋体" w:hAnsi="宋体" w:cs="宋体"/>
                <w:sz w:val="20"/>
                <w:szCs w:val="20"/>
              </w:rPr>
            </w:pPr>
          </w:p>
        </w:tc>
        <w:tc>
          <w:tcPr>
            <w:tcW w:w="1060" w:type="dxa"/>
            <w:vMerge w:val="restart"/>
            <w:noWrap w:val="0"/>
            <w:tcMar>
              <w:top w:w="15" w:type="dxa"/>
              <w:left w:w="15" w:type="dxa"/>
              <w:right w:w="15" w:type="dxa"/>
            </w:tcMar>
            <w:vAlign w:val="center"/>
          </w:tcPr>
          <w:p w14:paraId="6805DF1B">
            <w:pPr>
              <w:widowControl/>
              <w:jc w:val="left"/>
              <w:textAlignment w:val="center"/>
              <w:rPr>
                <w:rFonts w:hint="eastAsia" w:ascii="宋体" w:hAnsi="宋体" w:cs="宋体"/>
                <w:sz w:val="20"/>
                <w:szCs w:val="20"/>
              </w:rPr>
            </w:pPr>
            <w:r>
              <w:rPr>
                <w:rFonts w:hint="eastAsia" w:ascii="宋体" w:hAnsi="宋体" w:cs="宋体"/>
                <w:kern w:val="0"/>
                <w:sz w:val="20"/>
                <w:szCs w:val="20"/>
              </w:rPr>
              <w:t>垃圾</w:t>
            </w:r>
            <w:r>
              <w:rPr>
                <w:rFonts w:hint="eastAsia" w:ascii="宋体" w:hAnsi="宋体" w:cs="宋体"/>
                <w:kern w:val="0"/>
                <w:sz w:val="20"/>
                <w:szCs w:val="20"/>
              </w:rPr>
              <w:br w:type="textWrapping"/>
            </w:r>
            <w:r>
              <w:rPr>
                <w:rFonts w:hint="eastAsia" w:ascii="宋体" w:hAnsi="宋体" w:cs="宋体"/>
                <w:kern w:val="0"/>
                <w:sz w:val="20"/>
                <w:szCs w:val="20"/>
              </w:rPr>
              <w:t>处理</w:t>
            </w:r>
          </w:p>
        </w:tc>
        <w:tc>
          <w:tcPr>
            <w:tcW w:w="3581" w:type="dxa"/>
            <w:noWrap w:val="0"/>
            <w:tcMar>
              <w:top w:w="15" w:type="dxa"/>
              <w:left w:w="15" w:type="dxa"/>
              <w:right w:w="15" w:type="dxa"/>
            </w:tcMar>
            <w:vAlign w:val="center"/>
          </w:tcPr>
          <w:p w14:paraId="0D73849B">
            <w:pPr>
              <w:widowControl/>
              <w:jc w:val="left"/>
              <w:textAlignment w:val="center"/>
              <w:rPr>
                <w:rFonts w:hint="eastAsia" w:ascii="宋体" w:hAnsi="宋体" w:cs="宋体"/>
                <w:sz w:val="20"/>
                <w:szCs w:val="20"/>
              </w:rPr>
            </w:pPr>
            <w:r>
              <w:rPr>
                <w:rFonts w:hint="eastAsia" w:ascii="宋体" w:hAnsi="宋体" w:cs="宋体"/>
                <w:kern w:val="0"/>
                <w:sz w:val="20"/>
                <w:szCs w:val="20"/>
              </w:rPr>
              <w:t>将剩饭剩菜和其他垃圾进行分类。厨余垃圾和泔水走相应的通道进入定点堆放处。垃圾必须当日清运，避免产生异味。</w:t>
            </w:r>
          </w:p>
        </w:tc>
        <w:tc>
          <w:tcPr>
            <w:tcW w:w="2265" w:type="dxa"/>
            <w:vMerge w:val="continue"/>
            <w:noWrap w:val="0"/>
            <w:tcMar>
              <w:top w:w="15" w:type="dxa"/>
              <w:left w:w="15" w:type="dxa"/>
              <w:right w:w="15" w:type="dxa"/>
            </w:tcMar>
            <w:vAlign w:val="center"/>
          </w:tcPr>
          <w:p w14:paraId="1ABFF671">
            <w:pPr>
              <w:jc w:val="left"/>
              <w:rPr>
                <w:rFonts w:hint="eastAsia" w:ascii="宋体" w:hAnsi="宋体" w:cs="宋体"/>
                <w:sz w:val="20"/>
                <w:szCs w:val="20"/>
              </w:rPr>
            </w:pPr>
          </w:p>
        </w:tc>
        <w:tc>
          <w:tcPr>
            <w:tcW w:w="750" w:type="dxa"/>
            <w:vMerge w:val="restart"/>
            <w:noWrap w:val="0"/>
            <w:tcMar>
              <w:top w:w="15" w:type="dxa"/>
              <w:left w:w="15" w:type="dxa"/>
              <w:right w:w="15" w:type="dxa"/>
            </w:tcMar>
            <w:vAlign w:val="center"/>
          </w:tcPr>
          <w:p w14:paraId="122B33CE">
            <w:pPr>
              <w:widowControl/>
              <w:jc w:val="center"/>
              <w:textAlignment w:val="center"/>
              <w:rPr>
                <w:rFonts w:hint="eastAsia" w:ascii="宋体" w:hAnsi="宋体" w:cs="宋体"/>
                <w:sz w:val="20"/>
                <w:szCs w:val="20"/>
              </w:rPr>
            </w:pPr>
            <w:r>
              <w:rPr>
                <w:rFonts w:hint="eastAsia" w:ascii="宋体" w:hAnsi="宋体" w:cs="宋体"/>
                <w:kern w:val="0"/>
                <w:sz w:val="20"/>
                <w:szCs w:val="20"/>
              </w:rPr>
              <w:t>2</w:t>
            </w:r>
          </w:p>
        </w:tc>
        <w:tc>
          <w:tcPr>
            <w:tcW w:w="705" w:type="dxa"/>
            <w:noWrap w:val="0"/>
            <w:tcMar>
              <w:top w:w="15" w:type="dxa"/>
              <w:left w:w="15" w:type="dxa"/>
              <w:right w:w="15" w:type="dxa"/>
            </w:tcMar>
            <w:vAlign w:val="center"/>
          </w:tcPr>
          <w:p w14:paraId="59FE3946">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6CF5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noWrap w:val="0"/>
            <w:tcMar>
              <w:top w:w="15" w:type="dxa"/>
              <w:left w:w="15" w:type="dxa"/>
              <w:right w:w="15" w:type="dxa"/>
            </w:tcMar>
            <w:vAlign w:val="center"/>
          </w:tcPr>
          <w:p w14:paraId="7F398B24">
            <w:pPr>
              <w:jc w:val="center"/>
              <w:rPr>
                <w:rFonts w:hint="eastAsia" w:ascii="宋体" w:hAnsi="宋体" w:cs="宋体"/>
                <w:sz w:val="20"/>
                <w:szCs w:val="20"/>
              </w:rPr>
            </w:pPr>
          </w:p>
        </w:tc>
        <w:tc>
          <w:tcPr>
            <w:tcW w:w="1060" w:type="dxa"/>
            <w:vMerge w:val="continue"/>
            <w:noWrap w:val="0"/>
            <w:tcMar>
              <w:top w:w="15" w:type="dxa"/>
              <w:left w:w="15" w:type="dxa"/>
              <w:right w:w="15" w:type="dxa"/>
            </w:tcMar>
            <w:vAlign w:val="center"/>
          </w:tcPr>
          <w:p w14:paraId="41D99DF5">
            <w:pPr>
              <w:jc w:val="left"/>
              <w:rPr>
                <w:rFonts w:hint="eastAsia" w:ascii="宋体" w:hAnsi="宋体" w:cs="宋体"/>
                <w:sz w:val="20"/>
                <w:szCs w:val="20"/>
              </w:rPr>
            </w:pPr>
          </w:p>
        </w:tc>
        <w:tc>
          <w:tcPr>
            <w:tcW w:w="3581" w:type="dxa"/>
            <w:noWrap w:val="0"/>
            <w:tcMar>
              <w:top w:w="15" w:type="dxa"/>
              <w:left w:w="15" w:type="dxa"/>
              <w:right w:w="15" w:type="dxa"/>
            </w:tcMar>
            <w:vAlign w:val="center"/>
          </w:tcPr>
          <w:p w14:paraId="53D67C5D">
            <w:pPr>
              <w:widowControl/>
              <w:jc w:val="left"/>
              <w:textAlignment w:val="center"/>
              <w:rPr>
                <w:rFonts w:hint="eastAsia" w:ascii="宋体" w:hAnsi="宋体" w:cs="宋体"/>
                <w:sz w:val="20"/>
                <w:szCs w:val="20"/>
              </w:rPr>
            </w:pPr>
            <w:r>
              <w:rPr>
                <w:rFonts w:hint="eastAsia" w:ascii="宋体" w:hAnsi="宋体" w:cs="宋体"/>
                <w:kern w:val="0"/>
                <w:sz w:val="20"/>
                <w:szCs w:val="20"/>
              </w:rPr>
              <w:t>定点堆放垃圾，厨房内必须有两个或以上垃圾桶做好垃圾分类,做相应密封处理（扎袋子、加盖）。每日疏通清理排水沟，确保没有异味。</w:t>
            </w:r>
          </w:p>
        </w:tc>
        <w:tc>
          <w:tcPr>
            <w:tcW w:w="2265" w:type="dxa"/>
            <w:vMerge w:val="continue"/>
            <w:noWrap w:val="0"/>
            <w:tcMar>
              <w:top w:w="15" w:type="dxa"/>
              <w:left w:w="15" w:type="dxa"/>
              <w:right w:w="15" w:type="dxa"/>
            </w:tcMar>
            <w:vAlign w:val="center"/>
          </w:tcPr>
          <w:p w14:paraId="4B5BB2CD">
            <w:pPr>
              <w:jc w:val="left"/>
              <w:rPr>
                <w:rFonts w:hint="eastAsia" w:ascii="宋体" w:hAnsi="宋体" w:cs="宋体"/>
                <w:sz w:val="20"/>
                <w:szCs w:val="20"/>
              </w:rPr>
            </w:pPr>
          </w:p>
        </w:tc>
        <w:tc>
          <w:tcPr>
            <w:tcW w:w="750" w:type="dxa"/>
            <w:vMerge w:val="continue"/>
            <w:noWrap w:val="0"/>
            <w:tcMar>
              <w:top w:w="15" w:type="dxa"/>
              <w:left w:w="15" w:type="dxa"/>
              <w:right w:w="15" w:type="dxa"/>
            </w:tcMar>
            <w:vAlign w:val="center"/>
          </w:tcPr>
          <w:p w14:paraId="7D19B480">
            <w:pPr>
              <w:jc w:val="center"/>
              <w:rPr>
                <w:rFonts w:hint="eastAsia" w:ascii="宋体" w:hAnsi="宋体" w:cs="宋体"/>
                <w:sz w:val="20"/>
                <w:szCs w:val="20"/>
              </w:rPr>
            </w:pPr>
          </w:p>
        </w:tc>
        <w:tc>
          <w:tcPr>
            <w:tcW w:w="705" w:type="dxa"/>
            <w:noWrap w:val="0"/>
            <w:tcMar>
              <w:top w:w="15" w:type="dxa"/>
              <w:left w:w="15" w:type="dxa"/>
              <w:right w:w="15" w:type="dxa"/>
            </w:tcMar>
            <w:vAlign w:val="center"/>
          </w:tcPr>
          <w:p w14:paraId="61CD6DD4">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4C30E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restart"/>
            <w:noWrap w:val="0"/>
            <w:tcMar>
              <w:top w:w="15" w:type="dxa"/>
              <w:left w:w="15" w:type="dxa"/>
              <w:right w:w="15" w:type="dxa"/>
            </w:tcMar>
            <w:vAlign w:val="center"/>
          </w:tcPr>
          <w:p w14:paraId="385681F1">
            <w:pPr>
              <w:widowControl/>
              <w:jc w:val="center"/>
              <w:textAlignment w:val="center"/>
              <w:rPr>
                <w:rFonts w:hint="eastAsia" w:ascii="宋体" w:hAnsi="宋体" w:cs="宋体"/>
                <w:sz w:val="20"/>
                <w:szCs w:val="20"/>
              </w:rPr>
            </w:pPr>
            <w:r>
              <w:rPr>
                <w:rFonts w:hint="eastAsia" w:ascii="宋体" w:hAnsi="宋体" w:cs="宋体"/>
                <w:kern w:val="0"/>
                <w:sz w:val="20"/>
                <w:szCs w:val="20"/>
              </w:rPr>
              <w:t>仓库管理 8分</w:t>
            </w:r>
          </w:p>
        </w:tc>
        <w:tc>
          <w:tcPr>
            <w:tcW w:w="1060" w:type="dxa"/>
            <w:noWrap w:val="0"/>
            <w:tcMar>
              <w:top w:w="15" w:type="dxa"/>
              <w:left w:w="15" w:type="dxa"/>
              <w:right w:w="15" w:type="dxa"/>
            </w:tcMar>
            <w:vAlign w:val="center"/>
          </w:tcPr>
          <w:p w14:paraId="6C326435">
            <w:pPr>
              <w:widowControl/>
              <w:jc w:val="left"/>
              <w:textAlignment w:val="center"/>
              <w:rPr>
                <w:rFonts w:hint="eastAsia" w:ascii="宋体" w:hAnsi="宋体" w:cs="宋体"/>
                <w:sz w:val="20"/>
                <w:szCs w:val="20"/>
              </w:rPr>
            </w:pPr>
            <w:r>
              <w:rPr>
                <w:rFonts w:hint="eastAsia" w:ascii="宋体" w:hAnsi="宋体" w:cs="宋体"/>
                <w:kern w:val="0"/>
                <w:sz w:val="20"/>
                <w:szCs w:val="20"/>
              </w:rPr>
              <w:t>物料仓库</w:t>
            </w:r>
          </w:p>
        </w:tc>
        <w:tc>
          <w:tcPr>
            <w:tcW w:w="3581" w:type="dxa"/>
            <w:noWrap w:val="0"/>
            <w:tcMar>
              <w:top w:w="15" w:type="dxa"/>
              <w:left w:w="15" w:type="dxa"/>
              <w:right w:w="15" w:type="dxa"/>
            </w:tcMar>
            <w:vAlign w:val="center"/>
          </w:tcPr>
          <w:p w14:paraId="7CF4DA1D">
            <w:pPr>
              <w:widowControl/>
              <w:jc w:val="left"/>
              <w:textAlignment w:val="center"/>
              <w:rPr>
                <w:rFonts w:hint="eastAsia" w:ascii="宋体" w:hAnsi="宋体" w:cs="宋体"/>
                <w:sz w:val="20"/>
                <w:szCs w:val="20"/>
              </w:rPr>
            </w:pPr>
            <w:r>
              <w:rPr>
                <w:rFonts w:hint="eastAsia" w:ascii="宋体" w:hAnsi="宋体" w:cs="宋体"/>
                <w:kern w:val="0"/>
                <w:sz w:val="20"/>
                <w:szCs w:val="20"/>
              </w:rPr>
              <w:t>按标线摆放物品，每日清点和整理，无关物品不得放入仓库。保持整洁干净，无着地安放，无安全隐患。明确仓库中每一种原材料的入库和使用期限，先进先出，严禁过期使用。</w:t>
            </w:r>
          </w:p>
        </w:tc>
        <w:tc>
          <w:tcPr>
            <w:tcW w:w="2265" w:type="dxa"/>
            <w:noWrap w:val="0"/>
            <w:tcMar>
              <w:top w:w="15" w:type="dxa"/>
              <w:left w:w="15" w:type="dxa"/>
              <w:right w:w="15" w:type="dxa"/>
            </w:tcMar>
            <w:vAlign w:val="center"/>
          </w:tcPr>
          <w:p w14:paraId="6238F068">
            <w:pPr>
              <w:widowControl/>
              <w:jc w:val="left"/>
              <w:textAlignment w:val="center"/>
              <w:rPr>
                <w:rFonts w:hint="eastAsia" w:ascii="宋体" w:hAnsi="宋体" w:cs="宋体"/>
                <w:sz w:val="20"/>
                <w:szCs w:val="20"/>
              </w:rPr>
            </w:pPr>
            <w:r>
              <w:rPr>
                <w:rFonts w:hint="eastAsia" w:ascii="宋体" w:hAnsi="宋体" w:cs="宋体"/>
                <w:kern w:val="0"/>
                <w:sz w:val="20"/>
                <w:szCs w:val="20"/>
              </w:rPr>
              <w:t>有不符合物品管理要求的，发现一处扣1分</w:t>
            </w:r>
          </w:p>
        </w:tc>
        <w:tc>
          <w:tcPr>
            <w:tcW w:w="750" w:type="dxa"/>
            <w:noWrap w:val="0"/>
            <w:tcMar>
              <w:top w:w="15" w:type="dxa"/>
              <w:left w:w="15" w:type="dxa"/>
              <w:right w:w="15" w:type="dxa"/>
            </w:tcMar>
            <w:vAlign w:val="center"/>
          </w:tcPr>
          <w:p w14:paraId="0DA25EDC">
            <w:pPr>
              <w:widowControl/>
              <w:jc w:val="center"/>
              <w:textAlignment w:val="center"/>
              <w:rPr>
                <w:rFonts w:hint="eastAsia" w:ascii="宋体" w:hAnsi="宋体" w:cs="宋体"/>
                <w:sz w:val="20"/>
                <w:szCs w:val="20"/>
              </w:rPr>
            </w:pPr>
            <w:r>
              <w:rPr>
                <w:rFonts w:hint="eastAsia" w:ascii="宋体" w:hAnsi="宋体" w:cs="宋体"/>
                <w:kern w:val="0"/>
                <w:sz w:val="20"/>
                <w:szCs w:val="20"/>
              </w:rPr>
              <w:t>2</w:t>
            </w:r>
          </w:p>
        </w:tc>
        <w:tc>
          <w:tcPr>
            <w:tcW w:w="705" w:type="dxa"/>
            <w:noWrap w:val="0"/>
            <w:tcMar>
              <w:top w:w="15" w:type="dxa"/>
              <w:left w:w="15" w:type="dxa"/>
              <w:right w:w="15" w:type="dxa"/>
            </w:tcMar>
            <w:vAlign w:val="center"/>
          </w:tcPr>
          <w:p w14:paraId="1F7E9624">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6DCCD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noWrap w:val="0"/>
            <w:tcMar>
              <w:top w:w="15" w:type="dxa"/>
              <w:left w:w="15" w:type="dxa"/>
              <w:right w:w="15" w:type="dxa"/>
            </w:tcMar>
            <w:vAlign w:val="center"/>
          </w:tcPr>
          <w:p w14:paraId="562216D5">
            <w:pPr>
              <w:jc w:val="center"/>
              <w:rPr>
                <w:rFonts w:hint="eastAsia" w:ascii="宋体" w:hAnsi="宋体" w:cs="宋体"/>
                <w:sz w:val="20"/>
                <w:szCs w:val="20"/>
              </w:rPr>
            </w:pPr>
          </w:p>
        </w:tc>
        <w:tc>
          <w:tcPr>
            <w:tcW w:w="1060" w:type="dxa"/>
            <w:noWrap w:val="0"/>
            <w:tcMar>
              <w:top w:w="15" w:type="dxa"/>
              <w:left w:w="15" w:type="dxa"/>
              <w:right w:w="15" w:type="dxa"/>
            </w:tcMar>
            <w:vAlign w:val="center"/>
          </w:tcPr>
          <w:p w14:paraId="15A3D65D">
            <w:pPr>
              <w:widowControl/>
              <w:jc w:val="left"/>
              <w:textAlignment w:val="center"/>
              <w:rPr>
                <w:rFonts w:hint="eastAsia" w:ascii="宋体" w:hAnsi="宋体" w:cs="宋体"/>
                <w:sz w:val="20"/>
                <w:szCs w:val="20"/>
              </w:rPr>
            </w:pPr>
            <w:r>
              <w:rPr>
                <w:rFonts w:hint="eastAsia" w:ascii="宋体" w:hAnsi="宋体" w:cs="宋体"/>
                <w:kern w:val="0"/>
                <w:sz w:val="20"/>
                <w:szCs w:val="20"/>
              </w:rPr>
              <w:t>易耗品仓</w:t>
            </w:r>
          </w:p>
        </w:tc>
        <w:tc>
          <w:tcPr>
            <w:tcW w:w="3581" w:type="dxa"/>
            <w:noWrap w:val="0"/>
            <w:tcMar>
              <w:top w:w="15" w:type="dxa"/>
              <w:left w:w="15" w:type="dxa"/>
              <w:right w:w="15" w:type="dxa"/>
            </w:tcMar>
            <w:vAlign w:val="center"/>
          </w:tcPr>
          <w:p w14:paraId="69E84570">
            <w:pPr>
              <w:widowControl/>
              <w:jc w:val="left"/>
              <w:textAlignment w:val="center"/>
              <w:rPr>
                <w:rFonts w:hint="eastAsia" w:ascii="宋体" w:hAnsi="宋体" w:cs="宋体"/>
                <w:sz w:val="20"/>
                <w:szCs w:val="20"/>
              </w:rPr>
            </w:pPr>
            <w:r>
              <w:rPr>
                <w:rFonts w:hint="eastAsia" w:ascii="宋体" w:hAnsi="宋体" w:cs="宋体"/>
                <w:kern w:val="0"/>
                <w:sz w:val="20"/>
                <w:szCs w:val="20"/>
              </w:rPr>
              <w:t>易耗品仓库物品按类摆放，保持整洁干净，无安全隐患，建立易耗品台账制度。</w:t>
            </w:r>
          </w:p>
        </w:tc>
        <w:tc>
          <w:tcPr>
            <w:tcW w:w="2265" w:type="dxa"/>
            <w:noWrap w:val="0"/>
            <w:tcMar>
              <w:top w:w="15" w:type="dxa"/>
              <w:left w:w="15" w:type="dxa"/>
              <w:right w:w="15" w:type="dxa"/>
            </w:tcMar>
            <w:vAlign w:val="center"/>
          </w:tcPr>
          <w:p w14:paraId="211DF968">
            <w:pPr>
              <w:widowControl/>
              <w:jc w:val="left"/>
              <w:textAlignment w:val="center"/>
              <w:rPr>
                <w:rFonts w:hint="eastAsia" w:ascii="宋体" w:hAnsi="宋体" w:cs="宋体"/>
                <w:sz w:val="20"/>
                <w:szCs w:val="20"/>
              </w:rPr>
            </w:pPr>
            <w:r>
              <w:rPr>
                <w:rFonts w:hint="eastAsia" w:ascii="宋体" w:hAnsi="宋体" w:cs="宋体"/>
                <w:kern w:val="0"/>
                <w:sz w:val="20"/>
                <w:szCs w:val="20"/>
              </w:rPr>
              <w:t>有不符物品管理要求的，发现一处扣1分</w:t>
            </w:r>
          </w:p>
        </w:tc>
        <w:tc>
          <w:tcPr>
            <w:tcW w:w="750" w:type="dxa"/>
            <w:noWrap w:val="0"/>
            <w:tcMar>
              <w:top w:w="15" w:type="dxa"/>
              <w:left w:w="15" w:type="dxa"/>
              <w:right w:w="15" w:type="dxa"/>
            </w:tcMar>
            <w:vAlign w:val="center"/>
          </w:tcPr>
          <w:p w14:paraId="4D0FDAD3">
            <w:pPr>
              <w:widowControl/>
              <w:jc w:val="center"/>
              <w:textAlignment w:val="center"/>
              <w:rPr>
                <w:rFonts w:hint="eastAsia" w:ascii="宋体" w:hAnsi="宋体" w:cs="宋体"/>
                <w:sz w:val="20"/>
                <w:szCs w:val="20"/>
              </w:rPr>
            </w:pPr>
            <w:r>
              <w:rPr>
                <w:rFonts w:hint="eastAsia" w:ascii="宋体" w:hAnsi="宋体" w:cs="宋体"/>
                <w:kern w:val="0"/>
                <w:sz w:val="20"/>
                <w:szCs w:val="20"/>
              </w:rPr>
              <w:t>2</w:t>
            </w:r>
          </w:p>
        </w:tc>
        <w:tc>
          <w:tcPr>
            <w:tcW w:w="705" w:type="dxa"/>
            <w:noWrap w:val="0"/>
            <w:tcMar>
              <w:top w:w="15" w:type="dxa"/>
              <w:left w:w="15" w:type="dxa"/>
              <w:right w:w="15" w:type="dxa"/>
            </w:tcMar>
            <w:vAlign w:val="center"/>
          </w:tcPr>
          <w:p w14:paraId="63A01F47">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66B1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noWrap w:val="0"/>
            <w:tcMar>
              <w:top w:w="15" w:type="dxa"/>
              <w:left w:w="15" w:type="dxa"/>
              <w:right w:w="15" w:type="dxa"/>
            </w:tcMar>
            <w:vAlign w:val="center"/>
          </w:tcPr>
          <w:p w14:paraId="2140D35F">
            <w:pPr>
              <w:jc w:val="center"/>
              <w:rPr>
                <w:rFonts w:hint="eastAsia" w:ascii="宋体" w:hAnsi="宋体" w:cs="宋体"/>
                <w:sz w:val="20"/>
                <w:szCs w:val="20"/>
              </w:rPr>
            </w:pPr>
          </w:p>
        </w:tc>
        <w:tc>
          <w:tcPr>
            <w:tcW w:w="1060" w:type="dxa"/>
            <w:noWrap w:val="0"/>
            <w:tcMar>
              <w:top w:w="15" w:type="dxa"/>
              <w:left w:w="15" w:type="dxa"/>
              <w:right w:w="15" w:type="dxa"/>
            </w:tcMar>
            <w:vAlign w:val="center"/>
          </w:tcPr>
          <w:p w14:paraId="24EE1487">
            <w:pPr>
              <w:widowControl/>
              <w:jc w:val="left"/>
              <w:textAlignment w:val="center"/>
              <w:rPr>
                <w:rFonts w:hint="eastAsia" w:ascii="宋体" w:hAnsi="宋体" w:cs="宋体"/>
                <w:sz w:val="20"/>
                <w:szCs w:val="20"/>
              </w:rPr>
            </w:pPr>
            <w:r>
              <w:rPr>
                <w:rFonts w:hint="eastAsia" w:ascii="宋体" w:hAnsi="宋体" w:cs="宋体"/>
                <w:kern w:val="0"/>
                <w:sz w:val="20"/>
                <w:szCs w:val="20"/>
              </w:rPr>
              <w:t>验货收货</w:t>
            </w:r>
          </w:p>
        </w:tc>
        <w:tc>
          <w:tcPr>
            <w:tcW w:w="3581" w:type="dxa"/>
            <w:noWrap w:val="0"/>
            <w:tcMar>
              <w:top w:w="15" w:type="dxa"/>
              <w:left w:w="15" w:type="dxa"/>
              <w:right w:w="15" w:type="dxa"/>
            </w:tcMar>
            <w:vAlign w:val="center"/>
          </w:tcPr>
          <w:p w14:paraId="028C9B47">
            <w:pPr>
              <w:widowControl/>
              <w:jc w:val="left"/>
              <w:textAlignment w:val="center"/>
              <w:rPr>
                <w:rFonts w:hint="eastAsia" w:ascii="宋体" w:hAnsi="宋体" w:cs="宋体"/>
                <w:sz w:val="20"/>
                <w:szCs w:val="20"/>
              </w:rPr>
            </w:pPr>
            <w:r>
              <w:rPr>
                <w:rFonts w:hint="eastAsia" w:ascii="宋体" w:hAnsi="宋体" w:cs="宋体"/>
                <w:kern w:val="0"/>
                <w:sz w:val="20"/>
                <w:szCs w:val="20"/>
              </w:rPr>
              <w:t>库管验收时必须有厨师长在场，两人与供应商一起同时验货，确保数量无误，有问题的商品当场退回，并在送货单上签字确认。</w:t>
            </w:r>
          </w:p>
        </w:tc>
        <w:tc>
          <w:tcPr>
            <w:tcW w:w="2265" w:type="dxa"/>
            <w:noWrap w:val="0"/>
            <w:tcMar>
              <w:top w:w="15" w:type="dxa"/>
              <w:left w:w="15" w:type="dxa"/>
              <w:right w:w="15" w:type="dxa"/>
            </w:tcMar>
            <w:vAlign w:val="center"/>
          </w:tcPr>
          <w:p w14:paraId="35883219">
            <w:pPr>
              <w:widowControl/>
              <w:jc w:val="left"/>
              <w:textAlignment w:val="center"/>
              <w:rPr>
                <w:rFonts w:hint="eastAsia" w:ascii="宋体" w:hAnsi="宋体" w:cs="宋体"/>
                <w:sz w:val="20"/>
                <w:szCs w:val="20"/>
              </w:rPr>
            </w:pPr>
            <w:r>
              <w:rPr>
                <w:rFonts w:hint="eastAsia" w:ascii="宋体" w:hAnsi="宋体" w:cs="宋体"/>
                <w:kern w:val="0"/>
                <w:sz w:val="20"/>
                <w:szCs w:val="20"/>
              </w:rPr>
              <w:t>有不符合收货要求的环节，发现一处扣1分</w:t>
            </w:r>
          </w:p>
        </w:tc>
        <w:tc>
          <w:tcPr>
            <w:tcW w:w="750" w:type="dxa"/>
            <w:noWrap w:val="0"/>
            <w:tcMar>
              <w:top w:w="15" w:type="dxa"/>
              <w:left w:w="15" w:type="dxa"/>
              <w:right w:w="15" w:type="dxa"/>
            </w:tcMar>
            <w:vAlign w:val="center"/>
          </w:tcPr>
          <w:p w14:paraId="1458A5D9">
            <w:pPr>
              <w:widowControl/>
              <w:jc w:val="center"/>
              <w:textAlignment w:val="center"/>
              <w:rPr>
                <w:rFonts w:hint="eastAsia" w:ascii="宋体" w:hAnsi="宋体" w:cs="宋体"/>
                <w:sz w:val="20"/>
                <w:szCs w:val="20"/>
              </w:rPr>
            </w:pPr>
            <w:r>
              <w:rPr>
                <w:rFonts w:hint="eastAsia" w:ascii="宋体" w:hAnsi="宋体" w:cs="宋体"/>
                <w:kern w:val="0"/>
                <w:sz w:val="20"/>
                <w:szCs w:val="20"/>
              </w:rPr>
              <w:t>4</w:t>
            </w:r>
          </w:p>
        </w:tc>
        <w:tc>
          <w:tcPr>
            <w:tcW w:w="705" w:type="dxa"/>
            <w:noWrap w:val="0"/>
            <w:tcMar>
              <w:top w:w="15" w:type="dxa"/>
              <w:left w:w="15" w:type="dxa"/>
              <w:right w:w="15" w:type="dxa"/>
            </w:tcMar>
            <w:vAlign w:val="center"/>
          </w:tcPr>
          <w:p w14:paraId="79AF2E56">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26E4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restart"/>
            <w:noWrap w:val="0"/>
            <w:tcMar>
              <w:top w:w="15" w:type="dxa"/>
              <w:left w:w="15" w:type="dxa"/>
              <w:right w:w="15" w:type="dxa"/>
            </w:tcMar>
            <w:vAlign w:val="center"/>
          </w:tcPr>
          <w:p w14:paraId="5668311E">
            <w:pPr>
              <w:widowControl/>
              <w:jc w:val="center"/>
              <w:textAlignment w:val="center"/>
              <w:rPr>
                <w:rFonts w:hint="eastAsia" w:ascii="宋体" w:hAnsi="宋体" w:cs="宋体"/>
                <w:sz w:val="20"/>
                <w:szCs w:val="20"/>
              </w:rPr>
            </w:pPr>
            <w:r>
              <w:rPr>
                <w:rFonts w:hint="eastAsia" w:ascii="宋体" w:hAnsi="宋体" w:cs="宋体"/>
                <w:kern w:val="0"/>
                <w:sz w:val="20"/>
                <w:szCs w:val="20"/>
              </w:rPr>
              <w:t>厨房精细化管理19分</w:t>
            </w:r>
          </w:p>
        </w:tc>
        <w:tc>
          <w:tcPr>
            <w:tcW w:w="1060" w:type="dxa"/>
            <w:noWrap w:val="0"/>
            <w:tcMar>
              <w:top w:w="15" w:type="dxa"/>
              <w:left w:w="15" w:type="dxa"/>
              <w:right w:w="15" w:type="dxa"/>
            </w:tcMar>
            <w:vAlign w:val="center"/>
          </w:tcPr>
          <w:p w14:paraId="5A6E40DD">
            <w:pPr>
              <w:widowControl/>
              <w:jc w:val="left"/>
              <w:textAlignment w:val="center"/>
              <w:rPr>
                <w:rFonts w:hint="eastAsia" w:ascii="宋体" w:hAnsi="宋体" w:cs="宋体"/>
                <w:sz w:val="20"/>
                <w:szCs w:val="20"/>
              </w:rPr>
            </w:pPr>
            <w:r>
              <w:rPr>
                <w:rFonts w:hint="eastAsia" w:ascii="宋体" w:hAnsi="宋体" w:cs="宋体"/>
                <w:kern w:val="0"/>
                <w:sz w:val="20"/>
                <w:szCs w:val="20"/>
              </w:rPr>
              <w:t>粗加工间</w:t>
            </w:r>
          </w:p>
        </w:tc>
        <w:tc>
          <w:tcPr>
            <w:tcW w:w="3581" w:type="dxa"/>
            <w:noWrap w:val="0"/>
            <w:tcMar>
              <w:top w:w="15" w:type="dxa"/>
              <w:left w:w="15" w:type="dxa"/>
              <w:right w:w="15" w:type="dxa"/>
            </w:tcMar>
            <w:vAlign w:val="center"/>
          </w:tcPr>
          <w:p w14:paraId="7F537ACF">
            <w:pPr>
              <w:widowControl/>
              <w:jc w:val="left"/>
              <w:textAlignment w:val="center"/>
              <w:rPr>
                <w:rFonts w:hint="eastAsia" w:ascii="宋体" w:hAnsi="宋体" w:cs="宋体"/>
                <w:sz w:val="20"/>
                <w:szCs w:val="20"/>
              </w:rPr>
            </w:pPr>
            <w:r>
              <w:rPr>
                <w:rFonts w:hint="eastAsia" w:ascii="宋体" w:hAnsi="宋体" w:cs="宋体"/>
                <w:kern w:val="0"/>
                <w:sz w:val="20"/>
                <w:szCs w:val="20"/>
              </w:rPr>
              <w:t>蔬菜、肉类要进行分区清洗。工序：一摘二洗三浸泡四清五切，抽样或普检无泥沙及异物。</w:t>
            </w:r>
          </w:p>
        </w:tc>
        <w:tc>
          <w:tcPr>
            <w:tcW w:w="2265" w:type="dxa"/>
            <w:noWrap w:val="0"/>
            <w:tcMar>
              <w:top w:w="15" w:type="dxa"/>
              <w:left w:w="15" w:type="dxa"/>
              <w:right w:w="15" w:type="dxa"/>
            </w:tcMar>
            <w:vAlign w:val="center"/>
          </w:tcPr>
          <w:p w14:paraId="0E202A73">
            <w:pPr>
              <w:widowControl/>
              <w:jc w:val="left"/>
              <w:textAlignment w:val="center"/>
              <w:rPr>
                <w:rFonts w:hint="eastAsia" w:ascii="宋体" w:hAnsi="宋体" w:cs="宋体"/>
                <w:sz w:val="20"/>
                <w:szCs w:val="20"/>
              </w:rPr>
            </w:pPr>
            <w:r>
              <w:rPr>
                <w:rFonts w:hint="eastAsia" w:ascii="宋体" w:hAnsi="宋体" w:cs="宋体"/>
                <w:kern w:val="0"/>
                <w:sz w:val="20"/>
                <w:szCs w:val="20"/>
              </w:rPr>
              <w:t>有不符合本操作间规范要求的，发现一处扣1分</w:t>
            </w:r>
          </w:p>
        </w:tc>
        <w:tc>
          <w:tcPr>
            <w:tcW w:w="750" w:type="dxa"/>
            <w:noWrap w:val="0"/>
            <w:tcMar>
              <w:top w:w="15" w:type="dxa"/>
              <w:left w:w="15" w:type="dxa"/>
              <w:right w:w="15" w:type="dxa"/>
            </w:tcMar>
            <w:vAlign w:val="center"/>
          </w:tcPr>
          <w:p w14:paraId="7CF2A812">
            <w:pPr>
              <w:widowControl/>
              <w:jc w:val="center"/>
              <w:textAlignment w:val="center"/>
              <w:rPr>
                <w:rFonts w:hint="eastAsia" w:ascii="宋体" w:hAnsi="宋体" w:cs="宋体"/>
                <w:sz w:val="20"/>
                <w:szCs w:val="20"/>
              </w:rPr>
            </w:pPr>
            <w:r>
              <w:rPr>
                <w:rFonts w:hint="eastAsia" w:ascii="宋体" w:hAnsi="宋体" w:cs="宋体"/>
                <w:kern w:val="0"/>
                <w:sz w:val="20"/>
                <w:szCs w:val="20"/>
              </w:rPr>
              <w:t>2</w:t>
            </w:r>
          </w:p>
        </w:tc>
        <w:tc>
          <w:tcPr>
            <w:tcW w:w="705" w:type="dxa"/>
            <w:noWrap w:val="0"/>
            <w:tcMar>
              <w:top w:w="15" w:type="dxa"/>
              <w:left w:w="15" w:type="dxa"/>
              <w:right w:w="15" w:type="dxa"/>
            </w:tcMar>
            <w:vAlign w:val="center"/>
          </w:tcPr>
          <w:p w14:paraId="1E703689">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52062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noWrap w:val="0"/>
            <w:tcMar>
              <w:top w:w="15" w:type="dxa"/>
              <w:left w:w="15" w:type="dxa"/>
              <w:right w:w="15" w:type="dxa"/>
            </w:tcMar>
            <w:vAlign w:val="center"/>
          </w:tcPr>
          <w:p w14:paraId="726A80FA">
            <w:pPr>
              <w:jc w:val="center"/>
              <w:rPr>
                <w:rFonts w:hint="eastAsia" w:ascii="宋体" w:hAnsi="宋体" w:cs="宋体"/>
                <w:sz w:val="20"/>
                <w:szCs w:val="20"/>
              </w:rPr>
            </w:pPr>
          </w:p>
        </w:tc>
        <w:tc>
          <w:tcPr>
            <w:tcW w:w="1060" w:type="dxa"/>
            <w:noWrap w:val="0"/>
            <w:tcMar>
              <w:top w:w="15" w:type="dxa"/>
              <w:left w:w="15" w:type="dxa"/>
              <w:right w:w="15" w:type="dxa"/>
            </w:tcMar>
            <w:vAlign w:val="center"/>
          </w:tcPr>
          <w:p w14:paraId="60687723">
            <w:pPr>
              <w:widowControl/>
              <w:jc w:val="left"/>
              <w:textAlignment w:val="center"/>
              <w:rPr>
                <w:rFonts w:hint="eastAsia" w:ascii="宋体" w:hAnsi="宋体" w:cs="宋体"/>
                <w:sz w:val="20"/>
                <w:szCs w:val="20"/>
              </w:rPr>
            </w:pPr>
            <w:r>
              <w:rPr>
                <w:rFonts w:hint="eastAsia" w:ascii="宋体" w:hAnsi="宋体" w:cs="宋体"/>
                <w:kern w:val="0"/>
                <w:sz w:val="20"/>
                <w:szCs w:val="20"/>
              </w:rPr>
              <w:t>切配</w:t>
            </w:r>
            <w:r>
              <w:rPr>
                <w:rFonts w:hint="eastAsia" w:ascii="宋体" w:hAnsi="宋体" w:cs="宋体"/>
                <w:kern w:val="0"/>
                <w:sz w:val="20"/>
                <w:szCs w:val="20"/>
              </w:rPr>
              <w:br w:type="textWrapping"/>
            </w:r>
            <w:r>
              <w:rPr>
                <w:rFonts w:hint="eastAsia" w:ascii="宋体" w:hAnsi="宋体" w:cs="宋体"/>
                <w:kern w:val="0"/>
                <w:sz w:val="20"/>
                <w:szCs w:val="20"/>
              </w:rPr>
              <w:t>间</w:t>
            </w:r>
          </w:p>
        </w:tc>
        <w:tc>
          <w:tcPr>
            <w:tcW w:w="3581" w:type="dxa"/>
            <w:noWrap w:val="0"/>
            <w:tcMar>
              <w:top w:w="15" w:type="dxa"/>
              <w:left w:w="15" w:type="dxa"/>
              <w:right w:w="15" w:type="dxa"/>
            </w:tcMar>
            <w:vAlign w:val="center"/>
          </w:tcPr>
          <w:p w14:paraId="7C89B36A">
            <w:pPr>
              <w:widowControl/>
              <w:jc w:val="left"/>
              <w:textAlignment w:val="center"/>
              <w:rPr>
                <w:rFonts w:hint="eastAsia" w:ascii="宋体" w:hAnsi="宋体" w:cs="宋体"/>
                <w:sz w:val="20"/>
                <w:szCs w:val="20"/>
              </w:rPr>
            </w:pPr>
            <w:r>
              <w:rPr>
                <w:rFonts w:hint="eastAsia" w:ascii="宋体" w:hAnsi="宋体" w:cs="宋体"/>
                <w:kern w:val="0"/>
                <w:sz w:val="20"/>
                <w:szCs w:val="20"/>
              </w:rPr>
              <w:t>蔬菜、肉类要使用不同的砧板和刀具（要能明确区分）。洗净蔬菜、肉类要按规定使用不同器具盛放。</w:t>
            </w:r>
          </w:p>
        </w:tc>
        <w:tc>
          <w:tcPr>
            <w:tcW w:w="2265" w:type="dxa"/>
            <w:noWrap w:val="0"/>
            <w:tcMar>
              <w:top w:w="15" w:type="dxa"/>
              <w:left w:w="15" w:type="dxa"/>
              <w:right w:w="15" w:type="dxa"/>
            </w:tcMar>
            <w:vAlign w:val="center"/>
          </w:tcPr>
          <w:p w14:paraId="4DF5B458">
            <w:pPr>
              <w:widowControl/>
              <w:jc w:val="left"/>
              <w:textAlignment w:val="center"/>
              <w:rPr>
                <w:rFonts w:hint="eastAsia" w:ascii="宋体" w:hAnsi="宋体" w:cs="宋体"/>
                <w:sz w:val="20"/>
                <w:szCs w:val="20"/>
              </w:rPr>
            </w:pPr>
            <w:r>
              <w:rPr>
                <w:rFonts w:hint="eastAsia" w:ascii="宋体" w:hAnsi="宋体" w:cs="宋体"/>
                <w:kern w:val="0"/>
                <w:sz w:val="20"/>
                <w:szCs w:val="20"/>
              </w:rPr>
              <w:t>有不符合本操作间规范要求的，发现一处扣1分</w:t>
            </w:r>
          </w:p>
        </w:tc>
        <w:tc>
          <w:tcPr>
            <w:tcW w:w="750" w:type="dxa"/>
            <w:noWrap w:val="0"/>
            <w:tcMar>
              <w:top w:w="15" w:type="dxa"/>
              <w:left w:w="15" w:type="dxa"/>
              <w:right w:w="15" w:type="dxa"/>
            </w:tcMar>
            <w:vAlign w:val="center"/>
          </w:tcPr>
          <w:p w14:paraId="6FE48FDF">
            <w:pPr>
              <w:widowControl/>
              <w:jc w:val="center"/>
              <w:textAlignment w:val="center"/>
              <w:rPr>
                <w:rFonts w:hint="eastAsia" w:ascii="宋体" w:hAnsi="宋体" w:cs="宋体"/>
                <w:sz w:val="20"/>
                <w:szCs w:val="20"/>
              </w:rPr>
            </w:pPr>
            <w:r>
              <w:rPr>
                <w:rFonts w:hint="eastAsia" w:ascii="宋体" w:hAnsi="宋体" w:cs="宋体"/>
                <w:kern w:val="0"/>
                <w:sz w:val="20"/>
                <w:szCs w:val="20"/>
              </w:rPr>
              <w:t>2</w:t>
            </w:r>
          </w:p>
        </w:tc>
        <w:tc>
          <w:tcPr>
            <w:tcW w:w="705" w:type="dxa"/>
            <w:noWrap w:val="0"/>
            <w:tcMar>
              <w:top w:w="15" w:type="dxa"/>
              <w:left w:w="15" w:type="dxa"/>
              <w:right w:w="15" w:type="dxa"/>
            </w:tcMar>
            <w:vAlign w:val="center"/>
          </w:tcPr>
          <w:p w14:paraId="3693252A">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23A0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780" w:type="dxa"/>
            <w:vMerge w:val="continue"/>
            <w:noWrap w:val="0"/>
            <w:tcMar>
              <w:top w:w="15" w:type="dxa"/>
              <w:left w:w="15" w:type="dxa"/>
              <w:right w:w="15" w:type="dxa"/>
            </w:tcMar>
            <w:vAlign w:val="center"/>
          </w:tcPr>
          <w:p w14:paraId="61147F56">
            <w:pPr>
              <w:jc w:val="center"/>
              <w:rPr>
                <w:rFonts w:hint="eastAsia" w:ascii="宋体" w:hAnsi="宋体" w:cs="宋体"/>
                <w:sz w:val="20"/>
                <w:szCs w:val="20"/>
              </w:rPr>
            </w:pPr>
          </w:p>
        </w:tc>
        <w:tc>
          <w:tcPr>
            <w:tcW w:w="1060" w:type="dxa"/>
            <w:noWrap w:val="0"/>
            <w:tcMar>
              <w:top w:w="15" w:type="dxa"/>
              <w:left w:w="15" w:type="dxa"/>
              <w:right w:w="15" w:type="dxa"/>
            </w:tcMar>
            <w:vAlign w:val="center"/>
          </w:tcPr>
          <w:p w14:paraId="50E1B1C1">
            <w:pPr>
              <w:widowControl/>
              <w:jc w:val="left"/>
              <w:textAlignment w:val="center"/>
              <w:rPr>
                <w:rFonts w:hint="eastAsia" w:ascii="宋体" w:hAnsi="宋体" w:cs="宋体"/>
                <w:sz w:val="20"/>
                <w:szCs w:val="20"/>
              </w:rPr>
            </w:pPr>
            <w:r>
              <w:rPr>
                <w:rFonts w:hint="eastAsia" w:ascii="宋体" w:hAnsi="宋体" w:cs="宋体"/>
                <w:kern w:val="0"/>
                <w:sz w:val="20"/>
                <w:szCs w:val="20"/>
              </w:rPr>
              <w:t>烹饪间</w:t>
            </w:r>
          </w:p>
        </w:tc>
        <w:tc>
          <w:tcPr>
            <w:tcW w:w="3581" w:type="dxa"/>
            <w:noWrap w:val="0"/>
            <w:tcMar>
              <w:top w:w="15" w:type="dxa"/>
              <w:left w:w="15" w:type="dxa"/>
              <w:right w:w="15" w:type="dxa"/>
            </w:tcMar>
            <w:vAlign w:val="center"/>
          </w:tcPr>
          <w:p w14:paraId="33F5F342">
            <w:pPr>
              <w:widowControl/>
              <w:jc w:val="left"/>
              <w:textAlignment w:val="center"/>
              <w:rPr>
                <w:rFonts w:hint="eastAsia" w:ascii="宋体" w:hAnsi="宋体" w:cs="宋体"/>
                <w:sz w:val="20"/>
                <w:szCs w:val="20"/>
              </w:rPr>
            </w:pPr>
            <w:r>
              <w:rPr>
                <w:rFonts w:hint="eastAsia" w:ascii="宋体" w:hAnsi="宋体" w:cs="宋体"/>
                <w:kern w:val="0"/>
                <w:sz w:val="20"/>
                <w:szCs w:val="20"/>
              </w:rPr>
              <w:t>调料按指定区域存放，已拆封调料隔夜存放要进行密封处理（加盖或保鲜膜）。菜肴出品后根据品种不同做好保温措施，即炒即售，及时补充。</w:t>
            </w:r>
          </w:p>
        </w:tc>
        <w:tc>
          <w:tcPr>
            <w:tcW w:w="2265" w:type="dxa"/>
            <w:noWrap w:val="0"/>
            <w:tcMar>
              <w:top w:w="15" w:type="dxa"/>
              <w:left w:w="15" w:type="dxa"/>
              <w:right w:w="15" w:type="dxa"/>
            </w:tcMar>
            <w:vAlign w:val="center"/>
          </w:tcPr>
          <w:p w14:paraId="74A1AB06">
            <w:pPr>
              <w:widowControl/>
              <w:jc w:val="left"/>
              <w:textAlignment w:val="center"/>
              <w:rPr>
                <w:rFonts w:hint="eastAsia" w:ascii="宋体" w:hAnsi="宋体" w:cs="宋体"/>
                <w:sz w:val="20"/>
                <w:szCs w:val="20"/>
              </w:rPr>
            </w:pPr>
            <w:r>
              <w:rPr>
                <w:rFonts w:hint="eastAsia" w:ascii="宋体" w:hAnsi="宋体" w:cs="宋体"/>
                <w:kern w:val="0"/>
                <w:sz w:val="20"/>
                <w:szCs w:val="20"/>
              </w:rPr>
              <w:t>有不符合本操作间规范要求的，发现一处扣1分</w:t>
            </w:r>
          </w:p>
        </w:tc>
        <w:tc>
          <w:tcPr>
            <w:tcW w:w="750" w:type="dxa"/>
            <w:noWrap w:val="0"/>
            <w:tcMar>
              <w:top w:w="15" w:type="dxa"/>
              <w:left w:w="15" w:type="dxa"/>
              <w:right w:w="15" w:type="dxa"/>
            </w:tcMar>
            <w:vAlign w:val="center"/>
          </w:tcPr>
          <w:p w14:paraId="7F49C1A4">
            <w:pPr>
              <w:widowControl/>
              <w:jc w:val="center"/>
              <w:textAlignment w:val="center"/>
              <w:rPr>
                <w:rFonts w:hint="eastAsia" w:ascii="宋体" w:hAnsi="宋体" w:cs="宋体"/>
                <w:sz w:val="20"/>
                <w:szCs w:val="20"/>
              </w:rPr>
            </w:pPr>
            <w:r>
              <w:rPr>
                <w:rFonts w:hint="eastAsia" w:ascii="宋体" w:hAnsi="宋体" w:cs="宋体"/>
                <w:kern w:val="0"/>
                <w:sz w:val="20"/>
                <w:szCs w:val="20"/>
              </w:rPr>
              <w:t>3</w:t>
            </w:r>
          </w:p>
        </w:tc>
        <w:tc>
          <w:tcPr>
            <w:tcW w:w="705" w:type="dxa"/>
            <w:noWrap w:val="0"/>
            <w:tcMar>
              <w:top w:w="15" w:type="dxa"/>
              <w:left w:w="15" w:type="dxa"/>
              <w:right w:w="15" w:type="dxa"/>
            </w:tcMar>
            <w:vAlign w:val="center"/>
          </w:tcPr>
          <w:p w14:paraId="015F2D83">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0F85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noWrap w:val="0"/>
            <w:tcMar>
              <w:top w:w="15" w:type="dxa"/>
              <w:left w:w="15" w:type="dxa"/>
              <w:right w:w="15" w:type="dxa"/>
            </w:tcMar>
            <w:vAlign w:val="center"/>
          </w:tcPr>
          <w:p w14:paraId="3412A045">
            <w:pPr>
              <w:jc w:val="center"/>
              <w:rPr>
                <w:rFonts w:hint="eastAsia" w:ascii="宋体" w:hAnsi="宋体" w:cs="宋体"/>
                <w:sz w:val="20"/>
                <w:szCs w:val="20"/>
              </w:rPr>
            </w:pPr>
          </w:p>
        </w:tc>
        <w:tc>
          <w:tcPr>
            <w:tcW w:w="1060" w:type="dxa"/>
            <w:noWrap w:val="0"/>
            <w:tcMar>
              <w:top w:w="15" w:type="dxa"/>
              <w:left w:w="15" w:type="dxa"/>
              <w:right w:w="15" w:type="dxa"/>
            </w:tcMar>
            <w:vAlign w:val="center"/>
          </w:tcPr>
          <w:p w14:paraId="18DA0037">
            <w:pPr>
              <w:widowControl/>
              <w:jc w:val="left"/>
              <w:textAlignment w:val="center"/>
              <w:rPr>
                <w:rFonts w:hint="eastAsia" w:ascii="宋体" w:hAnsi="宋体" w:cs="宋体"/>
                <w:sz w:val="20"/>
                <w:szCs w:val="20"/>
              </w:rPr>
            </w:pPr>
            <w:r>
              <w:rPr>
                <w:rFonts w:hint="eastAsia" w:ascii="宋体" w:hAnsi="宋体" w:cs="宋体"/>
                <w:kern w:val="0"/>
                <w:sz w:val="20"/>
                <w:szCs w:val="20"/>
              </w:rPr>
              <w:t>蒸饭间</w:t>
            </w:r>
          </w:p>
        </w:tc>
        <w:tc>
          <w:tcPr>
            <w:tcW w:w="3581" w:type="dxa"/>
            <w:noWrap w:val="0"/>
            <w:tcMar>
              <w:top w:w="15" w:type="dxa"/>
              <w:left w:w="15" w:type="dxa"/>
              <w:right w:w="15" w:type="dxa"/>
            </w:tcMar>
            <w:vAlign w:val="center"/>
          </w:tcPr>
          <w:p w14:paraId="0369FCF5">
            <w:pPr>
              <w:widowControl/>
              <w:jc w:val="left"/>
              <w:textAlignment w:val="center"/>
              <w:rPr>
                <w:rFonts w:hint="eastAsia" w:ascii="宋体" w:hAnsi="宋体" w:cs="宋体"/>
                <w:sz w:val="20"/>
                <w:szCs w:val="20"/>
              </w:rPr>
            </w:pPr>
            <w:r>
              <w:rPr>
                <w:rFonts w:hint="eastAsia" w:ascii="宋体" w:hAnsi="宋体" w:cs="宋体"/>
                <w:kern w:val="0"/>
                <w:sz w:val="20"/>
                <w:szCs w:val="20"/>
              </w:rPr>
              <w:t>蒸饭区只存放相应物品，不得堆放其他物品。米袋要按离地要求进行摆放，防止浸水、受潮。淘米按规定时段进行淘米，用规定的器具清洗。</w:t>
            </w:r>
          </w:p>
        </w:tc>
        <w:tc>
          <w:tcPr>
            <w:tcW w:w="2265" w:type="dxa"/>
            <w:noWrap w:val="0"/>
            <w:tcMar>
              <w:top w:w="15" w:type="dxa"/>
              <w:left w:w="15" w:type="dxa"/>
              <w:right w:w="15" w:type="dxa"/>
            </w:tcMar>
            <w:vAlign w:val="center"/>
          </w:tcPr>
          <w:p w14:paraId="5FD7573C">
            <w:pPr>
              <w:widowControl/>
              <w:jc w:val="left"/>
              <w:textAlignment w:val="center"/>
              <w:rPr>
                <w:rFonts w:hint="eastAsia" w:ascii="宋体" w:hAnsi="宋体" w:cs="宋体"/>
                <w:sz w:val="20"/>
                <w:szCs w:val="20"/>
              </w:rPr>
            </w:pPr>
            <w:r>
              <w:rPr>
                <w:rFonts w:hint="eastAsia" w:ascii="宋体" w:hAnsi="宋体" w:cs="宋体"/>
                <w:kern w:val="0"/>
                <w:sz w:val="20"/>
                <w:szCs w:val="20"/>
              </w:rPr>
              <w:t>有不符合本操作间规范要求的，发现一处扣1分</w:t>
            </w:r>
          </w:p>
        </w:tc>
        <w:tc>
          <w:tcPr>
            <w:tcW w:w="750" w:type="dxa"/>
            <w:noWrap w:val="0"/>
            <w:tcMar>
              <w:top w:w="15" w:type="dxa"/>
              <w:left w:w="15" w:type="dxa"/>
              <w:right w:w="15" w:type="dxa"/>
            </w:tcMar>
            <w:vAlign w:val="center"/>
          </w:tcPr>
          <w:p w14:paraId="24DBF0D2">
            <w:pPr>
              <w:widowControl/>
              <w:jc w:val="center"/>
              <w:textAlignment w:val="center"/>
              <w:rPr>
                <w:rFonts w:hint="eastAsia" w:ascii="宋体" w:hAnsi="宋体" w:cs="宋体"/>
                <w:sz w:val="20"/>
                <w:szCs w:val="20"/>
              </w:rPr>
            </w:pPr>
            <w:r>
              <w:rPr>
                <w:rFonts w:hint="eastAsia" w:ascii="宋体" w:hAnsi="宋体" w:cs="宋体"/>
                <w:kern w:val="0"/>
                <w:sz w:val="20"/>
                <w:szCs w:val="20"/>
              </w:rPr>
              <w:t>2</w:t>
            </w:r>
          </w:p>
        </w:tc>
        <w:tc>
          <w:tcPr>
            <w:tcW w:w="705" w:type="dxa"/>
            <w:noWrap w:val="0"/>
            <w:tcMar>
              <w:top w:w="15" w:type="dxa"/>
              <w:left w:w="15" w:type="dxa"/>
              <w:right w:w="15" w:type="dxa"/>
            </w:tcMar>
            <w:vAlign w:val="center"/>
          </w:tcPr>
          <w:p w14:paraId="69A38450">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08EEE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noWrap w:val="0"/>
            <w:tcMar>
              <w:top w:w="15" w:type="dxa"/>
              <w:left w:w="15" w:type="dxa"/>
              <w:right w:w="15" w:type="dxa"/>
            </w:tcMar>
            <w:vAlign w:val="center"/>
          </w:tcPr>
          <w:p w14:paraId="56626847">
            <w:pPr>
              <w:jc w:val="center"/>
              <w:rPr>
                <w:rFonts w:hint="eastAsia" w:ascii="宋体" w:hAnsi="宋体" w:cs="宋体"/>
                <w:sz w:val="20"/>
                <w:szCs w:val="20"/>
              </w:rPr>
            </w:pPr>
          </w:p>
        </w:tc>
        <w:tc>
          <w:tcPr>
            <w:tcW w:w="1060" w:type="dxa"/>
            <w:noWrap w:val="0"/>
            <w:tcMar>
              <w:top w:w="15" w:type="dxa"/>
              <w:left w:w="15" w:type="dxa"/>
              <w:right w:w="15" w:type="dxa"/>
            </w:tcMar>
            <w:vAlign w:val="center"/>
          </w:tcPr>
          <w:p w14:paraId="3D1674BD">
            <w:pPr>
              <w:widowControl/>
              <w:jc w:val="left"/>
              <w:textAlignment w:val="center"/>
              <w:rPr>
                <w:rFonts w:hint="eastAsia" w:ascii="宋体" w:hAnsi="宋体" w:cs="宋体"/>
                <w:sz w:val="20"/>
                <w:szCs w:val="20"/>
              </w:rPr>
            </w:pPr>
            <w:r>
              <w:rPr>
                <w:rFonts w:hint="eastAsia" w:ascii="宋体" w:hAnsi="宋体" w:cs="宋体"/>
                <w:kern w:val="0"/>
                <w:sz w:val="20"/>
                <w:szCs w:val="20"/>
              </w:rPr>
              <w:t>冷菜间</w:t>
            </w:r>
          </w:p>
        </w:tc>
        <w:tc>
          <w:tcPr>
            <w:tcW w:w="3581" w:type="dxa"/>
            <w:noWrap w:val="0"/>
            <w:tcMar>
              <w:top w:w="15" w:type="dxa"/>
              <w:left w:w="15" w:type="dxa"/>
              <w:right w:w="15" w:type="dxa"/>
            </w:tcMar>
            <w:vAlign w:val="center"/>
          </w:tcPr>
          <w:p w14:paraId="7A6D5316">
            <w:pPr>
              <w:widowControl/>
              <w:jc w:val="left"/>
              <w:textAlignment w:val="center"/>
              <w:rPr>
                <w:rFonts w:hint="eastAsia" w:ascii="宋体" w:hAnsi="宋体" w:cs="宋体"/>
                <w:sz w:val="20"/>
                <w:szCs w:val="20"/>
              </w:rPr>
            </w:pPr>
            <w:r>
              <w:rPr>
                <w:rFonts w:hint="eastAsia" w:ascii="宋体" w:hAnsi="宋体" w:cs="宋体"/>
                <w:kern w:val="0"/>
                <w:sz w:val="20"/>
                <w:szCs w:val="20"/>
              </w:rPr>
              <w:t>室温控制在22度以下。人进入冷菜间要进行二次洗手、消毒，并更衣。冷菜间制作五专原则--专人、专室、专用工具、专用消毒设备、专用冷藏设备。</w:t>
            </w:r>
          </w:p>
        </w:tc>
        <w:tc>
          <w:tcPr>
            <w:tcW w:w="2265" w:type="dxa"/>
            <w:noWrap w:val="0"/>
            <w:tcMar>
              <w:top w:w="15" w:type="dxa"/>
              <w:left w:w="15" w:type="dxa"/>
              <w:right w:w="15" w:type="dxa"/>
            </w:tcMar>
            <w:vAlign w:val="center"/>
          </w:tcPr>
          <w:p w14:paraId="4EC53263">
            <w:pPr>
              <w:widowControl/>
              <w:jc w:val="left"/>
              <w:textAlignment w:val="center"/>
              <w:rPr>
                <w:rFonts w:hint="eastAsia" w:ascii="宋体" w:hAnsi="宋体" w:cs="宋体"/>
                <w:sz w:val="20"/>
                <w:szCs w:val="20"/>
              </w:rPr>
            </w:pPr>
            <w:r>
              <w:rPr>
                <w:rFonts w:hint="eastAsia" w:ascii="宋体" w:hAnsi="宋体" w:cs="宋体"/>
                <w:kern w:val="0"/>
                <w:sz w:val="20"/>
                <w:szCs w:val="20"/>
              </w:rPr>
              <w:t>有不符合本操作间规范要求的，发现一处扣1分</w:t>
            </w:r>
          </w:p>
        </w:tc>
        <w:tc>
          <w:tcPr>
            <w:tcW w:w="750" w:type="dxa"/>
            <w:noWrap w:val="0"/>
            <w:tcMar>
              <w:top w:w="15" w:type="dxa"/>
              <w:left w:w="15" w:type="dxa"/>
              <w:right w:w="15" w:type="dxa"/>
            </w:tcMar>
            <w:vAlign w:val="center"/>
          </w:tcPr>
          <w:p w14:paraId="6C1A18EA">
            <w:pPr>
              <w:widowControl/>
              <w:jc w:val="center"/>
              <w:textAlignment w:val="center"/>
              <w:rPr>
                <w:rFonts w:hint="eastAsia" w:ascii="宋体" w:hAnsi="宋体" w:cs="宋体"/>
                <w:sz w:val="20"/>
                <w:szCs w:val="20"/>
              </w:rPr>
            </w:pPr>
            <w:r>
              <w:rPr>
                <w:rFonts w:hint="eastAsia" w:ascii="宋体" w:hAnsi="宋体" w:cs="宋体"/>
                <w:kern w:val="0"/>
                <w:sz w:val="20"/>
                <w:szCs w:val="20"/>
              </w:rPr>
              <w:t>3</w:t>
            </w:r>
          </w:p>
        </w:tc>
        <w:tc>
          <w:tcPr>
            <w:tcW w:w="705" w:type="dxa"/>
            <w:noWrap w:val="0"/>
            <w:tcMar>
              <w:top w:w="15" w:type="dxa"/>
              <w:left w:w="15" w:type="dxa"/>
              <w:right w:w="15" w:type="dxa"/>
            </w:tcMar>
            <w:vAlign w:val="center"/>
          </w:tcPr>
          <w:p w14:paraId="7BFA2A4F">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280E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noWrap w:val="0"/>
            <w:tcMar>
              <w:top w:w="15" w:type="dxa"/>
              <w:left w:w="15" w:type="dxa"/>
              <w:right w:w="15" w:type="dxa"/>
            </w:tcMar>
            <w:vAlign w:val="center"/>
          </w:tcPr>
          <w:p w14:paraId="4C98CDD6">
            <w:pPr>
              <w:jc w:val="center"/>
              <w:rPr>
                <w:rFonts w:hint="eastAsia" w:ascii="宋体" w:hAnsi="宋体" w:cs="宋体"/>
                <w:sz w:val="20"/>
                <w:szCs w:val="20"/>
              </w:rPr>
            </w:pPr>
          </w:p>
        </w:tc>
        <w:tc>
          <w:tcPr>
            <w:tcW w:w="1060" w:type="dxa"/>
            <w:noWrap w:val="0"/>
            <w:tcMar>
              <w:top w:w="15" w:type="dxa"/>
              <w:left w:w="15" w:type="dxa"/>
              <w:right w:w="15" w:type="dxa"/>
            </w:tcMar>
            <w:vAlign w:val="center"/>
          </w:tcPr>
          <w:p w14:paraId="035BA364">
            <w:pPr>
              <w:widowControl/>
              <w:jc w:val="left"/>
              <w:textAlignment w:val="center"/>
              <w:rPr>
                <w:rFonts w:hint="eastAsia" w:ascii="宋体" w:hAnsi="宋体" w:cs="宋体"/>
                <w:sz w:val="20"/>
                <w:szCs w:val="20"/>
              </w:rPr>
            </w:pPr>
            <w:r>
              <w:rPr>
                <w:rFonts w:hint="eastAsia" w:ascii="宋体" w:hAnsi="宋体" w:cs="宋体"/>
                <w:kern w:val="0"/>
                <w:sz w:val="20"/>
                <w:szCs w:val="20"/>
              </w:rPr>
              <w:t>面点间</w:t>
            </w:r>
          </w:p>
        </w:tc>
        <w:tc>
          <w:tcPr>
            <w:tcW w:w="3581" w:type="dxa"/>
            <w:noWrap w:val="0"/>
            <w:tcMar>
              <w:top w:w="15" w:type="dxa"/>
              <w:left w:w="15" w:type="dxa"/>
              <w:right w:w="15" w:type="dxa"/>
            </w:tcMar>
            <w:vAlign w:val="center"/>
          </w:tcPr>
          <w:p w14:paraId="2B5BCFAF">
            <w:pPr>
              <w:widowControl/>
              <w:jc w:val="left"/>
              <w:textAlignment w:val="center"/>
              <w:rPr>
                <w:rFonts w:hint="eastAsia" w:ascii="宋体" w:hAnsi="宋体" w:cs="宋体"/>
                <w:sz w:val="20"/>
                <w:szCs w:val="20"/>
              </w:rPr>
            </w:pPr>
            <w:r>
              <w:rPr>
                <w:rFonts w:hint="eastAsia" w:ascii="宋体" w:hAnsi="宋体" w:cs="宋体"/>
                <w:kern w:val="0"/>
                <w:sz w:val="20"/>
                <w:szCs w:val="20"/>
              </w:rPr>
              <w:t>面点间用具要和其他操作间用具分开。添加剂按定人定箱上锁管理。馅料类半成品要按规定密封，和其他原材料分开存放。生、熟食品进行分区存放。完工后所有设备需清理干净</w:t>
            </w:r>
          </w:p>
        </w:tc>
        <w:tc>
          <w:tcPr>
            <w:tcW w:w="2265" w:type="dxa"/>
            <w:noWrap w:val="0"/>
            <w:tcMar>
              <w:top w:w="15" w:type="dxa"/>
              <w:left w:w="15" w:type="dxa"/>
              <w:right w:w="15" w:type="dxa"/>
            </w:tcMar>
            <w:vAlign w:val="center"/>
          </w:tcPr>
          <w:p w14:paraId="169B1814">
            <w:pPr>
              <w:widowControl/>
              <w:jc w:val="left"/>
              <w:textAlignment w:val="center"/>
              <w:rPr>
                <w:rFonts w:hint="eastAsia" w:ascii="宋体" w:hAnsi="宋体" w:cs="宋体"/>
                <w:sz w:val="20"/>
                <w:szCs w:val="20"/>
              </w:rPr>
            </w:pPr>
            <w:r>
              <w:rPr>
                <w:rFonts w:hint="eastAsia" w:ascii="宋体" w:hAnsi="宋体" w:cs="宋体"/>
                <w:kern w:val="0"/>
                <w:sz w:val="20"/>
                <w:szCs w:val="20"/>
              </w:rPr>
              <w:t>有不符合本操作间规范要求的，发现一处扣1分</w:t>
            </w:r>
          </w:p>
        </w:tc>
        <w:tc>
          <w:tcPr>
            <w:tcW w:w="750" w:type="dxa"/>
            <w:noWrap w:val="0"/>
            <w:tcMar>
              <w:top w:w="15" w:type="dxa"/>
              <w:left w:w="15" w:type="dxa"/>
              <w:right w:w="15" w:type="dxa"/>
            </w:tcMar>
            <w:vAlign w:val="center"/>
          </w:tcPr>
          <w:p w14:paraId="56311F64">
            <w:pPr>
              <w:widowControl/>
              <w:jc w:val="center"/>
              <w:textAlignment w:val="center"/>
              <w:rPr>
                <w:rFonts w:hint="eastAsia" w:ascii="宋体" w:hAnsi="宋体" w:cs="宋体"/>
                <w:sz w:val="20"/>
                <w:szCs w:val="20"/>
              </w:rPr>
            </w:pPr>
            <w:r>
              <w:rPr>
                <w:rFonts w:hint="eastAsia" w:ascii="宋体" w:hAnsi="宋体" w:cs="宋体"/>
                <w:kern w:val="0"/>
                <w:sz w:val="20"/>
                <w:szCs w:val="20"/>
              </w:rPr>
              <w:t>2</w:t>
            </w:r>
          </w:p>
        </w:tc>
        <w:tc>
          <w:tcPr>
            <w:tcW w:w="705" w:type="dxa"/>
            <w:noWrap w:val="0"/>
            <w:tcMar>
              <w:top w:w="15" w:type="dxa"/>
              <w:left w:w="15" w:type="dxa"/>
              <w:right w:w="15" w:type="dxa"/>
            </w:tcMar>
            <w:vAlign w:val="center"/>
          </w:tcPr>
          <w:p w14:paraId="6F88DBD6">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588F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noWrap w:val="0"/>
            <w:tcMar>
              <w:top w:w="15" w:type="dxa"/>
              <w:left w:w="15" w:type="dxa"/>
              <w:right w:w="15" w:type="dxa"/>
            </w:tcMar>
            <w:vAlign w:val="center"/>
          </w:tcPr>
          <w:p w14:paraId="5B4610B3">
            <w:pPr>
              <w:jc w:val="center"/>
              <w:rPr>
                <w:rFonts w:hint="eastAsia" w:ascii="宋体" w:hAnsi="宋体" w:cs="宋体"/>
                <w:sz w:val="20"/>
                <w:szCs w:val="20"/>
              </w:rPr>
            </w:pPr>
          </w:p>
        </w:tc>
        <w:tc>
          <w:tcPr>
            <w:tcW w:w="1060" w:type="dxa"/>
            <w:noWrap w:val="0"/>
            <w:tcMar>
              <w:top w:w="15" w:type="dxa"/>
              <w:left w:w="15" w:type="dxa"/>
              <w:right w:w="15" w:type="dxa"/>
            </w:tcMar>
            <w:vAlign w:val="center"/>
          </w:tcPr>
          <w:p w14:paraId="5CC27C03">
            <w:pPr>
              <w:widowControl/>
              <w:jc w:val="left"/>
              <w:textAlignment w:val="center"/>
              <w:rPr>
                <w:rFonts w:hint="eastAsia" w:ascii="宋体" w:hAnsi="宋体" w:cs="宋体"/>
                <w:sz w:val="20"/>
                <w:szCs w:val="20"/>
              </w:rPr>
            </w:pPr>
            <w:r>
              <w:rPr>
                <w:rFonts w:hint="eastAsia" w:ascii="宋体" w:hAnsi="宋体" w:cs="宋体"/>
                <w:kern w:val="0"/>
                <w:sz w:val="20"/>
                <w:szCs w:val="20"/>
              </w:rPr>
              <w:t>洗消间</w:t>
            </w:r>
          </w:p>
        </w:tc>
        <w:tc>
          <w:tcPr>
            <w:tcW w:w="3581" w:type="dxa"/>
            <w:noWrap w:val="0"/>
            <w:tcMar>
              <w:top w:w="15" w:type="dxa"/>
              <w:left w:w="15" w:type="dxa"/>
              <w:right w:w="15" w:type="dxa"/>
            </w:tcMar>
            <w:vAlign w:val="center"/>
          </w:tcPr>
          <w:p w14:paraId="68170CCC">
            <w:pPr>
              <w:widowControl/>
              <w:jc w:val="left"/>
              <w:textAlignment w:val="center"/>
              <w:rPr>
                <w:rFonts w:hint="eastAsia" w:ascii="宋体" w:hAnsi="宋体" w:cs="宋体"/>
                <w:sz w:val="20"/>
                <w:szCs w:val="20"/>
              </w:rPr>
            </w:pPr>
            <w:r>
              <w:rPr>
                <w:rFonts w:hint="eastAsia" w:ascii="宋体" w:hAnsi="宋体" w:cs="宋体"/>
                <w:kern w:val="0"/>
                <w:sz w:val="20"/>
                <w:szCs w:val="20"/>
              </w:rPr>
              <w:t>洗消要求：一刮二刷三冲四消五保洁，抽检或普检，干净合格。各餐具按标识摆放区域进行存放，并做防尘处理，避免二次污染。</w:t>
            </w:r>
          </w:p>
        </w:tc>
        <w:tc>
          <w:tcPr>
            <w:tcW w:w="2265" w:type="dxa"/>
            <w:noWrap w:val="0"/>
            <w:tcMar>
              <w:top w:w="15" w:type="dxa"/>
              <w:left w:w="15" w:type="dxa"/>
              <w:right w:w="15" w:type="dxa"/>
            </w:tcMar>
            <w:vAlign w:val="center"/>
          </w:tcPr>
          <w:p w14:paraId="01B47D8A">
            <w:pPr>
              <w:widowControl/>
              <w:jc w:val="left"/>
              <w:textAlignment w:val="center"/>
              <w:rPr>
                <w:rFonts w:hint="eastAsia" w:ascii="宋体" w:hAnsi="宋体" w:cs="宋体"/>
                <w:sz w:val="20"/>
                <w:szCs w:val="20"/>
              </w:rPr>
            </w:pPr>
            <w:r>
              <w:rPr>
                <w:rFonts w:hint="eastAsia" w:ascii="宋体" w:hAnsi="宋体" w:cs="宋体"/>
                <w:kern w:val="0"/>
                <w:sz w:val="20"/>
                <w:szCs w:val="20"/>
              </w:rPr>
              <w:t>有不符合本操作间规范要求的，发现一处扣1分</w:t>
            </w:r>
          </w:p>
        </w:tc>
        <w:tc>
          <w:tcPr>
            <w:tcW w:w="750" w:type="dxa"/>
            <w:noWrap w:val="0"/>
            <w:tcMar>
              <w:top w:w="15" w:type="dxa"/>
              <w:left w:w="15" w:type="dxa"/>
              <w:right w:w="15" w:type="dxa"/>
            </w:tcMar>
            <w:vAlign w:val="center"/>
          </w:tcPr>
          <w:p w14:paraId="50A05FC6">
            <w:pPr>
              <w:widowControl/>
              <w:jc w:val="center"/>
              <w:textAlignment w:val="center"/>
              <w:rPr>
                <w:rFonts w:hint="eastAsia" w:ascii="宋体" w:hAnsi="宋体" w:cs="宋体"/>
                <w:sz w:val="20"/>
                <w:szCs w:val="20"/>
              </w:rPr>
            </w:pPr>
            <w:r>
              <w:rPr>
                <w:rFonts w:hint="eastAsia" w:ascii="宋体" w:hAnsi="宋体" w:cs="宋体"/>
                <w:kern w:val="0"/>
                <w:sz w:val="20"/>
                <w:szCs w:val="20"/>
              </w:rPr>
              <w:t>2</w:t>
            </w:r>
          </w:p>
        </w:tc>
        <w:tc>
          <w:tcPr>
            <w:tcW w:w="705" w:type="dxa"/>
            <w:noWrap w:val="0"/>
            <w:tcMar>
              <w:top w:w="15" w:type="dxa"/>
              <w:left w:w="15" w:type="dxa"/>
              <w:right w:w="15" w:type="dxa"/>
            </w:tcMar>
            <w:vAlign w:val="center"/>
          </w:tcPr>
          <w:p w14:paraId="25B76ABC">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5C47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noWrap w:val="0"/>
            <w:tcMar>
              <w:top w:w="15" w:type="dxa"/>
              <w:left w:w="15" w:type="dxa"/>
              <w:right w:w="15" w:type="dxa"/>
            </w:tcMar>
            <w:vAlign w:val="center"/>
          </w:tcPr>
          <w:p w14:paraId="72A7295B">
            <w:pPr>
              <w:jc w:val="center"/>
              <w:rPr>
                <w:rFonts w:hint="eastAsia" w:ascii="宋体" w:hAnsi="宋体" w:cs="宋体"/>
                <w:sz w:val="20"/>
                <w:szCs w:val="20"/>
              </w:rPr>
            </w:pPr>
          </w:p>
        </w:tc>
        <w:tc>
          <w:tcPr>
            <w:tcW w:w="1060" w:type="dxa"/>
            <w:noWrap w:val="0"/>
            <w:tcMar>
              <w:top w:w="15" w:type="dxa"/>
              <w:left w:w="15" w:type="dxa"/>
              <w:right w:w="15" w:type="dxa"/>
            </w:tcMar>
            <w:vAlign w:val="center"/>
          </w:tcPr>
          <w:p w14:paraId="5BB6BAA4">
            <w:pPr>
              <w:widowControl/>
              <w:jc w:val="left"/>
              <w:textAlignment w:val="center"/>
              <w:rPr>
                <w:rFonts w:hint="eastAsia" w:ascii="宋体" w:hAnsi="宋体" w:cs="宋体"/>
                <w:sz w:val="20"/>
                <w:szCs w:val="20"/>
              </w:rPr>
            </w:pPr>
            <w:r>
              <w:rPr>
                <w:rFonts w:hint="eastAsia" w:ascii="宋体" w:hAnsi="宋体" w:cs="宋体"/>
                <w:kern w:val="0"/>
                <w:sz w:val="20"/>
                <w:szCs w:val="20"/>
              </w:rPr>
              <w:t>售餐间</w:t>
            </w:r>
          </w:p>
        </w:tc>
        <w:tc>
          <w:tcPr>
            <w:tcW w:w="3581" w:type="dxa"/>
            <w:noWrap w:val="0"/>
            <w:tcMar>
              <w:top w:w="15" w:type="dxa"/>
              <w:left w:w="15" w:type="dxa"/>
              <w:right w:w="15" w:type="dxa"/>
            </w:tcMar>
            <w:vAlign w:val="center"/>
          </w:tcPr>
          <w:p w14:paraId="1D273375">
            <w:pPr>
              <w:widowControl/>
              <w:jc w:val="left"/>
              <w:textAlignment w:val="center"/>
              <w:rPr>
                <w:rFonts w:hint="eastAsia" w:ascii="宋体" w:hAnsi="宋体" w:cs="宋体"/>
                <w:sz w:val="20"/>
                <w:szCs w:val="20"/>
              </w:rPr>
            </w:pPr>
            <w:r>
              <w:rPr>
                <w:rFonts w:hint="eastAsia" w:ascii="宋体" w:hAnsi="宋体" w:cs="宋体"/>
                <w:kern w:val="0"/>
                <w:sz w:val="20"/>
                <w:szCs w:val="20"/>
              </w:rPr>
              <w:t>开餐前5-10分钟，将菜放入保温台，按规定分区摆放各类食物，无生料和其他杂物。不同菜使用不同的勺子打菜，使用相应的餐具盛菜。原则上预先打好放置餐线上，即打即取。</w:t>
            </w:r>
          </w:p>
        </w:tc>
        <w:tc>
          <w:tcPr>
            <w:tcW w:w="2265" w:type="dxa"/>
            <w:noWrap w:val="0"/>
            <w:tcMar>
              <w:top w:w="15" w:type="dxa"/>
              <w:left w:w="15" w:type="dxa"/>
              <w:right w:w="15" w:type="dxa"/>
            </w:tcMar>
            <w:vAlign w:val="center"/>
          </w:tcPr>
          <w:p w14:paraId="3FD4EDEE">
            <w:pPr>
              <w:widowControl/>
              <w:jc w:val="left"/>
              <w:textAlignment w:val="center"/>
              <w:rPr>
                <w:rFonts w:hint="eastAsia" w:ascii="宋体" w:hAnsi="宋体" w:cs="宋体"/>
                <w:sz w:val="20"/>
                <w:szCs w:val="20"/>
              </w:rPr>
            </w:pPr>
            <w:r>
              <w:rPr>
                <w:rFonts w:hint="eastAsia" w:ascii="宋体" w:hAnsi="宋体" w:cs="宋体"/>
                <w:kern w:val="0"/>
                <w:sz w:val="20"/>
                <w:szCs w:val="20"/>
              </w:rPr>
              <w:t>有不符合本操作间规范要求的，发现一处扣1分</w:t>
            </w:r>
          </w:p>
        </w:tc>
        <w:tc>
          <w:tcPr>
            <w:tcW w:w="750" w:type="dxa"/>
            <w:noWrap w:val="0"/>
            <w:tcMar>
              <w:top w:w="15" w:type="dxa"/>
              <w:left w:w="15" w:type="dxa"/>
              <w:right w:w="15" w:type="dxa"/>
            </w:tcMar>
            <w:vAlign w:val="center"/>
          </w:tcPr>
          <w:p w14:paraId="1DED0DDA">
            <w:pPr>
              <w:widowControl/>
              <w:jc w:val="center"/>
              <w:textAlignment w:val="center"/>
              <w:rPr>
                <w:rFonts w:hint="eastAsia" w:ascii="宋体" w:hAnsi="宋体" w:cs="宋体"/>
                <w:sz w:val="20"/>
                <w:szCs w:val="20"/>
              </w:rPr>
            </w:pPr>
            <w:r>
              <w:rPr>
                <w:rFonts w:hint="eastAsia" w:ascii="宋体" w:hAnsi="宋体" w:cs="宋体"/>
                <w:kern w:val="0"/>
                <w:sz w:val="20"/>
                <w:szCs w:val="20"/>
              </w:rPr>
              <w:t>3</w:t>
            </w:r>
          </w:p>
        </w:tc>
        <w:tc>
          <w:tcPr>
            <w:tcW w:w="705" w:type="dxa"/>
            <w:noWrap w:val="0"/>
            <w:tcMar>
              <w:top w:w="15" w:type="dxa"/>
              <w:left w:w="15" w:type="dxa"/>
              <w:right w:w="15" w:type="dxa"/>
            </w:tcMar>
            <w:vAlign w:val="center"/>
          </w:tcPr>
          <w:p w14:paraId="43B5B6E9">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22B5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restart"/>
            <w:noWrap w:val="0"/>
            <w:tcMar>
              <w:top w:w="15" w:type="dxa"/>
              <w:left w:w="15" w:type="dxa"/>
              <w:right w:w="15" w:type="dxa"/>
            </w:tcMar>
            <w:vAlign w:val="center"/>
          </w:tcPr>
          <w:p w14:paraId="15A1D7E7">
            <w:pPr>
              <w:widowControl/>
              <w:jc w:val="center"/>
              <w:textAlignment w:val="center"/>
              <w:rPr>
                <w:rFonts w:hint="eastAsia" w:ascii="宋体" w:hAnsi="宋体" w:cs="宋体"/>
                <w:sz w:val="20"/>
                <w:szCs w:val="20"/>
              </w:rPr>
            </w:pPr>
            <w:r>
              <w:rPr>
                <w:rFonts w:hint="eastAsia" w:ascii="宋体" w:hAnsi="宋体" w:cs="宋体"/>
                <w:kern w:val="0"/>
                <w:sz w:val="20"/>
                <w:szCs w:val="20"/>
              </w:rPr>
              <w:t>食堂智慧化管理8分</w:t>
            </w:r>
          </w:p>
        </w:tc>
        <w:tc>
          <w:tcPr>
            <w:tcW w:w="1060" w:type="dxa"/>
            <w:noWrap w:val="0"/>
            <w:tcMar>
              <w:top w:w="15" w:type="dxa"/>
              <w:left w:w="15" w:type="dxa"/>
              <w:right w:w="15" w:type="dxa"/>
            </w:tcMar>
            <w:vAlign w:val="center"/>
          </w:tcPr>
          <w:p w14:paraId="4819B8C0">
            <w:pPr>
              <w:widowControl/>
              <w:jc w:val="left"/>
              <w:textAlignment w:val="center"/>
              <w:rPr>
                <w:rFonts w:hint="eastAsia" w:ascii="宋体" w:hAnsi="宋体" w:cs="宋体"/>
                <w:sz w:val="20"/>
                <w:szCs w:val="20"/>
              </w:rPr>
            </w:pPr>
            <w:r>
              <w:rPr>
                <w:rFonts w:hint="eastAsia" w:ascii="宋体" w:hAnsi="宋体" w:cs="宋体"/>
                <w:kern w:val="0"/>
                <w:sz w:val="20"/>
                <w:szCs w:val="20"/>
              </w:rPr>
              <w:t>包厢预定</w:t>
            </w:r>
          </w:p>
        </w:tc>
        <w:tc>
          <w:tcPr>
            <w:tcW w:w="3581" w:type="dxa"/>
            <w:noWrap w:val="0"/>
            <w:tcMar>
              <w:top w:w="15" w:type="dxa"/>
              <w:left w:w="15" w:type="dxa"/>
              <w:right w:w="15" w:type="dxa"/>
            </w:tcMar>
            <w:vAlign w:val="center"/>
          </w:tcPr>
          <w:p w14:paraId="62202510">
            <w:pPr>
              <w:widowControl/>
              <w:jc w:val="left"/>
              <w:textAlignment w:val="center"/>
              <w:rPr>
                <w:rFonts w:hint="eastAsia" w:ascii="宋体" w:hAnsi="宋体" w:cs="宋体"/>
                <w:sz w:val="20"/>
                <w:szCs w:val="20"/>
              </w:rPr>
            </w:pPr>
            <w:r>
              <w:rPr>
                <w:rFonts w:hint="eastAsia" w:ascii="宋体" w:hAnsi="宋体" w:cs="宋体"/>
                <w:kern w:val="0"/>
                <w:sz w:val="20"/>
                <w:szCs w:val="20"/>
              </w:rPr>
              <w:t>按中心要求做好食堂智慧化模块管理，各就餐单位预订包厢需通过智慧后勤平台操作，所有包厢就餐要有预订记录可查</w:t>
            </w:r>
          </w:p>
        </w:tc>
        <w:tc>
          <w:tcPr>
            <w:tcW w:w="2265" w:type="dxa"/>
            <w:noWrap w:val="0"/>
            <w:tcMar>
              <w:top w:w="15" w:type="dxa"/>
              <w:left w:w="15" w:type="dxa"/>
              <w:right w:w="15" w:type="dxa"/>
            </w:tcMar>
            <w:vAlign w:val="center"/>
          </w:tcPr>
          <w:p w14:paraId="3C82978E">
            <w:pPr>
              <w:widowControl/>
              <w:jc w:val="left"/>
              <w:textAlignment w:val="center"/>
              <w:rPr>
                <w:rFonts w:hint="eastAsia" w:ascii="宋体" w:hAnsi="宋体" w:cs="宋体"/>
                <w:sz w:val="20"/>
                <w:szCs w:val="20"/>
              </w:rPr>
            </w:pPr>
            <w:r>
              <w:rPr>
                <w:rFonts w:hint="eastAsia" w:ascii="宋体" w:hAnsi="宋体" w:cs="宋体"/>
                <w:kern w:val="0"/>
                <w:sz w:val="20"/>
                <w:szCs w:val="20"/>
              </w:rPr>
              <w:t>有不符合智慧化管理要求的，发现一处扣1分</w:t>
            </w:r>
          </w:p>
        </w:tc>
        <w:tc>
          <w:tcPr>
            <w:tcW w:w="750" w:type="dxa"/>
            <w:noWrap w:val="0"/>
            <w:tcMar>
              <w:top w:w="15" w:type="dxa"/>
              <w:left w:w="15" w:type="dxa"/>
              <w:right w:w="15" w:type="dxa"/>
            </w:tcMar>
            <w:vAlign w:val="center"/>
          </w:tcPr>
          <w:p w14:paraId="405A71A4">
            <w:pPr>
              <w:widowControl/>
              <w:jc w:val="center"/>
              <w:textAlignment w:val="center"/>
              <w:rPr>
                <w:rFonts w:hint="eastAsia" w:ascii="宋体" w:hAnsi="宋体" w:cs="宋体"/>
                <w:sz w:val="20"/>
                <w:szCs w:val="20"/>
              </w:rPr>
            </w:pPr>
            <w:r>
              <w:rPr>
                <w:rFonts w:hint="eastAsia" w:ascii="宋体" w:hAnsi="宋体" w:cs="宋体"/>
                <w:kern w:val="0"/>
                <w:sz w:val="20"/>
                <w:szCs w:val="20"/>
              </w:rPr>
              <w:t>2</w:t>
            </w:r>
          </w:p>
        </w:tc>
        <w:tc>
          <w:tcPr>
            <w:tcW w:w="705" w:type="dxa"/>
            <w:noWrap w:val="0"/>
            <w:tcMar>
              <w:top w:w="15" w:type="dxa"/>
              <w:left w:w="15" w:type="dxa"/>
              <w:right w:w="15" w:type="dxa"/>
            </w:tcMar>
            <w:vAlign w:val="center"/>
          </w:tcPr>
          <w:p w14:paraId="484F944B">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4578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noWrap w:val="0"/>
            <w:tcMar>
              <w:top w:w="15" w:type="dxa"/>
              <w:left w:w="15" w:type="dxa"/>
              <w:right w:w="15" w:type="dxa"/>
            </w:tcMar>
            <w:vAlign w:val="center"/>
          </w:tcPr>
          <w:p w14:paraId="29664B7E">
            <w:pPr>
              <w:jc w:val="center"/>
              <w:rPr>
                <w:rFonts w:hint="eastAsia" w:ascii="宋体" w:hAnsi="宋体" w:cs="宋体"/>
                <w:sz w:val="20"/>
                <w:szCs w:val="20"/>
              </w:rPr>
            </w:pPr>
          </w:p>
        </w:tc>
        <w:tc>
          <w:tcPr>
            <w:tcW w:w="1060" w:type="dxa"/>
            <w:noWrap w:val="0"/>
            <w:tcMar>
              <w:top w:w="15" w:type="dxa"/>
              <w:left w:w="15" w:type="dxa"/>
              <w:right w:w="15" w:type="dxa"/>
            </w:tcMar>
            <w:vAlign w:val="center"/>
          </w:tcPr>
          <w:p w14:paraId="00B54C7A">
            <w:pPr>
              <w:widowControl/>
              <w:jc w:val="left"/>
              <w:textAlignment w:val="center"/>
              <w:rPr>
                <w:rFonts w:hint="eastAsia" w:ascii="宋体" w:hAnsi="宋体" w:cs="宋体"/>
                <w:sz w:val="20"/>
                <w:szCs w:val="20"/>
              </w:rPr>
            </w:pPr>
            <w:r>
              <w:rPr>
                <w:rFonts w:hint="eastAsia" w:ascii="宋体" w:hAnsi="宋体" w:cs="宋体"/>
                <w:kern w:val="0"/>
                <w:sz w:val="20"/>
                <w:szCs w:val="20"/>
              </w:rPr>
              <w:t>餐券管理</w:t>
            </w:r>
          </w:p>
        </w:tc>
        <w:tc>
          <w:tcPr>
            <w:tcW w:w="3581" w:type="dxa"/>
            <w:noWrap w:val="0"/>
            <w:tcMar>
              <w:top w:w="15" w:type="dxa"/>
              <w:left w:w="15" w:type="dxa"/>
              <w:right w:w="15" w:type="dxa"/>
            </w:tcMar>
            <w:vAlign w:val="center"/>
          </w:tcPr>
          <w:p w14:paraId="470C924B">
            <w:pPr>
              <w:widowControl/>
              <w:jc w:val="left"/>
              <w:textAlignment w:val="center"/>
              <w:rPr>
                <w:rFonts w:hint="eastAsia" w:ascii="宋体" w:hAnsi="宋体" w:cs="宋体"/>
                <w:sz w:val="20"/>
                <w:szCs w:val="20"/>
              </w:rPr>
            </w:pPr>
            <w:r>
              <w:rPr>
                <w:rFonts w:hint="eastAsia" w:ascii="宋体" w:hAnsi="宋体" w:cs="宋体"/>
                <w:kern w:val="0"/>
                <w:sz w:val="20"/>
                <w:szCs w:val="20"/>
              </w:rPr>
              <w:t>餐券网上购买，打印和发放，不再出售纸质餐券。做好餐券回收的管理，过期餐券不得使用，餐券库存量超50%以上原则上暂不出售</w:t>
            </w:r>
          </w:p>
        </w:tc>
        <w:tc>
          <w:tcPr>
            <w:tcW w:w="2265" w:type="dxa"/>
            <w:noWrap w:val="0"/>
            <w:tcMar>
              <w:top w:w="15" w:type="dxa"/>
              <w:left w:w="15" w:type="dxa"/>
              <w:right w:w="15" w:type="dxa"/>
            </w:tcMar>
            <w:vAlign w:val="center"/>
          </w:tcPr>
          <w:p w14:paraId="6116238C">
            <w:pPr>
              <w:widowControl/>
              <w:jc w:val="left"/>
              <w:textAlignment w:val="center"/>
              <w:rPr>
                <w:rFonts w:hint="eastAsia" w:ascii="宋体" w:hAnsi="宋体" w:cs="宋体"/>
                <w:sz w:val="20"/>
                <w:szCs w:val="20"/>
              </w:rPr>
            </w:pPr>
            <w:r>
              <w:rPr>
                <w:rFonts w:hint="eastAsia" w:ascii="宋体" w:hAnsi="宋体" w:cs="宋体"/>
                <w:kern w:val="0"/>
                <w:sz w:val="20"/>
                <w:szCs w:val="20"/>
              </w:rPr>
              <w:t>有不符合智慧化管理要求的，发现一处扣1分</w:t>
            </w:r>
          </w:p>
        </w:tc>
        <w:tc>
          <w:tcPr>
            <w:tcW w:w="750" w:type="dxa"/>
            <w:noWrap w:val="0"/>
            <w:tcMar>
              <w:top w:w="15" w:type="dxa"/>
              <w:left w:w="15" w:type="dxa"/>
              <w:right w:w="15" w:type="dxa"/>
            </w:tcMar>
            <w:vAlign w:val="center"/>
          </w:tcPr>
          <w:p w14:paraId="1DEE6821">
            <w:pPr>
              <w:widowControl/>
              <w:jc w:val="center"/>
              <w:textAlignment w:val="center"/>
              <w:rPr>
                <w:rFonts w:hint="eastAsia" w:ascii="宋体" w:hAnsi="宋体" w:cs="宋体"/>
                <w:sz w:val="20"/>
                <w:szCs w:val="20"/>
              </w:rPr>
            </w:pPr>
            <w:r>
              <w:rPr>
                <w:rFonts w:hint="eastAsia" w:ascii="宋体" w:hAnsi="宋体" w:cs="宋体"/>
                <w:kern w:val="0"/>
                <w:sz w:val="20"/>
                <w:szCs w:val="20"/>
              </w:rPr>
              <w:t>2</w:t>
            </w:r>
          </w:p>
        </w:tc>
        <w:tc>
          <w:tcPr>
            <w:tcW w:w="705" w:type="dxa"/>
            <w:noWrap w:val="0"/>
            <w:tcMar>
              <w:top w:w="15" w:type="dxa"/>
              <w:left w:w="15" w:type="dxa"/>
              <w:right w:w="15" w:type="dxa"/>
            </w:tcMar>
            <w:vAlign w:val="center"/>
          </w:tcPr>
          <w:p w14:paraId="7B89E6E1">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053E1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noWrap w:val="0"/>
            <w:tcMar>
              <w:top w:w="15" w:type="dxa"/>
              <w:left w:w="15" w:type="dxa"/>
              <w:right w:w="15" w:type="dxa"/>
            </w:tcMar>
            <w:vAlign w:val="center"/>
          </w:tcPr>
          <w:p w14:paraId="6BF5AB80">
            <w:pPr>
              <w:jc w:val="center"/>
              <w:rPr>
                <w:rFonts w:hint="eastAsia" w:ascii="宋体" w:hAnsi="宋体" w:cs="宋体"/>
                <w:sz w:val="20"/>
                <w:szCs w:val="20"/>
              </w:rPr>
            </w:pPr>
          </w:p>
        </w:tc>
        <w:tc>
          <w:tcPr>
            <w:tcW w:w="1060" w:type="dxa"/>
            <w:noWrap w:val="0"/>
            <w:tcMar>
              <w:top w:w="15" w:type="dxa"/>
              <w:left w:w="15" w:type="dxa"/>
              <w:right w:w="15" w:type="dxa"/>
            </w:tcMar>
            <w:vAlign w:val="center"/>
          </w:tcPr>
          <w:p w14:paraId="5171C706">
            <w:pPr>
              <w:widowControl/>
              <w:jc w:val="left"/>
              <w:textAlignment w:val="center"/>
              <w:rPr>
                <w:rFonts w:hint="eastAsia" w:ascii="宋体" w:hAnsi="宋体" w:cs="宋体"/>
                <w:sz w:val="20"/>
                <w:szCs w:val="20"/>
              </w:rPr>
            </w:pPr>
            <w:r>
              <w:rPr>
                <w:rFonts w:hint="eastAsia" w:ascii="宋体" w:hAnsi="宋体" w:cs="宋体"/>
                <w:kern w:val="0"/>
                <w:sz w:val="20"/>
                <w:szCs w:val="20"/>
              </w:rPr>
              <w:t>商品外卖</w:t>
            </w:r>
          </w:p>
        </w:tc>
        <w:tc>
          <w:tcPr>
            <w:tcW w:w="3581" w:type="dxa"/>
            <w:noWrap w:val="0"/>
            <w:tcMar>
              <w:top w:w="15" w:type="dxa"/>
              <w:left w:w="15" w:type="dxa"/>
              <w:right w:w="15" w:type="dxa"/>
            </w:tcMar>
            <w:vAlign w:val="center"/>
          </w:tcPr>
          <w:p w14:paraId="2A12195B">
            <w:pPr>
              <w:widowControl/>
              <w:jc w:val="left"/>
              <w:textAlignment w:val="center"/>
              <w:rPr>
                <w:rFonts w:hint="eastAsia" w:ascii="宋体" w:hAnsi="宋体" w:cs="宋体"/>
                <w:sz w:val="20"/>
                <w:szCs w:val="20"/>
              </w:rPr>
            </w:pPr>
            <w:r>
              <w:rPr>
                <w:rFonts w:hint="eastAsia" w:ascii="宋体" w:hAnsi="宋体" w:cs="宋体"/>
                <w:kern w:val="0"/>
                <w:sz w:val="20"/>
                <w:szCs w:val="20"/>
              </w:rPr>
              <w:t>食堂需配合中心的外卖推广计划，每周出品不同的自制食品，提供照片，由中心统一上架，根据指定时间制作销售</w:t>
            </w:r>
          </w:p>
        </w:tc>
        <w:tc>
          <w:tcPr>
            <w:tcW w:w="2265" w:type="dxa"/>
            <w:noWrap w:val="0"/>
            <w:tcMar>
              <w:top w:w="15" w:type="dxa"/>
              <w:left w:w="15" w:type="dxa"/>
              <w:right w:w="15" w:type="dxa"/>
            </w:tcMar>
            <w:vAlign w:val="center"/>
          </w:tcPr>
          <w:p w14:paraId="69D54ED5">
            <w:pPr>
              <w:widowControl/>
              <w:jc w:val="left"/>
              <w:textAlignment w:val="center"/>
              <w:rPr>
                <w:rFonts w:hint="eastAsia" w:ascii="宋体" w:hAnsi="宋体" w:cs="宋体"/>
                <w:sz w:val="20"/>
                <w:szCs w:val="20"/>
              </w:rPr>
            </w:pPr>
            <w:r>
              <w:rPr>
                <w:rFonts w:hint="eastAsia" w:ascii="宋体" w:hAnsi="宋体" w:cs="宋体"/>
                <w:kern w:val="0"/>
                <w:sz w:val="20"/>
                <w:szCs w:val="20"/>
              </w:rPr>
              <w:t>有不符合智慧化管理要求的，发现一处扣1分</w:t>
            </w:r>
          </w:p>
        </w:tc>
        <w:tc>
          <w:tcPr>
            <w:tcW w:w="750" w:type="dxa"/>
            <w:noWrap w:val="0"/>
            <w:tcMar>
              <w:top w:w="15" w:type="dxa"/>
              <w:left w:w="15" w:type="dxa"/>
              <w:right w:w="15" w:type="dxa"/>
            </w:tcMar>
            <w:vAlign w:val="center"/>
          </w:tcPr>
          <w:p w14:paraId="73498CAB">
            <w:pPr>
              <w:widowControl/>
              <w:jc w:val="center"/>
              <w:textAlignment w:val="center"/>
              <w:rPr>
                <w:rFonts w:hint="eastAsia" w:ascii="宋体" w:hAnsi="宋体" w:cs="宋体"/>
                <w:sz w:val="20"/>
                <w:szCs w:val="20"/>
              </w:rPr>
            </w:pPr>
            <w:r>
              <w:rPr>
                <w:rFonts w:hint="eastAsia" w:ascii="宋体" w:hAnsi="宋体" w:cs="宋体"/>
                <w:kern w:val="0"/>
                <w:sz w:val="20"/>
                <w:szCs w:val="20"/>
              </w:rPr>
              <w:t>2</w:t>
            </w:r>
          </w:p>
        </w:tc>
        <w:tc>
          <w:tcPr>
            <w:tcW w:w="705" w:type="dxa"/>
            <w:noWrap w:val="0"/>
            <w:tcMar>
              <w:top w:w="15" w:type="dxa"/>
              <w:left w:w="15" w:type="dxa"/>
              <w:right w:w="15" w:type="dxa"/>
            </w:tcMar>
            <w:vAlign w:val="center"/>
          </w:tcPr>
          <w:p w14:paraId="42466C55">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469F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noWrap w:val="0"/>
            <w:tcMar>
              <w:top w:w="15" w:type="dxa"/>
              <w:left w:w="15" w:type="dxa"/>
              <w:right w:w="15" w:type="dxa"/>
            </w:tcMar>
            <w:vAlign w:val="center"/>
          </w:tcPr>
          <w:p w14:paraId="5F0399CF">
            <w:pPr>
              <w:jc w:val="center"/>
              <w:rPr>
                <w:rFonts w:hint="eastAsia" w:ascii="宋体" w:hAnsi="宋体" w:cs="宋体"/>
                <w:sz w:val="20"/>
                <w:szCs w:val="20"/>
              </w:rPr>
            </w:pPr>
          </w:p>
        </w:tc>
        <w:tc>
          <w:tcPr>
            <w:tcW w:w="1060" w:type="dxa"/>
            <w:noWrap w:val="0"/>
            <w:tcMar>
              <w:top w:w="15" w:type="dxa"/>
              <w:left w:w="15" w:type="dxa"/>
              <w:right w:w="15" w:type="dxa"/>
            </w:tcMar>
            <w:vAlign w:val="center"/>
          </w:tcPr>
          <w:p w14:paraId="7F21CA5C">
            <w:pPr>
              <w:widowControl/>
              <w:jc w:val="left"/>
              <w:textAlignment w:val="center"/>
              <w:rPr>
                <w:rFonts w:hint="eastAsia" w:ascii="宋体" w:hAnsi="宋体" w:cs="宋体"/>
                <w:sz w:val="20"/>
                <w:szCs w:val="20"/>
              </w:rPr>
            </w:pPr>
            <w:r>
              <w:rPr>
                <w:rFonts w:hint="eastAsia" w:ascii="宋体" w:hAnsi="宋体" w:cs="宋体"/>
                <w:kern w:val="0"/>
                <w:sz w:val="20"/>
                <w:szCs w:val="20"/>
              </w:rPr>
              <w:t>菜品发布</w:t>
            </w:r>
          </w:p>
        </w:tc>
        <w:tc>
          <w:tcPr>
            <w:tcW w:w="3581" w:type="dxa"/>
            <w:noWrap w:val="0"/>
            <w:tcMar>
              <w:top w:w="15" w:type="dxa"/>
              <w:left w:w="15" w:type="dxa"/>
              <w:right w:w="15" w:type="dxa"/>
            </w:tcMar>
            <w:vAlign w:val="center"/>
          </w:tcPr>
          <w:p w14:paraId="6040864D">
            <w:pPr>
              <w:widowControl/>
              <w:jc w:val="left"/>
              <w:textAlignment w:val="center"/>
              <w:rPr>
                <w:rFonts w:hint="eastAsia" w:ascii="宋体" w:hAnsi="宋体" w:cs="宋体"/>
                <w:sz w:val="20"/>
                <w:szCs w:val="20"/>
              </w:rPr>
            </w:pPr>
            <w:r>
              <w:rPr>
                <w:rFonts w:hint="eastAsia" w:ascii="宋体" w:hAnsi="宋体" w:cs="宋体"/>
                <w:kern w:val="0"/>
                <w:sz w:val="20"/>
                <w:szCs w:val="20"/>
              </w:rPr>
              <w:t>大厅的菜单显示屏，每餐的供应品种和价格显示完整，智慧后勤平台上的菜品发布由中心统一完成，食堂需提前上报菜单，如有新菜需提供照片</w:t>
            </w:r>
          </w:p>
        </w:tc>
        <w:tc>
          <w:tcPr>
            <w:tcW w:w="2265" w:type="dxa"/>
            <w:noWrap w:val="0"/>
            <w:tcMar>
              <w:top w:w="15" w:type="dxa"/>
              <w:left w:w="15" w:type="dxa"/>
              <w:right w:w="15" w:type="dxa"/>
            </w:tcMar>
            <w:vAlign w:val="center"/>
          </w:tcPr>
          <w:p w14:paraId="79AA0B47">
            <w:pPr>
              <w:widowControl/>
              <w:jc w:val="left"/>
              <w:textAlignment w:val="center"/>
              <w:rPr>
                <w:rFonts w:hint="eastAsia" w:ascii="宋体" w:hAnsi="宋体" w:cs="宋体"/>
                <w:sz w:val="20"/>
                <w:szCs w:val="20"/>
              </w:rPr>
            </w:pPr>
            <w:r>
              <w:rPr>
                <w:rFonts w:hint="eastAsia" w:ascii="宋体" w:hAnsi="宋体" w:cs="宋体"/>
                <w:kern w:val="0"/>
                <w:sz w:val="20"/>
                <w:szCs w:val="20"/>
              </w:rPr>
              <w:t>有不符合智慧化管理要求的，发现一处扣1分</w:t>
            </w:r>
          </w:p>
        </w:tc>
        <w:tc>
          <w:tcPr>
            <w:tcW w:w="750" w:type="dxa"/>
            <w:noWrap w:val="0"/>
            <w:tcMar>
              <w:top w:w="15" w:type="dxa"/>
              <w:left w:w="15" w:type="dxa"/>
              <w:right w:w="15" w:type="dxa"/>
            </w:tcMar>
            <w:vAlign w:val="center"/>
          </w:tcPr>
          <w:p w14:paraId="3E973FFE">
            <w:pPr>
              <w:widowControl/>
              <w:jc w:val="center"/>
              <w:textAlignment w:val="center"/>
              <w:rPr>
                <w:rFonts w:hint="eastAsia" w:ascii="宋体" w:hAnsi="宋体" w:cs="宋体"/>
                <w:sz w:val="20"/>
                <w:szCs w:val="20"/>
              </w:rPr>
            </w:pPr>
            <w:r>
              <w:rPr>
                <w:rFonts w:hint="eastAsia" w:ascii="宋体" w:hAnsi="宋体" w:cs="宋体"/>
                <w:kern w:val="0"/>
                <w:sz w:val="20"/>
                <w:szCs w:val="20"/>
              </w:rPr>
              <w:t>2</w:t>
            </w:r>
          </w:p>
        </w:tc>
        <w:tc>
          <w:tcPr>
            <w:tcW w:w="705" w:type="dxa"/>
            <w:noWrap w:val="0"/>
            <w:tcMar>
              <w:top w:w="15" w:type="dxa"/>
              <w:left w:w="15" w:type="dxa"/>
              <w:right w:w="15" w:type="dxa"/>
            </w:tcMar>
            <w:vAlign w:val="center"/>
          </w:tcPr>
          <w:p w14:paraId="0CD6A728">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1F46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840" w:type="dxa"/>
            <w:gridSpan w:val="2"/>
            <w:vMerge w:val="restart"/>
            <w:noWrap w:val="0"/>
            <w:tcMar>
              <w:top w:w="15" w:type="dxa"/>
              <w:left w:w="15" w:type="dxa"/>
              <w:right w:w="15" w:type="dxa"/>
            </w:tcMar>
            <w:vAlign w:val="center"/>
          </w:tcPr>
          <w:p w14:paraId="18A96CB9">
            <w:pPr>
              <w:widowControl/>
              <w:jc w:val="center"/>
              <w:textAlignment w:val="center"/>
              <w:rPr>
                <w:rFonts w:hint="eastAsia" w:ascii="宋体" w:hAnsi="宋体" w:cs="宋体"/>
                <w:kern w:val="0"/>
                <w:sz w:val="20"/>
                <w:szCs w:val="20"/>
              </w:rPr>
            </w:pPr>
            <w:r>
              <w:rPr>
                <w:rFonts w:hint="eastAsia" w:ascii="宋体" w:hAnsi="宋体" w:cs="宋体"/>
                <w:kern w:val="0"/>
                <w:sz w:val="20"/>
                <w:szCs w:val="20"/>
              </w:rPr>
              <w:t>餐厅形象</w:t>
            </w:r>
          </w:p>
          <w:p w14:paraId="552EAFB7">
            <w:pPr>
              <w:widowControl/>
              <w:jc w:val="center"/>
              <w:textAlignment w:val="center"/>
              <w:rPr>
                <w:rFonts w:hint="eastAsia" w:ascii="宋体" w:hAnsi="宋体" w:cs="宋体"/>
                <w:kern w:val="0"/>
                <w:sz w:val="20"/>
                <w:szCs w:val="20"/>
              </w:rPr>
            </w:pPr>
            <w:r>
              <w:rPr>
                <w:rFonts w:hint="eastAsia" w:ascii="宋体" w:hAnsi="宋体" w:cs="宋体"/>
                <w:kern w:val="0"/>
                <w:sz w:val="20"/>
                <w:szCs w:val="20"/>
              </w:rPr>
              <w:t>和投诉</w:t>
            </w:r>
          </w:p>
          <w:p w14:paraId="5FA39E52">
            <w:pPr>
              <w:widowControl/>
              <w:jc w:val="center"/>
              <w:textAlignment w:val="center"/>
              <w:rPr>
                <w:rFonts w:hint="eastAsia" w:ascii="宋体" w:hAnsi="宋体" w:cs="宋体"/>
                <w:kern w:val="0"/>
                <w:sz w:val="20"/>
                <w:szCs w:val="20"/>
              </w:rPr>
            </w:pPr>
            <w:r>
              <w:rPr>
                <w:rFonts w:hint="eastAsia" w:ascii="宋体" w:hAnsi="宋体" w:cs="宋体"/>
                <w:kern w:val="0"/>
                <w:sz w:val="20"/>
                <w:szCs w:val="20"/>
              </w:rPr>
              <w:t>及其他</w:t>
            </w:r>
          </w:p>
          <w:p w14:paraId="24995902">
            <w:pPr>
              <w:widowControl/>
              <w:jc w:val="center"/>
              <w:textAlignment w:val="center"/>
              <w:rPr>
                <w:rFonts w:hint="eastAsia" w:ascii="宋体" w:hAnsi="宋体" w:cs="宋体"/>
                <w:sz w:val="20"/>
                <w:szCs w:val="20"/>
              </w:rPr>
            </w:pPr>
            <w:r>
              <w:rPr>
                <w:rFonts w:hint="eastAsia" w:ascii="宋体" w:hAnsi="宋体" w:cs="宋体"/>
                <w:kern w:val="0"/>
                <w:sz w:val="20"/>
                <w:szCs w:val="20"/>
              </w:rPr>
              <w:t>10分</w:t>
            </w:r>
          </w:p>
        </w:tc>
        <w:tc>
          <w:tcPr>
            <w:tcW w:w="3581" w:type="dxa"/>
            <w:noWrap w:val="0"/>
            <w:tcMar>
              <w:top w:w="15" w:type="dxa"/>
              <w:left w:w="15" w:type="dxa"/>
              <w:right w:w="15" w:type="dxa"/>
            </w:tcMar>
            <w:vAlign w:val="center"/>
          </w:tcPr>
          <w:p w14:paraId="16CB9766">
            <w:pPr>
              <w:widowControl/>
              <w:jc w:val="left"/>
              <w:textAlignment w:val="center"/>
              <w:rPr>
                <w:rFonts w:hint="eastAsia" w:ascii="宋体" w:hAnsi="宋体" w:cs="宋体"/>
                <w:sz w:val="20"/>
                <w:szCs w:val="20"/>
              </w:rPr>
            </w:pPr>
            <w:r>
              <w:rPr>
                <w:rFonts w:hint="eastAsia" w:ascii="宋体" w:hAnsi="宋体" w:cs="宋体"/>
                <w:kern w:val="0"/>
                <w:sz w:val="20"/>
                <w:szCs w:val="20"/>
              </w:rPr>
              <w:t>餐桌椅和物品摆放整齐干净，餐厅的照明、空调、大屏、音响按规定使用，危及人身安全的区域要设置明显标志，并有防范措施。</w:t>
            </w:r>
          </w:p>
        </w:tc>
        <w:tc>
          <w:tcPr>
            <w:tcW w:w="2265" w:type="dxa"/>
            <w:noWrap w:val="0"/>
            <w:tcMar>
              <w:top w:w="15" w:type="dxa"/>
              <w:left w:w="15" w:type="dxa"/>
              <w:right w:w="15" w:type="dxa"/>
            </w:tcMar>
            <w:vAlign w:val="center"/>
          </w:tcPr>
          <w:p w14:paraId="7ABCF623">
            <w:pPr>
              <w:widowControl/>
              <w:jc w:val="left"/>
              <w:textAlignment w:val="center"/>
              <w:rPr>
                <w:rFonts w:hint="eastAsia" w:ascii="宋体" w:hAnsi="宋体" w:cs="宋体"/>
                <w:sz w:val="20"/>
                <w:szCs w:val="20"/>
              </w:rPr>
            </w:pPr>
            <w:r>
              <w:rPr>
                <w:rFonts w:hint="eastAsia" w:ascii="宋体" w:hAnsi="宋体" w:cs="宋体"/>
                <w:kern w:val="0"/>
                <w:sz w:val="20"/>
                <w:szCs w:val="20"/>
              </w:rPr>
              <w:t>有不符合餐厅管理要求的，发现一处扣1分</w:t>
            </w:r>
          </w:p>
        </w:tc>
        <w:tc>
          <w:tcPr>
            <w:tcW w:w="750" w:type="dxa"/>
            <w:noWrap w:val="0"/>
            <w:tcMar>
              <w:top w:w="15" w:type="dxa"/>
              <w:left w:w="15" w:type="dxa"/>
              <w:right w:w="15" w:type="dxa"/>
            </w:tcMar>
            <w:vAlign w:val="center"/>
          </w:tcPr>
          <w:p w14:paraId="14C41073">
            <w:pPr>
              <w:widowControl/>
              <w:jc w:val="center"/>
              <w:textAlignment w:val="center"/>
              <w:rPr>
                <w:rFonts w:hint="eastAsia" w:ascii="宋体" w:hAnsi="宋体" w:cs="宋体"/>
                <w:sz w:val="20"/>
                <w:szCs w:val="20"/>
              </w:rPr>
            </w:pPr>
            <w:r>
              <w:rPr>
                <w:rFonts w:hint="eastAsia" w:ascii="宋体" w:hAnsi="宋体" w:cs="宋体"/>
                <w:kern w:val="0"/>
                <w:sz w:val="20"/>
                <w:szCs w:val="20"/>
              </w:rPr>
              <w:t>2</w:t>
            </w:r>
          </w:p>
        </w:tc>
        <w:tc>
          <w:tcPr>
            <w:tcW w:w="705" w:type="dxa"/>
            <w:noWrap w:val="0"/>
            <w:tcMar>
              <w:top w:w="15" w:type="dxa"/>
              <w:left w:w="15" w:type="dxa"/>
              <w:right w:w="15" w:type="dxa"/>
            </w:tcMar>
            <w:vAlign w:val="center"/>
          </w:tcPr>
          <w:p w14:paraId="487B9B3A">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7D39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840" w:type="dxa"/>
            <w:gridSpan w:val="2"/>
            <w:vMerge w:val="continue"/>
            <w:noWrap w:val="0"/>
            <w:tcMar>
              <w:top w:w="15" w:type="dxa"/>
              <w:left w:w="15" w:type="dxa"/>
              <w:right w:w="15" w:type="dxa"/>
            </w:tcMar>
            <w:vAlign w:val="center"/>
          </w:tcPr>
          <w:p w14:paraId="07EAD473">
            <w:pPr>
              <w:jc w:val="center"/>
              <w:rPr>
                <w:rFonts w:hint="eastAsia" w:ascii="宋体" w:hAnsi="宋体" w:cs="宋体"/>
                <w:sz w:val="20"/>
                <w:szCs w:val="20"/>
              </w:rPr>
            </w:pPr>
          </w:p>
        </w:tc>
        <w:tc>
          <w:tcPr>
            <w:tcW w:w="3581" w:type="dxa"/>
            <w:noWrap w:val="0"/>
            <w:tcMar>
              <w:top w:w="15" w:type="dxa"/>
              <w:left w:w="15" w:type="dxa"/>
              <w:right w:w="15" w:type="dxa"/>
            </w:tcMar>
            <w:vAlign w:val="center"/>
          </w:tcPr>
          <w:p w14:paraId="578E4F85">
            <w:pPr>
              <w:widowControl/>
              <w:jc w:val="left"/>
              <w:textAlignment w:val="center"/>
              <w:rPr>
                <w:rFonts w:hint="eastAsia" w:ascii="宋体" w:hAnsi="宋体" w:cs="宋体"/>
                <w:sz w:val="20"/>
                <w:szCs w:val="20"/>
              </w:rPr>
            </w:pPr>
            <w:r>
              <w:rPr>
                <w:rFonts w:hint="eastAsia" w:ascii="宋体" w:hAnsi="宋体" w:cs="宋体"/>
                <w:kern w:val="0"/>
                <w:sz w:val="20"/>
                <w:szCs w:val="20"/>
              </w:rPr>
              <w:t>服务员熟练操作结算系统，遇故障及时解决与报修。大厅及时补充筷子、餐巾纸、牙签、免费调料等物品。根据就餐要求，准时开餐，非就餐时间不提供营业服务。</w:t>
            </w:r>
          </w:p>
        </w:tc>
        <w:tc>
          <w:tcPr>
            <w:tcW w:w="2265" w:type="dxa"/>
            <w:noWrap w:val="0"/>
            <w:tcMar>
              <w:top w:w="15" w:type="dxa"/>
              <w:left w:w="15" w:type="dxa"/>
              <w:right w:w="15" w:type="dxa"/>
            </w:tcMar>
            <w:vAlign w:val="center"/>
          </w:tcPr>
          <w:p w14:paraId="18968799">
            <w:pPr>
              <w:widowControl/>
              <w:jc w:val="left"/>
              <w:textAlignment w:val="center"/>
              <w:rPr>
                <w:rFonts w:hint="eastAsia" w:ascii="宋体" w:hAnsi="宋体" w:cs="宋体"/>
                <w:sz w:val="20"/>
                <w:szCs w:val="20"/>
              </w:rPr>
            </w:pPr>
            <w:r>
              <w:rPr>
                <w:rFonts w:hint="eastAsia" w:ascii="宋体" w:hAnsi="宋体" w:cs="宋体"/>
                <w:kern w:val="0"/>
                <w:sz w:val="20"/>
                <w:szCs w:val="20"/>
              </w:rPr>
              <w:t>有不符合餐厅管理要求的，发现一处扣1分</w:t>
            </w:r>
          </w:p>
        </w:tc>
        <w:tc>
          <w:tcPr>
            <w:tcW w:w="750" w:type="dxa"/>
            <w:noWrap w:val="0"/>
            <w:tcMar>
              <w:top w:w="15" w:type="dxa"/>
              <w:left w:w="15" w:type="dxa"/>
              <w:right w:w="15" w:type="dxa"/>
            </w:tcMar>
            <w:vAlign w:val="center"/>
          </w:tcPr>
          <w:p w14:paraId="3BBEDEED">
            <w:pPr>
              <w:widowControl/>
              <w:jc w:val="center"/>
              <w:textAlignment w:val="center"/>
              <w:rPr>
                <w:rFonts w:hint="eastAsia" w:ascii="宋体" w:hAnsi="宋体" w:cs="宋体"/>
                <w:sz w:val="20"/>
                <w:szCs w:val="20"/>
              </w:rPr>
            </w:pPr>
            <w:r>
              <w:rPr>
                <w:rFonts w:hint="eastAsia" w:ascii="宋体" w:hAnsi="宋体" w:cs="宋体"/>
                <w:kern w:val="0"/>
                <w:sz w:val="20"/>
                <w:szCs w:val="20"/>
              </w:rPr>
              <w:t>2</w:t>
            </w:r>
          </w:p>
        </w:tc>
        <w:tc>
          <w:tcPr>
            <w:tcW w:w="705" w:type="dxa"/>
            <w:noWrap w:val="0"/>
            <w:tcMar>
              <w:top w:w="15" w:type="dxa"/>
              <w:left w:w="15" w:type="dxa"/>
              <w:right w:w="15" w:type="dxa"/>
            </w:tcMar>
            <w:vAlign w:val="center"/>
          </w:tcPr>
          <w:p w14:paraId="297B3702">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09C7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840" w:type="dxa"/>
            <w:gridSpan w:val="2"/>
            <w:vMerge w:val="continue"/>
            <w:noWrap w:val="0"/>
            <w:tcMar>
              <w:top w:w="15" w:type="dxa"/>
              <w:left w:w="15" w:type="dxa"/>
              <w:right w:w="15" w:type="dxa"/>
            </w:tcMar>
            <w:vAlign w:val="center"/>
          </w:tcPr>
          <w:p w14:paraId="7AE891EF">
            <w:pPr>
              <w:jc w:val="center"/>
              <w:rPr>
                <w:rFonts w:hint="eastAsia" w:ascii="宋体" w:hAnsi="宋体" w:cs="宋体"/>
                <w:sz w:val="20"/>
                <w:szCs w:val="20"/>
              </w:rPr>
            </w:pPr>
          </w:p>
        </w:tc>
        <w:tc>
          <w:tcPr>
            <w:tcW w:w="3581" w:type="dxa"/>
            <w:noWrap w:val="0"/>
            <w:tcMar>
              <w:top w:w="15" w:type="dxa"/>
              <w:left w:w="15" w:type="dxa"/>
              <w:right w:w="15" w:type="dxa"/>
            </w:tcMar>
            <w:vAlign w:val="center"/>
          </w:tcPr>
          <w:p w14:paraId="77FF02CA">
            <w:pPr>
              <w:widowControl/>
              <w:jc w:val="left"/>
              <w:textAlignment w:val="center"/>
              <w:rPr>
                <w:rFonts w:hint="eastAsia" w:ascii="宋体" w:hAnsi="宋体" w:cs="宋体"/>
                <w:sz w:val="20"/>
                <w:szCs w:val="20"/>
              </w:rPr>
            </w:pPr>
            <w:r>
              <w:rPr>
                <w:rFonts w:hint="eastAsia" w:ascii="宋体" w:hAnsi="宋体" w:cs="宋体"/>
                <w:kern w:val="0"/>
                <w:sz w:val="20"/>
                <w:szCs w:val="20"/>
              </w:rPr>
              <w:t>配合委托方完成学习强国等其他工作任务。</w:t>
            </w:r>
          </w:p>
        </w:tc>
        <w:tc>
          <w:tcPr>
            <w:tcW w:w="2265" w:type="dxa"/>
            <w:noWrap w:val="0"/>
            <w:tcMar>
              <w:top w:w="15" w:type="dxa"/>
              <w:left w:w="15" w:type="dxa"/>
              <w:right w:w="15" w:type="dxa"/>
            </w:tcMar>
            <w:vAlign w:val="center"/>
          </w:tcPr>
          <w:p w14:paraId="04AAF7FB">
            <w:pPr>
              <w:widowControl/>
              <w:jc w:val="left"/>
              <w:textAlignment w:val="center"/>
              <w:rPr>
                <w:rFonts w:hint="eastAsia" w:ascii="宋体" w:hAnsi="宋体" w:cs="宋体"/>
                <w:sz w:val="20"/>
                <w:szCs w:val="20"/>
              </w:rPr>
            </w:pPr>
            <w:r>
              <w:rPr>
                <w:rFonts w:hint="eastAsia" w:ascii="宋体" w:hAnsi="宋体" w:cs="宋体"/>
                <w:kern w:val="0"/>
                <w:sz w:val="20"/>
                <w:szCs w:val="20"/>
              </w:rPr>
              <w:t>未按时完成学习强国等任务的，发现一次扣1分</w:t>
            </w:r>
          </w:p>
        </w:tc>
        <w:tc>
          <w:tcPr>
            <w:tcW w:w="750" w:type="dxa"/>
            <w:noWrap w:val="0"/>
            <w:tcMar>
              <w:top w:w="15" w:type="dxa"/>
              <w:left w:w="15" w:type="dxa"/>
              <w:right w:w="15" w:type="dxa"/>
            </w:tcMar>
            <w:vAlign w:val="center"/>
          </w:tcPr>
          <w:p w14:paraId="1B1A35B1">
            <w:pPr>
              <w:widowControl/>
              <w:jc w:val="center"/>
              <w:textAlignment w:val="center"/>
              <w:rPr>
                <w:rFonts w:hint="eastAsia" w:ascii="宋体" w:hAnsi="宋体" w:cs="宋体"/>
                <w:sz w:val="20"/>
                <w:szCs w:val="20"/>
              </w:rPr>
            </w:pPr>
            <w:r>
              <w:rPr>
                <w:rFonts w:hint="eastAsia" w:ascii="宋体" w:hAnsi="宋体" w:cs="宋体"/>
                <w:kern w:val="0"/>
                <w:sz w:val="20"/>
                <w:szCs w:val="20"/>
              </w:rPr>
              <w:t>2</w:t>
            </w:r>
          </w:p>
        </w:tc>
        <w:tc>
          <w:tcPr>
            <w:tcW w:w="705" w:type="dxa"/>
            <w:noWrap w:val="0"/>
            <w:tcMar>
              <w:top w:w="15" w:type="dxa"/>
              <w:left w:w="15" w:type="dxa"/>
              <w:right w:w="15" w:type="dxa"/>
            </w:tcMar>
            <w:vAlign w:val="center"/>
          </w:tcPr>
          <w:p w14:paraId="310C99A3">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34A4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840" w:type="dxa"/>
            <w:gridSpan w:val="2"/>
            <w:vMerge w:val="continue"/>
            <w:noWrap w:val="0"/>
            <w:tcMar>
              <w:top w:w="15" w:type="dxa"/>
              <w:left w:w="15" w:type="dxa"/>
              <w:right w:w="15" w:type="dxa"/>
            </w:tcMar>
            <w:vAlign w:val="center"/>
          </w:tcPr>
          <w:p w14:paraId="1524FF58">
            <w:pPr>
              <w:jc w:val="center"/>
              <w:rPr>
                <w:rFonts w:hint="eastAsia" w:ascii="宋体" w:hAnsi="宋体" w:cs="宋体"/>
                <w:sz w:val="20"/>
                <w:szCs w:val="20"/>
              </w:rPr>
            </w:pPr>
          </w:p>
        </w:tc>
        <w:tc>
          <w:tcPr>
            <w:tcW w:w="3581" w:type="dxa"/>
            <w:noWrap w:val="0"/>
            <w:tcMar>
              <w:top w:w="15" w:type="dxa"/>
              <w:left w:w="15" w:type="dxa"/>
              <w:right w:w="15" w:type="dxa"/>
            </w:tcMar>
            <w:vAlign w:val="center"/>
          </w:tcPr>
          <w:p w14:paraId="0B6A53B2">
            <w:pPr>
              <w:widowControl/>
              <w:jc w:val="left"/>
              <w:textAlignment w:val="center"/>
              <w:rPr>
                <w:rFonts w:hint="eastAsia" w:ascii="宋体" w:hAnsi="宋体" w:cs="宋体"/>
                <w:sz w:val="20"/>
                <w:szCs w:val="20"/>
              </w:rPr>
            </w:pPr>
            <w:r>
              <w:rPr>
                <w:rFonts w:hint="eastAsia" w:ascii="宋体" w:hAnsi="宋体" w:cs="宋体"/>
                <w:kern w:val="0"/>
                <w:sz w:val="20"/>
                <w:szCs w:val="20"/>
              </w:rPr>
              <w:t>委托方接到书面投诉，经查实是运营方过错。</w:t>
            </w:r>
          </w:p>
        </w:tc>
        <w:tc>
          <w:tcPr>
            <w:tcW w:w="2265" w:type="dxa"/>
            <w:noWrap w:val="0"/>
            <w:tcMar>
              <w:top w:w="15" w:type="dxa"/>
              <w:left w:w="15" w:type="dxa"/>
              <w:right w:w="15" w:type="dxa"/>
            </w:tcMar>
            <w:vAlign w:val="center"/>
          </w:tcPr>
          <w:p w14:paraId="48E33818">
            <w:pPr>
              <w:widowControl/>
              <w:jc w:val="left"/>
              <w:textAlignment w:val="center"/>
              <w:rPr>
                <w:rFonts w:hint="eastAsia" w:ascii="宋体" w:hAnsi="宋体" w:cs="宋体"/>
                <w:sz w:val="20"/>
                <w:szCs w:val="20"/>
              </w:rPr>
            </w:pPr>
            <w:r>
              <w:rPr>
                <w:rFonts w:hint="eastAsia" w:ascii="宋体" w:hAnsi="宋体" w:cs="宋体"/>
                <w:kern w:val="0"/>
                <w:sz w:val="20"/>
                <w:szCs w:val="20"/>
              </w:rPr>
              <w:t>投诉查实一次，扣2分，如严重影响中心形象和声誉的，一次扣4分</w:t>
            </w:r>
          </w:p>
        </w:tc>
        <w:tc>
          <w:tcPr>
            <w:tcW w:w="750" w:type="dxa"/>
            <w:noWrap w:val="0"/>
            <w:tcMar>
              <w:top w:w="15" w:type="dxa"/>
              <w:left w:w="15" w:type="dxa"/>
              <w:right w:w="15" w:type="dxa"/>
            </w:tcMar>
            <w:vAlign w:val="center"/>
          </w:tcPr>
          <w:p w14:paraId="5DB68EC1">
            <w:pPr>
              <w:widowControl/>
              <w:jc w:val="center"/>
              <w:textAlignment w:val="center"/>
              <w:rPr>
                <w:rFonts w:hint="eastAsia" w:ascii="宋体" w:hAnsi="宋体" w:cs="宋体"/>
                <w:sz w:val="20"/>
                <w:szCs w:val="20"/>
              </w:rPr>
            </w:pPr>
            <w:r>
              <w:rPr>
                <w:rFonts w:hint="eastAsia" w:ascii="宋体" w:hAnsi="宋体" w:cs="宋体"/>
                <w:kern w:val="0"/>
                <w:sz w:val="20"/>
                <w:szCs w:val="20"/>
              </w:rPr>
              <w:t>4</w:t>
            </w:r>
          </w:p>
        </w:tc>
        <w:tc>
          <w:tcPr>
            <w:tcW w:w="705" w:type="dxa"/>
            <w:noWrap w:val="0"/>
            <w:tcMar>
              <w:top w:w="15" w:type="dxa"/>
              <w:left w:w="15" w:type="dxa"/>
              <w:right w:w="15" w:type="dxa"/>
            </w:tcMar>
            <w:vAlign w:val="center"/>
          </w:tcPr>
          <w:p w14:paraId="5BD10A61">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r w14:paraId="6FBD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840" w:type="dxa"/>
            <w:gridSpan w:val="2"/>
            <w:noWrap w:val="0"/>
            <w:tcMar>
              <w:top w:w="15" w:type="dxa"/>
              <w:left w:w="15" w:type="dxa"/>
              <w:right w:w="15" w:type="dxa"/>
            </w:tcMar>
            <w:vAlign w:val="center"/>
          </w:tcPr>
          <w:p w14:paraId="1CDA2ED4">
            <w:pPr>
              <w:widowControl/>
              <w:jc w:val="center"/>
              <w:textAlignment w:val="center"/>
              <w:rPr>
                <w:rFonts w:hint="eastAsia" w:ascii="宋体" w:hAnsi="宋体" w:cs="宋体"/>
                <w:sz w:val="20"/>
                <w:szCs w:val="20"/>
              </w:rPr>
            </w:pPr>
          </w:p>
        </w:tc>
        <w:tc>
          <w:tcPr>
            <w:tcW w:w="3581" w:type="dxa"/>
            <w:noWrap w:val="0"/>
            <w:tcMar>
              <w:top w:w="15" w:type="dxa"/>
              <w:left w:w="15" w:type="dxa"/>
              <w:right w:w="15" w:type="dxa"/>
            </w:tcMar>
            <w:vAlign w:val="center"/>
          </w:tcPr>
          <w:p w14:paraId="638A908C">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c>
          <w:tcPr>
            <w:tcW w:w="2265" w:type="dxa"/>
            <w:noWrap w:val="0"/>
            <w:tcMar>
              <w:top w:w="15" w:type="dxa"/>
              <w:left w:w="15" w:type="dxa"/>
              <w:right w:w="15" w:type="dxa"/>
            </w:tcMar>
            <w:vAlign w:val="center"/>
          </w:tcPr>
          <w:p w14:paraId="65AC5395">
            <w:pPr>
              <w:widowControl/>
              <w:jc w:val="center"/>
              <w:textAlignment w:val="center"/>
              <w:rPr>
                <w:rFonts w:hint="eastAsia" w:ascii="宋体" w:hAnsi="宋体" w:cs="宋体"/>
                <w:sz w:val="20"/>
                <w:szCs w:val="20"/>
              </w:rPr>
            </w:pPr>
            <w:r>
              <w:rPr>
                <w:rFonts w:hint="eastAsia" w:ascii="宋体" w:hAnsi="宋体" w:cs="宋体"/>
                <w:kern w:val="0"/>
                <w:sz w:val="20"/>
                <w:szCs w:val="20"/>
              </w:rPr>
              <w:t>　总计</w:t>
            </w:r>
          </w:p>
        </w:tc>
        <w:tc>
          <w:tcPr>
            <w:tcW w:w="750" w:type="dxa"/>
            <w:noWrap w:val="0"/>
            <w:tcMar>
              <w:top w:w="15" w:type="dxa"/>
              <w:left w:w="15" w:type="dxa"/>
              <w:right w:w="15" w:type="dxa"/>
            </w:tcMar>
            <w:vAlign w:val="center"/>
          </w:tcPr>
          <w:p w14:paraId="22D1D638">
            <w:pPr>
              <w:widowControl/>
              <w:jc w:val="center"/>
              <w:textAlignment w:val="center"/>
              <w:rPr>
                <w:rFonts w:hint="eastAsia" w:ascii="宋体" w:hAnsi="宋体" w:cs="宋体"/>
                <w:sz w:val="20"/>
                <w:szCs w:val="20"/>
              </w:rPr>
            </w:pPr>
            <w:r>
              <w:rPr>
                <w:rFonts w:hint="eastAsia" w:ascii="宋体" w:hAnsi="宋体" w:cs="宋体"/>
                <w:kern w:val="0"/>
                <w:sz w:val="20"/>
                <w:szCs w:val="20"/>
              </w:rPr>
              <w:t>100</w:t>
            </w:r>
          </w:p>
        </w:tc>
        <w:tc>
          <w:tcPr>
            <w:tcW w:w="705" w:type="dxa"/>
            <w:noWrap w:val="0"/>
            <w:tcMar>
              <w:top w:w="15" w:type="dxa"/>
              <w:left w:w="15" w:type="dxa"/>
              <w:right w:w="15" w:type="dxa"/>
            </w:tcMar>
            <w:vAlign w:val="center"/>
          </w:tcPr>
          <w:p w14:paraId="0D0B9D9E">
            <w:pPr>
              <w:widowControl/>
              <w:jc w:val="center"/>
              <w:textAlignment w:val="center"/>
              <w:rPr>
                <w:rFonts w:hint="eastAsia" w:ascii="宋体" w:hAnsi="宋体" w:cs="宋体"/>
                <w:sz w:val="20"/>
                <w:szCs w:val="20"/>
              </w:rPr>
            </w:pPr>
            <w:r>
              <w:rPr>
                <w:rFonts w:hint="eastAsia" w:ascii="宋体" w:hAnsi="宋体" w:cs="宋体"/>
                <w:kern w:val="0"/>
                <w:sz w:val="20"/>
                <w:szCs w:val="20"/>
              </w:rPr>
              <w:t>　</w:t>
            </w:r>
          </w:p>
        </w:tc>
      </w:tr>
    </w:tbl>
    <w:p w14:paraId="4AB246DB">
      <w:pPr>
        <w:snapToGrid w:val="0"/>
        <w:spacing w:line="360" w:lineRule="auto"/>
        <w:jc w:val="center"/>
        <w:rPr>
          <w:rFonts w:hint="eastAsia" w:ascii="仿宋" w:hAnsi="仿宋" w:eastAsia="仿宋" w:cs="仿宋"/>
          <w:b/>
          <w:color w:val="auto"/>
          <w:sz w:val="36"/>
          <w:szCs w:val="36"/>
          <w:highlight w:val="none"/>
        </w:rPr>
      </w:pPr>
    </w:p>
    <w:p w14:paraId="6F5DE998">
      <w:pPr>
        <w:snapToGrid w:val="0"/>
        <w:spacing w:line="360" w:lineRule="auto"/>
        <w:jc w:val="center"/>
        <w:rPr>
          <w:rFonts w:hint="eastAsia" w:ascii="仿宋" w:hAnsi="仿宋" w:eastAsia="仿宋" w:cs="仿宋"/>
          <w:b/>
          <w:color w:val="auto"/>
          <w:sz w:val="36"/>
          <w:szCs w:val="36"/>
          <w:highlight w:val="none"/>
        </w:rPr>
      </w:pPr>
    </w:p>
    <w:p w14:paraId="5F2498D6">
      <w:pPr>
        <w:snapToGrid w:val="0"/>
        <w:spacing w:line="360" w:lineRule="auto"/>
        <w:jc w:val="center"/>
        <w:rPr>
          <w:rFonts w:hint="eastAsia" w:ascii="仿宋" w:hAnsi="仿宋" w:eastAsia="仿宋" w:cs="仿宋"/>
          <w:b/>
          <w:color w:val="auto"/>
          <w:sz w:val="36"/>
          <w:szCs w:val="36"/>
          <w:highlight w:val="none"/>
        </w:rPr>
      </w:pPr>
    </w:p>
    <w:p w14:paraId="1C566682">
      <w:pPr>
        <w:snapToGrid w:val="0"/>
        <w:spacing w:line="360" w:lineRule="auto"/>
        <w:jc w:val="center"/>
        <w:rPr>
          <w:rFonts w:hint="eastAsia" w:ascii="仿宋" w:hAnsi="仿宋" w:eastAsia="仿宋" w:cs="仿宋"/>
          <w:b/>
          <w:color w:val="auto"/>
          <w:sz w:val="36"/>
          <w:szCs w:val="36"/>
          <w:highlight w:val="none"/>
        </w:rPr>
      </w:pPr>
    </w:p>
    <w:p w14:paraId="7F520011">
      <w:pPr>
        <w:snapToGrid w:val="0"/>
        <w:spacing w:line="360" w:lineRule="auto"/>
        <w:jc w:val="center"/>
        <w:rPr>
          <w:rFonts w:hint="eastAsia" w:ascii="仿宋" w:hAnsi="仿宋" w:eastAsia="仿宋" w:cs="仿宋"/>
          <w:b/>
          <w:color w:val="auto"/>
          <w:sz w:val="36"/>
          <w:szCs w:val="36"/>
          <w:highlight w:val="none"/>
        </w:rPr>
      </w:pPr>
    </w:p>
    <w:p w14:paraId="29A46E2C">
      <w:pPr>
        <w:snapToGrid w:val="0"/>
        <w:spacing w:line="360" w:lineRule="auto"/>
        <w:jc w:val="center"/>
        <w:rPr>
          <w:rFonts w:hint="eastAsia" w:ascii="仿宋" w:hAnsi="仿宋" w:eastAsia="仿宋" w:cs="仿宋"/>
          <w:b/>
          <w:color w:val="auto"/>
          <w:sz w:val="36"/>
          <w:szCs w:val="36"/>
          <w:highlight w:val="none"/>
        </w:rPr>
      </w:pPr>
    </w:p>
    <w:p w14:paraId="725DCDAB">
      <w:pPr>
        <w:rPr>
          <w:rFonts w:hint="eastAsia" w:ascii="仿宋" w:hAnsi="仿宋" w:eastAsia="仿宋" w:cs="仿宋"/>
        </w:rPr>
      </w:pPr>
    </w:p>
    <w:p w14:paraId="209F2AA2">
      <w:pPr>
        <w:snapToGrid w:val="0"/>
        <w:spacing w:line="360" w:lineRule="auto"/>
        <w:jc w:val="center"/>
        <w:rPr>
          <w:rFonts w:hint="eastAsia" w:ascii="仿宋" w:hAnsi="仿宋" w:eastAsia="仿宋" w:cs="仿宋"/>
          <w:b/>
          <w:color w:val="auto"/>
          <w:sz w:val="36"/>
          <w:szCs w:val="36"/>
          <w:highlight w:val="none"/>
        </w:rPr>
      </w:pPr>
    </w:p>
    <w:p w14:paraId="6236D75F">
      <w:pPr>
        <w:snapToGrid w:val="0"/>
        <w:spacing w:line="360" w:lineRule="auto"/>
        <w:jc w:val="center"/>
        <w:rPr>
          <w:rFonts w:hint="eastAsia" w:ascii="仿宋" w:hAnsi="仿宋" w:eastAsia="仿宋" w:cs="仿宋"/>
          <w:b/>
          <w:color w:val="auto"/>
          <w:sz w:val="36"/>
          <w:szCs w:val="36"/>
          <w:highlight w:val="none"/>
        </w:rPr>
      </w:pPr>
    </w:p>
    <w:p w14:paraId="176CC647">
      <w:pPr>
        <w:snapToGrid w:val="0"/>
        <w:spacing w:line="360" w:lineRule="auto"/>
        <w:jc w:val="center"/>
        <w:rPr>
          <w:rFonts w:hint="eastAsia" w:ascii="仿宋" w:hAnsi="仿宋" w:eastAsia="仿宋" w:cs="仿宋"/>
          <w:b/>
          <w:color w:val="auto"/>
          <w:sz w:val="36"/>
          <w:szCs w:val="36"/>
          <w:highlight w:val="none"/>
        </w:rPr>
      </w:pPr>
    </w:p>
    <w:p w14:paraId="2EDD42ED">
      <w:pPr>
        <w:snapToGrid w:val="0"/>
        <w:spacing w:line="360" w:lineRule="auto"/>
        <w:jc w:val="center"/>
        <w:rPr>
          <w:rFonts w:hint="eastAsia" w:ascii="仿宋" w:hAnsi="仿宋" w:eastAsia="仿宋" w:cs="仿宋"/>
          <w:b/>
          <w:color w:val="auto"/>
          <w:sz w:val="36"/>
          <w:szCs w:val="36"/>
          <w:highlight w:val="none"/>
        </w:rPr>
      </w:pPr>
    </w:p>
    <w:p w14:paraId="037F3DFD">
      <w:pPr>
        <w:snapToGrid w:val="0"/>
        <w:spacing w:line="360" w:lineRule="auto"/>
        <w:jc w:val="center"/>
        <w:rPr>
          <w:rFonts w:hint="eastAsia" w:ascii="仿宋" w:hAnsi="仿宋" w:eastAsia="仿宋" w:cs="仿宋"/>
          <w:b/>
          <w:color w:val="auto"/>
          <w:sz w:val="36"/>
          <w:szCs w:val="36"/>
          <w:highlight w:val="none"/>
        </w:rPr>
      </w:pPr>
    </w:p>
    <w:p w14:paraId="7AE3222D">
      <w:pPr>
        <w:snapToGrid w:val="0"/>
        <w:spacing w:line="360" w:lineRule="auto"/>
        <w:jc w:val="center"/>
        <w:rPr>
          <w:rFonts w:hint="eastAsia" w:ascii="仿宋" w:hAnsi="仿宋" w:eastAsia="仿宋" w:cs="仿宋"/>
          <w:b/>
          <w:color w:val="auto"/>
          <w:sz w:val="36"/>
          <w:szCs w:val="36"/>
          <w:highlight w:val="none"/>
        </w:rPr>
      </w:pPr>
    </w:p>
    <w:p w14:paraId="14FAFEFB">
      <w:pPr>
        <w:snapToGrid w:val="0"/>
        <w:spacing w:line="360" w:lineRule="auto"/>
        <w:jc w:val="center"/>
        <w:rPr>
          <w:rFonts w:hint="eastAsia" w:ascii="仿宋" w:hAnsi="仿宋" w:eastAsia="仿宋" w:cs="仿宋"/>
          <w:b/>
          <w:color w:val="auto"/>
          <w:sz w:val="36"/>
          <w:szCs w:val="36"/>
          <w:highlight w:val="none"/>
        </w:rPr>
      </w:pPr>
    </w:p>
    <w:p w14:paraId="70B8C431">
      <w:pPr>
        <w:snapToGrid w:val="0"/>
        <w:spacing w:line="360" w:lineRule="auto"/>
        <w:jc w:val="center"/>
        <w:rPr>
          <w:rFonts w:hint="eastAsia" w:ascii="仿宋" w:hAnsi="仿宋" w:eastAsia="仿宋" w:cs="仿宋"/>
          <w:b/>
          <w:color w:val="auto"/>
          <w:sz w:val="36"/>
          <w:szCs w:val="36"/>
          <w:highlight w:val="none"/>
        </w:rPr>
      </w:pPr>
    </w:p>
    <w:p w14:paraId="55FE3FFA">
      <w:pPr>
        <w:snapToGrid w:val="0"/>
        <w:spacing w:line="360" w:lineRule="auto"/>
        <w:jc w:val="center"/>
        <w:rPr>
          <w:rFonts w:hint="eastAsia" w:ascii="仿宋" w:hAnsi="仿宋" w:eastAsia="仿宋" w:cs="仿宋"/>
          <w:b/>
          <w:color w:val="auto"/>
          <w:sz w:val="36"/>
          <w:szCs w:val="36"/>
          <w:highlight w:val="none"/>
        </w:rPr>
      </w:pPr>
    </w:p>
    <w:p w14:paraId="07E2D9D4">
      <w:pPr>
        <w:snapToGrid w:val="0"/>
        <w:spacing w:line="360" w:lineRule="auto"/>
        <w:jc w:val="center"/>
        <w:rPr>
          <w:rFonts w:hint="eastAsia" w:ascii="仿宋" w:hAnsi="仿宋" w:eastAsia="仿宋" w:cs="仿宋"/>
          <w:b/>
          <w:color w:val="auto"/>
          <w:sz w:val="36"/>
          <w:szCs w:val="36"/>
          <w:highlight w:val="none"/>
        </w:rPr>
      </w:pPr>
    </w:p>
    <w:p w14:paraId="5D43E765">
      <w:p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w:t>
      </w:r>
      <w:bookmarkStart w:id="27" w:name="_Toc184308094"/>
      <w:bookmarkEnd w:id="27"/>
      <w:bookmarkStart w:id="28" w:name="_Toc184310319"/>
      <w:bookmarkEnd w:id="28"/>
      <w:bookmarkStart w:id="29" w:name="_Toc184314436"/>
      <w:bookmarkEnd w:id="29"/>
      <w:bookmarkStart w:id="30" w:name="_Toc184313297"/>
      <w:bookmarkEnd w:id="30"/>
      <w:bookmarkStart w:id="31" w:name="_Toc184314461"/>
      <w:bookmarkEnd w:id="31"/>
      <w:bookmarkStart w:id="32" w:name="_Toc184313285"/>
      <w:bookmarkEnd w:id="32"/>
      <w:bookmarkStart w:id="33" w:name="_Toc184308107"/>
      <w:bookmarkEnd w:id="33"/>
      <w:bookmarkStart w:id="34" w:name="_Toc184313247"/>
      <w:bookmarkEnd w:id="34"/>
      <w:bookmarkStart w:id="35" w:name="_Toc184310293"/>
      <w:bookmarkEnd w:id="35"/>
      <w:bookmarkStart w:id="36" w:name="_Toc184308065"/>
      <w:bookmarkEnd w:id="36"/>
      <w:bookmarkStart w:id="37" w:name="_Toc184313302"/>
      <w:bookmarkEnd w:id="37"/>
      <w:bookmarkStart w:id="38" w:name="_Toc184310280"/>
      <w:bookmarkEnd w:id="38"/>
      <w:bookmarkStart w:id="39" w:name="_Toc184314412"/>
      <w:bookmarkEnd w:id="39"/>
      <w:bookmarkStart w:id="40" w:name="_Toc184314453"/>
      <w:bookmarkEnd w:id="40"/>
      <w:bookmarkStart w:id="41" w:name="_Toc184310278"/>
      <w:bookmarkEnd w:id="41"/>
      <w:bookmarkStart w:id="42" w:name="_Toc184313299"/>
      <w:bookmarkEnd w:id="42"/>
      <w:bookmarkStart w:id="43" w:name="_Toc184313287"/>
      <w:bookmarkEnd w:id="43"/>
      <w:bookmarkStart w:id="44" w:name="_Toc184312095"/>
      <w:bookmarkEnd w:id="44"/>
      <w:bookmarkStart w:id="45" w:name="_Toc184310302"/>
      <w:bookmarkEnd w:id="45"/>
      <w:bookmarkStart w:id="46" w:name="_Toc184312100"/>
      <w:bookmarkEnd w:id="46"/>
      <w:bookmarkStart w:id="47" w:name="_Toc184312072"/>
      <w:bookmarkEnd w:id="47"/>
      <w:bookmarkStart w:id="48" w:name="_Toc184312099"/>
      <w:bookmarkEnd w:id="48"/>
      <w:bookmarkStart w:id="49" w:name="_Toc184314435"/>
      <w:bookmarkEnd w:id="49"/>
      <w:bookmarkStart w:id="50" w:name="_Toc184314482"/>
      <w:bookmarkEnd w:id="50"/>
      <w:bookmarkStart w:id="51" w:name="_Toc184312098"/>
      <w:bookmarkEnd w:id="51"/>
      <w:bookmarkStart w:id="52" w:name="_Toc184313275"/>
      <w:bookmarkEnd w:id="52"/>
      <w:bookmarkStart w:id="53" w:name="_Toc184314417"/>
      <w:bookmarkEnd w:id="53"/>
      <w:bookmarkStart w:id="54" w:name="_Toc184310273"/>
      <w:bookmarkEnd w:id="54"/>
      <w:bookmarkStart w:id="55" w:name="_Toc184313262"/>
      <w:bookmarkEnd w:id="55"/>
      <w:bookmarkStart w:id="56" w:name="_Toc184308054"/>
      <w:bookmarkEnd w:id="56"/>
      <w:bookmarkStart w:id="57" w:name="_Toc184310304"/>
      <w:bookmarkEnd w:id="57"/>
      <w:bookmarkStart w:id="58" w:name="_Toc184314411"/>
      <w:bookmarkEnd w:id="58"/>
      <w:bookmarkStart w:id="59" w:name="_Toc184314448"/>
      <w:bookmarkEnd w:id="59"/>
      <w:bookmarkStart w:id="60" w:name="_Toc184308075"/>
      <w:bookmarkEnd w:id="60"/>
      <w:bookmarkStart w:id="61" w:name="_Toc184310315"/>
      <w:bookmarkEnd w:id="61"/>
      <w:bookmarkStart w:id="62" w:name="_Toc184314455"/>
      <w:bookmarkEnd w:id="62"/>
      <w:bookmarkStart w:id="63" w:name="_Toc184310334"/>
      <w:bookmarkEnd w:id="63"/>
      <w:bookmarkStart w:id="64" w:name="_Toc184308039"/>
      <w:bookmarkEnd w:id="64"/>
      <w:bookmarkStart w:id="65" w:name="_Toc184314446"/>
      <w:bookmarkEnd w:id="65"/>
      <w:bookmarkStart w:id="66" w:name="_Toc184313304"/>
      <w:bookmarkEnd w:id="66"/>
      <w:bookmarkStart w:id="67" w:name="_Toc184312081"/>
      <w:bookmarkEnd w:id="67"/>
      <w:bookmarkStart w:id="68" w:name="_Toc184314474"/>
      <w:bookmarkEnd w:id="68"/>
      <w:bookmarkStart w:id="69" w:name="_Toc184308066"/>
      <w:bookmarkEnd w:id="69"/>
      <w:bookmarkStart w:id="70" w:name="_Toc184312073"/>
      <w:bookmarkEnd w:id="70"/>
      <w:bookmarkStart w:id="71" w:name="_Toc184314473"/>
      <w:bookmarkEnd w:id="71"/>
      <w:bookmarkStart w:id="72" w:name="_Toc184313273"/>
      <w:bookmarkEnd w:id="72"/>
      <w:bookmarkStart w:id="73" w:name="_Toc184308078"/>
      <w:bookmarkEnd w:id="73"/>
      <w:bookmarkStart w:id="74" w:name="_Toc184310294"/>
      <w:bookmarkEnd w:id="74"/>
      <w:bookmarkStart w:id="75" w:name="_Toc184314433"/>
      <w:bookmarkEnd w:id="75"/>
      <w:bookmarkStart w:id="76" w:name="_Toc184308061"/>
      <w:bookmarkEnd w:id="76"/>
      <w:bookmarkStart w:id="77" w:name="_Toc184313253"/>
      <w:bookmarkEnd w:id="77"/>
      <w:bookmarkStart w:id="78" w:name="_Toc184312103"/>
      <w:bookmarkEnd w:id="78"/>
      <w:bookmarkStart w:id="79" w:name="_Toc184312102"/>
      <w:bookmarkEnd w:id="79"/>
      <w:bookmarkStart w:id="80" w:name="_Toc184313290"/>
      <w:bookmarkEnd w:id="80"/>
      <w:bookmarkStart w:id="81" w:name="_Toc184310309"/>
      <w:bookmarkEnd w:id="81"/>
      <w:bookmarkStart w:id="82" w:name="_Toc184312122"/>
      <w:bookmarkEnd w:id="82"/>
      <w:bookmarkStart w:id="83" w:name="_Toc184310342"/>
      <w:bookmarkEnd w:id="83"/>
      <w:bookmarkStart w:id="84" w:name="_Toc184310320"/>
      <w:bookmarkEnd w:id="84"/>
      <w:bookmarkStart w:id="85" w:name="_Toc184312074"/>
      <w:bookmarkEnd w:id="85"/>
      <w:bookmarkStart w:id="86" w:name="_Toc184308092"/>
      <w:bookmarkEnd w:id="86"/>
      <w:bookmarkStart w:id="87" w:name="_Toc184308042"/>
      <w:bookmarkEnd w:id="87"/>
      <w:bookmarkStart w:id="88" w:name="_Toc184312068"/>
      <w:bookmarkEnd w:id="88"/>
      <w:bookmarkStart w:id="89" w:name="_Toc184310306"/>
      <w:bookmarkEnd w:id="89"/>
      <w:bookmarkStart w:id="90" w:name="_Toc184314424"/>
      <w:bookmarkEnd w:id="90"/>
      <w:bookmarkStart w:id="91" w:name="_Toc184313296"/>
      <w:bookmarkEnd w:id="91"/>
      <w:bookmarkStart w:id="92" w:name="_Toc184310340"/>
      <w:bookmarkEnd w:id="92"/>
      <w:bookmarkStart w:id="93" w:name="_Toc184310292"/>
      <w:bookmarkEnd w:id="93"/>
      <w:bookmarkStart w:id="94" w:name="_Toc184308067"/>
      <w:bookmarkEnd w:id="94"/>
      <w:bookmarkStart w:id="95" w:name="_Toc184312089"/>
      <w:bookmarkEnd w:id="95"/>
      <w:bookmarkStart w:id="96" w:name="_Toc184314449"/>
      <w:bookmarkEnd w:id="96"/>
      <w:bookmarkStart w:id="97" w:name="_Toc184308049"/>
      <w:bookmarkEnd w:id="97"/>
      <w:bookmarkStart w:id="98" w:name="_Toc184313243"/>
      <w:bookmarkEnd w:id="98"/>
      <w:bookmarkStart w:id="99" w:name="_Toc184313256"/>
      <w:bookmarkEnd w:id="99"/>
      <w:bookmarkStart w:id="100" w:name="_Toc184313280"/>
      <w:bookmarkEnd w:id="100"/>
      <w:bookmarkStart w:id="101" w:name="_Toc184308069"/>
      <w:bookmarkEnd w:id="101"/>
      <w:bookmarkStart w:id="102" w:name="_Toc184312116"/>
      <w:bookmarkEnd w:id="102"/>
      <w:bookmarkStart w:id="103" w:name="_Toc184313278"/>
      <w:bookmarkEnd w:id="103"/>
      <w:bookmarkStart w:id="104" w:name="_Toc184313310"/>
      <w:bookmarkEnd w:id="104"/>
      <w:bookmarkStart w:id="105" w:name="_Toc184312131"/>
      <w:bookmarkEnd w:id="105"/>
      <w:bookmarkStart w:id="106" w:name="_Toc184310314"/>
      <w:bookmarkEnd w:id="106"/>
      <w:bookmarkStart w:id="107" w:name="_Toc184314478"/>
      <w:bookmarkEnd w:id="107"/>
      <w:bookmarkStart w:id="108" w:name="_Toc184308064"/>
      <w:bookmarkEnd w:id="108"/>
      <w:bookmarkStart w:id="109" w:name="_Toc184308052"/>
      <w:bookmarkEnd w:id="109"/>
      <w:bookmarkStart w:id="110" w:name="_Toc184313295"/>
      <w:bookmarkEnd w:id="110"/>
      <w:bookmarkStart w:id="111" w:name="_Toc184314440"/>
      <w:bookmarkEnd w:id="111"/>
      <w:bookmarkStart w:id="112" w:name="_Toc184310297"/>
      <w:bookmarkEnd w:id="112"/>
      <w:bookmarkStart w:id="113" w:name="_Toc184310344"/>
      <w:bookmarkEnd w:id="113"/>
      <w:bookmarkStart w:id="114" w:name="_Toc184308101"/>
      <w:bookmarkEnd w:id="114"/>
      <w:bookmarkStart w:id="115" w:name="_Toc184314475"/>
      <w:bookmarkEnd w:id="115"/>
      <w:bookmarkStart w:id="116" w:name="_Toc184310291"/>
      <w:bookmarkEnd w:id="116"/>
      <w:bookmarkStart w:id="117" w:name="_Toc184312126"/>
      <w:bookmarkEnd w:id="117"/>
      <w:bookmarkStart w:id="118" w:name="_Toc184313305"/>
      <w:bookmarkEnd w:id="118"/>
      <w:bookmarkStart w:id="119" w:name="_Toc184313306"/>
      <w:bookmarkEnd w:id="119"/>
      <w:bookmarkStart w:id="120" w:name="_Toc184312132"/>
      <w:bookmarkEnd w:id="120"/>
      <w:bookmarkStart w:id="121" w:name="_Toc184308036"/>
      <w:bookmarkEnd w:id="121"/>
      <w:bookmarkStart w:id="122" w:name="_Toc184310277"/>
      <w:bookmarkEnd w:id="122"/>
      <w:bookmarkStart w:id="123" w:name="_Toc184312075"/>
      <w:bookmarkEnd w:id="123"/>
      <w:bookmarkStart w:id="124" w:name="_Toc184314438"/>
      <w:bookmarkEnd w:id="124"/>
      <w:bookmarkStart w:id="125" w:name="_Toc184310322"/>
      <w:bookmarkEnd w:id="125"/>
      <w:bookmarkStart w:id="126" w:name="_Toc184310310"/>
      <w:bookmarkEnd w:id="126"/>
      <w:bookmarkStart w:id="127" w:name="_Toc184308071"/>
      <w:bookmarkEnd w:id="127"/>
      <w:bookmarkStart w:id="128" w:name="_Toc184313255"/>
      <w:bookmarkEnd w:id="128"/>
      <w:bookmarkStart w:id="129" w:name="_Toc184310300"/>
      <w:bookmarkEnd w:id="129"/>
      <w:bookmarkStart w:id="130" w:name="_Toc184312106"/>
      <w:bookmarkEnd w:id="130"/>
      <w:bookmarkStart w:id="131" w:name="_Toc184312125"/>
      <w:bookmarkEnd w:id="131"/>
      <w:bookmarkStart w:id="132" w:name="_Toc184313245"/>
      <w:bookmarkEnd w:id="132"/>
      <w:bookmarkStart w:id="133" w:name="_Toc184313268"/>
      <w:bookmarkEnd w:id="133"/>
      <w:bookmarkStart w:id="134" w:name="_Toc184313308"/>
      <w:bookmarkEnd w:id="134"/>
      <w:bookmarkStart w:id="135" w:name="_Toc184312112"/>
      <w:bookmarkEnd w:id="135"/>
      <w:bookmarkStart w:id="136" w:name="_Toc184310289"/>
      <w:bookmarkEnd w:id="136"/>
      <w:bookmarkStart w:id="137" w:name="_Toc184310298"/>
      <w:bookmarkEnd w:id="137"/>
      <w:bookmarkStart w:id="138" w:name="_Toc184308103"/>
      <w:bookmarkEnd w:id="138"/>
      <w:bookmarkStart w:id="139" w:name="_Toc184314429"/>
      <w:bookmarkEnd w:id="139"/>
      <w:bookmarkStart w:id="140" w:name="_Toc184313249"/>
      <w:bookmarkEnd w:id="140"/>
      <w:bookmarkStart w:id="141" w:name="_Toc184313284"/>
      <w:bookmarkEnd w:id="141"/>
      <w:bookmarkStart w:id="142" w:name="_Toc184313307"/>
      <w:bookmarkEnd w:id="142"/>
      <w:bookmarkStart w:id="143" w:name="_Toc184310282"/>
      <w:bookmarkEnd w:id="143"/>
      <w:bookmarkStart w:id="144" w:name="_Toc184312115"/>
      <w:bookmarkEnd w:id="144"/>
      <w:bookmarkStart w:id="145" w:name="_Toc184312084"/>
      <w:bookmarkEnd w:id="145"/>
      <w:bookmarkStart w:id="146" w:name="_Toc184314447"/>
      <w:bookmarkEnd w:id="146"/>
      <w:bookmarkStart w:id="147" w:name="_Toc184308045"/>
      <w:bookmarkEnd w:id="147"/>
      <w:bookmarkStart w:id="148" w:name="_Toc184310332"/>
      <w:bookmarkEnd w:id="148"/>
      <w:bookmarkStart w:id="149" w:name="_Toc184310307"/>
      <w:bookmarkEnd w:id="149"/>
      <w:bookmarkStart w:id="150" w:name="_Toc184308100"/>
      <w:bookmarkEnd w:id="150"/>
      <w:bookmarkStart w:id="151" w:name="_Toc184310317"/>
      <w:bookmarkEnd w:id="151"/>
      <w:bookmarkStart w:id="152" w:name="_Toc184313266"/>
      <w:bookmarkEnd w:id="152"/>
      <w:bookmarkStart w:id="153" w:name="_Toc184308068"/>
      <w:bookmarkEnd w:id="153"/>
      <w:bookmarkStart w:id="154" w:name="_Toc184313274"/>
      <w:bookmarkEnd w:id="154"/>
      <w:bookmarkStart w:id="155" w:name="_Toc184308062"/>
      <w:bookmarkEnd w:id="155"/>
      <w:bookmarkStart w:id="156" w:name="_Toc184313279"/>
      <w:bookmarkEnd w:id="156"/>
      <w:bookmarkStart w:id="157" w:name="_Toc184313259"/>
      <w:bookmarkEnd w:id="157"/>
      <w:bookmarkStart w:id="158" w:name="_Toc184308059"/>
      <w:bookmarkEnd w:id="158"/>
      <w:bookmarkStart w:id="159" w:name="_Toc184312067"/>
      <w:bookmarkEnd w:id="159"/>
      <w:bookmarkStart w:id="160" w:name="_Toc184310295"/>
      <w:bookmarkEnd w:id="160"/>
      <w:bookmarkStart w:id="161" w:name="_Toc184308081"/>
      <w:bookmarkEnd w:id="161"/>
      <w:bookmarkStart w:id="162" w:name="_Toc184313261"/>
      <w:bookmarkEnd w:id="162"/>
      <w:bookmarkStart w:id="163" w:name="_Toc184313292"/>
      <w:bookmarkEnd w:id="163"/>
      <w:bookmarkStart w:id="164" w:name="_Toc184313251"/>
      <w:bookmarkEnd w:id="164"/>
      <w:bookmarkStart w:id="165" w:name="_Toc184314450"/>
      <w:bookmarkEnd w:id="165"/>
      <w:bookmarkStart w:id="166" w:name="_Toc184308086"/>
      <w:bookmarkEnd w:id="166"/>
      <w:bookmarkStart w:id="167" w:name="_Toc184308079"/>
      <w:bookmarkEnd w:id="167"/>
      <w:bookmarkStart w:id="168" w:name="_Toc184312088"/>
      <w:bookmarkEnd w:id="168"/>
      <w:bookmarkStart w:id="169" w:name="_Toc184310316"/>
      <w:bookmarkEnd w:id="169"/>
      <w:bookmarkStart w:id="170" w:name="_Toc184308091"/>
      <w:bookmarkEnd w:id="170"/>
      <w:bookmarkStart w:id="171" w:name="_Toc184314445"/>
      <w:bookmarkEnd w:id="171"/>
      <w:bookmarkStart w:id="172" w:name="_Toc184314418"/>
      <w:bookmarkEnd w:id="172"/>
      <w:bookmarkStart w:id="173" w:name="_Toc184314410"/>
      <w:bookmarkEnd w:id="173"/>
      <w:bookmarkStart w:id="174" w:name="_Toc184312092"/>
      <w:bookmarkEnd w:id="174"/>
      <w:bookmarkStart w:id="175" w:name="_Toc184308102"/>
      <w:bookmarkEnd w:id="175"/>
      <w:bookmarkStart w:id="176" w:name="_Toc184310288"/>
      <w:bookmarkEnd w:id="176"/>
      <w:bookmarkStart w:id="177" w:name="_Toc184308058"/>
      <w:bookmarkEnd w:id="177"/>
      <w:bookmarkStart w:id="178" w:name="_Toc184312094"/>
      <w:bookmarkEnd w:id="178"/>
      <w:bookmarkStart w:id="179" w:name="_Toc184308083"/>
      <w:bookmarkEnd w:id="179"/>
      <w:bookmarkStart w:id="180" w:name="_Toc184310299"/>
      <w:bookmarkEnd w:id="180"/>
      <w:bookmarkStart w:id="181" w:name="_Toc184313238"/>
      <w:bookmarkEnd w:id="181"/>
      <w:bookmarkStart w:id="182" w:name="_Toc184314454"/>
      <w:bookmarkEnd w:id="182"/>
      <w:bookmarkStart w:id="183" w:name="_Toc184314459"/>
      <w:bookmarkEnd w:id="183"/>
      <w:bookmarkStart w:id="184" w:name="_Toc184312086"/>
      <w:bookmarkEnd w:id="184"/>
      <w:bookmarkStart w:id="185" w:name="_Toc184314451"/>
      <w:bookmarkEnd w:id="185"/>
      <w:bookmarkStart w:id="186" w:name="_Toc184313282"/>
      <w:bookmarkEnd w:id="186"/>
      <w:bookmarkStart w:id="187" w:name="_Toc184314422"/>
      <w:bookmarkEnd w:id="187"/>
      <w:bookmarkStart w:id="188" w:name="_Toc184313276"/>
      <w:bookmarkEnd w:id="188"/>
      <w:bookmarkStart w:id="189" w:name="_Toc184314477"/>
      <w:bookmarkEnd w:id="189"/>
      <w:bookmarkStart w:id="190" w:name="_Toc184314472"/>
      <w:bookmarkEnd w:id="190"/>
      <w:bookmarkStart w:id="191" w:name="_Toc184312138"/>
      <w:bookmarkEnd w:id="191"/>
      <w:bookmarkStart w:id="192" w:name="_Toc184314458"/>
      <w:bookmarkEnd w:id="192"/>
      <w:bookmarkStart w:id="193" w:name="_Toc184308073"/>
      <w:bookmarkEnd w:id="193"/>
      <w:bookmarkStart w:id="194" w:name="_Toc184313264"/>
      <w:bookmarkEnd w:id="194"/>
      <w:bookmarkStart w:id="195" w:name="_Toc184312128"/>
      <w:bookmarkEnd w:id="195"/>
      <w:bookmarkStart w:id="196" w:name="_Toc184310275"/>
      <w:bookmarkEnd w:id="196"/>
      <w:bookmarkStart w:id="197" w:name="_Toc184308056"/>
      <w:bookmarkEnd w:id="197"/>
      <w:bookmarkStart w:id="198" w:name="_Toc184308093"/>
      <w:bookmarkEnd w:id="198"/>
      <w:bookmarkStart w:id="199" w:name="_Toc184314469"/>
      <w:bookmarkEnd w:id="199"/>
      <w:bookmarkStart w:id="200" w:name="_Toc184308053"/>
      <w:bookmarkEnd w:id="200"/>
      <w:bookmarkStart w:id="201" w:name="_Toc184308076"/>
      <w:bookmarkEnd w:id="201"/>
      <w:bookmarkStart w:id="202" w:name="_Toc184308051"/>
      <w:bookmarkEnd w:id="202"/>
      <w:bookmarkStart w:id="203" w:name="_Toc184310343"/>
      <w:bookmarkEnd w:id="203"/>
      <w:bookmarkStart w:id="204" w:name="_Toc184312083"/>
      <w:bookmarkEnd w:id="204"/>
      <w:bookmarkStart w:id="205" w:name="_Toc184314425"/>
      <w:bookmarkEnd w:id="205"/>
      <w:bookmarkStart w:id="206" w:name="_Toc184314468"/>
      <w:bookmarkEnd w:id="206"/>
      <w:bookmarkStart w:id="207" w:name="_Toc184310335"/>
      <w:bookmarkEnd w:id="207"/>
      <w:bookmarkStart w:id="208" w:name="_Toc184314439"/>
      <w:bookmarkEnd w:id="208"/>
      <w:bookmarkStart w:id="209" w:name="_Toc184310339"/>
      <w:bookmarkEnd w:id="209"/>
      <w:bookmarkStart w:id="210" w:name="_Toc184313283"/>
      <w:bookmarkEnd w:id="210"/>
      <w:bookmarkStart w:id="211" w:name="_Toc184312070"/>
      <w:bookmarkEnd w:id="211"/>
      <w:bookmarkStart w:id="212" w:name="_Toc184308096"/>
      <w:bookmarkEnd w:id="212"/>
      <w:bookmarkStart w:id="213" w:name="_Toc184312069"/>
      <w:bookmarkEnd w:id="213"/>
      <w:bookmarkStart w:id="214" w:name="_Toc184312096"/>
      <w:bookmarkEnd w:id="214"/>
      <w:bookmarkStart w:id="215" w:name="_Toc184314420"/>
      <w:bookmarkEnd w:id="215"/>
      <w:bookmarkStart w:id="216" w:name="_Toc184314413"/>
      <w:bookmarkEnd w:id="216"/>
      <w:bookmarkStart w:id="217" w:name="_Toc184308077"/>
      <w:bookmarkEnd w:id="217"/>
      <w:bookmarkStart w:id="218" w:name="_Toc184310290"/>
      <w:bookmarkEnd w:id="218"/>
      <w:bookmarkStart w:id="219" w:name="_Toc184308099"/>
      <w:bookmarkEnd w:id="219"/>
      <w:bookmarkStart w:id="220" w:name="_Toc184310301"/>
      <w:bookmarkEnd w:id="220"/>
      <w:bookmarkStart w:id="221" w:name="_Toc184310274"/>
      <w:bookmarkEnd w:id="221"/>
      <w:bookmarkStart w:id="222" w:name="_Toc184312111"/>
      <w:bookmarkEnd w:id="222"/>
      <w:bookmarkStart w:id="223" w:name="_Toc184312097"/>
      <w:bookmarkEnd w:id="223"/>
      <w:bookmarkStart w:id="224" w:name="_Toc184314460"/>
      <w:bookmarkEnd w:id="224"/>
      <w:bookmarkStart w:id="225" w:name="_Toc184310328"/>
      <w:bookmarkEnd w:id="225"/>
      <w:bookmarkStart w:id="226" w:name="_Toc184308060"/>
      <w:bookmarkEnd w:id="226"/>
      <w:bookmarkStart w:id="227" w:name="_Toc184310281"/>
      <w:bookmarkEnd w:id="227"/>
      <w:bookmarkStart w:id="228" w:name="_Toc184310336"/>
      <w:bookmarkEnd w:id="228"/>
      <w:bookmarkStart w:id="229" w:name="_Toc184314444"/>
      <w:bookmarkEnd w:id="229"/>
      <w:bookmarkStart w:id="230" w:name="_Toc184313270"/>
      <w:bookmarkEnd w:id="230"/>
      <w:bookmarkStart w:id="231" w:name="_Toc184310296"/>
      <w:bookmarkEnd w:id="231"/>
      <w:bookmarkStart w:id="232" w:name="_Toc184308057"/>
      <w:bookmarkEnd w:id="232"/>
      <w:bookmarkStart w:id="233" w:name="_Toc184312091"/>
      <w:bookmarkEnd w:id="233"/>
      <w:bookmarkStart w:id="234" w:name="_Toc184312135"/>
      <w:bookmarkEnd w:id="234"/>
      <w:bookmarkStart w:id="235" w:name="_Toc184314452"/>
      <w:bookmarkEnd w:id="235"/>
      <w:bookmarkStart w:id="236" w:name="_Toc184310321"/>
      <w:bookmarkEnd w:id="236"/>
      <w:bookmarkStart w:id="237" w:name="_Toc184310329"/>
      <w:bookmarkEnd w:id="237"/>
      <w:bookmarkStart w:id="238" w:name="_Toc184313263"/>
      <w:bookmarkEnd w:id="238"/>
      <w:bookmarkStart w:id="239" w:name="_Toc184314471"/>
      <w:bookmarkEnd w:id="239"/>
      <w:bookmarkStart w:id="240" w:name="_Toc184308048"/>
      <w:bookmarkEnd w:id="240"/>
      <w:bookmarkStart w:id="241" w:name="_Toc184310276"/>
      <w:bookmarkEnd w:id="241"/>
      <w:bookmarkStart w:id="242" w:name="_Toc184314456"/>
      <w:bookmarkEnd w:id="242"/>
      <w:bookmarkStart w:id="243" w:name="_Toc184312127"/>
      <w:bookmarkEnd w:id="243"/>
      <w:bookmarkStart w:id="244" w:name="_Toc184310313"/>
      <w:bookmarkEnd w:id="244"/>
      <w:bookmarkStart w:id="245" w:name="_Toc184312071"/>
      <w:bookmarkEnd w:id="245"/>
      <w:bookmarkStart w:id="246" w:name="_Toc184314416"/>
      <w:bookmarkEnd w:id="246"/>
      <w:bookmarkStart w:id="247" w:name="_Toc184314465"/>
      <w:bookmarkEnd w:id="247"/>
      <w:bookmarkStart w:id="248" w:name="_Toc184308080"/>
      <w:bookmarkEnd w:id="248"/>
      <w:bookmarkStart w:id="249" w:name="_Toc184313294"/>
      <w:bookmarkEnd w:id="249"/>
      <w:bookmarkStart w:id="250" w:name="_Toc184308106"/>
      <w:bookmarkEnd w:id="250"/>
      <w:bookmarkStart w:id="251" w:name="_Toc184314427"/>
      <w:bookmarkEnd w:id="251"/>
      <w:bookmarkStart w:id="252" w:name="_Toc184312085"/>
      <w:bookmarkEnd w:id="252"/>
      <w:bookmarkStart w:id="253" w:name="_Toc184310312"/>
      <w:bookmarkEnd w:id="253"/>
      <w:bookmarkStart w:id="254" w:name="_Toc184314470"/>
      <w:bookmarkEnd w:id="254"/>
      <w:bookmarkStart w:id="255" w:name="_Toc184310305"/>
      <w:bookmarkEnd w:id="255"/>
      <w:bookmarkStart w:id="256" w:name="_Toc184314421"/>
      <w:bookmarkEnd w:id="256"/>
      <w:bookmarkStart w:id="257" w:name="_Toc184312090"/>
      <w:bookmarkEnd w:id="257"/>
      <w:bookmarkStart w:id="258" w:name="_Toc184310330"/>
      <w:bookmarkEnd w:id="258"/>
      <w:bookmarkStart w:id="259" w:name="_Toc184313303"/>
      <w:bookmarkEnd w:id="259"/>
      <w:bookmarkStart w:id="260" w:name="_Toc184314462"/>
      <w:bookmarkEnd w:id="260"/>
      <w:bookmarkStart w:id="261" w:name="_Toc184310279"/>
      <w:bookmarkEnd w:id="261"/>
      <w:bookmarkStart w:id="262" w:name="_Toc184313271"/>
      <w:bookmarkEnd w:id="262"/>
      <w:bookmarkStart w:id="263" w:name="_Toc184312129"/>
      <w:bookmarkEnd w:id="263"/>
      <w:bookmarkStart w:id="264" w:name="_Toc184312110"/>
      <w:bookmarkEnd w:id="264"/>
      <w:bookmarkStart w:id="265" w:name="_Toc184312082"/>
      <w:bookmarkEnd w:id="265"/>
      <w:bookmarkStart w:id="266" w:name="_Toc184308050"/>
      <w:bookmarkEnd w:id="266"/>
      <w:bookmarkStart w:id="267" w:name="_Toc184314457"/>
      <w:bookmarkEnd w:id="267"/>
      <w:bookmarkStart w:id="268" w:name="_Toc184308041"/>
      <w:bookmarkEnd w:id="268"/>
      <w:bookmarkStart w:id="269" w:name="_Toc184312134"/>
      <w:bookmarkEnd w:id="269"/>
      <w:bookmarkStart w:id="270" w:name="_Toc184314423"/>
      <w:bookmarkEnd w:id="270"/>
      <w:bookmarkStart w:id="271" w:name="_Toc184312113"/>
      <w:bookmarkEnd w:id="271"/>
      <w:bookmarkStart w:id="272" w:name="_Toc184312079"/>
      <w:bookmarkEnd w:id="272"/>
      <w:bookmarkStart w:id="273" w:name="_Toc184313309"/>
      <w:bookmarkEnd w:id="273"/>
      <w:bookmarkStart w:id="274" w:name="_Toc184310341"/>
      <w:bookmarkEnd w:id="274"/>
      <w:bookmarkStart w:id="275" w:name="_Toc184314481"/>
      <w:bookmarkEnd w:id="275"/>
      <w:bookmarkStart w:id="276" w:name="_Toc184310284"/>
      <w:bookmarkEnd w:id="276"/>
      <w:bookmarkStart w:id="277" w:name="_Toc184310318"/>
      <w:bookmarkEnd w:id="277"/>
      <w:bookmarkStart w:id="278" w:name="_Toc184314466"/>
      <w:bookmarkEnd w:id="278"/>
      <w:bookmarkStart w:id="279" w:name="_Toc184308074"/>
      <w:bookmarkEnd w:id="279"/>
      <w:bookmarkStart w:id="280" w:name="_Toc184310308"/>
      <w:bookmarkEnd w:id="280"/>
      <w:bookmarkStart w:id="281" w:name="_Toc184312139"/>
      <w:bookmarkEnd w:id="281"/>
      <w:bookmarkStart w:id="282" w:name="_Toc184310326"/>
      <w:bookmarkEnd w:id="282"/>
      <w:bookmarkStart w:id="283" w:name="_Toc184308043"/>
      <w:bookmarkEnd w:id="283"/>
      <w:bookmarkStart w:id="284" w:name="_Toc184312076"/>
      <w:bookmarkEnd w:id="284"/>
      <w:bookmarkStart w:id="285" w:name="_Toc184314414"/>
      <w:bookmarkEnd w:id="285"/>
      <w:bookmarkStart w:id="286" w:name="_Toc184314431"/>
      <w:bookmarkEnd w:id="286"/>
      <w:bookmarkStart w:id="287" w:name="_Toc184308082"/>
      <w:bookmarkEnd w:id="287"/>
      <w:bookmarkStart w:id="288" w:name="_Toc184314463"/>
      <w:bookmarkEnd w:id="288"/>
      <w:bookmarkStart w:id="289" w:name="_Toc184310327"/>
      <w:bookmarkEnd w:id="289"/>
      <w:bookmarkStart w:id="290" w:name="_Toc184308089"/>
      <w:bookmarkEnd w:id="290"/>
      <w:bookmarkStart w:id="291" w:name="_Toc184308040"/>
      <w:bookmarkEnd w:id="291"/>
      <w:bookmarkStart w:id="292" w:name="_Toc184312124"/>
      <w:bookmarkEnd w:id="292"/>
      <w:bookmarkStart w:id="293" w:name="_Toc184308047"/>
      <w:bookmarkEnd w:id="293"/>
      <w:bookmarkStart w:id="294" w:name="_Toc184313272"/>
      <w:bookmarkEnd w:id="294"/>
      <w:bookmarkStart w:id="295" w:name="_Toc184308055"/>
      <w:bookmarkEnd w:id="295"/>
      <w:bookmarkStart w:id="296" w:name="_Toc184308088"/>
      <w:bookmarkEnd w:id="296"/>
      <w:bookmarkStart w:id="297" w:name="_Toc184310323"/>
      <w:bookmarkEnd w:id="297"/>
      <w:bookmarkStart w:id="298" w:name="_Toc184308084"/>
      <w:bookmarkEnd w:id="298"/>
      <w:bookmarkStart w:id="299" w:name="_Toc184310303"/>
      <w:bookmarkEnd w:id="299"/>
      <w:bookmarkStart w:id="300" w:name="_Toc184313246"/>
      <w:bookmarkEnd w:id="300"/>
      <w:bookmarkStart w:id="301" w:name="_Toc184313252"/>
      <w:bookmarkEnd w:id="301"/>
      <w:bookmarkStart w:id="302" w:name="_Toc184313240"/>
      <w:bookmarkEnd w:id="302"/>
      <w:bookmarkStart w:id="303" w:name="_Toc184312130"/>
      <w:bookmarkEnd w:id="303"/>
      <w:bookmarkStart w:id="304" w:name="_Toc184314441"/>
      <w:bookmarkEnd w:id="304"/>
      <w:bookmarkStart w:id="305" w:name="_Toc184313293"/>
      <w:bookmarkEnd w:id="305"/>
      <w:bookmarkStart w:id="306" w:name="_Toc184313269"/>
      <w:bookmarkEnd w:id="306"/>
      <w:bookmarkStart w:id="307" w:name="_Toc184310285"/>
      <w:bookmarkEnd w:id="307"/>
      <w:bookmarkStart w:id="308" w:name="_Toc184313260"/>
      <w:bookmarkEnd w:id="308"/>
      <w:bookmarkStart w:id="309" w:name="_Toc184314432"/>
      <w:bookmarkEnd w:id="309"/>
      <w:bookmarkStart w:id="310" w:name="_Toc184312118"/>
      <w:bookmarkEnd w:id="310"/>
      <w:bookmarkStart w:id="311" w:name="_Toc184312109"/>
      <w:bookmarkEnd w:id="311"/>
      <w:bookmarkStart w:id="312" w:name="_Toc184312101"/>
      <w:bookmarkEnd w:id="312"/>
      <w:bookmarkStart w:id="313" w:name="_Toc184308038"/>
      <w:bookmarkEnd w:id="313"/>
      <w:bookmarkStart w:id="314" w:name="_Toc184313301"/>
      <w:bookmarkEnd w:id="314"/>
      <w:bookmarkStart w:id="315" w:name="_Toc184312080"/>
      <w:bookmarkEnd w:id="315"/>
      <w:bookmarkStart w:id="316" w:name="_Toc184310333"/>
      <w:bookmarkEnd w:id="316"/>
      <w:bookmarkStart w:id="317" w:name="_Toc184313267"/>
      <w:bookmarkEnd w:id="317"/>
      <w:bookmarkStart w:id="318" w:name="_Toc184310286"/>
      <w:bookmarkEnd w:id="318"/>
      <w:bookmarkStart w:id="319" w:name="_Toc184312105"/>
      <w:bookmarkEnd w:id="319"/>
      <w:bookmarkStart w:id="320" w:name="_Toc184314464"/>
      <w:bookmarkEnd w:id="320"/>
      <w:bookmarkStart w:id="321" w:name="_Toc184312087"/>
      <w:bookmarkEnd w:id="321"/>
      <w:bookmarkStart w:id="322" w:name="_Toc184310337"/>
      <w:bookmarkEnd w:id="322"/>
      <w:bookmarkStart w:id="323" w:name="_Toc184314426"/>
      <w:bookmarkEnd w:id="323"/>
      <w:bookmarkStart w:id="324" w:name="_Toc184313248"/>
      <w:bookmarkEnd w:id="324"/>
      <w:bookmarkStart w:id="325" w:name="_Toc184312093"/>
      <w:bookmarkEnd w:id="325"/>
      <w:bookmarkStart w:id="326" w:name="_Toc184313241"/>
      <w:bookmarkEnd w:id="326"/>
      <w:bookmarkStart w:id="327" w:name="_Toc184313286"/>
      <w:bookmarkEnd w:id="327"/>
      <w:bookmarkStart w:id="328" w:name="_Toc184313239"/>
      <w:bookmarkEnd w:id="328"/>
      <w:bookmarkStart w:id="329" w:name="_Toc184312104"/>
      <w:bookmarkEnd w:id="329"/>
      <w:bookmarkStart w:id="330" w:name="_Toc184312119"/>
      <w:bookmarkEnd w:id="330"/>
      <w:bookmarkStart w:id="331" w:name="_Toc184308105"/>
      <w:bookmarkEnd w:id="331"/>
      <w:bookmarkStart w:id="332" w:name="_Toc184308090"/>
      <w:bookmarkEnd w:id="332"/>
      <w:bookmarkStart w:id="333" w:name="_Toc184308072"/>
      <w:bookmarkEnd w:id="333"/>
      <w:bookmarkStart w:id="334" w:name="_Toc184312121"/>
      <w:bookmarkEnd w:id="334"/>
      <w:bookmarkStart w:id="335" w:name="_Toc184313242"/>
      <w:bookmarkEnd w:id="335"/>
      <w:bookmarkStart w:id="336" w:name="_Toc184313288"/>
      <w:bookmarkEnd w:id="336"/>
      <w:bookmarkStart w:id="337" w:name="_Toc184310338"/>
      <w:bookmarkEnd w:id="337"/>
      <w:bookmarkStart w:id="338" w:name="_Toc184314437"/>
      <w:bookmarkEnd w:id="338"/>
      <w:bookmarkStart w:id="339" w:name="_Toc184310331"/>
      <w:bookmarkEnd w:id="339"/>
      <w:bookmarkStart w:id="340" w:name="_Toc184312137"/>
      <w:bookmarkEnd w:id="340"/>
      <w:bookmarkStart w:id="341" w:name="_Toc184312136"/>
      <w:bookmarkEnd w:id="341"/>
      <w:bookmarkStart w:id="342" w:name="_Toc184313257"/>
      <w:bookmarkEnd w:id="342"/>
      <w:bookmarkStart w:id="343" w:name="_Toc184313277"/>
      <w:bookmarkEnd w:id="343"/>
      <w:bookmarkStart w:id="344" w:name="_Toc184313254"/>
      <w:bookmarkEnd w:id="344"/>
      <w:bookmarkStart w:id="345" w:name="_Toc184310311"/>
      <w:bookmarkEnd w:id="345"/>
      <w:bookmarkStart w:id="346" w:name="_Toc184308104"/>
      <w:bookmarkEnd w:id="346"/>
      <w:bookmarkStart w:id="347" w:name="_Toc184314434"/>
      <w:bookmarkEnd w:id="347"/>
      <w:bookmarkStart w:id="348" w:name="_Toc184308097"/>
      <w:bookmarkEnd w:id="348"/>
      <w:bookmarkStart w:id="349" w:name="_Toc184314479"/>
      <w:bookmarkEnd w:id="349"/>
      <w:bookmarkStart w:id="350" w:name="_Toc184314419"/>
      <w:bookmarkEnd w:id="350"/>
      <w:bookmarkStart w:id="351" w:name="_Toc184314442"/>
      <w:bookmarkEnd w:id="351"/>
      <w:bookmarkStart w:id="352" w:name="_Toc184310325"/>
      <w:bookmarkEnd w:id="352"/>
      <w:bookmarkStart w:id="353" w:name="_Toc184308087"/>
      <w:bookmarkEnd w:id="353"/>
      <w:bookmarkStart w:id="354" w:name="_Toc184308098"/>
      <w:bookmarkEnd w:id="354"/>
      <w:bookmarkStart w:id="355" w:name="_Toc184308108"/>
      <w:bookmarkEnd w:id="355"/>
      <w:bookmarkStart w:id="356" w:name="_Toc184314480"/>
      <w:bookmarkEnd w:id="356"/>
      <w:bookmarkStart w:id="357" w:name="_Toc184308063"/>
      <w:bookmarkEnd w:id="357"/>
      <w:bookmarkStart w:id="358" w:name="_Toc184313265"/>
      <w:bookmarkEnd w:id="358"/>
      <w:bookmarkStart w:id="359" w:name="_Toc184313258"/>
      <w:bookmarkEnd w:id="359"/>
      <w:bookmarkStart w:id="360" w:name="_Toc184312107"/>
      <w:bookmarkEnd w:id="360"/>
      <w:bookmarkStart w:id="361" w:name="_Toc184312120"/>
      <w:bookmarkEnd w:id="361"/>
      <w:bookmarkStart w:id="362" w:name="_Toc184312114"/>
      <w:bookmarkEnd w:id="362"/>
      <w:bookmarkStart w:id="363" w:name="_Toc184314467"/>
      <w:bookmarkEnd w:id="363"/>
      <w:bookmarkStart w:id="364" w:name="_Toc184312108"/>
      <w:bookmarkEnd w:id="364"/>
      <w:bookmarkStart w:id="365" w:name="_Toc184308070"/>
      <w:bookmarkEnd w:id="365"/>
      <w:bookmarkStart w:id="366" w:name="_Toc184308044"/>
      <w:bookmarkEnd w:id="366"/>
      <w:bookmarkStart w:id="367" w:name="_Toc184312078"/>
      <w:bookmarkEnd w:id="367"/>
      <w:bookmarkStart w:id="368" w:name="_Toc184308095"/>
      <w:bookmarkEnd w:id="368"/>
      <w:bookmarkStart w:id="369" w:name="_Toc184313281"/>
      <w:bookmarkEnd w:id="369"/>
      <w:bookmarkStart w:id="370" w:name="_Toc184314415"/>
      <w:bookmarkEnd w:id="370"/>
      <w:bookmarkStart w:id="371" w:name="_Toc184310324"/>
      <w:bookmarkEnd w:id="371"/>
      <w:bookmarkStart w:id="372" w:name="_Toc184313298"/>
      <w:bookmarkEnd w:id="372"/>
      <w:bookmarkStart w:id="373" w:name="_Toc184313289"/>
      <w:bookmarkEnd w:id="373"/>
      <w:bookmarkStart w:id="374" w:name="_Toc184312123"/>
      <w:bookmarkEnd w:id="374"/>
      <w:bookmarkStart w:id="375" w:name="_Toc184310272"/>
      <w:bookmarkEnd w:id="375"/>
      <w:bookmarkStart w:id="376" w:name="_Toc184314476"/>
      <w:bookmarkEnd w:id="376"/>
      <w:bookmarkStart w:id="377" w:name="_Toc184314443"/>
      <w:bookmarkEnd w:id="377"/>
      <w:bookmarkStart w:id="378" w:name="_Toc184312133"/>
      <w:bookmarkEnd w:id="378"/>
      <w:bookmarkStart w:id="379" w:name="_Toc184308085"/>
      <w:bookmarkEnd w:id="379"/>
      <w:bookmarkStart w:id="380" w:name="_Toc184312077"/>
      <w:bookmarkEnd w:id="380"/>
      <w:bookmarkStart w:id="381" w:name="_Toc184313291"/>
      <w:bookmarkEnd w:id="381"/>
      <w:bookmarkStart w:id="382" w:name="_Toc184313250"/>
      <w:bookmarkEnd w:id="382"/>
      <w:bookmarkStart w:id="383" w:name="_Toc184310283"/>
      <w:bookmarkEnd w:id="383"/>
      <w:bookmarkStart w:id="384" w:name="_Toc184313300"/>
      <w:bookmarkEnd w:id="384"/>
      <w:bookmarkStart w:id="385" w:name="_Toc184314428"/>
      <w:bookmarkEnd w:id="385"/>
      <w:bookmarkStart w:id="386" w:name="_Toc184310287"/>
      <w:bookmarkEnd w:id="386"/>
      <w:bookmarkStart w:id="387" w:name="_Toc184308037"/>
      <w:bookmarkEnd w:id="387"/>
      <w:bookmarkStart w:id="388" w:name="_Toc184314430"/>
      <w:bookmarkEnd w:id="388"/>
      <w:bookmarkStart w:id="389" w:name="_Toc184308046"/>
      <w:bookmarkEnd w:id="389"/>
      <w:bookmarkStart w:id="390" w:name="_Toc184313244"/>
      <w:bookmarkEnd w:id="390"/>
      <w:bookmarkStart w:id="391" w:name="_Toc184312117"/>
      <w:bookmarkEnd w:id="391"/>
      <w:r>
        <w:rPr>
          <w:rFonts w:hint="eastAsia" w:ascii="仿宋" w:hAnsi="仿宋" w:eastAsia="仿宋" w:cs="仿宋"/>
          <w:b/>
          <w:color w:val="auto"/>
          <w:sz w:val="36"/>
          <w:szCs w:val="36"/>
          <w:highlight w:val="none"/>
        </w:rPr>
        <w:t>评标办法</w:t>
      </w:r>
    </w:p>
    <w:p w14:paraId="42C96C1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2"/>
          <w:szCs w:val="20"/>
          <w:highlight w:val="none"/>
        </w:rPr>
      </w:pPr>
      <w:r>
        <w:rPr>
          <w:rFonts w:hint="eastAsia" w:ascii="仿宋" w:hAnsi="仿宋" w:eastAsia="仿宋" w:cs="仿宋"/>
          <w:b/>
          <w:sz w:val="32"/>
          <w:szCs w:val="20"/>
          <w:highlight w:val="none"/>
        </w:rPr>
        <w:t>评标办法前附表</w:t>
      </w:r>
    </w:p>
    <w:p w14:paraId="784AFE26">
      <w:pPr>
        <w:rPr>
          <w:rFonts w:hint="eastAsia" w:ascii="宋体" w:hAnsi="宋体" w:eastAsia="宋体" w:cs="宋体"/>
          <w:b/>
          <w:color w:val="000000"/>
          <w:sz w:val="24"/>
          <w:szCs w:val="24"/>
          <w:highlight w:val="none"/>
        </w:rPr>
      </w:pPr>
    </w:p>
    <w:tbl>
      <w:tblPr>
        <w:tblStyle w:val="62"/>
        <w:tblpPr w:leftFromText="180" w:rightFromText="180" w:vertAnchor="text" w:horzAnchor="page" w:tblpX="1399" w:tblpY="6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
        <w:gridCol w:w="522"/>
        <w:gridCol w:w="2"/>
        <w:gridCol w:w="5308"/>
        <w:gridCol w:w="2"/>
        <w:gridCol w:w="675"/>
        <w:gridCol w:w="2"/>
        <w:gridCol w:w="1416"/>
        <w:gridCol w:w="2"/>
        <w:gridCol w:w="1416"/>
        <w:gridCol w:w="2"/>
      </w:tblGrid>
      <w:tr w14:paraId="5582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686" w:hRule="atLeast"/>
        </w:trPr>
        <w:tc>
          <w:tcPr>
            <w:tcW w:w="524" w:type="dxa"/>
            <w:gridSpan w:val="2"/>
            <w:noWrap w:val="0"/>
            <w:vAlign w:val="center"/>
          </w:tcPr>
          <w:p w14:paraId="0CE8AE77">
            <w:pPr>
              <w:pageBreakBefore w:val="0"/>
              <w:widowControl w:val="0"/>
              <w:shd w:val="clear" w:color="auto" w:fill="auto"/>
              <w:kinsoku/>
              <w:wordWrap/>
              <w:overflowPunct/>
              <w:topLinePunct w:val="0"/>
              <w:autoSpaceDE/>
              <w:autoSpaceDN/>
              <w:bidi w:val="0"/>
              <w:adjustRightInd w:val="0"/>
              <w:snapToGrid/>
              <w:spacing w:line="240" w:lineRule="auto"/>
              <w:ind w:left="0" w:leftChars="0" w:right="0" w:firstLine="0" w:firstLineChars="0"/>
              <w:jc w:val="center"/>
              <w:textAlignment w:val="auto"/>
              <w:outlineLvl w:val="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序号</w:t>
            </w:r>
          </w:p>
        </w:tc>
        <w:tc>
          <w:tcPr>
            <w:tcW w:w="5310" w:type="dxa"/>
            <w:gridSpan w:val="2"/>
            <w:noWrap w:val="0"/>
            <w:vAlign w:val="center"/>
          </w:tcPr>
          <w:p w14:paraId="59F91F7E">
            <w:pPr>
              <w:pageBreakBefore w:val="0"/>
              <w:widowControl w:val="0"/>
              <w:shd w:val="clear" w:color="auto" w:fill="auto"/>
              <w:kinsoku/>
              <w:wordWrap/>
              <w:overflowPunct/>
              <w:topLinePunct w:val="0"/>
              <w:autoSpaceDE/>
              <w:autoSpaceDN/>
              <w:bidi w:val="0"/>
              <w:adjustRightInd w:val="0"/>
              <w:snapToGrid/>
              <w:spacing w:line="240" w:lineRule="auto"/>
              <w:ind w:left="0" w:right="0" w:firstLine="0" w:firstLineChars="0"/>
              <w:jc w:val="center"/>
              <w:textAlignment w:val="auto"/>
              <w:outlineLvl w:val="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评标标准</w:t>
            </w:r>
          </w:p>
        </w:tc>
        <w:tc>
          <w:tcPr>
            <w:tcW w:w="677" w:type="dxa"/>
            <w:gridSpan w:val="2"/>
            <w:noWrap w:val="0"/>
            <w:vAlign w:val="center"/>
          </w:tcPr>
          <w:p w14:paraId="18E2C418">
            <w:pPr>
              <w:pageBreakBefore w:val="0"/>
              <w:widowControl w:val="0"/>
              <w:shd w:val="clear" w:color="auto" w:fill="auto"/>
              <w:kinsoku/>
              <w:wordWrap/>
              <w:overflowPunct/>
              <w:topLinePunct w:val="0"/>
              <w:autoSpaceDE/>
              <w:autoSpaceDN/>
              <w:bidi w:val="0"/>
              <w:adjustRightInd w:val="0"/>
              <w:snapToGrid/>
              <w:spacing w:line="240" w:lineRule="auto"/>
              <w:ind w:left="0" w:leftChars="0" w:right="0" w:firstLine="0" w:firstLineChars="0"/>
              <w:jc w:val="center"/>
              <w:textAlignment w:val="auto"/>
              <w:outlineLvl w:val="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权重</w:t>
            </w:r>
          </w:p>
        </w:tc>
        <w:tc>
          <w:tcPr>
            <w:tcW w:w="1418" w:type="dxa"/>
            <w:gridSpan w:val="2"/>
            <w:noWrap w:val="0"/>
            <w:vAlign w:val="center"/>
          </w:tcPr>
          <w:p w14:paraId="7DD54569">
            <w:pPr>
              <w:pageBreakBefore w:val="0"/>
              <w:widowControl w:val="0"/>
              <w:shd w:val="clear" w:color="auto" w:fill="auto"/>
              <w:kinsoku/>
              <w:wordWrap/>
              <w:overflowPunct/>
              <w:topLinePunct w:val="0"/>
              <w:autoSpaceDE/>
              <w:autoSpaceDN/>
              <w:bidi w:val="0"/>
              <w:adjustRightInd w:val="0"/>
              <w:snapToGrid/>
              <w:spacing w:line="240" w:lineRule="auto"/>
              <w:ind w:left="0" w:leftChars="0" w:right="0" w:firstLine="0" w:firstLineChars="0"/>
              <w:jc w:val="center"/>
              <w:textAlignment w:val="auto"/>
              <w:outlineLvl w:val="0"/>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highlight w:val="none"/>
              </w:rPr>
              <w:t>主观分/客观分属性</w:t>
            </w:r>
          </w:p>
        </w:tc>
        <w:tc>
          <w:tcPr>
            <w:tcW w:w="1418" w:type="dxa"/>
            <w:gridSpan w:val="2"/>
            <w:noWrap w:val="0"/>
            <w:vAlign w:val="center"/>
          </w:tcPr>
          <w:p w14:paraId="5AE51F6A">
            <w:pPr>
              <w:pageBreakBefore w:val="0"/>
              <w:widowControl w:val="0"/>
              <w:shd w:val="clear" w:color="auto" w:fill="auto"/>
              <w:kinsoku/>
              <w:wordWrap/>
              <w:overflowPunct/>
              <w:topLinePunct w:val="0"/>
              <w:autoSpaceDE/>
              <w:autoSpaceDN/>
              <w:bidi w:val="0"/>
              <w:adjustRightInd w:val="0"/>
              <w:snapToGrid/>
              <w:spacing w:line="240" w:lineRule="auto"/>
              <w:ind w:left="0" w:leftChars="0" w:right="0" w:firstLine="0" w:firstLineChars="0"/>
              <w:jc w:val="center"/>
              <w:textAlignment w:val="auto"/>
              <w:outlineLvl w:val="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投标文件中评标标准相应的商务技术资料目录*</w:t>
            </w:r>
          </w:p>
        </w:tc>
      </w:tr>
      <w:tr w14:paraId="3035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869" w:hRule="atLeast"/>
        </w:trPr>
        <w:tc>
          <w:tcPr>
            <w:tcW w:w="524" w:type="dxa"/>
            <w:gridSpan w:val="2"/>
            <w:noWrap w:val="0"/>
            <w:vAlign w:val="center"/>
          </w:tcPr>
          <w:p w14:paraId="30CD21E4">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rPr>
              <w:t>1</w:t>
            </w:r>
          </w:p>
        </w:tc>
        <w:tc>
          <w:tcPr>
            <w:tcW w:w="5310" w:type="dxa"/>
            <w:gridSpan w:val="2"/>
            <w:noWrap w:val="0"/>
            <w:vAlign w:val="center"/>
          </w:tcPr>
          <w:p w14:paraId="2BE5B4DE">
            <w:pPr>
              <w:numPr>
                <w:ilvl w:val="0"/>
                <w:numId w:val="0"/>
              </w:numPr>
              <w:shd w:val="clear" w:color="auto" w:fill="auto"/>
              <w:spacing w:line="400" w:lineRule="exact"/>
              <w:ind w:left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投标人自2020年1月1日以来（时间以合同签订时间为准），具有类似项目业绩的得0.5分，最高得1分。【证明材料：业绩证明须提供加盖投标人公章的合同否则不得分。】</w:t>
            </w:r>
          </w:p>
        </w:tc>
        <w:tc>
          <w:tcPr>
            <w:tcW w:w="677" w:type="dxa"/>
            <w:gridSpan w:val="2"/>
            <w:noWrap w:val="0"/>
            <w:vAlign w:val="center"/>
          </w:tcPr>
          <w:p w14:paraId="221657F2">
            <w:pPr>
              <w:pageBreakBefore w:val="0"/>
              <w:widowControl/>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color w:val="auto"/>
                <w:sz w:val="24"/>
                <w:szCs w:val="24"/>
                <w:highlight w:val="none"/>
              </w:rPr>
              <w:t>分</w:t>
            </w:r>
          </w:p>
        </w:tc>
        <w:tc>
          <w:tcPr>
            <w:tcW w:w="1418" w:type="dxa"/>
            <w:gridSpan w:val="2"/>
            <w:noWrap w:val="0"/>
            <w:vAlign w:val="center"/>
          </w:tcPr>
          <w:p w14:paraId="1BF0C468">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rPr>
              <w:t>客观分</w:t>
            </w:r>
          </w:p>
        </w:tc>
        <w:tc>
          <w:tcPr>
            <w:tcW w:w="1418" w:type="dxa"/>
            <w:gridSpan w:val="2"/>
            <w:noWrap w:val="0"/>
            <w:vAlign w:val="center"/>
          </w:tcPr>
          <w:p w14:paraId="63857425">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类似业绩</w:t>
            </w:r>
          </w:p>
        </w:tc>
      </w:tr>
      <w:tr w14:paraId="7FC9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0" w:hRule="atLeast"/>
        </w:trPr>
        <w:tc>
          <w:tcPr>
            <w:tcW w:w="524" w:type="dxa"/>
            <w:gridSpan w:val="2"/>
            <w:noWrap w:val="0"/>
            <w:vAlign w:val="center"/>
          </w:tcPr>
          <w:p w14:paraId="6CCEB576">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rPr>
              <w:t>2</w:t>
            </w:r>
          </w:p>
        </w:tc>
        <w:tc>
          <w:tcPr>
            <w:tcW w:w="5310" w:type="dxa"/>
            <w:gridSpan w:val="2"/>
            <w:noWrap w:val="0"/>
            <w:vAlign w:val="center"/>
          </w:tcPr>
          <w:p w14:paraId="1E3DB9CC">
            <w:pPr>
              <w:pStyle w:val="24"/>
              <w:keepNext w:val="0"/>
              <w:keepLines w:val="0"/>
              <w:pageBreakBefore w:val="0"/>
              <w:shd w:val="clear" w:color="auto" w:fill="auto"/>
              <w:kinsoku/>
              <w:wordWrap/>
              <w:overflowPunct/>
              <w:topLinePunct w:val="0"/>
              <w:bidi w:val="0"/>
              <w:spacing w:line="360" w:lineRule="auto"/>
              <w:ind w:firstLine="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投标人具有</w:t>
            </w:r>
            <w:r>
              <w:rPr>
                <w:rFonts w:hint="eastAsia" w:ascii="仿宋" w:hAnsi="仿宋" w:eastAsia="仿宋" w:cs="仿宋"/>
                <w:color w:val="auto"/>
                <w:sz w:val="24"/>
                <w:szCs w:val="24"/>
                <w:highlight w:val="none"/>
                <w:lang w:val="en-US" w:eastAsia="zh-CN"/>
              </w:rPr>
              <w:t>：</w:t>
            </w:r>
          </w:p>
          <w:p w14:paraId="226A4E79">
            <w:pPr>
              <w:pStyle w:val="24"/>
              <w:keepNext w:val="0"/>
              <w:keepLines w:val="0"/>
              <w:pageBreakBefore w:val="0"/>
              <w:shd w:val="clear" w:color="auto" w:fill="auto"/>
              <w:kinsoku/>
              <w:wordWrap/>
              <w:overflowPunct/>
              <w:topLinePunct w:val="0"/>
              <w:bidi w:val="0"/>
              <w:spacing w:line="360" w:lineRule="auto"/>
              <w:ind w:firstLine="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质量管理体系认证证书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1CF535E4">
            <w:pPr>
              <w:pStyle w:val="24"/>
              <w:keepNext w:val="0"/>
              <w:keepLines w:val="0"/>
              <w:pageBreakBefore w:val="0"/>
              <w:shd w:val="clear" w:color="auto" w:fill="auto"/>
              <w:kinsoku/>
              <w:wordWrap/>
              <w:overflowPunct/>
              <w:topLinePunct w:val="0"/>
              <w:bidi w:val="0"/>
              <w:spacing w:line="360" w:lineRule="auto"/>
              <w:ind w:firstLine="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环境管理体系认证证书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70224B7F">
            <w:pPr>
              <w:pStyle w:val="24"/>
              <w:keepNext w:val="0"/>
              <w:keepLines w:val="0"/>
              <w:pageBreakBefore w:val="0"/>
              <w:shd w:val="clear" w:color="auto" w:fill="auto"/>
              <w:kinsoku/>
              <w:wordWrap/>
              <w:overflowPunct/>
              <w:topLinePunct w:val="0"/>
              <w:bidi w:val="0"/>
              <w:spacing w:line="360" w:lineRule="auto"/>
              <w:ind w:firstLine="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职业健康安全管理体系认证证书</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w:t>
            </w:r>
          </w:p>
          <w:p w14:paraId="0FFE1107">
            <w:pPr>
              <w:pStyle w:val="24"/>
              <w:keepNext w:val="0"/>
              <w:keepLines w:val="0"/>
              <w:pageBreakBefore w:val="0"/>
              <w:shd w:val="clear" w:color="auto" w:fill="auto"/>
              <w:kinsoku/>
              <w:wordWrap/>
              <w:overflowPunct/>
              <w:topLinePunct w:val="0"/>
              <w:bidi w:val="0"/>
              <w:spacing w:line="360" w:lineRule="auto"/>
              <w:ind w:firstLine="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bCs/>
                <w:color w:val="auto"/>
                <w:sz w:val="24"/>
                <w:szCs w:val="24"/>
                <w:highlight w:val="none"/>
              </w:rPr>
              <w:t>食品安全管理体系认证</w:t>
            </w:r>
            <w:r>
              <w:rPr>
                <w:rFonts w:hint="eastAsia" w:ascii="仿宋" w:hAnsi="仿宋" w:eastAsia="仿宋" w:cs="仿宋"/>
                <w:color w:val="auto"/>
                <w:sz w:val="24"/>
                <w:szCs w:val="24"/>
                <w:highlight w:val="none"/>
              </w:rPr>
              <w:t>证书</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w:t>
            </w:r>
          </w:p>
          <w:p w14:paraId="5E8C3536">
            <w:pPr>
              <w:pStyle w:val="24"/>
              <w:keepNext w:val="0"/>
              <w:keepLines w:val="0"/>
              <w:pageBreakBefore w:val="0"/>
              <w:shd w:val="clear" w:color="auto" w:fill="auto"/>
              <w:kinsoku/>
              <w:wordWrap/>
              <w:overflowPunct/>
              <w:topLinePunct w:val="0"/>
              <w:bidi w:val="0"/>
              <w:spacing w:line="360" w:lineRule="auto"/>
              <w:ind w:firstLine="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5)浙江省A级及以上“守合同重信用”公示企业(1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w:t>
            </w:r>
          </w:p>
          <w:p w14:paraId="2B3EF47A">
            <w:pPr>
              <w:pStyle w:val="24"/>
              <w:keepNext w:val="0"/>
              <w:keepLines w:val="0"/>
              <w:pageBreakBefore w:val="0"/>
              <w:shd w:val="clear" w:color="auto" w:fill="auto"/>
              <w:kinsoku/>
              <w:wordWrap/>
              <w:overflowPunct/>
              <w:topLinePunct w:val="0"/>
              <w:bidi w:val="0"/>
              <w:spacing w:line="360" w:lineRule="auto"/>
              <w:ind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lang w:val="en-US"/>
              </w:rPr>
              <w:t>证明材料：须提供有效期内的证书复印件或扫描件并加盖单位公章，不提供不得分。</w:t>
            </w:r>
            <w:r>
              <w:rPr>
                <w:rFonts w:hint="eastAsia" w:ascii="仿宋" w:hAnsi="仿宋" w:eastAsia="仿宋" w:cs="仿宋"/>
                <w:color w:val="auto"/>
                <w:sz w:val="24"/>
                <w:szCs w:val="24"/>
                <w:highlight w:val="none"/>
              </w:rPr>
              <w:t>】</w:t>
            </w:r>
          </w:p>
        </w:tc>
        <w:tc>
          <w:tcPr>
            <w:tcW w:w="677" w:type="dxa"/>
            <w:gridSpan w:val="2"/>
            <w:noWrap w:val="0"/>
            <w:vAlign w:val="center"/>
          </w:tcPr>
          <w:p w14:paraId="60C6A517">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418" w:type="dxa"/>
            <w:gridSpan w:val="2"/>
            <w:noWrap w:val="0"/>
            <w:vAlign w:val="center"/>
          </w:tcPr>
          <w:p w14:paraId="4DADB18E">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rPr>
              <w:t>客观分</w:t>
            </w:r>
          </w:p>
        </w:tc>
        <w:tc>
          <w:tcPr>
            <w:tcW w:w="1418" w:type="dxa"/>
            <w:gridSpan w:val="2"/>
            <w:noWrap w:val="0"/>
            <w:vAlign w:val="center"/>
          </w:tcPr>
          <w:p w14:paraId="69567F7C">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企业综合服务能力及信誉</w:t>
            </w:r>
          </w:p>
        </w:tc>
      </w:tr>
      <w:tr w14:paraId="2388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86" w:hRule="atLeast"/>
        </w:trPr>
        <w:tc>
          <w:tcPr>
            <w:tcW w:w="524" w:type="dxa"/>
            <w:gridSpan w:val="2"/>
            <w:noWrap w:val="0"/>
            <w:vAlign w:val="center"/>
          </w:tcPr>
          <w:p w14:paraId="40176416">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rPr>
              <w:t>3</w:t>
            </w:r>
          </w:p>
        </w:tc>
        <w:tc>
          <w:tcPr>
            <w:tcW w:w="5310" w:type="dxa"/>
            <w:gridSpan w:val="2"/>
            <w:noWrap w:val="0"/>
            <w:vAlign w:val="center"/>
          </w:tcPr>
          <w:p w14:paraId="7F17D29B">
            <w:pPr>
              <w:keepNext w:val="0"/>
              <w:keepLines w:val="0"/>
              <w:pageBreakBefore w:val="0"/>
              <w:shd w:val="clear" w:color="auto" w:fill="auto"/>
              <w:kinsoku/>
              <w:wordWrap/>
              <w:overflowPunct/>
              <w:topLinePunct w:val="0"/>
              <w:bidi w:val="0"/>
              <w:snapToGrid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投标人根据采购需求描述，结合自身经验，对本项目的需求、实施重点和难点进行阐述和说明。评委根据投标人的阐述说明，对其阐述的完整性、全面性、合理性进行评价打分。</w:t>
            </w:r>
            <w:r>
              <w:rPr>
                <w:rFonts w:hint="eastAsia" w:ascii="仿宋" w:hAnsi="仿宋" w:eastAsia="仿宋" w:cs="仿宋"/>
                <w:b/>
                <w:color w:val="auto"/>
                <w:kern w:val="0"/>
                <w:sz w:val="24"/>
                <w:szCs w:val="24"/>
                <w:highlight w:val="none"/>
              </w:rPr>
              <w:t>阐述</w:t>
            </w:r>
            <w:r>
              <w:rPr>
                <w:rFonts w:hint="eastAsia" w:ascii="仿宋" w:hAnsi="仿宋" w:eastAsia="仿宋" w:cs="仿宋"/>
                <w:b/>
                <w:color w:val="auto"/>
                <w:sz w:val="24"/>
                <w:szCs w:val="24"/>
                <w:highlight w:val="none"/>
              </w:rPr>
              <w:t>详尽、准确、针对性强且合理可行的，得</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分；</w:t>
            </w:r>
            <w:r>
              <w:rPr>
                <w:rFonts w:hint="eastAsia" w:ascii="仿宋" w:hAnsi="仿宋" w:eastAsia="仿宋" w:cs="仿宋"/>
                <w:b/>
                <w:color w:val="auto"/>
                <w:kern w:val="0"/>
                <w:sz w:val="24"/>
                <w:szCs w:val="24"/>
                <w:highlight w:val="none"/>
              </w:rPr>
              <w:t>阐述</w:t>
            </w:r>
            <w:r>
              <w:rPr>
                <w:rFonts w:hint="eastAsia" w:ascii="仿宋" w:hAnsi="仿宋" w:eastAsia="仿宋" w:cs="仿宋"/>
                <w:b/>
                <w:color w:val="auto"/>
                <w:sz w:val="24"/>
                <w:szCs w:val="24"/>
                <w:highlight w:val="none"/>
              </w:rPr>
              <w:t>部分内容有欠缺、基本合理可行的，得</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分；</w:t>
            </w:r>
            <w:r>
              <w:rPr>
                <w:rFonts w:hint="eastAsia" w:ascii="仿宋" w:hAnsi="仿宋" w:eastAsia="仿宋" w:cs="仿宋"/>
                <w:b/>
                <w:color w:val="auto"/>
                <w:kern w:val="0"/>
                <w:sz w:val="24"/>
                <w:szCs w:val="24"/>
                <w:highlight w:val="none"/>
              </w:rPr>
              <w:t>阐述</w:t>
            </w:r>
            <w:r>
              <w:rPr>
                <w:rFonts w:hint="eastAsia" w:ascii="仿宋" w:hAnsi="仿宋" w:eastAsia="仿宋" w:cs="仿宋"/>
                <w:b/>
                <w:color w:val="auto"/>
                <w:sz w:val="24"/>
                <w:szCs w:val="24"/>
                <w:highlight w:val="none"/>
              </w:rPr>
              <w:t>不全面或合理可行性有欠缺的，得1分；完全不符或未提供的不得分。</w:t>
            </w:r>
          </w:p>
        </w:tc>
        <w:tc>
          <w:tcPr>
            <w:tcW w:w="677" w:type="dxa"/>
            <w:gridSpan w:val="2"/>
            <w:noWrap w:val="0"/>
            <w:vAlign w:val="center"/>
          </w:tcPr>
          <w:p w14:paraId="1846B2AF">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418" w:type="dxa"/>
            <w:gridSpan w:val="2"/>
            <w:noWrap w:val="0"/>
            <w:vAlign w:val="center"/>
          </w:tcPr>
          <w:p w14:paraId="74CF2722">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c>
          <w:tcPr>
            <w:tcW w:w="1418" w:type="dxa"/>
            <w:gridSpan w:val="2"/>
            <w:noWrap w:val="0"/>
            <w:vAlign w:val="center"/>
          </w:tcPr>
          <w:p w14:paraId="413C7923">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0"/>
                <w:sz w:val="24"/>
                <w:szCs w:val="24"/>
                <w:highlight w:val="none"/>
              </w:rPr>
              <w:t>需求分析情况与重点、难点及解决措施</w:t>
            </w:r>
            <w:r>
              <w:rPr>
                <w:rFonts w:hint="eastAsia" w:ascii="仿宋" w:hAnsi="仿宋" w:eastAsia="仿宋" w:cs="仿宋"/>
                <w:b/>
                <w:bCs/>
                <w:color w:val="auto"/>
                <w:kern w:val="0"/>
                <w:sz w:val="24"/>
                <w:szCs w:val="24"/>
                <w:highlight w:val="none"/>
                <w:lang w:val="en-US" w:eastAsia="zh-CN"/>
              </w:rPr>
              <w:t>方案</w:t>
            </w:r>
          </w:p>
        </w:tc>
      </w:tr>
      <w:tr w14:paraId="1EA5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97" w:hRule="atLeast"/>
        </w:trPr>
        <w:tc>
          <w:tcPr>
            <w:tcW w:w="524" w:type="dxa"/>
            <w:gridSpan w:val="2"/>
            <w:noWrap w:val="0"/>
            <w:vAlign w:val="center"/>
          </w:tcPr>
          <w:p w14:paraId="32F26DB1">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rPr>
              <w:t>4</w:t>
            </w:r>
          </w:p>
        </w:tc>
        <w:tc>
          <w:tcPr>
            <w:tcW w:w="5310" w:type="dxa"/>
            <w:gridSpan w:val="2"/>
            <w:noWrap w:val="0"/>
            <w:vAlign w:val="center"/>
          </w:tcPr>
          <w:p w14:paraId="703C40E5">
            <w:pPr>
              <w:keepNext w:val="0"/>
              <w:keepLines w:val="0"/>
              <w:pageBreakBefore w:val="0"/>
              <w:shd w:val="clear" w:color="auto" w:fill="auto"/>
              <w:kinsoku/>
              <w:wordWrap/>
              <w:overflowPunct/>
              <w:topLinePunct w:val="0"/>
              <w:bidi w:val="0"/>
              <w:snapToGrid w:val="0"/>
              <w:spacing w:line="360"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根据投标人针对本项目采购需求提供的日常服务方案的科学性、周全性、可行性、针对性进行综合评分，</w:t>
            </w:r>
            <w:r>
              <w:rPr>
                <w:rFonts w:hint="eastAsia" w:ascii="仿宋" w:hAnsi="仿宋" w:eastAsia="仿宋" w:cs="仿宋"/>
                <w:b/>
                <w:bCs/>
                <w:color w:val="auto"/>
                <w:kern w:val="0"/>
                <w:sz w:val="24"/>
                <w:szCs w:val="24"/>
                <w:highlight w:val="none"/>
              </w:rPr>
              <w:t>日常服务方案科学合理、周全详实细致，各项工作安排得当衔接有序的得5分；日常管理服务方案较科学合理、较周全详实细致，各项工作安排得当衔接较合理的得3分；日常服务方案简单粗略，各项工作安排能完成工作任务的得1分；</w:t>
            </w:r>
            <w:r>
              <w:rPr>
                <w:rFonts w:hint="eastAsia" w:ascii="仿宋" w:hAnsi="仿宋" w:eastAsia="仿宋" w:cs="仿宋"/>
                <w:b/>
                <w:color w:val="auto"/>
                <w:sz w:val="24"/>
                <w:szCs w:val="24"/>
                <w:highlight w:val="none"/>
              </w:rPr>
              <w:t>完全不符或未提供的不得分。</w:t>
            </w:r>
          </w:p>
        </w:tc>
        <w:tc>
          <w:tcPr>
            <w:tcW w:w="677" w:type="dxa"/>
            <w:gridSpan w:val="2"/>
            <w:noWrap w:val="0"/>
            <w:vAlign w:val="center"/>
          </w:tcPr>
          <w:p w14:paraId="34142125">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5分</w:t>
            </w:r>
          </w:p>
        </w:tc>
        <w:tc>
          <w:tcPr>
            <w:tcW w:w="1418" w:type="dxa"/>
            <w:gridSpan w:val="2"/>
            <w:noWrap w:val="0"/>
            <w:vAlign w:val="center"/>
          </w:tcPr>
          <w:p w14:paraId="05D2DAAE">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c>
          <w:tcPr>
            <w:tcW w:w="1418" w:type="dxa"/>
            <w:gridSpan w:val="2"/>
            <w:noWrap w:val="0"/>
            <w:vAlign w:val="center"/>
          </w:tcPr>
          <w:p w14:paraId="6690F4FB">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rPr>
              <w:t>日常服务方案</w:t>
            </w:r>
          </w:p>
        </w:tc>
      </w:tr>
      <w:tr w14:paraId="2C84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97" w:hRule="atLeast"/>
        </w:trPr>
        <w:tc>
          <w:tcPr>
            <w:tcW w:w="524" w:type="dxa"/>
            <w:gridSpan w:val="2"/>
            <w:noWrap w:val="0"/>
            <w:vAlign w:val="center"/>
          </w:tcPr>
          <w:p w14:paraId="03B5004D">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rPr>
              <w:t>5</w:t>
            </w:r>
          </w:p>
        </w:tc>
        <w:tc>
          <w:tcPr>
            <w:tcW w:w="5310" w:type="dxa"/>
            <w:gridSpan w:val="2"/>
            <w:noWrap w:val="0"/>
            <w:vAlign w:val="center"/>
          </w:tcPr>
          <w:p w14:paraId="57A7173F">
            <w:pPr>
              <w:keepNext w:val="0"/>
              <w:keepLines w:val="0"/>
              <w:pageBreakBefore w:val="0"/>
              <w:shd w:val="clear" w:color="auto" w:fill="auto"/>
              <w:kinsoku/>
              <w:wordWrap/>
              <w:overflowPunct/>
              <w:topLinePunct w:val="0"/>
              <w:bidi w:val="0"/>
              <w:spacing w:line="360" w:lineRule="auto"/>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rPr>
              <w:t>投标文件中提供的菜品应具有多样性、营养搭配合理性，且需根据季节不同提供适时菜品，定期推出特色菜或新菜（每周），</w:t>
            </w:r>
            <w:r>
              <w:rPr>
                <w:rFonts w:hint="eastAsia" w:ascii="仿宋" w:hAnsi="仿宋" w:eastAsia="仿宋" w:cs="仿宋"/>
                <w:b/>
                <w:color w:val="auto"/>
                <w:sz w:val="24"/>
                <w:szCs w:val="24"/>
                <w:highlight w:val="none"/>
              </w:rPr>
              <w:t>根据投标文件中提供的详细菜品方案进行评分：菜品新颖具有特色，营养搭配合理，符合季节性要求的得</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分；菜品普通，营养搭配较合理，符合季节性要求的得</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分；菜品没特色，营养搭配缺乏，符合季节性要求存在部分偏差的得1分，完全不符或未提供的不得分。</w:t>
            </w:r>
          </w:p>
        </w:tc>
        <w:tc>
          <w:tcPr>
            <w:tcW w:w="677" w:type="dxa"/>
            <w:gridSpan w:val="2"/>
            <w:noWrap w:val="0"/>
            <w:vAlign w:val="center"/>
          </w:tcPr>
          <w:p w14:paraId="03C7C0CF">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418" w:type="dxa"/>
            <w:gridSpan w:val="2"/>
            <w:noWrap w:val="0"/>
            <w:vAlign w:val="center"/>
          </w:tcPr>
          <w:p w14:paraId="3F572503">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c>
          <w:tcPr>
            <w:tcW w:w="1418" w:type="dxa"/>
            <w:gridSpan w:val="2"/>
            <w:noWrap w:val="0"/>
            <w:vAlign w:val="center"/>
          </w:tcPr>
          <w:p w14:paraId="53D34C41">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color w:val="auto"/>
                <w:sz w:val="24"/>
                <w:szCs w:val="24"/>
                <w:highlight w:val="none"/>
              </w:rPr>
              <w:t>菜类品种方案</w:t>
            </w:r>
          </w:p>
        </w:tc>
      </w:tr>
      <w:tr w14:paraId="23BC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2" w:hRule="atLeast"/>
        </w:trPr>
        <w:tc>
          <w:tcPr>
            <w:tcW w:w="524" w:type="dxa"/>
            <w:gridSpan w:val="2"/>
            <w:noWrap w:val="0"/>
            <w:vAlign w:val="center"/>
          </w:tcPr>
          <w:p w14:paraId="1519FE1A">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rPr>
              <w:t>6</w:t>
            </w:r>
          </w:p>
        </w:tc>
        <w:tc>
          <w:tcPr>
            <w:tcW w:w="5310" w:type="dxa"/>
            <w:gridSpan w:val="2"/>
            <w:noWrap w:val="0"/>
            <w:vAlign w:val="center"/>
          </w:tcPr>
          <w:p w14:paraId="368F752D">
            <w:pPr>
              <w:keepNext w:val="0"/>
              <w:keepLines w:val="0"/>
              <w:pageBreakBefore w:val="0"/>
              <w:shd w:val="clear" w:color="auto" w:fill="auto"/>
              <w:kinsoku/>
              <w:wordWrap/>
              <w:overflowPunct/>
              <w:topLinePunct w:val="0"/>
              <w:bidi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根据投标人针对本项目提供的特色服务品种的多样性，是否具备一定的各个地方特色性，搭配的合理性及营养性等方面进行综合打分，</w:t>
            </w:r>
            <w:r>
              <w:rPr>
                <w:rFonts w:hint="eastAsia" w:ascii="仿宋" w:hAnsi="仿宋" w:eastAsia="仿宋" w:cs="仿宋"/>
                <w:b/>
                <w:bCs/>
                <w:color w:val="auto"/>
                <w:sz w:val="24"/>
                <w:szCs w:val="24"/>
                <w:highlight w:val="none"/>
              </w:rPr>
              <w:t>品种多样，具有明显的地方特色性，搭配合理营养，考虑到适合各种人群的得</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分；品种较多，具有一定的地方特色性，搭配较合理营养，基本考虑到适合各种人群的得</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分；品种偏少，具有个别的地方特色性，搭配合理营养，考虑人群较少的得</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分；未提供或不涉及该内容不得分。</w:t>
            </w:r>
          </w:p>
        </w:tc>
        <w:tc>
          <w:tcPr>
            <w:tcW w:w="677" w:type="dxa"/>
            <w:gridSpan w:val="2"/>
            <w:noWrap w:val="0"/>
            <w:vAlign w:val="center"/>
          </w:tcPr>
          <w:p w14:paraId="7FFEDB47">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418" w:type="dxa"/>
            <w:gridSpan w:val="2"/>
            <w:noWrap w:val="0"/>
            <w:vAlign w:val="center"/>
          </w:tcPr>
          <w:p w14:paraId="24CE16F9">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c>
          <w:tcPr>
            <w:tcW w:w="1418" w:type="dxa"/>
            <w:gridSpan w:val="2"/>
            <w:noWrap w:val="0"/>
            <w:vAlign w:val="center"/>
          </w:tcPr>
          <w:p w14:paraId="127C4F5A">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特色服务</w:t>
            </w:r>
          </w:p>
        </w:tc>
      </w:tr>
      <w:tr w14:paraId="59DE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65" w:hRule="atLeast"/>
        </w:trPr>
        <w:tc>
          <w:tcPr>
            <w:tcW w:w="524" w:type="dxa"/>
            <w:gridSpan w:val="2"/>
            <w:noWrap w:val="0"/>
            <w:vAlign w:val="center"/>
          </w:tcPr>
          <w:p w14:paraId="5F4C8E55">
            <w:pPr>
              <w:keepNext w:val="0"/>
              <w:keepLines w:val="0"/>
              <w:widowControl/>
              <w:suppressLineNumbers w:val="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rPr>
              <w:t>7</w:t>
            </w:r>
          </w:p>
        </w:tc>
        <w:tc>
          <w:tcPr>
            <w:tcW w:w="5310" w:type="dxa"/>
            <w:gridSpan w:val="2"/>
            <w:noWrap w:val="0"/>
            <w:vAlign w:val="center"/>
          </w:tcPr>
          <w:p w14:paraId="16C585F0">
            <w:pPr>
              <w:keepNext w:val="0"/>
              <w:keepLines w:val="0"/>
              <w:pageBreakBefore w:val="0"/>
              <w:shd w:val="clear" w:color="auto" w:fill="auto"/>
              <w:kinsoku/>
              <w:wordWrap/>
              <w:overflowPunct/>
              <w:topLinePunct w:val="0"/>
              <w:bidi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企业内部管理制度健全程度、操作规程细则程度、台账管理明确程度、岗位责任落实程度，根据投标人提供的详细方案进行评分。</w:t>
            </w:r>
            <w:r>
              <w:rPr>
                <w:rFonts w:hint="eastAsia" w:ascii="仿宋" w:hAnsi="仿宋" w:eastAsia="仿宋" w:cs="仿宋"/>
                <w:b/>
                <w:color w:val="auto"/>
                <w:sz w:val="24"/>
                <w:szCs w:val="24"/>
                <w:highlight w:val="none"/>
              </w:rPr>
              <w:t>方案完整、详尽、针对性强且合理可行性强的，得</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分；方案部分内容有欠缺、基本合理可行的，得</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分；方案不全面或合理可行性有欠缺的，得1分；完全不符或未提供的不得分。</w:t>
            </w:r>
          </w:p>
        </w:tc>
        <w:tc>
          <w:tcPr>
            <w:tcW w:w="677" w:type="dxa"/>
            <w:gridSpan w:val="2"/>
            <w:noWrap w:val="0"/>
            <w:vAlign w:val="center"/>
          </w:tcPr>
          <w:p w14:paraId="58954BB6">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418" w:type="dxa"/>
            <w:gridSpan w:val="2"/>
            <w:noWrap w:val="0"/>
            <w:vAlign w:val="center"/>
          </w:tcPr>
          <w:p w14:paraId="097E3801">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c>
          <w:tcPr>
            <w:tcW w:w="1418" w:type="dxa"/>
            <w:gridSpan w:val="2"/>
            <w:noWrap w:val="0"/>
            <w:vAlign w:val="center"/>
          </w:tcPr>
          <w:p w14:paraId="1AD0277A">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color w:val="auto"/>
                <w:sz w:val="24"/>
                <w:szCs w:val="24"/>
                <w:highlight w:val="none"/>
              </w:rPr>
              <w:t>项目管理方案</w:t>
            </w:r>
          </w:p>
        </w:tc>
      </w:tr>
      <w:tr w14:paraId="5FA4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 w:type="dxa"/>
            <w:noWrap w:val="0"/>
            <w:vAlign w:val="center"/>
          </w:tcPr>
          <w:p w14:paraId="6FB96183">
            <w:pPr>
              <w:keepNext w:val="0"/>
              <w:keepLines w:val="0"/>
              <w:widowControl/>
              <w:suppressLineNumbers w:val="0"/>
              <w:jc w:val="right"/>
              <w:textAlignment w:val="center"/>
              <w:rPr>
                <w:rFonts w:hint="eastAsia" w:ascii="仿宋" w:hAnsi="仿宋" w:eastAsia="仿宋" w:cs="仿宋"/>
                <w:b w:val="0"/>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rPr>
              <w:t>8</w:t>
            </w:r>
          </w:p>
        </w:tc>
        <w:tc>
          <w:tcPr>
            <w:tcW w:w="524" w:type="dxa"/>
            <w:gridSpan w:val="2"/>
            <w:noWrap w:val="0"/>
            <w:vAlign w:val="center"/>
          </w:tcPr>
          <w:p w14:paraId="742BE60C">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rPr>
              <w:t>8</w:t>
            </w:r>
          </w:p>
        </w:tc>
        <w:tc>
          <w:tcPr>
            <w:tcW w:w="5310" w:type="dxa"/>
            <w:gridSpan w:val="2"/>
            <w:noWrap w:val="0"/>
            <w:vAlign w:val="center"/>
          </w:tcPr>
          <w:p w14:paraId="05E7F604">
            <w:pPr>
              <w:keepNext w:val="0"/>
              <w:keepLines w:val="0"/>
              <w:pageBreakBefore w:val="0"/>
              <w:shd w:val="clear" w:color="auto" w:fill="auto"/>
              <w:kinsoku/>
              <w:wordWrap/>
              <w:overflowPunct/>
              <w:topLinePunct w:val="0"/>
              <w:bidi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卫生管理具体措施明确程度等，根据投标人提供的详细方案进行评分。</w:t>
            </w:r>
            <w:r>
              <w:rPr>
                <w:rFonts w:hint="eastAsia" w:ascii="仿宋" w:hAnsi="仿宋" w:eastAsia="仿宋" w:cs="仿宋"/>
                <w:b/>
                <w:color w:val="auto"/>
                <w:sz w:val="24"/>
                <w:szCs w:val="24"/>
                <w:highlight w:val="none"/>
              </w:rPr>
              <w:t>方案完整、详尽、针对性强且合理可行的，得4分；方案部分内容有欠缺、基本合理可行的，得2分；方案不全面或合理可行性有欠缺的，得1分；完全不符或未提供的不得分。</w:t>
            </w:r>
          </w:p>
        </w:tc>
        <w:tc>
          <w:tcPr>
            <w:tcW w:w="677" w:type="dxa"/>
            <w:gridSpan w:val="2"/>
            <w:noWrap w:val="0"/>
            <w:vAlign w:val="center"/>
          </w:tcPr>
          <w:p w14:paraId="31A8F9D9">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4分</w:t>
            </w:r>
          </w:p>
        </w:tc>
        <w:tc>
          <w:tcPr>
            <w:tcW w:w="1418" w:type="dxa"/>
            <w:gridSpan w:val="2"/>
            <w:noWrap w:val="0"/>
            <w:vAlign w:val="center"/>
          </w:tcPr>
          <w:p w14:paraId="53428BB4">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c>
          <w:tcPr>
            <w:tcW w:w="1418" w:type="dxa"/>
            <w:gridSpan w:val="2"/>
            <w:noWrap w:val="0"/>
            <w:vAlign w:val="center"/>
          </w:tcPr>
          <w:p w14:paraId="30C5FE54">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color w:val="auto"/>
                <w:sz w:val="24"/>
                <w:szCs w:val="24"/>
                <w:highlight w:val="none"/>
              </w:rPr>
              <w:t>卫生管理方案</w:t>
            </w:r>
          </w:p>
        </w:tc>
      </w:tr>
      <w:tr w14:paraId="6429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 w:type="dxa"/>
            <w:noWrap w:val="0"/>
            <w:vAlign w:val="center"/>
          </w:tcPr>
          <w:p w14:paraId="0830D41F">
            <w:pPr>
              <w:keepNext w:val="0"/>
              <w:keepLines w:val="0"/>
              <w:widowControl/>
              <w:suppressLineNumbers w:val="0"/>
              <w:jc w:val="right"/>
              <w:textAlignment w:val="center"/>
              <w:rPr>
                <w:rFonts w:hint="eastAsia" w:ascii="仿宋" w:hAnsi="仿宋" w:eastAsia="仿宋" w:cs="仿宋"/>
                <w:b w:val="0"/>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rPr>
              <w:t>9</w:t>
            </w:r>
          </w:p>
        </w:tc>
        <w:tc>
          <w:tcPr>
            <w:tcW w:w="524" w:type="dxa"/>
            <w:gridSpan w:val="2"/>
            <w:noWrap w:val="0"/>
            <w:vAlign w:val="center"/>
          </w:tcPr>
          <w:p w14:paraId="301E5C4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rPr>
              <w:t>9</w:t>
            </w:r>
          </w:p>
        </w:tc>
        <w:tc>
          <w:tcPr>
            <w:tcW w:w="5310" w:type="dxa"/>
            <w:gridSpan w:val="2"/>
            <w:noWrap w:val="0"/>
            <w:vAlign w:val="center"/>
          </w:tcPr>
          <w:p w14:paraId="4AAEF086">
            <w:pPr>
              <w:keepNext w:val="0"/>
              <w:keepLines w:val="0"/>
              <w:pageBreakBefore w:val="0"/>
              <w:shd w:val="clear" w:color="auto" w:fill="auto"/>
              <w:kinsoku/>
              <w:wordWrap/>
              <w:overflowPunct/>
              <w:topLinePunct w:val="0"/>
              <w:bidi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针对本项目的食品安全、生产安全承诺、风险分析及可行控制方案。投标人应提供相应承诺及方案，包括对食堂风险的分析，对食品安全的保障措施及应急预案，方案应具有科学性，能体现投标人在安全方案的内控机制健全性及处置能力等。</w:t>
            </w:r>
            <w:r>
              <w:rPr>
                <w:rFonts w:hint="eastAsia" w:ascii="仿宋" w:hAnsi="仿宋" w:eastAsia="仿宋" w:cs="仿宋"/>
                <w:b/>
                <w:color w:val="auto"/>
                <w:sz w:val="24"/>
                <w:szCs w:val="24"/>
                <w:highlight w:val="none"/>
              </w:rPr>
              <w:t>方案完整、详尽、针对性强且合理可行性强的，得5分；方案部分内容有欠缺、基本合理可行的，得3分；方案不全面或合理可行性有欠缺的，得1分；完全不符或未提供的不得分。</w:t>
            </w:r>
          </w:p>
        </w:tc>
        <w:tc>
          <w:tcPr>
            <w:tcW w:w="677" w:type="dxa"/>
            <w:gridSpan w:val="2"/>
            <w:noWrap w:val="0"/>
            <w:vAlign w:val="center"/>
          </w:tcPr>
          <w:p w14:paraId="20019216">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5分</w:t>
            </w:r>
          </w:p>
        </w:tc>
        <w:tc>
          <w:tcPr>
            <w:tcW w:w="1418" w:type="dxa"/>
            <w:gridSpan w:val="2"/>
            <w:noWrap w:val="0"/>
            <w:vAlign w:val="center"/>
          </w:tcPr>
          <w:p w14:paraId="602D2996">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c>
          <w:tcPr>
            <w:tcW w:w="1418" w:type="dxa"/>
            <w:gridSpan w:val="2"/>
            <w:noWrap w:val="0"/>
            <w:vAlign w:val="center"/>
          </w:tcPr>
          <w:p w14:paraId="05A8DA26">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color w:val="auto"/>
                <w:sz w:val="24"/>
                <w:szCs w:val="24"/>
                <w:highlight w:val="none"/>
              </w:rPr>
              <w:t>安全管理方案</w:t>
            </w:r>
          </w:p>
        </w:tc>
      </w:tr>
      <w:tr w14:paraId="5079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 w:type="dxa"/>
            <w:noWrap w:val="0"/>
            <w:vAlign w:val="center"/>
          </w:tcPr>
          <w:p w14:paraId="103E1EF8">
            <w:pPr>
              <w:keepNext w:val="0"/>
              <w:keepLines w:val="0"/>
              <w:widowControl/>
              <w:suppressLineNumbers w:val="0"/>
              <w:jc w:val="right"/>
              <w:textAlignment w:val="center"/>
              <w:rPr>
                <w:rFonts w:hint="eastAsia" w:ascii="仿宋" w:hAnsi="仿宋" w:eastAsia="仿宋" w:cs="仿宋"/>
                <w:b w:val="0"/>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rPr>
              <w:t>10</w:t>
            </w:r>
          </w:p>
        </w:tc>
        <w:tc>
          <w:tcPr>
            <w:tcW w:w="524" w:type="dxa"/>
            <w:gridSpan w:val="2"/>
            <w:noWrap w:val="0"/>
            <w:vAlign w:val="center"/>
          </w:tcPr>
          <w:p w14:paraId="3FB8FF0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rPr>
              <w:t>10</w:t>
            </w:r>
          </w:p>
        </w:tc>
        <w:tc>
          <w:tcPr>
            <w:tcW w:w="5310" w:type="dxa"/>
            <w:gridSpan w:val="2"/>
            <w:noWrap w:val="0"/>
            <w:vAlign w:val="center"/>
          </w:tcPr>
          <w:p w14:paraId="00903BC8">
            <w:pPr>
              <w:keepNext w:val="0"/>
              <w:keepLines w:val="0"/>
              <w:pageBreakBefore w:val="0"/>
              <w:shd w:val="clear" w:color="auto" w:fill="auto"/>
              <w:kinsoku/>
              <w:wordWrap/>
              <w:overflowPunct/>
              <w:topLinePunct w:val="0"/>
              <w:bidi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节能管理具体措施明确程度等。</w:t>
            </w:r>
            <w:r>
              <w:rPr>
                <w:rFonts w:hint="eastAsia" w:ascii="仿宋" w:hAnsi="仿宋" w:eastAsia="仿宋" w:cs="仿宋"/>
                <w:b/>
                <w:color w:val="auto"/>
                <w:sz w:val="24"/>
                <w:szCs w:val="24"/>
                <w:highlight w:val="none"/>
              </w:rPr>
              <w:t>方案完整、详尽、针对性强且合理可行性强的，得4分；方案部分内容有欠缺、基本合理可行的，得2分；方案不全面或合理可行性有欠缺的，得1分；完全不符或未提供的不得分。</w:t>
            </w:r>
          </w:p>
        </w:tc>
        <w:tc>
          <w:tcPr>
            <w:tcW w:w="677" w:type="dxa"/>
            <w:gridSpan w:val="2"/>
            <w:noWrap w:val="0"/>
            <w:vAlign w:val="center"/>
          </w:tcPr>
          <w:p w14:paraId="0F5FAA66">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4分</w:t>
            </w:r>
          </w:p>
        </w:tc>
        <w:tc>
          <w:tcPr>
            <w:tcW w:w="1418" w:type="dxa"/>
            <w:gridSpan w:val="2"/>
            <w:noWrap w:val="0"/>
            <w:vAlign w:val="center"/>
          </w:tcPr>
          <w:p w14:paraId="0D158F46">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c>
          <w:tcPr>
            <w:tcW w:w="1418" w:type="dxa"/>
            <w:gridSpan w:val="2"/>
            <w:noWrap w:val="0"/>
            <w:vAlign w:val="center"/>
          </w:tcPr>
          <w:p w14:paraId="0EBFC028">
            <w:pPr>
              <w:keepNext w:val="0"/>
              <w:keepLines w:val="0"/>
              <w:pageBreakBefore w:val="0"/>
              <w:shd w:val="clear" w:color="auto" w:fill="auto"/>
              <w:kinsoku/>
              <w:wordWrap/>
              <w:overflowPunct/>
              <w:topLinePunct w:val="0"/>
              <w:bidi w:val="0"/>
              <w:spacing w:line="360" w:lineRule="auto"/>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color w:val="auto"/>
                <w:sz w:val="24"/>
                <w:szCs w:val="24"/>
                <w:highlight w:val="none"/>
              </w:rPr>
              <w:t>节能管理方案</w:t>
            </w:r>
          </w:p>
        </w:tc>
      </w:tr>
      <w:tr w14:paraId="42AFB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 w:type="dxa"/>
            <w:noWrap w:val="0"/>
            <w:vAlign w:val="center"/>
          </w:tcPr>
          <w:p w14:paraId="205615B1">
            <w:pPr>
              <w:keepNext w:val="0"/>
              <w:keepLines w:val="0"/>
              <w:widowControl/>
              <w:suppressLineNumbers w:val="0"/>
              <w:jc w:val="right"/>
              <w:textAlignment w:val="center"/>
              <w:rPr>
                <w:rFonts w:hint="eastAsia" w:ascii="仿宋" w:hAnsi="仿宋" w:eastAsia="仿宋" w:cs="仿宋"/>
                <w:b w:val="0"/>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rPr>
              <w:t>11</w:t>
            </w:r>
          </w:p>
        </w:tc>
        <w:tc>
          <w:tcPr>
            <w:tcW w:w="524" w:type="dxa"/>
            <w:gridSpan w:val="2"/>
            <w:noWrap w:val="0"/>
            <w:vAlign w:val="center"/>
          </w:tcPr>
          <w:p w14:paraId="5C707A76">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rPr>
              <w:t>11</w:t>
            </w:r>
          </w:p>
        </w:tc>
        <w:tc>
          <w:tcPr>
            <w:tcW w:w="5310" w:type="dxa"/>
            <w:gridSpan w:val="2"/>
            <w:noWrap w:val="0"/>
            <w:vAlign w:val="center"/>
          </w:tcPr>
          <w:p w14:paraId="5B75E8BC">
            <w:pPr>
              <w:keepNext w:val="0"/>
              <w:keepLines w:val="0"/>
              <w:pageBreakBefore w:val="0"/>
              <w:shd w:val="clear" w:color="auto" w:fill="auto"/>
              <w:kinsoku/>
              <w:wordWrap/>
              <w:overflowPunct/>
              <w:topLinePunct w:val="0"/>
              <w:bidi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针对本项目需求的筹备计划及后续的可行性工作计划。评委根据投标人提供的方案的相关内容，重点考察投标人对筹备工作的认识程度，对筹备过程中承诺的支持力度，以及按时开张的可行性，对现有食堂人员的分流安排，投标人在后续过程中的工作计划等。</w:t>
            </w:r>
            <w:r>
              <w:rPr>
                <w:rFonts w:hint="eastAsia" w:ascii="仿宋" w:hAnsi="仿宋" w:eastAsia="仿宋" w:cs="仿宋"/>
                <w:b/>
                <w:color w:val="auto"/>
                <w:sz w:val="24"/>
                <w:szCs w:val="24"/>
                <w:highlight w:val="none"/>
              </w:rPr>
              <w:t>方案完整、详尽、针对性强且合理可行性强的，得4分；方案部分内容有欠缺、基本合理可行的，得2分；方案不全面或合理可行性有欠缺的，得1分；完全不符或未提供的不得分。</w:t>
            </w:r>
          </w:p>
        </w:tc>
        <w:tc>
          <w:tcPr>
            <w:tcW w:w="677" w:type="dxa"/>
            <w:gridSpan w:val="2"/>
            <w:noWrap w:val="0"/>
            <w:vAlign w:val="center"/>
          </w:tcPr>
          <w:p w14:paraId="7BD2BC65">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4分</w:t>
            </w:r>
          </w:p>
        </w:tc>
        <w:tc>
          <w:tcPr>
            <w:tcW w:w="1418" w:type="dxa"/>
            <w:gridSpan w:val="2"/>
            <w:noWrap w:val="0"/>
            <w:vAlign w:val="center"/>
          </w:tcPr>
          <w:p w14:paraId="3650E40A">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c>
          <w:tcPr>
            <w:tcW w:w="1418" w:type="dxa"/>
            <w:gridSpan w:val="2"/>
            <w:noWrap w:val="0"/>
            <w:vAlign w:val="center"/>
          </w:tcPr>
          <w:p w14:paraId="5F78BCE0">
            <w:pPr>
              <w:keepNext w:val="0"/>
              <w:keepLines w:val="0"/>
              <w:pageBreakBefore w:val="0"/>
              <w:shd w:val="clear" w:color="auto" w:fill="auto"/>
              <w:kinsoku/>
              <w:wordWrap/>
              <w:overflowPunct/>
              <w:topLinePunct w:val="0"/>
              <w:bidi w:val="0"/>
              <w:spacing w:line="360" w:lineRule="auto"/>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color w:val="auto"/>
                <w:sz w:val="24"/>
                <w:szCs w:val="24"/>
                <w:highlight w:val="none"/>
              </w:rPr>
              <w:t>项目筹备、交接方案</w:t>
            </w:r>
          </w:p>
        </w:tc>
      </w:tr>
      <w:tr w14:paraId="5045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 w:type="dxa"/>
            <w:noWrap w:val="0"/>
            <w:vAlign w:val="center"/>
          </w:tcPr>
          <w:p w14:paraId="7BFEFA80">
            <w:pPr>
              <w:keepNext w:val="0"/>
              <w:keepLines w:val="0"/>
              <w:widowControl/>
              <w:suppressLineNumbers w:val="0"/>
              <w:jc w:val="right"/>
              <w:textAlignment w:val="center"/>
              <w:rPr>
                <w:rFonts w:hint="eastAsia" w:ascii="仿宋" w:hAnsi="仿宋" w:eastAsia="仿宋" w:cs="仿宋"/>
                <w:b w:val="0"/>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rPr>
              <w:t>12</w:t>
            </w:r>
          </w:p>
        </w:tc>
        <w:tc>
          <w:tcPr>
            <w:tcW w:w="524" w:type="dxa"/>
            <w:gridSpan w:val="2"/>
            <w:noWrap w:val="0"/>
            <w:vAlign w:val="center"/>
          </w:tcPr>
          <w:p w14:paraId="0C20BC0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rPr>
              <w:t>12</w:t>
            </w:r>
          </w:p>
        </w:tc>
        <w:tc>
          <w:tcPr>
            <w:tcW w:w="5310" w:type="dxa"/>
            <w:gridSpan w:val="2"/>
            <w:noWrap w:val="0"/>
            <w:vAlign w:val="center"/>
          </w:tcPr>
          <w:p w14:paraId="5DEC26BC">
            <w:pPr>
              <w:keepNext w:val="0"/>
              <w:keepLines w:val="0"/>
              <w:pageBreakBefore w:val="0"/>
              <w:shd w:val="clear" w:color="auto" w:fill="auto"/>
              <w:kinsoku/>
              <w:wordWrap/>
              <w:overflowPunct/>
              <w:topLinePunct w:val="0"/>
              <w:bidi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质量保证措施是否明确、可行、针对性强，措施详尽、准确、针对性强且合理可行的，得4分；内容有欠缺、基本合理可行的，得2分；措施不全面或合理可行性有欠缺的，得1分；完全不符或未提供的不得分。</w:t>
            </w:r>
          </w:p>
        </w:tc>
        <w:tc>
          <w:tcPr>
            <w:tcW w:w="677" w:type="dxa"/>
            <w:gridSpan w:val="2"/>
            <w:noWrap w:val="0"/>
            <w:vAlign w:val="center"/>
          </w:tcPr>
          <w:p w14:paraId="7827727F">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4分</w:t>
            </w:r>
          </w:p>
        </w:tc>
        <w:tc>
          <w:tcPr>
            <w:tcW w:w="1418" w:type="dxa"/>
            <w:gridSpan w:val="2"/>
            <w:noWrap w:val="0"/>
            <w:vAlign w:val="center"/>
          </w:tcPr>
          <w:p w14:paraId="444E151C">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c>
          <w:tcPr>
            <w:tcW w:w="1418" w:type="dxa"/>
            <w:gridSpan w:val="2"/>
            <w:noWrap w:val="0"/>
            <w:vAlign w:val="center"/>
          </w:tcPr>
          <w:p w14:paraId="464E854F">
            <w:pPr>
              <w:keepNext w:val="0"/>
              <w:keepLines w:val="0"/>
              <w:pageBreakBefore w:val="0"/>
              <w:shd w:val="clear" w:color="auto" w:fill="auto"/>
              <w:kinsoku/>
              <w:wordWrap/>
              <w:overflowPunct/>
              <w:topLinePunct w:val="0"/>
              <w:bidi w:val="0"/>
              <w:spacing w:line="360" w:lineRule="auto"/>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color w:val="auto"/>
                <w:sz w:val="24"/>
                <w:szCs w:val="24"/>
                <w:highlight w:val="none"/>
              </w:rPr>
              <w:t>服务质量保证措施</w:t>
            </w:r>
          </w:p>
        </w:tc>
      </w:tr>
      <w:tr w14:paraId="5F06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 w:type="dxa"/>
            <w:noWrap w:val="0"/>
            <w:vAlign w:val="center"/>
          </w:tcPr>
          <w:p w14:paraId="363E4A19">
            <w:pPr>
              <w:keepNext w:val="0"/>
              <w:keepLines w:val="0"/>
              <w:widowControl/>
              <w:suppressLineNumbers w:val="0"/>
              <w:jc w:val="right"/>
              <w:textAlignment w:val="center"/>
              <w:rPr>
                <w:rFonts w:hint="eastAsia" w:ascii="仿宋" w:hAnsi="仿宋" w:eastAsia="仿宋" w:cs="仿宋"/>
                <w:b w:val="0"/>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rPr>
              <w:t>13</w:t>
            </w:r>
          </w:p>
        </w:tc>
        <w:tc>
          <w:tcPr>
            <w:tcW w:w="524" w:type="dxa"/>
            <w:gridSpan w:val="2"/>
            <w:noWrap w:val="0"/>
            <w:vAlign w:val="center"/>
          </w:tcPr>
          <w:p w14:paraId="1B54B65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rPr>
              <w:t>13</w:t>
            </w:r>
          </w:p>
        </w:tc>
        <w:tc>
          <w:tcPr>
            <w:tcW w:w="5310" w:type="dxa"/>
            <w:gridSpan w:val="2"/>
            <w:noWrap w:val="0"/>
            <w:vAlign w:val="center"/>
          </w:tcPr>
          <w:p w14:paraId="151CBD74">
            <w:pPr>
              <w:keepNext w:val="0"/>
              <w:keepLines w:val="0"/>
              <w:pageBreakBefore w:val="0"/>
              <w:shd w:val="clear" w:color="auto" w:fill="auto"/>
              <w:kinsoku/>
              <w:wordWrap/>
              <w:overflowPunct/>
              <w:topLinePunct w:val="0"/>
              <w:bidi w:val="0"/>
              <w:spacing w:line="360" w:lineRule="auto"/>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拟派食堂经理专业能力：</w:t>
            </w:r>
          </w:p>
          <w:p w14:paraId="43530146">
            <w:pPr>
              <w:keepNext w:val="0"/>
              <w:keepLines w:val="0"/>
              <w:pageBreakBefore w:val="0"/>
              <w:shd w:val="clear" w:color="auto" w:fill="auto"/>
              <w:kinsoku/>
              <w:wordWrap/>
              <w:overflowPunct/>
              <w:topLinePunct w:val="0"/>
              <w:bidi w:val="0"/>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（1）具有</w:t>
            </w:r>
            <w:r>
              <w:rPr>
                <w:rFonts w:hint="eastAsia" w:ascii="仿宋" w:hAnsi="仿宋" w:eastAsia="仿宋" w:cs="仿宋"/>
                <w:color w:val="000000" w:themeColor="text1"/>
                <w:sz w:val="24"/>
                <w:szCs w:val="24"/>
                <w:highlight w:val="none"/>
                <w:lang w:val="en-US" w:eastAsia="zh-CN"/>
                <w14:textFill>
                  <w14:solidFill>
                    <w14:schemeClr w14:val="tx1"/>
                  </w14:solidFill>
                </w14:textFill>
              </w:rPr>
              <w:t>本科及以上学历的得1</w:t>
            </w:r>
            <w:r>
              <w:rPr>
                <w:rFonts w:hint="eastAsia" w:ascii="仿宋" w:hAnsi="仿宋" w:eastAsia="仿宋" w:cs="仿宋"/>
                <w:color w:val="000000" w:themeColor="text1"/>
                <w:sz w:val="24"/>
                <w:szCs w:val="24"/>
                <w:highlight w:val="none"/>
                <w14:textFill>
                  <w14:solidFill>
                    <w14:schemeClr w14:val="tx1"/>
                  </w14:solidFill>
                </w14:textFill>
              </w:rPr>
              <w:t>分。</w:t>
            </w:r>
          </w:p>
          <w:p w14:paraId="7AA5892F">
            <w:pPr>
              <w:keepNext w:val="0"/>
              <w:keepLines w:val="0"/>
              <w:pageBreakBefore w:val="0"/>
              <w:shd w:val="clear" w:color="auto" w:fill="auto"/>
              <w:kinsoku/>
              <w:wordWrap/>
              <w:overflowPunct/>
              <w:topLinePunct w:val="0"/>
              <w:bidi w:val="0"/>
              <w:spacing w:line="360"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（2）具有高级餐饮职业经理人证的得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初级以上餐饮职业经理人证的得1分；</w:t>
            </w:r>
          </w:p>
          <w:p w14:paraId="37EF5953">
            <w:pP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注：需提供证书复印件及近一期社保缴纳证明，不提供则不得分。</w:t>
            </w:r>
          </w:p>
        </w:tc>
        <w:tc>
          <w:tcPr>
            <w:tcW w:w="677" w:type="dxa"/>
            <w:gridSpan w:val="2"/>
            <w:noWrap w:val="0"/>
            <w:vAlign w:val="center"/>
          </w:tcPr>
          <w:p w14:paraId="61A854BC">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1418" w:type="dxa"/>
            <w:gridSpan w:val="2"/>
            <w:noWrap w:val="0"/>
            <w:vAlign w:val="center"/>
          </w:tcPr>
          <w:p w14:paraId="586A441F">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客观分</w:t>
            </w:r>
          </w:p>
        </w:tc>
        <w:tc>
          <w:tcPr>
            <w:tcW w:w="1418" w:type="dxa"/>
            <w:gridSpan w:val="2"/>
            <w:vMerge w:val="restart"/>
            <w:noWrap w:val="0"/>
            <w:vAlign w:val="center"/>
          </w:tcPr>
          <w:p w14:paraId="46682615">
            <w:pPr>
              <w:pageBreakBefore w:val="0"/>
              <w:widowControl/>
              <w:shd w:val="clear" w:color="auto" w:fill="auto"/>
              <w:kinsoku/>
              <w:wordWrap/>
              <w:overflowPunct/>
              <w:topLinePunct w:val="0"/>
              <w:autoSpaceDE/>
              <w:autoSpaceDN/>
              <w:bidi w:val="0"/>
              <w:adjustRightInd/>
              <w:snapToGrid/>
              <w:spacing w:line="240" w:lineRule="auto"/>
              <w:ind w:left="0" w:firstLine="0" w:firstLineChars="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color w:val="auto"/>
                <w:sz w:val="24"/>
                <w:szCs w:val="24"/>
                <w:highlight w:val="none"/>
              </w:rPr>
              <w:t>服务团队人员</w:t>
            </w:r>
          </w:p>
        </w:tc>
      </w:tr>
      <w:tr w14:paraId="6B04E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 w:type="dxa"/>
            <w:noWrap w:val="0"/>
            <w:vAlign w:val="center"/>
          </w:tcPr>
          <w:p w14:paraId="2148C7F4">
            <w:pPr>
              <w:keepNext w:val="0"/>
              <w:keepLines w:val="0"/>
              <w:widowControl/>
              <w:suppressLineNumbers w:val="0"/>
              <w:jc w:val="right"/>
              <w:textAlignment w:val="center"/>
              <w:rPr>
                <w:rFonts w:hint="eastAsia" w:ascii="仿宋" w:hAnsi="仿宋" w:eastAsia="仿宋" w:cs="仿宋"/>
                <w:b w:val="0"/>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rPr>
              <w:t>14</w:t>
            </w:r>
          </w:p>
        </w:tc>
        <w:tc>
          <w:tcPr>
            <w:tcW w:w="524" w:type="dxa"/>
            <w:gridSpan w:val="2"/>
            <w:noWrap w:val="0"/>
            <w:vAlign w:val="center"/>
          </w:tcPr>
          <w:p w14:paraId="238EA48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rPr>
              <w:t>14</w:t>
            </w:r>
          </w:p>
        </w:tc>
        <w:tc>
          <w:tcPr>
            <w:tcW w:w="5310" w:type="dxa"/>
            <w:gridSpan w:val="2"/>
            <w:noWrap w:val="0"/>
            <w:vAlign w:val="center"/>
          </w:tcPr>
          <w:p w14:paraId="19DABE1E">
            <w:pPr>
              <w:keepNext w:val="0"/>
              <w:keepLines w:val="0"/>
              <w:pageBreakBefore w:val="0"/>
              <w:shd w:val="clear" w:color="auto" w:fill="auto"/>
              <w:kinsoku/>
              <w:wordWrap/>
              <w:overflowPunct/>
              <w:topLinePunct w:val="0"/>
              <w:bidi w:val="0"/>
              <w:spacing w:line="360" w:lineRule="auto"/>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拟派厨师团队专业能力：</w:t>
            </w:r>
          </w:p>
          <w:p w14:paraId="6E66D74F">
            <w:pPr>
              <w:keepNext w:val="0"/>
              <w:keepLines w:val="0"/>
              <w:pageBreakBefore w:val="0"/>
              <w:shd w:val="clear" w:color="auto" w:fill="auto"/>
              <w:kinsoku/>
              <w:wordWrap/>
              <w:overflowPunct/>
              <w:topLinePunct w:val="0"/>
              <w:bidi w:val="0"/>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（1）拟派“厨师长”：具有中式烹调师一级或高级技师证的得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,不提供不得分。</w:t>
            </w:r>
          </w:p>
          <w:p w14:paraId="41761E18">
            <w:pPr>
              <w:keepNext w:val="0"/>
              <w:keepLines w:val="0"/>
              <w:pageBreakBefore w:val="0"/>
              <w:shd w:val="clear" w:color="auto" w:fill="auto"/>
              <w:kinsoku/>
              <w:wordWrap/>
              <w:overflowPunct/>
              <w:topLinePunct w:val="0"/>
              <w:bidi w:val="0"/>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（2）拟派人员中（厨师长除外）具有中式烹调师三级及以上</w:t>
            </w:r>
            <w:r>
              <w:rPr>
                <w:rFonts w:hint="eastAsia" w:ascii="仿宋" w:hAnsi="仿宋" w:eastAsia="仿宋" w:cs="仿宋"/>
                <w:color w:val="000000" w:themeColor="text1"/>
                <w:sz w:val="24"/>
                <w:szCs w:val="24"/>
                <w:highlight w:val="none"/>
                <w:lang w:val="en-US" w:eastAsia="zh-CN"/>
                <w14:textFill>
                  <w14:solidFill>
                    <w14:schemeClr w14:val="tx1"/>
                  </w14:solidFill>
                </w14:textFill>
              </w:rPr>
              <w:t>证书</w:t>
            </w:r>
            <w:r>
              <w:rPr>
                <w:rFonts w:hint="eastAsia" w:ascii="仿宋" w:hAnsi="仿宋" w:eastAsia="仿宋" w:cs="仿宋"/>
                <w:color w:val="000000" w:themeColor="text1"/>
                <w:sz w:val="24"/>
                <w:szCs w:val="24"/>
                <w:highlight w:val="none"/>
                <w14:textFill>
                  <w14:solidFill>
                    <w14:schemeClr w14:val="tx1"/>
                  </w14:solidFill>
                </w14:textFill>
              </w:rPr>
              <w:t>的，每提供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本得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分，最高得</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1A2A1C91">
            <w:pPr>
              <w:keepNext w:val="0"/>
              <w:keepLines w:val="0"/>
              <w:pageBreakBefore w:val="0"/>
              <w:shd w:val="clear" w:color="auto" w:fill="auto"/>
              <w:kinsoku/>
              <w:wordWrap/>
              <w:overflowPunct/>
              <w:topLinePunct w:val="0"/>
              <w:bidi w:val="0"/>
              <w:spacing w:line="360" w:lineRule="auto"/>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注：需提供证书复印件及近一期社保缴纳证明，不提供则不得分。</w:t>
            </w:r>
          </w:p>
        </w:tc>
        <w:tc>
          <w:tcPr>
            <w:tcW w:w="677" w:type="dxa"/>
            <w:gridSpan w:val="2"/>
            <w:noWrap w:val="0"/>
            <w:vAlign w:val="center"/>
          </w:tcPr>
          <w:p w14:paraId="192D0724">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1418" w:type="dxa"/>
            <w:gridSpan w:val="2"/>
            <w:noWrap w:val="0"/>
            <w:vAlign w:val="center"/>
          </w:tcPr>
          <w:p w14:paraId="34373B3F">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客观分</w:t>
            </w:r>
          </w:p>
        </w:tc>
        <w:tc>
          <w:tcPr>
            <w:tcW w:w="1418" w:type="dxa"/>
            <w:gridSpan w:val="2"/>
            <w:vMerge w:val="continue"/>
            <w:noWrap w:val="0"/>
            <w:vAlign w:val="center"/>
          </w:tcPr>
          <w:p w14:paraId="1B1104BB">
            <w:pPr>
              <w:pageBreakBefore w:val="0"/>
              <w:widowControl/>
              <w:shd w:val="clear" w:color="auto" w:fill="auto"/>
              <w:kinsoku/>
              <w:wordWrap/>
              <w:overflowPunct/>
              <w:topLinePunct w:val="0"/>
              <w:autoSpaceDE/>
              <w:autoSpaceDN/>
              <w:bidi w:val="0"/>
              <w:adjustRightInd/>
              <w:snapToGrid/>
              <w:spacing w:line="240" w:lineRule="auto"/>
              <w:ind w:left="0" w:firstLine="0" w:firstLineChars="0"/>
              <w:jc w:val="both"/>
              <w:textAlignment w:val="auto"/>
              <w:rPr>
                <w:rFonts w:hint="eastAsia" w:ascii="仿宋" w:hAnsi="仿宋" w:eastAsia="仿宋" w:cs="仿宋"/>
                <w:b w:val="0"/>
                <w:bCs/>
                <w:color w:val="auto"/>
                <w:sz w:val="24"/>
                <w:szCs w:val="24"/>
                <w:highlight w:val="none"/>
                <w:lang w:val="en-US" w:eastAsia="zh-CN"/>
              </w:rPr>
            </w:pPr>
          </w:p>
        </w:tc>
      </w:tr>
      <w:tr w14:paraId="09C4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 w:type="dxa"/>
            <w:noWrap w:val="0"/>
            <w:vAlign w:val="center"/>
          </w:tcPr>
          <w:p w14:paraId="0F507802">
            <w:pPr>
              <w:keepNext w:val="0"/>
              <w:keepLines w:val="0"/>
              <w:widowControl/>
              <w:suppressLineNumbers w:val="0"/>
              <w:jc w:val="right"/>
              <w:textAlignment w:val="center"/>
              <w:rPr>
                <w:rFonts w:hint="eastAsia" w:ascii="仿宋" w:hAnsi="仿宋" w:eastAsia="仿宋" w:cs="仿宋"/>
                <w:b w:val="0"/>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rPr>
              <w:t>15</w:t>
            </w:r>
          </w:p>
        </w:tc>
        <w:tc>
          <w:tcPr>
            <w:tcW w:w="524" w:type="dxa"/>
            <w:gridSpan w:val="2"/>
            <w:noWrap w:val="0"/>
            <w:vAlign w:val="center"/>
          </w:tcPr>
          <w:p w14:paraId="3D9FC0F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rPr>
              <w:t>15</w:t>
            </w:r>
          </w:p>
        </w:tc>
        <w:tc>
          <w:tcPr>
            <w:tcW w:w="5310" w:type="dxa"/>
            <w:gridSpan w:val="2"/>
            <w:noWrap w:val="0"/>
            <w:vAlign w:val="center"/>
          </w:tcPr>
          <w:p w14:paraId="4B5E5EFA">
            <w:pPr>
              <w:keepNext w:val="0"/>
              <w:keepLines w:val="0"/>
              <w:pageBreakBefore w:val="0"/>
              <w:shd w:val="clear" w:color="auto" w:fill="auto"/>
              <w:kinsoku/>
              <w:wordWrap/>
              <w:overflowPunct/>
              <w:topLinePunct w:val="0"/>
              <w:bidi w:val="0"/>
              <w:spacing w:line="360" w:lineRule="auto"/>
              <w:textAlignment w:val="auto"/>
              <w:rPr>
                <w:rFonts w:hint="default" w:ascii="仿宋" w:hAnsi="仿宋" w:eastAsia="仿宋" w:cs="仿宋"/>
                <w:b/>
                <w:bCs w:val="0"/>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b/>
                <w:bCs w:val="0"/>
                <w:color w:val="000000" w:themeColor="text1"/>
                <w:kern w:val="2"/>
                <w:sz w:val="24"/>
                <w:szCs w:val="24"/>
                <w:highlight w:val="none"/>
                <w:lang w:val="en-US" w:eastAsia="zh-CN" w:bidi="ar-SA"/>
                <w14:textFill>
                  <w14:solidFill>
                    <w14:schemeClr w14:val="tx1"/>
                  </w14:solidFill>
                </w14:textFill>
              </w:rPr>
              <w:t>拟派</w:t>
            </w:r>
            <w:r>
              <w:rPr>
                <w:rFonts w:hint="eastAsia" w:ascii="仿宋" w:hAnsi="仿宋" w:eastAsia="仿宋" w:cs="仿宋"/>
                <w:b/>
                <w:bCs/>
                <w:color w:val="000000" w:themeColor="text1"/>
                <w:sz w:val="24"/>
                <w:szCs w:val="24"/>
                <w:highlight w:val="none"/>
                <w14:textFill>
                  <w14:solidFill>
                    <w14:schemeClr w14:val="tx1"/>
                  </w14:solidFill>
                </w14:textFill>
              </w:rPr>
              <w:t>服务团队人员</w:t>
            </w:r>
            <w:r>
              <w:rPr>
                <w:rFonts w:hint="default" w:ascii="仿宋" w:hAnsi="仿宋" w:eastAsia="仿宋" w:cs="仿宋"/>
                <w:b/>
                <w:bCs w:val="0"/>
                <w:color w:val="000000" w:themeColor="text1"/>
                <w:kern w:val="2"/>
                <w:sz w:val="24"/>
                <w:szCs w:val="24"/>
                <w:highlight w:val="none"/>
                <w:lang w:val="en-US" w:eastAsia="zh-CN" w:bidi="ar-SA"/>
                <w14:textFill>
                  <w14:solidFill>
                    <w14:schemeClr w14:val="tx1"/>
                  </w14:solidFill>
                </w14:textFill>
              </w:rPr>
              <w:t>专业能力：</w:t>
            </w:r>
          </w:p>
          <w:p w14:paraId="6E5FF0AB">
            <w:pPr>
              <w:keepNext w:val="0"/>
              <w:keepLines w:val="0"/>
              <w:pageBreakBefore w:val="0"/>
              <w:shd w:val="clear" w:color="auto" w:fill="auto"/>
              <w:kinsoku/>
              <w:wordWrap/>
              <w:overflowPunct/>
              <w:topLinePunct w:val="0"/>
              <w:bidi w:val="0"/>
              <w:spacing w:line="360" w:lineRule="auto"/>
              <w:textAlignment w:val="auto"/>
              <w:rPr>
                <w:rFonts w:hint="default" w:ascii="仿宋" w:hAnsi="仿宋" w:eastAsia="仿宋" w:cs="仿宋"/>
                <w:color w:val="000000" w:themeColor="text1"/>
                <w:sz w:val="24"/>
                <w:szCs w:val="24"/>
                <w:highlight w:val="none"/>
                <w:lang w:val="en-US"/>
                <w14:textFill>
                  <w14:solidFill>
                    <w14:schemeClr w14:val="tx1"/>
                  </w14:solidFill>
                </w14:textFill>
              </w:rPr>
            </w:pPr>
            <w:r>
              <w:rPr>
                <w:rFonts w:hint="default" w:ascii="仿宋" w:hAnsi="仿宋" w:eastAsia="仿宋" w:cs="仿宋"/>
                <w:bCs/>
                <w:color w:val="000000" w:themeColor="text1"/>
                <w:kern w:val="2"/>
                <w:sz w:val="24"/>
                <w:szCs w:val="24"/>
                <w:highlight w:val="none"/>
                <w:lang w:val="en-US" w:eastAsia="zh-CN" w:bidi="ar-SA"/>
                <w14:textFill>
                  <w14:solidFill>
                    <w14:schemeClr w14:val="tx1"/>
                  </w14:solidFill>
                </w14:textFill>
              </w:rPr>
              <w:t>(</w:t>
            </w:r>
            <w:r>
              <w:rPr>
                <w:rFonts w:hint="default"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拟派服务团队人员中具有</w:t>
            </w:r>
            <w:r>
              <w:rPr>
                <w:rFonts w:hint="eastAsia" w:ascii="仿宋" w:hAnsi="仿宋" w:eastAsia="仿宋" w:cs="仿宋"/>
                <w:color w:val="000000" w:themeColor="text1"/>
                <w:sz w:val="24"/>
                <w:szCs w:val="24"/>
                <w:highlight w:val="none"/>
                <w:lang w:val="en-US" w:eastAsia="zh-CN"/>
                <w14:textFill>
                  <w14:solidFill>
                    <w14:schemeClr w14:val="tx1"/>
                  </w14:solidFill>
                </w14:textFill>
              </w:rPr>
              <w:t>中式面点师三级及以上证书的得2分，</w:t>
            </w:r>
            <w:r>
              <w:rPr>
                <w:rFonts w:hint="eastAsia" w:ascii="仿宋" w:hAnsi="仿宋" w:eastAsia="仿宋" w:cs="仿宋"/>
                <w:color w:val="000000" w:themeColor="text1"/>
                <w:sz w:val="24"/>
                <w:szCs w:val="24"/>
                <w:highlight w:val="none"/>
                <w:lang w:val="en-US"/>
                <w14:textFill>
                  <w14:solidFill>
                    <w14:schemeClr w14:val="tx1"/>
                  </w14:solidFill>
                </w14:textFill>
              </w:rPr>
              <w:t>不提供不得分。</w:t>
            </w:r>
          </w:p>
          <w:p w14:paraId="3851BC16">
            <w:pPr>
              <w:keepNext w:val="0"/>
              <w:keepLines w:val="0"/>
              <w:pageBreakBefore w:val="0"/>
              <w:shd w:val="clear" w:color="auto" w:fill="auto"/>
              <w:kinsoku/>
              <w:wordWrap/>
              <w:overflowPunct/>
              <w:topLinePunct w:val="0"/>
              <w:bidi w:val="0"/>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拟派服务团队人员中具有食品安全管理员证</w:t>
            </w:r>
            <w:r>
              <w:rPr>
                <w:rFonts w:hint="eastAsia" w:ascii="仿宋" w:hAnsi="仿宋" w:eastAsia="仿宋" w:cs="仿宋"/>
                <w:color w:val="000000" w:themeColor="text1"/>
                <w:sz w:val="24"/>
                <w:szCs w:val="24"/>
                <w:highlight w:val="none"/>
                <w:lang w:val="en-US" w:eastAsia="zh-CN"/>
                <w14:textFill>
                  <w14:solidFill>
                    <w14:schemeClr w14:val="tx1"/>
                  </w14:solidFill>
                </w14:textFill>
              </w:rPr>
              <w:t>书</w:t>
            </w:r>
            <w:r>
              <w:rPr>
                <w:rFonts w:hint="eastAsia" w:ascii="仿宋" w:hAnsi="仿宋" w:eastAsia="仿宋" w:cs="仿宋"/>
                <w:color w:val="000000" w:themeColor="text1"/>
                <w:sz w:val="24"/>
                <w:szCs w:val="24"/>
                <w:highlight w:val="none"/>
                <w14:textFill>
                  <w14:solidFill>
                    <w14:schemeClr w14:val="tx1"/>
                  </w14:solidFill>
                </w14:textFill>
              </w:rPr>
              <w:t>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14:textFill>
                  <w14:solidFill>
                    <w14:schemeClr w14:val="tx1"/>
                  </w14:solidFill>
                </w14:textFill>
              </w:rPr>
              <w:t>不提供不得分。</w:t>
            </w:r>
          </w:p>
          <w:p w14:paraId="3F732244">
            <w:pPr>
              <w:keepNext w:val="0"/>
              <w:keepLines w:val="0"/>
              <w:pageBreakBefore w:val="0"/>
              <w:shd w:val="clear" w:color="auto" w:fill="auto"/>
              <w:kinsoku/>
              <w:wordWrap/>
              <w:overflowPunct/>
              <w:topLinePunct w:val="0"/>
              <w:bidi w:val="0"/>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default" w:ascii="仿宋" w:hAnsi="仿宋" w:eastAsia="仿宋" w:cs="仿宋"/>
                <w:color w:val="000000" w:themeColor="text1"/>
                <w:sz w:val="24"/>
                <w:szCs w:val="24"/>
                <w:highlight w:val="none"/>
                <w:lang w:val="zh-CN" w:eastAsia="zh-CN"/>
                <w14:textFill>
                  <w14:solidFill>
                    <w14:schemeClr w14:val="tx1"/>
                  </w14:solidFill>
                </w14:textFill>
              </w:rPr>
              <w:t>(3)</w:t>
            </w:r>
            <w:r>
              <w:rPr>
                <w:rFonts w:hint="eastAsia" w:ascii="仿宋" w:hAnsi="仿宋" w:eastAsia="仿宋" w:cs="仿宋"/>
                <w:color w:val="000000" w:themeColor="text1"/>
                <w:sz w:val="24"/>
                <w:szCs w:val="24"/>
                <w:highlight w:val="none"/>
                <w:lang w:val="en-US"/>
                <w14:textFill>
                  <w14:solidFill>
                    <w14:schemeClr w14:val="tx1"/>
                  </w14:solidFill>
                </w14:textFill>
              </w:rPr>
              <w:t>拟派</w:t>
            </w:r>
            <w:r>
              <w:rPr>
                <w:rFonts w:hint="eastAsia" w:ascii="仿宋" w:hAnsi="仿宋" w:eastAsia="仿宋" w:cs="仿宋"/>
                <w:color w:val="000000" w:themeColor="text1"/>
                <w:sz w:val="24"/>
                <w:szCs w:val="24"/>
                <w:highlight w:val="none"/>
                <w14:textFill>
                  <w14:solidFill>
                    <w14:schemeClr w14:val="tx1"/>
                  </w14:solidFill>
                </w14:textFill>
              </w:rPr>
              <w:t>服务团队人员</w:t>
            </w:r>
            <w:r>
              <w:rPr>
                <w:rFonts w:hint="eastAsia" w:ascii="仿宋" w:hAnsi="仿宋" w:eastAsia="仿宋" w:cs="仿宋"/>
                <w:color w:val="000000" w:themeColor="text1"/>
                <w:sz w:val="24"/>
                <w:szCs w:val="24"/>
                <w:highlight w:val="none"/>
                <w:lang w:val="en-US"/>
                <w14:textFill>
                  <w14:solidFill>
                    <w14:schemeClr w14:val="tx1"/>
                  </w14:solidFill>
                </w14:textFill>
              </w:rPr>
              <w:t>中具有</w:t>
            </w:r>
            <w:r>
              <w:rPr>
                <w:rFonts w:hint="eastAsia" w:ascii="仿宋" w:hAnsi="仿宋" w:eastAsia="仿宋" w:cs="仿宋"/>
                <w:color w:val="000000" w:themeColor="text1"/>
                <w:sz w:val="24"/>
                <w:szCs w:val="24"/>
                <w:highlight w:val="none"/>
                <w14:textFill>
                  <w14:solidFill>
                    <w14:schemeClr w14:val="tx1"/>
                  </w14:solidFill>
                </w14:textFill>
              </w:rPr>
              <w:t>高级营养师职业资格</w:t>
            </w:r>
            <w:r>
              <w:rPr>
                <w:rFonts w:hint="eastAsia" w:ascii="仿宋" w:hAnsi="仿宋" w:eastAsia="仿宋" w:cs="仿宋"/>
                <w:color w:val="000000" w:themeColor="text1"/>
                <w:sz w:val="24"/>
                <w:szCs w:val="24"/>
                <w:highlight w:val="none"/>
                <w:lang w:val="en-US" w:eastAsia="zh-CN"/>
                <w14:textFill>
                  <w14:solidFill>
                    <w14:schemeClr w14:val="tx1"/>
                  </w14:solidFill>
                </w14:textFill>
              </w:rPr>
              <w:t>证书</w:t>
            </w:r>
            <w:r>
              <w:rPr>
                <w:rFonts w:hint="eastAsia" w:ascii="仿宋" w:hAnsi="仿宋" w:eastAsia="仿宋" w:cs="仿宋"/>
                <w:color w:val="000000" w:themeColor="text1"/>
                <w:sz w:val="24"/>
                <w:szCs w:val="24"/>
                <w:highlight w:val="none"/>
                <w:lang w:val="en-US"/>
                <w14:textFill>
                  <w14:solidFill>
                    <w14:schemeClr w14:val="tx1"/>
                  </w14:solidFill>
                </w14:textFill>
              </w:rPr>
              <w:t>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val="en-US"/>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lang w:val="en-US"/>
                <w14:textFill>
                  <w14:solidFill>
                    <w14:schemeClr w14:val="tx1"/>
                  </w14:solidFill>
                </w14:textFill>
              </w:rPr>
              <w:t>不提供不得分。</w:t>
            </w:r>
          </w:p>
          <w:p w14:paraId="7221CEE6">
            <w:pPr>
              <w:keepNext w:val="0"/>
              <w:keepLines w:val="0"/>
              <w:pageBreakBefore w:val="0"/>
              <w:shd w:val="clear" w:color="auto" w:fill="auto"/>
              <w:kinsoku/>
              <w:wordWrap/>
              <w:overflowPunct/>
              <w:topLinePunct w:val="0"/>
              <w:bidi w:val="0"/>
              <w:spacing w:line="360" w:lineRule="auto"/>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注：需提供证书复印件及近一期社保缴纳证明，不提供则不得分。</w:t>
            </w:r>
          </w:p>
        </w:tc>
        <w:tc>
          <w:tcPr>
            <w:tcW w:w="677" w:type="dxa"/>
            <w:gridSpan w:val="2"/>
            <w:noWrap w:val="0"/>
            <w:vAlign w:val="center"/>
          </w:tcPr>
          <w:p w14:paraId="38872553">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1418" w:type="dxa"/>
            <w:gridSpan w:val="2"/>
            <w:noWrap w:val="0"/>
            <w:vAlign w:val="center"/>
          </w:tcPr>
          <w:p w14:paraId="6F931F8B">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客观分</w:t>
            </w:r>
          </w:p>
        </w:tc>
        <w:tc>
          <w:tcPr>
            <w:tcW w:w="1418" w:type="dxa"/>
            <w:gridSpan w:val="2"/>
            <w:vMerge w:val="continue"/>
            <w:noWrap w:val="0"/>
            <w:vAlign w:val="center"/>
          </w:tcPr>
          <w:p w14:paraId="7C785C4F">
            <w:pPr>
              <w:pageBreakBefore w:val="0"/>
              <w:widowControl/>
              <w:shd w:val="clear" w:color="auto" w:fill="auto"/>
              <w:kinsoku/>
              <w:wordWrap/>
              <w:overflowPunct/>
              <w:topLinePunct w:val="0"/>
              <w:autoSpaceDE/>
              <w:autoSpaceDN/>
              <w:bidi w:val="0"/>
              <w:adjustRightInd/>
              <w:snapToGrid/>
              <w:spacing w:line="240" w:lineRule="auto"/>
              <w:ind w:left="0" w:firstLine="0" w:firstLineChars="0"/>
              <w:jc w:val="both"/>
              <w:textAlignment w:val="auto"/>
              <w:rPr>
                <w:rFonts w:hint="eastAsia" w:ascii="仿宋" w:hAnsi="仿宋" w:eastAsia="仿宋" w:cs="仿宋"/>
                <w:b w:val="0"/>
                <w:bCs/>
                <w:color w:val="auto"/>
                <w:sz w:val="24"/>
                <w:szCs w:val="24"/>
                <w:highlight w:val="none"/>
                <w:lang w:val="en-US" w:eastAsia="zh-CN"/>
              </w:rPr>
            </w:pPr>
          </w:p>
        </w:tc>
      </w:tr>
      <w:tr w14:paraId="05FD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 w:type="dxa"/>
            <w:noWrap w:val="0"/>
            <w:vAlign w:val="center"/>
          </w:tcPr>
          <w:p w14:paraId="23809DED">
            <w:pPr>
              <w:keepNext w:val="0"/>
              <w:keepLines w:val="0"/>
              <w:widowControl/>
              <w:suppressLineNumbers w:val="0"/>
              <w:jc w:val="right"/>
              <w:textAlignment w:val="center"/>
              <w:rPr>
                <w:rFonts w:hint="eastAsia" w:ascii="仿宋" w:hAnsi="仿宋" w:eastAsia="仿宋" w:cs="仿宋"/>
                <w:b w:val="0"/>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rPr>
              <w:t>16</w:t>
            </w:r>
          </w:p>
        </w:tc>
        <w:tc>
          <w:tcPr>
            <w:tcW w:w="524" w:type="dxa"/>
            <w:gridSpan w:val="2"/>
            <w:noWrap w:val="0"/>
            <w:vAlign w:val="center"/>
          </w:tcPr>
          <w:p w14:paraId="181A879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rPr>
              <w:t>16</w:t>
            </w:r>
          </w:p>
        </w:tc>
        <w:tc>
          <w:tcPr>
            <w:tcW w:w="5310" w:type="dxa"/>
            <w:gridSpan w:val="2"/>
            <w:noWrap w:val="0"/>
            <w:vAlign w:val="center"/>
          </w:tcPr>
          <w:p w14:paraId="4018782D">
            <w:pPr>
              <w:keepNext w:val="0"/>
              <w:keepLines w:val="0"/>
              <w:pageBreakBefore w:val="0"/>
              <w:shd w:val="clear" w:color="auto" w:fill="auto"/>
              <w:kinsoku/>
              <w:wordWrap/>
              <w:overflowPunct/>
              <w:topLinePunct w:val="0"/>
              <w:bidi w:val="0"/>
              <w:spacing w:line="360"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rPr>
              <w:t>投标人应对项目组人员进行后续培训，投标文件中提供详细人员培训计划及思路，培训计划应具有科学性。根据投标人提供的详细培训方案进行评分：方案详尽、准确、针对性强且合理可行的，得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分；方案</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详尽、准确、针对性</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强且</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合理可行的，得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分；方案部分内容有欠缺、基本合理可行的，得1分；完全不符或未提供的不得分。</w:t>
            </w:r>
          </w:p>
        </w:tc>
        <w:tc>
          <w:tcPr>
            <w:tcW w:w="677" w:type="dxa"/>
            <w:gridSpan w:val="2"/>
            <w:noWrap w:val="0"/>
            <w:vAlign w:val="center"/>
          </w:tcPr>
          <w:p w14:paraId="754B1F81">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1418" w:type="dxa"/>
            <w:gridSpan w:val="2"/>
            <w:noWrap w:val="0"/>
            <w:vAlign w:val="center"/>
          </w:tcPr>
          <w:p w14:paraId="315C0751">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rPr>
              <w:t>主观分</w:t>
            </w:r>
          </w:p>
        </w:tc>
        <w:tc>
          <w:tcPr>
            <w:tcW w:w="1418" w:type="dxa"/>
            <w:gridSpan w:val="2"/>
            <w:noWrap w:val="0"/>
            <w:vAlign w:val="center"/>
          </w:tcPr>
          <w:p w14:paraId="38C0B9F9">
            <w:pPr>
              <w:keepNext w:val="0"/>
              <w:keepLines w:val="0"/>
              <w:pageBreakBefore w:val="0"/>
              <w:shd w:val="clear" w:color="auto" w:fill="auto"/>
              <w:kinsoku/>
              <w:wordWrap/>
              <w:overflowPunct/>
              <w:topLinePunct w:val="0"/>
              <w:bidi w:val="0"/>
              <w:snapToGrid w:val="0"/>
              <w:spacing w:line="360" w:lineRule="auto"/>
              <w:contextualSpacing/>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color w:val="auto"/>
                <w:sz w:val="24"/>
                <w:szCs w:val="24"/>
                <w:highlight w:val="none"/>
              </w:rPr>
              <w:t>服务人员日常培训方案</w:t>
            </w:r>
          </w:p>
        </w:tc>
      </w:tr>
      <w:tr w14:paraId="6EE0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 w:type="dxa"/>
            <w:noWrap w:val="0"/>
            <w:vAlign w:val="center"/>
          </w:tcPr>
          <w:p w14:paraId="05611974">
            <w:pPr>
              <w:keepNext w:val="0"/>
              <w:keepLines w:val="0"/>
              <w:widowControl/>
              <w:suppressLineNumbers w:val="0"/>
              <w:jc w:val="right"/>
              <w:textAlignment w:val="center"/>
              <w:rPr>
                <w:rFonts w:hint="eastAsia" w:ascii="仿宋" w:hAnsi="仿宋" w:eastAsia="仿宋" w:cs="仿宋"/>
                <w:b w:val="0"/>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rPr>
              <w:t>17</w:t>
            </w:r>
          </w:p>
        </w:tc>
        <w:tc>
          <w:tcPr>
            <w:tcW w:w="524" w:type="dxa"/>
            <w:gridSpan w:val="2"/>
            <w:noWrap w:val="0"/>
            <w:vAlign w:val="center"/>
          </w:tcPr>
          <w:p w14:paraId="22B901C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rPr>
              <w:t>17</w:t>
            </w:r>
          </w:p>
        </w:tc>
        <w:tc>
          <w:tcPr>
            <w:tcW w:w="5310" w:type="dxa"/>
            <w:gridSpan w:val="2"/>
            <w:noWrap w:val="0"/>
            <w:vAlign w:val="center"/>
          </w:tcPr>
          <w:p w14:paraId="3919C7A6">
            <w:pPr>
              <w:keepNext w:val="0"/>
              <w:keepLines w:val="0"/>
              <w:pageBreakBefore w:val="0"/>
              <w:shd w:val="clear" w:color="auto" w:fill="auto"/>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投标人对聘用人员的薪资标准及方案制定应与聘用人员水平、本项目服务质量相适应，有利于服务人员队伍的稳定。根据投标人提供的人员酬薪方案进行评分：</w:t>
            </w:r>
          </w:p>
          <w:p w14:paraId="77E94996">
            <w:pPr>
              <w:keepNext w:val="0"/>
              <w:keepLines w:val="0"/>
              <w:pageBreakBefore w:val="0"/>
              <w:shd w:val="clear" w:color="auto" w:fill="auto"/>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（1）各岗位薪酬明细完整、明确，整体薪酬合理、符合市场行情，能够有效保障服务质量的得4分；</w:t>
            </w:r>
          </w:p>
          <w:p w14:paraId="3D343708">
            <w:pPr>
              <w:keepNext w:val="0"/>
              <w:keepLines w:val="0"/>
              <w:pageBreakBefore w:val="0"/>
              <w:shd w:val="clear" w:color="auto" w:fill="auto"/>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（2）部分有欠缺，但基本合理，能够基本保障服务质量的得2分；</w:t>
            </w:r>
          </w:p>
          <w:p w14:paraId="662E43B1">
            <w:pPr>
              <w:keepNext w:val="0"/>
              <w:keepLines w:val="0"/>
              <w:pageBreakBefore w:val="0"/>
              <w:shd w:val="clear" w:color="auto" w:fill="auto"/>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（3）岗位薪酬不明确或不合理，不符合市场行情，无法充分保障服务质量的得1分；</w:t>
            </w:r>
          </w:p>
          <w:p w14:paraId="44F7B8EB">
            <w:pPr>
              <w:keepNext w:val="0"/>
              <w:keepLines w:val="0"/>
              <w:pageBreakBefore w:val="0"/>
              <w:shd w:val="clear" w:color="auto" w:fill="auto"/>
              <w:kinsoku/>
              <w:wordWrap/>
              <w:overflowPunct/>
              <w:topLinePunct w:val="0"/>
              <w:bidi w:val="0"/>
              <w:spacing w:line="360"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rPr>
              <w:t>（4）未提供实质性方案的得0分。</w:t>
            </w:r>
          </w:p>
        </w:tc>
        <w:tc>
          <w:tcPr>
            <w:tcW w:w="677" w:type="dxa"/>
            <w:gridSpan w:val="2"/>
            <w:noWrap w:val="0"/>
            <w:vAlign w:val="center"/>
          </w:tcPr>
          <w:p w14:paraId="406B3FB4">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rPr>
              <w:t>4分</w:t>
            </w:r>
          </w:p>
        </w:tc>
        <w:tc>
          <w:tcPr>
            <w:tcW w:w="1418" w:type="dxa"/>
            <w:gridSpan w:val="2"/>
            <w:noWrap w:val="0"/>
            <w:vAlign w:val="center"/>
          </w:tcPr>
          <w:p w14:paraId="405EB5C8">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rPr>
              <w:t>主观分</w:t>
            </w:r>
          </w:p>
        </w:tc>
        <w:tc>
          <w:tcPr>
            <w:tcW w:w="1418" w:type="dxa"/>
            <w:gridSpan w:val="2"/>
            <w:noWrap w:val="0"/>
            <w:vAlign w:val="center"/>
          </w:tcPr>
          <w:p w14:paraId="5D20DFF4">
            <w:pPr>
              <w:keepNext w:val="0"/>
              <w:keepLines w:val="0"/>
              <w:pageBreakBefore w:val="0"/>
              <w:shd w:val="clear" w:color="auto" w:fill="auto"/>
              <w:kinsoku/>
              <w:wordWrap/>
              <w:overflowPunct/>
              <w:topLinePunct w:val="0"/>
              <w:bidi w:val="0"/>
              <w:snapToGrid w:val="0"/>
              <w:spacing w:line="360" w:lineRule="auto"/>
              <w:contextualSpacing/>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color w:val="auto"/>
                <w:sz w:val="24"/>
                <w:szCs w:val="24"/>
                <w:highlight w:val="none"/>
              </w:rPr>
              <w:t>服务团队人员薪酬保障方案</w:t>
            </w:r>
          </w:p>
        </w:tc>
      </w:tr>
      <w:tr w14:paraId="5E28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 w:type="dxa"/>
            <w:noWrap w:val="0"/>
            <w:vAlign w:val="center"/>
          </w:tcPr>
          <w:p w14:paraId="347198BB">
            <w:pPr>
              <w:keepNext w:val="0"/>
              <w:keepLines w:val="0"/>
              <w:widowControl/>
              <w:suppressLineNumbers w:val="0"/>
              <w:jc w:val="right"/>
              <w:textAlignment w:val="center"/>
              <w:rPr>
                <w:rFonts w:hint="eastAsia" w:ascii="仿宋" w:hAnsi="仿宋" w:eastAsia="仿宋" w:cs="仿宋"/>
                <w:b w:val="0"/>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rPr>
              <w:t>18</w:t>
            </w:r>
          </w:p>
        </w:tc>
        <w:tc>
          <w:tcPr>
            <w:tcW w:w="524" w:type="dxa"/>
            <w:gridSpan w:val="2"/>
            <w:noWrap w:val="0"/>
            <w:vAlign w:val="center"/>
          </w:tcPr>
          <w:p w14:paraId="03D9A6B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rPr>
              <w:t>18</w:t>
            </w:r>
          </w:p>
        </w:tc>
        <w:tc>
          <w:tcPr>
            <w:tcW w:w="5310" w:type="dxa"/>
            <w:gridSpan w:val="2"/>
            <w:noWrap w:val="0"/>
            <w:vAlign w:val="center"/>
          </w:tcPr>
          <w:p w14:paraId="1A0A5917">
            <w:pPr>
              <w:keepNext w:val="0"/>
              <w:keepLines w:val="0"/>
              <w:pageBreakBefore w:val="0"/>
              <w:shd w:val="clear" w:color="auto" w:fill="auto"/>
              <w:kinsoku/>
              <w:wordWrap/>
              <w:overflowPunct/>
              <w:topLinePunct w:val="0"/>
              <w:bidi w:val="0"/>
              <w:spacing w:line="360" w:lineRule="auto"/>
              <w:textAlignment w:val="auto"/>
              <w:rPr>
                <w:rFonts w:hint="eastAsia" w:ascii="仿宋" w:hAnsi="仿宋" w:eastAsia="仿宋" w:cs="仿宋"/>
                <w:b w:val="0"/>
                <w:bCs/>
                <w:color w:val="auto"/>
                <w:sz w:val="24"/>
                <w:szCs w:val="24"/>
                <w:highlight w:val="none"/>
                <w:lang w:val="en-US" w:eastAsia="zh-CN"/>
              </w:rPr>
            </w:pPr>
            <w:bookmarkStart w:id="401" w:name="_GoBack"/>
            <w:r>
              <w:rPr>
                <w:rFonts w:hint="eastAsia" w:ascii="仿宋" w:hAnsi="仿宋" w:eastAsia="仿宋" w:cs="仿宋"/>
                <w:color w:val="auto"/>
                <w:sz w:val="24"/>
                <w:szCs w:val="24"/>
                <w:highlight w:val="none"/>
              </w:rPr>
              <w:t>投标人针对本项目提供的其他增值服务内容，有效性、可操作性强且具有一定实际意义的每项得1分，有效性、可操作性实际意义一般的每项得0.5分，最高得4分。</w:t>
            </w:r>
            <w:bookmarkEnd w:id="401"/>
          </w:p>
        </w:tc>
        <w:tc>
          <w:tcPr>
            <w:tcW w:w="677" w:type="dxa"/>
            <w:gridSpan w:val="2"/>
            <w:noWrap w:val="0"/>
            <w:vAlign w:val="center"/>
          </w:tcPr>
          <w:p w14:paraId="0FEE526A">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分</w:t>
            </w:r>
          </w:p>
        </w:tc>
        <w:tc>
          <w:tcPr>
            <w:tcW w:w="1418" w:type="dxa"/>
            <w:gridSpan w:val="2"/>
            <w:noWrap w:val="0"/>
            <w:vAlign w:val="center"/>
          </w:tcPr>
          <w:p w14:paraId="156FE857">
            <w:pPr>
              <w:keepNext w:val="0"/>
              <w:keepLines w:val="0"/>
              <w:pageBreakBefore w:val="0"/>
              <w:shd w:val="clear" w:color="auto" w:fill="auto"/>
              <w:kinsoku/>
              <w:wordWrap/>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rPr>
              <w:t>主观分</w:t>
            </w:r>
          </w:p>
        </w:tc>
        <w:tc>
          <w:tcPr>
            <w:tcW w:w="1418" w:type="dxa"/>
            <w:gridSpan w:val="2"/>
            <w:noWrap w:val="0"/>
            <w:vAlign w:val="center"/>
          </w:tcPr>
          <w:p w14:paraId="3C250E08">
            <w:pPr>
              <w:keepNext w:val="0"/>
              <w:keepLines w:val="0"/>
              <w:pageBreakBefore w:val="0"/>
              <w:shd w:val="clear" w:color="auto" w:fill="auto"/>
              <w:kinsoku/>
              <w:wordWrap/>
              <w:overflowPunct/>
              <w:topLinePunct w:val="0"/>
              <w:bidi w:val="0"/>
              <w:snapToGrid w:val="0"/>
              <w:spacing w:line="360" w:lineRule="auto"/>
              <w:contextualSpacing/>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color w:val="auto"/>
                <w:sz w:val="24"/>
                <w:szCs w:val="24"/>
                <w:highlight w:val="none"/>
              </w:rPr>
              <w:t>增值服务</w:t>
            </w:r>
          </w:p>
        </w:tc>
      </w:tr>
      <w:tr w14:paraId="7DCF8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06" w:hRule="atLeast"/>
        </w:trPr>
        <w:tc>
          <w:tcPr>
            <w:tcW w:w="524" w:type="dxa"/>
            <w:gridSpan w:val="2"/>
            <w:noWrap w:val="0"/>
            <w:vAlign w:val="center"/>
          </w:tcPr>
          <w:p w14:paraId="438188F8">
            <w:pPr>
              <w:keepNext w:val="0"/>
              <w:keepLines w:val="0"/>
              <w:widowControl/>
              <w:suppressLineNumbers w:val="0"/>
              <w:jc w:val="center"/>
              <w:textAlignment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rPr>
              <w:t>19</w:t>
            </w:r>
          </w:p>
        </w:tc>
        <w:tc>
          <w:tcPr>
            <w:tcW w:w="5310" w:type="dxa"/>
            <w:gridSpan w:val="2"/>
            <w:noWrap w:val="0"/>
            <w:vAlign w:val="top"/>
          </w:tcPr>
          <w:p w14:paraId="2E412CE0">
            <w:pPr>
              <w:shd w:val="clear" w:color="auto" w:fill="auto"/>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］的计算公式计算。</w:t>
            </w:r>
          </w:p>
          <w:p w14:paraId="6414019E">
            <w:pPr>
              <w:widowControl/>
              <w:shd w:val="clear" w:color="auto" w:fill="auto"/>
              <w:adjustRightInd/>
              <w:spacing w:after="225" w:line="315" w:lineRule="atLeas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14:paraId="4D118C9F">
            <w:pPr>
              <w:widowControl/>
              <w:shd w:val="clear" w:color="auto" w:fill="auto"/>
              <w:adjustRightInd/>
              <w:spacing w:after="225" w:line="315" w:lineRule="atLeast"/>
              <w:ind w:firstLine="420" w:firstLineChars="0"/>
              <w:jc w:val="left"/>
              <w:rPr>
                <w:rFonts w:hint="eastAsia" w:ascii="仿宋" w:hAnsi="仿宋" w:eastAsia="仿宋" w:cs="仿宋"/>
                <w:b w:val="0"/>
                <w:bCs/>
                <w:color w:val="auto"/>
                <w:kern w:val="0"/>
                <w:sz w:val="24"/>
                <w:szCs w:val="24"/>
                <w:highlight w:val="none"/>
              </w:rPr>
            </w:pPr>
            <w:r>
              <w:rPr>
                <w:rFonts w:hint="eastAsia" w:ascii="仿宋" w:hAnsi="仿宋" w:eastAsia="仿宋" w:cs="仿宋"/>
                <w:color w:val="auto"/>
                <w:sz w:val="24"/>
                <w:highlight w:val="none"/>
              </w:rPr>
              <w:t>因落实政府采购政策需要进行价格调整的，以调整后的价格计算评标基准价和投标报价。</w:t>
            </w:r>
          </w:p>
        </w:tc>
        <w:tc>
          <w:tcPr>
            <w:tcW w:w="677" w:type="dxa"/>
            <w:gridSpan w:val="2"/>
            <w:noWrap w:val="0"/>
            <w:vAlign w:val="center"/>
          </w:tcPr>
          <w:p w14:paraId="35568F4D">
            <w:pPr>
              <w:pageBreakBefore w:val="0"/>
              <w:shd w:val="clear" w:color="auto" w:fill="auto"/>
              <w:kinsoku/>
              <w:wordWrap/>
              <w:overflowPunct/>
              <w:topLinePunct w:val="0"/>
              <w:autoSpaceDE/>
              <w:autoSpaceDN/>
              <w:bidi w:val="0"/>
              <w:snapToGrid/>
              <w:spacing w:line="240" w:lineRule="auto"/>
              <w:ind w:left="0" w:leftChars="0" w:firstLine="0" w:firstLineChars="0"/>
              <w:jc w:val="center"/>
              <w:textAlignment w:val="auto"/>
              <w:outlineLvl w:val="0"/>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15分</w:t>
            </w:r>
          </w:p>
        </w:tc>
        <w:tc>
          <w:tcPr>
            <w:tcW w:w="1418" w:type="dxa"/>
            <w:gridSpan w:val="2"/>
            <w:noWrap w:val="0"/>
            <w:vAlign w:val="center"/>
          </w:tcPr>
          <w:p w14:paraId="4D57C5E5">
            <w:pPr>
              <w:pageBreakBefore w:val="0"/>
              <w:shd w:val="clear" w:color="auto" w:fill="auto"/>
              <w:kinsoku/>
              <w:wordWrap/>
              <w:overflowPunct/>
              <w:topLinePunct w:val="0"/>
              <w:autoSpaceDE/>
              <w:autoSpaceDN/>
              <w:bidi w:val="0"/>
              <w:snapToGrid/>
              <w:spacing w:line="240" w:lineRule="auto"/>
              <w:ind w:left="0" w:leftChars="0" w:firstLine="0" w:firstLineChars="0"/>
              <w:jc w:val="center"/>
              <w:textAlignment w:val="auto"/>
              <w:outlineLvl w:val="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w:t>
            </w:r>
          </w:p>
        </w:tc>
        <w:tc>
          <w:tcPr>
            <w:tcW w:w="1418" w:type="dxa"/>
            <w:gridSpan w:val="2"/>
            <w:noWrap w:val="0"/>
            <w:vAlign w:val="center"/>
          </w:tcPr>
          <w:p w14:paraId="59DE4F04">
            <w:pPr>
              <w:pageBreakBefore w:val="0"/>
              <w:shd w:val="clear" w:color="auto" w:fill="auto"/>
              <w:kinsoku/>
              <w:wordWrap/>
              <w:overflowPunct/>
              <w:topLinePunct w:val="0"/>
              <w:autoSpaceDE/>
              <w:autoSpaceDN/>
              <w:bidi w:val="0"/>
              <w:snapToGrid/>
              <w:spacing w:line="240" w:lineRule="auto"/>
              <w:ind w:left="0" w:leftChars="0" w:firstLine="0" w:firstLineChars="0"/>
              <w:jc w:val="center"/>
              <w:textAlignment w:val="auto"/>
              <w:outlineLvl w:val="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w:t>
            </w:r>
          </w:p>
        </w:tc>
      </w:tr>
    </w:tbl>
    <w:p w14:paraId="6C11B919">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70B8D123">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569812C0">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770C67D6">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04231A35">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见评标办法前附表。</w:t>
      </w:r>
    </w:p>
    <w:p w14:paraId="3BB93645">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4EFECA0D">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E64CE7A">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10C2C31E">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r>
        <w:rPr>
          <w:rFonts w:hint="eastAsia" w:ascii="仿宋" w:hAnsi="仿宋" w:eastAsia="仿宋" w:cs="仿宋"/>
          <w:b/>
          <w:color w:val="auto"/>
          <w:kern w:val="0"/>
          <w:sz w:val="24"/>
          <w:highlight w:val="none"/>
        </w:rPr>
        <w:t>（评标委员会各成员评分的算术平均值，保留两位小数，后一位四舍五入）</w:t>
      </w:r>
      <w:r>
        <w:rPr>
          <w:rFonts w:hint="eastAsia" w:ascii="仿宋" w:hAnsi="仿宋" w:eastAsia="仿宋" w:cs="仿宋"/>
          <w:color w:val="auto"/>
          <w:kern w:val="0"/>
          <w:sz w:val="24"/>
          <w:highlight w:val="none"/>
        </w:rPr>
        <w:t>。</w:t>
      </w:r>
    </w:p>
    <w:p w14:paraId="4B62F875">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609709EA">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电子交易平台客户端里开标一览表录入的投标报价信息与扫描上传的报价文件不一致的，以扫描上传的报价文件中的报价为准。</w:t>
      </w:r>
    </w:p>
    <w:p w14:paraId="3B84F9DF">
      <w:pPr>
        <w:pStyle w:val="84"/>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561BC22F">
      <w:pPr>
        <w:pStyle w:val="8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2223D375">
      <w:pPr>
        <w:pStyle w:val="8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6294FC46">
      <w:pPr>
        <w:pStyle w:val="8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7704F3FA">
      <w:pPr>
        <w:pStyle w:val="8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71BCD184">
      <w:pPr>
        <w:pStyle w:val="8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BD0721E">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51EF5FF8">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73FB459A">
      <w:pPr>
        <w:pStyle w:val="8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D36C4B8">
      <w:pPr>
        <w:pStyle w:val="8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1A0C86">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9820FF2">
      <w:pPr>
        <w:spacing w:line="360" w:lineRule="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5918354">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D7DE7E">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21269222">
      <w:pPr>
        <w:pStyle w:val="84"/>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C043CAE">
      <w:pPr>
        <w:pStyle w:val="25"/>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14:paraId="34E70DD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5A7C514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14F6A03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772C839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7794800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70A04160">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4.2.6投标文件出现不是唯一的、有选择性投标报价的;</w:t>
      </w:r>
    </w:p>
    <w:p w14:paraId="54B739A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1C4C66E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866A4E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0BF0942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4575623D">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1750DBE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14:paraId="6E49C87B">
      <w:pPr>
        <w:pStyle w:val="2"/>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46D82B0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5E55352A">
      <w:pPr>
        <w:pStyle w:val="25"/>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7A1379C1">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5DAC77F9">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150C34F7">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72F50401">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41A7A974">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14:paraId="3E1157F4">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7486E6">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72B9C015">
      <w:pPr>
        <w:pStyle w:val="25"/>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14:paraId="04A6619A">
      <w:pPr>
        <w:pStyle w:val="25"/>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5802A2D0">
      <w:pPr>
        <w:pStyle w:val="25"/>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14:paraId="56BE817E">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033EF800">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14:paraId="051BFEAF">
      <w:pPr>
        <w:pStyle w:val="25"/>
        <w:snapToGrid w:val="0"/>
        <w:spacing w:line="360" w:lineRule="auto"/>
        <w:rPr>
          <w:rFonts w:hint="eastAsia" w:ascii="仿宋" w:hAnsi="仿宋" w:eastAsia="仿宋" w:cs="仿宋"/>
          <w:color w:val="auto"/>
          <w:highlight w:val="none"/>
        </w:rPr>
      </w:pPr>
    </w:p>
    <w:p w14:paraId="088D95B3">
      <w:pPr>
        <w:pStyle w:val="25"/>
        <w:snapToGrid w:val="0"/>
        <w:spacing w:line="360" w:lineRule="auto"/>
        <w:rPr>
          <w:rFonts w:hint="eastAsia" w:ascii="仿宋" w:hAnsi="仿宋" w:eastAsia="仿宋" w:cs="仿宋"/>
          <w:color w:val="auto"/>
          <w:highlight w:val="none"/>
        </w:rPr>
      </w:pPr>
    </w:p>
    <w:p w14:paraId="601955EF">
      <w:pPr>
        <w:pStyle w:val="25"/>
        <w:snapToGrid w:val="0"/>
        <w:spacing w:line="360" w:lineRule="auto"/>
        <w:rPr>
          <w:rFonts w:hint="eastAsia" w:ascii="仿宋" w:hAnsi="仿宋" w:eastAsia="仿宋" w:cs="仿宋"/>
          <w:color w:val="auto"/>
          <w:highlight w:val="none"/>
        </w:rPr>
      </w:pPr>
    </w:p>
    <w:p w14:paraId="46EDEE83">
      <w:pPr>
        <w:pStyle w:val="25"/>
        <w:snapToGrid w:val="0"/>
        <w:spacing w:line="360" w:lineRule="auto"/>
        <w:rPr>
          <w:rFonts w:hint="eastAsia" w:ascii="仿宋" w:hAnsi="仿宋" w:eastAsia="仿宋" w:cs="仿宋"/>
          <w:color w:val="auto"/>
          <w:highlight w:val="none"/>
        </w:rPr>
      </w:pPr>
    </w:p>
    <w:p w14:paraId="1A67C5B5">
      <w:pPr>
        <w:pStyle w:val="25"/>
        <w:snapToGrid w:val="0"/>
        <w:spacing w:line="360" w:lineRule="auto"/>
        <w:rPr>
          <w:rFonts w:hint="eastAsia" w:ascii="仿宋" w:hAnsi="仿宋" w:eastAsia="仿宋" w:cs="仿宋"/>
          <w:color w:val="auto"/>
          <w:highlight w:val="none"/>
        </w:rPr>
      </w:pPr>
    </w:p>
    <w:p w14:paraId="122AFE15">
      <w:pPr>
        <w:pStyle w:val="25"/>
        <w:snapToGrid w:val="0"/>
        <w:spacing w:line="360" w:lineRule="auto"/>
        <w:rPr>
          <w:rFonts w:hint="eastAsia" w:ascii="仿宋" w:hAnsi="仿宋" w:eastAsia="仿宋" w:cs="仿宋"/>
          <w:color w:val="auto"/>
          <w:highlight w:val="none"/>
        </w:rPr>
      </w:pPr>
    </w:p>
    <w:p w14:paraId="71FC7E2E">
      <w:pPr>
        <w:pStyle w:val="25"/>
        <w:snapToGrid w:val="0"/>
        <w:spacing w:line="360" w:lineRule="auto"/>
        <w:ind w:firstLine="0" w:firstLineChars="0"/>
        <w:rPr>
          <w:rFonts w:hint="eastAsia" w:ascii="仿宋" w:hAnsi="仿宋" w:eastAsia="仿宋" w:cs="仿宋"/>
          <w:color w:val="auto"/>
          <w:highlight w:val="none"/>
        </w:rPr>
      </w:pPr>
    </w:p>
    <w:p w14:paraId="50FF2B29">
      <w:pPr>
        <w:pStyle w:val="25"/>
        <w:snapToGrid w:val="0"/>
        <w:spacing w:line="360" w:lineRule="auto"/>
        <w:ind w:firstLine="0" w:firstLineChars="0"/>
        <w:rPr>
          <w:rFonts w:hint="eastAsia" w:ascii="仿宋" w:hAnsi="仿宋" w:eastAsia="仿宋" w:cs="仿宋"/>
          <w:color w:val="auto"/>
          <w:highlight w:val="none"/>
        </w:rPr>
      </w:pPr>
    </w:p>
    <w:p w14:paraId="70D391A8">
      <w:pPr>
        <w:pStyle w:val="25"/>
        <w:snapToGrid w:val="0"/>
        <w:spacing w:line="360" w:lineRule="auto"/>
        <w:ind w:firstLine="0" w:firstLineChars="0"/>
        <w:rPr>
          <w:rFonts w:hint="eastAsia" w:ascii="仿宋" w:hAnsi="仿宋" w:eastAsia="仿宋" w:cs="仿宋"/>
          <w:color w:val="auto"/>
          <w:highlight w:val="none"/>
        </w:rPr>
      </w:pPr>
    </w:p>
    <w:p w14:paraId="62EBEDA6">
      <w:pPr>
        <w:pStyle w:val="25"/>
        <w:snapToGrid w:val="0"/>
        <w:spacing w:line="360" w:lineRule="auto"/>
        <w:ind w:firstLine="0" w:firstLineChars="0"/>
        <w:rPr>
          <w:rFonts w:hint="eastAsia" w:ascii="仿宋" w:hAnsi="仿宋" w:eastAsia="仿宋" w:cs="仿宋"/>
          <w:color w:val="auto"/>
          <w:highlight w:val="none"/>
        </w:rPr>
      </w:pPr>
    </w:p>
    <w:bookmarkEnd w:id="26"/>
    <w:p w14:paraId="30162E0C">
      <w:pPr>
        <w:spacing w:line="360" w:lineRule="auto"/>
        <w:jc w:val="both"/>
        <w:outlineLvl w:val="0"/>
        <w:rPr>
          <w:rFonts w:hint="eastAsia" w:ascii="仿宋" w:hAnsi="仿宋" w:eastAsia="仿宋" w:cs="仿宋"/>
          <w:b/>
          <w:color w:val="auto"/>
          <w:sz w:val="36"/>
          <w:szCs w:val="36"/>
          <w:highlight w:val="none"/>
        </w:rPr>
      </w:pPr>
      <w:bookmarkStart w:id="392" w:name="第五部分"/>
      <w:bookmarkStart w:id="393" w:name="_Toc86217003"/>
    </w:p>
    <w:p w14:paraId="6BC06353">
      <w:pPr>
        <w:spacing w:line="360" w:lineRule="auto"/>
        <w:ind w:firstLine="2168" w:firstLineChars="600"/>
        <w:jc w:val="both"/>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第五部分拟签订的合同文本</w:t>
      </w:r>
    </w:p>
    <w:p w14:paraId="1ADEDA6D">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p>
    <w:p w14:paraId="51826795">
      <w:pPr>
        <w:spacing w:line="480" w:lineRule="auto"/>
        <w:jc w:val="center"/>
        <w:rPr>
          <w:rFonts w:hint="eastAsia" w:ascii="仿宋" w:hAnsi="仿宋" w:eastAsia="仿宋" w:cs="仿宋"/>
          <w:b/>
          <w:color w:val="auto"/>
          <w:sz w:val="28"/>
          <w:szCs w:val="28"/>
          <w:highlight w:val="none"/>
        </w:rPr>
      </w:pPr>
    </w:p>
    <w:p w14:paraId="2471A738">
      <w:pPr>
        <w:spacing w:line="480" w:lineRule="auto"/>
        <w:jc w:val="center"/>
        <w:rPr>
          <w:rFonts w:hint="eastAsia" w:ascii="仿宋" w:hAnsi="仿宋" w:eastAsia="仿宋" w:cs="仿宋"/>
          <w:b/>
          <w:color w:val="auto"/>
          <w:sz w:val="24"/>
          <w:highlight w:val="none"/>
        </w:rPr>
      </w:pPr>
    </w:p>
    <w:p w14:paraId="3DF470E5">
      <w:pPr>
        <w:spacing w:line="480" w:lineRule="auto"/>
        <w:jc w:val="center"/>
        <w:rPr>
          <w:rFonts w:hint="eastAsia" w:ascii="仿宋" w:hAnsi="仿宋" w:eastAsia="仿宋" w:cs="仿宋"/>
          <w:b/>
          <w:color w:val="auto"/>
          <w:sz w:val="24"/>
          <w:highlight w:val="none"/>
        </w:rPr>
      </w:pPr>
    </w:p>
    <w:p w14:paraId="335ED890">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0684C963">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4B64F7A7">
      <w:pPr>
        <w:spacing w:line="360" w:lineRule="auto"/>
        <w:ind w:left="-420" w:leftChars="-200" w:right="-420" w:rightChars="-200" w:firstLine="480" w:firstLineChars="200"/>
        <w:rPr>
          <w:rFonts w:hint="eastAsia" w:ascii="仿宋" w:hAnsi="仿宋" w:eastAsia="仿宋" w:cs="仿宋"/>
          <w:color w:val="auto"/>
          <w:sz w:val="24"/>
          <w:highlight w:val="none"/>
        </w:rPr>
      </w:pPr>
    </w:p>
    <w:p w14:paraId="3214B2F3">
      <w:pPr>
        <w:spacing w:line="360" w:lineRule="auto"/>
        <w:ind w:left="-420" w:leftChars="-200" w:right="-420" w:rightChars="-200" w:firstLine="480" w:firstLineChars="200"/>
        <w:rPr>
          <w:rFonts w:hint="eastAsia" w:ascii="仿宋" w:hAnsi="仿宋" w:eastAsia="仿宋" w:cs="仿宋"/>
          <w:color w:val="auto"/>
          <w:sz w:val="24"/>
          <w:highlight w:val="none"/>
        </w:rPr>
      </w:pPr>
    </w:p>
    <w:p w14:paraId="7BCAC436">
      <w:pPr>
        <w:spacing w:line="360" w:lineRule="auto"/>
        <w:ind w:left="-420" w:leftChars="-200" w:right="-420" w:rightChars="-200" w:firstLine="480" w:firstLineChars="200"/>
        <w:rPr>
          <w:rFonts w:hint="eastAsia" w:ascii="仿宋" w:hAnsi="仿宋" w:eastAsia="仿宋" w:cs="仿宋"/>
          <w:color w:val="auto"/>
          <w:sz w:val="24"/>
          <w:highlight w:val="none"/>
        </w:rPr>
      </w:pPr>
    </w:p>
    <w:p w14:paraId="09211F1E">
      <w:pPr>
        <w:spacing w:line="360" w:lineRule="auto"/>
        <w:ind w:left="-420" w:leftChars="-200" w:right="-420" w:rightChars="-200" w:firstLine="480" w:firstLineChars="200"/>
        <w:rPr>
          <w:rFonts w:hint="eastAsia" w:ascii="仿宋" w:hAnsi="仿宋" w:eastAsia="仿宋" w:cs="仿宋"/>
          <w:color w:val="auto"/>
          <w:sz w:val="24"/>
          <w:highlight w:val="none"/>
        </w:rPr>
      </w:pPr>
    </w:p>
    <w:p w14:paraId="3D1FDE0A">
      <w:pPr>
        <w:spacing w:line="360" w:lineRule="auto"/>
        <w:ind w:left="-420" w:leftChars="-200" w:right="-420" w:rightChars="-200" w:firstLine="480" w:firstLineChars="200"/>
        <w:rPr>
          <w:rFonts w:hint="eastAsia" w:ascii="仿宋" w:hAnsi="仿宋" w:eastAsia="仿宋" w:cs="仿宋"/>
          <w:color w:val="auto"/>
          <w:sz w:val="24"/>
          <w:highlight w:val="none"/>
        </w:rPr>
      </w:pPr>
    </w:p>
    <w:p w14:paraId="41099CA3">
      <w:pPr>
        <w:spacing w:line="360" w:lineRule="auto"/>
        <w:ind w:left="-420" w:leftChars="-200" w:right="-420" w:rightChars="-200" w:firstLine="480" w:firstLineChars="200"/>
        <w:rPr>
          <w:rFonts w:hint="eastAsia" w:ascii="仿宋" w:hAnsi="仿宋" w:eastAsia="仿宋" w:cs="仿宋"/>
          <w:color w:val="auto"/>
          <w:sz w:val="24"/>
          <w:highlight w:val="none"/>
        </w:rPr>
      </w:pPr>
    </w:p>
    <w:p w14:paraId="799A772F">
      <w:pPr>
        <w:spacing w:line="360" w:lineRule="auto"/>
        <w:ind w:left="-420" w:leftChars="-200" w:right="-420" w:rightChars="-200" w:firstLine="480" w:firstLineChars="200"/>
        <w:rPr>
          <w:rFonts w:hint="eastAsia" w:ascii="仿宋" w:hAnsi="仿宋" w:eastAsia="仿宋" w:cs="仿宋"/>
          <w:color w:val="auto"/>
          <w:sz w:val="24"/>
          <w:highlight w:val="none"/>
        </w:rPr>
      </w:pPr>
    </w:p>
    <w:p w14:paraId="3CA73A3B">
      <w:pPr>
        <w:spacing w:line="360" w:lineRule="auto"/>
        <w:ind w:left="-420" w:leftChars="-200" w:right="-420" w:rightChars="-200" w:firstLine="480" w:firstLineChars="200"/>
        <w:rPr>
          <w:rFonts w:hint="eastAsia" w:ascii="仿宋" w:hAnsi="仿宋" w:eastAsia="仿宋" w:cs="仿宋"/>
          <w:color w:val="auto"/>
          <w:sz w:val="24"/>
          <w:highlight w:val="none"/>
        </w:rPr>
      </w:pPr>
    </w:p>
    <w:p w14:paraId="57A1CC43">
      <w:pPr>
        <w:spacing w:line="360" w:lineRule="auto"/>
        <w:ind w:left="-420" w:leftChars="-200" w:right="-420" w:rightChars="-200" w:firstLine="480" w:firstLineChars="200"/>
        <w:rPr>
          <w:rFonts w:hint="eastAsia" w:ascii="仿宋" w:hAnsi="仿宋" w:eastAsia="仿宋" w:cs="仿宋"/>
          <w:color w:val="auto"/>
          <w:sz w:val="24"/>
          <w:highlight w:val="none"/>
        </w:rPr>
      </w:pPr>
    </w:p>
    <w:p w14:paraId="292E05DD">
      <w:pPr>
        <w:pStyle w:val="2"/>
        <w:rPr>
          <w:rFonts w:hint="eastAsia" w:ascii="仿宋" w:hAnsi="仿宋" w:eastAsia="仿宋" w:cs="仿宋"/>
          <w:color w:val="auto"/>
          <w:sz w:val="24"/>
          <w:highlight w:val="none"/>
        </w:rPr>
      </w:pPr>
    </w:p>
    <w:p w14:paraId="35F00A1A">
      <w:pPr>
        <w:rPr>
          <w:rFonts w:hint="eastAsia" w:ascii="仿宋" w:hAnsi="仿宋" w:eastAsia="仿宋" w:cs="仿宋"/>
          <w:color w:val="auto"/>
          <w:sz w:val="24"/>
          <w:highlight w:val="none"/>
        </w:rPr>
      </w:pPr>
    </w:p>
    <w:p w14:paraId="469878D8">
      <w:pPr>
        <w:pStyle w:val="2"/>
        <w:rPr>
          <w:rFonts w:hint="eastAsia" w:ascii="仿宋" w:hAnsi="仿宋" w:eastAsia="仿宋" w:cs="仿宋"/>
          <w:color w:val="auto"/>
          <w:highlight w:val="none"/>
        </w:rPr>
      </w:pPr>
    </w:p>
    <w:p w14:paraId="724489C3">
      <w:pPr>
        <w:spacing w:line="360" w:lineRule="auto"/>
        <w:ind w:left="-420" w:leftChars="-200" w:right="-420" w:rightChars="-200" w:firstLine="480" w:firstLineChars="200"/>
        <w:rPr>
          <w:rFonts w:hint="eastAsia" w:ascii="仿宋" w:hAnsi="仿宋" w:eastAsia="仿宋" w:cs="仿宋"/>
          <w:color w:val="auto"/>
          <w:sz w:val="24"/>
          <w:highlight w:val="none"/>
        </w:rPr>
      </w:pPr>
    </w:p>
    <w:p w14:paraId="25797682">
      <w:pPr>
        <w:spacing w:line="360" w:lineRule="auto"/>
        <w:ind w:right="-420" w:rightChars="-200"/>
        <w:rPr>
          <w:rFonts w:hint="eastAsia" w:ascii="仿宋" w:hAnsi="仿宋" w:eastAsia="仿宋" w:cs="仿宋"/>
          <w:color w:val="auto"/>
          <w:sz w:val="24"/>
          <w:highlight w:val="none"/>
        </w:rPr>
      </w:pPr>
    </w:p>
    <w:p w14:paraId="0EB68C74">
      <w:pPr>
        <w:spacing w:line="360" w:lineRule="auto"/>
        <w:ind w:left="-420" w:leftChars="-200" w:right="-420" w:rightChars="-20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第一部分合同书</w:t>
      </w:r>
    </w:p>
    <w:p w14:paraId="71F8C4DB">
      <w:pPr>
        <w:spacing w:line="360" w:lineRule="auto"/>
        <w:ind w:left="-420" w:leftChars="-200" w:right="-420" w:rightChars="-200" w:firstLine="480" w:firstLineChars="200"/>
        <w:rPr>
          <w:rFonts w:hint="eastAsia" w:ascii="仿宋" w:hAnsi="仿宋" w:eastAsia="仿宋" w:cs="仿宋"/>
          <w:color w:val="auto"/>
          <w:sz w:val="24"/>
          <w:highlight w:val="none"/>
        </w:rPr>
      </w:pPr>
    </w:p>
    <w:p w14:paraId="4BA3AD3E">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14:paraId="09F08653">
      <w:pPr>
        <w:spacing w:line="360" w:lineRule="auto"/>
        <w:ind w:left="-420" w:leftChars="-200" w:right="-420" w:rightChars="-200" w:firstLine="480" w:firstLineChars="200"/>
        <w:rPr>
          <w:rFonts w:hint="eastAsia" w:ascii="仿宋" w:hAnsi="仿宋" w:eastAsia="仿宋" w:cs="仿宋"/>
          <w:color w:val="auto"/>
          <w:sz w:val="24"/>
          <w:highlight w:val="none"/>
        </w:rPr>
      </w:pPr>
    </w:p>
    <w:p w14:paraId="7C0E9BF2">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w:t>
      </w:r>
    </w:p>
    <w:p w14:paraId="7A0EB8E4">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w:t>
      </w:r>
    </w:p>
    <w:p w14:paraId="635EB878">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签订地：</w:t>
      </w:r>
    </w:p>
    <w:p w14:paraId="45EA24E6">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签订日期：年月日</w:t>
      </w:r>
    </w:p>
    <w:p w14:paraId="25D5B65C">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年月日，（政府采购方式）  对  </w:t>
      </w:r>
      <w:r>
        <w:rPr>
          <w:rFonts w:hint="eastAsia" w:ascii="仿宋" w:hAnsi="仿宋" w:eastAsia="仿宋" w:cs="仿宋"/>
          <w:color w:val="auto"/>
          <w:sz w:val="24"/>
          <w:highlight w:val="none"/>
          <w:u w:val="single"/>
        </w:rPr>
        <w:t xml:space="preserve"> （同前页项目名称）</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 xml:space="preserve"> 评定</w:t>
      </w:r>
      <w:r>
        <w:rPr>
          <w:rFonts w:hint="eastAsia" w:ascii="仿宋" w:hAnsi="仿宋" w:eastAsia="仿宋" w:cs="仿宋"/>
          <w:color w:val="auto"/>
          <w:sz w:val="24"/>
          <w:highlight w:val="none"/>
          <w:u w:val="single"/>
        </w:rPr>
        <w:t>，   （中标供应商名称）</w:t>
      </w:r>
      <w:r>
        <w:rPr>
          <w:rFonts w:hint="eastAsia" w:ascii="仿宋" w:hAnsi="仿宋" w:eastAsia="仿宋" w:cs="仿宋"/>
          <w:color w:val="auto"/>
          <w:sz w:val="24"/>
          <w:highlight w:val="none"/>
        </w:rPr>
        <w:t>为该项目中标供应商。现于中标通知书发出之日起个日内，按照招标文件确定的事项签订本合同。</w:t>
      </w:r>
    </w:p>
    <w:p w14:paraId="0B28B95D">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根据《中华人民共和国民法典》、《中华人民共和国政府采购法》等相关法律法规之规定，按照平等、自愿、公平、诚实信用和绿色的原则，经(以下简称：甲方)和 </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rPr>
        <w:t xml:space="preserve"> (以下简称：乙方)协商一致，约定以下合同条款，以兹共同遵守、全面履行。</w:t>
      </w:r>
    </w:p>
    <w:p w14:paraId="0300CE4B">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合同组成部分</w:t>
      </w:r>
    </w:p>
    <w:p w14:paraId="44F17C8B">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038948EF">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54EC3E90">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中标通知书；</w:t>
      </w:r>
    </w:p>
    <w:p w14:paraId="6F86583F">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14:paraId="1A1AA340">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14:paraId="6BEF46ED">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其他相关招标文件。</w:t>
      </w:r>
    </w:p>
    <w:p w14:paraId="5694FC12">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标的</w:t>
      </w:r>
    </w:p>
    <w:p w14:paraId="1AED525A">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 标的名称：；</w:t>
      </w:r>
    </w:p>
    <w:p w14:paraId="5CD79688">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 标的数量：；</w:t>
      </w:r>
    </w:p>
    <w:p w14:paraId="4A665D1D">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 标的质量：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28E795BB">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 价款</w:t>
      </w:r>
    </w:p>
    <w:p w14:paraId="7583D668">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本合同总价为：￥元（大写：元人民币）。</w:t>
      </w:r>
    </w:p>
    <w:p w14:paraId="7E19C046">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分项价格： </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489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E63F279">
            <w:pPr>
              <w:pStyle w:val="104"/>
              <w:spacing w:line="560" w:lineRule="exact"/>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FDCC3C4">
            <w:pPr>
              <w:pStyle w:val="104"/>
              <w:spacing w:line="560" w:lineRule="exact"/>
              <w:ind w:firstLine="20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EB1ECFB">
            <w:pPr>
              <w:pStyle w:val="104"/>
              <w:spacing w:line="560" w:lineRule="exact"/>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分项价格</w:t>
            </w:r>
          </w:p>
        </w:tc>
      </w:tr>
      <w:tr w14:paraId="1322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027CABE">
            <w:pPr>
              <w:pStyle w:val="104"/>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5A5B00C">
            <w:pPr>
              <w:pStyle w:val="104"/>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BD3BEEE">
            <w:pPr>
              <w:pStyle w:val="104"/>
              <w:spacing w:line="560" w:lineRule="exact"/>
              <w:ind w:firstLine="200"/>
              <w:jc w:val="center"/>
              <w:rPr>
                <w:rFonts w:hint="eastAsia" w:ascii="仿宋" w:hAnsi="仿宋" w:eastAsia="仿宋" w:cs="仿宋"/>
                <w:color w:val="auto"/>
                <w:sz w:val="24"/>
                <w:szCs w:val="24"/>
                <w:highlight w:val="none"/>
              </w:rPr>
            </w:pPr>
          </w:p>
        </w:tc>
      </w:tr>
      <w:tr w14:paraId="4570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C929AEB">
            <w:pPr>
              <w:pStyle w:val="104"/>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BC7F3B4">
            <w:pPr>
              <w:pStyle w:val="104"/>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C8FC2FA">
            <w:pPr>
              <w:pStyle w:val="104"/>
              <w:spacing w:line="560" w:lineRule="exact"/>
              <w:ind w:firstLine="200"/>
              <w:jc w:val="center"/>
              <w:rPr>
                <w:rFonts w:hint="eastAsia" w:ascii="仿宋" w:hAnsi="仿宋" w:eastAsia="仿宋" w:cs="仿宋"/>
                <w:color w:val="auto"/>
                <w:sz w:val="24"/>
                <w:szCs w:val="24"/>
                <w:highlight w:val="none"/>
              </w:rPr>
            </w:pPr>
          </w:p>
        </w:tc>
      </w:tr>
      <w:tr w14:paraId="2D73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6F36C46">
            <w:pPr>
              <w:pStyle w:val="104"/>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2F04066">
            <w:pPr>
              <w:pStyle w:val="104"/>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D594E25">
            <w:pPr>
              <w:pStyle w:val="104"/>
              <w:spacing w:line="560" w:lineRule="exact"/>
              <w:ind w:firstLine="200"/>
              <w:jc w:val="center"/>
              <w:rPr>
                <w:rFonts w:hint="eastAsia" w:ascii="仿宋" w:hAnsi="仿宋" w:eastAsia="仿宋" w:cs="仿宋"/>
                <w:color w:val="auto"/>
                <w:sz w:val="24"/>
                <w:szCs w:val="24"/>
                <w:highlight w:val="none"/>
              </w:rPr>
            </w:pPr>
          </w:p>
        </w:tc>
      </w:tr>
      <w:tr w14:paraId="0BE82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0CA2FB1">
            <w:pPr>
              <w:pStyle w:val="104"/>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69F1B8C">
            <w:pPr>
              <w:pStyle w:val="104"/>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16E02D7">
            <w:pPr>
              <w:pStyle w:val="104"/>
              <w:spacing w:line="560" w:lineRule="exact"/>
              <w:ind w:firstLine="200"/>
              <w:jc w:val="center"/>
              <w:rPr>
                <w:rFonts w:hint="eastAsia" w:ascii="仿宋" w:hAnsi="仿宋" w:eastAsia="仿宋" w:cs="仿宋"/>
                <w:color w:val="auto"/>
                <w:sz w:val="24"/>
                <w:szCs w:val="24"/>
                <w:highlight w:val="none"/>
              </w:rPr>
            </w:pPr>
          </w:p>
        </w:tc>
      </w:tr>
      <w:tr w14:paraId="1907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D14DAB0">
            <w:pPr>
              <w:pStyle w:val="104"/>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56554B5">
            <w:pPr>
              <w:pStyle w:val="104"/>
              <w:spacing w:line="560" w:lineRule="exact"/>
              <w:ind w:firstLine="200"/>
              <w:jc w:val="center"/>
              <w:rPr>
                <w:rFonts w:hint="eastAsia" w:ascii="仿宋" w:hAnsi="仿宋" w:eastAsia="仿宋" w:cs="仿宋"/>
                <w:color w:val="auto"/>
                <w:sz w:val="24"/>
                <w:szCs w:val="24"/>
                <w:highlight w:val="none"/>
              </w:rPr>
            </w:pPr>
          </w:p>
        </w:tc>
      </w:tr>
    </w:tbl>
    <w:p w14:paraId="57EA6A4B">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 付款方式、时间和条件</w:t>
      </w:r>
    </w:p>
    <w:p w14:paraId="61531984">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1BB8FD4">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r>
        <w:rPr>
          <w:rFonts w:hint="eastAsia" w:ascii="仿宋" w:hAnsi="仿宋" w:eastAsia="仿宋" w:cs="仿宋"/>
          <w:color w:val="auto"/>
          <w:kern w:val="0"/>
          <w:sz w:val="24"/>
          <w:highlight w:val="none"/>
          <w:lang w:val="en-US" w:eastAsia="zh-CN"/>
        </w:rPr>
        <w:t>甲方</w:t>
      </w:r>
      <w:r>
        <w:rPr>
          <w:rFonts w:hint="eastAsia" w:ascii="仿宋" w:hAnsi="仿宋" w:eastAsia="仿宋" w:cs="仿宋"/>
          <w:color w:val="auto"/>
          <w:kern w:val="0"/>
          <w:sz w:val="24"/>
          <w:highlight w:val="none"/>
        </w:rPr>
        <w:t>按季付款，</w:t>
      </w:r>
      <w:r>
        <w:rPr>
          <w:rFonts w:hint="eastAsia" w:ascii="仿宋" w:hAnsi="仿宋" w:eastAsia="仿宋" w:cs="仿宋"/>
          <w:color w:val="auto"/>
          <w:sz w:val="24"/>
          <w:highlight w:val="none"/>
        </w:rPr>
        <w:t>合同签订且具备实施条件后7个工作日内</w:t>
      </w:r>
      <w:r>
        <w:rPr>
          <w:rFonts w:hint="eastAsia" w:ascii="仿宋" w:hAnsi="仿宋" w:eastAsia="仿宋" w:cs="仿宋"/>
          <w:color w:val="auto"/>
          <w:sz w:val="24"/>
          <w:highlight w:val="none"/>
          <w:lang w:val="en-US" w:eastAsia="zh-CN"/>
        </w:rPr>
        <w:t>甲方向乙方</w:t>
      </w:r>
      <w:r>
        <w:rPr>
          <w:rFonts w:hint="eastAsia" w:ascii="仿宋" w:hAnsi="仿宋" w:eastAsia="仿宋" w:cs="仿宋"/>
          <w:color w:val="auto"/>
          <w:sz w:val="24"/>
          <w:highlight w:val="none"/>
        </w:rPr>
        <w:t>支付</w:t>
      </w:r>
      <w:r>
        <w:rPr>
          <w:rFonts w:hint="eastAsia" w:ascii="仿宋" w:hAnsi="仿宋" w:eastAsia="仿宋" w:cs="仿宋"/>
          <w:color w:val="auto"/>
          <w:kern w:val="0"/>
          <w:sz w:val="24"/>
          <w:highlight w:val="none"/>
        </w:rPr>
        <w:t>年合同价的25%预付款，其他3个季度经考核合格每季度</w:t>
      </w:r>
      <w:r>
        <w:rPr>
          <w:rFonts w:hint="eastAsia" w:ascii="仿宋" w:hAnsi="仿宋" w:eastAsia="仿宋" w:cs="仿宋"/>
          <w:color w:val="auto"/>
          <w:sz w:val="24"/>
          <w:highlight w:val="none"/>
          <w:lang w:val="en-US" w:eastAsia="zh-CN"/>
        </w:rPr>
        <w:t>甲方向乙方</w:t>
      </w:r>
      <w:r>
        <w:rPr>
          <w:rFonts w:hint="eastAsia" w:ascii="仿宋" w:hAnsi="仿宋" w:eastAsia="仿宋" w:cs="仿宋"/>
          <w:color w:val="auto"/>
          <w:kern w:val="0"/>
          <w:sz w:val="24"/>
          <w:highlight w:val="none"/>
        </w:rPr>
        <w:t>支付年合同价的25%。</w:t>
      </w:r>
      <w:r>
        <w:rPr>
          <w:rFonts w:hint="eastAsia" w:ascii="仿宋" w:hAnsi="仿宋" w:eastAsia="仿宋" w:cs="仿宋"/>
          <w:color w:val="auto"/>
          <w:sz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37C24DD1">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0901D99C">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1.4.4资金支付的方式、时间和条件详见合同专用条款。</w:t>
      </w:r>
    </w:p>
    <w:p w14:paraId="4226B64A">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58F631A2">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 服务期限、地点和方式</w:t>
      </w:r>
    </w:p>
    <w:p w14:paraId="309E8AC4">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1.5.1 服务期限：详见合同专用条款；</w:t>
      </w:r>
    </w:p>
    <w:p w14:paraId="4713D225">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 服务地点：合同专用条款；</w:t>
      </w:r>
    </w:p>
    <w:p w14:paraId="6ABE4F22">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 服务方式：合同专用条款。</w:t>
      </w:r>
    </w:p>
    <w:p w14:paraId="4951E7A7">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 违约责任</w:t>
      </w:r>
    </w:p>
    <w:p w14:paraId="49A0C4EA">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除不可抗力外，如果乙方没有按照本合同约定的期限、地点和方式履行合同，那么甲方可要求乙方支付违约金，违约金按每迟延履行一日的应提供而未提供的服务的价格的0.05%计算，最高限额为本合同总价的20%；迟延履行服务的违约金计算数额达到前述最高限额之日起，甲方有权在要求乙方支付违约金的同时，书面通知乙方解除本合同；</w:t>
      </w:r>
    </w:p>
    <w:p w14:paraId="17503B95">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1.6.2 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14:paraId="02E09B03">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EEA8F76">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7F90E86">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E860829">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7D0996D0">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1.6.7违约责任合同专用条款另有约定的，从其约定。</w:t>
      </w:r>
    </w:p>
    <w:p w14:paraId="74036B05">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 合同争议的解决</w:t>
      </w:r>
    </w:p>
    <w:p w14:paraId="17ED8AA6">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 合同专用条款  条款规定的方式解决：</w:t>
      </w:r>
    </w:p>
    <w:p w14:paraId="48B19E13">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1.7.1 将争议提交合同专用条款仲裁委员会依申请仲裁时其现行有效的仲裁规则裁决；</w:t>
      </w:r>
    </w:p>
    <w:p w14:paraId="134A9519">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向合同专用条款人民法院起诉。</w:t>
      </w:r>
    </w:p>
    <w:p w14:paraId="139EEE19">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 合同生效</w:t>
      </w:r>
    </w:p>
    <w:p w14:paraId="01A156D5">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本合同自双方当事人盖章或者签字时生效。</w:t>
      </w:r>
    </w:p>
    <w:p w14:paraId="5D2DE153">
      <w:pPr>
        <w:spacing w:line="360" w:lineRule="auto"/>
        <w:ind w:left="-420" w:leftChars="-200" w:right="-420" w:rightChars="-200" w:firstLine="480" w:firstLineChars="200"/>
        <w:rPr>
          <w:rFonts w:hint="eastAsia" w:ascii="仿宋" w:hAnsi="仿宋" w:eastAsia="仿宋" w:cs="仿宋"/>
          <w:color w:val="auto"/>
          <w:sz w:val="24"/>
          <w:highlight w:val="none"/>
        </w:rPr>
      </w:pPr>
    </w:p>
    <w:p w14:paraId="64A3BAE1">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      乙方：</w:t>
      </w:r>
    </w:p>
    <w:p w14:paraId="490316A2">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统一社会信用代码：统一社会信用代码或身份证号码：</w:t>
      </w:r>
    </w:p>
    <w:p w14:paraId="71D0A7B4">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住所：住所：</w:t>
      </w:r>
    </w:p>
    <w:p w14:paraId="33226CC2">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法定代表人或法定代表人</w:t>
      </w:r>
    </w:p>
    <w:p w14:paraId="34A7E3A9">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授权代表（签字）：                        或授权代表（签字）: </w:t>
      </w:r>
    </w:p>
    <w:p w14:paraId="732AC73B">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联系人：联系人：</w:t>
      </w:r>
    </w:p>
    <w:p w14:paraId="16D8F9D4">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约定送达地址：约定送达地址：</w:t>
      </w:r>
    </w:p>
    <w:p w14:paraId="05DD13CF">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邮政编码：邮政编码：</w:t>
      </w:r>
    </w:p>
    <w:p w14:paraId="1C019B8B">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电话:                                    电话: </w:t>
      </w:r>
    </w:p>
    <w:p w14:paraId="6A700359">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传真:                                    传真:</w:t>
      </w:r>
    </w:p>
    <w:p w14:paraId="65750A94">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电子邮箱：电子邮箱：</w:t>
      </w:r>
    </w:p>
    <w:p w14:paraId="6738967C">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63C85E32">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71C8727F">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开户账号：开户账号：</w:t>
      </w:r>
    </w:p>
    <w:p w14:paraId="471C22FF">
      <w:pPr>
        <w:spacing w:line="360" w:lineRule="auto"/>
        <w:ind w:left="-420" w:leftChars="-200" w:right="-420" w:rightChars="-200" w:firstLine="480" w:firstLineChars="200"/>
        <w:rPr>
          <w:rFonts w:hint="eastAsia" w:ascii="仿宋" w:hAnsi="仿宋" w:eastAsia="仿宋" w:cs="仿宋"/>
          <w:color w:val="auto"/>
          <w:sz w:val="24"/>
          <w:highlight w:val="none"/>
        </w:rPr>
      </w:pPr>
    </w:p>
    <w:p w14:paraId="5C7AA8A6">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p>
    <w:p w14:paraId="205C0003">
      <w:pPr>
        <w:spacing w:line="360" w:lineRule="auto"/>
        <w:ind w:left="-420" w:leftChars="-200" w:right="-420" w:rightChars="-200" w:firstLine="480" w:firstLineChars="200"/>
        <w:rPr>
          <w:rFonts w:hint="eastAsia" w:ascii="仿宋" w:hAnsi="仿宋" w:eastAsia="仿宋" w:cs="仿宋"/>
          <w:color w:val="auto"/>
          <w:sz w:val="24"/>
          <w:highlight w:val="none"/>
        </w:rPr>
      </w:pPr>
    </w:p>
    <w:p w14:paraId="299B83EE">
      <w:pPr>
        <w:pStyle w:val="2"/>
        <w:rPr>
          <w:rFonts w:hint="eastAsia" w:ascii="仿宋" w:hAnsi="仿宋" w:eastAsia="仿宋" w:cs="仿宋"/>
          <w:color w:val="auto"/>
          <w:sz w:val="24"/>
          <w:highlight w:val="none"/>
        </w:rPr>
      </w:pPr>
    </w:p>
    <w:p w14:paraId="1F9C17DC">
      <w:pPr>
        <w:rPr>
          <w:rFonts w:hint="eastAsia" w:ascii="仿宋" w:hAnsi="仿宋" w:eastAsia="仿宋" w:cs="仿宋"/>
          <w:color w:val="auto"/>
          <w:sz w:val="24"/>
          <w:highlight w:val="none"/>
        </w:rPr>
      </w:pPr>
    </w:p>
    <w:p w14:paraId="6518A018">
      <w:pPr>
        <w:pStyle w:val="2"/>
        <w:rPr>
          <w:rFonts w:hint="eastAsia" w:ascii="仿宋" w:hAnsi="仿宋" w:eastAsia="仿宋" w:cs="仿宋"/>
        </w:rPr>
      </w:pPr>
    </w:p>
    <w:p w14:paraId="22269FE9">
      <w:pPr>
        <w:spacing w:line="360" w:lineRule="auto"/>
        <w:ind w:left="-420" w:leftChars="-200" w:right="-420" w:rightChars="-200" w:firstLine="480" w:firstLineChars="200"/>
        <w:rPr>
          <w:rFonts w:hint="eastAsia" w:ascii="仿宋" w:hAnsi="仿宋" w:eastAsia="仿宋" w:cs="仿宋"/>
          <w:color w:val="auto"/>
          <w:sz w:val="24"/>
          <w:highlight w:val="none"/>
        </w:rPr>
      </w:pPr>
    </w:p>
    <w:p w14:paraId="420D65EE">
      <w:pPr>
        <w:spacing w:line="360" w:lineRule="auto"/>
        <w:ind w:left="-420" w:leftChars="-200" w:right="-420" w:rightChars="-200" w:firstLine="480" w:firstLineChars="200"/>
        <w:rPr>
          <w:rFonts w:hint="eastAsia" w:ascii="仿宋" w:hAnsi="仿宋" w:eastAsia="仿宋" w:cs="仿宋"/>
          <w:color w:val="auto"/>
          <w:sz w:val="24"/>
          <w:highlight w:val="none"/>
        </w:rPr>
      </w:pPr>
    </w:p>
    <w:p w14:paraId="456091E3">
      <w:pPr>
        <w:spacing w:line="360" w:lineRule="auto"/>
        <w:ind w:left="-420" w:leftChars="-200" w:right="-420" w:rightChars="-200" w:firstLine="482" w:firstLineChars="20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第二部分合同一般条款</w:t>
      </w:r>
    </w:p>
    <w:p w14:paraId="162E6AD3">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定义</w:t>
      </w:r>
    </w:p>
    <w:p w14:paraId="423EF338">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134E8F84">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“合同”系指采购人和中标供应商签订的载明双方当事人所达成的协议，并包括所有的附件、附录和构成合同的其他文件。</w:t>
      </w:r>
    </w:p>
    <w:p w14:paraId="67C12947">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“合同价”系指根据合同约定，中标供应商在完全履行合同义务后，采购人应支付给中标供应商的价格。</w:t>
      </w:r>
    </w:p>
    <w:p w14:paraId="296183C2">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“服务”系指中标供应商根据合同约定应向采购人履行的除货物和工程以外的其他政府采购对象，包括采购人自身需要的服务和向社会公众提供的公共服务。</w:t>
      </w:r>
    </w:p>
    <w:p w14:paraId="67090730">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“甲方”系指与中标供应商签署合同的采购人；采购人委托采购代理机构代表其与乙方签订合同的，采购人的授权委托书作为合同附件。</w:t>
      </w:r>
    </w:p>
    <w:p w14:paraId="49A7DE71">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EFE6FA8">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011F4787">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技术规范</w:t>
      </w:r>
    </w:p>
    <w:p w14:paraId="22934BC6">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44593742">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知识产权</w:t>
      </w:r>
    </w:p>
    <w:p w14:paraId="3706FD0E">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3449F87D">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2.3.2具有知识产权的计算机软件等标的的知识产权归属，详见合同专用条款。</w:t>
      </w:r>
    </w:p>
    <w:p w14:paraId="5709649D">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2.4履约检查和问题反馈</w:t>
      </w:r>
    </w:p>
    <w:p w14:paraId="6CA64A62">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F5C90AE">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00FE6A64">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2.5技术资料和保密义务</w:t>
      </w:r>
    </w:p>
    <w:p w14:paraId="33508D5A">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 乙方有权依据合同约定和项目需要，向甲方了解有关情况，调阅有关资料等，甲方应予积极配合；</w:t>
      </w:r>
    </w:p>
    <w:p w14:paraId="59C29450">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 乙方有义务妥善保管和保护由甲方提供的前款信息和资料等；</w:t>
      </w:r>
    </w:p>
    <w:p w14:paraId="60CE47DE">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F623848">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2.6质量保证</w:t>
      </w:r>
    </w:p>
    <w:p w14:paraId="20803B19">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乙方应建立和完善履行合同的内部质量保证体系，并提供相关内部规章制度给甲方，以便甲方进行监督检查；</w:t>
      </w:r>
    </w:p>
    <w:p w14:paraId="254772E2">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乙方应保证履行合同的人员数量和素质、软件和硬件设备的配置、场地、环境和设施等满足全面履行合同的要求，并应接受甲方的监督检查。</w:t>
      </w:r>
    </w:p>
    <w:p w14:paraId="2C2B37A7">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2.7延迟履行</w:t>
      </w:r>
    </w:p>
    <w:p w14:paraId="295564E8">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912ED84">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2.8合同变更</w:t>
      </w:r>
    </w:p>
    <w:p w14:paraId="559CF05B">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A67495B">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2.9合同转让和分包</w:t>
      </w:r>
    </w:p>
    <w:p w14:paraId="0E772A61">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D9BED1E">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2.9.2乙方采取分包方式履行合同的，甲方可直接向分包供应商支付款项。</w:t>
      </w:r>
    </w:p>
    <w:p w14:paraId="470B947B">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2.10不可抗力</w:t>
      </w:r>
    </w:p>
    <w:p w14:paraId="70A0742A">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2.10.1如果任何一方遭遇法律规定的不可抗力，致使合同履行受阻时，履行合同的期限应予延长，延长的期限应相当于不可抗力所影响的时间；</w:t>
      </w:r>
    </w:p>
    <w:p w14:paraId="66AF3212">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2.10.2 因不可抗力致使不能实现合同目的的，当事人可以解除合同；</w:t>
      </w:r>
    </w:p>
    <w:p w14:paraId="10AB102D">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2.10.3 因不可抗力致使合同有变更必要的，双方当事人应在合同专用条款约定时间内以书面形式变更合同；</w:t>
      </w:r>
    </w:p>
    <w:p w14:paraId="02B032FF">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2.10.4受不可抗力影响的一方在不可抗力发生后，应在合同专用条款约定时间内以书面形式通知对方当事人，并在合同专用条款约定时间内，将有关部门出具的证明文件送达对方当事人。</w:t>
      </w:r>
    </w:p>
    <w:p w14:paraId="297D0215">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2.11税费</w:t>
      </w:r>
    </w:p>
    <w:p w14:paraId="43B5C04F">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53C2EA9B">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2.12乙方破产</w:t>
      </w:r>
    </w:p>
    <w:p w14:paraId="31224882">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49D286A">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2.13合同中止、终止</w:t>
      </w:r>
    </w:p>
    <w:p w14:paraId="025B1216">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2.13.1 双方当事人不得擅自中止或者终止合同；</w:t>
      </w:r>
    </w:p>
    <w:p w14:paraId="76F20E65">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2.13.2合同继续履行将损害国家利益和社会公共利益的，双方当事人应当中止或者终止合同。有过错的一方应当承担赔偿责任，双方当事人都有过错的，各自承担相应的责任。</w:t>
      </w:r>
    </w:p>
    <w:p w14:paraId="74B64346">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2.14检验和验收</w:t>
      </w:r>
    </w:p>
    <w:p w14:paraId="470C67E5">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乙方按照合同专用条款的约定，定期提交服务报告，甲方按照合同专用条款的约定进行定期验收；</w:t>
      </w:r>
    </w:p>
    <w:p w14:paraId="69194360">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6ADF96F">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2.14.3检验和验收标准、程序等具体内容以及前述验收书的效力详见合同专用条款。</w:t>
      </w:r>
    </w:p>
    <w:p w14:paraId="7CFA761C">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2.15通知和送达</w:t>
      </w:r>
    </w:p>
    <w:p w14:paraId="0F7C7799">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14:paraId="77701423">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p>
    <w:p w14:paraId="46E970CE">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2.16合同使用的文字和适用的法律</w:t>
      </w:r>
    </w:p>
    <w:p w14:paraId="50017F6A">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2.16.1 合同使用汉语书就、变更和解释；</w:t>
      </w:r>
    </w:p>
    <w:p w14:paraId="0770CF50">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 合同适用中华人民共和国法律。</w:t>
      </w:r>
    </w:p>
    <w:p w14:paraId="44FC4A75">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2.17履约保证金</w:t>
      </w:r>
    </w:p>
    <w:p w14:paraId="6C2D61CF">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2.17.1 </w:t>
      </w:r>
      <w:r>
        <w:rPr>
          <w:rFonts w:hint="eastAsia" w:ascii="仿宋" w:hAnsi="仿宋" w:eastAsia="仿宋" w:cs="仿宋"/>
          <w:color w:val="auto"/>
          <w:sz w:val="24"/>
          <w:highlight w:val="none"/>
          <w:lang w:val="en-US" w:eastAsia="zh-CN"/>
        </w:rPr>
        <w:t>本项目不收取履约保证金</w:t>
      </w:r>
      <w:r>
        <w:rPr>
          <w:rFonts w:hint="eastAsia" w:ascii="仿宋" w:hAnsi="仿宋" w:eastAsia="仿宋" w:cs="仿宋"/>
          <w:color w:val="auto"/>
          <w:sz w:val="24"/>
          <w:highlight w:val="none"/>
        </w:rPr>
        <w:t>。</w:t>
      </w:r>
    </w:p>
    <w:p w14:paraId="14A0E64A">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2.18对于因甲方原因导致变更、中止或者终止政府采购合同的，甲方应当依照合同约定对供应商受到的损失予以赔偿或者补偿。</w:t>
      </w:r>
    </w:p>
    <w:p w14:paraId="58C35703">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2.19合同份数</w:t>
      </w:r>
    </w:p>
    <w:p w14:paraId="15D5AA72">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合同份数按合同专用条款规定，每份均具有同等法律效力。</w:t>
      </w:r>
    </w:p>
    <w:p w14:paraId="6D84D53A">
      <w:pPr>
        <w:spacing w:line="360" w:lineRule="auto"/>
        <w:ind w:left="-420" w:leftChars="-200" w:right="-420" w:rightChars="-200" w:firstLine="480" w:firstLineChars="200"/>
        <w:rPr>
          <w:rFonts w:hint="eastAsia" w:ascii="仿宋" w:hAnsi="仿宋" w:eastAsia="仿宋" w:cs="仿宋"/>
          <w:color w:val="auto"/>
          <w:sz w:val="24"/>
          <w:highlight w:val="none"/>
        </w:rPr>
      </w:pPr>
    </w:p>
    <w:p w14:paraId="20C51F26">
      <w:pPr>
        <w:pStyle w:val="384"/>
        <w:spacing w:line="560" w:lineRule="exact"/>
        <w:ind w:firstLine="482"/>
        <w:jc w:val="center"/>
        <w:rPr>
          <w:rFonts w:hint="eastAsia" w:ascii="仿宋" w:hAnsi="仿宋" w:eastAsia="仿宋" w:cs="仿宋"/>
          <w:b/>
          <w:color w:val="auto"/>
          <w:szCs w:val="24"/>
          <w:highlight w:val="none"/>
        </w:rPr>
      </w:pPr>
    </w:p>
    <w:p w14:paraId="78E87BB0">
      <w:pPr>
        <w:pStyle w:val="25"/>
        <w:rPr>
          <w:rFonts w:hint="eastAsia" w:ascii="仿宋" w:hAnsi="仿宋" w:eastAsia="仿宋" w:cs="仿宋"/>
          <w:b/>
          <w:color w:val="auto"/>
          <w:szCs w:val="24"/>
          <w:highlight w:val="none"/>
        </w:rPr>
      </w:pPr>
    </w:p>
    <w:p w14:paraId="45B0B307">
      <w:pPr>
        <w:pStyle w:val="25"/>
        <w:rPr>
          <w:rFonts w:hint="eastAsia" w:ascii="仿宋" w:hAnsi="仿宋" w:eastAsia="仿宋" w:cs="仿宋"/>
          <w:b/>
          <w:color w:val="auto"/>
          <w:szCs w:val="24"/>
          <w:highlight w:val="none"/>
        </w:rPr>
      </w:pPr>
    </w:p>
    <w:p w14:paraId="1AFEB736">
      <w:pPr>
        <w:pStyle w:val="25"/>
        <w:rPr>
          <w:rFonts w:hint="eastAsia" w:ascii="仿宋" w:hAnsi="仿宋" w:eastAsia="仿宋" w:cs="仿宋"/>
          <w:b/>
          <w:color w:val="auto"/>
          <w:szCs w:val="24"/>
          <w:highlight w:val="none"/>
        </w:rPr>
      </w:pPr>
    </w:p>
    <w:p w14:paraId="5ED01526">
      <w:pPr>
        <w:pStyle w:val="25"/>
        <w:rPr>
          <w:rFonts w:hint="eastAsia" w:ascii="仿宋" w:hAnsi="仿宋" w:eastAsia="仿宋" w:cs="仿宋"/>
          <w:b/>
          <w:color w:val="auto"/>
          <w:szCs w:val="24"/>
          <w:highlight w:val="none"/>
        </w:rPr>
      </w:pPr>
    </w:p>
    <w:p w14:paraId="0E847408">
      <w:pPr>
        <w:pStyle w:val="25"/>
        <w:rPr>
          <w:rFonts w:hint="eastAsia" w:ascii="仿宋" w:hAnsi="仿宋" w:eastAsia="仿宋" w:cs="仿宋"/>
          <w:b/>
          <w:color w:val="auto"/>
          <w:szCs w:val="24"/>
          <w:highlight w:val="none"/>
        </w:rPr>
      </w:pPr>
    </w:p>
    <w:p w14:paraId="30471D16">
      <w:pPr>
        <w:pStyle w:val="25"/>
        <w:rPr>
          <w:rFonts w:hint="eastAsia" w:ascii="仿宋" w:hAnsi="仿宋" w:eastAsia="仿宋" w:cs="仿宋"/>
          <w:b/>
          <w:color w:val="auto"/>
          <w:szCs w:val="24"/>
          <w:highlight w:val="none"/>
        </w:rPr>
      </w:pPr>
    </w:p>
    <w:p w14:paraId="1C88C4C8">
      <w:pPr>
        <w:pStyle w:val="25"/>
        <w:rPr>
          <w:rFonts w:hint="eastAsia" w:ascii="仿宋" w:hAnsi="仿宋" w:eastAsia="仿宋" w:cs="仿宋"/>
          <w:b/>
          <w:color w:val="auto"/>
          <w:szCs w:val="24"/>
          <w:highlight w:val="none"/>
        </w:rPr>
      </w:pPr>
    </w:p>
    <w:p w14:paraId="1BC15AC7">
      <w:pPr>
        <w:pStyle w:val="25"/>
        <w:rPr>
          <w:rFonts w:hint="eastAsia" w:ascii="仿宋" w:hAnsi="仿宋" w:eastAsia="仿宋" w:cs="仿宋"/>
          <w:b/>
          <w:color w:val="auto"/>
          <w:szCs w:val="24"/>
          <w:highlight w:val="none"/>
        </w:rPr>
      </w:pPr>
    </w:p>
    <w:p w14:paraId="16C42C77">
      <w:pPr>
        <w:pStyle w:val="25"/>
        <w:rPr>
          <w:rFonts w:hint="eastAsia" w:ascii="仿宋" w:hAnsi="仿宋" w:eastAsia="仿宋" w:cs="仿宋"/>
          <w:b/>
          <w:color w:val="auto"/>
          <w:szCs w:val="24"/>
          <w:highlight w:val="none"/>
        </w:rPr>
      </w:pPr>
    </w:p>
    <w:p w14:paraId="709F7886">
      <w:pPr>
        <w:pStyle w:val="25"/>
        <w:rPr>
          <w:rFonts w:hint="eastAsia" w:ascii="仿宋" w:hAnsi="仿宋" w:eastAsia="仿宋" w:cs="仿宋"/>
          <w:b/>
          <w:color w:val="auto"/>
          <w:szCs w:val="24"/>
          <w:highlight w:val="none"/>
        </w:rPr>
      </w:pPr>
    </w:p>
    <w:p w14:paraId="1020789C">
      <w:pPr>
        <w:pStyle w:val="25"/>
        <w:rPr>
          <w:rFonts w:hint="eastAsia" w:ascii="仿宋" w:hAnsi="仿宋" w:eastAsia="仿宋" w:cs="仿宋"/>
          <w:b/>
          <w:color w:val="auto"/>
          <w:szCs w:val="24"/>
          <w:highlight w:val="none"/>
        </w:rPr>
      </w:pPr>
    </w:p>
    <w:p w14:paraId="7A9ACE35">
      <w:pPr>
        <w:pStyle w:val="25"/>
        <w:rPr>
          <w:rFonts w:hint="eastAsia" w:ascii="仿宋" w:hAnsi="仿宋" w:eastAsia="仿宋" w:cs="仿宋"/>
          <w:b/>
          <w:color w:val="auto"/>
          <w:szCs w:val="24"/>
          <w:highlight w:val="none"/>
        </w:rPr>
      </w:pPr>
    </w:p>
    <w:p w14:paraId="125B9E7E">
      <w:pPr>
        <w:pStyle w:val="25"/>
        <w:rPr>
          <w:rFonts w:hint="eastAsia" w:ascii="仿宋" w:hAnsi="仿宋" w:eastAsia="仿宋" w:cs="仿宋"/>
          <w:b/>
          <w:color w:val="auto"/>
          <w:szCs w:val="24"/>
          <w:highlight w:val="none"/>
        </w:rPr>
      </w:pPr>
    </w:p>
    <w:p w14:paraId="1AB89BB2">
      <w:pPr>
        <w:pStyle w:val="25"/>
        <w:rPr>
          <w:rFonts w:hint="eastAsia" w:ascii="仿宋" w:hAnsi="仿宋" w:eastAsia="仿宋" w:cs="仿宋"/>
          <w:b/>
          <w:color w:val="auto"/>
          <w:szCs w:val="24"/>
          <w:highlight w:val="none"/>
        </w:rPr>
      </w:pPr>
    </w:p>
    <w:p w14:paraId="13909E55">
      <w:pPr>
        <w:pStyle w:val="384"/>
        <w:spacing w:line="560" w:lineRule="exact"/>
        <w:ind w:firstLine="482"/>
        <w:jc w:val="center"/>
        <w:rPr>
          <w:rFonts w:hint="eastAsia" w:ascii="仿宋" w:hAnsi="仿宋" w:eastAsia="仿宋" w:cs="仿宋"/>
          <w:b/>
          <w:color w:val="auto"/>
          <w:szCs w:val="24"/>
          <w:highlight w:val="none"/>
        </w:rPr>
      </w:pPr>
    </w:p>
    <w:p w14:paraId="53A7A0A3">
      <w:pPr>
        <w:pStyle w:val="384"/>
        <w:spacing w:line="560" w:lineRule="exact"/>
        <w:ind w:firstLine="482"/>
        <w:jc w:val="center"/>
        <w:rPr>
          <w:rFonts w:hint="eastAsia" w:ascii="仿宋" w:hAnsi="仿宋" w:eastAsia="仿宋" w:cs="仿宋"/>
          <w:b/>
          <w:color w:val="auto"/>
          <w:szCs w:val="24"/>
          <w:highlight w:val="none"/>
        </w:rPr>
      </w:pPr>
    </w:p>
    <w:p w14:paraId="01250EE9">
      <w:pPr>
        <w:pStyle w:val="384"/>
        <w:spacing w:line="560" w:lineRule="exact"/>
        <w:ind w:firstLine="482"/>
        <w:jc w:val="center"/>
        <w:rPr>
          <w:rFonts w:hint="eastAsia" w:ascii="仿宋" w:hAnsi="仿宋" w:eastAsia="仿宋" w:cs="仿宋"/>
          <w:b/>
          <w:color w:val="auto"/>
          <w:szCs w:val="24"/>
          <w:highlight w:val="none"/>
        </w:rPr>
      </w:pPr>
    </w:p>
    <w:p w14:paraId="141FECB6">
      <w:pPr>
        <w:pStyle w:val="384"/>
        <w:spacing w:line="560" w:lineRule="exact"/>
        <w:ind w:firstLine="482"/>
        <w:jc w:val="center"/>
        <w:rPr>
          <w:rFonts w:hint="eastAsia" w:ascii="仿宋" w:hAnsi="仿宋" w:eastAsia="仿宋" w:cs="仿宋"/>
          <w:b/>
          <w:color w:val="auto"/>
          <w:szCs w:val="24"/>
          <w:highlight w:val="none"/>
        </w:rPr>
      </w:pPr>
    </w:p>
    <w:p w14:paraId="4A67AF1D">
      <w:pPr>
        <w:pStyle w:val="384"/>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第三部分合同专用条款</w:t>
      </w:r>
    </w:p>
    <w:p w14:paraId="4E900EDD">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3342D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3EF867B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275" w:type="dxa"/>
            <w:vAlign w:val="center"/>
          </w:tcPr>
          <w:p w14:paraId="60E00AE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2EF92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A545EB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1.4.4</w:t>
            </w:r>
          </w:p>
        </w:tc>
        <w:tc>
          <w:tcPr>
            <w:tcW w:w="8275" w:type="dxa"/>
            <w:vAlign w:val="center"/>
          </w:tcPr>
          <w:p w14:paraId="7F742725">
            <w:pPr>
              <w:spacing w:line="360" w:lineRule="auto"/>
              <w:rPr>
                <w:rFonts w:hint="eastAsia" w:ascii="仿宋" w:hAnsi="仿宋" w:eastAsia="仿宋" w:cs="仿宋"/>
                <w:color w:val="auto"/>
                <w:sz w:val="24"/>
                <w:highlight w:val="none"/>
              </w:rPr>
            </w:pPr>
          </w:p>
        </w:tc>
      </w:tr>
      <w:tr w14:paraId="2FB7B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47EC6E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275" w:type="dxa"/>
            <w:vAlign w:val="center"/>
          </w:tcPr>
          <w:p w14:paraId="77E74E7E">
            <w:pPr>
              <w:spacing w:line="360" w:lineRule="auto"/>
              <w:rPr>
                <w:rFonts w:hint="eastAsia" w:ascii="仿宋" w:hAnsi="仿宋" w:eastAsia="仿宋" w:cs="仿宋"/>
                <w:color w:val="auto"/>
                <w:sz w:val="24"/>
                <w:highlight w:val="none"/>
              </w:rPr>
            </w:pPr>
          </w:p>
        </w:tc>
      </w:tr>
      <w:tr w14:paraId="6ED43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2AC803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275" w:type="dxa"/>
            <w:vAlign w:val="center"/>
          </w:tcPr>
          <w:p w14:paraId="0AF7EF87">
            <w:pPr>
              <w:spacing w:line="360" w:lineRule="auto"/>
              <w:rPr>
                <w:rFonts w:hint="eastAsia" w:ascii="仿宋" w:hAnsi="仿宋" w:eastAsia="仿宋" w:cs="仿宋"/>
                <w:color w:val="auto"/>
                <w:sz w:val="24"/>
                <w:highlight w:val="none"/>
              </w:rPr>
            </w:pPr>
          </w:p>
        </w:tc>
      </w:tr>
      <w:tr w14:paraId="071F6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964AAB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275" w:type="dxa"/>
            <w:vAlign w:val="center"/>
          </w:tcPr>
          <w:p w14:paraId="786734F4">
            <w:pPr>
              <w:spacing w:line="360" w:lineRule="auto"/>
              <w:rPr>
                <w:rFonts w:hint="eastAsia" w:ascii="仿宋" w:hAnsi="仿宋" w:eastAsia="仿宋" w:cs="仿宋"/>
                <w:color w:val="auto"/>
                <w:sz w:val="24"/>
                <w:highlight w:val="none"/>
              </w:rPr>
            </w:pPr>
          </w:p>
        </w:tc>
      </w:tr>
      <w:tr w14:paraId="126AC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C356C6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1.6.7</w:t>
            </w:r>
          </w:p>
        </w:tc>
        <w:tc>
          <w:tcPr>
            <w:tcW w:w="8275" w:type="dxa"/>
            <w:vAlign w:val="center"/>
          </w:tcPr>
          <w:p w14:paraId="542EFB73">
            <w:pPr>
              <w:spacing w:line="360" w:lineRule="auto"/>
              <w:rPr>
                <w:rFonts w:hint="eastAsia" w:ascii="仿宋" w:hAnsi="仿宋" w:eastAsia="仿宋" w:cs="仿宋"/>
                <w:color w:val="auto"/>
                <w:sz w:val="24"/>
                <w:highlight w:val="none"/>
              </w:rPr>
            </w:pPr>
          </w:p>
        </w:tc>
      </w:tr>
      <w:tr w14:paraId="3613A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68753F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8275" w:type="dxa"/>
            <w:vAlign w:val="center"/>
          </w:tcPr>
          <w:p w14:paraId="01B36DE4">
            <w:pPr>
              <w:spacing w:line="360" w:lineRule="auto"/>
              <w:rPr>
                <w:rFonts w:hint="eastAsia" w:ascii="仿宋" w:hAnsi="仿宋" w:eastAsia="仿宋" w:cs="仿宋"/>
                <w:color w:val="auto"/>
                <w:sz w:val="24"/>
                <w:highlight w:val="none"/>
              </w:rPr>
            </w:pPr>
          </w:p>
        </w:tc>
      </w:tr>
      <w:tr w14:paraId="05F67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0AB37C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275" w:type="dxa"/>
            <w:vAlign w:val="center"/>
          </w:tcPr>
          <w:p w14:paraId="6B71C62F">
            <w:pPr>
              <w:spacing w:line="360" w:lineRule="auto"/>
              <w:rPr>
                <w:rFonts w:hint="eastAsia" w:ascii="仿宋" w:hAnsi="仿宋" w:eastAsia="仿宋" w:cs="仿宋"/>
                <w:color w:val="auto"/>
                <w:sz w:val="24"/>
                <w:highlight w:val="none"/>
              </w:rPr>
            </w:pPr>
          </w:p>
        </w:tc>
      </w:tr>
      <w:tr w14:paraId="2EF2C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2A2CFA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275" w:type="dxa"/>
            <w:vAlign w:val="center"/>
          </w:tcPr>
          <w:p w14:paraId="04969405">
            <w:pPr>
              <w:spacing w:line="360" w:lineRule="auto"/>
              <w:rPr>
                <w:rFonts w:hint="eastAsia" w:ascii="仿宋" w:hAnsi="仿宋" w:eastAsia="仿宋" w:cs="仿宋"/>
                <w:color w:val="auto"/>
                <w:sz w:val="24"/>
                <w:highlight w:val="none"/>
              </w:rPr>
            </w:pPr>
          </w:p>
        </w:tc>
      </w:tr>
      <w:tr w14:paraId="3071E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00BF7E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275" w:type="dxa"/>
            <w:vAlign w:val="center"/>
          </w:tcPr>
          <w:p w14:paraId="727DC70D">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71F23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F94994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w:t>
            </w:r>
          </w:p>
        </w:tc>
        <w:tc>
          <w:tcPr>
            <w:tcW w:w="8275" w:type="dxa"/>
            <w:vAlign w:val="center"/>
          </w:tcPr>
          <w:p w14:paraId="1E9E9733">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1A684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FAF39C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2.4.2</w:t>
            </w:r>
          </w:p>
        </w:tc>
        <w:tc>
          <w:tcPr>
            <w:tcW w:w="8275" w:type="dxa"/>
            <w:vAlign w:val="center"/>
          </w:tcPr>
          <w:p w14:paraId="22113C78">
            <w:pPr>
              <w:spacing w:line="360" w:lineRule="auto"/>
              <w:rPr>
                <w:rFonts w:hint="eastAsia" w:ascii="仿宋" w:hAnsi="仿宋" w:eastAsia="仿宋" w:cs="仿宋"/>
                <w:color w:val="auto"/>
                <w:sz w:val="24"/>
                <w:highlight w:val="none"/>
              </w:rPr>
            </w:pPr>
          </w:p>
        </w:tc>
      </w:tr>
      <w:tr w14:paraId="25F30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top"/>
          </w:tcPr>
          <w:p w14:paraId="572E400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2.8 </w:t>
            </w:r>
          </w:p>
        </w:tc>
        <w:tc>
          <w:tcPr>
            <w:tcW w:w="8275" w:type="dxa"/>
            <w:vAlign w:val="top"/>
          </w:tcPr>
          <w:p w14:paraId="72B26F52">
            <w:pPr>
              <w:spacing w:line="360" w:lineRule="auto"/>
              <w:rPr>
                <w:rFonts w:hint="eastAsia" w:ascii="仿宋" w:hAnsi="仿宋" w:eastAsia="仿宋" w:cs="仿宋"/>
                <w:color w:val="auto"/>
                <w:sz w:val="24"/>
                <w:highlight w:val="none"/>
              </w:rPr>
            </w:pPr>
          </w:p>
        </w:tc>
      </w:tr>
      <w:tr w14:paraId="11CFC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CC4227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2.12.3</w:t>
            </w:r>
          </w:p>
        </w:tc>
        <w:tc>
          <w:tcPr>
            <w:tcW w:w="8275" w:type="dxa"/>
            <w:vAlign w:val="center"/>
          </w:tcPr>
          <w:p w14:paraId="4E353FAA">
            <w:pPr>
              <w:spacing w:line="360" w:lineRule="auto"/>
              <w:rPr>
                <w:rFonts w:hint="eastAsia" w:ascii="仿宋" w:hAnsi="仿宋" w:eastAsia="仿宋" w:cs="仿宋"/>
                <w:color w:val="auto"/>
                <w:sz w:val="24"/>
                <w:highlight w:val="none"/>
              </w:rPr>
            </w:pPr>
          </w:p>
        </w:tc>
      </w:tr>
      <w:tr w14:paraId="14AA1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CA83D6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2.12.4</w:t>
            </w:r>
          </w:p>
        </w:tc>
        <w:tc>
          <w:tcPr>
            <w:tcW w:w="8275" w:type="dxa"/>
            <w:vAlign w:val="center"/>
          </w:tcPr>
          <w:p w14:paraId="0C25D9EA">
            <w:pPr>
              <w:spacing w:line="360" w:lineRule="auto"/>
              <w:rPr>
                <w:rFonts w:hint="eastAsia" w:ascii="仿宋" w:hAnsi="仿宋" w:eastAsia="仿宋" w:cs="仿宋"/>
                <w:color w:val="auto"/>
                <w:sz w:val="24"/>
                <w:highlight w:val="none"/>
              </w:rPr>
            </w:pPr>
          </w:p>
        </w:tc>
      </w:tr>
      <w:tr w14:paraId="0EF21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CAAA7F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2.16.1</w:t>
            </w:r>
          </w:p>
        </w:tc>
        <w:tc>
          <w:tcPr>
            <w:tcW w:w="8275" w:type="dxa"/>
            <w:vAlign w:val="center"/>
          </w:tcPr>
          <w:p w14:paraId="057D06B3">
            <w:pPr>
              <w:spacing w:line="360" w:lineRule="auto"/>
              <w:rPr>
                <w:rFonts w:hint="eastAsia" w:ascii="仿宋" w:hAnsi="仿宋" w:eastAsia="仿宋" w:cs="仿宋"/>
                <w:color w:val="auto"/>
                <w:sz w:val="24"/>
                <w:highlight w:val="none"/>
              </w:rPr>
            </w:pPr>
          </w:p>
        </w:tc>
      </w:tr>
      <w:tr w14:paraId="6EB87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14:paraId="16D5D7A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2.16.3</w:t>
            </w:r>
          </w:p>
        </w:tc>
        <w:tc>
          <w:tcPr>
            <w:tcW w:w="8275" w:type="dxa"/>
            <w:vAlign w:val="center"/>
          </w:tcPr>
          <w:p w14:paraId="25BAECBF">
            <w:pPr>
              <w:spacing w:line="360" w:lineRule="auto"/>
              <w:rPr>
                <w:rFonts w:hint="eastAsia" w:ascii="仿宋" w:hAnsi="仿宋" w:eastAsia="仿宋" w:cs="仿宋"/>
                <w:color w:val="auto"/>
                <w:sz w:val="24"/>
                <w:highlight w:val="none"/>
              </w:rPr>
            </w:pPr>
          </w:p>
        </w:tc>
      </w:tr>
      <w:tr w14:paraId="1ED51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top"/>
          </w:tcPr>
          <w:p w14:paraId="6968C60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2.20.1</w:t>
            </w:r>
          </w:p>
        </w:tc>
        <w:tc>
          <w:tcPr>
            <w:tcW w:w="8275" w:type="dxa"/>
            <w:vAlign w:val="top"/>
          </w:tcPr>
          <w:p w14:paraId="3BD0FB60">
            <w:pPr>
              <w:spacing w:line="360" w:lineRule="auto"/>
              <w:rPr>
                <w:rFonts w:hint="eastAsia" w:ascii="仿宋" w:hAnsi="仿宋" w:eastAsia="仿宋" w:cs="仿宋"/>
                <w:color w:val="auto"/>
                <w:sz w:val="24"/>
                <w:highlight w:val="none"/>
              </w:rPr>
            </w:pPr>
          </w:p>
        </w:tc>
      </w:tr>
      <w:tr w14:paraId="6627F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14:paraId="21EB20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2.20.2 </w:t>
            </w:r>
          </w:p>
        </w:tc>
        <w:tc>
          <w:tcPr>
            <w:tcW w:w="8275" w:type="dxa"/>
            <w:vAlign w:val="center"/>
          </w:tcPr>
          <w:p w14:paraId="103DBC47">
            <w:pPr>
              <w:spacing w:line="360" w:lineRule="auto"/>
              <w:rPr>
                <w:rFonts w:hint="eastAsia" w:ascii="仿宋" w:hAnsi="仿宋" w:eastAsia="仿宋" w:cs="仿宋"/>
                <w:color w:val="auto"/>
                <w:sz w:val="24"/>
                <w:highlight w:val="none"/>
              </w:rPr>
            </w:pPr>
          </w:p>
        </w:tc>
      </w:tr>
      <w:tr w14:paraId="5EB1B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14:paraId="63962137">
            <w:pPr>
              <w:spacing w:line="360" w:lineRule="auto"/>
              <w:ind w:left="-420" w:leftChars="-200" w:right="-420" w:rightChars="-200"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2.22</w:t>
            </w:r>
          </w:p>
        </w:tc>
        <w:tc>
          <w:tcPr>
            <w:tcW w:w="8275" w:type="dxa"/>
            <w:vAlign w:val="center"/>
          </w:tcPr>
          <w:p w14:paraId="31D3581B">
            <w:pPr>
              <w:spacing w:line="360" w:lineRule="auto"/>
              <w:rPr>
                <w:rFonts w:hint="eastAsia" w:ascii="仿宋" w:hAnsi="仿宋" w:eastAsia="仿宋" w:cs="仿宋"/>
                <w:color w:val="auto"/>
                <w:sz w:val="24"/>
                <w:highlight w:val="none"/>
              </w:rPr>
            </w:pPr>
          </w:p>
        </w:tc>
      </w:tr>
    </w:tbl>
    <w:p w14:paraId="2B4D611F">
      <w:pPr>
        <w:spacing w:line="360" w:lineRule="auto"/>
        <w:ind w:left="-420" w:leftChars="-200" w:right="-420" w:rightChars="-200" w:firstLine="480" w:firstLineChars="200"/>
        <w:rPr>
          <w:rFonts w:hint="eastAsia" w:ascii="仿宋" w:hAnsi="仿宋" w:eastAsia="仿宋" w:cs="仿宋"/>
          <w:color w:val="auto"/>
          <w:sz w:val="24"/>
          <w:highlight w:val="none"/>
        </w:rPr>
      </w:pPr>
    </w:p>
    <w:p w14:paraId="619C6EB5">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此仅为合同书样本，中标单位需根据实际情况和采购人签订相应的合同！</w:t>
      </w:r>
    </w:p>
    <w:p w14:paraId="3A6CC3FE">
      <w:pPr>
        <w:spacing w:line="360" w:lineRule="auto"/>
        <w:ind w:left="-420" w:leftChars="-200" w:right="-420" w:rightChars="-200" w:firstLine="480" w:firstLineChars="200"/>
        <w:rPr>
          <w:rFonts w:hint="eastAsia" w:ascii="仿宋" w:hAnsi="仿宋" w:eastAsia="仿宋" w:cs="仿宋"/>
          <w:color w:val="auto"/>
          <w:sz w:val="24"/>
          <w:highlight w:val="none"/>
        </w:rPr>
      </w:pPr>
    </w:p>
    <w:p w14:paraId="03283476">
      <w:pPr>
        <w:pStyle w:val="2"/>
        <w:rPr>
          <w:rFonts w:hint="eastAsia" w:ascii="仿宋" w:hAnsi="仿宋" w:eastAsia="仿宋" w:cs="仿宋"/>
          <w:color w:val="auto"/>
          <w:highlight w:val="none"/>
          <w:lang w:val="en-US"/>
        </w:rPr>
      </w:pPr>
    </w:p>
    <w:p w14:paraId="77941B82">
      <w:pPr>
        <w:rPr>
          <w:rFonts w:hint="eastAsia" w:ascii="仿宋" w:hAnsi="仿宋" w:eastAsia="仿宋" w:cs="仿宋"/>
          <w:color w:val="auto"/>
          <w:highlight w:val="none"/>
          <w:lang w:val="en-US"/>
        </w:rPr>
      </w:pPr>
    </w:p>
    <w:p w14:paraId="454DF0D0">
      <w:pPr>
        <w:rPr>
          <w:rFonts w:hint="eastAsia" w:ascii="仿宋" w:hAnsi="仿宋" w:eastAsia="仿宋" w:cs="仿宋"/>
          <w:color w:val="auto"/>
          <w:highlight w:val="none"/>
          <w:lang w:val="en-US"/>
        </w:rPr>
      </w:pPr>
    </w:p>
    <w:p w14:paraId="6E9E91B1">
      <w:pPr>
        <w:rPr>
          <w:rFonts w:hint="eastAsia" w:ascii="仿宋" w:hAnsi="仿宋" w:eastAsia="仿宋" w:cs="仿宋"/>
          <w:color w:val="auto"/>
          <w:highlight w:val="none"/>
          <w:lang w:val="en-US"/>
        </w:rPr>
      </w:pPr>
    </w:p>
    <w:p w14:paraId="0FF9C90C">
      <w:pPr>
        <w:rPr>
          <w:rFonts w:hint="eastAsia" w:ascii="仿宋" w:hAnsi="仿宋" w:eastAsia="仿宋" w:cs="仿宋"/>
          <w:color w:val="auto"/>
          <w:highlight w:val="none"/>
          <w:lang w:val="en-US"/>
        </w:rPr>
      </w:pPr>
    </w:p>
    <w:p w14:paraId="3FE318E0">
      <w:pPr>
        <w:rPr>
          <w:rFonts w:hint="eastAsia" w:ascii="仿宋" w:hAnsi="仿宋" w:eastAsia="仿宋" w:cs="仿宋"/>
          <w:color w:val="auto"/>
          <w:highlight w:val="none"/>
          <w:lang w:val="en-US"/>
        </w:rPr>
      </w:pPr>
    </w:p>
    <w:p w14:paraId="6EA12CCA">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bookmarkEnd w:id="393"/>
      <w:r>
        <w:rPr>
          <w:rFonts w:hint="eastAsia" w:ascii="仿宋" w:hAnsi="仿宋" w:eastAsia="仿宋" w:cs="仿宋"/>
          <w:b/>
          <w:color w:val="auto"/>
          <w:sz w:val="36"/>
          <w:szCs w:val="20"/>
          <w:highlight w:val="none"/>
        </w:rPr>
        <w:t>应提交的有关格式范例</w:t>
      </w:r>
    </w:p>
    <w:p w14:paraId="14F3A079">
      <w:pPr>
        <w:spacing w:line="360" w:lineRule="auto"/>
        <w:jc w:val="center"/>
        <w:outlineLvl w:val="0"/>
        <w:rPr>
          <w:rFonts w:hint="eastAsia" w:ascii="仿宋" w:hAnsi="仿宋" w:eastAsia="仿宋" w:cs="仿宋"/>
          <w:b/>
          <w:color w:val="auto"/>
          <w:kern w:val="0"/>
          <w:sz w:val="36"/>
          <w:szCs w:val="36"/>
          <w:highlight w:val="none"/>
        </w:rPr>
      </w:pPr>
    </w:p>
    <w:p w14:paraId="78720E7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598A3BFD">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9D8C892">
      <w:pPr>
        <w:spacing w:line="360" w:lineRule="auto"/>
        <w:jc w:val="center"/>
        <w:outlineLvl w:val="0"/>
        <w:rPr>
          <w:rFonts w:hint="eastAsia" w:ascii="仿宋" w:hAnsi="仿宋" w:eastAsia="仿宋" w:cs="仿宋"/>
          <w:b/>
          <w:color w:val="auto"/>
          <w:kern w:val="0"/>
          <w:sz w:val="36"/>
          <w:szCs w:val="36"/>
          <w:highlight w:val="none"/>
        </w:rPr>
      </w:pPr>
    </w:p>
    <w:p w14:paraId="582223C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2D0695D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14:paraId="307EFD5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14:paraId="2C3817E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（4）联合协议（单独投标无需提供）……………………………………（页码）</w:t>
      </w:r>
    </w:p>
    <w:p w14:paraId="20B720DA">
      <w:pPr>
        <w:snapToGrid w:val="0"/>
        <w:spacing w:line="360" w:lineRule="auto"/>
        <w:ind w:firstLine="480" w:firstLineChars="200"/>
        <w:rPr>
          <w:rFonts w:hint="eastAsia" w:ascii="仿宋" w:hAnsi="仿宋" w:eastAsia="仿宋" w:cs="仿宋"/>
          <w:color w:val="auto"/>
          <w:sz w:val="24"/>
          <w:highlight w:val="none"/>
        </w:rPr>
      </w:pPr>
    </w:p>
    <w:p w14:paraId="5CB62ADA">
      <w:pPr>
        <w:spacing w:line="360" w:lineRule="auto"/>
        <w:ind w:firstLine="480" w:firstLineChars="200"/>
        <w:rPr>
          <w:rFonts w:hint="eastAsia" w:ascii="仿宋" w:hAnsi="仿宋" w:eastAsia="仿宋" w:cs="仿宋"/>
          <w:color w:val="auto"/>
          <w:sz w:val="24"/>
          <w:highlight w:val="none"/>
        </w:rPr>
      </w:pPr>
    </w:p>
    <w:p w14:paraId="73E83136">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6A652CC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483054B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1F555332">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122C58C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E0C8A2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29769DE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ACCACF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2006EFC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0CA9D58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07A1612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D79D5D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910650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6B3CE69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96DF9DF">
      <w:pPr>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投标人（或联合体牵头人）名称 (电子签名)：</w:t>
      </w:r>
    </w:p>
    <w:p w14:paraId="1D1628B6">
      <w:pPr>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14:paraId="510BDE26">
      <w:pPr>
        <w:snapToGrid w:val="0"/>
        <w:spacing w:line="360" w:lineRule="auto"/>
        <w:ind w:right="480"/>
        <w:jc w:val="center"/>
        <w:rPr>
          <w:rFonts w:hint="eastAsia" w:ascii="仿宋" w:hAnsi="仿宋" w:eastAsia="仿宋" w:cs="仿宋"/>
          <w:b/>
          <w:color w:val="auto"/>
          <w:kern w:val="0"/>
          <w:sz w:val="32"/>
          <w:szCs w:val="32"/>
          <w:highlight w:val="none"/>
        </w:rPr>
      </w:pPr>
    </w:p>
    <w:p w14:paraId="21F2B657">
      <w:pPr>
        <w:snapToGrid w:val="0"/>
        <w:spacing w:line="360" w:lineRule="auto"/>
        <w:ind w:right="480"/>
        <w:jc w:val="center"/>
        <w:rPr>
          <w:rFonts w:hint="eastAsia" w:ascii="仿宋" w:hAnsi="仿宋" w:eastAsia="仿宋" w:cs="仿宋"/>
          <w:b/>
          <w:color w:val="auto"/>
          <w:kern w:val="0"/>
          <w:sz w:val="32"/>
          <w:szCs w:val="32"/>
          <w:highlight w:val="none"/>
        </w:rPr>
      </w:pPr>
    </w:p>
    <w:p w14:paraId="0BBCEE34">
      <w:pPr>
        <w:snapToGrid w:val="0"/>
        <w:spacing w:line="360" w:lineRule="auto"/>
        <w:ind w:right="480"/>
        <w:jc w:val="center"/>
        <w:rPr>
          <w:rFonts w:hint="eastAsia" w:ascii="仿宋" w:hAnsi="仿宋" w:eastAsia="仿宋" w:cs="仿宋"/>
          <w:b/>
          <w:color w:val="auto"/>
          <w:kern w:val="0"/>
          <w:sz w:val="32"/>
          <w:szCs w:val="32"/>
          <w:highlight w:val="none"/>
        </w:rPr>
      </w:pPr>
    </w:p>
    <w:p w14:paraId="73EFAC9F">
      <w:pPr>
        <w:rPr>
          <w:rFonts w:hint="eastAsia" w:ascii="仿宋" w:hAnsi="仿宋" w:eastAsia="仿宋" w:cs="仿宋"/>
          <w:color w:val="auto"/>
          <w:highlight w:val="none"/>
        </w:rPr>
      </w:pPr>
    </w:p>
    <w:p w14:paraId="7FC218E3">
      <w:pPr>
        <w:snapToGrid w:val="0"/>
        <w:spacing w:line="360" w:lineRule="auto"/>
        <w:ind w:right="480"/>
        <w:jc w:val="center"/>
        <w:rPr>
          <w:rFonts w:hint="eastAsia" w:ascii="仿宋" w:hAnsi="仿宋" w:eastAsia="仿宋" w:cs="仿宋"/>
          <w:b/>
          <w:color w:val="auto"/>
          <w:kern w:val="0"/>
          <w:sz w:val="32"/>
          <w:szCs w:val="32"/>
          <w:highlight w:val="none"/>
        </w:rPr>
      </w:pPr>
    </w:p>
    <w:p w14:paraId="1F9B66DE">
      <w:pPr>
        <w:snapToGrid w:val="0"/>
        <w:spacing w:line="360" w:lineRule="auto"/>
        <w:ind w:right="480"/>
        <w:jc w:val="center"/>
        <w:rPr>
          <w:rFonts w:hint="eastAsia" w:ascii="仿宋" w:hAnsi="仿宋" w:eastAsia="仿宋" w:cs="仿宋"/>
          <w:b/>
          <w:color w:val="auto"/>
          <w:kern w:val="0"/>
          <w:sz w:val="32"/>
          <w:szCs w:val="32"/>
          <w:highlight w:val="none"/>
        </w:rPr>
      </w:pPr>
    </w:p>
    <w:p w14:paraId="4663DB53">
      <w:pPr>
        <w:snapToGrid w:val="0"/>
        <w:spacing w:line="360" w:lineRule="auto"/>
        <w:ind w:right="480"/>
        <w:jc w:val="center"/>
        <w:rPr>
          <w:rFonts w:hint="eastAsia" w:ascii="仿宋" w:hAnsi="仿宋" w:eastAsia="仿宋" w:cs="仿宋"/>
          <w:b/>
          <w:color w:val="auto"/>
          <w:kern w:val="0"/>
          <w:sz w:val="32"/>
          <w:szCs w:val="32"/>
          <w:highlight w:val="none"/>
        </w:rPr>
      </w:pPr>
    </w:p>
    <w:p w14:paraId="27AC7320">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14:paraId="7F81DA2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528449B8">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.专门面向中小企业，货物全部由符合政策要求的中小企业（或小微企业）制造或者服务全部由符合政策要求的中小企业（或小微企业）承接的，提供相应的中小企业声明函（附件5）。</w:t>
      </w:r>
    </w:p>
    <w:p w14:paraId="5D242572">
      <w:pPr>
        <w:widowControl/>
        <w:spacing w:line="360" w:lineRule="auto"/>
        <w:ind w:left="150"/>
        <w:jc w:val="center"/>
        <w:rPr>
          <w:rFonts w:hint="eastAsia" w:ascii="仿宋" w:hAnsi="仿宋" w:eastAsia="仿宋" w:cs="仿宋"/>
          <w:b/>
          <w:color w:val="auto"/>
          <w:kern w:val="0"/>
          <w:sz w:val="32"/>
          <w:szCs w:val="32"/>
          <w:highlight w:val="none"/>
        </w:rPr>
      </w:pPr>
    </w:p>
    <w:p w14:paraId="76DA7895">
      <w:pPr>
        <w:widowControl/>
        <w:spacing w:line="360" w:lineRule="auto"/>
        <w:ind w:left="150"/>
        <w:jc w:val="center"/>
        <w:rPr>
          <w:rFonts w:hint="eastAsia" w:ascii="仿宋" w:hAnsi="仿宋" w:eastAsia="仿宋" w:cs="仿宋"/>
          <w:b/>
          <w:color w:val="auto"/>
          <w:kern w:val="0"/>
          <w:sz w:val="32"/>
          <w:szCs w:val="32"/>
          <w:highlight w:val="none"/>
        </w:rPr>
      </w:pPr>
    </w:p>
    <w:p w14:paraId="688187EF">
      <w:pPr>
        <w:widowControl/>
        <w:spacing w:line="360" w:lineRule="auto"/>
        <w:ind w:left="150"/>
        <w:jc w:val="center"/>
        <w:rPr>
          <w:rFonts w:hint="eastAsia" w:ascii="仿宋" w:hAnsi="仿宋" w:eastAsia="仿宋" w:cs="仿宋"/>
          <w:b/>
          <w:color w:val="auto"/>
          <w:kern w:val="0"/>
          <w:sz w:val="32"/>
          <w:szCs w:val="32"/>
          <w:highlight w:val="none"/>
        </w:rPr>
      </w:pPr>
    </w:p>
    <w:p w14:paraId="3BE101FE">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14:paraId="7B11854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1A1C5590">
      <w:pPr>
        <w:rPr>
          <w:rFonts w:hint="eastAsia" w:ascii="仿宋" w:hAnsi="仿宋" w:eastAsia="仿宋" w:cs="仿宋"/>
          <w:color w:val="auto"/>
          <w:highlight w:val="none"/>
        </w:rPr>
      </w:pPr>
    </w:p>
    <w:p w14:paraId="6C33F7D2">
      <w:pPr>
        <w:snapToGrid w:val="0"/>
        <w:spacing w:line="360" w:lineRule="auto"/>
        <w:ind w:right="480"/>
        <w:jc w:val="center"/>
        <w:rPr>
          <w:rFonts w:hint="eastAsia" w:ascii="仿宋" w:hAnsi="仿宋" w:eastAsia="仿宋" w:cs="仿宋"/>
          <w:b/>
          <w:color w:val="auto"/>
          <w:kern w:val="0"/>
          <w:sz w:val="32"/>
          <w:szCs w:val="32"/>
          <w:highlight w:val="none"/>
        </w:rPr>
      </w:pPr>
    </w:p>
    <w:p w14:paraId="38BD1ED5">
      <w:pPr>
        <w:snapToGrid w:val="0"/>
        <w:spacing w:line="360" w:lineRule="auto"/>
        <w:ind w:right="480"/>
        <w:jc w:val="center"/>
        <w:rPr>
          <w:rFonts w:hint="eastAsia" w:ascii="仿宋" w:hAnsi="仿宋" w:eastAsia="仿宋" w:cs="仿宋"/>
          <w:b/>
          <w:color w:val="auto"/>
          <w:kern w:val="0"/>
          <w:sz w:val="32"/>
          <w:szCs w:val="32"/>
          <w:highlight w:val="none"/>
        </w:rPr>
      </w:pPr>
    </w:p>
    <w:p w14:paraId="5E0842A3">
      <w:pPr>
        <w:snapToGrid w:val="0"/>
        <w:spacing w:line="360" w:lineRule="auto"/>
        <w:ind w:right="480"/>
        <w:jc w:val="center"/>
        <w:rPr>
          <w:rFonts w:hint="eastAsia" w:ascii="仿宋" w:hAnsi="仿宋" w:eastAsia="仿宋" w:cs="仿宋"/>
          <w:b/>
          <w:color w:val="auto"/>
          <w:kern w:val="0"/>
          <w:sz w:val="32"/>
          <w:szCs w:val="32"/>
          <w:highlight w:val="none"/>
        </w:rPr>
      </w:pPr>
    </w:p>
    <w:p w14:paraId="5665DE15">
      <w:pPr>
        <w:snapToGrid w:val="0"/>
        <w:spacing w:line="360" w:lineRule="auto"/>
        <w:ind w:right="480"/>
        <w:jc w:val="center"/>
        <w:rPr>
          <w:rFonts w:hint="eastAsia" w:ascii="仿宋" w:hAnsi="仿宋" w:eastAsia="仿宋" w:cs="仿宋"/>
          <w:b/>
          <w:color w:val="auto"/>
          <w:kern w:val="0"/>
          <w:sz w:val="32"/>
          <w:szCs w:val="32"/>
          <w:highlight w:val="none"/>
        </w:rPr>
      </w:pPr>
    </w:p>
    <w:p w14:paraId="390133FD">
      <w:pPr>
        <w:snapToGrid w:val="0"/>
        <w:spacing w:line="360" w:lineRule="auto"/>
        <w:ind w:right="480"/>
        <w:jc w:val="center"/>
        <w:rPr>
          <w:rFonts w:hint="eastAsia" w:ascii="仿宋" w:hAnsi="仿宋" w:eastAsia="仿宋" w:cs="仿宋"/>
          <w:b/>
          <w:color w:val="auto"/>
          <w:kern w:val="0"/>
          <w:sz w:val="32"/>
          <w:szCs w:val="32"/>
          <w:highlight w:val="none"/>
        </w:rPr>
      </w:pPr>
    </w:p>
    <w:p w14:paraId="6017A336">
      <w:pPr>
        <w:snapToGrid w:val="0"/>
        <w:spacing w:line="360" w:lineRule="auto"/>
        <w:ind w:right="480"/>
        <w:jc w:val="center"/>
        <w:rPr>
          <w:rFonts w:hint="eastAsia" w:ascii="仿宋" w:hAnsi="仿宋" w:eastAsia="仿宋" w:cs="仿宋"/>
          <w:b/>
          <w:color w:val="auto"/>
          <w:kern w:val="0"/>
          <w:sz w:val="32"/>
          <w:szCs w:val="32"/>
          <w:highlight w:val="none"/>
        </w:rPr>
      </w:pPr>
    </w:p>
    <w:p w14:paraId="48080093">
      <w:pPr>
        <w:spacing w:line="360" w:lineRule="auto"/>
        <w:jc w:val="center"/>
        <w:outlineLvl w:val="0"/>
        <w:rPr>
          <w:rFonts w:hint="eastAsia" w:ascii="仿宋" w:hAnsi="仿宋" w:eastAsia="仿宋" w:cs="仿宋"/>
          <w:b/>
          <w:color w:val="auto"/>
          <w:kern w:val="0"/>
          <w:sz w:val="36"/>
          <w:szCs w:val="36"/>
          <w:highlight w:val="none"/>
        </w:rPr>
      </w:pPr>
    </w:p>
    <w:p w14:paraId="3873C720">
      <w:pPr>
        <w:snapToGrid w:val="0"/>
        <w:spacing w:line="360" w:lineRule="auto"/>
        <w:ind w:right="480"/>
        <w:jc w:val="center"/>
        <w:rPr>
          <w:rFonts w:hint="eastAsia" w:ascii="仿宋" w:hAnsi="仿宋" w:eastAsia="仿宋" w:cs="仿宋"/>
          <w:b/>
          <w:color w:val="auto"/>
          <w:kern w:val="0"/>
          <w:sz w:val="32"/>
          <w:szCs w:val="32"/>
          <w:highlight w:val="none"/>
        </w:rPr>
      </w:pPr>
    </w:p>
    <w:p w14:paraId="08442A74">
      <w:pPr>
        <w:spacing w:line="360" w:lineRule="auto"/>
        <w:jc w:val="center"/>
        <w:outlineLvl w:val="0"/>
        <w:rPr>
          <w:rFonts w:hint="eastAsia" w:ascii="仿宋" w:hAnsi="仿宋" w:eastAsia="仿宋" w:cs="仿宋"/>
          <w:b/>
          <w:color w:val="auto"/>
          <w:kern w:val="0"/>
          <w:sz w:val="36"/>
          <w:szCs w:val="36"/>
          <w:highlight w:val="none"/>
        </w:rPr>
      </w:pPr>
    </w:p>
    <w:p w14:paraId="2D10AC1B">
      <w:pPr>
        <w:snapToGrid w:val="0"/>
        <w:spacing w:line="360" w:lineRule="auto"/>
        <w:ind w:right="480"/>
        <w:jc w:val="center"/>
        <w:rPr>
          <w:rFonts w:hint="eastAsia" w:ascii="仿宋" w:hAnsi="仿宋" w:eastAsia="仿宋" w:cs="仿宋"/>
          <w:b/>
          <w:color w:val="auto"/>
          <w:kern w:val="0"/>
          <w:sz w:val="32"/>
          <w:szCs w:val="32"/>
          <w:highlight w:val="none"/>
        </w:rPr>
      </w:pPr>
    </w:p>
    <w:p w14:paraId="63106EE0">
      <w:pPr>
        <w:jc w:val="center"/>
        <w:rPr>
          <w:rFonts w:hint="eastAsia" w:ascii="仿宋" w:hAnsi="仿宋" w:eastAsia="仿宋" w:cs="仿宋"/>
          <w:b/>
          <w:bCs/>
          <w:color w:val="auto"/>
          <w:sz w:val="32"/>
          <w:szCs w:val="32"/>
          <w:highlight w:val="none"/>
          <w:lang w:val="zh-CN"/>
        </w:rPr>
      </w:pPr>
    </w:p>
    <w:p w14:paraId="1B3E2F11">
      <w:pPr>
        <w:jc w:val="center"/>
        <w:rPr>
          <w:rFonts w:hint="eastAsia" w:ascii="仿宋" w:hAnsi="仿宋" w:eastAsia="仿宋" w:cs="仿宋"/>
          <w:b/>
          <w:bCs/>
          <w:color w:val="auto"/>
          <w:sz w:val="32"/>
          <w:szCs w:val="32"/>
          <w:highlight w:val="none"/>
          <w:lang w:val="zh-CN"/>
        </w:rPr>
      </w:pPr>
    </w:p>
    <w:p w14:paraId="7DA5252F">
      <w:pPr>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四、联合协议</w:t>
      </w:r>
    </w:p>
    <w:p w14:paraId="1C4E0362">
      <w:pPr>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（以联合体形式投标的，提供联合协议；本项目不接受联合体投标或者投标人不以联合体形式投标的，则不需要提供）</w:t>
      </w:r>
    </w:p>
    <w:p w14:paraId="65DF1614">
      <w:pPr>
        <w:snapToGrid w:val="0"/>
        <w:spacing w:line="440" w:lineRule="exact"/>
        <w:ind w:left="1739" w:leftChars="114" w:hanging="1500" w:hangingChars="625"/>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u w:val="single"/>
        </w:rPr>
        <w:t>【招标编号：】</w:t>
      </w:r>
    </w:p>
    <w:p w14:paraId="27A3DA95">
      <w:pPr>
        <w:snapToGrid w:val="0"/>
        <w:spacing w:line="440" w:lineRule="exact"/>
        <w:ind w:left="1740" w:hanging="1740" w:hangingChars="72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（项目名称：       ）（标项：      ）</w:t>
      </w:r>
      <w:r>
        <w:rPr>
          <w:rFonts w:hint="eastAsia" w:ascii="仿宋" w:hAnsi="仿宋" w:eastAsia="仿宋" w:cs="仿宋"/>
          <w:color w:val="auto"/>
          <w:kern w:val="0"/>
          <w:sz w:val="24"/>
          <w:highlight w:val="none"/>
          <w:lang w:val="zh-CN"/>
        </w:rPr>
        <w:t>投标。</w:t>
      </w:r>
    </w:p>
    <w:p w14:paraId="4A498DAB">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牵头人，本公司为：（</w:t>
      </w:r>
      <w:r>
        <w:rPr>
          <w:rFonts w:hint="eastAsia" w:ascii="仿宋" w:hAnsi="仿宋" w:eastAsia="仿宋" w:cs="仿宋"/>
          <w:color w:val="auto"/>
          <w:kern w:val="0"/>
          <w:sz w:val="24"/>
          <w:highlight w:val="none"/>
          <w:u w:val="single"/>
          <w:lang w:val="zh-CN"/>
        </w:rPr>
        <w:t>大型/中型/小型/微型</w:t>
      </w:r>
      <w:r>
        <w:rPr>
          <w:rFonts w:hint="eastAsia" w:ascii="仿宋" w:hAnsi="仿宋" w:eastAsia="仿宋" w:cs="仿宋"/>
          <w:color w:val="auto"/>
          <w:kern w:val="0"/>
          <w:sz w:val="24"/>
          <w:highlight w:val="none"/>
          <w:lang w:val="zh-CN"/>
        </w:rPr>
        <w:t>）企业</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6E68A190">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授权代表根据采购文件规定及投标内容而对采购人、采购代理机构所作的任何合法承诺，包括书面澄清及相应等均对联合投标各方产生约束力。</w:t>
      </w:r>
    </w:p>
    <w:p w14:paraId="4122ECB0">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本公司为：（</w:t>
      </w:r>
      <w:r>
        <w:rPr>
          <w:rFonts w:hint="eastAsia" w:ascii="仿宋" w:hAnsi="仿宋" w:eastAsia="仿宋" w:cs="仿宋"/>
          <w:color w:val="auto"/>
          <w:kern w:val="0"/>
          <w:sz w:val="24"/>
          <w:highlight w:val="none"/>
          <w:u w:val="single"/>
          <w:lang w:val="zh-CN"/>
        </w:rPr>
        <w:t>大型/中型/小型/微型</w:t>
      </w:r>
      <w:r>
        <w:rPr>
          <w:rFonts w:hint="eastAsia" w:ascii="仿宋" w:hAnsi="仿宋" w:eastAsia="仿宋" w:cs="仿宋"/>
          <w:color w:val="auto"/>
          <w:kern w:val="0"/>
          <w:sz w:val="24"/>
          <w:highlight w:val="none"/>
          <w:lang w:val="zh-CN"/>
        </w:rPr>
        <w:t>）企业</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承担的工作和义务为： ；</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本公司为：（</w:t>
      </w:r>
      <w:r>
        <w:rPr>
          <w:rFonts w:hint="eastAsia" w:ascii="仿宋" w:hAnsi="仿宋" w:eastAsia="仿宋" w:cs="仿宋"/>
          <w:color w:val="auto"/>
          <w:kern w:val="0"/>
          <w:sz w:val="24"/>
          <w:highlight w:val="none"/>
          <w:u w:val="single"/>
          <w:lang w:val="zh-CN"/>
        </w:rPr>
        <w:t>大型/中型/小型/微型</w:t>
      </w:r>
      <w:r>
        <w:rPr>
          <w:rFonts w:hint="eastAsia" w:ascii="仿宋" w:hAnsi="仿宋" w:eastAsia="仿宋" w:cs="仿宋"/>
          <w:color w:val="auto"/>
          <w:kern w:val="0"/>
          <w:sz w:val="24"/>
          <w:highlight w:val="none"/>
          <w:lang w:val="zh-CN"/>
        </w:rPr>
        <w:t>）企业</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承担的工作和义务为：……。</w:t>
      </w:r>
    </w:p>
    <w:p w14:paraId="35CEF2E1">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中小企业合同金额达到%，小微企业合同金额达到%</w:t>
      </w:r>
      <w:r>
        <w:rPr>
          <w:rFonts w:hint="eastAsia" w:ascii="仿宋" w:hAnsi="仿宋" w:eastAsia="仿宋" w:cs="仿宋"/>
          <w:color w:val="auto"/>
          <w:kern w:val="0"/>
          <w:sz w:val="24"/>
          <w:highlight w:val="none"/>
          <w:lang w:val="zh-CN"/>
        </w:rPr>
        <w:t>。</w:t>
      </w:r>
    </w:p>
    <w:p w14:paraId="0CDF5DAF">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536846D1">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649D3C29">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7205F047">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0DDBC766">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770FD6E7">
      <w:pPr>
        <w:snapToGrid w:val="0"/>
        <w:spacing w:line="440" w:lineRule="exact"/>
        <w:jc w:val="right"/>
        <w:rPr>
          <w:rFonts w:hint="eastAsia" w:ascii="仿宋" w:hAnsi="仿宋" w:eastAsia="仿宋" w:cs="仿宋"/>
          <w:color w:val="auto"/>
          <w:kern w:val="0"/>
          <w:sz w:val="24"/>
          <w:highlight w:val="none"/>
          <w:lang w:val="zh-CN"/>
        </w:rPr>
      </w:pPr>
    </w:p>
    <w:p w14:paraId="3FBFCFB3">
      <w:pPr>
        <w:snapToGrid w:val="0"/>
        <w:spacing w:line="440" w:lineRule="exact"/>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联合体牵头人名称(电子签名/公章)：</w:t>
      </w:r>
    </w:p>
    <w:p w14:paraId="138318D0">
      <w:pPr>
        <w:snapToGrid w:val="0"/>
        <w:spacing w:line="440" w:lineRule="exact"/>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36AB779">
      <w:pPr>
        <w:snapToGrid w:val="0"/>
        <w:spacing w:line="440" w:lineRule="exact"/>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4FF45175">
      <w:pPr>
        <w:snapToGrid w:val="0"/>
        <w:spacing w:line="440" w:lineRule="exac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4EE6B63">
      <w:pPr>
        <w:spacing w:line="360" w:lineRule="auto"/>
        <w:jc w:val="center"/>
        <w:outlineLvl w:val="0"/>
        <w:rPr>
          <w:rFonts w:hint="eastAsia" w:ascii="仿宋" w:hAnsi="仿宋" w:eastAsia="仿宋" w:cs="仿宋"/>
          <w:b/>
          <w:color w:val="auto"/>
          <w:kern w:val="0"/>
          <w:sz w:val="36"/>
          <w:szCs w:val="36"/>
          <w:highlight w:val="none"/>
        </w:rPr>
      </w:pPr>
    </w:p>
    <w:p w14:paraId="18823465">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F4A4BF4">
      <w:pPr>
        <w:spacing w:line="360" w:lineRule="auto"/>
        <w:jc w:val="center"/>
        <w:outlineLvl w:val="0"/>
        <w:rPr>
          <w:rFonts w:hint="eastAsia" w:ascii="仿宋" w:hAnsi="仿宋" w:eastAsia="仿宋" w:cs="仿宋"/>
          <w:b/>
          <w:color w:val="auto"/>
          <w:kern w:val="0"/>
          <w:sz w:val="24"/>
          <w:highlight w:val="none"/>
        </w:rPr>
      </w:pPr>
    </w:p>
    <w:p w14:paraId="209D9FD5">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3B24798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604A3559">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（3）联合协议</w:t>
      </w:r>
      <w:r>
        <w:rPr>
          <w:rFonts w:hint="eastAsia" w:ascii="仿宋" w:hAnsi="仿宋" w:eastAsia="仿宋" w:cs="仿宋"/>
          <w:color w:val="auto"/>
          <w:highlight w:val="none"/>
        </w:rPr>
        <w:t>………………………………………………………………………………（页码）</w:t>
      </w:r>
    </w:p>
    <w:p w14:paraId="77D7B5F0">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14:paraId="2EC72029">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14:paraId="5F05231B">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701FE6BA">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3FA70339">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3E0D2168">
      <w:pPr>
        <w:snapToGrid w:val="0"/>
        <w:spacing w:line="360" w:lineRule="auto"/>
        <w:jc w:val="center"/>
        <w:rPr>
          <w:rFonts w:hint="eastAsia" w:ascii="仿宋" w:hAnsi="仿宋" w:eastAsia="仿宋" w:cs="仿宋"/>
          <w:b/>
          <w:color w:val="auto"/>
          <w:kern w:val="0"/>
          <w:sz w:val="32"/>
          <w:szCs w:val="32"/>
          <w:highlight w:val="none"/>
          <w:lang w:val="zh-CN"/>
        </w:rPr>
      </w:pPr>
    </w:p>
    <w:p w14:paraId="6A6015F0">
      <w:pPr>
        <w:snapToGrid w:val="0"/>
        <w:spacing w:line="360" w:lineRule="auto"/>
        <w:jc w:val="center"/>
        <w:rPr>
          <w:rFonts w:hint="eastAsia" w:ascii="仿宋" w:hAnsi="仿宋" w:eastAsia="仿宋" w:cs="仿宋"/>
          <w:b/>
          <w:color w:val="auto"/>
          <w:kern w:val="0"/>
          <w:sz w:val="32"/>
          <w:szCs w:val="32"/>
          <w:highlight w:val="none"/>
          <w:lang w:val="zh-CN"/>
        </w:rPr>
      </w:pPr>
    </w:p>
    <w:p w14:paraId="499F171A">
      <w:pPr>
        <w:snapToGrid w:val="0"/>
        <w:spacing w:line="360" w:lineRule="auto"/>
        <w:jc w:val="center"/>
        <w:rPr>
          <w:rFonts w:hint="eastAsia" w:ascii="仿宋" w:hAnsi="仿宋" w:eastAsia="仿宋" w:cs="仿宋"/>
          <w:b/>
          <w:color w:val="auto"/>
          <w:kern w:val="0"/>
          <w:sz w:val="32"/>
          <w:szCs w:val="32"/>
          <w:highlight w:val="none"/>
          <w:lang w:val="zh-CN"/>
        </w:rPr>
      </w:pPr>
    </w:p>
    <w:p w14:paraId="1CECE77C">
      <w:pPr>
        <w:snapToGrid w:val="0"/>
        <w:spacing w:line="360" w:lineRule="auto"/>
        <w:jc w:val="center"/>
        <w:rPr>
          <w:rFonts w:hint="eastAsia" w:ascii="仿宋" w:hAnsi="仿宋" w:eastAsia="仿宋" w:cs="仿宋"/>
          <w:b/>
          <w:color w:val="auto"/>
          <w:kern w:val="0"/>
          <w:sz w:val="32"/>
          <w:szCs w:val="32"/>
          <w:highlight w:val="none"/>
          <w:lang w:val="zh-CN"/>
        </w:rPr>
      </w:pPr>
    </w:p>
    <w:p w14:paraId="2777F4AA">
      <w:pPr>
        <w:snapToGrid w:val="0"/>
        <w:spacing w:line="360" w:lineRule="auto"/>
        <w:jc w:val="center"/>
        <w:rPr>
          <w:rFonts w:hint="eastAsia" w:ascii="仿宋" w:hAnsi="仿宋" w:eastAsia="仿宋" w:cs="仿宋"/>
          <w:b/>
          <w:color w:val="auto"/>
          <w:kern w:val="0"/>
          <w:sz w:val="32"/>
          <w:szCs w:val="32"/>
          <w:highlight w:val="none"/>
          <w:lang w:val="zh-CN"/>
        </w:rPr>
      </w:pPr>
    </w:p>
    <w:p w14:paraId="344CBC89">
      <w:pPr>
        <w:snapToGrid w:val="0"/>
        <w:spacing w:line="360" w:lineRule="auto"/>
        <w:jc w:val="center"/>
        <w:outlineLvl w:val="0"/>
        <w:rPr>
          <w:rFonts w:hint="eastAsia" w:ascii="仿宋" w:hAnsi="仿宋" w:eastAsia="仿宋" w:cs="仿宋"/>
          <w:b/>
          <w:color w:val="auto"/>
          <w:kern w:val="0"/>
          <w:sz w:val="32"/>
          <w:szCs w:val="32"/>
          <w:highlight w:val="none"/>
        </w:rPr>
      </w:pPr>
    </w:p>
    <w:p w14:paraId="7F0EE925">
      <w:pPr>
        <w:snapToGrid w:val="0"/>
        <w:spacing w:line="360" w:lineRule="auto"/>
        <w:jc w:val="center"/>
        <w:outlineLvl w:val="0"/>
        <w:rPr>
          <w:rFonts w:hint="eastAsia" w:ascii="仿宋" w:hAnsi="仿宋" w:eastAsia="仿宋" w:cs="仿宋"/>
          <w:b/>
          <w:color w:val="auto"/>
          <w:kern w:val="0"/>
          <w:sz w:val="32"/>
          <w:szCs w:val="32"/>
          <w:highlight w:val="none"/>
        </w:rPr>
      </w:pPr>
    </w:p>
    <w:p w14:paraId="35AFC16A">
      <w:pPr>
        <w:rPr>
          <w:rFonts w:hint="eastAsia" w:ascii="仿宋" w:hAnsi="仿宋" w:eastAsia="仿宋" w:cs="仿宋"/>
          <w:color w:val="auto"/>
          <w:highlight w:val="none"/>
        </w:rPr>
      </w:pPr>
    </w:p>
    <w:p w14:paraId="2CC467AE">
      <w:pPr>
        <w:snapToGrid w:val="0"/>
        <w:spacing w:line="360" w:lineRule="auto"/>
        <w:jc w:val="center"/>
        <w:outlineLvl w:val="0"/>
        <w:rPr>
          <w:rFonts w:hint="eastAsia" w:ascii="仿宋" w:hAnsi="仿宋" w:eastAsia="仿宋" w:cs="仿宋"/>
          <w:b/>
          <w:color w:val="auto"/>
          <w:kern w:val="0"/>
          <w:sz w:val="32"/>
          <w:szCs w:val="32"/>
          <w:highlight w:val="none"/>
        </w:rPr>
      </w:pPr>
    </w:p>
    <w:p w14:paraId="327C8595">
      <w:pPr>
        <w:snapToGrid w:val="0"/>
        <w:spacing w:line="360" w:lineRule="auto"/>
        <w:jc w:val="center"/>
        <w:outlineLvl w:val="0"/>
        <w:rPr>
          <w:rFonts w:hint="eastAsia" w:ascii="仿宋" w:hAnsi="仿宋" w:eastAsia="仿宋" w:cs="仿宋"/>
          <w:b/>
          <w:color w:val="auto"/>
          <w:kern w:val="0"/>
          <w:sz w:val="32"/>
          <w:szCs w:val="32"/>
          <w:highlight w:val="none"/>
        </w:rPr>
      </w:pPr>
    </w:p>
    <w:p w14:paraId="79E3323C">
      <w:pPr>
        <w:snapToGrid w:val="0"/>
        <w:spacing w:line="360" w:lineRule="auto"/>
        <w:jc w:val="center"/>
        <w:outlineLvl w:val="0"/>
        <w:rPr>
          <w:rFonts w:hint="eastAsia" w:ascii="仿宋" w:hAnsi="仿宋" w:eastAsia="仿宋" w:cs="仿宋"/>
          <w:b/>
          <w:color w:val="auto"/>
          <w:kern w:val="0"/>
          <w:sz w:val="32"/>
          <w:szCs w:val="32"/>
          <w:highlight w:val="none"/>
        </w:rPr>
      </w:pPr>
    </w:p>
    <w:p w14:paraId="45A8F099">
      <w:pPr>
        <w:snapToGrid w:val="0"/>
        <w:spacing w:line="360" w:lineRule="auto"/>
        <w:jc w:val="center"/>
        <w:outlineLvl w:val="0"/>
        <w:rPr>
          <w:rFonts w:hint="eastAsia" w:ascii="仿宋" w:hAnsi="仿宋" w:eastAsia="仿宋" w:cs="仿宋"/>
          <w:b/>
          <w:color w:val="auto"/>
          <w:kern w:val="0"/>
          <w:sz w:val="32"/>
          <w:szCs w:val="32"/>
          <w:highlight w:val="none"/>
        </w:rPr>
      </w:pPr>
    </w:p>
    <w:p w14:paraId="3D94C5E3">
      <w:pPr>
        <w:snapToGrid w:val="0"/>
        <w:spacing w:line="360" w:lineRule="auto"/>
        <w:jc w:val="center"/>
        <w:outlineLvl w:val="0"/>
        <w:rPr>
          <w:rFonts w:hint="eastAsia" w:ascii="仿宋" w:hAnsi="仿宋" w:eastAsia="仿宋" w:cs="仿宋"/>
          <w:b/>
          <w:color w:val="auto"/>
          <w:kern w:val="0"/>
          <w:sz w:val="32"/>
          <w:szCs w:val="32"/>
          <w:highlight w:val="none"/>
        </w:rPr>
      </w:pPr>
    </w:p>
    <w:p w14:paraId="31E2DA71">
      <w:pPr>
        <w:snapToGrid w:val="0"/>
        <w:spacing w:line="360" w:lineRule="auto"/>
        <w:jc w:val="center"/>
        <w:outlineLvl w:val="0"/>
        <w:rPr>
          <w:rFonts w:hint="eastAsia" w:ascii="仿宋" w:hAnsi="仿宋" w:eastAsia="仿宋" w:cs="仿宋"/>
          <w:b/>
          <w:color w:val="auto"/>
          <w:kern w:val="0"/>
          <w:sz w:val="32"/>
          <w:szCs w:val="32"/>
          <w:highlight w:val="none"/>
        </w:rPr>
      </w:pPr>
    </w:p>
    <w:p w14:paraId="1177E604">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44509CD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DFDD22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3BD7E7A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2912A36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1DEDF01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42963B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46868FE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14:paraId="3CC09A6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14:paraId="4DB972E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2.1.4联合协议（如果有）</w:t>
      </w:r>
    </w:p>
    <w:p w14:paraId="4D7BC184">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5C5BB4E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p>
    <w:p w14:paraId="0502A7E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7907E8F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14:paraId="4EC6863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14:paraId="1406EF0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14:paraId="7705414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14:paraId="3AE7B61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5E38D422">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AC5935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297F496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647B007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0A13178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264E56D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1498979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337BCBD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56D695C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7672CF1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p>
    <w:p w14:paraId="3EEB8D28">
      <w:pPr>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投标人（或联合体牵头人）名称 (电子签名)：</w:t>
      </w:r>
    </w:p>
    <w:p w14:paraId="495F236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6456C88">
      <w:pPr>
        <w:snapToGrid w:val="0"/>
        <w:spacing w:line="360" w:lineRule="auto"/>
        <w:ind w:left="420" w:leftChars="200" w:firstLine="4200" w:firstLineChars="1750"/>
        <w:rPr>
          <w:rFonts w:hint="eastAsia" w:ascii="仿宋" w:hAnsi="仿宋" w:eastAsia="仿宋" w:cs="仿宋"/>
          <w:color w:val="auto"/>
          <w:kern w:val="0"/>
          <w:sz w:val="24"/>
          <w:highlight w:val="none"/>
          <w:u w:val="single"/>
          <w:lang w:val="zh-CN"/>
        </w:rPr>
      </w:pPr>
    </w:p>
    <w:p w14:paraId="732A33BE">
      <w:pPr>
        <w:snapToGrid w:val="0"/>
        <w:spacing w:line="360" w:lineRule="auto"/>
        <w:jc w:val="center"/>
        <w:rPr>
          <w:rFonts w:hint="eastAsia" w:ascii="仿宋" w:hAnsi="仿宋" w:eastAsia="仿宋" w:cs="仿宋"/>
          <w:b/>
          <w:color w:val="auto"/>
          <w:kern w:val="0"/>
          <w:sz w:val="32"/>
          <w:szCs w:val="32"/>
          <w:highlight w:val="none"/>
          <w:lang w:val="zh-CN"/>
        </w:rPr>
      </w:pPr>
    </w:p>
    <w:p w14:paraId="2538917E">
      <w:pPr>
        <w:snapToGrid w:val="0"/>
        <w:spacing w:line="360" w:lineRule="auto"/>
        <w:rPr>
          <w:rFonts w:hint="eastAsia" w:ascii="仿宋" w:hAnsi="仿宋" w:eastAsia="仿宋" w:cs="仿宋"/>
          <w:color w:val="auto"/>
          <w:sz w:val="24"/>
          <w:highlight w:val="none"/>
        </w:rPr>
      </w:pPr>
    </w:p>
    <w:p w14:paraId="2D07D607">
      <w:pPr>
        <w:jc w:val="center"/>
        <w:rPr>
          <w:rFonts w:hint="eastAsia" w:ascii="仿宋" w:hAnsi="仿宋" w:eastAsia="仿宋" w:cs="仿宋"/>
          <w:b/>
          <w:color w:val="auto"/>
          <w:kern w:val="0"/>
          <w:sz w:val="32"/>
          <w:szCs w:val="32"/>
          <w:highlight w:val="none"/>
          <w:lang w:val="zh-CN"/>
        </w:rPr>
      </w:pPr>
    </w:p>
    <w:p w14:paraId="6FA7A274">
      <w:pPr>
        <w:jc w:val="center"/>
        <w:rPr>
          <w:rFonts w:hint="eastAsia" w:ascii="仿宋" w:hAnsi="仿宋" w:eastAsia="仿宋" w:cs="仿宋"/>
          <w:b/>
          <w:color w:val="auto"/>
          <w:kern w:val="0"/>
          <w:sz w:val="32"/>
          <w:szCs w:val="32"/>
          <w:highlight w:val="none"/>
          <w:lang w:val="zh-CN"/>
        </w:rPr>
      </w:pPr>
    </w:p>
    <w:p w14:paraId="06583415">
      <w:pPr>
        <w:jc w:val="center"/>
        <w:rPr>
          <w:rFonts w:hint="eastAsia" w:ascii="仿宋" w:hAnsi="仿宋" w:eastAsia="仿宋" w:cs="仿宋"/>
          <w:b/>
          <w:color w:val="auto"/>
          <w:kern w:val="0"/>
          <w:sz w:val="32"/>
          <w:szCs w:val="32"/>
          <w:highlight w:val="none"/>
          <w:lang w:val="zh-CN"/>
        </w:rPr>
      </w:pPr>
    </w:p>
    <w:p w14:paraId="3A9125FB">
      <w:pPr>
        <w:jc w:val="center"/>
        <w:rPr>
          <w:rFonts w:hint="eastAsia" w:ascii="仿宋" w:hAnsi="仿宋" w:eastAsia="仿宋" w:cs="仿宋"/>
          <w:b/>
          <w:color w:val="auto"/>
          <w:kern w:val="0"/>
          <w:sz w:val="32"/>
          <w:szCs w:val="32"/>
          <w:highlight w:val="none"/>
          <w:lang w:val="zh-CN"/>
        </w:rPr>
      </w:pPr>
    </w:p>
    <w:p w14:paraId="4B337853">
      <w:pPr>
        <w:jc w:val="center"/>
        <w:rPr>
          <w:rFonts w:hint="eastAsia" w:ascii="仿宋" w:hAnsi="仿宋" w:eastAsia="仿宋" w:cs="仿宋"/>
          <w:b/>
          <w:color w:val="auto"/>
          <w:kern w:val="0"/>
          <w:sz w:val="32"/>
          <w:szCs w:val="32"/>
          <w:highlight w:val="none"/>
          <w:lang w:val="zh-CN"/>
        </w:rPr>
      </w:pPr>
    </w:p>
    <w:p w14:paraId="0006E3C1">
      <w:pPr>
        <w:jc w:val="center"/>
        <w:rPr>
          <w:rFonts w:hint="eastAsia" w:ascii="仿宋" w:hAnsi="仿宋" w:eastAsia="仿宋" w:cs="仿宋"/>
          <w:b/>
          <w:color w:val="auto"/>
          <w:kern w:val="0"/>
          <w:sz w:val="32"/>
          <w:szCs w:val="32"/>
          <w:highlight w:val="none"/>
          <w:lang w:val="zh-CN"/>
        </w:rPr>
      </w:pPr>
    </w:p>
    <w:p w14:paraId="32274AF4">
      <w:pPr>
        <w:jc w:val="center"/>
        <w:rPr>
          <w:rFonts w:hint="eastAsia" w:ascii="仿宋" w:hAnsi="仿宋" w:eastAsia="仿宋" w:cs="仿宋"/>
          <w:b/>
          <w:color w:val="auto"/>
          <w:kern w:val="0"/>
          <w:sz w:val="32"/>
          <w:szCs w:val="32"/>
          <w:highlight w:val="none"/>
          <w:lang w:val="zh-CN"/>
        </w:rPr>
      </w:pPr>
    </w:p>
    <w:p w14:paraId="39D531C9">
      <w:pPr>
        <w:jc w:val="center"/>
        <w:rPr>
          <w:rFonts w:hint="eastAsia" w:ascii="仿宋" w:hAnsi="仿宋" w:eastAsia="仿宋" w:cs="仿宋"/>
          <w:b/>
          <w:color w:val="auto"/>
          <w:kern w:val="0"/>
          <w:sz w:val="32"/>
          <w:szCs w:val="32"/>
          <w:highlight w:val="none"/>
          <w:lang w:val="zh-CN"/>
        </w:rPr>
      </w:pPr>
    </w:p>
    <w:p w14:paraId="5938617D">
      <w:pPr>
        <w:jc w:val="center"/>
        <w:rPr>
          <w:rFonts w:hint="eastAsia" w:ascii="仿宋" w:hAnsi="仿宋" w:eastAsia="仿宋" w:cs="仿宋"/>
          <w:b/>
          <w:color w:val="auto"/>
          <w:kern w:val="0"/>
          <w:sz w:val="32"/>
          <w:szCs w:val="32"/>
          <w:highlight w:val="none"/>
          <w:lang w:val="zh-CN"/>
        </w:rPr>
      </w:pPr>
    </w:p>
    <w:p w14:paraId="7AA846B2">
      <w:pPr>
        <w:jc w:val="center"/>
        <w:rPr>
          <w:rFonts w:hint="eastAsia" w:ascii="仿宋" w:hAnsi="仿宋" w:eastAsia="仿宋" w:cs="仿宋"/>
          <w:b/>
          <w:color w:val="auto"/>
          <w:kern w:val="0"/>
          <w:sz w:val="32"/>
          <w:szCs w:val="32"/>
          <w:highlight w:val="none"/>
          <w:lang w:val="zh-CN"/>
        </w:rPr>
      </w:pPr>
    </w:p>
    <w:p w14:paraId="78CC4B71">
      <w:pPr>
        <w:jc w:val="center"/>
        <w:rPr>
          <w:rFonts w:hint="eastAsia" w:ascii="仿宋" w:hAnsi="仿宋" w:eastAsia="仿宋" w:cs="仿宋"/>
          <w:b/>
          <w:color w:val="auto"/>
          <w:kern w:val="0"/>
          <w:sz w:val="32"/>
          <w:szCs w:val="32"/>
          <w:highlight w:val="none"/>
          <w:lang w:val="zh-CN"/>
        </w:rPr>
      </w:pPr>
    </w:p>
    <w:p w14:paraId="6AA0B070">
      <w:pPr>
        <w:jc w:val="center"/>
        <w:rPr>
          <w:rFonts w:hint="eastAsia" w:ascii="仿宋" w:hAnsi="仿宋" w:eastAsia="仿宋" w:cs="仿宋"/>
          <w:b/>
          <w:color w:val="auto"/>
          <w:kern w:val="0"/>
          <w:sz w:val="32"/>
          <w:szCs w:val="32"/>
          <w:highlight w:val="none"/>
          <w:lang w:val="zh-CN"/>
        </w:rPr>
      </w:pPr>
    </w:p>
    <w:p w14:paraId="095CF8D9">
      <w:pPr>
        <w:jc w:val="center"/>
        <w:rPr>
          <w:rFonts w:hint="eastAsia" w:ascii="仿宋" w:hAnsi="仿宋" w:eastAsia="仿宋" w:cs="仿宋"/>
          <w:b/>
          <w:color w:val="auto"/>
          <w:kern w:val="0"/>
          <w:sz w:val="32"/>
          <w:szCs w:val="32"/>
          <w:highlight w:val="none"/>
          <w:lang w:val="zh-CN"/>
        </w:rPr>
      </w:pPr>
    </w:p>
    <w:p w14:paraId="19DB7A4A">
      <w:pPr>
        <w:jc w:val="center"/>
        <w:rPr>
          <w:rFonts w:hint="eastAsia" w:ascii="仿宋" w:hAnsi="仿宋" w:eastAsia="仿宋" w:cs="仿宋"/>
          <w:b/>
          <w:color w:val="auto"/>
          <w:kern w:val="0"/>
          <w:sz w:val="32"/>
          <w:szCs w:val="32"/>
          <w:highlight w:val="none"/>
          <w:lang w:val="zh-CN"/>
        </w:rPr>
      </w:pPr>
    </w:p>
    <w:p w14:paraId="42559A11">
      <w:pPr>
        <w:jc w:val="center"/>
        <w:rPr>
          <w:rFonts w:hint="eastAsia" w:ascii="仿宋" w:hAnsi="仿宋" w:eastAsia="仿宋" w:cs="仿宋"/>
          <w:b/>
          <w:color w:val="auto"/>
          <w:kern w:val="0"/>
          <w:sz w:val="32"/>
          <w:szCs w:val="32"/>
          <w:highlight w:val="none"/>
          <w:lang w:val="zh-CN"/>
        </w:rPr>
      </w:pPr>
    </w:p>
    <w:p w14:paraId="2E033D37">
      <w:pPr>
        <w:jc w:val="center"/>
        <w:rPr>
          <w:rFonts w:hint="eastAsia" w:ascii="仿宋" w:hAnsi="仿宋" w:eastAsia="仿宋" w:cs="仿宋"/>
          <w:b/>
          <w:color w:val="auto"/>
          <w:kern w:val="0"/>
          <w:sz w:val="32"/>
          <w:szCs w:val="32"/>
          <w:highlight w:val="none"/>
          <w:lang w:val="zh-CN"/>
        </w:rPr>
      </w:pPr>
    </w:p>
    <w:p w14:paraId="423D8862">
      <w:pPr>
        <w:jc w:val="center"/>
        <w:rPr>
          <w:rFonts w:hint="eastAsia" w:ascii="仿宋" w:hAnsi="仿宋" w:eastAsia="仿宋" w:cs="仿宋"/>
          <w:b/>
          <w:color w:val="auto"/>
          <w:kern w:val="0"/>
          <w:sz w:val="32"/>
          <w:szCs w:val="32"/>
          <w:highlight w:val="none"/>
          <w:lang w:val="zh-CN"/>
        </w:rPr>
      </w:pPr>
    </w:p>
    <w:p w14:paraId="755FFBB3">
      <w:pPr>
        <w:jc w:val="center"/>
        <w:rPr>
          <w:rFonts w:hint="eastAsia" w:ascii="仿宋" w:hAnsi="仿宋" w:eastAsia="仿宋" w:cs="仿宋"/>
          <w:b/>
          <w:color w:val="auto"/>
          <w:kern w:val="0"/>
          <w:sz w:val="32"/>
          <w:szCs w:val="32"/>
          <w:highlight w:val="none"/>
          <w:lang w:val="zh-CN"/>
        </w:rPr>
      </w:pPr>
    </w:p>
    <w:p w14:paraId="1C2C90C6">
      <w:pPr>
        <w:jc w:val="center"/>
        <w:rPr>
          <w:rFonts w:hint="eastAsia" w:ascii="仿宋" w:hAnsi="仿宋" w:eastAsia="仿宋" w:cs="仿宋"/>
          <w:b/>
          <w:color w:val="auto"/>
          <w:kern w:val="0"/>
          <w:sz w:val="32"/>
          <w:szCs w:val="32"/>
          <w:highlight w:val="none"/>
          <w:lang w:val="zh-CN"/>
        </w:rPr>
      </w:pPr>
    </w:p>
    <w:p w14:paraId="654B086A">
      <w:pPr>
        <w:jc w:val="center"/>
        <w:rPr>
          <w:rFonts w:hint="eastAsia" w:ascii="仿宋" w:hAnsi="仿宋" w:eastAsia="仿宋" w:cs="仿宋"/>
          <w:b/>
          <w:color w:val="auto"/>
          <w:kern w:val="0"/>
          <w:sz w:val="32"/>
          <w:szCs w:val="32"/>
          <w:highlight w:val="none"/>
          <w:lang w:val="zh-CN"/>
        </w:rPr>
      </w:pPr>
    </w:p>
    <w:p w14:paraId="1186A5B9">
      <w:pPr>
        <w:jc w:val="center"/>
        <w:rPr>
          <w:rFonts w:hint="eastAsia" w:ascii="仿宋" w:hAnsi="仿宋" w:eastAsia="仿宋" w:cs="仿宋"/>
          <w:b/>
          <w:color w:val="auto"/>
          <w:kern w:val="0"/>
          <w:sz w:val="32"/>
          <w:szCs w:val="32"/>
          <w:highlight w:val="none"/>
          <w:lang w:val="zh-CN"/>
        </w:rPr>
      </w:pPr>
    </w:p>
    <w:p w14:paraId="33517523">
      <w:pPr>
        <w:jc w:val="center"/>
        <w:rPr>
          <w:rFonts w:hint="eastAsia" w:ascii="仿宋" w:hAnsi="仿宋" w:eastAsia="仿宋" w:cs="仿宋"/>
          <w:b/>
          <w:color w:val="auto"/>
          <w:kern w:val="0"/>
          <w:sz w:val="32"/>
          <w:szCs w:val="32"/>
          <w:highlight w:val="none"/>
          <w:lang w:val="zh-CN"/>
        </w:rPr>
      </w:pPr>
    </w:p>
    <w:p w14:paraId="239BB03B">
      <w:pPr>
        <w:jc w:val="center"/>
        <w:rPr>
          <w:rFonts w:hint="eastAsia" w:ascii="仿宋" w:hAnsi="仿宋" w:eastAsia="仿宋" w:cs="仿宋"/>
          <w:b/>
          <w:color w:val="auto"/>
          <w:kern w:val="0"/>
          <w:sz w:val="32"/>
          <w:szCs w:val="32"/>
          <w:highlight w:val="none"/>
          <w:lang w:val="zh-CN"/>
        </w:rPr>
      </w:pPr>
    </w:p>
    <w:p w14:paraId="14FBF90F">
      <w:pPr>
        <w:jc w:val="center"/>
        <w:rPr>
          <w:rFonts w:hint="eastAsia" w:ascii="仿宋" w:hAnsi="仿宋" w:eastAsia="仿宋" w:cs="仿宋"/>
          <w:b/>
          <w:color w:val="auto"/>
          <w:kern w:val="0"/>
          <w:sz w:val="32"/>
          <w:szCs w:val="32"/>
          <w:highlight w:val="none"/>
          <w:lang w:val="zh-CN"/>
        </w:rPr>
      </w:pPr>
    </w:p>
    <w:p w14:paraId="343FE566">
      <w:pPr>
        <w:jc w:val="center"/>
        <w:rPr>
          <w:rFonts w:hint="eastAsia" w:ascii="仿宋" w:hAnsi="仿宋" w:eastAsia="仿宋" w:cs="仿宋"/>
          <w:b/>
          <w:color w:val="auto"/>
          <w:kern w:val="0"/>
          <w:sz w:val="32"/>
          <w:szCs w:val="32"/>
          <w:highlight w:val="none"/>
          <w:lang w:val="zh-CN"/>
        </w:rPr>
      </w:pPr>
    </w:p>
    <w:p w14:paraId="06C9DEF5">
      <w:pPr>
        <w:jc w:val="center"/>
        <w:rPr>
          <w:rFonts w:hint="eastAsia" w:ascii="仿宋" w:hAnsi="仿宋" w:eastAsia="仿宋" w:cs="仿宋"/>
          <w:b/>
          <w:color w:val="auto"/>
          <w:kern w:val="0"/>
          <w:sz w:val="32"/>
          <w:szCs w:val="32"/>
          <w:highlight w:val="none"/>
          <w:lang w:val="zh-CN"/>
        </w:rPr>
      </w:pPr>
    </w:p>
    <w:p w14:paraId="26DD7250">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77FDC40A">
      <w:pPr>
        <w:snapToGrid w:val="0"/>
        <w:spacing w:line="360" w:lineRule="auto"/>
        <w:rPr>
          <w:rFonts w:hint="eastAsia" w:ascii="仿宋" w:hAnsi="仿宋" w:eastAsia="仿宋" w:cs="仿宋"/>
          <w:color w:val="auto"/>
          <w:sz w:val="24"/>
          <w:highlight w:val="none"/>
        </w:rPr>
      </w:pPr>
    </w:p>
    <w:p w14:paraId="399A8E3B">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464E3CA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5C9C39B">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委托（姓名）为我方代理人（身份证号码：，手机：），以我方名义处理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298D61F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14:paraId="3240F01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50DE2D7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5E389C91">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51FAAB30">
      <w:pPr>
        <w:snapToGrid w:val="0"/>
        <w:spacing w:line="360" w:lineRule="auto"/>
        <w:rPr>
          <w:rFonts w:hint="eastAsia" w:ascii="仿宋" w:hAnsi="仿宋" w:eastAsia="仿宋" w:cs="仿宋"/>
          <w:color w:val="auto"/>
          <w:sz w:val="24"/>
          <w:highlight w:val="none"/>
        </w:rPr>
      </w:pPr>
    </w:p>
    <w:p w14:paraId="4628D61E">
      <w:pPr>
        <w:snapToGrid w:val="0"/>
        <w:spacing w:line="360" w:lineRule="auto"/>
        <w:rPr>
          <w:rFonts w:hint="eastAsia" w:ascii="仿宋" w:hAnsi="仿宋" w:eastAsia="仿宋" w:cs="仿宋"/>
          <w:color w:val="auto"/>
          <w:sz w:val="24"/>
          <w:highlight w:val="none"/>
        </w:rPr>
      </w:pPr>
    </w:p>
    <w:p w14:paraId="5C5D7FDD">
      <w:pPr>
        <w:snapToGrid w:val="0"/>
        <w:spacing w:line="360" w:lineRule="auto"/>
        <w:rPr>
          <w:rFonts w:hint="eastAsia" w:ascii="仿宋" w:hAnsi="仿宋" w:eastAsia="仿宋" w:cs="仿宋"/>
          <w:color w:val="auto"/>
          <w:sz w:val="24"/>
          <w:highlight w:val="none"/>
        </w:rPr>
      </w:pPr>
    </w:p>
    <w:p w14:paraId="3A1A7C21">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50570D2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5824B2F">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委托（姓名）为我方代理人（身份证号码：，手机：），以我方名义处理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06F1EE9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14:paraId="703FFA4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41DDB3DC">
      <w:pPr>
        <w:jc w:val="center"/>
        <w:rPr>
          <w:rFonts w:hint="eastAsia" w:ascii="仿宋" w:hAnsi="仿宋" w:eastAsia="仿宋" w:cs="仿宋"/>
          <w:b/>
          <w:color w:val="auto"/>
          <w:kern w:val="0"/>
          <w:sz w:val="32"/>
          <w:szCs w:val="32"/>
          <w:highlight w:val="none"/>
        </w:rPr>
      </w:pPr>
    </w:p>
    <w:p w14:paraId="5699F853">
      <w:pPr>
        <w:rPr>
          <w:rFonts w:hint="eastAsia" w:ascii="仿宋" w:hAnsi="仿宋" w:eastAsia="仿宋" w:cs="仿宋"/>
          <w:color w:val="auto"/>
          <w:highlight w:val="none"/>
        </w:rPr>
      </w:pPr>
    </w:p>
    <w:p w14:paraId="7E4A4F48">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联合体成员名称(电子签名或公章)：</w:t>
      </w:r>
    </w:p>
    <w:p w14:paraId="03EE01D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联合体成员名称(电子签名或公章)：</w:t>
      </w:r>
    </w:p>
    <w:p w14:paraId="38F10BBE">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DCB96A0">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26C53BF">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63216FD2">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247FD118">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5EB11B75">
      <w:pPr>
        <w:pStyle w:val="8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身份证件扫描件：（联合体投标的，提供联合体牵头人相关证明即可）</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0A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6DB3EC74">
            <w:pPr>
              <w:pStyle w:val="8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正面：反面：</w:t>
            </w:r>
          </w:p>
          <w:p w14:paraId="319237C5">
            <w:pPr>
              <w:pStyle w:val="86"/>
              <w:adjustRightInd w:val="0"/>
              <w:spacing w:line="360" w:lineRule="auto"/>
              <w:rPr>
                <w:rFonts w:hint="eastAsia" w:ascii="仿宋" w:hAnsi="仿宋" w:eastAsia="仿宋" w:cs="仿宋"/>
                <w:bCs/>
                <w:color w:val="auto"/>
                <w:sz w:val="24"/>
                <w:highlight w:val="none"/>
              </w:rPr>
            </w:pPr>
          </w:p>
        </w:tc>
      </w:tr>
    </w:tbl>
    <w:p w14:paraId="60C095B3">
      <w:pPr>
        <w:snapToGrid w:val="0"/>
        <w:spacing w:line="360" w:lineRule="auto"/>
        <w:ind w:firstLine="576"/>
        <w:jc w:val="center"/>
        <w:rPr>
          <w:rFonts w:hint="eastAsia" w:ascii="仿宋" w:hAnsi="仿宋" w:eastAsia="仿宋" w:cs="仿宋"/>
          <w:color w:val="auto"/>
          <w:kern w:val="0"/>
          <w:sz w:val="24"/>
          <w:highlight w:val="none"/>
          <w:lang w:val="zh-CN"/>
        </w:rPr>
      </w:pPr>
    </w:p>
    <w:p w14:paraId="632F4767">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 (电子签名)： </w:t>
      </w:r>
    </w:p>
    <w:p w14:paraId="37303B2D">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1CF1DCB">
      <w:pPr>
        <w:jc w:val="center"/>
        <w:rPr>
          <w:rFonts w:hint="eastAsia" w:ascii="仿宋" w:hAnsi="仿宋" w:eastAsia="仿宋" w:cs="仿宋"/>
          <w:b/>
          <w:color w:val="auto"/>
          <w:kern w:val="0"/>
          <w:sz w:val="32"/>
          <w:szCs w:val="32"/>
          <w:highlight w:val="none"/>
        </w:rPr>
      </w:pPr>
    </w:p>
    <w:p w14:paraId="2C7F7AA8">
      <w:pPr>
        <w:jc w:val="center"/>
        <w:rPr>
          <w:rFonts w:hint="eastAsia" w:ascii="仿宋" w:hAnsi="仿宋" w:eastAsia="仿宋" w:cs="仿宋"/>
          <w:b/>
          <w:color w:val="auto"/>
          <w:kern w:val="0"/>
          <w:sz w:val="32"/>
          <w:szCs w:val="32"/>
          <w:highlight w:val="none"/>
        </w:rPr>
      </w:pPr>
    </w:p>
    <w:p w14:paraId="68339269">
      <w:pPr>
        <w:jc w:val="center"/>
        <w:rPr>
          <w:rFonts w:hint="eastAsia" w:ascii="仿宋" w:hAnsi="仿宋" w:eastAsia="仿宋" w:cs="仿宋"/>
          <w:b/>
          <w:color w:val="auto"/>
          <w:kern w:val="0"/>
          <w:sz w:val="32"/>
          <w:szCs w:val="32"/>
          <w:highlight w:val="none"/>
        </w:rPr>
      </w:pPr>
    </w:p>
    <w:p w14:paraId="071787EF">
      <w:pPr>
        <w:jc w:val="center"/>
        <w:rPr>
          <w:rFonts w:hint="eastAsia" w:ascii="仿宋" w:hAnsi="仿宋" w:eastAsia="仿宋" w:cs="仿宋"/>
          <w:b/>
          <w:color w:val="auto"/>
          <w:kern w:val="0"/>
          <w:sz w:val="32"/>
          <w:szCs w:val="32"/>
          <w:highlight w:val="none"/>
        </w:rPr>
      </w:pPr>
    </w:p>
    <w:p w14:paraId="2FF47383">
      <w:pPr>
        <w:jc w:val="center"/>
        <w:rPr>
          <w:rFonts w:hint="eastAsia" w:ascii="仿宋" w:hAnsi="仿宋" w:eastAsia="仿宋" w:cs="仿宋"/>
          <w:b/>
          <w:color w:val="auto"/>
          <w:kern w:val="0"/>
          <w:sz w:val="32"/>
          <w:szCs w:val="32"/>
          <w:highlight w:val="none"/>
        </w:rPr>
      </w:pPr>
    </w:p>
    <w:p w14:paraId="13F4207C">
      <w:pPr>
        <w:jc w:val="center"/>
        <w:rPr>
          <w:rFonts w:hint="eastAsia" w:ascii="仿宋" w:hAnsi="仿宋" w:eastAsia="仿宋" w:cs="仿宋"/>
          <w:b/>
          <w:color w:val="auto"/>
          <w:kern w:val="0"/>
          <w:sz w:val="32"/>
          <w:szCs w:val="32"/>
          <w:highlight w:val="none"/>
        </w:rPr>
      </w:pPr>
    </w:p>
    <w:p w14:paraId="03396A3E">
      <w:pPr>
        <w:jc w:val="center"/>
        <w:rPr>
          <w:rFonts w:hint="eastAsia" w:ascii="仿宋" w:hAnsi="仿宋" w:eastAsia="仿宋" w:cs="仿宋"/>
          <w:b/>
          <w:color w:val="auto"/>
          <w:kern w:val="0"/>
          <w:sz w:val="32"/>
          <w:szCs w:val="32"/>
          <w:highlight w:val="none"/>
        </w:rPr>
      </w:pPr>
    </w:p>
    <w:p w14:paraId="3E6A362D">
      <w:pPr>
        <w:jc w:val="center"/>
        <w:rPr>
          <w:rFonts w:hint="eastAsia" w:ascii="仿宋" w:hAnsi="仿宋" w:eastAsia="仿宋" w:cs="仿宋"/>
          <w:b/>
          <w:color w:val="auto"/>
          <w:kern w:val="0"/>
          <w:sz w:val="32"/>
          <w:szCs w:val="32"/>
          <w:highlight w:val="none"/>
        </w:rPr>
      </w:pPr>
    </w:p>
    <w:p w14:paraId="130A45EE">
      <w:pPr>
        <w:jc w:val="center"/>
        <w:rPr>
          <w:rFonts w:hint="eastAsia" w:ascii="仿宋" w:hAnsi="仿宋" w:eastAsia="仿宋" w:cs="仿宋"/>
          <w:b/>
          <w:color w:val="auto"/>
          <w:kern w:val="0"/>
          <w:sz w:val="32"/>
          <w:szCs w:val="32"/>
          <w:highlight w:val="none"/>
        </w:rPr>
      </w:pPr>
    </w:p>
    <w:p w14:paraId="5D62535C">
      <w:pPr>
        <w:jc w:val="center"/>
        <w:rPr>
          <w:rFonts w:hint="eastAsia" w:ascii="仿宋" w:hAnsi="仿宋" w:eastAsia="仿宋" w:cs="仿宋"/>
          <w:b/>
          <w:color w:val="auto"/>
          <w:kern w:val="0"/>
          <w:sz w:val="32"/>
          <w:szCs w:val="32"/>
          <w:highlight w:val="none"/>
        </w:rPr>
      </w:pPr>
    </w:p>
    <w:p w14:paraId="40F57BF7">
      <w:pPr>
        <w:jc w:val="center"/>
        <w:rPr>
          <w:rFonts w:hint="eastAsia" w:ascii="仿宋" w:hAnsi="仿宋" w:eastAsia="仿宋" w:cs="仿宋"/>
          <w:b/>
          <w:color w:val="auto"/>
          <w:kern w:val="0"/>
          <w:sz w:val="32"/>
          <w:szCs w:val="32"/>
          <w:highlight w:val="none"/>
        </w:rPr>
      </w:pPr>
    </w:p>
    <w:p w14:paraId="38866CF2">
      <w:pPr>
        <w:jc w:val="center"/>
        <w:rPr>
          <w:rFonts w:hint="eastAsia" w:ascii="仿宋" w:hAnsi="仿宋" w:eastAsia="仿宋" w:cs="仿宋"/>
          <w:b/>
          <w:color w:val="auto"/>
          <w:kern w:val="0"/>
          <w:sz w:val="32"/>
          <w:szCs w:val="32"/>
          <w:highlight w:val="none"/>
        </w:rPr>
      </w:pPr>
    </w:p>
    <w:p w14:paraId="045A3B5E">
      <w:pPr>
        <w:jc w:val="both"/>
        <w:rPr>
          <w:rFonts w:hint="eastAsia" w:ascii="仿宋" w:hAnsi="仿宋" w:eastAsia="仿宋" w:cs="仿宋"/>
          <w:b/>
          <w:color w:val="auto"/>
          <w:kern w:val="0"/>
          <w:sz w:val="32"/>
          <w:szCs w:val="32"/>
          <w:highlight w:val="none"/>
        </w:rPr>
      </w:pPr>
    </w:p>
    <w:p w14:paraId="74A158D7">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14:paraId="63A9C630">
      <w:pPr>
        <w:widowControl/>
        <w:spacing w:line="360" w:lineRule="auto"/>
        <w:ind w:firstLine="482" w:firstLineChars="200"/>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20C6D3EC">
      <w:pPr>
        <w:snapToGrid w:val="0"/>
        <w:spacing w:line="440" w:lineRule="exact"/>
        <w:ind w:left="1739" w:leftChars="114" w:hanging="1500" w:hangingChars="625"/>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u w:val="single"/>
        </w:rPr>
        <w:t>【招标编号：】</w:t>
      </w:r>
    </w:p>
    <w:p w14:paraId="07274CDD">
      <w:pPr>
        <w:snapToGrid w:val="0"/>
        <w:spacing w:line="440" w:lineRule="exact"/>
        <w:ind w:left="1740" w:hanging="1740" w:hangingChars="72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（项目名称：       ）（标项：      ）</w:t>
      </w:r>
      <w:r>
        <w:rPr>
          <w:rFonts w:hint="eastAsia" w:ascii="仿宋" w:hAnsi="仿宋" w:eastAsia="仿宋" w:cs="仿宋"/>
          <w:color w:val="auto"/>
          <w:kern w:val="0"/>
          <w:sz w:val="24"/>
          <w:highlight w:val="none"/>
          <w:lang w:val="zh-CN"/>
        </w:rPr>
        <w:t>投标。</w:t>
      </w:r>
    </w:p>
    <w:p w14:paraId="2AACD7EF">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牵头人，本公司为：（</w:t>
      </w:r>
      <w:r>
        <w:rPr>
          <w:rFonts w:hint="eastAsia" w:ascii="仿宋" w:hAnsi="仿宋" w:eastAsia="仿宋" w:cs="仿宋"/>
          <w:color w:val="auto"/>
          <w:kern w:val="0"/>
          <w:sz w:val="24"/>
          <w:highlight w:val="none"/>
          <w:u w:val="single"/>
          <w:lang w:val="zh-CN"/>
        </w:rPr>
        <w:t>大型/中型/小型/微型</w:t>
      </w:r>
      <w:r>
        <w:rPr>
          <w:rFonts w:hint="eastAsia" w:ascii="仿宋" w:hAnsi="仿宋" w:eastAsia="仿宋" w:cs="仿宋"/>
          <w:color w:val="auto"/>
          <w:kern w:val="0"/>
          <w:sz w:val="24"/>
          <w:highlight w:val="none"/>
          <w:lang w:val="zh-CN"/>
        </w:rPr>
        <w:t>）企业</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048B487C">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授权代表根据采购文件规定及投标内容而对采购人、采购代理机构所作的任何合法承诺，包括书面澄清及相应等均对联合投标各方产生约束力。</w:t>
      </w:r>
    </w:p>
    <w:p w14:paraId="28C36578">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本公司为：（</w:t>
      </w:r>
      <w:r>
        <w:rPr>
          <w:rFonts w:hint="eastAsia" w:ascii="仿宋" w:hAnsi="仿宋" w:eastAsia="仿宋" w:cs="仿宋"/>
          <w:color w:val="auto"/>
          <w:kern w:val="0"/>
          <w:sz w:val="24"/>
          <w:highlight w:val="none"/>
          <w:u w:val="single"/>
          <w:lang w:val="zh-CN"/>
        </w:rPr>
        <w:t>大型/中型/小型/微型</w:t>
      </w:r>
      <w:r>
        <w:rPr>
          <w:rFonts w:hint="eastAsia" w:ascii="仿宋" w:hAnsi="仿宋" w:eastAsia="仿宋" w:cs="仿宋"/>
          <w:color w:val="auto"/>
          <w:kern w:val="0"/>
          <w:sz w:val="24"/>
          <w:highlight w:val="none"/>
          <w:lang w:val="zh-CN"/>
        </w:rPr>
        <w:t>）企业</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承担的工作和义务为： ；</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本公司为：（</w:t>
      </w:r>
      <w:r>
        <w:rPr>
          <w:rFonts w:hint="eastAsia" w:ascii="仿宋" w:hAnsi="仿宋" w:eastAsia="仿宋" w:cs="仿宋"/>
          <w:color w:val="auto"/>
          <w:kern w:val="0"/>
          <w:sz w:val="24"/>
          <w:highlight w:val="none"/>
          <w:u w:val="single"/>
          <w:lang w:val="zh-CN"/>
        </w:rPr>
        <w:t>大型/中型/小型/微型</w:t>
      </w:r>
      <w:r>
        <w:rPr>
          <w:rFonts w:hint="eastAsia" w:ascii="仿宋" w:hAnsi="仿宋" w:eastAsia="仿宋" w:cs="仿宋"/>
          <w:color w:val="auto"/>
          <w:kern w:val="0"/>
          <w:sz w:val="24"/>
          <w:highlight w:val="none"/>
          <w:lang w:val="zh-CN"/>
        </w:rPr>
        <w:t>）企业</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承担的工作和义务为：……。</w:t>
      </w:r>
    </w:p>
    <w:p w14:paraId="2E4E3672">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中小企业合同金额达到%，小微企业合同金额达到%</w:t>
      </w:r>
      <w:r>
        <w:rPr>
          <w:rFonts w:hint="eastAsia" w:ascii="仿宋" w:hAnsi="仿宋" w:eastAsia="仿宋" w:cs="仿宋"/>
          <w:color w:val="auto"/>
          <w:kern w:val="0"/>
          <w:sz w:val="24"/>
          <w:highlight w:val="none"/>
          <w:lang w:val="zh-CN"/>
        </w:rPr>
        <w:t>。</w:t>
      </w:r>
    </w:p>
    <w:p w14:paraId="45DC41E9">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580B7776">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07A558E1">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48884AF7">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5195FDCB">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440EB75B">
      <w:pPr>
        <w:snapToGrid w:val="0"/>
        <w:spacing w:line="440" w:lineRule="exact"/>
        <w:jc w:val="right"/>
        <w:rPr>
          <w:rFonts w:hint="eastAsia" w:ascii="仿宋" w:hAnsi="仿宋" w:eastAsia="仿宋" w:cs="仿宋"/>
          <w:color w:val="auto"/>
          <w:kern w:val="0"/>
          <w:sz w:val="24"/>
          <w:highlight w:val="none"/>
          <w:lang w:val="zh-CN"/>
        </w:rPr>
      </w:pPr>
    </w:p>
    <w:p w14:paraId="10FA3E9A">
      <w:pPr>
        <w:snapToGrid w:val="0"/>
        <w:spacing w:line="440" w:lineRule="exact"/>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联合体牵头人名称(电子签名/公章)：</w:t>
      </w:r>
    </w:p>
    <w:p w14:paraId="2DABE6DA">
      <w:pPr>
        <w:snapToGrid w:val="0"/>
        <w:spacing w:line="440" w:lineRule="exact"/>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470DD3B">
      <w:pPr>
        <w:snapToGrid w:val="0"/>
        <w:spacing w:line="440" w:lineRule="exact"/>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469E59ED">
      <w:pPr>
        <w:snapToGrid w:val="0"/>
        <w:spacing w:line="440" w:lineRule="exac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8586A93">
      <w:pPr>
        <w:snapToGrid w:val="0"/>
        <w:spacing w:line="360" w:lineRule="auto"/>
        <w:ind w:right="480"/>
        <w:rPr>
          <w:rFonts w:hint="eastAsia" w:ascii="仿宋" w:hAnsi="仿宋" w:eastAsia="仿宋" w:cs="仿宋"/>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ADB9701">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14:paraId="46C832ED">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5C80391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w:t>
      </w:r>
    </w:p>
    <w:p w14:paraId="6BA2EB1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7FD9044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67F796B8">
      <w:pPr>
        <w:pStyle w:val="2"/>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14:paraId="328E37B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543D3A09">
      <w:pPr>
        <w:snapToGrid w:val="0"/>
        <w:spacing w:line="360" w:lineRule="auto"/>
        <w:ind w:firstLine="576"/>
        <w:rPr>
          <w:rFonts w:hint="eastAsia" w:ascii="仿宋" w:hAnsi="仿宋" w:eastAsia="仿宋" w:cs="仿宋"/>
          <w:color w:val="auto"/>
          <w:highlight w:val="none"/>
          <w:u w:val="single"/>
        </w:rPr>
      </w:pPr>
    </w:p>
    <w:p w14:paraId="77638A0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64C92695">
      <w:pPr>
        <w:snapToGrid w:val="0"/>
        <w:spacing w:line="360" w:lineRule="auto"/>
        <w:ind w:firstLine="576"/>
        <w:rPr>
          <w:rFonts w:hint="eastAsia" w:ascii="仿宋" w:hAnsi="仿宋" w:eastAsia="仿宋" w:cs="仿宋"/>
          <w:color w:val="auto"/>
          <w:kern w:val="0"/>
          <w:sz w:val="24"/>
          <w:highlight w:val="none"/>
          <w:lang w:val="zh-CN"/>
        </w:rPr>
      </w:pPr>
    </w:p>
    <w:p w14:paraId="7B14604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29149A63">
      <w:pPr>
        <w:snapToGrid w:val="0"/>
        <w:spacing w:line="360" w:lineRule="auto"/>
        <w:ind w:left="573" w:leftChars="273"/>
        <w:rPr>
          <w:rFonts w:hint="eastAsia" w:ascii="仿宋" w:hAnsi="仿宋" w:eastAsia="仿宋" w:cs="仿宋"/>
          <w:color w:val="auto"/>
          <w:kern w:val="0"/>
          <w:sz w:val="24"/>
          <w:highlight w:val="none"/>
          <w:lang w:val="zh-CN"/>
        </w:rPr>
      </w:pPr>
    </w:p>
    <w:p w14:paraId="7E909F8E">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23C91A18">
      <w:pPr>
        <w:snapToGrid w:val="0"/>
        <w:spacing w:line="360" w:lineRule="auto"/>
        <w:ind w:firstLine="576"/>
        <w:rPr>
          <w:rFonts w:hint="eastAsia" w:ascii="仿宋" w:hAnsi="仿宋" w:eastAsia="仿宋" w:cs="仿宋"/>
          <w:color w:val="auto"/>
          <w:kern w:val="0"/>
          <w:sz w:val="24"/>
          <w:highlight w:val="none"/>
          <w:lang w:val="zh-CN"/>
        </w:rPr>
      </w:pPr>
    </w:p>
    <w:p w14:paraId="43B45B0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61C64B9F">
      <w:pPr>
        <w:snapToGrid w:val="0"/>
        <w:spacing w:line="360" w:lineRule="auto"/>
        <w:ind w:firstLine="576"/>
        <w:rPr>
          <w:rFonts w:hint="eastAsia" w:ascii="仿宋" w:hAnsi="仿宋" w:eastAsia="仿宋" w:cs="仿宋"/>
          <w:color w:val="auto"/>
          <w:kern w:val="0"/>
          <w:sz w:val="24"/>
          <w:highlight w:val="none"/>
          <w:lang w:val="zh-CN"/>
        </w:rPr>
      </w:pPr>
    </w:p>
    <w:p w14:paraId="107F5B1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55945D25">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14:paraId="7AA7745D">
      <w:pPr>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投标人（或联合体牵头人）名称 (电子签名)：</w:t>
      </w:r>
    </w:p>
    <w:p w14:paraId="4FD341B5">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7B07E78B">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F825A2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AC5C9EB">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14:paraId="6C942234">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ABCA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2A2E3D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6485B3C3">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49CC3B8C">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7E3A9AC">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2467B0A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5E99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290921">
            <w:pP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top"/>
          </w:tcPr>
          <w:p w14:paraId="74B2E54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5E2457F7">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14:paraId="1881F3E8">
            <w:pPr>
              <w:rPr>
                <w:rFonts w:hint="eastAsia" w:ascii="仿宋" w:hAnsi="仿宋" w:eastAsia="仿宋" w:cs="仿宋"/>
                <w:color w:val="auto"/>
                <w:sz w:val="24"/>
                <w:highlight w:val="none"/>
              </w:rPr>
            </w:pPr>
          </w:p>
          <w:p w14:paraId="78FA4D00">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60913A4D">
            <w:pPr>
              <w:rPr>
                <w:rFonts w:hint="eastAsia" w:ascii="仿宋" w:hAnsi="仿宋" w:eastAsia="仿宋" w:cs="仿宋"/>
                <w:color w:val="auto"/>
                <w:highlight w:val="none"/>
              </w:rPr>
            </w:pPr>
            <w:r>
              <w:rPr>
                <w:rFonts w:hint="eastAsia" w:ascii="仿宋" w:hAnsi="仿宋" w:eastAsia="仿宋" w:cs="仿宋"/>
                <w:color w:val="auto"/>
                <w:sz w:val="24"/>
                <w:highlight w:val="none"/>
              </w:rPr>
              <w:t>第页</w:t>
            </w:r>
          </w:p>
        </w:tc>
      </w:tr>
      <w:tr w14:paraId="5EB39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6C9FE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top"/>
          </w:tcPr>
          <w:p w14:paraId="5C3F382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4FA84245">
            <w:pPr>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vAlign w:val="top"/>
          </w:tcPr>
          <w:p w14:paraId="129A878F">
            <w:pPr>
              <w:rPr>
                <w:rFonts w:hint="eastAsia" w:ascii="仿宋" w:hAnsi="仿宋" w:eastAsia="仿宋" w:cs="仿宋"/>
                <w:color w:val="auto"/>
                <w:sz w:val="24"/>
                <w:highlight w:val="none"/>
              </w:rPr>
            </w:pPr>
          </w:p>
          <w:p w14:paraId="76E3C734">
            <w:pPr>
              <w:rPr>
                <w:rFonts w:hint="eastAsia" w:ascii="仿宋" w:hAnsi="仿宋" w:eastAsia="仿宋" w:cs="仿宋"/>
                <w:color w:val="auto"/>
                <w:sz w:val="24"/>
                <w:highlight w:val="none"/>
              </w:rPr>
            </w:pPr>
          </w:p>
          <w:p w14:paraId="7C286EB2">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16DB9C56">
            <w:pPr>
              <w:pStyle w:val="2"/>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第页</w:t>
            </w:r>
          </w:p>
        </w:tc>
      </w:tr>
      <w:tr w14:paraId="31B1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F37EFD">
            <w:pP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top"/>
          </w:tcPr>
          <w:p w14:paraId="4C10AA9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2D4A4522">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top"/>
          </w:tcPr>
          <w:p w14:paraId="35AF714F">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见投标文件第页</w:t>
            </w:r>
          </w:p>
        </w:tc>
      </w:tr>
      <w:tr w14:paraId="6CD4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322FA1">
            <w:pP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vAlign w:val="top"/>
          </w:tcPr>
          <w:p w14:paraId="2579B05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65610848">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招标文件其它实质性要求相应的材料（“▲”系指实质性要求条款，招标文件无其它实质性要求的，无需提供）</w:t>
            </w:r>
          </w:p>
        </w:tc>
        <w:tc>
          <w:tcPr>
            <w:tcW w:w="1418" w:type="dxa"/>
            <w:vAlign w:val="top"/>
          </w:tcPr>
          <w:p w14:paraId="7C335D19">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见投标文件第页</w:t>
            </w:r>
          </w:p>
        </w:tc>
      </w:tr>
    </w:tbl>
    <w:p w14:paraId="087F6779">
      <w:pPr>
        <w:jc w:val="center"/>
        <w:rPr>
          <w:rFonts w:hint="eastAsia" w:ascii="仿宋" w:hAnsi="仿宋" w:eastAsia="仿宋" w:cs="仿宋"/>
          <w:b/>
          <w:color w:val="auto"/>
          <w:kern w:val="0"/>
          <w:sz w:val="32"/>
          <w:szCs w:val="32"/>
          <w:highlight w:val="none"/>
        </w:rPr>
      </w:pPr>
    </w:p>
    <w:p w14:paraId="40DC7DC4">
      <w:pPr>
        <w:jc w:val="center"/>
        <w:rPr>
          <w:rFonts w:hint="eastAsia" w:ascii="仿宋" w:hAnsi="仿宋" w:eastAsia="仿宋" w:cs="仿宋"/>
          <w:b/>
          <w:color w:val="auto"/>
          <w:kern w:val="0"/>
          <w:sz w:val="32"/>
          <w:szCs w:val="32"/>
          <w:highlight w:val="none"/>
        </w:rPr>
      </w:pPr>
    </w:p>
    <w:p w14:paraId="423407D8">
      <w:pPr>
        <w:jc w:val="center"/>
        <w:rPr>
          <w:rFonts w:hint="eastAsia" w:ascii="仿宋" w:hAnsi="仿宋" w:eastAsia="仿宋" w:cs="仿宋"/>
          <w:b/>
          <w:color w:val="auto"/>
          <w:kern w:val="0"/>
          <w:sz w:val="32"/>
          <w:szCs w:val="32"/>
          <w:highlight w:val="none"/>
        </w:rPr>
      </w:pPr>
    </w:p>
    <w:p w14:paraId="1EA9B743">
      <w:pPr>
        <w:jc w:val="center"/>
        <w:rPr>
          <w:rFonts w:hint="eastAsia" w:ascii="仿宋" w:hAnsi="仿宋" w:eastAsia="仿宋" w:cs="仿宋"/>
          <w:b/>
          <w:color w:val="auto"/>
          <w:kern w:val="0"/>
          <w:sz w:val="32"/>
          <w:szCs w:val="32"/>
          <w:highlight w:val="none"/>
        </w:rPr>
      </w:pPr>
    </w:p>
    <w:p w14:paraId="6D7BD2CB">
      <w:pPr>
        <w:jc w:val="center"/>
        <w:rPr>
          <w:rFonts w:hint="eastAsia" w:ascii="仿宋" w:hAnsi="仿宋" w:eastAsia="仿宋" w:cs="仿宋"/>
          <w:b/>
          <w:color w:val="auto"/>
          <w:kern w:val="0"/>
          <w:sz w:val="32"/>
          <w:szCs w:val="32"/>
          <w:highlight w:val="none"/>
        </w:rPr>
      </w:pPr>
    </w:p>
    <w:p w14:paraId="007ED274">
      <w:pPr>
        <w:jc w:val="center"/>
        <w:rPr>
          <w:rFonts w:hint="eastAsia" w:ascii="仿宋" w:hAnsi="仿宋" w:eastAsia="仿宋" w:cs="仿宋"/>
          <w:b/>
          <w:color w:val="auto"/>
          <w:kern w:val="0"/>
          <w:sz w:val="32"/>
          <w:szCs w:val="32"/>
          <w:highlight w:val="none"/>
        </w:rPr>
      </w:pPr>
    </w:p>
    <w:p w14:paraId="27E8BAC2">
      <w:pPr>
        <w:jc w:val="center"/>
        <w:rPr>
          <w:rFonts w:hint="eastAsia" w:ascii="仿宋" w:hAnsi="仿宋" w:eastAsia="仿宋" w:cs="仿宋"/>
          <w:b/>
          <w:color w:val="auto"/>
          <w:kern w:val="0"/>
          <w:sz w:val="32"/>
          <w:szCs w:val="32"/>
          <w:highlight w:val="none"/>
        </w:rPr>
      </w:pPr>
    </w:p>
    <w:p w14:paraId="0618D1ED">
      <w:pPr>
        <w:jc w:val="center"/>
        <w:rPr>
          <w:rFonts w:hint="eastAsia" w:ascii="仿宋" w:hAnsi="仿宋" w:eastAsia="仿宋" w:cs="仿宋"/>
          <w:b/>
          <w:color w:val="auto"/>
          <w:kern w:val="0"/>
          <w:sz w:val="32"/>
          <w:szCs w:val="32"/>
          <w:highlight w:val="none"/>
        </w:rPr>
      </w:pPr>
    </w:p>
    <w:p w14:paraId="492666D7">
      <w:pPr>
        <w:jc w:val="center"/>
        <w:rPr>
          <w:rFonts w:hint="eastAsia" w:ascii="仿宋" w:hAnsi="仿宋" w:eastAsia="仿宋" w:cs="仿宋"/>
          <w:b/>
          <w:color w:val="auto"/>
          <w:kern w:val="0"/>
          <w:sz w:val="32"/>
          <w:szCs w:val="32"/>
          <w:highlight w:val="none"/>
        </w:rPr>
      </w:pPr>
    </w:p>
    <w:p w14:paraId="00CE9C67">
      <w:pPr>
        <w:jc w:val="center"/>
        <w:rPr>
          <w:rFonts w:hint="eastAsia" w:ascii="仿宋" w:hAnsi="仿宋" w:eastAsia="仿宋" w:cs="仿宋"/>
          <w:b/>
          <w:color w:val="auto"/>
          <w:kern w:val="0"/>
          <w:sz w:val="32"/>
          <w:szCs w:val="32"/>
          <w:highlight w:val="none"/>
        </w:rPr>
      </w:pPr>
    </w:p>
    <w:p w14:paraId="0D1ECC32">
      <w:pPr>
        <w:jc w:val="center"/>
        <w:rPr>
          <w:rFonts w:hint="eastAsia" w:ascii="仿宋" w:hAnsi="仿宋" w:eastAsia="仿宋" w:cs="仿宋"/>
          <w:b/>
          <w:color w:val="auto"/>
          <w:kern w:val="0"/>
          <w:sz w:val="32"/>
          <w:szCs w:val="32"/>
          <w:highlight w:val="none"/>
        </w:rPr>
      </w:pPr>
    </w:p>
    <w:p w14:paraId="0744A767">
      <w:pPr>
        <w:jc w:val="center"/>
        <w:rPr>
          <w:rFonts w:hint="eastAsia" w:ascii="仿宋" w:hAnsi="仿宋" w:eastAsia="仿宋" w:cs="仿宋"/>
          <w:b/>
          <w:color w:val="auto"/>
          <w:kern w:val="0"/>
          <w:sz w:val="32"/>
          <w:szCs w:val="32"/>
          <w:highlight w:val="none"/>
        </w:rPr>
      </w:pPr>
    </w:p>
    <w:p w14:paraId="7F41BB62">
      <w:pPr>
        <w:jc w:val="center"/>
        <w:rPr>
          <w:rFonts w:hint="eastAsia" w:ascii="仿宋" w:hAnsi="仿宋" w:eastAsia="仿宋" w:cs="仿宋"/>
          <w:b/>
          <w:color w:val="auto"/>
          <w:kern w:val="0"/>
          <w:sz w:val="32"/>
          <w:szCs w:val="32"/>
          <w:highlight w:val="none"/>
        </w:rPr>
      </w:pPr>
    </w:p>
    <w:p w14:paraId="4F035276">
      <w:pPr>
        <w:jc w:val="center"/>
        <w:rPr>
          <w:rFonts w:hint="eastAsia" w:ascii="仿宋" w:hAnsi="仿宋" w:eastAsia="仿宋" w:cs="仿宋"/>
          <w:b/>
          <w:color w:val="auto"/>
          <w:kern w:val="0"/>
          <w:sz w:val="32"/>
          <w:szCs w:val="32"/>
          <w:highlight w:val="none"/>
        </w:rPr>
      </w:pPr>
    </w:p>
    <w:p w14:paraId="3E669A08">
      <w:pPr>
        <w:jc w:val="center"/>
        <w:rPr>
          <w:rFonts w:hint="eastAsia" w:ascii="仿宋" w:hAnsi="仿宋" w:eastAsia="仿宋" w:cs="仿宋"/>
          <w:b/>
          <w:color w:val="auto"/>
          <w:kern w:val="0"/>
          <w:sz w:val="32"/>
          <w:szCs w:val="32"/>
          <w:highlight w:val="none"/>
        </w:rPr>
      </w:pPr>
    </w:p>
    <w:p w14:paraId="4C71134D">
      <w:pPr>
        <w:jc w:val="center"/>
        <w:rPr>
          <w:rFonts w:hint="eastAsia" w:ascii="仿宋" w:hAnsi="仿宋" w:eastAsia="仿宋" w:cs="仿宋"/>
          <w:b/>
          <w:color w:val="auto"/>
          <w:kern w:val="0"/>
          <w:sz w:val="32"/>
          <w:szCs w:val="32"/>
          <w:highlight w:val="none"/>
        </w:rPr>
      </w:pPr>
    </w:p>
    <w:p w14:paraId="4FD89593">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六、评标标准相应的商务技术资料</w:t>
      </w:r>
    </w:p>
    <w:p w14:paraId="31D07228">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5443E6D1">
      <w:pPr>
        <w:jc w:val="center"/>
        <w:rPr>
          <w:rFonts w:hint="eastAsia" w:ascii="仿宋" w:hAnsi="仿宋" w:eastAsia="仿宋" w:cs="仿宋"/>
          <w:b/>
          <w:color w:val="auto"/>
          <w:kern w:val="0"/>
          <w:sz w:val="32"/>
          <w:szCs w:val="32"/>
          <w:highlight w:val="none"/>
        </w:rPr>
      </w:pPr>
    </w:p>
    <w:p w14:paraId="25DF1260">
      <w:pPr>
        <w:jc w:val="center"/>
        <w:rPr>
          <w:rFonts w:hint="eastAsia" w:ascii="仿宋" w:hAnsi="仿宋" w:eastAsia="仿宋" w:cs="仿宋"/>
          <w:b/>
          <w:color w:val="auto"/>
          <w:kern w:val="0"/>
          <w:sz w:val="32"/>
          <w:szCs w:val="32"/>
          <w:highlight w:val="none"/>
        </w:rPr>
      </w:pPr>
    </w:p>
    <w:p w14:paraId="34482B51">
      <w:pPr>
        <w:jc w:val="center"/>
        <w:rPr>
          <w:rFonts w:hint="eastAsia" w:ascii="仿宋" w:hAnsi="仿宋" w:eastAsia="仿宋" w:cs="仿宋"/>
          <w:b/>
          <w:color w:val="auto"/>
          <w:kern w:val="0"/>
          <w:sz w:val="32"/>
          <w:szCs w:val="32"/>
          <w:highlight w:val="none"/>
        </w:rPr>
      </w:pPr>
    </w:p>
    <w:p w14:paraId="33E7D41D">
      <w:pPr>
        <w:jc w:val="center"/>
        <w:rPr>
          <w:rFonts w:hint="eastAsia" w:ascii="仿宋" w:hAnsi="仿宋" w:eastAsia="仿宋" w:cs="仿宋"/>
          <w:b/>
          <w:color w:val="auto"/>
          <w:kern w:val="0"/>
          <w:sz w:val="32"/>
          <w:szCs w:val="32"/>
          <w:highlight w:val="none"/>
        </w:rPr>
      </w:pPr>
    </w:p>
    <w:p w14:paraId="19222517">
      <w:pPr>
        <w:jc w:val="center"/>
        <w:rPr>
          <w:rFonts w:hint="eastAsia" w:ascii="仿宋" w:hAnsi="仿宋" w:eastAsia="仿宋" w:cs="仿宋"/>
          <w:b/>
          <w:color w:val="auto"/>
          <w:kern w:val="0"/>
          <w:sz w:val="32"/>
          <w:szCs w:val="32"/>
          <w:highlight w:val="none"/>
        </w:rPr>
      </w:pPr>
    </w:p>
    <w:p w14:paraId="23C6E6F7">
      <w:pPr>
        <w:jc w:val="center"/>
        <w:rPr>
          <w:rFonts w:hint="eastAsia" w:ascii="仿宋" w:hAnsi="仿宋" w:eastAsia="仿宋" w:cs="仿宋"/>
          <w:b/>
          <w:color w:val="auto"/>
          <w:kern w:val="0"/>
          <w:sz w:val="32"/>
          <w:szCs w:val="32"/>
          <w:highlight w:val="none"/>
        </w:rPr>
      </w:pPr>
    </w:p>
    <w:p w14:paraId="04BCCBF0">
      <w:pPr>
        <w:jc w:val="center"/>
        <w:rPr>
          <w:rFonts w:hint="eastAsia" w:ascii="仿宋" w:hAnsi="仿宋" w:eastAsia="仿宋" w:cs="仿宋"/>
          <w:b/>
          <w:color w:val="auto"/>
          <w:kern w:val="0"/>
          <w:sz w:val="32"/>
          <w:szCs w:val="32"/>
          <w:highlight w:val="none"/>
        </w:rPr>
      </w:pPr>
    </w:p>
    <w:p w14:paraId="43A69A77">
      <w:pPr>
        <w:jc w:val="center"/>
        <w:rPr>
          <w:rFonts w:hint="eastAsia" w:ascii="仿宋" w:hAnsi="仿宋" w:eastAsia="仿宋" w:cs="仿宋"/>
          <w:b/>
          <w:color w:val="auto"/>
          <w:kern w:val="0"/>
          <w:sz w:val="32"/>
          <w:szCs w:val="32"/>
          <w:highlight w:val="none"/>
        </w:rPr>
      </w:pPr>
    </w:p>
    <w:p w14:paraId="5F363E3F">
      <w:pPr>
        <w:jc w:val="center"/>
        <w:rPr>
          <w:rFonts w:hint="eastAsia" w:ascii="仿宋" w:hAnsi="仿宋" w:eastAsia="仿宋" w:cs="仿宋"/>
          <w:b/>
          <w:color w:val="auto"/>
          <w:kern w:val="0"/>
          <w:sz w:val="32"/>
          <w:szCs w:val="32"/>
          <w:highlight w:val="none"/>
        </w:rPr>
      </w:pPr>
    </w:p>
    <w:p w14:paraId="6B6BBA5C">
      <w:pPr>
        <w:jc w:val="center"/>
        <w:rPr>
          <w:rFonts w:hint="eastAsia" w:ascii="仿宋" w:hAnsi="仿宋" w:eastAsia="仿宋" w:cs="仿宋"/>
          <w:b/>
          <w:color w:val="auto"/>
          <w:kern w:val="0"/>
          <w:sz w:val="32"/>
          <w:szCs w:val="32"/>
          <w:highlight w:val="none"/>
        </w:rPr>
      </w:pPr>
    </w:p>
    <w:p w14:paraId="3794CACF">
      <w:pPr>
        <w:jc w:val="center"/>
        <w:rPr>
          <w:rFonts w:hint="eastAsia" w:ascii="仿宋" w:hAnsi="仿宋" w:eastAsia="仿宋" w:cs="仿宋"/>
          <w:b/>
          <w:color w:val="auto"/>
          <w:kern w:val="0"/>
          <w:sz w:val="32"/>
          <w:szCs w:val="32"/>
          <w:highlight w:val="none"/>
        </w:rPr>
      </w:pPr>
    </w:p>
    <w:p w14:paraId="7445D841">
      <w:pPr>
        <w:jc w:val="center"/>
        <w:rPr>
          <w:rFonts w:hint="eastAsia" w:ascii="仿宋" w:hAnsi="仿宋" w:eastAsia="仿宋" w:cs="仿宋"/>
          <w:b/>
          <w:color w:val="auto"/>
          <w:kern w:val="0"/>
          <w:sz w:val="32"/>
          <w:szCs w:val="32"/>
          <w:highlight w:val="none"/>
        </w:rPr>
      </w:pPr>
    </w:p>
    <w:p w14:paraId="430434BC">
      <w:pPr>
        <w:jc w:val="center"/>
        <w:rPr>
          <w:rFonts w:hint="eastAsia" w:ascii="仿宋" w:hAnsi="仿宋" w:eastAsia="仿宋" w:cs="仿宋"/>
          <w:b/>
          <w:color w:val="auto"/>
          <w:kern w:val="0"/>
          <w:sz w:val="32"/>
          <w:szCs w:val="32"/>
          <w:highlight w:val="none"/>
        </w:rPr>
      </w:pPr>
    </w:p>
    <w:p w14:paraId="72203806">
      <w:pPr>
        <w:jc w:val="center"/>
        <w:rPr>
          <w:rFonts w:hint="eastAsia" w:ascii="仿宋" w:hAnsi="仿宋" w:eastAsia="仿宋" w:cs="仿宋"/>
          <w:b/>
          <w:color w:val="auto"/>
          <w:kern w:val="0"/>
          <w:sz w:val="32"/>
          <w:szCs w:val="32"/>
          <w:highlight w:val="none"/>
        </w:rPr>
      </w:pPr>
    </w:p>
    <w:p w14:paraId="1A325E36">
      <w:pPr>
        <w:jc w:val="center"/>
        <w:rPr>
          <w:rFonts w:hint="eastAsia" w:ascii="仿宋" w:hAnsi="仿宋" w:eastAsia="仿宋" w:cs="仿宋"/>
          <w:b/>
          <w:color w:val="auto"/>
          <w:kern w:val="0"/>
          <w:sz w:val="32"/>
          <w:szCs w:val="32"/>
          <w:highlight w:val="none"/>
        </w:rPr>
      </w:pPr>
    </w:p>
    <w:p w14:paraId="1B18919A">
      <w:pPr>
        <w:jc w:val="center"/>
        <w:rPr>
          <w:rFonts w:hint="eastAsia" w:ascii="仿宋" w:hAnsi="仿宋" w:eastAsia="仿宋" w:cs="仿宋"/>
          <w:b/>
          <w:color w:val="auto"/>
          <w:kern w:val="0"/>
          <w:sz w:val="32"/>
          <w:szCs w:val="32"/>
          <w:highlight w:val="none"/>
        </w:rPr>
      </w:pPr>
    </w:p>
    <w:p w14:paraId="0B8E3342">
      <w:pPr>
        <w:jc w:val="center"/>
        <w:rPr>
          <w:rFonts w:hint="eastAsia" w:ascii="仿宋" w:hAnsi="仿宋" w:eastAsia="仿宋" w:cs="仿宋"/>
          <w:b/>
          <w:color w:val="auto"/>
          <w:kern w:val="0"/>
          <w:sz w:val="32"/>
          <w:szCs w:val="32"/>
          <w:highlight w:val="none"/>
        </w:rPr>
      </w:pPr>
    </w:p>
    <w:p w14:paraId="17FD819D">
      <w:pPr>
        <w:jc w:val="center"/>
        <w:rPr>
          <w:rFonts w:hint="eastAsia" w:ascii="仿宋" w:hAnsi="仿宋" w:eastAsia="仿宋" w:cs="仿宋"/>
          <w:b/>
          <w:color w:val="auto"/>
          <w:kern w:val="0"/>
          <w:sz w:val="32"/>
          <w:szCs w:val="32"/>
          <w:highlight w:val="none"/>
        </w:rPr>
      </w:pPr>
    </w:p>
    <w:p w14:paraId="26FAD89A">
      <w:pPr>
        <w:jc w:val="center"/>
        <w:rPr>
          <w:rFonts w:hint="eastAsia" w:ascii="仿宋" w:hAnsi="仿宋" w:eastAsia="仿宋" w:cs="仿宋"/>
          <w:b/>
          <w:color w:val="auto"/>
          <w:kern w:val="0"/>
          <w:sz w:val="32"/>
          <w:szCs w:val="32"/>
          <w:highlight w:val="none"/>
        </w:rPr>
      </w:pPr>
    </w:p>
    <w:p w14:paraId="3FEB8468">
      <w:pPr>
        <w:jc w:val="center"/>
        <w:rPr>
          <w:rFonts w:hint="eastAsia" w:ascii="仿宋" w:hAnsi="仿宋" w:eastAsia="仿宋" w:cs="仿宋"/>
          <w:b/>
          <w:color w:val="auto"/>
          <w:kern w:val="0"/>
          <w:sz w:val="32"/>
          <w:szCs w:val="32"/>
          <w:highlight w:val="none"/>
        </w:rPr>
      </w:pPr>
    </w:p>
    <w:p w14:paraId="59AFB33C">
      <w:pPr>
        <w:jc w:val="center"/>
        <w:rPr>
          <w:rFonts w:hint="eastAsia" w:ascii="仿宋" w:hAnsi="仿宋" w:eastAsia="仿宋" w:cs="仿宋"/>
          <w:b/>
          <w:color w:val="auto"/>
          <w:kern w:val="0"/>
          <w:sz w:val="32"/>
          <w:szCs w:val="32"/>
          <w:highlight w:val="none"/>
        </w:rPr>
      </w:pPr>
    </w:p>
    <w:p w14:paraId="4FE3640F">
      <w:pPr>
        <w:jc w:val="center"/>
        <w:rPr>
          <w:rFonts w:hint="eastAsia" w:ascii="仿宋" w:hAnsi="仿宋" w:eastAsia="仿宋" w:cs="仿宋"/>
          <w:b/>
          <w:color w:val="auto"/>
          <w:kern w:val="0"/>
          <w:sz w:val="32"/>
          <w:szCs w:val="32"/>
          <w:highlight w:val="none"/>
        </w:rPr>
      </w:pPr>
    </w:p>
    <w:p w14:paraId="0A8A2A62">
      <w:pPr>
        <w:jc w:val="center"/>
        <w:rPr>
          <w:rFonts w:hint="eastAsia" w:ascii="仿宋" w:hAnsi="仿宋" w:eastAsia="仿宋" w:cs="仿宋"/>
          <w:b/>
          <w:color w:val="auto"/>
          <w:kern w:val="0"/>
          <w:sz w:val="32"/>
          <w:szCs w:val="32"/>
          <w:highlight w:val="none"/>
        </w:rPr>
      </w:pPr>
    </w:p>
    <w:p w14:paraId="28EA4334">
      <w:pPr>
        <w:jc w:val="center"/>
        <w:rPr>
          <w:rFonts w:hint="eastAsia" w:ascii="仿宋" w:hAnsi="仿宋" w:eastAsia="仿宋" w:cs="仿宋"/>
          <w:b/>
          <w:color w:val="auto"/>
          <w:kern w:val="0"/>
          <w:sz w:val="32"/>
          <w:szCs w:val="32"/>
          <w:highlight w:val="none"/>
        </w:rPr>
      </w:pPr>
    </w:p>
    <w:p w14:paraId="27987F40">
      <w:pPr>
        <w:jc w:val="center"/>
        <w:rPr>
          <w:rFonts w:hint="eastAsia" w:ascii="仿宋" w:hAnsi="仿宋" w:eastAsia="仿宋" w:cs="仿宋"/>
          <w:b/>
          <w:color w:val="auto"/>
          <w:kern w:val="0"/>
          <w:sz w:val="32"/>
          <w:szCs w:val="32"/>
          <w:highlight w:val="none"/>
        </w:rPr>
      </w:pPr>
    </w:p>
    <w:p w14:paraId="610732EA">
      <w:pPr>
        <w:jc w:val="center"/>
        <w:rPr>
          <w:rFonts w:hint="eastAsia" w:ascii="仿宋" w:hAnsi="仿宋" w:eastAsia="仿宋" w:cs="仿宋"/>
          <w:b/>
          <w:color w:val="auto"/>
          <w:kern w:val="0"/>
          <w:sz w:val="32"/>
          <w:szCs w:val="32"/>
          <w:highlight w:val="none"/>
        </w:rPr>
      </w:pPr>
    </w:p>
    <w:p w14:paraId="6A63E054">
      <w:pPr>
        <w:jc w:val="center"/>
        <w:rPr>
          <w:rFonts w:hint="eastAsia" w:ascii="仿宋" w:hAnsi="仿宋" w:eastAsia="仿宋" w:cs="仿宋"/>
          <w:b/>
          <w:color w:val="auto"/>
          <w:kern w:val="0"/>
          <w:sz w:val="32"/>
          <w:szCs w:val="32"/>
          <w:highlight w:val="none"/>
        </w:rPr>
      </w:pPr>
    </w:p>
    <w:p w14:paraId="46FAE07B">
      <w:pPr>
        <w:jc w:val="center"/>
        <w:rPr>
          <w:rFonts w:hint="eastAsia" w:ascii="仿宋" w:hAnsi="仿宋" w:eastAsia="仿宋" w:cs="仿宋"/>
          <w:b/>
          <w:color w:val="auto"/>
          <w:kern w:val="0"/>
          <w:sz w:val="32"/>
          <w:szCs w:val="32"/>
          <w:highlight w:val="none"/>
        </w:rPr>
      </w:pPr>
    </w:p>
    <w:p w14:paraId="6995DD64">
      <w:pPr>
        <w:jc w:val="center"/>
        <w:rPr>
          <w:rFonts w:hint="eastAsia" w:ascii="仿宋" w:hAnsi="仿宋" w:eastAsia="仿宋" w:cs="仿宋"/>
          <w:b/>
          <w:color w:val="auto"/>
          <w:kern w:val="0"/>
          <w:sz w:val="32"/>
          <w:szCs w:val="32"/>
          <w:highlight w:val="none"/>
        </w:rPr>
      </w:pPr>
    </w:p>
    <w:p w14:paraId="7A90275F">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264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C4B598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top"/>
          </w:tcPr>
          <w:p w14:paraId="1B462C5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top"/>
          </w:tcPr>
          <w:p w14:paraId="116F7C9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top"/>
          </w:tcPr>
          <w:p w14:paraId="1C67A02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937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EC5BC5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top"/>
          </w:tcPr>
          <w:p w14:paraId="30575BBE">
            <w:pPr>
              <w:jc w:val="center"/>
              <w:rPr>
                <w:rFonts w:hint="eastAsia" w:ascii="仿宋" w:hAnsi="仿宋" w:eastAsia="仿宋" w:cs="仿宋"/>
                <w:b/>
                <w:color w:val="auto"/>
                <w:kern w:val="0"/>
                <w:sz w:val="32"/>
                <w:szCs w:val="32"/>
                <w:highlight w:val="none"/>
              </w:rPr>
            </w:pPr>
          </w:p>
        </w:tc>
        <w:tc>
          <w:tcPr>
            <w:tcW w:w="3546" w:type="dxa"/>
            <w:vAlign w:val="top"/>
          </w:tcPr>
          <w:p w14:paraId="0598A094">
            <w:pPr>
              <w:jc w:val="center"/>
              <w:rPr>
                <w:rFonts w:hint="eastAsia" w:ascii="仿宋" w:hAnsi="仿宋" w:eastAsia="仿宋" w:cs="仿宋"/>
                <w:b/>
                <w:color w:val="auto"/>
                <w:kern w:val="0"/>
                <w:sz w:val="32"/>
                <w:szCs w:val="32"/>
                <w:highlight w:val="none"/>
              </w:rPr>
            </w:pPr>
          </w:p>
        </w:tc>
        <w:tc>
          <w:tcPr>
            <w:tcW w:w="1276" w:type="dxa"/>
            <w:vAlign w:val="top"/>
          </w:tcPr>
          <w:p w14:paraId="7F094973">
            <w:pPr>
              <w:jc w:val="center"/>
              <w:rPr>
                <w:rFonts w:hint="eastAsia" w:ascii="仿宋" w:hAnsi="仿宋" w:eastAsia="仿宋" w:cs="仿宋"/>
                <w:b/>
                <w:color w:val="auto"/>
                <w:kern w:val="0"/>
                <w:sz w:val="32"/>
                <w:szCs w:val="32"/>
                <w:highlight w:val="none"/>
              </w:rPr>
            </w:pPr>
          </w:p>
        </w:tc>
      </w:tr>
      <w:tr w14:paraId="1546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6AE4B43">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top"/>
          </w:tcPr>
          <w:p w14:paraId="12862275">
            <w:pPr>
              <w:jc w:val="center"/>
              <w:rPr>
                <w:rFonts w:hint="eastAsia" w:ascii="仿宋" w:hAnsi="仿宋" w:eastAsia="仿宋" w:cs="仿宋"/>
                <w:b/>
                <w:color w:val="auto"/>
                <w:kern w:val="0"/>
                <w:sz w:val="32"/>
                <w:szCs w:val="32"/>
                <w:highlight w:val="none"/>
              </w:rPr>
            </w:pPr>
          </w:p>
        </w:tc>
        <w:tc>
          <w:tcPr>
            <w:tcW w:w="3546" w:type="dxa"/>
            <w:vAlign w:val="top"/>
          </w:tcPr>
          <w:p w14:paraId="42741378">
            <w:pPr>
              <w:jc w:val="center"/>
              <w:rPr>
                <w:rFonts w:hint="eastAsia" w:ascii="仿宋" w:hAnsi="仿宋" w:eastAsia="仿宋" w:cs="仿宋"/>
                <w:b/>
                <w:color w:val="auto"/>
                <w:kern w:val="0"/>
                <w:sz w:val="32"/>
                <w:szCs w:val="32"/>
                <w:highlight w:val="none"/>
              </w:rPr>
            </w:pPr>
          </w:p>
        </w:tc>
        <w:tc>
          <w:tcPr>
            <w:tcW w:w="1276" w:type="dxa"/>
            <w:vAlign w:val="top"/>
          </w:tcPr>
          <w:p w14:paraId="4F82B066">
            <w:pPr>
              <w:jc w:val="center"/>
              <w:rPr>
                <w:rFonts w:hint="eastAsia" w:ascii="仿宋" w:hAnsi="仿宋" w:eastAsia="仿宋" w:cs="仿宋"/>
                <w:b/>
                <w:color w:val="auto"/>
                <w:kern w:val="0"/>
                <w:sz w:val="32"/>
                <w:szCs w:val="32"/>
                <w:highlight w:val="none"/>
              </w:rPr>
            </w:pPr>
          </w:p>
        </w:tc>
      </w:tr>
      <w:tr w14:paraId="6223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4DE0FCB">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top"/>
          </w:tcPr>
          <w:p w14:paraId="519475A3">
            <w:pPr>
              <w:jc w:val="center"/>
              <w:rPr>
                <w:rFonts w:hint="eastAsia" w:ascii="仿宋" w:hAnsi="仿宋" w:eastAsia="仿宋" w:cs="仿宋"/>
                <w:b/>
                <w:color w:val="auto"/>
                <w:kern w:val="0"/>
                <w:sz w:val="32"/>
                <w:szCs w:val="32"/>
                <w:highlight w:val="none"/>
              </w:rPr>
            </w:pPr>
          </w:p>
        </w:tc>
        <w:tc>
          <w:tcPr>
            <w:tcW w:w="3546" w:type="dxa"/>
            <w:vAlign w:val="top"/>
          </w:tcPr>
          <w:p w14:paraId="7365FDCE">
            <w:pPr>
              <w:jc w:val="center"/>
              <w:rPr>
                <w:rFonts w:hint="eastAsia" w:ascii="仿宋" w:hAnsi="仿宋" w:eastAsia="仿宋" w:cs="仿宋"/>
                <w:b/>
                <w:color w:val="auto"/>
                <w:kern w:val="0"/>
                <w:sz w:val="32"/>
                <w:szCs w:val="32"/>
                <w:highlight w:val="none"/>
              </w:rPr>
            </w:pPr>
          </w:p>
        </w:tc>
        <w:tc>
          <w:tcPr>
            <w:tcW w:w="1276" w:type="dxa"/>
            <w:vAlign w:val="top"/>
          </w:tcPr>
          <w:p w14:paraId="4F8E9A5C">
            <w:pPr>
              <w:jc w:val="center"/>
              <w:rPr>
                <w:rFonts w:hint="eastAsia" w:ascii="仿宋" w:hAnsi="仿宋" w:eastAsia="仿宋" w:cs="仿宋"/>
                <w:b/>
                <w:color w:val="auto"/>
                <w:kern w:val="0"/>
                <w:sz w:val="32"/>
                <w:szCs w:val="32"/>
                <w:highlight w:val="none"/>
              </w:rPr>
            </w:pPr>
          </w:p>
        </w:tc>
      </w:tr>
    </w:tbl>
    <w:p w14:paraId="60B968AE">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7A517FBE">
      <w:pPr>
        <w:jc w:val="center"/>
        <w:rPr>
          <w:rFonts w:hint="eastAsia" w:ascii="仿宋" w:hAnsi="仿宋" w:eastAsia="仿宋" w:cs="仿宋"/>
          <w:b/>
          <w:color w:val="auto"/>
          <w:kern w:val="0"/>
          <w:sz w:val="32"/>
          <w:szCs w:val="32"/>
          <w:highlight w:val="none"/>
        </w:rPr>
      </w:pPr>
    </w:p>
    <w:p w14:paraId="4863118C">
      <w:pPr>
        <w:jc w:val="center"/>
        <w:rPr>
          <w:rFonts w:hint="eastAsia" w:ascii="仿宋" w:hAnsi="仿宋" w:eastAsia="仿宋" w:cs="仿宋"/>
          <w:b/>
          <w:color w:val="auto"/>
          <w:kern w:val="0"/>
          <w:sz w:val="32"/>
          <w:szCs w:val="32"/>
          <w:highlight w:val="none"/>
        </w:rPr>
      </w:pPr>
    </w:p>
    <w:p w14:paraId="6B06E6CD">
      <w:pPr>
        <w:jc w:val="center"/>
        <w:rPr>
          <w:rFonts w:hint="eastAsia" w:ascii="仿宋" w:hAnsi="仿宋" w:eastAsia="仿宋" w:cs="仿宋"/>
          <w:b/>
          <w:color w:val="auto"/>
          <w:kern w:val="0"/>
          <w:sz w:val="32"/>
          <w:szCs w:val="32"/>
          <w:highlight w:val="none"/>
        </w:rPr>
      </w:pPr>
    </w:p>
    <w:p w14:paraId="7B6A6151">
      <w:pPr>
        <w:jc w:val="center"/>
        <w:rPr>
          <w:rFonts w:hint="eastAsia" w:ascii="仿宋" w:hAnsi="仿宋" w:eastAsia="仿宋" w:cs="仿宋"/>
          <w:b/>
          <w:color w:val="auto"/>
          <w:kern w:val="0"/>
          <w:sz w:val="32"/>
          <w:szCs w:val="32"/>
          <w:highlight w:val="none"/>
        </w:rPr>
      </w:pPr>
    </w:p>
    <w:p w14:paraId="337E15B4">
      <w:pPr>
        <w:jc w:val="center"/>
        <w:rPr>
          <w:rFonts w:hint="eastAsia" w:ascii="仿宋" w:hAnsi="仿宋" w:eastAsia="仿宋" w:cs="仿宋"/>
          <w:b/>
          <w:color w:val="auto"/>
          <w:kern w:val="0"/>
          <w:sz w:val="32"/>
          <w:szCs w:val="32"/>
          <w:highlight w:val="none"/>
        </w:rPr>
      </w:pPr>
    </w:p>
    <w:p w14:paraId="132EEFCA">
      <w:pPr>
        <w:jc w:val="center"/>
        <w:rPr>
          <w:rFonts w:hint="eastAsia" w:ascii="仿宋" w:hAnsi="仿宋" w:eastAsia="仿宋" w:cs="仿宋"/>
          <w:b/>
          <w:color w:val="auto"/>
          <w:kern w:val="0"/>
          <w:sz w:val="32"/>
          <w:szCs w:val="32"/>
          <w:highlight w:val="none"/>
        </w:rPr>
      </w:pPr>
    </w:p>
    <w:p w14:paraId="67BEFEDF">
      <w:pPr>
        <w:jc w:val="center"/>
        <w:rPr>
          <w:rFonts w:hint="eastAsia" w:ascii="仿宋" w:hAnsi="仿宋" w:eastAsia="仿宋" w:cs="仿宋"/>
          <w:b/>
          <w:color w:val="auto"/>
          <w:kern w:val="0"/>
          <w:sz w:val="32"/>
          <w:szCs w:val="32"/>
          <w:highlight w:val="none"/>
        </w:rPr>
      </w:pPr>
    </w:p>
    <w:p w14:paraId="7B2676FB">
      <w:pPr>
        <w:jc w:val="center"/>
        <w:rPr>
          <w:rFonts w:hint="eastAsia" w:ascii="仿宋" w:hAnsi="仿宋" w:eastAsia="仿宋" w:cs="仿宋"/>
          <w:b/>
          <w:color w:val="auto"/>
          <w:kern w:val="0"/>
          <w:sz w:val="32"/>
          <w:szCs w:val="32"/>
          <w:highlight w:val="none"/>
        </w:rPr>
      </w:pPr>
    </w:p>
    <w:p w14:paraId="029749F1">
      <w:pPr>
        <w:jc w:val="center"/>
        <w:rPr>
          <w:rFonts w:hint="eastAsia" w:ascii="仿宋" w:hAnsi="仿宋" w:eastAsia="仿宋" w:cs="仿宋"/>
          <w:b/>
          <w:color w:val="auto"/>
          <w:kern w:val="0"/>
          <w:sz w:val="32"/>
          <w:szCs w:val="32"/>
          <w:highlight w:val="none"/>
        </w:rPr>
      </w:pPr>
    </w:p>
    <w:p w14:paraId="7DA6272D">
      <w:pPr>
        <w:jc w:val="center"/>
        <w:rPr>
          <w:rFonts w:hint="eastAsia" w:ascii="仿宋" w:hAnsi="仿宋" w:eastAsia="仿宋" w:cs="仿宋"/>
          <w:b/>
          <w:color w:val="auto"/>
          <w:kern w:val="0"/>
          <w:sz w:val="32"/>
          <w:szCs w:val="32"/>
          <w:highlight w:val="none"/>
        </w:rPr>
      </w:pPr>
    </w:p>
    <w:p w14:paraId="2B11C8F0">
      <w:pPr>
        <w:jc w:val="center"/>
        <w:rPr>
          <w:rFonts w:hint="eastAsia" w:ascii="仿宋" w:hAnsi="仿宋" w:eastAsia="仿宋" w:cs="仿宋"/>
          <w:b/>
          <w:color w:val="auto"/>
          <w:kern w:val="0"/>
          <w:sz w:val="32"/>
          <w:szCs w:val="32"/>
          <w:highlight w:val="none"/>
        </w:rPr>
      </w:pPr>
    </w:p>
    <w:p w14:paraId="51F1653E">
      <w:pPr>
        <w:jc w:val="center"/>
        <w:rPr>
          <w:rFonts w:hint="eastAsia" w:ascii="仿宋" w:hAnsi="仿宋" w:eastAsia="仿宋" w:cs="仿宋"/>
          <w:b/>
          <w:color w:val="auto"/>
          <w:kern w:val="0"/>
          <w:sz w:val="32"/>
          <w:szCs w:val="32"/>
          <w:highlight w:val="none"/>
        </w:rPr>
      </w:pPr>
    </w:p>
    <w:p w14:paraId="60EED721">
      <w:pPr>
        <w:ind w:firstLine="2891" w:firstLineChars="900"/>
        <w:rPr>
          <w:rFonts w:hint="eastAsia" w:ascii="仿宋" w:hAnsi="仿宋" w:eastAsia="仿宋" w:cs="仿宋"/>
          <w:b/>
          <w:bCs/>
          <w:color w:val="auto"/>
          <w:sz w:val="32"/>
          <w:szCs w:val="32"/>
          <w:highlight w:val="none"/>
        </w:rPr>
      </w:pPr>
    </w:p>
    <w:p w14:paraId="6107112A">
      <w:pPr>
        <w:ind w:firstLine="2891" w:firstLineChars="900"/>
        <w:rPr>
          <w:rFonts w:hint="eastAsia" w:ascii="仿宋" w:hAnsi="仿宋" w:eastAsia="仿宋" w:cs="仿宋"/>
          <w:b/>
          <w:bCs/>
          <w:color w:val="auto"/>
          <w:sz w:val="32"/>
          <w:szCs w:val="32"/>
          <w:highlight w:val="none"/>
        </w:rPr>
      </w:pPr>
    </w:p>
    <w:p w14:paraId="42341DE1">
      <w:pPr>
        <w:ind w:firstLine="2891" w:firstLineChars="900"/>
        <w:rPr>
          <w:rFonts w:hint="eastAsia" w:ascii="仿宋" w:hAnsi="仿宋" w:eastAsia="仿宋" w:cs="仿宋"/>
          <w:b/>
          <w:bCs/>
          <w:color w:val="auto"/>
          <w:sz w:val="32"/>
          <w:szCs w:val="32"/>
          <w:highlight w:val="none"/>
        </w:rPr>
      </w:pPr>
    </w:p>
    <w:p w14:paraId="33D2D928">
      <w:pPr>
        <w:ind w:firstLine="2891" w:firstLineChars="900"/>
        <w:rPr>
          <w:rFonts w:hint="eastAsia" w:ascii="仿宋" w:hAnsi="仿宋" w:eastAsia="仿宋" w:cs="仿宋"/>
          <w:b/>
          <w:bCs/>
          <w:color w:val="auto"/>
          <w:sz w:val="32"/>
          <w:szCs w:val="32"/>
          <w:highlight w:val="none"/>
        </w:rPr>
      </w:pPr>
    </w:p>
    <w:p w14:paraId="0F776E57">
      <w:pPr>
        <w:ind w:firstLine="2891" w:firstLineChars="900"/>
        <w:rPr>
          <w:rFonts w:hint="eastAsia" w:ascii="仿宋" w:hAnsi="仿宋" w:eastAsia="仿宋" w:cs="仿宋"/>
          <w:b/>
          <w:bCs/>
          <w:color w:val="auto"/>
          <w:sz w:val="32"/>
          <w:szCs w:val="32"/>
          <w:highlight w:val="none"/>
        </w:rPr>
      </w:pPr>
    </w:p>
    <w:p w14:paraId="69CBF0F8">
      <w:pPr>
        <w:ind w:firstLine="2891" w:firstLineChars="900"/>
        <w:rPr>
          <w:rFonts w:hint="eastAsia" w:ascii="仿宋" w:hAnsi="仿宋" w:eastAsia="仿宋" w:cs="仿宋"/>
          <w:b/>
          <w:bCs/>
          <w:color w:val="auto"/>
          <w:sz w:val="32"/>
          <w:szCs w:val="32"/>
          <w:highlight w:val="none"/>
        </w:rPr>
      </w:pPr>
    </w:p>
    <w:p w14:paraId="035547D1">
      <w:pPr>
        <w:ind w:firstLine="2891" w:firstLineChars="900"/>
        <w:rPr>
          <w:rFonts w:hint="eastAsia" w:ascii="仿宋" w:hAnsi="仿宋" w:eastAsia="仿宋" w:cs="仿宋"/>
          <w:b/>
          <w:color w:val="auto"/>
          <w:kern w:val="0"/>
          <w:sz w:val="32"/>
          <w:szCs w:val="32"/>
          <w:highlight w:val="none"/>
        </w:rPr>
      </w:pPr>
    </w:p>
    <w:p w14:paraId="79752CE9">
      <w:pPr>
        <w:ind w:firstLine="2891" w:firstLineChars="900"/>
        <w:rPr>
          <w:rFonts w:hint="eastAsia" w:ascii="仿宋" w:hAnsi="仿宋" w:eastAsia="仿宋" w:cs="仿宋"/>
          <w:b/>
          <w:color w:val="auto"/>
          <w:kern w:val="0"/>
          <w:sz w:val="32"/>
          <w:szCs w:val="32"/>
          <w:highlight w:val="none"/>
        </w:rPr>
      </w:pPr>
    </w:p>
    <w:p w14:paraId="0A7E96BE">
      <w:pPr>
        <w:ind w:firstLine="2891" w:firstLineChars="900"/>
        <w:rPr>
          <w:rFonts w:hint="eastAsia" w:ascii="仿宋" w:hAnsi="仿宋" w:eastAsia="仿宋" w:cs="仿宋"/>
          <w:b/>
          <w:color w:val="auto"/>
          <w:kern w:val="0"/>
          <w:sz w:val="32"/>
          <w:szCs w:val="32"/>
          <w:highlight w:val="none"/>
        </w:rPr>
      </w:pPr>
    </w:p>
    <w:p w14:paraId="292A55F5">
      <w:pPr>
        <w:ind w:firstLine="2891" w:firstLineChars="900"/>
        <w:rPr>
          <w:rFonts w:hint="eastAsia" w:ascii="仿宋" w:hAnsi="仿宋" w:eastAsia="仿宋" w:cs="仿宋"/>
          <w:b/>
          <w:color w:val="auto"/>
          <w:kern w:val="0"/>
          <w:sz w:val="32"/>
          <w:szCs w:val="32"/>
          <w:highlight w:val="none"/>
        </w:rPr>
      </w:pPr>
    </w:p>
    <w:p w14:paraId="0A12457D">
      <w:pPr>
        <w:ind w:firstLine="2891" w:firstLineChars="900"/>
        <w:rPr>
          <w:rFonts w:hint="eastAsia" w:ascii="仿宋" w:hAnsi="仿宋" w:eastAsia="仿宋" w:cs="仿宋"/>
          <w:b/>
          <w:color w:val="auto"/>
          <w:kern w:val="0"/>
          <w:sz w:val="32"/>
          <w:szCs w:val="32"/>
          <w:highlight w:val="none"/>
        </w:rPr>
      </w:pPr>
    </w:p>
    <w:p w14:paraId="7B74ACD7">
      <w:pPr>
        <w:ind w:firstLine="2891" w:firstLineChars="900"/>
        <w:rPr>
          <w:rFonts w:hint="eastAsia" w:ascii="仿宋" w:hAnsi="仿宋" w:eastAsia="仿宋" w:cs="仿宋"/>
          <w:b/>
          <w:color w:val="auto"/>
          <w:kern w:val="0"/>
          <w:sz w:val="32"/>
          <w:szCs w:val="32"/>
          <w:highlight w:val="none"/>
        </w:rPr>
      </w:pPr>
    </w:p>
    <w:p w14:paraId="6740F5EB">
      <w:pPr>
        <w:ind w:firstLine="2891" w:firstLineChars="900"/>
        <w:rPr>
          <w:rFonts w:hint="eastAsia" w:ascii="仿宋" w:hAnsi="仿宋" w:eastAsia="仿宋" w:cs="仿宋"/>
          <w:b/>
          <w:color w:val="auto"/>
          <w:kern w:val="0"/>
          <w:sz w:val="32"/>
          <w:szCs w:val="32"/>
          <w:highlight w:val="none"/>
        </w:rPr>
      </w:pPr>
    </w:p>
    <w:p w14:paraId="3EE73300">
      <w:pPr>
        <w:ind w:firstLine="2891" w:firstLineChars="900"/>
        <w:rPr>
          <w:rFonts w:hint="eastAsia" w:ascii="仿宋" w:hAnsi="仿宋" w:eastAsia="仿宋" w:cs="仿宋"/>
          <w:b/>
          <w:color w:val="auto"/>
          <w:kern w:val="0"/>
          <w:sz w:val="32"/>
          <w:szCs w:val="32"/>
          <w:highlight w:val="none"/>
        </w:rPr>
      </w:pPr>
    </w:p>
    <w:p w14:paraId="110C3909">
      <w:pPr>
        <w:ind w:firstLine="2891" w:firstLineChars="900"/>
        <w:rPr>
          <w:rFonts w:hint="eastAsia" w:ascii="仿宋" w:hAnsi="仿宋" w:eastAsia="仿宋" w:cs="仿宋"/>
          <w:b/>
          <w:color w:val="auto"/>
          <w:kern w:val="0"/>
          <w:sz w:val="32"/>
          <w:szCs w:val="32"/>
          <w:highlight w:val="none"/>
        </w:rPr>
      </w:pPr>
    </w:p>
    <w:p w14:paraId="17AA12A6">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14:paraId="33CB1340">
      <w:pPr>
        <w:snapToGrid w:val="0"/>
        <w:spacing w:line="360" w:lineRule="auto"/>
        <w:rPr>
          <w:rFonts w:hint="eastAsia" w:ascii="仿宋" w:hAnsi="仿宋" w:eastAsia="仿宋" w:cs="仿宋"/>
          <w:color w:val="auto"/>
          <w:sz w:val="24"/>
          <w:highlight w:val="none"/>
        </w:rPr>
      </w:pPr>
    </w:p>
    <w:p w14:paraId="2B4F58D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9672ED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707EC01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一、不向项目有关人员及部门赠送礼金礼物、有价证券、回扣以及中介费、介绍费、咨询费等好处费；</w:t>
      </w:r>
    </w:p>
    <w:p w14:paraId="79AD2BE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二、不为项目有关人员及部门报销应由你方单位或个人支付的费用；</w:t>
      </w:r>
    </w:p>
    <w:p w14:paraId="490524A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三、不向项目有关人员及部门提供有可能影响公正的宴请和健身娱乐等活动；</w:t>
      </w:r>
    </w:p>
    <w:p w14:paraId="3DCCE70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40E99114">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43308E1">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696CE71C">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2FBC281A">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等法律法规，诚实守信，合法经营，坚决抵制各种违法违纪行为。</w:t>
      </w:r>
    </w:p>
    <w:p w14:paraId="2A04AA0D">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5422B984">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DC1EC57">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1280742">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C80DF79">
      <w:pPr>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投标人（或联合体牵头人）名称 (电子签名)：</w:t>
      </w:r>
    </w:p>
    <w:p w14:paraId="09DF376B">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12321697">
      <w:pPr>
        <w:spacing w:line="360" w:lineRule="auto"/>
        <w:jc w:val="center"/>
        <w:rPr>
          <w:rFonts w:hint="eastAsia" w:ascii="仿宋" w:hAnsi="仿宋" w:eastAsia="仿宋" w:cs="仿宋"/>
          <w:b/>
          <w:bCs/>
          <w:color w:val="auto"/>
          <w:sz w:val="24"/>
          <w:highlight w:val="none"/>
        </w:rPr>
      </w:pPr>
    </w:p>
    <w:p w14:paraId="0FFF7294">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3F9AADD">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6EC932E2">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6377346">
      <w:pPr>
        <w:spacing w:line="360" w:lineRule="auto"/>
        <w:jc w:val="center"/>
        <w:outlineLvl w:val="0"/>
        <w:rPr>
          <w:rFonts w:hint="eastAsia" w:ascii="仿宋" w:hAnsi="仿宋" w:eastAsia="仿宋" w:cs="仿宋"/>
          <w:b/>
          <w:color w:val="auto"/>
          <w:kern w:val="0"/>
          <w:sz w:val="36"/>
          <w:szCs w:val="36"/>
          <w:highlight w:val="none"/>
        </w:rPr>
      </w:pPr>
    </w:p>
    <w:p w14:paraId="567B473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2C245F73">
      <w:pPr>
        <w:snapToGrid w:val="0"/>
        <w:spacing w:line="360" w:lineRule="auto"/>
        <w:ind w:right="480"/>
        <w:jc w:val="center"/>
        <w:rPr>
          <w:rFonts w:hint="eastAsia" w:ascii="仿宋" w:hAnsi="仿宋" w:eastAsia="仿宋" w:cs="仿宋"/>
          <w:b/>
          <w:color w:val="auto"/>
          <w:kern w:val="0"/>
          <w:sz w:val="32"/>
          <w:szCs w:val="32"/>
          <w:highlight w:val="none"/>
        </w:rPr>
      </w:pPr>
    </w:p>
    <w:p w14:paraId="2BCA724A">
      <w:pPr>
        <w:snapToGrid w:val="0"/>
        <w:spacing w:line="360" w:lineRule="auto"/>
        <w:ind w:right="480"/>
        <w:jc w:val="center"/>
        <w:rPr>
          <w:rFonts w:hint="eastAsia" w:ascii="仿宋" w:hAnsi="仿宋" w:eastAsia="仿宋" w:cs="仿宋"/>
          <w:b/>
          <w:color w:val="auto"/>
          <w:kern w:val="0"/>
          <w:sz w:val="32"/>
          <w:szCs w:val="32"/>
          <w:highlight w:val="none"/>
        </w:rPr>
      </w:pPr>
    </w:p>
    <w:p w14:paraId="085E4EFA">
      <w:pPr>
        <w:snapToGrid w:val="0"/>
        <w:spacing w:line="360" w:lineRule="auto"/>
        <w:ind w:right="480"/>
        <w:jc w:val="center"/>
        <w:rPr>
          <w:rFonts w:hint="eastAsia" w:ascii="仿宋" w:hAnsi="仿宋" w:eastAsia="仿宋" w:cs="仿宋"/>
          <w:b/>
          <w:color w:val="auto"/>
          <w:kern w:val="0"/>
          <w:sz w:val="32"/>
          <w:szCs w:val="32"/>
          <w:highlight w:val="none"/>
        </w:rPr>
      </w:pPr>
    </w:p>
    <w:p w14:paraId="6811098D">
      <w:pPr>
        <w:snapToGrid w:val="0"/>
        <w:spacing w:line="360" w:lineRule="auto"/>
        <w:ind w:right="480"/>
        <w:jc w:val="center"/>
        <w:rPr>
          <w:rFonts w:hint="eastAsia" w:ascii="仿宋" w:hAnsi="仿宋" w:eastAsia="仿宋" w:cs="仿宋"/>
          <w:b/>
          <w:color w:val="auto"/>
          <w:kern w:val="0"/>
          <w:sz w:val="32"/>
          <w:szCs w:val="32"/>
          <w:highlight w:val="none"/>
        </w:rPr>
      </w:pPr>
    </w:p>
    <w:p w14:paraId="783C42F9">
      <w:pPr>
        <w:snapToGrid w:val="0"/>
        <w:spacing w:line="360" w:lineRule="auto"/>
        <w:ind w:right="480"/>
        <w:jc w:val="center"/>
        <w:rPr>
          <w:rFonts w:hint="eastAsia" w:ascii="仿宋" w:hAnsi="仿宋" w:eastAsia="仿宋" w:cs="仿宋"/>
          <w:b/>
          <w:color w:val="auto"/>
          <w:kern w:val="0"/>
          <w:sz w:val="32"/>
          <w:szCs w:val="32"/>
          <w:highlight w:val="none"/>
        </w:rPr>
      </w:pPr>
    </w:p>
    <w:p w14:paraId="2149D4D1">
      <w:pPr>
        <w:snapToGrid w:val="0"/>
        <w:spacing w:line="360" w:lineRule="auto"/>
        <w:ind w:right="480"/>
        <w:jc w:val="center"/>
        <w:rPr>
          <w:rFonts w:hint="eastAsia" w:ascii="仿宋" w:hAnsi="仿宋" w:eastAsia="仿宋" w:cs="仿宋"/>
          <w:b/>
          <w:color w:val="auto"/>
          <w:kern w:val="0"/>
          <w:sz w:val="32"/>
          <w:szCs w:val="32"/>
          <w:highlight w:val="none"/>
        </w:rPr>
      </w:pPr>
    </w:p>
    <w:p w14:paraId="3D60F45A">
      <w:pPr>
        <w:snapToGrid w:val="0"/>
        <w:spacing w:line="360" w:lineRule="auto"/>
        <w:ind w:right="480"/>
        <w:jc w:val="center"/>
        <w:rPr>
          <w:rFonts w:hint="eastAsia" w:ascii="仿宋" w:hAnsi="仿宋" w:eastAsia="仿宋" w:cs="仿宋"/>
          <w:b/>
          <w:color w:val="auto"/>
          <w:kern w:val="0"/>
          <w:sz w:val="32"/>
          <w:szCs w:val="32"/>
          <w:highlight w:val="none"/>
        </w:rPr>
      </w:pPr>
    </w:p>
    <w:p w14:paraId="5923D025">
      <w:pPr>
        <w:snapToGrid w:val="0"/>
        <w:spacing w:line="360" w:lineRule="auto"/>
        <w:ind w:right="480"/>
        <w:jc w:val="center"/>
        <w:rPr>
          <w:rFonts w:hint="eastAsia" w:ascii="仿宋" w:hAnsi="仿宋" w:eastAsia="仿宋" w:cs="仿宋"/>
          <w:b/>
          <w:color w:val="auto"/>
          <w:kern w:val="0"/>
          <w:sz w:val="32"/>
          <w:szCs w:val="32"/>
          <w:highlight w:val="none"/>
        </w:rPr>
      </w:pPr>
    </w:p>
    <w:p w14:paraId="3CDC2F3F">
      <w:pPr>
        <w:snapToGrid w:val="0"/>
        <w:spacing w:line="360" w:lineRule="auto"/>
        <w:ind w:right="480"/>
        <w:jc w:val="center"/>
        <w:rPr>
          <w:rFonts w:hint="eastAsia" w:ascii="仿宋" w:hAnsi="仿宋" w:eastAsia="仿宋" w:cs="仿宋"/>
          <w:b/>
          <w:color w:val="auto"/>
          <w:kern w:val="0"/>
          <w:sz w:val="32"/>
          <w:szCs w:val="32"/>
          <w:highlight w:val="none"/>
        </w:rPr>
      </w:pPr>
    </w:p>
    <w:p w14:paraId="56BC4CA2">
      <w:pPr>
        <w:snapToGrid w:val="0"/>
        <w:spacing w:line="360" w:lineRule="auto"/>
        <w:ind w:right="480"/>
        <w:jc w:val="center"/>
        <w:rPr>
          <w:rFonts w:hint="eastAsia" w:ascii="仿宋" w:hAnsi="仿宋" w:eastAsia="仿宋" w:cs="仿宋"/>
          <w:b/>
          <w:color w:val="auto"/>
          <w:kern w:val="0"/>
          <w:sz w:val="32"/>
          <w:szCs w:val="32"/>
          <w:highlight w:val="none"/>
        </w:rPr>
      </w:pPr>
    </w:p>
    <w:p w14:paraId="099A6FD3">
      <w:pPr>
        <w:snapToGrid w:val="0"/>
        <w:spacing w:line="360" w:lineRule="auto"/>
        <w:ind w:right="480"/>
        <w:jc w:val="center"/>
        <w:rPr>
          <w:rFonts w:hint="eastAsia" w:ascii="仿宋" w:hAnsi="仿宋" w:eastAsia="仿宋" w:cs="仿宋"/>
          <w:b/>
          <w:color w:val="auto"/>
          <w:kern w:val="0"/>
          <w:sz w:val="32"/>
          <w:szCs w:val="32"/>
          <w:highlight w:val="none"/>
        </w:rPr>
      </w:pPr>
    </w:p>
    <w:p w14:paraId="4DECB8DC">
      <w:pPr>
        <w:snapToGrid w:val="0"/>
        <w:spacing w:line="360" w:lineRule="auto"/>
        <w:ind w:right="480"/>
        <w:jc w:val="center"/>
        <w:rPr>
          <w:rFonts w:hint="eastAsia" w:ascii="仿宋" w:hAnsi="仿宋" w:eastAsia="仿宋" w:cs="仿宋"/>
          <w:b/>
          <w:color w:val="auto"/>
          <w:kern w:val="0"/>
          <w:sz w:val="32"/>
          <w:szCs w:val="32"/>
          <w:highlight w:val="none"/>
        </w:rPr>
      </w:pPr>
    </w:p>
    <w:p w14:paraId="008F5A32">
      <w:pPr>
        <w:snapToGrid w:val="0"/>
        <w:spacing w:line="360" w:lineRule="auto"/>
        <w:ind w:right="480"/>
        <w:jc w:val="center"/>
        <w:rPr>
          <w:rFonts w:hint="eastAsia" w:ascii="仿宋" w:hAnsi="仿宋" w:eastAsia="仿宋" w:cs="仿宋"/>
          <w:b/>
          <w:color w:val="auto"/>
          <w:kern w:val="0"/>
          <w:sz w:val="32"/>
          <w:szCs w:val="32"/>
          <w:highlight w:val="none"/>
        </w:rPr>
      </w:pPr>
    </w:p>
    <w:p w14:paraId="5FB3225A">
      <w:pPr>
        <w:snapToGrid w:val="0"/>
        <w:spacing w:line="360" w:lineRule="auto"/>
        <w:ind w:right="480"/>
        <w:jc w:val="center"/>
        <w:rPr>
          <w:rFonts w:hint="eastAsia" w:ascii="仿宋" w:hAnsi="仿宋" w:eastAsia="仿宋" w:cs="仿宋"/>
          <w:b/>
          <w:color w:val="auto"/>
          <w:kern w:val="0"/>
          <w:sz w:val="32"/>
          <w:szCs w:val="32"/>
          <w:highlight w:val="none"/>
        </w:rPr>
      </w:pPr>
    </w:p>
    <w:p w14:paraId="28C702B2">
      <w:pPr>
        <w:snapToGrid w:val="0"/>
        <w:spacing w:line="360" w:lineRule="auto"/>
        <w:ind w:right="480"/>
        <w:jc w:val="center"/>
        <w:rPr>
          <w:rFonts w:hint="eastAsia" w:ascii="仿宋" w:hAnsi="仿宋" w:eastAsia="仿宋" w:cs="仿宋"/>
          <w:b/>
          <w:color w:val="auto"/>
          <w:kern w:val="0"/>
          <w:sz w:val="32"/>
          <w:szCs w:val="32"/>
          <w:highlight w:val="none"/>
        </w:rPr>
      </w:pPr>
    </w:p>
    <w:p w14:paraId="2C37326F">
      <w:pPr>
        <w:pStyle w:val="375"/>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A0384C3">
      <w:pPr>
        <w:pStyle w:val="375"/>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359D875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26F7A3A">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7C32BBAA">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r>
        <w:rPr>
          <w:rFonts w:hint="eastAsia" w:ascii="仿宋" w:hAnsi="仿宋" w:eastAsia="仿宋" w:cs="仿宋"/>
          <w:b/>
          <w:color w:val="auto"/>
          <w:kern w:val="0"/>
          <w:sz w:val="24"/>
          <w:highlight w:val="none"/>
        </w:rPr>
        <w:t>报价保留至元</w:t>
      </w:r>
      <w:r>
        <w:rPr>
          <w:rFonts w:hint="eastAsia" w:ascii="仿宋" w:hAnsi="仿宋" w:eastAsia="仿宋" w:cs="仿宋"/>
          <w:b/>
          <w:color w:val="auto"/>
          <w:kern w:val="0"/>
          <w:sz w:val="24"/>
          <w:highlight w:val="none"/>
          <w:lang w:val="zh-CN"/>
        </w:rPr>
        <w:t>)</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219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1FC146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55C0F0A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vAlign w:val="top"/>
          </w:tcPr>
          <w:p w14:paraId="19B445BD">
            <w:pPr>
              <w:spacing w:line="360" w:lineRule="auto"/>
              <w:jc w:val="center"/>
              <w:rPr>
                <w:rFonts w:hint="eastAsia" w:ascii="仿宋" w:hAnsi="仿宋" w:eastAsia="仿宋" w:cs="仿宋"/>
                <w:b/>
                <w:color w:val="auto"/>
                <w:sz w:val="24"/>
                <w:highlight w:val="none"/>
              </w:rPr>
            </w:pPr>
          </w:p>
          <w:p w14:paraId="64512F8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751660D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993" w:type="dxa"/>
            <w:vAlign w:val="center"/>
          </w:tcPr>
          <w:p w14:paraId="167C87E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59CD711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6A33B77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3119" w:type="dxa"/>
            <w:vAlign w:val="center"/>
          </w:tcPr>
          <w:p w14:paraId="3B696EC4">
            <w:pPr>
              <w:spacing w:line="360" w:lineRule="auto"/>
              <w:jc w:val="center"/>
              <w:rPr>
                <w:rFonts w:hint="eastAsia" w:ascii="仿宋" w:hAnsi="仿宋" w:eastAsia="仿宋" w:cs="仿宋"/>
                <w:b/>
                <w:color w:val="auto"/>
                <w:sz w:val="24"/>
                <w:highlight w:val="none"/>
              </w:rPr>
            </w:pPr>
          </w:p>
          <w:p w14:paraId="27453A8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服务要求（年限）</w:t>
            </w:r>
          </w:p>
          <w:p w14:paraId="474838E4">
            <w:pPr>
              <w:spacing w:line="360" w:lineRule="auto"/>
              <w:jc w:val="center"/>
              <w:rPr>
                <w:rFonts w:hint="eastAsia" w:ascii="仿宋" w:hAnsi="仿宋" w:eastAsia="仿宋" w:cs="仿宋"/>
                <w:b/>
                <w:color w:val="auto"/>
                <w:sz w:val="24"/>
                <w:highlight w:val="none"/>
              </w:rPr>
            </w:pPr>
          </w:p>
        </w:tc>
      </w:tr>
      <w:tr w14:paraId="06BB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EFD8C6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60EFC91F">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41EDBF9C">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25CED4FF">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27C13A4D">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367DB375">
            <w:pPr>
              <w:spacing w:line="360" w:lineRule="auto"/>
              <w:jc w:val="center"/>
              <w:rPr>
                <w:rFonts w:hint="eastAsia" w:ascii="仿宋" w:hAnsi="仿宋" w:eastAsia="仿宋" w:cs="仿宋"/>
                <w:color w:val="auto"/>
                <w:sz w:val="24"/>
                <w:highlight w:val="none"/>
              </w:rPr>
            </w:pPr>
          </w:p>
        </w:tc>
        <w:tc>
          <w:tcPr>
            <w:tcW w:w="1984" w:type="dxa"/>
            <w:vAlign w:val="center"/>
          </w:tcPr>
          <w:p w14:paraId="2AC62CC4">
            <w:pPr>
              <w:spacing w:line="360" w:lineRule="auto"/>
              <w:jc w:val="center"/>
              <w:rPr>
                <w:rFonts w:hint="eastAsia" w:ascii="仿宋" w:hAnsi="仿宋" w:eastAsia="仿宋" w:cs="仿宋"/>
                <w:color w:val="auto"/>
                <w:sz w:val="24"/>
                <w:highlight w:val="none"/>
              </w:rPr>
            </w:pPr>
          </w:p>
        </w:tc>
        <w:tc>
          <w:tcPr>
            <w:tcW w:w="3119" w:type="dxa"/>
            <w:vAlign w:val="center"/>
          </w:tcPr>
          <w:p w14:paraId="135105A8">
            <w:pPr>
              <w:spacing w:line="360" w:lineRule="auto"/>
              <w:jc w:val="center"/>
              <w:rPr>
                <w:rFonts w:hint="eastAsia" w:ascii="仿宋" w:hAnsi="仿宋" w:eastAsia="仿宋" w:cs="仿宋"/>
                <w:color w:val="auto"/>
                <w:sz w:val="24"/>
                <w:highlight w:val="none"/>
              </w:rPr>
            </w:pPr>
          </w:p>
        </w:tc>
      </w:tr>
      <w:tr w14:paraId="1AAA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1BD714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788973F0">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064CCF12">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2948C698">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5710109D">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67FB9B5C">
            <w:pPr>
              <w:spacing w:line="360" w:lineRule="auto"/>
              <w:jc w:val="center"/>
              <w:rPr>
                <w:rFonts w:hint="eastAsia" w:ascii="仿宋" w:hAnsi="仿宋" w:eastAsia="仿宋" w:cs="仿宋"/>
                <w:color w:val="auto"/>
                <w:sz w:val="24"/>
                <w:highlight w:val="none"/>
              </w:rPr>
            </w:pPr>
          </w:p>
        </w:tc>
        <w:tc>
          <w:tcPr>
            <w:tcW w:w="1984" w:type="dxa"/>
            <w:vAlign w:val="center"/>
          </w:tcPr>
          <w:p w14:paraId="365DFECD">
            <w:pPr>
              <w:spacing w:line="360" w:lineRule="auto"/>
              <w:jc w:val="center"/>
              <w:rPr>
                <w:rFonts w:hint="eastAsia" w:ascii="仿宋" w:hAnsi="仿宋" w:eastAsia="仿宋" w:cs="仿宋"/>
                <w:color w:val="auto"/>
                <w:sz w:val="24"/>
                <w:highlight w:val="none"/>
              </w:rPr>
            </w:pPr>
          </w:p>
        </w:tc>
        <w:tc>
          <w:tcPr>
            <w:tcW w:w="3119" w:type="dxa"/>
            <w:vAlign w:val="center"/>
          </w:tcPr>
          <w:p w14:paraId="0F3FFF3A">
            <w:pPr>
              <w:spacing w:line="360" w:lineRule="auto"/>
              <w:jc w:val="center"/>
              <w:rPr>
                <w:rFonts w:hint="eastAsia" w:ascii="仿宋" w:hAnsi="仿宋" w:eastAsia="仿宋" w:cs="仿宋"/>
                <w:color w:val="auto"/>
                <w:sz w:val="24"/>
                <w:highlight w:val="none"/>
              </w:rPr>
            </w:pPr>
          </w:p>
        </w:tc>
      </w:tr>
      <w:tr w14:paraId="5A6B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0AFE2A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6FC5069E">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6886FD13">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6A7EBAB8">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6A4B4CF6">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363177D8">
            <w:pPr>
              <w:spacing w:line="360" w:lineRule="auto"/>
              <w:jc w:val="center"/>
              <w:rPr>
                <w:rFonts w:hint="eastAsia" w:ascii="仿宋" w:hAnsi="仿宋" w:eastAsia="仿宋" w:cs="仿宋"/>
                <w:color w:val="auto"/>
                <w:sz w:val="24"/>
                <w:highlight w:val="none"/>
              </w:rPr>
            </w:pPr>
          </w:p>
        </w:tc>
        <w:tc>
          <w:tcPr>
            <w:tcW w:w="1984" w:type="dxa"/>
            <w:vAlign w:val="center"/>
          </w:tcPr>
          <w:p w14:paraId="7B4CE237">
            <w:pPr>
              <w:spacing w:line="360" w:lineRule="auto"/>
              <w:jc w:val="center"/>
              <w:rPr>
                <w:rFonts w:hint="eastAsia" w:ascii="仿宋" w:hAnsi="仿宋" w:eastAsia="仿宋" w:cs="仿宋"/>
                <w:color w:val="auto"/>
                <w:sz w:val="24"/>
                <w:highlight w:val="none"/>
              </w:rPr>
            </w:pPr>
          </w:p>
        </w:tc>
        <w:tc>
          <w:tcPr>
            <w:tcW w:w="3119" w:type="dxa"/>
            <w:vAlign w:val="center"/>
          </w:tcPr>
          <w:p w14:paraId="4D2C6500">
            <w:pPr>
              <w:spacing w:line="360" w:lineRule="auto"/>
              <w:jc w:val="center"/>
              <w:rPr>
                <w:rFonts w:hint="eastAsia" w:ascii="仿宋" w:hAnsi="仿宋" w:eastAsia="仿宋" w:cs="仿宋"/>
                <w:color w:val="auto"/>
                <w:sz w:val="24"/>
                <w:highlight w:val="none"/>
              </w:rPr>
            </w:pPr>
          </w:p>
        </w:tc>
      </w:tr>
      <w:tr w14:paraId="5B74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A4C7871">
            <w:pPr>
              <w:spacing w:line="360" w:lineRule="auto"/>
              <w:jc w:val="center"/>
              <w:rPr>
                <w:rFonts w:hint="eastAsia" w:ascii="仿宋" w:hAnsi="仿宋" w:eastAsia="仿宋" w:cs="仿宋"/>
                <w:color w:val="auto"/>
                <w:sz w:val="24"/>
                <w:highlight w:val="none"/>
              </w:rPr>
            </w:pPr>
          </w:p>
        </w:tc>
        <w:tc>
          <w:tcPr>
            <w:tcW w:w="1417" w:type="dxa"/>
            <w:vAlign w:val="center"/>
          </w:tcPr>
          <w:p w14:paraId="542BCC86">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69DCD97D">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341B48A2">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47E2DC4C">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7E649E4B">
            <w:pPr>
              <w:spacing w:line="360" w:lineRule="auto"/>
              <w:jc w:val="center"/>
              <w:rPr>
                <w:rFonts w:hint="eastAsia" w:ascii="仿宋" w:hAnsi="仿宋" w:eastAsia="仿宋" w:cs="仿宋"/>
                <w:color w:val="auto"/>
                <w:sz w:val="24"/>
                <w:highlight w:val="none"/>
              </w:rPr>
            </w:pPr>
          </w:p>
        </w:tc>
        <w:tc>
          <w:tcPr>
            <w:tcW w:w="1984" w:type="dxa"/>
            <w:vAlign w:val="center"/>
          </w:tcPr>
          <w:p w14:paraId="548D7613">
            <w:pPr>
              <w:spacing w:line="360" w:lineRule="auto"/>
              <w:jc w:val="center"/>
              <w:rPr>
                <w:rFonts w:hint="eastAsia" w:ascii="仿宋" w:hAnsi="仿宋" w:eastAsia="仿宋" w:cs="仿宋"/>
                <w:color w:val="auto"/>
                <w:sz w:val="24"/>
                <w:highlight w:val="none"/>
              </w:rPr>
            </w:pPr>
          </w:p>
        </w:tc>
        <w:tc>
          <w:tcPr>
            <w:tcW w:w="3119" w:type="dxa"/>
            <w:vAlign w:val="center"/>
          </w:tcPr>
          <w:p w14:paraId="00868338">
            <w:pPr>
              <w:spacing w:line="360" w:lineRule="auto"/>
              <w:jc w:val="center"/>
              <w:rPr>
                <w:rFonts w:hint="eastAsia" w:ascii="仿宋" w:hAnsi="仿宋" w:eastAsia="仿宋" w:cs="仿宋"/>
                <w:color w:val="auto"/>
                <w:sz w:val="24"/>
                <w:highlight w:val="none"/>
              </w:rPr>
            </w:pPr>
          </w:p>
        </w:tc>
      </w:tr>
      <w:tr w14:paraId="5CAD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25EB425">
            <w:pPr>
              <w:spacing w:line="360" w:lineRule="auto"/>
              <w:jc w:val="center"/>
              <w:rPr>
                <w:rFonts w:hint="eastAsia" w:ascii="仿宋" w:hAnsi="仿宋" w:eastAsia="仿宋" w:cs="仿宋"/>
                <w:color w:val="auto"/>
                <w:sz w:val="24"/>
                <w:highlight w:val="none"/>
              </w:rPr>
            </w:pPr>
          </w:p>
        </w:tc>
        <w:tc>
          <w:tcPr>
            <w:tcW w:w="1417" w:type="dxa"/>
            <w:vAlign w:val="center"/>
          </w:tcPr>
          <w:p w14:paraId="770241C2">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44EB4DED">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31DFEE98">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01E960E9">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47DCA5B9">
            <w:pPr>
              <w:spacing w:line="360" w:lineRule="auto"/>
              <w:jc w:val="center"/>
              <w:rPr>
                <w:rFonts w:hint="eastAsia" w:ascii="仿宋" w:hAnsi="仿宋" w:eastAsia="仿宋" w:cs="仿宋"/>
                <w:color w:val="auto"/>
                <w:sz w:val="24"/>
                <w:highlight w:val="none"/>
              </w:rPr>
            </w:pPr>
          </w:p>
        </w:tc>
        <w:tc>
          <w:tcPr>
            <w:tcW w:w="1984" w:type="dxa"/>
            <w:vAlign w:val="center"/>
          </w:tcPr>
          <w:p w14:paraId="4C6B29E8">
            <w:pPr>
              <w:spacing w:line="360" w:lineRule="auto"/>
              <w:jc w:val="center"/>
              <w:rPr>
                <w:rFonts w:hint="eastAsia" w:ascii="仿宋" w:hAnsi="仿宋" w:eastAsia="仿宋" w:cs="仿宋"/>
                <w:color w:val="auto"/>
                <w:sz w:val="24"/>
                <w:highlight w:val="none"/>
              </w:rPr>
            </w:pPr>
          </w:p>
        </w:tc>
        <w:tc>
          <w:tcPr>
            <w:tcW w:w="3119" w:type="dxa"/>
            <w:vAlign w:val="center"/>
          </w:tcPr>
          <w:p w14:paraId="0622849C">
            <w:pPr>
              <w:spacing w:line="360" w:lineRule="auto"/>
              <w:jc w:val="center"/>
              <w:rPr>
                <w:rFonts w:hint="eastAsia" w:ascii="仿宋" w:hAnsi="仿宋" w:eastAsia="仿宋" w:cs="仿宋"/>
                <w:color w:val="auto"/>
                <w:sz w:val="24"/>
                <w:highlight w:val="none"/>
              </w:rPr>
            </w:pPr>
          </w:p>
        </w:tc>
      </w:tr>
      <w:tr w14:paraId="539A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6107A8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374DF739">
            <w:pPr>
              <w:spacing w:line="360" w:lineRule="auto"/>
              <w:jc w:val="center"/>
              <w:rPr>
                <w:rFonts w:hint="eastAsia" w:ascii="仿宋" w:hAnsi="仿宋" w:eastAsia="仿宋" w:cs="仿宋"/>
                <w:color w:val="auto"/>
                <w:sz w:val="24"/>
                <w:highlight w:val="none"/>
              </w:rPr>
            </w:pPr>
          </w:p>
        </w:tc>
      </w:tr>
      <w:tr w14:paraId="62DB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FFF54B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5C7D7B2C">
            <w:pPr>
              <w:spacing w:line="360" w:lineRule="auto"/>
              <w:jc w:val="center"/>
              <w:rPr>
                <w:rFonts w:hint="eastAsia" w:ascii="仿宋" w:hAnsi="仿宋" w:eastAsia="仿宋" w:cs="仿宋"/>
                <w:color w:val="auto"/>
                <w:sz w:val="24"/>
                <w:highlight w:val="none"/>
              </w:rPr>
            </w:pPr>
          </w:p>
        </w:tc>
      </w:tr>
    </w:tbl>
    <w:p w14:paraId="566D1E10">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4E1B76DE">
      <w:pPr>
        <w:spacing w:line="360" w:lineRule="auto"/>
        <w:ind w:left="-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14:paraId="76A74C41">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14:paraId="29F4F3ED">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14:paraId="365A7262">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4、特别提示：采购机构将对项目名称和项目编号，中标供应商名称、地址和中标金额，主要中标标的的名称等予以公示。</w:t>
      </w:r>
    </w:p>
    <w:p w14:paraId="3A642247">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5、</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41505E6">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投标人（或联合体牵头人）名称 (电子签名)：</w:t>
      </w:r>
    </w:p>
    <w:p w14:paraId="093A6DE1">
      <w:pPr>
        <w:snapToGrid w:val="0"/>
        <w:spacing w:line="360" w:lineRule="auto"/>
        <w:jc w:val="right"/>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
          <w:color w:val="auto"/>
          <w:kern w:val="0"/>
          <w:sz w:val="24"/>
          <w:highlight w:val="none"/>
          <w:lang w:val="zh-CN"/>
        </w:rPr>
        <w:t>日期：</w:t>
      </w:r>
    </w:p>
    <w:p w14:paraId="72D21BEC">
      <w:pPr>
        <w:tabs>
          <w:tab w:val="left" w:pos="8085"/>
        </w:tabs>
        <w:spacing w:line="360" w:lineRule="auto"/>
        <w:ind w:firstLine="1285" w:firstLineChars="400"/>
        <w:jc w:val="left"/>
        <w:rPr>
          <w:rFonts w:hint="eastAsia" w:ascii="仿宋" w:hAnsi="仿宋" w:eastAsia="仿宋" w:cs="仿宋"/>
          <w:b/>
          <w:color w:val="auto"/>
          <w:sz w:val="32"/>
          <w:szCs w:val="32"/>
          <w:highlight w:val="none"/>
        </w:rPr>
      </w:pPr>
    </w:p>
    <w:p w14:paraId="6996DE97">
      <w:pP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14:paraId="28E70528">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6AE740EB">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14:paraId="703C6489">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14:paraId="3DFA4B8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14:paraId="5E063ABA">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14:paraId="7D5409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4010F1C4">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14:paraId="455046EB">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14:paraId="55329D1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14:paraId="4982278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14:paraId="02BDA11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14:paraId="04DC7CE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14:paraId="2788666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14:paraId="73FBB9C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14:paraId="723C596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14:paraId="054A53A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14:paraId="06447C9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14:paraId="745C3A73">
      <w:pPr>
        <w:pStyle w:val="2"/>
        <w:ind w:left="0"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（三）杭州e融平台申请融资</w:t>
      </w:r>
    </w:p>
    <w:p w14:paraId="7BF620C8">
      <w:pPr>
        <w:pStyle w:val="2"/>
        <w:ind w:left="0"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供应商通过杭州e融平台政采贷专区，自行选择金融产品，按规定手续办理贷款流程。</w:t>
      </w:r>
    </w:p>
    <w:p w14:paraId="0BED455B">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14:paraId="72141CD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14:paraId="1679393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01399D66">
      <w:pPr>
        <w:spacing w:line="360" w:lineRule="auto"/>
        <w:ind w:left="5060" w:hanging="5060" w:hangingChars="2100"/>
        <w:rPr>
          <w:rFonts w:hint="eastAsia" w:ascii="仿宋" w:hAnsi="仿宋" w:eastAsia="仿宋" w:cs="仿宋"/>
          <w:b/>
          <w:bCs/>
          <w:color w:val="auto"/>
          <w:kern w:val="0"/>
          <w:sz w:val="24"/>
          <w:highlight w:val="none"/>
        </w:rPr>
      </w:pPr>
    </w:p>
    <w:p w14:paraId="4A1A2ABA">
      <w:pPr>
        <w:pStyle w:val="3"/>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394" w:name="_Toc465665161"/>
      <w:r>
        <w:rPr>
          <w:rFonts w:hint="eastAsia" w:ascii="仿宋" w:hAnsi="仿宋" w:eastAsia="仿宋" w:cs="仿宋"/>
          <w:color w:val="auto"/>
          <w:highlight w:val="none"/>
        </w:rPr>
        <w:t>附件</w:t>
      </w:r>
      <w:bookmarkEnd w:id="394"/>
    </w:p>
    <w:p w14:paraId="318EC7D2">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4FCF3128">
      <w:pPr>
        <w:spacing w:line="360" w:lineRule="auto"/>
        <w:jc w:val="center"/>
        <w:rPr>
          <w:rFonts w:hint="eastAsia" w:ascii="仿宋" w:hAnsi="仿宋" w:eastAsia="仿宋" w:cs="仿宋"/>
          <w:b/>
          <w:color w:val="auto"/>
          <w:spacing w:val="6"/>
          <w:sz w:val="32"/>
          <w:szCs w:val="32"/>
          <w:highlight w:val="none"/>
        </w:rPr>
      </w:pPr>
      <w:bookmarkStart w:id="395" w:name="OLE_LINK13"/>
      <w:bookmarkStart w:id="396" w:name="OLE_LINK14"/>
      <w:r>
        <w:rPr>
          <w:rFonts w:hint="eastAsia" w:ascii="仿宋" w:hAnsi="仿宋" w:eastAsia="仿宋" w:cs="仿宋"/>
          <w:b/>
          <w:color w:val="auto"/>
          <w:spacing w:val="6"/>
          <w:sz w:val="32"/>
          <w:szCs w:val="32"/>
          <w:highlight w:val="none"/>
        </w:rPr>
        <w:t>残疾人福利性单位声明函</w:t>
      </w:r>
    </w:p>
    <w:bookmarkEnd w:id="395"/>
    <w:bookmarkEnd w:id="396"/>
    <w:p w14:paraId="6A14AE5B">
      <w:pPr>
        <w:spacing w:line="360" w:lineRule="auto"/>
        <w:rPr>
          <w:rFonts w:hint="eastAsia" w:ascii="仿宋" w:hAnsi="仿宋" w:eastAsia="仿宋" w:cs="仿宋"/>
          <w:b/>
          <w:color w:val="auto"/>
          <w:spacing w:val="6"/>
          <w:sz w:val="30"/>
          <w:szCs w:val="30"/>
          <w:highlight w:val="none"/>
        </w:rPr>
      </w:pPr>
    </w:p>
    <w:p w14:paraId="439CCD1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8593B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11BFFD9B">
      <w:pPr>
        <w:spacing w:line="360" w:lineRule="auto"/>
        <w:ind w:firstLine="480" w:firstLineChars="200"/>
        <w:rPr>
          <w:rFonts w:hint="eastAsia" w:ascii="仿宋" w:hAnsi="仿宋" w:eastAsia="仿宋" w:cs="仿宋"/>
          <w:color w:val="auto"/>
          <w:sz w:val="24"/>
          <w:highlight w:val="none"/>
        </w:rPr>
      </w:pPr>
    </w:p>
    <w:p w14:paraId="357C06C3">
      <w:pPr>
        <w:spacing w:line="360" w:lineRule="auto"/>
        <w:ind w:firstLine="480" w:firstLineChars="200"/>
        <w:rPr>
          <w:rFonts w:hint="eastAsia" w:ascii="仿宋" w:hAnsi="仿宋" w:eastAsia="仿宋" w:cs="仿宋"/>
          <w:color w:val="auto"/>
          <w:sz w:val="24"/>
          <w:highlight w:val="none"/>
        </w:rPr>
      </w:pPr>
    </w:p>
    <w:p w14:paraId="371B9662">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4C63595A">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5696F8E7">
      <w:pPr>
        <w:spacing w:line="360" w:lineRule="auto"/>
        <w:ind w:firstLine="480" w:firstLineChars="200"/>
        <w:rPr>
          <w:rFonts w:hint="eastAsia" w:ascii="仿宋" w:hAnsi="仿宋" w:eastAsia="仿宋" w:cs="仿宋"/>
          <w:color w:val="auto"/>
          <w:sz w:val="24"/>
          <w:highlight w:val="none"/>
        </w:rPr>
      </w:pPr>
    </w:p>
    <w:p w14:paraId="5D8B0FA1">
      <w:pPr>
        <w:spacing w:line="360" w:lineRule="auto"/>
        <w:ind w:firstLine="420" w:firstLineChars="200"/>
        <w:rPr>
          <w:rFonts w:hint="eastAsia" w:ascii="仿宋" w:hAnsi="仿宋" w:eastAsia="仿宋" w:cs="仿宋"/>
          <w:color w:val="auto"/>
          <w:highlight w:val="none"/>
        </w:rPr>
      </w:pPr>
    </w:p>
    <w:p w14:paraId="3BC56584">
      <w:pPr>
        <w:spacing w:line="360" w:lineRule="auto"/>
        <w:ind w:firstLine="420" w:firstLineChars="200"/>
        <w:rPr>
          <w:rFonts w:hint="eastAsia" w:ascii="仿宋" w:hAnsi="仿宋" w:eastAsia="仿宋" w:cs="仿宋"/>
          <w:color w:val="auto"/>
          <w:highlight w:val="none"/>
        </w:rPr>
      </w:pPr>
    </w:p>
    <w:p w14:paraId="07B7C9C5">
      <w:pPr>
        <w:spacing w:line="360" w:lineRule="auto"/>
        <w:ind w:firstLine="420" w:firstLineChars="200"/>
        <w:rPr>
          <w:rFonts w:hint="eastAsia" w:ascii="仿宋" w:hAnsi="仿宋" w:eastAsia="仿宋" w:cs="仿宋"/>
          <w:color w:val="auto"/>
          <w:highlight w:val="none"/>
        </w:rPr>
      </w:pPr>
    </w:p>
    <w:p w14:paraId="4AF7C2B4">
      <w:pPr>
        <w:spacing w:line="360" w:lineRule="auto"/>
        <w:ind w:firstLine="420" w:firstLineChars="200"/>
        <w:rPr>
          <w:rFonts w:hint="eastAsia" w:ascii="仿宋" w:hAnsi="仿宋" w:eastAsia="仿宋" w:cs="仿宋"/>
          <w:color w:val="auto"/>
          <w:highlight w:val="none"/>
        </w:rPr>
      </w:pPr>
    </w:p>
    <w:p w14:paraId="53622BF5">
      <w:pPr>
        <w:spacing w:line="360" w:lineRule="auto"/>
        <w:rPr>
          <w:rFonts w:hint="eastAsia" w:ascii="仿宋" w:hAnsi="仿宋" w:eastAsia="仿宋" w:cs="仿宋"/>
          <w:b/>
          <w:color w:val="auto"/>
          <w:sz w:val="24"/>
          <w:highlight w:val="none"/>
        </w:rPr>
      </w:pPr>
    </w:p>
    <w:p w14:paraId="1F77B046">
      <w:pPr>
        <w:spacing w:line="360" w:lineRule="auto"/>
        <w:rPr>
          <w:rFonts w:hint="eastAsia" w:ascii="仿宋" w:hAnsi="仿宋" w:eastAsia="仿宋" w:cs="仿宋"/>
          <w:b/>
          <w:color w:val="auto"/>
          <w:sz w:val="24"/>
          <w:highlight w:val="none"/>
        </w:rPr>
      </w:pPr>
    </w:p>
    <w:p w14:paraId="52778605">
      <w:pPr>
        <w:spacing w:line="360" w:lineRule="auto"/>
        <w:rPr>
          <w:rFonts w:hint="eastAsia" w:ascii="仿宋" w:hAnsi="仿宋" w:eastAsia="仿宋" w:cs="仿宋"/>
          <w:b/>
          <w:color w:val="auto"/>
          <w:sz w:val="24"/>
          <w:highlight w:val="none"/>
        </w:rPr>
      </w:pPr>
    </w:p>
    <w:p w14:paraId="525B8777">
      <w:pPr>
        <w:spacing w:line="360" w:lineRule="auto"/>
        <w:rPr>
          <w:rFonts w:hint="eastAsia" w:ascii="仿宋" w:hAnsi="仿宋" w:eastAsia="仿宋" w:cs="仿宋"/>
          <w:b/>
          <w:color w:val="auto"/>
          <w:sz w:val="24"/>
          <w:highlight w:val="none"/>
        </w:rPr>
      </w:pPr>
    </w:p>
    <w:p w14:paraId="19C1255B">
      <w:pPr>
        <w:spacing w:line="360" w:lineRule="auto"/>
        <w:rPr>
          <w:rFonts w:hint="eastAsia" w:ascii="仿宋" w:hAnsi="仿宋" w:eastAsia="仿宋" w:cs="仿宋"/>
          <w:b/>
          <w:color w:val="auto"/>
          <w:sz w:val="24"/>
          <w:highlight w:val="none"/>
        </w:rPr>
      </w:pPr>
    </w:p>
    <w:p w14:paraId="1B733942">
      <w:pPr>
        <w:spacing w:line="360" w:lineRule="auto"/>
        <w:rPr>
          <w:rFonts w:hint="eastAsia" w:ascii="仿宋" w:hAnsi="仿宋" w:eastAsia="仿宋" w:cs="仿宋"/>
          <w:b/>
          <w:color w:val="auto"/>
          <w:sz w:val="24"/>
          <w:highlight w:val="none"/>
        </w:rPr>
      </w:pPr>
    </w:p>
    <w:p w14:paraId="0D85EB90">
      <w:pPr>
        <w:spacing w:line="360" w:lineRule="auto"/>
        <w:rPr>
          <w:rFonts w:hint="eastAsia" w:ascii="仿宋" w:hAnsi="仿宋" w:eastAsia="仿宋" w:cs="仿宋"/>
          <w:b/>
          <w:color w:val="auto"/>
          <w:sz w:val="24"/>
          <w:highlight w:val="none"/>
        </w:rPr>
      </w:pPr>
    </w:p>
    <w:p w14:paraId="7B323C60">
      <w:pPr>
        <w:spacing w:line="360" w:lineRule="auto"/>
        <w:rPr>
          <w:rFonts w:hint="eastAsia" w:ascii="仿宋" w:hAnsi="仿宋" w:eastAsia="仿宋" w:cs="仿宋"/>
          <w:b/>
          <w:color w:val="auto"/>
          <w:sz w:val="24"/>
          <w:highlight w:val="none"/>
        </w:rPr>
      </w:pPr>
    </w:p>
    <w:p w14:paraId="122438B9">
      <w:pPr>
        <w:spacing w:line="360" w:lineRule="auto"/>
        <w:rPr>
          <w:rFonts w:hint="eastAsia" w:ascii="仿宋" w:hAnsi="仿宋" w:eastAsia="仿宋" w:cs="仿宋"/>
          <w:b/>
          <w:color w:val="auto"/>
          <w:sz w:val="24"/>
          <w:highlight w:val="none"/>
        </w:rPr>
      </w:pPr>
    </w:p>
    <w:p w14:paraId="03567738">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2EA5F1C1">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597FA91">
      <w:pPr>
        <w:snapToGrid w:val="0"/>
        <w:spacing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11E7F04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5758AD1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14:paraId="78486A7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605BF49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135126D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2D7F086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14:paraId="12601168">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7D3D09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0B97507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7CD556E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3E21666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0FF601F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72D016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14:paraId="12AD74D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2680273D">
      <w:pPr>
        <w:snapToGrid w:val="0"/>
        <w:spacing w:line="360" w:lineRule="auto"/>
        <w:rPr>
          <w:rFonts w:hint="eastAsia" w:ascii="仿宋" w:hAnsi="仿宋" w:eastAsia="仿宋" w:cs="仿宋"/>
          <w:color w:val="auto"/>
          <w:sz w:val="24"/>
          <w:highlight w:val="none"/>
        </w:rPr>
      </w:pPr>
    </w:p>
    <w:p w14:paraId="4252F6E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4D91414B">
      <w:pPr>
        <w:snapToGrid w:val="0"/>
        <w:spacing w:line="360" w:lineRule="auto"/>
        <w:rPr>
          <w:rFonts w:hint="eastAsia" w:ascii="仿宋" w:hAnsi="仿宋" w:eastAsia="仿宋" w:cs="仿宋"/>
          <w:color w:val="auto"/>
          <w:sz w:val="24"/>
          <w:highlight w:val="none"/>
          <w:u w:val="dotted"/>
        </w:rPr>
      </w:pPr>
    </w:p>
    <w:p w14:paraId="54F0CB2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4A4636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5443901">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1C87F38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7F3C813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808140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63529C0E">
      <w:pPr>
        <w:spacing w:line="360" w:lineRule="auto"/>
        <w:jc w:val="center"/>
        <w:rPr>
          <w:rFonts w:hint="eastAsia" w:ascii="仿宋" w:hAnsi="仿宋" w:eastAsia="仿宋" w:cs="仿宋"/>
          <w:b/>
          <w:bCs/>
          <w:color w:val="auto"/>
          <w:sz w:val="24"/>
          <w:highlight w:val="none"/>
        </w:rPr>
      </w:pPr>
    </w:p>
    <w:p w14:paraId="7CA951A1">
      <w:pPr>
        <w:spacing w:line="360" w:lineRule="auto"/>
        <w:rPr>
          <w:rFonts w:hint="eastAsia" w:ascii="仿宋" w:hAnsi="仿宋" w:eastAsia="仿宋" w:cs="仿宋"/>
          <w:b/>
          <w:color w:val="auto"/>
          <w:sz w:val="24"/>
          <w:highlight w:val="none"/>
        </w:rPr>
      </w:pPr>
    </w:p>
    <w:p w14:paraId="761A1D90">
      <w:pPr>
        <w:spacing w:line="360" w:lineRule="auto"/>
        <w:rPr>
          <w:rFonts w:hint="eastAsia" w:ascii="仿宋" w:hAnsi="仿宋" w:eastAsia="仿宋" w:cs="仿宋"/>
          <w:b/>
          <w:color w:val="auto"/>
          <w:sz w:val="24"/>
          <w:highlight w:val="none"/>
        </w:rPr>
      </w:pPr>
    </w:p>
    <w:p w14:paraId="474FB9C0">
      <w:pPr>
        <w:spacing w:line="360" w:lineRule="auto"/>
        <w:rPr>
          <w:rFonts w:hint="eastAsia" w:ascii="仿宋" w:hAnsi="仿宋" w:eastAsia="仿宋" w:cs="仿宋"/>
          <w:b/>
          <w:color w:val="auto"/>
          <w:sz w:val="24"/>
          <w:highlight w:val="none"/>
        </w:rPr>
      </w:pPr>
    </w:p>
    <w:p w14:paraId="0DD39D1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C264CF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10F112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135223E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101061A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81284D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2E6F119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24CEC6A2">
      <w:pPr>
        <w:widowControl/>
        <w:spacing w:line="360" w:lineRule="auto"/>
        <w:ind w:firstLine="600" w:firstLineChars="200"/>
        <w:jc w:val="left"/>
        <w:rPr>
          <w:rFonts w:hint="eastAsia" w:ascii="仿宋" w:hAnsi="仿宋" w:eastAsia="仿宋" w:cs="仿宋"/>
          <w:color w:val="auto"/>
          <w:sz w:val="30"/>
          <w:szCs w:val="30"/>
          <w:highlight w:val="none"/>
        </w:rPr>
      </w:pPr>
    </w:p>
    <w:p w14:paraId="263D6BB5">
      <w:pPr>
        <w:spacing w:line="360" w:lineRule="auto"/>
        <w:jc w:val="center"/>
        <w:rPr>
          <w:rFonts w:hint="eastAsia" w:ascii="仿宋" w:hAnsi="仿宋" w:eastAsia="仿宋" w:cs="仿宋"/>
          <w:b/>
          <w:color w:val="auto"/>
          <w:spacing w:val="6"/>
          <w:sz w:val="32"/>
          <w:szCs w:val="32"/>
          <w:highlight w:val="none"/>
        </w:rPr>
      </w:pPr>
    </w:p>
    <w:p w14:paraId="0C273C96">
      <w:pPr>
        <w:spacing w:line="360" w:lineRule="auto"/>
        <w:jc w:val="center"/>
        <w:rPr>
          <w:rFonts w:hint="eastAsia" w:ascii="仿宋" w:hAnsi="仿宋" w:eastAsia="仿宋" w:cs="仿宋"/>
          <w:b/>
          <w:color w:val="auto"/>
          <w:spacing w:val="6"/>
          <w:sz w:val="32"/>
          <w:szCs w:val="32"/>
          <w:highlight w:val="none"/>
        </w:rPr>
      </w:pPr>
    </w:p>
    <w:p w14:paraId="66C868AD">
      <w:pPr>
        <w:spacing w:line="360" w:lineRule="auto"/>
        <w:jc w:val="center"/>
        <w:rPr>
          <w:rFonts w:hint="eastAsia" w:ascii="仿宋" w:hAnsi="仿宋" w:eastAsia="仿宋" w:cs="仿宋"/>
          <w:b/>
          <w:color w:val="auto"/>
          <w:spacing w:val="6"/>
          <w:sz w:val="32"/>
          <w:szCs w:val="32"/>
          <w:highlight w:val="none"/>
        </w:rPr>
      </w:pPr>
    </w:p>
    <w:p w14:paraId="0F293AD8">
      <w:pPr>
        <w:spacing w:line="360" w:lineRule="auto"/>
        <w:jc w:val="center"/>
        <w:rPr>
          <w:rFonts w:hint="eastAsia" w:ascii="仿宋" w:hAnsi="仿宋" w:eastAsia="仿宋" w:cs="仿宋"/>
          <w:b/>
          <w:color w:val="auto"/>
          <w:spacing w:val="6"/>
          <w:sz w:val="32"/>
          <w:szCs w:val="32"/>
          <w:highlight w:val="none"/>
        </w:rPr>
      </w:pPr>
    </w:p>
    <w:p w14:paraId="59244E58">
      <w:pPr>
        <w:spacing w:line="360" w:lineRule="auto"/>
        <w:jc w:val="center"/>
        <w:rPr>
          <w:rFonts w:hint="eastAsia" w:ascii="仿宋" w:hAnsi="仿宋" w:eastAsia="仿宋" w:cs="仿宋"/>
          <w:b/>
          <w:color w:val="auto"/>
          <w:spacing w:val="6"/>
          <w:sz w:val="32"/>
          <w:szCs w:val="32"/>
          <w:highlight w:val="none"/>
        </w:rPr>
      </w:pPr>
    </w:p>
    <w:p w14:paraId="39539208">
      <w:pPr>
        <w:spacing w:line="360" w:lineRule="auto"/>
        <w:jc w:val="center"/>
        <w:rPr>
          <w:rFonts w:hint="eastAsia" w:ascii="仿宋" w:hAnsi="仿宋" w:eastAsia="仿宋" w:cs="仿宋"/>
          <w:b/>
          <w:color w:val="auto"/>
          <w:spacing w:val="6"/>
          <w:sz w:val="32"/>
          <w:szCs w:val="32"/>
          <w:highlight w:val="none"/>
        </w:rPr>
      </w:pPr>
    </w:p>
    <w:p w14:paraId="74E43A1F">
      <w:pPr>
        <w:spacing w:line="360" w:lineRule="auto"/>
        <w:jc w:val="center"/>
        <w:rPr>
          <w:rFonts w:hint="eastAsia" w:ascii="仿宋" w:hAnsi="仿宋" w:eastAsia="仿宋" w:cs="仿宋"/>
          <w:b/>
          <w:color w:val="auto"/>
          <w:spacing w:val="6"/>
          <w:sz w:val="32"/>
          <w:szCs w:val="32"/>
          <w:highlight w:val="none"/>
        </w:rPr>
      </w:pPr>
    </w:p>
    <w:p w14:paraId="28D1FF31">
      <w:pPr>
        <w:spacing w:line="360" w:lineRule="auto"/>
        <w:jc w:val="center"/>
        <w:rPr>
          <w:rFonts w:hint="eastAsia" w:ascii="仿宋" w:hAnsi="仿宋" w:eastAsia="仿宋" w:cs="仿宋"/>
          <w:b/>
          <w:color w:val="auto"/>
          <w:spacing w:val="6"/>
          <w:sz w:val="32"/>
          <w:szCs w:val="32"/>
          <w:highlight w:val="none"/>
        </w:rPr>
      </w:pPr>
    </w:p>
    <w:p w14:paraId="3CBB28AF">
      <w:pPr>
        <w:spacing w:line="360" w:lineRule="auto"/>
        <w:jc w:val="center"/>
        <w:rPr>
          <w:rFonts w:hint="eastAsia" w:ascii="仿宋" w:hAnsi="仿宋" w:eastAsia="仿宋" w:cs="仿宋"/>
          <w:b/>
          <w:color w:val="auto"/>
          <w:spacing w:val="6"/>
          <w:sz w:val="32"/>
          <w:szCs w:val="32"/>
          <w:highlight w:val="none"/>
        </w:rPr>
      </w:pPr>
    </w:p>
    <w:p w14:paraId="26201B27">
      <w:pPr>
        <w:spacing w:line="360" w:lineRule="auto"/>
        <w:jc w:val="center"/>
        <w:rPr>
          <w:rFonts w:hint="eastAsia" w:ascii="仿宋" w:hAnsi="仿宋" w:eastAsia="仿宋" w:cs="仿宋"/>
          <w:b/>
          <w:color w:val="auto"/>
          <w:spacing w:val="6"/>
          <w:sz w:val="32"/>
          <w:szCs w:val="32"/>
          <w:highlight w:val="none"/>
        </w:rPr>
      </w:pPr>
    </w:p>
    <w:p w14:paraId="21E881C2">
      <w:pPr>
        <w:spacing w:line="360" w:lineRule="auto"/>
        <w:jc w:val="center"/>
        <w:rPr>
          <w:rFonts w:hint="eastAsia" w:ascii="仿宋" w:hAnsi="仿宋" w:eastAsia="仿宋" w:cs="仿宋"/>
          <w:b/>
          <w:color w:val="auto"/>
          <w:spacing w:val="6"/>
          <w:sz w:val="32"/>
          <w:szCs w:val="32"/>
          <w:highlight w:val="none"/>
        </w:rPr>
      </w:pPr>
    </w:p>
    <w:p w14:paraId="1FD999FC">
      <w:pPr>
        <w:spacing w:line="360" w:lineRule="auto"/>
        <w:jc w:val="center"/>
        <w:rPr>
          <w:rFonts w:hint="eastAsia" w:ascii="仿宋" w:hAnsi="仿宋" w:eastAsia="仿宋" w:cs="仿宋"/>
          <w:b/>
          <w:color w:val="auto"/>
          <w:spacing w:val="6"/>
          <w:sz w:val="32"/>
          <w:szCs w:val="32"/>
          <w:highlight w:val="none"/>
        </w:rPr>
      </w:pPr>
    </w:p>
    <w:p w14:paraId="1F12FC7C">
      <w:pPr>
        <w:spacing w:line="360" w:lineRule="auto"/>
        <w:jc w:val="left"/>
        <w:rPr>
          <w:rFonts w:hint="eastAsia" w:ascii="仿宋" w:hAnsi="仿宋" w:eastAsia="仿宋" w:cs="仿宋"/>
          <w:b/>
          <w:color w:val="auto"/>
          <w:spacing w:val="6"/>
          <w:sz w:val="32"/>
          <w:szCs w:val="32"/>
          <w:highlight w:val="none"/>
        </w:rPr>
      </w:pPr>
    </w:p>
    <w:p w14:paraId="63F33A94">
      <w:pPr>
        <w:spacing w:line="360" w:lineRule="auto"/>
        <w:jc w:val="left"/>
        <w:rPr>
          <w:rFonts w:hint="eastAsia" w:ascii="仿宋" w:hAnsi="仿宋" w:eastAsia="仿宋" w:cs="仿宋"/>
          <w:b/>
          <w:color w:val="auto"/>
          <w:spacing w:val="6"/>
          <w:sz w:val="32"/>
          <w:szCs w:val="32"/>
          <w:highlight w:val="none"/>
        </w:rPr>
      </w:pPr>
    </w:p>
    <w:p w14:paraId="0A56A405">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78B6185A">
      <w:pPr>
        <w:spacing w:line="360" w:lineRule="auto"/>
        <w:jc w:val="center"/>
        <w:rPr>
          <w:rFonts w:hint="eastAsia" w:ascii="仿宋" w:hAnsi="仿宋" w:eastAsia="仿宋" w:cs="仿宋"/>
          <w:b/>
          <w:color w:val="auto"/>
          <w:sz w:val="24"/>
          <w:highlight w:val="none"/>
        </w:rPr>
      </w:pPr>
    </w:p>
    <w:p w14:paraId="36DCD5F8">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65BE96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4A4DAD5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17A1452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65784798">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14:paraId="5964278F">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378AA83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w:t>
      </w:r>
    </w:p>
    <w:p w14:paraId="17A1A09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地址：邮编：</w:t>
      </w:r>
    </w:p>
    <w:p w14:paraId="1DADD87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14:paraId="0AF74F3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0E4495C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5312899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2851A0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2906CC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0C0BC1E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1E1AE69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57987FA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EE1B7F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1AAE89E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47247CA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6954589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71C22EE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16F9607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6CA24DA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6FD14B9">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14:paraId="120AB7CC">
      <w:pPr>
        <w:spacing w:line="360" w:lineRule="auto"/>
        <w:rPr>
          <w:rFonts w:hint="eastAsia" w:ascii="仿宋" w:hAnsi="仿宋" w:eastAsia="仿宋" w:cs="仿宋"/>
          <w:color w:val="auto"/>
          <w:sz w:val="24"/>
          <w:highlight w:val="none"/>
          <w:u w:val="dotted"/>
        </w:rPr>
      </w:pPr>
    </w:p>
    <w:p w14:paraId="38436FC6">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14:paraId="6057ECE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4624A1C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14:paraId="449AA9A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p>
    <w:p w14:paraId="3D320714">
      <w:pPr>
        <w:spacing w:line="360" w:lineRule="auto"/>
        <w:rPr>
          <w:rFonts w:hint="eastAsia" w:ascii="仿宋" w:hAnsi="仿宋" w:eastAsia="仿宋" w:cs="仿宋"/>
          <w:color w:val="auto"/>
          <w:sz w:val="24"/>
          <w:highlight w:val="none"/>
          <w:u w:val="dotted"/>
        </w:rPr>
      </w:pPr>
    </w:p>
    <w:p w14:paraId="6E94363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033B6693">
      <w:pPr>
        <w:spacing w:line="360" w:lineRule="auto"/>
        <w:rPr>
          <w:rFonts w:hint="eastAsia" w:ascii="仿宋" w:hAnsi="仿宋" w:eastAsia="仿宋" w:cs="仿宋"/>
          <w:color w:val="auto"/>
          <w:sz w:val="24"/>
          <w:highlight w:val="none"/>
          <w:u w:val="dotted"/>
        </w:rPr>
      </w:pPr>
    </w:p>
    <w:p w14:paraId="036F9F9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635001E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00525A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632760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p>
    <w:p w14:paraId="5FFC8145">
      <w:pPr>
        <w:spacing w:line="360" w:lineRule="auto"/>
        <w:rPr>
          <w:rFonts w:hint="eastAsia" w:ascii="仿宋" w:hAnsi="仿宋" w:eastAsia="仿宋" w:cs="仿宋"/>
          <w:color w:val="auto"/>
          <w:sz w:val="24"/>
          <w:highlight w:val="none"/>
          <w:u w:val="single"/>
        </w:rPr>
      </w:pPr>
    </w:p>
    <w:p w14:paraId="552EF7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42E91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4F628369">
      <w:pPr>
        <w:spacing w:line="360" w:lineRule="auto"/>
        <w:rPr>
          <w:rFonts w:hint="eastAsia" w:ascii="仿宋" w:hAnsi="仿宋" w:eastAsia="仿宋" w:cs="仿宋"/>
          <w:b/>
          <w:color w:val="auto"/>
          <w:sz w:val="24"/>
          <w:highlight w:val="none"/>
        </w:rPr>
      </w:pPr>
    </w:p>
    <w:p w14:paraId="415C0084">
      <w:pPr>
        <w:spacing w:line="360" w:lineRule="auto"/>
        <w:rPr>
          <w:rFonts w:hint="eastAsia" w:ascii="仿宋" w:hAnsi="仿宋" w:eastAsia="仿宋" w:cs="仿宋"/>
          <w:b/>
          <w:color w:val="auto"/>
          <w:sz w:val="24"/>
          <w:highlight w:val="none"/>
        </w:rPr>
      </w:pPr>
    </w:p>
    <w:p w14:paraId="10D5993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6C884F27">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70D76521">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3E1B78A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EB4C0D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0EA47A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422F885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543B23D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4546258">
      <w:pPr>
        <w:spacing w:line="360" w:lineRule="auto"/>
        <w:rPr>
          <w:rFonts w:hint="eastAsia" w:ascii="仿宋" w:hAnsi="仿宋" w:eastAsia="仿宋" w:cs="仿宋"/>
          <w:b/>
          <w:color w:val="auto"/>
          <w:sz w:val="24"/>
          <w:highlight w:val="none"/>
        </w:rPr>
      </w:pPr>
    </w:p>
    <w:p w14:paraId="67349027">
      <w:pPr>
        <w:autoSpaceDE w:val="0"/>
        <w:autoSpaceDN w:val="0"/>
        <w:jc w:val="center"/>
        <w:rPr>
          <w:rFonts w:hint="eastAsia" w:ascii="仿宋" w:hAnsi="仿宋" w:eastAsia="仿宋" w:cs="仿宋"/>
          <w:b/>
          <w:color w:val="auto"/>
          <w:spacing w:val="6"/>
          <w:sz w:val="32"/>
          <w:szCs w:val="32"/>
          <w:highlight w:val="none"/>
        </w:rPr>
      </w:pPr>
    </w:p>
    <w:p w14:paraId="2E117695">
      <w:pPr>
        <w:autoSpaceDE w:val="0"/>
        <w:autoSpaceDN w:val="0"/>
        <w:jc w:val="center"/>
        <w:rPr>
          <w:rFonts w:hint="eastAsia" w:ascii="仿宋" w:hAnsi="仿宋" w:eastAsia="仿宋" w:cs="仿宋"/>
          <w:b/>
          <w:color w:val="auto"/>
          <w:spacing w:val="6"/>
          <w:sz w:val="32"/>
          <w:szCs w:val="32"/>
          <w:highlight w:val="none"/>
        </w:rPr>
      </w:pPr>
    </w:p>
    <w:p w14:paraId="644B8E1D">
      <w:pPr>
        <w:autoSpaceDE w:val="0"/>
        <w:autoSpaceDN w:val="0"/>
        <w:jc w:val="center"/>
        <w:rPr>
          <w:rFonts w:hint="eastAsia" w:ascii="仿宋" w:hAnsi="仿宋" w:eastAsia="仿宋" w:cs="仿宋"/>
          <w:b/>
          <w:color w:val="auto"/>
          <w:spacing w:val="6"/>
          <w:sz w:val="32"/>
          <w:szCs w:val="32"/>
          <w:highlight w:val="none"/>
        </w:rPr>
      </w:pPr>
    </w:p>
    <w:p w14:paraId="4BB056B8">
      <w:pPr>
        <w:autoSpaceDE w:val="0"/>
        <w:autoSpaceDN w:val="0"/>
        <w:jc w:val="center"/>
        <w:rPr>
          <w:rFonts w:hint="eastAsia" w:ascii="仿宋" w:hAnsi="仿宋" w:eastAsia="仿宋" w:cs="仿宋"/>
          <w:b/>
          <w:color w:val="auto"/>
          <w:spacing w:val="6"/>
          <w:sz w:val="32"/>
          <w:szCs w:val="32"/>
          <w:highlight w:val="none"/>
        </w:rPr>
      </w:pPr>
    </w:p>
    <w:p w14:paraId="4AA499B2">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160AD0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206A85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我方所使用的“XX专用章”与法定名称章具有同等的法律效力，对使用“XX专用章”的行为予以完全承认，并愿意承担相应责任。</w:t>
      </w:r>
    </w:p>
    <w:p w14:paraId="69BD890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467FBD63">
      <w:pPr>
        <w:spacing w:line="360" w:lineRule="auto"/>
        <w:ind w:firstLine="494"/>
        <w:rPr>
          <w:rFonts w:hint="eastAsia" w:ascii="仿宋" w:hAnsi="仿宋" w:eastAsia="仿宋" w:cs="仿宋"/>
          <w:color w:val="auto"/>
          <w:sz w:val="24"/>
          <w:highlight w:val="none"/>
        </w:rPr>
      </w:pPr>
    </w:p>
    <w:p w14:paraId="6F192E36">
      <w:pPr>
        <w:spacing w:line="360" w:lineRule="auto"/>
        <w:ind w:firstLine="494"/>
        <w:rPr>
          <w:rFonts w:hint="eastAsia" w:ascii="仿宋" w:hAnsi="仿宋" w:eastAsia="仿宋" w:cs="仿宋"/>
          <w:color w:val="auto"/>
          <w:sz w:val="24"/>
          <w:highlight w:val="none"/>
        </w:rPr>
      </w:pPr>
    </w:p>
    <w:p w14:paraId="7577A8F3">
      <w:pPr>
        <w:spacing w:line="360" w:lineRule="auto"/>
        <w:ind w:firstLine="494"/>
        <w:rPr>
          <w:rFonts w:hint="eastAsia" w:ascii="仿宋" w:hAnsi="仿宋" w:eastAsia="仿宋" w:cs="仿宋"/>
          <w:color w:val="auto"/>
          <w:sz w:val="24"/>
          <w:highlight w:val="none"/>
        </w:rPr>
      </w:pPr>
    </w:p>
    <w:p w14:paraId="6A1669D3">
      <w:pPr>
        <w:spacing w:line="360" w:lineRule="auto"/>
        <w:ind w:firstLine="494"/>
        <w:rPr>
          <w:rFonts w:hint="eastAsia" w:ascii="仿宋" w:hAnsi="仿宋" w:eastAsia="仿宋" w:cs="仿宋"/>
          <w:color w:val="auto"/>
          <w:sz w:val="24"/>
          <w:highlight w:val="none"/>
        </w:rPr>
      </w:pPr>
    </w:p>
    <w:p w14:paraId="7811957D">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024EDE39">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454DD74">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683A5BD5">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投标单位法定名称章（印模）投标单位“XX专用章”（印模）</w:t>
      </w:r>
    </w:p>
    <w:p w14:paraId="3B993845">
      <w:pPr>
        <w:autoSpaceDE w:val="0"/>
        <w:autoSpaceDN w:val="0"/>
        <w:jc w:val="center"/>
        <w:rPr>
          <w:rFonts w:hint="eastAsia" w:ascii="仿宋" w:hAnsi="仿宋" w:eastAsia="仿宋" w:cs="仿宋"/>
          <w:b/>
          <w:color w:val="auto"/>
          <w:spacing w:val="6"/>
          <w:sz w:val="32"/>
          <w:szCs w:val="32"/>
          <w:highlight w:val="none"/>
        </w:rPr>
      </w:pPr>
    </w:p>
    <w:p w14:paraId="721D9C26">
      <w:pPr>
        <w:autoSpaceDE w:val="0"/>
        <w:autoSpaceDN w:val="0"/>
        <w:jc w:val="center"/>
        <w:rPr>
          <w:rFonts w:hint="eastAsia" w:ascii="仿宋" w:hAnsi="仿宋" w:eastAsia="仿宋" w:cs="仿宋"/>
          <w:b/>
          <w:color w:val="auto"/>
          <w:spacing w:val="6"/>
          <w:sz w:val="32"/>
          <w:szCs w:val="32"/>
          <w:highlight w:val="none"/>
        </w:rPr>
      </w:pPr>
    </w:p>
    <w:p w14:paraId="14D0A485">
      <w:pPr>
        <w:autoSpaceDE w:val="0"/>
        <w:autoSpaceDN w:val="0"/>
        <w:jc w:val="center"/>
        <w:rPr>
          <w:rFonts w:hint="eastAsia" w:ascii="仿宋" w:hAnsi="仿宋" w:eastAsia="仿宋" w:cs="仿宋"/>
          <w:b/>
          <w:color w:val="auto"/>
          <w:spacing w:val="6"/>
          <w:sz w:val="32"/>
          <w:szCs w:val="32"/>
          <w:highlight w:val="none"/>
        </w:rPr>
      </w:pPr>
    </w:p>
    <w:p w14:paraId="291CCC09">
      <w:pPr>
        <w:autoSpaceDE w:val="0"/>
        <w:autoSpaceDN w:val="0"/>
        <w:jc w:val="center"/>
        <w:rPr>
          <w:rFonts w:hint="eastAsia" w:ascii="仿宋" w:hAnsi="仿宋" w:eastAsia="仿宋" w:cs="仿宋"/>
          <w:b/>
          <w:color w:val="auto"/>
          <w:spacing w:val="6"/>
          <w:sz w:val="32"/>
          <w:szCs w:val="32"/>
          <w:highlight w:val="none"/>
        </w:rPr>
      </w:pPr>
    </w:p>
    <w:p w14:paraId="1CB75D12">
      <w:pPr>
        <w:autoSpaceDE w:val="0"/>
        <w:autoSpaceDN w:val="0"/>
        <w:jc w:val="center"/>
        <w:rPr>
          <w:rFonts w:hint="eastAsia" w:ascii="仿宋" w:hAnsi="仿宋" w:eastAsia="仿宋" w:cs="仿宋"/>
          <w:b/>
          <w:color w:val="auto"/>
          <w:spacing w:val="6"/>
          <w:sz w:val="32"/>
          <w:szCs w:val="32"/>
          <w:highlight w:val="none"/>
        </w:rPr>
      </w:pPr>
    </w:p>
    <w:p w14:paraId="2FACC5F4">
      <w:pPr>
        <w:autoSpaceDE w:val="0"/>
        <w:autoSpaceDN w:val="0"/>
        <w:jc w:val="center"/>
        <w:rPr>
          <w:rFonts w:hint="eastAsia" w:ascii="仿宋" w:hAnsi="仿宋" w:eastAsia="仿宋" w:cs="仿宋"/>
          <w:b/>
          <w:color w:val="auto"/>
          <w:spacing w:val="6"/>
          <w:sz w:val="32"/>
          <w:szCs w:val="32"/>
          <w:highlight w:val="none"/>
        </w:rPr>
      </w:pPr>
    </w:p>
    <w:p w14:paraId="10E0747F">
      <w:pPr>
        <w:autoSpaceDE w:val="0"/>
        <w:autoSpaceDN w:val="0"/>
        <w:jc w:val="center"/>
        <w:rPr>
          <w:rFonts w:hint="eastAsia" w:ascii="仿宋" w:hAnsi="仿宋" w:eastAsia="仿宋" w:cs="仿宋"/>
          <w:b/>
          <w:color w:val="auto"/>
          <w:spacing w:val="6"/>
          <w:sz w:val="32"/>
          <w:szCs w:val="32"/>
          <w:highlight w:val="none"/>
        </w:rPr>
      </w:pPr>
    </w:p>
    <w:p w14:paraId="0E77B0E9">
      <w:pPr>
        <w:autoSpaceDE w:val="0"/>
        <w:autoSpaceDN w:val="0"/>
        <w:jc w:val="center"/>
        <w:rPr>
          <w:rFonts w:hint="eastAsia" w:ascii="仿宋" w:hAnsi="仿宋" w:eastAsia="仿宋" w:cs="仿宋"/>
          <w:b/>
          <w:color w:val="auto"/>
          <w:spacing w:val="6"/>
          <w:sz w:val="32"/>
          <w:szCs w:val="32"/>
          <w:highlight w:val="none"/>
        </w:rPr>
      </w:pPr>
    </w:p>
    <w:p w14:paraId="0A44ED1F">
      <w:pPr>
        <w:autoSpaceDE w:val="0"/>
        <w:autoSpaceDN w:val="0"/>
        <w:jc w:val="center"/>
        <w:rPr>
          <w:rFonts w:hint="eastAsia" w:ascii="仿宋" w:hAnsi="仿宋" w:eastAsia="仿宋" w:cs="仿宋"/>
          <w:b/>
          <w:color w:val="auto"/>
          <w:spacing w:val="6"/>
          <w:sz w:val="32"/>
          <w:szCs w:val="32"/>
          <w:highlight w:val="none"/>
        </w:rPr>
      </w:pPr>
    </w:p>
    <w:p w14:paraId="200CB192">
      <w:pPr>
        <w:autoSpaceDE w:val="0"/>
        <w:autoSpaceDN w:val="0"/>
        <w:jc w:val="center"/>
        <w:rPr>
          <w:rFonts w:hint="eastAsia" w:ascii="仿宋" w:hAnsi="仿宋" w:eastAsia="仿宋" w:cs="仿宋"/>
          <w:b/>
          <w:color w:val="auto"/>
          <w:spacing w:val="6"/>
          <w:sz w:val="32"/>
          <w:szCs w:val="32"/>
          <w:highlight w:val="none"/>
        </w:rPr>
      </w:pPr>
    </w:p>
    <w:p w14:paraId="4B14FA86">
      <w:pPr>
        <w:autoSpaceDE w:val="0"/>
        <w:autoSpaceDN w:val="0"/>
        <w:jc w:val="center"/>
        <w:rPr>
          <w:rFonts w:hint="eastAsia" w:ascii="仿宋" w:hAnsi="仿宋" w:eastAsia="仿宋" w:cs="仿宋"/>
          <w:b/>
          <w:color w:val="auto"/>
          <w:spacing w:val="6"/>
          <w:sz w:val="32"/>
          <w:szCs w:val="32"/>
          <w:highlight w:val="none"/>
        </w:rPr>
      </w:pPr>
    </w:p>
    <w:p w14:paraId="4DB7DCC1">
      <w:pPr>
        <w:autoSpaceDE w:val="0"/>
        <w:autoSpaceDN w:val="0"/>
        <w:jc w:val="center"/>
        <w:rPr>
          <w:rFonts w:hint="eastAsia" w:ascii="仿宋" w:hAnsi="仿宋" w:eastAsia="仿宋" w:cs="仿宋"/>
          <w:b/>
          <w:color w:val="auto"/>
          <w:spacing w:val="6"/>
          <w:sz w:val="32"/>
          <w:szCs w:val="32"/>
          <w:highlight w:val="none"/>
        </w:rPr>
      </w:pPr>
    </w:p>
    <w:p w14:paraId="7E0B9942">
      <w:pPr>
        <w:autoSpaceDE w:val="0"/>
        <w:autoSpaceDN w:val="0"/>
        <w:jc w:val="center"/>
        <w:rPr>
          <w:rFonts w:hint="eastAsia" w:ascii="仿宋" w:hAnsi="仿宋" w:eastAsia="仿宋" w:cs="仿宋"/>
          <w:b/>
          <w:color w:val="auto"/>
          <w:spacing w:val="6"/>
          <w:sz w:val="32"/>
          <w:szCs w:val="32"/>
          <w:highlight w:val="none"/>
        </w:rPr>
      </w:pPr>
    </w:p>
    <w:p w14:paraId="7AB9B620">
      <w:pPr>
        <w:autoSpaceDE w:val="0"/>
        <w:autoSpaceDN w:val="0"/>
        <w:jc w:val="center"/>
        <w:rPr>
          <w:rFonts w:hint="eastAsia" w:ascii="仿宋" w:hAnsi="仿宋" w:eastAsia="仿宋" w:cs="仿宋"/>
          <w:b/>
          <w:color w:val="auto"/>
          <w:spacing w:val="6"/>
          <w:sz w:val="32"/>
          <w:szCs w:val="32"/>
          <w:highlight w:val="none"/>
        </w:rPr>
      </w:pPr>
    </w:p>
    <w:p w14:paraId="38D572A8">
      <w:pPr>
        <w:autoSpaceDE w:val="0"/>
        <w:autoSpaceDN w:val="0"/>
        <w:jc w:val="center"/>
        <w:rPr>
          <w:rFonts w:hint="eastAsia" w:ascii="仿宋" w:hAnsi="仿宋" w:eastAsia="仿宋" w:cs="仿宋"/>
          <w:b/>
          <w:color w:val="auto"/>
          <w:spacing w:val="6"/>
          <w:sz w:val="32"/>
          <w:szCs w:val="32"/>
          <w:highlight w:val="none"/>
        </w:rPr>
      </w:pPr>
    </w:p>
    <w:p w14:paraId="01873973">
      <w:pPr>
        <w:autoSpaceDE w:val="0"/>
        <w:autoSpaceDN w:val="0"/>
        <w:jc w:val="center"/>
        <w:rPr>
          <w:rFonts w:hint="eastAsia" w:ascii="仿宋" w:hAnsi="仿宋" w:eastAsia="仿宋" w:cs="仿宋"/>
          <w:b/>
          <w:color w:val="auto"/>
          <w:spacing w:val="6"/>
          <w:sz w:val="32"/>
          <w:szCs w:val="32"/>
          <w:highlight w:val="none"/>
        </w:rPr>
      </w:pPr>
    </w:p>
    <w:p w14:paraId="308379AD">
      <w:pPr>
        <w:autoSpaceDE w:val="0"/>
        <w:autoSpaceDN w:val="0"/>
        <w:jc w:val="center"/>
        <w:rPr>
          <w:rFonts w:hint="eastAsia" w:ascii="仿宋" w:hAnsi="仿宋" w:eastAsia="仿宋" w:cs="仿宋"/>
          <w:b/>
          <w:color w:val="auto"/>
          <w:spacing w:val="6"/>
          <w:sz w:val="32"/>
          <w:szCs w:val="32"/>
          <w:highlight w:val="none"/>
        </w:rPr>
      </w:pPr>
    </w:p>
    <w:p w14:paraId="3375AB6A">
      <w:pPr>
        <w:autoSpaceDE w:val="0"/>
        <w:autoSpaceDN w:val="0"/>
        <w:jc w:val="center"/>
        <w:rPr>
          <w:rFonts w:hint="eastAsia" w:ascii="仿宋" w:hAnsi="仿宋" w:eastAsia="仿宋" w:cs="仿宋"/>
          <w:b/>
          <w:color w:val="auto"/>
          <w:spacing w:val="6"/>
          <w:sz w:val="32"/>
          <w:szCs w:val="32"/>
          <w:highlight w:val="none"/>
        </w:rPr>
      </w:pPr>
    </w:p>
    <w:p w14:paraId="383FA549">
      <w:pPr>
        <w:autoSpaceDE w:val="0"/>
        <w:autoSpaceDN w:val="0"/>
        <w:jc w:val="center"/>
        <w:rPr>
          <w:rFonts w:hint="eastAsia" w:ascii="仿宋" w:hAnsi="仿宋" w:eastAsia="仿宋" w:cs="仿宋"/>
          <w:b/>
          <w:color w:val="auto"/>
          <w:spacing w:val="6"/>
          <w:sz w:val="32"/>
          <w:szCs w:val="32"/>
          <w:highlight w:val="none"/>
        </w:rPr>
      </w:pPr>
    </w:p>
    <w:p w14:paraId="3FC889D1">
      <w:pPr>
        <w:autoSpaceDE w:val="0"/>
        <w:autoSpaceDN w:val="0"/>
        <w:jc w:val="center"/>
        <w:rPr>
          <w:rFonts w:hint="eastAsia" w:ascii="仿宋" w:hAnsi="仿宋" w:eastAsia="仿宋" w:cs="仿宋"/>
          <w:b/>
          <w:color w:val="auto"/>
          <w:spacing w:val="6"/>
          <w:sz w:val="32"/>
          <w:szCs w:val="32"/>
          <w:highlight w:val="none"/>
        </w:rPr>
      </w:pPr>
    </w:p>
    <w:p w14:paraId="241DCE7D">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14:paraId="2AB70A63">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7CA0E663">
      <w:pPr>
        <w:spacing w:line="360" w:lineRule="auto"/>
        <w:rPr>
          <w:rFonts w:hint="eastAsia" w:ascii="仿宋" w:hAnsi="仿宋" w:eastAsia="仿宋" w:cs="仿宋"/>
          <w:color w:val="auto"/>
          <w:highlight w:val="none"/>
        </w:rPr>
      </w:pPr>
    </w:p>
    <w:p w14:paraId="7D415B33">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2BCD8AF">
      <w:pPr>
        <w:spacing w:line="360" w:lineRule="auto"/>
        <w:ind w:left="359" w:leftChars="171"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食堂外包服务</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餐饮业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w:t>
      </w:r>
    </w:p>
    <w:p w14:paraId="138EA0A1">
      <w:pPr>
        <w:spacing w:line="360" w:lineRule="auto"/>
        <w:ind w:left="359" w:leftChars="171"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419485A2">
      <w:pPr>
        <w:spacing w:line="360" w:lineRule="auto"/>
        <w:ind w:left="359" w:leftChars="171"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食堂外包服务</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餐饮业</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w:t>
      </w:r>
    </w:p>
    <w:p w14:paraId="31FA4DEF">
      <w:pPr>
        <w:spacing w:line="360" w:lineRule="auto"/>
        <w:ind w:left="359" w:leftChars="171"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68F865A8">
      <w:pPr>
        <w:spacing w:line="360" w:lineRule="auto"/>
        <w:ind w:firstLine="480" w:firstLineChars="200"/>
        <w:jc w:val="left"/>
        <w:rPr>
          <w:rFonts w:hint="eastAsia" w:ascii="仿宋" w:hAnsi="仿宋" w:eastAsia="仿宋" w:cs="仿宋"/>
          <w:color w:val="auto"/>
          <w:sz w:val="24"/>
          <w:highlight w:val="none"/>
        </w:rPr>
      </w:pPr>
    </w:p>
    <w:p w14:paraId="64040E8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073B33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C05F47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10AF8A25">
      <w:pPr>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投标人（或联合体牵头人）名称 (电子签名)：</w:t>
      </w:r>
    </w:p>
    <w:p w14:paraId="06A1DD09">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34A91B55">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198B1DDE">
      <w:pPr>
        <w:spacing w:line="360" w:lineRule="auto"/>
        <w:ind w:right="420"/>
        <w:rPr>
          <w:rFonts w:hint="eastAsia" w:ascii="仿宋" w:hAnsi="仿宋" w:eastAsia="仿宋" w:cs="仿宋"/>
          <w:color w:val="auto"/>
          <w:sz w:val="24"/>
          <w:highlight w:val="none"/>
        </w:rPr>
      </w:pPr>
    </w:p>
    <w:p w14:paraId="5E94316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0081247">
      <w:pPr>
        <w:spacing w:line="360" w:lineRule="auto"/>
        <w:ind w:right="420"/>
        <w:rPr>
          <w:rFonts w:hint="eastAsia" w:ascii="仿宋" w:hAnsi="仿宋" w:eastAsia="仿宋" w:cs="仿宋"/>
          <w:color w:val="auto"/>
          <w:highlight w:val="none"/>
        </w:rPr>
      </w:pPr>
    </w:p>
    <w:p w14:paraId="784CCD85">
      <w:pPr>
        <w:pStyle w:val="24"/>
        <w:ind w:firstLine="0"/>
        <w:rPr>
          <w:rFonts w:hint="eastAsia" w:ascii="仿宋" w:hAnsi="仿宋" w:eastAsia="仿宋" w:cs="仿宋"/>
          <w:b/>
          <w:color w:val="auto"/>
          <w:szCs w:val="21"/>
          <w:highlight w:val="none"/>
          <w:lang w:val="en-US"/>
        </w:rPr>
      </w:pPr>
      <w:r>
        <w:rPr>
          <w:rFonts w:hint="eastAsia" w:ascii="仿宋" w:hAnsi="仿宋" w:eastAsia="仿宋" w:cs="仿宋"/>
          <w:b/>
          <w:color w:val="auto"/>
          <w:szCs w:val="21"/>
          <w:highlight w:val="none"/>
        </w:rPr>
        <w:t>附件</w:t>
      </w:r>
      <w:r>
        <w:rPr>
          <w:rFonts w:hint="eastAsia" w:ascii="仿宋" w:hAnsi="仿宋" w:eastAsia="仿宋" w:cs="仿宋"/>
          <w:b/>
          <w:color w:val="auto"/>
          <w:szCs w:val="21"/>
          <w:highlight w:val="none"/>
          <w:lang w:val="en-US"/>
        </w:rPr>
        <w:t>：</w:t>
      </w:r>
      <w:r>
        <w:rPr>
          <w:rFonts w:hint="eastAsia" w:ascii="仿宋" w:hAnsi="仿宋" w:eastAsia="仿宋" w:cs="仿宋"/>
          <w:b/>
          <w:color w:val="auto"/>
          <w:szCs w:val="21"/>
          <w:highlight w:val="none"/>
        </w:rPr>
        <w:t>中小企业划</w:t>
      </w:r>
    </w:p>
    <w:p w14:paraId="287557A8">
      <w:pPr>
        <w:pStyle w:val="617"/>
        <w:spacing w:line="500" w:lineRule="exact"/>
        <w:rPr>
          <w:rFonts w:hint="eastAsia" w:ascii="仿宋" w:hAnsi="仿宋" w:eastAsia="仿宋" w:cs="仿宋"/>
          <w:b/>
          <w:color w:val="auto"/>
          <w:sz w:val="28"/>
          <w:szCs w:val="28"/>
          <w:highlight w:val="none"/>
        </w:rPr>
      </w:pPr>
      <w:r>
        <w:rPr>
          <w:rFonts w:hint="eastAsia" w:ascii="仿宋" w:hAnsi="仿宋" w:eastAsia="仿宋" w:cs="仿宋"/>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694BD9C3">
      <w:pPr>
        <w:pStyle w:val="617"/>
        <w:spacing w:line="5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中小企业划型标准规定</w:t>
      </w:r>
    </w:p>
    <w:p w14:paraId="1515A8B3">
      <w:pPr>
        <w:pStyle w:val="617"/>
        <w:adjustRightInd w:val="0"/>
        <w:spacing w:line="360" w:lineRule="auto"/>
        <w:ind w:firstLine="444" w:firstLineChars="200"/>
        <w:jc w:val="both"/>
        <w:rPr>
          <w:rFonts w:hint="eastAsia" w:ascii="仿宋" w:hAnsi="仿宋" w:eastAsia="仿宋" w:cs="仿宋"/>
          <w:color w:val="auto"/>
          <w:spacing w:val="6"/>
          <w:szCs w:val="21"/>
          <w:highlight w:val="none"/>
        </w:rPr>
      </w:pPr>
    </w:p>
    <w:p w14:paraId="19E61897">
      <w:pPr>
        <w:pStyle w:val="61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)，制定本规定。</w:t>
      </w:r>
    </w:p>
    <w:p w14:paraId="3046AADD">
      <w:pPr>
        <w:pStyle w:val="61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70A6ADDC">
      <w:pPr>
        <w:pStyle w:val="61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254670D">
      <w:pPr>
        <w:pStyle w:val="617"/>
        <w:adjustRightInd w:val="0"/>
        <w:spacing w:line="360" w:lineRule="auto"/>
        <w:ind w:firstLine="444" w:firstLineChars="200"/>
        <w:jc w:val="both"/>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四、各行业划型标准为：</w:t>
      </w:r>
    </w:p>
    <w:p w14:paraId="60514F45">
      <w:pPr>
        <w:pStyle w:val="61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76C73444">
      <w:pPr>
        <w:pStyle w:val="61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E304BDA">
      <w:pPr>
        <w:pStyle w:val="61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8F9B35F">
      <w:pPr>
        <w:pStyle w:val="61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9DF4F61">
      <w:pPr>
        <w:pStyle w:val="61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E8042AE">
      <w:pPr>
        <w:pStyle w:val="61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506A38C">
      <w:pPr>
        <w:pStyle w:val="61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C88EDA1">
      <w:pPr>
        <w:pStyle w:val="61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2FDCACB">
      <w:pPr>
        <w:pStyle w:val="61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A750B66">
      <w:pPr>
        <w:pStyle w:val="61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89012EC">
      <w:pPr>
        <w:pStyle w:val="61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F50F0A5">
      <w:pPr>
        <w:pStyle w:val="24"/>
        <w:rPr>
          <w:rFonts w:hint="eastAsia" w:ascii="仿宋" w:hAnsi="仿宋" w:eastAsia="仿宋" w:cs="仿宋"/>
          <w:b/>
          <w:color w:val="auto"/>
          <w:szCs w:val="21"/>
          <w:highlight w:val="none"/>
        </w:rPr>
      </w:pPr>
      <w:r>
        <w:rPr>
          <w:rFonts w:hint="eastAsia" w:ascii="仿宋" w:hAnsi="仿宋" w:eastAsia="仿宋" w:cs="仿宋"/>
          <w:color w:val="auto"/>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BA3E541">
      <w:pPr>
        <w:pStyle w:val="61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DFD1F4E">
      <w:pPr>
        <w:pStyle w:val="61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114CF49">
      <w:pPr>
        <w:pStyle w:val="61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CF1E1C3">
      <w:pPr>
        <w:pStyle w:val="61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5434BCCB">
      <w:pPr>
        <w:pStyle w:val="61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411BEEC9">
      <w:pPr>
        <w:pStyle w:val="61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70B61538">
      <w:pPr>
        <w:pStyle w:val="61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03647716">
      <w:pPr>
        <w:pStyle w:val="61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71621F96">
      <w:pPr>
        <w:pStyle w:val="61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4EF41029">
      <w:pPr>
        <w:pStyle w:val="617"/>
        <w:adjustRightInd w:val="0"/>
        <w:spacing w:line="360" w:lineRule="auto"/>
        <w:ind w:firstLine="444" w:firstLineChars="200"/>
        <w:jc w:val="both"/>
        <w:rPr>
          <w:rFonts w:hint="eastAsia" w:ascii="仿宋" w:hAnsi="仿宋" w:eastAsia="仿宋" w:cs="仿宋"/>
          <w:bCs/>
          <w:color w:val="auto"/>
          <w:sz w:val="24"/>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同时废止。</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034D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5B63A">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B7A3F">
    <w:pPr>
      <w:pStyle w:val="40"/>
      <w:framePr w:wrap="around" w:vAnchor="text" w:hAnchor="margin" w:xAlign="right" w:y="1"/>
      <w:rPr>
        <w:rStyle w:val="72"/>
      </w:rPr>
    </w:pPr>
    <w:r>
      <w:fldChar w:fldCharType="begin"/>
    </w:r>
    <w:r>
      <w:rPr>
        <w:rStyle w:val="72"/>
      </w:rPr>
      <w:instrText xml:space="preserve">PAGE  </w:instrText>
    </w:r>
    <w:r>
      <w:fldChar w:fldCharType="end"/>
    </w:r>
  </w:p>
  <w:p w14:paraId="221E34B6">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66E98">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bookmarkStart w:id="397" w:name="_Toc91899912"/>
    <w:bookmarkStart w:id="398" w:name="_Toc36110187"/>
    <w:bookmarkStart w:id="399" w:name="_Toc131845147"/>
    <w:bookmarkStart w:id="400" w:name="_Toc164085800"/>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57055">
    <w:pPr>
      <w:pStyle w:val="40"/>
      <w:framePr w:wrap="around" w:vAnchor="text" w:hAnchor="margin" w:xAlign="right" w:y="1"/>
      <w:rPr>
        <w:rStyle w:val="72"/>
      </w:rPr>
    </w:pPr>
    <w:r>
      <w:fldChar w:fldCharType="begin"/>
    </w:r>
    <w:r>
      <w:rPr>
        <w:rStyle w:val="72"/>
      </w:rPr>
      <w:instrText xml:space="preserve">PAGE  </w:instrText>
    </w:r>
    <w:r>
      <w:fldChar w:fldCharType="end"/>
    </w:r>
  </w:p>
  <w:p w14:paraId="30A2782E">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D594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FFCB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3CD44F1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8854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54863A3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C085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5016677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6B08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03A9348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E6F7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04B9BFE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66F6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731434D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FF0DB">
    <w:pPr>
      <w:pStyle w:val="41"/>
      <w:pBdr>
        <w:bottom w:val="single" w:color="auto" w:sz="6" w:space="4"/>
      </w:pBdr>
      <w:jc w:val="right"/>
    </w:pPr>
    <w:r>
      <w:t>杭州市政府采购公开招标文件</w:t>
    </w:r>
  </w:p>
  <w:p w14:paraId="175B33C3">
    <w:pPr>
      <w:pStyle w:val="59"/>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AB7D2">
    <w:pPr>
      <w:pStyle w:val="41"/>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374CD">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65BAD">
    <w:pPr>
      <w:pStyle w:val="41"/>
      <w:rPr>
        <w:rFonts w:ascii="仿宋_GB2312" w:eastAsia="仿宋_GB2312"/>
        <w:b/>
        <w:i/>
        <w:u w:val="single"/>
      </w:rPr>
    </w:pPr>
    <w:r>
      <w:t></w:t>
    </w:r>
    <w:r>
      <w:rPr>
        <w:rFonts w:hint="eastAsia"/>
        <w:lang w:val="en-US" w:eastAsia="zh-CN"/>
      </w:rPr>
      <w:t xml:space="preserve">                                                      </w:t>
    </w:r>
    <w:r>
      <w:t>杭州市政府采购公开招标文件</w:t>
    </w:r>
  </w:p>
  <w:p w14:paraId="149FD9E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84E1A">
    <w:pPr>
      <w:pStyle w:val="41"/>
    </w:pPr>
    <w:r>
      <w:t></w:t>
    </w:r>
  </w:p>
  <w:p w14:paraId="6123EC1E">
    <w:pPr>
      <w:pStyle w:val="41"/>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62DB3">
    <w:pPr>
      <w:pStyle w:val="41"/>
      <w:rPr>
        <w:rFonts w:ascii="仿宋_GB2312" w:eastAsia="仿宋_GB2312"/>
        <w:b/>
        <w:i/>
        <w:u w:val="single"/>
      </w:rPr>
    </w:pPr>
    <w:r>
      <w:t>杭州市政府采购公开招标文件</w:t>
    </w:r>
  </w:p>
  <w:p w14:paraId="5FFDD9E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5F1EB">
    <w:pPr>
      <w:pStyle w:val="41"/>
    </w:pPr>
    <w:r>
      <w:t></w:t>
    </w:r>
  </w:p>
  <w:p w14:paraId="1D43EAA3">
    <w:pPr>
      <w:pStyle w:val="41"/>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70171">
    <w:pPr>
      <w:pStyle w:val="41"/>
      <w:jc w:val="right"/>
      <w:rPr>
        <w:rFonts w:ascii="仿宋_GB2312" w:eastAsia="仿宋_GB2312"/>
        <w:b/>
        <w:i/>
        <w:u w:val="single"/>
      </w:rPr>
    </w:pPr>
    <w:r>
      <w:t>杭州市政府采购公开招标文件</w:t>
    </w:r>
  </w:p>
  <w:p w14:paraId="0927330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3A035">
    <w:pPr>
      <w:pStyle w:val="41"/>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196E8">
    <w:pPr>
      <w:pStyle w:val="41"/>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3NWEwNTI3M2IxN2RjMDQ0NDBkZjVmZTk4ODhjY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310"/>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91F"/>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560"/>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A28"/>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F18"/>
    <w:rsid w:val="0026119C"/>
    <w:rsid w:val="00261AFE"/>
    <w:rsid w:val="0026212A"/>
    <w:rsid w:val="002621D7"/>
    <w:rsid w:val="00262996"/>
    <w:rsid w:val="00263044"/>
    <w:rsid w:val="00263759"/>
    <w:rsid w:val="002638BD"/>
    <w:rsid w:val="0026470B"/>
    <w:rsid w:val="0026486D"/>
    <w:rsid w:val="00264C4B"/>
    <w:rsid w:val="00264ED0"/>
    <w:rsid w:val="00265346"/>
    <w:rsid w:val="00265A4C"/>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923"/>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39"/>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64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5D"/>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07E"/>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DF3"/>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173"/>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E91"/>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4BB"/>
    <w:rsid w:val="00421762"/>
    <w:rsid w:val="00421AAF"/>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C7E"/>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67DD7"/>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2D0"/>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3CB"/>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A23"/>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036"/>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CB1"/>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3D10"/>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5AF"/>
    <w:rsid w:val="006F36A5"/>
    <w:rsid w:val="006F41F4"/>
    <w:rsid w:val="006F4576"/>
    <w:rsid w:val="006F5813"/>
    <w:rsid w:val="006F59A8"/>
    <w:rsid w:val="006F5A1D"/>
    <w:rsid w:val="006F71A6"/>
    <w:rsid w:val="006F7974"/>
    <w:rsid w:val="006F7C2C"/>
    <w:rsid w:val="006F7FD5"/>
    <w:rsid w:val="00700292"/>
    <w:rsid w:val="00700405"/>
    <w:rsid w:val="00700D18"/>
    <w:rsid w:val="0070168D"/>
    <w:rsid w:val="00701C36"/>
    <w:rsid w:val="00702F2D"/>
    <w:rsid w:val="0070353F"/>
    <w:rsid w:val="00703FCB"/>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A22"/>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063"/>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5E6E"/>
    <w:rsid w:val="00826855"/>
    <w:rsid w:val="00827D42"/>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DF2"/>
    <w:rsid w:val="0084357B"/>
    <w:rsid w:val="008465B4"/>
    <w:rsid w:val="00846D25"/>
    <w:rsid w:val="00850013"/>
    <w:rsid w:val="008500DD"/>
    <w:rsid w:val="00850A0A"/>
    <w:rsid w:val="00850A94"/>
    <w:rsid w:val="00851E96"/>
    <w:rsid w:val="00851F1C"/>
    <w:rsid w:val="00852FA5"/>
    <w:rsid w:val="00853F7D"/>
    <w:rsid w:val="008547A5"/>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3D4"/>
    <w:rsid w:val="0088093C"/>
    <w:rsid w:val="00880BC0"/>
    <w:rsid w:val="0088127A"/>
    <w:rsid w:val="00881D59"/>
    <w:rsid w:val="00882991"/>
    <w:rsid w:val="00882EC1"/>
    <w:rsid w:val="0088324E"/>
    <w:rsid w:val="0088434F"/>
    <w:rsid w:val="00884371"/>
    <w:rsid w:val="008848E2"/>
    <w:rsid w:val="00884B7A"/>
    <w:rsid w:val="00884D47"/>
    <w:rsid w:val="008856C5"/>
    <w:rsid w:val="00885F23"/>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8DC"/>
    <w:rsid w:val="008A1932"/>
    <w:rsid w:val="008A21D9"/>
    <w:rsid w:val="008A232D"/>
    <w:rsid w:val="008A3182"/>
    <w:rsid w:val="008A3C76"/>
    <w:rsid w:val="008A3D54"/>
    <w:rsid w:val="008A3E10"/>
    <w:rsid w:val="008A411C"/>
    <w:rsid w:val="008A4630"/>
    <w:rsid w:val="008A47CE"/>
    <w:rsid w:val="008A4DFA"/>
    <w:rsid w:val="008A5F2F"/>
    <w:rsid w:val="008A6BAE"/>
    <w:rsid w:val="008A6CE8"/>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4A7"/>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09B2"/>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175"/>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FB"/>
    <w:rsid w:val="00992141"/>
    <w:rsid w:val="009921DB"/>
    <w:rsid w:val="00992C67"/>
    <w:rsid w:val="00992D5B"/>
    <w:rsid w:val="00993135"/>
    <w:rsid w:val="00993AC7"/>
    <w:rsid w:val="00993BAD"/>
    <w:rsid w:val="00993E49"/>
    <w:rsid w:val="00994120"/>
    <w:rsid w:val="009942F5"/>
    <w:rsid w:val="00994568"/>
    <w:rsid w:val="00994602"/>
    <w:rsid w:val="00994E69"/>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1C52"/>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1B27"/>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CA3"/>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581C"/>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863"/>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91F"/>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B3B"/>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A6C"/>
    <w:rsid w:val="00B36D3E"/>
    <w:rsid w:val="00B37B8E"/>
    <w:rsid w:val="00B4003B"/>
    <w:rsid w:val="00B40222"/>
    <w:rsid w:val="00B404C3"/>
    <w:rsid w:val="00B41497"/>
    <w:rsid w:val="00B41A04"/>
    <w:rsid w:val="00B42743"/>
    <w:rsid w:val="00B427AD"/>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ED"/>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8BC"/>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D2E"/>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928"/>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2A8"/>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899"/>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D1"/>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6D8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C04"/>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E78C9"/>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BC"/>
    <w:rsid w:val="00D85FDE"/>
    <w:rsid w:val="00D8665E"/>
    <w:rsid w:val="00D869C1"/>
    <w:rsid w:val="00D86EC6"/>
    <w:rsid w:val="00D87418"/>
    <w:rsid w:val="00D8789F"/>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B0B"/>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7D9"/>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7B0"/>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629"/>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850"/>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E5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84"/>
    <w:rsid w:val="00EB54AB"/>
    <w:rsid w:val="00EB6257"/>
    <w:rsid w:val="00EB68E6"/>
    <w:rsid w:val="00EB6AE9"/>
    <w:rsid w:val="00EB6B2D"/>
    <w:rsid w:val="00EB71C9"/>
    <w:rsid w:val="00EB763E"/>
    <w:rsid w:val="00EB7B67"/>
    <w:rsid w:val="00EC07F1"/>
    <w:rsid w:val="00EC1DA2"/>
    <w:rsid w:val="00EC1E8A"/>
    <w:rsid w:val="00EC328C"/>
    <w:rsid w:val="00EC32F5"/>
    <w:rsid w:val="00EC3852"/>
    <w:rsid w:val="00EC4528"/>
    <w:rsid w:val="00EC5241"/>
    <w:rsid w:val="00EC5817"/>
    <w:rsid w:val="00EC594C"/>
    <w:rsid w:val="00EC5C7B"/>
    <w:rsid w:val="00EC6509"/>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B6B"/>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B82"/>
    <w:rsid w:val="00F343EE"/>
    <w:rsid w:val="00F3511C"/>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5D6"/>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71BD1"/>
    <w:rsid w:val="026B2E25"/>
    <w:rsid w:val="02824D4D"/>
    <w:rsid w:val="02DC4B10"/>
    <w:rsid w:val="02DD76CE"/>
    <w:rsid w:val="02F36323"/>
    <w:rsid w:val="02F5619C"/>
    <w:rsid w:val="0326446A"/>
    <w:rsid w:val="032D5555"/>
    <w:rsid w:val="036634D2"/>
    <w:rsid w:val="03DD35E4"/>
    <w:rsid w:val="03F6780E"/>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23FDC"/>
    <w:rsid w:val="0AA374A5"/>
    <w:rsid w:val="0AAB7649"/>
    <w:rsid w:val="0ABC5606"/>
    <w:rsid w:val="0B30404E"/>
    <w:rsid w:val="0B4C6C14"/>
    <w:rsid w:val="0B631A88"/>
    <w:rsid w:val="0B683D45"/>
    <w:rsid w:val="0B7F3F11"/>
    <w:rsid w:val="0B806FD0"/>
    <w:rsid w:val="0B884417"/>
    <w:rsid w:val="0BF6188C"/>
    <w:rsid w:val="0BF73C91"/>
    <w:rsid w:val="0C170175"/>
    <w:rsid w:val="0C571A41"/>
    <w:rsid w:val="0C5C1171"/>
    <w:rsid w:val="0C5E1CBC"/>
    <w:rsid w:val="0C615B50"/>
    <w:rsid w:val="0C8445DA"/>
    <w:rsid w:val="0C87121B"/>
    <w:rsid w:val="0CB828ED"/>
    <w:rsid w:val="0CC007F7"/>
    <w:rsid w:val="0CFB2F93"/>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639E7"/>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1E31976"/>
    <w:rsid w:val="12255233"/>
    <w:rsid w:val="12530213"/>
    <w:rsid w:val="127723A9"/>
    <w:rsid w:val="12862074"/>
    <w:rsid w:val="12883966"/>
    <w:rsid w:val="128B422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396C68"/>
    <w:rsid w:val="16620096"/>
    <w:rsid w:val="166311E1"/>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3E3A1B"/>
    <w:rsid w:val="1A984BAD"/>
    <w:rsid w:val="1AB8220E"/>
    <w:rsid w:val="1AE4166C"/>
    <w:rsid w:val="1AF06CFB"/>
    <w:rsid w:val="1AF11B8D"/>
    <w:rsid w:val="1B11359C"/>
    <w:rsid w:val="1B2A271F"/>
    <w:rsid w:val="1B530544"/>
    <w:rsid w:val="1B713184"/>
    <w:rsid w:val="1BA209CF"/>
    <w:rsid w:val="1BAD2CF8"/>
    <w:rsid w:val="1BB4777D"/>
    <w:rsid w:val="1BD75AB8"/>
    <w:rsid w:val="1C0459C2"/>
    <w:rsid w:val="1C1B3B4A"/>
    <w:rsid w:val="1C88086E"/>
    <w:rsid w:val="1D266CE1"/>
    <w:rsid w:val="1D3963AF"/>
    <w:rsid w:val="1D6A673C"/>
    <w:rsid w:val="1D9247AE"/>
    <w:rsid w:val="1D995F98"/>
    <w:rsid w:val="1DB567EC"/>
    <w:rsid w:val="1DF51A98"/>
    <w:rsid w:val="1DFC5767"/>
    <w:rsid w:val="1E3D060F"/>
    <w:rsid w:val="1E3F7D2E"/>
    <w:rsid w:val="1E4134E4"/>
    <w:rsid w:val="1E5062B3"/>
    <w:rsid w:val="1E523514"/>
    <w:rsid w:val="1E6F0D38"/>
    <w:rsid w:val="1E714A66"/>
    <w:rsid w:val="1E802593"/>
    <w:rsid w:val="1EA703CC"/>
    <w:rsid w:val="1EB7330C"/>
    <w:rsid w:val="1F0A0FF3"/>
    <w:rsid w:val="1F5771FF"/>
    <w:rsid w:val="1FE868A9"/>
    <w:rsid w:val="20034907"/>
    <w:rsid w:val="20173E4B"/>
    <w:rsid w:val="204E48BC"/>
    <w:rsid w:val="208921B3"/>
    <w:rsid w:val="20973DEB"/>
    <w:rsid w:val="20A36FCC"/>
    <w:rsid w:val="20B26522"/>
    <w:rsid w:val="20B44310"/>
    <w:rsid w:val="211116EB"/>
    <w:rsid w:val="214A51A5"/>
    <w:rsid w:val="216133FC"/>
    <w:rsid w:val="21D56769"/>
    <w:rsid w:val="21E52EF3"/>
    <w:rsid w:val="21FB5D7B"/>
    <w:rsid w:val="220B1C3D"/>
    <w:rsid w:val="221D1D20"/>
    <w:rsid w:val="222C3BC2"/>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034FD1"/>
    <w:rsid w:val="28333E1D"/>
    <w:rsid w:val="28454BD6"/>
    <w:rsid w:val="28455253"/>
    <w:rsid w:val="28551971"/>
    <w:rsid w:val="285B1C53"/>
    <w:rsid w:val="289F7086"/>
    <w:rsid w:val="28C32028"/>
    <w:rsid w:val="28CC490F"/>
    <w:rsid w:val="28DE40AA"/>
    <w:rsid w:val="29345E77"/>
    <w:rsid w:val="294C65AD"/>
    <w:rsid w:val="29806583"/>
    <w:rsid w:val="298B3C4C"/>
    <w:rsid w:val="29D707BD"/>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920097"/>
    <w:rsid w:val="2CE82D6F"/>
    <w:rsid w:val="2D343236"/>
    <w:rsid w:val="2DD15014"/>
    <w:rsid w:val="2DF72DE4"/>
    <w:rsid w:val="2DFA177E"/>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111C1"/>
    <w:rsid w:val="30EC586F"/>
    <w:rsid w:val="319C6071"/>
    <w:rsid w:val="31AC537E"/>
    <w:rsid w:val="31D3027A"/>
    <w:rsid w:val="31E3679B"/>
    <w:rsid w:val="31E732FD"/>
    <w:rsid w:val="32381966"/>
    <w:rsid w:val="32517576"/>
    <w:rsid w:val="32BE5C2C"/>
    <w:rsid w:val="32FB6478"/>
    <w:rsid w:val="33263B3F"/>
    <w:rsid w:val="336963EB"/>
    <w:rsid w:val="337203E9"/>
    <w:rsid w:val="33816EEB"/>
    <w:rsid w:val="33EB55CD"/>
    <w:rsid w:val="33EC4C02"/>
    <w:rsid w:val="340D2360"/>
    <w:rsid w:val="3410665D"/>
    <w:rsid w:val="34211214"/>
    <w:rsid w:val="342E63AB"/>
    <w:rsid w:val="34950E68"/>
    <w:rsid w:val="34986E94"/>
    <w:rsid w:val="34AF62C9"/>
    <w:rsid w:val="34B011C4"/>
    <w:rsid w:val="34C70256"/>
    <w:rsid w:val="34CB4388"/>
    <w:rsid w:val="34FA6E12"/>
    <w:rsid w:val="358D5588"/>
    <w:rsid w:val="363A3B40"/>
    <w:rsid w:val="365302AE"/>
    <w:rsid w:val="36607A0A"/>
    <w:rsid w:val="366E227C"/>
    <w:rsid w:val="366F2E0D"/>
    <w:rsid w:val="367B6A5C"/>
    <w:rsid w:val="36897E33"/>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7F4CA5"/>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1E632B"/>
    <w:rsid w:val="3F2F0234"/>
    <w:rsid w:val="3F6363FE"/>
    <w:rsid w:val="3F756B8F"/>
    <w:rsid w:val="3F95482B"/>
    <w:rsid w:val="4009680C"/>
    <w:rsid w:val="401818B4"/>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995826"/>
    <w:rsid w:val="43A3342B"/>
    <w:rsid w:val="43C77C27"/>
    <w:rsid w:val="43DE09EE"/>
    <w:rsid w:val="43DE2F20"/>
    <w:rsid w:val="44002FAD"/>
    <w:rsid w:val="449101DD"/>
    <w:rsid w:val="44CA7669"/>
    <w:rsid w:val="44DE1391"/>
    <w:rsid w:val="451B225C"/>
    <w:rsid w:val="452410C9"/>
    <w:rsid w:val="45317DFB"/>
    <w:rsid w:val="456D3CE4"/>
    <w:rsid w:val="4579042C"/>
    <w:rsid w:val="457F0571"/>
    <w:rsid w:val="45851176"/>
    <w:rsid w:val="45C63B94"/>
    <w:rsid w:val="46095BD6"/>
    <w:rsid w:val="460E7DA5"/>
    <w:rsid w:val="46422483"/>
    <w:rsid w:val="4659254A"/>
    <w:rsid w:val="465B0637"/>
    <w:rsid w:val="465E3F0D"/>
    <w:rsid w:val="466A16E6"/>
    <w:rsid w:val="46893F2B"/>
    <w:rsid w:val="46C4686E"/>
    <w:rsid w:val="47227353"/>
    <w:rsid w:val="477B778F"/>
    <w:rsid w:val="478203EC"/>
    <w:rsid w:val="47B025FA"/>
    <w:rsid w:val="47DC5F6F"/>
    <w:rsid w:val="4809698F"/>
    <w:rsid w:val="4811697D"/>
    <w:rsid w:val="487A3E25"/>
    <w:rsid w:val="488B5503"/>
    <w:rsid w:val="48901BAC"/>
    <w:rsid w:val="48937E21"/>
    <w:rsid w:val="489A0361"/>
    <w:rsid w:val="48B94FF3"/>
    <w:rsid w:val="48E37AAB"/>
    <w:rsid w:val="48FD4B4C"/>
    <w:rsid w:val="490A68E0"/>
    <w:rsid w:val="491055FE"/>
    <w:rsid w:val="495F5B3E"/>
    <w:rsid w:val="496F77D7"/>
    <w:rsid w:val="497654FD"/>
    <w:rsid w:val="49B64211"/>
    <w:rsid w:val="49CA437A"/>
    <w:rsid w:val="49F46136"/>
    <w:rsid w:val="49F6167F"/>
    <w:rsid w:val="4A064FA0"/>
    <w:rsid w:val="4A077580"/>
    <w:rsid w:val="4A16615C"/>
    <w:rsid w:val="4A4424D7"/>
    <w:rsid w:val="4AB82D0F"/>
    <w:rsid w:val="4AE87EF3"/>
    <w:rsid w:val="4AEB7664"/>
    <w:rsid w:val="4AFD7C19"/>
    <w:rsid w:val="4B0567D1"/>
    <w:rsid w:val="4B236AAE"/>
    <w:rsid w:val="4B707271"/>
    <w:rsid w:val="4B9739F7"/>
    <w:rsid w:val="4BEE2503"/>
    <w:rsid w:val="4C245A30"/>
    <w:rsid w:val="4CB6685F"/>
    <w:rsid w:val="4CC367FE"/>
    <w:rsid w:val="4D077F3C"/>
    <w:rsid w:val="4D123355"/>
    <w:rsid w:val="4D2A3B31"/>
    <w:rsid w:val="4D312C52"/>
    <w:rsid w:val="4D502AF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9E53D5"/>
    <w:rsid w:val="5AAD6F28"/>
    <w:rsid w:val="5AD63A24"/>
    <w:rsid w:val="5B2E1A1D"/>
    <w:rsid w:val="5B843A1C"/>
    <w:rsid w:val="5B873E3F"/>
    <w:rsid w:val="5C02690E"/>
    <w:rsid w:val="5C196DA7"/>
    <w:rsid w:val="5C2A048C"/>
    <w:rsid w:val="5C381F5A"/>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A457A"/>
    <w:rsid w:val="619F7F92"/>
    <w:rsid w:val="61F94C26"/>
    <w:rsid w:val="62000E56"/>
    <w:rsid w:val="62092B4E"/>
    <w:rsid w:val="624F3E49"/>
    <w:rsid w:val="62632286"/>
    <w:rsid w:val="62885958"/>
    <w:rsid w:val="62AC31F3"/>
    <w:rsid w:val="62D50F9D"/>
    <w:rsid w:val="62F40B65"/>
    <w:rsid w:val="62FC2CFE"/>
    <w:rsid w:val="63024505"/>
    <w:rsid w:val="635B1DB5"/>
    <w:rsid w:val="63711FED"/>
    <w:rsid w:val="63880DDC"/>
    <w:rsid w:val="638D750D"/>
    <w:rsid w:val="63AC6CC0"/>
    <w:rsid w:val="64055776"/>
    <w:rsid w:val="64240056"/>
    <w:rsid w:val="643E143A"/>
    <w:rsid w:val="648B6EEF"/>
    <w:rsid w:val="64C158BF"/>
    <w:rsid w:val="64CE2EAA"/>
    <w:rsid w:val="64F03B0B"/>
    <w:rsid w:val="653C3090"/>
    <w:rsid w:val="65854376"/>
    <w:rsid w:val="658767BE"/>
    <w:rsid w:val="65892531"/>
    <w:rsid w:val="65983A67"/>
    <w:rsid w:val="65EF2A8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7103D1"/>
    <w:rsid w:val="6ADE0BD1"/>
    <w:rsid w:val="6AE96859"/>
    <w:rsid w:val="6B147746"/>
    <w:rsid w:val="6B24787C"/>
    <w:rsid w:val="6B573233"/>
    <w:rsid w:val="6B5B6274"/>
    <w:rsid w:val="6B935D53"/>
    <w:rsid w:val="6BD8280E"/>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340B35"/>
    <w:rsid w:val="73C0646E"/>
    <w:rsid w:val="742222F5"/>
    <w:rsid w:val="74476126"/>
    <w:rsid w:val="74706664"/>
    <w:rsid w:val="747F3682"/>
    <w:rsid w:val="749C4185"/>
    <w:rsid w:val="75067759"/>
    <w:rsid w:val="752E6DCD"/>
    <w:rsid w:val="753A6CCF"/>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7938DA"/>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1A22AF"/>
    <w:rsid w:val="7D491C6C"/>
    <w:rsid w:val="7D5429C0"/>
    <w:rsid w:val="7D6E6D43"/>
    <w:rsid w:val="7DB57A34"/>
    <w:rsid w:val="7DE60973"/>
    <w:rsid w:val="7DEF0916"/>
    <w:rsid w:val="7E1E5218"/>
    <w:rsid w:val="7E9A4E1F"/>
    <w:rsid w:val="7EA7723A"/>
    <w:rsid w:val="7EF56FBB"/>
    <w:rsid w:val="7F0768EB"/>
    <w:rsid w:val="7F143BEC"/>
    <w:rsid w:val="7F715AF2"/>
    <w:rsid w:val="7F886E69"/>
    <w:rsid w:val="7FF3258F"/>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18"/>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5"/>
    <w:qFormat/>
    <w:uiPriority w:val="0"/>
    <w:pPr>
      <w:shd w:val="clear" w:color="auto" w:fill="000080"/>
    </w:pPr>
  </w:style>
  <w:style w:type="paragraph" w:styleId="19">
    <w:name w:val="annotation text"/>
    <w:basedOn w:val="1"/>
    <w:link w:val="853"/>
    <w:qFormat/>
    <w:uiPriority w:val="99"/>
    <w:pPr>
      <w:jc w:val="left"/>
    </w:pPr>
  </w:style>
  <w:style w:type="paragraph" w:styleId="20">
    <w:name w:val="Salutation"/>
    <w:basedOn w:val="1"/>
    <w:next w:val="1"/>
    <w:link w:val="813"/>
    <w:qFormat/>
    <w:uiPriority w:val="0"/>
    <w:rPr>
      <w:rFonts w:ascii="仿宋_GB2312" w:eastAsia="仿宋_GB2312"/>
      <w:sz w:val="28"/>
      <w:szCs w:val="20"/>
    </w:rPr>
  </w:style>
  <w:style w:type="paragraph" w:styleId="21">
    <w:name w:val="Body Text 3"/>
    <w:basedOn w:val="1"/>
    <w:link w:val="84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32"/>
    <w:autoRedefine/>
    <w:qFormat/>
    <w:uiPriority w:val="0"/>
    <w:pPr>
      <w:ind w:firstLine="420"/>
    </w:pPr>
    <w:rPr>
      <w:rFonts w:hAnsi="Calibri" w:cs="Times New Roman"/>
      <w:szCs w:val="20"/>
    </w:rPr>
  </w:style>
  <w:style w:type="paragraph" w:styleId="25">
    <w:name w:val="Body Text Indent"/>
    <w:basedOn w:val="1"/>
    <w:link w:val="781"/>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57"/>
    <w:autoRedefine/>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707"/>
    <w:autoRedefine/>
    <w:qFormat/>
    <w:uiPriority w:val="0"/>
    <w:pPr>
      <w:ind w:left="100" w:leftChars="2500"/>
    </w:pPr>
    <w:rPr>
      <w:rFonts w:ascii="宋体"/>
      <w:sz w:val="24"/>
      <w:szCs w:val="21"/>
      <w:lang w:val="zh-CN"/>
    </w:rPr>
  </w:style>
  <w:style w:type="paragraph" w:styleId="37">
    <w:name w:val="Body Text Indent 2"/>
    <w:basedOn w:val="1"/>
    <w:link w:val="821"/>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8"/>
    <w:autoRedefine/>
    <w:qFormat/>
    <w:uiPriority w:val="0"/>
    <w:rPr>
      <w:lang w:val="zh-CN"/>
    </w:rPr>
  </w:style>
  <w:style w:type="paragraph" w:styleId="39">
    <w:name w:val="Balloon Text"/>
    <w:basedOn w:val="1"/>
    <w:link w:val="714"/>
    <w:qFormat/>
    <w:uiPriority w:val="0"/>
    <w:rPr>
      <w:sz w:val="18"/>
      <w:szCs w:val="18"/>
    </w:rPr>
  </w:style>
  <w:style w:type="paragraph" w:styleId="40">
    <w:name w:val="footer"/>
    <w:basedOn w:val="1"/>
    <w:link w:val="889"/>
    <w:autoRedefine/>
    <w:qFormat/>
    <w:uiPriority w:val="99"/>
    <w:pPr>
      <w:tabs>
        <w:tab w:val="center" w:pos="4153"/>
        <w:tab w:val="right" w:pos="8306"/>
      </w:tabs>
      <w:snapToGrid w:val="0"/>
      <w:jc w:val="left"/>
    </w:pPr>
    <w:rPr>
      <w:sz w:val="18"/>
      <w:szCs w:val="18"/>
    </w:rPr>
  </w:style>
  <w:style w:type="paragraph" w:styleId="41">
    <w:name w:val="header"/>
    <w:basedOn w:val="1"/>
    <w:link w:val="897"/>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66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823"/>
    <w:autoRedefine/>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882"/>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817"/>
    <w:autoRedefine/>
    <w:qFormat/>
    <w:uiPriority w:val="0"/>
    <w:pPr>
      <w:spacing w:after="120" w:line="480" w:lineRule="auto"/>
    </w:pPr>
  </w:style>
  <w:style w:type="paragraph" w:styleId="57">
    <w:name w:val="HTML Preformatted"/>
    <w:basedOn w:val="1"/>
    <w:link w:val="81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1"/>
    <w:autoRedefine/>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0"/>
    <w:qFormat/>
    <w:uiPriority w:val="0"/>
    <w:rPr>
      <w:b/>
      <w:bCs/>
    </w:rPr>
  </w:style>
  <w:style w:type="paragraph" w:styleId="61">
    <w:name w:val="Body Text First Indent 2"/>
    <w:basedOn w:val="25"/>
    <w:link w:val="653"/>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表格非标题文字"/>
    <w:link w:val="619"/>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0">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1">
    <w:name w:val="U_正文"/>
    <w:basedOn w:val="1"/>
    <w:link w:val="628"/>
    <w:autoRedefine/>
    <w:qFormat/>
    <w:uiPriority w:val="0"/>
    <w:pPr>
      <w:adjustRightInd/>
      <w:spacing w:beforeLines="20" w:afterLines="20" w:line="300" w:lineRule="auto"/>
      <w:ind w:firstLine="200" w:firstLineChars="200"/>
    </w:pPr>
    <w:rPr>
      <w:kern w:val="0"/>
      <w:sz w:val="24"/>
    </w:rPr>
  </w:style>
  <w:style w:type="paragraph" w:customStyle="1" w:styleId="82">
    <w:name w:val="哈哈正文"/>
    <w:basedOn w:val="1"/>
    <w:link w:val="635"/>
    <w:autoRedefine/>
    <w:qFormat/>
    <w:uiPriority w:val="0"/>
    <w:pPr>
      <w:adjustRightInd/>
      <w:spacing w:line="360" w:lineRule="auto"/>
      <w:ind w:firstLine="200" w:firstLineChars="200"/>
    </w:pPr>
    <w:rPr>
      <w:rFonts w:ascii="宋体" w:hAnsi="宋体"/>
      <w:sz w:val="24"/>
      <w:szCs w:val="20"/>
    </w:rPr>
  </w:style>
  <w:style w:type="paragraph" w:customStyle="1" w:styleId="83">
    <w:name w:val="5正文"/>
    <w:basedOn w:val="1"/>
    <w:link w:val="64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4">
    <w:name w:val="正文2"/>
    <w:basedOn w:val="1"/>
    <w:link w:val="662"/>
    <w:autoRedefine/>
    <w:qFormat/>
    <w:uiPriority w:val="0"/>
    <w:pPr>
      <w:spacing w:before="156" w:line="360" w:lineRule="auto"/>
      <w:ind w:firstLine="510" w:firstLineChars="200"/>
    </w:pPr>
    <w:rPr>
      <w:sz w:val="24"/>
      <w:szCs w:val="20"/>
    </w:rPr>
  </w:style>
  <w:style w:type="paragraph" w:customStyle="1" w:styleId="85">
    <w:name w:val="无间隔1"/>
    <w:link w:val="670"/>
    <w:qFormat/>
    <w:uiPriority w:val="1"/>
    <w:rPr>
      <w:rFonts w:ascii="Times New Roman" w:hAnsi="Times New Roman" w:eastAsia="宋体" w:cs="Times New Roman"/>
      <w:sz w:val="22"/>
      <w:szCs w:val="22"/>
      <w:lang w:val="en-US" w:eastAsia="zh-CN" w:bidi="ar-SA"/>
    </w:rPr>
  </w:style>
  <w:style w:type="paragraph" w:customStyle="1" w:styleId="86">
    <w:name w:val="纯文本_0_0"/>
    <w:basedOn w:val="87"/>
    <w:link w:val="678"/>
    <w:autoRedefine/>
    <w:qFormat/>
    <w:uiPriority w:val="0"/>
    <w:rPr>
      <w:rFonts w:ascii="宋体" w:hAnsi="Courier New"/>
      <w:szCs w:val="21"/>
    </w:rPr>
  </w:style>
  <w:style w:type="paragraph" w:customStyle="1" w:styleId="8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绿盟科技）"/>
    <w:link w:val="688"/>
    <w:autoRedefine/>
    <w:qFormat/>
    <w:uiPriority w:val="0"/>
    <w:pPr>
      <w:spacing w:line="300" w:lineRule="auto"/>
    </w:pPr>
    <w:rPr>
      <w:rFonts w:ascii="Arial" w:hAnsi="Arial" w:eastAsia="宋体" w:cs="Times New Roman"/>
      <w:sz w:val="21"/>
      <w:szCs w:val="21"/>
      <w:lang w:val="en-US" w:eastAsia="zh-CN" w:bidi="ar-SA"/>
    </w:rPr>
  </w:style>
  <w:style w:type="paragraph" w:customStyle="1" w:styleId="89">
    <w:name w:val="表格名称"/>
    <w:basedOn w:val="2"/>
    <w:link w:val="69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0">
    <w:name w:val="my正文"/>
    <w:basedOn w:val="1"/>
    <w:link w:val="717"/>
    <w:autoRedefine/>
    <w:qFormat/>
    <w:uiPriority w:val="0"/>
    <w:pPr>
      <w:adjustRightInd/>
      <w:spacing w:line="360" w:lineRule="auto"/>
      <w:ind w:firstLine="480" w:firstLineChars="200"/>
    </w:pPr>
    <w:rPr>
      <w:rFonts w:ascii="Tahoma" w:hAnsi="Tahoma"/>
      <w:kern w:val="0"/>
      <w:sz w:val="24"/>
    </w:rPr>
  </w:style>
  <w:style w:type="paragraph" w:customStyle="1" w:styleId="91">
    <w:name w:val="3级"/>
    <w:basedOn w:val="92"/>
    <w:link w:val="723"/>
    <w:autoRedefine/>
    <w:qFormat/>
    <w:uiPriority w:val="0"/>
    <w:pPr>
      <w:ind w:left="0" w:right="466" w:firstLine="288"/>
    </w:pPr>
    <w:rPr>
      <w:rFonts w:hAnsi="宋体"/>
    </w:rPr>
  </w:style>
  <w:style w:type="paragraph" w:customStyle="1" w:styleId="92">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3">
    <w:name w:val="标题4-dyf"/>
    <w:basedOn w:val="6"/>
    <w:link w:val="74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4">
    <w:name w:val="冯"/>
    <w:basedOn w:val="1"/>
    <w:link w:val="747"/>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5">
    <w:name w:val="Default"/>
    <w:link w:val="75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正文样式"/>
    <w:basedOn w:val="1"/>
    <w:link w:val="765"/>
    <w:autoRedefine/>
    <w:qFormat/>
    <w:uiPriority w:val="0"/>
    <w:pPr>
      <w:adjustRightInd/>
      <w:spacing w:line="360" w:lineRule="auto"/>
      <w:ind w:firstLine="480" w:firstLineChars="200"/>
    </w:pPr>
    <w:rPr>
      <w:kern w:val="0"/>
      <w:sz w:val="24"/>
    </w:rPr>
  </w:style>
  <w:style w:type="paragraph" w:customStyle="1" w:styleId="97">
    <w:name w:val="gf正文1"/>
    <w:basedOn w:val="1"/>
    <w:link w:val="771"/>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7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列出段落1"/>
    <w:basedOn w:val="1"/>
    <w:autoRedefine/>
    <w:qFormat/>
    <w:uiPriority w:val="34"/>
    <w:pPr>
      <w:spacing w:line="360" w:lineRule="auto"/>
      <w:ind w:firstLine="200" w:firstLineChars="200"/>
    </w:pPr>
    <w:rPr>
      <w:rFonts w:eastAsia="楷体_GB2312" w:cs="Lucida Sans"/>
      <w:sz w:val="24"/>
    </w:rPr>
  </w:style>
  <w:style w:type="paragraph" w:customStyle="1" w:styleId="100">
    <w:name w:val="此正文"/>
    <w:basedOn w:val="1"/>
    <w:link w:val="796"/>
    <w:autoRedefine/>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18"/>
    <w:autoRedefine/>
    <w:qFormat/>
    <w:uiPriority w:val="0"/>
    <w:pPr>
      <w:tabs>
        <w:tab w:val="left" w:pos="2356"/>
      </w:tabs>
    </w:pPr>
  </w:style>
  <w:style w:type="paragraph" w:customStyle="1" w:styleId="102">
    <w:name w:val="样式 标题 4h4H4Fab-4T5Ref Heading 1rh1Heading sqlsect 1.2.3...."/>
    <w:basedOn w:val="6"/>
    <w:link w:val="9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2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31"/>
    <w:autoRedefine/>
    <w:qFormat/>
    <w:uiPriority w:val="99"/>
    <w:pPr>
      <w:adjustRightInd/>
    </w:pPr>
    <w:rPr>
      <w:rFonts w:ascii="宋体" w:hAnsi="Courier New"/>
      <w:kern w:val="0"/>
      <w:sz w:val="20"/>
      <w:szCs w:val="20"/>
    </w:rPr>
  </w:style>
  <w:style w:type="paragraph" w:customStyle="1" w:styleId="105">
    <w:name w:val="正文说明"/>
    <w:basedOn w:val="1"/>
    <w:link w:val="843"/>
    <w:autoRedefine/>
    <w:qFormat/>
    <w:uiPriority w:val="0"/>
    <w:pPr>
      <w:adjustRightInd/>
      <w:spacing w:line="360" w:lineRule="auto"/>
    </w:pPr>
    <w:rPr>
      <w:kern w:val="0"/>
      <w:sz w:val="24"/>
    </w:rPr>
  </w:style>
  <w:style w:type="paragraph" w:customStyle="1" w:styleId="106">
    <w:name w:val="Table Text"/>
    <w:basedOn w:val="1"/>
    <w:link w:val="849"/>
    <w:autoRedefine/>
    <w:qFormat/>
    <w:uiPriority w:val="0"/>
    <w:pPr>
      <w:widowControl/>
      <w:spacing w:before="60" w:after="60"/>
      <w:jc w:val="left"/>
    </w:pPr>
    <w:rPr>
      <w:kern w:val="0"/>
      <w:sz w:val="24"/>
    </w:rPr>
  </w:style>
  <w:style w:type="paragraph" w:customStyle="1" w:styleId="107">
    <w:name w:val="公文正文"/>
    <w:basedOn w:val="1"/>
    <w:link w:val="861"/>
    <w:autoRedefine/>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8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4"/>
    <w:autoRedefine/>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01"/>
    <w:autoRedefine/>
    <w:qFormat/>
    <w:uiPriority w:val="0"/>
    <w:pPr>
      <w:widowControl/>
      <w:snapToGrid w:val="0"/>
      <w:spacing w:afterLines="50"/>
      <w:ind w:firstLine="200" w:firstLineChars="200"/>
    </w:pPr>
    <w:rPr>
      <w:kern w:val="0"/>
      <w:sz w:val="24"/>
      <w:szCs w:val="20"/>
    </w:rPr>
  </w:style>
  <w:style w:type="paragraph" w:customStyle="1" w:styleId="112">
    <w:name w:val="冯广丽"/>
    <w:basedOn w:val="1"/>
    <w:link w:val="904"/>
    <w:autoRedefine/>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10"/>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5"/>
    <w:link w:val="929"/>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autoRedefine/>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autoRedefine/>
    <w:qFormat/>
    <w:uiPriority w:val="0"/>
    <w:pPr>
      <w:spacing w:before="120" w:line="360" w:lineRule="auto"/>
      <w:ind w:firstLine="567"/>
    </w:pPr>
    <w:rPr>
      <w:rFonts w:ascii="Arial" w:hAnsi="Arial"/>
      <w:sz w:val="20"/>
      <w:szCs w:val="20"/>
    </w:rPr>
  </w:style>
  <w:style w:type="paragraph" w:customStyle="1" w:styleId="12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autoRedefine/>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autoRedefine/>
    <w:qFormat/>
    <w:uiPriority w:val="0"/>
    <w:pPr>
      <w:adjustRightInd/>
      <w:ind w:firstLine="200" w:firstLineChars="200"/>
    </w:pPr>
    <w:rPr>
      <w:rFonts w:ascii="Tahoma" w:hAnsi="Tahoma"/>
      <w:sz w:val="24"/>
      <w:szCs w:val="20"/>
    </w:rPr>
  </w:style>
  <w:style w:type="paragraph" w:customStyle="1" w:styleId="13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autoRedefine/>
    <w:qFormat/>
    <w:uiPriority w:val="0"/>
    <w:pPr>
      <w:tabs>
        <w:tab w:val="left" w:pos="360"/>
      </w:tabs>
    </w:pPr>
    <w:rPr>
      <w:sz w:val="24"/>
      <w:szCs w:val="20"/>
    </w:rPr>
  </w:style>
  <w:style w:type="paragraph" w:customStyle="1" w:styleId="138">
    <w:name w:val="Char Char11 Char Char Char"/>
    <w:basedOn w:val="1"/>
    <w:qFormat/>
    <w:uiPriority w:val="0"/>
    <w:pPr>
      <w:spacing w:line="360" w:lineRule="auto"/>
    </w:pPr>
    <w:rPr>
      <w:szCs w:val="20"/>
    </w:rPr>
  </w:style>
  <w:style w:type="paragraph" w:customStyle="1" w:styleId="13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autoRedefine/>
    <w:qFormat/>
    <w:uiPriority w:val="0"/>
    <w:pPr>
      <w:tabs>
        <w:tab w:val="left" w:pos="2790"/>
        <w:tab w:val="left" w:pos="4230"/>
      </w:tabs>
      <w:spacing w:beforeLines="100"/>
      <w:jc w:val="left"/>
    </w:pPr>
  </w:style>
  <w:style w:type="paragraph" w:customStyle="1" w:styleId="14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autoRedefine/>
    <w:qFormat/>
    <w:uiPriority w:val="0"/>
    <w:pPr>
      <w:tabs>
        <w:tab w:val="left" w:pos="840"/>
      </w:tabs>
      <w:ind w:left="840" w:hanging="420"/>
    </w:pPr>
    <w:rPr>
      <w:rFonts w:ascii="Tahoma" w:hAnsi="Tahoma"/>
      <w:sz w:val="24"/>
    </w:rPr>
  </w:style>
  <w:style w:type="paragraph" w:customStyle="1" w:styleId="14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2"/>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autoRedefine/>
    <w:qFormat/>
    <w:uiPriority w:val="0"/>
    <w:pPr>
      <w:adjustRightInd/>
      <w:spacing w:before="156" w:line="360" w:lineRule="auto"/>
      <w:ind w:firstLine="510" w:firstLineChars="200"/>
    </w:pPr>
    <w:rPr>
      <w:sz w:val="24"/>
      <w:szCs w:val="20"/>
    </w:rPr>
  </w:style>
  <w:style w:type="paragraph" w:customStyle="1" w:styleId="148">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autoRedefine/>
    <w:qFormat/>
    <w:uiPriority w:val="0"/>
    <w:rPr>
      <w:rFonts w:ascii="仿宋_GB2312" w:eastAsia="仿宋_GB2312"/>
      <w:b/>
      <w:sz w:val="32"/>
      <w:szCs w:val="32"/>
    </w:rPr>
  </w:style>
  <w:style w:type="paragraph" w:customStyle="1" w:styleId="15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autoRedefine/>
    <w:qFormat/>
    <w:uiPriority w:val="0"/>
    <w:pPr>
      <w:keepNext/>
      <w:tabs>
        <w:tab w:val="left" w:pos="360"/>
      </w:tabs>
      <w:outlineLvl w:val="5"/>
    </w:pPr>
  </w:style>
  <w:style w:type="paragraph" w:customStyle="1" w:styleId="156">
    <w:name w:val="5级标题"/>
    <w:basedOn w:val="157"/>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7">
    <w:name w:val="4级标题"/>
    <w:basedOn w:val="9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59">
    <w:name w:val="Char2 Char Char"/>
    <w:basedOn w:val="1"/>
    <w:autoRedefine/>
    <w:qFormat/>
    <w:uiPriority w:val="0"/>
    <w:pPr>
      <w:adjustRightInd/>
    </w:pPr>
    <w:rPr>
      <w:rFonts w:ascii="Tahoma" w:hAnsi="Tahoma"/>
      <w:sz w:val="24"/>
      <w:szCs w:val="20"/>
    </w:rPr>
  </w:style>
  <w:style w:type="paragraph" w:customStyle="1" w:styleId="160">
    <w:name w:val="_Style 11"/>
    <w:basedOn w:val="1"/>
    <w:autoRedefine/>
    <w:qFormat/>
    <w:uiPriority w:val="34"/>
    <w:pPr>
      <w:adjustRightInd/>
      <w:ind w:firstLine="420" w:firstLineChars="200"/>
    </w:pPr>
    <w:rPr>
      <w:rFonts w:eastAsia="仿宋_GB2312"/>
      <w:sz w:val="28"/>
    </w:rPr>
  </w:style>
  <w:style w:type="paragraph" w:customStyle="1" w:styleId="16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autoRedefine/>
    <w:qFormat/>
    <w:uiPriority w:val="0"/>
    <w:rPr>
      <w:rFonts w:ascii="Tahoma" w:hAnsi="Tahoma"/>
      <w:sz w:val="24"/>
      <w:szCs w:val="20"/>
    </w:rPr>
  </w:style>
  <w:style w:type="paragraph" w:customStyle="1" w:styleId="163">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无间隔2"/>
    <w:basedOn w:val="1"/>
    <w:link w:val="939"/>
    <w:autoRedefine/>
    <w:qFormat/>
    <w:uiPriority w:val="99"/>
    <w:rPr>
      <w:szCs w:val="22"/>
    </w:rPr>
  </w:style>
  <w:style w:type="paragraph" w:customStyle="1" w:styleId="16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autoRedefine/>
    <w:qFormat/>
    <w:uiPriority w:val="6"/>
    <w:rPr>
      <w:rFonts w:ascii="Tahoma" w:hAnsi="Tahoma" w:cs="仿宋_GB2312"/>
      <w:sz w:val="24"/>
      <w:szCs w:val="20"/>
    </w:rPr>
  </w:style>
  <w:style w:type="paragraph" w:customStyle="1" w:styleId="16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autoRedefine/>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autoRedefine/>
    <w:qFormat/>
    <w:uiPriority w:val="0"/>
    <w:pPr>
      <w:adjustRightInd/>
    </w:pPr>
  </w:style>
  <w:style w:type="paragraph" w:customStyle="1" w:styleId="173">
    <w:name w:val="Char5"/>
    <w:basedOn w:val="1"/>
    <w:autoRedefine/>
    <w:qFormat/>
    <w:uiPriority w:val="0"/>
    <w:rPr>
      <w:rFonts w:ascii="仿宋_GB2312" w:eastAsia="仿宋_GB2312"/>
      <w:b/>
      <w:sz w:val="32"/>
      <w:szCs w:val="32"/>
    </w:rPr>
  </w:style>
  <w:style w:type="paragraph" w:customStyle="1" w:styleId="174">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autoRedefine/>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autoRedefine/>
    <w:qFormat/>
    <w:uiPriority w:val="0"/>
    <w:rPr>
      <w:rFonts w:ascii="仿宋_GB2312" w:eastAsia="仿宋_GB2312"/>
      <w:b/>
      <w:sz w:val="32"/>
      <w:szCs w:val="32"/>
    </w:rPr>
  </w:style>
  <w:style w:type="paragraph" w:customStyle="1" w:styleId="178">
    <w:name w:val="数字标题3"/>
    <w:basedOn w:val="4"/>
    <w:next w:val="1"/>
    <w:autoRedefine/>
    <w:qFormat/>
    <w:uiPriority w:val="0"/>
    <w:pPr>
      <w:spacing w:line="240" w:lineRule="auto"/>
    </w:pPr>
    <w:rPr>
      <w:sz w:val="28"/>
      <w:szCs w:val="28"/>
    </w:rPr>
  </w:style>
  <w:style w:type="paragraph" w:customStyle="1" w:styleId="179">
    <w:name w:val="FA正文"/>
    <w:basedOn w:val="1"/>
    <w:autoRedefine/>
    <w:qFormat/>
    <w:uiPriority w:val="0"/>
    <w:pPr>
      <w:spacing w:line="360" w:lineRule="auto"/>
      <w:ind w:firstLine="480" w:firstLineChars="200"/>
    </w:pPr>
    <w:rPr>
      <w:rFonts w:hAnsi="宋体"/>
      <w:sz w:val="24"/>
      <w:szCs w:val="20"/>
    </w:rPr>
  </w:style>
  <w:style w:type="paragraph" w:customStyle="1" w:styleId="180">
    <w:name w:val="MM Topic 5"/>
    <w:basedOn w:val="7"/>
    <w:autoRedefine/>
    <w:qFormat/>
    <w:uiPriority w:val="0"/>
    <w:pPr>
      <w:tabs>
        <w:tab w:val="left" w:pos="2520"/>
        <w:tab w:val="clear" w:pos="1008"/>
      </w:tabs>
      <w:adjustRightInd/>
      <w:ind w:left="2520" w:hanging="420"/>
    </w:pPr>
  </w:style>
  <w:style w:type="paragraph" w:customStyle="1" w:styleId="181">
    <w:name w:val="Char Char Char Char Char Char Char Char Char Char1"/>
    <w:basedOn w:val="1"/>
    <w:autoRedefine/>
    <w:qFormat/>
    <w:uiPriority w:val="0"/>
    <w:rPr>
      <w:rFonts w:ascii="仿宋_GB2312" w:eastAsia="仿宋_GB2312"/>
      <w:b/>
      <w:sz w:val="32"/>
      <w:szCs w:val="32"/>
    </w:rPr>
  </w:style>
  <w:style w:type="paragraph" w:customStyle="1" w:styleId="18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autoRedefine/>
    <w:qFormat/>
    <w:uiPriority w:val="0"/>
    <w:rPr>
      <w:rFonts w:ascii="仿宋_GB2312" w:eastAsia="仿宋_GB2312"/>
      <w:b/>
      <w:sz w:val="32"/>
      <w:szCs w:val="32"/>
    </w:rPr>
  </w:style>
  <w:style w:type="paragraph" w:customStyle="1" w:styleId="185">
    <w:name w:val="Char2 Char Char Char1"/>
    <w:basedOn w:val="1"/>
    <w:autoRedefine/>
    <w:qFormat/>
    <w:uiPriority w:val="6"/>
    <w:rPr>
      <w:rFonts w:ascii="仿宋_GB2312" w:eastAsia="仿宋_GB2312"/>
      <w:b/>
      <w:sz w:val="32"/>
      <w:szCs w:val="32"/>
    </w:rPr>
  </w:style>
  <w:style w:type="paragraph" w:customStyle="1" w:styleId="186">
    <w:name w:val="默认段落样式"/>
    <w:basedOn w:val="84"/>
    <w:autoRedefine/>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8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autoRedefine/>
    <w:qFormat/>
    <w:uiPriority w:val="0"/>
    <w:pPr>
      <w:tabs>
        <w:tab w:val="left" w:pos="1680"/>
        <w:tab w:val="clear" w:pos="900"/>
      </w:tabs>
      <w:adjustRightInd/>
      <w:ind w:left="1680" w:hanging="420"/>
    </w:pPr>
  </w:style>
  <w:style w:type="paragraph" w:customStyle="1" w:styleId="190">
    <w:name w:val="标准小四"/>
    <w:basedOn w:val="1"/>
    <w:autoRedefine/>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autoRedefine/>
    <w:qFormat/>
    <w:uiPriority w:val="0"/>
    <w:pPr>
      <w:adjustRightInd/>
      <w:snapToGrid w:val="0"/>
      <w:spacing w:line="300" w:lineRule="auto"/>
    </w:pPr>
    <w:rPr>
      <w:rFonts w:eastAsia="仿宋"/>
      <w:szCs w:val="21"/>
    </w:rPr>
  </w:style>
  <w:style w:type="paragraph" w:customStyle="1" w:styleId="19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autoRedefine/>
    <w:qFormat/>
    <w:uiPriority w:val="6"/>
    <w:pPr>
      <w:adjustRightInd/>
    </w:pPr>
    <w:rPr>
      <w:rFonts w:ascii="Tahoma" w:hAnsi="Tahoma"/>
      <w:sz w:val="24"/>
      <w:szCs w:val="20"/>
    </w:rPr>
  </w:style>
  <w:style w:type="paragraph" w:customStyle="1" w:styleId="19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19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autoRedefine/>
    <w:qFormat/>
    <w:uiPriority w:val="0"/>
    <w:pPr>
      <w:adjustRightInd/>
      <w:ind w:firstLine="420" w:firstLineChars="200"/>
    </w:pPr>
    <w:rPr>
      <w:rFonts w:eastAsia="仿宋_GB2312"/>
      <w:sz w:val="28"/>
    </w:rPr>
  </w:style>
  <w:style w:type="paragraph" w:customStyle="1" w:styleId="20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24"/>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autoRedefine/>
    <w:qFormat/>
    <w:uiPriority w:val="0"/>
    <w:pPr>
      <w:adjustRightInd/>
      <w:ind w:firstLine="200" w:firstLineChars="200"/>
      <w:jc w:val="right"/>
    </w:p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正文1.25"/>
    <w:basedOn w:val="1"/>
    <w:autoRedefine/>
    <w:qFormat/>
    <w:uiPriority w:val="0"/>
    <w:pPr>
      <w:adjustRightInd/>
      <w:spacing w:line="300" w:lineRule="auto"/>
      <w:ind w:firstLine="480" w:firstLineChars="200"/>
    </w:pPr>
    <w:rPr>
      <w:sz w:val="24"/>
      <w:szCs w:val="20"/>
    </w:rPr>
  </w:style>
  <w:style w:type="paragraph" w:customStyle="1" w:styleId="20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autoRedefine/>
    <w:qFormat/>
    <w:uiPriority w:val="6"/>
    <w:rPr>
      <w:rFonts w:ascii="仿宋_GB2312" w:eastAsia="仿宋_GB2312"/>
      <w:b/>
      <w:sz w:val="32"/>
      <w:szCs w:val="20"/>
    </w:rPr>
  </w:style>
  <w:style w:type="paragraph" w:customStyle="1" w:styleId="213">
    <w:name w:val="列出段落2"/>
    <w:basedOn w:val="1"/>
    <w:autoRedefine/>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autoRedefine/>
    <w:qFormat/>
    <w:uiPriority w:val="0"/>
    <w:rPr>
      <w:rFonts w:eastAsia="仿宋_GB2312"/>
      <w:sz w:val="28"/>
      <w:szCs w:val="20"/>
    </w:rPr>
  </w:style>
  <w:style w:type="paragraph" w:customStyle="1" w:styleId="21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autoRedefine/>
    <w:qFormat/>
    <w:uiPriority w:val="0"/>
    <w:pPr>
      <w:widowControl/>
      <w:jc w:val="left"/>
    </w:pPr>
    <w:rPr>
      <w:rFonts w:cs="宋体"/>
      <w:sz w:val="24"/>
      <w:szCs w:val="20"/>
    </w:rPr>
  </w:style>
  <w:style w:type="paragraph" w:customStyle="1" w:styleId="217">
    <w:name w:val="彩色列表 - 强调文字颜色 11"/>
    <w:basedOn w:val="1"/>
    <w:autoRedefine/>
    <w:qFormat/>
    <w:uiPriority w:val="0"/>
    <w:pPr>
      <w:adjustRightInd/>
      <w:ind w:firstLine="420" w:firstLineChars="200"/>
    </w:pPr>
    <w:rPr>
      <w:rFonts w:ascii="Calibri" w:hAnsi="Calibri"/>
      <w:szCs w:val="22"/>
    </w:rPr>
  </w:style>
  <w:style w:type="paragraph" w:customStyle="1" w:styleId="21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1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autoRedefine/>
    <w:qFormat/>
    <w:uiPriority w:val="6"/>
    <w:rPr>
      <w:szCs w:val="20"/>
    </w:rPr>
  </w:style>
  <w:style w:type="paragraph" w:customStyle="1" w:styleId="22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5"/>
    <w:next w:val="95"/>
    <w:autoRedefine/>
    <w:qFormat/>
    <w:uiPriority w:val="0"/>
    <w:pPr>
      <w:spacing w:after="68"/>
    </w:pPr>
    <w:rPr>
      <w:rFonts w:ascii="FHLHE E+ Futura Bk" w:eastAsia="FHLHE E+ Futura Bk" w:cs="Times New Roman"/>
      <w:color w:val="auto"/>
    </w:rPr>
  </w:style>
  <w:style w:type="paragraph" w:customStyle="1" w:styleId="22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5"/>
    <w:next w:val="95"/>
    <w:autoRedefine/>
    <w:qFormat/>
    <w:uiPriority w:val="0"/>
    <w:rPr>
      <w:rFonts w:ascii="宋体" w:eastAsia="宋体" w:cs="Times New Roman"/>
      <w:color w:val="auto"/>
    </w:rPr>
  </w:style>
  <w:style w:type="paragraph" w:customStyle="1" w:styleId="23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autoRedefine/>
    <w:qFormat/>
    <w:uiPriority w:val="0"/>
    <w:rPr>
      <w:rFonts w:ascii="仿宋_GB2312" w:eastAsia="仿宋_GB2312"/>
      <w:b/>
      <w:sz w:val="32"/>
      <w:szCs w:val="32"/>
    </w:rPr>
  </w:style>
  <w:style w:type="paragraph" w:customStyle="1" w:styleId="23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autoRedefine/>
    <w:qFormat/>
    <w:uiPriority w:val="0"/>
    <w:pPr>
      <w:spacing w:line="360" w:lineRule="auto"/>
    </w:pPr>
    <w:rPr>
      <w:szCs w:val="20"/>
    </w:rPr>
  </w:style>
  <w:style w:type="paragraph" w:customStyle="1" w:styleId="237">
    <w:name w:val="Char"/>
    <w:basedOn w:val="1"/>
    <w:autoRedefine/>
    <w:qFormat/>
    <w:uiPriority w:val="0"/>
    <w:rPr>
      <w:rFonts w:ascii="仿宋_GB2312" w:eastAsia="仿宋_GB2312"/>
      <w:b/>
      <w:sz w:val="32"/>
      <w:szCs w:val="32"/>
    </w:rPr>
  </w:style>
  <w:style w:type="paragraph" w:customStyle="1" w:styleId="23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autoRedefine/>
    <w:qFormat/>
    <w:uiPriority w:val="0"/>
    <w:rPr>
      <w:szCs w:val="20"/>
    </w:rPr>
  </w:style>
  <w:style w:type="paragraph" w:customStyle="1" w:styleId="24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4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autoRedefine/>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autoRedefine/>
    <w:qFormat/>
    <w:uiPriority w:val="0"/>
    <w:rPr>
      <w:szCs w:val="20"/>
    </w:rPr>
  </w:style>
  <w:style w:type="paragraph" w:customStyle="1" w:styleId="26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autoRedefine/>
    <w:qFormat/>
    <w:uiPriority w:val="0"/>
    <w:rPr>
      <w:rFonts w:ascii="Tahoma" w:hAnsi="Tahoma"/>
      <w:sz w:val="24"/>
      <w:szCs w:val="20"/>
    </w:rPr>
  </w:style>
  <w:style w:type="paragraph" w:customStyle="1" w:styleId="266">
    <w:name w:val="标题五"/>
    <w:basedOn w:val="1"/>
    <w:autoRedefine/>
    <w:qFormat/>
    <w:uiPriority w:val="0"/>
    <w:pPr>
      <w:adjustRightInd/>
      <w:spacing w:beforeLines="50" w:line="360" w:lineRule="auto"/>
    </w:pPr>
    <w:rPr>
      <w:b/>
      <w:sz w:val="24"/>
    </w:rPr>
  </w:style>
  <w:style w:type="paragraph" w:customStyle="1" w:styleId="267">
    <w:name w:val="Char Char1101"/>
    <w:basedOn w:val="1"/>
    <w:autoRedefine/>
    <w:qFormat/>
    <w:uiPriority w:val="0"/>
    <w:pPr>
      <w:spacing w:line="360" w:lineRule="auto"/>
    </w:pPr>
    <w:rPr>
      <w:rFonts w:ascii="Tahoma" w:hAnsi="Tahoma"/>
      <w:sz w:val="24"/>
      <w:szCs w:val="20"/>
    </w:rPr>
  </w:style>
  <w:style w:type="paragraph" w:customStyle="1" w:styleId="268">
    <w:name w:val="Char Char Char Char Char Char Char Char1"/>
    <w:basedOn w:val="1"/>
    <w:autoRedefine/>
    <w:qFormat/>
    <w:uiPriority w:val="0"/>
    <w:pPr>
      <w:tabs>
        <w:tab w:val="left" w:pos="360"/>
      </w:tabs>
    </w:pPr>
    <w:rPr>
      <w:sz w:val="24"/>
      <w:szCs w:val="20"/>
    </w:rPr>
  </w:style>
  <w:style w:type="paragraph" w:customStyle="1" w:styleId="269">
    <w:name w:val="Char Char Char 字元 字元"/>
    <w:basedOn w:val="1"/>
    <w:autoRedefine/>
    <w:qFormat/>
    <w:uiPriority w:val="0"/>
    <w:pPr>
      <w:adjustRightInd/>
      <w:spacing w:line="360" w:lineRule="auto"/>
      <w:ind w:firstLine="200" w:firstLineChars="200"/>
    </w:pPr>
    <w:rPr>
      <w:szCs w:val="20"/>
    </w:rPr>
  </w:style>
  <w:style w:type="paragraph" w:customStyle="1" w:styleId="27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autoRedefine/>
    <w:qFormat/>
    <w:uiPriority w:val="0"/>
    <w:rPr>
      <w:rFonts w:ascii="仿宋_GB2312" w:eastAsia="仿宋_GB2312"/>
      <w:b/>
      <w:sz w:val="32"/>
      <w:szCs w:val="32"/>
    </w:rPr>
  </w:style>
  <w:style w:type="paragraph" w:customStyle="1" w:styleId="27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autoRedefine/>
    <w:qFormat/>
    <w:uiPriority w:val="0"/>
    <w:pPr>
      <w:adjustRightInd/>
    </w:pPr>
    <w:rPr>
      <w:sz w:val="18"/>
      <w:szCs w:val="20"/>
    </w:rPr>
  </w:style>
  <w:style w:type="paragraph" w:customStyle="1" w:styleId="27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6"/>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Lines="0" w:afterLines="0"/>
      <w:ind w:left="1680"/>
      <w:outlineLvl w:val="2"/>
    </w:pPr>
  </w:style>
  <w:style w:type="paragraph" w:customStyle="1" w:styleId="340">
    <w:name w:val="章标题"/>
    <w:next w:val="32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Lines="50"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7"/>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Lines="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99"/>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5"/>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5">
    <w:name w:val="_Style 947"/>
    <w:basedOn w:val="1"/>
    <w:next w:val="99"/>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纯文本3"/>
    <w:basedOn w:val="1"/>
    <w:qFormat/>
    <w:uiPriority w:val="0"/>
    <w:pPr>
      <w:adjustRightInd/>
      <w:snapToGrid w:val="0"/>
      <w:jc w:val="left"/>
    </w:pPr>
    <w:rPr>
      <w:rFonts w:ascii="Century Gothic" w:hAnsi="楷体_GB2312" w:eastAsia="Century Gothic"/>
      <w:szCs w:val="20"/>
    </w:rPr>
  </w:style>
  <w:style w:type="paragraph" w:customStyle="1" w:styleId="618">
    <w:name w:val="jd-正文1"/>
    <w:basedOn w:val="1"/>
    <w:qFormat/>
    <w:uiPriority w:val="0"/>
    <w:pPr>
      <w:widowControl/>
      <w:adjustRightInd/>
      <w:spacing w:line="360" w:lineRule="auto"/>
      <w:ind w:firstLine="482" w:firstLineChars="200"/>
    </w:pPr>
    <w:rPr>
      <w:rFonts w:ascii="宋体" w:hAnsi="宋体" w:cs="宋体"/>
      <w:sz w:val="24"/>
      <w:szCs w:val="20"/>
    </w:rPr>
  </w:style>
  <w:style w:type="character" w:customStyle="1" w:styleId="619">
    <w:name w:val="表格非标题文字 Char"/>
    <w:link w:val="79"/>
    <w:qFormat/>
    <w:uiPriority w:val="0"/>
    <w:rPr>
      <w:rFonts w:ascii="Futura Bk" w:hAnsi="Futura Bk"/>
      <w:kern w:val="2"/>
      <w:sz w:val="18"/>
      <w:szCs w:val="21"/>
      <w:lang w:val="en-US" w:eastAsia="zh-CN" w:bidi="ar-SA"/>
    </w:rPr>
  </w:style>
  <w:style w:type="character" w:customStyle="1" w:styleId="620">
    <w:name w:val="*正文 Char"/>
    <w:link w:val="80"/>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1"/>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Char1"/>
    <w:link w:val="60"/>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2"/>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3"/>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首行缩进 2 Char"/>
    <w:link w:val="61"/>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69"/>
    <w:qFormat/>
    <w:uiPriority w:val="0"/>
    <w:rPr>
      <w:rFonts w:ascii="Arial" w:hAnsi="Arial" w:eastAsia="黑体" w:cs="Arial"/>
      <w:snapToGrid w:val="0"/>
      <w:kern w:val="0"/>
      <w:szCs w:val="21"/>
    </w:rPr>
  </w:style>
  <w:style w:type="character" w:customStyle="1" w:styleId="65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4"/>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Char"/>
    <w:link w:val="47"/>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5"/>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Char"/>
    <w:link w:val="8"/>
    <w:qFormat/>
    <w:uiPriority w:val="0"/>
    <w:rPr>
      <w:rFonts w:ascii="Arial" w:hAnsi="Arial" w:eastAsia="黑体"/>
      <w:b/>
      <w:bCs/>
      <w:kern w:val="2"/>
      <w:sz w:val="24"/>
      <w:szCs w:val="24"/>
    </w:rPr>
  </w:style>
  <w:style w:type="character" w:customStyle="1" w:styleId="678">
    <w:name w:val="纯文本 Char_0"/>
    <w:link w:val="86"/>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88"/>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89"/>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Char"/>
    <w:link w:val="36"/>
    <w:qFormat/>
    <w:uiPriority w:val="0"/>
    <w:rPr>
      <w:rFonts w:ascii="宋体"/>
      <w:kern w:val="2"/>
      <w:sz w:val="24"/>
      <w:szCs w:val="21"/>
      <w:lang w:val="zh-CN"/>
    </w:rPr>
  </w:style>
  <w:style w:type="character" w:customStyle="1" w:styleId="708">
    <w:name w:val="标题 9 Char"/>
    <w:link w:val="11"/>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99"/>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Char"/>
    <w:link w:val="39"/>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0"/>
    <w:qFormat/>
    <w:locked/>
    <w:uiPriority w:val="0"/>
    <w:rPr>
      <w:rFonts w:ascii="Tahoma" w:hAnsi="Tahoma"/>
      <w:sz w:val="24"/>
      <w:szCs w:val="24"/>
    </w:rPr>
  </w:style>
  <w:style w:type="character" w:customStyle="1" w:styleId="718">
    <w:name w:val="正文缩进 Char2"/>
    <w:link w:val="5"/>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1"/>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Char1"/>
    <w:link w:val="18"/>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69"/>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Char"/>
    <w:link w:val="30"/>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3"/>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4"/>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Char"/>
    <w:link w:val="16"/>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95"/>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96"/>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97"/>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98"/>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Char3"/>
    <w:link w:val="25"/>
    <w:qFormat/>
    <w:uiPriority w:val="0"/>
    <w:rPr>
      <w:rFonts w:ascii="宋体" w:hAnsi="宋体"/>
      <w:kern w:val="2"/>
      <w:sz w:val="24"/>
      <w:szCs w:val="24"/>
    </w:rPr>
  </w:style>
  <w:style w:type="character" w:customStyle="1" w:styleId="782">
    <w:name w:val="font01"/>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0"/>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Char"/>
    <w:link w:val="3"/>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Char2"/>
    <w:link w:val="59"/>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Char"/>
    <w:link w:val="7"/>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Char"/>
    <w:link w:val="20"/>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Char"/>
    <w:link w:val="57"/>
    <w:qFormat/>
    <w:uiPriority w:val="0"/>
    <w:rPr>
      <w:rFonts w:ascii="黑体" w:hAnsi="Courier New" w:eastAsia="黑体"/>
    </w:rPr>
  </w:style>
  <w:style w:type="character" w:customStyle="1" w:styleId="817">
    <w:name w:val="正文文本 2 Char1"/>
    <w:link w:val="56"/>
    <w:qFormat/>
    <w:uiPriority w:val="0"/>
    <w:rPr>
      <w:kern w:val="2"/>
      <w:sz w:val="21"/>
      <w:szCs w:val="24"/>
    </w:rPr>
  </w:style>
  <w:style w:type="character" w:customStyle="1" w:styleId="818">
    <w:name w:val="样式 样式 标题 4h4H4Fab-4T5Ref Heading 1rh1Heading sqlsect 1.2.3.... +... Char"/>
    <w:link w:val="101"/>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Char"/>
    <w:link w:val="9"/>
    <w:qFormat/>
    <w:uiPriority w:val="0"/>
    <w:rPr>
      <w:b/>
      <w:bCs/>
      <w:kern w:val="2"/>
      <w:sz w:val="24"/>
      <w:szCs w:val="24"/>
    </w:rPr>
  </w:style>
  <w:style w:type="character" w:customStyle="1" w:styleId="821">
    <w:name w:val="正文文本缩进 2 Char"/>
    <w:link w:val="37"/>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Char"/>
    <w:link w:val="50"/>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3"/>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4"/>
    <w:qFormat/>
    <w:uiPriority w:val="99"/>
    <w:rPr>
      <w:rFonts w:ascii="宋体" w:hAnsi="Courier New"/>
    </w:rPr>
  </w:style>
  <w:style w:type="character" w:customStyle="1" w:styleId="832">
    <w:name w:val="正文首行缩进 Char"/>
    <w:link w:val="24"/>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Char2"/>
    <w:link w:val="6"/>
    <w:qFormat/>
    <w:uiPriority w:val="9"/>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Char"/>
    <w:link w:val="21"/>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5"/>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06"/>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Char1"/>
    <w:link w:val="19"/>
    <w:qFormat/>
    <w:uiPriority w:val="0"/>
    <w:rPr>
      <w:kern w:val="2"/>
      <w:sz w:val="21"/>
      <w:szCs w:val="24"/>
    </w:rPr>
  </w:style>
  <w:style w:type="character" w:customStyle="1" w:styleId="854">
    <w:name w:val="签名 Char"/>
    <w:link w:val="42"/>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07"/>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08"/>
    <w:qFormat/>
    <w:uiPriority w:val="0"/>
    <w:rPr>
      <w:rFonts w:ascii="宋体"/>
    </w:rPr>
  </w:style>
  <w:style w:type="character" w:customStyle="1" w:styleId="865">
    <w:name w:val="标题 8 Char"/>
    <w:link w:val="10"/>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Char"/>
    <w:link w:val="53"/>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09"/>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Char2"/>
    <w:link w:val="40"/>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0"/>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Char2"/>
    <w:link w:val="41"/>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111"/>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2"/>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3"/>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2"/>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4"/>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69"/>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5"/>
    <w:qFormat/>
    <w:uiPriority w:val="0"/>
    <w:rPr>
      <w:rFonts w:cs="宋体"/>
      <w:kern w:val="2"/>
      <w:sz w:val="24"/>
    </w:rPr>
  </w:style>
  <w:style w:type="character" w:customStyle="1" w:styleId="9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1">
    <w:name w:val="gray6"/>
    <w:basedOn w:val="69"/>
    <w:qFormat/>
    <w:uiPriority w:val="0"/>
    <w:rPr>
      <w:rFonts w:ascii="Arial" w:hAnsi="Arial" w:eastAsia="黑体" w:cs="Arial"/>
      <w:snapToGrid w:val="0"/>
      <w:kern w:val="0"/>
      <w:szCs w:val="21"/>
    </w:rPr>
  </w:style>
  <w:style w:type="character" w:customStyle="1" w:styleId="932">
    <w:name w:val="hui"/>
    <w:basedOn w:val="69"/>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38"/>
    <w:qFormat/>
    <w:uiPriority w:val="0"/>
    <w:rPr>
      <w:kern w:val="2"/>
      <w:sz w:val="21"/>
      <w:szCs w:val="24"/>
      <w:lang w:val="zh-CN"/>
    </w:rPr>
  </w:style>
  <w:style w:type="character" w:customStyle="1" w:styleId="939">
    <w:name w:val="无间隔 Char"/>
    <w:link w:val="165"/>
    <w:qFormat/>
    <w:uiPriority w:val="99"/>
    <w:rPr>
      <w:kern w:val="2"/>
      <w:sz w:val="21"/>
      <w:szCs w:val="22"/>
    </w:rPr>
  </w:style>
  <w:style w:type="character" w:customStyle="1" w:styleId="940">
    <w:name w:val="标准文本 Char Char"/>
    <w:link w:val="604"/>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69"/>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table" w:customStyle="1" w:styleId="95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14495</Words>
  <Characters>15619</Characters>
  <Lines>328</Lines>
  <Paragraphs>92</Paragraphs>
  <TotalTime>301</TotalTime>
  <ScaleCrop>false</ScaleCrop>
  <LinksUpToDate>false</LinksUpToDate>
  <CharactersWithSpaces>15800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2022-02-08T01:58:00Z</dcterms:created>
  <dc:creator>玥</dc:creator>
  <cp:lastModifiedBy>王晓赟</cp:lastModifiedBy>
  <cp:lastPrinted>2024-06-05T07:16:00Z</cp:lastPrinted>
  <dcterms:modified xsi:type="dcterms:W3CDTF">2025-06-20T06:33:11Z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A3C08F85F3E54275AF7E29E80EA8F32B_13</vt:lpwstr>
  </property>
  <property fmtid="{D5CDD505-2E9C-101B-9397-08002B2CF9AE}" pid="5" name="KSOTemplateDocerSaveRecord">
    <vt:lpwstr>eyJoZGlkIjoiNWQ3NWEwNTI3M2IxN2RjMDQ0NDBkZjVmZTk4ODhjYWUiLCJ1c2VySWQiOiIzNjI1OTgxNTAifQ==</vt:lpwstr>
  </property>
</Properties>
</file>