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3D89E">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404A19D6">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bookmarkStart w:id="0" w:name="第三部分"/>
      <w:bookmarkStart w:id="1" w:name="_Toc164416483"/>
    </w:p>
    <w:p w14:paraId="75CE0AEB">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杭州市地下文物埋藏地块优化利用</w:t>
      </w:r>
    </w:p>
    <w:p w14:paraId="7C85D3F3">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专项规划</w:t>
      </w:r>
    </w:p>
    <w:p w14:paraId="352117C6">
      <w:pPr>
        <w:pStyle w:val="3"/>
        <w:rPr>
          <w:rFonts w:hint="eastAsia" w:ascii="宋体" w:hAnsi="宋体" w:eastAsia="宋体" w:cs="宋体"/>
          <w:color w:val="000000" w:themeColor="text1"/>
          <w:highlight w:val="none"/>
          <w14:textFill>
            <w14:solidFill>
              <w14:schemeClr w14:val="tx1"/>
            </w14:solidFill>
          </w14:textFill>
        </w:rPr>
      </w:pPr>
    </w:p>
    <w:p w14:paraId="5199E291">
      <w:pPr>
        <w:pStyle w:val="3"/>
        <w:rPr>
          <w:rFonts w:hint="eastAsia" w:ascii="宋体" w:hAnsi="宋体" w:eastAsia="宋体" w:cs="宋体"/>
          <w:color w:val="000000" w:themeColor="text1"/>
          <w:highlight w:val="none"/>
          <w14:textFill>
            <w14:solidFill>
              <w14:schemeClr w14:val="tx1"/>
            </w14:solidFill>
          </w14:textFill>
        </w:rPr>
      </w:pPr>
    </w:p>
    <w:p w14:paraId="1795B423">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招标文件</w:t>
      </w:r>
    </w:p>
    <w:p w14:paraId="652C65EC">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734F0C50">
      <w:pPr>
        <w:snapToGrid w:val="0"/>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 xml:space="preserve">项目编号:FYLFF202506-100 </w:t>
      </w:r>
    </w:p>
    <w:p w14:paraId="3A984363">
      <w:pPr>
        <w:adjustRightInd/>
        <w:spacing w:line="360" w:lineRule="auto"/>
        <w:rPr>
          <w:rFonts w:hint="eastAsia" w:ascii="宋体" w:hAnsi="宋体" w:cs="宋体"/>
          <w:color w:val="000000" w:themeColor="text1"/>
          <w:sz w:val="28"/>
          <w:szCs w:val="20"/>
          <w:highlight w:val="none"/>
          <w14:textFill>
            <w14:solidFill>
              <w14:schemeClr w14:val="tx1"/>
            </w14:solidFill>
          </w14:textFill>
        </w:rPr>
      </w:pPr>
    </w:p>
    <w:p w14:paraId="7E5DFD36">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6C7EF0F">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6F2B08C2">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60FBF37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tbl>
      <w:tblPr>
        <w:tblStyle w:val="62"/>
        <w:tblpPr w:leftFromText="180" w:rightFromText="180" w:vertAnchor="text" w:horzAnchor="page" w:tblpXSpec="center" w:tblpY="454"/>
        <w:tblOverlap w:val="never"/>
        <w:tblW w:w="4396" w:type="pct"/>
        <w:jc w:val="center"/>
        <w:tblLayout w:type="fixed"/>
        <w:tblCellMar>
          <w:top w:w="0" w:type="dxa"/>
          <w:left w:w="108" w:type="dxa"/>
          <w:bottom w:w="0" w:type="dxa"/>
          <w:right w:w="108" w:type="dxa"/>
        </w:tblCellMar>
      </w:tblPr>
      <w:tblGrid>
        <w:gridCol w:w="2388"/>
        <w:gridCol w:w="5556"/>
      </w:tblGrid>
      <w:tr w14:paraId="0E03676D">
        <w:tblPrEx>
          <w:tblCellMar>
            <w:top w:w="0" w:type="dxa"/>
            <w:left w:w="108" w:type="dxa"/>
            <w:bottom w:w="0" w:type="dxa"/>
            <w:right w:w="108" w:type="dxa"/>
          </w:tblCellMar>
        </w:tblPrEx>
        <w:trPr>
          <w:trHeight w:val="405" w:hRule="atLeast"/>
          <w:jc w:val="center"/>
        </w:trPr>
        <w:tc>
          <w:tcPr>
            <w:tcW w:w="1503" w:type="pct"/>
            <w:tcBorders>
              <w:top w:val="nil"/>
              <w:left w:val="nil"/>
              <w:bottom w:val="nil"/>
              <w:right w:val="nil"/>
            </w:tcBorders>
            <w:shd w:val="clear" w:color="auto" w:fill="auto"/>
            <w:noWrap/>
            <w:vAlign w:val="center"/>
          </w:tcPr>
          <w:p w14:paraId="3CB8C360">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496" w:type="pct"/>
            <w:tcBorders>
              <w:top w:val="nil"/>
              <w:left w:val="nil"/>
              <w:bottom w:val="nil"/>
              <w:right w:val="nil"/>
            </w:tcBorders>
            <w:shd w:val="clear" w:color="auto" w:fill="auto"/>
            <w:noWrap/>
            <w:vAlign w:val="center"/>
          </w:tcPr>
          <w:p w14:paraId="172BFFDC">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杭州市园林文物局</w:t>
            </w:r>
          </w:p>
        </w:tc>
      </w:tr>
      <w:tr w14:paraId="65201750">
        <w:tblPrEx>
          <w:tblCellMar>
            <w:top w:w="0" w:type="dxa"/>
            <w:left w:w="108" w:type="dxa"/>
            <w:bottom w:w="0" w:type="dxa"/>
            <w:right w:w="108" w:type="dxa"/>
          </w:tblCellMar>
        </w:tblPrEx>
        <w:trPr>
          <w:trHeight w:val="629" w:hRule="atLeast"/>
          <w:jc w:val="center"/>
        </w:trPr>
        <w:tc>
          <w:tcPr>
            <w:tcW w:w="1503" w:type="pct"/>
            <w:tcBorders>
              <w:top w:val="nil"/>
              <w:left w:val="nil"/>
              <w:bottom w:val="nil"/>
              <w:right w:val="nil"/>
            </w:tcBorders>
            <w:shd w:val="clear" w:color="auto" w:fill="auto"/>
            <w:noWrap/>
            <w:vAlign w:val="center"/>
          </w:tcPr>
          <w:p w14:paraId="33A38588">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496" w:type="pct"/>
            <w:tcBorders>
              <w:top w:val="nil"/>
              <w:left w:val="nil"/>
              <w:bottom w:val="nil"/>
              <w:right w:val="nil"/>
            </w:tcBorders>
            <w:shd w:val="clear" w:color="auto" w:fill="auto"/>
            <w:noWrap/>
            <w:vAlign w:val="center"/>
          </w:tcPr>
          <w:p w14:paraId="23469071">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51E943CB">
        <w:tblPrEx>
          <w:tblCellMar>
            <w:top w:w="0" w:type="dxa"/>
            <w:left w:w="108" w:type="dxa"/>
            <w:bottom w:w="0" w:type="dxa"/>
            <w:right w:w="108" w:type="dxa"/>
          </w:tblCellMar>
        </w:tblPrEx>
        <w:trPr>
          <w:trHeight w:val="679" w:hRule="atLeast"/>
          <w:jc w:val="center"/>
        </w:trPr>
        <w:tc>
          <w:tcPr>
            <w:tcW w:w="1503" w:type="pct"/>
            <w:tcBorders>
              <w:top w:val="nil"/>
              <w:left w:val="nil"/>
              <w:bottom w:val="nil"/>
              <w:right w:val="nil"/>
            </w:tcBorders>
            <w:shd w:val="clear" w:color="auto" w:fill="auto"/>
            <w:noWrap/>
            <w:vAlign w:val="center"/>
          </w:tcPr>
          <w:p w14:paraId="1B2B5738">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496" w:type="pct"/>
            <w:tcBorders>
              <w:top w:val="nil"/>
              <w:left w:val="nil"/>
              <w:bottom w:val="nil"/>
              <w:right w:val="nil"/>
            </w:tcBorders>
            <w:shd w:val="clear" w:color="auto" w:fill="auto"/>
            <w:noWrap/>
            <w:vAlign w:val="center"/>
          </w:tcPr>
          <w:p w14:paraId="68BDBC2F">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二〇二五年</w:t>
            </w:r>
            <w:r>
              <w:rPr>
                <w:rFonts w:hint="eastAsia" w:ascii="宋体" w:hAnsi="宋体" w:cs="宋体"/>
                <w:b/>
                <w:bCs/>
                <w:color w:val="000000" w:themeColor="text1"/>
                <w:sz w:val="30"/>
                <w:szCs w:val="30"/>
                <w:highlight w:val="none"/>
                <w:lang w:val="en-US" w:eastAsia="zh-CN"/>
                <w14:textFill>
                  <w14:solidFill>
                    <w14:schemeClr w14:val="tx1"/>
                  </w14:solidFill>
                </w14:textFill>
              </w:rPr>
              <w:t>七</w:t>
            </w:r>
            <w:r>
              <w:rPr>
                <w:rFonts w:hint="eastAsia" w:ascii="宋体" w:hAnsi="宋体" w:cs="宋体"/>
                <w:b/>
                <w:bCs/>
                <w:color w:val="000000" w:themeColor="text1"/>
                <w:sz w:val="30"/>
                <w:szCs w:val="30"/>
                <w:highlight w:val="none"/>
                <w14:textFill>
                  <w14:solidFill>
                    <w14:schemeClr w14:val="tx1"/>
                  </w14:solidFill>
                </w14:textFill>
              </w:rPr>
              <w:t>月</w:t>
            </w:r>
          </w:p>
        </w:tc>
      </w:tr>
    </w:tbl>
    <w:p w14:paraId="7CDAB21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14:paraId="6CEEF30C">
      <w:pPr>
        <w:pStyle w:val="641"/>
        <w:spacing w:line="360" w:lineRule="auto"/>
        <w:rPr>
          <w:rFonts w:hint="eastAsia" w:ascii="宋体" w:hAnsi="宋体" w:eastAsia="宋体" w:cs="宋体"/>
          <w:color w:val="000000" w:themeColor="text1"/>
          <w:highlight w:val="none"/>
          <w14:textFill>
            <w14:solidFill>
              <w14:schemeClr w14:val="tx1"/>
            </w14:solidFill>
          </w14:textFill>
        </w:rPr>
      </w:pPr>
    </w:p>
    <w:p w14:paraId="25EEF358">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AFA44AB">
      <w:pPr>
        <w:spacing w:line="360" w:lineRule="auto"/>
        <w:rPr>
          <w:rFonts w:hint="eastAsia" w:ascii="宋体" w:hAnsi="宋体" w:cs="宋体"/>
          <w:color w:val="000000" w:themeColor="text1"/>
          <w:sz w:val="32"/>
          <w:szCs w:val="32"/>
          <w:highlight w:val="none"/>
          <w14:textFill>
            <w14:solidFill>
              <w14:schemeClr w14:val="tx1"/>
            </w14:solidFill>
          </w14:textFill>
        </w:rPr>
      </w:pPr>
    </w:p>
    <w:p w14:paraId="4E293BD2">
      <w:pPr>
        <w:spacing w:line="360" w:lineRule="auto"/>
        <w:rPr>
          <w:rFonts w:hint="eastAsia" w:ascii="宋体" w:hAnsi="宋体" w:cs="宋体"/>
          <w:color w:val="000000" w:themeColor="text1"/>
          <w:sz w:val="32"/>
          <w:szCs w:val="32"/>
          <w:highlight w:val="none"/>
          <w14:textFill>
            <w14:solidFill>
              <w14:schemeClr w14:val="tx1"/>
            </w14:solidFill>
          </w14:textFill>
        </w:rPr>
      </w:pPr>
    </w:p>
    <w:p w14:paraId="1EE8D01E">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484C6CB">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54CB46EA">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56C71CD">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7C56836F">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DFD41D9">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17D3D38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14:paraId="34660C7A">
      <w:pPr>
        <w:spacing w:line="360" w:lineRule="auto"/>
        <w:rPr>
          <w:rFonts w:hint="eastAsia" w:ascii="宋体" w:hAnsi="宋体" w:cs="宋体"/>
          <w:color w:val="000000" w:themeColor="text1"/>
          <w:sz w:val="24"/>
          <w:highlight w:val="none"/>
          <w14:textFill>
            <w14:solidFill>
              <w14:schemeClr w14:val="tx1"/>
            </w14:solidFill>
          </w14:textFill>
        </w:rPr>
      </w:pPr>
    </w:p>
    <w:p w14:paraId="49F96D86">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728647"/>
      <w:bookmarkEnd w:id="6"/>
      <w:bookmarkStart w:id="7" w:name="_Hlt74649545"/>
      <w:bookmarkEnd w:id="7"/>
      <w:bookmarkStart w:id="8" w:name="_Hlt74707423"/>
      <w:bookmarkEnd w:id="8"/>
      <w:bookmarkStart w:id="9" w:name="_Hlt74729822"/>
      <w:bookmarkEnd w:id="9"/>
      <w:bookmarkStart w:id="10" w:name="第二部分"/>
      <w:bookmarkStart w:id="11" w:name="_Toc91899870"/>
      <w:r>
        <w:rPr>
          <w:rFonts w:hint="eastAsia" w:ascii="宋体" w:hAnsi="宋体" w:cs="宋体"/>
          <w:b/>
          <w:color w:val="000000" w:themeColor="text1"/>
          <w:sz w:val="36"/>
          <w:szCs w:val="20"/>
          <w:highlight w:val="none"/>
          <w14:textFill>
            <w14:solidFill>
              <w14:schemeClr w14:val="tx1"/>
            </w14:solidFill>
          </w14:textFill>
        </w:rPr>
        <w:t>第一部分 招标公告</w:t>
      </w:r>
    </w:p>
    <w:p w14:paraId="00EB9948">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69640C5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杭州市地下文物埋藏地块优化利用专项规划</w:t>
      </w:r>
      <w:r>
        <w:rPr>
          <w:rFonts w:hint="eastAsia" w:ascii="宋体" w:hAnsi="宋体" w:cs="宋体"/>
          <w:color w:val="000000" w:themeColor="text1"/>
          <w:sz w:val="24"/>
          <w:highlight w:val="none"/>
          <w14:textFill>
            <w14:solidFill>
              <w14:schemeClr w14:val="tx1"/>
            </w14:solidFill>
          </w14:textFill>
        </w:rPr>
        <w:t>招标项目的潜在供应商应在政采云平台（https://www.zcygov.cn/）获取（下载）招标文件，并于</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日09点00分00</w:t>
      </w:r>
      <w:r>
        <w:rPr>
          <w:rFonts w:hint="eastAsia" w:ascii="宋体" w:hAnsi="宋体" w:cs="宋体"/>
          <w:bCs/>
          <w:color w:val="000000" w:themeColor="text1"/>
          <w:sz w:val="24"/>
          <w:highlight w:val="none"/>
          <w:u w:val="single"/>
          <w14:textFill>
            <w14:solidFill>
              <w14:schemeClr w14:val="tx1"/>
            </w14:solidFill>
          </w14:textFill>
        </w:rPr>
        <w:t>秒</w:t>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3E3A2D63">
      <w:pPr>
        <w:numPr>
          <w:ilvl w:val="0"/>
          <w:numId w:val="1"/>
        </w:num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项目基本情况</w:t>
      </w:r>
    </w:p>
    <w:p w14:paraId="58EC14B7">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FYLFF202506-100</w:t>
      </w:r>
    </w:p>
    <w:p w14:paraId="73E3A3F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杭州市地下文物埋藏地块优化利用专项规划</w:t>
      </w:r>
    </w:p>
    <w:p w14:paraId="7F15513A">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14:textFill>
            <w14:solidFill>
              <w14:schemeClr w14:val="tx1"/>
            </w14:solidFill>
          </w14:textFill>
        </w:rPr>
        <w:t>1680000.00元</w:t>
      </w:r>
    </w:p>
    <w:p w14:paraId="6FDA27DC">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r>
        <w:rPr>
          <w:rFonts w:hint="eastAsia" w:ascii="宋体" w:hAnsi="宋体" w:cs="宋体"/>
          <w:bCs/>
          <w:color w:val="000000" w:themeColor="text1"/>
          <w:sz w:val="24"/>
          <w:highlight w:val="none"/>
          <w14:textFill>
            <w14:solidFill>
              <w14:schemeClr w14:val="tx1"/>
            </w14:solidFill>
          </w14:textFill>
        </w:rPr>
        <w:t>1680000.00元</w:t>
      </w:r>
    </w:p>
    <w:p w14:paraId="1F3824A0">
      <w:pPr>
        <w:spacing w:line="360"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采购需求：</w:t>
      </w:r>
      <w:r>
        <w:rPr>
          <w:rFonts w:hint="eastAsia" w:ascii="宋体" w:hAnsi="宋体" w:cs="宋体"/>
          <w:bCs/>
          <w:color w:val="000000" w:themeColor="text1"/>
          <w:sz w:val="24"/>
          <w:highlight w:val="none"/>
          <w14:textFill>
            <w14:solidFill>
              <w14:schemeClr w14:val="tx1"/>
            </w14:solidFill>
          </w14:textFill>
        </w:rPr>
        <w:t>根据杭州市园林文物特色，结合各区、县（市）考古勘探出地下文物埋藏的地块优化利用，用于建设遗址公园等各类适宜性用途，完成杭州市地下文物埋藏地块优化利用专项规划的编制</w:t>
      </w:r>
      <w:r>
        <w:rPr>
          <w:rFonts w:hint="eastAsia" w:hAnsi="宋体" w:cs="宋体"/>
          <w:bCs/>
          <w:color w:val="000000" w:themeColor="text1"/>
          <w:sz w:val="24"/>
          <w:highlight w:val="none"/>
          <w14:textFill>
            <w14:solidFill>
              <w14:schemeClr w14:val="tx1"/>
            </w14:solidFill>
          </w14:textFill>
        </w:rPr>
        <w:t>。</w:t>
      </w:r>
      <w:r>
        <w:rPr>
          <w:rFonts w:hint="eastAsia" w:asciiTheme="minorEastAsia" w:hAnsiTheme="minorEastAsia" w:eastAsiaTheme="minorEastAsia"/>
          <w:bCs/>
          <w:color w:val="000000" w:themeColor="text1"/>
          <w:sz w:val="24"/>
          <w:highlight w:val="none"/>
          <w14:textFill>
            <w14:solidFill>
              <w14:schemeClr w14:val="tx1"/>
            </w14:solidFill>
          </w14:textFill>
        </w:rPr>
        <w:t>具体以招标文件第三</w:t>
      </w:r>
      <w:r>
        <w:rPr>
          <w:rFonts w:hint="eastAsia" w:asciiTheme="minorEastAsia" w:hAnsiTheme="minorEastAsia" w:eastAsiaTheme="minorEastAsia"/>
          <w:color w:val="000000" w:themeColor="text1"/>
          <w:sz w:val="24"/>
          <w:highlight w:val="none"/>
          <w14:textFill>
            <w14:solidFill>
              <w14:schemeClr w14:val="tx1"/>
            </w14:solidFill>
          </w14:textFill>
        </w:rPr>
        <w:t>部分采购需求为准，供应商可点击本公告下方“浏览采购文件”查看采购需求。</w:t>
      </w:r>
    </w:p>
    <w:p w14:paraId="47E1D1C9">
      <w:pPr>
        <w:pStyle w:val="137"/>
        <w:ind w:firstLine="482"/>
        <w:outlineLvl w:val="2"/>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Cs/>
          <w:color w:val="000000" w:themeColor="text1"/>
          <w:highlight w:val="none"/>
          <w14:textFill>
            <w14:solidFill>
              <w14:schemeClr w14:val="tx1"/>
            </w14:solidFill>
          </w14:textFill>
        </w:rPr>
        <w:t>自合同签订之日起至</w:t>
      </w:r>
      <w:r>
        <w:rPr>
          <w:rFonts w:hint="eastAsia" w:ascii="宋体" w:hAnsi="宋体" w:cs="宋体"/>
          <w:bCs/>
          <w:color w:val="000000" w:themeColor="text1"/>
          <w:highlight w:val="none"/>
          <w:lang w:eastAsia="zh-CN"/>
          <w14:textFill>
            <w14:solidFill>
              <w14:schemeClr w14:val="tx1"/>
            </w14:solidFill>
          </w14:textFill>
        </w:rPr>
        <w:t>2026年11月10日止</w:t>
      </w:r>
    </w:p>
    <w:p w14:paraId="3D39E6AF">
      <w:pPr>
        <w:pStyle w:val="5"/>
        <w:spacing w:line="360" w:lineRule="auto"/>
        <w:ind w:firstLine="480"/>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526973630"/>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7153992B">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2F27FF68">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2C7E0B21">
      <w:pPr>
        <w:spacing w:line="360" w:lineRule="auto"/>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以联合体形式投标的，提供联合协议(本项目不接受联合体投标或者供应商不以联合体形式投标的，则不需要提供) ；</w:t>
      </w:r>
    </w:p>
    <w:p w14:paraId="7A7DBC5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3.落实政府采购政策需满足的资格要求：标项1：专门面向中小企业：服务全部由符合政策要求的中小企业承接，提供中小企业声明函；</w:t>
      </w:r>
    </w:p>
    <w:p w14:paraId="44B031A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w:t>
      </w:r>
      <w:r>
        <w:rPr>
          <w:rFonts w:hint="eastAsia" w:ascii="宋体" w:hAnsi="宋体" w:cs="宋体"/>
          <w:b/>
          <w:color w:val="000000" w:themeColor="text1"/>
          <w:sz w:val="24"/>
          <w:highlight w:val="none"/>
          <w14:textFill>
            <w14:solidFill>
              <w14:schemeClr w14:val="tx1"/>
            </w14:solidFill>
          </w14:textFill>
        </w:rPr>
        <w:t>具有城乡规划编制单位乙级及以上资质；</w:t>
      </w:r>
    </w:p>
    <w:p w14:paraId="366D7C8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4E3A7B">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51263D7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3104A88">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308108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76E218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709B4E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A6EC35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日09点00分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t>（北京时间）</w:t>
      </w:r>
    </w:p>
    <w:p w14:paraId="06498368">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D42DE4F">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日09点00分</w:t>
      </w:r>
      <w:r>
        <w:rPr>
          <w:rFonts w:hint="eastAsia" w:ascii="宋体" w:hAnsi="宋体" w:cs="宋体"/>
          <w:bCs/>
          <w:color w:val="000000" w:themeColor="text1"/>
          <w:sz w:val="24"/>
          <w:highlight w:val="none"/>
          <w:u w:val="single"/>
          <w14:textFill>
            <w14:solidFill>
              <w14:schemeClr w14:val="tx1"/>
            </w14:solidFill>
          </w14:textFill>
        </w:rPr>
        <w:t>00秒</w:t>
      </w:r>
    </w:p>
    <w:p w14:paraId="1957590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46FE998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3055079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91212F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556F3E8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BF0AA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960D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DD4273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F0408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1E8E1B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3E2940B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称：杭州市园林文物局 </w:t>
      </w:r>
    </w:p>
    <w:p w14:paraId="4FA48EA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址：杭州市解放东路18号市民中心E座14楼  </w:t>
      </w:r>
    </w:p>
    <w:p w14:paraId="7700DB1A">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76E2771E">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项目联系人（询问）：袁剑华</w:t>
      </w:r>
    </w:p>
    <w:p w14:paraId="6900B1B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项目联系方式（询问）：0571-85254990  </w:t>
      </w:r>
    </w:p>
    <w:p w14:paraId="5AAE57AD">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陈先生</w:t>
      </w:r>
    </w:p>
    <w:p w14:paraId="6D666967">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0571-87170785</w:t>
      </w:r>
    </w:p>
    <w:p w14:paraId="0CE6814B">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（请通过以下路径在线提起质疑：政采云-项目采购-询问质疑投诉-质疑列表）</w:t>
      </w:r>
    </w:p>
    <w:p w14:paraId="01FACAE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w:t>
      </w:r>
    </w:p>
    <w:p w14:paraId="0D45C8CC">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4934F049">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址：杭州市西湖区天目山路181号天际大厦804室</w:t>
      </w:r>
    </w:p>
    <w:p w14:paraId="0EF2F78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1A0DD60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项目联系人（询问）：李芳芳</w:t>
      </w:r>
    </w:p>
    <w:p w14:paraId="1FD7721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项目联系方式（询问）：13605802875</w:t>
      </w:r>
    </w:p>
    <w:p w14:paraId="274025F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杨佩瑾  </w:t>
      </w:r>
    </w:p>
    <w:p w14:paraId="62FD06C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质疑联系方式：15068827539（请通过以下路径在线提起质疑：政采云-项目采购-询问质疑投诉-质疑列表）</w:t>
      </w:r>
    </w:p>
    <w:p w14:paraId="1FFA449B">
      <w:pPr>
        <w:numPr>
          <w:ilvl w:val="0"/>
          <w:numId w:val="2"/>
        </w:num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同级政府采购监督管理部门</w:t>
      </w:r>
    </w:p>
    <w:p w14:paraId="5F26C440">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称：杭州市财政局政府采购监管处 /浙江省政府采购行政裁决服务中心（杭州）</w:t>
      </w:r>
    </w:p>
    <w:p w14:paraId="6D43B233">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址：杭州市上城区清泰街549号城建综合大楼11楼（快递仅限ems或顺丰）</w:t>
      </w:r>
    </w:p>
    <w:p w14:paraId="59183E6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121E89E0">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：朱女士</w:t>
      </w:r>
    </w:p>
    <w:p w14:paraId="389C2068">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监督投诉电话：0571-87800218</w:t>
      </w:r>
    </w:p>
    <w:p w14:paraId="5893FAF0">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Cs w:val="21"/>
          <w:highlight w:val="none"/>
          <w:shd w:val="clear" w:color="auto" w:fill="FFFFFF"/>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获取热线服务帮助。</w:t>
      </w:r>
    </w:p>
    <w:p w14:paraId="400EBC2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105409E5">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030C49BF">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10"/>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11"/>
    </w:p>
    <w:p w14:paraId="0975D6AB">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0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29"/>
        <w:gridCol w:w="6480"/>
      </w:tblGrid>
      <w:tr w14:paraId="2C1E2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B90D0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929" w:type="dxa"/>
            <w:tcBorders>
              <w:top w:val="single" w:color="000000" w:sz="8" w:space="0"/>
              <w:left w:val="single" w:color="auto" w:sz="4" w:space="0"/>
              <w:bottom w:val="single" w:color="000000" w:sz="8" w:space="0"/>
              <w:right w:val="single" w:color="000000" w:sz="8" w:space="0"/>
            </w:tcBorders>
            <w:vAlign w:val="center"/>
          </w:tcPr>
          <w:p w14:paraId="3E35AB2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480" w:type="dxa"/>
            <w:tcBorders>
              <w:top w:val="single" w:color="000000" w:sz="8" w:space="0"/>
              <w:left w:val="single" w:color="000000" w:sz="2" w:space="0"/>
              <w:bottom w:val="single" w:color="000000" w:sz="8" w:space="0"/>
              <w:right w:val="single" w:color="000000" w:sz="8" w:space="0"/>
            </w:tcBorders>
            <w:vAlign w:val="center"/>
          </w:tcPr>
          <w:p w14:paraId="2BF333F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43A49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E7EA4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29" w:type="dxa"/>
            <w:tcBorders>
              <w:top w:val="single" w:color="000000" w:sz="8" w:space="0"/>
              <w:left w:val="single" w:color="auto" w:sz="4" w:space="0"/>
              <w:bottom w:val="single" w:color="000000" w:sz="8" w:space="0"/>
              <w:right w:val="single" w:color="000000" w:sz="8" w:space="0"/>
            </w:tcBorders>
            <w:vAlign w:val="center"/>
          </w:tcPr>
          <w:p w14:paraId="0814A2F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480" w:type="dxa"/>
            <w:tcBorders>
              <w:top w:val="single" w:color="000000" w:sz="8" w:space="0"/>
              <w:left w:val="single" w:color="000000" w:sz="2" w:space="0"/>
              <w:bottom w:val="single" w:color="000000" w:sz="8" w:space="0"/>
              <w:right w:val="single" w:color="000000" w:sz="8" w:space="0"/>
            </w:tcBorders>
            <w:vAlign w:val="center"/>
          </w:tcPr>
          <w:p w14:paraId="1ABC44B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7632C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CD5E1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29" w:type="dxa"/>
            <w:tcBorders>
              <w:top w:val="single" w:color="000000" w:sz="8" w:space="0"/>
              <w:left w:val="single" w:color="auto" w:sz="4" w:space="0"/>
              <w:bottom w:val="single" w:color="000000" w:sz="8" w:space="0"/>
              <w:right w:val="single" w:color="000000" w:sz="8" w:space="0"/>
            </w:tcBorders>
            <w:vAlign w:val="center"/>
          </w:tcPr>
          <w:p w14:paraId="30A09A9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480" w:type="dxa"/>
            <w:tcBorders>
              <w:top w:val="single" w:color="000000" w:sz="8" w:space="0"/>
              <w:left w:val="single" w:color="000000" w:sz="2" w:space="0"/>
              <w:bottom w:val="single" w:color="000000" w:sz="8" w:space="0"/>
              <w:right w:val="single" w:color="000000" w:sz="8" w:space="0"/>
            </w:tcBorders>
            <w:vAlign w:val="center"/>
          </w:tcPr>
          <w:p w14:paraId="1C583A3A">
            <w:pPr>
              <w:pStyle w:val="3"/>
              <w:ind w:left="0" w:firstLine="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（1）标的：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杭州市地下文物埋藏地块优化利用专项规划</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；属于</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【“其他未列明行业”】</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7FBE7797">
            <w:pPr>
              <w:adjustRightInd/>
              <w:spacing w:line="312"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根据工信部联企业〔2011〕300号《关于印发中小企业划型标准规定的通知》规定，“其他未列明行业”：</w:t>
            </w:r>
            <w:r>
              <w:rPr>
                <w:rFonts w:hint="eastAsia" w:ascii="宋体" w:hAnsi="宋体" w:cs="宋体"/>
                <w:color w:val="000000" w:themeColor="text1"/>
                <w:kern w:val="0"/>
                <w:sz w:val="24"/>
                <w:highlight w:val="none"/>
                <w14:textFill>
                  <w14:solidFill>
                    <w14:schemeClr w14:val="tx1"/>
                  </w14:solidFill>
                </w14:textFill>
              </w:rPr>
              <w:t>根据《关于印发中小企业划型标准规定的通知》（工信部联企业〔2011〕300）第四条第（十六）项规定：其他未列明行业。从业人员</w:t>
            </w:r>
            <w:r>
              <w:rPr>
                <w:rFonts w:hint="eastAsia" w:ascii="宋体" w:hAnsi="宋体" w:cs="宋体"/>
                <w:color w:val="000000" w:themeColor="text1"/>
                <w:kern w:val="0"/>
                <w:sz w:val="24"/>
                <w:highlight w:val="none"/>
                <w:u w:val="single"/>
                <w14:textFill>
                  <w14:solidFill>
                    <w14:schemeClr w14:val="tx1"/>
                  </w14:solidFill>
                </w14:textFill>
              </w:rPr>
              <w:t>300</w:t>
            </w:r>
            <w:r>
              <w:rPr>
                <w:rFonts w:hint="eastAsia" w:ascii="宋体" w:hAnsi="宋体" w:cs="宋体"/>
                <w:color w:val="000000" w:themeColor="text1"/>
                <w:kern w:val="0"/>
                <w:sz w:val="24"/>
                <w:highlight w:val="none"/>
                <w14:textFill>
                  <w14:solidFill>
                    <w14:schemeClr w14:val="tx1"/>
                  </w14:solidFill>
                </w14:textFill>
              </w:rPr>
              <w:t>人以下为中小微型企业。其中，从业人员</w:t>
            </w:r>
            <w:r>
              <w:rPr>
                <w:rFonts w:hint="eastAsia" w:ascii="宋体" w:hAnsi="宋体" w:cs="宋体"/>
                <w:color w:val="000000" w:themeColor="text1"/>
                <w:kern w:val="0"/>
                <w:sz w:val="24"/>
                <w:highlight w:val="none"/>
                <w:u w:val="single"/>
                <w14:textFill>
                  <w14:solidFill>
                    <w14:schemeClr w14:val="tx1"/>
                  </w14:solidFill>
                </w14:textFill>
              </w:rPr>
              <w:t>100</w:t>
            </w:r>
            <w:r>
              <w:rPr>
                <w:rFonts w:hint="eastAsia" w:ascii="宋体" w:hAnsi="宋体" w:cs="宋体"/>
                <w:color w:val="000000" w:themeColor="text1"/>
                <w:kern w:val="0"/>
                <w:sz w:val="24"/>
                <w:highlight w:val="none"/>
                <w14:textFill>
                  <w14:solidFill>
                    <w14:schemeClr w14:val="tx1"/>
                  </w14:solidFill>
                </w14:textFill>
              </w:rPr>
              <w:t>人及以上为中型企业;从业人员</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人及以上为小型企业;从业人员</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人以下的为微型企业。</w:t>
            </w:r>
          </w:p>
          <w:p w14:paraId="48FEE8B8">
            <w:pPr>
              <w:adjustRightInd/>
              <w:spacing w:line="312"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（2）本项目是否为专门面向中小企业预留采购份额的采购项目：</w:t>
            </w:r>
            <w:r>
              <w:rPr>
                <w:rFonts w:hint="eastAsia" w:ascii="宋体" w:hAnsi="宋体" w:cs="宋体"/>
                <w:b/>
                <w:bCs/>
                <w:color w:val="000000" w:themeColor="text1"/>
                <w:kern w:val="0"/>
                <w:sz w:val="24"/>
                <w:highlight w:val="none"/>
                <w14:textFill>
                  <w14:solidFill>
                    <w14:schemeClr w14:val="tx1"/>
                  </w14:solidFill>
                </w14:textFill>
              </w:rPr>
              <w:sym w:font="Wingdings" w:char="00FE"/>
            </w:r>
            <w:r>
              <w:rPr>
                <w:rFonts w:hint="eastAsia" w:ascii="宋体" w:hAnsi="宋体" w:cs="宋体"/>
                <w:b/>
                <w:bCs/>
                <w:color w:val="000000" w:themeColor="text1"/>
                <w:kern w:val="0"/>
                <w:sz w:val="24"/>
                <w:highlight w:val="none"/>
                <w14:textFill>
                  <w14:solidFill>
                    <w14:schemeClr w14:val="tx1"/>
                  </w14:solidFill>
                </w14:textFill>
              </w:rPr>
              <w:t>是；</w:t>
            </w:r>
          </w:p>
        </w:tc>
      </w:tr>
      <w:tr w14:paraId="2429B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134F2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29" w:type="dxa"/>
            <w:tcBorders>
              <w:top w:val="single" w:color="000000" w:sz="8" w:space="0"/>
              <w:left w:val="single" w:color="auto" w:sz="4" w:space="0"/>
              <w:bottom w:val="single" w:color="000000" w:sz="8" w:space="0"/>
              <w:right w:val="single" w:color="000000" w:sz="8" w:space="0"/>
            </w:tcBorders>
            <w:vAlign w:val="center"/>
          </w:tcPr>
          <w:p w14:paraId="20D1325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480" w:type="dxa"/>
            <w:tcBorders>
              <w:top w:val="single" w:color="000000" w:sz="8" w:space="0"/>
              <w:left w:val="single" w:color="000000" w:sz="2" w:space="0"/>
              <w:bottom w:val="single" w:color="000000" w:sz="8" w:space="0"/>
              <w:right w:val="single" w:color="000000" w:sz="8" w:space="0"/>
            </w:tcBorders>
            <w:vAlign w:val="center"/>
          </w:tcPr>
          <w:p w14:paraId="1483ED0C">
            <w:pPr>
              <w:spacing w:line="360" w:lineRule="auto"/>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9299333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1E640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9303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929" w:type="dxa"/>
            <w:tcBorders>
              <w:top w:val="single" w:color="000000" w:sz="8" w:space="0"/>
              <w:left w:val="single" w:color="auto" w:sz="4" w:space="0"/>
              <w:bottom w:val="single" w:color="000000" w:sz="8" w:space="0"/>
              <w:right w:val="single" w:color="000000" w:sz="8" w:space="0"/>
            </w:tcBorders>
            <w:vAlign w:val="center"/>
          </w:tcPr>
          <w:p w14:paraId="05DBB262">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480" w:type="dxa"/>
            <w:tcBorders>
              <w:top w:val="single" w:color="000000" w:sz="8" w:space="0"/>
              <w:left w:val="single" w:color="000000" w:sz="2" w:space="0"/>
              <w:bottom w:val="single" w:color="000000" w:sz="8" w:space="0"/>
              <w:right w:val="single" w:color="000000" w:sz="8" w:space="0"/>
            </w:tcBorders>
            <w:vAlign w:val="center"/>
          </w:tcPr>
          <w:p w14:paraId="58570B94">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63288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414FC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929" w:type="dxa"/>
            <w:tcBorders>
              <w:top w:val="single" w:color="000000" w:sz="8" w:space="0"/>
              <w:left w:val="single" w:color="auto" w:sz="4" w:space="0"/>
              <w:bottom w:val="single" w:color="000000" w:sz="8" w:space="0"/>
              <w:right w:val="single" w:color="000000" w:sz="8" w:space="0"/>
            </w:tcBorders>
            <w:vAlign w:val="center"/>
          </w:tcPr>
          <w:p w14:paraId="079DD8F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480" w:type="dxa"/>
            <w:tcBorders>
              <w:top w:val="single" w:color="000000" w:sz="8" w:space="0"/>
              <w:left w:val="single" w:color="000000" w:sz="2" w:space="0"/>
              <w:bottom w:val="single" w:color="000000" w:sz="8" w:space="0"/>
              <w:right w:val="single" w:color="000000" w:sz="8" w:space="0"/>
            </w:tcBorders>
            <w:vAlign w:val="center"/>
          </w:tcPr>
          <w:p w14:paraId="4D9834A5">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41691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06139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88C1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929" w:type="dxa"/>
            <w:tcBorders>
              <w:top w:val="single" w:color="000000" w:sz="8" w:space="0"/>
              <w:left w:val="single" w:color="auto" w:sz="4" w:space="0"/>
              <w:bottom w:val="single" w:color="000000" w:sz="8" w:space="0"/>
              <w:right w:val="single" w:color="000000" w:sz="8" w:space="0"/>
            </w:tcBorders>
            <w:vAlign w:val="center"/>
          </w:tcPr>
          <w:p w14:paraId="56E3E99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480" w:type="dxa"/>
            <w:tcBorders>
              <w:top w:val="single" w:color="000000" w:sz="8" w:space="0"/>
              <w:left w:val="single" w:color="000000" w:sz="2" w:space="0"/>
              <w:bottom w:val="single" w:color="000000" w:sz="8" w:space="0"/>
              <w:right w:val="single" w:color="000000" w:sz="8" w:space="0"/>
            </w:tcBorders>
            <w:vAlign w:val="center"/>
          </w:tcPr>
          <w:p w14:paraId="0084EA0D">
            <w:pPr>
              <w:spacing w:line="360" w:lineRule="auto"/>
              <w:rPr>
                <w:rFonts w:hint="eastAsia"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5671850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732EE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9EAFE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929" w:type="dxa"/>
            <w:tcBorders>
              <w:top w:val="single" w:color="000000" w:sz="8" w:space="0"/>
              <w:left w:val="single" w:color="auto" w:sz="4" w:space="0"/>
              <w:bottom w:val="single" w:color="000000" w:sz="8" w:space="0"/>
              <w:right w:val="single" w:color="000000" w:sz="8" w:space="0"/>
            </w:tcBorders>
            <w:vAlign w:val="center"/>
          </w:tcPr>
          <w:p w14:paraId="17CFA465">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480" w:type="dxa"/>
            <w:tcBorders>
              <w:top w:val="single" w:color="000000" w:sz="8" w:space="0"/>
              <w:left w:val="single" w:color="000000" w:sz="2" w:space="0"/>
              <w:bottom w:val="single" w:color="000000" w:sz="8" w:space="0"/>
              <w:right w:val="single" w:color="000000" w:sz="8" w:space="0"/>
            </w:tcBorders>
            <w:vAlign w:val="center"/>
          </w:tcPr>
          <w:p w14:paraId="13E27F00">
            <w:pPr>
              <w:spacing w:line="360" w:lineRule="auto"/>
              <w:rPr>
                <w:rFonts w:hint="eastAsia" w:ascii="宋体" w:hAnsi="宋体" w:cs="宋体"/>
                <w:b/>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A不组织</w:t>
            </w:r>
          </w:p>
        </w:tc>
      </w:tr>
      <w:tr w14:paraId="2B5E5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87A53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929" w:type="dxa"/>
            <w:vMerge w:val="restart"/>
            <w:tcBorders>
              <w:top w:val="single" w:color="000000" w:sz="8" w:space="0"/>
              <w:left w:val="single" w:color="auto" w:sz="4" w:space="0"/>
              <w:right w:val="single" w:color="000000" w:sz="8" w:space="0"/>
            </w:tcBorders>
            <w:vAlign w:val="center"/>
          </w:tcPr>
          <w:p w14:paraId="36DAFEE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480" w:type="dxa"/>
            <w:tcBorders>
              <w:top w:val="single" w:color="000000" w:sz="8" w:space="0"/>
              <w:left w:val="single" w:color="000000" w:sz="2" w:space="0"/>
              <w:bottom w:val="single" w:color="auto" w:sz="4" w:space="0"/>
              <w:right w:val="single" w:color="000000" w:sz="8" w:space="0"/>
            </w:tcBorders>
            <w:vAlign w:val="center"/>
          </w:tcPr>
          <w:p w14:paraId="0A71094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2D7CE4B2">
            <w:pPr>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12A1F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C6CC7E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29" w:type="dxa"/>
            <w:vMerge w:val="continue"/>
            <w:tcBorders>
              <w:left w:val="single" w:color="auto" w:sz="4" w:space="0"/>
              <w:bottom w:val="single" w:color="000000" w:sz="8" w:space="0"/>
              <w:right w:val="single" w:color="000000" w:sz="8" w:space="0"/>
            </w:tcBorders>
            <w:vAlign w:val="center"/>
          </w:tcPr>
          <w:p w14:paraId="543EA02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480" w:type="dxa"/>
            <w:tcBorders>
              <w:top w:val="single" w:color="auto" w:sz="4" w:space="0"/>
              <w:left w:val="single" w:color="000000" w:sz="2" w:space="0"/>
              <w:bottom w:val="single" w:color="000000" w:sz="8" w:space="0"/>
              <w:right w:val="single" w:color="000000" w:sz="8" w:space="0"/>
            </w:tcBorders>
            <w:vAlign w:val="center"/>
          </w:tcPr>
          <w:p w14:paraId="01937FF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9DF1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51609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929" w:type="dxa"/>
            <w:tcBorders>
              <w:top w:val="single" w:color="000000" w:sz="8" w:space="0"/>
              <w:left w:val="single" w:color="000000" w:sz="2" w:space="0"/>
              <w:bottom w:val="single" w:color="000000" w:sz="8" w:space="0"/>
              <w:right w:val="single" w:color="000000" w:sz="8" w:space="0"/>
            </w:tcBorders>
            <w:vAlign w:val="center"/>
          </w:tcPr>
          <w:p w14:paraId="2BF267F7">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480" w:type="dxa"/>
            <w:tcBorders>
              <w:top w:val="single" w:color="000000" w:sz="8" w:space="0"/>
              <w:left w:val="single" w:color="000000" w:sz="2" w:space="0"/>
              <w:bottom w:val="single" w:color="000000" w:sz="8" w:space="0"/>
              <w:right w:val="single" w:color="000000" w:sz="8" w:space="0"/>
            </w:tcBorders>
            <w:vAlign w:val="center"/>
          </w:tcPr>
          <w:p w14:paraId="0D8B4354">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32A2A3C4">
            <w:pPr>
              <w:pStyle w:val="85"/>
              <w:spacing w:line="312" w:lineRule="auto"/>
              <w:ind w:firstLine="0" w:firstLineChars="0"/>
              <w:jc w:val="both"/>
              <w:rPr>
                <w:rFonts w:hint="eastAsia" w:ascii="宋体" w:hAnsi="宋体" w:eastAsia="宋体" w:cs="宋体"/>
                <w:color w:val="000000" w:themeColor="text1"/>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14:textFill>
                    <w14:solidFill>
                      <w14:schemeClr w14:val="tx1"/>
                    </w14:solidFill>
                  </w14:textFill>
                </w:rPr>
                <w:id w:val="147451594"/>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14:textFill>
                    <w14:solidFill>
                      <w14:schemeClr w14:val="tx1"/>
                    </w14:solidFill>
                  </w14:textFill>
                </w:rPr>
              </w:sdtEndPr>
              <w:sdtContent>
                <w:r>
                  <w:rPr>
                    <w:rFonts w:hint="eastAsia" w:ascii="宋体" w:hAnsi="宋体" w:eastAsia="宋体" w:cs="宋体"/>
                    <w:color w:val="000000" w:themeColor="text1"/>
                    <w:kern w:val="2"/>
                    <w:sz w:val="24"/>
                    <w:szCs w:val="24"/>
                    <w:highlight w:val="none"/>
                    <w14:textFill>
                      <w14:solidFill>
                        <w14:schemeClr w14:val="tx1"/>
                      </w14:solidFill>
                    </w14:textFill>
                  </w:rPr>
                  <w:t>☐</w:t>
                </w:r>
              </w:sdtContent>
            </w:sdt>
            <w:r>
              <w:rPr>
                <w:rFonts w:hint="eastAsia" w:ascii="宋体" w:hAnsi="宋体" w:eastAsia="宋体" w:cs="宋体"/>
                <w:color w:val="000000" w:themeColor="text1"/>
                <w:kern w:val="2"/>
                <w:sz w:val="24"/>
                <w:szCs w:val="24"/>
                <w:highlight w:val="none"/>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sz w:val="24"/>
                <w:highlight w:val="none"/>
                <w:lang w:val="zh-CN"/>
                <w14:textFill>
                  <w14:solidFill>
                    <w14:schemeClr w14:val="tx1"/>
                  </w14:solidFill>
                </w14:textFill>
              </w:rPr>
              <w:t>投标人</w:t>
            </w:r>
            <w:r>
              <w:rPr>
                <w:rFonts w:hint="eastAsia" w:ascii="宋体" w:hAnsi="宋体" w:eastAsia="宋体" w:cs="宋体"/>
                <w:b/>
                <w:bCs/>
                <w:color w:val="000000" w:themeColor="text1"/>
                <w:sz w:val="24"/>
                <w:highlight w:val="none"/>
                <w14:textFill>
                  <w14:solidFill>
                    <w14:schemeClr w14:val="tx1"/>
                  </w14:solidFill>
                </w14:textFill>
              </w:rPr>
              <w:t>就</w:t>
            </w:r>
            <w:r>
              <w:rPr>
                <w:rFonts w:hint="eastAsia" w:ascii="宋体" w:hAnsi="宋体" w:eastAsia="宋体" w:cs="宋体"/>
                <w:b/>
                <w:bCs/>
                <w:color w:val="000000" w:themeColor="text1"/>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sz w:val="24"/>
                <w:highlight w:val="none"/>
                <w14:textFill>
                  <w14:solidFill>
                    <w14:schemeClr w14:val="tx1"/>
                  </w14:solidFill>
                </w14:textFill>
              </w:rPr>
              <w:t>提供</w:t>
            </w:r>
            <w:r>
              <w:rPr>
                <w:rFonts w:hint="eastAsia" w:ascii="宋体" w:hAnsi="宋体" w:eastAsia="宋体" w:cs="宋体"/>
                <w:b/>
                <w:bCs/>
                <w:color w:val="000000" w:themeColor="text1"/>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sz w:val="24"/>
                <w:highlight w:val="none"/>
                <w:lang w:val="zh-CN"/>
                <w14:textFill>
                  <w14:solidFill>
                    <w14:schemeClr w14:val="tx1"/>
                  </w14:solidFill>
                </w14:textFill>
              </w:rPr>
              <w:t>。</w:t>
            </w:r>
          </w:p>
          <w:p w14:paraId="24715D2A">
            <w:pPr>
              <w:pStyle w:val="85"/>
              <w:spacing w:line="312" w:lineRule="auto"/>
              <w:ind w:firstLine="0" w:firstLineChars="0"/>
              <w:jc w:val="both"/>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t>/</w:t>
            </w:r>
          </w:p>
          <w:p w14:paraId="2C0FC842">
            <w:pPr>
              <w:pStyle w:val="85"/>
              <w:spacing w:line="312" w:lineRule="auto"/>
              <w:ind w:firstLine="0" w:firstLineChars="0"/>
              <w:jc w:val="both"/>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t>/</w:t>
            </w:r>
          </w:p>
          <w:p w14:paraId="74826810">
            <w:pPr>
              <w:spacing w:line="312"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0AA87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9133B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929" w:type="dxa"/>
            <w:tcBorders>
              <w:top w:val="single" w:color="000000" w:sz="8" w:space="0"/>
              <w:left w:val="single" w:color="000000" w:sz="2" w:space="0"/>
              <w:bottom w:val="single" w:color="000000" w:sz="8" w:space="0"/>
              <w:right w:val="single" w:color="000000" w:sz="8" w:space="0"/>
            </w:tcBorders>
            <w:vAlign w:val="center"/>
          </w:tcPr>
          <w:p w14:paraId="1678E6C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480" w:type="dxa"/>
            <w:tcBorders>
              <w:top w:val="single" w:color="000000" w:sz="8" w:space="0"/>
              <w:left w:val="single" w:color="000000" w:sz="2" w:space="0"/>
              <w:bottom w:val="single" w:color="000000" w:sz="8" w:space="0"/>
              <w:right w:val="single" w:color="000000" w:sz="8" w:space="0"/>
            </w:tcBorders>
            <w:vAlign w:val="center"/>
          </w:tcPr>
          <w:p w14:paraId="3739C266">
            <w:pPr>
              <w:adjustRightInd/>
              <w:spacing w:line="312" w:lineRule="auto"/>
              <w:jc w:val="left"/>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最高投标限价1680000.00元。</w:t>
            </w:r>
            <w:r>
              <w:rPr>
                <w:rFonts w:hint="eastAsia" w:ascii="宋体" w:hAnsi="宋体" w:cs="宋体"/>
                <w:b/>
                <w:snapToGrid w:val="0"/>
                <w:color w:val="000000" w:themeColor="text1"/>
                <w:kern w:val="0"/>
                <w:sz w:val="24"/>
                <w:highlight w:val="none"/>
                <w14:textFill>
                  <w14:solidFill>
                    <w14:schemeClr w14:val="tx1"/>
                  </w14:solidFill>
                </w14:textFill>
              </w:rPr>
              <w:t>报价超出此范围的做无效报价处理。</w:t>
            </w:r>
          </w:p>
          <w:p w14:paraId="3DE38AB0">
            <w:pPr>
              <w:adjustRightInd/>
              <w:spacing w:line="312" w:lineRule="auto"/>
              <w:ind w:firstLine="480" w:firstLineChars="2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有关本项目实施所需的所有费用（含税费）均计入报价。投标文件</w:t>
            </w:r>
            <w:r>
              <w:rPr>
                <w:rFonts w:hint="eastAsia" w:ascii="宋体" w:hAnsi="宋体" w:cs="宋体"/>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bCs/>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投标文件中价格全部采用人民币报价。采购文件未列明，而供应商认为必需的费用也需列入报价。提醒：验收时检测费用由采购人承担，不包含在投标总价中。</w:t>
            </w:r>
          </w:p>
          <w:p w14:paraId="5D4C4E4A">
            <w:pPr>
              <w:adjustRightInd/>
              <w:spacing w:line="312" w:lineRule="auto"/>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投标报价出现下列情形的，投标无效：</w:t>
            </w:r>
          </w:p>
          <w:p w14:paraId="53644A3E">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zh-CN"/>
                <w14:textFill>
                  <w14:solidFill>
                    <w14:schemeClr w14:val="tx1"/>
                  </w14:solidFill>
                </w14:textFill>
              </w:rPr>
              <w:t>）投标文件出现不是唯一的、有选择性投标报价的；</w:t>
            </w:r>
          </w:p>
          <w:p w14:paraId="498112CD">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lang w:val="zh-CN"/>
                <w14:textFill>
                  <w14:solidFill>
                    <w14:schemeClr w14:val="tx1"/>
                  </w14:solidFill>
                </w14:textFill>
              </w:rPr>
              <w:t>）投标报价超过采购文件中规定的预算金额或者最高限价的;</w:t>
            </w:r>
          </w:p>
          <w:p w14:paraId="77BB19FC">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000000" w:themeColor="text1"/>
                <w:sz w:val="24"/>
                <w:szCs w:val="21"/>
                <w:highlight w:val="none"/>
                <w14:textFill>
                  <w14:solidFill>
                    <w14:schemeClr w14:val="tx1"/>
                  </w14:solidFill>
                </w14:textFill>
              </w:rPr>
              <w:t>;</w:t>
            </w:r>
          </w:p>
          <w:p w14:paraId="5FE0DEBE">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（4）供应商对根据修正原则修正后的报价不确认的</w:t>
            </w:r>
            <w:r>
              <w:rPr>
                <w:rFonts w:hint="eastAsia" w:ascii="宋体" w:hAnsi="宋体" w:cs="宋体"/>
                <w:bCs/>
                <w:color w:val="000000" w:themeColor="text1"/>
                <w:sz w:val="24"/>
                <w:highlight w:val="none"/>
                <w14:textFill>
                  <w14:solidFill>
                    <w14:schemeClr w14:val="tx1"/>
                  </w14:solidFill>
                </w14:textFill>
              </w:rPr>
              <w:t>。</w:t>
            </w:r>
          </w:p>
          <w:p w14:paraId="50CE0526">
            <w:pPr>
              <w:spacing w:line="360" w:lineRule="auto"/>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特别说明：▲供应商报价低于项目预算50%的，应当在报价文件中详细阐述不影响产品质量或者诚信履约的具体原因，未做阐述说明的，投标无效。</w:t>
            </w:r>
          </w:p>
        </w:tc>
      </w:tr>
      <w:tr w14:paraId="13868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6" w:hRule="atLeast"/>
          <w:tblHeader/>
        </w:trPr>
        <w:tc>
          <w:tcPr>
            <w:tcW w:w="629" w:type="dxa"/>
            <w:tcBorders>
              <w:top w:val="single" w:color="auto" w:sz="4" w:space="0"/>
              <w:left w:val="single" w:color="000000" w:sz="8" w:space="0"/>
              <w:right w:val="single" w:color="000000" w:sz="2" w:space="0"/>
            </w:tcBorders>
            <w:vAlign w:val="center"/>
          </w:tcPr>
          <w:p w14:paraId="7B46F17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929" w:type="dxa"/>
            <w:tcBorders>
              <w:top w:val="single" w:color="000000" w:sz="8" w:space="0"/>
              <w:left w:val="single" w:color="000000" w:sz="2" w:space="0"/>
              <w:right w:val="single" w:color="000000" w:sz="8" w:space="0"/>
            </w:tcBorders>
            <w:vAlign w:val="center"/>
          </w:tcPr>
          <w:p w14:paraId="6BAA212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480" w:type="dxa"/>
            <w:tcBorders>
              <w:top w:val="single" w:color="000000" w:sz="8" w:space="0"/>
              <w:left w:val="single" w:color="000000" w:sz="2" w:space="0"/>
              <w:right w:val="single" w:color="000000" w:sz="8" w:space="0"/>
            </w:tcBorders>
            <w:vAlign w:val="center"/>
          </w:tcPr>
          <w:p w14:paraId="78C75E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D6F3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42DF1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929" w:type="dxa"/>
            <w:tcBorders>
              <w:top w:val="single" w:color="000000" w:sz="8" w:space="0"/>
              <w:left w:val="single" w:color="000000" w:sz="2" w:space="0"/>
              <w:bottom w:val="single" w:color="000000" w:sz="8" w:space="0"/>
              <w:right w:val="single" w:color="000000" w:sz="8" w:space="0"/>
            </w:tcBorders>
            <w:vAlign w:val="center"/>
          </w:tcPr>
          <w:p w14:paraId="6275DBA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480" w:type="dxa"/>
            <w:tcBorders>
              <w:top w:val="single" w:color="000000" w:sz="8" w:space="0"/>
              <w:left w:val="single" w:color="000000" w:sz="2" w:space="0"/>
              <w:bottom w:val="single" w:color="000000" w:sz="8" w:space="0"/>
              <w:right w:val="single" w:color="000000" w:sz="8" w:space="0"/>
            </w:tcBorders>
            <w:vAlign w:val="center"/>
          </w:tcPr>
          <w:p w14:paraId="5E79B059">
            <w:pPr>
              <w:pStyle w:val="32"/>
              <w:spacing w:line="360" w:lineRule="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杭州市西湖区天目山路181号天际大厦804</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14:textFill>
                  <w14:solidFill>
                    <w14:schemeClr w14:val="tx1"/>
                  </w14:solidFill>
                </w14:textFill>
              </w:rPr>
              <w:t>杨</w:t>
            </w:r>
            <w:r>
              <w:rPr>
                <w:rFonts w:hint="eastAsia" w:hAnsi="宋体" w:cs="宋体"/>
                <w:color w:val="000000" w:themeColor="text1"/>
                <w:sz w:val="24"/>
                <w:highlight w:val="none"/>
                <w:u w:val="single"/>
                <w14:textFill>
                  <w14:solidFill>
                    <w14:schemeClr w14:val="tx1"/>
                  </w14:solidFill>
                </w14:textFill>
              </w:rPr>
              <w:t>工</w:t>
            </w:r>
            <w:r>
              <w:rPr>
                <w:rFonts w:hint="eastAsia" w:hAnsi="宋体" w:cs="宋体"/>
                <w:color w:val="000000" w:themeColor="text1"/>
                <w:sz w:val="24"/>
                <w:highlight w:val="none"/>
                <w:u w:val="single"/>
                <w:lang w:val="en-US" w:eastAsia="zh-CN"/>
                <w14:textFill>
                  <w14:solidFill>
                    <w14:schemeClr w14:val="tx1"/>
                  </w14:solidFill>
                </w14:textFill>
              </w:rPr>
              <w:t>15700122572</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采购人、采购机构不强制或变相强制供应商提交备份投标文件。</w:t>
            </w:r>
          </w:p>
        </w:tc>
      </w:tr>
      <w:tr w14:paraId="739B6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2E7C43C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929" w:type="dxa"/>
            <w:tcBorders>
              <w:top w:val="single" w:color="000000" w:sz="8" w:space="0"/>
              <w:left w:val="single" w:color="000000" w:sz="2" w:space="0"/>
              <w:right w:val="single" w:color="000000" w:sz="8" w:space="0"/>
            </w:tcBorders>
            <w:vAlign w:val="center"/>
          </w:tcPr>
          <w:p w14:paraId="70407D7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招标代理</w:t>
            </w:r>
          </w:p>
          <w:p w14:paraId="7519E7B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服务费</w:t>
            </w:r>
          </w:p>
        </w:tc>
        <w:tc>
          <w:tcPr>
            <w:tcW w:w="6480" w:type="dxa"/>
            <w:tcBorders>
              <w:top w:val="single" w:color="000000" w:sz="8" w:space="0"/>
              <w:left w:val="single" w:color="000000" w:sz="2" w:space="0"/>
              <w:bottom w:val="single" w:color="000000" w:sz="8" w:space="0"/>
              <w:right w:val="single" w:color="000000" w:sz="8" w:space="0"/>
            </w:tcBorders>
            <w:vAlign w:val="center"/>
          </w:tcPr>
          <w:p w14:paraId="7DDC2FC6">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由采购代理机构负责采购代理工作，采购活动结束后中标单位在领取中标通知书需向采购代理机构支付代理服务费，费用按发改价格（2011）534号中规定的招标代理服务费（服务类）标准的80%计取（以中标价为计费基数）；采购代理收费按照差额定率累计法记取。具体标准为:中标金额为100万元及以下：中标金额×1.5%×80%；中标金额为100～500万元：【100万×1.5%+(中标金额-100万)×0.8%】*80%。</w:t>
            </w:r>
          </w:p>
          <w:p w14:paraId="0321B159">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2.结算方式及时间为：在领取中标通知书时由中标供应商一次性向采购代理机构付清。该费用考虑在投标总报价中，不必单列。</w:t>
            </w:r>
          </w:p>
          <w:p w14:paraId="3E9D64E5">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7347C90">
            <w:pPr>
              <w:autoSpaceDE w:val="0"/>
              <w:autoSpaceDN w:val="0"/>
              <w:spacing w:line="312"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应在中标公告发出后领取中标通知书前提供与电子响应文件内容一致的纸质响应文件至少一正三副，装订成册，采用胶订或线订，不得采用活页夹等可随时拆换的方式装订。（胶订或线订以外装订形式视为活页装订），送至采购代理机构（可邮寄）；邮寄地址：杭州市西湖区天目山路181号天际大厦804，杨工，</w:t>
            </w:r>
            <w:r>
              <w:rPr>
                <w:rFonts w:hint="eastAsia" w:ascii="宋体" w:hAnsi="宋体" w:cs="宋体"/>
                <w:color w:val="000000" w:themeColor="text1"/>
                <w:sz w:val="24"/>
                <w:highlight w:val="none"/>
                <w:lang w:val="en-US" w:eastAsia="zh-CN"/>
                <w14:textFill>
                  <w14:solidFill>
                    <w14:schemeClr w14:val="tx1"/>
                  </w14:solidFill>
                </w14:textFill>
              </w:rPr>
              <w:t>15700122572</w:t>
            </w:r>
            <w:bookmarkStart w:id="510" w:name="_GoBack"/>
            <w:bookmarkEnd w:id="510"/>
            <w:r>
              <w:rPr>
                <w:rFonts w:hint="eastAsia" w:ascii="宋体" w:hAnsi="宋体" w:cs="宋体"/>
                <w:color w:val="000000" w:themeColor="text1"/>
                <w:sz w:val="24"/>
                <w:highlight w:val="none"/>
                <w14:textFill>
                  <w14:solidFill>
                    <w14:schemeClr w14:val="tx1"/>
                  </w14:solidFill>
                </w14:textFill>
              </w:rPr>
              <w:t>。</w:t>
            </w:r>
          </w:p>
        </w:tc>
      </w:tr>
      <w:tr w14:paraId="71A97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tcBorders>
              <w:top w:val="single" w:color="auto" w:sz="4" w:space="0"/>
              <w:left w:val="single" w:color="000000" w:sz="8" w:space="0"/>
              <w:right w:val="single" w:color="000000" w:sz="2" w:space="0"/>
            </w:tcBorders>
            <w:vAlign w:val="center"/>
          </w:tcPr>
          <w:p w14:paraId="2B2C041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929" w:type="dxa"/>
            <w:tcBorders>
              <w:top w:val="single" w:color="000000" w:sz="8" w:space="0"/>
              <w:left w:val="single" w:color="000000" w:sz="2" w:space="0"/>
              <w:right w:val="single" w:color="000000" w:sz="8" w:space="0"/>
            </w:tcBorders>
            <w:vAlign w:val="center"/>
          </w:tcPr>
          <w:p w14:paraId="52A49C93">
            <w:pPr>
              <w:pStyle w:val="24"/>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履约保证金</w:t>
            </w:r>
          </w:p>
        </w:tc>
        <w:tc>
          <w:tcPr>
            <w:tcW w:w="6480" w:type="dxa"/>
            <w:tcBorders>
              <w:top w:val="single" w:color="000000" w:sz="8" w:space="0"/>
              <w:left w:val="single" w:color="000000" w:sz="2" w:space="0"/>
              <w:bottom w:val="single" w:color="000000" w:sz="8" w:space="0"/>
              <w:right w:val="single" w:color="000000" w:sz="8" w:space="0"/>
            </w:tcBorders>
            <w:vAlign w:val="center"/>
          </w:tcPr>
          <w:p w14:paraId="1017872D">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合同总价的1%。履约保证金的交付方式：金融机构、担保机构出具的保函。</w:t>
            </w:r>
          </w:p>
        </w:tc>
      </w:tr>
      <w:tr w14:paraId="64AC1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629" w:type="dxa"/>
            <w:tcBorders>
              <w:top w:val="single" w:color="auto" w:sz="4" w:space="0"/>
              <w:left w:val="single" w:color="000000" w:sz="8" w:space="0"/>
              <w:right w:val="single" w:color="000000" w:sz="2" w:space="0"/>
            </w:tcBorders>
            <w:vAlign w:val="center"/>
          </w:tcPr>
          <w:p w14:paraId="0E93B76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929" w:type="dxa"/>
            <w:tcBorders>
              <w:top w:val="single" w:color="000000" w:sz="8" w:space="0"/>
              <w:left w:val="single" w:color="000000" w:sz="2" w:space="0"/>
              <w:right w:val="single" w:color="000000" w:sz="8" w:space="0"/>
            </w:tcBorders>
            <w:vAlign w:val="center"/>
          </w:tcPr>
          <w:p w14:paraId="53F00D63">
            <w:pPr>
              <w:pStyle w:val="24"/>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资格审查和信用信息审查</w:t>
            </w:r>
          </w:p>
        </w:tc>
        <w:tc>
          <w:tcPr>
            <w:tcW w:w="6480" w:type="dxa"/>
            <w:tcBorders>
              <w:top w:val="single" w:color="000000" w:sz="8" w:space="0"/>
              <w:left w:val="single" w:color="000000" w:sz="2" w:space="0"/>
              <w:bottom w:val="single" w:color="000000" w:sz="8" w:space="0"/>
              <w:right w:val="single" w:color="000000" w:sz="8" w:space="0"/>
            </w:tcBorders>
            <w:vAlign w:val="center"/>
          </w:tcPr>
          <w:p w14:paraId="3B3E6B6D">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7B196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29" w:type="dxa"/>
            <w:tcBorders>
              <w:top w:val="single" w:color="auto" w:sz="4" w:space="0"/>
              <w:left w:val="single" w:color="000000" w:sz="8" w:space="0"/>
              <w:right w:val="single" w:color="000000" w:sz="2" w:space="0"/>
            </w:tcBorders>
            <w:vAlign w:val="center"/>
          </w:tcPr>
          <w:p w14:paraId="388766C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929" w:type="dxa"/>
            <w:tcBorders>
              <w:top w:val="single" w:color="000000" w:sz="8" w:space="0"/>
              <w:left w:val="single" w:color="000000" w:sz="2" w:space="0"/>
              <w:right w:val="single" w:color="000000" w:sz="8" w:space="0"/>
            </w:tcBorders>
            <w:vAlign w:val="center"/>
          </w:tcPr>
          <w:p w14:paraId="3D7F2EB9">
            <w:pPr>
              <w:autoSpaceDE w:val="0"/>
              <w:autoSpaceDN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6480" w:type="dxa"/>
            <w:tcBorders>
              <w:top w:val="single" w:color="000000" w:sz="8" w:space="0"/>
              <w:left w:val="single" w:color="000000" w:sz="2" w:space="0"/>
              <w:bottom w:val="single" w:color="000000" w:sz="8" w:space="0"/>
              <w:right w:val="single" w:color="000000" w:sz="8" w:space="0"/>
            </w:tcBorders>
            <w:vAlign w:val="center"/>
          </w:tcPr>
          <w:p w14:paraId="533032CB">
            <w:pPr>
              <w:autoSpaceDE w:val="0"/>
              <w:autoSpaceDN w:val="0"/>
              <w:spacing w:line="312"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推荐中标候选人数量：1家。</w:t>
            </w:r>
          </w:p>
        </w:tc>
      </w:tr>
      <w:tr w14:paraId="0A38C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18EEE9C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929" w:type="dxa"/>
            <w:tcBorders>
              <w:top w:val="single" w:color="000000" w:sz="8" w:space="0"/>
              <w:left w:val="single" w:color="000000" w:sz="2" w:space="0"/>
              <w:right w:val="single" w:color="000000" w:sz="8" w:space="0"/>
            </w:tcBorders>
            <w:vAlign w:val="center"/>
          </w:tcPr>
          <w:p w14:paraId="208AFC9D">
            <w:pPr>
              <w:autoSpaceDE w:val="0"/>
              <w:autoSpaceDN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中标公告及中标通知书</w:t>
            </w:r>
          </w:p>
        </w:tc>
        <w:tc>
          <w:tcPr>
            <w:tcW w:w="6480" w:type="dxa"/>
            <w:tcBorders>
              <w:top w:val="single" w:color="000000" w:sz="8" w:space="0"/>
              <w:left w:val="single" w:color="000000" w:sz="2" w:space="0"/>
              <w:bottom w:val="single" w:color="000000" w:sz="8" w:space="0"/>
              <w:right w:val="single" w:color="000000" w:sz="8" w:space="0"/>
            </w:tcBorders>
            <w:vAlign w:val="center"/>
          </w:tcPr>
          <w:p w14:paraId="0F09E8E8">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评标结束后5个工作日内，中标公告发布于浙江省政府采购网(https://www.zcygov.cn/)，中标公示期1个工作日。</w:t>
            </w:r>
          </w:p>
        </w:tc>
      </w:tr>
      <w:tr w14:paraId="7694E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F0CFC8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929" w:type="dxa"/>
            <w:vMerge w:val="restart"/>
            <w:tcBorders>
              <w:top w:val="single" w:color="000000" w:sz="8" w:space="0"/>
              <w:left w:val="single" w:color="000000" w:sz="2" w:space="0"/>
              <w:right w:val="single" w:color="000000" w:sz="8" w:space="0"/>
            </w:tcBorders>
            <w:vAlign w:val="center"/>
          </w:tcPr>
          <w:p w14:paraId="7041413A">
            <w:pPr>
              <w:autoSpaceDE w:val="0"/>
              <w:autoSpaceDN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6480" w:type="dxa"/>
            <w:tcBorders>
              <w:top w:val="single" w:color="000000" w:sz="8" w:space="0"/>
              <w:left w:val="single" w:color="000000" w:sz="2" w:space="0"/>
              <w:bottom w:val="single" w:color="000000" w:sz="8" w:space="0"/>
              <w:right w:val="single" w:color="000000" w:sz="8" w:space="0"/>
            </w:tcBorders>
            <w:vAlign w:val="center"/>
          </w:tcPr>
          <w:p w14:paraId="25380DAA">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（1）业绩证明材料：</w:t>
            </w:r>
          </w:p>
          <w:p w14:paraId="36F05AEB">
            <w:pPr>
              <w:pStyle w:val="32"/>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sz w:val="24"/>
                <w:szCs w:val="24"/>
                <w:highlight w:val="none"/>
                <w14:textFill>
                  <w14:solidFill>
                    <w14:schemeClr w14:val="tx1"/>
                  </w14:solidFill>
                </w14:textFill>
              </w:rPr>
            </w:pPr>
            <w:sdt>
              <w:sdt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id w:val="147458756"/>
                <w14:checkbox>
                  <w14:checked w14:val="1"/>
                  <w14:checkedState w14:val="00FE" w14:font="Wingdings"/>
                  <w14:uncheckedState w14:val="2610" w14:font="MS Gothic"/>
                </w14:checkbox>
              </w:sdtPr>
              <w:sdtEnd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dtEndPr>
              <w:sdtContent>
                <w:r>
                  <w:rPr>
                    <w:rFonts w:hint="eastAsia" w:ascii="Wingdings" w:hAnsi="Wingdings" w:eastAsia="宋体" w:cs="Times New Roman"/>
                    <w:b w:val="0"/>
                    <w:bCs w:val="0"/>
                    <w:snapToGrid w:val="0"/>
                    <w:color w:val="000000" w:themeColor="text1"/>
                    <w:kern w:val="2"/>
                    <w:sz w:val="24"/>
                    <w:szCs w:val="24"/>
                    <w:highlight w:val="none"/>
                    <w:lang w:val="en-US" w:eastAsia="zh-CN" w:bidi="ar-SA"/>
                    <w14:textFill>
                      <w14:solidFill>
                        <w14:schemeClr w14:val="tx1"/>
                      </w14:solidFill>
                    </w14:textFill>
                  </w:rPr>
                  <w:t>þ</w:t>
                </w:r>
              </w:sdtContent>
            </w:sdt>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3251C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95B21A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29" w:type="dxa"/>
            <w:vMerge w:val="continue"/>
            <w:tcBorders>
              <w:left w:val="single" w:color="000000" w:sz="2" w:space="0"/>
              <w:right w:val="single" w:color="000000" w:sz="8" w:space="0"/>
            </w:tcBorders>
            <w:vAlign w:val="center"/>
          </w:tcPr>
          <w:p w14:paraId="4827C2C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01E4A6EB">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（2）其他资信证明材料：</w:t>
            </w:r>
          </w:p>
          <w:p w14:paraId="02BDEB75">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DDA6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6FCC8F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29" w:type="dxa"/>
            <w:vMerge w:val="continue"/>
            <w:tcBorders>
              <w:left w:val="single" w:color="000000" w:sz="2" w:space="0"/>
              <w:right w:val="single" w:color="000000" w:sz="8" w:space="0"/>
            </w:tcBorders>
            <w:vAlign w:val="center"/>
          </w:tcPr>
          <w:p w14:paraId="2AB63C1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2C2B2295">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kern w:val="28"/>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8"/>
                <w:sz w:val="24"/>
                <w:szCs w:val="24"/>
                <w:highlight w:val="none"/>
                <w14:textFill>
                  <w14:solidFill>
                    <w14:schemeClr w14:val="tx1"/>
                  </w14:solidFill>
                </w14:textFill>
              </w:rPr>
              <w:t>招标文件第四部分评审因素对应的要求及第五部分采购合同的内容视为采购需求的一部分。</w:t>
            </w:r>
          </w:p>
        </w:tc>
      </w:tr>
      <w:tr w14:paraId="11CEC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D27D35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29" w:type="dxa"/>
            <w:vMerge w:val="continue"/>
            <w:tcBorders>
              <w:left w:val="single" w:color="000000" w:sz="2" w:space="0"/>
              <w:right w:val="single" w:color="000000" w:sz="8" w:space="0"/>
            </w:tcBorders>
            <w:vAlign w:val="center"/>
          </w:tcPr>
          <w:p w14:paraId="5F8930C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76187928">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Arial"/>
                <w:b/>
                <w:bCs/>
                <w:color w:val="000000" w:themeColor="text1"/>
                <w:kern w:val="0"/>
                <w:sz w:val="24"/>
                <w:highlight w:val="none"/>
                <w:lang w:eastAsia="zh-CN"/>
                <w14:textFill>
                  <w14:solidFill>
                    <w14:schemeClr w14:val="tx1"/>
                  </w14:solidFill>
                </w14:textFill>
              </w:rPr>
              <w:t>（</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4）中标</w:t>
            </w:r>
            <w:r>
              <w:rPr>
                <w:rFonts w:hint="eastAsia" w:ascii="宋体" w:hAnsi="宋体" w:eastAsia="宋体" w:cs="Arial"/>
                <w:b/>
                <w:bCs/>
                <w:color w:val="000000" w:themeColor="text1"/>
                <w:kern w:val="0"/>
                <w:sz w:val="24"/>
                <w:highlight w:val="none"/>
                <w14:textFill>
                  <w14:solidFill>
                    <w14:schemeClr w14:val="tx1"/>
                  </w14:solidFill>
                </w14:textFill>
              </w:rPr>
              <w:t>供应商合同签订前，采购人、采购代理机构需对响应文件中涉及客观分评审内容的合同、</w:t>
            </w:r>
            <w:r>
              <w:rPr>
                <w:rFonts w:hint="eastAsia" w:ascii="宋体" w:hAnsi="宋体" w:cs="Arial"/>
                <w:b/>
                <w:bCs/>
                <w:color w:val="000000" w:themeColor="text1"/>
                <w:kern w:val="0"/>
                <w:sz w:val="24"/>
                <w:highlight w:val="none"/>
                <w:lang w:val="en-US" w:eastAsia="zh-CN"/>
                <w14:textFill>
                  <w14:solidFill>
                    <w14:schemeClr w14:val="tx1"/>
                  </w14:solidFill>
                </w14:textFill>
              </w:rPr>
              <w:t>资质</w:t>
            </w:r>
            <w:r>
              <w:rPr>
                <w:rFonts w:hint="eastAsia" w:ascii="宋体" w:hAnsi="宋体" w:eastAsia="宋体" w:cs="Arial"/>
                <w:b/>
                <w:bCs/>
                <w:color w:val="000000" w:themeColor="text1"/>
                <w:kern w:val="0"/>
                <w:sz w:val="24"/>
                <w:highlight w:val="none"/>
                <w14:textFill>
                  <w14:solidFill>
                    <w14:schemeClr w14:val="tx1"/>
                  </w14:solidFill>
                </w14:textFill>
              </w:rPr>
              <w:t>证书、</w:t>
            </w:r>
            <w:r>
              <w:rPr>
                <w:rFonts w:hint="eastAsia" w:ascii="宋体" w:hAnsi="宋体" w:cs="Arial"/>
                <w:b/>
                <w:bCs/>
                <w:color w:val="000000" w:themeColor="text1"/>
                <w:kern w:val="0"/>
                <w:sz w:val="24"/>
                <w:highlight w:val="none"/>
                <w:lang w:val="en-US" w:eastAsia="zh-CN"/>
                <w14:textFill>
                  <w14:solidFill>
                    <w14:schemeClr w14:val="tx1"/>
                  </w14:solidFill>
                </w14:textFill>
              </w:rPr>
              <w:t>人员证明材料、</w:t>
            </w:r>
            <w:r>
              <w:rPr>
                <w:rFonts w:hint="eastAsia" w:ascii="宋体" w:hAnsi="宋体" w:eastAsia="宋体" w:cs="Arial"/>
                <w:b/>
                <w:bCs/>
                <w:color w:val="000000" w:themeColor="text1"/>
                <w:kern w:val="0"/>
                <w:sz w:val="24"/>
                <w:highlight w:val="none"/>
                <w14:textFill>
                  <w14:solidFill>
                    <w14:schemeClr w14:val="tx1"/>
                  </w14:solidFill>
                </w14:textFill>
              </w:rPr>
              <w:t>发票等资料的真实性进行复核，请</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中标</w:t>
            </w:r>
            <w:r>
              <w:rPr>
                <w:rFonts w:hint="eastAsia" w:ascii="宋体" w:hAnsi="宋体" w:eastAsia="宋体" w:cs="Arial"/>
                <w:b/>
                <w:bCs/>
                <w:color w:val="000000" w:themeColor="text1"/>
                <w:kern w:val="0"/>
                <w:sz w:val="24"/>
                <w:highlight w:val="none"/>
                <w14:textFill>
                  <w14:solidFill>
                    <w14:schemeClr w14:val="tx1"/>
                  </w14:solidFill>
                </w14:textFill>
              </w:rPr>
              <w:t>供应商及时配合审查。</w:t>
            </w:r>
          </w:p>
        </w:tc>
      </w:tr>
    </w:tbl>
    <w:p w14:paraId="0FFE908B">
      <w:pP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p w14:paraId="33FBCBE9">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5DCA71F3">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3A825BFB">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60F8AD2">
      <w:pPr>
        <w:adjustRightInd/>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0D4D5D9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C0BAE9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173596B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14:paraId="7DE2FB3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7CC2A9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8A08D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508300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4CBF650A">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6594146F">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7CE0E46D">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AA81E56">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▲采购人拟采购的产品属于政府强制采购的节能产品品目清单范围的，供应商相应的投标产品未获得国家确定的认证机构出具的、处于有效期之内的节能产品认证证书的，投标无效。</w:t>
      </w:r>
    </w:p>
    <w:p w14:paraId="7EA0A31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739D2E4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06198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50D92D4">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4C6999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FE459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02C16E22">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51AAB683">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D28A73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BA3E1D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91BCE6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CACC7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3113CDA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FC524E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2925BC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27C46EB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5D79CCC">
      <w:pPr>
        <w:pStyle w:val="3"/>
        <w:adjustRightInd w:val="0"/>
        <w:ind w:left="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3.4.3 采购人应当贯彻落实知识产权保护相关法律法规，应当采购使用正版软件。</w:t>
      </w:r>
    </w:p>
    <w:p w14:paraId="2BA71AC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4BBD209">
      <w:pPr>
        <w:spacing w:line="360" w:lineRule="auto"/>
        <w:ind w:firstLine="240"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cs="宋体"/>
          <w:color w:val="000000" w:themeColor="text1"/>
          <w:sz w:val="24"/>
          <w:highlight w:val="none"/>
          <w14:textFill>
            <w14:solidFill>
              <w14:schemeClr w14:val="tx1"/>
            </w14:solidFill>
          </w14:textFill>
        </w:rPr>
        <w:t>、补偿救济</w:t>
      </w:r>
    </w:p>
    <w:p w14:paraId="74757982">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9C3730D">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3A219942">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014328">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697A28A0">
      <w:pPr>
        <w:pStyle w:val="32"/>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E756CD4">
      <w:pPr>
        <w:pStyle w:val="32"/>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DCA74E">
      <w:pPr>
        <w:pStyle w:val="5"/>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10B2E35">
      <w:pPr>
        <w:pStyle w:val="32"/>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4F87D0D">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BE20E60">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A4E4A9F">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3891961F">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4438ED5E">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56F6FB46">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5C129B3F">
      <w:pPr>
        <w:pStyle w:val="32"/>
        <w:spacing w:line="360" w:lineRule="auto"/>
        <w:ind w:firstLine="960" w:firstLineChars="4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50DAB287">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0FFBB6F">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DC67BBA">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62853F59">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CDC1CB0">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345603C">
      <w:pPr>
        <w:pStyle w:val="892"/>
        <w:snapToGrid w:val="0"/>
        <w:spacing w:after="240" w:afterAutospacing="0" w:line="360" w:lineRule="auto"/>
        <w:ind w:firstLine="480" w:firstLineChars="2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67899E88">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2593C536">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3101817C">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1D135DC">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720BFB28">
      <w:pPr>
        <w:pStyle w:val="892"/>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0AF1D40">
      <w:pPr>
        <w:adjustRightInd/>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 补偿救济</w:t>
      </w:r>
    </w:p>
    <w:p w14:paraId="6901F37E">
      <w:pPr>
        <w:adjustRightInd/>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0AE72169">
      <w:pPr>
        <w:pStyle w:val="892"/>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5FF97D8D">
      <w:pPr>
        <w:pStyle w:val="137"/>
        <w:snapToGrid w:val="0"/>
        <w:spacing w:before="0"/>
        <w:ind w:firstLine="360"/>
        <w:rPr>
          <w:rFonts w:hint="eastAsia" w:ascii="宋体" w:hAnsi="宋体" w:cs="宋体"/>
          <w:color w:val="000000" w:themeColor="text1"/>
          <w:sz w:val="18"/>
          <w:szCs w:val="18"/>
          <w:highlight w:val="none"/>
          <w14:textFill>
            <w14:solidFill>
              <w14:schemeClr w14:val="tx1"/>
            </w14:solidFill>
          </w14:textFill>
        </w:rPr>
      </w:pPr>
    </w:p>
    <w:p w14:paraId="01528436">
      <w:pPr>
        <w:adjustRightInd/>
        <w:spacing w:line="360" w:lineRule="auto"/>
        <w:jc w:val="center"/>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55A6B401">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7546087">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7B08225C">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021B256D">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66777FC4">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16D72C0">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ED7F37D">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2DA4BDAE">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40D89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667F7BC">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4D97B61F">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6.1已获取招标文件的潜在供应商，若有问题需要澄清，应于投标截止时间前，以书面形式向采购代理机构提出。</w:t>
      </w:r>
    </w:p>
    <w:p w14:paraId="5032A066">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41403A6D">
      <w:pPr>
        <w:pStyle w:val="23"/>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580E4B7A">
      <w:pPr>
        <w:adjustRightInd/>
        <w:spacing w:line="360" w:lineRule="auto"/>
        <w:jc w:val="center"/>
        <w:outlineLvl w:val="0"/>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37726608">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3AC10B29">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AD5FDF6">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1E7C8695">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2A43CF28">
      <w:pPr>
        <w:pStyle w:val="32"/>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066F00E2">
      <w:pPr>
        <w:pStyle w:val="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B819F49">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66C8B4C5">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投标文件及供应商与采购有关的来往通知、函件和文件均应使用中文。</w:t>
      </w:r>
    </w:p>
    <w:p w14:paraId="3CCBD025">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71FCE87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0E6F12F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56368F2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61F933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45F144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E9987DD">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2FDF93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44F455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4025079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A0B03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1A9482E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11.2.5评标标准相应的商务技术资料；</w:t>
      </w:r>
    </w:p>
    <w:p w14:paraId="4E6E7A6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w:t>
      </w:r>
    </w:p>
    <w:p w14:paraId="7F59F0B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p>
    <w:p w14:paraId="3874AAFF">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ED0BEB1">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5930862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3596ADAE">
      <w:pPr>
        <w:pStyle w:val="3"/>
        <w:adjustRightInd w:val="0"/>
        <w:ind w:left="0"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11.3.2 报价情况说明（如供应商报价低于项目预算50%的，应当提交本文档，详细阐述不影响产品质量或者诚信履约的具体原因）；</w:t>
      </w:r>
    </w:p>
    <w:p w14:paraId="7091B23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206DF4AB">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5500922">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14:paraId="5A7B1BFE">
      <w:pPr>
        <w:spacing w:line="360" w:lineRule="auto"/>
        <w:ind w:firstLine="720" w:firstLineChars="3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供应商应对投标文件中材料的真实性、合法性负责。</w:t>
      </w:r>
    </w:p>
    <w:p w14:paraId="3FEDB36B">
      <w:pPr>
        <w:pStyle w:val="137"/>
        <w:snapToGrid w:val="0"/>
        <w:spacing w:before="0"/>
        <w:ind w:firstLine="0" w:firstLineChars="0"/>
        <w:outlineLvl w:val="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D08E90A">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79E0DDF3">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42AFB1C2">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9432A54">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0BBC3F6">
      <w:pPr>
        <w:pStyle w:val="137"/>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E59A057">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5F68F9A1">
      <w:pPr>
        <w:pStyle w:val="137"/>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93D6F07">
      <w:pPr>
        <w:pStyle w:val="137"/>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24D93BB5">
      <w:pPr>
        <w:pStyle w:val="137"/>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D45244">
      <w:pPr>
        <w:pStyle w:val="137"/>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864C76E">
      <w:pPr>
        <w:pStyle w:val="137"/>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14.3采购人、采购代理机构可以视情况延长投标文件提交的截止时间。在上述情况下，采购代理机构与供应商以前在投标截止期方面的全部权利、责任和义务，将适用于延长至新的投标截止期。</w:t>
      </w:r>
    </w:p>
    <w:p w14:paraId="0D43A0CE">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767CAA24">
      <w:pPr>
        <w:pStyle w:val="32"/>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但采购人、采购代理机构不强制或变相强制供应商提交备份投标文件。</w:t>
      </w:r>
    </w:p>
    <w:p w14:paraId="279826D5">
      <w:pPr>
        <w:pStyle w:val="32"/>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31687AF">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15.3直接提交备份投标文件的，供应商应于投标截止时间前在招标公告中载明的开标地点将备份投标文件提交给采购代理机构，采购代理机构将拒绝接受逾期送达的备份投标文件。</w:t>
      </w:r>
    </w:p>
    <w:p w14:paraId="625FF0EE">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招标文件第二部分供应商须知前附表规定的备份投标文件送达地点；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送达时间以签收人签收时间为准。采购代理机构将拒绝接受逾期送达的备份投标文件。邮寄过程中，电子备份投标文件发生泄露、遗失、损坏或延期送达等情况的，由供应商自行负责。</w:t>
      </w:r>
    </w:p>
    <w:p w14:paraId="15AAC8AF">
      <w:pPr>
        <w:pStyle w:val="32"/>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15.5供应商仅提交备份投标文件，未在电子交易平台传输递交投标文件的，投标无效。</w:t>
      </w:r>
    </w:p>
    <w:p w14:paraId="53E19C78">
      <w:pPr>
        <w:pStyle w:val="137"/>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113C7898">
      <w:pPr>
        <w:pStyle w:val="24"/>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有招标文件第四部分4.2规定的情形之一的，投标无效：</w:t>
      </w:r>
    </w:p>
    <w:p w14:paraId="57EB2041">
      <w:pPr>
        <w:pStyle w:val="137"/>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724150ED">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供应商的投标文件中承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4ECA82D7">
      <w:pPr>
        <w:pStyle w:val="137"/>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4A0A5DED">
      <w:pPr>
        <w:pStyle w:val="137"/>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17.3在原定投标有效期满之前，如果出现特殊情况，采购代理机构可以以书面形式通知供应商延长投标有效期。供应商同意延长的，不得要求或被允许修改其投标文件，供应商拒绝延长的，其投标无效。</w:t>
      </w:r>
    </w:p>
    <w:p w14:paraId="0AC2358D">
      <w:pPr>
        <w:pStyle w:val="137"/>
        <w:spacing w:before="0"/>
        <w:ind w:firstLine="643"/>
        <w:rPr>
          <w:rFonts w:hint="eastAsia" w:ascii="宋体" w:hAnsi="宋体" w:cs="宋体"/>
          <w:b/>
          <w:color w:val="000000" w:themeColor="text1"/>
          <w:sz w:val="32"/>
          <w:highlight w:val="none"/>
          <w14:textFill>
            <w14:solidFill>
              <w14:schemeClr w14:val="tx1"/>
            </w14:solidFill>
          </w14:textFill>
        </w:rPr>
      </w:pPr>
    </w:p>
    <w:p w14:paraId="578D1DA4">
      <w:pPr>
        <w:pStyle w:val="137"/>
        <w:spacing w:before="0"/>
        <w:ind w:firstLine="1928" w:firstLineChars="60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5BB6F7FD">
      <w:pPr>
        <w:pStyle w:val="561"/>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5495D4">
      <w:pPr>
        <w:pStyle w:val="561"/>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18.1采购代理机构按照招标文件规定的时间通过电子交易平台组织开标，所有供应商均应当准时在线参加。供应商不足3家的，不得开标。</w:t>
      </w:r>
    </w:p>
    <w:p w14:paraId="6904B596">
      <w:pPr>
        <w:pStyle w:val="561"/>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18.2开标时，电子交易平台按开标时间自动提取所有投标文件。采购代理机构依托电子交易平台发起开始解密指令，供应商按照平台提示和招标文件的规定在半小时内完成在线解密。</w:t>
      </w:r>
    </w:p>
    <w:p w14:paraId="74B737F2">
      <w:pPr>
        <w:pStyle w:val="561"/>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投标文件未按时解密，供应商提供了备份投标文件的，以备份投标文件作为依据，否则视为投标文件撤回。投标文件已按时解密的，备份投标文件自动失效。</w:t>
      </w:r>
    </w:p>
    <w:p w14:paraId="33EA33CE">
      <w:pPr>
        <w:widowControl/>
        <w:spacing w:before="100" w:beforeAutospacing="1" w:after="240"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3AD2271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采购人或采购代理机构依据法律法规和招标文件的规定，对供应商的资格进行审查。</w:t>
      </w:r>
    </w:p>
    <w:p w14:paraId="2B32CBF1">
      <w:pPr>
        <w:pStyle w:val="137"/>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19.2供应商未按照招标文件要求提供与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供应商不具备招标文件中规定的资格要求，其投标无效。</w:t>
      </w:r>
    </w:p>
    <w:p w14:paraId="56C69891">
      <w:pPr>
        <w:pStyle w:val="137"/>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3对未通过资格审查的供应商，采购人或采购代理机构告知其未通过的原因。</w:t>
      </w:r>
    </w:p>
    <w:p w14:paraId="1BD7DF79">
      <w:pPr>
        <w:pStyle w:val="137"/>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4合格供应商不足3家的，不再评标。</w:t>
      </w:r>
    </w:p>
    <w:p w14:paraId="43A4F4E8">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A543ADB">
      <w:pPr>
        <w:pStyle w:val="137"/>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C629D7A">
      <w:pPr>
        <w:pStyle w:val="137"/>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20.1信用信息查询渠道及截止时间：采购代理机构将在资格审查时通过“信用中国”网站(www.creditchina.gov.cn)、中国政府采购网(www.ccgp.gov.cn)渠道查询供应商接受资格时的信用记录。</w:t>
      </w:r>
    </w:p>
    <w:p w14:paraId="6E403AD1">
      <w:pPr>
        <w:pStyle w:val="137"/>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311D5A8A">
      <w:pPr>
        <w:pStyle w:val="137"/>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4E27284A">
      <w:pPr>
        <w:pStyle w:val="137"/>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4F4175A6">
      <w:pPr>
        <w:pStyle w:val="137"/>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1D4B482F">
      <w:pPr>
        <w:snapToGrid w:val="0"/>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C1CF59C">
      <w:pPr>
        <w:spacing w:line="360" w:lineRule="auto"/>
        <w:rPr>
          <w:rFonts w:hint="eastAsia" w:ascii="宋体" w:hAnsi="宋体" w:cs="宋体"/>
          <w:b/>
          <w:color w:val="000000" w:themeColor="text1"/>
          <w:sz w:val="24"/>
          <w:highlight w:val="none"/>
          <w14:textFill>
            <w14:solidFill>
              <w14:schemeClr w14:val="tx1"/>
            </w14:solidFill>
          </w14:textFill>
        </w:rPr>
      </w:pPr>
      <w:bookmarkStart w:id="12"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0746E7">
      <w:pPr>
        <w:spacing w:line="360" w:lineRule="auto"/>
        <w:rPr>
          <w:rFonts w:hint="eastAsia" w:ascii="宋体" w:hAnsi="宋体" w:cs="宋体"/>
          <w:b/>
          <w:color w:val="000000" w:themeColor="text1"/>
          <w:sz w:val="24"/>
          <w:highlight w:val="none"/>
          <w14:textFill>
            <w14:solidFill>
              <w14:schemeClr w14:val="tx1"/>
            </w14:solidFill>
          </w14:textFill>
        </w:rPr>
      </w:pPr>
    </w:p>
    <w:p w14:paraId="6837CEAD">
      <w:pPr>
        <w:snapToGrid w:val="0"/>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000BCFB">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75EC5DE">
      <w:pPr>
        <w:pStyle w:val="137"/>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9D9C9F1">
      <w:pPr>
        <w:pStyle w:val="137"/>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324D26F">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6A9A26C">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24C8E89F">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4A90EF02">
      <w:pPr>
        <w:pStyle w:val="137"/>
        <w:snapToGrid w:val="0"/>
        <w:spacing w:before="0"/>
        <w:ind w:firstLine="480"/>
        <w:rPr>
          <w:rStyle w:val="78"/>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23.4 由于中标、成交供应商原因导致重新采购的，应当承担支付代理费和专家评审费等费用在内的赔偿责任。</w:t>
      </w:r>
    </w:p>
    <w:p w14:paraId="352DF200">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3EA9AE69">
      <w:pPr>
        <w:snapToGrid w:val="0"/>
        <w:spacing w:line="360" w:lineRule="auto"/>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0E94C5C5">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7C73BEF3">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7F716CCE">
      <w:pPr>
        <w:widowControl/>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6816D8">
      <w:pPr>
        <w:pStyle w:val="137"/>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D41279F">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799DFB9">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5287155">
      <w:pPr>
        <w:pStyle w:val="137"/>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B909B68">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45A689DF">
      <w:pPr>
        <w:tabs>
          <w:tab w:val="left" w:pos="0"/>
        </w:tabs>
        <w:adjustRightInd/>
        <w:spacing w:line="360" w:lineRule="auto"/>
        <w:ind w:firstLine="480" w:firstLineChars="200"/>
        <w:jc w:val="lef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04067B">
      <w:pPr>
        <w:tabs>
          <w:tab w:val="left" w:pos="0"/>
        </w:tabs>
        <w:adjustRightInd/>
        <w:spacing w:line="360" w:lineRule="auto"/>
        <w:ind w:firstLine="480" w:firstLineChars="200"/>
        <w:jc w:val="lef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7967B0">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27.预付款</w:t>
      </w:r>
    </w:p>
    <w:p w14:paraId="768B9DF4">
      <w:pPr>
        <w:adjustRightInd/>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537A3BB">
      <w:pPr>
        <w:rPr>
          <w:rFonts w:hint="eastAsia" w:ascii="宋体" w:hAnsi="宋体" w:cs="宋体"/>
          <w:color w:val="000000" w:themeColor="text1"/>
          <w:highlight w:val="none"/>
          <w14:textFill>
            <w14:solidFill>
              <w14:schemeClr w14:val="tx1"/>
            </w14:solidFill>
          </w14:textFill>
        </w:rPr>
      </w:pPr>
    </w:p>
    <w:p w14:paraId="22913426">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378A48E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4F1BC179">
      <w:pPr>
        <w:pStyle w:val="137"/>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r>
        <w:rPr>
          <w:rFonts w:hint="eastAsia"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6DA2CF3">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2AFB58FF">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791E5B6">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03263E01">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D255965">
      <w:pPr>
        <w:pStyle w:val="137"/>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4CE357E7">
      <w:pPr>
        <w:pStyle w:val="137"/>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B00C2A">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24CF7988">
      <w:pPr>
        <w:snapToGrid w:val="0"/>
        <w:spacing w:line="360" w:lineRule="auto"/>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46761AD1">
      <w:pPr>
        <w:pStyle w:val="24"/>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3BEF978C">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95A49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14D8CAD8">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EA6FBF">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CDE3D4">
      <w:pPr>
        <w:pStyle w:val="3"/>
        <w:adjustRightInd w:val="0"/>
        <w:snapToGrid w:val="0"/>
        <w:ind w:left="0" w:firstLine="480" w:firstLineChars="200"/>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4AA1601">
      <w:pPr>
        <w:pStyle w:val="86"/>
        <w:rPr>
          <w:rFonts w:hint="eastAsia" w:ascii="宋体" w:hAnsi="宋体" w:eastAsia="宋体" w:cs="宋体"/>
          <w:color w:val="000000" w:themeColor="text1"/>
          <w:highlight w:val="none"/>
          <w14:textFill>
            <w14:solidFill>
              <w14:schemeClr w14:val="tx1"/>
            </w14:solidFill>
          </w14:textFill>
        </w:rPr>
      </w:pPr>
    </w:p>
    <w:bookmarkEnd w:id="12"/>
    <w:p w14:paraId="7C1B03F8">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17" w:right="1385" w:bottom="1417" w:left="1701" w:header="851" w:footer="992" w:gutter="0"/>
          <w:cols w:space="720" w:num="1"/>
          <w:titlePg/>
          <w:docGrid w:linePitch="312" w:charSpace="0"/>
        </w:sectPr>
      </w:pPr>
      <w:bookmarkStart w:id="14" w:name="_Hlt68072990"/>
      <w:bookmarkEnd w:id="14"/>
      <w:bookmarkStart w:id="15" w:name="_Hlt68073093"/>
      <w:bookmarkEnd w:id="15"/>
      <w:bookmarkStart w:id="16" w:name="_Hlt75236011"/>
      <w:bookmarkEnd w:id="16"/>
      <w:bookmarkStart w:id="17" w:name="_Hlt68072998"/>
      <w:bookmarkEnd w:id="17"/>
      <w:bookmarkStart w:id="18" w:name="_Hlt75236101"/>
      <w:bookmarkEnd w:id="18"/>
      <w:bookmarkStart w:id="19" w:name="_Hlt74730295"/>
      <w:bookmarkEnd w:id="19"/>
      <w:bookmarkStart w:id="20" w:name="_Hlt68057669"/>
      <w:bookmarkEnd w:id="20"/>
      <w:bookmarkStart w:id="21" w:name="_Hlt74714665"/>
      <w:bookmarkEnd w:id="21"/>
      <w:bookmarkStart w:id="22" w:name="_Hlt75236290"/>
      <w:bookmarkEnd w:id="22"/>
      <w:bookmarkStart w:id="23" w:name="_Hlt74729768"/>
      <w:bookmarkEnd w:id="23"/>
      <w:bookmarkStart w:id="24" w:name="_Hlt74707468"/>
      <w:bookmarkEnd w:id="24"/>
      <w:bookmarkStart w:id="25" w:name="_Hlt68403820"/>
      <w:bookmarkEnd w:id="25"/>
    </w:p>
    <w:bookmarkEnd w:id="0"/>
    <w:bookmarkEnd w:id="1"/>
    <w:p w14:paraId="3374389B">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0CAC615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Style w:val="968"/>
          <w:rFonts w:hint="eastAsia" w:ascii="宋体" w:hAnsi="宋体" w:cs="宋体"/>
          <w:i w:val="0"/>
          <w:iCs w:val="0"/>
          <w:color w:val="000000" w:themeColor="text1"/>
          <w:sz w:val="24"/>
          <w:highlight w:val="none"/>
          <w14:textFill>
            <w14:solidFill>
              <w14:schemeClr w14:val="tx1"/>
            </w14:solidFill>
          </w14:textFill>
        </w:rPr>
        <w:t>属于实质性要求条款的，请用符号“▲”标明，否则属于非实质性要求。</w:t>
      </w:r>
    </w:p>
    <w:p w14:paraId="4C1FD219">
      <w:pPr>
        <w:snapToGrid w:val="0"/>
        <w:spacing w:before="120" w:beforeLines="50" w:after="120" w:afterLines="50" w:line="360" w:lineRule="auto"/>
        <w:jc w:val="center"/>
        <w:rPr>
          <w:rFonts w:hint="eastAsia" w:ascii="宋体" w:hAnsi="宋体" w:cs="宋体"/>
          <w:b/>
          <w:color w:val="000000" w:themeColor="text1"/>
          <w:sz w:val="24"/>
          <w:highlight w:val="none"/>
          <w14:textFill>
            <w14:solidFill>
              <w14:schemeClr w14:val="tx1"/>
            </w14:solidFill>
          </w14:textFill>
        </w:rPr>
      </w:pPr>
      <w:bookmarkStart w:id="27" w:name="OLE_LINK3"/>
      <w:r>
        <w:rPr>
          <w:rFonts w:hint="eastAsia" w:ascii="宋体" w:hAnsi="宋体" w:cs="宋体"/>
          <w:b/>
          <w:color w:val="000000" w:themeColor="text1"/>
          <w:sz w:val="24"/>
          <w:highlight w:val="none"/>
          <w14:textFill>
            <w14:solidFill>
              <w14:schemeClr w14:val="tx1"/>
            </w14:solidFill>
          </w14:textFill>
        </w:rPr>
        <w:t>一、</w:t>
      </w:r>
      <w:r>
        <w:rPr>
          <w:rFonts w:ascii="宋体" w:hAnsi="宋体" w:cs="宋体"/>
          <w:b/>
          <w:color w:val="000000" w:themeColor="text1"/>
          <w:sz w:val="24"/>
          <w:highlight w:val="none"/>
          <w14:textFill>
            <w14:solidFill>
              <w14:schemeClr w14:val="tx1"/>
            </w14:solidFill>
          </w14:textFill>
        </w:rPr>
        <w:t>招标一览表</w:t>
      </w:r>
    </w:p>
    <w:tbl>
      <w:tblPr>
        <w:tblStyle w:val="62"/>
        <w:tblpPr w:leftFromText="180" w:rightFromText="180" w:vertAnchor="text" w:horzAnchor="margin" w:tblpY="63"/>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2312"/>
        <w:gridCol w:w="750"/>
        <w:gridCol w:w="765"/>
        <w:gridCol w:w="1335"/>
        <w:gridCol w:w="1471"/>
        <w:gridCol w:w="1928"/>
      </w:tblGrid>
      <w:tr w14:paraId="0DB1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trPr>
        <w:tc>
          <w:tcPr>
            <w:tcW w:w="53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BCBF473">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序号</w:t>
            </w:r>
          </w:p>
        </w:tc>
        <w:tc>
          <w:tcPr>
            <w:tcW w:w="2312"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5A6DEB25">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项目名称</w:t>
            </w:r>
          </w:p>
        </w:tc>
        <w:tc>
          <w:tcPr>
            <w:tcW w:w="75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45E2BE96">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数量</w:t>
            </w:r>
          </w:p>
        </w:tc>
        <w:tc>
          <w:tcPr>
            <w:tcW w:w="76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26B659A9">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单位</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14:paraId="3C9A61B7">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预算（元）</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14:paraId="09A3819A">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简要规格描述或基本情况介绍</w:t>
            </w:r>
          </w:p>
        </w:tc>
        <w:tc>
          <w:tcPr>
            <w:tcW w:w="1928" w:type="dxa"/>
            <w:tcBorders>
              <w:top w:val="single" w:color="auto" w:sz="4" w:space="0"/>
              <w:left w:val="single" w:color="auto" w:sz="4" w:space="0"/>
              <w:bottom w:val="single" w:color="auto" w:sz="4" w:space="0"/>
              <w:right w:val="single" w:color="auto" w:sz="4" w:space="0"/>
              <w:tl2br w:val="nil"/>
              <w:tr2bl w:val="nil"/>
            </w:tcBorders>
            <w:vAlign w:val="center"/>
          </w:tcPr>
          <w:p w14:paraId="60AF956F">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w:t>
            </w:r>
          </w:p>
          <w:p w14:paraId="4B04AEC5">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r>
      <w:tr w14:paraId="4416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trPr>
        <w:tc>
          <w:tcPr>
            <w:tcW w:w="53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3752927">
            <w:pPr>
              <w:tabs>
                <w:tab w:val="left" w:pos="0"/>
              </w:tabs>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2312"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0B8BD11">
            <w:pPr>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杭州市地下文物埋藏地块优化利用专项规划</w:t>
            </w:r>
          </w:p>
        </w:tc>
        <w:tc>
          <w:tcPr>
            <w:tcW w:w="75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A3A37C6">
            <w:pPr>
              <w:jc w:val="center"/>
              <w:textAlignment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267A97D9">
            <w:pPr>
              <w:jc w:val="center"/>
              <w:textAlignment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项</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14:paraId="48202F7B">
            <w:pPr>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1680000.00</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14:paraId="15CA5EBF">
            <w:pPr>
              <w:tabs>
                <w:tab w:val="left" w:pos="0"/>
              </w:tabs>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详见采购需求</w:t>
            </w:r>
          </w:p>
        </w:tc>
        <w:tc>
          <w:tcPr>
            <w:tcW w:w="1928" w:type="dxa"/>
            <w:tcBorders>
              <w:top w:val="single" w:color="auto" w:sz="4" w:space="0"/>
              <w:left w:val="single" w:color="auto" w:sz="4" w:space="0"/>
              <w:bottom w:val="single" w:color="auto" w:sz="4" w:space="0"/>
              <w:right w:val="single" w:color="auto" w:sz="4" w:space="0"/>
              <w:tl2br w:val="nil"/>
              <w:tr2bl w:val="nil"/>
            </w:tcBorders>
            <w:vAlign w:val="center"/>
          </w:tcPr>
          <w:p w14:paraId="0FA18FCB">
            <w:pPr>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1680000.00</w:t>
            </w:r>
          </w:p>
        </w:tc>
      </w:tr>
    </w:tbl>
    <w:p w14:paraId="1FE52DF0">
      <w:pPr>
        <w:snapToGrid w:val="0"/>
        <w:spacing w:before="120" w:beforeLines="50" w:after="120" w:afterLines="50" w:line="360" w:lineRule="auto"/>
        <w:rPr>
          <w:rFonts w:hint="eastAsia" w:ascii="宋体" w:hAnsi="宋体" w:cs="宋体"/>
          <w:b/>
          <w:color w:val="000000" w:themeColor="text1"/>
          <w:sz w:val="24"/>
          <w:highlight w:val="none"/>
          <w14:textFill>
            <w14:solidFill>
              <w14:schemeClr w14:val="tx1"/>
            </w14:solidFill>
          </w14:textFill>
        </w:rPr>
      </w:pPr>
    </w:p>
    <w:p w14:paraId="36201DF7">
      <w:pPr>
        <w:snapToGrid w:val="0"/>
        <w:spacing w:before="120" w:beforeLines="50" w:after="120" w:afterLines="50"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r>
        <w:rPr>
          <w:rFonts w:ascii="宋体" w:hAnsi="宋体" w:cs="宋体"/>
          <w:b/>
          <w:color w:val="000000" w:themeColor="text1"/>
          <w:sz w:val="24"/>
          <w:highlight w:val="none"/>
          <w14:textFill>
            <w14:solidFill>
              <w14:schemeClr w14:val="tx1"/>
            </w14:solidFill>
          </w14:textFill>
        </w:rPr>
        <w:t>采购</w:t>
      </w:r>
      <w:r>
        <w:rPr>
          <w:rFonts w:ascii="宋体" w:hAnsi="宋体" w:cs="宋体"/>
          <w:b/>
          <w:color w:val="000000" w:themeColor="text1"/>
          <w:sz w:val="24"/>
          <w:highlight w:val="none"/>
          <w:lang w:val="zh-CN"/>
          <w14:textFill>
            <w14:solidFill>
              <w14:schemeClr w14:val="tx1"/>
            </w14:solidFill>
          </w14:textFill>
        </w:rPr>
        <w:t>需求</w:t>
      </w:r>
    </w:p>
    <w:bookmarkEnd w:id="27"/>
    <w:p w14:paraId="092A550A">
      <w:pPr>
        <w:adjustRightInd/>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一、项目背景</w:t>
      </w:r>
    </w:p>
    <w:p w14:paraId="380D1EF9">
      <w:pPr>
        <w:tabs>
          <w:tab w:val="left" w:pos="0"/>
        </w:tabs>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作为历史文化名城，近年来通过全面推行“考古前置”制度，有效解决了城市建设与文物保护的矛盾，但同时也面临新挑战——因考古勘探发现地下文物而搁置开发的地块数量激增（初步估算超100处，以最终实际统计为准），导致土地闲置、景观荒芜，既影响城市空间利用效率，又难以满足市民对高品质公共空间的需求。在此背景下，杭州市亟需探索文物埋藏地块的优化利用路径，以破解“保护与利用”的二元困境。</w:t>
      </w:r>
    </w:p>
    <w:p w14:paraId="6A6A1517">
      <w:pPr>
        <w:tabs>
          <w:tab w:val="left" w:pos="0"/>
        </w:tabs>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绿地系统专项规划（2021-2035年）》已批复，规划提出构建多样化的专类公园体系，其中一种类别是根据杭州市园林文物特色，结合各区、县（市）考古勘探出地下文物埋藏的地块优化利用，用于建设遗址公园等各类适宜性用途。探索考古地块优化利用，是落实国土空间总体规划、绿地系统专项规划等上位规划要求的有力补充，也是丰富专类公园类型，完善城市公园体系，为公众提供更丰富的绿色空间的重要举措。</w:t>
      </w:r>
    </w:p>
    <w:p w14:paraId="02B7FD02">
      <w:pPr>
        <w:tabs>
          <w:tab w:val="left" w:pos="0"/>
        </w:tabs>
        <w:adjustRightInd/>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二、项目概况</w:t>
      </w:r>
    </w:p>
    <w:p w14:paraId="6771ED8C">
      <w:pPr>
        <w:tabs>
          <w:tab w:val="left" w:pos="0"/>
        </w:tabs>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城市建设过程中各种划拨或出让地块，在考古勘探中发现文物遗存，因而停工保留，造成地块开发中止，目前管理状况较差的情况。目前经考古所初步整理，2021-2024有电子表格统计共30个地块，分布在七个县市区，其中萧山富阳两区最多。主要是整个地块全部停止开发的情况。因2021之前基本上为纸质统计，目前统计工作尚未完成。该类整个地块中止开发的数量应在五六十处。另有地块考古发掘后遗存面积较小，经开发方案调整后继续开发，保留了一些面积较小的文化遗存区域，该类用地需要进一步统计，数量初步估计在五十处以上。对全市范围内的此类地块进行摸底调查，摸清基本情况。</w:t>
      </w:r>
    </w:p>
    <w:p w14:paraId="18B2FA11">
      <w:pPr>
        <w:tabs>
          <w:tab w:val="left" w:pos="0"/>
        </w:tabs>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进行该类地块优化利用，调整土地性质或用途，用作遗址公园，既有利于提升城市景观品质，又能解决地块荒废的问题，同时也为周边居民提供文化遗址公园服务。并制定切实可行的实施行动计划，有序指导推进后续建设。</w:t>
      </w:r>
    </w:p>
    <w:p w14:paraId="25301F5E">
      <w:pPr>
        <w:tabs>
          <w:tab w:val="left" w:pos="0"/>
        </w:tabs>
        <w:adjustRightInd/>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三、规划范围</w:t>
      </w:r>
    </w:p>
    <w:p w14:paraId="42300DAC">
      <w:pPr>
        <w:pStyle w:val="24"/>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杭州市区域范围内</w:t>
      </w:r>
      <w:r>
        <w:rPr>
          <w:color w:val="000000" w:themeColor="text1"/>
          <w:highlight w:val="none"/>
          <w14:textFill>
            <w14:solidFill>
              <w14:schemeClr w14:val="tx1"/>
            </w14:solidFill>
          </w14:textFill>
        </w:rPr>
        <w:t>。</w:t>
      </w:r>
    </w:p>
    <w:p w14:paraId="488965FC">
      <w:pPr>
        <w:tabs>
          <w:tab w:val="left" w:pos="0"/>
        </w:tabs>
        <w:adjustRightInd/>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四、技术要求</w:t>
      </w:r>
    </w:p>
    <w:p w14:paraId="5A1A60F8">
      <w:pPr>
        <w:pStyle w:val="969"/>
        <w:ind w:firstLine="480" w:firstLineChars="200"/>
        <w:outlineLvl w:val="3"/>
        <w:rPr>
          <w:rFonts w:hint="eastAsia" w:hAnsi="宋体" w:cs="宋体"/>
          <w:color w:val="000000" w:themeColor="text1"/>
          <w:szCs w:val="24"/>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1、考古地块现状情况评估。</w:t>
      </w:r>
    </w:p>
    <w:p w14:paraId="4106DD90">
      <w:pPr>
        <w:pStyle w:val="969"/>
        <w:ind w:firstLine="480" w:firstLineChars="200"/>
        <w:rPr>
          <w:rFonts w:hint="eastAsia" w:hAnsi="宋体" w:cs="宋体"/>
          <w:color w:val="000000" w:themeColor="text1"/>
          <w:szCs w:val="24"/>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制定科学的现场调查计划，对考古地块内部及周边进行全面现场踏勘，并对地块周边建设情况、四至范围、内部利用情况、文物遗迹遗存、建构筑物、植被、水体、地形等要素进行调查评估，</w:t>
      </w:r>
      <w:r>
        <w:rPr>
          <w:rFonts w:hAnsi="宋体" w:cs="宋体"/>
          <w:color w:val="000000" w:themeColor="text1"/>
          <w:szCs w:val="24"/>
          <w:highlight w:val="none"/>
          <w:lang w:val="en-US"/>
          <w14:textFill>
            <w14:solidFill>
              <w14:schemeClr w14:val="tx1"/>
            </w14:solidFill>
          </w14:textFill>
        </w:rPr>
        <w:t>得出考古地块现状调查评估表</w:t>
      </w:r>
      <w:r>
        <w:rPr>
          <w:rFonts w:hint="eastAsia" w:hAnsi="宋体" w:cs="宋体"/>
          <w:color w:val="000000" w:themeColor="text1"/>
          <w:szCs w:val="24"/>
          <w:highlight w:val="none"/>
          <w:lang w:val="en-US"/>
          <w14:textFill>
            <w14:solidFill>
              <w14:schemeClr w14:val="tx1"/>
            </w14:solidFill>
          </w14:textFill>
        </w:rPr>
        <w:t>。</w:t>
      </w:r>
    </w:p>
    <w:p w14:paraId="3F6EC47D">
      <w:pPr>
        <w:pStyle w:val="969"/>
        <w:ind w:firstLine="480" w:firstLineChars="200"/>
        <w:outlineLvl w:val="3"/>
        <w:rPr>
          <w:rFonts w:hint="eastAsia" w:hAnsi="宋体" w:cs="宋体"/>
          <w:color w:val="000000" w:themeColor="text1"/>
          <w:szCs w:val="24"/>
          <w:highlight w:val="none"/>
          <w:lang w:val="en-US"/>
          <w14:textFill>
            <w14:solidFill>
              <w14:schemeClr w14:val="tx1"/>
            </w14:solidFill>
          </w14:textFill>
        </w:rPr>
      </w:pPr>
      <w:r>
        <w:rPr>
          <w:rFonts w:hAnsi="宋体" w:cs="宋体"/>
          <w:color w:val="000000" w:themeColor="text1"/>
          <w:szCs w:val="24"/>
          <w:highlight w:val="none"/>
          <w:lang w:val="en-US"/>
          <w14:textFill>
            <w14:solidFill>
              <w14:schemeClr w14:val="tx1"/>
            </w14:solidFill>
          </w14:textFill>
        </w:rPr>
        <w:t>2</w:t>
      </w:r>
      <w:r>
        <w:rPr>
          <w:rFonts w:hint="eastAsia" w:hAnsi="宋体" w:cs="宋体"/>
          <w:color w:val="000000" w:themeColor="text1"/>
          <w:szCs w:val="24"/>
          <w:highlight w:val="none"/>
          <w:lang w:val="en-US"/>
          <w14:textFill>
            <w14:solidFill>
              <w14:schemeClr w14:val="tx1"/>
            </w14:solidFill>
          </w14:textFill>
        </w:rPr>
        <w:t>、考古地块周边需求分析。</w:t>
      </w:r>
    </w:p>
    <w:p w14:paraId="1774CDD3">
      <w:pPr>
        <w:pStyle w:val="969"/>
        <w:outlineLvl w:val="3"/>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加强与国土空间规划、三区三线、绿地系统专项规划以及单元详细规划的衔接与统筹</w:t>
      </w:r>
      <w:r>
        <w:rPr>
          <w:rFonts w:hint="eastAsia" w:hAnsi="宋体" w:cs="宋体"/>
          <w:color w:val="000000" w:themeColor="text1"/>
          <w:szCs w:val="24"/>
          <w:highlight w:val="none"/>
          <w14:textFill>
            <w14:solidFill>
              <w14:schemeClr w14:val="tx1"/>
            </w14:solidFill>
          </w14:textFill>
        </w:rPr>
        <w:t>。结合考古地块周边商业商务、居住区、学校、公园绿地等分布情况，以及地块现场的资源禀赋，展开需求分析，为考古地块分类提供充分依据。根据项目性质，组建各专业专家团队，学习和借鉴国内外先进理念和案例，分析考古遗址发展趋势与利用要求，提出考古地块优化利用的总体目标。</w:t>
      </w:r>
    </w:p>
    <w:p w14:paraId="7708C608">
      <w:pPr>
        <w:pStyle w:val="969"/>
        <w:ind w:firstLine="480" w:firstLineChars="200"/>
        <w:outlineLvl w:val="3"/>
        <w:rPr>
          <w:rFonts w:hint="eastAsia" w:hAnsi="宋体" w:cs="宋体"/>
          <w:color w:val="000000" w:themeColor="text1"/>
          <w:szCs w:val="24"/>
          <w:highlight w:val="none"/>
          <w:lang w:val="en-US"/>
          <w14:textFill>
            <w14:solidFill>
              <w14:schemeClr w14:val="tx1"/>
            </w14:solidFill>
          </w14:textFill>
        </w:rPr>
      </w:pPr>
      <w:r>
        <w:rPr>
          <w:rFonts w:hAnsi="宋体" w:cs="宋体"/>
          <w:color w:val="000000" w:themeColor="text1"/>
          <w:szCs w:val="24"/>
          <w:highlight w:val="none"/>
          <w:lang w:val="en-US"/>
          <w14:textFill>
            <w14:solidFill>
              <w14:schemeClr w14:val="tx1"/>
            </w14:solidFill>
          </w14:textFill>
        </w:rPr>
        <w:t>3</w:t>
      </w:r>
      <w:r>
        <w:rPr>
          <w:rFonts w:hint="eastAsia" w:hAnsi="宋体" w:cs="宋体"/>
          <w:color w:val="000000" w:themeColor="text1"/>
          <w:szCs w:val="24"/>
          <w:highlight w:val="none"/>
          <w:lang w:val="en-US"/>
          <w14:textFill>
            <w14:solidFill>
              <w14:schemeClr w14:val="tx1"/>
            </w14:solidFill>
          </w14:textFill>
        </w:rPr>
        <w:t>、考古地块实施政策。</w:t>
      </w:r>
    </w:p>
    <w:p w14:paraId="26A20B75">
      <w:pPr>
        <w:autoSpaceDE w:val="0"/>
        <w:autoSpaceDN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依据国家文物相关保护规定，</w:t>
      </w:r>
      <w:r>
        <w:rPr>
          <w:rFonts w:hint="eastAsia" w:ascii="宋体" w:hAnsi="宋体" w:cs="宋体"/>
          <w:color w:val="000000" w:themeColor="text1"/>
          <w:sz w:val="24"/>
          <w:highlight w:val="none"/>
          <w14:textFill>
            <w14:solidFill>
              <w14:schemeClr w14:val="tx1"/>
            </w14:solidFill>
          </w14:textFill>
        </w:rPr>
        <w:t>针对目前各区县市经考古勘探已确认为有地下文物埋藏、需要进一步待技术方案成熟后再进行发掘的地块，拟进行考古遗址公园或各类兼容性用途，并根据本专项规划及时进行用地性质调整。</w:t>
      </w:r>
    </w:p>
    <w:p w14:paraId="319E465F">
      <w:pPr>
        <w:pStyle w:val="969"/>
        <w:ind w:firstLine="480" w:firstLineChars="200"/>
        <w:outlineLvl w:val="3"/>
        <w:rPr>
          <w:rFonts w:hint="eastAsia" w:hAnsi="宋体" w:cs="宋体"/>
          <w:color w:val="000000" w:themeColor="text1"/>
          <w:szCs w:val="24"/>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4、考古地块优化利用设计导则。</w:t>
      </w:r>
    </w:p>
    <w:p w14:paraId="1FFE6D33">
      <w:pPr>
        <w:pStyle w:val="969"/>
        <w:ind w:firstLine="480" w:firstLineChars="200"/>
        <w:rPr>
          <w:rFonts w:hint="eastAsia" w:hAnsi="宋体" w:cs="宋体"/>
          <w:color w:val="000000" w:themeColor="text1"/>
          <w:szCs w:val="24"/>
          <w:highlight w:val="none"/>
          <w:lang w:val="en-US"/>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根据区块现状和周边需求分析，分类分片分区制定实施导则。具体导控从以下内容展开：总体规模、</w:t>
      </w:r>
      <w:r>
        <w:rPr>
          <w:rFonts w:hint="eastAsia" w:hAnsi="宋体" w:cs="宋体"/>
          <w:color w:val="000000" w:themeColor="text1"/>
          <w:szCs w:val="24"/>
          <w:highlight w:val="none"/>
          <w:lang w:val="en-US"/>
          <w14:textFill>
            <w14:solidFill>
              <w14:schemeClr w14:val="tx1"/>
            </w14:solidFill>
          </w14:textFill>
        </w:rPr>
        <w:t>功能定位、主题特色、建筑体量、遗址保护、文化科普、交通组织、景观风貌、基础配套、活动业态等。并制定遗址保护、景观环境及配套设施等实施建设标准。</w:t>
      </w:r>
    </w:p>
    <w:p w14:paraId="7EB00A53">
      <w:pPr>
        <w:pStyle w:val="969"/>
        <w:ind w:firstLine="480" w:firstLineChars="200"/>
        <w:rPr>
          <w:rFonts w:hint="eastAsia" w:hAnsi="宋体" w:cs="宋体"/>
          <w:color w:val="000000" w:themeColor="text1"/>
          <w:szCs w:val="24"/>
          <w:highlight w:val="none"/>
          <w:lang w:val="en-US"/>
          <w14:textFill>
            <w14:solidFill>
              <w14:schemeClr w14:val="tx1"/>
            </w14:solidFill>
          </w14:textFill>
        </w:rPr>
      </w:pPr>
      <w:r>
        <w:rPr>
          <w:rFonts w:hint="eastAsia" w:hAnsi="宋体"/>
          <w:color w:val="000000" w:themeColor="text1"/>
          <w:szCs w:val="24"/>
          <w:highlight w:val="none"/>
          <w14:textFill>
            <w14:solidFill>
              <w14:schemeClr w14:val="tx1"/>
            </w14:solidFill>
          </w14:textFill>
        </w:rPr>
        <w:t>从建设主体、资金保障、用地保障等方面，提出科学有效的规划实施措施与建议；确定考古地块近、中、远期实施时序，明确建设内容</w:t>
      </w:r>
      <w:r>
        <w:rPr>
          <w:rFonts w:hint="eastAsia" w:hAnsi="宋体" w:cs="宋体"/>
          <w:color w:val="000000" w:themeColor="text1"/>
          <w:szCs w:val="24"/>
          <w:highlight w:val="none"/>
          <w:lang w:val="en-US"/>
          <w14:textFill>
            <w14:solidFill>
              <w14:schemeClr w14:val="tx1"/>
            </w14:solidFill>
          </w14:textFill>
        </w:rPr>
        <w:t>。</w:t>
      </w:r>
    </w:p>
    <w:p w14:paraId="42891953">
      <w:pPr>
        <w:pStyle w:val="969"/>
        <w:ind w:firstLine="480" w:firstLineChars="200"/>
        <w:outlineLvl w:val="3"/>
        <w:rPr>
          <w:rFonts w:hint="eastAsia" w:hAnsi="宋体" w:cs="宋体"/>
          <w:color w:val="000000" w:themeColor="text1"/>
          <w:szCs w:val="24"/>
          <w:highlight w:val="none"/>
          <w:lang w:val="en-US"/>
          <w14:textFill>
            <w14:solidFill>
              <w14:schemeClr w14:val="tx1"/>
            </w14:solidFill>
          </w14:textFill>
        </w:rPr>
      </w:pPr>
      <w:r>
        <w:rPr>
          <w:rFonts w:hAnsi="宋体" w:cs="宋体"/>
          <w:color w:val="000000" w:themeColor="text1"/>
          <w:szCs w:val="24"/>
          <w:highlight w:val="none"/>
          <w:lang w:val="en-US"/>
          <w14:textFill>
            <w14:solidFill>
              <w14:schemeClr w14:val="tx1"/>
            </w14:solidFill>
          </w14:textFill>
        </w:rPr>
        <w:t>5</w:t>
      </w:r>
      <w:r>
        <w:rPr>
          <w:rFonts w:hint="eastAsia" w:hAnsi="宋体" w:cs="宋体"/>
          <w:color w:val="000000" w:themeColor="text1"/>
          <w:szCs w:val="24"/>
          <w:highlight w:val="none"/>
          <w:lang w:val="en-US"/>
          <w14:textFill>
            <w14:solidFill>
              <w14:schemeClr w14:val="tx1"/>
            </w14:solidFill>
          </w14:textFill>
        </w:rPr>
        <w:t>、现状调查及规划布局布点纳入“一张图”。</w:t>
      </w:r>
    </w:p>
    <w:p w14:paraId="209D52B5">
      <w:pPr>
        <w:pStyle w:val="969"/>
        <w:ind w:firstLine="480" w:firstLineChars="200"/>
        <w:rPr>
          <w:rFonts w:hint="eastAsia" w:hAnsi="宋体" w:cs="宋体"/>
          <w:color w:val="000000" w:themeColor="text1"/>
          <w:szCs w:val="24"/>
          <w:highlight w:val="none"/>
          <w:lang w:val="en-US"/>
          <w14:textFill>
            <w14:solidFill>
              <w14:schemeClr w14:val="tx1"/>
            </w14:solidFill>
          </w14:textFill>
        </w:rPr>
      </w:pPr>
      <w:r>
        <w:rPr>
          <w:rFonts w:hAnsi="宋体" w:cs="宋体"/>
          <w:color w:val="000000" w:themeColor="text1"/>
          <w:szCs w:val="24"/>
          <w:highlight w:val="none"/>
          <w:lang w:val="en-US"/>
          <w14:textFill>
            <w14:solidFill>
              <w14:schemeClr w14:val="tx1"/>
            </w14:solidFill>
          </w14:textFill>
        </w:rPr>
        <w:t>编制地块现状调查评估表，结合调查评估及分类分片分区导则，梳理考古地块空间分布图，分布图明确各个地块的四至范围、建设规模、遗址保护、功能定位、主题特色、</w:t>
      </w:r>
      <w:r>
        <w:rPr>
          <w:rFonts w:hint="eastAsia" w:hAnsi="宋体" w:cs="宋体"/>
          <w:color w:val="000000" w:themeColor="text1"/>
          <w:szCs w:val="24"/>
          <w:highlight w:val="none"/>
          <w:lang w:val="en-US"/>
          <w14:textFill>
            <w14:solidFill>
              <w14:schemeClr w14:val="tx1"/>
            </w14:solidFill>
          </w14:textFill>
        </w:rPr>
        <w:t>建筑体量等信息</w:t>
      </w:r>
      <w:r>
        <w:rPr>
          <w:rFonts w:hAnsi="宋体" w:cs="宋体"/>
          <w:color w:val="000000" w:themeColor="text1"/>
          <w:szCs w:val="24"/>
          <w:highlight w:val="none"/>
          <w:lang w:val="en-US"/>
          <w14:textFill>
            <w14:solidFill>
              <w14:schemeClr w14:val="tx1"/>
            </w14:solidFill>
          </w14:textFill>
        </w:rPr>
        <w:t>。</w:t>
      </w:r>
      <w:r>
        <w:rPr>
          <w:rFonts w:hAnsi="宋体" w:cs="宋体"/>
          <w:color w:val="000000" w:themeColor="text1"/>
          <w:szCs w:val="24"/>
          <w:highlight w:val="none"/>
          <w14:textFill>
            <w14:solidFill>
              <w14:schemeClr w14:val="tx1"/>
            </w14:solidFill>
          </w14:textFill>
        </w:rPr>
        <w:t>以上信息图纸成果纳入“一张图”</w:t>
      </w:r>
      <w:r>
        <w:rPr>
          <w:rFonts w:hint="eastAsia" w:hAnsi="宋体" w:cs="宋体"/>
          <w:color w:val="000000" w:themeColor="text1"/>
          <w:szCs w:val="24"/>
          <w:highlight w:val="none"/>
          <w14:textFill>
            <w14:solidFill>
              <w14:schemeClr w14:val="tx1"/>
            </w14:solidFill>
          </w14:textFill>
        </w:rPr>
        <w:t>。</w:t>
      </w:r>
    </w:p>
    <w:p w14:paraId="6B99BE1D">
      <w:pPr>
        <w:snapToGrid w:val="0"/>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、履行合同的时间、地点、违约责任、解决争议的方式</w:t>
      </w:r>
    </w:p>
    <w:p w14:paraId="041F3FCC">
      <w:pPr>
        <w:pStyle w:val="727"/>
        <w:adjustRightInd/>
        <w:snapToGrid/>
        <w:spacing w:line="360" w:lineRule="auto"/>
        <w:ind w:firstLine="480" w:firstLineChars="200"/>
        <w:rPr>
          <w:rFonts w:hint="eastAsia" w:eastAsia="宋体" w:cs="宋体"/>
          <w:color w:val="000000" w:themeColor="text1"/>
          <w:szCs w:val="24"/>
          <w:highlight w:val="none"/>
          <w:lang w:eastAsia="zh-CN"/>
          <w14:textFill>
            <w14:solidFill>
              <w14:schemeClr w14:val="tx1"/>
            </w14:solidFill>
          </w14:textFill>
        </w:rPr>
      </w:pPr>
      <w:r>
        <w:rPr>
          <w:rFonts w:hint="eastAsia" w:cs="宋体"/>
          <w:color w:val="000000" w:themeColor="text1"/>
          <w:szCs w:val="24"/>
          <w:highlight w:val="none"/>
          <w14:textFill>
            <w14:solidFill>
              <w14:schemeClr w14:val="tx1"/>
            </w14:solidFill>
          </w14:textFill>
        </w:rPr>
        <w:t>1、合同履行期限：自合同签订之日起至</w:t>
      </w:r>
      <w:r>
        <w:rPr>
          <w:rFonts w:hint="eastAsia" w:cs="宋体"/>
          <w:color w:val="000000" w:themeColor="text1"/>
          <w:szCs w:val="24"/>
          <w:highlight w:val="none"/>
          <w:lang w:eastAsia="zh-CN"/>
          <w14:textFill>
            <w14:solidFill>
              <w14:schemeClr w14:val="tx1"/>
            </w14:solidFill>
          </w14:textFill>
        </w:rPr>
        <w:t>2026年11月10日止</w:t>
      </w:r>
    </w:p>
    <w:p w14:paraId="3DDF1FE5">
      <w:pPr>
        <w:pStyle w:val="727"/>
        <w:adjustRightInd/>
        <w:snapToGrid/>
        <w:spacing w:line="360" w:lineRule="auto"/>
        <w:ind w:firstLine="480" w:firstLineChars="200"/>
        <w:rPr>
          <w:rFonts w:hint="eastAsia"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2、合同履行地点：采购人指定地点</w:t>
      </w:r>
    </w:p>
    <w:p w14:paraId="33D7632B">
      <w:pPr>
        <w:autoSpaceDE w:val="0"/>
        <w:autoSpaceDN w:val="0"/>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3、合同履约保证金：</w:t>
      </w:r>
    </w:p>
    <w:p w14:paraId="69042D54">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（1）合同签订并生效后供应商向采购人支付合同总价</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%的履约保证金</w:t>
      </w:r>
      <w:r>
        <w:rPr>
          <w:rFonts w:hint="eastAsia" w:ascii="宋体" w:hAnsi="宋体" w:cs="宋体"/>
          <w:color w:val="000000" w:themeColor="text1"/>
          <w:sz w:val="24"/>
          <w:highlight w:val="none"/>
          <w14:textFill>
            <w14:solidFill>
              <w14:schemeClr w14:val="tx1"/>
            </w14:solidFill>
          </w14:textFill>
        </w:rPr>
        <w:t>。履约保证金的交付方式：金融机构、担保机构出具的保函。</w:t>
      </w:r>
    </w:p>
    <w:p w14:paraId="604BDF02">
      <w:pPr>
        <w:spacing w:line="360" w:lineRule="auto"/>
        <w:ind w:firstLine="480" w:firstLineChars="2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（2）项目验收合格后，履约保证金10个工作日内无息退还。</w:t>
      </w:r>
    </w:p>
    <w:p w14:paraId="59B7345B">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4、违约责任：</w:t>
      </w:r>
    </w:p>
    <w:p w14:paraId="64605EB9">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（1）采购人无正当理由拒收接受服务的，采购人向中标供应商偿付合同款项百分之五作为违约金。</w:t>
      </w:r>
    </w:p>
    <w:p w14:paraId="601ECCFA">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（2）采购人无故逾期验收和办理款项支付手续的,采购人应按逾期付款总额每日万分之五向中标供应商支付违约金。</w:t>
      </w:r>
    </w:p>
    <w:p w14:paraId="18AA70A2">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未能如期提供服务的，每日向采购人支付合同款项的千分之六作为违约金。中标供应商超过约定日期10个工作日仍不能提供服务的，采购人有权单方解除本合同。中标供应商因未能如期提供服务或因其他违约行为导致采购人解除合同的，中标供应商应向采购人支付合同总值的百分之五作为违约金；如造成采购人损失超过违约金的，超出部分由中标供应商继续承担赔偿责任。</w:t>
      </w:r>
    </w:p>
    <w:p w14:paraId="5DAFBA36">
      <w:pPr>
        <w:pStyle w:val="42"/>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（4）供应商在服务期内，执行本项目过程中必须接受采购人和有关部门的检查和监督。采购人发现供应商有违反合同约定的，有权单方终止合同。</w:t>
      </w:r>
    </w:p>
    <w:p w14:paraId="39878EC5">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供应商如不配合对采购人的技术交底、咨询、服务或不配合采购人与相关政府部门的咨询、服务、沟通工作，其主要责任规划人员不能如约到位时（如主要责任规划人因故不能到位，可另行指定委托代理人，并书面经采购人确认），每缺席一次，供应商应承担违约金人民币2000元，但采购人应该提前二个工作日通知供应商每次进行咨询、服务、沟通的具体地点和时间，给予供应商必要的准备时间。</w:t>
      </w:r>
    </w:p>
    <w:p w14:paraId="207CFDA6">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采购人有权要求供应商更换不能胜任本项目规划工作的人员，供应商应当在收到采购人更换评估负责人员通知书后2个工作日内将符合采购人要求的评估负责人更换到位。否则，每延误一天，采购人有权要求供应商承担违约金人民币3000元，直至人员更换到位。</w:t>
      </w:r>
    </w:p>
    <w:p w14:paraId="761B9A39">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5、解决争议的方式</w:t>
      </w:r>
    </w:p>
    <w:p w14:paraId="1BF88381">
      <w:pPr>
        <w:pStyle w:val="42"/>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因履行本合同发生争议的，应双方友好协调解决。无法协商解决的，任何一方均可向合同履行地人民法院提起诉讼。</w:t>
      </w:r>
    </w:p>
    <w:p w14:paraId="27D9BD03">
      <w:pPr>
        <w:adjustRightInd/>
        <w:spacing w:line="360" w:lineRule="auto"/>
        <w:ind w:firstLine="482" w:firstLineChars="200"/>
        <w:jc w:val="left"/>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七、为落实政府采购政策需满足的要求</w:t>
      </w:r>
    </w:p>
    <w:tbl>
      <w:tblPr>
        <w:tblStyle w:val="62"/>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3748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734EB10">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bookmarkStart w:id="28" w:name="_Hlk45005599"/>
            <w:r>
              <w:rPr>
                <w:rFonts w:hint="eastAsia" w:ascii="宋体" w:hAnsi="宋体" w:cs="宋体"/>
                <w:b/>
                <w:bCs/>
                <w:color w:val="000000" w:themeColor="text1"/>
                <w:sz w:val="24"/>
                <w:highlight w:val="none"/>
                <w14:textFill>
                  <w14:solidFill>
                    <w14:schemeClr w14:val="tx1"/>
                  </w14:solidFill>
                </w14:textFill>
              </w:rPr>
              <w:t>序号</w:t>
            </w:r>
          </w:p>
        </w:tc>
        <w:tc>
          <w:tcPr>
            <w:tcW w:w="4095" w:type="dxa"/>
            <w:vAlign w:val="center"/>
          </w:tcPr>
          <w:p w14:paraId="742AAFE2">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2520" w:type="dxa"/>
            <w:vAlign w:val="center"/>
          </w:tcPr>
          <w:p w14:paraId="24AA6099">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3A4E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529DB7F">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95" w:type="dxa"/>
            <w:vAlign w:val="center"/>
          </w:tcPr>
          <w:p w14:paraId="61D684E8">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2520" w:type="dxa"/>
          </w:tcPr>
          <w:p w14:paraId="7DB5962A">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0B6C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940804E">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95" w:type="dxa"/>
            <w:vAlign w:val="center"/>
          </w:tcPr>
          <w:p w14:paraId="3A873928">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2520" w:type="dxa"/>
          </w:tcPr>
          <w:p w14:paraId="70A88114">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4BE0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A4FD98B">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95" w:type="dxa"/>
            <w:vAlign w:val="center"/>
          </w:tcPr>
          <w:p w14:paraId="145994F2">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2520" w:type="dxa"/>
          </w:tcPr>
          <w:p w14:paraId="4BB3CD86">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2306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9779BE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095" w:type="dxa"/>
            <w:vAlign w:val="center"/>
          </w:tcPr>
          <w:p w14:paraId="7CA5D59F">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2520" w:type="dxa"/>
          </w:tcPr>
          <w:p w14:paraId="01011ECA">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4DE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59C2EE0B">
            <w:pPr>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095" w:type="dxa"/>
            <w:vAlign w:val="center"/>
          </w:tcPr>
          <w:p w14:paraId="2632F5CD">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2520" w:type="dxa"/>
            <w:vAlign w:val="center"/>
          </w:tcPr>
          <w:p w14:paraId="0C0C7485">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专门</w:t>
            </w:r>
            <w:r>
              <w:rPr>
                <w:rFonts w:ascii="宋体" w:hAnsi="宋体" w:cs="宋体"/>
                <w:b/>
                <w:bCs/>
                <w:color w:val="000000" w:themeColor="text1"/>
                <w:sz w:val="24"/>
                <w:highlight w:val="none"/>
                <w14:textFill>
                  <w14:solidFill>
                    <w14:schemeClr w14:val="tx1"/>
                  </w14:solidFill>
                </w14:textFill>
              </w:rPr>
              <w:t>面向中小企业</w:t>
            </w:r>
          </w:p>
        </w:tc>
      </w:tr>
      <w:bookmarkEnd w:id="28"/>
    </w:tbl>
    <w:p w14:paraId="021A45A1">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44EDD8D3">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9" w:name="_Toc184314458"/>
      <w:bookmarkEnd w:id="29"/>
      <w:bookmarkStart w:id="30" w:name="_Toc184310272"/>
      <w:bookmarkEnd w:id="30"/>
      <w:bookmarkStart w:id="31" w:name="_Toc184312076"/>
      <w:bookmarkEnd w:id="31"/>
      <w:bookmarkStart w:id="32" w:name="_Toc184313290"/>
      <w:bookmarkEnd w:id="32"/>
      <w:bookmarkStart w:id="33" w:name="_Toc184308106"/>
      <w:bookmarkEnd w:id="33"/>
      <w:bookmarkStart w:id="34" w:name="_Toc184310277"/>
      <w:bookmarkEnd w:id="34"/>
      <w:bookmarkStart w:id="35" w:name="_Toc184310300"/>
      <w:bookmarkEnd w:id="35"/>
      <w:bookmarkStart w:id="36" w:name="_Toc184312132"/>
      <w:bookmarkEnd w:id="36"/>
      <w:bookmarkStart w:id="37" w:name="_Toc184308077"/>
      <w:bookmarkEnd w:id="37"/>
      <w:bookmarkStart w:id="38" w:name="_Toc184310328"/>
      <w:bookmarkEnd w:id="38"/>
      <w:bookmarkStart w:id="39" w:name="_Toc184314419"/>
      <w:bookmarkEnd w:id="39"/>
      <w:bookmarkStart w:id="40" w:name="_Toc184312099"/>
      <w:bookmarkEnd w:id="40"/>
      <w:bookmarkStart w:id="41" w:name="_Toc184313286"/>
      <w:bookmarkEnd w:id="41"/>
      <w:bookmarkStart w:id="42" w:name="_Toc184314435"/>
      <w:bookmarkEnd w:id="42"/>
      <w:bookmarkStart w:id="43" w:name="_Toc184310306"/>
      <w:bookmarkEnd w:id="43"/>
      <w:bookmarkStart w:id="44" w:name="_Toc184314459"/>
      <w:bookmarkEnd w:id="44"/>
      <w:bookmarkStart w:id="45" w:name="_Toc184314437"/>
      <w:bookmarkEnd w:id="45"/>
      <w:bookmarkStart w:id="46" w:name="_Toc184313249"/>
      <w:bookmarkEnd w:id="46"/>
      <w:bookmarkStart w:id="47" w:name="_Toc184314441"/>
      <w:bookmarkEnd w:id="47"/>
      <w:bookmarkStart w:id="48" w:name="_Toc184314432"/>
      <w:bookmarkEnd w:id="48"/>
      <w:bookmarkStart w:id="49" w:name="_Toc184308051"/>
      <w:bookmarkEnd w:id="49"/>
      <w:bookmarkStart w:id="50" w:name="_Toc184310332"/>
      <w:bookmarkEnd w:id="50"/>
      <w:bookmarkStart w:id="51" w:name="_Toc184312119"/>
      <w:bookmarkEnd w:id="51"/>
      <w:bookmarkStart w:id="52" w:name="_Toc184312100"/>
      <w:bookmarkEnd w:id="52"/>
      <w:bookmarkStart w:id="53" w:name="_Toc184310340"/>
      <w:bookmarkEnd w:id="53"/>
      <w:bookmarkStart w:id="54" w:name="_Toc184312107"/>
      <w:bookmarkEnd w:id="54"/>
      <w:bookmarkStart w:id="55" w:name="_Toc184310310"/>
      <w:bookmarkEnd w:id="55"/>
      <w:bookmarkStart w:id="56" w:name="_Toc184313294"/>
      <w:bookmarkEnd w:id="56"/>
      <w:bookmarkStart w:id="57" w:name="_Toc184308043"/>
      <w:bookmarkEnd w:id="57"/>
      <w:bookmarkStart w:id="58" w:name="_Toc184312126"/>
      <w:bookmarkEnd w:id="58"/>
      <w:bookmarkStart w:id="59" w:name="_Toc184314422"/>
      <w:bookmarkEnd w:id="59"/>
      <w:bookmarkStart w:id="60" w:name="_Toc184314475"/>
      <w:bookmarkEnd w:id="60"/>
      <w:bookmarkStart w:id="61" w:name="_Toc184310304"/>
      <w:bookmarkEnd w:id="61"/>
      <w:bookmarkStart w:id="62" w:name="_Toc184310292"/>
      <w:bookmarkEnd w:id="62"/>
      <w:bookmarkStart w:id="63" w:name="_Toc184314451"/>
      <w:bookmarkEnd w:id="63"/>
      <w:bookmarkStart w:id="64" w:name="_Toc184313275"/>
      <w:bookmarkEnd w:id="64"/>
      <w:bookmarkStart w:id="65" w:name="_Toc184308056"/>
      <w:bookmarkEnd w:id="65"/>
      <w:bookmarkStart w:id="66" w:name="_Toc184312131"/>
      <w:bookmarkEnd w:id="66"/>
      <w:bookmarkStart w:id="67" w:name="_Toc184310273"/>
      <w:bookmarkEnd w:id="67"/>
      <w:bookmarkStart w:id="68" w:name="_Toc184308079"/>
      <w:bookmarkEnd w:id="68"/>
      <w:bookmarkStart w:id="69" w:name="_Toc184308048"/>
      <w:bookmarkEnd w:id="69"/>
      <w:bookmarkStart w:id="70" w:name="_Toc184310319"/>
      <w:bookmarkEnd w:id="70"/>
      <w:bookmarkStart w:id="71" w:name="_Toc184310291"/>
      <w:bookmarkEnd w:id="71"/>
      <w:bookmarkStart w:id="72" w:name="_Toc184312129"/>
      <w:bookmarkEnd w:id="72"/>
      <w:bookmarkStart w:id="73" w:name="_Toc184312077"/>
      <w:bookmarkEnd w:id="73"/>
      <w:bookmarkStart w:id="74" w:name="_Toc184313293"/>
      <w:bookmarkEnd w:id="74"/>
      <w:bookmarkStart w:id="75" w:name="_Toc184313242"/>
      <w:bookmarkEnd w:id="75"/>
      <w:bookmarkStart w:id="76" w:name="_Toc184313273"/>
      <w:bookmarkEnd w:id="76"/>
      <w:bookmarkStart w:id="77" w:name="_Toc184312078"/>
      <w:bookmarkEnd w:id="77"/>
      <w:bookmarkStart w:id="78" w:name="_Toc184313245"/>
      <w:bookmarkEnd w:id="78"/>
      <w:bookmarkStart w:id="79" w:name="_Toc184313285"/>
      <w:bookmarkEnd w:id="79"/>
      <w:bookmarkStart w:id="80" w:name="_Toc184314480"/>
      <w:bookmarkEnd w:id="80"/>
      <w:bookmarkStart w:id="81" w:name="_Toc184308093"/>
      <w:bookmarkEnd w:id="81"/>
      <w:bookmarkStart w:id="82" w:name="_Toc184310284"/>
      <w:bookmarkEnd w:id="82"/>
      <w:bookmarkStart w:id="83" w:name="_Toc184314424"/>
      <w:bookmarkEnd w:id="83"/>
      <w:bookmarkStart w:id="84" w:name="_Toc184308047"/>
      <w:bookmarkEnd w:id="84"/>
      <w:bookmarkStart w:id="85" w:name="_Toc184308061"/>
      <w:bookmarkEnd w:id="85"/>
      <w:bookmarkStart w:id="86" w:name="_Toc184313256"/>
      <w:bookmarkEnd w:id="86"/>
      <w:bookmarkStart w:id="87" w:name="_Toc184312082"/>
      <w:bookmarkEnd w:id="87"/>
      <w:bookmarkStart w:id="88" w:name="_Toc184310323"/>
      <w:bookmarkEnd w:id="88"/>
      <w:bookmarkStart w:id="89" w:name="_Toc184313253"/>
      <w:bookmarkEnd w:id="89"/>
      <w:bookmarkStart w:id="90" w:name="_Toc184314410"/>
      <w:bookmarkEnd w:id="90"/>
      <w:bookmarkStart w:id="91" w:name="_Toc184313299"/>
      <w:bookmarkEnd w:id="91"/>
      <w:bookmarkStart w:id="92" w:name="_Toc184308064"/>
      <w:bookmarkEnd w:id="92"/>
      <w:bookmarkStart w:id="93" w:name="_Toc184308092"/>
      <w:bookmarkEnd w:id="93"/>
      <w:bookmarkStart w:id="94" w:name="_Toc184310278"/>
      <w:bookmarkEnd w:id="94"/>
      <w:bookmarkStart w:id="95" w:name="_Toc184314470"/>
      <w:bookmarkEnd w:id="95"/>
      <w:bookmarkStart w:id="96" w:name="_Toc184312112"/>
      <w:bookmarkEnd w:id="96"/>
      <w:bookmarkStart w:id="97" w:name="_Toc184313289"/>
      <w:bookmarkEnd w:id="97"/>
      <w:bookmarkStart w:id="98" w:name="_Toc184312072"/>
      <w:bookmarkEnd w:id="98"/>
      <w:bookmarkStart w:id="99" w:name="_Toc184310283"/>
      <w:bookmarkEnd w:id="99"/>
      <w:bookmarkStart w:id="100" w:name="_Toc184313266"/>
      <w:bookmarkEnd w:id="100"/>
      <w:bookmarkStart w:id="101" w:name="_Toc184312084"/>
      <w:bookmarkEnd w:id="101"/>
      <w:bookmarkStart w:id="102" w:name="_Toc184312128"/>
      <w:bookmarkEnd w:id="102"/>
      <w:bookmarkStart w:id="103" w:name="_Toc184308055"/>
      <w:bookmarkEnd w:id="103"/>
      <w:bookmarkStart w:id="104" w:name="_Toc184312083"/>
      <w:bookmarkEnd w:id="104"/>
      <w:bookmarkStart w:id="105" w:name="_Toc184312093"/>
      <w:bookmarkEnd w:id="105"/>
      <w:bookmarkStart w:id="106" w:name="_Toc184313261"/>
      <w:bookmarkEnd w:id="106"/>
      <w:bookmarkStart w:id="107" w:name="_Toc184312094"/>
      <w:bookmarkEnd w:id="107"/>
      <w:bookmarkStart w:id="108" w:name="_Toc184312070"/>
      <w:bookmarkEnd w:id="108"/>
      <w:bookmarkStart w:id="109" w:name="_Toc184312075"/>
      <w:bookmarkEnd w:id="109"/>
      <w:bookmarkStart w:id="110" w:name="_Toc184308097"/>
      <w:bookmarkEnd w:id="110"/>
      <w:bookmarkStart w:id="111" w:name="_Toc184310293"/>
      <w:bookmarkEnd w:id="111"/>
      <w:bookmarkStart w:id="112" w:name="_Toc184314453"/>
      <w:bookmarkEnd w:id="112"/>
      <w:bookmarkStart w:id="113" w:name="_Toc184308074"/>
      <w:bookmarkEnd w:id="113"/>
      <w:bookmarkStart w:id="114" w:name="_Toc184308081"/>
      <w:bookmarkEnd w:id="114"/>
      <w:bookmarkStart w:id="115" w:name="_Toc184314465"/>
      <w:bookmarkEnd w:id="115"/>
      <w:bookmarkStart w:id="116" w:name="_Toc184314444"/>
      <w:bookmarkEnd w:id="116"/>
      <w:bookmarkStart w:id="117" w:name="_Toc184308091"/>
      <w:bookmarkEnd w:id="117"/>
      <w:bookmarkStart w:id="118" w:name="_Toc184308065"/>
      <w:bookmarkEnd w:id="118"/>
      <w:bookmarkStart w:id="119" w:name="_Toc184313307"/>
      <w:bookmarkEnd w:id="119"/>
      <w:bookmarkStart w:id="120" w:name="_Toc184310287"/>
      <w:bookmarkEnd w:id="120"/>
      <w:bookmarkStart w:id="121" w:name="_Toc184310317"/>
      <w:bookmarkEnd w:id="121"/>
      <w:bookmarkStart w:id="122" w:name="_Toc184313287"/>
      <w:bookmarkEnd w:id="122"/>
      <w:bookmarkStart w:id="123" w:name="_Toc184308105"/>
      <w:bookmarkEnd w:id="123"/>
      <w:bookmarkStart w:id="124" w:name="_Toc184312105"/>
      <w:bookmarkEnd w:id="124"/>
      <w:bookmarkStart w:id="125" w:name="_Toc184312067"/>
      <w:bookmarkEnd w:id="125"/>
      <w:bookmarkStart w:id="126" w:name="_Toc184313300"/>
      <w:bookmarkEnd w:id="126"/>
      <w:bookmarkStart w:id="127" w:name="_Toc184310307"/>
      <w:bookmarkEnd w:id="127"/>
      <w:bookmarkStart w:id="128" w:name="_Toc184314469"/>
      <w:bookmarkEnd w:id="128"/>
      <w:bookmarkStart w:id="129" w:name="_Toc184310344"/>
      <w:bookmarkEnd w:id="129"/>
      <w:bookmarkStart w:id="130" w:name="_Toc184308037"/>
      <w:bookmarkEnd w:id="130"/>
      <w:bookmarkStart w:id="131" w:name="_Toc184314463"/>
      <w:bookmarkEnd w:id="131"/>
      <w:bookmarkStart w:id="132" w:name="_Toc184312133"/>
      <w:bookmarkEnd w:id="132"/>
      <w:bookmarkStart w:id="133" w:name="_Toc184308070"/>
      <w:bookmarkEnd w:id="133"/>
      <w:bookmarkStart w:id="134" w:name="_Toc184308101"/>
      <w:bookmarkEnd w:id="134"/>
      <w:bookmarkStart w:id="135" w:name="_Toc184308078"/>
      <w:bookmarkEnd w:id="135"/>
      <w:bookmarkStart w:id="136" w:name="_Toc184308042"/>
      <w:bookmarkEnd w:id="136"/>
      <w:bookmarkStart w:id="137" w:name="_Toc184310313"/>
      <w:bookmarkEnd w:id="137"/>
      <w:bookmarkStart w:id="138" w:name="_Toc184312130"/>
      <w:bookmarkEnd w:id="138"/>
      <w:bookmarkStart w:id="139" w:name="_Toc184313239"/>
      <w:bookmarkEnd w:id="139"/>
      <w:bookmarkStart w:id="140" w:name="_Toc184313274"/>
      <w:bookmarkEnd w:id="140"/>
      <w:bookmarkStart w:id="141" w:name="_Toc184314440"/>
      <w:bookmarkEnd w:id="141"/>
      <w:bookmarkStart w:id="142" w:name="_Toc184312120"/>
      <w:bookmarkEnd w:id="142"/>
      <w:bookmarkStart w:id="143" w:name="_Toc184314477"/>
      <w:bookmarkEnd w:id="143"/>
      <w:bookmarkStart w:id="144" w:name="_Toc184313269"/>
      <w:bookmarkEnd w:id="144"/>
      <w:bookmarkStart w:id="145" w:name="_Toc184308054"/>
      <w:bookmarkEnd w:id="145"/>
      <w:bookmarkStart w:id="146" w:name="_Toc184314448"/>
      <w:bookmarkEnd w:id="146"/>
      <w:bookmarkStart w:id="147" w:name="_Toc184312139"/>
      <w:bookmarkEnd w:id="147"/>
      <w:bookmarkStart w:id="148" w:name="_Toc184312086"/>
      <w:bookmarkEnd w:id="148"/>
      <w:bookmarkStart w:id="149" w:name="_Toc184310315"/>
      <w:bookmarkEnd w:id="149"/>
      <w:bookmarkStart w:id="150" w:name="_Toc184310326"/>
      <w:bookmarkEnd w:id="150"/>
      <w:bookmarkStart w:id="151" w:name="_Toc184313298"/>
      <w:bookmarkEnd w:id="151"/>
      <w:bookmarkStart w:id="152" w:name="_Toc184314454"/>
      <w:bookmarkEnd w:id="152"/>
      <w:bookmarkStart w:id="153" w:name="_Toc184310320"/>
      <w:bookmarkEnd w:id="153"/>
      <w:bookmarkStart w:id="154" w:name="_Toc184312137"/>
      <w:bookmarkEnd w:id="154"/>
      <w:bookmarkStart w:id="155" w:name="_Toc184314417"/>
      <w:bookmarkEnd w:id="155"/>
      <w:bookmarkStart w:id="156" w:name="_Toc184312110"/>
      <w:bookmarkEnd w:id="156"/>
      <w:bookmarkStart w:id="157" w:name="_Toc184310286"/>
      <w:bookmarkEnd w:id="157"/>
      <w:bookmarkStart w:id="158" w:name="_Toc184312135"/>
      <w:bookmarkEnd w:id="158"/>
      <w:bookmarkStart w:id="159" w:name="_Toc184310312"/>
      <w:bookmarkEnd w:id="159"/>
      <w:bookmarkStart w:id="160" w:name="_Toc184312091"/>
      <w:bookmarkEnd w:id="160"/>
      <w:bookmarkStart w:id="161" w:name="_Toc184313278"/>
      <w:bookmarkEnd w:id="161"/>
      <w:bookmarkStart w:id="162" w:name="_Toc184308069"/>
      <w:bookmarkEnd w:id="162"/>
      <w:bookmarkStart w:id="163" w:name="_Toc184314450"/>
      <w:bookmarkEnd w:id="163"/>
      <w:bookmarkStart w:id="164" w:name="_Toc184308096"/>
      <w:bookmarkEnd w:id="164"/>
      <w:bookmarkStart w:id="165" w:name="_Toc184313250"/>
      <w:bookmarkEnd w:id="165"/>
      <w:bookmarkStart w:id="166" w:name="_Toc184312098"/>
      <w:bookmarkEnd w:id="166"/>
      <w:bookmarkStart w:id="167" w:name="_Toc184312092"/>
      <w:bookmarkEnd w:id="167"/>
      <w:bookmarkStart w:id="168" w:name="_Toc184314420"/>
      <w:bookmarkEnd w:id="168"/>
      <w:bookmarkStart w:id="169" w:name="_Toc184313303"/>
      <w:bookmarkEnd w:id="169"/>
      <w:bookmarkStart w:id="170" w:name="_Toc184310294"/>
      <w:bookmarkEnd w:id="170"/>
      <w:bookmarkStart w:id="171" w:name="_Toc184310289"/>
      <w:bookmarkEnd w:id="171"/>
      <w:bookmarkStart w:id="172" w:name="_Toc184312106"/>
      <w:bookmarkEnd w:id="172"/>
      <w:bookmarkStart w:id="173" w:name="_Toc184313238"/>
      <w:bookmarkEnd w:id="173"/>
      <w:bookmarkStart w:id="174" w:name="_Toc184310325"/>
      <w:bookmarkEnd w:id="174"/>
      <w:bookmarkStart w:id="175" w:name="_Toc184310290"/>
      <w:bookmarkEnd w:id="175"/>
      <w:bookmarkStart w:id="176" w:name="_Toc184308040"/>
      <w:bookmarkEnd w:id="176"/>
      <w:bookmarkStart w:id="177" w:name="_Toc184314456"/>
      <w:bookmarkEnd w:id="177"/>
      <w:bookmarkStart w:id="178" w:name="_Toc184313265"/>
      <w:bookmarkEnd w:id="178"/>
      <w:bookmarkStart w:id="179" w:name="_Toc184308100"/>
      <w:bookmarkEnd w:id="179"/>
      <w:bookmarkStart w:id="180" w:name="_Toc184308058"/>
      <w:bookmarkEnd w:id="180"/>
      <w:bookmarkStart w:id="181" w:name="_Toc184312127"/>
      <w:bookmarkEnd w:id="181"/>
      <w:bookmarkStart w:id="182" w:name="_Toc184312071"/>
      <w:bookmarkEnd w:id="182"/>
      <w:bookmarkStart w:id="183" w:name="_Toc184314439"/>
      <w:bookmarkEnd w:id="183"/>
      <w:bookmarkStart w:id="184" w:name="_Toc184310336"/>
      <w:bookmarkEnd w:id="184"/>
      <w:bookmarkStart w:id="185" w:name="_Toc184308041"/>
      <w:bookmarkEnd w:id="185"/>
      <w:bookmarkStart w:id="186" w:name="_Toc184312104"/>
      <w:bookmarkEnd w:id="186"/>
      <w:bookmarkStart w:id="187" w:name="_Toc184312096"/>
      <w:bookmarkEnd w:id="187"/>
      <w:bookmarkStart w:id="188" w:name="_Toc184312073"/>
      <w:bookmarkEnd w:id="188"/>
      <w:bookmarkStart w:id="189" w:name="_Toc184308059"/>
      <w:bookmarkEnd w:id="189"/>
      <w:bookmarkStart w:id="190" w:name="_Toc184310316"/>
      <w:bookmarkEnd w:id="190"/>
      <w:bookmarkStart w:id="191" w:name="_Toc184310337"/>
      <w:bookmarkEnd w:id="191"/>
      <w:bookmarkStart w:id="192" w:name="_Toc184310311"/>
      <w:bookmarkEnd w:id="192"/>
      <w:bookmarkStart w:id="193" w:name="_Toc184310324"/>
      <w:bookmarkEnd w:id="193"/>
      <w:bookmarkStart w:id="194" w:name="_Toc184314427"/>
      <w:bookmarkEnd w:id="194"/>
      <w:bookmarkStart w:id="195" w:name="_Toc184310341"/>
      <w:bookmarkEnd w:id="195"/>
      <w:bookmarkStart w:id="196" w:name="_Toc184313244"/>
      <w:bookmarkEnd w:id="196"/>
      <w:bookmarkStart w:id="197" w:name="_Toc184312113"/>
      <w:bookmarkEnd w:id="197"/>
      <w:bookmarkStart w:id="198" w:name="_Toc184313288"/>
      <w:bookmarkEnd w:id="198"/>
      <w:bookmarkStart w:id="199" w:name="_Toc184313270"/>
      <w:bookmarkEnd w:id="199"/>
      <w:bookmarkStart w:id="200" w:name="_Toc184310335"/>
      <w:bookmarkEnd w:id="200"/>
      <w:bookmarkStart w:id="201" w:name="_Toc184313251"/>
      <w:bookmarkEnd w:id="201"/>
      <w:bookmarkStart w:id="202" w:name="_Toc184313246"/>
      <w:bookmarkEnd w:id="202"/>
      <w:bookmarkStart w:id="203" w:name="_Toc184308072"/>
      <w:bookmarkEnd w:id="203"/>
      <w:bookmarkStart w:id="204" w:name="_Toc184310295"/>
      <w:bookmarkEnd w:id="204"/>
      <w:bookmarkStart w:id="205" w:name="_Toc184310285"/>
      <w:bookmarkEnd w:id="205"/>
      <w:bookmarkStart w:id="206" w:name="_Toc184313277"/>
      <w:bookmarkEnd w:id="206"/>
      <w:bookmarkStart w:id="207" w:name="_Toc184308050"/>
      <w:bookmarkEnd w:id="207"/>
      <w:bookmarkStart w:id="208" w:name="_Toc184312123"/>
      <w:bookmarkEnd w:id="208"/>
      <w:bookmarkStart w:id="209" w:name="_Toc184310275"/>
      <w:bookmarkEnd w:id="209"/>
      <w:bookmarkStart w:id="210" w:name="_Toc184314460"/>
      <w:bookmarkEnd w:id="210"/>
      <w:bookmarkStart w:id="211" w:name="_Toc184308083"/>
      <w:bookmarkEnd w:id="211"/>
      <w:bookmarkStart w:id="212" w:name="_Toc184312108"/>
      <w:bookmarkEnd w:id="212"/>
      <w:bookmarkStart w:id="213" w:name="_Toc184310342"/>
      <w:bookmarkEnd w:id="213"/>
      <w:bookmarkStart w:id="214" w:name="_Toc184310343"/>
      <w:bookmarkEnd w:id="214"/>
      <w:bookmarkStart w:id="215" w:name="_Toc184314430"/>
      <w:bookmarkEnd w:id="215"/>
      <w:bookmarkStart w:id="216" w:name="_Toc184308084"/>
      <w:bookmarkEnd w:id="216"/>
      <w:bookmarkStart w:id="217" w:name="_Toc184314411"/>
      <w:bookmarkEnd w:id="217"/>
      <w:bookmarkStart w:id="218" w:name="_Toc184308104"/>
      <w:bookmarkEnd w:id="218"/>
      <w:bookmarkStart w:id="219" w:name="_Toc184313272"/>
      <w:bookmarkEnd w:id="219"/>
      <w:bookmarkStart w:id="220" w:name="_Toc184310282"/>
      <w:bookmarkEnd w:id="220"/>
      <w:bookmarkStart w:id="221" w:name="_Toc184314434"/>
      <w:bookmarkEnd w:id="221"/>
      <w:bookmarkStart w:id="222" w:name="_Toc184308057"/>
      <w:bookmarkEnd w:id="222"/>
      <w:bookmarkStart w:id="223" w:name="_Toc184313259"/>
      <w:bookmarkEnd w:id="223"/>
      <w:bookmarkStart w:id="224" w:name="_Toc184313283"/>
      <w:bookmarkEnd w:id="224"/>
      <w:bookmarkStart w:id="225" w:name="_Toc184308044"/>
      <w:bookmarkEnd w:id="225"/>
      <w:bookmarkStart w:id="226" w:name="_Toc184313252"/>
      <w:bookmarkEnd w:id="226"/>
      <w:bookmarkStart w:id="227" w:name="_Toc184313248"/>
      <w:bookmarkEnd w:id="227"/>
      <w:bookmarkStart w:id="228" w:name="_Toc184314461"/>
      <w:bookmarkEnd w:id="228"/>
      <w:bookmarkStart w:id="229" w:name="_Toc184313260"/>
      <w:bookmarkEnd w:id="229"/>
      <w:bookmarkStart w:id="230" w:name="_Toc184308062"/>
      <w:bookmarkEnd w:id="230"/>
      <w:bookmarkStart w:id="231" w:name="_Toc184313258"/>
      <w:bookmarkEnd w:id="231"/>
      <w:bookmarkStart w:id="232" w:name="_Toc184314464"/>
      <w:bookmarkEnd w:id="232"/>
      <w:bookmarkStart w:id="233" w:name="_Toc184313276"/>
      <w:bookmarkEnd w:id="233"/>
      <w:bookmarkStart w:id="234" w:name="_Toc184310309"/>
      <w:bookmarkEnd w:id="234"/>
      <w:bookmarkStart w:id="235" w:name="_Toc184313243"/>
      <w:bookmarkEnd w:id="235"/>
      <w:bookmarkStart w:id="236" w:name="_Toc184310299"/>
      <w:bookmarkEnd w:id="236"/>
      <w:bookmarkStart w:id="237" w:name="_Toc184314433"/>
      <w:bookmarkEnd w:id="237"/>
      <w:bookmarkStart w:id="238" w:name="_Toc184310296"/>
      <w:bookmarkEnd w:id="238"/>
      <w:bookmarkStart w:id="239" w:name="_Toc184308099"/>
      <w:bookmarkEnd w:id="239"/>
      <w:bookmarkStart w:id="240" w:name="_Toc184308087"/>
      <w:bookmarkEnd w:id="240"/>
      <w:bookmarkStart w:id="241" w:name="_Toc184312097"/>
      <w:bookmarkEnd w:id="241"/>
      <w:bookmarkStart w:id="242" w:name="_Toc184312069"/>
      <w:bookmarkEnd w:id="242"/>
      <w:bookmarkStart w:id="243" w:name="_Toc184310274"/>
      <w:bookmarkEnd w:id="243"/>
      <w:bookmarkStart w:id="244" w:name="_Toc184308108"/>
      <w:bookmarkEnd w:id="244"/>
      <w:bookmarkStart w:id="245" w:name="_Toc184314478"/>
      <w:bookmarkEnd w:id="245"/>
      <w:bookmarkStart w:id="246" w:name="_Toc184312080"/>
      <w:bookmarkEnd w:id="246"/>
      <w:bookmarkStart w:id="247" w:name="_Toc184312074"/>
      <w:bookmarkEnd w:id="247"/>
      <w:bookmarkStart w:id="248" w:name="_Toc184314446"/>
      <w:bookmarkEnd w:id="248"/>
      <w:bookmarkStart w:id="249" w:name="_Toc184313302"/>
      <w:bookmarkEnd w:id="249"/>
      <w:bookmarkStart w:id="250" w:name="_Toc184313257"/>
      <w:bookmarkEnd w:id="250"/>
      <w:bookmarkStart w:id="251" w:name="_Toc184313241"/>
      <w:bookmarkEnd w:id="251"/>
      <w:bookmarkStart w:id="252" w:name="_Toc184308102"/>
      <w:bookmarkEnd w:id="252"/>
      <w:bookmarkStart w:id="253" w:name="_Toc184310297"/>
      <w:bookmarkEnd w:id="253"/>
      <w:bookmarkStart w:id="254" w:name="_Toc184310302"/>
      <w:bookmarkEnd w:id="254"/>
      <w:bookmarkStart w:id="255" w:name="_Toc184310321"/>
      <w:bookmarkEnd w:id="255"/>
      <w:bookmarkStart w:id="256" w:name="_Toc184312103"/>
      <w:bookmarkEnd w:id="256"/>
      <w:bookmarkStart w:id="257" w:name="_Toc184314438"/>
      <w:bookmarkEnd w:id="257"/>
      <w:bookmarkStart w:id="258" w:name="_Toc184310338"/>
      <w:bookmarkEnd w:id="258"/>
      <w:bookmarkStart w:id="259" w:name="_Toc184313267"/>
      <w:bookmarkEnd w:id="259"/>
      <w:bookmarkStart w:id="260" w:name="_Toc184314445"/>
      <w:bookmarkEnd w:id="260"/>
      <w:bookmarkStart w:id="261" w:name="_Toc184314436"/>
      <w:bookmarkEnd w:id="261"/>
      <w:bookmarkStart w:id="262" w:name="_Toc184308090"/>
      <w:bookmarkEnd w:id="262"/>
      <w:bookmarkStart w:id="263" w:name="_Toc184313304"/>
      <w:bookmarkEnd w:id="263"/>
      <w:bookmarkStart w:id="264" w:name="_Toc184308076"/>
      <w:bookmarkEnd w:id="264"/>
      <w:bookmarkStart w:id="265" w:name="_Toc184308085"/>
      <w:bookmarkEnd w:id="265"/>
      <w:bookmarkStart w:id="266" w:name="_Toc184313292"/>
      <w:bookmarkEnd w:id="266"/>
      <w:bookmarkStart w:id="267" w:name="_Toc184313264"/>
      <w:bookmarkEnd w:id="267"/>
      <w:bookmarkStart w:id="268" w:name="_Toc184312114"/>
      <w:bookmarkEnd w:id="268"/>
      <w:bookmarkStart w:id="269" w:name="_Toc184313254"/>
      <w:bookmarkEnd w:id="269"/>
      <w:bookmarkStart w:id="270" w:name="_Toc184314468"/>
      <w:bookmarkEnd w:id="270"/>
      <w:bookmarkStart w:id="271" w:name="_Toc184310330"/>
      <w:bookmarkEnd w:id="271"/>
      <w:bookmarkStart w:id="272" w:name="_Toc184314416"/>
      <w:bookmarkEnd w:id="272"/>
      <w:bookmarkStart w:id="273" w:name="_Toc184313309"/>
      <w:bookmarkEnd w:id="273"/>
      <w:bookmarkStart w:id="274" w:name="_Toc184314418"/>
      <w:bookmarkEnd w:id="274"/>
      <w:bookmarkStart w:id="275" w:name="_Toc184312134"/>
      <w:bookmarkEnd w:id="275"/>
      <w:bookmarkStart w:id="276" w:name="_Toc184313282"/>
      <w:bookmarkEnd w:id="276"/>
      <w:bookmarkStart w:id="277" w:name="_Toc184314447"/>
      <w:bookmarkEnd w:id="277"/>
      <w:bookmarkStart w:id="278" w:name="_Toc184310318"/>
      <w:bookmarkEnd w:id="278"/>
      <w:bookmarkStart w:id="279" w:name="_Toc184314414"/>
      <w:bookmarkEnd w:id="279"/>
      <w:bookmarkStart w:id="280" w:name="_Toc184312068"/>
      <w:bookmarkEnd w:id="280"/>
      <w:bookmarkStart w:id="281" w:name="_Toc184308038"/>
      <w:bookmarkEnd w:id="281"/>
      <w:bookmarkStart w:id="282" w:name="_Toc184310334"/>
      <w:bookmarkEnd w:id="282"/>
      <w:bookmarkStart w:id="283" w:name="_Toc184308060"/>
      <w:bookmarkEnd w:id="283"/>
      <w:bookmarkStart w:id="284" w:name="_Toc184308089"/>
      <w:bookmarkEnd w:id="284"/>
      <w:bookmarkStart w:id="285" w:name="_Toc184310322"/>
      <w:bookmarkEnd w:id="285"/>
      <w:bookmarkStart w:id="286" w:name="_Toc184313310"/>
      <w:bookmarkEnd w:id="286"/>
      <w:bookmarkStart w:id="287" w:name="_Toc184313255"/>
      <w:bookmarkEnd w:id="287"/>
      <w:bookmarkStart w:id="288" w:name="_Toc184314412"/>
      <w:bookmarkEnd w:id="288"/>
      <w:bookmarkStart w:id="289" w:name="_Toc184312085"/>
      <w:bookmarkEnd w:id="289"/>
      <w:bookmarkStart w:id="290" w:name="_Toc184314455"/>
      <w:bookmarkEnd w:id="290"/>
      <w:bookmarkStart w:id="291" w:name="_Toc184313262"/>
      <w:bookmarkEnd w:id="291"/>
      <w:bookmarkStart w:id="292" w:name="_Toc184313281"/>
      <w:bookmarkEnd w:id="292"/>
      <w:bookmarkStart w:id="293" w:name="_Toc184314472"/>
      <w:bookmarkEnd w:id="293"/>
      <w:bookmarkStart w:id="294" w:name="_Toc184312109"/>
      <w:bookmarkEnd w:id="294"/>
      <w:bookmarkStart w:id="295" w:name="_Toc184310280"/>
      <w:bookmarkEnd w:id="295"/>
      <w:bookmarkStart w:id="296" w:name="_Toc184314426"/>
      <w:bookmarkEnd w:id="296"/>
      <w:bookmarkStart w:id="297" w:name="_Toc184314423"/>
      <w:bookmarkEnd w:id="297"/>
      <w:bookmarkStart w:id="298" w:name="_Toc184312118"/>
      <w:bookmarkEnd w:id="298"/>
      <w:bookmarkStart w:id="299" w:name="_Toc184314421"/>
      <w:bookmarkEnd w:id="299"/>
      <w:bookmarkStart w:id="300" w:name="_Toc184312115"/>
      <w:bookmarkEnd w:id="300"/>
      <w:bookmarkStart w:id="301" w:name="_Toc184313301"/>
      <w:bookmarkEnd w:id="301"/>
      <w:bookmarkStart w:id="302" w:name="_Toc184308066"/>
      <w:bookmarkEnd w:id="302"/>
      <w:bookmarkStart w:id="303" w:name="_Toc184314415"/>
      <w:bookmarkEnd w:id="303"/>
      <w:bookmarkStart w:id="304" w:name="_Toc184312081"/>
      <w:bookmarkEnd w:id="304"/>
      <w:bookmarkStart w:id="305" w:name="_Toc184308063"/>
      <w:bookmarkEnd w:id="305"/>
      <w:bookmarkStart w:id="306" w:name="_Toc184308095"/>
      <w:bookmarkEnd w:id="306"/>
      <w:bookmarkStart w:id="307" w:name="_Toc184313308"/>
      <w:bookmarkEnd w:id="307"/>
      <w:bookmarkStart w:id="308" w:name="_Toc184314466"/>
      <w:bookmarkEnd w:id="308"/>
      <w:bookmarkStart w:id="309" w:name="_Toc184314482"/>
      <w:bookmarkEnd w:id="309"/>
      <w:bookmarkStart w:id="310" w:name="_Toc184314425"/>
      <w:bookmarkEnd w:id="310"/>
      <w:bookmarkStart w:id="311" w:name="_Toc184308049"/>
      <w:bookmarkEnd w:id="311"/>
      <w:bookmarkStart w:id="312" w:name="_Toc184308080"/>
      <w:bookmarkEnd w:id="312"/>
      <w:bookmarkStart w:id="313" w:name="_Toc184312079"/>
      <w:bookmarkEnd w:id="313"/>
      <w:bookmarkStart w:id="314" w:name="_Toc184310276"/>
      <w:bookmarkEnd w:id="314"/>
      <w:bookmarkStart w:id="315" w:name="_Toc184312102"/>
      <w:bookmarkEnd w:id="315"/>
      <w:bookmarkStart w:id="316" w:name="_Toc184313284"/>
      <w:bookmarkEnd w:id="316"/>
      <w:bookmarkStart w:id="317" w:name="_Toc184308068"/>
      <w:bookmarkEnd w:id="317"/>
      <w:bookmarkStart w:id="318" w:name="_Toc184308107"/>
      <w:bookmarkEnd w:id="318"/>
      <w:bookmarkStart w:id="319" w:name="_Toc184310339"/>
      <w:bookmarkEnd w:id="319"/>
      <w:bookmarkStart w:id="320" w:name="_Toc184313295"/>
      <w:bookmarkEnd w:id="320"/>
      <w:bookmarkStart w:id="321" w:name="_Toc184314428"/>
      <w:bookmarkEnd w:id="321"/>
      <w:bookmarkStart w:id="322" w:name="_Toc184314431"/>
      <w:bookmarkEnd w:id="322"/>
      <w:bookmarkStart w:id="323" w:name="_Toc184310281"/>
      <w:bookmarkEnd w:id="323"/>
      <w:bookmarkStart w:id="324" w:name="_Toc184308098"/>
      <w:bookmarkEnd w:id="324"/>
      <w:bookmarkStart w:id="325" w:name="_Toc184312095"/>
      <w:bookmarkEnd w:id="325"/>
      <w:bookmarkStart w:id="326" w:name="_Toc184310279"/>
      <w:bookmarkEnd w:id="326"/>
      <w:bookmarkStart w:id="327" w:name="_Toc184312087"/>
      <w:bookmarkEnd w:id="327"/>
      <w:bookmarkStart w:id="328" w:name="_Toc184312111"/>
      <w:bookmarkEnd w:id="328"/>
      <w:bookmarkStart w:id="329" w:name="_Toc184313279"/>
      <w:bookmarkEnd w:id="329"/>
      <w:bookmarkStart w:id="330" w:name="_Toc184314467"/>
      <w:bookmarkEnd w:id="330"/>
      <w:bookmarkStart w:id="331" w:name="_Toc184312101"/>
      <w:bookmarkEnd w:id="331"/>
      <w:bookmarkStart w:id="332" w:name="_Toc184312117"/>
      <w:bookmarkEnd w:id="332"/>
      <w:bookmarkStart w:id="333" w:name="_Toc184313268"/>
      <w:bookmarkEnd w:id="333"/>
      <w:bookmarkStart w:id="334" w:name="_Toc184313296"/>
      <w:bookmarkEnd w:id="334"/>
      <w:bookmarkStart w:id="335" w:name="_Toc184310301"/>
      <w:bookmarkEnd w:id="335"/>
      <w:bookmarkStart w:id="336" w:name="_Toc184314413"/>
      <w:bookmarkEnd w:id="336"/>
      <w:bookmarkStart w:id="337" w:name="_Toc184308046"/>
      <w:bookmarkEnd w:id="337"/>
      <w:bookmarkStart w:id="338" w:name="_Toc184314443"/>
      <w:bookmarkEnd w:id="338"/>
      <w:bookmarkStart w:id="339" w:name="_Toc184308053"/>
      <w:bookmarkEnd w:id="339"/>
      <w:bookmarkStart w:id="340" w:name="_Toc184312138"/>
      <w:bookmarkEnd w:id="340"/>
      <w:bookmarkStart w:id="341" w:name="_Toc184313271"/>
      <w:bookmarkEnd w:id="341"/>
      <w:bookmarkStart w:id="342" w:name="_Toc184312121"/>
      <w:bookmarkEnd w:id="342"/>
      <w:bookmarkStart w:id="343" w:name="_Toc184314474"/>
      <w:bookmarkEnd w:id="343"/>
      <w:bookmarkStart w:id="344" w:name="_Toc184314449"/>
      <w:bookmarkEnd w:id="344"/>
      <w:bookmarkStart w:id="345" w:name="_Toc184308075"/>
      <w:bookmarkEnd w:id="345"/>
      <w:bookmarkStart w:id="346" w:name="_Toc184313297"/>
      <w:bookmarkEnd w:id="346"/>
      <w:bookmarkStart w:id="347" w:name="_Toc184313291"/>
      <w:bookmarkEnd w:id="347"/>
      <w:bookmarkStart w:id="348" w:name="_Toc184313247"/>
      <w:bookmarkEnd w:id="348"/>
      <w:bookmarkStart w:id="349" w:name="_Toc184310314"/>
      <w:bookmarkEnd w:id="349"/>
      <w:bookmarkStart w:id="350" w:name="_Toc184308073"/>
      <w:bookmarkEnd w:id="350"/>
      <w:bookmarkStart w:id="351" w:name="_Toc184310305"/>
      <w:bookmarkEnd w:id="351"/>
      <w:bookmarkStart w:id="352" w:name="_Toc184308103"/>
      <w:bookmarkEnd w:id="352"/>
      <w:bookmarkStart w:id="353" w:name="_Toc184308039"/>
      <w:bookmarkEnd w:id="353"/>
      <w:bookmarkStart w:id="354" w:name="_Toc184313280"/>
      <w:bookmarkEnd w:id="354"/>
      <w:bookmarkStart w:id="355" w:name="_Toc184310333"/>
      <w:bookmarkEnd w:id="355"/>
      <w:bookmarkStart w:id="356" w:name="_Toc184314471"/>
      <w:bookmarkEnd w:id="356"/>
      <w:bookmarkStart w:id="357" w:name="_Toc184312125"/>
      <w:bookmarkEnd w:id="357"/>
      <w:bookmarkStart w:id="358" w:name="_Toc184314473"/>
      <w:bookmarkEnd w:id="358"/>
      <w:bookmarkStart w:id="359" w:name="_Toc184312116"/>
      <w:bookmarkEnd w:id="359"/>
      <w:bookmarkStart w:id="360" w:name="_Toc184308045"/>
      <w:bookmarkEnd w:id="360"/>
      <w:bookmarkStart w:id="361" w:name="_Toc184310329"/>
      <w:bookmarkEnd w:id="361"/>
      <w:bookmarkStart w:id="362" w:name="_Toc184310303"/>
      <w:bookmarkEnd w:id="362"/>
      <w:bookmarkStart w:id="363" w:name="_Toc184314479"/>
      <w:bookmarkEnd w:id="363"/>
      <w:bookmarkStart w:id="364" w:name="_Toc184314476"/>
      <w:bookmarkEnd w:id="364"/>
      <w:bookmarkStart w:id="365" w:name="_Toc184308036"/>
      <w:bookmarkEnd w:id="365"/>
      <w:bookmarkStart w:id="366" w:name="_Toc184314481"/>
      <w:bookmarkEnd w:id="366"/>
      <w:bookmarkStart w:id="367" w:name="_Toc184310298"/>
      <w:bookmarkEnd w:id="367"/>
      <w:bookmarkStart w:id="368" w:name="_Toc184313306"/>
      <w:bookmarkEnd w:id="368"/>
      <w:bookmarkStart w:id="369" w:name="_Toc184308088"/>
      <w:bookmarkEnd w:id="369"/>
      <w:bookmarkStart w:id="370" w:name="_Toc184312124"/>
      <w:bookmarkEnd w:id="370"/>
      <w:bookmarkStart w:id="371" w:name="_Toc184312122"/>
      <w:bookmarkEnd w:id="371"/>
      <w:bookmarkStart w:id="372" w:name="_Toc184314442"/>
      <w:bookmarkEnd w:id="372"/>
      <w:bookmarkStart w:id="373" w:name="_Toc184308052"/>
      <w:bookmarkEnd w:id="373"/>
      <w:bookmarkStart w:id="374" w:name="_Toc184310308"/>
      <w:bookmarkEnd w:id="374"/>
      <w:bookmarkStart w:id="375" w:name="_Toc184312090"/>
      <w:bookmarkEnd w:id="375"/>
      <w:bookmarkStart w:id="376" w:name="_Toc184313305"/>
      <w:bookmarkEnd w:id="376"/>
      <w:bookmarkStart w:id="377" w:name="_Toc184313263"/>
      <w:bookmarkEnd w:id="377"/>
      <w:bookmarkStart w:id="378" w:name="_Toc184314462"/>
      <w:bookmarkEnd w:id="378"/>
      <w:bookmarkStart w:id="379" w:name="_Toc184308067"/>
      <w:bookmarkEnd w:id="379"/>
      <w:bookmarkStart w:id="380" w:name="_Toc184312136"/>
      <w:bookmarkEnd w:id="380"/>
      <w:bookmarkStart w:id="381" w:name="_Toc184310327"/>
      <w:bookmarkEnd w:id="381"/>
      <w:bookmarkStart w:id="382" w:name="_Toc184314457"/>
      <w:bookmarkEnd w:id="382"/>
      <w:bookmarkStart w:id="383" w:name="_Toc184312089"/>
      <w:bookmarkEnd w:id="383"/>
      <w:bookmarkStart w:id="384" w:name="_Toc184314452"/>
      <w:bookmarkEnd w:id="384"/>
      <w:bookmarkStart w:id="385" w:name="_Toc184313240"/>
      <w:bookmarkEnd w:id="385"/>
      <w:bookmarkStart w:id="386" w:name="_Toc184308086"/>
      <w:bookmarkEnd w:id="386"/>
      <w:bookmarkStart w:id="387" w:name="_Toc184308082"/>
      <w:bookmarkEnd w:id="387"/>
      <w:bookmarkStart w:id="388" w:name="_Toc184314429"/>
      <w:bookmarkEnd w:id="388"/>
      <w:bookmarkStart w:id="389" w:name="_Toc184308071"/>
      <w:bookmarkEnd w:id="389"/>
      <w:bookmarkStart w:id="390" w:name="_Toc184312088"/>
      <w:bookmarkEnd w:id="390"/>
      <w:bookmarkStart w:id="391" w:name="_Toc184310331"/>
      <w:bookmarkEnd w:id="391"/>
      <w:bookmarkStart w:id="392" w:name="_Toc184310288"/>
      <w:bookmarkEnd w:id="392"/>
      <w:bookmarkStart w:id="393" w:name="_Toc184308094"/>
      <w:bookmarkEnd w:id="393"/>
      <w:r>
        <w:rPr>
          <w:rFonts w:hint="eastAsia" w:ascii="宋体" w:hAnsi="宋体" w:cs="宋体"/>
          <w:b/>
          <w:color w:val="000000" w:themeColor="text1"/>
          <w:sz w:val="36"/>
          <w:szCs w:val="36"/>
          <w:highlight w:val="none"/>
          <w14:textFill>
            <w14:solidFill>
              <w14:schemeClr w14:val="tx1"/>
            </w14:solidFill>
          </w14:textFill>
        </w:rPr>
        <w:t>评标办法</w:t>
      </w:r>
    </w:p>
    <w:p w14:paraId="73A3FE5A">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129"/>
        <w:gridCol w:w="767"/>
        <w:gridCol w:w="1269"/>
        <w:gridCol w:w="1041"/>
      </w:tblGrid>
      <w:tr w14:paraId="58E6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561C28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129" w:type="dxa"/>
            <w:vAlign w:val="center"/>
          </w:tcPr>
          <w:p w14:paraId="4270640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767" w:type="dxa"/>
            <w:vAlign w:val="center"/>
          </w:tcPr>
          <w:p w14:paraId="6CBA0FD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269" w:type="dxa"/>
            <w:vAlign w:val="center"/>
          </w:tcPr>
          <w:p w14:paraId="38FDDCBB">
            <w:pPr>
              <w:snapToGrid w:val="0"/>
              <w:jc w:val="center"/>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主观分/客观分属性</w:t>
            </w:r>
          </w:p>
        </w:tc>
        <w:tc>
          <w:tcPr>
            <w:tcW w:w="1041" w:type="dxa"/>
          </w:tcPr>
          <w:p w14:paraId="7E09CC12">
            <w:pPr>
              <w:snapToGrid w:val="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16"/>
                <w:szCs w:val="16"/>
                <w:highlight w:val="none"/>
                <w14:textFill>
                  <w14:solidFill>
                    <w14:schemeClr w14:val="tx1"/>
                  </w14:solidFill>
                </w14:textFill>
              </w:rPr>
              <w:t>投标文件中评标标准相应的商务技术资料目录*</w:t>
            </w:r>
          </w:p>
        </w:tc>
      </w:tr>
      <w:tr w14:paraId="232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6CA610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29" w:type="dxa"/>
          </w:tcPr>
          <w:p w14:paraId="3CF9E705">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【类似业绩】</w:t>
            </w:r>
          </w:p>
          <w:p w14:paraId="5A20869A">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供应商自2022年1月1日（按合同签订时间为准）以来承担类似本项目经验的，每个得0.5分，本项最高得1分。</w:t>
            </w:r>
          </w:p>
          <w:p w14:paraId="2CD8AF58">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w:t>
            </w:r>
            <w:r>
              <w:rPr>
                <w:rFonts w:hint="eastAsia" w:ascii="宋体" w:hAnsi="宋体" w:cs="宋体"/>
                <w:color w:val="000000" w:themeColor="text1"/>
                <w:sz w:val="24"/>
                <w:highlight w:val="none"/>
                <w14:textFill>
                  <w14:solidFill>
                    <w14:schemeClr w14:val="tx1"/>
                  </w14:solidFill>
                </w14:textFill>
              </w:rPr>
              <w:t>类似本项目指课题研究或导则类，</w:t>
            </w:r>
            <w:r>
              <w:rPr>
                <w:rFonts w:hint="eastAsia" w:ascii="宋体" w:hAnsi="宋体" w:cs="宋体"/>
                <w:b/>
                <w:bCs/>
                <w:color w:val="000000" w:themeColor="text1"/>
                <w:sz w:val="24"/>
                <w:highlight w:val="none"/>
                <w14:textFill>
                  <w14:solidFill>
                    <w14:schemeClr w14:val="tx1"/>
                  </w14:solidFill>
                </w14:textFill>
              </w:rPr>
              <w:t>须同时提供合同复印件或扫描件并加盖公章。</w:t>
            </w:r>
          </w:p>
          <w:p w14:paraId="0FCB7DF1">
            <w:pPr>
              <w:adjustRightInd/>
              <w:spacing w:line="288"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1：本项目供应商最多可填报2个业绩，供应商填报业绩的数量超过采购人要求的，超过的业绩不再评审。如采购人要求供应商填报1个业绩，若某供应商按序号填报了1个以上的类似业绩，评标时专家仅评审序号为1的业绩即可，不论后续业绩是否有效，专家均不再给予评审。</w:t>
            </w:r>
          </w:p>
          <w:p w14:paraId="0CAB3828">
            <w:pPr>
              <w:snapToGrid w:val="0"/>
              <w:spacing w:line="360" w:lineRule="auto"/>
              <w:jc w:val="left"/>
              <w:rPr>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注2：</w:t>
            </w:r>
            <w:r>
              <w:rPr>
                <w:rFonts w:hint="eastAsia" w:hAnsi="宋体" w:cs="宋体"/>
                <w:color w:val="000000" w:themeColor="text1"/>
                <w:kern w:val="28"/>
                <w:sz w:val="24"/>
                <w:highlight w:val="none"/>
                <w14:textFill>
                  <w14:solidFill>
                    <w14:schemeClr w14:val="tx1"/>
                  </w14:solidFill>
                </w14:textFill>
              </w:rPr>
              <w:t>业绩证明材料：联合体投标的，按联合体协议约定的分工内容出具相应的业绩证明材料。承担相同工作的各方或工作内容存在部分相同的，业绩数量以提供材料较少的一方为准。</w:t>
            </w:r>
          </w:p>
        </w:tc>
        <w:tc>
          <w:tcPr>
            <w:tcW w:w="767" w:type="dxa"/>
            <w:vAlign w:val="center"/>
          </w:tcPr>
          <w:p w14:paraId="1F96137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69" w:type="dxa"/>
            <w:vAlign w:val="center"/>
          </w:tcPr>
          <w:p w14:paraId="5B74F01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41" w:type="dxa"/>
          </w:tcPr>
          <w:p w14:paraId="302C00A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5A1C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C4348D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6129" w:type="dxa"/>
          </w:tcPr>
          <w:p w14:paraId="3C4D9F11">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【认证证书】</w:t>
            </w:r>
          </w:p>
          <w:p w14:paraId="08DC35E8">
            <w:pPr>
              <w:pStyle w:val="23"/>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供应商具有有效的质量管理体系认证（ISO9001）、信息安全管理体系认证、信息技术服务管理体系认证证书，认证范围需包括“城乡规划编制”</w:t>
            </w:r>
            <w:r>
              <w:rPr>
                <w:rFonts w:hint="eastAsia" w:hAnsi="宋体" w:cs="宋体"/>
                <w:color w:val="000000" w:themeColor="text1"/>
                <w:highlight w:val="none"/>
                <w14:textFill>
                  <w14:solidFill>
                    <w14:schemeClr w14:val="tx1"/>
                  </w14:solidFill>
                </w14:textFill>
                <w14:ligatures w14:val="standardContextual"/>
              </w:rPr>
              <w:t>认证证书</w:t>
            </w:r>
            <w:r>
              <w:rPr>
                <w:rFonts w:hint="eastAsia" w:hAnsi="宋体" w:cs="宋体"/>
                <w:color w:val="000000" w:themeColor="text1"/>
                <w:highlight w:val="none"/>
                <w14:textFill>
                  <w14:solidFill>
                    <w14:schemeClr w14:val="tx1"/>
                  </w14:solidFill>
                </w14:textFill>
              </w:rPr>
              <w:t>的，同时提供3项的得3分。缺其中一项的，按每项得1分计。</w:t>
            </w:r>
          </w:p>
          <w:p w14:paraId="1A43DA36">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w:t>
            </w:r>
            <w:r>
              <w:rPr>
                <w:rFonts w:hint="eastAsia" w:ascii="宋体" w:hAnsi="宋体" w:cs="宋体"/>
                <w:b/>
                <w:bCs/>
                <w:snapToGrid w:val="0"/>
                <w:color w:val="000000" w:themeColor="text1"/>
                <w:sz w:val="24"/>
                <w:highlight w:val="none"/>
                <w14:textFill>
                  <w14:solidFill>
                    <w14:schemeClr w14:val="tx1"/>
                  </w14:solidFill>
                </w14:textFill>
                <w14:ligatures w14:val="standardContextual"/>
              </w:rPr>
              <w:t>以上证书须都在有效期内，提供以上证书扫描件及全国认证认可信息公共服务平台（http://cx.cnca.cn/）查询记录截图并加盖公章</w:t>
            </w:r>
            <w:r>
              <w:rPr>
                <w:rFonts w:hint="eastAsia" w:ascii="宋体" w:hAnsi="宋体" w:cs="宋体"/>
                <w:b/>
                <w:bCs/>
                <w:color w:val="000000" w:themeColor="text1"/>
                <w:sz w:val="24"/>
                <w:highlight w:val="none"/>
                <w14:textFill>
                  <w14:solidFill>
                    <w14:schemeClr w14:val="tx1"/>
                  </w14:solidFill>
                </w14:textFill>
              </w:rPr>
              <w:t>。</w:t>
            </w:r>
          </w:p>
        </w:tc>
        <w:tc>
          <w:tcPr>
            <w:tcW w:w="767" w:type="dxa"/>
            <w:vAlign w:val="center"/>
          </w:tcPr>
          <w:p w14:paraId="38170B8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69" w:type="dxa"/>
            <w:vAlign w:val="center"/>
          </w:tcPr>
          <w:p w14:paraId="6723316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41" w:type="dxa"/>
          </w:tcPr>
          <w:p w14:paraId="4C2C49E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012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DB423C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6129" w:type="dxa"/>
          </w:tcPr>
          <w:p w14:paraId="52CC9B73">
            <w:pPr>
              <w:spacing w:line="400" w:lineRule="exact"/>
              <w:rPr>
                <w:rFonts w:hint="eastAsia" w:ascii="宋体" w:hAnsi="宋体" w:cs="宋体"/>
                <w:b/>
                <w:bCs/>
                <w:snapToGrid w:val="0"/>
                <w:color w:val="000000" w:themeColor="text1"/>
                <w:sz w:val="24"/>
                <w:highlight w:val="none"/>
                <w14:textFill>
                  <w14:solidFill>
                    <w14:schemeClr w14:val="tx1"/>
                  </w14:solidFill>
                </w14:textFill>
                <w14:ligatures w14:val="standardContextual"/>
              </w:rPr>
            </w:pPr>
            <w:r>
              <w:rPr>
                <w:rFonts w:hint="eastAsia" w:ascii="宋体" w:hAnsi="宋体" w:cs="宋体"/>
                <w:b/>
                <w:bCs/>
                <w:snapToGrid w:val="0"/>
                <w:color w:val="000000" w:themeColor="text1"/>
                <w:sz w:val="24"/>
                <w:highlight w:val="none"/>
                <w14:textFill>
                  <w14:solidFill>
                    <w14:schemeClr w14:val="tx1"/>
                  </w14:solidFill>
                </w14:textFill>
                <w14:ligatures w14:val="standardContextual"/>
              </w:rPr>
              <w:t>【项目负责人】</w:t>
            </w:r>
          </w:p>
          <w:p w14:paraId="0E7459AE">
            <w:pPr>
              <w:snapToGrid w:val="0"/>
              <w:spacing w:line="400" w:lineRule="exact"/>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拟派项目负责人</w:t>
            </w:r>
            <w:r>
              <w:rPr>
                <w:rFonts w:hint="eastAsia" w:ascii="宋体" w:hAnsi="宋体" w:cs="宋体"/>
                <w:color w:val="000000" w:themeColor="text1"/>
                <w:sz w:val="24"/>
                <w:highlight w:val="none"/>
                <w14:textFill>
                  <w14:solidFill>
                    <w14:schemeClr w14:val="tx1"/>
                  </w14:solidFill>
                </w14:textFill>
              </w:rPr>
              <w:t>具有正高级工程师职称证书的得2分；具有高级工程师职称的得1分；其余不得分</w:t>
            </w:r>
            <w:r>
              <w:rPr>
                <w:rFonts w:hint="eastAsia" w:ascii="宋体" w:hAnsi="宋体" w:cs="宋体"/>
                <w:snapToGrid w:val="0"/>
                <w:color w:val="000000" w:themeColor="text1"/>
                <w:sz w:val="24"/>
                <w:highlight w:val="none"/>
                <w14:textFill>
                  <w14:solidFill>
                    <w14:schemeClr w14:val="tx1"/>
                  </w14:solidFill>
                </w14:textFill>
                <w14:ligatures w14:val="standardContextual"/>
              </w:rPr>
              <w:t>。</w:t>
            </w:r>
          </w:p>
          <w:p w14:paraId="20A125F4">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证明材料：提供有效证书复印件或扫描件及该负责人开标时间截止前2个月内任意一个月社保缴纳证明加盖公章，否则不得分。</w:t>
            </w:r>
          </w:p>
        </w:tc>
        <w:tc>
          <w:tcPr>
            <w:tcW w:w="767" w:type="dxa"/>
            <w:vAlign w:val="center"/>
          </w:tcPr>
          <w:p w14:paraId="6139CEE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69" w:type="dxa"/>
            <w:vAlign w:val="center"/>
          </w:tcPr>
          <w:p w14:paraId="01C2E51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41" w:type="dxa"/>
          </w:tcPr>
          <w:p w14:paraId="2CDB31D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FEF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331BC2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6129" w:type="dxa"/>
          </w:tcPr>
          <w:p w14:paraId="460B0A0A">
            <w:pPr>
              <w:snapToGrid w:val="0"/>
              <w:spacing w:line="400" w:lineRule="exact"/>
              <w:rPr>
                <w:rFonts w:hint="eastAsia" w:ascii="宋体" w:hAnsi="宋体" w:cs="宋体"/>
                <w:b/>
                <w:bCs/>
                <w:snapToGrid w:val="0"/>
                <w:color w:val="000000" w:themeColor="text1"/>
                <w:sz w:val="24"/>
                <w:highlight w:val="none"/>
                <w14:textFill>
                  <w14:solidFill>
                    <w14:schemeClr w14:val="tx1"/>
                  </w14:solidFill>
                </w14:textFill>
                <w14:ligatures w14:val="standardContextual"/>
              </w:rPr>
            </w:pPr>
            <w:r>
              <w:rPr>
                <w:rFonts w:hint="eastAsia" w:ascii="宋体" w:hAnsi="宋体" w:cs="宋体"/>
                <w:b/>
                <w:bCs/>
                <w:snapToGrid w:val="0"/>
                <w:color w:val="000000" w:themeColor="text1"/>
                <w:sz w:val="24"/>
                <w:highlight w:val="none"/>
                <w14:textFill>
                  <w14:solidFill>
                    <w14:schemeClr w14:val="tx1"/>
                  </w14:solidFill>
                </w14:textFill>
                <w14:ligatures w14:val="standardContextual"/>
              </w:rPr>
              <w:t>【团队人员】：</w:t>
            </w:r>
          </w:p>
          <w:p w14:paraId="308D097C">
            <w:pPr>
              <w:snapToGrid w:val="0"/>
              <w:spacing w:line="400" w:lineRule="exact"/>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t>（1）拟派项目规划专业人员（除项目负责人外）：具备高级职称和注册城乡规划师</w:t>
            </w:r>
            <w:r>
              <w:rPr>
                <w:rFonts w:hint="eastAsia"/>
                <w:color w:val="000000" w:themeColor="text1"/>
                <w:sz w:val="24"/>
                <w:highlight w:val="none"/>
                <w14:textFill>
                  <w14:solidFill>
                    <w14:schemeClr w14:val="tx1"/>
                  </w14:solidFill>
                </w14:textFill>
              </w:rPr>
              <w:t>的；每具备1名得0.5分，最高得1分。</w:t>
            </w:r>
          </w:p>
          <w:p w14:paraId="2DB1AA72">
            <w:pPr>
              <w:snapToGrid w:val="0"/>
              <w:spacing w:line="400" w:lineRule="exact"/>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t>（2）拟派其他项目组成员：具有高级职称且具备注册城乡规划师资格的每个得0.5分。</w:t>
            </w:r>
            <w:r>
              <w:rPr>
                <w:rFonts w:hint="eastAsia"/>
                <w:color w:val="000000" w:themeColor="text1"/>
                <w:sz w:val="24"/>
                <w:highlight w:val="none"/>
                <w14:textFill>
                  <w14:solidFill>
                    <w14:schemeClr w14:val="tx1"/>
                  </w14:solidFill>
                </w14:textFill>
              </w:rPr>
              <w:t>最高得2分</w:t>
            </w:r>
            <w:r>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t>。</w:t>
            </w:r>
          </w:p>
          <w:p w14:paraId="13E4AD6F">
            <w:pPr>
              <w:pStyle w:val="23"/>
              <w:rPr>
                <w:rFonts w:hint="eastAsia" w:hAnsi="宋体" w:cs="宋体"/>
                <w:b/>
                <w:bCs/>
                <w:color w:val="000000" w:themeColor="text1"/>
                <w:szCs w:val="24"/>
                <w:highlight w:val="none"/>
                <w:lang w:val="en-US"/>
                <w14:textFill>
                  <w14:solidFill>
                    <w14:schemeClr w14:val="tx1"/>
                  </w14:solidFill>
                </w14:textFill>
                <w14:ligatures w14:val="standardContextual"/>
              </w:rPr>
            </w:pPr>
            <w:r>
              <w:rPr>
                <w:rFonts w:hint="eastAsia" w:hAnsi="宋体" w:cs="宋体"/>
                <w:b/>
                <w:bCs/>
                <w:color w:val="000000" w:themeColor="text1"/>
                <w:szCs w:val="24"/>
                <w:highlight w:val="none"/>
                <w14:textFill>
                  <w14:solidFill>
                    <w14:schemeClr w14:val="tx1"/>
                  </w14:solidFill>
                </w14:textFill>
                <w14:ligatures w14:val="standardContextual"/>
              </w:rPr>
              <w:t>证明材料：提供有效期内的相应的证明材料以及开标时间截止前</w:t>
            </w:r>
            <w:r>
              <w:rPr>
                <w:rFonts w:hint="eastAsia" w:hAnsi="宋体" w:cs="宋体"/>
                <w:b/>
                <w:bCs/>
                <w:color w:val="000000" w:themeColor="text1"/>
                <w:szCs w:val="24"/>
                <w:highlight w:val="none"/>
                <w:lang w:val="en-US"/>
                <w14:textFill>
                  <w14:solidFill>
                    <w14:schemeClr w14:val="tx1"/>
                  </w14:solidFill>
                </w14:textFill>
                <w14:ligatures w14:val="standardContextual"/>
              </w:rPr>
              <w:t>2</w:t>
            </w:r>
            <w:r>
              <w:rPr>
                <w:rFonts w:hint="eastAsia" w:hAnsi="宋体" w:cs="宋体"/>
                <w:b/>
                <w:bCs/>
                <w:color w:val="000000" w:themeColor="text1"/>
                <w:szCs w:val="24"/>
                <w:highlight w:val="none"/>
                <w14:textFill>
                  <w14:solidFill>
                    <w14:schemeClr w14:val="tx1"/>
                  </w14:solidFill>
                </w14:textFill>
                <w14:ligatures w14:val="standardContextual"/>
              </w:rPr>
              <w:t>个月内任意一个月社保缴纳证明加盖公章，同一人不得重复计分。</w:t>
            </w:r>
          </w:p>
        </w:tc>
        <w:tc>
          <w:tcPr>
            <w:tcW w:w="767" w:type="dxa"/>
            <w:vAlign w:val="center"/>
          </w:tcPr>
          <w:p w14:paraId="46DE42E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69" w:type="dxa"/>
            <w:vAlign w:val="center"/>
          </w:tcPr>
          <w:p w14:paraId="57B89D7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41" w:type="dxa"/>
          </w:tcPr>
          <w:p w14:paraId="607E7F8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1A1C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90E75F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6129" w:type="dxa"/>
          </w:tcPr>
          <w:p w14:paraId="4ACFDFCA">
            <w:pPr>
              <w:widowControl/>
              <w:adjustRightInd/>
              <w:spacing w:line="312" w:lineRule="auto"/>
              <w:jc w:val="left"/>
              <w:textAlignment w:val="center"/>
              <w:rPr>
                <w:rFonts w:hint="eastAsia" w:ascii="宋体" w:hAnsi="宋体" w:cs="宋体"/>
                <w:b/>
                <w:bCs/>
                <w:snapToGrid w:val="0"/>
                <w:color w:val="000000" w:themeColor="text1"/>
                <w:sz w:val="24"/>
                <w:highlight w:val="none"/>
                <w14:textFill>
                  <w14:solidFill>
                    <w14:schemeClr w14:val="tx1"/>
                  </w14:solidFill>
                </w14:textFill>
                <w14:ligatures w14:val="standardContextual"/>
              </w:rPr>
            </w:pPr>
            <w:r>
              <w:rPr>
                <w:rFonts w:hint="eastAsia" w:ascii="宋体" w:hAnsi="宋体" w:cs="宋体"/>
                <w:b/>
                <w:bCs/>
                <w:snapToGrid w:val="0"/>
                <w:color w:val="000000" w:themeColor="text1"/>
                <w:sz w:val="24"/>
                <w:highlight w:val="none"/>
                <w14:textFill>
                  <w14:solidFill>
                    <w14:schemeClr w14:val="tx1"/>
                  </w14:solidFill>
                </w14:textFill>
                <w14:ligatures w14:val="standardContextual"/>
              </w:rPr>
              <w:t>【项目理解】</w:t>
            </w:r>
          </w:p>
          <w:p w14:paraId="23C93388">
            <w:pPr>
              <w:widowControl/>
              <w:adjustRightInd/>
              <w:spacing w:line="312" w:lineRule="auto"/>
              <w:jc w:val="left"/>
              <w:textAlignment w:val="center"/>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（1）供应商</w:t>
            </w:r>
            <w:r>
              <w:rPr>
                <w:rFonts w:hint="eastAsia" w:ascii="宋体" w:hAnsi="宋体" w:cs="宋体"/>
                <w:color w:val="000000" w:themeColor="text1"/>
                <w:sz w:val="24"/>
                <w:highlight w:val="none"/>
                <w14:textFill>
                  <w14:solidFill>
                    <w14:schemeClr w14:val="tx1"/>
                  </w14:solidFill>
                </w14:textFill>
              </w:rPr>
              <w:t>对本项目研究背景与意义解读是否全面清晰的评审</w:t>
            </w:r>
            <w:r>
              <w:rPr>
                <w:rFonts w:hint="eastAsia" w:ascii="宋体" w:hAnsi="宋体" w:cs="宋体"/>
                <w:snapToGrid w:val="0"/>
                <w:color w:val="000000" w:themeColor="text1"/>
                <w:sz w:val="24"/>
                <w:highlight w:val="none"/>
                <w14:textFill>
                  <w14:solidFill>
                    <w14:schemeClr w14:val="tx1"/>
                  </w14:solidFill>
                </w14:textFill>
                <w14:ligatures w14:val="standardContextual"/>
              </w:rPr>
              <w:t>。</w:t>
            </w:r>
          </w:p>
          <w:p w14:paraId="78CAB880">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①了解全面合理，且具有针对性，与采购需求完全相适应的得5分；</w:t>
            </w:r>
          </w:p>
          <w:p w14:paraId="14150D60">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②内容详细且与采购需求相适应，但存在不足的得4分；</w:t>
            </w:r>
          </w:p>
          <w:p w14:paraId="06AECD8E">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③内容基本与采购需求相适应，但存在欠缺的得3分；</w:t>
            </w:r>
          </w:p>
          <w:p w14:paraId="7B108478">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④内容存在缺项的得2分；</w:t>
            </w:r>
          </w:p>
          <w:p w14:paraId="43B6DF29">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⑤内容与采购需求不适应的得1分；</w:t>
            </w:r>
          </w:p>
          <w:p w14:paraId="599C1391">
            <w:pPr>
              <w:pStyle w:val="60"/>
              <w:ind w:firstLine="0"/>
              <w:rPr>
                <w:rFonts w:hint="eastAsia" w:hAnsi="宋体" w:cs="宋体"/>
                <w:color w:val="000000" w:themeColor="text1"/>
                <w:highlight w:val="none"/>
                <w:lang w:val="en-US" w:bidi="ar"/>
                <w14:textFill>
                  <w14:solidFill>
                    <w14:schemeClr w14:val="tx1"/>
                  </w14:solidFill>
                </w14:textFill>
              </w:rPr>
            </w:pPr>
            <w:r>
              <w:rPr>
                <w:rFonts w:hint="eastAsia" w:hAnsi="宋体" w:cs="宋体"/>
                <w:color w:val="000000" w:themeColor="text1"/>
                <w:highlight w:val="none"/>
                <w:lang w:val="en-US" w:bidi="ar"/>
                <w14:textFill>
                  <w14:solidFill>
                    <w14:schemeClr w14:val="tx1"/>
                  </w14:solidFill>
                </w14:textFill>
              </w:rPr>
              <w:t>⑥</w:t>
            </w:r>
            <w:r>
              <w:rPr>
                <w:rFonts w:hint="eastAsia" w:hAnsi="宋体" w:cs="宋体"/>
                <w:color w:val="000000" w:themeColor="text1"/>
                <w:highlight w:val="none"/>
                <w:lang w:bidi="ar"/>
                <w14:textFill>
                  <w14:solidFill>
                    <w14:schemeClr w14:val="tx1"/>
                  </w14:solidFill>
                </w14:textFill>
              </w:rPr>
              <w:t>不提供或不合理的不得分。</w:t>
            </w:r>
          </w:p>
          <w:p w14:paraId="53A77C30">
            <w:pPr>
              <w:widowControl/>
              <w:adjustRightInd/>
              <w:spacing w:line="312" w:lineRule="auto"/>
              <w:jc w:val="left"/>
              <w:textAlignment w:val="center"/>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（2）供应商对</w:t>
            </w:r>
            <w:r>
              <w:rPr>
                <w:rFonts w:hint="eastAsia" w:ascii="宋体" w:hAnsi="宋体" w:cs="宋体"/>
                <w:color w:val="000000" w:themeColor="text1"/>
                <w:sz w:val="24"/>
                <w:highlight w:val="none"/>
                <w14:textFill>
                  <w14:solidFill>
                    <w14:schemeClr w14:val="tx1"/>
                  </w14:solidFill>
                </w14:textFill>
              </w:rPr>
              <w:t>本项目的目标、任务把握情况是否全面清晰的评审</w:t>
            </w:r>
            <w:r>
              <w:rPr>
                <w:rFonts w:hint="eastAsia" w:ascii="宋体" w:hAnsi="宋体" w:cs="宋体"/>
                <w:snapToGrid w:val="0"/>
                <w:color w:val="000000" w:themeColor="text1"/>
                <w:sz w:val="24"/>
                <w:highlight w:val="none"/>
                <w14:textFill>
                  <w14:solidFill>
                    <w14:schemeClr w14:val="tx1"/>
                  </w14:solidFill>
                </w14:textFill>
                <w14:ligatures w14:val="standardContextual"/>
              </w:rPr>
              <w:t>。</w:t>
            </w:r>
          </w:p>
          <w:p w14:paraId="5B542776">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467AB488">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kern w:val="0"/>
                <w:sz w:val="24"/>
                <w:highlight w:val="none"/>
                <w:lang w:bidi="ar"/>
                <w14:textFill>
                  <w14:solidFill>
                    <w14:schemeClr w14:val="tx1"/>
                  </w14:solidFill>
                </w14:textFill>
              </w:rPr>
              <w:t>内容较全面，且与采购需求相适应，但存在不足的得4分；</w:t>
            </w:r>
          </w:p>
          <w:p w14:paraId="6C6C9700">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1CE9D3C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516E985D">
            <w:pPr>
              <w:pStyle w:val="60"/>
              <w:ind w:firstLine="0"/>
              <w:rPr>
                <w:rFonts w:hint="eastAsia" w:hAnsi="宋体" w:cs="宋体"/>
                <w:color w:val="000000" w:themeColor="text1"/>
                <w:highlight w:val="none"/>
                <w:lang w:bidi="ar"/>
                <w14:textFill>
                  <w14:solidFill>
                    <w14:schemeClr w14:val="tx1"/>
                  </w14:solidFill>
                </w14:textFill>
              </w:rPr>
            </w:pPr>
            <w:r>
              <w:rPr>
                <w:rFonts w:hint="eastAsia" w:hAnsi="宋体" w:cs="宋体"/>
                <w:color w:val="000000" w:themeColor="text1"/>
                <w:kern w:val="0"/>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p>
          <w:p w14:paraId="1AD81987">
            <w:pPr>
              <w:pStyle w:val="60"/>
              <w:ind w:firstLine="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r>
              <w:rPr>
                <w:rFonts w:hint="eastAsia" w:hAnsi="宋体" w:cs="宋体"/>
                <w:color w:val="000000" w:themeColor="text1"/>
                <w:highlight w:val="none"/>
                <w:lang w:bidi="ar"/>
                <w14:textFill>
                  <w14:solidFill>
                    <w14:schemeClr w14:val="tx1"/>
                  </w14:solidFill>
                </w14:textFill>
              </w:rPr>
              <w:t>供应商</w:t>
            </w:r>
            <w:r>
              <w:rPr>
                <w:rFonts w:hint="eastAsia" w:hAnsi="宋体" w:cs="宋体"/>
                <w:color w:val="000000" w:themeColor="text1"/>
                <w:highlight w:val="none"/>
                <w14:textFill>
                  <w14:solidFill>
                    <w14:schemeClr w14:val="tx1"/>
                  </w14:solidFill>
                </w14:textFill>
              </w:rPr>
              <w:t>对本项目现状的进行初步摸底调查，并对现状公园调查情况进行初步分析总结，提出有效的调查方案的评审。</w:t>
            </w:r>
          </w:p>
          <w:p w14:paraId="6F581F8A">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①分析内容全面，且具有针对性，与采购需求完全相适应的得5分；</w:t>
            </w:r>
          </w:p>
          <w:p w14:paraId="22BEE69F">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10A2346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39C16108">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4AB45549">
            <w:pPr>
              <w:pStyle w:val="60"/>
              <w:ind w:firstLine="0"/>
              <w:rPr>
                <w:rFonts w:hint="eastAsia" w:hAnsi="宋体" w:cs="宋体"/>
                <w:color w:val="000000" w:themeColor="text1"/>
                <w:highlight w:val="none"/>
                <w:lang w:bidi="ar"/>
                <w14:textFill>
                  <w14:solidFill>
                    <w14:schemeClr w14:val="tx1"/>
                  </w14:solidFill>
                </w14:textFill>
              </w:rPr>
            </w:pPr>
            <w:r>
              <w:rPr>
                <w:rFonts w:hint="eastAsia" w:hAnsi="宋体" w:cs="宋体"/>
                <w:color w:val="000000" w:themeColor="text1"/>
                <w:kern w:val="0"/>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p>
          <w:p w14:paraId="0338A225">
            <w:pPr>
              <w:widowControl/>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bidi="ar"/>
                <w14:textFill>
                  <w14:solidFill>
                    <w14:schemeClr w14:val="tx1"/>
                  </w14:solidFill>
                </w14:textFill>
              </w:rPr>
              <w:t>供应商对</w:t>
            </w:r>
            <w:r>
              <w:rPr>
                <w:rFonts w:hint="eastAsia" w:ascii="宋体" w:hAnsi="宋体" w:cs="宋体"/>
                <w:color w:val="000000" w:themeColor="text1"/>
                <w:sz w:val="24"/>
                <w:highlight w:val="none"/>
                <w14:textFill>
                  <w14:solidFill>
                    <w14:schemeClr w14:val="tx1"/>
                  </w14:solidFill>
                </w14:textFill>
              </w:rPr>
              <w:t>本项目存在问题及成因的分析是否全面清晰的评审。</w:t>
            </w:r>
          </w:p>
          <w:p w14:paraId="2EB12A01">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①内容全面清晰，且具有针对性，与采购需求完全相适应的得5分；</w:t>
            </w:r>
          </w:p>
          <w:p w14:paraId="5DA5238F">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23520276">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1C3536B8">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4081001E">
            <w:pPr>
              <w:pStyle w:val="60"/>
              <w:ind w:firstLine="0"/>
              <w:rPr>
                <w:rFonts w:hint="eastAsia" w:hAnsi="宋体" w:cs="宋体"/>
                <w:color w:val="000000" w:themeColor="text1"/>
                <w:highlight w:val="none"/>
                <w:lang w:bidi="ar"/>
                <w14:textFill>
                  <w14:solidFill>
                    <w14:schemeClr w14:val="tx1"/>
                  </w14:solidFill>
                </w14:textFill>
              </w:rPr>
            </w:pPr>
            <w:r>
              <w:rPr>
                <w:rFonts w:hint="eastAsia" w:hAnsi="宋体" w:cs="宋体"/>
                <w:color w:val="000000" w:themeColor="text1"/>
                <w:kern w:val="0"/>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p>
          <w:p w14:paraId="2FEE5F7B">
            <w:pPr>
              <w:pStyle w:val="60"/>
              <w:ind w:firstLine="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r>
              <w:rPr>
                <w:rFonts w:hint="eastAsia" w:hAnsi="宋体" w:cs="宋体"/>
                <w:color w:val="000000" w:themeColor="text1"/>
                <w:highlight w:val="none"/>
                <w:lang w:bidi="ar"/>
                <w14:textFill>
                  <w14:solidFill>
                    <w14:schemeClr w14:val="tx1"/>
                  </w14:solidFill>
                </w14:textFill>
              </w:rPr>
              <w:t>供应商</w:t>
            </w:r>
            <w:r>
              <w:rPr>
                <w:rFonts w:hint="eastAsia" w:hAnsi="宋体" w:cs="宋体"/>
                <w:color w:val="000000" w:themeColor="text1"/>
                <w:highlight w:val="none"/>
                <w14:textFill>
                  <w14:solidFill>
                    <w14:schemeClr w14:val="tx1"/>
                  </w14:solidFill>
                </w14:textFill>
              </w:rPr>
              <w:t>对本项目规划地块周边的需求分析进行初步的分析，选取具有代表性的地块对周边需求进行分析，提出有效的分析方案的评审。</w:t>
            </w:r>
          </w:p>
          <w:p w14:paraId="66D1D0B1">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①分析内容全面，且具有针对性，与采购需求完全相适应的得5分；</w:t>
            </w:r>
          </w:p>
          <w:p w14:paraId="1A3FFC6E">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23C3D18B">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2A4A8336">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07986D90">
            <w:pPr>
              <w:pStyle w:val="60"/>
              <w:ind w:firstLine="0"/>
              <w:rPr>
                <w:rFonts w:hint="eastAsia" w:hAnsi="宋体" w:cs="宋体"/>
                <w:color w:val="000000" w:themeColor="text1"/>
                <w:highlight w:val="none"/>
                <w:lang w:bidi="ar"/>
                <w14:textFill>
                  <w14:solidFill>
                    <w14:schemeClr w14:val="tx1"/>
                  </w14:solidFill>
                </w14:textFill>
              </w:rPr>
            </w:pPr>
            <w:r>
              <w:rPr>
                <w:rFonts w:hint="eastAsia" w:hAnsi="宋体" w:cs="宋体"/>
                <w:color w:val="000000" w:themeColor="text1"/>
                <w:kern w:val="0"/>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p>
          <w:p w14:paraId="7DAFD09A">
            <w:pPr>
              <w:widowControl/>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（6）供应商对本项目各环节的重点、难点问题是否全面、切实，并针对所提出的重点、难点问题的解决方案是否详细、易实现进行综合的评审。</w:t>
            </w:r>
          </w:p>
          <w:p w14:paraId="5CE292FD">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①分析内容全面，且具有针对性，与采购需求完全相适应的得5分；</w:t>
            </w:r>
          </w:p>
          <w:p w14:paraId="7B2DD53D">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285A837E">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337335D7">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65E5545E">
            <w:pPr>
              <w:pStyle w:val="60"/>
              <w:ind w:firstLine="0"/>
              <w:rPr>
                <w:rFonts w:hint="eastAsia"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p>
        </w:tc>
        <w:tc>
          <w:tcPr>
            <w:tcW w:w="767" w:type="dxa"/>
            <w:vAlign w:val="center"/>
          </w:tcPr>
          <w:p w14:paraId="29E27D2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1269" w:type="dxa"/>
            <w:vAlign w:val="center"/>
          </w:tcPr>
          <w:p w14:paraId="70E732C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7094DE2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AF5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DA94E3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6129" w:type="dxa"/>
          </w:tcPr>
          <w:p w14:paraId="732A4E9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规划内容的合理性</w:t>
            </w:r>
            <w:r>
              <w:rPr>
                <w:rFonts w:hint="eastAsia"/>
                <w:color w:val="000000" w:themeColor="text1"/>
                <w:highlight w:val="none"/>
                <w14:textFill>
                  <w14:solidFill>
                    <w14:schemeClr w14:val="tx1"/>
                  </w14:solidFill>
                </w14:textFill>
              </w:rPr>
              <w:t>】</w:t>
            </w:r>
          </w:p>
          <w:p w14:paraId="391538E4">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（1）根据供应商提出的规划思路和对策全面清晰的评审。</w:t>
            </w:r>
          </w:p>
          <w:p w14:paraId="7E34546C">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①内容全面合理、且具有针对性，与采购需求完全相适应的得4分；</w:t>
            </w:r>
          </w:p>
          <w:p w14:paraId="3897AC0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②内容详细且与采购需求相适应，但存在不足的得3分；</w:t>
            </w:r>
          </w:p>
          <w:p w14:paraId="2DAF0E2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③内容存在缺项的得2分；</w:t>
            </w:r>
          </w:p>
          <w:p w14:paraId="2FBF2CA3">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④内容与采购需求不适应的得1分；</w:t>
            </w:r>
          </w:p>
          <w:p w14:paraId="542038B6">
            <w:pPr>
              <w:spacing w:line="360" w:lineRule="auto"/>
              <w:outlineLvl w:val="0"/>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⑤未提供的不得分。</w:t>
            </w:r>
          </w:p>
          <w:p w14:paraId="732C939A">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（2）根据供应商对地块优化利用规划实施措施与建议是否合理可行的评审。</w:t>
            </w:r>
          </w:p>
          <w:p w14:paraId="102773F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①内容全面合理、且具有针对性，与采购需求完全相适应的得4分；</w:t>
            </w:r>
          </w:p>
          <w:p w14:paraId="54983EF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②内容详细且与采购需求相适应，但存在不足的得3分；</w:t>
            </w:r>
          </w:p>
          <w:p w14:paraId="6FB47613">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③内容存在缺项的得2分；</w:t>
            </w:r>
          </w:p>
          <w:p w14:paraId="7922A9C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④内容与采购需求不适应的得1分；</w:t>
            </w:r>
          </w:p>
          <w:p w14:paraId="41D7AF93">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⑤未提供的不得分。</w:t>
            </w:r>
          </w:p>
          <w:p w14:paraId="0A777F7C">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（3）根据规划区块现状和周边需求分析，分类分片分区制定实施导则，为具体地块的合理优化利用提出规划指引的评审。</w:t>
            </w:r>
          </w:p>
          <w:p w14:paraId="25626CCC">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①内容全面合理、且具有针对性，与采购需求完全相适应的得4分；</w:t>
            </w:r>
          </w:p>
          <w:p w14:paraId="4BF4A32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②内容详细且与采购需求相适应，但存在不足的得3分；</w:t>
            </w:r>
          </w:p>
          <w:p w14:paraId="0323EF3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③内容存在缺项的得2分；</w:t>
            </w:r>
          </w:p>
          <w:p w14:paraId="149D58A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④内容与采购需求不适应的得1分；</w:t>
            </w:r>
          </w:p>
          <w:p w14:paraId="735F4E5E">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⑤未提供的不得分。</w:t>
            </w:r>
          </w:p>
          <w:p w14:paraId="2A4E7079">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（4）根据供应商对规划区块优化利用途径的评审。</w:t>
            </w:r>
          </w:p>
          <w:p w14:paraId="1E3DA36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①内容全面合理、且具有针对性，与采购需求完全相适应的得4分；</w:t>
            </w:r>
          </w:p>
          <w:p w14:paraId="3DB2914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②内容详细且与采购需求相适应，但存在不足的得3分；</w:t>
            </w:r>
          </w:p>
          <w:p w14:paraId="067BB84C">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③内容存在缺项的得2分；</w:t>
            </w:r>
          </w:p>
          <w:p w14:paraId="5359DFE0">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④内容与采购需求不适应的得1分；</w:t>
            </w:r>
          </w:p>
          <w:p w14:paraId="39EE6AEB">
            <w:pPr>
              <w:spacing w:line="360" w:lineRule="auto"/>
              <w:outlineLvl w:val="0"/>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⑤未提供的不得分。</w:t>
            </w:r>
          </w:p>
          <w:p w14:paraId="0A888B59">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根据对具有分区分片分类代表性的规划区块提出具体规划思路的</w:t>
            </w:r>
            <w:r>
              <w:rPr>
                <w:rFonts w:hint="eastAsia" w:hAnsi="宋体" w:cs="宋体"/>
                <w:color w:val="000000" w:themeColor="text1"/>
                <w:sz w:val="24"/>
                <w:highlight w:val="none"/>
                <w14:textFill>
                  <w14:solidFill>
                    <w14:schemeClr w14:val="tx1"/>
                  </w14:solidFill>
                </w14:textFill>
              </w:rPr>
              <w:t>评审。</w:t>
            </w:r>
          </w:p>
          <w:p w14:paraId="33567DDF">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①内容全面合理、且具有针对性，与采购需求完全相适应的得4分；</w:t>
            </w:r>
          </w:p>
          <w:p w14:paraId="182791C1">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②内容详细且与采购需求相适应，但存在不足的得3分；</w:t>
            </w:r>
          </w:p>
          <w:p w14:paraId="410F665D">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③内容存在缺项的得2分；</w:t>
            </w:r>
          </w:p>
          <w:p w14:paraId="06D6E20B">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④内容与采购需求不适应的得1分；</w:t>
            </w:r>
          </w:p>
          <w:p w14:paraId="7CAA74D1">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⑤未提供的不得分。</w:t>
            </w:r>
          </w:p>
          <w:p w14:paraId="3250784D">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（6）摸排项目的建设条件和基础，针对规划布局的地块，提出建设时序初步计划的评审。</w:t>
            </w:r>
          </w:p>
          <w:p w14:paraId="5423FDE9">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①内容全面合理、且具有针对性，与采购需求完全相适应的得4分；</w:t>
            </w:r>
          </w:p>
          <w:p w14:paraId="03D0A89E">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②内容详细且与采购需求相适应，但存在不足的得3分；</w:t>
            </w:r>
          </w:p>
          <w:p w14:paraId="76E1681F">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③内容存在缺项的得2分；</w:t>
            </w:r>
          </w:p>
          <w:p w14:paraId="40646C57">
            <w:pPr>
              <w:spacing w:line="360" w:lineRule="auto"/>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④内容与采购需求不适应的得1分；</w:t>
            </w:r>
          </w:p>
          <w:p w14:paraId="679D21D7">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⑤未提供的不得分。</w:t>
            </w:r>
          </w:p>
          <w:p w14:paraId="122825F3">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（7）对本项目的技术路径是否全面清晰的评审。</w:t>
            </w:r>
          </w:p>
          <w:p w14:paraId="2944A3E2">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①内容全面合理、且具有针对性，与采购需求完全相适应的得4分；</w:t>
            </w:r>
          </w:p>
          <w:p w14:paraId="494FEF51">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②内容详细且与采购需求相适应，但存在不足的得3分；</w:t>
            </w:r>
          </w:p>
          <w:p w14:paraId="1A9CC494">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③内容存在缺项的得2分；</w:t>
            </w:r>
          </w:p>
          <w:p w14:paraId="0B2E268E">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④内容与采购需求不适应的得1分；</w:t>
            </w:r>
          </w:p>
          <w:p w14:paraId="0489BF53">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⑤未提供的不得分。</w:t>
            </w:r>
          </w:p>
          <w:p w14:paraId="337D8D4C">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（8）根据供应商针对本项目的技术方法是否科学合理的评审。</w:t>
            </w:r>
          </w:p>
          <w:p w14:paraId="72A274A6">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①内容全面合理、且具有针对性，与采购需求完全相适应的得4分；</w:t>
            </w:r>
          </w:p>
          <w:p w14:paraId="5D61EE8D">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②内容详细且与采购需求相适应，但存在不足的得3分；</w:t>
            </w:r>
          </w:p>
          <w:p w14:paraId="110986F2">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③内容存在缺项的得2分；</w:t>
            </w:r>
          </w:p>
          <w:p w14:paraId="358A9EB9">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④内容与采购需求不适应的得1分；</w:t>
            </w:r>
          </w:p>
          <w:p w14:paraId="21F7EA83">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⑤未提供的不得分。</w:t>
            </w:r>
          </w:p>
          <w:p w14:paraId="3EEC6C1F">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（9）根据供应商对内容框架和成果构成是否全面合理的评审。</w:t>
            </w:r>
          </w:p>
          <w:p w14:paraId="0EFCB483">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①内容全面合理、且具有针对性，与采购需求完全相适应的得4分；</w:t>
            </w:r>
          </w:p>
          <w:p w14:paraId="0FA5B180">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②内容详细且与采购需求相适应，但存在不足的得3分；</w:t>
            </w:r>
          </w:p>
          <w:p w14:paraId="62973FE8">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③内容存在缺项的得2分；</w:t>
            </w:r>
          </w:p>
          <w:p w14:paraId="5F7BA143">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④内容与采购需求不适应的得1分；</w:t>
            </w:r>
          </w:p>
          <w:p w14:paraId="24E67C74">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⑤未提供的不得分。</w:t>
            </w:r>
          </w:p>
        </w:tc>
        <w:tc>
          <w:tcPr>
            <w:tcW w:w="767" w:type="dxa"/>
            <w:vAlign w:val="center"/>
          </w:tcPr>
          <w:p w14:paraId="3941444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w:t>
            </w:r>
          </w:p>
        </w:tc>
        <w:tc>
          <w:tcPr>
            <w:tcW w:w="1269" w:type="dxa"/>
            <w:vAlign w:val="center"/>
          </w:tcPr>
          <w:p w14:paraId="17E6603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7C051B4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0BF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62ACD69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6129" w:type="dxa"/>
          </w:tcPr>
          <w:p w14:paraId="1BB1FDE9">
            <w:pPr>
              <w:adjustRightInd/>
              <w:spacing w:line="312" w:lineRule="auto"/>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【项目实施计划】</w:t>
            </w:r>
          </w:p>
          <w:p w14:paraId="166681F4">
            <w:pPr>
              <w:pStyle w:val="60"/>
              <w:ind w:firstLine="0"/>
              <w:rPr>
                <w:rFonts w:hint="eastAsia" w:hAnsi="宋体" w:cs="宋体"/>
                <w:color w:val="000000" w:themeColor="text1"/>
                <w:kern w:val="0"/>
                <w:highlight w:val="none"/>
                <w:lang w:bidi="ar"/>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根据供应商</w:t>
            </w:r>
            <w:r>
              <w:rPr>
                <w:rFonts w:hint="eastAsia" w:hAnsi="宋体" w:cs="宋体"/>
                <w:color w:val="000000" w:themeColor="text1"/>
                <w:kern w:val="0"/>
                <w:highlight w:val="none"/>
                <w:lang w:bidi="ar"/>
                <w14:textFill>
                  <w14:solidFill>
                    <w14:schemeClr w14:val="tx1"/>
                  </w14:solidFill>
                </w14:textFill>
              </w:rPr>
              <w:t>制定详细的项目实施计划，包含但不限于进度计划、组织人员保障、部署实施、进度控制措施、风险管理等内容。项目实施及定义清晰，人岗适配度高，主要节点和交付成果明确全面，服务期安排科学、合理，实施计划具有可行性和保障机制，对供应商的实施管理与计划进行综合评定。</w:t>
            </w:r>
          </w:p>
          <w:p w14:paraId="75942ADB">
            <w:pPr>
              <w:pStyle w:val="60"/>
              <w:ind w:firstLine="0"/>
              <w:rPr>
                <w:rFonts w:hint="eastAsia" w:hAnsi="宋体" w:cs="宋体"/>
                <w:snapToGrid w:val="0"/>
                <w:color w:val="000000" w:themeColor="text1"/>
                <w:kern w:val="0"/>
                <w:szCs w:val="24"/>
                <w:highlight w:val="none"/>
                <w14:textFill>
                  <w14:solidFill>
                    <w14:schemeClr w14:val="tx1"/>
                  </w14:solidFill>
                </w14:textFill>
                <w14:ligatures w14:val="standardContextual"/>
              </w:rPr>
            </w:pPr>
            <w:r>
              <w:rPr>
                <w:rFonts w:hint="eastAsia" w:hAnsi="宋体" w:cs="宋体"/>
                <w:snapToGrid w:val="0"/>
                <w:color w:val="000000" w:themeColor="text1"/>
                <w:kern w:val="0"/>
                <w:szCs w:val="24"/>
                <w:highlight w:val="none"/>
                <w14:textFill>
                  <w14:solidFill>
                    <w14:schemeClr w14:val="tx1"/>
                  </w14:solidFill>
                </w14:textFill>
                <w14:ligatures w14:val="standardContextual"/>
              </w:rPr>
              <w:t>①内容全面合理，且具有针对性，与采购需求完全相适应的得</w:t>
            </w:r>
            <w:r>
              <w:rPr>
                <w:rFonts w:hint="eastAsia" w:hAnsi="宋体" w:cs="宋体"/>
                <w:snapToGrid w:val="0"/>
                <w:color w:val="000000" w:themeColor="text1"/>
                <w:kern w:val="0"/>
                <w:szCs w:val="24"/>
                <w:highlight w:val="none"/>
                <w:lang w:val="en-US"/>
                <w14:textFill>
                  <w14:solidFill>
                    <w14:schemeClr w14:val="tx1"/>
                  </w14:solidFill>
                </w14:textFill>
                <w14:ligatures w14:val="standardContextual"/>
              </w:rPr>
              <w:t>4</w:t>
            </w:r>
            <w:r>
              <w:rPr>
                <w:rFonts w:hint="eastAsia" w:hAnsi="宋体" w:cs="宋体"/>
                <w:snapToGrid w:val="0"/>
                <w:color w:val="000000" w:themeColor="text1"/>
                <w:kern w:val="0"/>
                <w:szCs w:val="24"/>
                <w:highlight w:val="none"/>
                <w14:textFill>
                  <w14:solidFill>
                    <w14:schemeClr w14:val="tx1"/>
                  </w14:solidFill>
                </w14:textFill>
                <w14:ligatures w14:val="standardContextual"/>
              </w:rPr>
              <w:t>分；</w:t>
            </w:r>
          </w:p>
          <w:p w14:paraId="503CFCC2">
            <w:pPr>
              <w:pStyle w:val="60"/>
              <w:ind w:firstLine="0"/>
              <w:rPr>
                <w:rFonts w:hint="eastAsia" w:hAnsi="宋体" w:cs="宋体"/>
                <w:snapToGrid w:val="0"/>
                <w:color w:val="000000" w:themeColor="text1"/>
                <w:kern w:val="0"/>
                <w:szCs w:val="24"/>
                <w:highlight w:val="none"/>
                <w14:textFill>
                  <w14:solidFill>
                    <w14:schemeClr w14:val="tx1"/>
                  </w14:solidFill>
                </w14:textFill>
                <w14:ligatures w14:val="standardContextual"/>
              </w:rPr>
            </w:pPr>
            <w:r>
              <w:rPr>
                <w:rFonts w:hint="eastAsia" w:hAnsi="宋体" w:cs="宋体"/>
                <w:snapToGrid w:val="0"/>
                <w:color w:val="000000" w:themeColor="text1"/>
                <w:kern w:val="0"/>
                <w:szCs w:val="24"/>
                <w:highlight w:val="none"/>
                <w14:textFill>
                  <w14:solidFill>
                    <w14:schemeClr w14:val="tx1"/>
                  </w14:solidFill>
                </w14:textFill>
                <w14:ligatures w14:val="standardContextual"/>
              </w:rPr>
              <w:t>②内容基本与采购需求相适应，但存在欠缺的得3分；</w:t>
            </w:r>
          </w:p>
          <w:p w14:paraId="4EB97937">
            <w:pPr>
              <w:pStyle w:val="60"/>
              <w:ind w:firstLine="0"/>
              <w:rPr>
                <w:rFonts w:hint="eastAsia" w:hAnsi="宋体" w:cs="宋体"/>
                <w:snapToGrid w:val="0"/>
                <w:color w:val="000000" w:themeColor="text1"/>
                <w:kern w:val="0"/>
                <w:szCs w:val="24"/>
                <w:highlight w:val="none"/>
                <w14:textFill>
                  <w14:solidFill>
                    <w14:schemeClr w14:val="tx1"/>
                  </w14:solidFill>
                </w14:textFill>
                <w14:ligatures w14:val="standardContextual"/>
              </w:rPr>
            </w:pPr>
            <w:r>
              <w:rPr>
                <w:rFonts w:hint="eastAsia" w:hAnsi="宋体" w:cs="宋体"/>
                <w:snapToGrid w:val="0"/>
                <w:color w:val="000000" w:themeColor="text1"/>
                <w:kern w:val="0"/>
                <w:szCs w:val="24"/>
                <w:highlight w:val="none"/>
                <w14:textFill>
                  <w14:solidFill>
                    <w14:schemeClr w14:val="tx1"/>
                  </w14:solidFill>
                </w14:textFill>
                <w14:ligatures w14:val="standardContextual"/>
              </w:rPr>
              <w:t>③内容存在缺项的2分；</w:t>
            </w:r>
          </w:p>
          <w:p w14:paraId="3C6C0B8C">
            <w:pPr>
              <w:pStyle w:val="60"/>
              <w:ind w:firstLine="0"/>
              <w:rPr>
                <w:rFonts w:hint="eastAsia" w:hAnsi="宋体" w:cs="宋体"/>
                <w:snapToGrid w:val="0"/>
                <w:color w:val="000000" w:themeColor="text1"/>
                <w:kern w:val="0"/>
                <w:szCs w:val="24"/>
                <w:highlight w:val="none"/>
                <w14:textFill>
                  <w14:solidFill>
                    <w14:schemeClr w14:val="tx1"/>
                  </w14:solidFill>
                </w14:textFill>
                <w14:ligatures w14:val="standardContextual"/>
              </w:rPr>
            </w:pPr>
            <w:r>
              <w:rPr>
                <w:rFonts w:hint="eastAsia" w:hAnsi="宋体" w:cs="宋体"/>
                <w:snapToGrid w:val="0"/>
                <w:color w:val="000000" w:themeColor="text1"/>
                <w:kern w:val="0"/>
                <w:szCs w:val="24"/>
                <w:highlight w:val="none"/>
                <w14:textFill>
                  <w14:solidFill>
                    <w14:schemeClr w14:val="tx1"/>
                  </w14:solidFill>
                </w14:textFill>
                <w14:ligatures w14:val="standardContextual"/>
              </w:rPr>
              <w:t>④内容与采购需求不适应的得1分；</w:t>
            </w:r>
          </w:p>
          <w:p w14:paraId="1803C82A">
            <w:pPr>
              <w:pStyle w:val="60"/>
              <w:ind w:firstLine="0"/>
              <w:rPr>
                <w:color w:val="000000" w:themeColor="text1"/>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14:ligatures w14:val="standardContextual"/>
              </w:rPr>
              <w:t>⑤未提供的不得分。</w:t>
            </w:r>
          </w:p>
        </w:tc>
        <w:tc>
          <w:tcPr>
            <w:tcW w:w="767" w:type="dxa"/>
            <w:vAlign w:val="center"/>
          </w:tcPr>
          <w:p w14:paraId="64229F9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269" w:type="dxa"/>
            <w:vAlign w:val="center"/>
          </w:tcPr>
          <w:p w14:paraId="1F52384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3044F6D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0388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6" w:type="dxa"/>
            <w:vAlign w:val="center"/>
          </w:tcPr>
          <w:p w14:paraId="3184262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6129" w:type="dxa"/>
          </w:tcPr>
          <w:p w14:paraId="35B78CF1">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 w:val="24"/>
                <w:highlight w:val="none"/>
                <w:lang w:bidi="ar"/>
                <w14:textFill>
                  <w14:solidFill>
                    <w14:schemeClr w14:val="tx1"/>
                  </w14:solidFill>
                </w14:textFill>
              </w:rPr>
              <w:t>质量保证措施</w:t>
            </w:r>
            <w:r>
              <w:rPr>
                <w:rFonts w:hint="eastAsia" w:ascii="宋体" w:hAnsi="宋体" w:cs="宋体"/>
                <w:color w:val="000000" w:themeColor="text1"/>
                <w:sz w:val="24"/>
                <w:highlight w:val="none"/>
                <w14:textFill>
                  <w14:solidFill>
                    <w14:schemeClr w14:val="tx1"/>
                  </w14:solidFill>
                </w14:textFill>
              </w:rPr>
              <w:t>】</w:t>
            </w:r>
          </w:p>
          <w:p w14:paraId="5DA6C1EE">
            <w:pPr>
              <w:pStyle w:val="60"/>
              <w:ind w:firstLine="0"/>
              <w:rPr>
                <w:rFonts w:hint="eastAsia" w:hAnsi="宋体" w:cs="宋体"/>
                <w:snapToGrid w:val="0"/>
                <w:color w:val="000000" w:themeColor="text1"/>
                <w:szCs w:val="24"/>
                <w:highlight w:val="none"/>
                <w14:textFill>
                  <w14:solidFill>
                    <w14:schemeClr w14:val="tx1"/>
                  </w14:solidFill>
                </w14:textFill>
                <w14:ligatures w14:val="standardContextual"/>
              </w:rPr>
            </w:pPr>
            <w:r>
              <w:rPr>
                <w:rFonts w:hint="eastAsia" w:hAnsi="宋体" w:cs="宋体"/>
                <w:snapToGrid w:val="0"/>
                <w:color w:val="000000" w:themeColor="text1"/>
                <w:szCs w:val="24"/>
                <w:highlight w:val="none"/>
                <w14:textFill>
                  <w14:solidFill>
                    <w14:schemeClr w14:val="tx1"/>
                  </w14:solidFill>
                </w14:textFill>
                <w14:ligatures w14:val="standardContextual"/>
              </w:rPr>
              <w:t>根据供应商提供的规划建设方案以及质量管理措施进行综合评审。</w:t>
            </w:r>
          </w:p>
          <w:p w14:paraId="616AB322">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①方案内容全面合理、且具有针对性，与采购需求完全相适应的得3分；</w:t>
            </w:r>
          </w:p>
          <w:p w14:paraId="5566F9DD">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②内容存在缺项的得2分；</w:t>
            </w:r>
          </w:p>
          <w:p w14:paraId="6A8C7D4E">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③内容与采购需求不适应的得1分；</w:t>
            </w:r>
          </w:p>
          <w:p w14:paraId="2AB01A5D">
            <w:pPr>
              <w:pStyle w:val="60"/>
              <w:ind w:firstLine="0"/>
              <w:rPr>
                <w:rFonts w:hint="eastAsia" w:hAnsi="宋体" w:cs="宋体"/>
                <w:snapToGrid w:val="0"/>
                <w:color w:val="000000" w:themeColor="text1"/>
                <w:szCs w:val="24"/>
                <w:highlight w:val="none"/>
                <w14:textFill>
                  <w14:solidFill>
                    <w14:schemeClr w14:val="tx1"/>
                  </w14:solidFill>
                </w14:textFill>
                <w14:ligatures w14:val="standardContextual"/>
              </w:rPr>
            </w:pPr>
            <w:r>
              <w:rPr>
                <w:rFonts w:hint="eastAsia" w:hAnsi="宋体" w:cs="宋体"/>
                <w:color w:val="000000" w:themeColor="text1"/>
                <w:highlight w:val="none"/>
                <w:lang w:val="en-US"/>
                <w14:textFill>
                  <w14:solidFill>
                    <w14:schemeClr w14:val="tx1"/>
                  </w14:solidFill>
                </w14:textFill>
              </w:rPr>
              <w:t>④未提供的不得分。</w:t>
            </w:r>
          </w:p>
        </w:tc>
        <w:tc>
          <w:tcPr>
            <w:tcW w:w="767" w:type="dxa"/>
            <w:vAlign w:val="center"/>
          </w:tcPr>
          <w:p w14:paraId="40F0336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69" w:type="dxa"/>
            <w:vAlign w:val="center"/>
          </w:tcPr>
          <w:p w14:paraId="59F0090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6896FD8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E15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3755D1B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6129" w:type="dxa"/>
          </w:tcPr>
          <w:p w14:paraId="725BE86B">
            <w:pPr>
              <w:pStyle w:val="60"/>
              <w:ind w:firstLine="0"/>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w:t>
            </w:r>
            <w:r>
              <w:rPr>
                <w:rFonts w:hint="eastAsia" w:hAnsi="宋体" w:cs="宋体"/>
                <w:b/>
                <w:bCs/>
                <w:color w:val="000000" w:themeColor="text1"/>
                <w:kern w:val="0"/>
                <w:highlight w:val="none"/>
                <w:lang w:bidi="ar"/>
                <w14:textFill>
                  <w14:solidFill>
                    <w14:schemeClr w14:val="tx1"/>
                  </w14:solidFill>
                </w14:textFill>
              </w:rPr>
              <w:t>培训管理方案</w:t>
            </w:r>
            <w:r>
              <w:rPr>
                <w:rFonts w:hint="eastAsia"/>
                <w:color w:val="000000" w:themeColor="text1"/>
                <w:highlight w:val="none"/>
                <w:lang w:val="en-US"/>
                <w14:textFill>
                  <w14:solidFill>
                    <w14:schemeClr w14:val="tx1"/>
                  </w14:solidFill>
                </w14:textFill>
              </w:rPr>
              <w:t>】</w:t>
            </w:r>
          </w:p>
          <w:p w14:paraId="4AF049E1">
            <w:pPr>
              <w:pStyle w:val="60"/>
              <w:ind w:firstLine="0"/>
              <w:rPr>
                <w:rFonts w:hint="eastAsia" w:hAnsi="宋体" w:cs="宋体"/>
                <w:snapToGrid w:val="0"/>
                <w:color w:val="000000" w:themeColor="text1"/>
                <w:kern w:val="0"/>
                <w:szCs w:val="24"/>
                <w:highlight w:val="none"/>
                <w14:textFill>
                  <w14:solidFill>
                    <w14:schemeClr w14:val="tx1"/>
                  </w14:solidFill>
                </w14:textFill>
                <w14:ligatures w14:val="standardContextual"/>
              </w:rPr>
            </w:pPr>
            <w:r>
              <w:rPr>
                <w:rFonts w:hint="eastAsia" w:hAnsi="宋体" w:cs="宋体"/>
                <w:snapToGrid w:val="0"/>
                <w:color w:val="000000" w:themeColor="text1"/>
                <w:kern w:val="0"/>
                <w:szCs w:val="24"/>
                <w:highlight w:val="none"/>
                <w14:textFill>
                  <w14:solidFill>
                    <w14:schemeClr w14:val="tx1"/>
                  </w14:solidFill>
                </w14:textFill>
                <w14:ligatures w14:val="standardContextual"/>
              </w:rPr>
              <w:t>供应商针对采购需求</w:t>
            </w:r>
            <w:r>
              <w:rPr>
                <w:rFonts w:hint="eastAsia" w:hAnsi="宋体" w:cs="宋体"/>
                <w:color w:val="000000" w:themeColor="text1"/>
                <w:kern w:val="0"/>
                <w:highlight w:val="none"/>
                <w14:textFill>
                  <w14:solidFill>
                    <w14:schemeClr w14:val="tx1"/>
                  </w14:solidFill>
                </w14:textFill>
              </w:rPr>
              <w:t>提供建立和完善的人员管理和培训方案，是否具有可行性等</w:t>
            </w:r>
            <w:r>
              <w:rPr>
                <w:rFonts w:hint="eastAsia" w:hAnsi="宋体" w:cs="宋体"/>
                <w:snapToGrid w:val="0"/>
                <w:color w:val="000000" w:themeColor="text1"/>
                <w:kern w:val="0"/>
                <w:szCs w:val="24"/>
                <w:highlight w:val="none"/>
                <w14:textFill>
                  <w14:solidFill>
                    <w14:schemeClr w14:val="tx1"/>
                  </w14:solidFill>
                </w14:textFill>
                <w14:ligatures w14:val="standardContextual"/>
              </w:rPr>
              <w:t>进行综合评审。</w:t>
            </w:r>
          </w:p>
          <w:p w14:paraId="7F4F2410">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①方案内容全面合理、且具有针对性，与采购需求完全相适应的得3分；</w:t>
            </w:r>
          </w:p>
          <w:p w14:paraId="1A276629">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②内容存在缺项的得2分；</w:t>
            </w:r>
          </w:p>
          <w:p w14:paraId="7486FF8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③内容与采购需求不适应的得1分；</w:t>
            </w:r>
          </w:p>
          <w:p w14:paraId="7A0670BA">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④未提供的不得分。</w:t>
            </w:r>
          </w:p>
        </w:tc>
        <w:tc>
          <w:tcPr>
            <w:tcW w:w="767" w:type="dxa"/>
            <w:vAlign w:val="center"/>
          </w:tcPr>
          <w:p w14:paraId="641F8BE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69" w:type="dxa"/>
            <w:vAlign w:val="center"/>
          </w:tcPr>
          <w:p w14:paraId="2945F76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7C30FAE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675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751EA7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6129" w:type="dxa"/>
          </w:tcPr>
          <w:p w14:paraId="0C9B977E">
            <w:pPr>
              <w:pStyle w:val="60"/>
              <w:ind w:firstLine="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【后续服务方案】</w:t>
            </w:r>
          </w:p>
          <w:p w14:paraId="480F773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供应商针对采购需求提供</w:t>
            </w:r>
            <w:r>
              <w:rPr>
                <w:rFonts w:hint="eastAsia" w:ascii="宋体" w:hAnsi="宋体" w:cs="宋体"/>
                <w:color w:val="000000" w:themeColor="text1"/>
                <w:kern w:val="0"/>
                <w:sz w:val="24"/>
                <w:highlight w:val="none"/>
                <w14:textFill>
                  <w14:solidFill>
                    <w14:schemeClr w14:val="tx1"/>
                  </w14:solidFill>
                </w14:textFill>
              </w:rPr>
              <w:t>对后续服务保障体系是否健全，应对措施是否科学，与采购人配合是否高效进行综合评审</w:t>
            </w:r>
            <w:r>
              <w:rPr>
                <w:rFonts w:hint="eastAsia" w:ascii="宋体" w:hAnsi="宋体" w:cs="宋体"/>
                <w:color w:val="000000" w:themeColor="text1"/>
                <w:kern w:val="0"/>
                <w:sz w:val="24"/>
                <w:highlight w:val="none"/>
                <w:lang w:bidi="ar"/>
                <w14:textFill>
                  <w14:solidFill>
                    <w14:schemeClr w14:val="tx1"/>
                  </w14:solidFill>
                </w14:textFill>
              </w:rPr>
              <w:t>。</w:t>
            </w:r>
          </w:p>
          <w:p w14:paraId="145D6CE6">
            <w:pPr>
              <w:snapToGrid w:val="0"/>
              <w:spacing w:line="360" w:lineRule="auto"/>
              <w:jc w:val="left"/>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kern w:val="0"/>
                <w:sz w:val="24"/>
                <w:highlight w:val="none"/>
                <w14:textFill>
                  <w14:solidFill>
                    <w14:schemeClr w14:val="tx1"/>
                  </w14:solidFill>
                </w14:textFill>
                <w14:ligatures w14:val="standardContextual"/>
              </w:rPr>
              <w:t>①全面合理、可操作性强</w:t>
            </w:r>
            <w:r>
              <w:rPr>
                <w:rFonts w:hint="eastAsia" w:ascii="宋体" w:hAnsi="宋体" w:cs="宋体"/>
                <w:snapToGrid w:val="0"/>
                <w:color w:val="000000" w:themeColor="text1"/>
                <w:sz w:val="24"/>
                <w:highlight w:val="none"/>
                <w14:textFill>
                  <w14:solidFill>
                    <w14:schemeClr w14:val="tx1"/>
                  </w14:solidFill>
                </w14:textFill>
                <w14:ligatures w14:val="standardContextual"/>
              </w:rPr>
              <w:t>得3分；</w:t>
            </w:r>
          </w:p>
          <w:p w14:paraId="5F2766F4">
            <w:pPr>
              <w:snapToGrid w:val="0"/>
              <w:spacing w:line="360" w:lineRule="auto"/>
              <w:jc w:val="left"/>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②方案、可实现程度一般的得2分；</w:t>
            </w:r>
          </w:p>
          <w:p w14:paraId="05A58FB6">
            <w:pPr>
              <w:adjustRightInd/>
              <w:spacing w:line="312" w:lineRule="auto"/>
              <w:jc w:val="left"/>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③方案有瑕疵、可实现程度较差的得1分；</w:t>
            </w:r>
          </w:p>
          <w:p w14:paraId="3B86F04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④方案不可行、未提供的不得分。</w:t>
            </w:r>
          </w:p>
        </w:tc>
        <w:tc>
          <w:tcPr>
            <w:tcW w:w="767" w:type="dxa"/>
            <w:vAlign w:val="center"/>
          </w:tcPr>
          <w:p w14:paraId="42BC2E8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69" w:type="dxa"/>
            <w:vAlign w:val="center"/>
          </w:tcPr>
          <w:p w14:paraId="4852CCD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2B89F48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06D9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1E76C2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6129" w:type="dxa"/>
            <w:vAlign w:val="center"/>
          </w:tcPr>
          <w:p w14:paraId="362C6AA9">
            <w:pPr>
              <w:adjustRightInd/>
              <w:spacing w:line="312" w:lineRule="auto"/>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【服务承诺】</w:t>
            </w:r>
          </w:p>
          <w:p w14:paraId="6104971B">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根据供应商提供的服务承诺及服务保障进行综合评审，承诺书自拟，经专家评审，每条合理得1分，最高得2分，不提供或不符合的不得分。</w:t>
            </w:r>
          </w:p>
        </w:tc>
        <w:tc>
          <w:tcPr>
            <w:tcW w:w="767" w:type="dxa"/>
            <w:vAlign w:val="center"/>
          </w:tcPr>
          <w:p w14:paraId="0825CC1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69" w:type="dxa"/>
            <w:vAlign w:val="center"/>
          </w:tcPr>
          <w:p w14:paraId="2D143E3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7CA2A67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2B82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658A17C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6129" w:type="dxa"/>
            <w:vAlign w:val="center"/>
          </w:tcPr>
          <w:p w14:paraId="7DBE133D">
            <w:pPr>
              <w:adjustRightInd/>
              <w:spacing w:line="288" w:lineRule="auto"/>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投标价格的合理性</w:t>
            </w:r>
            <w:r>
              <w:rPr>
                <w:rFonts w:hint="eastAsia" w:ascii="宋体" w:hAnsi="宋体" w:cs="宋体"/>
                <w:b/>
                <w:bCs/>
                <w:color w:val="000000" w:themeColor="text1"/>
                <w:sz w:val="24"/>
                <w:highlight w:val="none"/>
                <w14:textFill>
                  <w14:solidFill>
                    <w14:schemeClr w14:val="tx1"/>
                  </w14:solidFill>
                </w14:textFill>
              </w:rPr>
              <w:t>和有效性评价</w:t>
            </w:r>
          </w:p>
          <w:p w14:paraId="7FF4F9FA">
            <w:pPr>
              <w:pStyle w:val="487"/>
              <w:adjustRightInd/>
              <w:spacing w:line="288" w:lineRule="auto"/>
              <w:jc w:val="lef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4"/>
                <w:szCs w:val="24"/>
                <w:highlight w:val="none"/>
                <w14:textFill>
                  <w14:solidFill>
                    <w14:schemeClr w14:val="tx1"/>
                  </w14:solidFill>
                </w14:textFill>
              </w:rPr>
              <w:t>评审小组</w:t>
            </w:r>
            <w:r>
              <w:rPr>
                <w:rFonts w:hint="eastAsia" w:ascii="宋体" w:hAnsi="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7426DE88">
            <w:pPr>
              <w:pStyle w:val="487"/>
              <w:adjustRightInd/>
              <w:spacing w:line="288"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2.报价评审</w:t>
            </w:r>
          </w:p>
          <w:p w14:paraId="12340B35">
            <w:pPr>
              <w:pStyle w:val="487"/>
              <w:adjustRightInd/>
              <w:spacing w:line="288"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各</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lang w:val="zh-CN"/>
                <w14:textFill>
                  <w14:solidFill>
                    <w14:schemeClr w14:val="tx1"/>
                  </w14:solidFill>
                </w14:textFill>
              </w:rPr>
              <w:t>要求且</w:t>
            </w:r>
            <w:r>
              <w:rPr>
                <w:rFonts w:hint="eastAsia" w:ascii="宋体" w:hAnsi="宋体" w:cs="宋体"/>
                <w:color w:val="000000" w:themeColor="text1"/>
                <w:sz w:val="24"/>
                <w:szCs w:val="24"/>
                <w:highlight w:val="none"/>
                <w14:textFill>
                  <w14:solidFill>
                    <w14:schemeClr w14:val="tx1"/>
                  </w14:solidFill>
                </w14:textFill>
              </w:rPr>
              <w:t>最终报价</w:t>
            </w:r>
            <w:r>
              <w:rPr>
                <w:rFonts w:hint="eastAsia" w:ascii="宋体" w:hAnsi="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4"/>
                <w:szCs w:val="24"/>
                <w:highlight w:val="none"/>
                <w:u w:val="singl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4"/>
                <w:szCs w:val="24"/>
                <w:highlight w:val="none"/>
                <w14:textFill>
                  <w14:solidFill>
                    <w14:schemeClr w14:val="tx1"/>
                  </w14:solidFill>
                </w14:textFill>
              </w:rPr>
              <w:t>各供应商有效的最终</w:t>
            </w:r>
            <w:r>
              <w:rPr>
                <w:rFonts w:hint="eastAsia" w:ascii="宋体" w:hAnsi="宋体" w:cs="宋体"/>
                <w:color w:val="000000" w:themeColor="text1"/>
                <w:sz w:val="24"/>
                <w:szCs w:val="24"/>
                <w:highlight w:val="none"/>
                <w:lang w:val="zh-CN"/>
                <w14:textFill>
                  <w14:solidFill>
                    <w14:schemeClr w14:val="tx1"/>
                  </w14:solidFill>
                </w14:textFill>
              </w:rPr>
              <w:t>报价）×</w:t>
            </w:r>
            <w:r>
              <w:rPr>
                <w:rFonts w:hint="eastAsia" w:ascii="宋体" w:hAnsi="宋体" w:cs="宋体"/>
                <w:b/>
                <w:bCs/>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p>
          <w:p w14:paraId="719EB735">
            <w:pPr>
              <w:pStyle w:val="487"/>
              <w:numPr>
                <w:ilvl w:val="0"/>
                <w:numId w:val="3"/>
              </w:numPr>
              <w:adjustRightInd/>
              <w:spacing w:line="288"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针对本项目的价格政策规定：</w:t>
            </w:r>
            <w:r>
              <w:rPr>
                <w:rFonts w:hint="eastAsia" w:ascii="宋体" w:hAnsi="宋体" w:cs="宋体"/>
                <w:color w:val="000000" w:themeColor="text1"/>
                <w:sz w:val="24"/>
                <w:highlight w:val="none"/>
                <w:lang w:val="zh-CN"/>
                <w14:textFill>
                  <w14:solidFill>
                    <w14:schemeClr w14:val="tx1"/>
                  </w14:solidFill>
                </w14:textFill>
              </w:rPr>
              <w:t>本项目</w:t>
            </w:r>
            <w:r>
              <w:rPr>
                <w:rFonts w:hint="eastAsia" w:ascii="宋体" w:hAnsi="宋体" w:cs="宋体"/>
                <w:b/>
                <w:bCs/>
                <w:color w:val="000000" w:themeColor="text1"/>
                <w:sz w:val="24"/>
                <w:highlight w:val="none"/>
                <w:u w:val="single"/>
                <w:lang w:val="zh-CN"/>
                <w14:textFill>
                  <w14:solidFill>
                    <w14:schemeClr w14:val="tx1"/>
                  </w14:solidFill>
                </w14:textFill>
              </w:rPr>
              <w:t xml:space="preserve"> 不 </w:t>
            </w:r>
            <w:r>
              <w:rPr>
                <w:rFonts w:hint="eastAsia" w:ascii="宋体" w:hAnsi="宋体" w:cs="宋体"/>
                <w:color w:val="000000" w:themeColor="text1"/>
                <w:sz w:val="24"/>
                <w:highlight w:val="none"/>
                <w:lang w:val="zh-CN"/>
                <w14:textFill>
                  <w14:solidFill>
                    <w14:schemeClr w14:val="tx1"/>
                  </w14:solidFill>
                </w14:textFill>
              </w:rPr>
              <w:t>执行价格评审优惠的扶持政策。对小型和微型企业的投标报价给予</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tc>
        <w:tc>
          <w:tcPr>
            <w:tcW w:w="767" w:type="dxa"/>
            <w:vAlign w:val="center"/>
          </w:tcPr>
          <w:p w14:paraId="70E76CFA">
            <w:pPr>
              <w:adjustRightInd/>
              <w:spacing w:line="288"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0-10分</w:t>
            </w:r>
          </w:p>
        </w:tc>
        <w:tc>
          <w:tcPr>
            <w:tcW w:w="1269" w:type="dxa"/>
            <w:vAlign w:val="center"/>
          </w:tcPr>
          <w:p w14:paraId="794CB56B">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041" w:type="dxa"/>
            <w:vAlign w:val="center"/>
          </w:tcPr>
          <w:p w14:paraId="0ED8BACB">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bl>
    <w:p w14:paraId="4E4EBAF7">
      <w:pPr>
        <w:rPr>
          <w:rFonts w:hint="eastAsia" w:ascii="宋体" w:hAnsi="宋体" w:cs="宋体"/>
          <w:color w:val="000000" w:themeColor="text1"/>
          <w:highlight w:val="none"/>
          <w14:textFill>
            <w14:solidFill>
              <w14:schemeClr w14:val="tx1"/>
            </w14:solidFill>
          </w14:textFill>
        </w:rPr>
      </w:pPr>
    </w:p>
    <w:p w14:paraId="3D67867F">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供应商编制投标文件（商务技术文件部分）时，建议按此目录（序号和内容）提供评标标准相应的商务技术资料。 </w:t>
      </w:r>
    </w:p>
    <w:p w14:paraId="479F9E23">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182830C">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综合评分法，是指投标文件满足招标文件全部实质性要求，且按照评审因素的量化指标评审得分最高的供应商为中标候选人的评标方法。</w:t>
      </w:r>
    </w:p>
    <w:p w14:paraId="16EA5780">
      <w:pPr>
        <w:adjustRightInd/>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372B91CF">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1D85708B">
      <w:pPr>
        <w:spacing w:line="360" w:lineRule="auto"/>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33B3CC5">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评标委员会应当对符合资格的供应商的投标文件进行符合性审查，以确定其是否满足招标文件的实质性要求。不满足招标文件的实质性要求的，投标无效。</w:t>
      </w:r>
    </w:p>
    <w:p w14:paraId="329714DA">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907CD61">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6B5EE870">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308079A">
      <w:pPr>
        <w:pStyle w:val="137"/>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6185C9C">
      <w:pPr>
        <w:pStyle w:val="137"/>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FA5B950">
      <w:pPr>
        <w:pStyle w:val="137"/>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13C340CE">
      <w:pPr>
        <w:pStyle w:val="137"/>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499D35C">
      <w:pPr>
        <w:pStyle w:val="137"/>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5C4E56EC">
      <w:pPr>
        <w:pStyle w:val="137"/>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44698828">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F993A01">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5452F92D">
      <w:pPr>
        <w:pStyle w:val="137"/>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E2E11C3">
      <w:pPr>
        <w:pStyle w:val="137"/>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6C1439">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055092E5">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7F2019E7">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8EB466">
      <w:pPr>
        <w:widowControl/>
        <w:adjustRightInd/>
        <w:spacing w:after="225" w:line="315" w:lineRule="atLeast"/>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36AB5BBC">
      <w:pPr>
        <w:pStyle w:val="137"/>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66EB1B5A">
      <w:pPr>
        <w:pStyle w:val="24"/>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648546A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4.2.1供应商不具备招标文件中规定的资格要求的（供应商未提供有效的资格文件的，视为供应商不具备招标文件中规定的资格要求）；</w:t>
      </w:r>
    </w:p>
    <w:p w14:paraId="67F4514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22DEFE1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4.2.3采购人拟采购的产品属于政府强制采购的节能产品品目清单范围的，供应商相应的投标产品未获得国家确定的认证机构出具的、处于有效期之内的节能产品认证证书的；</w:t>
      </w:r>
    </w:p>
    <w:p w14:paraId="5FC778E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275EBA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00DDD57D">
      <w:pPr>
        <w:snapToGrid w:val="0"/>
        <w:spacing w:line="360" w:lineRule="auto"/>
        <w:ind w:firstLine="120" w:firstLineChars="5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5953C6E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E022FA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34EAF90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35614A6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4.2.10供应商提供虚假材料投标的；</w:t>
      </w:r>
    </w:p>
    <w:p w14:paraId="707033B9">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4.2.11供应商有恶意串通、妨碍其他供应商的竞争行为、损害采购人或者其他供应商的合法权益情形的；</w:t>
      </w:r>
    </w:p>
    <w:p w14:paraId="1B7D260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4.2.12供应商仅提交备份投标文件，未在电子交易平台传输递交投标文件的，投标无效；</w:t>
      </w:r>
    </w:p>
    <w:p w14:paraId="2B28FB6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投标文件不满足招标文件的其它实质性要求的；</w:t>
      </w:r>
    </w:p>
    <w:p w14:paraId="5E41EAAC">
      <w:pPr>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4.2.14《中小企业声明函》填写企业类型错误或者未填写企业类型的，投标无效。</w:t>
      </w:r>
    </w:p>
    <w:p w14:paraId="21D4A82C">
      <w:pPr>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4.12.15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64451B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4.2.16法律、法规、规章（适用本市的）及省级以上规范性文件（适用本市的）规定的其他无效情形。</w:t>
      </w:r>
    </w:p>
    <w:p w14:paraId="36008A84">
      <w:pPr>
        <w:pStyle w:val="24"/>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4DCEAF1D">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D20B81E">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B43FC70">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14:paraId="3A382E9A">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1860A297">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废标后，采购代理机构应当将废标理由通知所有供应商。</w:t>
      </w:r>
    </w:p>
    <w:p w14:paraId="4E4A29C3">
      <w:pPr>
        <w:pStyle w:val="24"/>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30EC71">
      <w:pPr>
        <w:pStyle w:val="24"/>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5EB7349">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4B26EE4">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C550396">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4775468">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10EDD521">
      <w:pPr>
        <w:spacing w:line="360" w:lineRule="auto"/>
        <w:ind w:left="720" w:leftChars="343" w:firstLine="630" w:firstLineChars="3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4" w:name="第五部分"/>
      <w:bookmarkStart w:id="395" w:name="_Toc86217003"/>
    </w:p>
    <w:p w14:paraId="0F160113">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5A33DE36">
      <w:pPr>
        <w:numPr>
          <w:ilvl w:val="0"/>
          <w:numId w:val="4"/>
        </w:num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拟签订的合同文本</w:t>
      </w:r>
    </w:p>
    <w:p w14:paraId="12E0B32F">
      <w:pPr>
        <w:spacing w:line="360" w:lineRule="auto"/>
        <w:outlineLvl w:val="0"/>
        <w:rPr>
          <w:rFonts w:hint="eastAsia" w:ascii="宋体" w:hAnsi="宋体" w:cs="宋体"/>
          <w:b/>
          <w:color w:val="000000" w:themeColor="text1"/>
          <w:sz w:val="36"/>
          <w:szCs w:val="36"/>
          <w:highlight w:val="none"/>
          <w14:textFill>
            <w14:solidFill>
              <w14:schemeClr w14:val="tx1"/>
            </w14:solidFill>
          </w14:textFill>
        </w:rPr>
      </w:pPr>
    </w:p>
    <w:p w14:paraId="5146C553">
      <w:pPr>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30CE449">
      <w:pPr>
        <w:spacing w:line="480" w:lineRule="auto"/>
        <w:jc w:val="center"/>
        <w:rPr>
          <w:rFonts w:hint="eastAsia" w:ascii="宋体" w:hAnsi="宋体" w:cs="宋体"/>
          <w:b/>
          <w:color w:val="000000" w:themeColor="text1"/>
          <w:sz w:val="28"/>
          <w:szCs w:val="28"/>
          <w:highlight w:val="none"/>
          <w14:textFill>
            <w14:solidFill>
              <w14:schemeClr w14:val="tx1"/>
            </w14:solidFill>
          </w14:textFill>
        </w:rPr>
      </w:pPr>
    </w:p>
    <w:p w14:paraId="409E83E9">
      <w:pPr>
        <w:spacing w:line="480" w:lineRule="auto"/>
        <w:jc w:val="center"/>
        <w:rPr>
          <w:rFonts w:hint="eastAsia" w:ascii="宋体" w:hAnsi="宋体" w:cs="宋体"/>
          <w:b/>
          <w:color w:val="000000" w:themeColor="text1"/>
          <w:sz w:val="24"/>
          <w:highlight w:val="none"/>
          <w14:textFill>
            <w14:solidFill>
              <w14:schemeClr w14:val="tx1"/>
            </w14:solidFill>
          </w14:textFill>
        </w:rPr>
      </w:pPr>
    </w:p>
    <w:p w14:paraId="1C374EC0">
      <w:pPr>
        <w:spacing w:line="480" w:lineRule="auto"/>
        <w:jc w:val="center"/>
        <w:rPr>
          <w:rFonts w:hint="eastAsia" w:ascii="宋体" w:hAnsi="宋体" w:cs="宋体"/>
          <w:b/>
          <w:color w:val="000000" w:themeColor="text1"/>
          <w:sz w:val="24"/>
          <w:highlight w:val="none"/>
          <w14:textFill>
            <w14:solidFill>
              <w14:schemeClr w14:val="tx1"/>
            </w14:solidFill>
          </w14:textFill>
        </w:rPr>
      </w:pPr>
    </w:p>
    <w:p w14:paraId="10D4CBB5">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4E979BD2">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2941A28E">
      <w:pPr>
        <w:pStyle w:val="706"/>
        <w:ind w:firstLine="2843" w:firstLineChars="11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5605DE34">
      <w:pPr>
        <w:spacing w:before="120" w:line="22" w:lineRule="atLeast"/>
        <w:rPr>
          <w:rFonts w:hint="eastAsia" w:ascii="宋体" w:hAnsi="宋体" w:cs="宋体"/>
          <w:color w:val="000000" w:themeColor="text1"/>
          <w:sz w:val="24"/>
          <w:highlight w:val="none"/>
          <w14:textFill>
            <w14:solidFill>
              <w14:schemeClr w14:val="tx1"/>
            </w14:solidFill>
          </w14:textFill>
        </w:rPr>
      </w:pPr>
    </w:p>
    <w:p w14:paraId="3A2A48B5">
      <w:pPr>
        <w:pStyle w:val="3"/>
        <w:rPr>
          <w:rFonts w:hint="eastAsia" w:ascii="宋体" w:hAnsi="宋体" w:eastAsia="宋体" w:cs="宋体"/>
          <w:color w:val="000000" w:themeColor="text1"/>
          <w:highlight w:val="none"/>
          <w14:textFill>
            <w14:solidFill>
              <w14:schemeClr w14:val="tx1"/>
            </w14:solidFill>
          </w14:textFill>
        </w:rPr>
      </w:pPr>
    </w:p>
    <w:p w14:paraId="03341D1A">
      <w:pPr>
        <w:spacing w:before="120" w:line="22" w:lineRule="atLeast"/>
        <w:ind w:left="9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杭州市地下文物埋藏地块优化利用专项规划 </w:t>
      </w:r>
    </w:p>
    <w:p w14:paraId="014D1DA7">
      <w:pPr>
        <w:pStyle w:val="603"/>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067753C9">
      <w:pPr>
        <w:pStyle w:val="603"/>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2AD5EE67">
      <w:pPr>
        <w:rPr>
          <w:rFonts w:hint="eastAsia" w:ascii="宋体" w:hAnsi="宋体" w:cs="宋体"/>
          <w:color w:val="000000" w:themeColor="text1"/>
          <w:sz w:val="24"/>
          <w:highlight w:val="none"/>
          <w14:textFill>
            <w14:solidFill>
              <w14:schemeClr w14:val="tx1"/>
            </w14:solidFill>
          </w14:textFill>
        </w:rPr>
      </w:pPr>
    </w:p>
    <w:p w14:paraId="6C27A875">
      <w:pPr>
        <w:spacing w:before="120" w:line="22" w:lineRule="atLeast"/>
        <w:ind w:left="96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杭州市园林文物局      </w:t>
      </w:r>
    </w:p>
    <w:p w14:paraId="48768804">
      <w:pPr>
        <w:spacing w:before="120" w:line="22" w:lineRule="atLeast"/>
        <w:rPr>
          <w:rFonts w:hint="eastAsia" w:ascii="宋体" w:hAnsi="宋体" w:cs="宋体"/>
          <w:color w:val="000000" w:themeColor="text1"/>
          <w:sz w:val="24"/>
          <w:highlight w:val="none"/>
          <w14:textFill>
            <w14:solidFill>
              <w14:schemeClr w14:val="tx1"/>
            </w14:solidFill>
          </w14:textFill>
        </w:rPr>
      </w:pPr>
    </w:p>
    <w:p w14:paraId="064CD082">
      <w:pPr>
        <w:spacing w:before="120" w:line="22" w:lineRule="atLeast"/>
        <w:ind w:left="96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4BE7B08A">
      <w:pPr>
        <w:spacing w:before="120" w:line="22" w:lineRule="atLeast"/>
        <w:rPr>
          <w:rFonts w:hint="eastAsia" w:ascii="宋体" w:hAnsi="宋体" w:cs="宋体"/>
          <w:color w:val="000000" w:themeColor="text1"/>
          <w:sz w:val="24"/>
          <w:highlight w:val="none"/>
          <w14:textFill>
            <w14:solidFill>
              <w14:schemeClr w14:val="tx1"/>
            </w14:solidFill>
          </w14:textFill>
        </w:rPr>
      </w:pPr>
    </w:p>
    <w:p w14:paraId="126C8982">
      <w:pPr>
        <w:spacing w:before="120" w:line="22" w:lineRule="atLeast"/>
        <w:ind w:firstLine="960" w:firstLineChars="4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68E3FEDD">
      <w:pPr>
        <w:spacing w:before="120" w:line="22" w:lineRule="atLeast"/>
        <w:rPr>
          <w:rFonts w:hint="eastAsia" w:ascii="宋体" w:hAnsi="宋体" w:cs="宋体"/>
          <w:color w:val="000000" w:themeColor="text1"/>
          <w:sz w:val="24"/>
          <w:highlight w:val="none"/>
          <w14:textFill>
            <w14:solidFill>
              <w14:schemeClr w14:val="tx1"/>
            </w14:solidFill>
          </w14:textFill>
        </w:rPr>
      </w:pPr>
    </w:p>
    <w:p w14:paraId="0DB55ECC">
      <w:pPr>
        <w:spacing w:before="120" w:line="22" w:lineRule="atLeast"/>
        <w:ind w:firstLine="960" w:firstLineChars="4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2026AEA">
      <w:pPr>
        <w:widowControl/>
        <w:jc w:val="left"/>
        <w:rPr>
          <w:rFonts w:hint="eastAsia" w:ascii="宋体" w:hAnsi="宋体" w:cs="宋体"/>
          <w:color w:val="000000" w:themeColor="text1"/>
          <w:kern w:val="0"/>
          <w:sz w:val="24"/>
          <w:highlight w:val="none"/>
          <w14:textFill>
            <w14:solidFill>
              <w14:schemeClr w14:val="tx1"/>
            </w14:solidFill>
          </w14:textFill>
        </w:rPr>
        <w:sectPr>
          <w:pgSz w:w="11907" w:h="16840"/>
          <w:pgMar w:top="1276" w:right="1276" w:bottom="1276" w:left="1276" w:header="851" w:footer="851" w:gutter="0"/>
          <w:cols w:space="720" w:num="1"/>
        </w:sectPr>
      </w:pPr>
    </w:p>
    <w:p w14:paraId="31CC4C54">
      <w:pPr>
        <w:rPr>
          <w:rFonts w:hint="eastAsia" w:ascii="宋体" w:hAnsi="宋体" w:cs="宋体"/>
          <w:b/>
          <w:color w:val="000000" w:themeColor="text1"/>
          <w:sz w:val="24"/>
          <w:highlight w:val="none"/>
          <w14:textFill>
            <w14:solidFill>
              <w14:schemeClr w14:val="tx1"/>
            </w14:solidFill>
          </w14:textFill>
        </w:rPr>
      </w:pPr>
    </w:p>
    <w:p w14:paraId="05990AA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2025</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杭州市园林文物局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公开招标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杭州市地下文物埋藏地块优化利用专项规划</w:t>
      </w:r>
      <w:r>
        <w:rPr>
          <w:rFonts w:hint="eastAsia" w:ascii="宋体" w:hAnsi="宋体" w:cs="宋体"/>
          <w:color w:val="000000" w:themeColor="text1"/>
          <w:sz w:val="24"/>
          <w:highlight w:val="none"/>
          <w14:textFill>
            <w14:solidFill>
              <w14:schemeClr w14:val="tx1"/>
            </w14:solidFill>
          </w14:textFill>
        </w:rPr>
        <w:t>进行了采购。经</w:t>
      </w:r>
      <w:r>
        <w:rPr>
          <w:rFonts w:hint="eastAsia" w:ascii="宋体" w:hAnsi="宋体" w:cs="宋体"/>
          <w:color w:val="000000" w:themeColor="text1"/>
          <w:sz w:val="24"/>
          <w:highlight w:val="none"/>
          <w:u w:val="single"/>
          <w14:textFill>
            <w14:solidFill>
              <w14:schemeClr w14:val="tx1"/>
            </w14:solidFill>
          </w14:textFill>
        </w:rPr>
        <w:t xml:space="preserve">  评标委员会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为该项目中标或者成交供应商。现于中标或者成交通知书发出之日起30日内，按照采购文件确定的事项签订本合同。</w:t>
      </w:r>
    </w:p>
    <w:p w14:paraId="5B39CAB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highlight w:val="none"/>
          <w:u w:val="single"/>
          <w14:textFill>
            <w14:solidFill>
              <w14:schemeClr w14:val="tx1"/>
            </w14:solidFill>
          </w14:textFill>
        </w:rPr>
        <w:t xml:space="preserve"> 杭州市园林文物局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53226422">
      <w:pPr>
        <w:spacing w:line="560" w:lineRule="exact"/>
        <w:ind w:firstLine="482" w:firstLineChars="200"/>
        <w:outlineLvl w:val="0"/>
        <w:rPr>
          <w:rFonts w:hint="eastAsia" w:ascii="宋体" w:hAnsi="宋体" w:cs="宋体"/>
          <w:color w:val="000000" w:themeColor="text1"/>
          <w:sz w:val="24"/>
          <w:highlight w:val="none"/>
          <w14:textFill>
            <w14:solidFill>
              <w14:schemeClr w14:val="tx1"/>
            </w14:solidFill>
          </w14:textFill>
        </w:rPr>
      </w:pPr>
      <w:bookmarkStart w:id="396" w:name="_Toc28855"/>
      <w:bookmarkStart w:id="397" w:name="_Toc20421"/>
      <w:bookmarkStart w:id="398" w:name="_Toc22967"/>
      <w:bookmarkStart w:id="399" w:name="_Toc15367"/>
      <w:bookmarkStart w:id="400" w:name="_Toc19273"/>
      <w:r>
        <w:rPr>
          <w:rFonts w:hint="eastAsia" w:ascii="宋体" w:hAnsi="宋体" w:cs="宋体"/>
          <w:b/>
          <w:color w:val="000000" w:themeColor="text1"/>
          <w:sz w:val="24"/>
          <w:highlight w:val="none"/>
          <w14:textFill>
            <w14:solidFill>
              <w14:schemeClr w14:val="tx1"/>
            </w14:solidFill>
          </w14:textFill>
        </w:rPr>
        <w:t>1.1 合同组成部分</w:t>
      </w:r>
      <w:bookmarkEnd w:id="396"/>
      <w:bookmarkEnd w:id="397"/>
      <w:bookmarkEnd w:id="398"/>
      <w:bookmarkEnd w:id="399"/>
      <w:bookmarkEnd w:id="400"/>
    </w:p>
    <w:p w14:paraId="6968592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30D6C0">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63AB7CA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44DB25D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26482C0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39CF0BB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57009A1B">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01" w:name="_Toc18585"/>
      <w:bookmarkStart w:id="402" w:name="_Toc6773"/>
      <w:bookmarkStart w:id="403" w:name="_Toc6311"/>
      <w:bookmarkStart w:id="404" w:name="_Toc2918"/>
      <w:bookmarkStart w:id="405" w:name="_Toc22185"/>
      <w:r>
        <w:rPr>
          <w:rFonts w:hint="eastAsia" w:ascii="宋体" w:hAnsi="宋体" w:cs="宋体"/>
          <w:b/>
          <w:color w:val="000000" w:themeColor="text1"/>
          <w:sz w:val="24"/>
          <w:highlight w:val="none"/>
          <w14:textFill>
            <w14:solidFill>
              <w14:schemeClr w14:val="tx1"/>
            </w14:solidFill>
          </w14:textFill>
        </w:rPr>
        <w:t>1.2 标的</w:t>
      </w:r>
      <w:bookmarkEnd w:id="401"/>
      <w:bookmarkEnd w:id="402"/>
      <w:bookmarkEnd w:id="403"/>
      <w:bookmarkEnd w:id="404"/>
      <w:bookmarkEnd w:id="405"/>
    </w:p>
    <w:p w14:paraId="4D24F3F8">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服务内容：</w:t>
      </w:r>
      <w:r>
        <w:rPr>
          <w:rFonts w:hint="eastAsia" w:ascii="宋体" w:hAnsi="宋体" w:cs="宋体"/>
          <w:color w:val="000000" w:themeColor="text1"/>
          <w:sz w:val="24"/>
          <w:highlight w:val="none"/>
          <w:u w:val="single"/>
          <w14:textFill>
            <w14:solidFill>
              <w14:schemeClr w14:val="tx1"/>
            </w14:solidFill>
          </w14:textFill>
        </w:rPr>
        <w:t xml:space="preserve">   详见采购需求   </w:t>
      </w:r>
      <w:r>
        <w:rPr>
          <w:rFonts w:hint="eastAsia" w:ascii="宋体" w:hAnsi="宋体" w:cs="宋体"/>
          <w:color w:val="000000" w:themeColor="text1"/>
          <w:sz w:val="24"/>
          <w:highlight w:val="none"/>
          <w14:textFill>
            <w14:solidFill>
              <w14:schemeClr w14:val="tx1"/>
            </w14:solidFill>
          </w14:textFill>
        </w:rPr>
        <w:t>；</w:t>
      </w:r>
    </w:p>
    <w:p w14:paraId="1DB05C18">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服务标准：</w:t>
      </w:r>
      <w:r>
        <w:rPr>
          <w:rFonts w:hint="eastAsia" w:ascii="宋体" w:hAnsi="宋体" w:cs="宋体"/>
          <w:color w:val="000000" w:themeColor="text1"/>
          <w:sz w:val="24"/>
          <w:highlight w:val="none"/>
          <w:u w:val="single"/>
          <w14:textFill>
            <w14:solidFill>
              <w14:schemeClr w14:val="tx1"/>
            </w14:solidFill>
          </w14:textFill>
        </w:rPr>
        <w:t xml:space="preserve">   详见采购需求    </w:t>
      </w:r>
      <w:r>
        <w:rPr>
          <w:rFonts w:hint="eastAsia" w:ascii="宋体" w:hAnsi="宋体" w:cs="宋体"/>
          <w:color w:val="000000" w:themeColor="text1"/>
          <w:sz w:val="24"/>
          <w:highlight w:val="none"/>
          <w14:textFill>
            <w14:solidFill>
              <w14:schemeClr w14:val="tx1"/>
            </w14:solidFill>
          </w14:textFill>
        </w:rPr>
        <w:t>；</w:t>
      </w:r>
    </w:p>
    <w:p w14:paraId="11C9C6E2">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技术保障：</w:t>
      </w:r>
      <w:r>
        <w:rPr>
          <w:rFonts w:hint="eastAsia" w:ascii="宋体" w:hAnsi="宋体" w:cs="宋体"/>
          <w:color w:val="000000" w:themeColor="text1"/>
          <w:sz w:val="24"/>
          <w:highlight w:val="none"/>
          <w:u w:val="single"/>
          <w14:textFill>
            <w14:solidFill>
              <w14:schemeClr w14:val="tx1"/>
            </w14:solidFill>
          </w14:textFill>
        </w:rPr>
        <w:t>　　　　  　      ；</w:t>
      </w:r>
    </w:p>
    <w:p w14:paraId="04DF8E7E">
      <w:pPr>
        <w:spacing w:line="5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 服务人员组成：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F6A28B4">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否 </w:t>
      </w:r>
      <w:r>
        <w:rPr>
          <w:rFonts w:hint="eastAsia"/>
          <w:color w:val="000000" w:themeColor="text1"/>
          <w:highlight w:val="none"/>
          <w14:textFill>
            <w14:solidFill>
              <w14:schemeClr w14:val="tx1"/>
            </w14:solidFill>
          </w14:textFill>
        </w:rPr>
        <w:t>（是/否）涉及货物。若涉及货物的，则：</w:t>
      </w:r>
    </w:p>
    <w:p w14:paraId="76A84C51">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w:t>
      </w:r>
      <w:r>
        <w:rPr>
          <w:rFonts w:hint="eastAsia" w:ascii="宋体" w:hAnsi="宋体" w:cs="宋体"/>
          <w:color w:val="000000" w:themeColor="text1"/>
          <w:sz w:val="24"/>
          <w:highlight w:val="none"/>
          <w14:textFill>
            <w14:solidFill>
              <w14:schemeClr w14:val="tx1"/>
            </w14:solidFill>
          </w14:textFill>
        </w:rPr>
        <w:t>条款规定的计价方式计价。</w:t>
      </w:r>
    </w:p>
    <w:p w14:paraId="3184B1D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1.3.1总价合同，本合同总价（含税）为：￥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4AA76D08">
      <w:pPr>
        <w:pStyle w:val="963"/>
        <w:spacing w:before="0" w:beforeAutospacing="0" w:after="0" w:afterAutospacing="0" w:line="360" w:lineRule="auto"/>
        <w:ind w:firstLine="480"/>
        <w:rPr>
          <w:rFonts w:hint="eastAsia"/>
          <w:b/>
          <w:color w:val="000000" w:themeColor="text1"/>
          <w:highlight w:val="none"/>
          <w14:textFill>
            <w14:solidFill>
              <w14:schemeClr w14:val="tx1"/>
            </w14:solidFill>
          </w14:textFill>
        </w:rPr>
      </w:pPr>
      <w:bookmarkStart w:id="406" w:name="_Toc10340"/>
      <w:bookmarkStart w:id="407" w:name="_Toc1814"/>
      <w:bookmarkStart w:id="408" w:name="_Toc22618"/>
      <w:bookmarkStart w:id="409" w:name="_Toc11108"/>
      <w:bookmarkStart w:id="410" w:name="_Toc4760"/>
      <w:bookmarkStart w:id="411" w:name="_Toc8772"/>
      <w:bookmarkStart w:id="412" w:name="_Toc3625"/>
      <w:bookmarkStart w:id="413" w:name="_Toc31421"/>
      <w:r>
        <w:rPr>
          <w:rFonts w:hint="eastAsia"/>
          <w:b/>
          <w:color w:val="000000" w:themeColor="text1"/>
          <w:highlight w:val="none"/>
          <w14:textFill>
            <w14:solidFill>
              <w14:schemeClr w14:val="tx1"/>
            </w14:solidFill>
          </w14:textFill>
        </w:rPr>
        <w:t>附：合同价明细</w:t>
      </w:r>
    </w:p>
    <w:p w14:paraId="140EA347">
      <w:pPr>
        <w:pStyle w:val="963"/>
        <w:spacing w:before="0" w:beforeAutospacing="0" w:after="0" w:afterAutospacing="0" w:line="360" w:lineRule="auto"/>
        <w:ind w:firstLine="48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109A8654">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否  </w:t>
      </w:r>
      <w:r>
        <w:rPr>
          <w:rFonts w:hint="eastAsia"/>
          <w:color w:val="000000" w:themeColor="text1"/>
          <w:highlight w:val="none"/>
          <w14:textFill>
            <w14:solidFill>
              <w14:schemeClr w14:val="tx1"/>
            </w14:solidFill>
          </w14:textFill>
        </w:rPr>
        <w:t>（是/否）需要支付履约保证金。若需要支付履约保证金的，则：</w:t>
      </w:r>
    </w:p>
    <w:p w14:paraId="13200C73">
      <w:pPr>
        <w:spacing w:line="560" w:lineRule="exact"/>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14:paraId="4F8A59A4">
      <w:pPr>
        <w:spacing w:line="560" w:lineRule="exact"/>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99DB575">
      <w:pPr>
        <w:pStyle w:val="3"/>
        <w:tabs>
          <w:tab w:val="left" w:pos="0"/>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470AEC">
      <w:pPr>
        <w:spacing w:line="560" w:lineRule="exact"/>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7A7AA2CC">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6"/>
      <w:bookmarkEnd w:id="407"/>
      <w:bookmarkEnd w:id="408"/>
      <w:r>
        <w:rPr>
          <w:rFonts w:hint="eastAsia" w:ascii="宋体" w:hAnsi="宋体" w:cs="宋体"/>
          <w:b/>
          <w:color w:val="000000" w:themeColor="text1"/>
          <w:sz w:val="24"/>
          <w:highlight w:val="none"/>
          <w14:textFill>
            <w14:solidFill>
              <w14:schemeClr w14:val="tx1"/>
            </w14:solidFill>
          </w14:textFill>
        </w:rPr>
        <w:t>预付款</w:t>
      </w:r>
    </w:p>
    <w:p w14:paraId="4DC46C9D">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 </w:t>
      </w:r>
      <w:r>
        <w:rPr>
          <w:rFonts w:hint="eastAsia"/>
          <w:color w:val="000000" w:themeColor="text1"/>
          <w:highlight w:val="none"/>
          <w14:textFill>
            <w14:solidFill>
              <w14:schemeClr w14:val="tx1"/>
            </w14:solidFill>
          </w14:textFill>
        </w:rPr>
        <w:t>需要支付预付款。若需要支付预付款的，则：</w:t>
      </w:r>
    </w:p>
    <w:p w14:paraId="0387A139">
      <w:pPr>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540C78D">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1341669">
      <w:pPr>
        <w:pStyle w:val="963"/>
        <w:spacing w:before="0" w:beforeAutospacing="0" w:after="0" w:afterAutospacing="0" w:line="360" w:lineRule="auto"/>
        <w:ind w:firstLine="48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64C77BC">
      <w:pPr>
        <w:pStyle w:val="963"/>
        <w:spacing w:before="0" w:beforeAutospacing="0" w:after="0" w:afterAutospacing="0" w:line="360" w:lineRule="auto"/>
        <w:ind w:firstLine="48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1E9A4CFA">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87D8F5">
      <w:pPr>
        <w:spacing w:line="560" w:lineRule="exact"/>
        <w:ind w:firstLine="480" w:firstLineChars="200"/>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69AE315">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1.7 履行期限、地点和方式</w:t>
      </w:r>
      <w:bookmarkEnd w:id="409"/>
      <w:bookmarkEnd w:id="410"/>
      <w:bookmarkEnd w:id="411"/>
      <w:bookmarkEnd w:id="412"/>
      <w:bookmarkEnd w:id="413"/>
    </w:p>
    <w:p w14:paraId="4F065952">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服务交付（实施）的时间（期限）：</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19D7D9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服务交付（实施）的地点（地域范围）：</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1E741A0">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服务交付（实施）的方式：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CD6D12">
      <w:pPr>
        <w:spacing w:line="560" w:lineRule="exact"/>
        <w:ind w:firstLine="480" w:firstLineChars="200"/>
        <w:outlineLvl w:val="0"/>
        <w:rPr>
          <w:rFonts w:hint="eastAsia" w:ascii="宋体" w:hAnsi="宋体" w:cs="宋体"/>
          <w:bCs/>
          <w:color w:val="000000" w:themeColor="text1"/>
          <w:sz w:val="24"/>
          <w:highlight w:val="none"/>
          <w14:textFill>
            <w14:solidFill>
              <w14:schemeClr w14:val="tx1"/>
            </w14:solidFill>
          </w14:textFill>
        </w:rPr>
      </w:pPr>
      <w:bookmarkStart w:id="414" w:name="_Toc3079"/>
      <w:bookmarkStart w:id="415" w:name="_Toc24662"/>
      <w:bookmarkStart w:id="416" w:name="_Toc5698"/>
      <w:bookmarkStart w:id="417" w:name="_Toc8586"/>
      <w:bookmarkStart w:id="418" w:name="_Toc2375"/>
      <w:r>
        <w:rPr>
          <w:rFonts w:hint="eastAsia" w:ascii="宋体" w:hAnsi="宋体" w:cs="宋体"/>
          <w:bCs/>
          <w:color w:val="000000" w:themeColor="text1"/>
          <w:sz w:val="24"/>
          <w:highlight w:val="none"/>
          <w14:textFill>
            <w14:solidFill>
              <w14:schemeClr w14:val="tx1"/>
            </w14:solidFill>
          </w14:textFill>
        </w:rPr>
        <w:t>1.7.4若服务涉及货物的，则货物的：</w:t>
      </w:r>
    </w:p>
    <w:p w14:paraId="76DE0C20">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F84177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9861DF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9380A09">
      <w:pPr>
        <w:spacing w:line="560" w:lineRule="exact"/>
        <w:ind w:firstLine="482" w:firstLineChars="200"/>
        <w:outlineLvl w:val="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1.8违约责任</w:t>
      </w:r>
      <w:bookmarkEnd w:id="414"/>
      <w:bookmarkEnd w:id="415"/>
      <w:bookmarkEnd w:id="416"/>
      <w:bookmarkEnd w:id="417"/>
      <w:bookmarkEnd w:id="418"/>
    </w:p>
    <w:p w14:paraId="35E5C06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000000" w:themeColor="text1"/>
          <w:sz w:val="24"/>
          <w:highlight w:val="none"/>
          <w:u w:val="single"/>
          <w14:textFill>
            <w14:solidFill>
              <w14:schemeClr w14:val="tx1"/>
            </w14:solidFill>
          </w14:textFill>
        </w:rPr>
        <w:t xml:space="preserve">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4A14088A">
      <w:pPr>
        <w:pStyle w:val="3"/>
        <w:ind w:left="0"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7D98620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59F5CD2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419" w:name="_Toc32454"/>
      <w:bookmarkStart w:id="420" w:name="_Toc30329"/>
      <w:bookmarkStart w:id="421" w:name="_Toc9497"/>
      <w:bookmarkStart w:id="422" w:name="_Toc26807"/>
      <w:bookmarkStart w:id="423"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CD5CB7">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26AADB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01986D5B">
      <w:pPr>
        <w:spacing w:line="560" w:lineRule="exact"/>
        <w:ind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19"/>
    <w:bookmarkEnd w:id="420"/>
    <w:bookmarkEnd w:id="421"/>
    <w:bookmarkEnd w:id="422"/>
    <w:bookmarkEnd w:id="423"/>
    <w:p w14:paraId="4FA7DE00">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24" w:name="_Toc15583"/>
      <w:bookmarkStart w:id="425" w:name="_Toc16021"/>
      <w:bookmarkStart w:id="426" w:name="_Toc28375"/>
      <w:r>
        <w:rPr>
          <w:rFonts w:hint="eastAsia" w:ascii="宋体" w:hAnsi="宋体" w:cs="宋体"/>
          <w:b/>
          <w:color w:val="000000" w:themeColor="text1"/>
          <w:sz w:val="24"/>
          <w:highlight w:val="none"/>
          <w14:textFill>
            <w14:solidFill>
              <w14:schemeClr w14:val="tx1"/>
            </w14:solidFill>
          </w14:textFill>
        </w:rPr>
        <w:t>1.9合同争议的解决</w:t>
      </w:r>
      <w:bookmarkEnd w:id="424"/>
      <w:bookmarkEnd w:id="425"/>
      <w:bookmarkEnd w:id="426"/>
    </w:p>
    <w:p w14:paraId="75FC8AB4">
      <w:pPr>
        <w:spacing w:line="560" w:lineRule="exact"/>
        <w:ind w:left="-61" w:leftChars="-29" w:right="-420" w:rightChars="-200"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1.9.2 </w:t>
      </w:r>
      <w:r>
        <w:rPr>
          <w:rFonts w:hint="eastAsia" w:ascii="宋体" w:hAnsi="宋体" w:cs="宋体"/>
          <w:color w:val="000000" w:themeColor="text1"/>
          <w:sz w:val="24"/>
          <w:highlight w:val="none"/>
          <w14:textFill>
            <w14:solidFill>
              <w14:schemeClr w14:val="tx1"/>
            </w14:solidFill>
          </w14:textFill>
        </w:rPr>
        <w:t>条款规定的方式解决：</w:t>
      </w:r>
    </w:p>
    <w:p w14:paraId="7462057C">
      <w:pPr>
        <w:spacing w:line="560" w:lineRule="exact"/>
        <w:ind w:left="-420" w:leftChars="-200" w:right="-420" w:rightChars="-200"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F796E0A">
      <w:pPr>
        <w:spacing w:line="560" w:lineRule="exact"/>
        <w:ind w:left="-420" w:leftChars="-200" w:right="-420" w:rightChars="-200"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207F698D">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27" w:name="_Toc15322"/>
      <w:bookmarkStart w:id="428" w:name="_Toc11173"/>
      <w:bookmarkStart w:id="429" w:name="_Toc7245"/>
      <w:r>
        <w:rPr>
          <w:rFonts w:hint="eastAsia" w:ascii="宋体" w:hAnsi="宋体" w:cs="宋体"/>
          <w:b/>
          <w:color w:val="000000" w:themeColor="text1"/>
          <w:sz w:val="24"/>
          <w:highlight w:val="none"/>
          <w14:textFill>
            <w14:solidFill>
              <w14:schemeClr w14:val="tx1"/>
            </w14:solidFill>
          </w14:textFill>
        </w:rPr>
        <w:t>2.0 合同生效</w:t>
      </w:r>
      <w:bookmarkEnd w:id="427"/>
      <w:bookmarkEnd w:id="428"/>
      <w:bookmarkEnd w:id="429"/>
    </w:p>
    <w:p w14:paraId="5300F9B3">
      <w:pPr>
        <w:spacing w:line="56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677819B2">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p>
    <w:p w14:paraId="057EC16C">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6ACEF418">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20772ED6">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p>
    <w:p w14:paraId="174C93CC">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6FCEBA98">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法定代表人或</w:t>
      </w:r>
    </w:p>
    <w:p w14:paraId="68D94FFA">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授权代表（签字）: </w:t>
      </w:r>
    </w:p>
    <w:p w14:paraId="73DE2646">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2C6F4052">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43034B0D">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70631394">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23F2F726">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B003350">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1BD5AFC">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28581DA3">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775B082">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59015134">
      <w:pPr>
        <w:widowControl/>
        <w:spacing w:line="560" w:lineRule="exact"/>
        <w:jc w:val="left"/>
        <w:rPr>
          <w:rFonts w:hint="eastAsia" w:ascii="宋体" w:hAnsi="宋体" w:cs="宋体"/>
          <w:b/>
          <w:color w:val="000000" w:themeColor="text1"/>
          <w:sz w:val="24"/>
          <w:highlight w:val="none"/>
          <w14:textFill>
            <w14:solidFill>
              <w14:schemeClr w14:val="tx1"/>
            </w14:solidFill>
          </w14:textFill>
        </w:rPr>
      </w:pPr>
    </w:p>
    <w:p w14:paraId="229519E6">
      <w:pPr>
        <w:widowControl/>
        <w:adjustRightInd/>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14:paraId="4D0F5682">
      <w:pPr>
        <w:pStyle w:val="706"/>
        <w:spacing w:line="560" w:lineRule="exact"/>
        <w:ind w:firstLine="482"/>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60769DC7">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30" w:name="_Toc31297"/>
      <w:bookmarkStart w:id="431" w:name="_Toc14021"/>
      <w:bookmarkStart w:id="432" w:name="_Toc25079"/>
      <w:bookmarkStart w:id="433" w:name="_Toc19680"/>
      <w:bookmarkStart w:id="434" w:name="_Toc5228"/>
      <w:r>
        <w:rPr>
          <w:rFonts w:hint="eastAsia" w:ascii="宋体" w:hAnsi="宋体" w:cs="宋体"/>
          <w:b/>
          <w:color w:val="000000" w:themeColor="text1"/>
          <w:sz w:val="24"/>
          <w:highlight w:val="none"/>
          <w14:textFill>
            <w14:solidFill>
              <w14:schemeClr w14:val="tx1"/>
            </w14:solidFill>
          </w14:textFill>
        </w:rPr>
        <w:t>2.1 定义</w:t>
      </w:r>
      <w:bookmarkEnd w:id="430"/>
      <w:bookmarkEnd w:id="431"/>
      <w:bookmarkEnd w:id="432"/>
      <w:bookmarkEnd w:id="433"/>
      <w:bookmarkEnd w:id="434"/>
    </w:p>
    <w:p w14:paraId="418FD25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4585B89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36072FE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CC6845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6CFF75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23518AF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A4E14C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 “现场”系指合同约定提供服务的地点。</w:t>
      </w:r>
    </w:p>
    <w:p w14:paraId="7080F73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35" w:name="_Toc16752"/>
      <w:bookmarkStart w:id="436" w:name="_Toc3769"/>
      <w:bookmarkStart w:id="437" w:name="_Toc23289"/>
      <w:bookmarkStart w:id="438" w:name="_Toc31402"/>
      <w:bookmarkStart w:id="439" w:name="_Toc19539"/>
      <w:r>
        <w:rPr>
          <w:rFonts w:hint="eastAsia" w:ascii="宋体" w:hAnsi="宋体" w:cs="宋体"/>
          <w:b/>
          <w:color w:val="000000" w:themeColor="text1"/>
          <w:sz w:val="24"/>
          <w:highlight w:val="none"/>
          <w14:textFill>
            <w14:solidFill>
              <w14:schemeClr w14:val="tx1"/>
            </w14:solidFill>
          </w14:textFill>
        </w:rPr>
        <w:t>2.2 技术规范</w:t>
      </w:r>
      <w:bookmarkEnd w:id="435"/>
      <w:bookmarkEnd w:id="436"/>
      <w:bookmarkEnd w:id="437"/>
      <w:bookmarkEnd w:id="438"/>
      <w:bookmarkEnd w:id="439"/>
    </w:p>
    <w:p w14:paraId="1E9873F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A577C3">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40" w:name="_Toc27945"/>
      <w:bookmarkStart w:id="441" w:name="_Toc12412"/>
      <w:bookmarkStart w:id="442" w:name="_Toc13673"/>
      <w:bookmarkStart w:id="443" w:name="_Toc9161"/>
      <w:bookmarkStart w:id="444" w:name="_Toc4133"/>
      <w:r>
        <w:rPr>
          <w:rFonts w:hint="eastAsia" w:ascii="宋体" w:hAnsi="宋体" w:cs="宋体"/>
          <w:b/>
          <w:color w:val="000000" w:themeColor="text1"/>
          <w:sz w:val="24"/>
          <w:highlight w:val="none"/>
          <w14:textFill>
            <w14:solidFill>
              <w14:schemeClr w14:val="tx1"/>
            </w14:solidFill>
          </w14:textFill>
        </w:rPr>
        <w:t>2.3 知识产权</w:t>
      </w:r>
      <w:bookmarkEnd w:id="440"/>
      <w:bookmarkEnd w:id="441"/>
      <w:bookmarkEnd w:id="442"/>
      <w:bookmarkEnd w:id="443"/>
      <w:bookmarkEnd w:id="444"/>
    </w:p>
    <w:p w14:paraId="3BF0540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DD532E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合同涉及技术成果的归属和收益的分成办法的，详见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70E2933">
      <w:pPr>
        <w:spacing w:line="56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 履约检查和问题反馈</w:t>
      </w:r>
    </w:p>
    <w:p w14:paraId="054F513D">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EEC3E1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5817DE23">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45" w:name="_Toc32670"/>
      <w:bookmarkStart w:id="446" w:name="_Toc26555"/>
      <w:bookmarkStart w:id="447" w:name="_Toc31233"/>
      <w:bookmarkStart w:id="448" w:name="_Toc22011"/>
      <w:bookmarkStart w:id="449" w:name="_Toc15447"/>
      <w:r>
        <w:rPr>
          <w:rFonts w:hint="eastAsia" w:ascii="宋体" w:hAnsi="宋体" w:cs="宋体"/>
          <w:b/>
          <w:color w:val="000000" w:themeColor="text1"/>
          <w:sz w:val="24"/>
          <w:highlight w:val="none"/>
          <w14:textFill>
            <w14:solidFill>
              <w14:schemeClr w14:val="tx1"/>
            </w14:solidFill>
          </w14:textFill>
        </w:rPr>
        <w:t>2.5 结算方式和付款条件</w:t>
      </w:r>
      <w:bookmarkEnd w:id="445"/>
      <w:bookmarkEnd w:id="446"/>
      <w:bookmarkEnd w:id="447"/>
      <w:bookmarkEnd w:id="448"/>
      <w:bookmarkEnd w:id="449"/>
    </w:p>
    <w:p w14:paraId="26B1CB5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DD3A925">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0" w:name="_Toc30507"/>
      <w:bookmarkStart w:id="451" w:name="_Toc18990"/>
      <w:bookmarkStart w:id="452" w:name="_Toc16163"/>
      <w:bookmarkStart w:id="453" w:name="_Toc13467"/>
      <w:bookmarkStart w:id="454" w:name="_Toc13154"/>
      <w:r>
        <w:rPr>
          <w:rFonts w:hint="eastAsia" w:ascii="宋体" w:hAnsi="宋体" w:cs="宋体"/>
          <w:b/>
          <w:color w:val="000000" w:themeColor="text1"/>
          <w:sz w:val="24"/>
          <w:highlight w:val="none"/>
          <w14:textFill>
            <w14:solidFill>
              <w14:schemeClr w14:val="tx1"/>
            </w14:solidFill>
          </w14:textFill>
        </w:rPr>
        <w:t>2.6 技术资料和保密义务</w:t>
      </w:r>
      <w:bookmarkEnd w:id="450"/>
      <w:bookmarkEnd w:id="451"/>
      <w:bookmarkEnd w:id="452"/>
      <w:bookmarkEnd w:id="453"/>
      <w:bookmarkEnd w:id="454"/>
    </w:p>
    <w:p w14:paraId="0C0CBBA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F88770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114BDEB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AC5778">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5" w:name="_Toc19069"/>
      <w:r>
        <w:rPr>
          <w:rFonts w:hint="eastAsia" w:ascii="宋体" w:hAnsi="宋体" w:cs="宋体"/>
          <w:b/>
          <w:color w:val="000000" w:themeColor="text1"/>
          <w:sz w:val="24"/>
          <w:highlight w:val="none"/>
          <w14:textFill>
            <w14:solidFill>
              <w14:schemeClr w14:val="tx1"/>
            </w14:solidFill>
          </w14:textFill>
        </w:rPr>
        <w:t>2.7 质量保证</w:t>
      </w:r>
      <w:bookmarkEnd w:id="455"/>
    </w:p>
    <w:p w14:paraId="3CA45E87">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08CB22E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7406EB28">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6" w:name="_Toc22267"/>
      <w:r>
        <w:rPr>
          <w:rFonts w:hint="eastAsia" w:ascii="宋体" w:hAnsi="宋体" w:cs="宋体"/>
          <w:b/>
          <w:color w:val="000000" w:themeColor="text1"/>
          <w:sz w:val="24"/>
          <w:highlight w:val="none"/>
          <w14:textFill>
            <w14:solidFill>
              <w14:schemeClr w14:val="tx1"/>
            </w14:solidFill>
          </w14:textFill>
        </w:rPr>
        <w:t>2.8 延迟履行</w:t>
      </w:r>
      <w:bookmarkEnd w:id="456"/>
    </w:p>
    <w:p w14:paraId="4878454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907B13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7" w:name="_Toc10611"/>
      <w:r>
        <w:rPr>
          <w:rFonts w:hint="eastAsia" w:ascii="宋体" w:hAnsi="宋体" w:cs="宋体"/>
          <w:b/>
          <w:color w:val="000000" w:themeColor="text1"/>
          <w:sz w:val="24"/>
          <w:highlight w:val="none"/>
          <w14:textFill>
            <w14:solidFill>
              <w14:schemeClr w14:val="tx1"/>
            </w14:solidFill>
          </w14:textFill>
        </w:rPr>
        <w:t>2.9 合同变更</w:t>
      </w:r>
      <w:bookmarkEnd w:id="457"/>
    </w:p>
    <w:p w14:paraId="4725F8F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6CE3810">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8" w:name="_Toc26689"/>
      <w:bookmarkStart w:id="459" w:name="_Toc42"/>
      <w:bookmarkStart w:id="460" w:name="_Toc21830"/>
      <w:bookmarkStart w:id="461" w:name="_Toc23368"/>
      <w:bookmarkStart w:id="462" w:name="_Toc10663"/>
      <w:r>
        <w:rPr>
          <w:rFonts w:hint="eastAsia" w:ascii="宋体" w:hAnsi="宋体" w:cs="宋体"/>
          <w:b/>
          <w:color w:val="000000" w:themeColor="text1"/>
          <w:sz w:val="24"/>
          <w:highlight w:val="none"/>
          <w14:textFill>
            <w14:solidFill>
              <w14:schemeClr w14:val="tx1"/>
            </w14:solidFill>
          </w14:textFill>
        </w:rPr>
        <w:t>2.10 合同转让和分包</w:t>
      </w:r>
      <w:bookmarkEnd w:id="458"/>
      <w:bookmarkEnd w:id="459"/>
      <w:bookmarkEnd w:id="460"/>
      <w:bookmarkEnd w:id="461"/>
      <w:bookmarkEnd w:id="462"/>
    </w:p>
    <w:p w14:paraId="0049871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D06FEC">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63" w:name="_Toc4720"/>
      <w:bookmarkStart w:id="464" w:name="_Toc32494"/>
      <w:bookmarkStart w:id="465" w:name="_Toc14371"/>
      <w:bookmarkStart w:id="466" w:name="_Toc26633"/>
      <w:bookmarkStart w:id="467" w:name="_Toc25571"/>
      <w:r>
        <w:rPr>
          <w:rFonts w:hint="eastAsia" w:ascii="宋体" w:hAnsi="宋体" w:cs="宋体"/>
          <w:b/>
          <w:color w:val="000000" w:themeColor="text1"/>
          <w:sz w:val="24"/>
          <w:highlight w:val="none"/>
          <w14:textFill>
            <w14:solidFill>
              <w14:schemeClr w14:val="tx1"/>
            </w14:solidFill>
          </w14:textFill>
        </w:rPr>
        <w:t>2.11 不可抗力</w:t>
      </w:r>
      <w:bookmarkEnd w:id="463"/>
      <w:bookmarkEnd w:id="464"/>
      <w:bookmarkEnd w:id="465"/>
      <w:bookmarkEnd w:id="466"/>
      <w:bookmarkEnd w:id="467"/>
    </w:p>
    <w:p w14:paraId="1A62802A">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4FDB7B70">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因不可抗力致使不能实现合同目的的，当事人可以解除合同；</w:t>
      </w:r>
    </w:p>
    <w:p w14:paraId="321B49A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5BE5A74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44FCC5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68" w:name="_Toc24465"/>
      <w:bookmarkStart w:id="469" w:name="_Toc25783"/>
      <w:bookmarkStart w:id="470" w:name="_Toc14115"/>
      <w:bookmarkStart w:id="471" w:name="_Toc3638"/>
      <w:bookmarkStart w:id="472" w:name="_Toc23854"/>
      <w:r>
        <w:rPr>
          <w:rFonts w:hint="eastAsia" w:ascii="宋体" w:hAnsi="宋体" w:cs="宋体"/>
          <w:b/>
          <w:color w:val="000000" w:themeColor="text1"/>
          <w:sz w:val="24"/>
          <w:highlight w:val="none"/>
          <w14:textFill>
            <w14:solidFill>
              <w14:schemeClr w14:val="tx1"/>
            </w14:solidFill>
          </w14:textFill>
        </w:rPr>
        <w:t>2.12 税费</w:t>
      </w:r>
      <w:bookmarkEnd w:id="468"/>
      <w:bookmarkEnd w:id="469"/>
      <w:bookmarkEnd w:id="470"/>
      <w:bookmarkEnd w:id="471"/>
      <w:bookmarkEnd w:id="472"/>
    </w:p>
    <w:p w14:paraId="545F65F2">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与合同有关的一切税费，均按照中华人民共和国法律的相关规定缴纳。</w:t>
      </w:r>
    </w:p>
    <w:p w14:paraId="6AD6D92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73" w:name="_Toc25525"/>
      <w:bookmarkStart w:id="474" w:name="_Toc14814"/>
      <w:bookmarkStart w:id="475" w:name="_Toc30105"/>
      <w:bookmarkStart w:id="476" w:name="_Toc7315"/>
      <w:bookmarkStart w:id="477" w:name="_Toc26883"/>
      <w:r>
        <w:rPr>
          <w:rFonts w:hint="eastAsia" w:ascii="宋体" w:hAnsi="宋体" w:cs="宋体"/>
          <w:b/>
          <w:color w:val="000000" w:themeColor="text1"/>
          <w:sz w:val="24"/>
          <w:highlight w:val="none"/>
          <w14:textFill>
            <w14:solidFill>
              <w14:schemeClr w14:val="tx1"/>
            </w14:solidFill>
          </w14:textFill>
        </w:rPr>
        <w:t>2.13 乙方破产</w:t>
      </w:r>
      <w:bookmarkEnd w:id="473"/>
      <w:bookmarkEnd w:id="474"/>
      <w:bookmarkEnd w:id="475"/>
      <w:bookmarkEnd w:id="476"/>
      <w:bookmarkEnd w:id="477"/>
    </w:p>
    <w:p w14:paraId="4F5621C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5BDE49">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78" w:name="_Toc1123"/>
      <w:bookmarkStart w:id="479" w:name="_Toc2016"/>
      <w:bookmarkStart w:id="480" w:name="_Toc23323"/>
      <w:r>
        <w:rPr>
          <w:rFonts w:hint="eastAsia" w:ascii="宋体" w:hAnsi="宋体" w:cs="宋体"/>
          <w:b/>
          <w:color w:val="000000" w:themeColor="text1"/>
          <w:sz w:val="24"/>
          <w:highlight w:val="none"/>
          <w14:textFill>
            <w14:solidFill>
              <w14:schemeClr w14:val="tx1"/>
            </w14:solidFill>
          </w14:textFill>
        </w:rPr>
        <w:t>2.14 合同中止、终止</w:t>
      </w:r>
      <w:bookmarkEnd w:id="478"/>
      <w:bookmarkEnd w:id="479"/>
      <w:bookmarkEnd w:id="480"/>
    </w:p>
    <w:p w14:paraId="7D6B796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2.14.1 双方当事人不得擅自中止或者终止合同；</w:t>
      </w:r>
    </w:p>
    <w:p w14:paraId="1F1E1B7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10FBDF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81" w:name="_Toc1969"/>
      <w:bookmarkStart w:id="482" w:name="_Toc14525"/>
      <w:bookmarkStart w:id="483" w:name="_Toc17363"/>
      <w:r>
        <w:rPr>
          <w:rFonts w:hint="eastAsia" w:ascii="宋体" w:hAnsi="宋体" w:cs="宋体"/>
          <w:b/>
          <w:color w:val="000000" w:themeColor="text1"/>
          <w:sz w:val="24"/>
          <w:highlight w:val="none"/>
          <w14:textFill>
            <w14:solidFill>
              <w14:schemeClr w14:val="tx1"/>
            </w14:solidFill>
          </w14:textFill>
        </w:rPr>
        <w:t>2.15 检验和验收</w:t>
      </w:r>
      <w:bookmarkEnd w:id="481"/>
      <w:bookmarkEnd w:id="482"/>
      <w:bookmarkEnd w:id="483"/>
    </w:p>
    <w:p w14:paraId="33F715CE">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乙方按照</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的约定，定期提交服务报告，甲方按照</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的约定进行定期验收；</w:t>
      </w:r>
    </w:p>
    <w:p w14:paraId="290C4359">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6807A0F">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p w14:paraId="19D76B4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84" w:name="_Toc12666"/>
      <w:bookmarkStart w:id="485" w:name="_Toc2308"/>
      <w:bookmarkStart w:id="486" w:name="_Toc31892"/>
      <w:bookmarkStart w:id="487" w:name="_Toc9808"/>
      <w:bookmarkStart w:id="488" w:name="_Toc25198"/>
      <w:r>
        <w:rPr>
          <w:rFonts w:hint="eastAsia" w:ascii="宋体" w:hAnsi="宋体" w:cs="宋体"/>
          <w:b/>
          <w:color w:val="000000" w:themeColor="text1"/>
          <w:sz w:val="24"/>
          <w:highlight w:val="none"/>
          <w14:textFill>
            <w14:solidFill>
              <w14:schemeClr w14:val="tx1"/>
            </w14:solidFill>
          </w14:textFill>
        </w:rPr>
        <w:t>2.16 通知和送达</w:t>
      </w:r>
      <w:bookmarkEnd w:id="484"/>
      <w:bookmarkEnd w:id="485"/>
      <w:bookmarkEnd w:id="486"/>
      <w:bookmarkEnd w:id="487"/>
      <w:bookmarkEnd w:id="488"/>
    </w:p>
    <w:p w14:paraId="783BC78D">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489" w:name="_Toc18401"/>
      <w:bookmarkStart w:id="490" w:name="_Toc27674"/>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8636BFA">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09322420">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91" w:name="_Toc12254"/>
      <w:bookmarkStart w:id="492" w:name="_Toc28906"/>
      <w:bookmarkStart w:id="493" w:name="_Toc5063"/>
      <w:bookmarkStart w:id="494" w:name="_Toc27644"/>
      <w:bookmarkStart w:id="495" w:name="_Toc20808"/>
      <w:r>
        <w:rPr>
          <w:rFonts w:hint="eastAsia" w:ascii="宋体" w:hAnsi="宋体" w:cs="宋体"/>
          <w:b/>
          <w:color w:val="000000" w:themeColor="text1"/>
          <w:sz w:val="24"/>
          <w:highlight w:val="none"/>
          <w14:textFill>
            <w14:solidFill>
              <w14:schemeClr w14:val="tx1"/>
            </w14:solidFill>
          </w14:textFill>
        </w:rPr>
        <w:t>2.17 合同使用的文字和适用的法律</w:t>
      </w:r>
      <w:bookmarkEnd w:id="491"/>
      <w:bookmarkEnd w:id="492"/>
      <w:bookmarkEnd w:id="493"/>
      <w:bookmarkEnd w:id="494"/>
      <w:bookmarkEnd w:id="495"/>
    </w:p>
    <w:p w14:paraId="63A08BF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2.17.1 合同使用汉语书就、变更和解释；</w:t>
      </w:r>
    </w:p>
    <w:p w14:paraId="21270A6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2.17.2 合同适用中华人民共和国法律。</w:t>
      </w:r>
    </w:p>
    <w:p w14:paraId="71C6F2AC">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96" w:name="_Toc30599"/>
      <w:bookmarkStart w:id="497" w:name="_Toc18540"/>
      <w:bookmarkStart w:id="498" w:name="_Toc4355"/>
      <w:r>
        <w:rPr>
          <w:rFonts w:hint="eastAsia" w:ascii="宋体" w:hAnsi="宋体" w:cs="宋体"/>
          <w:b/>
          <w:color w:val="000000" w:themeColor="text1"/>
          <w:sz w:val="24"/>
          <w:highlight w:val="none"/>
          <w14:textFill>
            <w14:solidFill>
              <w14:schemeClr w14:val="tx1"/>
            </w14:solidFill>
          </w14:textFill>
        </w:rPr>
        <w:t>2.18 计量单位</w:t>
      </w:r>
      <w:bookmarkEnd w:id="496"/>
      <w:bookmarkEnd w:id="497"/>
      <w:bookmarkEnd w:id="498"/>
    </w:p>
    <w:p w14:paraId="7858A7D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C2BF0F1">
      <w:pPr>
        <w:spacing w:line="56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2.19合同份数</w:t>
      </w:r>
    </w:p>
    <w:p w14:paraId="3CC747E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441E80F3">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499" w:name="_Toc331685784"/>
      <w:r>
        <w:rPr>
          <w:rFonts w:hint="eastAsia" w:ascii="宋体" w:hAnsi="宋体" w:cs="宋体"/>
          <w:b/>
          <w:color w:val="000000" w:themeColor="text1"/>
          <w:sz w:val="24"/>
          <w:highlight w:val="none"/>
          <w14:textFill>
            <w14:solidFill>
              <w14:schemeClr w14:val="tx1"/>
            </w14:solidFill>
          </w14:textFill>
        </w:rPr>
        <w:t xml:space="preserve"> </w:t>
      </w:r>
      <w:bookmarkEnd w:id="499"/>
      <w:r>
        <w:rPr>
          <w:rFonts w:hint="eastAsia" w:ascii="宋体" w:hAnsi="宋体" w:cs="宋体"/>
          <w:b/>
          <w:color w:val="000000" w:themeColor="text1"/>
          <w:sz w:val="24"/>
          <w:highlight w:val="none"/>
          <w14:textFill>
            <w14:solidFill>
              <w14:schemeClr w14:val="tx1"/>
            </w14:solidFill>
          </w14:textFill>
        </w:rPr>
        <w:t>第三部分  合同专用条款</w:t>
      </w:r>
    </w:p>
    <w:p w14:paraId="6145B2CE">
      <w:pPr>
        <w:spacing w:line="560" w:lineRule="exact"/>
        <w:ind w:left="-420" w:leftChars="-200"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09F2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9E98272">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14:paraId="1E3E21B0">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16D82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CF26F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14:paraId="3D162D6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合同签订后5个工作日内，乙方向甲方支付合同总金额1%的履约保证金（保函形式），项目验收合格后，履约保证金10个工作日内无息退还。</w:t>
            </w:r>
          </w:p>
        </w:tc>
      </w:tr>
      <w:tr w14:paraId="70156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097CA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14:paraId="4CFF0FF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合同签订后甲方收到乙方发票后5个工作日内，向乙方支付合同总金额的40%作为预付款。（即：大写：</w:t>
            </w:r>
            <w:r>
              <w:rPr>
                <w:rFonts w:hint="eastAsia" w:ascii="宋体" w:hAnsi="宋体" w:cs="宋体"/>
                <w:color w:val="000000" w:themeColor="text1"/>
                <w:sz w:val="24"/>
                <w:highlight w:val="none"/>
                <w:u w:val="single"/>
                <w14:textFill>
                  <w14:solidFill>
                    <w14:schemeClr w14:val="tx1"/>
                  </w14:solidFill>
                </w14:textFill>
              </w:rPr>
              <w:t xml:space="preserve">       ；小写¥     </w:t>
            </w:r>
            <w:r>
              <w:rPr>
                <w:rFonts w:hint="eastAsia" w:ascii="宋体" w:hAnsi="宋体" w:cs="宋体"/>
                <w:color w:val="000000" w:themeColor="text1"/>
                <w:sz w:val="24"/>
                <w:highlight w:val="none"/>
                <w14:textFill>
                  <w14:solidFill>
                    <w14:schemeClr w14:val="tx1"/>
                  </w14:solidFill>
                </w14:textFill>
              </w:rPr>
              <w:t>元）。</w:t>
            </w:r>
          </w:p>
        </w:tc>
      </w:tr>
      <w:tr w14:paraId="43A6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E3E4B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14:paraId="64CA65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5F43C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49EB5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14:paraId="19D6C4A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甲方按财务要求，在收到乙方开具的符合法律法规规定发票后，以转账支付的方式，支付给乙方服务费。乙方逾期开具发票或开具的发票不符合甲方要求的，甲方有权延迟付款时间，且该行为不视为违约。</w:t>
            </w:r>
          </w:p>
        </w:tc>
      </w:tr>
      <w:tr w14:paraId="6AE1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35C85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14:paraId="3B54183C">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（1）付款方式：</w:t>
            </w:r>
          </w:p>
          <w:p w14:paraId="24329316">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①合同签订后甲方收到乙方的发票后5个工作日内，向乙方支付合同总金额的40%（即：小写￥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元人民币）作为预付款；</w:t>
            </w:r>
          </w:p>
          <w:p w14:paraId="43416BF0">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②提交规划初稿后</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收到乙方的发票后5个工作日内，向乙方支付合同总金额的</w:t>
            </w:r>
            <w:r>
              <w:rPr>
                <w:rFonts w:hint="eastAsia" w:ascii="宋体" w:hAnsi="宋体" w:eastAsia="宋体" w:cs="宋体"/>
                <w:color w:val="000000" w:themeColor="text1"/>
                <w:kern w:val="0"/>
                <w:highlight w:val="none"/>
                <w:lang w:val="en-US" w:eastAsia="zh-CN"/>
                <w14:textFill>
                  <w14:solidFill>
                    <w14:schemeClr w14:val="tx1"/>
                  </w14:solidFill>
                </w14:textFill>
              </w:rPr>
              <w:t>25</w:t>
            </w:r>
            <w:r>
              <w:rPr>
                <w:rFonts w:hint="eastAsia" w:ascii="宋体" w:hAnsi="宋体" w:eastAsia="宋体" w:cs="宋体"/>
                <w:color w:val="000000" w:themeColor="text1"/>
                <w:kern w:val="0"/>
                <w:highlight w:val="none"/>
                <w14:textFill>
                  <w14:solidFill>
                    <w14:schemeClr w14:val="tx1"/>
                  </w14:solidFill>
                </w14:textFill>
              </w:rPr>
              <w:t>%（即：小写￥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w:t>
            </w:r>
          </w:p>
          <w:p w14:paraId="3FD6B1D3">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③提交征求意见稿后</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收到乙方的发票后5个工作日内，支付合同总金额的2</w:t>
            </w:r>
            <w:r>
              <w:rPr>
                <w:rFonts w:hint="eastAsia" w:ascii="宋体" w:hAnsi="宋体" w:eastAsia="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14:textFill>
                  <w14:solidFill>
                    <w14:schemeClr w14:val="tx1"/>
                  </w14:solidFill>
                </w14:textFill>
              </w:rPr>
              <w:t>%（即：小写￥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w:t>
            </w:r>
          </w:p>
          <w:p w14:paraId="08AC3EB1">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④</w:t>
            </w:r>
            <w:r>
              <w:rPr>
                <w:rFonts w:hint="eastAsia" w:ascii="宋体" w:hAnsi="宋体" w:eastAsia="宋体" w:cs="宋体"/>
                <w:color w:val="000000" w:themeColor="text1"/>
                <w:kern w:val="0"/>
                <w:highlight w:val="none"/>
                <w14:textFill>
                  <w14:solidFill>
                    <w14:schemeClr w14:val="tx1"/>
                  </w14:solidFill>
                </w14:textFill>
              </w:rPr>
              <w:t>通过专家论证进行修改</w:t>
            </w:r>
            <w:r>
              <w:rPr>
                <w:rFonts w:hint="eastAsia" w:ascii="宋体" w:hAnsi="宋体" w:eastAsia="宋体" w:cs="宋体"/>
                <w:color w:val="000000" w:themeColor="text1"/>
                <w:kern w:val="0"/>
                <w:highlight w:val="none"/>
                <w:lang w:val="en-US" w:eastAsia="zh-CN"/>
                <w14:textFill>
                  <w14:solidFill>
                    <w14:schemeClr w14:val="tx1"/>
                  </w14:solidFill>
                </w14:textFill>
              </w:rPr>
              <w:t>形成</w:t>
            </w:r>
            <w:r>
              <w:rPr>
                <w:rFonts w:hint="eastAsia" w:ascii="宋体" w:hAnsi="宋体" w:eastAsia="宋体" w:cs="宋体"/>
                <w:color w:val="000000" w:themeColor="text1"/>
                <w:kern w:val="0"/>
                <w:highlight w:val="none"/>
                <w14:textFill>
                  <w14:solidFill>
                    <w14:schemeClr w14:val="tx1"/>
                  </w14:solidFill>
                </w14:textFill>
              </w:rPr>
              <w:t>最终成果提交后</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收到乙方的发票后5个工作日内，支付合同总金额</w:t>
            </w:r>
            <w:r>
              <w:rPr>
                <w:rFonts w:hint="eastAsia" w:ascii="宋体" w:hAnsi="宋体" w:eastAsia="宋体" w:cs="宋体"/>
                <w:color w:val="000000" w:themeColor="text1"/>
                <w:kern w:val="0"/>
                <w:highlight w:val="none"/>
                <w:lang w:val="en-US" w:eastAsia="zh-CN"/>
                <w14:textFill>
                  <w14:solidFill>
                    <w14:schemeClr w14:val="tx1"/>
                  </w14:solidFill>
                </w14:textFill>
              </w:rPr>
              <w:t>10</w:t>
            </w:r>
            <w:r>
              <w:rPr>
                <w:rFonts w:hint="eastAsia" w:ascii="宋体" w:hAnsi="宋体" w:eastAsia="宋体" w:cs="宋体"/>
                <w:color w:val="000000" w:themeColor="text1"/>
                <w:kern w:val="0"/>
                <w:highlight w:val="none"/>
                <w14:textFill>
                  <w14:solidFill>
                    <w14:schemeClr w14:val="tx1"/>
                  </w14:solidFill>
                </w14:textFill>
              </w:rPr>
              <w:t>%（即：小写￥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w:t>
            </w:r>
          </w:p>
          <w:p w14:paraId="2A70CB1D">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（2）付款条件</w:t>
            </w:r>
          </w:p>
          <w:p w14:paraId="442CDABF">
            <w:pPr>
              <w:tabs>
                <w:tab w:val="left" w:pos="0"/>
              </w:tabs>
              <w:adjustRightInd/>
              <w:snapToGrid w:val="0"/>
              <w:spacing w:line="360" w:lineRule="auto"/>
              <w:jc w:val="left"/>
              <w:outlineLvl w:val="1"/>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①甲方在收到乙方开具的符合法律法规规定发票后，以转账支付的方式，支付给乙方服务费。乙方逾期开具发票或开具的发票不符合甲方要求的，甲方有权延迟付款时间，且该行为不视为违约</w:t>
            </w:r>
            <w:r>
              <w:rPr>
                <w:rFonts w:hint="eastAsia" w:ascii="宋体" w:hAnsi="宋体" w:cs="宋体"/>
                <w:bCs/>
                <w:color w:val="000000" w:themeColor="text1"/>
                <w:sz w:val="24"/>
                <w:highlight w:val="none"/>
                <w14:textFill>
                  <w14:solidFill>
                    <w14:schemeClr w14:val="tx1"/>
                  </w14:solidFill>
                </w14:textFill>
              </w:rPr>
              <w:t>。</w:t>
            </w:r>
          </w:p>
          <w:p w14:paraId="07D0A89B">
            <w:pPr>
              <w:pStyle w:val="963"/>
              <w:spacing w:before="0" w:beforeAutospacing="0" w:after="0" w:afterAutospacing="0"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②</w:t>
            </w:r>
            <w:r>
              <w:rPr>
                <w:rFonts w:hint="eastAsia" w:ascii="宋体" w:hAnsi="宋体" w:eastAsia="宋体" w:cs="宋体"/>
                <w:color w:val="000000" w:themeColor="text1"/>
                <w:kern w:val="0"/>
                <w:highlight w:val="none"/>
                <w14:textFill>
                  <w14:solidFill>
                    <w14:schemeClr w14:val="tx1"/>
                  </w14:solidFill>
                </w14:textFill>
              </w:rPr>
              <w:t>2025年支付按资金实际下达金额，</w:t>
            </w:r>
            <w:r>
              <w:rPr>
                <w:rFonts w:hint="eastAsia" w:cs="宋体"/>
                <w:color w:val="000000" w:themeColor="text1"/>
                <w:kern w:val="0"/>
                <w:highlight w:val="none"/>
                <w:lang w:val="en-US" w:eastAsia="zh-CN"/>
                <w14:textFill>
                  <w14:solidFill>
                    <w14:schemeClr w14:val="tx1"/>
                  </w14:solidFill>
                </w14:textFill>
              </w:rPr>
              <w:t>如</w:t>
            </w:r>
            <w:r>
              <w:rPr>
                <w:rFonts w:hint="eastAsia" w:ascii="宋体" w:hAnsi="宋体" w:eastAsia="宋体" w:cs="宋体"/>
                <w:color w:val="000000" w:themeColor="text1"/>
                <w:kern w:val="0"/>
                <w:highlight w:val="none"/>
                <w14:textFill>
                  <w14:solidFill>
                    <w14:schemeClr w14:val="tx1"/>
                  </w14:solidFill>
                </w14:textFill>
              </w:rPr>
              <w:t>有缺口</w:t>
            </w:r>
            <w:r>
              <w:rPr>
                <w:rFonts w:hint="eastAsia" w:cs="宋体"/>
                <w:color w:val="000000" w:themeColor="text1"/>
                <w:kern w:val="0"/>
                <w:highlight w:val="none"/>
                <w:lang w:eastAsia="zh-CN"/>
                <w14:textFill>
                  <w14:solidFill>
                    <w14:schemeClr w14:val="tx1"/>
                  </w14:solidFill>
                </w14:textFill>
              </w:rPr>
              <w:t>，</w:t>
            </w:r>
            <w:r>
              <w:rPr>
                <w:rFonts w:hint="eastAsia" w:cs="宋体"/>
                <w:color w:val="000000" w:themeColor="text1"/>
                <w:kern w:val="0"/>
                <w:highlight w:val="none"/>
                <w:lang w:val="en-US" w:eastAsia="zh-CN"/>
                <w14:textFill>
                  <w14:solidFill>
                    <w14:schemeClr w14:val="tx1"/>
                  </w14:solidFill>
                </w14:textFill>
              </w:rPr>
              <w:t>延后至</w:t>
            </w:r>
            <w:r>
              <w:rPr>
                <w:rFonts w:hint="eastAsia" w:ascii="宋体" w:hAnsi="宋体" w:eastAsia="宋体" w:cs="宋体"/>
                <w:color w:val="000000" w:themeColor="text1"/>
                <w:kern w:val="0"/>
                <w:highlight w:val="none"/>
                <w14:textFill>
                  <w14:solidFill>
                    <w14:schemeClr w14:val="tx1"/>
                  </w14:solidFill>
                </w14:textFill>
              </w:rPr>
              <w:t>第二年</w:t>
            </w:r>
            <w:r>
              <w:rPr>
                <w:rFonts w:hint="eastAsia" w:cs="宋体"/>
                <w:color w:val="000000" w:themeColor="text1"/>
                <w:kern w:val="0"/>
                <w:highlight w:val="none"/>
                <w:lang w:val="en-US" w:eastAsia="zh-CN"/>
                <w14:textFill>
                  <w14:solidFill>
                    <w14:schemeClr w14:val="tx1"/>
                  </w14:solidFill>
                </w14:textFill>
              </w:rPr>
              <w:t>资金下达后</w:t>
            </w:r>
            <w:r>
              <w:rPr>
                <w:rFonts w:hint="eastAsia" w:ascii="宋体" w:hAnsi="宋体" w:eastAsia="宋体" w:cs="宋体"/>
                <w:color w:val="000000" w:themeColor="text1"/>
                <w:kern w:val="0"/>
                <w:highlight w:val="none"/>
                <w14:textFill>
                  <w14:solidFill>
                    <w14:schemeClr w14:val="tx1"/>
                  </w14:solidFill>
                </w14:textFill>
              </w:rPr>
              <w:t>支付</w:t>
            </w:r>
            <w:r>
              <w:rPr>
                <w:rFonts w:hint="eastAsia" w:cs="宋体"/>
                <w:color w:val="000000" w:themeColor="text1"/>
                <w:kern w:val="0"/>
                <w:highlight w:val="none"/>
                <w:lang w:eastAsia="zh-CN"/>
                <w14:textFill>
                  <w14:solidFill>
                    <w14:schemeClr w14:val="tx1"/>
                  </w14:solidFill>
                </w14:textFill>
              </w:rPr>
              <w:t>。</w:t>
            </w:r>
          </w:p>
        </w:tc>
      </w:tr>
      <w:tr w14:paraId="02DC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BA553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14:paraId="6864ECC9">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自合同签订之日起至</w:t>
            </w:r>
            <w:r>
              <w:rPr>
                <w:rFonts w:hint="eastAsia" w:ascii="宋体" w:hAnsi="宋体" w:cs="宋体"/>
                <w:color w:val="000000" w:themeColor="text1"/>
                <w:sz w:val="24"/>
                <w:highlight w:val="none"/>
                <w:lang w:eastAsia="zh-CN"/>
                <w14:textFill>
                  <w14:solidFill>
                    <w14:schemeClr w14:val="tx1"/>
                  </w14:solidFill>
                </w14:textFill>
              </w:rPr>
              <w:t>2026年11月10日止</w:t>
            </w:r>
          </w:p>
        </w:tc>
      </w:tr>
      <w:tr w14:paraId="14024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46BFC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14:paraId="5A373BE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w:t>
            </w:r>
          </w:p>
        </w:tc>
      </w:tr>
      <w:tr w14:paraId="72CFF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74F71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14:paraId="6337E81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现场交付</w:t>
            </w:r>
          </w:p>
        </w:tc>
      </w:tr>
      <w:tr w14:paraId="1C7FE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4A748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vAlign w:val="center"/>
          </w:tcPr>
          <w:p w14:paraId="79646B9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E266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45B40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vAlign w:val="center"/>
          </w:tcPr>
          <w:p w14:paraId="77193C2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50B0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8DDAC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vAlign w:val="center"/>
          </w:tcPr>
          <w:p w14:paraId="7A0FF17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922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B02BD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14:paraId="5C8E5B4D">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（1）甲方无正当理由拒收接受服务的，甲方向乙方偿付合同款项百分之五作为违约金。</w:t>
            </w:r>
          </w:p>
          <w:p w14:paraId="5C517967">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（2）甲方无故逾期验收和办理款项支付手续的,甲方应按逾期付款总额每日万分之五向乙方支付违约金。</w:t>
            </w:r>
          </w:p>
          <w:p w14:paraId="3CAB5BDB">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乙方未能如期提供服务的，每日向甲方支付合同款项的千分之六作为违约金。乙方超过约定日期10个工作日仍不能提供服务的，甲方有权单方解除本合同。乙方因未能如期提供服务或因其他违约行为导致甲方解除合同的，乙方应向甲方支付合同总值的百分之五作为违约金；如造成甲方损失超过违约金的，超出部分由乙方继续承担赔偿责任。</w:t>
            </w:r>
          </w:p>
          <w:p w14:paraId="14EFA89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tc>
      </w:tr>
      <w:tr w14:paraId="12424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4EC2F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14:paraId="619AFF5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C8D2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7039B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14:paraId="3062777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甲方所在地</w:t>
            </w:r>
          </w:p>
        </w:tc>
      </w:tr>
      <w:tr w14:paraId="25B8D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2D6AB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14:paraId="6C62CF55">
            <w:pPr>
              <w:adjustRightInd/>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合同涉及技术成果的归属和收益的分成办法：如有根据实际双方协商。</w:t>
            </w:r>
          </w:p>
        </w:tc>
      </w:tr>
      <w:tr w14:paraId="0B1EA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3EDCA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4464" w:type="pct"/>
            <w:vAlign w:val="center"/>
          </w:tcPr>
          <w:p w14:paraId="0CA40348">
            <w:pPr>
              <w:adjustRightInd/>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kern w:val="0"/>
                <w:sz w:val="24"/>
                <w:szCs w:val="32"/>
                <w:highlight w:val="none"/>
                <w14:textFill>
                  <w14:solidFill>
                    <w14:schemeClr w14:val="tx1"/>
                  </w14:solidFill>
                </w14:textFill>
              </w:rPr>
              <w:t>见条款“1.6.2”。</w:t>
            </w:r>
          </w:p>
        </w:tc>
      </w:tr>
      <w:tr w14:paraId="47DD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7A77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w:t>
            </w:r>
          </w:p>
        </w:tc>
        <w:tc>
          <w:tcPr>
            <w:tcW w:w="4464" w:type="pct"/>
            <w:vAlign w:val="center"/>
          </w:tcPr>
          <w:p w14:paraId="1F34CE5D">
            <w:pPr>
              <w:adjustRightInd/>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因不可抗力致使合同有变更必要的，双方当事人应在3个工作日内以书面形式变更合同。</w:t>
            </w:r>
          </w:p>
        </w:tc>
      </w:tr>
      <w:tr w14:paraId="583E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98CCDF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2.11.4 </w:t>
            </w:r>
          </w:p>
        </w:tc>
        <w:tc>
          <w:tcPr>
            <w:tcW w:w="4464" w:type="pct"/>
          </w:tcPr>
          <w:p w14:paraId="49C651D9">
            <w:pPr>
              <w:adjustRightInd/>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受不可抗力影响的一方在不可抗力发生后，应在1个工作日内以书面形式通知对方当事人，并在3个工作日内，将有关部门出具的证明文件送达对方当事人。</w:t>
            </w:r>
          </w:p>
        </w:tc>
      </w:tr>
      <w:tr w14:paraId="51C0B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12406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w:t>
            </w:r>
          </w:p>
        </w:tc>
        <w:tc>
          <w:tcPr>
            <w:tcW w:w="4464" w:type="pct"/>
            <w:vAlign w:val="center"/>
          </w:tcPr>
          <w:p w14:paraId="1D3D3FA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满足验收条件之日起10日内组织验收。</w:t>
            </w:r>
          </w:p>
        </w:tc>
      </w:tr>
      <w:tr w14:paraId="515D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A1BAE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w:t>
            </w:r>
          </w:p>
        </w:tc>
        <w:tc>
          <w:tcPr>
            <w:tcW w:w="4464" w:type="pct"/>
            <w:vAlign w:val="center"/>
          </w:tcPr>
          <w:p w14:paraId="7C8D3CA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59D80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B58B07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tcPr>
          <w:p w14:paraId="1477FAA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本合同一式六份，甲方四份，乙方二份。每份均具有同等法律效力。</w:t>
            </w:r>
          </w:p>
        </w:tc>
      </w:tr>
      <w:tr w14:paraId="4DA3C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Pr>
          <w:p w14:paraId="50D4568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464" w:type="pct"/>
          </w:tcPr>
          <w:p w14:paraId="7D08975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bl>
    <w:p w14:paraId="1E928A63">
      <w:pPr>
        <w:widowControl/>
        <w:adjustRightInd/>
        <w:jc w:val="left"/>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76D3C357">
      <w:pPr>
        <w:widowControl/>
        <w:adjustRightInd/>
        <w:jc w:val="cente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4"/>
      <w:r>
        <w:rPr>
          <w:rFonts w:hint="eastAsia" w:ascii="宋体" w:hAnsi="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34F9D678">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6FA588CA">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3C7DAD5C">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3C70858D">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43C057F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44FBDEE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DA3DA0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（3）落实政府采购政策需满足的资格要求………………………………（页码）</w:t>
      </w:r>
    </w:p>
    <w:p w14:paraId="61F1082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（4）本项目的特定资格要求………………………………………………（页码）</w:t>
      </w:r>
    </w:p>
    <w:p w14:paraId="76D29B6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8A1ADF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D9ACE7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6EEA15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BB13E3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19AD485C">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7BDAC9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3293EFE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70676E3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4AFB68F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29F71F8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882512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0A70BC8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1FC918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7168D59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DD7F0D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03FCF1C">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6AF93EE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6F047E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B02D369">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6755E67">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FB3679D">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[以联合体形式投标的，提供联合协议（附件5）；本项目不接受联合体投标或者供应商不以联合体形式投标的，则不需要提供）]</w:t>
      </w:r>
    </w:p>
    <w:p w14:paraId="309AD5D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F0A70D9">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E98033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8BFE1F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44BC4A5">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19C3F5F0">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0DBEC5BE">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AB4BD6C">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2D3C94D">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1DE6C7D">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4CF49EE6">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5F80ACD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66733899">
      <w:pPr>
        <w:rPr>
          <w:rFonts w:hint="eastAsia" w:ascii="宋体" w:hAnsi="宋体" w:cs="宋体"/>
          <w:color w:val="000000" w:themeColor="text1"/>
          <w:highlight w:val="none"/>
          <w14:textFill>
            <w14:solidFill>
              <w14:schemeClr w14:val="tx1"/>
            </w14:solidFill>
          </w14:textFill>
        </w:rPr>
      </w:pPr>
    </w:p>
    <w:p w14:paraId="6D4F41E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49F886B">
      <w:pPr>
        <w:widowControl/>
        <w:adjustRightInd/>
        <w:jc w:val="left"/>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47413A87">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2C6F15BA">
      <w:pPr>
        <w:spacing w:line="360" w:lineRule="auto"/>
        <w:jc w:val="center"/>
        <w:outlineLvl w:val="0"/>
        <w:rPr>
          <w:rFonts w:hint="eastAsia" w:ascii="宋体" w:hAnsi="宋体" w:cs="宋体"/>
          <w:b/>
          <w:color w:val="000000" w:themeColor="text1"/>
          <w:kern w:val="0"/>
          <w:sz w:val="24"/>
          <w:highlight w:val="none"/>
          <w14:textFill>
            <w14:solidFill>
              <w14:schemeClr w14:val="tx1"/>
            </w14:solidFill>
          </w14:textFill>
        </w:rPr>
      </w:pPr>
    </w:p>
    <w:p w14:paraId="3CA13B64">
      <w:pPr>
        <w:spacing w:line="360" w:lineRule="auto"/>
        <w:jc w:val="center"/>
        <w:outlineLvl w:val="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1070355C">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3BBBCF95">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（3）分包意向协议</w:t>
      </w:r>
      <w:r>
        <w:rPr>
          <w:rFonts w:hint="eastAsia" w:ascii="宋体" w:hAnsi="宋体" w:cs="宋体"/>
          <w:color w:val="000000" w:themeColor="text1"/>
          <w:highlight w:val="none"/>
          <w14:textFill>
            <w14:solidFill>
              <w14:schemeClr w14:val="tx1"/>
            </w14:solidFill>
          </w14:textFill>
        </w:rPr>
        <w:t>…………………………………………………………………………（页码）</w:t>
      </w:r>
    </w:p>
    <w:p w14:paraId="2F1753B5">
      <w:pPr>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（4）符合性审查资料</w:t>
      </w:r>
      <w:r>
        <w:rPr>
          <w:rFonts w:hint="eastAsia" w:ascii="宋体" w:hAnsi="宋体" w:cs="宋体"/>
          <w:color w:val="000000" w:themeColor="text1"/>
          <w:highlight w:val="none"/>
          <w14:textFill>
            <w14:solidFill>
              <w14:schemeClr w14:val="tx1"/>
            </w14:solidFill>
          </w14:textFill>
        </w:rPr>
        <w:t>………………………………………………………………………（页码）</w:t>
      </w:r>
    </w:p>
    <w:p w14:paraId="2CF312A8">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（6）投标标的清单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（7）商务技术偏离表</w:t>
      </w:r>
      <w:r>
        <w:rPr>
          <w:rFonts w:hint="eastAsia" w:ascii="宋体" w:hAnsi="宋体" w:cs="宋体"/>
          <w:color w:val="000000" w:themeColor="text1"/>
          <w:highlight w:val="none"/>
          <w14:textFill>
            <w14:solidFill>
              <w14:schemeClr w14:val="tx1"/>
            </w14:solidFill>
          </w14:textFill>
        </w:rPr>
        <w:t>………………………………………………………………………（页码）</w:t>
      </w:r>
    </w:p>
    <w:p w14:paraId="041F90F3">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4A086C8E">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403958DB">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3129828">
      <w:pPr>
        <w:rPr>
          <w:rFonts w:hint="eastAsia" w:ascii="宋体" w:hAnsi="宋体" w:cs="宋体"/>
          <w:b/>
          <w:color w:val="000000" w:themeColor="text1"/>
          <w:kern w:val="0"/>
          <w:sz w:val="32"/>
          <w:szCs w:val="32"/>
          <w:highlight w:val="none"/>
          <w:lang w:val="zh-CN"/>
          <w14:textFill>
            <w14:solidFill>
              <w14:schemeClr w14:val="tx1"/>
            </w14:solidFill>
          </w14:textFill>
        </w:rPr>
      </w:pPr>
    </w:p>
    <w:p w14:paraId="2B642521">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BF11A5C">
      <w:pPr>
        <w:snapToGrid w:val="0"/>
        <w:spacing w:line="360" w:lineRule="auto"/>
        <w:jc w:val="center"/>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B8D1E2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FCB8D9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1F04EE7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1B3D460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4BC4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A8F1E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3454DE2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00" w:name="_Hlk101257010"/>
      <w:r>
        <w:rPr>
          <w:rFonts w:hint="eastAsia" w:ascii="宋体" w:hAnsi="宋体" w:cs="宋体"/>
          <w:color w:val="000000" w:themeColor="text1"/>
          <w:sz w:val="24"/>
          <w:highlight w:val="none"/>
          <w14:textFill>
            <w14:solidFill>
              <w14:schemeClr w14:val="tx1"/>
            </w14:solidFill>
          </w14:textFill>
        </w:rPr>
        <w:t>（如果有)</w:t>
      </w:r>
      <w:bookmarkEnd w:id="500"/>
      <w:r>
        <w:rPr>
          <w:rFonts w:hint="eastAsia" w:ascii="宋体" w:hAnsi="宋体" w:cs="宋体"/>
          <w:snapToGrid w:val="0"/>
          <w:color w:val="000000" w:themeColor="text1"/>
          <w:kern w:val="28"/>
          <w:sz w:val="24"/>
          <w:szCs w:val="20"/>
          <w:highlight w:val="none"/>
          <w14:textFill>
            <w14:solidFill>
              <w14:schemeClr w14:val="tx1"/>
            </w14:solidFill>
          </w14:textFill>
        </w:rPr>
        <w:t>；</w:t>
      </w:r>
    </w:p>
    <w:p w14:paraId="36DBFAC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2.1.3落实政府采购政策需满足的资格要求（如果有）；</w:t>
      </w:r>
    </w:p>
    <w:p w14:paraId="302F7D8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2.1.4本项目的特定资格要求（如果有)。</w:t>
      </w:r>
    </w:p>
    <w:p w14:paraId="28EE8AF7">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255FC0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7B33BC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52098FA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2.2.3分包意向协议（如果有)；</w:t>
      </w:r>
    </w:p>
    <w:p w14:paraId="53D88FE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2.2.4符合性审查资料；</w:t>
      </w:r>
    </w:p>
    <w:p w14:paraId="3616288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2.2.5评标标准相应的商务技术资料；</w:t>
      </w:r>
    </w:p>
    <w:p w14:paraId="0B1E7E9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2.2.6投标标的清单；</w:t>
      </w:r>
    </w:p>
    <w:p w14:paraId="2BEA563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2.2.7商务技术偏离表；</w:t>
      </w:r>
    </w:p>
    <w:p w14:paraId="57FB72FF">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4777EB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5746449F">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DC35C6E">
      <w:pPr>
        <w:spacing w:line="360" w:lineRule="auto"/>
        <w:ind w:left="420" w:lef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报价情况说明（如果有）</w:t>
      </w:r>
    </w:p>
    <w:p w14:paraId="0ABDCB8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2E365655">
      <w:pPr>
        <w:pStyle w:val="86"/>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759AD59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001E6F7">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7406602D">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33A4A55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E68ED4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A638660">
      <w:pPr>
        <w:snapToGrid w:val="0"/>
        <w:spacing w:line="360" w:lineRule="auto"/>
        <w:ind w:left="210" w:leftChars="100" w:firstLine="482" w:firstLineChars="200"/>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14:textFill>
            <w14:solidFill>
              <w14:schemeClr w14:val="tx1"/>
            </w14:solidFill>
          </w14:textFill>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726D29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769A9CC">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6BA3C0C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426E7E3">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639AAA6E">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F893C4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0EDAC62B">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9F10695">
      <w:pPr>
        <w:jc w:val="center"/>
        <w:rPr>
          <w:rFonts w:hint="eastAsia" w:ascii="宋体" w:hAnsi="宋体" w:cs="宋体"/>
          <w:b/>
          <w:color w:val="000000" w:themeColor="text1"/>
          <w:kern w:val="0"/>
          <w:sz w:val="32"/>
          <w:szCs w:val="32"/>
          <w:highlight w:val="none"/>
          <w14:textFill>
            <w14:solidFill>
              <w14:schemeClr w14:val="tx1"/>
            </w14:solidFill>
          </w14:textFill>
        </w:rPr>
      </w:pPr>
    </w:p>
    <w:p w14:paraId="2E966D5A">
      <w:pPr>
        <w:jc w:val="center"/>
        <w:rPr>
          <w:rFonts w:hint="eastAsia" w:ascii="宋体" w:hAnsi="宋体" w:cs="宋体"/>
          <w:b/>
          <w:color w:val="000000" w:themeColor="text1"/>
          <w:kern w:val="0"/>
          <w:sz w:val="32"/>
          <w:szCs w:val="32"/>
          <w:highlight w:val="none"/>
          <w14:textFill>
            <w14:solidFill>
              <w14:schemeClr w14:val="tx1"/>
            </w14:solidFill>
          </w14:textFill>
        </w:rPr>
      </w:pPr>
    </w:p>
    <w:p w14:paraId="5BEDECD6">
      <w:pPr>
        <w:jc w:val="center"/>
        <w:rPr>
          <w:rFonts w:hint="eastAsia" w:ascii="宋体" w:hAnsi="宋体" w:cs="宋体"/>
          <w:b/>
          <w:color w:val="000000" w:themeColor="text1"/>
          <w:kern w:val="0"/>
          <w:sz w:val="32"/>
          <w:szCs w:val="32"/>
          <w:highlight w:val="none"/>
          <w14:textFill>
            <w14:solidFill>
              <w14:schemeClr w14:val="tx1"/>
            </w14:solidFill>
          </w14:textFill>
        </w:rPr>
      </w:pPr>
    </w:p>
    <w:p w14:paraId="51A3B119">
      <w:pPr>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FCDE061">
      <w:pPr>
        <w:jc w:val="center"/>
        <w:rPr>
          <w:rFonts w:hint="eastAsia" w:ascii="宋体" w:hAnsi="宋体" w:cs="宋体"/>
          <w:b/>
          <w:color w:val="000000" w:themeColor="text1"/>
          <w:kern w:val="0"/>
          <w:sz w:val="32"/>
          <w:szCs w:val="32"/>
          <w:highlight w:val="none"/>
          <w14:textFill>
            <w14:solidFill>
              <w14:schemeClr w14:val="tx1"/>
            </w14:solidFill>
          </w14:textFill>
        </w:rPr>
      </w:pPr>
    </w:p>
    <w:p w14:paraId="6825A9F9">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7F6B34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E47EA35">
      <w:pPr>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47F0B710">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8ABC969">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15AB0D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F3FE18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0BBF0C1">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50FE77E">
      <w:pPr>
        <w:pStyle w:val="155"/>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被授权人身份证件扫描件：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37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309C46">
            <w:pPr>
              <w:pStyle w:val="155"/>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9E7F88E">
            <w:pPr>
              <w:pStyle w:val="155"/>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578EE8AF">
      <w:pPr>
        <w:snapToGrid w:val="0"/>
        <w:spacing w:line="360" w:lineRule="auto"/>
        <w:jc w:val="righ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08166F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F576F44">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8544842">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546513E5">
      <w:pPr>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4B92536">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0DD56D79">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FD5812A">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CC909AA">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7849DB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5A26E76">
      <w:pPr>
        <w:pStyle w:val="155"/>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被授权人身份证件扫描件：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53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747292">
            <w:pPr>
              <w:pStyle w:val="155"/>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55C0C60">
            <w:pPr>
              <w:pStyle w:val="155"/>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0F555C5E">
      <w:pPr>
        <w:rPr>
          <w:rFonts w:hint="eastAsia" w:ascii="宋体" w:hAnsi="宋体" w:cs="宋体"/>
          <w:color w:val="000000" w:themeColor="text1"/>
          <w:highlight w:val="none"/>
          <w14:textFill>
            <w14:solidFill>
              <w14:schemeClr w14:val="tx1"/>
            </w14:solidFill>
          </w14:textFill>
        </w:rPr>
      </w:pPr>
    </w:p>
    <w:p w14:paraId="58C5298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ED8419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95A2F1A">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3CDD71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AC103EA">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69C00631">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06BA6C02">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8CE32E9">
      <w:pPr>
        <w:jc w:val="left"/>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5983F899">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36E4EB43">
      <w:pPr>
        <w:pStyle w:val="155"/>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4F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222F7A">
            <w:pPr>
              <w:pStyle w:val="155"/>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5840F65">
            <w:pPr>
              <w:pStyle w:val="155"/>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61D8162B">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9D76748">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17A21212">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F9BF902">
      <w:pPr>
        <w:jc w:val="center"/>
        <w:rPr>
          <w:rFonts w:hint="eastAsia" w:ascii="宋体" w:hAnsi="宋体" w:cs="宋体"/>
          <w:b/>
          <w:color w:val="000000" w:themeColor="text1"/>
          <w:kern w:val="0"/>
          <w:sz w:val="32"/>
          <w:szCs w:val="32"/>
          <w:highlight w:val="none"/>
          <w14:textFill>
            <w14:solidFill>
              <w14:schemeClr w14:val="tx1"/>
            </w14:solidFill>
          </w14:textFill>
        </w:rPr>
      </w:pPr>
    </w:p>
    <w:p w14:paraId="5DAC8B9B">
      <w:pPr>
        <w:jc w:val="center"/>
        <w:rPr>
          <w:rFonts w:hint="eastAsia" w:ascii="宋体" w:hAnsi="宋体" w:cs="宋体"/>
          <w:b/>
          <w:color w:val="000000" w:themeColor="text1"/>
          <w:kern w:val="0"/>
          <w:sz w:val="32"/>
          <w:szCs w:val="32"/>
          <w:highlight w:val="none"/>
          <w14:textFill>
            <w14:solidFill>
              <w14:schemeClr w14:val="tx1"/>
            </w14:solidFill>
          </w14:textFill>
        </w:rPr>
      </w:pPr>
    </w:p>
    <w:p w14:paraId="3F7496E5">
      <w:pPr>
        <w:jc w:val="center"/>
        <w:rPr>
          <w:rFonts w:hint="eastAsia" w:ascii="宋体" w:hAnsi="宋体" w:cs="宋体"/>
          <w:b/>
          <w:color w:val="000000" w:themeColor="text1"/>
          <w:kern w:val="0"/>
          <w:sz w:val="32"/>
          <w:szCs w:val="32"/>
          <w:highlight w:val="none"/>
          <w14:textFill>
            <w14:solidFill>
              <w14:schemeClr w14:val="tx1"/>
            </w14:solidFill>
          </w14:textFill>
        </w:rPr>
      </w:pPr>
    </w:p>
    <w:p w14:paraId="76CDA402">
      <w:pPr>
        <w:jc w:val="center"/>
        <w:rPr>
          <w:rFonts w:hint="eastAsia" w:ascii="宋体" w:hAnsi="宋体" w:cs="宋体"/>
          <w:b/>
          <w:color w:val="000000" w:themeColor="text1"/>
          <w:kern w:val="0"/>
          <w:sz w:val="32"/>
          <w:szCs w:val="32"/>
          <w:highlight w:val="none"/>
          <w14:textFill>
            <w14:solidFill>
              <w14:schemeClr w14:val="tx1"/>
            </w14:solidFill>
          </w14:textFill>
        </w:rPr>
      </w:pPr>
    </w:p>
    <w:p w14:paraId="4A19D23E">
      <w:pPr>
        <w:jc w:val="center"/>
        <w:rPr>
          <w:rFonts w:hint="eastAsia" w:ascii="宋体" w:hAnsi="宋体" w:cs="宋体"/>
          <w:b/>
          <w:color w:val="000000" w:themeColor="text1"/>
          <w:kern w:val="0"/>
          <w:sz w:val="32"/>
          <w:szCs w:val="32"/>
          <w:highlight w:val="none"/>
          <w14:textFill>
            <w14:solidFill>
              <w14:schemeClr w14:val="tx1"/>
            </w14:solidFill>
          </w14:textFill>
        </w:rPr>
      </w:pPr>
    </w:p>
    <w:p w14:paraId="5BA3758E">
      <w:pPr>
        <w:jc w:val="center"/>
        <w:rPr>
          <w:rFonts w:hint="eastAsia" w:ascii="宋体" w:hAnsi="宋体" w:cs="宋体"/>
          <w:b/>
          <w:color w:val="000000" w:themeColor="text1"/>
          <w:kern w:val="0"/>
          <w:sz w:val="32"/>
          <w:szCs w:val="32"/>
          <w:highlight w:val="none"/>
          <w14:textFill>
            <w14:solidFill>
              <w14:schemeClr w14:val="tx1"/>
            </w14:solidFill>
          </w14:textFill>
        </w:rPr>
      </w:pPr>
    </w:p>
    <w:p w14:paraId="28E1AB0B">
      <w:pPr>
        <w:jc w:val="center"/>
        <w:rPr>
          <w:rFonts w:hint="eastAsia" w:ascii="宋体" w:hAnsi="宋体" w:cs="宋体"/>
          <w:b/>
          <w:color w:val="000000" w:themeColor="text1"/>
          <w:kern w:val="0"/>
          <w:sz w:val="32"/>
          <w:szCs w:val="32"/>
          <w:highlight w:val="none"/>
          <w14:textFill>
            <w14:solidFill>
              <w14:schemeClr w14:val="tx1"/>
            </w14:solidFill>
          </w14:textFill>
        </w:rPr>
      </w:pPr>
    </w:p>
    <w:p w14:paraId="746B9265">
      <w:pPr>
        <w:jc w:val="center"/>
        <w:rPr>
          <w:rFonts w:hint="eastAsia" w:ascii="宋体" w:hAnsi="宋体" w:cs="宋体"/>
          <w:b/>
          <w:color w:val="000000" w:themeColor="text1"/>
          <w:kern w:val="0"/>
          <w:sz w:val="32"/>
          <w:szCs w:val="32"/>
          <w:highlight w:val="none"/>
          <w14:textFill>
            <w14:solidFill>
              <w14:schemeClr w14:val="tx1"/>
            </w14:solidFill>
          </w14:textFill>
        </w:rPr>
      </w:pPr>
    </w:p>
    <w:p w14:paraId="5DDC1EE1">
      <w:pPr>
        <w:jc w:val="center"/>
        <w:rPr>
          <w:rFonts w:hint="eastAsia" w:ascii="宋体" w:hAnsi="宋体" w:cs="宋体"/>
          <w:b/>
          <w:color w:val="000000" w:themeColor="text1"/>
          <w:kern w:val="0"/>
          <w:sz w:val="32"/>
          <w:szCs w:val="32"/>
          <w:highlight w:val="none"/>
          <w14:textFill>
            <w14:solidFill>
              <w14:schemeClr w14:val="tx1"/>
            </w14:solidFill>
          </w14:textFill>
        </w:rPr>
      </w:pPr>
    </w:p>
    <w:p w14:paraId="6099970C">
      <w:pPr>
        <w:jc w:val="center"/>
        <w:rPr>
          <w:rFonts w:hint="eastAsia" w:ascii="宋体" w:hAnsi="宋体" w:cs="宋体"/>
          <w:b/>
          <w:color w:val="000000" w:themeColor="text1"/>
          <w:kern w:val="0"/>
          <w:sz w:val="32"/>
          <w:szCs w:val="32"/>
          <w:highlight w:val="none"/>
          <w14:textFill>
            <w14:solidFill>
              <w14:schemeClr w14:val="tx1"/>
            </w14:solidFill>
          </w14:textFill>
        </w:rPr>
      </w:pPr>
    </w:p>
    <w:p w14:paraId="7F44841E">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28D6E29">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06C7C6BB">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91FB16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0FE49E9D">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0A5A30F">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86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6D4EDC">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65775B03">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2EEB5D21">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6608911">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10770EFF">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2DF4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4493E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14EB06D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177264F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A97F8B4">
            <w:pPr>
              <w:rPr>
                <w:rFonts w:hint="eastAsia" w:ascii="宋体" w:hAnsi="宋体" w:cs="宋体"/>
                <w:color w:val="000000" w:themeColor="text1"/>
                <w:sz w:val="24"/>
                <w:highlight w:val="none"/>
                <w14:textFill>
                  <w14:solidFill>
                    <w14:schemeClr w14:val="tx1"/>
                  </w14:solidFill>
                </w14:textFill>
              </w:rPr>
            </w:pPr>
          </w:p>
          <w:p w14:paraId="532CC1D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7164F7E">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468A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E7FBE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5CB7930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0991342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228AEBF4">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240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5E3F0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4AA5123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39B8889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775C128A">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15D4E05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2B065CB">
      <w:pPr>
        <w:jc w:val="center"/>
        <w:rPr>
          <w:rFonts w:hint="eastAsia" w:ascii="宋体" w:hAnsi="宋体" w:cs="宋体"/>
          <w:b/>
          <w:color w:val="000000" w:themeColor="text1"/>
          <w:kern w:val="0"/>
          <w:sz w:val="32"/>
          <w:szCs w:val="32"/>
          <w:highlight w:val="none"/>
          <w14:textFill>
            <w14:solidFill>
              <w14:schemeClr w14:val="tx1"/>
            </w14:solidFill>
          </w14:textFill>
        </w:rPr>
      </w:pPr>
    </w:p>
    <w:p w14:paraId="643DE8F2">
      <w:pPr>
        <w:jc w:val="center"/>
        <w:rPr>
          <w:rFonts w:hint="eastAsia" w:ascii="宋体" w:hAnsi="宋体" w:cs="宋体"/>
          <w:b/>
          <w:color w:val="000000" w:themeColor="text1"/>
          <w:kern w:val="0"/>
          <w:sz w:val="32"/>
          <w:szCs w:val="32"/>
          <w:highlight w:val="none"/>
          <w14:textFill>
            <w14:solidFill>
              <w14:schemeClr w14:val="tx1"/>
            </w14:solidFill>
          </w14:textFill>
        </w:rPr>
      </w:pPr>
    </w:p>
    <w:p w14:paraId="361E81B4">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B629E8C">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16937A1">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5F8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C87DC00">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序号</w:t>
            </w:r>
          </w:p>
        </w:tc>
        <w:tc>
          <w:tcPr>
            <w:tcW w:w="5465" w:type="dxa"/>
            <w:tcBorders>
              <w:top w:val="single" w:color="auto" w:sz="4" w:space="0"/>
              <w:left w:val="nil"/>
              <w:bottom w:val="single" w:color="auto" w:sz="4" w:space="0"/>
              <w:right w:val="single" w:color="auto" w:sz="4" w:space="0"/>
            </w:tcBorders>
          </w:tcPr>
          <w:p w14:paraId="630FD4E6">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投标文件中评标标准相应的商务技术资料目录*</w:t>
            </w:r>
          </w:p>
        </w:tc>
        <w:tc>
          <w:tcPr>
            <w:tcW w:w="3046" w:type="dxa"/>
            <w:tcBorders>
              <w:top w:val="single" w:color="auto" w:sz="4" w:space="0"/>
              <w:left w:val="nil"/>
              <w:bottom w:val="single" w:color="auto" w:sz="4" w:space="0"/>
              <w:right w:val="single" w:color="auto" w:sz="4" w:space="0"/>
            </w:tcBorders>
          </w:tcPr>
          <w:p w14:paraId="716760C8">
            <w:pPr>
              <w:snapToGrid w:val="0"/>
              <w:spacing w:line="600" w:lineRule="exact"/>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投标文件中的页码位置</w:t>
            </w:r>
          </w:p>
        </w:tc>
      </w:tr>
      <w:tr w14:paraId="6FB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32C09B4">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1</w:t>
            </w:r>
          </w:p>
        </w:tc>
        <w:tc>
          <w:tcPr>
            <w:tcW w:w="5465" w:type="dxa"/>
            <w:tcBorders>
              <w:top w:val="single" w:color="auto" w:sz="4" w:space="0"/>
              <w:left w:val="nil"/>
              <w:bottom w:val="single" w:color="auto" w:sz="4" w:space="0"/>
              <w:right w:val="single" w:color="auto" w:sz="4" w:space="0"/>
            </w:tcBorders>
          </w:tcPr>
          <w:p w14:paraId="5B7D2D22">
            <w:pPr>
              <w:snapToGrid w:val="0"/>
              <w:spacing w:line="600" w:lineRule="exact"/>
              <w:ind w:firstLine="482" w:firstLineChars="200"/>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XXX（预先填写）</w:t>
            </w:r>
          </w:p>
        </w:tc>
        <w:tc>
          <w:tcPr>
            <w:tcW w:w="3046" w:type="dxa"/>
            <w:tcBorders>
              <w:top w:val="single" w:color="auto" w:sz="4" w:space="0"/>
              <w:left w:val="nil"/>
              <w:bottom w:val="single" w:color="auto" w:sz="4" w:space="0"/>
              <w:right w:val="single" w:color="auto" w:sz="4" w:space="0"/>
            </w:tcBorders>
          </w:tcPr>
          <w:p w14:paraId="6C395D05">
            <w:pPr>
              <w:spacing w:line="600" w:lineRule="exact"/>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见投标文件第</w:t>
            </w:r>
            <w:r>
              <w:rPr>
                <w:rFonts w:hint="eastAsia" w:ascii="宋体" w:hAnsi="宋体" w:cs="宋体"/>
                <w:b/>
                <w:bCs/>
                <w:color w:val="000000" w:themeColor="text1"/>
                <w:sz w:val="24"/>
                <w:highlight w:val="none"/>
                <w:u w:val="single"/>
                <w:shd w:val="clear" w:color="FFFFFF" w:fill="D9D9D9"/>
                <w:lang w:bidi="ar"/>
                <w14:textFill>
                  <w14:solidFill>
                    <w14:schemeClr w14:val="tx1"/>
                  </w14:solidFill>
                </w14:textFill>
              </w:rPr>
              <w:t xml:space="preserve">  </w:t>
            </w:r>
            <w:r>
              <w:rPr>
                <w:rFonts w:hint="eastAsia" w:ascii="宋体" w:hAnsi="宋体" w:cs="宋体"/>
                <w:b/>
                <w:bCs/>
                <w:color w:val="000000" w:themeColor="text1"/>
                <w:sz w:val="24"/>
                <w:highlight w:val="none"/>
                <w:shd w:val="clear" w:color="FFFFFF" w:fill="D9D9D9"/>
                <w:lang w:bidi="ar"/>
                <w14:textFill>
                  <w14:solidFill>
                    <w14:schemeClr w14:val="tx1"/>
                  </w14:solidFill>
                </w14:textFill>
              </w:rPr>
              <w:t>页</w:t>
            </w:r>
          </w:p>
        </w:tc>
      </w:tr>
      <w:tr w14:paraId="6B45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2F593553">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2</w:t>
            </w:r>
          </w:p>
        </w:tc>
        <w:tc>
          <w:tcPr>
            <w:tcW w:w="5465" w:type="dxa"/>
            <w:tcBorders>
              <w:top w:val="single" w:color="auto" w:sz="4" w:space="0"/>
              <w:left w:val="nil"/>
              <w:bottom w:val="single" w:color="auto" w:sz="4" w:space="0"/>
              <w:right w:val="single" w:color="auto" w:sz="4" w:space="0"/>
            </w:tcBorders>
          </w:tcPr>
          <w:p w14:paraId="0C5F8BE5">
            <w:pPr>
              <w:snapToGrid w:val="0"/>
              <w:spacing w:line="600" w:lineRule="exact"/>
              <w:ind w:firstLine="482" w:firstLineChars="200"/>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XXX</w:t>
            </w:r>
          </w:p>
        </w:tc>
        <w:tc>
          <w:tcPr>
            <w:tcW w:w="3046" w:type="dxa"/>
            <w:tcBorders>
              <w:top w:val="single" w:color="auto" w:sz="4" w:space="0"/>
              <w:left w:val="nil"/>
              <w:bottom w:val="single" w:color="auto" w:sz="4" w:space="0"/>
              <w:right w:val="single" w:color="auto" w:sz="4" w:space="0"/>
            </w:tcBorders>
          </w:tcPr>
          <w:p w14:paraId="48868265">
            <w:pPr>
              <w:spacing w:line="600" w:lineRule="exact"/>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见投标文件第</w:t>
            </w:r>
            <w:r>
              <w:rPr>
                <w:rFonts w:hint="eastAsia" w:ascii="宋体" w:hAnsi="宋体" w:cs="宋体"/>
                <w:b/>
                <w:bCs/>
                <w:color w:val="000000" w:themeColor="text1"/>
                <w:sz w:val="24"/>
                <w:highlight w:val="none"/>
                <w:u w:val="single"/>
                <w:shd w:val="clear" w:color="FFFFFF" w:fill="D9D9D9"/>
                <w:lang w:bidi="ar"/>
                <w14:textFill>
                  <w14:solidFill>
                    <w14:schemeClr w14:val="tx1"/>
                  </w14:solidFill>
                </w14:textFill>
              </w:rPr>
              <w:t xml:space="preserve">  </w:t>
            </w:r>
            <w:r>
              <w:rPr>
                <w:rFonts w:hint="eastAsia" w:ascii="宋体" w:hAnsi="宋体" w:cs="宋体"/>
                <w:b/>
                <w:bCs/>
                <w:color w:val="000000" w:themeColor="text1"/>
                <w:sz w:val="24"/>
                <w:highlight w:val="none"/>
                <w:shd w:val="clear" w:color="FFFFFF" w:fill="D9D9D9"/>
                <w:lang w:bidi="ar"/>
                <w14:textFill>
                  <w14:solidFill>
                    <w14:schemeClr w14:val="tx1"/>
                  </w14:solidFill>
                </w14:textFill>
              </w:rPr>
              <w:t>页</w:t>
            </w:r>
          </w:p>
        </w:tc>
      </w:tr>
      <w:tr w14:paraId="6504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78F24FE">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kern w:val="0"/>
                <w:sz w:val="24"/>
                <w:highlight w:val="none"/>
                <w:shd w:val="clear" w:color="FFFFFF" w:fill="D9D9D9"/>
                <w:lang w:bidi="ar"/>
                <w14:textFill>
                  <w14:solidFill>
                    <w14:schemeClr w14:val="tx1"/>
                  </w14:solidFill>
                </w14:textFill>
              </w:rPr>
              <w:t>……</w:t>
            </w:r>
          </w:p>
        </w:tc>
        <w:tc>
          <w:tcPr>
            <w:tcW w:w="5465" w:type="dxa"/>
            <w:tcBorders>
              <w:top w:val="single" w:color="auto" w:sz="4" w:space="0"/>
              <w:left w:val="nil"/>
              <w:bottom w:val="single" w:color="auto" w:sz="4" w:space="0"/>
              <w:right w:val="single" w:color="auto" w:sz="4" w:space="0"/>
            </w:tcBorders>
          </w:tcPr>
          <w:p w14:paraId="298B127F">
            <w:pPr>
              <w:snapToGrid w:val="0"/>
              <w:spacing w:line="600" w:lineRule="exact"/>
              <w:ind w:firstLine="482" w:firstLineChars="200"/>
              <w:jc w:val="center"/>
              <w:rPr>
                <w:rFonts w:hint="eastAsia" w:ascii="宋体" w:hAnsi="宋体" w:cs="宋体"/>
                <w:b/>
                <w:bCs/>
                <w:color w:val="000000" w:themeColor="text1"/>
                <w:sz w:val="24"/>
                <w:highlight w:val="none"/>
                <w:shd w:val="clear" w:color="FFFFFF" w:fill="D9D9D9"/>
                <w14:textFill>
                  <w14:solidFill>
                    <w14:schemeClr w14:val="tx1"/>
                  </w14:solidFill>
                </w14:textFill>
              </w:rPr>
            </w:pPr>
          </w:p>
        </w:tc>
        <w:tc>
          <w:tcPr>
            <w:tcW w:w="3046" w:type="dxa"/>
            <w:tcBorders>
              <w:top w:val="single" w:color="auto" w:sz="4" w:space="0"/>
              <w:left w:val="nil"/>
              <w:bottom w:val="single" w:color="auto" w:sz="4" w:space="0"/>
              <w:right w:val="single" w:color="auto" w:sz="4" w:space="0"/>
            </w:tcBorders>
          </w:tcPr>
          <w:p w14:paraId="57514D07">
            <w:pPr>
              <w:spacing w:line="600" w:lineRule="exact"/>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见投标文件第</w:t>
            </w:r>
            <w:r>
              <w:rPr>
                <w:rFonts w:hint="eastAsia" w:ascii="宋体" w:hAnsi="宋体" w:cs="宋体"/>
                <w:b/>
                <w:bCs/>
                <w:color w:val="000000" w:themeColor="text1"/>
                <w:sz w:val="24"/>
                <w:highlight w:val="none"/>
                <w:u w:val="single"/>
                <w:shd w:val="clear" w:color="FFFFFF" w:fill="D9D9D9"/>
                <w:lang w:bidi="ar"/>
                <w14:textFill>
                  <w14:solidFill>
                    <w14:schemeClr w14:val="tx1"/>
                  </w14:solidFill>
                </w14:textFill>
              </w:rPr>
              <w:t xml:space="preserve">  </w:t>
            </w:r>
            <w:r>
              <w:rPr>
                <w:rFonts w:hint="eastAsia" w:ascii="宋体" w:hAnsi="宋体" w:cs="宋体"/>
                <w:b/>
                <w:bCs/>
                <w:color w:val="000000" w:themeColor="text1"/>
                <w:sz w:val="24"/>
                <w:highlight w:val="none"/>
                <w:shd w:val="clear" w:color="FFFFFF" w:fill="D9D9D9"/>
                <w:lang w:bidi="ar"/>
                <w14:textFill>
                  <w14:solidFill>
                    <w14:schemeClr w14:val="tx1"/>
                  </w14:solidFill>
                </w14:textFill>
              </w:rPr>
              <w:t>页</w:t>
            </w:r>
          </w:p>
        </w:tc>
      </w:tr>
    </w:tbl>
    <w:p w14:paraId="0B671153">
      <w:pPr>
        <w:jc w:val="center"/>
        <w:rPr>
          <w:rFonts w:hint="eastAsia" w:ascii="宋体" w:hAnsi="宋体" w:cs="宋体"/>
          <w:b/>
          <w:color w:val="000000" w:themeColor="text1"/>
          <w:kern w:val="0"/>
          <w:sz w:val="32"/>
          <w:szCs w:val="32"/>
          <w:highlight w:val="none"/>
          <w14:textFill>
            <w14:solidFill>
              <w14:schemeClr w14:val="tx1"/>
            </w14:solidFill>
          </w14:textFill>
        </w:rPr>
      </w:pPr>
    </w:p>
    <w:p w14:paraId="0C1043BE">
      <w:pPr>
        <w:jc w:val="center"/>
        <w:rPr>
          <w:rFonts w:hint="eastAsia" w:ascii="宋体" w:hAnsi="宋体" w:cs="宋体"/>
          <w:b/>
          <w:color w:val="000000" w:themeColor="text1"/>
          <w:kern w:val="0"/>
          <w:sz w:val="32"/>
          <w:szCs w:val="32"/>
          <w:highlight w:val="none"/>
          <w14:textFill>
            <w14:solidFill>
              <w14:schemeClr w14:val="tx1"/>
            </w14:solidFill>
          </w14:textFill>
        </w:rPr>
      </w:pPr>
    </w:p>
    <w:p w14:paraId="67039867">
      <w:pPr>
        <w:jc w:val="center"/>
        <w:rPr>
          <w:rFonts w:hint="eastAsia" w:ascii="宋体" w:hAnsi="宋体" w:cs="宋体"/>
          <w:b/>
          <w:color w:val="000000" w:themeColor="text1"/>
          <w:kern w:val="0"/>
          <w:sz w:val="32"/>
          <w:szCs w:val="32"/>
          <w:highlight w:val="none"/>
          <w14:textFill>
            <w14:solidFill>
              <w14:schemeClr w14:val="tx1"/>
            </w14:solidFill>
          </w14:textFill>
        </w:rPr>
      </w:pPr>
    </w:p>
    <w:p w14:paraId="0FFA9318">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4F6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E9B3DF">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2A635AD">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D65E227">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18A19D6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B204AD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0E3EC7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2F2E98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BF562F6">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FE27ADE">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6E906818">
            <w:pP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14:paraId="6571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BDD46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8ABF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DD10A3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7813FA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47511D7">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A3A22D8">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357AC15">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29BF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2A0A4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AD994E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831F12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EFC53F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12DB718">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1D5EC6F">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6DC3A8F">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07C6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56E45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0832AE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311FAC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CF28E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D60A94B">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04B5C63">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624405F">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5BA43221">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5240377">
      <w:pPr>
        <w:jc w:val="center"/>
        <w:rPr>
          <w:rFonts w:hint="eastAsia" w:ascii="宋体" w:hAnsi="宋体" w:cs="宋体"/>
          <w:b/>
          <w:color w:val="000000" w:themeColor="text1"/>
          <w:kern w:val="0"/>
          <w:sz w:val="32"/>
          <w:szCs w:val="32"/>
          <w:highlight w:val="none"/>
          <w14:textFill>
            <w14:solidFill>
              <w14:schemeClr w14:val="tx1"/>
            </w14:solidFill>
          </w14:textFill>
        </w:rPr>
      </w:pPr>
    </w:p>
    <w:p w14:paraId="11A5C027">
      <w:pPr>
        <w:jc w:val="center"/>
        <w:rPr>
          <w:rFonts w:hint="eastAsia" w:ascii="宋体" w:hAnsi="宋体" w:cs="宋体"/>
          <w:b/>
          <w:color w:val="000000" w:themeColor="text1"/>
          <w:kern w:val="0"/>
          <w:sz w:val="32"/>
          <w:szCs w:val="32"/>
          <w:highlight w:val="none"/>
          <w14:textFill>
            <w14:solidFill>
              <w14:schemeClr w14:val="tx1"/>
            </w14:solidFill>
          </w14:textFill>
        </w:rPr>
      </w:pPr>
    </w:p>
    <w:p w14:paraId="1EC95C6E">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E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EBADA5">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457169EF">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2AF9CB3E">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4BF6E60F">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39E9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29DF5">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6C029BB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3B1CA1E8">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547C26CF">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0DBA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554228">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42D7DAD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6DF3299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248E9A1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071B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017B1">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2AE9D72A">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67F0356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053CC340">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38EC3718">
      <w:pPr>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供应商保证：除商务技术偏离表列出的偏离外，供应商响应招标文件的全部要求</w:t>
      </w:r>
    </w:p>
    <w:p w14:paraId="590A6457">
      <w:pPr>
        <w:jc w:val="center"/>
        <w:rPr>
          <w:rFonts w:hint="eastAsia" w:ascii="宋体" w:hAnsi="宋体" w:cs="宋体"/>
          <w:b/>
          <w:color w:val="000000" w:themeColor="text1"/>
          <w:kern w:val="0"/>
          <w:sz w:val="32"/>
          <w:szCs w:val="32"/>
          <w:highlight w:val="none"/>
          <w14:textFill>
            <w14:solidFill>
              <w14:schemeClr w14:val="tx1"/>
            </w14:solidFill>
          </w14:textFill>
        </w:rPr>
      </w:pPr>
    </w:p>
    <w:p w14:paraId="7EB8488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EC34499">
      <w:pPr>
        <w:rPr>
          <w:rFonts w:hint="eastAsia" w:ascii="宋体" w:hAnsi="宋体" w:cs="宋体"/>
          <w:b/>
          <w:bCs/>
          <w:color w:val="000000" w:themeColor="text1"/>
          <w:sz w:val="32"/>
          <w:szCs w:val="32"/>
          <w:highlight w:val="none"/>
          <w14:textFill>
            <w14:solidFill>
              <w14:schemeClr w14:val="tx1"/>
            </w14:solidFill>
          </w14:textFill>
        </w:rPr>
      </w:pPr>
    </w:p>
    <w:p w14:paraId="242B8E9B">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360A8EE0">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E17F48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80DA283">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E20348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48C4769">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49C403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9594DBC">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207FC84">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076F17EB">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BF53C2F">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A12AF2F">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9D759A4">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596D1EE">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60059C5">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0680D142">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16E879AA">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6F903A6F">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B1E9FB3">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30E154BE">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4F7CD82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37C8BC3">
      <w:pPr>
        <w:spacing w:line="360" w:lineRule="auto"/>
        <w:jc w:val="center"/>
        <w:rPr>
          <w:rFonts w:hint="eastAsia"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C0A7189">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17B2695E">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3280F166">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17B99D04">
      <w:pPr>
        <w:numPr>
          <w:ilvl w:val="0"/>
          <w:numId w:val="5"/>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46C9567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Cs/>
          <w:snapToGrid w:val="0"/>
          <w:color w:val="000000" w:themeColor="text1"/>
          <w:sz w:val="24"/>
          <w:highlight w:val="none"/>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……………………………………………………………（页码）</w:t>
      </w:r>
    </w:p>
    <w:p w14:paraId="35067C3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（3）中小企业声明函………………………………………………………………（页码）</w:t>
      </w:r>
    </w:p>
    <w:p w14:paraId="54D89FFA">
      <w:pPr>
        <w:pStyle w:val="86"/>
        <w:rPr>
          <w:rFonts w:hint="eastAsia" w:ascii="宋体" w:hAnsi="宋体" w:eastAsia="宋体" w:cs="宋体"/>
          <w:color w:val="000000" w:themeColor="text1"/>
          <w:highlight w:val="none"/>
          <w14:textFill>
            <w14:solidFill>
              <w14:schemeClr w14:val="tx1"/>
            </w14:solidFill>
          </w14:textFill>
        </w:rPr>
      </w:pPr>
    </w:p>
    <w:p w14:paraId="157E0AAC">
      <w:pPr>
        <w:pStyle w:val="86"/>
        <w:rPr>
          <w:rFonts w:hint="eastAsia" w:ascii="宋体" w:hAnsi="宋体" w:eastAsia="宋体" w:cs="宋体"/>
          <w:color w:val="000000" w:themeColor="text1"/>
          <w:highlight w:val="none"/>
          <w14:textFill>
            <w14:solidFill>
              <w14:schemeClr w14:val="tx1"/>
            </w14:solidFill>
          </w14:textFill>
        </w:rPr>
      </w:pPr>
    </w:p>
    <w:p w14:paraId="1F6C1B9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16B1EB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5850D9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C66666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F72E7B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62F315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B85A23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0ADD5C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7EE0D8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28ABC2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F610D9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953498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B3796B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E9D641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716758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3A71FA6">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D75DCDA">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7DA65DD9">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6B590C">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1B440E15">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7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909"/>
        <w:gridCol w:w="6211"/>
        <w:gridCol w:w="1890"/>
      </w:tblGrid>
      <w:tr w14:paraId="02B9A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1CDD04B0">
            <w:pPr>
              <w:jc w:val="center"/>
              <w:rPr>
                <w:rFonts w:hint="eastAsia" w:ascii="等线" w:hAnsi="等线"/>
                <w:color w:val="000000" w:themeColor="text1"/>
                <w:sz w:val="24"/>
                <w:highlight w:val="none"/>
                <w:lang w:val="zh-CN"/>
                <w14:textFill>
                  <w14:solidFill>
                    <w14:schemeClr w14:val="tx1"/>
                  </w14:solidFill>
                </w14:textFill>
              </w:rPr>
            </w:pPr>
            <w:r>
              <w:rPr>
                <w:rFonts w:ascii="等线" w:hAnsi="等线"/>
                <w:color w:val="000000" w:themeColor="text1"/>
                <w:sz w:val="24"/>
                <w:highlight w:val="none"/>
                <w:lang w:val="zh-CN"/>
                <w14:textFill>
                  <w14:solidFill>
                    <w14:schemeClr w14:val="tx1"/>
                  </w14:solidFill>
                </w14:textFill>
              </w:rPr>
              <w:t>序号</w:t>
            </w:r>
          </w:p>
        </w:tc>
        <w:tc>
          <w:tcPr>
            <w:tcW w:w="5909" w:type="dxa"/>
            <w:tcBorders>
              <w:top w:val="single" w:color="000000" w:sz="4" w:space="0"/>
              <w:left w:val="single" w:color="000000" w:sz="4" w:space="0"/>
              <w:bottom w:val="single" w:color="000000" w:sz="4" w:space="0"/>
              <w:right w:val="single" w:color="000000" w:sz="4" w:space="0"/>
            </w:tcBorders>
            <w:vAlign w:val="center"/>
          </w:tcPr>
          <w:p w14:paraId="66098B3C">
            <w:pPr>
              <w:jc w:val="center"/>
              <w:rPr>
                <w:rFonts w:hint="eastAsia" w:ascii="等线" w:hAnsi="等线"/>
                <w:color w:val="000000" w:themeColor="text1"/>
                <w:sz w:val="24"/>
                <w:highlight w:val="none"/>
                <w14:textFill>
                  <w14:solidFill>
                    <w14:schemeClr w14:val="tx1"/>
                  </w14:solidFill>
                </w14:textFill>
              </w:rPr>
            </w:pPr>
            <w:r>
              <w:rPr>
                <w:rFonts w:ascii="等线" w:hAnsi="等线"/>
                <w:color w:val="000000" w:themeColor="text1"/>
                <w:sz w:val="24"/>
                <w:highlight w:val="none"/>
                <w:lang w:val="zh-CN"/>
                <w14:textFill>
                  <w14:solidFill>
                    <w14:schemeClr w14:val="tx1"/>
                  </w14:solidFill>
                </w14:textFill>
              </w:rPr>
              <w:t>项目</w:t>
            </w:r>
            <w:r>
              <w:rPr>
                <w:rFonts w:hint="eastAsia" w:ascii="等线" w:hAnsi="等线"/>
                <w:color w:val="000000" w:themeColor="text1"/>
                <w:sz w:val="24"/>
                <w:highlight w:val="none"/>
                <w14:textFill>
                  <w14:solidFill>
                    <w14:schemeClr w14:val="tx1"/>
                  </w14:solidFill>
                </w14:textFill>
              </w:rPr>
              <w:t>名称</w:t>
            </w:r>
          </w:p>
        </w:tc>
        <w:tc>
          <w:tcPr>
            <w:tcW w:w="6211" w:type="dxa"/>
            <w:tcBorders>
              <w:top w:val="single" w:color="000000" w:sz="4" w:space="0"/>
              <w:left w:val="single" w:color="000000" w:sz="4" w:space="0"/>
              <w:bottom w:val="single" w:color="000000" w:sz="4" w:space="0"/>
              <w:right w:val="single" w:color="000000" w:sz="4" w:space="0"/>
            </w:tcBorders>
            <w:vAlign w:val="center"/>
          </w:tcPr>
          <w:p w14:paraId="172F5896">
            <w:pPr>
              <w:jc w:val="center"/>
              <w:rPr>
                <w:rFonts w:hint="eastAsia" w:ascii="等线" w:hAnsi="等线"/>
                <w:color w:val="000000" w:themeColor="text1"/>
                <w:sz w:val="24"/>
                <w:highlight w:val="none"/>
                <w14:textFill>
                  <w14:solidFill>
                    <w14:schemeClr w14:val="tx1"/>
                  </w14:solidFill>
                </w14:textFill>
              </w:rPr>
            </w:pPr>
            <w:r>
              <w:rPr>
                <w:rFonts w:hint="eastAsia" w:ascii="等线" w:hAnsi="等线"/>
                <w:color w:val="000000" w:themeColor="text1"/>
                <w:sz w:val="24"/>
                <w:highlight w:val="none"/>
                <w14:textFill>
                  <w14:solidFill>
                    <w14:schemeClr w14:val="tx1"/>
                  </w14:solidFill>
                </w14:textFill>
              </w:rPr>
              <w:t>合同履约期限</w:t>
            </w:r>
          </w:p>
        </w:tc>
        <w:tc>
          <w:tcPr>
            <w:tcW w:w="1890" w:type="dxa"/>
            <w:tcBorders>
              <w:top w:val="single" w:color="000000" w:sz="4" w:space="0"/>
              <w:left w:val="single" w:color="000000" w:sz="4" w:space="0"/>
              <w:bottom w:val="single" w:color="000000" w:sz="4" w:space="0"/>
              <w:right w:val="single" w:color="000000" w:sz="4" w:space="0"/>
            </w:tcBorders>
            <w:vAlign w:val="center"/>
          </w:tcPr>
          <w:p w14:paraId="0E663987">
            <w:pPr>
              <w:jc w:val="center"/>
              <w:rPr>
                <w:rFonts w:hint="eastAsia" w:ascii="等线" w:hAnsi="等线"/>
                <w:color w:val="000000" w:themeColor="text1"/>
                <w:sz w:val="24"/>
                <w:highlight w:val="none"/>
                <w:lang w:val="zh-CN"/>
                <w14:textFill>
                  <w14:solidFill>
                    <w14:schemeClr w14:val="tx1"/>
                  </w14:solidFill>
                </w14:textFill>
              </w:rPr>
            </w:pPr>
            <w:r>
              <w:rPr>
                <w:rFonts w:ascii="等线" w:hAnsi="等线"/>
                <w:color w:val="000000" w:themeColor="text1"/>
                <w:sz w:val="24"/>
                <w:highlight w:val="none"/>
                <w:lang w:val="zh-CN"/>
                <w14:textFill>
                  <w14:solidFill>
                    <w14:schemeClr w14:val="tx1"/>
                  </w14:solidFill>
                </w14:textFill>
              </w:rPr>
              <w:t>备注</w:t>
            </w:r>
          </w:p>
        </w:tc>
      </w:tr>
      <w:tr w14:paraId="27172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trPr>
        <w:tc>
          <w:tcPr>
            <w:tcW w:w="783" w:type="dxa"/>
            <w:tcBorders>
              <w:left w:val="single" w:color="000000" w:sz="4" w:space="0"/>
              <w:right w:val="single" w:color="000000" w:sz="4" w:space="0"/>
            </w:tcBorders>
            <w:vAlign w:val="center"/>
          </w:tcPr>
          <w:p w14:paraId="27E26A0F">
            <w:pPr>
              <w:jc w:val="center"/>
              <w:rPr>
                <w:rFonts w:hint="eastAsia" w:ascii="等线" w:hAnsi="等线"/>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5909" w:type="dxa"/>
            <w:tcBorders>
              <w:left w:val="single" w:color="000000" w:sz="4" w:space="0"/>
              <w:right w:val="single" w:color="000000" w:sz="4" w:space="0"/>
            </w:tcBorders>
            <w:vAlign w:val="center"/>
          </w:tcPr>
          <w:p w14:paraId="340B7E5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杭州市地下文物埋藏地块优化利用专项规划</w:t>
            </w:r>
          </w:p>
        </w:tc>
        <w:tc>
          <w:tcPr>
            <w:tcW w:w="6211" w:type="dxa"/>
            <w:tcBorders>
              <w:top w:val="single" w:color="000000" w:sz="4" w:space="0"/>
              <w:left w:val="single" w:color="000000" w:sz="4" w:space="0"/>
              <w:bottom w:val="single" w:color="000000" w:sz="4" w:space="0"/>
              <w:right w:val="single" w:color="000000" w:sz="4" w:space="0"/>
            </w:tcBorders>
            <w:vAlign w:val="center"/>
          </w:tcPr>
          <w:p w14:paraId="37FBC07A">
            <w:pPr>
              <w:jc w:val="center"/>
              <w:rPr>
                <w:rFonts w:hint="eastAsia" w:ascii="等线" w:hAnsi="等线"/>
                <w:color w:val="000000" w:themeColor="text1"/>
                <w:sz w:val="24"/>
                <w:highlight w:val="none"/>
                <w:lang w:val="zh-CN"/>
                <w14:textFill>
                  <w14:solidFill>
                    <w14:schemeClr w14:val="tx1"/>
                  </w14:solidFill>
                </w14:textFill>
              </w:rPr>
            </w:pPr>
            <w:r>
              <w:rPr>
                <w:rFonts w:hint="eastAsia" w:ascii="等线" w:hAnsi="等线"/>
                <w:color w:val="000000" w:themeColor="text1"/>
                <w:sz w:val="24"/>
                <w:highlight w:val="none"/>
                <w:lang w:val="zh-CN"/>
                <w14:textFill>
                  <w14:solidFill>
                    <w14:schemeClr w14:val="tx1"/>
                  </w14:solidFill>
                </w14:textFill>
              </w:rPr>
              <w:t>自合同签订之日起至2026年11月10日止</w:t>
            </w:r>
          </w:p>
        </w:tc>
        <w:tc>
          <w:tcPr>
            <w:tcW w:w="1890" w:type="dxa"/>
            <w:tcBorders>
              <w:top w:val="single" w:color="000000" w:sz="4" w:space="0"/>
              <w:left w:val="single" w:color="000000" w:sz="4" w:space="0"/>
              <w:bottom w:val="single" w:color="000000" w:sz="4" w:space="0"/>
              <w:right w:val="single" w:color="000000" w:sz="4" w:space="0"/>
            </w:tcBorders>
            <w:vAlign w:val="center"/>
          </w:tcPr>
          <w:p w14:paraId="5013EA7A">
            <w:pPr>
              <w:jc w:val="center"/>
              <w:rPr>
                <w:rFonts w:hint="eastAsia" w:ascii="等线" w:hAnsi="等线"/>
                <w:color w:val="000000" w:themeColor="text1"/>
                <w:sz w:val="24"/>
                <w:highlight w:val="none"/>
                <w14:textFill>
                  <w14:solidFill>
                    <w14:schemeClr w14:val="tx1"/>
                  </w14:solidFill>
                </w14:textFill>
              </w:rPr>
            </w:pPr>
          </w:p>
        </w:tc>
      </w:tr>
      <w:tr w14:paraId="11EB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atLeast"/>
        </w:trPr>
        <w:tc>
          <w:tcPr>
            <w:tcW w:w="6692" w:type="dxa"/>
            <w:gridSpan w:val="2"/>
            <w:tcBorders>
              <w:top w:val="single" w:color="000000" w:sz="4" w:space="0"/>
              <w:left w:val="single" w:color="000000" w:sz="4" w:space="0"/>
              <w:bottom w:val="single" w:color="000000" w:sz="4" w:space="0"/>
              <w:right w:val="single" w:color="000000" w:sz="4" w:space="0"/>
            </w:tcBorders>
            <w:vAlign w:val="center"/>
          </w:tcPr>
          <w:p w14:paraId="3D884DEE">
            <w:pPr>
              <w:spacing w:line="360" w:lineRule="auto"/>
              <w:jc w:val="center"/>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101" w:type="dxa"/>
            <w:gridSpan w:val="2"/>
            <w:tcBorders>
              <w:top w:val="single" w:color="000000" w:sz="4" w:space="0"/>
              <w:left w:val="single" w:color="000000" w:sz="4" w:space="0"/>
              <w:bottom w:val="single" w:color="000000" w:sz="4" w:space="0"/>
              <w:right w:val="single" w:color="000000" w:sz="4" w:space="0"/>
            </w:tcBorders>
            <w:vAlign w:val="center"/>
          </w:tcPr>
          <w:p w14:paraId="312274E9">
            <w:pPr>
              <w:jc w:val="left"/>
              <w:rPr>
                <w:rFonts w:hint="eastAsia" w:ascii="等线" w:hAnsi="等线"/>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 xml:space="preserve"> （按此价格唱标） </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3FA85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6" w:hRule="atLeast"/>
        </w:trPr>
        <w:tc>
          <w:tcPr>
            <w:tcW w:w="6692" w:type="dxa"/>
            <w:gridSpan w:val="2"/>
            <w:tcBorders>
              <w:top w:val="single" w:color="000000" w:sz="4" w:space="0"/>
              <w:left w:val="single" w:color="000000" w:sz="4" w:space="0"/>
              <w:bottom w:val="single" w:color="000000" w:sz="4" w:space="0"/>
              <w:right w:val="single" w:color="000000" w:sz="4" w:space="0"/>
            </w:tcBorders>
            <w:vAlign w:val="center"/>
          </w:tcPr>
          <w:p w14:paraId="1F0F7394">
            <w:pPr>
              <w:spacing w:line="360" w:lineRule="auto"/>
              <w:jc w:val="center"/>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101" w:type="dxa"/>
            <w:gridSpan w:val="2"/>
            <w:tcBorders>
              <w:top w:val="single" w:color="000000" w:sz="4" w:space="0"/>
              <w:left w:val="single" w:color="000000" w:sz="4" w:space="0"/>
              <w:bottom w:val="single" w:color="000000" w:sz="4" w:space="0"/>
              <w:right w:val="single" w:color="000000" w:sz="4" w:space="0"/>
            </w:tcBorders>
            <w:vAlign w:val="center"/>
          </w:tcPr>
          <w:p w14:paraId="2ED1BF65">
            <w:pPr>
              <w:jc w:val="left"/>
              <w:rPr>
                <w:rFonts w:hint="eastAsia" w:ascii="等线" w:hAnsi="等线"/>
                <w:color w:val="000000" w:themeColor="text1"/>
                <w:sz w:val="24"/>
                <w:highlight w:val="none"/>
                <w:lang w:val="zh-CN"/>
                <w14:textFill>
                  <w14:solidFill>
                    <w14:schemeClr w14:val="tx1"/>
                  </w14:solidFill>
                </w14:textFill>
              </w:rPr>
            </w:pPr>
          </w:p>
        </w:tc>
      </w:tr>
      <w:tr w14:paraId="19ECC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6" w:hRule="atLeast"/>
        </w:trPr>
        <w:tc>
          <w:tcPr>
            <w:tcW w:w="14793" w:type="dxa"/>
            <w:gridSpan w:val="4"/>
            <w:tcBorders>
              <w:top w:val="single" w:color="000000" w:sz="4" w:space="0"/>
              <w:left w:val="single" w:color="000000" w:sz="4" w:space="0"/>
              <w:bottom w:val="single" w:color="000000" w:sz="4" w:space="0"/>
              <w:right w:val="single" w:color="000000" w:sz="4" w:space="0"/>
            </w:tcBorders>
            <w:vAlign w:val="center"/>
          </w:tcPr>
          <w:p w14:paraId="38E73BC5">
            <w:pPr>
              <w:jc w:val="left"/>
              <w:rPr>
                <w:rFonts w:hint="eastAsia" w:ascii="等线" w:hAnsi="等线"/>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项目负责人：                  联系电话：</w:t>
            </w:r>
          </w:p>
        </w:tc>
      </w:tr>
      <w:tr w14:paraId="28950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6" w:hRule="atLeast"/>
        </w:trPr>
        <w:tc>
          <w:tcPr>
            <w:tcW w:w="14793" w:type="dxa"/>
            <w:gridSpan w:val="4"/>
            <w:tcBorders>
              <w:top w:val="single" w:color="000000" w:sz="4" w:space="0"/>
              <w:left w:val="single" w:color="000000" w:sz="4" w:space="0"/>
              <w:bottom w:val="single" w:color="000000" w:sz="4" w:space="0"/>
              <w:right w:val="single" w:color="000000" w:sz="4" w:space="0"/>
            </w:tcBorders>
            <w:vAlign w:val="center"/>
          </w:tcPr>
          <w:p w14:paraId="2B139056">
            <w:pPr>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投标报价明细详见附件：</w:t>
            </w:r>
            <w:r>
              <w:rPr>
                <w:rFonts w:hint="eastAsia" w:ascii="宋体" w:hAnsi="宋体" w:cs="宋体"/>
                <w:color w:val="000000" w:themeColor="text1"/>
                <w:kern w:val="0"/>
                <w:sz w:val="24"/>
                <w:highlight w:val="none"/>
                <w:lang w:bidi="ar"/>
                <w14:textFill>
                  <w14:solidFill>
                    <w14:schemeClr w14:val="tx1"/>
                  </w14:solidFill>
                </w14:textFill>
              </w:rPr>
              <w:t>投标报价明细表</w:t>
            </w:r>
          </w:p>
        </w:tc>
      </w:tr>
    </w:tbl>
    <w:p w14:paraId="7740C606">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0AF9D5BC">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p>
    <w:p w14:paraId="2D89430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05DCF9BA">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0964FF0F">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299958E">
      <w:pPr>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p>
    <w:p w14:paraId="590B176A">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198E2B82">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7E27D737">
      <w:pPr>
        <w:pStyle w:val="697"/>
        <w:keepNext w:val="0"/>
        <w:numPr>
          <w:ilvl w:val="0"/>
          <w:numId w:val="6"/>
        </w:numP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报价情况说明（如果有）</w:t>
      </w:r>
    </w:p>
    <w:p w14:paraId="597853A3">
      <w:pPr>
        <w:pStyle w:val="3"/>
        <w:keepNext w:val="0"/>
        <w:numPr>
          <w:ilvl w:val="255"/>
          <w:numId w:val="0"/>
        </w:numPr>
        <w:snapToGrid w:val="0"/>
        <w:spacing w:before="120" w:after="12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p>
    <w:p w14:paraId="782D7B63">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03E389BE">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B27EC67">
      <w:pPr>
        <w:spacing w:line="360" w:lineRule="auto"/>
        <w:ind w:right="42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5A515F7">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394889CF">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2EDBA550">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3B61C31B">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501" w:name="OLE_LINK13"/>
      <w:bookmarkStart w:id="502"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01"/>
    <w:bookmarkEnd w:id="502"/>
    <w:p w14:paraId="3086C2DE">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3CEE933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7938E2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62C09BA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220EFD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49E33EC">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143AA148">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2849F1A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7C7FA0B">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0DD04D31">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0B2E1870">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026C26AE">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0A149836">
      <w:pPr>
        <w:spacing w:line="360" w:lineRule="auto"/>
        <w:rPr>
          <w:rFonts w:hint="eastAsia" w:ascii="宋体" w:hAnsi="宋体" w:cs="宋体"/>
          <w:b/>
          <w:color w:val="000000" w:themeColor="text1"/>
          <w:sz w:val="24"/>
          <w:highlight w:val="none"/>
          <w14:textFill>
            <w14:solidFill>
              <w14:schemeClr w14:val="tx1"/>
            </w14:solidFill>
          </w14:textFill>
        </w:rPr>
      </w:pPr>
    </w:p>
    <w:p w14:paraId="53200F88">
      <w:pPr>
        <w:spacing w:line="360" w:lineRule="auto"/>
        <w:rPr>
          <w:rFonts w:hint="eastAsia" w:ascii="宋体" w:hAnsi="宋体" w:cs="宋体"/>
          <w:b/>
          <w:color w:val="000000" w:themeColor="text1"/>
          <w:sz w:val="24"/>
          <w:highlight w:val="none"/>
          <w14:textFill>
            <w14:solidFill>
              <w14:schemeClr w14:val="tx1"/>
            </w14:solidFill>
          </w14:textFill>
        </w:rPr>
      </w:pPr>
    </w:p>
    <w:p w14:paraId="1000C2EB">
      <w:pPr>
        <w:spacing w:line="360" w:lineRule="auto"/>
        <w:rPr>
          <w:rFonts w:hint="eastAsia" w:ascii="宋体" w:hAnsi="宋体" w:cs="宋体"/>
          <w:b/>
          <w:color w:val="000000" w:themeColor="text1"/>
          <w:sz w:val="24"/>
          <w:highlight w:val="none"/>
          <w14:textFill>
            <w14:solidFill>
              <w14:schemeClr w14:val="tx1"/>
            </w14:solidFill>
          </w14:textFill>
        </w:rPr>
      </w:pPr>
    </w:p>
    <w:p w14:paraId="084278DB">
      <w:pPr>
        <w:spacing w:line="360" w:lineRule="auto"/>
        <w:rPr>
          <w:rFonts w:hint="eastAsia" w:ascii="宋体" w:hAnsi="宋体" w:cs="宋体"/>
          <w:b/>
          <w:color w:val="000000" w:themeColor="text1"/>
          <w:sz w:val="24"/>
          <w:highlight w:val="none"/>
          <w14:textFill>
            <w14:solidFill>
              <w14:schemeClr w14:val="tx1"/>
            </w14:solidFill>
          </w14:textFill>
        </w:rPr>
      </w:pPr>
    </w:p>
    <w:p w14:paraId="792327F8">
      <w:pPr>
        <w:spacing w:line="360" w:lineRule="auto"/>
        <w:rPr>
          <w:rFonts w:hint="eastAsia" w:ascii="宋体" w:hAnsi="宋体" w:cs="宋体"/>
          <w:b/>
          <w:color w:val="000000" w:themeColor="text1"/>
          <w:sz w:val="24"/>
          <w:highlight w:val="none"/>
          <w14:textFill>
            <w14:solidFill>
              <w14:schemeClr w14:val="tx1"/>
            </w14:solidFill>
          </w14:textFill>
        </w:rPr>
      </w:pPr>
    </w:p>
    <w:p w14:paraId="54C1610F">
      <w:pPr>
        <w:spacing w:line="360" w:lineRule="auto"/>
        <w:rPr>
          <w:rFonts w:hint="eastAsia" w:ascii="宋体" w:hAnsi="宋体" w:cs="宋体"/>
          <w:b/>
          <w:color w:val="000000" w:themeColor="text1"/>
          <w:sz w:val="24"/>
          <w:highlight w:val="none"/>
          <w14:textFill>
            <w14:solidFill>
              <w14:schemeClr w14:val="tx1"/>
            </w14:solidFill>
          </w14:textFill>
        </w:rPr>
      </w:pPr>
    </w:p>
    <w:p w14:paraId="19B561FB">
      <w:pPr>
        <w:spacing w:line="360" w:lineRule="auto"/>
        <w:rPr>
          <w:rFonts w:hint="eastAsia" w:ascii="宋体" w:hAnsi="宋体" w:cs="宋体"/>
          <w:b/>
          <w:color w:val="000000" w:themeColor="text1"/>
          <w:sz w:val="24"/>
          <w:highlight w:val="none"/>
          <w14:textFill>
            <w14:solidFill>
              <w14:schemeClr w14:val="tx1"/>
            </w14:solidFill>
          </w14:textFill>
        </w:rPr>
      </w:pPr>
    </w:p>
    <w:p w14:paraId="5E7C9261">
      <w:pPr>
        <w:spacing w:line="360" w:lineRule="auto"/>
        <w:rPr>
          <w:rFonts w:hint="eastAsia" w:ascii="宋体" w:hAnsi="宋体" w:cs="宋体"/>
          <w:b/>
          <w:color w:val="000000" w:themeColor="text1"/>
          <w:sz w:val="24"/>
          <w:highlight w:val="none"/>
          <w14:textFill>
            <w14:solidFill>
              <w14:schemeClr w14:val="tx1"/>
            </w14:solidFill>
          </w14:textFill>
        </w:rPr>
      </w:pPr>
    </w:p>
    <w:p w14:paraId="6C0875EB">
      <w:pPr>
        <w:spacing w:line="360" w:lineRule="auto"/>
        <w:rPr>
          <w:rFonts w:hint="eastAsia" w:ascii="宋体" w:hAnsi="宋体" w:cs="宋体"/>
          <w:b/>
          <w:color w:val="000000" w:themeColor="text1"/>
          <w:sz w:val="24"/>
          <w:highlight w:val="none"/>
          <w14:textFill>
            <w14:solidFill>
              <w14:schemeClr w14:val="tx1"/>
            </w14:solidFill>
          </w14:textFill>
        </w:rPr>
      </w:pPr>
    </w:p>
    <w:p w14:paraId="1BA09AAE">
      <w:pPr>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7B5AC4AC">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6437F4EA">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51BBADB7">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804373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44C7553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E1CA16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B67D8E3">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79F83D5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3568B1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A222899">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B7C677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E9A6A6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4F06B92">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65BB9C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7F3A764">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96990D3">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11E5E544">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B9929C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DE4D3D1">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E9EE3EC">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09ABD42">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B5B75B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EC037DC">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3F2BE437">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1DEDE0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DF8C0C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B07A2E0">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2F004165">
      <w:pPr>
        <w:spacing w:line="360" w:lineRule="auto"/>
        <w:rPr>
          <w:rFonts w:hint="eastAsia" w:ascii="宋体" w:hAnsi="宋体" w:cs="宋体"/>
          <w:b/>
          <w:color w:val="000000" w:themeColor="text1"/>
          <w:sz w:val="24"/>
          <w:highlight w:val="none"/>
          <w14:textFill>
            <w14:solidFill>
              <w14:schemeClr w14:val="tx1"/>
            </w14:solidFill>
          </w14:textFill>
        </w:rPr>
      </w:pPr>
    </w:p>
    <w:p w14:paraId="37D98740">
      <w:pPr>
        <w:spacing w:line="360" w:lineRule="auto"/>
        <w:rPr>
          <w:rFonts w:hint="eastAsia" w:ascii="宋体" w:hAnsi="宋体" w:cs="宋体"/>
          <w:b/>
          <w:color w:val="000000" w:themeColor="text1"/>
          <w:sz w:val="24"/>
          <w:highlight w:val="none"/>
          <w14:textFill>
            <w14:solidFill>
              <w14:schemeClr w14:val="tx1"/>
            </w14:solidFill>
          </w14:textFill>
        </w:rPr>
      </w:pPr>
    </w:p>
    <w:p w14:paraId="2F2667A3">
      <w:pPr>
        <w:spacing w:line="360" w:lineRule="auto"/>
        <w:rPr>
          <w:rFonts w:hint="eastAsia" w:ascii="宋体" w:hAnsi="宋体" w:cs="宋体"/>
          <w:b/>
          <w:color w:val="000000" w:themeColor="text1"/>
          <w:sz w:val="24"/>
          <w:highlight w:val="none"/>
          <w14:textFill>
            <w14:solidFill>
              <w14:schemeClr w14:val="tx1"/>
            </w14:solidFill>
          </w14:textFill>
        </w:rPr>
      </w:pPr>
    </w:p>
    <w:p w14:paraId="6F62935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33BB09C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297318B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F8732BD">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40B260D7">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1639EC5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72C0C49">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FE02814">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556E861E">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C1C1AAC">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2D37EFEF">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55FC672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4F0F5B3A">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1B2BA22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3F88316">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FC9E9CA">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01ABB88">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C991F62">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955B74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8664131">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5DFD96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7A528A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26146FE6">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915820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92923B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A4C556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766C5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3286BAC">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70B7ACB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16A568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78655B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93B4D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88E322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22751C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3979BF2C">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0EA7E071">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95A1748">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703C02E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947C795">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1C0888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24378DE">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180A8D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FDA829F">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CD1D5E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39086F2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39C789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74CB21C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FDACE5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82AC8B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C6381B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073B33A">
      <w:pPr>
        <w:spacing w:line="360" w:lineRule="auto"/>
        <w:rPr>
          <w:rFonts w:hint="eastAsia" w:ascii="宋体" w:hAnsi="宋体" w:cs="宋体"/>
          <w:b/>
          <w:color w:val="000000" w:themeColor="text1"/>
          <w:sz w:val="24"/>
          <w:highlight w:val="none"/>
          <w14:textFill>
            <w14:solidFill>
              <w14:schemeClr w14:val="tx1"/>
            </w14:solidFill>
          </w14:textFill>
        </w:rPr>
      </w:pPr>
    </w:p>
    <w:p w14:paraId="61AF93EE">
      <w:pPr>
        <w:spacing w:line="360" w:lineRule="auto"/>
        <w:rPr>
          <w:rFonts w:hint="eastAsia" w:ascii="宋体" w:hAnsi="宋体" w:cs="宋体"/>
          <w:b/>
          <w:color w:val="000000" w:themeColor="text1"/>
          <w:sz w:val="24"/>
          <w:highlight w:val="none"/>
          <w14:textFill>
            <w14:solidFill>
              <w14:schemeClr w14:val="tx1"/>
            </w14:solidFill>
          </w14:textFill>
        </w:rPr>
      </w:pPr>
    </w:p>
    <w:p w14:paraId="27CB05D4">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32AB4CDD">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0B0929F">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F5E3E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4343456">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51C89BE9">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8121D3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09F7FCE9">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9AE2B06">
      <w:pPr>
        <w:spacing w:line="360" w:lineRule="auto"/>
        <w:rPr>
          <w:rFonts w:hint="eastAsia" w:ascii="宋体" w:hAnsi="宋体" w:cs="宋体"/>
          <w:b/>
          <w:color w:val="000000" w:themeColor="text1"/>
          <w:sz w:val="24"/>
          <w:highlight w:val="none"/>
          <w14:textFill>
            <w14:solidFill>
              <w14:schemeClr w14:val="tx1"/>
            </w14:solidFill>
          </w14:textFill>
        </w:rPr>
      </w:pPr>
    </w:p>
    <w:p w14:paraId="79B5376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81A78E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A9D08B6">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564234F">
      <w:pPr>
        <w:spacing w:line="360" w:lineRule="auto"/>
        <w:rPr>
          <w:rFonts w:hint="eastAsia" w:ascii="宋体" w:hAnsi="宋体" w:cs="宋体"/>
          <w:color w:val="000000" w:themeColor="text1"/>
          <w:sz w:val="24"/>
          <w:highlight w:val="none"/>
          <w:u w:val="single"/>
          <w14:textFill>
            <w14:solidFill>
              <w14:schemeClr w14:val="tx1"/>
            </w14:solidFill>
          </w14:textFill>
        </w:rPr>
      </w:pPr>
    </w:p>
    <w:p w14:paraId="0DAB447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7E6EA75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61625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4AA5727A">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4825839E">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237214F">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7805B687">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0E38494A">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20605342">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A66C75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43FB4A6C">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供应商法定名称章（印模）                供应商“XX专用章”（印模）</w:t>
      </w:r>
    </w:p>
    <w:p w14:paraId="1A62F2F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10EDBF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21A945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0B8904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38333F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B6CFAC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EDD3D5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8863FE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14DE42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43642E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0B0404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49EABE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635F02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E4AA7D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1169CC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B887F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8DD80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2A59DC6">
      <w:pPr>
        <w:autoSpaceDE w:val="0"/>
        <w:autoSpaceDN w:val="0"/>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附件5：</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6A279DC">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（以联合体形式投标的，提供联合协议；本项目不接受联合体投标或者供应商不以联合体形式投标的，则不需要提供）</w:t>
      </w:r>
    </w:p>
    <w:p w14:paraId="5229F15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2E1BAF2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771A64B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A97D27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3D7232C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11255A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（联合体成员2）</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76BE5D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15C651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709EAE84">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03"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bookmarkEnd w:id="503"/>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04"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04"/>
      <w:r>
        <w:rPr>
          <w:rFonts w:hint="eastAsia" w:ascii="宋体" w:hAnsi="宋体" w:cs="宋体"/>
          <w:b/>
          <w:color w:val="000000" w:themeColor="text1"/>
          <w:kern w:val="0"/>
          <w:sz w:val="24"/>
          <w:highlight w:val="none"/>
          <w:lang w:val="zh-CN"/>
          <w14:textFill>
            <w14:solidFill>
              <w14:schemeClr w14:val="tx1"/>
            </w14:solidFill>
          </w14:textFill>
        </w:rPr>
        <w:t>）</w:t>
      </w:r>
    </w:p>
    <w:p w14:paraId="129A00A2">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0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05"/>
    </w:p>
    <w:p w14:paraId="3916F1F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04C48A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498CC913">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90AA88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8F03FF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3D21F3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F05A927">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736FAE8">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4489E5">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76AFA72">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E16C29B">
      <w:pPr>
        <w:widowControl/>
        <w:adjustRightInd/>
        <w:jc w:val="left"/>
        <w:rPr>
          <w:rFonts w:hint="eastAsia" w:ascii="宋体" w:hAnsi="宋体" w:cs="宋体"/>
          <w:b/>
          <w:color w:val="000000" w:themeColor="text1"/>
          <w:spacing w:val="6"/>
          <w:sz w:val="32"/>
          <w:szCs w:val="32"/>
          <w:highlight w:val="none"/>
          <w14:textFill>
            <w14:solidFill>
              <w14:schemeClr w14:val="tx1"/>
            </w14:solidFill>
          </w14:textFill>
        </w:rPr>
      </w:pPr>
    </w:p>
    <w:p w14:paraId="6A3469F4">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77D1B7F0">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438A6D85">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098608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0BD0E3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FD80E2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2EA3DFC3">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FCBFD67">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 </w:t>
      </w:r>
    </w:p>
    <w:p w14:paraId="2FC52FC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3AC703EB">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FEE164C">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BDA703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360F217B">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D843423">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3D1155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72D1A9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386257EB">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FD3A146">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64DEB82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F4C3D3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AD60B0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072CCE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0F2BE2A9">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供应商名称(电子签名)：</w:t>
      </w:r>
    </w:p>
    <w:p w14:paraId="21A322F8">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0A815911">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F4293E8">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830DDA2">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5B36C1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F4678D6">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3D967259">
      <w:pPr>
        <w:spacing w:line="360" w:lineRule="auto"/>
        <w:jc w:val="left"/>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附件7：中小企业声明函</w:t>
      </w:r>
    </w:p>
    <w:p w14:paraId="4FAD9A8C">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520EBB02">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1A2926E0">
      <w:pPr>
        <w:spacing w:line="360" w:lineRule="auto"/>
        <w:ind w:firstLine="360" w:firstLineChars="1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7C52F79">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2BB1577">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7E334E4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14E9751">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F0FC7C9">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6B7016D3">
      <w:pPr>
        <w:spacing w:line="360" w:lineRule="auto"/>
        <w:ind w:right="176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供应商名称（电子签名）：</w:t>
      </w:r>
    </w:p>
    <w:p w14:paraId="46288E52">
      <w:pPr>
        <w:spacing w:line="360" w:lineRule="auto"/>
        <w:ind w:right="1120" w:firstLine="4680" w:firstLineChars="19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1CE8A866">
      <w:pPr>
        <w:spacing w:line="360" w:lineRule="auto"/>
        <w:jc w:val="left"/>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w:t>
      </w:r>
    </w:p>
    <w:p w14:paraId="249104E8">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6A76066E">
      <w:pPr>
        <w:numPr>
          <w:ilvl w:val="0"/>
          <w:numId w:val="7"/>
        </w:numPr>
        <w:spacing w:line="360" w:lineRule="auto"/>
        <w:ind w:right="420" w:firstLine="480"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4CE1951C">
      <w:pPr>
        <w:pStyle w:val="3"/>
        <w:rPr>
          <w:rFonts w:hint="eastAsia" w:ascii="宋体" w:hAnsi="宋体" w:eastAsia="宋体" w:cs="宋体"/>
          <w:color w:val="000000" w:themeColor="text1"/>
          <w:highlight w:val="none"/>
          <w:lang w:val="en-US"/>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5222346">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p w14:paraId="09AFEE94">
      <w:pPr>
        <w:spacing w:line="360" w:lineRule="auto"/>
        <w:rPr>
          <w:rFonts w:hint="eastAsia" w:ascii="宋体" w:hAnsi="宋体" w:cs="宋体"/>
          <w:bCs/>
          <w:color w:val="000000" w:themeColor="text1"/>
          <w:sz w:val="24"/>
          <w:highlight w:val="none"/>
          <w14:textFill>
            <w14:solidFill>
              <w14:schemeClr w14:val="tx1"/>
            </w14:solidFill>
          </w14:textFill>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D0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EDF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3CEF">
    <w:pPr>
      <w:pStyle w:val="39"/>
      <w:framePr w:wrap="around" w:vAnchor="text" w:hAnchor="margin" w:xAlign="right" w:y="1"/>
      <w:rPr>
        <w:rStyle w:val="72"/>
      </w:rPr>
    </w:pPr>
    <w:r>
      <w:fldChar w:fldCharType="begin"/>
    </w:r>
    <w:r>
      <w:rPr>
        <w:rStyle w:val="72"/>
      </w:rPr>
      <w:instrText xml:space="preserve">PAGE  </w:instrText>
    </w:r>
    <w:r>
      <w:fldChar w:fldCharType="end"/>
    </w:r>
  </w:p>
  <w:p w14:paraId="570B874C">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A40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6" w:name="_Toc91899912"/>
    <w:bookmarkStart w:id="507" w:name="_Toc164085800"/>
    <w:bookmarkStart w:id="508" w:name="_Toc131845147"/>
    <w:bookmarkStart w:id="509" w:name="_Toc36110187"/>
    <w:r>
      <w:rPr>
        <w:rFonts w:hint="eastAsia" w:ascii="仿宋_GB2312" w:eastAsia="仿宋_GB2312"/>
        <w:kern w:val="0"/>
        <w:szCs w:val="21"/>
      </w:rPr>
      <w:t xml:space="preserve"> 页</w:t>
    </w:r>
    <w:bookmarkEnd w:id="506"/>
    <w:bookmarkEnd w:id="507"/>
    <w:bookmarkEnd w:id="508"/>
    <w:bookmarkEnd w:id="5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CA9C">
    <w:pPr>
      <w:pStyle w:val="39"/>
      <w:framePr w:wrap="around" w:vAnchor="text" w:hAnchor="margin" w:xAlign="right" w:y="1"/>
      <w:rPr>
        <w:rStyle w:val="72"/>
      </w:rPr>
    </w:pPr>
    <w:r>
      <w:fldChar w:fldCharType="begin"/>
    </w:r>
    <w:r>
      <w:rPr>
        <w:rStyle w:val="72"/>
      </w:rPr>
      <w:instrText xml:space="preserve">PAGE  </w:instrText>
    </w:r>
    <w:r>
      <w:fldChar w:fldCharType="end"/>
    </w:r>
  </w:p>
  <w:p w14:paraId="3D1EA8F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5A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35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45950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159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3735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11A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E081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86E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6D907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90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01497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6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C359D9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162B">
    <w:pPr>
      <w:pStyle w:val="40"/>
      <w:pBdr>
        <w:bottom w:val="single" w:color="auto" w:sz="6" w:space="4"/>
      </w:pBdr>
      <w:jc w:val="right"/>
    </w:pPr>
    <w:r>
      <w:t>杭州市政府采购公开招标文件</w:t>
    </w:r>
  </w:p>
  <w:p w14:paraId="024D3A5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A99C">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71E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1BD40">
    <w:pPr>
      <w:pStyle w:val="40"/>
      <w:rPr>
        <w:rFonts w:ascii="仿宋_GB2312" w:eastAsia="仿宋_GB2312"/>
        <w:b/>
        <w:i/>
        <w:u w:val="single"/>
      </w:rPr>
    </w:pPr>
    <w:r>
      <w:t></w:t>
    </w:r>
    <w:r>
      <w:rPr>
        <w:rFonts w:hint="eastAsia"/>
      </w:rPr>
      <w:t xml:space="preserve">                                                  </w:t>
    </w:r>
    <w:r>
      <w:t xml:space="preserve">             杭州市政府采购公开招标文件</w:t>
    </w:r>
  </w:p>
  <w:p w14:paraId="3A661F8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C81E">
    <w:pPr>
      <w:pStyle w:val="40"/>
    </w:pPr>
    <w:r>
      <w:t></w:t>
    </w:r>
    <w:r>
      <w:rPr>
        <w:rFonts w:hint="eastAsia"/>
      </w:rPr>
      <w:t xml:space="preserve">         </w:t>
    </w:r>
  </w:p>
  <w:p w14:paraId="44BB1A10">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9DB9">
    <w:pPr>
      <w:pStyle w:val="40"/>
      <w:rPr>
        <w:rFonts w:ascii="仿宋_GB2312" w:eastAsia="仿宋_GB2312"/>
        <w:b/>
        <w:i/>
        <w:u w:val="single"/>
      </w:rPr>
    </w:pPr>
    <w:r>
      <w:t></w:t>
    </w:r>
    <w:r>
      <w:rPr>
        <w:rFonts w:hint="eastAsia"/>
      </w:rPr>
      <w:t xml:space="preserve">                                                  </w:t>
    </w:r>
    <w:r>
      <w:t>杭州市政府采购公开招标文件</w:t>
    </w:r>
  </w:p>
  <w:p w14:paraId="1AACA1E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560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5ADD">
    <w:pPr>
      <w:pStyle w:val="40"/>
      <w:jc w:val="right"/>
      <w:rPr>
        <w:rFonts w:ascii="仿宋_GB2312" w:eastAsia="仿宋_GB2312"/>
        <w:b/>
        <w:i/>
        <w:u w:val="single"/>
      </w:rPr>
    </w:pPr>
    <w:r>
      <w:rPr>
        <w:rFonts w:hint="eastAsia"/>
      </w:rPr>
      <w:t xml:space="preserve">                                  </w:t>
    </w:r>
    <w:r>
      <w:t>杭州市政府采购公开招标文件</w:t>
    </w:r>
  </w:p>
  <w:p w14:paraId="665ED1C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3624">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E5E3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FC386"/>
    <w:multiLevelType w:val="singleLevel"/>
    <w:tmpl w:val="C7DFC386"/>
    <w:lvl w:ilvl="0" w:tentative="0">
      <w:start w:val="1"/>
      <w:numFmt w:val="chineseCounting"/>
      <w:suff w:val="nothing"/>
      <w:lvlText w:val="%1、"/>
      <w:lvlJc w:val="left"/>
      <w:rPr>
        <w:rFonts w:hint="eastAsia"/>
      </w:rPr>
    </w:lvl>
  </w:abstractNum>
  <w:abstractNum w:abstractNumId="1">
    <w:nsid w:val="F4E74C21"/>
    <w:multiLevelType w:val="singleLevel"/>
    <w:tmpl w:val="F4E74C21"/>
    <w:lvl w:ilvl="0" w:tentative="0">
      <w:start w:val="3"/>
      <w:numFmt w:val="decimal"/>
      <w:lvlText w:val="%1."/>
      <w:lvlJc w:val="left"/>
      <w:pPr>
        <w:tabs>
          <w:tab w:val="left" w:pos="312"/>
        </w:tabs>
        <w:ind w:left="480" w:firstLine="0"/>
      </w:pPr>
    </w:lvl>
  </w:abstractNum>
  <w:abstractNum w:abstractNumId="2">
    <w:nsid w:val="00000003"/>
    <w:multiLevelType w:val="singleLevel"/>
    <w:tmpl w:val="00000003"/>
    <w:lvl w:ilvl="0" w:tentative="0">
      <w:start w:val="3"/>
      <w:numFmt w:val="decimal"/>
      <w:lvlText w:val="%1."/>
      <w:lvlJc w:val="left"/>
      <w:pPr>
        <w:tabs>
          <w:tab w:val="left" w:pos="312"/>
        </w:tabs>
      </w:pPr>
    </w:lvl>
  </w:abstractNum>
  <w:abstractNum w:abstractNumId="3">
    <w:nsid w:val="0B679D9E"/>
    <w:multiLevelType w:val="singleLevel"/>
    <w:tmpl w:val="0B679D9E"/>
    <w:lvl w:ilvl="0" w:tentative="0">
      <w:start w:val="5"/>
      <w:numFmt w:val="chineseCounting"/>
      <w:suff w:val="space"/>
      <w:lvlText w:val="第%1部分"/>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75BE8EC7"/>
    <w:multiLevelType w:val="singleLevel"/>
    <w:tmpl w:val="75BE8EC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c0Nzc5N2E2N2RlMDE4ZGE3NWNkYzFiNzNiYzgifQ=="/>
    <w:docVar w:name="KSO_WPS_MARK_KEY" w:val="42c59f20-0a45-4702-92fc-fa336f653cf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26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7C"/>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BF2"/>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DB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1C"/>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2E62"/>
    <w:rsid w:val="01284C10"/>
    <w:rsid w:val="012C2953"/>
    <w:rsid w:val="017B7436"/>
    <w:rsid w:val="0187480D"/>
    <w:rsid w:val="019F7441"/>
    <w:rsid w:val="01B37585"/>
    <w:rsid w:val="01BF326F"/>
    <w:rsid w:val="01D55165"/>
    <w:rsid w:val="01DF6BF8"/>
    <w:rsid w:val="01EC2C57"/>
    <w:rsid w:val="01FA47FF"/>
    <w:rsid w:val="023A7866"/>
    <w:rsid w:val="025F0711"/>
    <w:rsid w:val="026223A4"/>
    <w:rsid w:val="026B2E25"/>
    <w:rsid w:val="02824D4D"/>
    <w:rsid w:val="02B26E88"/>
    <w:rsid w:val="02DC4B10"/>
    <w:rsid w:val="02DD76CE"/>
    <w:rsid w:val="02EE5E29"/>
    <w:rsid w:val="02F36323"/>
    <w:rsid w:val="02F5619C"/>
    <w:rsid w:val="0317649A"/>
    <w:rsid w:val="0326446A"/>
    <w:rsid w:val="032C00D3"/>
    <w:rsid w:val="032D5555"/>
    <w:rsid w:val="032D728F"/>
    <w:rsid w:val="03451AAA"/>
    <w:rsid w:val="03544B4E"/>
    <w:rsid w:val="036634D2"/>
    <w:rsid w:val="03A04F32"/>
    <w:rsid w:val="03A759C7"/>
    <w:rsid w:val="03DD35E4"/>
    <w:rsid w:val="03F6739B"/>
    <w:rsid w:val="04076900"/>
    <w:rsid w:val="041A5A3B"/>
    <w:rsid w:val="042311BA"/>
    <w:rsid w:val="042B157A"/>
    <w:rsid w:val="048A5A25"/>
    <w:rsid w:val="048F763B"/>
    <w:rsid w:val="049F330E"/>
    <w:rsid w:val="04AA775C"/>
    <w:rsid w:val="04AF1889"/>
    <w:rsid w:val="04BA64C7"/>
    <w:rsid w:val="04F66F48"/>
    <w:rsid w:val="05052667"/>
    <w:rsid w:val="05251E14"/>
    <w:rsid w:val="05286358"/>
    <w:rsid w:val="0539563E"/>
    <w:rsid w:val="057B5C57"/>
    <w:rsid w:val="058014BF"/>
    <w:rsid w:val="05A16594"/>
    <w:rsid w:val="05A7762D"/>
    <w:rsid w:val="05E64904"/>
    <w:rsid w:val="060774EA"/>
    <w:rsid w:val="060E5941"/>
    <w:rsid w:val="06110FAF"/>
    <w:rsid w:val="06127C3D"/>
    <w:rsid w:val="06493CA7"/>
    <w:rsid w:val="065A6178"/>
    <w:rsid w:val="066F1CF3"/>
    <w:rsid w:val="06930BB8"/>
    <w:rsid w:val="069F5975"/>
    <w:rsid w:val="06B974EF"/>
    <w:rsid w:val="06E94E42"/>
    <w:rsid w:val="07035F04"/>
    <w:rsid w:val="07043A2A"/>
    <w:rsid w:val="070849AB"/>
    <w:rsid w:val="070B6B66"/>
    <w:rsid w:val="07245D42"/>
    <w:rsid w:val="07264C62"/>
    <w:rsid w:val="073B52FD"/>
    <w:rsid w:val="0748600C"/>
    <w:rsid w:val="0779354C"/>
    <w:rsid w:val="08061376"/>
    <w:rsid w:val="08065580"/>
    <w:rsid w:val="08314CF2"/>
    <w:rsid w:val="08452D77"/>
    <w:rsid w:val="086401F8"/>
    <w:rsid w:val="08751CAA"/>
    <w:rsid w:val="087E4C40"/>
    <w:rsid w:val="08890EF8"/>
    <w:rsid w:val="089D7C92"/>
    <w:rsid w:val="08A871D0"/>
    <w:rsid w:val="08D66AD6"/>
    <w:rsid w:val="08DA33A3"/>
    <w:rsid w:val="08DF02AB"/>
    <w:rsid w:val="08E80F13"/>
    <w:rsid w:val="09333179"/>
    <w:rsid w:val="09335624"/>
    <w:rsid w:val="093458AC"/>
    <w:rsid w:val="0944690F"/>
    <w:rsid w:val="09502F56"/>
    <w:rsid w:val="09535675"/>
    <w:rsid w:val="095B0685"/>
    <w:rsid w:val="095F057D"/>
    <w:rsid w:val="09642282"/>
    <w:rsid w:val="09733572"/>
    <w:rsid w:val="09772C16"/>
    <w:rsid w:val="098353B5"/>
    <w:rsid w:val="09A92330"/>
    <w:rsid w:val="09B06B87"/>
    <w:rsid w:val="09C13146"/>
    <w:rsid w:val="09C86F91"/>
    <w:rsid w:val="09E04166"/>
    <w:rsid w:val="09E244F6"/>
    <w:rsid w:val="0A0A75A9"/>
    <w:rsid w:val="0A1C0718"/>
    <w:rsid w:val="0A27015B"/>
    <w:rsid w:val="0A3E7710"/>
    <w:rsid w:val="0A4E70E3"/>
    <w:rsid w:val="0A5B7E63"/>
    <w:rsid w:val="0A6C3DC0"/>
    <w:rsid w:val="0A782765"/>
    <w:rsid w:val="0A8A61FF"/>
    <w:rsid w:val="0A8E1F88"/>
    <w:rsid w:val="0AA374A5"/>
    <w:rsid w:val="0AAB7649"/>
    <w:rsid w:val="0ABC5606"/>
    <w:rsid w:val="0AC0235E"/>
    <w:rsid w:val="0AD656DD"/>
    <w:rsid w:val="0B28678F"/>
    <w:rsid w:val="0B30404E"/>
    <w:rsid w:val="0B3D575C"/>
    <w:rsid w:val="0B4C6C14"/>
    <w:rsid w:val="0B547599"/>
    <w:rsid w:val="0B5D5148"/>
    <w:rsid w:val="0B631A88"/>
    <w:rsid w:val="0B683D45"/>
    <w:rsid w:val="0B7F3F11"/>
    <w:rsid w:val="0B884417"/>
    <w:rsid w:val="0BF6188C"/>
    <w:rsid w:val="0BF73C91"/>
    <w:rsid w:val="0C170175"/>
    <w:rsid w:val="0C191D25"/>
    <w:rsid w:val="0C1C7A68"/>
    <w:rsid w:val="0C571A41"/>
    <w:rsid w:val="0C5C1171"/>
    <w:rsid w:val="0C5E1CBC"/>
    <w:rsid w:val="0C615B50"/>
    <w:rsid w:val="0C8445DA"/>
    <w:rsid w:val="0C87121B"/>
    <w:rsid w:val="0C886EAB"/>
    <w:rsid w:val="0C9E3391"/>
    <w:rsid w:val="0CC007F7"/>
    <w:rsid w:val="0CC617AC"/>
    <w:rsid w:val="0CE618DF"/>
    <w:rsid w:val="0CFE707A"/>
    <w:rsid w:val="0D063BDA"/>
    <w:rsid w:val="0D08375F"/>
    <w:rsid w:val="0D184CFB"/>
    <w:rsid w:val="0D244E26"/>
    <w:rsid w:val="0D2D7DDC"/>
    <w:rsid w:val="0D35493D"/>
    <w:rsid w:val="0D3861DB"/>
    <w:rsid w:val="0D49488C"/>
    <w:rsid w:val="0D4A7419"/>
    <w:rsid w:val="0D6E42F3"/>
    <w:rsid w:val="0D705975"/>
    <w:rsid w:val="0D827401"/>
    <w:rsid w:val="0D84094E"/>
    <w:rsid w:val="0D8A00E9"/>
    <w:rsid w:val="0D8D589E"/>
    <w:rsid w:val="0DA01C73"/>
    <w:rsid w:val="0DB55A7E"/>
    <w:rsid w:val="0DB80905"/>
    <w:rsid w:val="0DD63300"/>
    <w:rsid w:val="0DF50604"/>
    <w:rsid w:val="0DF702FE"/>
    <w:rsid w:val="0E060E51"/>
    <w:rsid w:val="0E52151F"/>
    <w:rsid w:val="0E5604B2"/>
    <w:rsid w:val="0E6D5D79"/>
    <w:rsid w:val="0E8F73F2"/>
    <w:rsid w:val="0E9D0089"/>
    <w:rsid w:val="0EB803EE"/>
    <w:rsid w:val="0EBA4075"/>
    <w:rsid w:val="0ED21231"/>
    <w:rsid w:val="0EF94D4B"/>
    <w:rsid w:val="0EFD6F2C"/>
    <w:rsid w:val="0F0A3BA7"/>
    <w:rsid w:val="0F3C57E7"/>
    <w:rsid w:val="0F3D3F7D"/>
    <w:rsid w:val="0F4958DC"/>
    <w:rsid w:val="0F515DF7"/>
    <w:rsid w:val="0F596BA8"/>
    <w:rsid w:val="0F5A68DD"/>
    <w:rsid w:val="0F6248D2"/>
    <w:rsid w:val="0F657030"/>
    <w:rsid w:val="0F693536"/>
    <w:rsid w:val="0F7B0511"/>
    <w:rsid w:val="0F7B76D9"/>
    <w:rsid w:val="0F7D38B9"/>
    <w:rsid w:val="0F816ACD"/>
    <w:rsid w:val="0F9832DB"/>
    <w:rsid w:val="0FBF3FD2"/>
    <w:rsid w:val="0FBF7FF3"/>
    <w:rsid w:val="0FC401FA"/>
    <w:rsid w:val="0FCD3553"/>
    <w:rsid w:val="0FE97C61"/>
    <w:rsid w:val="0FF17D09"/>
    <w:rsid w:val="102532B6"/>
    <w:rsid w:val="10282537"/>
    <w:rsid w:val="10583B13"/>
    <w:rsid w:val="105C48D7"/>
    <w:rsid w:val="10646583"/>
    <w:rsid w:val="107105D1"/>
    <w:rsid w:val="107D4B15"/>
    <w:rsid w:val="108A3C80"/>
    <w:rsid w:val="109F54E5"/>
    <w:rsid w:val="10B1077E"/>
    <w:rsid w:val="10C26171"/>
    <w:rsid w:val="10F1501F"/>
    <w:rsid w:val="10F33360"/>
    <w:rsid w:val="10FC16EA"/>
    <w:rsid w:val="110F1D40"/>
    <w:rsid w:val="11266F33"/>
    <w:rsid w:val="118963A1"/>
    <w:rsid w:val="11A22229"/>
    <w:rsid w:val="11C42733"/>
    <w:rsid w:val="11C6522A"/>
    <w:rsid w:val="11E104CC"/>
    <w:rsid w:val="11E20309"/>
    <w:rsid w:val="12217B86"/>
    <w:rsid w:val="12255233"/>
    <w:rsid w:val="123B530F"/>
    <w:rsid w:val="124318AA"/>
    <w:rsid w:val="12530213"/>
    <w:rsid w:val="1262695E"/>
    <w:rsid w:val="127723A9"/>
    <w:rsid w:val="127A7E13"/>
    <w:rsid w:val="12862074"/>
    <w:rsid w:val="12883966"/>
    <w:rsid w:val="128F4AEF"/>
    <w:rsid w:val="129B7938"/>
    <w:rsid w:val="129E45B4"/>
    <w:rsid w:val="12CC7AF2"/>
    <w:rsid w:val="12D81596"/>
    <w:rsid w:val="12E25739"/>
    <w:rsid w:val="13072A44"/>
    <w:rsid w:val="130A061A"/>
    <w:rsid w:val="135F4BE2"/>
    <w:rsid w:val="13857CA0"/>
    <w:rsid w:val="139323BD"/>
    <w:rsid w:val="139B1A0A"/>
    <w:rsid w:val="139D25C7"/>
    <w:rsid w:val="13A22600"/>
    <w:rsid w:val="13AC7923"/>
    <w:rsid w:val="13BF3CE4"/>
    <w:rsid w:val="13C22116"/>
    <w:rsid w:val="13CC2085"/>
    <w:rsid w:val="14064015"/>
    <w:rsid w:val="141008D8"/>
    <w:rsid w:val="14110940"/>
    <w:rsid w:val="14125FE6"/>
    <w:rsid w:val="1429174C"/>
    <w:rsid w:val="14326FEF"/>
    <w:rsid w:val="14593607"/>
    <w:rsid w:val="146D271E"/>
    <w:rsid w:val="14982588"/>
    <w:rsid w:val="149A5AD9"/>
    <w:rsid w:val="14A7619D"/>
    <w:rsid w:val="14CF38C9"/>
    <w:rsid w:val="14FA6062"/>
    <w:rsid w:val="150536C3"/>
    <w:rsid w:val="15064E11"/>
    <w:rsid w:val="150C1963"/>
    <w:rsid w:val="151447A0"/>
    <w:rsid w:val="153F759E"/>
    <w:rsid w:val="154A6454"/>
    <w:rsid w:val="15762120"/>
    <w:rsid w:val="15CA22E2"/>
    <w:rsid w:val="161B489E"/>
    <w:rsid w:val="16705965"/>
    <w:rsid w:val="16A8729C"/>
    <w:rsid w:val="16B33777"/>
    <w:rsid w:val="16B54D41"/>
    <w:rsid w:val="16B965DF"/>
    <w:rsid w:val="16BC70A7"/>
    <w:rsid w:val="16C6339E"/>
    <w:rsid w:val="16D12FCC"/>
    <w:rsid w:val="16D57191"/>
    <w:rsid w:val="16DE7DF3"/>
    <w:rsid w:val="172F2D79"/>
    <w:rsid w:val="173C0FBE"/>
    <w:rsid w:val="17557BEF"/>
    <w:rsid w:val="17604CAC"/>
    <w:rsid w:val="17681DB3"/>
    <w:rsid w:val="179962D6"/>
    <w:rsid w:val="17C74D2B"/>
    <w:rsid w:val="17D349C1"/>
    <w:rsid w:val="17EC4792"/>
    <w:rsid w:val="1830729E"/>
    <w:rsid w:val="18335F1D"/>
    <w:rsid w:val="1870062C"/>
    <w:rsid w:val="18817102"/>
    <w:rsid w:val="18830A15"/>
    <w:rsid w:val="18852B28"/>
    <w:rsid w:val="18891E21"/>
    <w:rsid w:val="188B5321"/>
    <w:rsid w:val="18BA1435"/>
    <w:rsid w:val="192F2B88"/>
    <w:rsid w:val="19614D0C"/>
    <w:rsid w:val="198A6011"/>
    <w:rsid w:val="19932372"/>
    <w:rsid w:val="19A20DD5"/>
    <w:rsid w:val="19AE03F1"/>
    <w:rsid w:val="19C5529B"/>
    <w:rsid w:val="19CC3F9A"/>
    <w:rsid w:val="1A071A03"/>
    <w:rsid w:val="1A197771"/>
    <w:rsid w:val="1A1F16AE"/>
    <w:rsid w:val="1A3B5C77"/>
    <w:rsid w:val="1A7D3DC7"/>
    <w:rsid w:val="1A984BAD"/>
    <w:rsid w:val="1AB8220E"/>
    <w:rsid w:val="1AE4166C"/>
    <w:rsid w:val="1AF06CFB"/>
    <w:rsid w:val="1AF11B8D"/>
    <w:rsid w:val="1B11359C"/>
    <w:rsid w:val="1B2A271F"/>
    <w:rsid w:val="1B530544"/>
    <w:rsid w:val="1B60171F"/>
    <w:rsid w:val="1B713184"/>
    <w:rsid w:val="1B7707A6"/>
    <w:rsid w:val="1B7F5EC6"/>
    <w:rsid w:val="1B8B6070"/>
    <w:rsid w:val="1BA209CF"/>
    <w:rsid w:val="1BB4777D"/>
    <w:rsid w:val="1BD75AB8"/>
    <w:rsid w:val="1BEA548C"/>
    <w:rsid w:val="1BF22F1A"/>
    <w:rsid w:val="1C0459C2"/>
    <w:rsid w:val="1C1B3B4A"/>
    <w:rsid w:val="1C6074FD"/>
    <w:rsid w:val="1C88086E"/>
    <w:rsid w:val="1CE912A0"/>
    <w:rsid w:val="1D175E0D"/>
    <w:rsid w:val="1D1F4FE4"/>
    <w:rsid w:val="1D266CE1"/>
    <w:rsid w:val="1D28001A"/>
    <w:rsid w:val="1D3963AF"/>
    <w:rsid w:val="1D6A673C"/>
    <w:rsid w:val="1D9247AE"/>
    <w:rsid w:val="1D9F5E03"/>
    <w:rsid w:val="1DB45D52"/>
    <w:rsid w:val="1DB567EC"/>
    <w:rsid w:val="1DBE272D"/>
    <w:rsid w:val="1DF51A98"/>
    <w:rsid w:val="1E2D314C"/>
    <w:rsid w:val="1E3D060F"/>
    <w:rsid w:val="1E3F7D2E"/>
    <w:rsid w:val="1E4134E4"/>
    <w:rsid w:val="1E5062B3"/>
    <w:rsid w:val="1E523514"/>
    <w:rsid w:val="1E5D1F46"/>
    <w:rsid w:val="1E714A66"/>
    <w:rsid w:val="1E74728F"/>
    <w:rsid w:val="1E802593"/>
    <w:rsid w:val="1E8B6156"/>
    <w:rsid w:val="1EA703CC"/>
    <w:rsid w:val="1EB7330C"/>
    <w:rsid w:val="1EBA2EF4"/>
    <w:rsid w:val="1EFC175F"/>
    <w:rsid w:val="1F010B23"/>
    <w:rsid w:val="1F0A0FF3"/>
    <w:rsid w:val="1F5372DE"/>
    <w:rsid w:val="1F5771FF"/>
    <w:rsid w:val="1F58270D"/>
    <w:rsid w:val="1FD07C8C"/>
    <w:rsid w:val="1FD52DD5"/>
    <w:rsid w:val="1FE868A9"/>
    <w:rsid w:val="20034907"/>
    <w:rsid w:val="20173E4B"/>
    <w:rsid w:val="201B5C14"/>
    <w:rsid w:val="202C7E22"/>
    <w:rsid w:val="204E48BC"/>
    <w:rsid w:val="208921B3"/>
    <w:rsid w:val="20914128"/>
    <w:rsid w:val="20973DEB"/>
    <w:rsid w:val="20B26522"/>
    <w:rsid w:val="20B44310"/>
    <w:rsid w:val="20E95D13"/>
    <w:rsid w:val="211116EB"/>
    <w:rsid w:val="21114451"/>
    <w:rsid w:val="211A5861"/>
    <w:rsid w:val="216133FC"/>
    <w:rsid w:val="218268CA"/>
    <w:rsid w:val="21D02A2F"/>
    <w:rsid w:val="21D56769"/>
    <w:rsid w:val="21E52EF3"/>
    <w:rsid w:val="21FB5D7B"/>
    <w:rsid w:val="21FF30B2"/>
    <w:rsid w:val="22015E94"/>
    <w:rsid w:val="220B1C3D"/>
    <w:rsid w:val="221D1D20"/>
    <w:rsid w:val="221E379A"/>
    <w:rsid w:val="22334A87"/>
    <w:rsid w:val="226D06CE"/>
    <w:rsid w:val="22965E6B"/>
    <w:rsid w:val="22BE4F7D"/>
    <w:rsid w:val="22BE6801"/>
    <w:rsid w:val="22CC2B9D"/>
    <w:rsid w:val="22FE5379"/>
    <w:rsid w:val="23024E6A"/>
    <w:rsid w:val="231B23CF"/>
    <w:rsid w:val="233500BF"/>
    <w:rsid w:val="2337343A"/>
    <w:rsid w:val="23377FF7"/>
    <w:rsid w:val="234B340B"/>
    <w:rsid w:val="2351194D"/>
    <w:rsid w:val="23531B69"/>
    <w:rsid w:val="236773C3"/>
    <w:rsid w:val="236B425F"/>
    <w:rsid w:val="23836192"/>
    <w:rsid w:val="23901F29"/>
    <w:rsid w:val="239C0061"/>
    <w:rsid w:val="23B908A4"/>
    <w:rsid w:val="23DA7B95"/>
    <w:rsid w:val="23E95BEF"/>
    <w:rsid w:val="23FD0064"/>
    <w:rsid w:val="24253506"/>
    <w:rsid w:val="242D4168"/>
    <w:rsid w:val="243236E8"/>
    <w:rsid w:val="24472BA6"/>
    <w:rsid w:val="245375B0"/>
    <w:rsid w:val="24642C0A"/>
    <w:rsid w:val="248D198E"/>
    <w:rsid w:val="24A0493A"/>
    <w:rsid w:val="24B22173"/>
    <w:rsid w:val="24B95AD9"/>
    <w:rsid w:val="24BE24DA"/>
    <w:rsid w:val="24CC5720"/>
    <w:rsid w:val="24CF5825"/>
    <w:rsid w:val="24D46CDA"/>
    <w:rsid w:val="24D663E6"/>
    <w:rsid w:val="24D77F2B"/>
    <w:rsid w:val="253350CF"/>
    <w:rsid w:val="2559635B"/>
    <w:rsid w:val="25603250"/>
    <w:rsid w:val="258B00E2"/>
    <w:rsid w:val="25A917A6"/>
    <w:rsid w:val="25AB7A3A"/>
    <w:rsid w:val="25BE27CC"/>
    <w:rsid w:val="25C24D84"/>
    <w:rsid w:val="25DF6DAE"/>
    <w:rsid w:val="25F74A5C"/>
    <w:rsid w:val="26013AFE"/>
    <w:rsid w:val="26084DF4"/>
    <w:rsid w:val="26094761"/>
    <w:rsid w:val="2628662C"/>
    <w:rsid w:val="262D45DE"/>
    <w:rsid w:val="26871DC8"/>
    <w:rsid w:val="268D7140"/>
    <w:rsid w:val="26A53EF9"/>
    <w:rsid w:val="26A94201"/>
    <w:rsid w:val="26AC274F"/>
    <w:rsid w:val="26CD1C32"/>
    <w:rsid w:val="26F62F37"/>
    <w:rsid w:val="27044A29"/>
    <w:rsid w:val="27084A19"/>
    <w:rsid w:val="271D34C8"/>
    <w:rsid w:val="27206206"/>
    <w:rsid w:val="2734580E"/>
    <w:rsid w:val="27514612"/>
    <w:rsid w:val="276142BF"/>
    <w:rsid w:val="27783712"/>
    <w:rsid w:val="27907362"/>
    <w:rsid w:val="279216DD"/>
    <w:rsid w:val="280678CD"/>
    <w:rsid w:val="28333E1D"/>
    <w:rsid w:val="28454BD6"/>
    <w:rsid w:val="28455253"/>
    <w:rsid w:val="28551971"/>
    <w:rsid w:val="285B1C53"/>
    <w:rsid w:val="289F7086"/>
    <w:rsid w:val="28BB69F6"/>
    <w:rsid w:val="28BF330C"/>
    <w:rsid w:val="28C32028"/>
    <w:rsid w:val="28CC490F"/>
    <w:rsid w:val="28D76D98"/>
    <w:rsid w:val="28DE40AA"/>
    <w:rsid w:val="28E21413"/>
    <w:rsid w:val="29345E77"/>
    <w:rsid w:val="294C65AD"/>
    <w:rsid w:val="297445E7"/>
    <w:rsid w:val="29806583"/>
    <w:rsid w:val="298B3C4C"/>
    <w:rsid w:val="29A0362E"/>
    <w:rsid w:val="29EC23D0"/>
    <w:rsid w:val="29F26D24"/>
    <w:rsid w:val="2A0B6CFA"/>
    <w:rsid w:val="2A15033F"/>
    <w:rsid w:val="2A1662C1"/>
    <w:rsid w:val="2A1C7367"/>
    <w:rsid w:val="2A2815FA"/>
    <w:rsid w:val="2A467F29"/>
    <w:rsid w:val="2A6D6092"/>
    <w:rsid w:val="2A704DAF"/>
    <w:rsid w:val="2A7D76B4"/>
    <w:rsid w:val="2AC90AA2"/>
    <w:rsid w:val="2AD57308"/>
    <w:rsid w:val="2AE80DE9"/>
    <w:rsid w:val="2B367DA6"/>
    <w:rsid w:val="2B437463"/>
    <w:rsid w:val="2B7807EE"/>
    <w:rsid w:val="2B901DDB"/>
    <w:rsid w:val="2BA50BF7"/>
    <w:rsid w:val="2BBD4024"/>
    <w:rsid w:val="2BBF00EC"/>
    <w:rsid w:val="2BC37CFD"/>
    <w:rsid w:val="2BD31A99"/>
    <w:rsid w:val="2BD5237F"/>
    <w:rsid w:val="2BE536CE"/>
    <w:rsid w:val="2BE758D9"/>
    <w:rsid w:val="2C09049E"/>
    <w:rsid w:val="2C0A653C"/>
    <w:rsid w:val="2C191F85"/>
    <w:rsid w:val="2C666469"/>
    <w:rsid w:val="2CA3146B"/>
    <w:rsid w:val="2CE82D6F"/>
    <w:rsid w:val="2D343236"/>
    <w:rsid w:val="2D5605C7"/>
    <w:rsid w:val="2D990AC0"/>
    <w:rsid w:val="2D9B0395"/>
    <w:rsid w:val="2DA82AB1"/>
    <w:rsid w:val="2DAF2092"/>
    <w:rsid w:val="2DD15014"/>
    <w:rsid w:val="2DE87519"/>
    <w:rsid w:val="2DEC6E42"/>
    <w:rsid w:val="2DF72DE4"/>
    <w:rsid w:val="2E0220AF"/>
    <w:rsid w:val="2E4B082A"/>
    <w:rsid w:val="2E4C78E1"/>
    <w:rsid w:val="2E5D4E86"/>
    <w:rsid w:val="2E5D790B"/>
    <w:rsid w:val="2E905A1F"/>
    <w:rsid w:val="2E9A3C18"/>
    <w:rsid w:val="2EBB0FEE"/>
    <w:rsid w:val="2EC63002"/>
    <w:rsid w:val="2ECE02F6"/>
    <w:rsid w:val="2F0A6B38"/>
    <w:rsid w:val="2F204B9A"/>
    <w:rsid w:val="2F2D037A"/>
    <w:rsid w:val="2F68074A"/>
    <w:rsid w:val="2F7E1D1C"/>
    <w:rsid w:val="2F946CCB"/>
    <w:rsid w:val="2F963509"/>
    <w:rsid w:val="2FB92D54"/>
    <w:rsid w:val="2FD2218D"/>
    <w:rsid w:val="2FD25781"/>
    <w:rsid w:val="2FD933F6"/>
    <w:rsid w:val="2FDC745C"/>
    <w:rsid w:val="2FE9188B"/>
    <w:rsid w:val="2FFD7934"/>
    <w:rsid w:val="30733ACD"/>
    <w:rsid w:val="308C3862"/>
    <w:rsid w:val="309379D8"/>
    <w:rsid w:val="30A270F7"/>
    <w:rsid w:val="30A27C8C"/>
    <w:rsid w:val="30C9346B"/>
    <w:rsid w:val="30DF1478"/>
    <w:rsid w:val="30DF797C"/>
    <w:rsid w:val="30E91417"/>
    <w:rsid w:val="30EC586F"/>
    <w:rsid w:val="310402C4"/>
    <w:rsid w:val="3126266B"/>
    <w:rsid w:val="313E3918"/>
    <w:rsid w:val="314550B7"/>
    <w:rsid w:val="315A417B"/>
    <w:rsid w:val="31707702"/>
    <w:rsid w:val="318D26EA"/>
    <w:rsid w:val="319C6071"/>
    <w:rsid w:val="31AC537E"/>
    <w:rsid w:val="31CA5F39"/>
    <w:rsid w:val="31E3679B"/>
    <w:rsid w:val="31E732FD"/>
    <w:rsid w:val="31EA5447"/>
    <w:rsid w:val="32517576"/>
    <w:rsid w:val="32537490"/>
    <w:rsid w:val="326276D3"/>
    <w:rsid w:val="32917FB8"/>
    <w:rsid w:val="32B11F69"/>
    <w:rsid w:val="32BE5C2C"/>
    <w:rsid w:val="32CE4818"/>
    <w:rsid w:val="32F12805"/>
    <w:rsid w:val="32FB6478"/>
    <w:rsid w:val="33226E62"/>
    <w:rsid w:val="33263B3F"/>
    <w:rsid w:val="335C4122"/>
    <w:rsid w:val="336963EB"/>
    <w:rsid w:val="33816EEB"/>
    <w:rsid w:val="33CD5020"/>
    <w:rsid w:val="33D30ADC"/>
    <w:rsid w:val="33EB55CD"/>
    <w:rsid w:val="33EC4C02"/>
    <w:rsid w:val="340D2360"/>
    <w:rsid w:val="340F3C54"/>
    <w:rsid w:val="3410665D"/>
    <w:rsid w:val="34211214"/>
    <w:rsid w:val="342E63AB"/>
    <w:rsid w:val="344A5853"/>
    <w:rsid w:val="34950E68"/>
    <w:rsid w:val="34986E94"/>
    <w:rsid w:val="34A35D81"/>
    <w:rsid w:val="34AF62C9"/>
    <w:rsid w:val="34BC5B05"/>
    <w:rsid w:val="34CB4388"/>
    <w:rsid w:val="34E24AFB"/>
    <w:rsid w:val="34FA6E12"/>
    <w:rsid w:val="34FF71BC"/>
    <w:rsid w:val="352769B2"/>
    <w:rsid w:val="35382025"/>
    <w:rsid w:val="354D7158"/>
    <w:rsid w:val="356035C6"/>
    <w:rsid w:val="358D5588"/>
    <w:rsid w:val="35D7070E"/>
    <w:rsid w:val="35E30B2B"/>
    <w:rsid w:val="35EC25CA"/>
    <w:rsid w:val="362B4280"/>
    <w:rsid w:val="363A3B40"/>
    <w:rsid w:val="365302AE"/>
    <w:rsid w:val="365732C7"/>
    <w:rsid w:val="36607A0A"/>
    <w:rsid w:val="366E227C"/>
    <w:rsid w:val="366F2E0D"/>
    <w:rsid w:val="36771BA1"/>
    <w:rsid w:val="367B6A5C"/>
    <w:rsid w:val="36820344"/>
    <w:rsid w:val="36A17E78"/>
    <w:rsid w:val="36A74ADA"/>
    <w:rsid w:val="36AD60D5"/>
    <w:rsid w:val="36B224F9"/>
    <w:rsid w:val="36CA1CEB"/>
    <w:rsid w:val="36EC0CC9"/>
    <w:rsid w:val="37217B5C"/>
    <w:rsid w:val="372B5BC3"/>
    <w:rsid w:val="3730439A"/>
    <w:rsid w:val="373F410B"/>
    <w:rsid w:val="376143FD"/>
    <w:rsid w:val="37C8652E"/>
    <w:rsid w:val="37EB3CC7"/>
    <w:rsid w:val="37EE7094"/>
    <w:rsid w:val="37FE3D62"/>
    <w:rsid w:val="38296C89"/>
    <w:rsid w:val="382F0057"/>
    <w:rsid w:val="383002EB"/>
    <w:rsid w:val="38586797"/>
    <w:rsid w:val="387C4EF3"/>
    <w:rsid w:val="389C7F90"/>
    <w:rsid w:val="38A071A7"/>
    <w:rsid w:val="38A6226A"/>
    <w:rsid w:val="38BC0149"/>
    <w:rsid w:val="38D87D1C"/>
    <w:rsid w:val="39636459"/>
    <w:rsid w:val="396B7F6C"/>
    <w:rsid w:val="39722C7D"/>
    <w:rsid w:val="3995038E"/>
    <w:rsid w:val="39B417A9"/>
    <w:rsid w:val="39E906DA"/>
    <w:rsid w:val="39FC5695"/>
    <w:rsid w:val="3A006D8E"/>
    <w:rsid w:val="3A1423B8"/>
    <w:rsid w:val="3A3651E5"/>
    <w:rsid w:val="3A744481"/>
    <w:rsid w:val="3A767A79"/>
    <w:rsid w:val="3A8723CC"/>
    <w:rsid w:val="3A8C7BEF"/>
    <w:rsid w:val="3A906246"/>
    <w:rsid w:val="3AA0348E"/>
    <w:rsid w:val="3AAA1C17"/>
    <w:rsid w:val="3AB6680E"/>
    <w:rsid w:val="3AF9494C"/>
    <w:rsid w:val="3B0E03F8"/>
    <w:rsid w:val="3B1D3AEE"/>
    <w:rsid w:val="3B2349B7"/>
    <w:rsid w:val="3B2E0420"/>
    <w:rsid w:val="3B616CFF"/>
    <w:rsid w:val="3B6259F6"/>
    <w:rsid w:val="3B976654"/>
    <w:rsid w:val="3BC01EFC"/>
    <w:rsid w:val="3BC57EFE"/>
    <w:rsid w:val="3BCA786A"/>
    <w:rsid w:val="3BD31E2F"/>
    <w:rsid w:val="3BF15831"/>
    <w:rsid w:val="3C105946"/>
    <w:rsid w:val="3C110BE0"/>
    <w:rsid w:val="3C471448"/>
    <w:rsid w:val="3C4A1903"/>
    <w:rsid w:val="3C5F759A"/>
    <w:rsid w:val="3C6C525A"/>
    <w:rsid w:val="3C805325"/>
    <w:rsid w:val="3C8D359E"/>
    <w:rsid w:val="3CCE23CB"/>
    <w:rsid w:val="3CD17D17"/>
    <w:rsid w:val="3CFB2BFE"/>
    <w:rsid w:val="3D0777F5"/>
    <w:rsid w:val="3D1E504B"/>
    <w:rsid w:val="3D3C7F39"/>
    <w:rsid w:val="3D440F09"/>
    <w:rsid w:val="3D4504A0"/>
    <w:rsid w:val="3D712EC0"/>
    <w:rsid w:val="3D8734BB"/>
    <w:rsid w:val="3D8E5820"/>
    <w:rsid w:val="3D9A11D4"/>
    <w:rsid w:val="3DA16D89"/>
    <w:rsid w:val="3DA364BE"/>
    <w:rsid w:val="3DB23C0E"/>
    <w:rsid w:val="3DE041CB"/>
    <w:rsid w:val="3E0D48F6"/>
    <w:rsid w:val="3E1868B4"/>
    <w:rsid w:val="3E377251"/>
    <w:rsid w:val="3E390094"/>
    <w:rsid w:val="3E42664B"/>
    <w:rsid w:val="3E5A7334"/>
    <w:rsid w:val="3E7B5D6B"/>
    <w:rsid w:val="3E843E66"/>
    <w:rsid w:val="3E8F51FE"/>
    <w:rsid w:val="3E926F87"/>
    <w:rsid w:val="3E9A59DE"/>
    <w:rsid w:val="3EAF4836"/>
    <w:rsid w:val="3EC33DFA"/>
    <w:rsid w:val="3ED13738"/>
    <w:rsid w:val="3ED731F7"/>
    <w:rsid w:val="3EFE4C27"/>
    <w:rsid w:val="3F060E16"/>
    <w:rsid w:val="3F0C10F2"/>
    <w:rsid w:val="3F1D1096"/>
    <w:rsid w:val="3F2F0234"/>
    <w:rsid w:val="3F3570C3"/>
    <w:rsid w:val="3F6363FE"/>
    <w:rsid w:val="3F756B8F"/>
    <w:rsid w:val="3F7E18C4"/>
    <w:rsid w:val="3F8E7D59"/>
    <w:rsid w:val="3F95482B"/>
    <w:rsid w:val="3FA27361"/>
    <w:rsid w:val="3FAC4683"/>
    <w:rsid w:val="3FB17DCC"/>
    <w:rsid w:val="3FB6105E"/>
    <w:rsid w:val="3FEE07F8"/>
    <w:rsid w:val="4019356B"/>
    <w:rsid w:val="40592157"/>
    <w:rsid w:val="405E2028"/>
    <w:rsid w:val="406E1CAE"/>
    <w:rsid w:val="4084115C"/>
    <w:rsid w:val="40A0133A"/>
    <w:rsid w:val="40AB493B"/>
    <w:rsid w:val="40BC26A4"/>
    <w:rsid w:val="40C31A53"/>
    <w:rsid w:val="40EA7211"/>
    <w:rsid w:val="40FF545D"/>
    <w:rsid w:val="410067C8"/>
    <w:rsid w:val="4101455B"/>
    <w:rsid w:val="41483F38"/>
    <w:rsid w:val="414C3A28"/>
    <w:rsid w:val="418F0D2A"/>
    <w:rsid w:val="418F600A"/>
    <w:rsid w:val="41984EBF"/>
    <w:rsid w:val="41D01505"/>
    <w:rsid w:val="42024A2E"/>
    <w:rsid w:val="42091919"/>
    <w:rsid w:val="42474939"/>
    <w:rsid w:val="424C3C57"/>
    <w:rsid w:val="424C63C0"/>
    <w:rsid w:val="42613FF3"/>
    <w:rsid w:val="42660D96"/>
    <w:rsid w:val="42864D18"/>
    <w:rsid w:val="428667D2"/>
    <w:rsid w:val="42A41642"/>
    <w:rsid w:val="42A95730"/>
    <w:rsid w:val="42CD1CE0"/>
    <w:rsid w:val="42E1381E"/>
    <w:rsid w:val="42ED6459"/>
    <w:rsid w:val="42F56341"/>
    <w:rsid w:val="42FE58DD"/>
    <w:rsid w:val="43174B3D"/>
    <w:rsid w:val="432804C5"/>
    <w:rsid w:val="434B790E"/>
    <w:rsid w:val="4360274F"/>
    <w:rsid w:val="43977AB6"/>
    <w:rsid w:val="43A3342B"/>
    <w:rsid w:val="43B518B0"/>
    <w:rsid w:val="43B63691"/>
    <w:rsid w:val="43B97DA5"/>
    <w:rsid w:val="43C57AC2"/>
    <w:rsid w:val="43C77C27"/>
    <w:rsid w:val="43DE09EE"/>
    <w:rsid w:val="43E77A38"/>
    <w:rsid w:val="44002FAD"/>
    <w:rsid w:val="4469669F"/>
    <w:rsid w:val="448E4357"/>
    <w:rsid w:val="449101DD"/>
    <w:rsid w:val="44BB5636"/>
    <w:rsid w:val="44D51F86"/>
    <w:rsid w:val="44DE1391"/>
    <w:rsid w:val="451B225C"/>
    <w:rsid w:val="452410C9"/>
    <w:rsid w:val="45317DFB"/>
    <w:rsid w:val="455D7297"/>
    <w:rsid w:val="456D3CE4"/>
    <w:rsid w:val="456F5F37"/>
    <w:rsid w:val="4579042C"/>
    <w:rsid w:val="457F0571"/>
    <w:rsid w:val="45851176"/>
    <w:rsid w:val="458E2156"/>
    <w:rsid w:val="45C63B94"/>
    <w:rsid w:val="45D65FB6"/>
    <w:rsid w:val="460E7DA5"/>
    <w:rsid w:val="46386C71"/>
    <w:rsid w:val="46422483"/>
    <w:rsid w:val="4659254A"/>
    <w:rsid w:val="465B0637"/>
    <w:rsid w:val="465E3F0D"/>
    <w:rsid w:val="466A16E6"/>
    <w:rsid w:val="467852BF"/>
    <w:rsid w:val="46893F2B"/>
    <w:rsid w:val="46A01FF7"/>
    <w:rsid w:val="46B414F1"/>
    <w:rsid w:val="46C4686E"/>
    <w:rsid w:val="471054F8"/>
    <w:rsid w:val="47262F6D"/>
    <w:rsid w:val="474F4272"/>
    <w:rsid w:val="475278BE"/>
    <w:rsid w:val="47743CD8"/>
    <w:rsid w:val="47767A51"/>
    <w:rsid w:val="477B778F"/>
    <w:rsid w:val="478203EC"/>
    <w:rsid w:val="479A06FA"/>
    <w:rsid w:val="47A97F3D"/>
    <w:rsid w:val="47AF2F63"/>
    <w:rsid w:val="47B025FA"/>
    <w:rsid w:val="47D66741"/>
    <w:rsid w:val="47E3392F"/>
    <w:rsid w:val="4809698F"/>
    <w:rsid w:val="480C2163"/>
    <w:rsid w:val="4811697D"/>
    <w:rsid w:val="48156F65"/>
    <w:rsid w:val="48175F8B"/>
    <w:rsid w:val="48254FD3"/>
    <w:rsid w:val="483B2A48"/>
    <w:rsid w:val="484D0086"/>
    <w:rsid w:val="48631C94"/>
    <w:rsid w:val="487A3E25"/>
    <w:rsid w:val="488B5503"/>
    <w:rsid w:val="48937E21"/>
    <w:rsid w:val="489A0361"/>
    <w:rsid w:val="48B06F92"/>
    <w:rsid w:val="48B94FF3"/>
    <w:rsid w:val="48E37AAB"/>
    <w:rsid w:val="48FD4B4C"/>
    <w:rsid w:val="490A68E0"/>
    <w:rsid w:val="491055FE"/>
    <w:rsid w:val="49366D6C"/>
    <w:rsid w:val="495F5B3E"/>
    <w:rsid w:val="49663E07"/>
    <w:rsid w:val="496F77D7"/>
    <w:rsid w:val="497654FD"/>
    <w:rsid w:val="497E558B"/>
    <w:rsid w:val="49B64211"/>
    <w:rsid w:val="49E56AF9"/>
    <w:rsid w:val="49F6167F"/>
    <w:rsid w:val="4A064FA0"/>
    <w:rsid w:val="4A16615C"/>
    <w:rsid w:val="4A407EA2"/>
    <w:rsid w:val="4A4424D7"/>
    <w:rsid w:val="4A873D23"/>
    <w:rsid w:val="4AB82D0F"/>
    <w:rsid w:val="4ACD7C7C"/>
    <w:rsid w:val="4AE7656F"/>
    <w:rsid w:val="4AEB7664"/>
    <w:rsid w:val="4AFD7C19"/>
    <w:rsid w:val="4B0567D1"/>
    <w:rsid w:val="4B103D18"/>
    <w:rsid w:val="4B236AAE"/>
    <w:rsid w:val="4B3F63AB"/>
    <w:rsid w:val="4B46614C"/>
    <w:rsid w:val="4B65492A"/>
    <w:rsid w:val="4B707271"/>
    <w:rsid w:val="4B9739F7"/>
    <w:rsid w:val="4BC36FDC"/>
    <w:rsid w:val="4BD549AE"/>
    <w:rsid w:val="4BEE2503"/>
    <w:rsid w:val="4C245A30"/>
    <w:rsid w:val="4C251A45"/>
    <w:rsid w:val="4C3457E4"/>
    <w:rsid w:val="4C5C4D3B"/>
    <w:rsid w:val="4C7327B1"/>
    <w:rsid w:val="4C8B7F52"/>
    <w:rsid w:val="4C997D3D"/>
    <w:rsid w:val="4CB6685F"/>
    <w:rsid w:val="4CC367FE"/>
    <w:rsid w:val="4D0557CA"/>
    <w:rsid w:val="4D077F3C"/>
    <w:rsid w:val="4D0E5B20"/>
    <w:rsid w:val="4D123355"/>
    <w:rsid w:val="4D2A3B31"/>
    <w:rsid w:val="4D2E66D8"/>
    <w:rsid w:val="4D312C52"/>
    <w:rsid w:val="4D905305"/>
    <w:rsid w:val="4D964A72"/>
    <w:rsid w:val="4D9C1254"/>
    <w:rsid w:val="4E034B6C"/>
    <w:rsid w:val="4E402B66"/>
    <w:rsid w:val="4E793892"/>
    <w:rsid w:val="4E800872"/>
    <w:rsid w:val="4E9A2E89"/>
    <w:rsid w:val="4EC015B1"/>
    <w:rsid w:val="4EC569ED"/>
    <w:rsid w:val="4ED50EA1"/>
    <w:rsid w:val="4EEC050C"/>
    <w:rsid w:val="4EF16DED"/>
    <w:rsid w:val="4F007223"/>
    <w:rsid w:val="4F0D7A56"/>
    <w:rsid w:val="4F104EC3"/>
    <w:rsid w:val="4F47354A"/>
    <w:rsid w:val="4F6D4A83"/>
    <w:rsid w:val="4F7D56F4"/>
    <w:rsid w:val="4F894099"/>
    <w:rsid w:val="4F911C54"/>
    <w:rsid w:val="4F9547EC"/>
    <w:rsid w:val="4FA17635"/>
    <w:rsid w:val="4FAE1D52"/>
    <w:rsid w:val="4FD9122A"/>
    <w:rsid w:val="4FDC68BF"/>
    <w:rsid w:val="4FE37C4D"/>
    <w:rsid w:val="4FE4386B"/>
    <w:rsid w:val="4FE625E0"/>
    <w:rsid w:val="500951DA"/>
    <w:rsid w:val="5021480F"/>
    <w:rsid w:val="503264DF"/>
    <w:rsid w:val="50962ECB"/>
    <w:rsid w:val="50A42E38"/>
    <w:rsid w:val="50A4577F"/>
    <w:rsid w:val="50B73D1F"/>
    <w:rsid w:val="50B74C36"/>
    <w:rsid w:val="50BD5BC9"/>
    <w:rsid w:val="50C11EEE"/>
    <w:rsid w:val="50D67DEE"/>
    <w:rsid w:val="50E97CFC"/>
    <w:rsid w:val="50FA4028"/>
    <w:rsid w:val="51031A0F"/>
    <w:rsid w:val="510D65B7"/>
    <w:rsid w:val="511157AB"/>
    <w:rsid w:val="51117BC5"/>
    <w:rsid w:val="51383FC9"/>
    <w:rsid w:val="5142540C"/>
    <w:rsid w:val="515F79A9"/>
    <w:rsid w:val="518832C8"/>
    <w:rsid w:val="51932FAD"/>
    <w:rsid w:val="519D3C50"/>
    <w:rsid w:val="51A0432A"/>
    <w:rsid w:val="51A86090"/>
    <w:rsid w:val="51B7396D"/>
    <w:rsid w:val="51C82784"/>
    <w:rsid w:val="521340EE"/>
    <w:rsid w:val="521A1920"/>
    <w:rsid w:val="52285DEB"/>
    <w:rsid w:val="522E4CC3"/>
    <w:rsid w:val="5244713B"/>
    <w:rsid w:val="52615633"/>
    <w:rsid w:val="52631980"/>
    <w:rsid w:val="526F4DE4"/>
    <w:rsid w:val="52977FD4"/>
    <w:rsid w:val="52A25790"/>
    <w:rsid w:val="52A96B6F"/>
    <w:rsid w:val="52B45975"/>
    <w:rsid w:val="52D94AA4"/>
    <w:rsid w:val="52EA3A62"/>
    <w:rsid w:val="52ED2B91"/>
    <w:rsid w:val="52F50BB8"/>
    <w:rsid w:val="53097272"/>
    <w:rsid w:val="530B4B52"/>
    <w:rsid w:val="53195734"/>
    <w:rsid w:val="533B56AA"/>
    <w:rsid w:val="53544462"/>
    <w:rsid w:val="5397158E"/>
    <w:rsid w:val="53990623"/>
    <w:rsid w:val="53F71F19"/>
    <w:rsid w:val="54013861"/>
    <w:rsid w:val="5439310E"/>
    <w:rsid w:val="54422A68"/>
    <w:rsid w:val="544467E1"/>
    <w:rsid w:val="54487265"/>
    <w:rsid w:val="544D6070"/>
    <w:rsid w:val="54605E1E"/>
    <w:rsid w:val="5479292E"/>
    <w:rsid w:val="54795557"/>
    <w:rsid w:val="54B3506A"/>
    <w:rsid w:val="54B41BB8"/>
    <w:rsid w:val="54C53DC5"/>
    <w:rsid w:val="54CA0D16"/>
    <w:rsid w:val="54DD4057"/>
    <w:rsid w:val="54E7490F"/>
    <w:rsid w:val="54F010B9"/>
    <w:rsid w:val="550764A4"/>
    <w:rsid w:val="550B2BF6"/>
    <w:rsid w:val="55214EB5"/>
    <w:rsid w:val="55364EFD"/>
    <w:rsid w:val="55595A2A"/>
    <w:rsid w:val="555D4828"/>
    <w:rsid w:val="55676D98"/>
    <w:rsid w:val="557A4C8B"/>
    <w:rsid w:val="558931E1"/>
    <w:rsid w:val="558D0DCD"/>
    <w:rsid w:val="55923347"/>
    <w:rsid w:val="55925180"/>
    <w:rsid w:val="55983B1B"/>
    <w:rsid w:val="55A8376B"/>
    <w:rsid w:val="55DC29B6"/>
    <w:rsid w:val="55DD4241"/>
    <w:rsid w:val="55E71B19"/>
    <w:rsid w:val="56293EE0"/>
    <w:rsid w:val="56470903"/>
    <w:rsid w:val="566B6D1E"/>
    <w:rsid w:val="566C201F"/>
    <w:rsid w:val="57004BD2"/>
    <w:rsid w:val="57032A2C"/>
    <w:rsid w:val="570F5219"/>
    <w:rsid w:val="5719268D"/>
    <w:rsid w:val="5730129E"/>
    <w:rsid w:val="575D12B5"/>
    <w:rsid w:val="57610A87"/>
    <w:rsid w:val="577B1140"/>
    <w:rsid w:val="577B7F21"/>
    <w:rsid w:val="577E200A"/>
    <w:rsid w:val="577F181B"/>
    <w:rsid w:val="57921984"/>
    <w:rsid w:val="579737F0"/>
    <w:rsid w:val="57AB7B30"/>
    <w:rsid w:val="57AF5251"/>
    <w:rsid w:val="57B26373"/>
    <w:rsid w:val="57B63F04"/>
    <w:rsid w:val="57CD20C2"/>
    <w:rsid w:val="57D675AB"/>
    <w:rsid w:val="57D95FDD"/>
    <w:rsid w:val="57E17504"/>
    <w:rsid w:val="57FA3D86"/>
    <w:rsid w:val="58917D2F"/>
    <w:rsid w:val="5894085C"/>
    <w:rsid w:val="58AE4F0C"/>
    <w:rsid w:val="58B85899"/>
    <w:rsid w:val="58DD0FB2"/>
    <w:rsid w:val="58E363A9"/>
    <w:rsid w:val="593B196E"/>
    <w:rsid w:val="595E1678"/>
    <w:rsid w:val="596844FD"/>
    <w:rsid w:val="596D5BD4"/>
    <w:rsid w:val="597E3DD8"/>
    <w:rsid w:val="59B45854"/>
    <w:rsid w:val="59ED3476"/>
    <w:rsid w:val="59F80043"/>
    <w:rsid w:val="5A09252F"/>
    <w:rsid w:val="5A0B2778"/>
    <w:rsid w:val="5A2A7C7B"/>
    <w:rsid w:val="5A36306F"/>
    <w:rsid w:val="5A3E2560"/>
    <w:rsid w:val="5A5A6D5E"/>
    <w:rsid w:val="5A5D3B6E"/>
    <w:rsid w:val="5A637A76"/>
    <w:rsid w:val="5A6D33BA"/>
    <w:rsid w:val="5A792B1F"/>
    <w:rsid w:val="5A874767"/>
    <w:rsid w:val="5AA85BE2"/>
    <w:rsid w:val="5AAD6F28"/>
    <w:rsid w:val="5AD63A24"/>
    <w:rsid w:val="5AE07DE0"/>
    <w:rsid w:val="5AE44879"/>
    <w:rsid w:val="5B04316E"/>
    <w:rsid w:val="5B1213E7"/>
    <w:rsid w:val="5B152C85"/>
    <w:rsid w:val="5B296730"/>
    <w:rsid w:val="5B2E1A1D"/>
    <w:rsid w:val="5B843A1C"/>
    <w:rsid w:val="5B873E3F"/>
    <w:rsid w:val="5BAC183B"/>
    <w:rsid w:val="5BB86EBB"/>
    <w:rsid w:val="5BBE156E"/>
    <w:rsid w:val="5BED775E"/>
    <w:rsid w:val="5C02690E"/>
    <w:rsid w:val="5C196DA7"/>
    <w:rsid w:val="5C1B7867"/>
    <w:rsid w:val="5C2A048C"/>
    <w:rsid w:val="5C2F5FC8"/>
    <w:rsid w:val="5C3D06E5"/>
    <w:rsid w:val="5C4A2E02"/>
    <w:rsid w:val="5C80234E"/>
    <w:rsid w:val="5C865489"/>
    <w:rsid w:val="5C8A680C"/>
    <w:rsid w:val="5CBA6D14"/>
    <w:rsid w:val="5CBD1826"/>
    <w:rsid w:val="5CF01708"/>
    <w:rsid w:val="5D072AA1"/>
    <w:rsid w:val="5D0C4701"/>
    <w:rsid w:val="5D0F0395"/>
    <w:rsid w:val="5D1A6C78"/>
    <w:rsid w:val="5D221076"/>
    <w:rsid w:val="5D397964"/>
    <w:rsid w:val="5D457EE7"/>
    <w:rsid w:val="5D504448"/>
    <w:rsid w:val="5D5A391C"/>
    <w:rsid w:val="5D5F10C0"/>
    <w:rsid w:val="5D891B7B"/>
    <w:rsid w:val="5D8D1757"/>
    <w:rsid w:val="5DAD38EE"/>
    <w:rsid w:val="5DD466E4"/>
    <w:rsid w:val="5DD961EC"/>
    <w:rsid w:val="5DE07B6A"/>
    <w:rsid w:val="5E006862"/>
    <w:rsid w:val="5E0207B9"/>
    <w:rsid w:val="5E1367B2"/>
    <w:rsid w:val="5E1834A1"/>
    <w:rsid w:val="5E261785"/>
    <w:rsid w:val="5E4A7017"/>
    <w:rsid w:val="5E552BBA"/>
    <w:rsid w:val="5E611C10"/>
    <w:rsid w:val="5E6310E3"/>
    <w:rsid w:val="5E693A13"/>
    <w:rsid w:val="5E7A0F3F"/>
    <w:rsid w:val="5EA90E9A"/>
    <w:rsid w:val="5EF552A7"/>
    <w:rsid w:val="5EFC7377"/>
    <w:rsid w:val="5F06174D"/>
    <w:rsid w:val="5F3A3602"/>
    <w:rsid w:val="5F45733B"/>
    <w:rsid w:val="5F6277C6"/>
    <w:rsid w:val="5F6D0B1D"/>
    <w:rsid w:val="5F8D0B82"/>
    <w:rsid w:val="5FCC5339"/>
    <w:rsid w:val="5FE34A5B"/>
    <w:rsid w:val="5FFE1E36"/>
    <w:rsid w:val="60232584"/>
    <w:rsid w:val="603C295B"/>
    <w:rsid w:val="607330CE"/>
    <w:rsid w:val="60771CEC"/>
    <w:rsid w:val="60825176"/>
    <w:rsid w:val="609F2AC4"/>
    <w:rsid w:val="60AF4D1B"/>
    <w:rsid w:val="60E11D66"/>
    <w:rsid w:val="60EC4488"/>
    <w:rsid w:val="60FA2EE8"/>
    <w:rsid w:val="60FC0DF8"/>
    <w:rsid w:val="61054A27"/>
    <w:rsid w:val="610A52BC"/>
    <w:rsid w:val="6115578D"/>
    <w:rsid w:val="611D2366"/>
    <w:rsid w:val="61421856"/>
    <w:rsid w:val="61447E20"/>
    <w:rsid w:val="615227C4"/>
    <w:rsid w:val="61654E3F"/>
    <w:rsid w:val="6182292A"/>
    <w:rsid w:val="619F7F92"/>
    <w:rsid w:val="61B825BC"/>
    <w:rsid w:val="61F94C26"/>
    <w:rsid w:val="61FC2140"/>
    <w:rsid w:val="62000E56"/>
    <w:rsid w:val="6223212B"/>
    <w:rsid w:val="62247035"/>
    <w:rsid w:val="624F3E49"/>
    <w:rsid w:val="62632286"/>
    <w:rsid w:val="627477E0"/>
    <w:rsid w:val="62807852"/>
    <w:rsid w:val="62885958"/>
    <w:rsid w:val="62AD7C47"/>
    <w:rsid w:val="62D43425"/>
    <w:rsid w:val="62E52CB5"/>
    <w:rsid w:val="62F40B65"/>
    <w:rsid w:val="62FC2CFE"/>
    <w:rsid w:val="63024505"/>
    <w:rsid w:val="63245F29"/>
    <w:rsid w:val="63251ED3"/>
    <w:rsid w:val="63332082"/>
    <w:rsid w:val="635600A5"/>
    <w:rsid w:val="635B1DB5"/>
    <w:rsid w:val="63711FED"/>
    <w:rsid w:val="63880DDC"/>
    <w:rsid w:val="638D750D"/>
    <w:rsid w:val="6390559E"/>
    <w:rsid w:val="63AC6CC0"/>
    <w:rsid w:val="63CB2A7A"/>
    <w:rsid w:val="63CB4828"/>
    <w:rsid w:val="63D35FA3"/>
    <w:rsid w:val="63F7386F"/>
    <w:rsid w:val="64055776"/>
    <w:rsid w:val="64240056"/>
    <w:rsid w:val="643519F5"/>
    <w:rsid w:val="643E143A"/>
    <w:rsid w:val="64491666"/>
    <w:rsid w:val="64552344"/>
    <w:rsid w:val="64855A5A"/>
    <w:rsid w:val="648B6EEF"/>
    <w:rsid w:val="649E3CEB"/>
    <w:rsid w:val="64C158BF"/>
    <w:rsid w:val="64CE2EAA"/>
    <w:rsid w:val="65093A77"/>
    <w:rsid w:val="650C50F9"/>
    <w:rsid w:val="653C3090"/>
    <w:rsid w:val="65854376"/>
    <w:rsid w:val="658767BE"/>
    <w:rsid w:val="65892531"/>
    <w:rsid w:val="65A74E21"/>
    <w:rsid w:val="65AE4402"/>
    <w:rsid w:val="65CF790C"/>
    <w:rsid w:val="66195831"/>
    <w:rsid w:val="6623094C"/>
    <w:rsid w:val="662E75B1"/>
    <w:rsid w:val="66342C2E"/>
    <w:rsid w:val="663E784C"/>
    <w:rsid w:val="66644C16"/>
    <w:rsid w:val="668B6A45"/>
    <w:rsid w:val="66C814F3"/>
    <w:rsid w:val="66E159EC"/>
    <w:rsid w:val="67011F07"/>
    <w:rsid w:val="672F3F24"/>
    <w:rsid w:val="673E055F"/>
    <w:rsid w:val="67551CE3"/>
    <w:rsid w:val="67A22552"/>
    <w:rsid w:val="67B22DCC"/>
    <w:rsid w:val="67BE71AA"/>
    <w:rsid w:val="67D90273"/>
    <w:rsid w:val="67DE5875"/>
    <w:rsid w:val="67E55852"/>
    <w:rsid w:val="67EB1AB4"/>
    <w:rsid w:val="67FA1285"/>
    <w:rsid w:val="681349F0"/>
    <w:rsid w:val="68264723"/>
    <w:rsid w:val="682D7860"/>
    <w:rsid w:val="68354966"/>
    <w:rsid w:val="684B5F38"/>
    <w:rsid w:val="68551F4F"/>
    <w:rsid w:val="68686AEA"/>
    <w:rsid w:val="68751207"/>
    <w:rsid w:val="687C10C9"/>
    <w:rsid w:val="68815DFE"/>
    <w:rsid w:val="68840C16"/>
    <w:rsid w:val="68872541"/>
    <w:rsid w:val="68876EFB"/>
    <w:rsid w:val="68884654"/>
    <w:rsid w:val="689E3550"/>
    <w:rsid w:val="689F444F"/>
    <w:rsid w:val="68A85138"/>
    <w:rsid w:val="68B40B19"/>
    <w:rsid w:val="68B96DBB"/>
    <w:rsid w:val="68CA2805"/>
    <w:rsid w:val="68E4044D"/>
    <w:rsid w:val="68E819D9"/>
    <w:rsid w:val="68E937A3"/>
    <w:rsid w:val="69164798"/>
    <w:rsid w:val="691664E5"/>
    <w:rsid w:val="692C3FBB"/>
    <w:rsid w:val="693E15D3"/>
    <w:rsid w:val="69627681"/>
    <w:rsid w:val="6977531D"/>
    <w:rsid w:val="69796AD5"/>
    <w:rsid w:val="69B02971"/>
    <w:rsid w:val="69CC2BFF"/>
    <w:rsid w:val="69FD55B8"/>
    <w:rsid w:val="6A0B1C62"/>
    <w:rsid w:val="6A18009C"/>
    <w:rsid w:val="6A2406C8"/>
    <w:rsid w:val="6A3F7D1E"/>
    <w:rsid w:val="6A505A87"/>
    <w:rsid w:val="6AAD6A36"/>
    <w:rsid w:val="6ADE0BD1"/>
    <w:rsid w:val="6AE96859"/>
    <w:rsid w:val="6B147746"/>
    <w:rsid w:val="6B1F68E4"/>
    <w:rsid w:val="6B24787C"/>
    <w:rsid w:val="6B4C26F3"/>
    <w:rsid w:val="6B573233"/>
    <w:rsid w:val="6B5B6274"/>
    <w:rsid w:val="6B636BAE"/>
    <w:rsid w:val="6B673089"/>
    <w:rsid w:val="6B9320D0"/>
    <w:rsid w:val="6B935D53"/>
    <w:rsid w:val="6BD10E4A"/>
    <w:rsid w:val="6C0E5BFA"/>
    <w:rsid w:val="6C196F71"/>
    <w:rsid w:val="6C1D1C6D"/>
    <w:rsid w:val="6C226FCB"/>
    <w:rsid w:val="6C31226F"/>
    <w:rsid w:val="6C552F0B"/>
    <w:rsid w:val="6C686B68"/>
    <w:rsid w:val="6C8C67B7"/>
    <w:rsid w:val="6C9D744C"/>
    <w:rsid w:val="6D062D75"/>
    <w:rsid w:val="6D167928"/>
    <w:rsid w:val="6D26299B"/>
    <w:rsid w:val="6D3F3B91"/>
    <w:rsid w:val="6D4772EC"/>
    <w:rsid w:val="6D635AD2"/>
    <w:rsid w:val="6D9078AF"/>
    <w:rsid w:val="6D981C1F"/>
    <w:rsid w:val="6DAA3FEF"/>
    <w:rsid w:val="6DC0172B"/>
    <w:rsid w:val="6DCB690C"/>
    <w:rsid w:val="6DD41A5B"/>
    <w:rsid w:val="6DF1132F"/>
    <w:rsid w:val="6DF42BCE"/>
    <w:rsid w:val="6DF43C2E"/>
    <w:rsid w:val="6DF51CA3"/>
    <w:rsid w:val="6DF9497D"/>
    <w:rsid w:val="6E297748"/>
    <w:rsid w:val="6E412BF3"/>
    <w:rsid w:val="6E5D0773"/>
    <w:rsid w:val="6E6719C1"/>
    <w:rsid w:val="6E6A06F4"/>
    <w:rsid w:val="6E7855AD"/>
    <w:rsid w:val="6E8335BD"/>
    <w:rsid w:val="6E8E12EF"/>
    <w:rsid w:val="6E972936"/>
    <w:rsid w:val="6EA840E4"/>
    <w:rsid w:val="6ED446C5"/>
    <w:rsid w:val="6F0230C8"/>
    <w:rsid w:val="6F2A7D94"/>
    <w:rsid w:val="6F485D35"/>
    <w:rsid w:val="6F5C6C7D"/>
    <w:rsid w:val="6F8331F1"/>
    <w:rsid w:val="6F914B78"/>
    <w:rsid w:val="6FAE1A09"/>
    <w:rsid w:val="6FD75BF8"/>
    <w:rsid w:val="6FD902CD"/>
    <w:rsid w:val="701B6E4A"/>
    <w:rsid w:val="703B0F88"/>
    <w:rsid w:val="704B4683"/>
    <w:rsid w:val="706840F7"/>
    <w:rsid w:val="70707261"/>
    <w:rsid w:val="707723D0"/>
    <w:rsid w:val="70A032B4"/>
    <w:rsid w:val="70A22DB5"/>
    <w:rsid w:val="70BF3967"/>
    <w:rsid w:val="70C42D2B"/>
    <w:rsid w:val="70E7115A"/>
    <w:rsid w:val="70F5661B"/>
    <w:rsid w:val="7101188A"/>
    <w:rsid w:val="71033854"/>
    <w:rsid w:val="71360107"/>
    <w:rsid w:val="713B688E"/>
    <w:rsid w:val="71A072F4"/>
    <w:rsid w:val="71B66B18"/>
    <w:rsid w:val="71D376CA"/>
    <w:rsid w:val="71D43752"/>
    <w:rsid w:val="71F1796A"/>
    <w:rsid w:val="72154626"/>
    <w:rsid w:val="72262B5D"/>
    <w:rsid w:val="72283FF7"/>
    <w:rsid w:val="72287624"/>
    <w:rsid w:val="722C0B88"/>
    <w:rsid w:val="722E7212"/>
    <w:rsid w:val="723A0474"/>
    <w:rsid w:val="725923E4"/>
    <w:rsid w:val="727B2178"/>
    <w:rsid w:val="72864BF7"/>
    <w:rsid w:val="729023FC"/>
    <w:rsid w:val="72952BD1"/>
    <w:rsid w:val="72C74EA1"/>
    <w:rsid w:val="734A7C31"/>
    <w:rsid w:val="7352461E"/>
    <w:rsid w:val="73785E04"/>
    <w:rsid w:val="737A1DC7"/>
    <w:rsid w:val="739B3422"/>
    <w:rsid w:val="73A77042"/>
    <w:rsid w:val="73BE506A"/>
    <w:rsid w:val="73C0646E"/>
    <w:rsid w:val="74122000"/>
    <w:rsid w:val="742222F5"/>
    <w:rsid w:val="743326A2"/>
    <w:rsid w:val="74476126"/>
    <w:rsid w:val="745F3497"/>
    <w:rsid w:val="74706664"/>
    <w:rsid w:val="747F3682"/>
    <w:rsid w:val="749C4185"/>
    <w:rsid w:val="74AC5FB0"/>
    <w:rsid w:val="74B82BA7"/>
    <w:rsid w:val="74EB7F5F"/>
    <w:rsid w:val="7501034C"/>
    <w:rsid w:val="75067759"/>
    <w:rsid w:val="752E6DCD"/>
    <w:rsid w:val="753A7D72"/>
    <w:rsid w:val="7551380D"/>
    <w:rsid w:val="75600BE5"/>
    <w:rsid w:val="7564475C"/>
    <w:rsid w:val="756643B1"/>
    <w:rsid w:val="7583797F"/>
    <w:rsid w:val="75C970FA"/>
    <w:rsid w:val="75D20F1D"/>
    <w:rsid w:val="75DA2C18"/>
    <w:rsid w:val="75EB0DBC"/>
    <w:rsid w:val="75F54412"/>
    <w:rsid w:val="761D08E0"/>
    <w:rsid w:val="76591E70"/>
    <w:rsid w:val="765D347C"/>
    <w:rsid w:val="76816FC9"/>
    <w:rsid w:val="7682346D"/>
    <w:rsid w:val="76826699"/>
    <w:rsid w:val="76A60BF3"/>
    <w:rsid w:val="76AD7DBE"/>
    <w:rsid w:val="76C87133"/>
    <w:rsid w:val="76CC0B8C"/>
    <w:rsid w:val="76CD08D5"/>
    <w:rsid w:val="76DB4B92"/>
    <w:rsid w:val="76E2215D"/>
    <w:rsid w:val="76FD013A"/>
    <w:rsid w:val="770245AD"/>
    <w:rsid w:val="77052AA4"/>
    <w:rsid w:val="770976EA"/>
    <w:rsid w:val="77136511"/>
    <w:rsid w:val="77340A39"/>
    <w:rsid w:val="77351FD0"/>
    <w:rsid w:val="774150D6"/>
    <w:rsid w:val="77472422"/>
    <w:rsid w:val="777B7E90"/>
    <w:rsid w:val="777F31F2"/>
    <w:rsid w:val="77C76A61"/>
    <w:rsid w:val="77D1700D"/>
    <w:rsid w:val="77EC04CC"/>
    <w:rsid w:val="780305DD"/>
    <w:rsid w:val="780B7CB9"/>
    <w:rsid w:val="782A7918"/>
    <w:rsid w:val="78775729"/>
    <w:rsid w:val="789B0816"/>
    <w:rsid w:val="78A42DB0"/>
    <w:rsid w:val="78A656AB"/>
    <w:rsid w:val="78B2245C"/>
    <w:rsid w:val="78B47B29"/>
    <w:rsid w:val="78E0091E"/>
    <w:rsid w:val="78E172CC"/>
    <w:rsid w:val="78EA1D1F"/>
    <w:rsid w:val="7904172F"/>
    <w:rsid w:val="790A7749"/>
    <w:rsid w:val="790F7E27"/>
    <w:rsid w:val="792A231A"/>
    <w:rsid w:val="79316829"/>
    <w:rsid w:val="794B3FEA"/>
    <w:rsid w:val="79541782"/>
    <w:rsid w:val="797E66A9"/>
    <w:rsid w:val="798518A4"/>
    <w:rsid w:val="798B088A"/>
    <w:rsid w:val="79A97383"/>
    <w:rsid w:val="79D10B67"/>
    <w:rsid w:val="79E27E8B"/>
    <w:rsid w:val="79F850CE"/>
    <w:rsid w:val="79FD443C"/>
    <w:rsid w:val="7A1D1975"/>
    <w:rsid w:val="7A3E5150"/>
    <w:rsid w:val="7A403324"/>
    <w:rsid w:val="7A4670D6"/>
    <w:rsid w:val="7A534B63"/>
    <w:rsid w:val="7A615382"/>
    <w:rsid w:val="7A67303B"/>
    <w:rsid w:val="7A7E1CE3"/>
    <w:rsid w:val="7A9B107F"/>
    <w:rsid w:val="7AAB1D04"/>
    <w:rsid w:val="7ABA4368"/>
    <w:rsid w:val="7AD05746"/>
    <w:rsid w:val="7AD87AFF"/>
    <w:rsid w:val="7AE77D42"/>
    <w:rsid w:val="7B257FFD"/>
    <w:rsid w:val="7B273D20"/>
    <w:rsid w:val="7B343476"/>
    <w:rsid w:val="7B5A2978"/>
    <w:rsid w:val="7B5A7E4C"/>
    <w:rsid w:val="7B66335D"/>
    <w:rsid w:val="7B667AF9"/>
    <w:rsid w:val="7B7468F8"/>
    <w:rsid w:val="7B7B492E"/>
    <w:rsid w:val="7B9A4DB4"/>
    <w:rsid w:val="7BA67BFD"/>
    <w:rsid w:val="7BA9702E"/>
    <w:rsid w:val="7BD43916"/>
    <w:rsid w:val="7BDC5DE7"/>
    <w:rsid w:val="7BE81FC4"/>
    <w:rsid w:val="7BEC563B"/>
    <w:rsid w:val="7BEE0103"/>
    <w:rsid w:val="7C0A0FE4"/>
    <w:rsid w:val="7C254906"/>
    <w:rsid w:val="7C490589"/>
    <w:rsid w:val="7C590818"/>
    <w:rsid w:val="7C617722"/>
    <w:rsid w:val="7C7C10F6"/>
    <w:rsid w:val="7C853BEA"/>
    <w:rsid w:val="7C881368"/>
    <w:rsid w:val="7C8F243F"/>
    <w:rsid w:val="7CE27788"/>
    <w:rsid w:val="7CF229CE"/>
    <w:rsid w:val="7D0C32F1"/>
    <w:rsid w:val="7D0F408D"/>
    <w:rsid w:val="7D2B1889"/>
    <w:rsid w:val="7D491C6C"/>
    <w:rsid w:val="7D51063D"/>
    <w:rsid w:val="7D5429C0"/>
    <w:rsid w:val="7D6E6D43"/>
    <w:rsid w:val="7D733B02"/>
    <w:rsid w:val="7D943A85"/>
    <w:rsid w:val="7DB57A34"/>
    <w:rsid w:val="7DC4436B"/>
    <w:rsid w:val="7DD148EC"/>
    <w:rsid w:val="7DE60973"/>
    <w:rsid w:val="7DEF0916"/>
    <w:rsid w:val="7E1E5218"/>
    <w:rsid w:val="7E344135"/>
    <w:rsid w:val="7E582D05"/>
    <w:rsid w:val="7E584AB3"/>
    <w:rsid w:val="7E9A4E1F"/>
    <w:rsid w:val="7EA7723A"/>
    <w:rsid w:val="7EB42631"/>
    <w:rsid w:val="7EBA751C"/>
    <w:rsid w:val="7ECA3C03"/>
    <w:rsid w:val="7EE50A3C"/>
    <w:rsid w:val="7EF55B66"/>
    <w:rsid w:val="7EF56FBB"/>
    <w:rsid w:val="7F0768EB"/>
    <w:rsid w:val="7F143BEC"/>
    <w:rsid w:val="7F4B54FB"/>
    <w:rsid w:val="7F6D1241"/>
    <w:rsid w:val="7F715AF2"/>
    <w:rsid w:val="7F7678E7"/>
    <w:rsid w:val="7F825A43"/>
    <w:rsid w:val="7F886E69"/>
    <w:rsid w:val="7F89586C"/>
    <w:rsid w:val="7FCB5E84"/>
    <w:rsid w:val="BB7FA927"/>
    <w:rsid w:val="E3B7697B"/>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7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4"/>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2"/>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next w:val="1"/>
    <w:link w:val="12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1"/>
    <w:link w:val="2"/>
    <w:qFormat/>
    <w:uiPriority w:val="9"/>
    <w:rPr>
      <w:b/>
      <w:bCs/>
      <w:kern w:val="44"/>
      <w:sz w:val="44"/>
      <w:szCs w:val="44"/>
    </w:rPr>
  </w:style>
  <w:style w:type="paragraph" w:customStyle="1" w:styleId="80">
    <w:name w:val="样式 正文文本缩进 + 左  0 字符"/>
    <w:basedOn w:val="1"/>
    <w:next w:val="1"/>
    <w:qFormat/>
    <w:uiPriority w:val="0"/>
    <w:pPr>
      <w:widowControl/>
      <w:ind w:firstLine="250" w:firstLineChars="250"/>
      <w:jc w:val="left"/>
    </w:pPr>
    <w:rPr>
      <w:kern w:val="0"/>
      <w:sz w:val="24"/>
      <w:szCs w:val="20"/>
    </w:rPr>
  </w:style>
  <w:style w:type="paragraph" w:customStyle="1" w:styleId="8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2">
    <w:name w:val="Default"/>
    <w:next w:val="83"/>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大标题"/>
    <w:basedOn w:val="1"/>
    <w:next w:val="61"/>
    <w:qFormat/>
    <w:uiPriority w:val="0"/>
    <w:pPr>
      <w:jc w:val="left"/>
    </w:pPr>
    <w:rPr>
      <w:rFonts w:ascii="Arial" w:hAnsi="Arial"/>
      <w:sz w:val="28"/>
    </w:rPr>
  </w:style>
  <w:style w:type="paragraph" w:customStyle="1" w:styleId="84">
    <w:name w:val="正文文本首行缩进 21"/>
    <w:basedOn w:val="24"/>
    <w:qFormat/>
    <w:uiPriority w:val="99"/>
    <w:pPr>
      <w:spacing w:line="200" w:lineRule="atLeast"/>
      <w:ind w:firstLine="420"/>
    </w:pPr>
    <w:rPr>
      <w:rFonts w:hAnsi="Courier New"/>
      <w:spacing w:val="-4"/>
      <w:sz w:val="18"/>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1"/>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69"/>
    <w:qFormat/>
    <w:uiPriority w:val="0"/>
    <w:rPr>
      <w:rFonts w:ascii="Arial" w:hAnsi="Arial" w:eastAsia="黑体" w:cs="Arial"/>
      <w:snapToGrid w:val="0"/>
      <w:kern w:val="0"/>
      <w:szCs w:val="21"/>
    </w:rPr>
  </w:style>
  <w:style w:type="character" w:customStyle="1" w:styleId="131">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46"/>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5"/>
    <w:qFormat/>
    <w:uiPriority w:val="0"/>
    <w:rPr>
      <w:rFonts w:ascii="宋体"/>
      <w:kern w:val="2"/>
      <w:sz w:val="24"/>
      <w:szCs w:val="21"/>
      <w:lang w:val="zh-CN"/>
    </w:rPr>
  </w:style>
  <w:style w:type="character" w:customStyle="1" w:styleId="188">
    <w:name w:val="标题 9 字符"/>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38"/>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2"/>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6"/>
    <w:qFormat/>
    <w:uiPriority w:val="0"/>
    <w:rPr>
      <w:rFonts w:ascii="黑体" w:hAnsi="Courier New" w:eastAsia="黑体"/>
    </w:rPr>
  </w:style>
  <w:style w:type="character" w:customStyle="1" w:styleId="306">
    <w:name w:val="正文文本 2 字符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basedOn w:val="69"/>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69"/>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7"/>
    <w:qFormat/>
    <w:uiPriority w:val="0"/>
    <w:rPr>
      <w:kern w:val="2"/>
      <w:sz w:val="21"/>
      <w:szCs w:val="24"/>
      <w:lang w:val="zh-CN"/>
    </w:rPr>
  </w:style>
  <w:style w:type="character" w:customStyle="1" w:styleId="936">
    <w:name w:val="无间隔 字符"/>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不明显强调1"/>
    <w:qFormat/>
    <w:uiPriority w:val="19"/>
    <w:rPr>
      <w:i/>
      <w:iCs/>
    </w:rPr>
  </w:style>
  <w:style w:type="paragraph" w:customStyle="1" w:styleId="969">
    <w:name w:val="_Style 15"/>
    <w:basedOn w:val="23"/>
    <w:next w:val="60"/>
    <w:qFormat/>
    <w:uiPriority w:val="0"/>
    <w:pPr>
      <w:ind w:firstLine="420"/>
    </w:pPr>
    <w:rPr>
      <w:rFonts w:hAnsi="Calibri"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8592</Words>
  <Characters>9346</Characters>
  <Lines>343</Lines>
  <Paragraphs>96</Paragraphs>
  <TotalTime>24</TotalTime>
  <ScaleCrop>false</ScaleCrop>
  <LinksUpToDate>false</LinksUpToDate>
  <CharactersWithSpaces>9534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游客</cp:lastModifiedBy>
  <cp:lastPrinted>2025-04-09T05:50:00Z</cp:lastPrinted>
  <dcterms:modified xsi:type="dcterms:W3CDTF">2025-07-18T10:59:27Z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D757A0567195493BA7D8D303661A4705_13</vt:lpwstr>
  </property>
  <property fmtid="{D5CDD505-2E9C-101B-9397-08002B2CF9AE}" pid="5" name="KSOTemplateDocerSaveRecord">
    <vt:lpwstr>eyJoZGlkIjoiNWRiN2EzOTIwNTFkMWRjYjlhM2M2MjEwMTAzOTAyMTAiLCJ1c2VySWQiOiIzNTI3ODMyNjAifQ==</vt:lpwstr>
  </property>
</Properties>
</file>