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227F3">
      <w:pPr>
        <w:spacing w:line="360" w:lineRule="auto"/>
        <w:jc w:val="center"/>
        <w:rPr>
          <w:rFonts w:ascii="宋体" w:hAnsi="宋体" w:cs="宋体"/>
          <w:b/>
          <w:color w:val="auto"/>
          <w:sz w:val="24"/>
          <w:highlight w:val="none"/>
        </w:rPr>
      </w:pPr>
    </w:p>
    <w:p w14:paraId="45A05CE5">
      <w:pPr>
        <w:spacing w:line="360" w:lineRule="auto"/>
        <w:jc w:val="center"/>
        <w:rPr>
          <w:rFonts w:ascii="宋体" w:hAnsi="宋体" w:cs="宋体"/>
          <w:b/>
          <w:color w:val="auto"/>
          <w:sz w:val="24"/>
          <w:highlight w:val="none"/>
        </w:rPr>
      </w:pPr>
    </w:p>
    <w:p w14:paraId="7EA80FD2">
      <w:pPr>
        <w:adjustRightInd/>
        <w:spacing w:line="360" w:lineRule="auto"/>
        <w:jc w:val="center"/>
        <w:rPr>
          <w:rFonts w:ascii="宋体" w:hAnsi="宋体" w:cs="宋体"/>
          <w:b/>
          <w:color w:val="auto"/>
          <w:sz w:val="48"/>
          <w:szCs w:val="48"/>
          <w:highlight w:val="none"/>
        </w:rPr>
      </w:pPr>
    </w:p>
    <w:p w14:paraId="529BD3F3">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36"/>
          <w:szCs w:val="36"/>
          <w:u w:val="none"/>
          <w:lang w:val="en-US" w:eastAsia="zh-CN"/>
        </w:rPr>
        <w:t>杭州市</w:t>
      </w:r>
      <w:r>
        <w:rPr>
          <w:rFonts w:hint="eastAsia" w:ascii="宋体" w:hAnsi="宋体" w:cs="宋体"/>
          <w:color w:val="auto"/>
          <w:sz w:val="36"/>
          <w:szCs w:val="36"/>
          <w:u w:val="none"/>
          <w:lang w:val="en-US" w:eastAsia="zh-CN"/>
        </w:rPr>
        <w:t>塘栖中学</w:t>
      </w:r>
      <w:r>
        <w:rPr>
          <w:rFonts w:hint="eastAsia" w:ascii="宋体" w:hAnsi="宋体" w:eastAsia="宋体" w:cs="宋体"/>
          <w:color w:val="auto"/>
          <w:sz w:val="36"/>
          <w:szCs w:val="36"/>
          <w:u w:val="none"/>
          <w:lang w:eastAsia="zh-CN"/>
        </w:rPr>
        <w:t>202</w:t>
      </w:r>
      <w:r>
        <w:rPr>
          <w:rFonts w:hint="eastAsia" w:ascii="宋体" w:hAnsi="宋体" w:eastAsia="宋体" w:cs="宋体"/>
          <w:color w:val="auto"/>
          <w:sz w:val="36"/>
          <w:szCs w:val="36"/>
          <w:u w:val="none"/>
          <w:lang w:val="en-US" w:eastAsia="zh-CN"/>
        </w:rPr>
        <w:t>5</w:t>
      </w:r>
      <w:r>
        <w:rPr>
          <w:rFonts w:hint="eastAsia" w:ascii="宋体" w:hAnsi="宋体" w:eastAsia="宋体" w:cs="宋体"/>
          <w:color w:val="auto"/>
          <w:sz w:val="36"/>
          <w:szCs w:val="36"/>
          <w:u w:val="none"/>
          <w:lang w:eastAsia="zh-CN"/>
        </w:rPr>
        <w:t>年</w:t>
      </w:r>
      <w:r>
        <w:rPr>
          <w:rFonts w:hint="eastAsia" w:ascii="宋体" w:hAnsi="宋体" w:cs="宋体"/>
          <w:color w:val="auto"/>
          <w:sz w:val="36"/>
          <w:szCs w:val="36"/>
          <w:u w:val="none"/>
          <w:lang w:val="en-US" w:eastAsia="zh-CN"/>
        </w:rPr>
        <w:t>教职工</w:t>
      </w:r>
      <w:r>
        <w:rPr>
          <w:rFonts w:hint="eastAsia" w:ascii="宋体" w:hAnsi="宋体" w:eastAsia="宋体" w:cs="宋体"/>
          <w:color w:val="auto"/>
          <w:sz w:val="36"/>
          <w:szCs w:val="36"/>
          <w:u w:val="none"/>
          <w:lang w:val="en-US" w:eastAsia="zh-CN"/>
        </w:rPr>
        <w:t>暑期</w:t>
      </w:r>
      <w:r>
        <w:rPr>
          <w:rFonts w:hint="eastAsia" w:ascii="宋体" w:hAnsi="宋体" w:eastAsia="宋体" w:cs="宋体"/>
          <w:color w:val="auto"/>
          <w:sz w:val="36"/>
          <w:szCs w:val="36"/>
          <w:u w:val="none"/>
          <w:lang w:eastAsia="zh-CN"/>
        </w:rPr>
        <w:t>疗休养服务采购项目</w:t>
      </w:r>
      <w:r>
        <w:rPr>
          <w:rFonts w:hint="eastAsia" w:ascii="宋体" w:hAnsi="宋体" w:eastAsia="宋体" w:cs="宋体"/>
          <w:color w:val="auto"/>
          <w:sz w:val="48"/>
          <w:szCs w:val="48"/>
          <w:highlight w:val="none"/>
        </w:rPr>
        <w:t xml:space="preserve"> </w:t>
      </w:r>
    </w:p>
    <w:p w14:paraId="768C5031">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054C09BC">
      <w:pPr>
        <w:snapToGrid w:val="0"/>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编号:（HZSYCG2025-0</w:t>
      </w:r>
      <w:r>
        <w:rPr>
          <w:rFonts w:hint="eastAsia" w:ascii="宋体" w:hAnsi="宋体" w:cs="宋体"/>
          <w:b/>
          <w:bCs/>
          <w:color w:val="auto"/>
          <w:sz w:val="36"/>
          <w:szCs w:val="36"/>
          <w:highlight w:val="none"/>
          <w:lang w:val="en-US" w:eastAsia="zh-CN"/>
        </w:rPr>
        <w:t>26</w:t>
      </w:r>
      <w:r>
        <w:rPr>
          <w:rFonts w:hint="eastAsia" w:ascii="宋体" w:hAnsi="宋体" w:eastAsia="宋体" w:cs="宋体"/>
          <w:b/>
          <w:bCs/>
          <w:color w:val="auto"/>
          <w:sz w:val="36"/>
          <w:szCs w:val="36"/>
          <w:highlight w:val="none"/>
        </w:rPr>
        <w:t>）</w:t>
      </w:r>
    </w:p>
    <w:p w14:paraId="04A75946">
      <w:pPr>
        <w:adjustRightInd/>
        <w:spacing w:line="360" w:lineRule="auto"/>
        <w:rPr>
          <w:rFonts w:hint="eastAsia" w:ascii="宋体" w:hAnsi="宋体" w:eastAsia="宋体" w:cs="宋体"/>
          <w:color w:val="auto"/>
          <w:sz w:val="28"/>
          <w:szCs w:val="20"/>
          <w:highlight w:val="none"/>
        </w:rPr>
      </w:pPr>
    </w:p>
    <w:p w14:paraId="02260722">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56340E14">
      <w:pPr>
        <w:spacing w:line="360" w:lineRule="auto"/>
        <w:jc w:val="center"/>
        <w:rPr>
          <w:rFonts w:hint="eastAsia" w:ascii="宋体" w:hAnsi="宋体" w:eastAsia="宋体" w:cs="宋体"/>
          <w:b/>
          <w:color w:val="auto"/>
          <w:sz w:val="44"/>
          <w:szCs w:val="44"/>
          <w:highlight w:val="none"/>
        </w:rPr>
      </w:pPr>
    </w:p>
    <w:p w14:paraId="147F68A4">
      <w:pPr>
        <w:spacing w:line="360" w:lineRule="auto"/>
        <w:jc w:val="center"/>
        <w:rPr>
          <w:rFonts w:hint="eastAsia" w:ascii="宋体" w:hAnsi="宋体" w:eastAsia="宋体" w:cs="宋体"/>
          <w:color w:val="auto"/>
          <w:sz w:val="24"/>
          <w:highlight w:val="none"/>
        </w:rPr>
      </w:pPr>
    </w:p>
    <w:p w14:paraId="0118A22D">
      <w:pPr>
        <w:spacing w:line="360" w:lineRule="auto"/>
        <w:jc w:val="center"/>
        <w:rPr>
          <w:rFonts w:hint="eastAsia" w:ascii="宋体" w:hAnsi="宋体" w:eastAsia="宋体" w:cs="宋体"/>
          <w:color w:val="auto"/>
          <w:sz w:val="24"/>
          <w:highlight w:val="none"/>
        </w:rPr>
      </w:pPr>
    </w:p>
    <w:p w14:paraId="0B66850B">
      <w:pPr>
        <w:spacing w:line="360" w:lineRule="auto"/>
        <w:jc w:val="center"/>
        <w:rPr>
          <w:rFonts w:hint="eastAsia" w:ascii="宋体" w:hAnsi="宋体" w:eastAsia="宋体" w:cs="宋体"/>
          <w:color w:val="auto"/>
          <w:sz w:val="24"/>
          <w:highlight w:val="none"/>
        </w:rPr>
      </w:pPr>
    </w:p>
    <w:p w14:paraId="3F84040F">
      <w:pPr>
        <w:spacing w:line="360" w:lineRule="auto"/>
        <w:jc w:val="center"/>
        <w:rPr>
          <w:rFonts w:hint="eastAsia" w:ascii="宋体" w:hAnsi="宋体" w:eastAsia="宋体" w:cs="宋体"/>
          <w:color w:val="auto"/>
          <w:sz w:val="24"/>
          <w:highlight w:val="none"/>
        </w:rPr>
      </w:pPr>
    </w:p>
    <w:p w14:paraId="5F341808">
      <w:pPr>
        <w:spacing w:line="360" w:lineRule="auto"/>
        <w:rPr>
          <w:rFonts w:hint="eastAsia" w:ascii="宋体" w:hAnsi="宋体" w:eastAsia="宋体" w:cs="宋体"/>
          <w:color w:val="auto"/>
          <w:sz w:val="32"/>
          <w:szCs w:val="32"/>
          <w:highlight w:val="none"/>
        </w:rPr>
      </w:pPr>
    </w:p>
    <w:p w14:paraId="78A53E7E">
      <w:pPr>
        <w:pStyle w:val="84"/>
        <w:rPr>
          <w:rFonts w:hint="eastAsia" w:ascii="宋体" w:hAnsi="宋体" w:eastAsia="宋体" w:cs="宋体"/>
        </w:rPr>
      </w:pPr>
    </w:p>
    <w:p w14:paraId="36081C25">
      <w:pPr>
        <w:spacing w:line="360" w:lineRule="auto"/>
        <w:jc w:val="center"/>
        <w:rPr>
          <w:rFonts w:hint="eastAsia" w:ascii="宋体" w:hAnsi="宋体" w:eastAsia="宋体" w:cs="宋体"/>
          <w:color w:val="auto"/>
          <w:sz w:val="36"/>
          <w:szCs w:val="36"/>
          <w:highlight w:val="none"/>
          <w:lang w:val="en-US" w:eastAsia="zh-CN"/>
        </w:rPr>
      </w:pPr>
      <w:r>
        <w:rPr>
          <w:rFonts w:hint="eastAsia" w:ascii="宋体" w:hAnsi="宋体" w:cs="宋体"/>
          <w:color w:val="auto"/>
          <w:sz w:val="36"/>
          <w:szCs w:val="36"/>
          <w:highlight w:val="none"/>
          <w:lang w:val="en-US" w:eastAsia="zh-CN"/>
        </w:rPr>
        <w:t>采购人：</w:t>
      </w:r>
      <w:r>
        <w:rPr>
          <w:rFonts w:hint="eastAsia" w:ascii="宋体" w:hAnsi="宋体" w:eastAsia="宋体" w:cs="宋体"/>
          <w:color w:val="auto"/>
          <w:sz w:val="36"/>
          <w:szCs w:val="36"/>
          <w:highlight w:val="none"/>
          <w:lang w:val="en-US" w:eastAsia="zh-CN"/>
        </w:rPr>
        <w:t>杭州市</w:t>
      </w:r>
      <w:r>
        <w:rPr>
          <w:rFonts w:hint="eastAsia" w:ascii="宋体" w:hAnsi="宋体" w:cs="宋体"/>
          <w:color w:val="auto"/>
          <w:sz w:val="36"/>
          <w:szCs w:val="36"/>
          <w:highlight w:val="none"/>
          <w:lang w:val="en-US" w:eastAsia="zh-CN"/>
        </w:rPr>
        <w:t>塘栖中学</w:t>
      </w:r>
    </w:p>
    <w:p w14:paraId="388ECC39">
      <w:pPr>
        <w:pStyle w:val="84"/>
        <w:ind w:left="0" w:leftChars="0" w:firstLine="0" w:firstLineChars="0"/>
        <w:jc w:val="center"/>
        <w:rPr>
          <w:rFonts w:hint="eastAsia" w:ascii="宋体" w:hAnsi="宋体" w:eastAsia="宋体" w:cs="宋体"/>
          <w:sz w:val="36"/>
          <w:szCs w:val="36"/>
          <w:lang w:val="en-US"/>
        </w:rPr>
      </w:pPr>
      <w:r>
        <w:rPr>
          <w:rFonts w:hint="eastAsia" w:ascii="宋体" w:hAnsi="宋体" w:eastAsia="宋体" w:cs="宋体"/>
          <w:color w:val="auto"/>
          <w:sz w:val="36"/>
          <w:szCs w:val="36"/>
          <w:highlight w:val="none"/>
          <w:lang w:val="en-US" w:eastAsia="zh-CN"/>
        </w:rPr>
        <w:t>代理机构：杭州尚远招标代理有限公司</w:t>
      </w:r>
    </w:p>
    <w:p w14:paraId="43D9078C">
      <w:pPr>
        <w:snapToGrid w:val="0"/>
        <w:spacing w:line="360" w:lineRule="auto"/>
        <w:jc w:val="center"/>
        <w:rPr>
          <w:rFonts w:hint="eastAsia" w:ascii="宋体" w:hAnsi="宋体" w:eastAsia="宋体" w:cs="宋体"/>
          <w:bCs/>
          <w:color w:val="auto"/>
          <w:sz w:val="44"/>
          <w:szCs w:val="44"/>
          <w:highlight w:val="none"/>
        </w:rPr>
      </w:pPr>
    </w:p>
    <w:p w14:paraId="0EE8FC2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36"/>
          <w:szCs w:val="36"/>
          <w:highlight w:val="none"/>
        </w:rPr>
        <w:t>二〇二</w:t>
      </w:r>
      <w:r>
        <w:rPr>
          <w:rFonts w:hint="eastAsia" w:ascii="宋体" w:hAnsi="宋体" w:eastAsia="宋体" w:cs="宋体"/>
          <w:bCs/>
          <w:color w:val="auto"/>
          <w:sz w:val="36"/>
          <w:szCs w:val="36"/>
          <w:highlight w:val="none"/>
          <w:lang w:val="en-US" w:eastAsia="zh-CN"/>
        </w:rPr>
        <w:t>五</w:t>
      </w:r>
      <w:r>
        <w:rPr>
          <w:rFonts w:hint="eastAsia" w:ascii="宋体" w:hAnsi="宋体" w:eastAsia="宋体" w:cs="宋体"/>
          <w:bCs/>
          <w:color w:val="auto"/>
          <w:sz w:val="36"/>
          <w:szCs w:val="36"/>
          <w:highlight w:val="none"/>
        </w:rPr>
        <w:t>年</w:t>
      </w:r>
      <w:r>
        <w:rPr>
          <w:rFonts w:hint="eastAsia" w:ascii="宋体" w:hAnsi="宋体" w:cs="宋体"/>
          <w:bCs/>
          <w:color w:val="auto"/>
          <w:sz w:val="36"/>
          <w:szCs w:val="36"/>
          <w:highlight w:val="none"/>
          <w:lang w:val="en-US" w:eastAsia="zh-CN"/>
        </w:rPr>
        <w:t>六</w:t>
      </w:r>
      <w:r>
        <w:rPr>
          <w:rFonts w:hint="eastAsia" w:ascii="宋体" w:hAnsi="宋体" w:eastAsia="宋体" w:cs="宋体"/>
          <w:bCs/>
          <w:color w:val="auto"/>
          <w:sz w:val="36"/>
          <w:szCs w:val="36"/>
          <w:highlight w:val="none"/>
        </w:rPr>
        <w:t>月</w:t>
      </w:r>
      <w:r>
        <w:rPr>
          <w:rFonts w:hint="eastAsia" w:ascii="宋体" w:hAnsi="宋体" w:eastAsia="宋体" w:cs="宋体"/>
          <w:color w:val="auto"/>
          <w:sz w:val="24"/>
          <w:highlight w:val="none"/>
        </w:rPr>
        <w:br w:type="page"/>
      </w:r>
      <w:bookmarkStart w:id="0" w:name="_Hlt67893495"/>
      <w:bookmarkEnd w:id="0"/>
    </w:p>
    <w:p w14:paraId="487AE7ED">
      <w:pPr>
        <w:pStyle w:val="639"/>
        <w:rPr>
          <w:rFonts w:hint="eastAsia" w:ascii="宋体" w:hAnsi="宋体" w:eastAsia="宋体" w:cs="宋体"/>
          <w:color w:val="auto"/>
          <w:highlight w:val="none"/>
        </w:rPr>
      </w:pPr>
    </w:p>
    <w:p w14:paraId="071E490E">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00DF8D83">
      <w:pPr>
        <w:spacing w:line="360" w:lineRule="auto"/>
        <w:rPr>
          <w:rFonts w:hint="eastAsia" w:ascii="宋体" w:hAnsi="宋体" w:eastAsia="宋体" w:cs="宋体"/>
          <w:color w:val="auto"/>
          <w:sz w:val="32"/>
          <w:szCs w:val="32"/>
          <w:highlight w:val="none"/>
        </w:rPr>
      </w:pPr>
    </w:p>
    <w:p w14:paraId="310EFC5F">
      <w:pPr>
        <w:spacing w:line="360" w:lineRule="auto"/>
        <w:rPr>
          <w:rFonts w:ascii="宋体" w:hAnsi="宋体" w:cs="宋体"/>
          <w:color w:val="auto"/>
          <w:sz w:val="32"/>
          <w:szCs w:val="32"/>
          <w:highlight w:val="none"/>
        </w:rPr>
      </w:pPr>
    </w:p>
    <w:p w14:paraId="58AD67E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3EDC45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97E99C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C223D7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9A6AA3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8950F0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EB1DD4F">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E36EFF2">
      <w:pPr>
        <w:spacing w:line="360" w:lineRule="auto"/>
        <w:ind w:firstLine="549" w:firstLineChars="229"/>
        <w:rPr>
          <w:rFonts w:ascii="宋体" w:hAnsi="宋体" w:cs="宋体"/>
          <w:color w:val="auto"/>
          <w:sz w:val="24"/>
          <w:highlight w:val="none"/>
        </w:rPr>
      </w:pPr>
    </w:p>
    <w:p w14:paraId="3D0B0217">
      <w:pPr>
        <w:spacing w:line="360" w:lineRule="auto"/>
        <w:ind w:firstLine="549" w:firstLineChars="229"/>
        <w:rPr>
          <w:rFonts w:ascii="宋体" w:hAnsi="宋体" w:cs="宋体"/>
          <w:color w:val="auto"/>
          <w:sz w:val="24"/>
          <w:highlight w:val="none"/>
        </w:rPr>
      </w:pPr>
    </w:p>
    <w:p w14:paraId="2F75E751">
      <w:pPr>
        <w:spacing w:line="360" w:lineRule="auto"/>
        <w:ind w:firstLine="549" w:firstLineChars="229"/>
        <w:rPr>
          <w:rFonts w:ascii="宋体" w:hAnsi="宋体" w:cs="宋体"/>
          <w:color w:val="auto"/>
          <w:sz w:val="24"/>
          <w:highlight w:val="none"/>
        </w:rPr>
      </w:pPr>
    </w:p>
    <w:p w14:paraId="30FE1EA0">
      <w:pPr>
        <w:spacing w:line="360" w:lineRule="auto"/>
        <w:ind w:firstLine="549" w:firstLineChars="229"/>
        <w:rPr>
          <w:rFonts w:ascii="宋体" w:hAnsi="宋体" w:cs="宋体"/>
          <w:color w:val="auto"/>
          <w:sz w:val="24"/>
          <w:highlight w:val="none"/>
        </w:rPr>
      </w:pPr>
    </w:p>
    <w:p w14:paraId="700CAA3D">
      <w:pPr>
        <w:spacing w:line="360" w:lineRule="auto"/>
        <w:ind w:firstLine="549" w:firstLineChars="229"/>
        <w:rPr>
          <w:rFonts w:ascii="宋体" w:hAnsi="宋体" w:cs="宋体"/>
          <w:color w:val="auto"/>
          <w:sz w:val="24"/>
          <w:highlight w:val="none"/>
        </w:rPr>
      </w:pPr>
    </w:p>
    <w:p w14:paraId="219B336E">
      <w:pPr>
        <w:spacing w:line="360" w:lineRule="auto"/>
        <w:ind w:firstLine="549" w:firstLineChars="229"/>
        <w:rPr>
          <w:rFonts w:ascii="宋体" w:hAnsi="宋体" w:cs="宋体"/>
          <w:color w:val="auto"/>
          <w:sz w:val="24"/>
          <w:highlight w:val="none"/>
        </w:rPr>
      </w:pPr>
    </w:p>
    <w:p w14:paraId="5B982558">
      <w:pPr>
        <w:spacing w:line="360" w:lineRule="auto"/>
        <w:ind w:firstLine="549" w:firstLineChars="229"/>
        <w:rPr>
          <w:rFonts w:ascii="宋体" w:hAnsi="宋体" w:cs="宋体"/>
          <w:color w:val="auto"/>
          <w:sz w:val="24"/>
          <w:highlight w:val="none"/>
        </w:rPr>
      </w:pPr>
    </w:p>
    <w:p w14:paraId="2CF036A7">
      <w:pPr>
        <w:spacing w:line="360" w:lineRule="auto"/>
        <w:ind w:firstLine="549" w:firstLineChars="229"/>
        <w:rPr>
          <w:rFonts w:ascii="宋体" w:hAnsi="宋体" w:cs="宋体"/>
          <w:color w:val="auto"/>
          <w:sz w:val="24"/>
          <w:highlight w:val="none"/>
        </w:rPr>
      </w:pPr>
    </w:p>
    <w:p w14:paraId="3BD193EC">
      <w:pPr>
        <w:spacing w:line="360" w:lineRule="auto"/>
        <w:ind w:firstLine="549" w:firstLineChars="229"/>
        <w:rPr>
          <w:rFonts w:ascii="宋体" w:hAnsi="宋体" w:cs="宋体"/>
          <w:color w:val="auto"/>
          <w:sz w:val="24"/>
          <w:highlight w:val="none"/>
        </w:rPr>
      </w:pPr>
    </w:p>
    <w:p w14:paraId="6E2A858A">
      <w:pPr>
        <w:spacing w:line="360" w:lineRule="auto"/>
        <w:ind w:firstLine="549" w:firstLineChars="229"/>
        <w:rPr>
          <w:rFonts w:ascii="宋体" w:hAnsi="宋体" w:cs="宋体"/>
          <w:color w:val="auto"/>
          <w:sz w:val="24"/>
          <w:highlight w:val="none"/>
        </w:rPr>
      </w:pPr>
    </w:p>
    <w:p w14:paraId="16873519">
      <w:pPr>
        <w:spacing w:line="360" w:lineRule="auto"/>
        <w:ind w:firstLine="549" w:firstLineChars="229"/>
        <w:rPr>
          <w:rFonts w:ascii="宋体" w:hAnsi="宋体" w:cs="宋体"/>
          <w:color w:val="auto"/>
          <w:sz w:val="24"/>
          <w:highlight w:val="none"/>
        </w:rPr>
      </w:pPr>
    </w:p>
    <w:p w14:paraId="59B9165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4033B5C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542AC9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eastAsia="宋体" w:cs="宋体"/>
          <w:color w:val="auto"/>
          <w:sz w:val="24"/>
          <w:szCs w:val="24"/>
          <w:u w:val="single"/>
          <w:lang w:val="en-US" w:eastAsia="zh-CN"/>
        </w:rPr>
        <w:t>杭州市</w:t>
      </w:r>
      <w:r>
        <w:rPr>
          <w:rFonts w:hint="eastAsia" w:ascii="宋体" w:hAnsi="宋体" w:cs="宋体"/>
          <w:color w:val="auto"/>
          <w:sz w:val="24"/>
          <w:szCs w:val="24"/>
          <w:u w:val="single"/>
          <w:lang w:val="en-US" w:eastAsia="zh-CN"/>
        </w:rPr>
        <w:t>塘栖中学</w:t>
      </w:r>
      <w:r>
        <w:rPr>
          <w:rFonts w:hint="eastAsia" w:ascii="宋体" w:hAnsi="宋体" w:eastAsia="宋体" w:cs="宋体"/>
          <w:color w:val="auto"/>
          <w:sz w:val="24"/>
          <w:szCs w:val="24"/>
          <w:u w:val="single"/>
          <w:lang w:eastAsia="zh-CN"/>
        </w:rPr>
        <w:t>202</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lang w:eastAsia="zh-CN"/>
        </w:rPr>
        <w:t>年</w:t>
      </w:r>
      <w:r>
        <w:rPr>
          <w:rFonts w:hint="eastAsia" w:ascii="宋体" w:hAnsi="宋体" w:cs="宋体"/>
          <w:color w:val="auto"/>
          <w:sz w:val="24"/>
          <w:szCs w:val="24"/>
          <w:u w:val="single"/>
          <w:lang w:val="en-US" w:eastAsia="zh-CN"/>
        </w:rPr>
        <w:t>教职工</w:t>
      </w:r>
      <w:r>
        <w:rPr>
          <w:rFonts w:hint="eastAsia" w:ascii="宋体" w:hAnsi="宋体" w:eastAsia="宋体" w:cs="宋体"/>
          <w:color w:val="auto"/>
          <w:sz w:val="24"/>
          <w:szCs w:val="24"/>
          <w:u w:val="single"/>
          <w:lang w:val="en-US" w:eastAsia="zh-CN"/>
        </w:rPr>
        <w:t>暑期</w:t>
      </w:r>
      <w:r>
        <w:rPr>
          <w:rFonts w:hint="eastAsia" w:ascii="宋体" w:hAnsi="宋体" w:eastAsia="宋体" w:cs="宋体"/>
          <w:color w:val="auto"/>
          <w:sz w:val="24"/>
          <w:szCs w:val="24"/>
          <w:u w:val="single"/>
          <w:lang w:eastAsia="zh-CN"/>
        </w:rPr>
        <w:t>疗休养服务采购项目</w:t>
      </w:r>
      <w:r>
        <w:rPr>
          <w:rFonts w:hint="eastAsia" w:ascii="宋体" w:hAnsi="宋体" w:eastAsia="宋体" w:cs="宋体"/>
          <w:color w:val="auto"/>
          <w:sz w:val="24"/>
          <w:szCs w:val="24"/>
          <w:highlight w:val="none"/>
        </w:rPr>
        <w:t>招标项目的潜在投标人</w:t>
      </w:r>
      <w:r>
        <w:rPr>
          <w:rFonts w:hint="eastAsia" w:ascii="宋体" w:hAnsi="宋体" w:cs="宋体"/>
          <w:color w:val="auto"/>
          <w:sz w:val="24"/>
          <w:highlight w:val="none"/>
        </w:rPr>
        <w:t>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81"/>
          <w:rFonts w:hint="eastAsia" w:ascii="宋体" w:hAnsi="宋体" w:eastAsia="宋体" w:cs="宋体"/>
          <w:snapToGrid/>
          <w:color w:val="auto"/>
          <w:kern w:val="2"/>
          <w:sz w:val="24"/>
          <w:szCs w:val="24"/>
          <w:highlight w:val="none"/>
        </w:rPr>
        <w:t>https://www.zcygov.cn/）获取（下载）招标文件，并于202</w:t>
      </w:r>
      <w:r>
        <w:rPr>
          <w:rStyle w:val="81"/>
          <w:rFonts w:hint="eastAsia" w:ascii="宋体" w:hAnsi="宋体" w:cs="宋体"/>
          <w:snapToGrid/>
          <w:color w:val="auto"/>
          <w:kern w:val="2"/>
          <w:sz w:val="24"/>
          <w:szCs w:val="24"/>
          <w:highlight w:val="none"/>
          <w:lang w:val="en-US" w:eastAsia="zh-CN"/>
        </w:rPr>
        <w:t>5</w:t>
      </w:r>
      <w:r>
        <w:rPr>
          <w:rStyle w:val="81"/>
          <w:rFonts w:hint="eastAsia" w:ascii="宋体" w:hAnsi="宋体" w:eastAsia="宋体" w:cs="宋体"/>
          <w:snapToGrid/>
          <w:color w:val="auto"/>
          <w:kern w:val="2"/>
          <w:sz w:val="24"/>
          <w:szCs w:val="24"/>
          <w:highlight w:val="none"/>
        </w:rPr>
        <w:t>年</w:t>
      </w:r>
      <w:r>
        <w:rPr>
          <w:rStyle w:val="81"/>
          <w:rFonts w:hint="eastAsia" w:ascii="宋体" w:hAnsi="宋体" w:cs="宋体"/>
          <w:snapToGrid/>
          <w:color w:val="auto"/>
          <w:kern w:val="2"/>
          <w:sz w:val="24"/>
          <w:szCs w:val="24"/>
          <w:highlight w:val="none"/>
          <w:lang w:val="en-US" w:eastAsia="zh-CN"/>
        </w:rPr>
        <w:t>7</w:t>
      </w:r>
      <w:r>
        <w:rPr>
          <w:rStyle w:val="81"/>
          <w:rFonts w:hint="eastAsia" w:ascii="宋体" w:hAnsi="宋体" w:eastAsia="宋体" w:cs="宋体"/>
          <w:snapToGrid/>
          <w:color w:val="auto"/>
          <w:kern w:val="2"/>
          <w:sz w:val="24"/>
          <w:szCs w:val="24"/>
          <w:highlight w:val="none"/>
        </w:rPr>
        <w:t>月</w:t>
      </w:r>
      <w:r>
        <w:rPr>
          <w:rStyle w:val="81"/>
          <w:rFonts w:hint="eastAsia" w:ascii="宋体" w:hAnsi="宋体" w:cs="宋体"/>
          <w:snapToGrid/>
          <w:color w:val="auto"/>
          <w:kern w:val="2"/>
          <w:sz w:val="24"/>
          <w:szCs w:val="24"/>
          <w:highlight w:val="none"/>
          <w:lang w:val="en-US" w:eastAsia="zh-CN"/>
        </w:rPr>
        <w:t>15</w:t>
      </w:r>
      <w:r>
        <w:rPr>
          <w:rStyle w:val="81"/>
          <w:rFonts w:hint="eastAsia" w:ascii="宋体" w:hAnsi="宋体" w:eastAsia="宋体" w:cs="宋体"/>
          <w:snapToGrid/>
          <w:color w:val="auto"/>
          <w:kern w:val="2"/>
          <w:sz w:val="24"/>
          <w:szCs w:val="24"/>
          <w:highlight w:val="none"/>
        </w:rPr>
        <w:t>日</w:t>
      </w:r>
      <w:r>
        <w:rPr>
          <w:rStyle w:val="81"/>
          <w:rFonts w:hint="eastAsia" w:ascii="宋体" w:hAnsi="宋体" w:cs="宋体"/>
          <w:snapToGrid/>
          <w:color w:val="auto"/>
          <w:kern w:val="2"/>
          <w:sz w:val="24"/>
          <w:szCs w:val="24"/>
          <w:highlight w:val="none"/>
          <w:lang w:val="en-US" w:eastAsia="zh-CN"/>
        </w:rPr>
        <w:t>14时</w:t>
      </w:r>
      <w:r>
        <w:rPr>
          <w:rStyle w:val="81"/>
          <w:rFonts w:hint="eastAsia" w:ascii="宋体" w:hAnsi="宋体" w:eastAsia="宋体" w:cs="宋体"/>
          <w:snapToGrid/>
          <w:color w:val="auto"/>
          <w:kern w:val="2"/>
          <w:sz w:val="24"/>
          <w:szCs w:val="24"/>
          <w:highlight w:val="none"/>
        </w:rPr>
        <w:t xml:space="preserve"> </w:t>
      </w:r>
      <w:r>
        <w:rPr>
          <w:rStyle w:val="81"/>
          <w:rFonts w:hint="eastAsia" w:ascii="宋体" w:hAnsi="宋体" w:cs="宋体"/>
          <w:snapToGrid/>
          <w:color w:val="auto"/>
          <w:kern w:val="2"/>
          <w:sz w:val="24"/>
          <w:szCs w:val="24"/>
          <w:highlight w:val="none"/>
          <w:lang w:val="en-US" w:eastAsia="zh-CN"/>
        </w:rPr>
        <w:t>00</w:t>
      </w:r>
      <w:r>
        <w:rPr>
          <w:rStyle w:val="81"/>
          <w:rFonts w:hint="eastAsia" w:ascii="宋体" w:hAnsi="宋体" w:eastAsia="宋体" w:cs="宋体"/>
          <w:snapToGrid/>
          <w:color w:val="auto"/>
          <w:kern w:val="2"/>
          <w:sz w:val="24"/>
          <w:szCs w:val="24"/>
          <w:highlight w:val="none"/>
        </w:rPr>
        <w:t>分</w:t>
      </w:r>
      <w:r>
        <w:rPr>
          <w:rStyle w:val="81"/>
          <w:rFonts w:hint="eastAsia" w:ascii="宋体" w:hAnsi="宋体" w:eastAsia="宋体" w:cs="宋体"/>
          <w:bCs/>
          <w:snapToGrid/>
          <w:color w:val="auto"/>
          <w:kern w:val="2"/>
          <w:sz w:val="24"/>
          <w:szCs w:val="24"/>
          <w:highlight w:val="none"/>
        </w:rPr>
        <w:t>00秒</w:t>
      </w:r>
      <w:r>
        <w:rPr>
          <w:rStyle w:val="81"/>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6880E14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2D888F3">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rPr>
        <w:t>HZSYCG2025-0</w:t>
      </w:r>
      <w:r>
        <w:rPr>
          <w:rFonts w:hint="eastAsia" w:ascii="宋体" w:hAnsi="宋体" w:cs="宋体"/>
          <w:color w:val="auto"/>
          <w:sz w:val="24"/>
          <w:highlight w:val="none"/>
          <w:lang w:val="en-US" w:eastAsia="zh-CN"/>
        </w:rPr>
        <w:t>26</w:t>
      </w:r>
    </w:p>
    <w:p w14:paraId="19D2167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eastAsia="宋体" w:cs="宋体"/>
          <w:color w:val="auto"/>
          <w:sz w:val="24"/>
          <w:szCs w:val="24"/>
          <w:u w:val="none"/>
          <w:lang w:val="en-US" w:eastAsia="zh-CN"/>
        </w:rPr>
        <w:t>杭州市</w:t>
      </w:r>
      <w:r>
        <w:rPr>
          <w:rFonts w:hint="eastAsia" w:ascii="宋体" w:hAnsi="宋体" w:cs="宋体"/>
          <w:color w:val="auto"/>
          <w:sz w:val="24"/>
          <w:szCs w:val="24"/>
          <w:u w:val="none"/>
          <w:lang w:val="en-US" w:eastAsia="zh-CN"/>
        </w:rPr>
        <w:t>塘栖中学</w:t>
      </w:r>
      <w:r>
        <w:rPr>
          <w:rFonts w:hint="eastAsia" w:ascii="宋体" w:hAnsi="宋体" w:eastAsia="宋体" w:cs="宋体"/>
          <w:color w:val="auto"/>
          <w:sz w:val="24"/>
          <w:szCs w:val="24"/>
          <w:u w:val="none"/>
          <w:lang w:eastAsia="zh-CN"/>
        </w:rPr>
        <w:t>202</w:t>
      </w:r>
      <w:r>
        <w:rPr>
          <w:rFonts w:hint="eastAsia" w:ascii="宋体" w:hAnsi="宋体" w:eastAsia="宋体" w:cs="宋体"/>
          <w:color w:val="auto"/>
          <w:sz w:val="24"/>
          <w:szCs w:val="24"/>
          <w:u w:val="none"/>
          <w:lang w:val="en-US" w:eastAsia="zh-CN"/>
        </w:rPr>
        <w:t>5</w:t>
      </w:r>
      <w:r>
        <w:rPr>
          <w:rFonts w:hint="eastAsia" w:ascii="宋体" w:hAnsi="宋体" w:eastAsia="宋体" w:cs="宋体"/>
          <w:color w:val="auto"/>
          <w:sz w:val="24"/>
          <w:szCs w:val="24"/>
          <w:u w:val="none"/>
          <w:lang w:eastAsia="zh-CN"/>
        </w:rPr>
        <w:t>年</w:t>
      </w:r>
      <w:r>
        <w:rPr>
          <w:rFonts w:hint="eastAsia" w:ascii="宋体" w:hAnsi="宋体" w:cs="宋体"/>
          <w:color w:val="auto"/>
          <w:sz w:val="24"/>
          <w:szCs w:val="24"/>
          <w:u w:val="none"/>
          <w:lang w:val="en-US" w:eastAsia="zh-CN"/>
        </w:rPr>
        <w:t>教职工</w:t>
      </w:r>
      <w:r>
        <w:rPr>
          <w:rFonts w:hint="eastAsia" w:ascii="宋体" w:hAnsi="宋体" w:eastAsia="宋体" w:cs="宋体"/>
          <w:color w:val="auto"/>
          <w:sz w:val="24"/>
          <w:szCs w:val="24"/>
          <w:u w:val="none"/>
          <w:lang w:val="en-US" w:eastAsia="zh-CN"/>
        </w:rPr>
        <w:t>暑期</w:t>
      </w:r>
      <w:r>
        <w:rPr>
          <w:rFonts w:hint="eastAsia" w:ascii="宋体" w:hAnsi="宋体" w:eastAsia="宋体" w:cs="宋体"/>
          <w:color w:val="auto"/>
          <w:sz w:val="24"/>
          <w:szCs w:val="24"/>
          <w:u w:val="none"/>
          <w:lang w:eastAsia="zh-CN"/>
        </w:rPr>
        <w:t>疗休养服务采购项目</w:t>
      </w:r>
    </w:p>
    <w:p w14:paraId="0D42950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500000</w:t>
      </w:r>
      <w:r>
        <w:rPr>
          <w:rFonts w:ascii="宋体" w:hAnsi="宋体" w:cs="宋体"/>
          <w:color w:val="auto"/>
          <w:sz w:val="24"/>
          <w:highlight w:val="none"/>
        </w:rPr>
        <w:t xml:space="preserve"> </w:t>
      </w:r>
    </w:p>
    <w:p w14:paraId="58D796EE">
      <w:pPr>
        <w:spacing w:line="360" w:lineRule="auto"/>
        <w:ind w:firstLine="480"/>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498000</w:t>
      </w:r>
    </w:p>
    <w:p w14:paraId="0A95248C">
      <w:pPr>
        <w:spacing w:line="360" w:lineRule="auto"/>
        <w:ind w:firstLine="420" w:firstLineChars="0"/>
        <w:rPr>
          <w:rFonts w:hint="eastAsia" w:ascii="宋体" w:hAnsi="宋体" w:cs="宋体"/>
          <w:color w:val="auto"/>
          <w:sz w:val="24"/>
          <w:szCs w:val="24"/>
          <w:u w:val="none"/>
          <w:lang w:eastAsia="zh-CN"/>
        </w:rPr>
      </w:pPr>
      <w:r>
        <w:rPr>
          <w:rFonts w:hint="eastAsia" w:hAnsi="宋体" w:cs="宋体"/>
          <w:b/>
          <w:color w:val="auto"/>
          <w:sz w:val="24"/>
          <w:highlight w:val="none"/>
        </w:rPr>
        <w:t>采购需求：</w:t>
      </w:r>
      <w:r>
        <w:rPr>
          <w:rFonts w:hint="eastAsia" w:ascii="宋体" w:hAnsi="宋体" w:eastAsia="宋体" w:cs="宋体"/>
          <w:color w:val="auto"/>
          <w:sz w:val="24"/>
          <w:szCs w:val="24"/>
          <w:u w:val="none"/>
          <w:lang w:val="en-US" w:eastAsia="zh-CN"/>
        </w:rPr>
        <w:t>杭州市</w:t>
      </w:r>
      <w:r>
        <w:rPr>
          <w:rFonts w:hint="eastAsia" w:ascii="宋体" w:hAnsi="宋体" w:cs="宋体"/>
          <w:color w:val="auto"/>
          <w:sz w:val="24"/>
          <w:szCs w:val="24"/>
          <w:u w:val="none"/>
          <w:lang w:val="en-US" w:eastAsia="zh-CN"/>
        </w:rPr>
        <w:t>塘栖中学</w:t>
      </w:r>
      <w:r>
        <w:rPr>
          <w:rFonts w:hint="eastAsia" w:ascii="宋体" w:hAnsi="宋体" w:eastAsia="宋体" w:cs="宋体"/>
          <w:color w:val="auto"/>
          <w:sz w:val="24"/>
          <w:szCs w:val="24"/>
          <w:u w:val="none"/>
          <w:lang w:eastAsia="zh-CN"/>
        </w:rPr>
        <w:t>202</w:t>
      </w:r>
      <w:r>
        <w:rPr>
          <w:rFonts w:hint="eastAsia" w:ascii="宋体" w:hAnsi="宋体" w:eastAsia="宋体" w:cs="宋体"/>
          <w:color w:val="auto"/>
          <w:sz w:val="24"/>
          <w:szCs w:val="24"/>
          <w:u w:val="none"/>
          <w:lang w:val="en-US" w:eastAsia="zh-CN"/>
        </w:rPr>
        <w:t>5</w:t>
      </w:r>
      <w:r>
        <w:rPr>
          <w:rFonts w:hint="eastAsia" w:ascii="宋体" w:hAnsi="宋体" w:eastAsia="宋体" w:cs="宋体"/>
          <w:color w:val="auto"/>
          <w:sz w:val="24"/>
          <w:szCs w:val="24"/>
          <w:u w:val="none"/>
          <w:lang w:eastAsia="zh-CN"/>
        </w:rPr>
        <w:t>年</w:t>
      </w:r>
      <w:r>
        <w:rPr>
          <w:rFonts w:hint="eastAsia" w:ascii="宋体" w:hAnsi="宋体" w:cs="宋体"/>
          <w:color w:val="auto"/>
          <w:sz w:val="24"/>
          <w:szCs w:val="24"/>
          <w:u w:val="none"/>
          <w:lang w:val="en-US" w:eastAsia="zh-CN"/>
        </w:rPr>
        <w:t>教职工</w:t>
      </w:r>
      <w:r>
        <w:rPr>
          <w:rFonts w:hint="eastAsia" w:ascii="宋体" w:hAnsi="宋体" w:eastAsia="宋体" w:cs="宋体"/>
          <w:color w:val="auto"/>
          <w:sz w:val="24"/>
          <w:szCs w:val="24"/>
          <w:u w:val="none"/>
          <w:lang w:val="en-US" w:eastAsia="zh-CN"/>
        </w:rPr>
        <w:t>暑期</w:t>
      </w:r>
      <w:r>
        <w:rPr>
          <w:rFonts w:hint="eastAsia" w:ascii="宋体" w:hAnsi="宋体" w:eastAsia="宋体" w:cs="宋体"/>
          <w:color w:val="auto"/>
          <w:sz w:val="24"/>
          <w:szCs w:val="24"/>
          <w:u w:val="none"/>
          <w:lang w:eastAsia="zh-CN"/>
        </w:rPr>
        <w:t>疗休养服务采购项目</w:t>
      </w:r>
      <w:r>
        <w:rPr>
          <w:rFonts w:hint="eastAsia" w:ascii="宋体" w:hAnsi="宋体" w:cs="宋体"/>
          <w:color w:val="auto"/>
          <w:sz w:val="24"/>
          <w:szCs w:val="24"/>
          <w:u w:val="none"/>
          <w:lang w:eastAsia="zh-CN"/>
        </w:rPr>
        <w:t>。</w:t>
      </w:r>
    </w:p>
    <w:p w14:paraId="76377A2A">
      <w:pPr>
        <w:spacing w:line="360" w:lineRule="auto"/>
        <w:ind w:firstLine="420" w:firstLineChars="0"/>
        <w:rPr>
          <w:rFonts w:hAnsi="宋体" w:cs="宋体"/>
          <w:bCs/>
          <w:snapToGrid/>
          <w:color w:val="auto"/>
          <w:kern w:val="2"/>
          <w:sz w:val="24"/>
          <w:szCs w:val="24"/>
          <w:highlight w:val="none"/>
        </w:rPr>
      </w:pPr>
      <w:r>
        <w:rPr>
          <w:rFonts w:hint="eastAsia" w:hAnsi="宋体" w:cs="宋体"/>
          <w:b/>
          <w:bCs w:val="0"/>
          <w:snapToGrid/>
          <w:color w:val="auto"/>
          <w:kern w:val="2"/>
          <w:sz w:val="24"/>
          <w:szCs w:val="24"/>
          <w:highlight w:val="none"/>
        </w:rPr>
        <w:t>主要内容：</w:t>
      </w:r>
      <w:r>
        <w:rPr>
          <w:rFonts w:hint="eastAsia" w:ascii="宋体" w:hAnsi="宋体" w:eastAsia="宋体" w:cs="宋体"/>
          <w:color w:val="auto"/>
          <w:sz w:val="24"/>
          <w:szCs w:val="24"/>
          <w:u w:val="none"/>
          <w:lang w:val="en-US" w:eastAsia="zh-CN"/>
        </w:rPr>
        <w:t>杭州市</w:t>
      </w:r>
      <w:r>
        <w:rPr>
          <w:rFonts w:hint="eastAsia" w:ascii="宋体" w:hAnsi="宋体" w:cs="宋体"/>
          <w:color w:val="auto"/>
          <w:sz w:val="24"/>
          <w:szCs w:val="24"/>
          <w:u w:val="none"/>
          <w:lang w:val="en-US" w:eastAsia="zh-CN"/>
        </w:rPr>
        <w:t>塘栖中学</w:t>
      </w:r>
      <w:r>
        <w:rPr>
          <w:rFonts w:hint="eastAsia" w:ascii="宋体" w:hAnsi="宋体" w:eastAsia="宋体" w:cs="宋体"/>
          <w:color w:val="auto"/>
          <w:sz w:val="24"/>
          <w:szCs w:val="24"/>
          <w:u w:val="none"/>
          <w:lang w:eastAsia="zh-CN"/>
        </w:rPr>
        <w:t>202</w:t>
      </w:r>
      <w:r>
        <w:rPr>
          <w:rFonts w:hint="eastAsia" w:ascii="宋体" w:hAnsi="宋体" w:eastAsia="宋体" w:cs="宋体"/>
          <w:color w:val="auto"/>
          <w:sz w:val="24"/>
          <w:szCs w:val="24"/>
          <w:u w:val="none"/>
          <w:lang w:val="en-US" w:eastAsia="zh-CN"/>
        </w:rPr>
        <w:t>5</w:t>
      </w:r>
      <w:r>
        <w:rPr>
          <w:rFonts w:hint="eastAsia" w:ascii="宋体" w:hAnsi="宋体" w:eastAsia="宋体" w:cs="宋体"/>
          <w:color w:val="auto"/>
          <w:sz w:val="24"/>
          <w:szCs w:val="24"/>
          <w:u w:val="none"/>
          <w:lang w:eastAsia="zh-CN"/>
        </w:rPr>
        <w:t>年</w:t>
      </w:r>
      <w:r>
        <w:rPr>
          <w:rFonts w:hint="eastAsia" w:ascii="宋体" w:hAnsi="宋体" w:cs="宋体"/>
          <w:color w:val="auto"/>
          <w:sz w:val="24"/>
          <w:szCs w:val="24"/>
          <w:u w:val="none"/>
          <w:lang w:val="en-US" w:eastAsia="zh-CN"/>
        </w:rPr>
        <w:t>教职工</w:t>
      </w:r>
      <w:r>
        <w:rPr>
          <w:rFonts w:hint="eastAsia" w:ascii="宋体" w:hAnsi="宋体" w:eastAsia="宋体" w:cs="宋体"/>
          <w:color w:val="auto"/>
          <w:sz w:val="24"/>
          <w:szCs w:val="24"/>
          <w:u w:val="none"/>
          <w:lang w:val="en-US" w:eastAsia="zh-CN"/>
        </w:rPr>
        <w:t>暑期</w:t>
      </w:r>
      <w:r>
        <w:rPr>
          <w:rFonts w:hint="eastAsia" w:ascii="宋体" w:hAnsi="宋体" w:eastAsia="宋体" w:cs="宋体"/>
          <w:color w:val="auto"/>
          <w:sz w:val="24"/>
          <w:szCs w:val="24"/>
          <w:u w:val="none"/>
          <w:lang w:eastAsia="zh-CN"/>
        </w:rPr>
        <w:t>疗休养服务采购项目</w:t>
      </w:r>
      <w:r>
        <w:rPr>
          <w:rFonts w:hint="eastAsia" w:ascii="宋体" w:hAnsi="宋体" w:cs="宋体"/>
          <w:color w:val="auto"/>
          <w:sz w:val="24"/>
          <w:szCs w:val="24"/>
          <w:u w:val="none"/>
          <w:lang w:eastAsia="zh-CN"/>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E34B834">
      <w:pPr>
        <w:pStyle w:val="136"/>
        <w:ind w:firstLine="482"/>
        <w:outlineLvl w:val="2"/>
        <w:rPr>
          <w:rFonts w:ascii="宋体" w:hAnsi="宋体" w:cs="宋体"/>
          <w:color w:val="auto"/>
          <w:highlight w:val="none"/>
        </w:rPr>
      </w:pPr>
      <w:r>
        <w:rPr>
          <w:rFonts w:hint="eastAsia" w:ascii="宋体" w:hAnsi="宋体" w:cs="宋体"/>
          <w:b/>
          <w:color w:val="auto"/>
          <w:highlight w:val="none"/>
        </w:rPr>
        <w:t>合同履约期限：至2025年12月31日</w:t>
      </w:r>
      <w:r>
        <w:rPr>
          <w:rFonts w:ascii="宋体" w:hAnsi="宋体" w:cs="宋体"/>
          <w:color w:val="auto"/>
          <w:highlight w:val="none"/>
        </w:rPr>
        <w:t xml:space="preserve"> </w:t>
      </w:r>
    </w:p>
    <w:p w14:paraId="3014E8EC">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0C0E2F4">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76DB1DB">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FC25FD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4B1616FA">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59B238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5442D97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80E5B40">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B79BD81">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562A6E63">
      <w:pPr>
        <w:rPr>
          <w:rFonts w:ascii="宋体" w:hAnsi="宋体" w:cs="宋体"/>
          <w:color w:val="auto"/>
          <w:highlight w:val="none"/>
        </w:rPr>
      </w:pPr>
    </w:p>
    <w:p w14:paraId="3361A53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4252234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7ED9C79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D266CF8">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5B1AF0D2">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具有旅行社资质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属于旅游服务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FAC6A5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382A8D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D95CE0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B614D7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C6B37C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5838C1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27CF417">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356607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14时00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4EFF65CB">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05E26751">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14时00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39C33E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813D2D2">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12200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5DC5796">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5A7B56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3CA4D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8C36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8FD8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B2CB14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F40EF6D">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highlight w:val="none"/>
        </w:rPr>
        <w:t xml:space="preserve">  </w:t>
      </w:r>
      <w:r>
        <w:rPr>
          <w:rFonts w:hint="eastAsia" w:ascii="宋体" w:hAnsi="宋体" w:cs="宋体"/>
          <w:color w:val="auto"/>
          <w:sz w:val="24"/>
          <w:szCs w:val="24"/>
          <w:highlight w:val="none"/>
        </w:rPr>
        <w:t xml:space="preserve">  1.采</w:t>
      </w:r>
      <w:r>
        <w:rPr>
          <w:rFonts w:hint="eastAsia" w:ascii="宋体" w:hAnsi="宋体" w:eastAsia="宋体" w:cs="宋体"/>
          <w:color w:val="auto"/>
          <w:sz w:val="24"/>
          <w:szCs w:val="24"/>
          <w:highlight w:val="none"/>
        </w:rPr>
        <w:t>购人信息</w:t>
      </w:r>
    </w:p>
    <w:p w14:paraId="7A5739D1">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名    称：杭州市临平区</w:t>
      </w:r>
      <w:r>
        <w:rPr>
          <w:rFonts w:hint="eastAsia" w:ascii="宋体" w:hAnsi="宋体" w:cs="宋体"/>
          <w:color w:val="auto"/>
          <w:sz w:val="24"/>
          <w:szCs w:val="24"/>
          <w:highlight w:val="none"/>
          <w:lang w:eastAsia="zh-CN"/>
        </w:rPr>
        <w:t>塘栖中学</w:t>
      </w:r>
    </w:p>
    <w:p w14:paraId="0EA1C45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    址：杭州市临平区东湖街道香岸路1号  </w:t>
      </w:r>
    </w:p>
    <w:p w14:paraId="7FE55043">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w:t>
      </w:r>
    </w:p>
    <w:p w14:paraId="5C488BAF">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项目联系人（询问）：杨老师</w:t>
      </w:r>
    </w:p>
    <w:p w14:paraId="71405761">
      <w:pPr>
        <w:spacing w:line="360" w:lineRule="auto"/>
        <w:ind w:firstLine="480"/>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color w:val="auto"/>
          <w:sz w:val="24"/>
          <w:szCs w:val="24"/>
          <w:highlight w:val="none"/>
        </w:rPr>
        <w:t>项目联系方式（询问）：</w:t>
      </w:r>
      <w:r>
        <w:rPr>
          <w:rFonts w:hint="eastAsia" w:ascii="宋体" w:hAnsi="宋体" w:eastAsia="宋体" w:cs="宋体"/>
          <w:i w:val="0"/>
          <w:iCs w:val="0"/>
          <w:caps w:val="0"/>
          <w:color w:val="333333"/>
          <w:spacing w:val="0"/>
          <w:sz w:val="24"/>
          <w:szCs w:val="24"/>
          <w:shd w:val="clear" w:fill="FFFFFF"/>
        </w:rPr>
        <w:t>0571-86377553</w:t>
      </w:r>
    </w:p>
    <w:p w14:paraId="4EAACEB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质疑联系人：沈老师</w:t>
      </w:r>
    </w:p>
    <w:p w14:paraId="56C2AA8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质疑联系方式：18069821826</w:t>
      </w:r>
    </w:p>
    <w:p w14:paraId="5CF676E0">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FF0000"/>
          <w:sz w:val="24"/>
          <w:szCs w:val="24"/>
          <w:highlight w:val="none"/>
        </w:rPr>
        <w:t xml:space="preserve"> </w:t>
      </w:r>
      <w:r>
        <w:rPr>
          <w:rFonts w:hint="eastAsia" w:ascii="宋体" w:hAnsi="宋体" w:eastAsia="宋体" w:cs="宋体"/>
          <w:color w:val="auto"/>
          <w:sz w:val="24"/>
          <w:szCs w:val="24"/>
          <w:highlight w:val="none"/>
        </w:rPr>
        <w:t xml:space="preserve">2.采购代理机构信息            </w:t>
      </w:r>
    </w:p>
    <w:p w14:paraId="58A67840">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杭州尚远招标代理有限公司</w:t>
      </w:r>
    </w:p>
    <w:p w14:paraId="35518F3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址：杭州市临平区星桥街道博旺街29号</w:t>
      </w:r>
      <w:r>
        <w:rPr>
          <w:rFonts w:hint="eastAsia" w:ascii="宋体" w:hAnsi="宋体" w:eastAsia="宋体" w:cs="宋体"/>
          <w:color w:val="auto"/>
          <w:sz w:val="24"/>
          <w:highlight w:val="none"/>
          <w:lang w:val="en-US" w:eastAsia="zh-CN"/>
        </w:rPr>
        <w:t>3幢</w:t>
      </w:r>
      <w:r>
        <w:rPr>
          <w:rFonts w:hint="eastAsia" w:ascii="宋体" w:hAnsi="宋体" w:eastAsia="宋体" w:cs="宋体"/>
          <w:color w:val="auto"/>
          <w:sz w:val="24"/>
          <w:highlight w:val="none"/>
        </w:rPr>
        <w:t>二楼招标代理部</w:t>
      </w:r>
    </w:p>
    <w:p w14:paraId="64A3C242">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传    真： </w:t>
      </w:r>
      <w:r>
        <w:rPr>
          <w:rFonts w:hint="eastAsia" w:ascii="宋体" w:hAnsi="宋体" w:cs="宋体"/>
          <w:color w:val="auto"/>
          <w:sz w:val="24"/>
          <w:highlight w:val="none"/>
          <w:lang w:val="en-US" w:eastAsia="zh-CN"/>
        </w:rPr>
        <w:t>/</w:t>
      </w:r>
    </w:p>
    <w:p w14:paraId="0F188F91">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项目联系人（询问）： </w:t>
      </w:r>
      <w:r>
        <w:rPr>
          <w:rFonts w:hint="eastAsia" w:ascii="宋体" w:hAnsi="宋体" w:eastAsia="宋体" w:cs="宋体"/>
          <w:color w:val="auto"/>
          <w:sz w:val="24"/>
          <w:highlight w:val="none"/>
          <w:lang w:val="en-US" w:eastAsia="zh-CN"/>
        </w:rPr>
        <w:t>陆</w:t>
      </w:r>
      <w:r>
        <w:rPr>
          <w:rFonts w:hint="eastAsia" w:ascii="宋体" w:hAnsi="宋体" w:cs="宋体"/>
          <w:color w:val="auto"/>
          <w:sz w:val="24"/>
          <w:highlight w:val="none"/>
          <w:lang w:val="en-US" w:eastAsia="zh-CN"/>
        </w:rPr>
        <w:t>工</w:t>
      </w:r>
    </w:p>
    <w:p w14:paraId="00AC0326">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15869183365</w:t>
      </w:r>
    </w:p>
    <w:p w14:paraId="5D46F414">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质疑联系人： </w:t>
      </w:r>
      <w:r>
        <w:rPr>
          <w:rFonts w:hint="eastAsia" w:ascii="宋体" w:hAnsi="宋体" w:cs="宋体"/>
          <w:color w:val="auto"/>
          <w:sz w:val="24"/>
          <w:highlight w:val="none"/>
          <w:lang w:val="en-US" w:eastAsia="zh-CN"/>
        </w:rPr>
        <w:t>李</w:t>
      </w:r>
      <w:r>
        <w:rPr>
          <w:rFonts w:hint="eastAsia" w:ascii="宋体" w:hAnsi="宋体" w:eastAsia="宋体" w:cs="宋体"/>
          <w:color w:val="auto"/>
          <w:sz w:val="24"/>
          <w:highlight w:val="none"/>
          <w:lang w:val="en-US" w:eastAsia="zh-CN"/>
        </w:rPr>
        <w:t>工</w:t>
      </w:r>
    </w:p>
    <w:p w14:paraId="09388AC6">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质疑联系方式：</w:t>
      </w:r>
      <w:r>
        <w:rPr>
          <w:rFonts w:hint="eastAsia" w:ascii="宋体" w:hAnsi="宋体" w:cs="宋体"/>
          <w:color w:val="auto"/>
          <w:sz w:val="24"/>
          <w:highlight w:val="none"/>
          <w:lang w:val="en-US" w:eastAsia="zh-CN"/>
        </w:rPr>
        <w:t>18357015059</w:t>
      </w:r>
    </w:p>
    <w:p w14:paraId="73199B8A">
      <w:pPr>
        <w:spacing w:line="360" w:lineRule="auto"/>
        <w:rPr>
          <w:rFonts w:ascii="宋体" w:hAnsi="宋体" w:cs="宋体"/>
          <w:color w:val="auto"/>
          <w:sz w:val="24"/>
          <w:highlight w:val="none"/>
        </w:rPr>
      </w:pPr>
    </w:p>
    <w:p w14:paraId="169130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7D5014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称：杭州市临平区财政局、浙江省政府采购行政裁决服务中心（杭州）</w:t>
      </w:r>
    </w:p>
    <w:p w14:paraId="1553F55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杭州市上城区清泰街549号城建综合大楼11楼（快递仅限ems或顺丰）</w:t>
      </w:r>
    </w:p>
    <w:p w14:paraId="7125130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6E4EDBF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：王老师</w:t>
      </w:r>
    </w:p>
    <w:p w14:paraId="21CC69B0">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0571-87227671</w:t>
      </w:r>
    </w:p>
    <w:p w14:paraId="231A22D1">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政策咨询电话：X先生，0571-8958XXXX 政府采购监管部门工作人员</w:t>
      </w:r>
    </w:p>
    <w:p w14:paraId="73864FD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60F1B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0CAA835">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7345C26">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9567574">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51FD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FBB980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48DA48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543495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B3D3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2484FD">
            <w:pPr>
              <w:snapToGrid w:val="0"/>
              <w:spacing w:line="360" w:lineRule="auto"/>
              <w:jc w:val="center"/>
              <w:rPr>
                <w:rFonts w:ascii="宋体" w:hAnsi="宋体" w:cs="宋体"/>
                <w:color w:val="auto"/>
                <w:sz w:val="24"/>
                <w:highlight w:val="none"/>
              </w:rPr>
            </w:pPr>
          </w:p>
          <w:p w14:paraId="04F249B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78B863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670561">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57307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792BEFE">
            <w:pPr>
              <w:snapToGrid w:val="0"/>
              <w:spacing w:line="360" w:lineRule="auto"/>
              <w:jc w:val="center"/>
              <w:rPr>
                <w:rFonts w:ascii="宋体" w:hAnsi="宋体" w:cs="宋体"/>
                <w:color w:val="auto"/>
                <w:sz w:val="24"/>
                <w:highlight w:val="none"/>
              </w:rPr>
            </w:pPr>
          </w:p>
          <w:p w14:paraId="6152323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8752B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29089C0">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eastAsia="宋体" w:cs="宋体"/>
                <w:color w:val="auto"/>
                <w:sz w:val="24"/>
                <w:szCs w:val="24"/>
                <w:u w:val="single"/>
                <w:lang w:val="en-US" w:eastAsia="zh-CN"/>
              </w:rPr>
              <w:t>杭州市</w:t>
            </w:r>
            <w:r>
              <w:rPr>
                <w:rFonts w:hint="eastAsia" w:ascii="宋体" w:hAnsi="宋体" w:cs="宋体"/>
                <w:color w:val="auto"/>
                <w:sz w:val="24"/>
                <w:szCs w:val="24"/>
                <w:u w:val="single"/>
                <w:lang w:val="en-US" w:eastAsia="zh-CN"/>
              </w:rPr>
              <w:t>塘栖中学</w:t>
            </w:r>
            <w:r>
              <w:rPr>
                <w:rFonts w:hint="eastAsia" w:ascii="宋体" w:hAnsi="宋体" w:eastAsia="宋体" w:cs="宋体"/>
                <w:color w:val="auto"/>
                <w:sz w:val="24"/>
                <w:szCs w:val="24"/>
                <w:u w:val="single"/>
                <w:lang w:eastAsia="zh-CN"/>
              </w:rPr>
              <w:t>202</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lang w:eastAsia="zh-CN"/>
              </w:rPr>
              <w:t>年</w:t>
            </w:r>
            <w:r>
              <w:rPr>
                <w:rFonts w:hint="eastAsia" w:ascii="宋体" w:hAnsi="宋体" w:cs="宋体"/>
                <w:color w:val="auto"/>
                <w:sz w:val="24"/>
                <w:szCs w:val="24"/>
                <w:u w:val="single"/>
                <w:lang w:val="en-US" w:eastAsia="zh-CN"/>
              </w:rPr>
              <w:t>教职工</w:t>
            </w:r>
            <w:r>
              <w:rPr>
                <w:rFonts w:hint="eastAsia" w:ascii="宋体" w:hAnsi="宋体" w:eastAsia="宋体" w:cs="宋体"/>
                <w:color w:val="auto"/>
                <w:sz w:val="24"/>
                <w:szCs w:val="24"/>
                <w:u w:val="single"/>
                <w:lang w:val="en-US" w:eastAsia="zh-CN"/>
              </w:rPr>
              <w:t>暑期</w:t>
            </w:r>
            <w:r>
              <w:rPr>
                <w:rFonts w:hint="eastAsia" w:ascii="宋体" w:hAnsi="宋体" w:eastAsia="宋体" w:cs="宋体"/>
                <w:color w:val="auto"/>
                <w:sz w:val="24"/>
                <w:szCs w:val="24"/>
                <w:u w:val="single"/>
                <w:lang w:eastAsia="zh-CN"/>
              </w:rPr>
              <w:t>疗休养服务采购项目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租赁和商务服务 </w:t>
            </w:r>
            <w:r>
              <w:rPr>
                <w:rFonts w:hint="eastAsia" w:ascii="宋体" w:hAnsi="宋体" w:cs="宋体"/>
                <w:color w:val="auto"/>
                <w:kern w:val="0"/>
                <w:sz w:val="24"/>
                <w:highlight w:val="none"/>
              </w:rPr>
              <w:t>行业；</w:t>
            </w:r>
          </w:p>
          <w:p w14:paraId="0B619BF3">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根据《关于印发中小企业划型标准规定的通知》（工信部联企业〔2011〕300号）相关规定执行。</w:t>
            </w:r>
          </w:p>
        </w:tc>
      </w:tr>
      <w:tr w14:paraId="6653A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2D10454">
            <w:pPr>
              <w:snapToGrid w:val="0"/>
              <w:spacing w:line="360" w:lineRule="auto"/>
              <w:jc w:val="center"/>
              <w:rPr>
                <w:rFonts w:ascii="宋体" w:hAnsi="宋体" w:cs="宋体"/>
                <w:color w:val="auto"/>
                <w:sz w:val="24"/>
                <w:highlight w:val="none"/>
              </w:rPr>
            </w:pPr>
          </w:p>
          <w:p w14:paraId="23C698EA">
            <w:pPr>
              <w:snapToGrid w:val="0"/>
              <w:spacing w:line="360" w:lineRule="auto"/>
              <w:jc w:val="center"/>
              <w:rPr>
                <w:rFonts w:ascii="宋体" w:hAnsi="宋体" w:cs="宋体"/>
                <w:color w:val="auto"/>
                <w:sz w:val="24"/>
                <w:highlight w:val="none"/>
              </w:rPr>
            </w:pPr>
          </w:p>
          <w:p w14:paraId="3B92DD8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3CE45C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C7FD4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043E2D63">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6F42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B88819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DB49F4E">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43FEEB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09E6E37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12CE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403D63">
            <w:pPr>
              <w:snapToGrid w:val="0"/>
              <w:spacing w:line="360" w:lineRule="auto"/>
              <w:jc w:val="center"/>
              <w:rPr>
                <w:rFonts w:ascii="宋体" w:hAnsi="宋体" w:cs="宋体"/>
                <w:color w:val="auto"/>
                <w:sz w:val="24"/>
                <w:highlight w:val="none"/>
              </w:rPr>
            </w:pPr>
          </w:p>
          <w:p w14:paraId="7F4BE0FF">
            <w:pPr>
              <w:snapToGrid w:val="0"/>
              <w:spacing w:line="360" w:lineRule="auto"/>
              <w:jc w:val="center"/>
              <w:rPr>
                <w:rFonts w:ascii="宋体" w:hAnsi="宋体" w:cs="宋体"/>
                <w:color w:val="auto"/>
                <w:sz w:val="24"/>
                <w:highlight w:val="none"/>
              </w:rPr>
            </w:pPr>
          </w:p>
          <w:p w14:paraId="1E72F68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ECB2E2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785B3F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A550317">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B6D483">
            <w:pPr>
              <w:pStyle w:val="84"/>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18A3AD5C">
            <w:pPr>
              <w:pStyle w:val="84"/>
              <w:ind w:firstLine="0" w:firstLineChars="0"/>
              <w:rPr>
                <w:color w:val="auto"/>
                <w:highlight w:val="none"/>
              </w:rPr>
            </w:pPr>
          </w:p>
        </w:tc>
      </w:tr>
      <w:tr w14:paraId="1081F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08350CB">
            <w:pPr>
              <w:snapToGrid w:val="0"/>
              <w:spacing w:line="360" w:lineRule="auto"/>
              <w:jc w:val="center"/>
              <w:rPr>
                <w:rFonts w:ascii="宋体" w:hAnsi="宋体" w:cs="宋体"/>
                <w:color w:val="auto"/>
                <w:sz w:val="24"/>
                <w:highlight w:val="none"/>
              </w:rPr>
            </w:pPr>
          </w:p>
          <w:p w14:paraId="5B5DE7F2">
            <w:pPr>
              <w:snapToGrid w:val="0"/>
              <w:spacing w:line="360" w:lineRule="auto"/>
              <w:jc w:val="center"/>
              <w:rPr>
                <w:rFonts w:ascii="宋体" w:hAnsi="宋体" w:cs="宋体"/>
                <w:color w:val="auto"/>
                <w:sz w:val="24"/>
                <w:highlight w:val="none"/>
              </w:rPr>
            </w:pPr>
          </w:p>
          <w:p w14:paraId="249D5C8B">
            <w:pPr>
              <w:snapToGrid w:val="0"/>
              <w:spacing w:line="360" w:lineRule="auto"/>
              <w:jc w:val="center"/>
              <w:rPr>
                <w:rFonts w:ascii="宋体" w:hAnsi="宋体" w:cs="宋体"/>
                <w:color w:val="auto"/>
                <w:sz w:val="24"/>
                <w:highlight w:val="none"/>
              </w:rPr>
            </w:pPr>
          </w:p>
          <w:p w14:paraId="4DF4ACF8">
            <w:pPr>
              <w:snapToGrid w:val="0"/>
              <w:spacing w:line="360" w:lineRule="auto"/>
              <w:jc w:val="center"/>
              <w:rPr>
                <w:rFonts w:ascii="宋体" w:hAnsi="宋体" w:cs="宋体"/>
                <w:color w:val="auto"/>
                <w:sz w:val="24"/>
                <w:highlight w:val="none"/>
              </w:rPr>
            </w:pPr>
          </w:p>
          <w:p w14:paraId="029BC832">
            <w:pPr>
              <w:snapToGrid w:val="0"/>
              <w:spacing w:line="360" w:lineRule="auto"/>
              <w:jc w:val="center"/>
              <w:rPr>
                <w:rFonts w:ascii="宋体" w:hAnsi="宋体" w:cs="宋体"/>
                <w:color w:val="auto"/>
                <w:sz w:val="24"/>
                <w:highlight w:val="none"/>
              </w:rPr>
            </w:pPr>
          </w:p>
          <w:p w14:paraId="63560C2A">
            <w:pPr>
              <w:snapToGrid w:val="0"/>
              <w:spacing w:line="360" w:lineRule="auto"/>
              <w:jc w:val="center"/>
              <w:rPr>
                <w:rFonts w:ascii="宋体" w:hAnsi="宋体" w:cs="宋体"/>
                <w:color w:val="auto"/>
                <w:sz w:val="24"/>
                <w:highlight w:val="none"/>
              </w:rPr>
            </w:pPr>
          </w:p>
          <w:p w14:paraId="577C0C46">
            <w:pPr>
              <w:snapToGrid w:val="0"/>
              <w:spacing w:line="360" w:lineRule="auto"/>
              <w:jc w:val="center"/>
              <w:rPr>
                <w:rFonts w:ascii="宋体" w:hAnsi="宋体" w:cs="宋体"/>
                <w:color w:val="auto"/>
                <w:sz w:val="24"/>
                <w:highlight w:val="none"/>
              </w:rPr>
            </w:pPr>
          </w:p>
          <w:p w14:paraId="45EECC70">
            <w:pPr>
              <w:snapToGrid w:val="0"/>
              <w:spacing w:line="360" w:lineRule="auto"/>
              <w:jc w:val="center"/>
              <w:rPr>
                <w:rFonts w:ascii="宋体" w:hAnsi="宋体" w:cs="宋体"/>
                <w:color w:val="auto"/>
                <w:sz w:val="24"/>
                <w:highlight w:val="none"/>
              </w:rPr>
            </w:pPr>
          </w:p>
          <w:p w14:paraId="21C916A8">
            <w:pPr>
              <w:snapToGrid w:val="0"/>
              <w:spacing w:line="360" w:lineRule="auto"/>
              <w:jc w:val="center"/>
              <w:rPr>
                <w:rFonts w:ascii="宋体" w:hAnsi="宋体" w:cs="宋体"/>
                <w:color w:val="auto"/>
                <w:sz w:val="24"/>
                <w:highlight w:val="none"/>
              </w:rPr>
            </w:pPr>
          </w:p>
          <w:p w14:paraId="2F4BA49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46E351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6FACEE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70B23A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22BC436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01318A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C36548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E0156F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51D546E">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30B54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16A18435">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D216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ECD28E1">
            <w:pPr>
              <w:snapToGrid w:val="0"/>
              <w:spacing w:line="360" w:lineRule="auto"/>
              <w:jc w:val="center"/>
              <w:rPr>
                <w:rFonts w:ascii="宋体" w:hAnsi="宋体" w:cs="宋体"/>
                <w:color w:val="auto"/>
                <w:sz w:val="24"/>
                <w:highlight w:val="none"/>
              </w:rPr>
            </w:pPr>
          </w:p>
          <w:p w14:paraId="40DF0E57">
            <w:pPr>
              <w:snapToGrid w:val="0"/>
              <w:spacing w:line="360" w:lineRule="auto"/>
              <w:jc w:val="center"/>
              <w:rPr>
                <w:rFonts w:ascii="宋体" w:hAnsi="宋体" w:cs="宋体"/>
                <w:color w:val="auto"/>
                <w:sz w:val="24"/>
                <w:highlight w:val="none"/>
              </w:rPr>
            </w:pPr>
          </w:p>
          <w:p w14:paraId="4DA5B77F">
            <w:pPr>
              <w:snapToGrid w:val="0"/>
              <w:spacing w:line="360" w:lineRule="auto"/>
              <w:jc w:val="center"/>
              <w:rPr>
                <w:rFonts w:ascii="宋体" w:hAnsi="宋体" w:cs="宋体"/>
                <w:color w:val="auto"/>
                <w:sz w:val="24"/>
                <w:highlight w:val="none"/>
              </w:rPr>
            </w:pPr>
          </w:p>
          <w:p w14:paraId="4386CD25">
            <w:pPr>
              <w:snapToGrid w:val="0"/>
              <w:spacing w:line="360" w:lineRule="auto"/>
              <w:jc w:val="center"/>
              <w:rPr>
                <w:rFonts w:ascii="宋体" w:hAnsi="宋体" w:cs="宋体"/>
                <w:color w:val="auto"/>
                <w:sz w:val="24"/>
                <w:highlight w:val="none"/>
              </w:rPr>
            </w:pPr>
          </w:p>
          <w:p w14:paraId="6D810515">
            <w:pPr>
              <w:snapToGrid w:val="0"/>
              <w:spacing w:line="360" w:lineRule="auto"/>
              <w:jc w:val="center"/>
              <w:rPr>
                <w:rFonts w:ascii="宋体" w:hAnsi="宋体" w:cs="宋体"/>
                <w:color w:val="auto"/>
                <w:sz w:val="24"/>
                <w:highlight w:val="none"/>
              </w:rPr>
            </w:pPr>
          </w:p>
          <w:p w14:paraId="7524D453">
            <w:pPr>
              <w:snapToGrid w:val="0"/>
              <w:spacing w:line="360" w:lineRule="auto"/>
              <w:jc w:val="center"/>
              <w:rPr>
                <w:rFonts w:ascii="宋体" w:hAnsi="宋体" w:cs="宋体"/>
                <w:color w:val="auto"/>
                <w:sz w:val="24"/>
                <w:highlight w:val="none"/>
              </w:rPr>
            </w:pPr>
          </w:p>
          <w:p w14:paraId="7D354CC6">
            <w:pPr>
              <w:snapToGrid w:val="0"/>
              <w:spacing w:line="360" w:lineRule="auto"/>
              <w:jc w:val="center"/>
              <w:rPr>
                <w:rFonts w:ascii="宋体" w:hAnsi="宋体" w:cs="宋体"/>
                <w:color w:val="auto"/>
                <w:sz w:val="24"/>
                <w:highlight w:val="none"/>
              </w:rPr>
            </w:pPr>
          </w:p>
          <w:p w14:paraId="184469F9">
            <w:pPr>
              <w:snapToGrid w:val="0"/>
              <w:spacing w:line="360" w:lineRule="auto"/>
              <w:jc w:val="center"/>
              <w:rPr>
                <w:rFonts w:ascii="宋体" w:hAnsi="宋体" w:cs="宋体"/>
                <w:color w:val="auto"/>
                <w:sz w:val="24"/>
                <w:highlight w:val="none"/>
              </w:rPr>
            </w:pPr>
          </w:p>
          <w:p w14:paraId="3156C01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646C930">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754C30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77237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AAC03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A6E97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6EBCE6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13DDA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414CDB1">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A069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CDF1A12">
            <w:pPr>
              <w:snapToGrid w:val="0"/>
              <w:spacing w:line="360" w:lineRule="auto"/>
              <w:jc w:val="center"/>
              <w:rPr>
                <w:rFonts w:ascii="宋体" w:hAnsi="宋体" w:cs="宋体"/>
                <w:color w:val="auto"/>
                <w:sz w:val="24"/>
                <w:highlight w:val="none"/>
              </w:rPr>
            </w:pPr>
          </w:p>
          <w:p w14:paraId="2BC7AAC0">
            <w:pPr>
              <w:snapToGrid w:val="0"/>
              <w:spacing w:line="360" w:lineRule="auto"/>
              <w:jc w:val="center"/>
              <w:rPr>
                <w:rFonts w:ascii="宋体" w:hAnsi="宋体" w:cs="宋体"/>
                <w:color w:val="auto"/>
                <w:sz w:val="24"/>
                <w:highlight w:val="none"/>
              </w:rPr>
            </w:pPr>
          </w:p>
          <w:p w14:paraId="0313B76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B0F1AD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0E51044">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D9FD101">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3139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758F98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ED5797C">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93DE887">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F126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AC47234">
            <w:pPr>
              <w:snapToGrid w:val="0"/>
              <w:spacing w:line="360" w:lineRule="auto"/>
              <w:jc w:val="center"/>
              <w:rPr>
                <w:rFonts w:ascii="宋体" w:hAnsi="宋体" w:cs="宋体"/>
                <w:color w:val="auto"/>
                <w:sz w:val="24"/>
                <w:highlight w:val="none"/>
              </w:rPr>
            </w:pPr>
          </w:p>
          <w:p w14:paraId="58998AC8">
            <w:pPr>
              <w:snapToGrid w:val="0"/>
              <w:spacing w:line="360" w:lineRule="auto"/>
              <w:jc w:val="center"/>
              <w:rPr>
                <w:rFonts w:ascii="宋体" w:hAnsi="宋体" w:cs="宋体"/>
                <w:color w:val="auto"/>
                <w:sz w:val="24"/>
                <w:highlight w:val="none"/>
              </w:rPr>
            </w:pPr>
          </w:p>
          <w:p w14:paraId="4C9D48A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7AA7D8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62A236F">
            <w:pPr>
              <w:pStyle w:val="84"/>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913EDF5">
            <w:pPr>
              <w:pStyle w:val="84"/>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45536B59">
            <w:pPr>
              <w:pStyle w:val="84"/>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D07669A">
            <w:pPr>
              <w:pStyle w:val="84"/>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60318981">
            <w:pPr>
              <w:pStyle w:val="84"/>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2EE970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6E07361">
            <w:pPr>
              <w:snapToGrid w:val="0"/>
              <w:spacing w:line="360" w:lineRule="auto"/>
              <w:jc w:val="center"/>
              <w:rPr>
                <w:rFonts w:ascii="宋体" w:hAnsi="宋体" w:cs="宋体"/>
                <w:color w:val="auto"/>
                <w:sz w:val="24"/>
                <w:highlight w:val="none"/>
              </w:rPr>
            </w:pPr>
          </w:p>
          <w:p w14:paraId="2D717D52">
            <w:pPr>
              <w:snapToGrid w:val="0"/>
              <w:spacing w:line="360" w:lineRule="auto"/>
              <w:jc w:val="center"/>
              <w:rPr>
                <w:rFonts w:ascii="宋体" w:hAnsi="宋体" w:cs="宋体"/>
                <w:color w:val="auto"/>
                <w:sz w:val="24"/>
                <w:highlight w:val="none"/>
              </w:rPr>
            </w:pPr>
          </w:p>
          <w:p w14:paraId="0A6677E4">
            <w:pPr>
              <w:snapToGrid w:val="0"/>
              <w:spacing w:line="360" w:lineRule="auto"/>
              <w:jc w:val="center"/>
              <w:rPr>
                <w:rFonts w:ascii="宋体" w:hAnsi="宋体" w:cs="宋体"/>
                <w:color w:val="auto"/>
                <w:sz w:val="24"/>
                <w:highlight w:val="none"/>
              </w:rPr>
            </w:pPr>
          </w:p>
          <w:p w14:paraId="7652920B">
            <w:pPr>
              <w:snapToGrid w:val="0"/>
              <w:spacing w:line="360" w:lineRule="auto"/>
              <w:jc w:val="center"/>
              <w:rPr>
                <w:rFonts w:ascii="宋体" w:hAnsi="宋体" w:cs="宋体"/>
                <w:color w:val="auto"/>
                <w:sz w:val="24"/>
                <w:highlight w:val="none"/>
              </w:rPr>
            </w:pPr>
          </w:p>
          <w:p w14:paraId="3700E403">
            <w:pPr>
              <w:snapToGrid w:val="0"/>
              <w:spacing w:line="360" w:lineRule="auto"/>
              <w:jc w:val="center"/>
              <w:rPr>
                <w:rFonts w:ascii="宋体" w:hAnsi="宋体" w:cs="宋体"/>
                <w:color w:val="auto"/>
                <w:sz w:val="24"/>
                <w:highlight w:val="none"/>
              </w:rPr>
            </w:pPr>
          </w:p>
          <w:p w14:paraId="3A72385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0C0DF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A0424BB">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8A41E0E">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57D8CE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793DCB6">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4B3A4FFE">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26AE080">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39698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43434467">
            <w:pPr>
              <w:snapToGrid w:val="0"/>
              <w:spacing w:line="360" w:lineRule="auto"/>
              <w:jc w:val="center"/>
              <w:rPr>
                <w:rFonts w:ascii="宋体" w:hAnsi="宋体" w:cs="宋体"/>
                <w:color w:val="auto"/>
                <w:sz w:val="24"/>
                <w:highlight w:val="none"/>
              </w:rPr>
            </w:pPr>
          </w:p>
          <w:p w14:paraId="56CF9F0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28A20F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3C104BE3">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B2FC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446A98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799955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290622D">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杭州市临平区星桥街道博旺街29号3幢二楼招标代理部</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15869183365</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27BE3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7EE7B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05D79B2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53B857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C75D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22B20C81">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1235939F">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E2B4E9C">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51F3029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A899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3C363EB6">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484FF472">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7F97CD45">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4F64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05504BF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2E3BD08B">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0B53C45B">
            <w:pPr>
              <w:spacing w:before="0" w:beforeAutospacing="0" w:after="0" w:afterAutospacing="0" w:line="360" w:lineRule="auto"/>
              <w:ind w:left="0" w:right="0" w:firstLine="480" w:firstLineChars="20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本次代理服务费由中标人支付，按照国家计委印发的《招标代理服务收费管理暂行办法》计价格[2002]1980号、发改办价格[2003]857号规定收费。本项目服务费按照差额定律累进计费方式计算，标准如下:成交金额100万元以下的部分,货物类采购费率1.50%,服务类采购费率1.50%; 成交金额100万元至500万元的部分,货物类采购费率1.10%,服务类采购费率0.80%; 成交金额500万元至1000万元的部分,货物类采购费率0.80%,服务类采购费率0.45%; 成交金额1000万元至5000万元的部分,货物类采购费率0.50%,服务类采购费率0.25%; 成交金额5000万元至10000万元的部分,货物类采购费率0.25%,服务类采购费率0.10%; 成交金额10000万元至100000万元的部分,货物类采购费率0.05%,服务类采购费率0.05%; 成交金额1000000万元以上的部分,货物类采购费率0.01%,服务类采购费率0.01%;各投标人应在投标报价中予以考虑。</w:t>
            </w:r>
          </w:p>
          <w:p w14:paraId="5C578975">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snapToGrid w:val="0"/>
                <w:kern w:val="28"/>
                <w:sz w:val="24"/>
                <w:szCs w:val="24"/>
              </w:rPr>
              <w:t>中标服务费的交纳方式：以转帐或支票的形式支付；开户行名称：杭州余杭农村商业银行</w:t>
            </w:r>
            <w:r>
              <w:rPr>
                <w:rFonts w:hint="eastAsia" w:ascii="宋体" w:hAnsi="宋体" w:cs="宋体"/>
                <w:snapToGrid w:val="0"/>
                <w:kern w:val="28"/>
                <w:sz w:val="24"/>
                <w:szCs w:val="24"/>
                <w:lang w:eastAsia="zh-CN"/>
              </w:rPr>
              <w:t>塘栖第一</w:t>
            </w:r>
            <w:r>
              <w:rPr>
                <w:rFonts w:hint="eastAsia" w:ascii="宋体" w:hAnsi="宋体" w:eastAsia="宋体" w:cs="宋体"/>
                <w:snapToGrid w:val="0"/>
                <w:kern w:val="28"/>
                <w:sz w:val="24"/>
                <w:szCs w:val="24"/>
              </w:rPr>
              <w:t>支行；帐号：201000296228332；开户名：杭州尚远招标代理有限公司</w:t>
            </w:r>
            <w:r>
              <w:rPr>
                <w:rFonts w:hint="eastAsia" w:ascii="宋体" w:hAnsi="宋体" w:eastAsia="宋体" w:cs="宋体"/>
                <w:sz w:val="24"/>
                <w:szCs w:val="24"/>
              </w:rPr>
              <w:t>。</w:t>
            </w:r>
          </w:p>
        </w:tc>
      </w:tr>
    </w:tbl>
    <w:p w14:paraId="326AD456">
      <w:pPr>
        <w:snapToGrid w:val="0"/>
        <w:spacing w:line="360" w:lineRule="auto"/>
        <w:jc w:val="center"/>
        <w:rPr>
          <w:rFonts w:ascii="宋体" w:hAnsi="宋体" w:cs="宋体"/>
          <w:b/>
          <w:color w:val="auto"/>
          <w:sz w:val="32"/>
          <w:szCs w:val="20"/>
          <w:highlight w:val="none"/>
        </w:rPr>
      </w:pPr>
    </w:p>
    <w:bookmarkEnd w:id="10"/>
    <w:p w14:paraId="0AD2F67A">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1B080EBA">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F77BC5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E75D72A">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6089A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B66DA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A8E2E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924B7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4BE0F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D47E3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23ABC0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31455C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C7A41D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347974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7BF4B1">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83978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EDCBA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8F8199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5058F7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8AD21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F92B9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8774B3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1873AE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6E10D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F75BB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FBAEA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93652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4509A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E6F13C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2BE254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445C0A79">
      <w:pPr>
        <w:pStyle w:val="3"/>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432427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67E9D0F">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5D314CF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B70FD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811200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1CA6CAE">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04D7FE2">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7C43DAA">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3D31B558">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85B7E87">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6581EF80">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53EBE1C">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2B2C656">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6FD95A7">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70E082E5">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37B6B631">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62AF047B">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F13B473">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334A77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6529F346">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47DAF10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2A694D0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AC5CCFA">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5D11364">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54C2BFEC">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38E6F0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0446C296">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1CFE0F11">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50B2CD4D">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422F0711">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4ED2C2BB">
      <w:pPr>
        <w:pStyle w:val="890"/>
        <w:shd w:val="clear" w:color="auto" w:fill="FFFFFF"/>
        <w:snapToGrid w:val="0"/>
        <w:spacing w:after="240" w:afterAutospacing="0" w:line="360" w:lineRule="auto"/>
        <w:ind w:firstLine="400"/>
        <w:contextualSpacing/>
        <w:rPr>
          <w:rFonts w:hint="eastAsia"/>
          <w:color w:val="auto"/>
          <w:highlight w:val="none"/>
        </w:rPr>
      </w:pPr>
    </w:p>
    <w:p w14:paraId="79AEA30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1B24F3C6">
      <w:pPr>
        <w:pStyle w:val="136"/>
        <w:snapToGrid w:val="0"/>
        <w:spacing w:before="0"/>
        <w:ind w:firstLine="360"/>
        <w:rPr>
          <w:rFonts w:ascii="宋体" w:hAnsi="宋体" w:cs="宋体"/>
          <w:color w:val="auto"/>
          <w:sz w:val="18"/>
          <w:szCs w:val="18"/>
          <w:highlight w:val="none"/>
        </w:rPr>
      </w:pPr>
    </w:p>
    <w:p w14:paraId="2A9DFE19">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0E758D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00318DFF">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44E4E22">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32774B9A">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377B519">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42CE271">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263483C0">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042CB7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F42AB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845F022">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557F753">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77EDA31">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D6612CC">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18CD40C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783486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7C588799">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BFA5D1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76EBEC5">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939B2DF">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8E31BFC">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5108362">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84683C5">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72892B5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22B8C6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9D55C9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7F2B11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10AF2B4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9A3E15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87A6B8">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3DABB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24CE20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45FFE1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D91BE0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120928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78008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20787F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6E308D8">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1CE9C2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E6FBA5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7F2A963E">
      <w:pPr>
        <w:pStyle w:val="3"/>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60D60BB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4CC5F83">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5B4BBCDA">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73864510">
      <w:pPr>
        <w:pStyle w:val="136"/>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6D22598">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6E92F9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1157E5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831DE74">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B38F56B">
      <w:pPr>
        <w:pStyle w:val="136"/>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F0C9E58">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9C5A699">
      <w:pPr>
        <w:pStyle w:val="136"/>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1A9E08A">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CE3A0AA">
      <w:pPr>
        <w:pStyle w:val="136"/>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E083CC7">
      <w:pPr>
        <w:pStyle w:val="136"/>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830BC7B">
      <w:pPr>
        <w:pStyle w:val="136"/>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4F663CB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0BC7DCC">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200BFF02">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03E22C6">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7EB271DE">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AC9FC05">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03A0033">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1F7B87">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38FC3737">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E6C44E9">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9BA593C">
      <w:pPr>
        <w:pStyle w:val="136"/>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9364064">
      <w:pPr>
        <w:pStyle w:val="136"/>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578A1E8F">
      <w:pPr>
        <w:pStyle w:val="136"/>
        <w:spacing w:before="0"/>
        <w:ind w:firstLine="643"/>
        <w:rPr>
          <w:rFonts w:ascii="宋体" w:hAnsi="宋体" w:cs="宋体"/>
          <w:b/>
          <w:color w:val="auto"/>
          <w:sz w:val="32"/>
          <w:highlight w:val="none"/>
        </w:rPr>
      </w:pPr>
    </w:p>
    <w:p w14:paraId="16BCDF87">
      <w:pPr>
        <w:pStyle w:val="136"/>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0466B9B">
      <w:pPr>
        <w:pStyle w:val="560"/>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BE56D2A">
      <w:pPr>
        <w:pStyle w:val="56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06F40209">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59769A7F">
      <w:pPr>
        <w:pStyle w:val="560"/>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EFA1486">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1C4CE9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0DCB6B63">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990702F">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AFF5E4C">
      <w:pPr>
        <w:pStyle w:val="136"/>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85CCA90">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0CF49FD7">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4DBAC442">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435F691">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CD52E53">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A4F724B">
      <w:pPr>
        <w:pStyle w:val="136"/>
        <w:spacing w:before="0"/>
        <w:ind w:firstLine="0" w:firstLineChars="0"/>
        <w:rPr>
          <w:rFonts w:ascii="宋体" w:hAnsi="宋体" w:cs="宋体"/>
          <w:color w:val="auto"/>
          <w:kern w:val="0"/>
          <w:szCs w:val="24"/>
          <w:highlight w:val="none"/>
        </w:rPr>
      </w:pPr>
    </w:p>
    <w:p w14:paraId="05B07F3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8CD1F83">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3D2E65D">
      <w:pPr>
        <w:spacing w:line="360" w:lineRule="auto"/>
        <w:rPr>
          <w:rFonts w:ascii="宋体" w:hAnsi="宋体" w:cs="宋体"/>
          <w:b/>
          <w:color w:val="auto"/>
          <w:sz w:val="24"/>
          <w:highlight w:val="none"/>
        </w:rPr>
      </w:pPr>
    </w:p>
    <w:p w14:paraId="27E1DD14">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33FE963D">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653C260">
      <w:pPr>
        <w:pStyle w:val="136"/>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DA2BB8">
      <w:pPr>
        <w:pStyle w:val="136"/>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BDC756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1E1D369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264D2BCC">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5230554C">
      <w:pPr>
        <w:pStyle w:val="136"/>
        <w:adjustRightInd w:val="0"/>
        <w:snapToGrid w:val="0"/>
        <w:spacing w:before="0"/>
        <w:ind w:firstLine="482" w:firstLineChars="200"/>
        <w:rPr>
          <w:rStyle w:val="83"/>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60297680">
      <w:pPr>
        <w:pStyle w:val="85"/>
        <w:rPr>
          <w:color w:val="auto"/>
          <w:highlight w:val="none"/>
        </w:rPr>
      </w:pPr>
    </w:p>
    <w:p w14:paraId="11762F1A">
      <w:pPr>
        <w:snapToGrid w:val="0"/>
        <w:spacing w:line="360" w:lineRule="auto"/>
        <w:ind w:left="120" w:leftChars="57" w:firstLine="482" w:firstLineChars="150"/>
        <w:jc w:val="center"/>
        <w:rPr>
          <w:rFonts w:ascii="宋体" w:hAnsi="宋体" w:cs="宋体"/>
          <w:b/>
          <w:color w:val="auto"/>
          <w:sz w:val="32"/>
          <w:highlight w:val="none"/>
        </w:rPr>
      </w:pPr>
    </w:p>
    <w:p w14:paraId="1F0C782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536B612">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477E245">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4F982D99">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8F34576">
      <w:pPr>
        <w:pStyle w:val="136"/>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B70C5B3">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9632D0C">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407B9A2">
      <w:pPr>
        <w:pStyle w:val="136"/>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60350A3">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53591E52">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9E01B0D">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23444510">
      <w:pPr>
        <w:pStyle w:val="3"/>
        <w:rPr>
          <w:color w:val="auto"/>
          <w:highlight w:val="none"/>
        </w:rPr>
      </w:pPr>
      <w:r>
        <w:rPr>
          <w:rFonts w:ascii="宋体" w:hAnsi="宋体" w:eastAsia="宋体"/>
          <w:b/>
          <w:bCs/>
          <w:color w:val="auto"/>
          <w:sz w:val="24"/>
          <w:szCs w:val="32"/>
          <w:highlight w:val="none"/>
          <w:lang w:val="en-US"/>
        </w:rPr>
        <w:t>27.预付款</w:t>
      </w:r>
    </w:p>
    <w:p w14:paraId="0C0AA889">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520954A7">
      <w:pPr>
        <w:rPr>
          <w:color w:val="auto"/>
          <w:highlight w:val="none"/>
        </w:rPr>
      </w:pPr>
    </w:p>
    <w:p w14:paraId="0B7A34D2">
      <w:pPr>
        <w:snapToGrid w:val="0"/>
        <w:spacing w:line="360" w:lineRule="auto"/>
        <w:ind w:firstLine="3357" w:firstLineChars="1045"/>
        <w:rPr>
          <w:rFonts w:ascii="宋体" w:hAnsi="宋体" w:cs="宋体"/>
          <w:b/>
          <w:color w:val="auto"/>
          <w:sz w:val="32"/>
          <w:highlight w:val="none"/>
        </w:rPr>
      </w:pPr>
    </w:p>
    <w:p w14:paraId="0BF2E3B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A2F179D">
      <w:pPr>
        <w:pStyle w:val="136"/>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0937AD5">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699647C">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F55B46E">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7134E6C">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0A46792">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CEDA18D">
      <w:pPr>
        <w:pStyle w:val="136"/>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2F44851">
      <w:pPr>
        <w:tabs>
          <w:tab w:val="left" w:pos="0"/>
        </w:tabs>
        <w:spacing w:line="360" w:lineRule="auto"/>
        <w:ind w:firstLine="480"/>
        <w:rPr>
          <w:rFonts w:ascii="宋体" w:hAnsi="宋体" w:cs="宋体"/>
          <w:color w:val="auto"/>
          <w:sz w:val="24"/>
          <w:highlight w:val="none"/>
        </w:rPr>
      </w:pPr>
    </w:p>
    <w:p w14:paraId="1F327EC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C3F853F">
      <w:pPr>
        <w:pStyle w:val="26"/>
        <w:spacing w:line="360" w:lineRule="auto"/>
        <w:ind w:firstLine="0" w:firstLineChars="0"/>
        <w:rPr>
          <w:rFonts w:cs="宋体"/>
          <w:b/>
          <w:color w:val="auto"/>
          <w:highlight w:val="none"/>
        </w:rPr>
      </w:pPr>
      <w:r>
        <w:rPr>
          <w:rFonts w:hint="eastAsia" w:cs="宋体"/>
          <w:b/>
          <w:color w:val="auto"/>
          <w:highlight w:val="none"/>
        </w:rPr>
        <w:t>30.验收</w:t>
      </w:r>
    </w:p>
    <w:p w14:paraId="2842DCA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454C2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847363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8D00057">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E78CDBC">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50E3F254">
      <w:pPr>
        <w:pStyle w:val="85"/>
        <w:rPr>
          <w:color w:val="auto"/>
          <w:highlight w:val="none"/>
        </w:rPr>
      </w:pPr>
    </w:p>
    <w:bookmarkEnd w:id="13"/>
    <w:p w14:paraId="474E2905">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011"/>
      <w:bookmarkEnd w:id="15"/>
      <w:bookmarkStart w:id="16" w:name="_Hlt68403820"/>
      <w:bookmarkEnd w:id="16"/>
      <w:bookmarkStart w:id="17" w:name="_Hlt74730295"/>
      <w:bookmarkEnd w:id="17"/>
      <w:bookmarkStart w:id="18" w:name="_Hlt68057669"/>
      <w:bookmarkEnd w:id="18"/>
      <w:bookmarkStart w:id="19" w:name="_Hlt68072990"/>
      <w:bookmarkEnd w:id="19"/>
      <w:bookmarkStart w:id="20" w:name="_Hlt75236101"/>
      <w:bookmarkEnd w:id="20"/>
      <w:bookmarkStart w:id="21" w:name="_Hlt74714665"/>
      <w:bookmarkEnd w:id="21"/>
      <w:bookmarkStart w:id="22" w:name="_Hlt74707468"/>
      <w:bookmarkEnd w:id="22"/>
      <w:bookmarkStart w:id="23" w:name="_Hlt74729768"/>
      <w:bookmarkEnd w:id="23"/>
      <w:bookmarkStart w:id="24" w:name="_Hlt75236290"/>
      <w:bookmarkEnd w:id="24"/>
      <w:bookmarkStart w:id="25" w:name="_Hlt68072998"/>
      <w:bookmarkEnd w:id="25"/>
      <w:bookmarkStart w:id="26" w:name="_Hlt68073093"/>
      <w:bookmarkEnd w:id="26"/>
    </w:p>
    <w:bookmarkEnd w:id="11"/>
    <w:bookmarkEnd w:id="12"/>
    <w:p w14:paraId="61FB94AB">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0211B5F1">
      <w:pPr>
        <w:pageBreakBefore w:val="0"/>
        <w:widowControl w:val="0"/>
        <w:tabs>
          <w:tab w:val="left" w:pos="0"/>
        </w:tabs>
        <w:kinsoku/>
        <w:wordWrap/>
        <w:overflowPunct/>
        <w:topLinePunct w:val="0"/>
        <w:autoSpaceDE/>
        <w:autoSpaceDN/>
        <w:bidi w:val="0"/>
        <w:spacing w:line="600" w:lineRule="exact"/>
        <w:ind w:firstLine="480" w:firstLineChars="200"/>
        <w:textAlignment w:val="auto"/>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采购需求中带“</w:t>
      </w:r>
      <w:r>
        <w:rPr>
          <w:rFonts w:hint="eastAsia" w:ascii="宋体" w:hAnsi="宋体" w:eastAsia="宋体" w:cs="宋体"/>
          <w:b w:val="0"/>
          <w:bCs/>
          <w:sz w:val="24"/>
          <w:szCs w:val="24"/>
        </w:rPr>
        <w:t>▲</w:t>
      </w:r>
      <w:r>
        <w:rPr>
          <w:rFonts w:hint="eastAsia" w:ascii="宋体" w:hAnsi="宋体" w:eastAsia="宋体" w:cs="宋体"/>
          <w:b w:val="0"/>
          <w:bCs/>
          <w:color w:val="000000"/>
          <w:sz w:val="24"/>
          <w:highlight w:val="none"/>
        </w:rPr>
        <w:t>”条款为实质性内容，投标人须在投标文件中提供《符合性审查资料》（格式见第</w:t>
      </w:r>
      <w:r>
        <w:rPr>
          <w:rFonts w:hint="eastAsia" w:ascii="宋体" w:hAnsi="宋体" w:eastAsia="宋体" w:cs="宋体"/>
          <w:b w:val="0"/>
          <w:bCs/>
          <w:color w:val="000000"/>
          <w:sz w:val="24"/>
          <w:highlight w:val="none"/>
          <w:lang w:val="en-US" w:eastAsia="zh-CN"/>
        </w:rPr>
        <w:t>六</w:t>
      </w:r>
      <w:r>
        <w:rPr>
          <w:rFonts w:hint="eastAsia" w:ascii="宋体" w:hAnsi="宋体" w:eastAsia="宋体" w:cs="宋体"/>
          <w:b w:val="0"/>
          <w:bCs/>
          <w:color w:val="000000"/>
          <w:sz w:val="24"/>
          <w:highlight w:val="none"/>
        </w:rPr>
        <w:t>部分  应提交的有关格式范例），如有任意一条未响应或不满足，将被视为无效。</w:t>
      </w:r>
    </w:p>
    <w:p w14:paraId="68837C6C">
      <w:pPr>
        <w:pageBreakBefore w:val="0"/>
        <w:widowControl w:val="0"/>
        <w:tabs>
          <w:tab w:val="left" w:pos="0"/>
        </w:tabs>
        <w:kinsoku/>
        <w:wordWrap/>
        <w:overflowPunct/>
        <w:topLinePunct w:val="0"/>
        <w:autoSpaceDE/>
        <w:autoSpaceDN/>
        <w:bidi w:val="0"/>
        <w:spacing w:line="600" w:lineRule="exact"/>
        <w:textAlignment w:val="auto"/>
        <w:rPr>
          <w:rFonts w:hint="eastAsia" w:ascii="宋体" w:hAnsi="宋体" w:eastAsia="宋体" w:cs="宋体"/>
          <w:b/>
          <w:bCs/>
          <w:color w:val="000000"/>
          <w:kern w:val="0"/>
          <w:sz w:val="24"/>
          <w:szCs w:val="24"/>
        </w:rPr>
      </w:pPr>
      <w:r>
        <w:rPr>
          <w:rFonts w:hint="eastAsia" w:ascii="宋体" w:hAnsi="宋体" w:eastAsia="宋体" w:cs="宋体"/>
          <w:b w:val="0"/>
          <w:bCs/>
          <w:color w:val="000000"/>
          <w:sz w:val="24"/>
          <w:highlight w:val="none"/>
          <w:lang w:val="en-US" w:eastAsia="zh-CN"/>
        </w:rPr>
        <w:t xml:space="preserve">   </w:t>
      </w:r>
      <w:r>
        <w:rPr>
          <w:rFonts w:hint="eastAsia" w:ascii="宋体" w:hAnsi="宋体" w:eastAsia="宋体" w:cs="宋体"/>
          <w:b/>
          <w:bCs/>
          <w:color w:val="000000"/>
          <w:kern w:val="0"/>
          <w:sz w:val="24"/>
          <w:szCs w:val="24"/>
        </w:rPr>
        <w:t>一、项目概况：</w:t>
      </w:r>
    </w:p>
    <w:p w14:paraId="6C314236">
      <w:pPr>
        <w:pageBreakBefore w:val="0"/>
        <w:widowControl w:val="0"/>
        <w:tabs>
          <w:tab w:val="left" w:pos="0"/>
        </w:tabs>
        <w:kinsoku/>
        <w:wordWrap/>
        <w:overflowPunct/>
        <w:topLinePunct w:val="0"/>
        <w:autoSpaceDE/>
        <w:autoSpaceDN/>
        <w:bidi w:val="0"/>
        <w:spacing w:line="600" w:lineRule="exact"/>
        <w:ind w:firstLine="480"/>
        <w:textAlignment w:val="auto"/>
        <w:rPr>
          <w:rFonts w:hint="eastAsia" w:ascii="宋体" w:hAnsi="宋体" w:eastAsia="宋体" w:cs="宋体"/>
          <w:color w:val="000000"/>
          <w:kern w:val="0"/>
          <w:sz w:val="24"/>
          <w:szCs w:val="24"/>
        </w:rPr>
      </w:pPr>
      <w:r>
        <w:rPr>
          <w:rFonts w:hint="eastAsia" w:ascii="宋体" w:hAnsi="宋体" w:cs="宋体"/>
          <w:b/>
          <w:bCs/>
          <w:color w:val="000000"/>
          <w:kern w:val="0"/>
          <w:sz w:val="24"/>
          <w:szCs w:val="24"/>
          <w:lang w:val="en-US" w:eastAsia="zh-CN"/>
        </w:rPr>
        <w:t>杭州市塘栖中学2025年教职工暑期疗休养服务采购项目</w:t>
      </w:r>
      <w:r>
        <w:rPr>
          <w:rFonts w:hint="eastAsia" w:ascii="宋体" w:hAnsi="宋体" w:eastAsia="宋体" w:cs="宋体"/>
          <w:b/>
          <w:bCs/>
          <w:color w:val="000000"/>
          <w:kern w:val="0"/>
          <w:sz w:val="24"/>
          <w:szCs w:val="24"/>
        </w:rPr>
        <w:t>，</w:t>
      </w:r>
      <w:r>
        <w:rPr>
          <w:rFonts w:hint="eastAsia" w:ascii="宋体" w:hAnsi="宋体" w:eastAsia="宋体" w:cs="宋体"/>
          <w:color w:val="000000"/>
          <w:kern w:val="0"/>
          <w:sz w:val="24"/>
          <w:szCs w:val="24"/>
        </w:rPr>
        <w:t>主要包括：疗休养线路景点、食宿、交通工具等组织实施，注重疗与休相结合，让职工放松心情，休养身心，以达到疗休养的目的。中标单位要严格按照</w:t>
      </w:r>
      <w:r>
        <w:rPr>
          <w:rFonts w:hint="eastAsia" w:ascii="宋体" w:hAnsi="宋体" w:eastAsia="宋体" w:cs="宋体"/>
          <w:color w:val="000000"/>
          <w:kern w:val="0"/>
          <w:sz w:val="24"/>
          <w:szCs w:val="24"/>
          <w:lang w:val="en-US" w:eastAsia="zh-CN"/>
        </w:rPr>
        <w:t>教师</w:t>
      </w:r>
      <w:r>
        <w:rPr>
          <w:rFonts w:hint="eastAsia" w:ascii="宋体" w:hAnsi="宋体" w:eastAsia="宋体" w:cs="宋体"/>
          <w:color w:val="000000"/>
          <w:kern w:val="0"/>
          <w:sz w:val="24"/>
          <w:szCs w:val="24"/>
        </w:rPr>
        <w:t>疗休养路线组织实施。</w:t>
      </w:r>
    </w:p>
    <w:p w14:paraId="2302C5CD">
      <w:pPr>
        <w:pageBreakBefore w:val="0"/>
        <w:widowControl w:val="0"/>
        <w:numPr>
          <w:ilvl w:val="0"/>
          <w:numId w:val="0"/>
        </w:numPr>
        <w:tabs>
          <w:tab w:val="left" w:pos="0"/>
        </w:tabs>
        <w:kinsoku/>
        <w:wordWrap/>
        <w:overflowPunct/>
        <w:topLinePunct w:val="0"/>
        <w:autoSpaceDE/>
        <w:autoSpaceDN/>
        <w:bidi w:val="0"/>
        <w:spacing w:line="600" w:lineRule="exact"/>
        <w:textAlignment w:val="auto"/>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二、</w:t>
      </w:r>
      <w:r>
        <w:rPr>
          <w:rFonts w:hint="eastAsia" w:ascii="宋体" w:hAnsi="宋体" w:eastAsia="宋体" w:cs="宋体"/>
          <w:b/>
          <w:bCs/>
          <w:color w:val="000000"/>
          <w:kern w:val="0"/>
          <w:sz w:val="24"/>
          <w:szCs w:val="24"/>
        </w:rPr>
        <w:t>项目路线及要求</w:t>
      </w:r>
      <w:r>
        <w:rPr>
          <w:rFonts w:hint="eastAsia" w:ascii="宋体" w:hAnsi="宋体" w:eastAsia="宋体" w:cs="宋体"/>
          <w:b/>
          <w:bCs/>
          <w:color w:val="000000"/>
          <w:kern w:val="0"/>
          <w:sz w:val="24"/>
          <w:szCs w:val="24"/>
          <w:lang w:eastAsia="zh-CN"/>
        </w:rPr>
        <w:t>：</w:t>
      </w:r>
    </w:p>
    <w:p w14:paraId="367F5F1E">
      <w:pPr>
        <w:pageBreakBefore w:val="0"/>
        <w:widowControl w:val="0"/>
        <w:numPr>
          <w:ilvl w:val="0"/>
          <w:numId w:val="0"/>
        </w:numPr>
        <w:tabs>
          <w:tab w:val="left" w:pos="0"/>
        </w:tabs>
        <w:kinsoku/>
        <w:wordWrap/>
        <w:overflowPunct/>
        <w:topLinePunct w:val="0"/>
        <w:autoSpaceDE/>
        <w:autoSpaceDN/>
        <w:bidi w:val="0"/>
        <w:spacing w:line="6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w:t>
      </w:r>
      <w:r>
        <w:rPr>
          <w:rFonts w:hint="eastAsia" w:ascii="宋体" w:hAnsi="宋体" w:eastAsia="宋体" w:cs="宋体"/>
          <w:color w:val="auto"/>
          <w:kern w:val="0"/>
          <w:sz w:val="24"/>
          <w:szCs w:val="24"/>
          <w:lang w:val="en-US" w:eastAsia="zh-CN"/>
        </w:rPr>
        <w:t>校</w:t>
      </w:r>
      <w:r>
        <w:rPr>
          <w:rFonts w:hint="eastAsia" w:ascii="宋体" w:hAnsi="宋体" w:eastAsia="宋体" w:cs="宋体"/>
          <w:color w:val="auto"/>
          <w:kern w:val="0"/>
          <w:sz w:val="24"/>
          <w:szCs w:val="24"/>
        </w:rPr>
        <w:t>拟计划疗休养职工</w:t>
      </w:r>
      <w:r>
        <w:rPr>
          <w:rFonts w:hint="eastAsia" w:ascii="宋体" w:hAnsi="宋体" w:cs="宋体"/>
          <w:color w:val="auto"/>
          <w:kern w:val="0"/>
          <w:sz w:val="24"/>
          <w:szCs w:val="24"/>
          <w:lang w:val="en-US" w:eastAsia="zh-CN"/>
        </w:rPr>
        <w:t>147</w:t>
      </w:r>
      <w:r>
        <w:rPr>
          <w:rFonts w:hint="eastAsia" w:ascii="宋体" w:hAnsi="宋体" w:eastAsia="宋体" w:cs="宋体"/>
          <w:color w:val="auto"/>
          <w:kern w:val="0"/>
          <w:sz w:val="24"/>
          <w:szCs w:val="24"/>
        </w:rPr>
        <w:t>人，每人疗休养经费最高3000元标准</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实际支付费用是依据每批实际出行人数、实际产生的费用以及</w:t>
      </w:r>
      <w:r>
        <w:rPr>
          <w:rFonts w:hint="eastAsia" w:ascii="宋体" w:hAnsi="宋体" w:eastAsia="宋体" w:cs="宋体"/>
          <w:color w:val="auto"/>
          <w:kern w:val="0"/>
          <w:sz w:val="24"/>
          <w:szCs w:val="24"/>
          <w:lang w:val="en-US" w:eastAsia="zh-CN"/>
        </w:rPr>
        <w:t>教师</w:t>
      </w:r>
      <w:r>
        <w:rPr>
          <w:rFonts w:hint="eastAsia" w:ascii="宋体" w:hAnsi="宋体" w:eastAsia="宋体" w:cs="宋体"/>
          <w:color w:val="auto"/>
          <w:kern w:val="0"/>
          <w:sz w:val="24"/>
          <w:szCs w:val="24"/>
        </w:rPr>
        <w:t>对疗休养行程的满意度评价比例确定支付金额。</w:t>
      </w:r>
    </w:p>
    <w:p w14:paraId="72FAC8A7">
      <w:pPr>
        <w:pStyle w:val="3"/>
        <w:pageBreakBefore w:val="0"/>
        <w:widowControl w:val="0"/>
        <w:kinsoku/>
        <w:wordWrap/>
        <w:overflowPunct/>
        <w:topLinePunct w:val="0"/>
        <w:autoSpaceDE/>
        <w:autoSpaceDN/>
        <w:bidi w:val="0"/>
        <w:spacing w:line="600" w:lineRule="exact"/>
        <w:textAlignment w:val="auto"/>
        <w:rPr>
          <w:rFonts w:hint="eastAsia" w:ascii="宋体" w:hAnsi="宋体" w:eastAsia="宋体" w:cs="宋体"/>
          <w:color w:val="000000"/>
          <w:kern w:val="0"/>
          <w:sz w:val="24"/>
          <w:lang w:val="en-US"/>
        </w:rPr>
      </w:pPr>
      <w:r>
        <w:rPr>
          <w:rFonts w:hint="eastAsia" w:ascii="宋体" w:hAnsi="宋体" w:eastAsia="宋体" w:cs="宋体"/>
          <w:color w:val="000000"/>
          <w:kern w:val="0"/>
          <w:sz w:val="24"/>
          <w:lang w:val="en-US"/>
        </w:rPr>
        <w:t xml:space="preserve"> 2.1计划线路及要求</w:t>
      </w:r>
    </w:p>
    <w:p w14:paraId="168D3E0E">
      <w:pPr>
        <w:rPr>
          <w:rFonts w:hint="eastAsia" w:ascii="宋体" w:hAnsi="宋体" w:eastAsia="宋体" w:cs="宋体"/>
          <w:color w:val="000000"/>
          <w:kern w:val="0"/>
          <w:sz w:val="24"/>
          <w:lang w:val="en-US"/>
        </w:rPr>
      </w:pPr>
    </w:p>
    <w:p w14:paraId="5B4129EC">
      <w:pPr>
        <w:rPr>
          <w:rFonts w:hint="eastAsia" w:ascii="宋体" w:hAnsi="宋体" w:eastAsia="宋体" w:cs="宋体"/>
          <w:color w:val="000000"/>
          <w:kern w:val="0"/>
          <w:sz w:val="24"/>
          <w:lang w:val="en-US"/>
        </w:rPr>
      </w:pPr>
    </w:p>
    <w:p w14:paraId="7ED4C6D8">
      <w:pPr>
        <w:rPr>
          <w:rFonts w:hint="eastAsia" w:ascii="宋体" w:hAnsi="宋体" w:eastAsia="宋体" w:cs="宋体"/>
          <w:color w:val="000000"/>
          <w:kern w:val="0"/>
          <w:sz w:val="24"/>
          <w:lang w:val="en-US"/>
        </w:rPr>
      </w:pPr>
    </w:p>
    <w:p w14:paraId="2AF9CB4A">
      <w:pPr>
        <w:rPr>
          <w:rFonts w:hint="eastAsia" w:ascii="宋体" w:hAnsi="宋体" w:eastAsia="宋体" w:cs="宋体"/>
          <w:color w:val="000000"/>
          <w:kern w:val="0"/>
          <w:sz w:val="24"/>
          <w:lang w:val="en-US"/>
        </w:rPr>
      </w:pPr>
    </w:p>
    <w:tbl>
      <w:tblPr>
        <w:tblStyle w:val="67"/>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48"/>
        <w:gridCol w:w="1142"/>
        <w:gridCol w:w="729"/>
        <w:gridCol w:w="808"/>
        <w:gridCol w:w="738"/>
        <w:gridCol w:w="1325"/>
        <w:gridCol w:w="991"/>
        <w:gridCol w:w="1221"/>
        <w:gridCol w:w="1061"/>
      </w:tblGrid>
      <w:tr w14:paraId="19F5E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1" w:hRule="atLeast"/>
          <w:jc w:val="center"/>
        </w:trPr>
        <w:tc>
          <w:tcPr>
            <w:tcW w:w="848" w:type="dxa"/>
            <w:shd w:val="clear" w:color="auto" w:fill="F7F7F7"/>
            <w:noWrap w:val="0"/>
            <w:tcMar>
              <w:top w:w="28" w:type="dxa"/>
              <w:left w:w="28" w:type="dxa"/>
              <w:bottom w:w="28" w:type="dxa"/>
              <w:right w:w="28" w:type="dxa"/>
            </w:tcMar>
            <w:vAlign w:val="center"/>
          </w:tcPr>
          <w:p w14:paraId="39C79BF2">
            <w:pPr>
              <w:tabs>
                <w:tab w:val="left" w:pos="0"/>
              </w:tabs>
              <w:spacing w:beforeLines="0" w:afterLines="0"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标项</w:t>
            </w:r>
          </w:p>
        </w:tc>
        <w:tc>
          <w:tcPr>
            <w:tcW w:w="1142" w:type="dxa"/>
            <w:shd w:val="clear" w:color="auto" w:fill="F7F7F7"/>
            <w:noWrap w:val="0"/>
            <w:tcMar>
              <w:top w:w="28" w:type="dxa"/>
              <w:left w:w="28" w:type="dxa"/>
              <w:bottom w:w="28" w:type="dxa"/>
              <w:right w:w="28" w:type="dxa"/>
            </w:tcMar>
            <w:vAlign w:val="center"/>
          </w:tcPr>
          <w:p w14:paraId="792E64EE">
            <w:pPr>
              <w:tabs>
                <w:tab w:val="left" w:pos="0"/>
              </w:tabs>
              <w:spacing w:beforeLines="0" w:afterLines="0"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路线</w:t>
            </w:r>
          </w:p>
        </w:tc>
        <w:tc>
          <w:tcPr>
            <w:tcW w:w="729" w:type="dxa"/>
            <w:shd w:val="clear" w:color="auto" w:fill="F7F7F7"/>
            <w:noWrap w:val="0"/>
            <w:tcMar>
              <w:top w:w="28" w:type="dxa"/>
              <w:left w:w="28" w:type="dxa"/>
              <w:bottom w:w="28" w:type="dxa"/>
              <w:right w:w="28" w:type="dxa"/>
            </w:tcMar>
            <w:vAlign w:val="center"/>
          </w:tcPr>
          <w:p w14:paraId="60B2E541">
            <w:pPr>
              <w:tabs>
                <w:tab w:val="left" w:pos="0"/>
              </w:tabs>
              <w:spacing w:beforeLines="0" w:afterLines="0"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天数</w:t>
            </w:r>
          </w:p>
        </w:tc>
        <w:tc>
          <w:tcPr>
            <w:tcW w:w="808" w:type="dxa"/>
            <w:shd w:val="clear" w:color="auto" w:fill="F7F7F7"/>
            <w:noWrap w:val="0"/>
            <w:tcMar>
              <w:top w:w="28" w:type="dxa"/>
              <w:left w:w="28" w:type="dxa"/>
              <w:bottom w:w="28" w:type="dxa"/>
              <w:right w:w="28" w:type="dxa"/>
            </w:tcMar>
            <w:vAlign w:val="center"/>
          </w:tcPr>
          <w:p w14:paraId="4A863872">
            <w:pPr>
              <w:tabs>
                <w:tab w:val="left" w:pos="0"/>
              </w:tabs>
              <w:spacing w:beforeLines="0" w:afterLines="0"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计划</w:t>
            </w:r>
          </w:p>
          <w:p w14:paraId="272F6B1C">
            <w:pPr>
              <w:tabs>
                <w:tab w:val="left" w:pos="0"/>
              </w:tabs>
              <w:spacing w:beforeLines="0" w:afterLines="0"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人数</w:t>
            </w:r>
          </w:p>
        </w:tc>
        <w:tc>
          <w:tcPr>
            <w:tcW w:w="738" w:type="dxa"/>
            <w:shd w:val="clear" w:color="auto" w:fill="F7F7F7"/>
            <w:noWrap w:val="0"/>
            <w:tcMar>
              <w:top w:w="28" w:type="dxa"/>
              <w:left w:w="28" w:type="dxa"/>
              <w:bottom w:w="28" w:type="dxa"/>
              <w:right w:w="28" w:type="dxa"/>
            </w:tcMar>
            <w:vAlign w:val="center"/>
          </w:tcPr>
          <w:p w14:paraId="6FAE71A9">
            <w:pPr>
              <w:tabs>
                <w:tab w:val="left" w:pos="0"/>
              </w:tabs>
              <w:spacing w:beforeLines="0" w:afterLines="0"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预算金额</w:t>
            </w:r>
          </w:p>
        </w:tc>
        <w:tc>
          <w:tcPr>
            <w:tcW w:w="1325" w:type="dxa"/>
            <w:shd w:val="clear" w:color="auto" w:fill="F7F7F7"/>
            <w:noWrap w:val="0"/>
            <w:tcMar>
              <w:top w:w="28" w:type="dxa"/>
              <w:left w:w="28" w:type="dxa"/>
              <w:bottom w:w="28" w:type="dxa"/>
              <w:right w:w="28" w:type="dxa"/>
            </w:tcMar>
            <w:vAlign w:val="center"/>
          </w:tcPr>
          <w:p w14:paraId="005547C8">
            <w:pPr>
              <w:tabs>
                <w:tab w:val="left" w:pos="0"/>
              </w:tabs>
              <w:spacing w:beforeLines="0" w:afterLines="0"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住宿</w:t>
            </w:r>
          </w:p>
        </w:tc>
        <w:tc>
          <w:tcPr>
            <w:tcW w:w="991" w:type="dxa"/>
            <w:shd w:val="clear" w:color="auto" w:fill="F7F7F7"/>
            <w:noWrap w:val="0"/>
            <w:tcMar>
              <w:top w:w="28" w:type="dxa"/>
              <w:left w:w="28" w:type="dxa"/>
              <w:bottom w:w="28" w:type="dxa"/>
              <w:right w:w="28" w:type="dxa"/>
            </w:tcMar>
            <w:vAlign w:val="center"/>
          </w:tcPr>
          <w:p w14:paraId="745B65C3">
            <w:pPr>
              <w:tabs>
                <w:tab w:val="left" w:pos="0"/>
              </w:tabs>
              <w:spacing w:beforeLines="0" w:afterLines="0"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正餐</w:t>
            </w:r>
          </w:p>
          <w:p w14:paraId="5B0F4DAD">
            <w:pPr>
              <w:tabs>
                <w:tab w:val="left" w:pos="0"/>
              </w:tabs>
              <w:spacing w:beforeLines="0" w:afterLines="0"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标准</w:t>
            </w:r>
          </w:p>
        </w:tc>
        <w:tc>
          <w:tcPr>
            <w:tcW w:w="1221" w:type="dxa"/>
            <w:shd w:val="clear" w:color="auto" w:fill="F7F7F7"/>
            <w:noWrap w:val="0"/>
            <w:tcMar>
              <w:top w:w="28" w:type="dxa"/>
              <w:left w:w="28" w:type="dxa"/>
              <w:bottom w:w="28" w:type="dxa"/>
              <w:right w:w="28" w:type="dxa"/>
            </w:tcMar>
            <w:vAlign w:val="center"/>
          </w:tcPr>
          <w:p w14:paraId="76C349A2">
            <w:pPr>
              <w:tabs>
                <w:tab w:val="left" w:pos="0"/>
              </w:tabs>
              <w:spacing w:beforeLines="0" w:afterLines="0"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备注</w:t>
            </w:r>
          </w:p>
        </w:tc>
        <w:tc>
          <w:tcPr>
            <w:tcW w:w="1061" w:type="dxa"/>
            <w:shd w:val="clear" w:color="auto" w:fill="F7F7F7"/>
            <w:noWrap w:val="0"/>
            <w:tcMar>
              <w:top w:w="28" w:type="dxa"/>
              <w:left w:w="28" w:type="dxa"/>
              <w:bottom w:w="28" w:type="dxa"/>
              <w:right w:w="28" w:type="dxa"/>
            </w:tcMar>
            <w:vAlign w:val="center"/>
          </w:tcPr>
          <w:p w14:paraId="5E9AA5E1">
            <w:pPr>
              <w:tabs>
                <w:tab w:val="left" w:pos="0"/>
              </w:tabs>
              <w:spacing w:line="36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备注</w:t>
            </w:r>
          </w:p>
        </w:tc>
      </w:tr>
      <w:tr w14:paraId="2F71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848" w:type="dxa"/>
            <w:shd w:val="clear" w:color="auto" w:fill="F7F7F7"/>
            <w:noWrap w:val="0"/>
            <w:tcMar>
              <w:top w:w="28" w:type="dxa"/>
              <w:left w:w="28" w:type="dxa"/>
              <w:bottom w:w="28" w:type="dxa"/>
              <w:right w:w="28" w:type="dxa"/>
            </w:tcMar>
            <w:vAlign w:val="center"/>
          </w:tcPr>
          <w:p w14:paraId="35B2251F">
            <w:pPr>
              <w:tabs>
                <w:tab w:val="left" w:pos="0"/>
              </w:tabs>
              <w:spacing w:line="360" w:lineRule="auto"/>
              <w:jc w:val="center"/>
              <w:rPr>
                <w:rFonts w:hint="eastAsia" w:ascii="宋体" w:hAnsi="宋体" w:eastAsia="宋体" w:cs="宋体"/>
                <w:b/>
                <w:bCs/>
                <w:color w:val="auto"/>
                <w:kern w:val="0"/>
                <w:sz w:val="24"/>
                <w:szCs w:val="24"/>
                <w:highlight w:val="none"/>
                <w:lang w:val="en-US" w:eastAsia="zh-CN"/>
              </w:rPr>
            </w:pPr>
          </w:p>
          <w:p w14:paraId="5007FE2C">
            <w:pPr>
              <w:tabs>
                <w:tab w:val="left" w:pos="0"/>
              </w:tabs>
              <w:spacing w:line="36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省外</w:t>
            </w:r>
          </w:p>
        </w:tc>
        <w:tc>
          <w:tcPr>
            <w:tcW w:w="1142" w:type="dxa"/>
            <w:shd w:val="clear" w:color="auto" w:fill="F7F7F7"/>
            <w:noWrap w:val="0"/>
            <w:tcMar>
              <w:top w:w="28" w:type="dxa"/>
              <w:left w:w="28" w:type="dxa"/>
              <w:bottom w:w="28" w:type="dxa"/>
              <w:right w:w="28" w:type="dxa"/>
            </w:tcMar>
            <w:vAlign w:val="center"/>
          </w:tcPr>
          <w:p w14:paraId="0F7AB29B">
            <w:pPr>
              <w:tabs>
                <w:tab w:val="left" w:pos="0"/>
              </w:tabs>
              <w:spacing w:beforeLines="0" w:afterLines="0" w:line="240" w:lineRule="auto"/>
              <w:jc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sz w:val="24"/>
                <w:szCs w:val="24"/>
                <w:u w:val="none"/>
                <w:lang w:val="en-US" w:eastAsia="zh-CN"/>
              </w:rPr>
              <w:t>福建平潭</w:t>
            </w:r>
            <w:r>
              <w:rPr>
                <w:rFonts w:hint="eastAsia" w:ascii="宋体" w:hAnsi="宋体" w:eastAsia="宋体" w:cs="宋体"/>
                <w:b w:val="0"/>
                <w:bCs w:val="0"/>
                <w:i w:val="0"/>
                <w:iCs w:val="0"/>
                <w:color w:val="auto"/>
                <w:sz w:val="24"/>
                <w:szCs w:val="24"/>
                <w:u w:val="none"/>
                <w:lang w:val="en-US" w:eastAsia="zh-CN"/>
              </w:rPr>
              <w:t>五日疗休养</w:t>
            </w:r>
          </w:p>
        </w:tc>
        <w:tc>
          <w:tcPr>
            <w:tcW w:w="729" w:type="dxa"/>
            <w:shd w:val="clear" w:color="auto" w:fill="F7F7F7"/>
            <w:noWrap w:val="0"/>
            <w:tcMar>
              <w:top w:w="28" w:type="dxa"/>
              <w:left w:w="28" w:type="dxa"/>
              <w:bottom w:w="28" w:type="dxa"/>
              <w:right w:w="28" w:type="dxa"/>
            </w:tcMar>
            <w:vAlign w:val="center"/>
          </w:tcPr>
          <w:p w14:paraId="703DD295">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5天</w:t>
            </w:r>
          </w:p>
        </w:tc>
        <w:tc>
          <w:tcPr>
            <w:tcW w:w="808" w:type="dxa"/>
            <w:shd w:val="clear" w:color="auto" w:fill="F7F7F7"/>
            <w:noWrap w:val="0"/>
            <w:tcMar>
              <w:top w:w="28" w:type="dxa"/>
              <w:left w:w="28" w:type="dxa"/>
              <w:bottom w:w="28" w:type="dxa"/>
              <w:right w:w="28" w:type="dxa"/>
            </w:tcMar>
            <w:vAlign w:val="center"/>
          </w:tcPr>
          <w:p w14:paraId="21543465">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57</w:t>
            </w:r>
            <w:r>
              <w:rPr>
                <w:rFonts w:hint="eastAsia" w:ascii="宋体" w:hAnsi="宋体" w:eastAsia="宋体" w:cs="宋体"/>
                <w:color w:val="auto"/>
                <w:kern w:val="0"/>
                <w:sz w:val="24"/>
                <w:szCs w:val="24"/>
                <w:highlight w:val="none"/>
                <w:lang w:val="en-US" w:eastAsia="zh-CN"/>
              </w:rPr>
              <w:t>人</w:t>
            </w:r>
          </w:p>
        </w:tc>
        <w:tc>
          <w:tcPr>
            <w:tcW w:w="738" w:type="dxa"/>
            <w:shd w:val="clear" w:color="auto" w:fill="F7F7F7"/>
            <w:noWrap w:val="0"/>
            <w:tcMar>
              <w:top w:w="28" w:type="dxa"/>
              <w:left w:w="28" w:type="dxa"/>
              <w:bottom w:w="28" w:type="dxa"/>
              <w:right w:w="28" w:type="dxa"/>
            </w:tcMar>
            <w:vAlign w:val="center"/>
          </w:tcPr>
          <w:p w14:paraId="79E09C41">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17.1万</w:t>
            </w:r>
            <w:r>
              <w:rPr>
                <w:rFonts w:hint="eastAsia" w:ascii="宋体" w:hAnsi="宋体" w:eastAsia="宋体" w:cs="宋体"/>
                <w:color w:val="auto"/>
                <w:kern w:val="0"/>
                <w:sz w:val="24"/>
                <w:szCs w:val="24"/>
                <w:highlight w:val="none"/>
                <w:lang w:val="en-US" w:eastAsia="zh-CN"/>
              </w:rPr>
              <w:t>元</w:t>
            </w:r>
          </w:p>
        </w:tc>
        <w:tc>
          <w:tcPr>
            <w:tcW w:w="1325" w:type="dxa"/>
            <w:shd w:val="clear" w:color="auto" w:fill="F7F7F7"/>
            <w:noWrap w:val="0"/>
            <w:tcMar>
              <w:top w:w="28" w:type="dxa"/>
              <w:left w:w="28" w:type="dxa"/>
              <w:bottom w:w="28" w:type="dxa"/>
              <w:right w:w="28" w:type="dxa"/>
            </w:tcMar>
            <w:vAlign w:val="center"/>
          </w:tcPr>
          <w:p w14:paraId="31E62276">
            <w:pPr>
              <w:tabs>
                <w:tab w:val="left" w:pos="0"/>
              </w:tabs>
              <w:spacing w:beforeLines="0" w:afterLines="0" w:line="24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四星标准以上酒店1家。</w:t>
            </w:r>
          </w:p>
          <w:p w14:paraId="0A65D40A">
            <w:pPr>
              <w:tabs>
                <w:tab w:val="left" w:pos="0"/>
              </w:tabs>
              <w:spacing w:beforeLines="0" w:afterLines="0" w:line="240" w:lineRule="auto"/>
              <w:jc w:val="left"/>
              <w:rPr>
                <w:rFonts w:hint="eastAsia" w:ascii="宋体" w:hAnsi="宋体" w:eastAsia="宋体" w:cs="宋体"/>
                <w:color w:val="auto"/>
                <w:kern w:val="0"/>
                <w:sz w:val="24"/>
                <w:szCs w:val="24"/>
                <w:highlight w:val="none"/>
                <w:lang w:val="en-US" w:eastAsia="zh-CN"/>
              </w:rPr>
            </w:pPr>
          </w:p>
        </w:tc>
        <w:tc>
          <w:tcPr>
            <w:tcW w:w="991" w:type="dxa"/>
            <w:shd w:val="clear" w:color="auto" w:fill="F7F7F7"/>
            <w:noWrap w:val="0"/>
            <w:tcMar>
              <w:top w:w="28" w:type="dxa"/>
              <w:left w:w="28" w:type="dxa"/>
              <w:bottom w:w="28" w:type="dxa"/>
              <w:right w:w="28" w:type="dxa"/>
            </w:tcMar>
            <w:vAlign w:val="center"/>
          </w:tcPr>
          <w:p w14:paraId="2DB96F31">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中餐、晚餐两不低于120元（海边用餐每餐不低于50元</w:t>
            </w:r>
          </w:p>
        </w:tc>
        <w:tc>
          <w:tcPr>
            <w:tcW w:w="1221" w:type="dxa"/>
            <w:shd w:val="clear" w:color="auto" w:fill="F7F7F7"/>
            <w:noWrap w:val="0"/>
            <w:tcMar>
              <w:top w:w="28" w:type="dxa"/>
              <w:left w:w="28" w:type="dxa"/>
              <w:bottom w:w="28" w:type="dxa"/>
              <w:right w:w="28" w:type="dxa"/>
            </w:tcMar>
            <w:vAlign w:val="center"/>
          </w:tcPr>
          <w:p w14:paraId="3ABB061B">
            <w:pPr>
              <w:tabs>
                <w:tab w:val="left" w:pos="0"/>
              </w:tabs>
              <w:adjustRightInd/>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高铁、大巴出行，报价包含所有费用；</w:t>
            </w:r>
          </w:p>
        </w:tc>
        <w:tc>
          <w:tcPr>
            <w:tcW w:w="1061" w:type="dxa"/>
            <w:vMerge w:val="restart"/>
            <w:shd w:val="clear" w:color="auto" w:fill="F7F7F7"/>
            <w:noWrap w:val="0"/>
            <w:tcMar>
              <w:top w:w="28" w:type="dxa"/>
              <w:left w:w="28" w:type="dxa"/>
              <w:bottom w:w="28" w:type="dxa"/>
              <w:right w:w="28" w:type="dxa"/>
            </w:tcMar>
            <w:vAlign w:val="center"/>
          </w:tcPr>
          <w:p w14:paraId="6A978FD5">
            <w:pPr>
              <w:tabs>
                <w:tab w:val="left" w:pos="0"/>
              </w:tabs>
              <w:adjustRightInd w:val="0"/>
              <w:snapToGrid/>
              <w:spacing w:beforeLines="0" w:afterLines="0" w:line="240" w:lineRule="auto"/>
              <w:ind w:firstLine="0"/>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最高限价为3000元/人。实际费用按实际出行人数进行结算。</w:t>
            </w:r>
            <w:r>
              <w:rPr>
                <w:rFonts w:hint="eastAsia" w:ascii="宋体" w:hAnsi="宋体" w:eastAsia="宋体" w:cs="宋体"/>
                <w:b/>
                <w:bCs/>
                <w:color w:val="auto"/>
                <w:kern w:val="0"/>
                <w:sz w:val="24"/>
                <w:szCs w:val="24"/>
                <w:highlight w:val="none"/>
                <w:lang w:val="en-US" w:eastAsia="zh-CN"/>
              </w:rPr>
              <w:t>实际结算费用不超过标项预算金额</w:t>
            </w:r>
            <w:r>
              <w:rPr>
                <w:rFonts w:hint="eastAsia" w:ascii="宋体" w:hAnsi="宋体" w:cs="宋体"/>
                <w:b/>
                <w:bCs/>
                <w:color w:val="auto"/>
                <w:kern w:val="0"/>
                <w:sz w:val="24"/>
                <w:szCs w:val="24"/>
                <w:highlight w:val="none"/>
                <w:lang w:val="en-US" w:eastAsia="zh-CN"/>
              </w:rPr>
              <w:t>；大交通是指来回机票费用</w:t>
            </w:r>
            <w:r>
              <w:rPr>
                <w:rFonts w:hint="eastAsia" w:ascii="宋体" w:hAnsi="宋体" w:eastAsia="宋体" w:cs="宋体"/>
                <w:b/>
                <w:bCs/>
                <w:color w:val="auto"/>
                <w:kern w:val="0"/>
                <w:sz w:val="24"/>
                <w:szCs w:val="24"/>
                <w:highlight w:val="none"/>
                <w:lang w:val="en-US" w:eastAsia="zh-CN"/>
              </w:rPr>
              <w:t>。</w:t>
            </w:r>
          </w:p>
          <w:p w14:paraId="55C7E9BA">
            <w:pPr>
              <w:tabs>
                <w:tab w:val="left" w:pos="0"/>
              </w:tabs>
              <w:adjustRightInd w:val="0"/>
              <w:spacing w:beforeLines="0" w:afterLines="0" w:line="240" w:lineRule="auto"/>
              <w:jc w:val="left"/>
              <w:rPr>
                <w:rFonts w:hint="eastAsia" w:ascii="宋体" w:hAnsi="宋体" w:eastAsia="宋体" w:cs="宋体"/>
                <w:color w:val="auto"/>
                <w:kern w:val="0"/>
                <w:sz w:val="24"/>
                <w:szCs w:val="24"/>
                <w:highlight w:val="none"/>
                <w:lang w:val="en-US" w:eastAsia="zh-CN"/>
              </w:rPr>
            </w:pPr>
          </w:p>
        </w:tc>
      </w:tr>
      <w:tr w14:paraId="23C7A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2" w:hRule="atLeast"/>
          <w:jc w:val="center"/>
        </w:trPr>
        <w:tc>
          <w:tcPr>
            <w:tcW w:w="848" w:type="dxa"/>
            <w:vMerge w:val="restart"/>
            <w:shd w:val="clear" w:color="auto" w:fill="F7F7F7"/>
            <w:noWrap w:val="0"/>
            <w:tcMar>
              <w:top w:w="28" w:type="dxa"/>
              <w:left w:w="28" w:type="dxa"/>
              <w:bottom w:w="28" w:type="dxa"/>
              <w:right w:w="28" w:type="dxa"/>
            </w:tcMar>
            <w:vAlign w:val="center"/>
          </w:tcPr>
          <w:p w14:paraId="6D53C965">
            <w:pPr>
              <w:tabs>
                <w:tab w:val="left" w:pos="0"/>
              </w:tabs>
              <w:spacing w:line="360" w:lineRule="auto"/>
              <w:ind w:firstLine="241" w:firstLineChars="100"/>
              <w:jc w:val="both"/>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省内</w:t>
            </w:r>
          </w:p>
        </w:tc>
        <w:tc>
          <w:tcPr>
            <w:tcW w:w="1142" w:type="dxa"/>
            <w:shd w:val="clear" w:color="auto" w:fill="F7F7F7"/>
            <w:noWrap w:val="0"/>
            <w:tcMar>
              <w:top w:w="28" w:type="dxa"/>
              <w:left w:w="28" w:type="dxa"/>
              <w:bottom w:w="28" w:type="dxa"/>
              <w:right w:w="28" w:type="dxa"/>
            </w:tcMar>
            <w:vAlign w:val="center"/>
          </w:tcPr>
          <w:p w14:paraId="78E5CC70">
            <w:pPr>
              <w:tabs>
                <w:tab w:val="left" w:pos="0"/>
              </w:tabs>
              <w:spacing w:beforeLines="0" w:afterLines="0" w:line="240" w:lineRule="auto"/>
              <w:jc w:val="center"/>
              <w:rPr>
                <w:rFonts w:hint="eastAsia" w:ascii="宋体" w:hAnsi="宋体" w:eastAsia="宋体" w:cs="宋体"/>
                <w:b w:val="0"/>
                <w:bCs w:val="0"/>
                <w:i w:val="0"/>
                <w:iCs w:val="0"/>
                <w:color w:val="auto"/>
                <w:sz w:val="24"/>
                <w:szCs w:val="24"/>
                <w:u w:val="none"/>
                <w:lang w:val="en-US" w:eastAsia="zh-CN"/>
              </w:rPr>
            </w:pPr>
            <w:r>
              <w:rPr>
                <w:rFonts w:hint="eastAsia" w:ascii="宋体" w:hAnsi="宋体" w:cs="宋体"/>
                <w:b w:val="0"/>
                <w:bCs w:val="0"/>
                <w:i w:val="0"/>
                <w:iCs w:val="0"/>
                <w:color w:val="auto"/>
                <w:sz w:val="24"/>
                <w:szCs w:val="24"/>
                <w:u w:val="none"/>
                <w:lang w:val="en-US" w:eastAsia="zh-CN"/>
              </w:rPr>
              <w:t>宁波</w:t>
            </w:r>
            <w:r>
              <w:rPr>
                <w:rFonts w:hint="eastAsia" w:ascii="宋体" w:hAnsi="宋体" w:eastAsia="宋体" w:cs="宋体"/>
                <w:b w:val="0"/>
                <w:bCs w:val="0"/>
                <w:i w:val="0"/>
                <w:iCs w:val="0"/>
                <w:color w:val="auto"/>
                <w:sz w:val="24"/>
                <w:szCs w:val="24"/>
                <w:u w:val="none"/>
                <w:lang w:val="en-US" w:eastAsia="zh-CN"/>
              </w:rPr>
              <w:t>五日疗休养</w:t>
            </w:r>
          </w:p>
        </w:tc>
        <w:tc>
          <w:tcPr>
            <w:tcW w:w="729" w:type="dxa"/>
            <w:shd w:val="clear" w:color="auto" w:fill="F7F7F7"/>
            <w:noWrap w:val="0"/>
            <w:tcMar>
              <w:top w:w="28" w:type="dxa"/>
              <w:left w:w="28" w:type="dxa"/>
              <w:bottom w:w="28" w:type="dxa"/>
              <w:right w:w="28" w:type="dxa"/>
            </w:tcMar>
            <w:vAlign w:val="center"/>
          </w:tcPr>
          <w:p w14:paraId="1E9F4A70">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5天</w:t>
            </w:r>
          </w:p>
        </w:tc>
        <w:tc>
          <w:tcPr>
            <w:tcW w:w="808" w:type="dxa"/>
            <w:shd w:val="clear" w:color="auto" w:fill="F7F7F7"/>
            <w:noWrap w:val="0"/>
            <w:tcMar>
              <w:top w:w="28" w:type="dxa"/>
              <w:left w:w="28" w:type="dxa"/>
              <w:bottom w:w="28" w:type="dxa"/>
              <w:right w:w="28" w:type="dxa"/>
            </w:tcMar>
            <w:vAlign w:val="center"/>
          </w:tcPr>
          <w:p w14:paraId="3B88DB02">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i w:val="0"/>
                <w:iCs w:val="0"/>
                <w:color w:val="auto"/>
                <w:sz w:val="24"/>
                <w:szCs w:val="24"/>
                <w:u w:val="none"/>
                <w:lang w:val="en-US" w:eastAsia="zh-CN"/>
              </w:rPr>
              <w:t>25</w:t>
            </w:r>
            <w:r>
              <w:rPr>
                <w:rFonts w:hint="eastAsia" w:ascii="宋体" w:hAnsi="宋体" w:eastAsia="宋体" w:cs="宋体"/>
                <w:color w:val="auto"/>
                <w:kern w:val="0"/>
                <w:sz w:val="24"/>
                <w:szCs w:val="24"/>
                <w:highlight w:val="none"/>
                <w:lang w:val="en-US" w:eastAsia="zh-CN"/>
              </w:rPr>
              <w:t>人</w:t>
            </w:r>
          </w:p>
        </w:tc>
        <w:tc>
          <w:tcPr>
            <w:tcW w:w="738" w:type="dxa"/>
            <w:shd w:val="clear" w:color="auto" w:fill="F7F7F7"/>
            <w:noWrap w:val="0"/>
            <w:tcMar>
              <w:top w:w="28" w:type="dxa"/>
              <w:left w:w="28" w:type="dxa"/>
              <w:bottom w:w="28" w:type="dxa"/>
              <w:right w:w="28" w:type="dxa"/>
            </w:tcMar>
            <w:vAlign w:val="center"/>
          </w:tcPr>
          <w:p w14:paraId="15E96BB3">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7.5</w:t>
            </w:r>
            <w:r>
              <w:rPr>
                <w:rFonts w:hint="eastAsia" w:ascii="宋体" w:hAnsi="宋体" w:eastAsia="宋体" w:cs="宋体"/>
                <w:color w:val="auto"/>
                <w:kern w:val="0"/>
                <w:sz w:val="24"/>
                <w:szCs w:val="24"/>
                <w:highlight w:val="none"/>
                <w:lang w:val="en-US" w:eastAsia="zh-CN"/>
              </w:rPr>
              <w:t>万元</w:t>
            </w:r>
          </w:p>
        </w:tc>
        <w:tc>
          <w:tcPr>
            <w:tcW w:w="1325" w:type="dxa"/>
            <w:vMerge w:val="restart"/>
            <w:shd w:val="clear" w:color="auto" w:fill="F7F7F7"/>
            <w:noWrap w:val="0"/>
            <w:tcMar>
              <w:top w:w="28" w:type="dxa"/>
              <w:left w:w="28" w:type="dxa"/>
              <w:bottom w:w="28" w:type="dxa"/>
              <w:right w:w="28" w:type="dxa"/>
            </w:tcMar>
            <w:vAlign w:val="center"/>
          </w:tcPr>
          <w:p w14:paraId="0BA0F812">
            <w:pPr>
              <w:tabs>
                <w:tab w:val="left" w:pos="0"/>
              </w:tabs>
              <w:spacing w:beforeLines="0" w:afterLines="0" w:line="240" w:lineRule="auto"/>
              <w:jc w:val="left"/>
              <w:rPr>
                <w:rFonts w:hint="eastAsia" w:ascii="宋体" w:hAnsi="宋体" w:eastAsia="宋体" w:cs="宋体"/>
                <w:color w:val="auto"/>
                <w:kern w:val="0"/>
                <w:sz w:val="24"/>
                <w:szCs w:val="24"/>
                <w:highlight w:val="none"/>
                <w:lang w:val="en-US" w:eastAsia="zh-CN"/>
              </w:rPr>
            </w:pPr>
          </w:p>
          <w:p w14:paraId="7A607A82">
            <w:pPr>
              <w:tabs>
                <w:tab w:val="left" w:pos="0"/>
              </w:tabs>
              <w:spacing w:beforeLines="0" w:afterLines="0" w:line="240" w:lineRule="auto"/>
              <w:jc w:val="left"/>
              <w:rPr>
                <w:rFonts w:hint="eastAsia" w:ascii="宋体" w:hAnsi="宋体" w:eastAsia="宋体" w:cs="宋体"/>
                <w:color w:val="auto"/>
                <w:kern w:val="0"/>
                <w:sz w:val="24"/>
                <w:szCs w:val="24"/>
                <w:highlight w:val="none"/>
                <w:lang w:val="en-US" w:eastAsia="zh-CN"/>
              </w:rPr>
            </w:pPr>
          </w:p>
          <w:p w14:paraId="2C6D42B2">
            <w:pPr>
              <w:tabs>
                <w:tab w:val="left" w:pos="0"/>
              </w:tabs>
              <w:spacing w:beforeLines="0" w:afterLines="0" w:line="24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四星标准及以上酒店1-2家。（海边不低于四星标准或精品民宿）</w:t>
            </w:r>
          </w:p>
          <w:p w14:paraId="49CD1099">
            <w:pPr>
              <w:tabs>
                <w:tab w:val="left" w:pos="0"/>
              </w:tabs>
              <w:spacing w:beforeLines="0" w:afterLines="0" w:line="240" w:lineRule="auto"/>
              <w:jc w:val="left"/>
              <w:rPr>
                <w:rFonts w:hint="eastAsia" w:ascii="宋体" w:hAnsi="宋体" w:eastAsia="宋体" w:cs="宋体"/>
                <w:color w:val="auto"/>
                <w:kern w:val="0"/>
                <w:sz w:val="24"/>
                <w:szCs w:val="24"/>
                <w:highlight w:val="none"/>
                <w:lang w:val="en-US" w:eastAsia="zh-CN"/>
              </w:rPr>
            </w:pPr>
          </w:p>
        </w:tc>
        <w:tc>
          <w:tcPr>
            <w:tcW w:w="991" w:type="dxa"/>
            <w:vMerge w:val="restart"/>
            <w:shd w:val="clear" w:color="auto" w:fill="F7F7F7"/>
            <w:noWrap w:val="0"/>
            <w:tcMar>
              <w:top w:w="28" w:type="dxa"/>
              <w:left w:w="28" w:type="dxa"/>
              <w:bottom w:w="28" w:type="dxa"/>
              <w:right w:w="28" w:type="dxa"/>
            </w:tcMar>
            <w:vAlign w:val="center"/>
          </w:tcPr>
          <w:p w14:paraId="798AEFA8">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p>
          <w:p w14:paraId="0CCEC35C">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中餐、晚餐两不低于160元（海边用餐每餐不低于60元）</w:t>
            </w:r>
          </w:p>
        </w:tc>
        <w:tc>
          <w:tcPr>
            <w:tcW w:w="1221" w:type="dxa"/>
            <w:vMerge w:val="restart"/>
            <w:shd w:val="clear" w:color="auto" w:fill="F7F7F7"/>
            <w:noWrap w:val="0"/>
            <w:tcMar>
              <w:top w:w="28" w:type="dxa"/>
              <w:left w:w="28" w:type="dxa"/>
              <w:bottom w:w="28" w:type="dxa"/>
              <w:right w:w="28" w:type="dxa"/>
            </w:tcMar>
            <w:vAlign w:val="center"/>
          </w:tcPr>
          <w:p w14:paraId="4DE9481F">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p>
          <w:p w14:paraId="084292D9">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p>
          <w:p w14:paraId="79712B50">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大巴出行，报价包含所有费用。</w:t>
            </w:r>
          </w:p>
        </w:tc>
        <w:tc>
          <w:tcPr>
            <w:tcW w:w="1061" w:type="dxa"/>
            <w:vMerge w:val="continue"/>
            <w:shd w:val="clear" w:color="auto" w:fill="F7F7F7"/>
            <w:noWrap w:val="0"/>
            <w:tcMar>
              <w:top w:w="28" w:type="dxa"/>
              <w:left w:w="28" w:type="dxa"/>
              <w:bottom w:w="28" w:type="dxa"/>
              <w:right w:w="28" w:type="dxa"/>
            </w:tcMar>
            <w:vAlign w:val="center"/>
          </w:tcPr>
          <w:p w14:paraId="660D7003">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p>
        </w:tc>
      </w:tr>
      <w:tr w14:paraId="58EC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2" w:hRule="atLeast"/>
          <w:jc w:val="center"/>
        </w:trPr>
        <w:tc>
          <w:tcPr>
            <w:tcW w:w="848" w:type="dxa"/>
            <w:vMerge w:val="continue"/>
            <w:shd w:val="clear" w:color="auto" w:fill="F7F7F7"/>
            <w:noWrap w:val="0"/>
            <w:tcMar>
              <w:top w:w="28" w:type="dxa"/>
              <w:left w:w="28" w:type="dxa"/>
              <w:bottom w:w="28" w:type="dxa"/>
              <w:right w:w="28" w:type="dxa"/>
            </w:tcMar>
            <w:vAlign w:val="center"/>
          </w:tcPr>
          <w:p w14:paraId="5BAC464C">
            <w:pPr>
              <w:tabs>
                <w:tab w:val="left" w:pos="0"/>
              </w:tabs>
              <w:spacing w:line="360" w:lineRule="auto"/>
              <w:ind w:firstLine="480"/>
              <w:jc w:val="center"/>
              <w:rPr>
                <w:rFonts w:hint="eastAsia" w:ascii="宋体" w:hAnsi="宋体" w:eastAsia="宋体" w:cs="宋体"/>
                <w:b/>
                <w:bCs/>
                <w:color w:val="auto"/>
                <w:kern w:val="0"/>
                <w:sz w:val="24"/>
                <w:szCs w:val="24"/>
                <w:highlight w:val="none"/>
                <w:lang w:val="en-US" w:eastAsia="zh-CN"/>
              </w:rPr>
            </w:pPr>
          </w:p>
        </w:tc>
        <w:tc>
          <w:tcPr>
            <w:tcW w:w="1142" w:type="dxa"/>
            <w:shd w:val="clear" w:color="auto" w:fill="F7F7F7"/>
            <w:noWrap w:val="0"/>
            <w:tcMar>
              <w:top w:w="28" w:type="dxa"/>
              <w:left w:w="28" w:type="dxa"/>
              <w:bottom w:w="28" w:type="dxa"/>
              <w:right w:w="28" w:type="dxa"/>
            </w:tcMar>
            <w:vAlign w:val="center"/>
          </w:tcPr>
          <w:p w14:paraId="315B4A35">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b w:val="0"/>
                <w:bCs w:val="0"/>
                <w:i w:val="0"/>
                <w:iCs w:val="0"/>
                <w:color w:val="auto"/>
                <w:sz w:val="24"/>
                <w:szCs w:val="24"/>
                <w:u w:val="none"/>
                <w:lang w:val="en-US" w:eastAsia="zh-CN"/>
              </w:rPr>
              <w:t>千岛湖</w:t>
            </w:r>
            <w:r>
              <w:rPr>
                <w:rFonts w:hint="eastAsia" w:ascii="宋体" w:hAnsi="宋体" w:eastAsia="宋体" w:cs="宋体"/>
                <w:b w:val="0"/>
                <w:bCs w:val="0"/>
                <w:i w:val="0"/>
                <w:iCs w:val="0"/>
                <w:color w:val="auto"/>
                <w:sz w:val="24"/>
                <w:szCs w:val="24"/>
                <w:u w:val="none"/>
                <w:lang w:val="en-US" w:eastAsia="zh-CN"/>
              </w:rPr>
              <w:t>五日疗休养</w:t>
            </w:r>
          </w:p>
        </w:tc>
        <w:tc>
          <w:tcPr>
            <w:tcW w:w="729" w:type="dxa"/>
            <w:shd w:val="clear" w:color="auto" w:fill="F7F7F7"/>
            <w:noWrap w:val="0"/>
            <w:tcMar>
              <w:top w:w="28" w:type="dxa"/>
              <w:left w:w="28" w:type="dxa"/>
              <w:bottom w:w="28" w:type="dxa"/>
              <w:right w:w="28" w:type="dxa"/>
            </w:tcMar>
            <w:vAlign w:val="center"/>
          </w:tcPr>
          <w:p w14:paraId="10352222">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5天</w:t>
            </w:r>
          </w:p>
        </w:tc>
        <w:tc>
          <w:tcPr>
            <w:tcW w:w="808" w:type="dxa"/>
            <w:shd w:val="clear" w:color="auto" w:fill="F7F7F7"/>
            <w:noWrap w:val="0"/>
            <w:tcMar>
              <w:top w:w="28" w:type="dxa"/>
              <w:left w:w="28" w:type="dxa"/>
              <w:bottom w:w="28" w:type="dxa"/>
              <w:right w:w="28" w:type="dxa"/>
            </w:tcMar>
            <w:vAlign w:val="center"/>
          </w:tcPr>
          <w:p w14:paraId="69303F63">
            <w:pPr>
              <w:tabs>
                <w:tab w:val="left" w:pos="0"/>
              </w:tabs>
              <w:spacing w:beforeLines="0" w:afterLines="0" w:line="24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i w:val="0"/>
                <w:iCs w:val="0"/>
                <w:color w:val="auto"/>
                <w:sz w:val="24"/>
                <w:szCs w:val="24"/>
                <w:u w:val="none"/>
                <w:lang w:val="en-US" w:eastAsia="zh-CN"/>
              </w:rPr>
              <w:t>54</w:t>
            </w:r>
            <w:r>
              <w:rPr>
                <w:rFonts w:hint="eastAsia" w:ascii="宋体" w:hAnsi="宋体" w:eastAsia="宋体" w:cs="宋体"/>
                <w:color w:val="auto"/>
                <w:kern w:val="0"/>
                <w:sz w:val="24"/>
                <w:szCs w:val="24"/>
                <w:highlight w:val="none"/>
                <w:lang w:val="en-US" w:eastAsia="zh-CN"/>
              </w:rPr>
              <w:t>人</w:t>
            </w:r>
          </w:p>
        </w:tc>
        <w:tc>
          <w:tcPr>
            <w:tcW w:w="738" w:type="dxa"/>
            <w:shd w:val="clear" w:color="auto" w:fill="F7F7F7"/>
            <w:noWrap w:val="0"/>
            <w:tcMar>
              <w:top w:w="28" w:type="dxa"/>
              <w:left w:w="28" w:type="dxa"/>
              <w:bottom w:w="28" w:type="dxa"/>
              <w:right w:w="28" w:type="dxa"/>
            </w:tcMar>
            <w:vAlign w:val="center"/>
          </w:tcPr>
          <w:p w14:paraId="7F0604AC">
            <w:pPr>
              <w:tabs>
                <w:tab w:val="left" w:pos="0"/>
              </w:tabs>
              <w:spacing w:beforeLines="0" w:afterLines="0" w:line="24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16.2万元</w:t>
            </w:r>
          </w:p>
        </w:tc>
        <w:tc>
          <w:tcPr>
            <w:tcW w:w="1325" w:type="dxa"/>
            <w:vMerge w:val="continue"/>
            <w:shd w:val="clear" w:color="auto" w:fill="F7F7F7"/>
            <w:noWrap w:val="0"/>
            <w:tcMar>
              <w:top w:w="28" w:type="dxa"/>
              <w:left w:w="28" w:type="dxa"/>
              <w:bottom w:w="28" w:type="dxa"/>
              <w:right w:w="28" w:type="dxa"/>
            </w:tcMar>
            <w:vAlign w:val="center"/>
          </w:tcPr>
          <w:p w14:paraId="7C2810CF">
            <w:pPr>
              <w:tabs>
                <w:tab w:val="left" w:pos="0"/>
              </w:tabs>
              <w:spacing w:beforeLines="0" w:afterLines="0" w:line="240" w:lineRule="auto"/>
              <w:jc w:val="left"/>
              <w:rPr>
                <w:rFonts w:hint="eastAsia" w:ascii="宋体" w:hAnsi="宋体" w:eastAsia="宋体" w:cs="宋体"/>
                <w:color w:val="auto"/>
                <w:kern w:val="0"/>
                <w:sz w:val="24"/>
                <w:szCs w:val="24"/>
                <w:highlight w:val="none"/>
                <w:lang w:val="en-US" w:eastAsia="zh-CN"/>
              </w:rPr>
            </w:pPr>
          </w:p>
        </w:tc>
        <w:tc>
          <w:tcPr>
            <w:tcW w:w="991" w:type="dxa"/>
            <w:vMerge w:val="continue"/>
            <w:shd w:val="clear" w:color="auto" w:fill="F7F7F7"/>
            <w:noWrap w:val="0"/>
            <w:tcMar>
              <w:top w:w="28" w:type="dxa"/>
              <w:left w:w="28" w:type="dxa"/>
              <w:bottom w:w="28" w:type="dxa"/>
              <w:right w:w="28" w:type="dxa"/>
            </w:tcMar>
            <w:vAlign w:val="center"/>
          </w:tcPr>
          <w:p w14:paraId="6E7FF6C1">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p>
        </w:tc>
        <w:tc>
          <w:tcPr>
            <w:tcW w:w="1221" w:type="dxa"/>
            <w:vMerge w:val="continue"/>
            <w:shd w:val="clear" w:color="auto" w:fill="F7F7F7"/>
            <w:noWrap w:val="0"/>
            <w:tcMar>
              <w:top w:w="28" w:type="dxa"/>
              <w:left w:w="28" w:type="dxa"/>
              <w:bottom w:w="28" w:type="dxa"/>
              <w:right w:w="28" w:type="dxa"/>
            </w:tcMar>
            <w:vAlign w:val="center"/>
          </w:tcPr>
          <w:p w14:paraId="0ADBF539">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p>
        </w:tc>
        <w:tc>
          <w:tcPr>
            <w:tcW w:w="1061" w:type="dxa"/>
            <w:vMerge w:val="continue"/>
            <w:shd w:val="clear" w:color="auto" w:fill="F7F7F7"/>
            <w:noWrap w:val="0"/>
            <w:tcMar>
              <w:top w:w="28" w:type="dxa"/>
              <w:left w:w="28" w:type="dxa"/>
              <w:bottom w:w="28" w:type="dxa"/>
              <w:right w:w="28" w:type="dxa"/>
            </w:tcMar>
            <w:vAlign w:val="center"/>
          </w:tcPr>
          <w:p w14:paraId="1C3AF9FF">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p>
        </w:tc>
      </w:tr>
      <w:tr w14:paraId="68721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2" w:hRule="atLeast"/>
          <w:jc w:val="center"/>
        </w:trPr>
        <w:tc>
          <w:tcPr>
            <w:tcW w:w="848" w:type="dxa"/>
            <w:vMerge w:val="continue"/>
            <w:shd w:val="clear" w:color="auto" w:fill="F7F7F7"/>
            <w:noWrap w:val="0"/>
            <w:tcMar>
              <w:top w:w="28" w:type="dxa"/>
              <w:left w:w="28" w:type="dxa"/>
              <w:bottom w:w="28" w:type="dxa"/>
              <w:right w:w="28" w:type="dxa"/>
            </w:tcMar>
            <w:vAlign w:val="center"/>
          </w:tcPr>
          <w:p w14:paraId="69BE2EF3">
            <w:pPr>
              <w:tabs>
                <w:tab w:val="left" w:pos="0"/>
              </w:tabs>
              <w:spacing w:line="360" w:lineRule="auto"/>
              <w:ind w:firstLine="480"/>
              <w:jc w:val="center"/>
              <w:rPr>
                <w:rFonts w:hint="eastAsia" w:ascii="宋体" w:hAnsi="宋体" w:eastAsia="宋体" w:cs="宋体"/>
                <w:b/>
                <w:bCs/>
                <w:color w:val="auto"/>
                <w:kern w:val="0"/>
                <w:sz w:val="24"/>
                <w:szCs w:val="24"/>
                <w:highlight w:val="none"/>
                <w:lang w:val="en-US" w:eastAsia="zh-CN"/>
              </w:rPr>
            </w:pPr>
          </w:p>
        </w:tc>
        <w:tc>
          <w:tcPr>
            <w:tcW w:w="1142" w:type="dxa"/>
            <w:shd w:val="clear" w:color="auto" w:fill="F7F7F7"/>
            <w:noWrap w:val="0"/>
            <w:tcMar>
              <w:top w:w="28" w:type="dxa"/>
              <w:left w:w="28" w:type="dxa"/>
              <w:bottom w:w="28" w:type="dxa"/>
              <w:right w:w="28" w:type="dxa"/>
            </w:tcMar>
            <w:vAlign w:val="center"/>
          </w:tcPr>
          <w:p w14:paraId="022C740C">
            <w:pPr>
              <w:tabs>
                <w:tab w:val="left" w:pos="0"/>
              </w:tabs>
              <w:spacing w:beforeLines="0" w:afterLines="0" w:line="240" w:lineRule="auto"/>
              <w:jc w:val="center"/>
              <w:rPr>
                <w:rFonts w:hint="eastAsia" w:ascii="宋体" w:hAnsi="宋体" w:cs="宋体"/>
                <w:b w:val="0"/>
                <w:bCs w:val="0"/>
                <w:i w:val="0"/>
                <w:iCs w:val="0"/>
                <w:color w:val="auto"/>
                <w:sz w:val="24"/>
                <w:szCs w:val="24"/>
                <w:u w:val="none"/>
                <w:lang w:val="en-US" w:eastAsia="zh-CN"/>
              </w:rPr>
            </w:pPr>
            <w:r>
              <w:rPr>
                <w:rFonts w:hint="eastAsia" w:ascii="宋体" w:hAnsi="宋体" w:cs="宋体"/>
                <w:b w:val="0"/>
                <w:bCs w:val="0"/>
                <w:i w:val="0"/>
                <w:iCs w:val="0"/>
                <w:color w:val="auto"/>
                <w:sz w:val="24"/>
                <w:szCs w:val="24"/>
                <w:u w:val="none"/>
                <w:lang w:val="en-US" w:eastAsia="zh-CN"/>
              </w:rPr>
              <w:t>莫干山</w:t>
            </w:r>
            <w:r>
              <w:rPr>
                <w:rFonts w:hint="eastAsia" w:ascii="宋体" w:hAnsi="宋体" w:eastAsia="宋体" w:cs="宋体"/>
                <w:b w:val="0"/>
                <w:bCs w:val="0"/>
                <w:i w:val="0"/>
                <w:iCs w:val="0"/>
                <w:color w:val="auto"/>
                <w:sz w:val="24"/>
                <w:szCs w:val="24"/>
                <w:u w:val="none"/>
                <w:lang w:val="en-US" w:eastAsia="zh-CN"/>
              </w:rPr>
              <w:t>五日疗休养</w:t>
            </w:r>
          </w:p>
        </w:tc>
        <w:tc>
          <w:tcPr>
            <w:tcW w:w="729" w:type="dxa"/>
            <w:shd w:val="clear" w:color="auto" w:fill="F7F7F7"/>
            <w:noWrap w:val="0"/>
            <w:tcMar>
              <w:top w:w="28" w:type="dxa"/>
              <w:left w:w="28" w:type="dxa"/>
              <w:bottom w:w="28" w:type="dxa"/>
              <w:right w:w="28" w:type="dxa"/>
            </w:tcMar>
            <w:vAlign w:val="center"/>
          </w:tcPr>
          <w:p w14:paraId="46691149">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5天</w:t>
            </w:r>
          </w:p>
        </w:tc>
        <w:tc>
          <w:tcPr>
            <w:tcW w:w="808" w:type="dxa"/>
            <w:shd w:val="clear" w:color="auto" w:fill="F7F7F7"/>
            <w:noWrap w:val="0"/>
            <w:tcMar>
              <w:top w:w="28" w:type="dxa"/>
              <w:left w:w="28" w:type="dxa"/>
              <w:bottom w:w="28" w:type="dxa"/>
              <w:right w:w="28" w:type="dxa"/>
            </w:tcMar>
            <w:vAlign w:val="center"/>
          </w:tcPr>
          <w:p w14:paraId="2293F009">
            <w:pPr>
              <w:tabs>
                <w:tab w:val="left" w:pos="0"/>
              </w:tabs>
              <w:spacing w:beforeLines="0" w:afterLines="0" w:line="240" w:lineRule="auto"/>
              <w:jc w:val="center"/>
              <w:rPr>
                <w:rFonts w:hint="default"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30人</w:t>
            </w:r>
          </w:p>
        </w:tc>
        <w:tc>
          <w:tcPr>
            <w:tcW w:w="738" w:type="dxa"/>
            <w:shd w:val="clear" w:color="auto" w:fill="F7F7F7"/>
            <w:noWrap w:val="0"/>
            <w:tcMar>
              <w:top w:w="28" w:type="dxa"/>
              <w:left w:w="28" w:type="dxa"/>
              <w:bottom w:w="28" w:type="dxa"/>
              <w:right w:w="28" w:type="dxa"/>
            </w:tcMar>
            <w:vAlign w:val="center"/>
          </w:tcPr>
          <w:p w14:paraId="333EB978">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lang w:val="en-US" w:eastAsia="zh-CN"/>
              </w:rPr>
              <w:t>万元</w:t>
            </w:r>
          </w:p>
        </w:tc>
        <w:tc>
          <w:tcPr>
            <w:tcW w:w="1325" w:type="dxa"/>
            <w:vMerge w:val="continue"/>
            <w:shd w:val="clear" w:color="auto" w:fill="F7F7F7"/>
            <w:noWrap w:val="0"/>
            <w:tcMar>
              <w:top w:w="28" w:type="dxa"/>
              <w:left w:w="28" w:type="dxa"/>
              <w:bottom w:w="28" w:type="dxa"/>
              <w:right w:w="28" w:type="dxa"/>
            </w:tcMar>
            <w:vAlign w:val="center"/>
          </w:tcPr>
          <w:p w14:paraId="7D0C577E">
            <w:pPr>
              <w:tabs>
                <w:tab w:val="left" w:pos="0"/>
              </w:tabs>
              <w:spacing w:beforeLines="0" w:afterLines="0" w:line="240" w:lineRule="auto"/>
              <w:jc w:val="left"/>
              <w:rPr>
                <w:rFonts w:hint="eastAsia" w:ascii="宋体" w:hAnsi="宋体" w:eastAsia="宋体" w:cs="宋体"/>
                <w:color w:val="auto"/>
                <w:kern w:val="0"/>
                <w:sz w:val="24"/>
                <w:szCs w:val="24"/>
                <w:highlight w:val="none"/>
                <w:lang w:val="en-US" w:eastAsia="zh-CN"/>
              </w:rPr>
            </w:pPr>
          </w:p>
        </w:tc>
        <w:tc>
          <w:tcPr>
            <w:tcW w:w="991" w:type="dxa"/>
            <w:vMerge w:val="continue"/>
            <w:shd w:val="clear" w:color="auto" w:fill="F7F7F7"/>
            <w:noWrap w:val="0"/>
            <w:tcMar>
              <w:top w:w="28" w:type="dxa"/>
              <w:left w:w="28" w:type="dxa"/>
              <w:bottom w:w="28" w:type="dxa"/>
              <w:right w:w="28" w:type="dxa"/>
            </w:tcMar>
            <w:vAlign w:val="center"/>
          </w:tcPr>
          <w:p w14:paraId="06C3ACE8">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p>
        </w:tc>
        <w:tc>
          <w:tcPr>
            <w:tcW w:w="1221" w:type="dxa"/>
            <w:vMerge w:val="continue"/>
            <w:shd w:val="clear" w:color="auto" w:fill="F7F7F7"/>
            <w:noWrap w:val="0"/>
            <w:tcMar>
              <w:top w:w="28" w:type="dxa"/>
              <w:left w:w="28" w:type="dxa"/>
              <w:bottom w:w="28" w:type="dxa"/>
              <w:right w:w="28" w:type="dxa"/>
            </w:tcMar>
            <w:vAlign w:val="center"/>
          </w:tcPr>
          <w:p w14:paraId="57CAB5CB">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p>
        </w:tc>
        <w:tc>
          <w:tcPr>
            <w:tcW w:w="1061" w:type="dxa"/>
            <w:vMerge w:val="continue"/>
            <w:shd w:val="clear" w:color="auto" w:fill="F7F7F7"/>
            <w:noWrap w:val="0"/>
            <w:tcMar>
              <w:top w:w="28" w:type="dxa"/>
              <w:left w:w="28" w:type="dxa"/>
              <w:bottom w:w="28" w:type="dxa"/>
              <w:right w:w="28" w:type="dxa"/>
            </w:tcMar>
            <w:vAlign w:val="center"/>
          </w:tcPr>
          <w:p w14:paraId="34A20573">
            <w:pPr>
              <w:tabs>
                <w:tab w:val="left" w:pos="0"/>
              </w:tabs>
              <w:spacing w:beforeLines="0" w:afterLines="0" w:line="240" w:lineRule="auto"/>
              <w:jc w:val="center"/>
              <w:rPr>
                <w:rFonts w:hint="eastAsia" w:ascii="宋体" w:hAnsi="宋体" w:eastAsia="宋体" w:cs="宋体"/>
                <w:color w:val="auto"/>
                <w:kern w:val="0"/>
                <w:sz w:val="24"/>
                <w:szCs w:val="24"/>
                <w:highlight w:val="none"/>
                <w:lang w:val="en-US" w:eastAsia="zh-CN"/>
              </w:rPr>
            </w:pPr>
          </w:p>
        </w:tc>
      </w:tr>
    </w:tbl>
    <w:p w14:paraId="0A23A305">
      <w:pPr>
        <w:rPr>
          <w:rFonts w:hint="eastAsia" w:ascii="宋体" w:hAnsi="宋体" w:eastAsia="宋体" w:cs="宋体"/>
          <w:lang w:val="en-US"/>
        </w:rPr>
      </w:pPr>
    </w:p>
    <w:p w14:paraId="5DD53899">
      <w:pPr>
        <w:keepNext w:val="0"/>
        <w:keepLines w:val="0"/>
        <w:pageBreakBefore w:val="0"/>
        <w:widowControl w:val="0"/>
        <w:kinsoku/>
        <w:wordWrap/>
        <w:overflowPunct/>
        <w:topLinePunct w:val="0"/>
        <w:autoSpaceDE/>
        <w:autoSpaceDN/>
        <w:bidi w:val="0"/>
        <w:snapToGrid/>
        <w:spacing w:line="600" w:lineRule="exac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三、路线主要景点：</w:t>
      </w:r>
    </w:p>
    <w:p w14:paraId="7DE2540E">
      <w:pPr>
        <w:keepNext w:val="0"/>
        <w:keepLines w:val="0"/>
        <w:pageBreakBefore w:val="0"/>
        <w:widowControl w:val="0"/>
        <w:tabs>
          <w:tab w:val="left" w:pos="0"/>
        </w:tabs>
        <w:kinsoku/>
        <w:wordWrap/>
        <w:overflowPunct/>
        <w:topLinePunct w:val="0"/>
        <w:autoSpaceDE/>
        <w:autoSpaceDN/>
        <w:bidi w:val="0"/>
        <w:snapToGrid/>
        <w:spacing w:line="60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疗休养方案要安排以下主要景点：</w:t>
      </w:r>
    </w:p>
    <w:p w14:paraId="49470C5B">
      <w:pPr>
        <w:keepNext w:val="0"/>
        <w:keepLines w:val="0"/>
        <w:pageBreakBefore w:val="0"/>
        <w:widowControl w:val="0"/>
        <w:tabs>
          <w:tab w:val="left" w:pos="0"/>
        </w:tabs>
        <w:kinsoku/>
        <w:wordWrap/>
        <w:overflowPunct/>
        <w:topLinePunct w:val="0"/>
        <w:autoSpaceDE/>
        <w:autoSpaceDN/>
        <w:bidi w:val="0"/>
        <w:snapToGrid/>
        <w:spacing w:line="600" w:lineRule="exact"/>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1、省外疗休养路线：</w:t>
      </w:r>
    </w:p>
    <w:p w14:paraId="657D1CE8">
      <w:pPr>
        <w:pageBreakBefore w:val="0"/>
        <w:kinsoku/>
        <w:wordWrap/>
        <w:overflowPunct/>
        <w:topLinePunct w:val="0"/>
        <w:autoSpaceDE/>
        <w:autoSpaceDN/>
        <w:bidi w:val="0"/>
        <w:adjustRightInd/>
        <w:snapToGrid/>
        <w:spacing w:line="288" w:lineRule="auto"/>
        <w:ind w:left="479" w:leftChars="228"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val="0"/>
          <w:bCs w:val="0"/>
          <w:i w:val="0"/>
          <w:iCs w:val="0"/>
          <w:color w:val="auto"/>
          <w:sz w:val="24"/>
          <w:szCs w:val="24"/>
          <w:u w:val="none"/>
          <w:lang w:val="en-US" w:eastAsia="zh-CN"/>
        </w:rPr>
        <w:t>福建平潭</w:t>
      </w:r>
      <w:r>
        <w:rPr>
          <w:rFonts w:hint="eastAsia" w:ascii="宋体" w:hAnsi="宋体" w:eastAsia="宋体" w:cs="宋体"/>
          <w:b/>
          <w:color w:val="auto"/>
          <w:sz w:val="24"/>
          <w:szCs w:val="24"/>
          <w:lang w:val="en-US" w:eastAsia="zh-CN"/>
        </w:rPr>
        <w:t>五</w:t>
      </w:r>
      <w:r>
        <w:rPr>
          <w:rFonts w:hint="eastAsia" w:ascii="宋体" w:hAnsi="宋体" w:eastAsia="宋体" w:cs="宋体"/>
          <w:b/>
          <w:bCs/>
          <w:i w:val="0"/>
          <w:iCs w:val="0"/>
          <w:color w:val="auto"/>
          <w:sz w:val="24"/>
          <w:szCs w:val="24"/>
          <w:u w:val="none"/>
          <w:lang w:val="en-US" w:eastAsia="zh-CN"/>
        </w:rPr>
        <w:t>日疗休养</w:t>
      </w:r>
      <w:r>
        <w:rPr>
          <w:rFonts w:hint="eastAsia" w:ascii="宋体" w:hAnsi="宋体" w:eastAsia="宋体" w:cs="宋体"/>
          <w:b w:val="0"/>
          <w:bCs w:val="0"/>
          <w:snapToGrid w:val="0"/>
          <w:color w:val="auto"/>
          <w:kern w:val="0"/>
          <w:sz w:val="24"/>
          <w:szCs w:val="24"/>
          <w:highlight w:val="none"/>
          <w:lang w:val="en-US" w:eastAsia="zh-CN" w:bidi="ar-SA"/>
        </w:rPr>
        <w:t>：</w:t>
      </w:r>
      <w:r>
        <w:rPr>
          <w:rFonts w:hint="eastAsia" w:ascii="宋体" w:hAnsi="宋体" w:eastAsia="宋体" w:cs="宋体"/>
          <w:b/>
          <w:bCs/>
          <w:color w:val="auto"/>
          <w:sz w:val="24"/>
          <w:szCs w:val="24"/>
          <w:lang w:val="en-US" w:eastAsia="zh-CN"/>
        </w:rPr>
        <w:t>【将军山】</w:t>
      </w:r>
      <w:r>
        <w:rPr>
          <w:rFonts w:hint="eastAsia" w:ascii="宋体" w:hAnsi="宋体" w:eastAsia="宋体" w:cs="宋体"/>
          <w:b/>
          <w:bCs/>
          <w:i w:val="0"/>
          <w:iCs w:val="0"/>
          <w:color w:val="auto"/>
          <w:kern w:val="0"/>
          <w:sz w:val="24"/>
          <w:szCs w:val="24"/>
          <w:u w:val="none"/>
          <w:lang w:val="en-US" w:eastAsia="zh-CN" w:bidi="ar"/>
        </w:rPr>
        <w:t>、</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龙凤头滨海浴场】</w:t>
      </w:r>
      <w:r>
        <w:rPr>
          <w:rFonts w:hint="eastAsia" w:ascii="宋体" w:hAnsi="宋体" w:eastAsia="宋体" w:cs="宋体"/>
          <w:b/>
          <w:bCs/>
          <w:i w:val="0"/>
          <w:iCs w:val="0"/>
          <w:color w:val="auto"/>
          <w:kern w:val="0"/>
          <w:sz w:val="24"/>
          <w:szCs w:val="24"/>
          <w:u w:val="none"/>
          <w:lang w:val="en-US" w:eastAsia="zh-CN" w:bidi="ar"/>
        </w:rPr>
        <w:t>、</w:t>
      </w:r>
      <w:r>
        <w:rPr>
          <w:rFonts w:hint="eastAsia" w:ascii="宋体" w:hAnsi="宋体" w:eastAsia="宋体" w:cs="宋体"/>
          <w:b/>
          <w:bCs/>
          <w:color w:val="auto"/>
          <w:sz w:val="24"/>
          <w:szCs w:val="24"/>
          <w:lang w:val="en-US" w:eastAsia="zh-CN"/>
        </w:rPr>
        <w:t>【仙人井】</w:t>
      </w:r>
      <w:r>
        <w:rPr>
          <w:rFonts w:hint="eastAsia" w:ascii="宋体" w:hAnsi="宋体" w:eastAsia="宋体" w:cs="宋体"/>
          <w:b/>
          <w:bCs/>
          <w:i w:val="0"/>
          <w:iCs w:val="0"/>
          <w:color w:val="auto"/>
          <w:kern w:val="0"/>
          <w:sz w:val="24"/>
          <w:szCs w:val="24"/>
          <w:u w:val="none"/>
          <w:lang w:val="en-US" w:eastAsia="zh-CN" w:bidi="ar"/>
        </w:rPr>
        <w:t>、</w:t>
      </w:r>
      <w:r>
        <w:rPr>
          <w:rFonts w:hint="eastAsia" w:ascii="宋体" w:hAnsi="宋体" w:eastAsia="宋体" w:cs="宋体"/>
          <w:b/>
          <w:bCs/>
          <w:color w:val="auto"/>
          <w:sz w:val="24"/>
          <w:szCs w:val="24"/>
          <w:lang w:val="en-US" w:eastAsia="zh-CN"/>
        </w:rPr>
        <w:t>【长</w:t>
      </w:r>
    </w:p>
    <w:p w14:paraId="5E515741">
      <w:pPr>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snapToGrid w:val="0"/>
          <w:color w:val="FF0000"/>
          <w:sz w:val="24"/>
          <w:szCs w:val="24"/>
          <w:u w:val="none"/>
          <w:lang w:val="en-US" w:eastAsia="zh-CN"/>
        </w:rPr>
      </w:pPr>
      <w:r>
        <w:rPr>
          <w:rFonts w:hint="eastAsia" w:ascii="宋体" w:hAnsi="宋体" w:eastAsia="宋体" w:cs="宋体"/>
          <w:b/>
          <w:bCs/>
          <w:color w:val="auto"/>
          <w:sz w:val="24"/>
          <w:szCs w:val="24"/>
          <w:lang w:val="en-US" w:eastAsia="zh-CN"/>
        </w:rPr>
        <w:t>江澳风力发电站】</w:t>
      </w:r>
      <w:r>
        <w:rPr>
          <w:rFonts w:hint="eastAsia" w:ascii="宋体" w:hAnsi="宋体" w:eastAsia="宋体" w:cs="宋体"/>
          <w:b/>
          <w:bCs/>
          <w:i w:val="0"/>
          <w:iCs w:val="0"/>
          <w:color w:val="auto"/>
          <w:kern w:val="0"/>
          <w:sz w:val="24"/>
          <w:szCs w:val="24"/>
          <w:u w:val="none"/>
          <w:lang w:val="en-US" w:eastAsia="zh-CN" w:bidi="ar"/>
        </w:rPr>
        <w:t>、</w:t>
      </w:r>
      <w:r>
        <w:rPr>
          <w:rFonts w:hint="eastAsia" w:ascii="宋体" w:hAnsi="宋体" w:eastAsia="宋体" w:cs="宋体"/>
          <w:b/>
          <w:bCs/>
          <w:color w:val="auto"/>
          <w:spacing w:val="-3"/>
          <w:sz w:val="24"/>
          <w:szCs w:val="24"/>
          <w:lang w:eastAsia="zh-CN"/>
        </w:rPr>
        <w:t>【</w:t>
      </w:r>
      <w:r>
        <w:rPr>
          <w:rFonts w:hint="eastAsia" w:ascii="宋体" w:hAnsi="宋体" w:eastAsia="宋体" w:cs="宋体"/>
          <w:b/>
          <w:bCs/>
          <w:color w:val="auto"/>
          <w:sz w:val="24"/>
          <w:szCs w:val="24"/>
          <w:lang w:val="en-US" w:eastAsia="zh-CN"/>
        </w:rPr>
        <w:t>最美环岛路】</w:t>
      </w:r>
      <w:r>
        <w:rPr>
          <w:rFonts w:hint="eastAsia" w:ascii="宋体" w:hAnsi="宋体" w:eastAsia="宋体" w:cs="宋体"/>
          <w:b/>
          <w:bCs/>
          <w:i w:val="0"/>
          <w:iCs w:val="0"/>
          <w:color w:val="auto"/>
          <w:kern w:val="0"/>
          <w:sz w:val="24"/>
          <w:szCs w:val="24"/>
          <w:u w:val="none"/>
          <w:lang w:val="en-US" w:eastAsia="zh-CN" w:bidi="ar"/>
        </w:rPr>
        <w:t>、</w:t>
      </w:r>
      <w:r>
        <w:rPr>
          <w:rFonts w:hint="eastAsia" w:ascii="宋体" w:hAnsi="宋体" w:eastAsia="宋体" w:cs="宋体"/>
          <w:b/>
          <w:bCs/>
          <w:color w:val="auto"/>
          <w:spacing w:val="8"/>
          <w:sz w:val="24"/>
          <w:szCs w:val="24"/>
          <w:lang w:eastAsia="zh-CN"/>
        </w:rPr>
        <w:t>【</w:t>
      </w:r>
      <w:r>
        <w:rPr>
          <w:rFonts w:hint="eastAsia" w:ascii="宋体" w:hAnsi="宋体" w:eastAsia="宋体" w:cs="宋体"/>
          <w:b/>
          <w:bCs/>
          <w:color w:val="auto"/>
          <w:sz w:val="24"/>
          <w:szCs w:val="24"/>
          <w:lang w:val="en-US" w:eastAsia="zh-CN"/>
        </w:rPr>
        <w:t>北部湾“岚道”】</w:t>
      </w:r>
      <w:r>
        <w:rPr>
          <w:rFonts w:hint="eastAsia" w:ascii="宋体" w:hAnsi="宋体" w:eastAsia="宋体" w:cs="宋体"/>
          <w:b/>
          <w:bCs/>
          <w:i w:val="0"/>
          <w:iCs w:val="0"/>
          <w:color w:val="auto"/>
          <w:kern w:val="0"/>
          <w:sz w:val="24"/>
          <w:szCs w:val="24"/>
          <w:u w:val="none"/>
          <w:lang w:val="en-US" w:eastAsia="zh-CN" w:bidi="ar"/>
        </w:rPr>
        <w:t>、</w:t>
      </w:r>
      <w:r>
        <w:rPr>
          <w:rFonts w:hint="eastAsia" w:ascii="宋体" w:hAnsi="宋体" w:eastAsia="宋体" w:cs="宋体"/>
          <w:b/>
          <w:bCs/>
          <w:color w:val="auto"/>
          <w:sz w:val="24"/>
          <w:szCs w:val="24"/>
          <w:lang w:val="en-US" w:eastAsia="zh-CN"/>
        </w:rPr>
        <w:t>【68海里风景区】</w:t>
      </w:r>
      <w:r>
        <w:rPr>
          <w:rFonts w:hint="eastAsia" w:ascii="宋体" w:hAnsi="宋体" w:eastAsia="宋体" w:cs="宋体"/>
          <w:b/>
          <w:bCs/>
          <w:i w:val="0"/>
          <w:iCs w:val="0"/>
          <w:color w:val="auto"/>
          <w:kern w:val="0"/>
          <w:sz w:val="24"/>
          <w:szCs w:val="24"/>
          <w:u w:val="none"/>
          <w:lang w:val="en-US" w:eastAsia="zh-CN" w:bidi="ar"/>
        </w:rPr>
        <w:t>、</w:t>
      </w:r>
      <w:r>
        <w:rPr>
          <w:rFonts w:hint="eastAsia" w:ascii="宋体" w:hAnsi="宋体" w:eastAsia="宋体" w:cs="宋体"/>
          <w:b/>
          <w:bCs/>
          <w:color w:val="auto"/>
          <w:sz w:val="24"/>
          <w:szCs w:val="24"/>
          <w:lang w:val="en-US" w:eastAsia="zh-CN"/>
        </w:rPr>
        <w:t>【福道】</w:t>
      </w:r>
      <w:r>
        <w:rPr>
          <w:rFonts w:hint="eastAsia" w:ascii="宋体" w:hAnsi="宋体" w:eastAsia="宋体" w:cs="宋体"/>
          <w:b/>
          <w:color w:val="auto"/>
          <w:sz w:val="24"/>
          <w:szCs w:val="24"/>
          <w:lang w:eastAsia="zh-CN"/>
        </w:rPr>
        <w:t>、</w:t>
      </w:r>
      <w:r>
        <w:rPr>
          <w:rFonts w:hint="eastAsia" w:ascii="宋体" w:hAnsi="宋体" w:eastAsia="宋体" w:cs="宋体"/>
          <w:b/>
          <w:bCs/>
          <w:color w:val="auto"/>
          <w:sz w:val="24"/>
          <w:szCs w:val="24"/>
          <w:lang w:val="en-US" w:eastAsia="zh-CN"/>
        </w:rPr>
        <w:t>【西湖公园鼓山</w:t>
      </w:r>
      <w:r>
        <w:rPr>
          <w:rFonts w:hint="eastAsia" w:ascii="宋体" w:hAnsi="宋体" w:eastAsia="宋体" w:cs="宋体"/>
          <w:b/>
          <w:bCs/>
          <w:i w:val="0"/>
          <w:iCs w:val="0"/>
          <w:color w:val="auto"/>
          <w:kern w:val="0"/>
          <w:sz w:val="24"/>
          <w:szCs w:val="24"/>
          <w:u w:val="none"/>
          <w:lang w:val="en-US" w:eastAsia="zh-CN" w:bidi="ar"/>
        </w:rPr>
        <w:t>、</w:t>
      </w:r>
      <w:r>
        <w:rPr>
          <w:rFonts w:hint="eastAsia" w:ascii="宋体" w:hAnsi="宋体" w:eastAsia="宋体" w:cs="宋体"/>
          <w:b/>
          <w:bCs/>
          <w:color w:val="auto"/>
          <w:sz w:val="24"/>
          <w:szCs w:val="24"/>
          <w:lang w:val="en-US" w:eastAsia="zh-CN"/>
        </w:rPr>
        <w:t>【林则徐纪念馆】</w:t>
      </w:r>
      <w:r>
        <w:rPr>
          <w:rFonts w:hint="eastAsia" w:ascii="宋体" w:hAnsi="宋体" w:eastAsia="宋体" w:cs="宋体"/>
          <w:b/>
          <w:bCs/>
          <w:i w:val="0"/>
          <w:iCs w:val="0"/>
          <w:color w:val="auto"/>
          <w:kern w:val="0"/>
          <w:sz w:val="24"/>
          <w:szCs w:val="24"/>
          <w:u w:val="none"/>
          <w:lang w:val="en-US" w:eastAsia="zh-CN" w:bidi="ar"/>
        </w:rPr>
        <w:t>、</w:t>
      </w:r>
      <w:r>
        <w:rPr>
          <w:rFonts w:hint="eastAsia" w:ascii="宋体" w:hAnsi="宋体" w:eastAsia="宋体" w:cs="宋体"/>
          <w:b/>
          <w:bCs/>
          <w:color w:val="auto"/>
          <w:sz w:val="24"/>
          <w:szCs w:val="24"/>
          <w:lang w:val="en-US" w:eastAsia="zh-CN"/>
        </w:rPr>
        <w:t>【三坊七巷】、</w:t>
      </w:r>
      <w:r>
        <w:rPr>
          <w:rFonts w:hint="eastAsia" w:ascii="宋体" w:hAnsi="宋体" w:eastAsia="宋体" w:cs="宋体"/>
          <w:color w:val="auto"/>
          <w:spacing w:val="8"/>
          <w:sz w:val="24"/>
          <w:szCs w:val="24"/>
        </w:rPr>
        <w:t>【林觉民与冰心故居】</w:t>
      </w:r>
      <w:r>
        <w:rPr>
          <w:rFonts w:hint="eastAsia" w:ascii="宋体" w:hAnsi="宋体" w:eastAsia="宋体" w:cs="宋体"/>
          <w:color w:val="auto"/>
          <w:spacing w:val="-57"/>
          <w:sz w:val="24"/>
          <w:szCs w:val="24"/>
        </w:rPr>
        <w:t xml:space="preserve"> </w:t>
      </w:r>
      <w:r>
        <w:rPr>
          <w:rFonts w:hint="eastAsia" w:ascii="宋体" w:hAnsi="宋体" w:eastAsia="宋体" w:cs="宋体"/>
          <w:b/>
          <w:bCs/>
          <w:snapToGrid w:val="0"/>
          <w:color w:val="auto"/>
          <w:sz w:val="24"/>
          <w:szCs w:val="24"/>
          <w:u w:val="none"/>
          <w:lang w:val="en-US" w:eastAsia="zh-CN"/>
        </w:rPr>
        <w:t>。</w:t>
      </w:r>
    </w:p>
    <w:p w14:paraId="15A37547">
      <w:pPr>
        <w:pStyle w:val="15"/>
        <w:keepNext w:val="0"/>
        <w:keepLines w:val="0"/>
        <w:pageBreakBefore w:val="0"/>
        <w:widowControl w:val="0"/>
        <w:kinsoku/>
        <w:wordWrap/>
        <w:overflowPunct/>
        <w:topLinePunct w:val="0"/>
        <w:autoSpaceDE/>
        <w:autoSpaceDN/>
        <w:bidi w:val="0"/>
        <w:adjustRightInd w:val="0"/>
        <w:snapToGrid/>
        <w:spacing w:line="372" w:lineRule="auto"/>
        <w:ind w:left="0" w:leftChars="0" w:firstLine="0" w:firstLineChars="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2、省内疗休养路线：</w:t>
      </w:r>
    </w:p>
    <w:p w14:paraId="7E3B5B8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napToGrid/>
          <w:color w:val="auto"/>
          <w:kern w:val="2"/>
          <w:sz w:val="24"/>
          <w:szCs w:val="24"/>
          <w:lang w:val="en-US" w:eastAsia="zh-CN" w:bidi="ar-SA"/>
        </w:rPr>
      </w:pPr>
      <w:r>
        <w:rPr>
          <w:rFonts w:hint="eastAsia" w:ascii="宋体" w:hAnsi="宋体" w:eastAsia="宋体" w:cs="宋体"/>
          <w:b/>
          <w:bCs/>
          <w:color w:val="auto"/>
          <w:kern w:val="0"/>
          <w:sz w:val="24"/>
          <w:szCs w:val="24"/>
          <w:highlight w:val="none"/>
          <w:lang w:val="en-US" w:eastAsia="zh-CN"/>
        </w:rPr>
        <w:t>1）</w:t>
      </w:r>
      <w:r>
        <w:rPr>
          <w:rFonts w:hint="eastAsia" w:ascii="宋体" w:hAnsi="宋体" w:eastAsia="宋体" w:cs="宋体"/>
          <w:b w:val="0"/>
          <w:bCs w:val="0"/>
          <w:i w:val="0"/>
          <w:iCs w:val="0"/>
          <w:color w:val="auto"/>
          <w:sz w:val="24"/>
          <w:szCs w:val="24"/>
          <w:u w:val="none"/>
          <w:lang w:val="en-US" w:eastAsia="zh-CN"/>
        </w:rPr>
        <w:t>宁波五日疗休养</w:t>
      </w:r>
      <w:r>
        <w:rPr>
          <w:rFonts w:hint="eastAsia" w:ascii="宋体" w:hAnsi="宋体" w:eastAsia="宋体" w:cs="宋体"/>
          <w:b/>
          <w:bCs/>
          <w:snapToGrid/>
          <w:color w:val="auto"/>
          <w:kern w:val="2"/>
          <w:sz w:val="24"/>
          <w:szCs w:val="24"/>
          <w:lang w:val="en-US" w:eastAsia="zh-CN" w:bidi="ar-SA"/>
        </w:rPr>
        <w:t>：</w:t>
      </w:r>
      <w:r>
        <w:rPr>
          <w:rFonts w:hint="eastAsia" w:ascii="宋体" w:hAnsi="宋体" w:eastAsia="宋体" w:cs="宋体"/>
          <w:b/>
          <w:bCs/>
          <w:color w:val="auto"/>
          <w:sz w:val="24"/>
          <w:szCs w:val="24"/>
          <w:lang w:val="en-US" w:eastAsia="zh-CN"/>
        </w:rPr>
        <w:t>【天一广场】</w:t>
      </w:r>
      <w:r>
        <w:rPr>
          <w:rFonts w:hint="eastAsia" w:ascii="宋体" w:hAnsi="宋体" w:eastAsia="宋体" w:cs="宋体"/>
          <w:b/>
          <w:bCs/>
          <w:snapToGrid/>
          <w:color w:val="auto"/>
          <w:kern w:val="2"/>
          <w:sz w:val="24"/>
          <w:szCs w:val="24"/>
          <w:lang w:val="en-US" w:eastAsia="zh-CN" w:bidi="ar-SA"/>
        </w:rPr>
        <w:t>、</w:t>
      </w:r>
      <w:r>
        <w:rPr>
          <w:rFonts w:hint="eastAsia" w:ascii="宋体" w:hAnsi="宋体" w:eastAsia="宋体" w:cs="宋体"/>
          <w:b/>
          <w:bCs/>
          <w:color w:val="auto"/>
          <w:sz w:val="24"/>
          <w:szCs w:val="24"/>
          <w:lang w:val="en-US" w:eastAsia="zh-CN"/>
        </w:rPr>
        <w:t>【天一阁藏书楼】</w:t>
      </w:r>
      <w:r>
        <w:rPr>
          <w:rFonts w:hint="eastAsia" w:ascii="宋体" w:hAnsi="宋体" w:eastAsia="宋体" w:cs="宋体"/>
          <w:b/>
          <w:bCs/>
          <w:snapToGrid/>
          <w:color w:val="auto"/>
          <w:kern w:val="2"/>
          <w:sz w:val="24"/>
          <w:szCs w:val="24"/>
          <w:lang w:val="en-US" w:eastAsia="zh-CN" w:bidi="ar-SA"/>
        </w:rPr>
        <w:t>、</w:t>
      </w:r>
      <w:r>
        <w:rPr>
          <w:rFonts w:hint="eastAsia" w:ascii="宋体" w:hAnsi="宋体" w:eastAsia="宋体" w:cs="宋体"/>
          <w:b/>
          <w:bCs/>
          <w:color w:val="auto"/>
          <w:sz w:val="24"/>
          <w:szCs w:val="24"/>
          <w:lang w:val="en-US" w:eastAsia="zh-CN"/>
        </w:rPr>
        <w:t>【罗蒙环球乐园】</w:t>
      </w:r>
      <w:r>
        <w:rPr>
          <w:rFonts w:hint="eastAsia" w:ascii="宋体" w:hAnsi="宋体" w:eastAsia="宋体" w:cs="宋体"/>
          <w:b/>
          <w:bCs/>
          <w:snapToGrid/>
          <w:color w:val="auto"/>
          <w:kern w:val="2"/>
          <w:sz w:val="24"/>
          <w:szCs w:val="24"/>
          <w:lang w:val="en-US" w:eastAsia="zh-CN" w:bidi="ar-SA"/>
        </w:rPr>
        <w:t>、</w:t>
      </w:r>
      <w:r>
        <w:rPr>
          <w:rFonts w:hint="eastAsia" w:ascii="宋体" w:hAnsi="宋体" w:eastAsia="宋体" w:cs="宋体"/>
          <w:color w:val="auto"/>
          <w:sz w:val="24"/>
          <w:szCs w:val="24"/>
          <w:lang w:val="en-US" w:eastAsia="zh-CN"/>
        </w:rPr>
        <w:t>【</w:t>
      </w:r>
      <w:r>
        <w:rPr>
          <w:rFonts w:hint="eastAsia" w:ascii="宋体" w:hAnsi="宋体" w:eastAsia="宋体" w:cs="宋体"/>
          <w:b/>
          <w:bCs/>
          <w:color w:val="auto"/>
          <w:sz w:val="24"/>
          <w:szCs w:val="24"/>
          <w:lang w:val="en-US" w:eastAsia="zh-CN"/>
        </w:rPr>
        <w:t>钱湖秘境徒步游</w:t>
      </w:r>
      <w:r>
        <w:rPr>
          <w:rFonts w:hint="eastAsia" w:ascii="宋体" w:hAnsi="宋体" w:eastAsia="宋体" w:cs="宋体"/>
          <w:color w:val="auto"/>
          <w:sz w:val="24"/>
          <w:szCs w:val="24"/>
          <w:lang w:val="en-US" w:eastAsia="zh-CN"/>
        </w:rPr>
        <w:t>】</w:t>
      </w:r>
      <w:r>
        <w:rPr>
          <w:rFonts w:hint="eastAsia" w:ascii="宋体" w:hAnsi="宋体" w:eastAsia="宋体" w:cs="宋体"/>
          <w:b/>
          <w:bCs/>
          <w:snapToGrid/>
          <w:color w:val="auto"/>
          <w:kern w:val="2"/>
          <w:sz w:val="24"/>
          <w:szCs w:val="24"/>
          <w:lang w:val="en-US" w:eastAsia="zh-CN" w:bidi="ar-SA"/>
        </w:rPr>
        <w:t>、</w:t>
      </w:r>
      <w:r>
        <w:rPr>
          <w:rFonts w:hint="eastAsia" w:ascii="宋体" w:hAnsi="宋体" w:eastAsia="宋体" w:cs="宋体"/>
          <w:b/>
          <w:bCs/>
          <w:color w:val="auto"/>
          <w:sz w:val="24"/>
          <w:szCs w:val="24"/>
          <w:lang w:val="en-US" w:eastAsia="zh-CN"/>
        </w:rPr>
        <w:t>【老外滩】</w:t>
      </w:r>
      <w:r>
        <w:rPr>
          <w:rFonts w:hint="eastAsia" w:ascii="宋体" w:hAnsi="宋体" w:eastAsia="宋体" w:cs="宋体"/>
          <w:b/>
          <w:bCs/>
          <w:snapToGrid/>
          <w:color w:val="auto"/>
          <w:kern w:val="2"/>
          <w:sz w:val="24"/>
          <w:szCs w:val="24"/>
          <w:lang w:val="en-US" w:eastAsia="zh-CN" w:bidi="ar-SA"/>
        </w:rPr>
        <w:t>、</w:t>
      </w:r>
      <w:r>
        <w:rPr>
          <w:rFonts w:hint="eastAsia" w:ascii="宋体" w:hAnsi="宋体" w:eastAsia="宋体" w:cs="宋体"/>
          <w:b/>
          <w:bCs/>
          <w:color w:val="auto"/>
          <w:sz w:val="24"/>
          <w:szCs w:val="24"/>
          <w:lang w:val="en-US" w:eastAsia="zh-CN"/>
        </w:rPr>
        <w:t>【宁波方特神画】</w:t>
      </w:r>
      <w:r>
        <w:rPr>
          <w:rFonts w:hint="eastAsia" w:ascii="宋体" w:hAnsi="宋体" w:eastAsia="宋体" w:cs="宋体"/>
          <w:b/>
          <w:bCs/>
          <w:snapToGrid/>
          <w:color w:val="auto"/>
          <w:kern w:val="2"/>
          <w:sz w:val="24"/>
          <w:szCs w:val="24"/>
          <w:lang w:val="en-US" w:eastAsia="zh-CN" w:bidi="ar-SA"/>
        </w:rPr>
        <w:t>、</w:t>
      </w:r>
      <w:r>
        <w:rPr>
          <w:rFonts w:hint="eastAsia" w:ascii="宋体" w:hAnsi="宋体" w:eastAsia="宋体" w:cs="宋体"/>
          <w:b/>
          <w:bCs/>
          <w:color w:val="auto"/>
          <w:sz w:val="24"/>
          <w:szCs w:val="24"/>
          <w:lang w:val="en-US" w:eastAsia="zh-CN"/>
        </w:rPr>
        <w:t>【韩岭老街】</w:t>
      </w:r>
      <w:r>
        <w:rPr>
          <w:rFonts w:hint="eastAsia" w:ascii="宋体" w:hAnsi="宋体" w:eastAsia="宋体" w:cs="宋体"/>
          <w:b/>
          <w:bCs/>
          <w:snapToGrid/>
          <w:color w:val="auto"/>
          <w:kern w:val="2"/>
          <w:sz w:val="24"/>
          <w:szCs w:val="24"/>
          <w:lang w:val="en-US" w:eastAsia="zh-CN" w:bidi="ar-SA"/>
        </w:rPr>
        <w:t>；</w:t>
      </w:r>
    </w:p>
    <w:p w14:paraId="1349E8F2">
      <w:pPr>
        <w:keepNext w:val="0"/>
        <w:keepLines w:val="0"/>
        <w:pageBreakBefore w:val="0"/>
        <w:widowControl/>
        <w:numPr>
          <w:ilvl w:val="0"/>
          <w:numId w:val="1"/>
        </w:numPr>
        <w:kinsoku/>
        <w:wordWrap/>
        <w:overflowPunct/>
        <w:topLinePunct w:val="0"/>
        <w:autoSpaceDE/>
        <w:autoSpaceDN/>
        <w:bidi w:val="0"/>
        <w:adjustRightInd/>
        <w:snapToGrid w:val="0"/>
        <w:spacing w:line="360" w:lineRule="auto"/>
        <w:ind w:right="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i w:val="0"/>
          <w:iCs w:val="0"/>
          <w:color w:val="auto"/>
          <w:sz w:val="24"/>
          <w:szCs w:val="24"/>
          <w:u w:val="none"/>
          <w:lang w:val="en-US" w:eastAsia="zh-CN"/>
        </w:rPr>
        <w:t>千岛湖五日疗休养</w:t>
      </w:r>
      <w:r>
        <w:rPr>
          <w:rFonts w:hint="eastAsia" w:ascii="宋体" w:hAnsi="宋体" w:eastAsia="宋体" w:cs="宋体"/>
          <w:b/>
          <w:bCs/>
          <w:snapToGrid/>
          <w:color w:val="auto"/>
          <w:kern w:val="2"/>
          <w:sz w:val="24"/>
          <w:szCs w:val="24"/>
          <w:lang w:val="en-US" w:eastAsia="zh-CN" w:bidi="ar-SA"/>
        </w:rPr>
        <w:t>：</w:t>
      </w:r>
      <w:r>
        <w:rPr>
          <w:rFonts w:hint="eastAsia" w:ascii="宋体" w:hAnsi="宋体" w:eastAsia="宋体" w:cs="宋体"/>
          <w:b/>
          <w:bCs/>
          <w:color w:val="auto"/>
          <w:spacing w:val="-5"/>
          <w:sz w:val="24"/>
          <w:szCs w:val="24"/>
        </w:rPr>
        <w:t>【啤酒小镇】</w:t>
      </w:r>
      <w:r>
        <w:rPr>
          <w:rFonts w:hint="eastAsia" w:ascii="宋体" w:hAnsi="宋体" w:eastAsia="宋体" w:cs="宋体"/>
          <w:b/>
          <w:bCs/>
          <w:snapToGrid/>
          <w:color w:val="auto"/>
          <w:kern w:val="2"/>
          <w:sz w:val="24"/>
          <w:szCs w:val="24"/>
          <w:lang w:val="en-US" w:eastAsia="zh-CN" w:bidi="ar-SA"/>
        </w:rPr>
        <w:t>、</w:t>
      </w:r>
      <w:r>
        <w:rPr>
          <w:rFonts w:hint="eastAsia" w:ascii="宋体" w:hAnsi="宋体" w:eastAsia="宋体" w:cs="宋体"/>
          <w:color w:val="auto"/>
          <w:spacing w:val="-4"/>
          <w:sz w:val="24"/>
          <w:szCs w:val="24"/>
        </w:rPr>
        <w:t>【</w:t>
      </w:r>
      <w:r>
        <w:rPr>
          <w:rFonts w:hint="eastAsia" w:ascii="宋体" w:hAnsi="宋体" w:eastAsia="宋体" w:cs="宋体"/>
          <w:b/>
          <w:bCs/>
          <w:color w:val="auto"/>
          <w:spacing w:val="-4"/>
          <w:sz w:val="24"/>
          <w:szCs w:val="24"/>
        </w:rPr>
        <w:t>网红灯塔</w:t>
      </w:r>
      <w:r>
        <w:rPr>
          <w:rFonts w:hint="eastAsia" w:ascii="宋体" w:hAnsi="宋体" w:eastAsia="宋体" w:cs="宋体"/>
          <w:color w:val="auto"/>
          <w:spacing w:val="-4"/>
          <w:sz w:val="24"/>
          <w:szCs w:val="24"/>
        </w:rPr>
        <w:t>】</w:t>
      </w:r>
      <w:r>
        <w:rPr>
          <w:rFonts w:hint="eastAsia" w:ascii="宋体" w:hAnsi="宋体" w:eastAsia="宋体" w:cs="宋体"/>
          <w:b/>
          <w:bCs/>
          <w:snapToGrid/>
          <w:color w:val="auto"/>
          <w:kern w:val="2"/>
          <w:sz w:val="24"/>
          <w:szCs w:val="24"/>
          <w:lang w:val="en-US" w:eastAsia="zh-CN" w:bidi="ar-SA"/>
        </w:rPr>
        <w:t>、</w:t>
      </w:r>
      <w:r>
        <w:rPr>
          <w:rFonts w:hint="eastAsia" w:ascii="宋体" w:hAnsi="宋体" w:eastAsia="宋体" w:cs="宋体"/>
          <w:b/>
          <w:bCs/>
          <w:color w:val="auto"/>
          <w:spacing w:val="-3"/>
          <w:sz w:val="24"/>
          <w:szCs w:val="24"/>
        </w:rPr>
        <w:t>【千岛湖环湖骑行】</w:t>
      </w:r>
      <w:r>
        <w:rPr>
          <w:rFonts w:hint="eastAsia" w:ascii="宋体" w:hAnsi="宋体" w:eastAsia="宋体" w:cs="宋体"/>
          <w:b/>
          <w:bCs/>
          <w:snapToGrid/>
          <w:color w:val="auto"/>
          <w:kern w:val="2"/>
          <w:sz w:val="24"/>
          <w:szCs w:val="24"/>
          <w:lang w:val="en-US" w:eastAsia="zh-CN" w:bidi="ar-SA"/>
        </w:rPr>
        <w:t>、</w:t>
      </w:r>
      <w:r>
        <w:rPr>
          <w:rFonts w:hint="eastAsia" w:ascii="宋体" w:hAnsi="宋体" w:eastAsia="宋体" w:cs="宋体"/>
          <w:b/>
          <w:bCs/>
          <w:color w:val="auto"/>
          <w:spacing w:val="-4"/>
          <w:sz w:val="24"/>
          <w:szCs w:val="24"/>
        </w:rPr>
        <w:t>【白云溪漂流】</w:t>
      </w:r>
      <w:r>
        <w:rPr>
          <w:rFonts w:hint="eastAsia" w:ascii="宋体" w:hAnsi="宋体" w:eastAsia="宋体" w:cs="宋体"/>
          <w:b/>
          <w:bCs/>
          <w:snapToGrid/>
          <w:color w:val="auto"/>
          <w:kern w:val="2"/>
          <w:sz w:val="24"/>
          <w:szCs w:val="24"/>
          <w:lang w:val="en-US" w:eastAsia="zh-CN" w:bidi="ar-SA"/>
        </w:rPr>
        <w:t>、</w:t>
      </w:r>
      <w:r>
        <w:rPr>
          <w:rFonts w:hint="eastAsia" w:ascii="宋体" w:hAnsi="宋体" w:eastAsia="宋体" w:cs="宋体"/>
          <w:color w:val="auto"/>
          <w:spacing w:val="-4"/>
          <w:sz w:val="24"/>
          <w:szCs w:val="24"/>
          <w:lang w:val="en-US" w:eastAsia="zh-CN"/>
        </w:rPr>
        <w:t>【秀水广场】</w:t>
      </w:r>
      <w:r>
        <w:rPr>
          <w:rFonts w:hint="eastAsia" w:ascii="宋体" w:hAnsi="宋体" w:eastAsia="宋体" w:cs="宋体"/>
          <w:color w:val="auto"/>
          <w:sz w:val="24"/>
          <w:szCs w:val="24"/>
          <w:lang w:val="en-US" w:eastAsia="zh-CN"/>
        </w:rPr>
        <w:t>；</w:t>
      </w:r>
    </w:p>
    <w:p w14:paraId="42539668">
      <w:pPr>
        <w:keepNext w:val="0"/>
        <w:keepLines w:val="0"/>
        <w:pageBreakBefore w:val="0"/>
        <w:widowControl/>
        <w:numPr>
          <w:ilvl w:val="0"/>
          <w:numId w:val="1"/>
        </w:numPr>
        <w:kinsoku/>
        <w:wordWrap/>
        <w:overflowPunct/>
        <w:topLinePunct w:val="0"/>
        <w:autoSpaceDE/>
        <w:autoSpaceDN/>
        <w:bidi w:val="0"/>
        <w:adjustRightInd/>
        <w:snapToGrid w:val="0"/>
        <w:spacing w:line="360" w:lineRule="auto"/>
        <w:ind w:right="0"/>
        <w:jc w:val="both"/>
        <w:textAlignment w:val="auto"/>
        <w:rPr>
          <w:rFonts w:hint="eastAsia" w:ascii="宋体" w:hAnsi="宋体" w:eastAsia="宋体" w:cs="宋体"/>
          <w:b/>
          <w:bCs/>
          <w:snapToGrid/>
          <w:color w:val="auto"/>
          <w:kern w:val="2"/>
          <w:sz w:val="24"/>
          <w:szCs w:val="24"/>
          <w:lang w:val="en-US" w:eastAsia="zh-CN" w:bidi="ar-SA"/>
        </w:rPr>
      </w:pPr>
      <w:r>
        <w:rPr>
          <w:rFonts w:hint="eastAsia" w:ascii="宋体" w:hAnsi="宋体" w:eastAsia="宋体" w:cs="宋体"/>
          <w:b w:val="0"/>
          <w:bCs w:val="0"/>
          <w:i w:val="0"/>
          <w:iCs w:val="0"/>
          <w:color w:val="auto"/>
          <w:sz w:val="24"/>
          <w:szCs w:val="24"/>
          <w:u w:val="none"/>
          <w:lang w:val="en-US" w:eastAsia="zh-CN"/>
        </w:rPr>
        <w:t>莫干山五日疗休养：</w:t>
      </w:r>
      <w:r>
        <w:rPr>
          <w:rFonts w:hint="eastAsia" w:ascii="宋体" w:hAnsi="宋体" w:eastAsia="宋体" w:cs="宋体"/>
          <w:color w:val="auto"/>
          <w:spacing w:val="-1"/>
          <w:sz w:val="24"/>
          <w:szCs w:val="24"/>
        </w:rPr>
        <w:t>【</w:t>
      </w:r>
      <w:r>
        <w:rPr>
          <w:rFonts w:hint="eastAsia" w:ascii="宋体" w:hAnsi="宋体" w:eastAsia="宋体" w:cs="宋体"/>
          <w:b/>
          <w:bCs/>
          <w:color w:val="auto"/>
          <w:spacing w:val="-1"/>
          <w:sz w:val="24"/>
          <w:szCs w:val="24"/>
        </w:rPr>
        <w:t>莫干山民国小镇</w:t>
      </w:r>
      <w:r>
        <w:rPr>
          <w:rFonts w:hint="eastAsia" w:ascii="宋体" w:hAnsi="宋体" w:eastAsia="宋体" w:cs="宋体"/>
          <w:color w:val="auto"/>
          <w:spacing w:val="-1"/>
          <w:sz w:val="24"/>
          <w:szCs w:val="24"/>
        </w:rPr>
        <w:t>】</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旭光台</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pacing w:val="-2"/>
          <w:sz w:val="24"/>
          <w:szCs w:val="24"/>
        </w:rPr>
        <w:t>滴翠潭</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pacing w:val="-3"/>
          <w:sz w:val="24"/>
          <w:szCs w:val="24"/>
        </w:rPr>
        <w:t>武</w:t>
      </w:r>
      <w:r>
        <w:rPr>
          <w:rFonts w:hint="eastAsia" w:ascii="宋体" w:hAnsi="宋体" w:eastAsia="宋体" w:cs="宋体"/>
          <w:b/>
          <w:bCs/>
          <w:color w:val="auto"/>
          <w:spacing w:val="-6"/>
          <w:sz w:val="24"/>
          <w:szCs w:val="24"/>
        </w:rPr>
        <w:t>陵村</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w:t>
      </w:r>
      <w:r>
        <w:rPr>
          <w:rFonts w:hint="eastAsia" w:ascii="宋体" w:hAnsi="宋体" w:eastAsia="宋体" w:cs="宋体"/>
          <w:b/>
          <w:bCs/>
          <w:color w:val="auto"/>
          <w:spacing w:val="-1"/>
          <w:sz w:val="24"/>
          <w:szCs w:val="24"/>
        </w:rPr>
        <w:t>芦花荡公园</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w:t>
      </w:r>
      <w:r>
        <w:rPr>
          <w:rFonts w:hint="eastAsia" w:ascii="宋体" w:hAnsi="宋体" w:eastAsia="宋体" w:cs="宋体"/>
          <w:b/>
          <w:bCs/>
          <w:color w:val="auto"/>
          <w:spacing w:val="-2"/>
          <w:sz w:val="24"/>
          <w:szCs w:val="24"/>
        </w:rPr>
        <w:t>莫干山大坑景区</w:t>
      </w:r>
      <w:r>
        <w:rPr>
          <w:rFonts w:hint="eastAsia" w:ascii="宋体" w:hAnsi="宋体" w:eastAsia="宋体" w:cs="宋体"/>
          <w:b/>
          <w:bCs/>
          <w:color w:val="auto"/>
          <w:sz w:val="24"/>
          <w:szCs w:val="24"/>
        </w:rPr>
        <w:t>】</w:t>
      </w:r>
      <w:r>
        <w:rPr>
          <w:rFonts w:hint="eastAsia" w:ascii="宋体" w:hAnsi="宋体" w:eastAsia="宋体" w:cs="宋体"/>
          <w:b/>
          <w:bCs/>
          <w:color w:val="auto"/>
          <w:kern w:val="2"/>
          <w:sz w:val="24"/>
          <w:szCs w:val="24"/>
          <w:u w:val="none"/>
          <w:lang w:val="en-US" w:eastAsia="zh-CN"/>
        </w:rPr>
        <w:t>。</w:t>
      </w:r>
    </w:p>
    <w:p w14:paraId="5D0C1068">
      <w:pPr>
        <w:keepNext w:val="0"/>
        <w:keepLines w:val="0"/>
        <w:pageBreakBefore w:val="0"/>
        <w:tabs>
          <w:tab w:val="left" w:pos="0"/>
        </w:tabs>
        <w:kinsoku/>
        <w:wordWrap/>
        <w:overflowPunct/>
        <w:topLinePunct w:val="0"/>
        <w:autoSpaceDE/>
        <w:autoSpaceDN/>
        <w:bidi w:val="0"/>
        <w:spacing w:line="600" w:lineRule="exact"/>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四、服务要求：</w:t>
      </w:r>
    </w:p>
    <w:p w14:paraId="28D76B41">
      <w:pPr>
        <w:keepNext w:val="0"/>
        <w:keepLines w:val="0"/>
        <w:pageBreakBefore w:val="0"/>
        <w:tabs>
          <w:tab w:val="left" w:pos="0"/>
        </w:tabs>
        <w:kinsoku/>
        <w:wordWrap/>
        <w:overflowPunct/>
        <w:topLinePunct w:val="0"/>
        <w:autoSpaceDE/>
        <w:autoSpaceDN/>
        <w:bidi w:val="0"/>
        <w:spacing w:line="600" w:lineRule="exact"/>
        <w:ind w:firstLine="482"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1、交通工具：疗休养优先选择高铁、大巴出行。从学校大门口</w:t>
      </w:r>
      <w:r>
        <w:rPr>
          <w:rFonts w:hint="eastAsia" w:ascii="宋体" w:hAnsi="宋体" w:eastAsia="宋体" w:cs="宋体"/>
          <w:color w:val="auto"/>
          <w:kern w:val="0"/>
          <w:sz w:val="24"/>
          <w:szCs w:val="24"/>
          <w:highlight w:val="none"/>
          <w:lang w:val="en-US" w:eastAsia="zh-CN"/>
        </w:rPr>
        <w:t>到旅游景点往返接送旅游大巴要求车况好（</w:t>
      </w:r>
      <w:r>
        <w:rPr>
          <w:rFonts w:hint="eastAsia" w:ascii="宋体" w:hAnsi="宋体" w:eastAsia="宋体" w:cs="宋体"/>
          <w:b/>
          <w:bCs/>
          <w:color w:val="auto"/>
          <w:kern w:val="0"/>
          <w:sz w:val="24"/>
          <w:szCs w:val="24"/>
          <w:highlight w:val="none"/>
          <w:lang w:val="en-US" w:eastAsia="zh-CN"/>
        </w:rPr>
        <w:t>车龄不超过五年</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eastAsia="zh-CN"/>
        </w:rPr>
        <w:t>内饰干净、座位充足，空调制冷效果好，下部有行李箱，驾驶员应具备准驾车型五年或以上驾龄</w:t>
      </w:r>
      <w:r>
        <w:rPr>
          <w:rFonts w:hint="eastAsia" w:ascii="宋体" w:hAnsi="宋体" w:eastAsia="宋体" w:cs="宋体"/>
          <w:b/>
          <w:bCs/>
          <w:color w:val="auto"/>
          <w:kern w:val="0"/>
          <w:sz w:val="24"/>
          <w:szCs w:val="24"/>
          <w:highlight w:val="none"/>
          <w:lang w:val="en-US" w:eastAsia="zh-CN"/>
        </w:rPr>
        <w:t>（投标文件中提供租用协议、行驶证等相关证明）</w:t>
      </w:r>
      <w:r>
        <w:rPr>
          <w:rFonts w:hint="eastAsia" w:ascii="宋体" w:hAnsi="宋体" w:eastAsia="宋体" w:cs="宋体"/>
          <w:b w:val="0"/>
          <w:bCs w:val="0"/>
          <w:color w:val="auto"/>
          <w:kern w:val="0"/>
          <w:sz w:val="24"/>
          <w:szCs w:val="24"/>
          <w:highlight w:val="none"/>
          <w:lang w:val="en-US" w:eastAsia="zh-CN"/>
        </w:rPr>
        <w:t>。</w:t>
      </w:r>
    </w:p>
    <w:p w14:paraId="4F88734B">
      <w:pPr>
        <w:keepNext w:val="0"/>
        <w:keepLines w:val="0"/>
        <w:pageBreakBefore w:val="0"/>
        <w:widowControl w:val="0"/>
        <w:tabs>
          <w:tab w:val="left" w:pos="0"/>
        </w:tabs>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sz w:val="24"/>
          <w:szCs w:val="24"/>
          <w:highlight w:val="none"/>
          <w:lang w:val="en-US" w:eastAsia="zh-CN"/>
        </w:rPr>
        <w:t>2.酒店：</w:t>
      </w:r>
      <w:r>
        <w:rPr>
          <w:rFonts w:hint="eastAsia" w:ascii="宋体" w:hAnsi="宋体" w:eastAsia="宋体" w:cs="宋体"/>
          <w:color w:val="000000"/>
          <w:kern w:val="0"/>
          <w:sz w:val="24"/>
          <w:szCs w:val="24"/>
          <w:highlight w:val="none"/>
        </w:rPr>
        <w:t>要求四</w:t>
      </w:r>
      <w:r>
        <w:rPr>
          <w:rFonts w:hint="eastAsia" w:ascii="宋体" w:hAnsi="宋体" w:eastAsia="宋体" w:cs="宋体"/>
          <w:color w:val="000000"/>
          <w:kern w:val="0"/>
          <w:sz w:val="24"/>
          <w:szCs w:val="24"/>
          <w:highlight w:val="none"/>
          <w:lang w:val="en-US" w:eastAsia="zh-CN"/>
        </w:rPr>
        <w:t>钻</w:t>
      </w:r>
      <w:r>
        <w:rPr>
          <w:rFonts w:hint="eastAsia" w:ascii="宋体" w:hAnsi="宋体" w:eastAsia="宋体" w:cs="宋体"/>
          <w:color w:val="000000"/>
          <w:kern w:val="0"/>
          <w:sz w:val="24"/>
          <w:szCs w:val="24"/>
          <w:highlight w:val="none"/>
        </w:rPr>
        <w:t>及以上标准酒店</w:t>
      </w:r>
      <w:r>
        <w:rPr>
          <w:rFonts w:hint="eastAsia" w:ascii="宋体" w:hAnsi="宋体" w:eastAsia="宋体" w:cs="宋体"/>
          <w:color w:val="000000"/>
          <w:kern w:val="0"/>
          <w:sz w:val="24"/>
          <w:szCs w:val="24"/>
          <w:highlight w:val="none"/>
          <w:lang w:val="en-US" w:eastAsia="zh-CN"/>
        </w:rPr>
        <w:t>，且为近四年建造或改造酒店。要</w:t>
      </w:r>
      <w:r>
        <w:rPr>
          <w:rFonts w:hint="eastAsia" w:ascii="宋体" w:hAnsi="宋体" w:eastAsia="宋体" w:cs="宋体"/>
          <w:b w:val="0"/>
          <w:bCs w:val="0"/>
          <w:color w:val="auto"/>
          <w:kern w:val="2"/>
          <w:sz w:val="24"/>
          <w:szCs w:val="24"/>
          <w:highlight w:val="none"/>
          <w:lang w:val="en-US" w:eastAsia="zh-CN" w:bidi="ar-SA"/>
        </w:rPr>
        <w:t>求不安排一楼或窗户朝向路边等喧闹环境的房间，房间要求干净整洁，设施齐全且能正常使用，24小时供应热水，同一线路（地点）原则上住在同一家酒店，</w:t>
      </w:r>
      <w:r>
        <w:rPr>
          <w:rFonts w:hint="eastAsia" w:ascii="宋体" w:hAnsi="宋体" w:eastAsia="宋体" w:cs="宋体"/>
          <w:sz w:val="24"/>
          <w:szCs w:val="24"/>
          <w:highlight w:val="none"/>
        </w:rPr>
        <w:t>另外若团队中出现单男单女，个人不补住房差价，由中标供应</w:t>
      </w:r>
      <w:r>
        <w:rPr>
          <w:rFonts w:hint="eastAsia" w:ascii="宋体" w:hAnsi="宋体" w:eastAsia="宋体" w:cs="宋体"/>
          <w:sz w:val="24"/>
          <w:szCs w:val="24"/>
        </w:rPr>
        <w:t>商安排并承担；个人要求单住房，需要补交个人房差价；</w:t>
      </w:r>
    </w:p>
    <w:p w14:paraId="035298FF">
      <w:pPr>
        <w:keepNext w:val="0"/>
        <w:keepLines w:val="0"/>
        <w:pageBreakBefore w:val="0"/>
        <w:widowControl w:val="0"/>
        <w:numPr>
          <w:ilvl w:val="0"/>
          <w:numId w:val="0"/>
        </w:numPr>
        <w:tabs>
          <w:tab w:val="left" w:pos="284"/>
          <w:tab w:val="left" w:pos="425"/>
        </w:tabs>
        <w:kinsoku/>
        <w:wordWrap/>
        <w:overflowPunct/>
        <w:topLinePunct w:val="0"/>
        <w:autoSpaceDE/>
        <w:autoSpaceDN/>
        <w:bidi w:val="0"/>
        <w:spacing w:line="360" w:lineRule="auto"/>
        <w:ind w:leftChars="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b w:val="0"/>
          <w:bCs/>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就餐安排：</w:t>
      </w:r>
      <w:r>
        <w:rPr>
          <w:rFonts w:hint="eastAsia" w:ascii="宋体" w:hAnsi="宋体" w:eastAsia="宋体" w:cs="宋体"/>
          <w:sz w:val="24"/>
          <w:szCs w:val="24"/>
        </w:rPr>
        <w:t>在正规饭店或农家乐就餐，可采用</w:t>
      </w:r>
      <w:r>
        <w:rPr>
          <w:rFonts w:hint="eastAsia" w:ascii="宋体" w:hAnsi="宋体" w:eastAsia="宋体" w:cs="宋体"/>
          <w:sz w:val="24"/>
          <w:szCs w:val="24"/>
          <w:lang w:eastAsia="zh-CN"/>
        </w:rPr>
        <w:t>桌餐</w:t>
      </w:r>
      <w:r>
        <w:rPr>
          <w:rFonts w:hint="eastAsia" w:ascii="宋体" w:hAnsi="宋体" w:eastAsia="宋体" w:cs="宋体"/>
          <w:sz w:val="24"/>
          <w:szCs w:val="24"/>
        </w:rPr>
        <w:t>或自助餐的形式。入住酒店必须包含早餐，</w:t>
      </w:r>
      <w:r>
        <w:rPr>
          <w:rFonts w:hint="eastAsia" w:ascii="宋体" w:hAnsi="宋体" w:eastAsia="宋体" w:cs="宋体"/>
          <w:color w:val="000000"/>
          <w:kern w:val="0"/>
          <w:sz w:val="24"/>
          <w:szCs w:val="24"/>
          <w:highlight w:val="none"/>
          <w:lang w:eastAsia="zh-CN"/>
        </w:rPr>
        <w:t>中</w:t>
      </w:r>
      <w:r>
        <w:rPr>
          <w:rFonts w:hint="eastAsia" w:ascii="宋体" w:hAnsi="宋体" w:eastAsia="宋体" w:cs="宋体"/>
          <w:color w:val="000000"/>
          <w:sz w:val="24"/>
          <w:szCs w:val="24"/>
          <w:highlight w:val="none"/>
        </w:rPr>
        <w:t>餐</w:t>
      </w:r>
      <w:r>
        <w:rPr>
          <w:rFonts w:hint="eastAsia" w:ascii="宋体" w:hAnsi="宋体" w:eastAsia="宋体" w:cs="宋体"/>
          <w:color w:val="000000"/>
          <w:sz w:val="24"/>
          <w:szCs w:val="24"/>
          <w:highlight w:val="none"/>
          <w:lang w:val="en-US" w:eastAsia="zh-CN"/>
        </w:rPr>
        <w:t>+晚餐省内</w:t>
      </w:r>
      <w:r>
        <w:rPr>
          <w:rFonts w:hint="eastAsia" w:ascii="宋体" w:hAnsi="宋体" w:eastAsia="宋体" w:cs="宋体"/>
          <w:color w:val="auto"/>
          <w:sz w:val="24"/>
          <w:szCs w:val="24"/>
          <w:highlight w:val="none"/>
        </w:rPr>
        <w:t>不少于</w:t>
      </w:r>
      <w:r>
        <w:rPr>
          <w:rFonts w:hint="eastAsia" w:ascii="宋体" w:hAnsi="宋体" w:eastAsia="宋体" w:cs="宋体"/>
          <w:color w:val="auto"/>
          <w:sz w:val="24"/>
          <w:szCs w:val="24"/>
          <w:highlight w:val="none"/>
          <w:lang w:val="en-US" w:eastAsia="zh-CN"/>
        </w:rPr>
        <w:t>160</w:t>
      </w:r>
      <w:r>
        <w:rPr>
          <w:rFonts w:hint="eastAsia" w:ascii="宋体" w:hAnsi="宋体" w:eastAsia="宋体" w:cs="宋体"/>
          <w:color w:val="auto"/>
          <w:sz w:val="24"/>
          <w:szCs w:val="24"/>
          <w:highlight w:val="none"/>
        </w:rPr>
        <w:t>元</w:t>
      </w:r>
      <w:r>
        <w:rPr>
          <w:rFonts w:hint="eastAsia" w:ascii="宋体" w:hAnsi="宋体" w:eastAsia="宋体" w:cs="宋体"/>
          <w:color w:val="auto"/>
          <w:kern w:val="0"/>
          <w:sz w:val="24"/>
          <w:szCs w:val="24"/>
          <w:highlight w:val="none"/>
        </w:rPr>
        <w:t>/人/</w:t>
      </w:r>
      <w:r>
        <w:rPr>
          <w:rFonts w:hint="eastAsia" w:ascii="宋体" w:hAnsi="宋体" w:eastAsia="宋体" w:cs="宋体"/>
          <w:color w:val="000000"/>
          <w:kern w:val="0"/>
          <w:sz w:val="24"/>
          <w:szCs w:val="24"/>
          <w:highlight w:val="none"/>
        </w:rPr>
        <w:t>餐标准，</w:t>
      </w:r>
      <w:r>
        <w:rPr>
          <w:rFonts w:hint="eastAsia" w:ascii="宋体" w:hAnsi="宋体" w:eastAsia="宋体" w:cs="宋体"/>
          <w:color w:val="000000"/>
          <w:sz w:val="24"/>
          <w:szCs w:val="24"/>
          <w:highlight w:val="none"/>
          <w:lang w:val="en-US" w:eastAsia="zh-CN"/>
        </w:rPr>
        <w:t>省外</w:t>
      </w:r>
      <w:r>
        <w:rPr>
          <w:rFonts w:hint="eastAsia" w:ascii="宋体" w:hAnsi="宋体" w:eastAsia="宋体" w:cs="宋体"/>
          <w:color w:val="auto"/>
          <w:sz w:val="24"/>
          <w:szCs w:val="24"/>
          <w:highlight w:val="none"/>
        </w:rPr>
        <w:t>不少于</w:t>
      </w:r>
      <w:r>
        <w:rPr>
          <w:rFonts w:hint="eastAsia" w:ascii="宋体" w:hAnsi="宋体" w:eastAsia="宋体" w:cs="宋体"/>
          <w:color w:val="auto"/>
          <w:sz w:val="24"/>
          <w:szCs w:val="24"/>
          <w:highlight w:val="none"/>
          <w:lang w:val="en-US" w:eastAsia="zh-CN"/>
        </w:rPr>
        <w:t>120</w:t>
      </w:r>
      <w:r>
        <w:rPr>
          <w:rFonts w:hint="eastAsia" w:ascii="宋体" w:hAnsi="宋体" w:eastAsia="宋体" w:cs="宋体"/>
          <w:color w:val="auto"/>
          <w:sz w:val="24"/>
          <w:szCs w:val="24"/>
          <w:highlight w:val="none"/>
        </w:rPr>
        <w:t>元</w:t>
      </w:r>
      <w:r>
        <w:rPr>
          <w:rFonts w:hint="eastAsia" w:ascii="宋体" w:hAnsi="宋体" w:eastAsia="宋体" w:cs="宋体"/>
          <w:color w:val="auto"/>
          <w:kern w:val="0"/>
          <w:sz w:val="24"/>
          <w:szCs w:val="24"/>
          <w:highlight w:val="none"/>
        </w:rPr>
        <w:t>/人/</w:t>
      </w:r>
      <w:r>
        <w:rPr>
          <w:rFonts w:hint="eastAsia" w:ascii="宋体" w:hAnsi="宋体" w:eastAsia="宋体" w:cs="宋体"/>
          <w:color w:val="000000"/>
          <w:kern w:val="0"/>
          <w:sz w:val="24"/>
          <w:szCs w:val="24"/>
          <w:highlight w:val="none"/>
        </w:rPr>
        <w:t>餐标准</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 xml:space="preserve">食物要求新鲜、安全，适合口味。要求每餐菜品多样，不雷同。餐厅交通便利，环境较好。 </w:t>
      </w:r>
    </w:p>
    <w:p w14:paraId="50FD8362">
      <w:pPr>
        <w:keepNext w:val="0"/>
        <w:keepLines w:val="0"/>
        <w:pageBreakBefore w:val="0"/>
        <w:widowControl w:val="0"/>
        <w:numPr>
          <w:ilvl w:val="0"/>
          <w:numId w:val="0"/>
        </w:numPr>
        <w:tabs>
          <w:tab w:val="left" w:pos="284"/>
          <w:tab w:val="left" w:pos="425"/>
        </w:tabs>
        <w:kinsoku/>
        <w:wordWrap/>
        <w:overflowPunct/>
        <w:topLinePunct w:val="0"/>
        <w:autoSpaceDE/>
        <w:autoSpaceDN/>
        <w:bidi w:val="0"/>
        <w:spacing w:line="360" w:lineRule="auto"/>
        <w:ind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rPr>
        <w:t>▲</w:t>
      </w:r>
      <w:r>
        <w:rPr>
          <w:rFonts w:hint="eastAsia" w:ascii="宋体" w:hAnsi="宋体" w:eastAsia="宋体" w:cs="宋体"/>
          <w:b w:val="0"/>
          <w:bCs/>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保险：</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报价包含必须为疗休养职工购买具有一定抵抗风险的保险，包括旅行社责任险和个人旅游人身意外险</w:t>
      </w:r>
      <w:r>
        <w:rPr>
          <w:rFonts w:hint="eastAsia" w:ascii="宋体" w:hAnsi="宋体" w:eastAsia="宋体" w:cs="宋体"/>
          <w:color w:val="auto"/>
          <w:sz w:val="24"/>
          <w:szCs w:val="24"/>
          <w:highlight w:val="none"/>
          <w:lang w:eastAsia="zh-CN"/>
        </w:rPr>
        <w:t>，个人旅游人身意外险保额不得低于</w:t>
      </w:r>
      <w:r>
        <w:rPr>
          <w:rFonts w:hint="eastAsia" w:ascii="宋体" w:hAnsi="宋体" w:eastAsia="宋体" w:cs="宋体"/>
          <w:color w:val="auto"/>
          <w:sz w:val="24"/>
          <w:szCs w:val="24"/>
          <w:highlight w:val="none"/>
          <w:lang w:val="en-US" w:eastAsia="zh-CN"/>
        </w:rPr>
        <w:t>100万元。</w:t>
      </w:r>
    </w:p>
    <w:p w14:paraId="031741EF">
      <w:pPr>
        <w:keepNext w:val="0"/>
        <w:keepLines w:val="0"/>
        <w:pageBreakBefore w:val="0"/>
        <w:widowControl w:val="0"/>
        <w:numPr>
          <w:ilvl w:val="0"/>
          <w:numId w:val="0"/>
        </w:numPr>
        <w:tabs>
          <w:tab w:val="left" w:pos="284"/>
          <w:tab w:val="left" w:pos="425"/>
        </w:tabs>
        <w:kinsoku/>
        <w:wordWrap/>
        <w:overflowPunct/>
        <w:topLinePunct w:val="0"/>
        <w:autoSpaceDE/>
        <w:autoSpaceDN/>
        <w:bidi w:val="0"/>
        <w:spacing w:line="360" w:lineRule="auto"/>
        <w:jc w:val="both"/>
        <w:rPr>
          <w:rFonts w:hint="eastAsia" w:ascii="宋体" w:hAnsi="宋体" w:eastAsia="宋体" w:cs="宋体"/>
          <w:b w:val="0"/>
          <w:bCs/>
          <w:sz w:val="24"/>
          <w:szCs w:val="24"/>
          <w:highlight w:val="none"/>
          <w:lang w:val="en-US" w:eastAsia="zh-CN"/>
        </w:rPr>
      </w:pPr>
      <w:r>
        <w:rPr>
          <w:rFonts w:hint="eastAsia" w:ascii="宋体" w:hAnsi="宋体" w:eastAsia="宋体" w:cs="宋体"/>
          <w:b/>
          <w:sz w:val="24"/>
          <w:szCs w:val="24"/>
          <w:highlight w:val="none"/>
          <w:lang w:val="en-US" w:eastAsia="zh-CN"/>
        </w:rPr>
        <w:t xml:space="preserve">    </w:t>
      </w:r>
      <w:r>
        <w:rPr>
          <w:rFonts w:hint="eastAsia" w:ascii="宋体" w:hAnsi="宋体" w:eastAsia="宋体" w:cs="宋体"/>
          <w:b w:val="0"/>
          <w:bCs/>
          <w:sz w:val="24"/>
          <w:szCs w:val="24"/>
          <w:highlight w:val="none"/>
          <w:lang w:val="en-US" w:eastAsia="zh-CN"/>
        </w:rPr>
        <w:t>5.</w:t>
      </w:r>
      <w:r>
        <w:rPr>
          <w:rFonts w:hint="eastAsia" w:ascii="宋体" w:hAnsi="宋体" w:eastAsia="宋体" w:cs="宋体"/>
          <w:b w:val="0"/>
          <w:bCs/>
          <w:color w:val="000000"/>
          <w:kern w:val="0"/>
          <w:sz w:val="24"/>
          <w:szCs w:val="24"/>
          <w:highlight w:val="none"/>
        </w:rPr>
        <w:t>门票：行程所含景点门票。</w:t>
      </w:r>
    </w:p>
    <w:p w14:paraId="136642CE">
      <w:pPr>
        <w:keepNext w:val="0"/>
        <w:keepLines w:val="0"/>
        <w:pageBreakBefore w:val="0"/>
        <w:tabs>
          <w:tab w:val="left" w:pos="0"/>
        </w:tabs>
        <w:kinsoku/>
        <w:wordWrap/>
        <w:overflowPunct/>
        <w:topLinePunct w:val="0"/>
        <w:autoSpaceDE/>
        <w:autoSpaceDN/>
        <w:bidi w:val="0"/>
        <w:spacing w:line="360" w:lineRule="auto"/>
        <w:ind w:firstLine="480" w:firstLineChars="200"/>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sz w:val="24"/>
          <w:szCs w:val="24"/>
          <w:highlight w:val="none"/>
          <w:lang w:val="en-US" w:eastAsia="zh-CN"/>
        </w:rPr>
        <w:t>6.</w:t>
      </w:r>
      <w:r>
        <w:rPr>
          <w:rFonts w:hint="eastAsia" w:ascii="宋体" w:hAnsi="宋体" w:eastAsia="宋体" w:cs="宋体"/>
          <w:b w:val="0"/>
          <w:bCs/>
          <w:color w:val="000000"/>
          <w:kern w:val="0"/>
          <w:sz w:val="24"/>
          <w:szCs w:val="24"/>
          <w:highlight w:val="none"/>
        </w:rPr>
        <w:t>导游：</w:t>
      </w:r>
      <w:r>
        <w:rPr>
          <w:rFonts w:hint="eastAsia" w:ascii="宋体" w:hAnsi="宋体" w:eastAsia="宋体" w:cs="宋体"/>
          <w:b w:val="0"/>
          <w:bCs w:val="0"/>
          <w:color w:val="000000"/>
          <w:kern w:val="0"/>
          <w:sz w:val="24"/>
          <w:szCs w:val="24"/>
          <w:highlight w:val="none"/>
        </w:rPr>
        <w:t xml:space="preserve">有导游资格的专业导游讲解服务，全程陪同。 </w:t>
      </w:r>
      <w:r>
        <w:rPr>
          <w:rFonts w:hint="eastAsia" w:ascii="宋体" w:hAnsi="宋体" w:eastAsia="宋体" w:cs="宋体"/>
          <w:b w:val="0"/>
          <w:bCs w:val="0"/>
          <w:color w:val="auto"/>
          <w:sz w:val="24"/>
          <w:szCs w:val="24"/>
          <w:highlight w:val="none"/>
          <w:lang w:val="en-US" w:eastAsia="zh-CN"/>
        </w:rPr>
        <w:t>针对本项目要求投标供应商拟派出的服务人员须持有导游资格证书，其它人员亦要求具有相应的执业资格；</w:t>
      </w:r>
      <w:r>
        <w:rPr>
          <w:rFonts w:hint="eastAsia" w:ascii="宋体" w:hAnsi="宋体" w:eastAsia="宋体" w:cs="宋体"/>
          <w:b w:val="0"/>
          <w:bCs w:val="0"/>
          <w:color w:val="000000"/>
          <w:kern w:val="0"/>
          <w:sz w:val="24"/>
          <w:szCs w:val="24"/>
          <w:highlight w:val="none"/>
        </w:rPr>
        <w:t xml:space="preserve">   </w:t>
      </w:r>
    </w:p>
    <w:p w14:paraId="41E0BB8D">
      <w:pPr>
        <w:keepNext w:val="0"/>
        <w:keepLines w:val="0"/>
        <w:pageBreakBefore w:val="0"/>
        <w:tabs>
          <w:tab w:val="left" w:pos="0"/>
        </w:tabs>
        <w:kinsoku/>
        <w:wordWrap/>
        <w:overflowPunct/>
        <w:topLinePunct w:val="0"/>
        <w:autoSpaceDE/>
        <w:autoSpaceDN/>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b w:val="0"/>
          <w:bCs w:val="0"/>
          <w:color w:val="000000"/>
          <w:kern w:val="0"/>
          <w:sz w:val="24"/>
          <w:szCs w:val="24"/>
          <w:highlight w:val="none"/>
        </w:rPr>
        <w:t>购物：全程不进购物点。</w:t>
      </w:r>
    </w:p>
    <w:p w14:paraId="044D82BB">
      <w:pPr>
        <w:keepNext w:val="0"/>
        <w:keepLines w:val="0"/>
        <w:pageBreakBefore w:val="0"/>
        <w:tabs>
          <w:tab w:val="left" w:pos="0"/>
        </w:tabs>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b w:val="0"/>
          <w:bCs w:val="0"/>
          <w:color w:val="000000"/>
          <w:kern w:val="0"/>
          <w:sz w:val="24"/>
          <w:szCs w:val="24"/>
          <w:highlight w:val="none"/>
          <w:lang w:val="en-US" w:eastAsia="zh-CN"/>
        </w:rPr>
        <w:t>8.</w:t>
      </w:r>
      <w:r>
        <w:rPr>
          <w:rFonts w:hint="eastAsia" w:ascii="宋体" w:hAnsi="宋体" w:eastAsia="宋体" w:cs="宋体"/>
          <w:color w:val="000000"/>
          <w:kern w:val="0"/>
          <w:sz w:val="24"/>
          <w:szCs w:val="24"/>
          <w:highlight w:val="none"/>
        </w:rPr>
        <w:t>无自费的景点或活动，无商业广告及各类产品推销和介绍。</w:t>
      </w:r>
    </w:p>
    <w:p w14:paraId="727FC1D9">
      <w:pPr>
        <w:keepNext w:val="0"/>
        <w:keepLines w:val="0"/>
        <w:pageBreakBefore w:val="0"/>
        <w:tabs>
          <w:tab w:val="left" w:pos="0"/>
        </w:tabs>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9.</w:t>
      </w:r>
      <w:r>
        <w:rPr>
          <w:rFonts w:hint="eastAsia" w:ascii="宋体" w:hAnsi="宋体" w:eastAsia="宋体" w:cs="宋体"/>
          <w:color w:val="000000"/>
          <w:kern w:val="0"/>
          <w:sz w:val="24"/>
          <w:szCs w:val="24"/>
          <w:highlight w:val="none"/>
        </w:rPr>
        <w:t>制定应急预案，发放《行程安排表》和《注意事项》、《满意度调查表》。如遇意外突发事件要及时妥善处理，并做好善后处理工作。</w:t>
      </w:r>
    </w:p>
    <w:p w14:paraId="290E3457">
      <w:pPr>
        <w:keepNext w:val="0"/>
        <w:keepLines w:val="0"/>
        <w:pageBreakBefore w:val="0"/>
        <w:tabs>
          <w:tab w:val="left" w:pos="0"/>
        </w:tabs>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10.</w:t>
      </w:r>
      <w:r>
        <w:rPr>
          <w:rFonts w:hint="eastAsia" w:ascii="宋体" w:hAnsi="宋体" w:eastAsia="宋体" w:cs="宋体"/>
          <w:color w:val="000000"/>
          <w:kern w:val="0"/>
          <w:sz w:val="24"/>
          <w:szCs w:val="24"/>
          <w:highlight w:val="none"/>
        </w:rPr>
        <w:t>每批每人配发帽子一顶、雨伞一把（知名一线品牌）、矿泉水不少于二瓶/天/人，每批次准备旅行常备药品一份，</w:t>
      </w:r>
      <w:r>
        <w:rPr>
          <w:rFonts w:hint="eastAsia" w:ascii="宋体" w:hAnsi="宋体" w:eastAsia="宋体" w:cs="宋体"/>
          <w:color w:val="000000"/>
          <w:sz w:val="24"/>
          <w:szCs w:val="24"/>
          <w:highlight w:val="none"/>
        </w:rPr>
        <w:t>如遇职工在疗休养期间过生日的，赠送生日蛋糕一份/人。</w:t>
      </w:r>
    </w:p>
    <w:p w14:paraId="3326EEC7">
      <w:pPr>
        <w:keepNext w:val="0"/>
        <w:keepLines w:val="0"/>
        <w:pageBreakBefore w:val="0"/>
        <w:tabs>
          <w:tab w:val="left" w:pos="0"/>
        </w:tabs>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参加疗休养人员名单和个人信息不得外泄。</w:t>
      </w:r>
    </w:p>
    <w:p w14:paraId="19A41995">
      <w:pPr>
        <w:keepNext w:val="0"/>
        <w:keepLines w:val="0"/>
        <w:pageBreakBefore w:val="0"/>
        <w:tabs>
          <w:tab w:val="left" w:pos="0"/>
        </w:tabs>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每批结束前进行满意度测评，满意度低于80%（一般）的，扣当批疗养费用的10%，低于70%（差）的，扣20%，低于60%（很差）的，扣30%，低于50%（极差）的，扣40%，低于40%（非常差）的，扣60%并扣除履约保证金全款。</w:t>
      </w:r>
    </w:p>
    <w:p w14:paraId="45A4D02A">
      <w:pPr>
        <w:keepNext w:val="0"/>
        <w:keepLines w:val="0"/>
        <w:pageBreakBefore w:val="0"/>
        <w:tabs>
          <w:tab w:val="left" w:pos="0"/>
        </w:tabs>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13.</w:t>
      </w:r>
      <w:r>
        <w:rPr>
          <w:rFonts w:hint="eastAsia" w:ascii="宋体" w:hAnsi="宋体" w:eastAsia="宋体" w:cs="宋体"/>
          <w:color w:val="000000"/>
          <w:kern w:val="0"/>
          <w:sz w:val="24"/>
          <w:szCs w:val="24"/>
          <w:highlight w:val="none"/>
        </w:rPr>
        <w:t>行程中的相关安全事宜（住宿、交通、饮食等）全部由中标人负责，如出现任何安全事故，则由中标人承担相关经济赔偿与法律义务。</w:t>
      </w:r>
    </w:p>
    <w:p w14:paraId="273CCAD3">
      <w:pPr>
        <w:keepNext w:val="0"/>
        <w:keepLines w:val="0"/>
        <w:pageBreakBefore w:val="0"/>
        <w:widowControl w:val="0"/>
        <w:numPr>
          <w:ilvl w:val="0"/>
          <w:numId w:val="0"/>
        </w:numPr>
        <w:tabs>
          <w:tab w:val="left" w:pos="284"/>
          <w:tab w:val="left" w:pos="425"/>
        </w:tabs>
        <w:kinsoku/>
        <w:wordWrap/>
        <w:overflowPunct/>
        <w:topLinePunct w:val="0"/>
        <w:autoSpaceDE/>
        <w:autoSpaceDN/>
        <w:bidi w:val="0"/>
        <w:spacing w:line="360" w:lineRule="auto"/>
        <w:ind w:leftChars="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 中标供应商的方案应获得招标人的认可，招标人保留对中标供应商的某一线路指定其他方案的权利，组团时间按招标人计划实施，具体出团及返回时间根据供应商编制并获得招标人认可的方案为准。</w:t>
      </w:r>
    </w:p>
    <w:p w14:paraId="61AC4E03">
      <w:pPr>
        <w:pStyle w:val="26"/>
        <w:keepNext w:val="0"/>
        <w:keepLines w:val="0"/>
        <w:pageBreakBefore w:val="0"/>
        <w:numPr>
          <w:ilvl w:val="0"/>
          <w:numId w:val="0"/>
        </w:numP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本项目不得以任何理由、任何形式进行转、分包，一经发现招标人可单方面解除合同，所造成的任何损失由</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自行负责</w:t>
      </w:r>
      <w:r>
        <w:rPr>
          <w:rFonts w:hint="eastAsia" w:ascii="宋体" w:hAnsi="宋体" w:eastAsia="宋体" w:cs="宋体"/>
          <w:color w:val="auto"/>
          <w:sz w:val="24"/>
          <w:szCs w:val="24"/>
          <w:highlight w:val="none"/>
          <w:lang w:eastAsia="zh-CN"/>
        </w:rPr>
        <w:t>。</w:t>
      </w:r>
    </w:p>
    <w:p w14:paraId="395D6242">
      <w:pPr>
        <w:pStyle w:val="26"/>
        <w:keepNext w:val="0"/>
        <w:keepLines w:val="0"/>
        <w:pageBreakBefore w:val="0"/>
        <w:numPr>
          <w:ilvl w:val="0"/>
          <w:numId w:val="0"/>
        </w:numP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16.出行人数存在不确定性，最终费用按实际出发人数，按实结算。</w:t>
      </w:r>
    </w:p>
    <w:p w14:paraId="486B06FD">
      <w:pPr>
        <w:keepNext w:val="0"/>
        <w:keepLines w:val="0"/>
        <w:pageBreakBefore w:val="0"/>
        <w:tabs>
          <w:tab w:val="left" w:pos="0"/>
        </w:tabs>
        <w:kinsoku/>
        <w:wordWrap/>
        <w:overflowPunct/>
        <w:topLinePunct w:val="0"/>
        <w:autoSpaceDE/>
        <w:autoSpaceDN/>
        <w:bidi w:val="0"/>
        <w:spacing w:line="600" w:lineRule="exact"/>
        <w:ind w:firstLine="482" w:firstLineChars="20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五、其他要求：</w:t>
      </w:r>
    </w:p>
    <w:p w14:paraId="5188D184">
      <w:pPr>
        <w:keepNext w:val="0"/>
        <w:keepLines w:val="0"/>
        <w:pageBreakBefore w:val="0"/>
        <w:tabs>
          <w:tab w:val="left" w:pos="0"/>
        </w:tabs>
        <w:kinsoku/>
        <w:wordWrap/>
        <w:overflowPunct/>
        <w:topLinePunct w:val="0"/>
        <w:autoSpaceDE/>
        <w:autoSpaceDN/>
        <w:bidi w:val="0"/>
        <w:spacing w:line="600" w:lineRule="exact"/>
        <w:ind w:firstLine="482"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（1）考核方式：</w:t>
      </w:r>
      <w:r>
        <w:rPr>
          <w:rFonts w:hint="eastAsia" w:ascii="宋体" w:hAnsi="宋体" w:eastAsia="宋体" w:cs="宋体"/>
          <w:color w:val="auto"/>
          <w:kern w:val="0"/>
          <w:sz w:val="24"/>
          <w:szCs w:val="24"/>
          <w:highlight w:val="none"/>
          <w:lang w:val="en-US" w:eastAsia="zh-CN"/>
        </w:rPr>
        <w:t>每次疗养活动回程时，导游需提供5份《教师疗休养服务评分反馈表》给采购人疗休养领队（反馈表选项填写不全或赋分不在设定范围的无效），采购人疗休养领队随机发放给教师，采购人疗休养领队将填写后的表格交单位工会留存，采购人将根据满意度评分情况确定疗休养费用支付比例，</w:t>
      </w:r>
      <w:r>
        <w:rPr>
          <w:rFonts w:hint="eastAsia" w:ascii="宋体" w:hAnsi="宋体" w:eastAsia="宋体" w:cs="宋体"/>
          <w:b/>
          <w:bCs/>
          <w:color w:val="auto"/>
          <w:kern w:val="0"/>
          <w:sz w:val="24"/>
          <w:szCs w:val="24"/>
          <w:highlight w:val="none"/>
          <w:lang w:val="en-US" w:eastAsia="zh-CN"/>
        </w:rPr>
        <w:t>如中标单位未发放《职工疗休养服务评分反馈表》进行满意度评分的，扣减当次疗休养费用5%。</w:t>
      </w:r>
    </w:p>
    <w:p w14:paraId="1BA4721F">
      <w:pPr>
        <w:keepNext w:val="0"/>
        <w:keepLines w:val="0"/>
        <w:pageBreakBefore w:val="0"/>
        <w:tabs>
          <w:tab w:val="left" w:pos="0"/>
        </w:tabs>
        <w:kinsoku/>
        <w:wordWrap/>
        <w:overflowPunct/>
        <w:topLinePunct w:val="0"/>
        <w:autoSpaceDE/>
        <w:autoSpaceDN/>
        <w:bidi w:val="0"/>
        <w:spacing w:line="600" w:lineRule="exact"/>
        <w:ind w:firstLine="482"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（2）投标单位资质：</w:t>
      </w:r>
      <w:r>
        <w:rPr>
          <w:rFonts w:hint="eastAsia" w:ascii="宋体" w:hAnsi="宋体" w:eastAsia="宋体" w:cs="宋体"/>
          <w:color w:val="auto"/>
          <w:kern w:val="0"/>
          <w:sz w:val="24"/>
          <w:szCs w:val="24"/>
          <w:highlight w:val="none"/>
          <w:lang w:val="en-US" w:eastAsia="zh-CN"/>
        </w:rPr>
        <w:t>投标单位须近两年内无旅游安全责任事故，未受到旅游、工商、物价、交通等相关部门的行政处罚，无重大旅游投诉、行业通报，无影响面较大的负面报道的经营服务单位。</w:t>
      </w:r>
    </w:p>
    <w:p w14:paraId="5C0D7692">
      <w:pPr>
        <w:keepNext w:val="0"/>
        <w:keepLines w:val="0"/>
        <w:pageBreakBefore w:val="0"/>
        <w:tabs>
          <w:tab w:val="left" w:pos="0"/>
        </w:tabs>
        <w:kinsoku/>
        <w:wordWrap/>
        <w:overflowPunct/>
        <w:topLinePunct w:val="0"/>
        <w:autoSpaceDE/>
        <w:autoSpaceDN/>
        <w:bidi w:val="0"/>
        <w:spacing w:line="600" w:lineRule="exact"/>
        <w:ind w:firstLine="48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中标人不得以人数不足行业要求及其他相关的不成团要求而不发团，中标后及时与采购单位沟通相关细节及线路的优化事项。</w:t>
      </w:r>
    </w:p>
    <w:p w14:paraId="2C1AC57E">
      <w:pPr>
        <w:keepNext w:val="0"/>
        <w:keepLines w:val="0"/>
        <w:pageBreakBefore w:val="0"/>
        <w:tabs>
          <w:tab w:val="left" w:pos="0"/>
        </w:tabs>
        <w:kinsoku/>
        <w:wordWrap/>
        <w:overflowPunct/>
        <w:topLinePunct w:val="0"/>
        <w:autoSpaceDE/>
        <w:autoSpaceDN/>
        <w:bidi w:val="0"/>
        <w:spacing w:line="600" w:lineRule="exact"/>
        <w:ind w:firstLine="48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eastAsia="zh-CN"/>
        </w:rPr>
        <w:t>本</w:t>
      </w:r>
      <w:r>
        <w:rPr>
          <w:rFonts w:hint="eastAsia" w:ascii="宋体" w:hAnsi="宋体" w:eastAsia="宋体" w:cs="宋体"/>
          <w:color w:val="auto"/>
          <w:kern w:val="0"/>
          <w:sz w:val="24"/>
          <w:szCs w:val="24"/>
          <w:highlight w:val="none"/>
          <w:lang w:val="en-US" w:eastAsia="zh-CN"/>
        </w:rPr>
        <w:t>项目需执行的国家相关标准、行业标准、地方标准或者其他标准、规范。通过满意度测评和中标人提供总结报告的方式进行验收。</w:t>
      </w:r>
    </w:p>
    <w:p w14:paraId="7FEDC7FB">
      <w:pPr>
        <w:keepNext w:val="0"/>
        <w:keepLines w:val="0"/>
        <w:pageBreakBefore w:val="0"/>
        <w:widowControl w:val="0"/>
        <w:tabs>
          <w:tab w:val="left" w:pos="0"/>
        </w:tabs>
        <w:kinsoku/>
        <w:wordWrap/>
        <w:overflowPunct/>
        <w:topLinePunct w:val="0"/>
        <w:bidi w:val="0"/>
        <w:adjustRightInd w:val="0"/>
        <w:spacing w:line="600" w:lineRule="exact"/>
        <w:ind w:firstLine="480"/>
        <w:textAlignment w:val="auto"/>
        <w:rPr>
          <w:rFonts w:hint="eastAsia" w:ascii="宋体" w:hAnsi="宋体" w:eastAsia="宋体" w:cs="宋体"/>
          <w:b/>
          <w:bCs/>
          <w:color w:val="auto"/>
          <w:kern w:val="0"/>
          <w:sz w:val="24"/>
          <w:szCs w:val="24"/>
          <w:highlight w:val="none"/>
          <w:lang w:val="en-US" w:eastAsia="zh-CN"/>
        </w:rPr>
      </w:pPr>
      <w:bookmarkStart w:id="28" w:name="_Toc2781"/>
      <w:bookmarkStart w:id="29" w:name="_Toc20030"/>
      <w:r>
        <w:rPr>
          <w:rFonts w:hint="eastAsia" w:ascii="宋体" w:hAnsi="宋体" w:eastAsia="宋体" w:cs="宋体"/>
          <w:b/>
          <w:bCs/>
          <w:color w:val="auto"/>
          <w:kern w:val="0"/>
          <w:sz w:val="24"/>
          <w:szCs w:val="24"/>
          <w:highlight w:val="none"/>
          <w:lang w:val="en-US" w:eastAsia="zh-CN"/>
        </w:rPr>
        <w:t>六、投标报价:</w:t>
      </w:r>
    </w:p>
    <w:p w14:paraId="7849E284">
      <w:pPr>
        <w:pStyle w:val="136"/>
        <w:keepNext w:val="0"/>
        <w:keepLines w:val="0"/>
        <w:pageBreakBefore w:val="0"/>
        <w:widowControl w:val="0"/>
        <w:kinsoku/>
        <w:wordWrap/>
        <w:overflowPunct/>
        <w:topLinePunct w:val="0"/>
        <w:bidi w:val="0"/>
        <w:adjustRightInd w:val="0"/>
        <w:snapToGrid w:val="0"/>
        <w:spacing w:before="0" w:line="60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有关本项目所需的一切费用均计入报价。投标人应根据《开标一览表》填写相关内容。《开标一览表》是报价的唯一载体。</w:t>
      </w:r>
    </w:p>
    <w:p w14:paraId="4AE1234C">
      <w:pPr>
        <w:pStyle w:val="136"/>
        <w:keepNext w:val="0"/>
        <w:keepLines w:val="0"/>
        <w:pageBreakBefore w:val="0"/>
        <w:widowControl w:val="0"/>
        <w:kinsoku/>
        <w:wordWrap/>
        <w:overflowPunct/>
        <w:topLinePunct w:val="0"/>
        <w:bidi w:val="0"/>
        <w:adjustRightInd w:val="0"/>
        <w:snapToGrid/>
        <w:spacing w:before="0" w:line="600" w:lineRule="exact"/>
        <w:ind w:firstLine="480"/>
        <w:textAlignment w:val="auto"/>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hint="eastAsia" w:ascii="宋体" w:hAnsi="宋体" w:eastAsia="宋体" w:cs="宋体"/>
          <w:color w:val="auto"/>
          <w:sz w:val="24"/>
          <w:szCs w:val="24"/>
          <w:lang w:val="en-US" w:bidi="zh-CN"/>
        </w:rPr>
        <w:t>2）</w:t>
      </w:r>
      <w:r>
        <w:rPr>
          <w:rFonts w:hint="eastAsia" w:ascii="宋体" w:hAnsi="宋体" w:eastAsia="宋体" w:cs="宋体"/>
          <w:color w:val="auto"/>
          <w:sz w:val="24"/>
          <w:szCs w:val="24"/>
          <w:lang w:bidi="zh-CN"/>
        </w:rPr>
        <w:t>本项目采</w:t>
      </w:r>
      <w:r>
        <w:rPr>
          <w:rFonts w:hint="eastAsia" w:ascii="宋体" w:hAnsi="宋体" w:eastAsia="宋体" w:cs="宋体"/>
          <w:b w:val="0"/>
          <w:bCs w:val="0"/>
          <w:color w:val="auto"/>
          <w:sz w:val="24"/>
          <w:szCs w:val="24"/>
          <w:lang w:bidi="zh-CN"/>
        </w:rPr>
        <w:t>用</w:t>
      </w:r>
      <w:r>
        <w:rPr>
          <w:rFonts w:hint="eastAsia" w:ascii="宋体" w:hAnsi="宋体" w:eastAsia="宋体" w:cs="宋体"/>
          <w:b w:val="0"/>
          <w:bCs w:val="0"/>
          <w:color w:val="auto"/>
          <w:sz w:val="24"/>
          <w:szCs w:val="24"/>
          <w:lang w:val="en-US" w:bidi="zh-CN"/>
        </w:rPr>
        <w:t>总价</w:t>
      </w:r>
      <w:r>
        <w:rPr>
          <w:rFonts w:hint="eastAsia" w:ascii="宋体" w:hAnsi="宋体" w:eastAsia="宋体" w:cs="宋体"/>
          <w:b w:val="0"/>
          <w:bCs w:val="0"/>
          <w:color w:val="auto"/>
          <w:sz w:val="24"/>
          <w:szCs w:val="24"/>
          <w:lang w:bidi="zh-CN"/>
        </w:rPr>
        <w:t>报价，</w:t>
      </w:r>
      <w:r>
        <w:rPr>
          <w:rFonts w:hint="eastAsia" w:ascii="宋体" w:hAnsi="宋体" w:eastAsia="宋体" w:cs="宋体"/>
          <w:color w:val="auto"/>
          <w:sz w:val="24"/>
          <w:szCs w:val="24"/>
          <w:lang w:bidi="zh-CN"/>
        </w:rPr>
        <w:t>投标人的投标报价中包含完成本项目各项服务可能发生的全部费用及投标人的利润和应交纳的税金等（包括人员工资、《劳动合同法》规定的各种社会保险费、福利、服装、节假日的加班费、通信工具、服务设备、劳保用品、交通、办公、防护用品及完成该项目所须工具、一切税费等所有费用）。</w:t>
      </w:r>
    </w:p>
    <w:p w14:paraId="59F3AA63">
      <w:pPr>
        <w:keepNext w:val="0"/>
        <w:keepLines w:val="0"/>
        <w:pageBreakBefore w:val="0"/>
        <w:widowControl w:val="0"/>
        <w:tabs>
          <w:tab w:val="left" w:pos="0"/>
        </w:tabs>
        <w:kinsoku/>
        <w:wordWrap/>
        <w:overflowPunct/>
        <w:topLinePunct w:val="0"/>
        <w:bidi w:val="0"/>
        <w:adjustRightInd w:val="0"/>
        <w:spacing w:line="600" w:lineRule="exact"/>
        <w:ind w:firstLine="48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sz w:val="24"/>
          <w:szCs w:val="24"/>
        </w:rPr>
        <w:t>▲</w:t>
      </w:r>
      <w:r>
        <w:rPr>
          <w:rFonts w:hint="eastAsia" w:ascii="宋体" w:hAnsi="宋体" w:eastAsia="宋体" w:cs="宋体"/>
          <w:b/>
          <w:bCs/>
          <w:color w:val="auto"/>
          <w:kern w:val="0"/>
          <w:sz w:val="24"/>
          <w:szCs w:val="24"/>
          <w:highlight w:val="none"/>
          <w:lang w:val="en-US" w:eastAsia="zh-CN"/>
        </w:rPr>
        <w:t>七、服务期要求：</w:t>
      </w:r>
    </w:p>
    <w:bookmarkEnd w:id="28"/>
    <w:bookmarkEnd w:id="29"/>
    <w:p w14:paraId="6EC02B13">
      <w:pPr>
        <w:keepNext w:val="0"/>
        <w:keepLines w:val="0"/>
        <w:pageBreakBefore w:val="0"/>
        <w:widowControl w:val="0"/>
        <w:tabs>
          <w:tab w:val="left" w:pos="0"/>
        </w:tabs>
        <w:kinsoku/>
        <w:wordWrap/>
        <w:overflowPunct/>
        <w:topLinePunct w:val="0"/>
        <w:bidi w:val="0"/>
        <w:adjustRightInd w:val="0"/>
        <w:spacing w:line="6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合同签订之日与采购人明确出行时间；疗休养天数为5个工作日4晚（含路途时间）；跨省疗休养天数不超过6天。具体出团和返回时间，由采购人依据实际情况确定。</w:t>
      </w:r>
    </w:p>
    <w:p w14:paraId="42E29D01">
      <w:pPr>
        <w:keepNext w:val="0"/>
        <w:keepLines w:val="0"/>
        <w:pageBreakBefore w:val="0"/>
        <w:widowControl w:val="0"/>
        <w:tabs>
          <w:tab w:val="left" w:pos="0"/>
        </w:tabs>
        <w:kinsoku/>
        <w:wordWrap/>
        <w:overflowPunct/>
        <w:topLinePunct w:val="0"/>
        <w:bidi w:val="0"/>
        <w:adjustRightInd w:val="0"/>
        <w:spacing w:line="600" w:lineRule="exact"/>
        <w:ind w:firstLine="48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sz w:val="24"/>
          <w:szCs w:val="24"/>
        </w:rPr>
        <w:t>▲</w:t>
      </w:r>
      <w:r>
        <w:rPr>
          <w:rFonts w:hint="eastAsia" w:ascii="宋体" w:hAnsi="宋体" w:eastAsia="宋体" w:cs="宋体"/>
          <w:b/>
          <w:bCs/>
          <w:color w:val="auto"/>
          <w:kern w:val="0"/>
          <w:sz w:val="24"/>
          <w:szCs w:val="24"/>
          <w:highlight w:val="none"/>
          <w:lang w:val="en-US" w:eastAsia="zh-CN"/>
        </w:rPr>
        <w:t>八、付款方式：</w:t>
      </w:r>
    </w:p>
    <w:p w14:paraId="710688D0">
      <w:pPr>
        <w:keepNext w:val="0"/>
        <w:keepLines w:val="0"/>
        <w:pageBreakBefore w:val="0"/>
        <w:widowControl w:val="0"/>
        <w:tabs>
          <w:tab w:val="left" w:pos="0"/>
        </w:tabs>
        <w:kinsoku/>
        <w:wordWrap/>
        <w:overflowPunct/>
        <w:topLinePunct w:val="0"/>
        <w:bidi w:val="0"/>
        <w:adjustRightInd w:val="0"/>
        <w:spacing w:line="600" w:lineRule="exact"/>
        <w:ind w:firstLine="482"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本项目</w:t>
      </w:r>
      <w:r>
        <w:rPr>
          <w:rFonts w:hint="eastAsia" w:ascii="宋体" w:hAnsi="宋体" w:cs="宋体"/>
          <w:color w:val="auto"/>
          <w:kern w:val="0"/>
          <w:sz w:val="24"/>
          <w:szCs w:val="24"/>
          <w:highlight w:val="none"/>
          <w:lang w:val="en-US" w:eastAsia="zh-CN"/>
        </w:rPr>
        <w:t>无</w:t>
      </w:r>
      <w:r>
        <w:rPr>
          <w:rFonts w:hint="eastAsia" w:ascii="宋体" w:hAnsi="宋体" w:eastAsia="宋体" w:cs="宋体"/>
          <w:color w:val="auto"/>
          <w:kern w:val="0"/>
          <w:sz w:val="24"/>
          <w:szCs w:val="24"/>
          <w:highlight w:val="none"/>
          <w:lang w:val="en-US" w:eastAsia="zh-CN"/>
        </w:rPr>
        <w:t>预付款。合同生效后，采购人按批次支付，各批次疗休养行程结束后，中标人按实际产生费用提供结算函（附本结算批次的线路、人数、总价等统计情况），经采购人经确认并在中标人开具增值税普通发票后 30 日内一次性支付该批次合同价款。</w:t>
      </w:r>
    </w:p>
    <w:p w14:paraId="36136A92">
      <w:pPr>
        <w:keepNext w:val="0"/>
        <w:keepLines w:val="0"/>
        <w:pageBreakBefore w:val="0"/>
        <w:widowControl w:val="0"/>
        <w:tabs>
          <w:tab w:val="left" w:pos="0"/>
        </w:tabs>
        <w:kinsoku/>
        <w:wordWrap/>
        <w:overflowPunct/>
        <w:topLinePunct w:val="0"/>
        <w:bidi w:val="0"/>
        <w:adjustRightInd w:val="0"/>
        <w:spacing w:line="600" w:lineRule="exact"/>
        <w:ind w:firstLine="482" w:firstLineChars="20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（2）支付限额：</w:t>
      </w:r>
      <w:r>
        <w:rPr>
          <w:rFonts w:hint="eastAsia" w:ascii="宋体" w:hAnsi="宋体" w:eastAsia="宋体" w:cs="宋体"/>
          <w:color w:val="auto"/>
          <w:kern w:val="0"/>
          <w:sz w:val="24"/>
          <w:szCs w:val="24"/>
          <w:highlight w:val="none"/>
          <w:lang w:val="en-US" w:eastAsia="zh-CN"/>
        </w:rPr>
        <w:t>每批疗休养实际支付费用是依据实际出行人数、实际产生的费用以及职工对疗休养行程的满意度评价支付比例确定支付金额，</w:t>
      </w:r>
      <w:r>
        <w:rPr>
          <w:rFonts w:hint="eastAsia" w:ascii="宋体" w:hAnsi="宋体" w:eastAsia="宋体" w:cs="宋体"/>
          <w:b/>
          <w:bCs/>
          <w:color w:val="auto"/>
          <w:kern w:val="0"/>
          <w:sz w:val="24"/>
          <w:szCs w:val="24"/>
          <w:highlight w:val="none"/>
          <w:lang w:val="en-US" w:eastAsia="zh-CN"/>
        </w:rPr>
        <w:t>并且每人疗休养费不超过3000元，每人每天不超过600元最高支付限额，如因特殊情况提前返回的，旅游公司应按照每天不少于600元/人经费标准予以退回，如不能按照标准退回经费，须提供有效的证明文件材料。</w:t>
      </w:r>
    </w:p>
    <w:p w14:paraId="65D9219B">
      <w:pPr>
        <w:keepNext w:val="0"/>
        <w:keepLines w:val="0"/>
        <w:pageBreakBefore w:val="0"/>
        <w:widowControl w:val="0"/>
        <w:tabs>
          <w:tab w:val="left" w:pos="0"/>
        </w:tabs>
        <w:kinsoku/>
        <w:wordWrap/>
        <w:overflowPunct/>
        <w:topLinePunct w:val="0"/>
        <w:bidi w:val="0"/>
        <w:adjustRightInd w:val="0"/>
        <w:spacing w:line="600" w:lineRule="exact"/>
        <w:ind w:firstLine="482"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未经采购人许可，</w:t>
      </w:r>
      <w:r>
        <w:rPr>
          <w:rFonts w:hint="eastAsia" w:ascii="宋体" w:hAnsi="宋体" w:eastAsia="宋体" w:cs="宋体"/>
          <w:b/>
          <w:bCs/>
          <w:color w:val="auto"/>
          <w:kern w:val="0"/>
          <w:sz w:val="24"/>
          <w:szCs w:val="24"/>
          <w:highlight w:val="none"/>
          <w:lang w:val="en-US" w:eastAsia="zh-CN"/>
        </w:rPr>
        <w:t>不按疗休养中标方案组织实施的</w:t>
      </w:r>
      <w:r>
        <w:rPr>
          <w:rFonts w:hint="eastAsia" w:ascii="宋体" w:hAnsi="宋体" w:eastAsia="宋体" w:cs="宋体"/>
          <w:color w:val="auto"/>
          <w:kern w:val="0"/>
          <w:sz w:val="24"/>
          <w:szCs w:val="24"/>
          <w:highlight w:val="none"/>
          <w:lang w:val="en-US" w:eastAsia="zh-CN"/>
        </w:rPr>
        <w:t>，将按照不超过</w:t>
      </w:r>
      <w:r>
        <w:rPr>
          <w:rFonts w:hint="eastAsia" w:ascii="宋体" w:hAnsi="宋体" w:eastAsia="宋体" w:cs="宋体"/>
          <w:b/>
          <w:bCs/>
          <w:color w:val="auto"/>
          <w:kern w:val="0"/>
          <w:sz w:val="24"/>
          <w:szCs w:val="24"/>
          <w:highlight w:val="none"/>
          <w:lang w:val="en-US" w:eastAsia="zh-CN"/>
        </w:rPr>
        <w:t>85%</w:t>
      </w:r>
      <w:r>
        <w:rPr>
          <w:rFonts w:hint="eastAsia" w:ascii="宋体" w:hAnsi="宋体" w:eastAsia="宋体" w:cs="宋体"/>
          <w:color w:val="auto"/>
          <w:kern w:val="0"/>
          <w:sz w:val="24"/>
          <w:szCs w:val="24"/>
          <w:highlight w:val="none"/>
          <w:lang w:val="en-US" w:eastAsia="zh-CN"/>
        </w:rPr>
        <w:t>的比例支付应付疗休养费用</w:t>
      </w:r>
      <w:r>
        <w:rPr>
          <w:rFonts w:hint="eastAsia" w:ascii="宋体" w:hAnsi="宋体" w:eastAsia="宋体" w:cs="宋体"/>
          <w:b/>
          <w:bCs/>
          <w:color w:val="auto"/>
          <w:kern w:val="0"/>
          <w:sz w:val="24"/>
          <w:szCs w:val="24"/>
          <w:highlight w:val="none"/>
          <w:lang w:val="en-US" w:eastAsia="zh-CN"/>
        </w:rPr>
        <w:t>（包括住宿酒店星级、餐饮等）</w:t>
      </w:r>
      <w:r>
        <w:rPr>
          <w:rFonts w:hint="eastAsia" w:ascii="宋体" w:hAnsi="宋体" w:eastAsia="宋体" w:cs="宋体"/>
          <w:color w:val="auto"/>
          <w:kern w:val="0"/>
          <w:sz w:val="24"/>
          <w:szCs w:val="24"/>
          <w:highlight w:val="none"/>
          <w:lang w:val="en-US" w:eastAsia="zh-CN"/>
        </w:rPr>
        <w:t>。</w:t>
      </w:r>
    </w:p>
    <w:p w14:paraId="6FF959E7">
      <w:pPr>
        <w:keepNext w:val="0"/>
        <w:keepLines w:val="0"/>
        <w:pageBreakBefore w:val="0"/>
        <w:widowControl w:val="0"/>
        <w:tabs>
          <w:tab w:val="left" w:pos="0"/>
        </w:tabs>
        <w:kinsoku/>
        <w:wordWrap/>
        <w:overflowPunct/>
        <w:topLinePunct w:val="0"/>
        <w:bidi w:val="0"/>
        <w:adjustRightInd w:val="0"/>
        <w:spacing w:line="600" w:lineRule="exact"/>
        <w:ind w:firstLine="482"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（4）支付比例：</w:t>
      </w:r>
      <w:r>
        <w:rPr>
          <w:rFonts w:hint="eastAsia" w:ascii="宋体" w:hAnsi="宋体" w:eastAsia="宋体" w:cs="宋体"/>
          <w:color w:val="auto"/>
          <w:kern w:val="0"/>
          <w:sz w:val="24"/>
          <w:szCs w:val="24"/>
          <w:highlight w:val="none"/>
          <w:lang w:val="en-US" w:eastAsia="zh-CN"/>
        </w:rPr>
        <w:t>采购人依据每批次疗休养代表教师填写的《教师疗休养服务评分反馈表》满意度评分情况确定疗休养费用支付比例。</w:t>
      </w:r>
    </w:p>
    <w:p w14:paraId="4427271B">
      <w:pPr>
        <w:keepNext w:val="0"/>
        <w:keepLines w:val="0"/>
        <w:pageBreakBefore w:val="0"/>
        <w:widowControl w:val="0"/>
        <w:tabs>
          <w:tab w:val="left" w:pos="0"/>
        </w:tabs>
        <w:kinsoku/>
        <w:wordWrap/>
        <w:overflowPunct/>
        <w:topLinePunct w:val="0"/>
        <w:bidi w:val="0"/>
        <w:adjustRightInd w:val="0"/>
        <w:spacing w:line="6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当次满意度平均分高于85分（含），支付当次疗休养费用的100%；当次满意度平均分75分（含）-80分的，扣当次疗休养费用的5%，当次满意度平均分70分（含）-75分的，扣当次疗休养费用的10%，当次满意度平均分低于70分，扣当次疗休养费用的15%。</w:t>
      </w:r>
    </w:p>
    <w:p w14:paraId="1CB3C2B4">
      <w:pPr>
        <w:keepNext w:val="0"/>
        <w:keepLines w:val="0"/>
        <w:pageBreakBefore w:val="0"/>
        <w:widowControl w:val="0"/>
        <w:tabs>
          <w:tab w:val="left" w:pos="0"/>
        </w:tabs>
        <w:kinsoku/>
        <w:wordWrap/>
        <w:overflowPunct/>
        <w:topLinePunct w:val="0"/>
        <w:bidi w:val="0"/>
        <w:adjustRightInd w:val="0"/>
        <w:spacing w:line="6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《教师疗休养服务评分反馈表》参评率不得低于本次疗休养人数的70%，若参评率低于70%的，每少2人扣1%的满意度率。</w:t>
      </w:r>
    </w:p>
    <w:p w14:paraId="105B23D7">
      <w:pPr>
        <w:keepNext w:val="0"/>
        <w:keepLines w:val="0"/>
        <w:pageBreakBefore w:val="0"/>
        <w:widowControl w:val="0"/>
        <w:tabs>
          <w:tab w:val="left" w:pos="0"/>
        </w:tabs>
        <w:kinsoku/>
        <w:wordWrap/>
        <w:overflowPunct/>
        <w:topLinePunct w:val="0"/>
        <w:bidi w:val="0"/>
        <w:adjustRightInd w:val="0"/>
        <w:spacing w:line="600" w:lineRule="exact"/>
        <w:ind w:firstLine="48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九、采购人认为要说明的其他内容：</w:t>
      </w:r>
    </w:p>
    <w:p w14:paraId="04E81956">
      <w:pPr>
        <w:pStyle w:val="23"/>
        <w:keepNext w:val="0"/>
        <w:keepLines w:val="0"/>
        <w:pageBreakBefore w:val="0"/>
        <w:kinsoku/>
        <w:wordWrap/>
        <w:overflowPunct/>
        <w:topLinePunct w:val="0"/>
        <w:autoSpaceDE/>
        <w:autoSpaceDN/>
        <w:bidi w:val="0"/>
        <w:spacing w:line="360" w:lineRule="auto"/>
        <w:ind w:firstLine="480"/>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 xml:space="preserve"> 1.其他按采购人相关要求及政策规范执行。</w:t>
      </w:r>
    </w:p>
    <w:p w14:paraId="6B0CC255">
      <w:pPr>
        <w:pStyle w:val="23"/>
        <w:keepNext w:val="0"/>
        <w:keepLines w:val="0"/>
        <w:pageBreakBefore w:val="0"/>
        <w:kinsoku/>
        <w:wordWrap/>
        <w:overflowPunct/>
        <w:topLinePunct w:val="0"/>
        <w:autoSpaceDE/>
        <w:autoSpaceDN/>
        <w:bidi w:val="0"/>
        <w:spacing w:line="360" w:lineRule="auto"/>
        <w:ind w:firstLine="480"/>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 xml:space="preserve"> 2.中标人向采购人出具疗休养承诺书一份。</w:t>
      </w:r>
    </w:p>
    <w:p w14:paraId="7118AB92">
      <w:pPr>
        <w:tabs>
          <w:tab w:val="left" w:pos="0"/>
        </w:tabs>
        <w:spacing w:line="360" w:lineRule="auto"/>
        <w:jc w:val="left"/>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br w:type="page"/>
      </w:r>
    </w:p>
    <w:tbl>
      <w:tblPr>
        <w:tblStyle w:val="67"/>
        <w:tblW w:w="8980" w:type="dxa"/>
        <w:tblInd w:w="0" w:type="dxa"/>
        <w:tblLayout w:type="fixed"/>
        <w:tblCellMar>
          <w:top w:w="0" w:type="dxa"/>
          <w:left w:w="108" w:type="dxa"/>
          <w:bottom w:w="0" w:type="dxa"/>
          <w:right w:w="108" w:type="dxa"/>
        </w:tblCellMar>
      </w:tblPr>
      <w:tblGrid>
        <w:gridCol w:w="541"/>
        <w:gridCol w:w="3930"/>
        <w:gridCol w:w="1233"/>
        <w:gridCol w:w="1082"/>
        <w:gridCol w:w="1097"/>
        <w:gridCol w:w="1097"/>
      </w:tblGrid>
      <w:tr w14:paraId="256B3408">
        <w:trPr>
          <w:trHeight w:val="838" w:hRule="atLeast"/>
        </w:trPr>
        <w:tc>
          <w:tcPr>
            <w:tcW w:w="8980" w:type="dxa"/>
            <w:gridSpan w:val="6"/>
            <w:tcBorders>
              <w:top w:val="nil"/>
              <w:left w:val="nil"/>
              <w:bottom w:val="nil"/>
              <w:right w:val="nil"/>
            </w:tcBorders>
            <w:vAlign w:val="center"/>
          </w:tcPr>
          <w:p w14:paraId="1B770511">
            <w:pPr>
              <w:pStyle w:val="4"/>
              <w:spacing w:line="360" w:lineRule="auto"/>
              <w:ind w:left="0" w:firstLine="0"/>
              <w:jc w:val="center"/>
              <w:rPr>
                <w:rFonts w:hint="eastAsia" w:ascii="宋体" w:hAnsi="宋体" w:eastAsia="宋体" w:cs="宋体"/>
                <w:kern w:val="0"/>
                <w:sz w:val="24"/>
                <w:szCs w:val="24"/>
              </w:rPr>
            </w:pPr>
            <w:r>
              <w:rPr>
                <w:rFonts w:hint="eastAsia" w:ascii="宋体" w:hAnsi="宋体" w:eastAsia="宋体" w:cs="宋体"/>
                <w:kern w:val="0"/>
                <w:sz w:val="30"/>
                <w:szCs w:val="30"/>
                <w:lang w:val="en-US" w:eastAsia="zh-CN"/>
              </w:rPr>
              <w:t>教师</w:t>
            </w:r>
            <w:r>
              <w:rPr>
                <w:rFonts w:hint="eastAsia" w:ascii="宋体" w:hAnsi="宋体" w:eastAsia="宋体" w:cs="宋体"/>
                <w:kern w:val="0"/>
                <w:sz w:val="30"/>
                <w:szCs w:val="30"/>
              </w:rPr>
              <w:t>疗休养服务评分反馈表</w:t>
            </w:r>
          </w:p>
        </w:tc>
      </w:tr>
      <w:tr w14:paraId="4755FC83">
        <w:tblPrEx>
          <w:tblCellMar>
            <w:top w:w="0" w:type="dxa"/>
            <w:left w:w="108" w:type="dxa"/>
            <w:bottom w:w="0" w:type="dxa"/>
            <w:right w:w="108" w:type="dxa"/>
          </w:tblCellMar>
        </w:tblPrEx>
        <w:trPr>
          <w:trHeight w:val="740" w:hRule="atLeast"/>
        </w:trPr>
        <w:tc>
          <w:tcPr>
            <w:tcW w:w="8980" w:type="dxa"/>
            <w:gridSpan w:val="6"/>
            <w:tcBorders>
              <w:top w:val="nil"/>
              <w:left w:val="nil"/>
              <w:bottom w:val="nil"/>
              <w:right w:val="nil"/>
            </w:tcBorders>
            <w:vAlign w:val="center"/>
          </w:tcPr>
          <w:p w14:paraId="0CEB77A4">
            <w:pPr>
              <w:widowControl/>
              <w:adjustRightInd/>
              <w:jc w:val="left"/>
              <w:rPr>
                <w:rFonts w:hint="eastAsia" w:ascii="宋体" w:hAnsi="宋体" w:eastAsia="宋体" w:cs="宋体"/>
                <w:kern w:val="0"/>
                <w:sz w:val="24"/>
              </w:rPr>
            </w:pPr>
            <w:r>
              <w:rPr>
                <w:rFonts w:hint="eastAsia" w:ascii="宋体" w:hAnsi="宋体" w:eastAsia="宋体" w:cs="宋体"/>
                <w:kern w:val="0"/>
                <w:sz w:val="24"/>
              </w:rPr>
              <w:t xml:space="preserve">   感谢您对旅行社的服务情况进行评分反馈。希望您能认真、详实地填写。同时为耽误您的宝贵时间表示歉意。</w:t>
            </w:r>
          </w:p>
        </w:tc>
      </w:tr>
      <w:tr w14:paraId="69021635">
        <w:tblPrEx>
          <w:tblCellMar>
            <w:top w:w="0" w:type="dxa"/>
            <w:left w:w="108" w:type="dxa"/>
            <w:bottom w:w="0" w:type="dxa"/>
            <w:right w:w="108" w:type="dxa"/>
          </w:tblCellMar>
        </w:tblPrEx>
        <w:trPr>
          <w:trHeight w:val="369" w:hRule="atLeast"/>
        </w:trPr>
        <w:tc>
          <w:tcPr>
            <w:tcW w:w="8980" w:type="dxa"/>
            <w:gridSpan w:val="6"/>
            <w:tcBorders>
              <w:top w:val="nil"/>
              <w:left w:val="nil"/>
              <w:bottom w:val="nil"/>
              <w:right w:val="nil"/>
            </w:tcBorders>
            <w:vAlign w:val="center"/>
          </w:tcPr>
          <w:p w14:paraId="11F47521">
            <w:pPr>
              <w:widowControl/>
              <w:adjustRightInd/>
              <w:jc w:val="left"/>
              <w:rPr>
                <w:rFonts w:hint="eastAsia" w:ascii="宋体" w:hAnsi="宋体" w:eastAsia="宋体" w:cs="宋体"/>
                <w:kern w:val="0"/>
                <w:sz w:val="24"/>
              </w:rPr>
            </w:pPr>
            <w:r>
              <w:rPr>
                <w:rFonts w:hint="eastAsia" w:ascii="宋体" w:hAnsi="宋体" w:eastAsia="宋体" w:cs="宋体"/>
                <w:kern w:val="0"/>
                <w:sz w:val="24"/>
              </w:rPr>
              <w:t xml:space="preserve">    为您服务的旅行社名称：                      疗休养线路：</w:t>
            </w:r>
          </w:p>
        </w:tc>
      </w:tr>
      <w:tr w14:paraId="5E3A1B0D">
        <w:tblPrEx>
          <w:tblCellMar>
            <w:top w:w="0" w:type="dxa"/>
            <w:left w:w="108" w:type="dxa"/>
            <w:bottom w:w="0" w:type="dxa"/>
            <w:right w:w="108" w:type="dxa"/>
          </w:tblCellMar>
        </w:tblPrEx>
        <w:trPr>
          <w:trHeight w:val="369" w:hRule="atLeast"/>
        </w:trPr>
        <w:tc>
          <w:tcPr>
            <w:tcW w:w="8980" w:type="dxa"/>
            <w:gridSpan w:val="6"/>
            <w:tcBorders>
              <w:top w:val="nil"/>
              <w:left w:val="nil"/>
              <w:bottom w:val="nil"/>
              <w:right w:val="nil"/>
            </w:tcBorders>
            <w:vAlign w:val="center"/>
          </w:tcPr>
          <w:p w14:paraId="08C2BC08">
            <w:pPr>
              <w:widowControl/>
              <w:adjustRightInd/>
              <w:jc w:val="left"/>
              <w:rPr>
                <w:rFonts w:hint="eastAsia" w:ascii="宋体" w:hAnsi="宋体" w:eastAsia="宋体" w:cs="宋体"/>
                <w:kern w:val="0"/>
                <w:sz w:val="24"/>
              </w:rPr>
            </w:pPr>
            <w:r>
              <w:rPr>
                <w:rFonts w:hint="eastAsia" w:ascii="宋体" w:hAnsi="宋体" w:eastAsia="宋体" w:cs="宋体"/>
                <w:kern w:val="0"/>
                <w:sz w:val="24"/>
              </w:rPr>
              <w:t xml:space="preserve">    请根据您的实际感受对以下各项进行评分：</w:t>
            </w:r>
          </w:p>
        </w:tc>
      </w:tr>
      <w:tr w14:paraId="3A9471A2">
        <w:tblPrEx>
          <w:tblCellMar>
            <w:top w:w="0" w:type="dxa"/>
            <w:left w:w="108" w:type="dxa"/>
            <w:bottom w:w="0" w:type="dxa"/>
            <w:right w:w="108" w:type="dxa"/>
          </w:tblCellMar>
        </w:tblPrEx>
        <w:trPr>
          <w:trHeight w:val="448" w:hRule="atLeast"/>
        </w:trPr>
        <w:tc>
          <w:tcPr>
            <w:tcW w:w="4471" w:type="dxa"/>
            <w:gridSpan w:val="2"/>
            <w:vMerge w:val="restart"/>
            <w:tcBorders>
              <w:top w:val="single" w:color="auto" w:sz="4" w:space="0"/>
              <w:left w:val="single" w:color="auto" w:sz="4" w:space="0"/>
              <w:bottom w:val="single" w:color="auto" w:sz="4" w:space="0"/>
              <w:right w:val="single" w:color="auto" w:sz="4" w:space="0"/>
            </w:tcBorders>
            <w:vAlign w:val="center"/>
          </w:tcPr>
          <w:p w14:paraId="1C9236C1">
            <w:pPr>
              <w:widowControl/>
              <w:adjustRightInd/>
              <w:jc w:val="center"/>
              <w:rPr>
                <w:rFonts w:hint="eastAsia" w:ascii="宋体" w:hAnsi="宋体" w:eastAsia="宋体" w:cs="宋体"/>
                <w:kern w:val="0"/>
                <w:sz w:val="24"/>
              </w:rPr>
            </w:pPr>
            <w:r>
              <w:rPr>
                <w:rFonts w:hint="eastAsia" w:ascii="宋体" w:hAnsi="宋体" w:eastAsia="宋体" w:cs="宋体"/>
                <w:kern w:val="0"/>
                <w:sz w:val="24"/>
              </w:rPr>
              <w:t>评价内容</w:t>
            </w:r>
          </w:p>
        </w:tc>
        <w:tc>
          <w:tcPr>
            <w:tcW w:w="4509" w:type="dxa"/>
            <w:gridSpan w:val="4"/>
            <w:tcBorders>
              <w:top w:val="single" w:color="auto" w:sz="4" w:space="0"/>
              <w:left w:val="nil"/>
              <w:bottom w:val="single" w:color="auto" w:sz="4" w:space="0"/>
              <w:right w:val="single" w:color="auto" w:sz="4" w:space="0"/>
            </w:tcBorders>
            <w:vAlign w:val="center"/>
          </w:tcPr>
          <w:p w14:paraId="5DDE4947">
            <w:pPr>
              <w:widowControl/>
              <w:adjustRightInd/>
              <w:jc w:val="center"/>
              <w:rPr>
                <w:rFonts w:hint="eastAsia" w:ascii="宋体" w:hAnsi="宋体" w:eastAsia="宋体" w:cs="宋体"/>
                <w:kern w:val="0"/>
                <w:sz w:val="24"/>
              </w:rPr>
            </w:pPr>
            <w:r>
              <w:rPr>
                <w:rFonts w:hint="eastAsia" w:ascii="宋体" w:hAnsi="宋体" w:eastAsia="宋体" w:cs="宋体"/>
                <w:kern w:val="0"/>
                <w:sz w:val="24"/>
              </w:rPr>
              <w:t>满意度评分（0-100分）</w:t>
            </w:r>
          </w:p>
        </w:tc>
      </w:tr>
      <w:tr w14:paraId="069DC165">
        <w:tblPrEx>
          <w:tblCellMar>
            <w:top w:w="0" w:type="dxa"/>
            <w:left w:w="108" w:type="dxa"/>
            <w:bottom w:w="0" w:type="dxa"/>
            <w:right w:w="108" w:type="dxa"/>
          </w:tblCellMar>
        </w:tblPrEx>
        <w:trPr>
          <w:trHeight w:val="458" w:hRule="atLeast"/>
        </w:trPr>
        <w:tc>
          <w:tcPr>
            <w:tcW w:w="4471" w:type="dxa"/>
            <w:gridSpan w:val="2"/>
            <w:vMerge w:val="continue"/>
            <w:tcBorders>
              <w:top w:val="single" w:color="auto" w:sz="4" w:space="0"/>
              <w:left w:val="single" w:color="auto" w:sz="4" w:space="0"/>
              <w:bottom w:val="single" w:color="auto" w:sz="4" w:space="0"/>
              <w:right w:val="single" w:color="auto" w:sz="4" w:space="0"/>
            </w:tcBorders>
            <w:vAlign w:val="center"/>
          </w:tcPr>
          <w:p w14:paraId="2B01572F">
            <w:pPr>
              <w:widowControl/>
              <w:adjustRightInd/>
              <w:jc w:val="left"/>
              <w:rPr>
                <w:rFonts w:hint="eastAsia" w:ascii="宋体" w:hAnsi="宋体" w:eastAsia="宋体" w:cs="宋体"/>
                <w:kern w:val="0"/>
                <w:sz w:val="24"/>
              </w:rPr>
            </w:pPr>
          </w:p>
        </w:tc>
        <w:tc>
          <w:tcPr>
            <w:tcW w:w="1233" w:type="dxa"/>
            <w:tcBorders>
              <w:top w:val="nil"/>
              <w:left w:val="nil"/>
              <w:bottom w:val="single" w:color="auto" w:sz="4" w:space="0"/>
              <w:right w:val="single" w:color="auto" w:sz="4" w:space="0"/>
            </w:tcBorders>
            <w:vAlign w:val="center"/>
          </w:tcPr>
          <w:p w14:paraId="421AB669">
            <w:pPr>
              <w:widowControl/>
              <w:adjustRightInd/>
              <w:jc w:val="center"/>
              <w:rPr>
                <w:rFonts w:hint="eastAsia" w:ascii="宋体" w:hAnsi="宋体" w:eastAsia="宋体" w:cs="宋体"/>
                <w:kern w:val="0"/>
                <w:sz w:val="24"/>
              </w:rPr>
            </w:pPr>
            <w:r>
              <w:rPr>
                <w:rFonts w:hint="eastAsia" w:ascii="宋体" w:hAnsi="宋体" w:eastAsia="宋体" w:cs="宋体"/>
                <w:kern w:val="0"/>
                <w:sz w:val="24"/>
              </w:rPr>
              <w:t>非常满意</w:t>
            </w:r>
          </w:p>
        </w:tc>
        <w:tc>
          <w:tcPr>
            <w:tcW w:w="1082" w:type="dxa"/>
            <w:tcBorders>
              <w:top w:val="nil"/>
              <w:left w:val="nil"/>
              <w:bottom w:val="single" w:color="auto" w:sz="4" w:space="0"/>
              <w:right w:val="single" w:color="auto" w:sz="4" w:space="0"/>
            </w:tcBorders>
            <w:vAlign w:val="center"/>
          </w:tcPr>
          <w:p w14:paraId="00EBEB12">
            <w:pPr>
              <w:widowControl/>
              <w:adjustRightInd/>
              <w:jc w:val="center"/>
              <w:rPr>
                <w:rFonts w:hint="eastAsia" w:ascii="宋体" w:hAnsi="宋体" w:eastAsia="宋体" w:cs="宋体"/>
                <w:kern w:val="0"/>
                <w:sz w:val="24"/>
              </w:rPr>
            </w:pPr>
            <w:r>
              <w:rPr>
                <w:rFonts w:hint="eastAsia" w:ascii="宋体" w:hAnsi="宋体" w:eastAsia="宋体" w:cs="宋体"/>
                <w:kern w:val="0"/>
                <w:sz w:val="24"/>
              </w:rPr>
              <w:t>满意</w:t>
            </w:r>
          </w:p>
        </w:tc>
        <w:tc>
          <w:tcPr>
            <w:tcW w:w="1097" w:type="dxa"/>
            <w:tcBorders>
              <w:top w:val="nil"/>
              <w:left w:val="nil"/>
              <w:bottom w:val="single" w:color="auto" w:sz="4" w:space="0"/>
              <w:right w:val="single" w:color="auto" w:sz="4" w:space="0"/>
            </w:tcBorders>
            <w:vAlign w:val="center"/>
          </w:tcPr>
          <w:p w14:paraId="41FB8799">
            <w:pPr>
              <w:widowControl/>
              <w:adjustRightInd/>
              <w:jc w:val="center"/>
              <w:rPr>
                <w:rFonts w:hint="eastAsia" w:ascii="宋体" w:hAnsi="宋体" w:eastAsia="宋体" w:cs="宋体"/>
                <w:kern w:val="0"/>
                <w:sz w:val="24"/>
              </w:rPr>
            </w:pPr>
            <w:r>
              <w:rPr>
                <w:rFonts w:hint="eastAsia" w:ascii="宋体" w:hAnsi="宋体" w:eastAsia="宋体" w:cs="宋体"/>
                <w:kern w:val="0"/>
                <w:sz w:val="24"/>
              </w:rPr>
              <w:t>一般</w:t>
            </w:r>
          </w:p>
        </w:tc>
        <w:tc>
          <w:tcPr>
            <w:tcW w:w="1097" w:type="dxa"/>
            <w:tcBorders>
              <w:top w:val="nil"/>
              <w:left w:val="nil"/>
              <w:bottom w:val="single" w:color="auto" w:sz="4" w:space="0"/>
              <w:right w:val="single" w:color="auto" w:sz="4" w:space="0"/>
            </w:tcBorders>
            <w:vAlign w:val="center"/>
          </w:tcPr>
          <w:p w14:paraId="0187123C">
            <w:pPr>
              <w:widowControl/>
              <w:adjustRightInd/>
              <w:jc w:val="center"/>
              <w:rPr>
                <w:rFonts w:hint="eastAsia" w:ascii="宋体" w:hAnsi="宋体" w:eastAsia="宋体" w:cs="宋体"/>
                <w:kern w:val="0"/>
                <w:sz w:val="24"/>
              </w:rPr>
            </w:pPr>
            <w:r>
              <w:rPr>
                <w:rFonts w:hint="eastAsia" w:ascii="宋体" w:hAnsi="宋体" w:eastAsia="宋体" w:cs="宋体"/>
                <w:kern w:val="0"/>
                <w:sz w:val="24"/>
              </w:rPr>
              <w:t>不满意</w:t>
            </w:r>
          </w:p>
        </w:tc>
      </w:tr>
      <w:tr w14:paraId="7A976EAA">
        <w:tblPrEx>
          <w:tblCellMar>
            <w:top w:w="0" w:type="dxa"/>
            <w:left w:w="108" w:type="dxa"/>
            <w:bottom w:w="0" w:type="dxa"/>
            <w:right w:w="108" w:type="dxa"/>
          </w:tblCellMar>
        </w:tblPrEx>
        <w:trPr>
          <w:trHeight w:val="402" w:hRule="atLeast"/>
        </w:trPr>
        <w:tc>
          <w:tcPr>
            <w:tcW w:w="4471" w:type="dxa"/>
            <w:gridSpan w:val="2"/>
            <w:tcBorders>
              <w:top w:val="single" w:color="auto" w:sz="4" w:space="0"/>
              <w:left w:val="single" w:color="auto" w:sz="4" w:space="0"/>
              <w:bottom w:val="single" w:color="auto" w:sz="4" w:space="0"/>
              <w:right w:val="single" w:color="auto" w:sz="4" w:space="0"/>
            </w:tcBorders>
            <w:vAlign w:val="center"/>
          </w:tcPr>
          <w:p w14:paraId="5A9D6306">
            <w:pPr>
              <w:widowControl/>
              <w:adjustRightInd/>
              <w:jc w:val="center"/>
              <w:rPr>
                <w:rFonts w:hint="eastAsia" w:ascii="宋体" w:hAnsi="宋体" w:eastAsia="宋体" w:cs="宋体"/>
                <w:kern w:val="0"/>
                <w:sz w:val="24"/>
              </w:rPr>
            </w:pPr>
            <w:r>
              <w:rPr>
                <w:rFonts w:hint="eastAsia" w:ascii="宋体" w:hAnsi="宋体" w:eastAsia="宋体" w:cs="宋体"/>
                <w:kern w:val="0"/>
                <w:sz w:val="24"/>
              </w:rPr>
              <w:t>分值</w:t>
            </w:r>
          </w:p>
        </w:tc>
        <w:tc>
          <w:tcPr>
            <w:tcW w:w="1233" w:type="dxa"/>
            <w:tcBorders>
              <w:top w:val="nil"/>
              <w:left w:val="nil"/>
              <w:bottom w:val="single" w:color="auto" w:sz="4" w:space="0"/>
              <w:right w:val="single" w:color="auto" w:sz="4" w:space="0"/>
            </w:tcBorders>
            <w:vAlign w:val="center"/>
          </w:tcPr>
          <w:p w14:paraId="594719C6">
            <w:pPr>
              <w:widowControl/>
              <w:adjustRightInd/>
              <w:jc w:val="center"/>
              <w:rPr>
                <w:rFonts w:hint="eastAsia" w:ascii="宋体" w:hAnsi="宋体" w:eastAsia="宋体" w:cs="宋体"/>
                <w:kern w:val="0"/>
                <w:sz w:val="24"/>
              </w:rPr>
            </w:pPr>
            <w:r>
              <w:rPr>
                <w:rFonts w:hint="eastAsia" w:ascii="宋体" w:hAnsi="宋体" w:eastAsia="宋体" w:cs="宋体"/>
                <w:kern w:val="0"/>
                <w:sz w:val="24"/>
              </w:rPr>
              <w:t>5</w:t>
            </w:r>
          </w:p>
        </w:tc>
        <w:tc>
          <w:tcPr>
            <w:tcW w:w="1082" w:type="dxa"/>
            <w:tcBorders>
              <w:top w:val="nil"/>
              <w:left w:val="nil"/>
              <w:bottom w:val="single" w:color="auto" w:sz="4" w:space="0"/>
              <w:right w:val="single" w:color="auto" w:sz="4" w:space="0"/>
            </w:tcBorders>
            <w:vAlign w:val="center"/>
          </w:tcPr>
          <w:p w14:paraId="50886D3F">
            <w:pPr>
              <w:widowControl/>
              <w:adjustRightInd/>
              <w:jc w:val="center"/>
              <w:rPr>
                <w:rFonts w:hint="eastAsia" w:ascii="宋体" w:hAnsi="宋体" w:eastAsia="宋体" w:cs="宋体"/>
                <w:kern w:val="0"/>
                <w:sz w:val="24"/>
              </w:rPr>
            </w:pPr>
            <w:r>
              <w:rPr>
                <w:rFonts w:hint="eastAsia" w:ascii="宋体" w:hAnsi="宋体" w:eastAsia="宋体" w:cs="宋体"/>
                <w:kern w:val="0"/>
                <w:sz w:val="24"/>
              </w:rPr>
              <w:t>4</w:t>
            </w:r>
          </w:p>
        </w:tc>
        <w:tc>
          <w:tcPr>
            <w:tcW w:w="1097" w:type="dxa"/>
            <w:tcBorders>
              <w:top w:val="nil"/>
              <w:left w:val="nil"/>
              <w:bottom w:val="single" w:color="auto" w:sz="4" w:space="0"/>
              <w:right w:val="single" w:color="auto" w:sz="4" w:space="0"/>
            </w:tcBorders>
            <w:vAlign w:val="center"/>
          </w:tcPr>
          <w:p w14:paraId="5FCAA524">
            <w:pPr>
              <w:widowControl/>
              <w:adjustRightInd/>
              <w:jc w:val="center"/>
              <w:rPr>
                <w:rFonts w:hint="eastAsia" w:ascii="宋体" w:hAnsi="宋体" w:eastAsia="宋体" w:cs="宋体"/>
                <w:kern w:val="0"/>
                <w:sz w:val="24"/>
              </w:rPr>
            </w:pPr>
            <w:r>
              <w:rPr>
                <w:rFonts w:hint="eastAsia" w:ascii="宋体" w:hAnsi="宋体" w:eastAsia="宋体" w:cs="宋体"/>
                <w:kern w:val="0"/>
                <w:sz w:val="24"/>
              </w:rPr>
              <w:t>3</w:t>
            </w:r>
          </w:p>
        </w:tc>
        <w:tc>
          <w:tcPr>
            <w:tcW w:w="1097" w:type="dxa"/>
            <w:tcBorders>
              <w:top w:val="nil"/>
              <w:left w:val="nil"/>
              <w:bottom w:val="single" w:color="auto" w:sz="4" w:space="0"/>
              <w:right w:val="single" w:color="auto" w:sz="4" w:space="0"/>
            </w:tcBorders>
            <w:vAlign w:val="center"/>
          </w:tcPr>
          <w:p w14:paraId="3076E2AC">
            <w:pPr>
              <w:widowControl/>
              <w:adjustRightInd/>
              <w:jc w:val="center"/>
              <w:rPr>
                <w:rFonts w:hint="eastAsia" w:ascii="宋体" w:hAnsi="宋体" w:eastAsia="宋体" w:cs="宋体"/>
                <w:kern w:val="0"/>
                <w:sz w:val="24"/>
              </w:rPr>
            </w:pPr>
            <w:r>
              <w:rPr>
                <w:rFonts w:hint="eastAsia" w:ascii="宋体" w:hAnsi="宋体" w:eastAsia="宋体" w:cs="宋体"/>
                <w:kern w:val="0"/>
                <w:sz w:val="24"/>
              </w:rPr>
              <w:t>0</w:t>
            </w:r>
          </w:p>
        </w:tc>
      </w:tr>
      <w:tr w14:paraId="5883CEA6">
        <w:tblPrEx>
          <w:tblCellMar>
            <w:top w:w="0" w:type="dxa"/>
            <w:left w:w="108" w:type="dxa"/>
            <w:bottom w:w="0" w:type="dxa"/>
            <w:right w:w="108" w:type="dxa"/>
          </w:tblCellMar>
        </w:tblPrEx>
        <w:trPr>
          <w:trHeight w:val="402" w:hRule="atLeast"/>
        </w:trPr>
        <w:tc>
          <w:tcPr>
            <w:tcW w:w="541" w:type="dxa"/>
            <w:vMerge w:val="restart"/>
            <w:tcBorders>
              <w:top w:val="nil"/>
              <w:left w:val="single" w:color="auto" w:sz="4" w:space="0"/>
              <w:bottom w:val="single" w:color="auto" w:sz="4" w:space="0"/>
              <w:right w:val="single" w:color="auto" w:sz="4" w:space="0"/>
            </w:tcBorders>
            <w:vAlign w:val="center"/>
          </w:tcPr>
          <w:p w14:paraId="7DE52397">
            <w:pPr>
              <w:widowControl/>
              <w:snapToGrid w:val="0"/>
              <w:jc w:val="center"/>
              <w:rPr>
                <w:rFonts w:hint="eastAsia" w:ascii="宋体" w:hAnsi="宋体" w:eastAsia="宋体" w:cs="宋体"/>
                <w:kern w:val="0"/>
                <w:sz w:val="24"/>
                <w:lang w:eastAsia="zh-CN"/>
              </w:rPr>
            </w:pPr>
            <w:r>
              <w:rPr>
                <w:rFonts w:hint="eastAsia" w:ascii="宋体" w:hAnsi="宋体" w:eastAsia="宋体" w:cs="宋体"/>
                <w:kern w:val="0"/>
                <w:sz w:val="24"/>
              </w:rPr>
              <w:t>交</w:t>
            </w:r>
          </w:p>
          <w:p w14:paraId="50181DA3">
            <w:pPr>
              <w:widowControl/>
              <w:snapToGrid w:val="0"/>
              <w:jc w:val="center"/>
              <w:rPr>
                <w:rFonts w:hint="eastAsia" w:ascii="宋体" w:hAnsi="宋体" w:eastAsia="宋体" w:cs="宋体"/>
                <w:kern w:val="0"/>
                <w:sz w:val="24"/>
                <w:lang w:eastAsia="zh-CN"/>
              </w:rPr>
            </w:pPr>
            <w:r>
              <w:rPr>
                <w:rFonts w:hint="eastAsia" w:ascii="宋体" w:hAnsi="宋体" w:eastAsia="宋体" w:cs="宋体"/>
                <w:kern w:val="0"/>
                <w:sz w:val="24"/>
              </w:rPr>
              <w:t>通</w:t>
            </w:r>
          </w:p>
          <w:p w14:paraId="1FC906C4">
            <w:pPr>
              <w:widowControl/>
              <w:snapToGrid w:val="0"/>
              <w:jc w:val="center"/>
              <w:rPr>
                <w:rFonts w:hint="eastAsia" w:ascii="宋体" w:hAnsi="宋体" w:eastAsia="宋体" w:cs="宋体"/>
                <w:kern w:val="0"/>
                <w:sz w:val="24"/>
                <w:lang w:eastAsia="zh-CN"/>
              </w:rPr>
            </w:pPr>
            <w:r>
              <w:rPr>
                <w:rFonts w:hint="eastAsia" w:ascii="宋体" w:hAnsi="宋体" w:eastAsia="宋体" w:cs="宋体"/>
                <w:kern w:val="0"/>
                <w:sz w:val="24"/>
              </w:rPr>
              <w:t>安</w:t>
            </w:r>
          </w:p>
          <w:p w14:paraId="0373C49D">
            <w:pPr>
              <w:widowControl/>
              <w:snapToGrid w:val="0"/>
              <w:jc w:val="center"/>
              <w:rPr>
                <w:rFonts w:hint="eastAsia" w:ascii="宋体" w:hAnsi="宋体" w:eastAsia="宋体" w:cs="宋体"/>
                <w:kern w:val="0"/>
                <w:sz w:val="24"/>
              </w:rPr>
            </w:pPr>
            <w:r>
              <w:rPr>
                <w:rFonts w:hint="eastAsia" w:ascii="宋体" w:hAnsi="宋体" w:eastAsia="宋体" w:cs="宋体"/>
                <w:kern w:val="0"/>
                <w:sz w:val="24"/>
              </w:rPr>
              <w:t>排</w:t>
            </w:r>
          </w:p>
        </w:tc>
        <w:tc>
          <w:tcPr>
            <w:tcW w:w="3930" w:type="dxa"/>
            <w:tcBorders>
              <w:top w:val="nil"/>
              <w:left w:val="nil"/>
              <w:bottom w:val="single" w:color="auto" w:sz="4" w:space="0"/>
              <w:right w:val="single" w:color="auto" w:sz="4" w:space="0"/>
            </w:tcBorders>
            <w:vAlign w:val="center"/>
          </w:tcPr>
          <w:p w14:paraId="2AA43E2A">
            <w:pPr>
              <w:widowControl/>
              <w:snapToGrid w:val="0"/>
              <w:jc w:val="left"/>
              <w:rPr>
                <w:rFonts w:hint="eastAsia" w:ascii="宋体" w:hAnsi="宋体" w:eastAsia="宋体" w:cs="宋体"/>
                <w:kern w:val="0"/>
                <w:sz w:val="24"/>
              </w:rPr>
            </w:pPr>
            <w:r>
              <w:rPr>
                <w:rFonts w:hint="eastAsia" w:ascii="宋体" w:hAnsi="宋体" w:eastAsia="宋体" w:cs="宋体"/>
                <w:kern w:val="0"/>
                <w:sz w:val="24"/>
              </w:rPr>
              <w:t>车况及性能</w:t>
            </w:r>
          </w:p>
        </w:tc>
        <w:tc>
          <w:tcPr>
            <w:tcW w:w="1233" w:type="dxa"/>
            <w:tcBorders>
              <w:top w:val="nil"/>
              <w:left w:val="nil"/>
              <w:bottom w:val="single" w:color="auto" w:sz="4" w:space="0"/>
              <w:right w:val="single" w:color="auto" w:sz="4" w:space="0"/>
            </w:tcBorders>
            <w:vAlign w:val="center"/>
          </w:tcPr>
          <w:p w14:paraId="17E35C90">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19C74F1F">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0F1B4164">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04672958">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32F3DA1F">
        <w:tblPrEx>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vAlign w:val="center"/>
          </w:tcPr>
          <w:p w14:paraId="1C34E21C">
            <w:pPr>
              <w:widowControl/>
              <w:snapToGrid w:val="0"/>
              <w:jc w:val="left"/>
              <w:rPr>
                <w:rFonts w:hint="eastAsia" w:ascii="宋体" w:hAnsi="宋体" w:eastAsia="宋体" w:cs="宋体"/>
                <w:kern w:val="0"/>
                <w:sz w:val="24"/>
              </w:rPr>
            </w:pPr>
          </w:p>
        </w:tc>
        <w:tc>
          <w:tcPr>
            <w:tcW w:w="3930" w:type="dxa"/>
            <w:tcBorders>
              <w:top w:val="nil"/>
              <w:left w:val="nil"/>
              <w:bottom w:val="single" w:color="auto" w:sz="4" w:space="0"/>
              <w:right w:val="single" w:color="auto" w:sz="4" w:space="0"/>
            </w:tcBorders>
            <w:vAlign w:val="center"/>
          </w:tcPr>
          <w:p w14:paraId="5F478229">
            <w:pPr>
              <w:widowControl/>
              <w:snapToGrid w:val="0"/>
              <w:jc w:val="left"/>
              <w:rPr>
                <w:rFonts w:hint="eastAsia" w:ascii="宋体" w:hAnsi="宋体" w:eastAsia="宋体" w:cs="宋体"/>
                <w:kern w:val="0"/>
                <w:sz w:val="24"/>
              </w:rPr>
            </w:pPr>
            <w:r>
              <w:rPr>
                <w:rFonts w:hint="eastAsia" w:ascii="宋体" w:hAnsi="宋体" w:eastAsia="宋体" w:cs="宋体"/>
                <w:kern w:val="0"/>
                <w:sz w:val="24"/>
              </w:rPr>
              <w:t>到点准时</w:t>
            </w:r>
          </w:p>
        </w:tc>
        <w:tc>
          <w:tcPr>
            <w:tcW w:w="1233" w:type="dxa"/>
            <w:tcBorders>
              <w:top w:val="nil"/>
              <w:left w:val="nil"/>
              <w:bottom w:val="single" w:color="auto" w:sz="4" w:space="0"/>
              <w:right w:val="single" w:color="auto" w:sz="4" w:space="0"/>
            </w:tcBorders>
            <w:vAlign w:val="center"/>
          </w:tcPr>
          <w:p w14:paraId="00EEBE79">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71B1CBF5">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3896067F">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6161F111">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4858FFA0">
        <w:tblPrEx>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vAlign w:val="center"/>
          </w:tcPr>
          <w:p w14:paraId="26C3B925">
            <w:pPr>
              <w:widowControl/>
              <w:snapToGrid w:val="0"/>
              <w:jc w:val="left"/>
              <w:rPr>
                <w:rFonts w:hint="eastAsia" w:ascii="宋体" w:hAnsi="宋体" w:eastAsia="宋体" w:cs="宋体"/>
                <w:kern w:val="0"/>
                <w:sz w:val="24"/>
              </w:rPr>
            </w:pPr>
          </w:p>
        </w:tc>
        <w:tc>
          <w:tcPr>
            <w:tcW w:w="3930" w:type="dxa"/>
            <w:tcBorders>
              <w:top w:val="nil"/>
              <w:left w:val="nil"/>
              <w:bottom w:val="single" w:color="auto" w:sz="4" w:space="0"/>
              <w:right w:val="single" w:color="auto" w:sz="4" w:space="0"/>
            </w:tcBorders>
            <w:vAlign w:val="center"/>
          </w:tcPr>
          <w:p w14:paraId="6855E45B">
            <w:pPr>
              <w:widowControl/>
              <w:snapToGrid w:val="0"/>
              <w:jc w:val="left"/>
              <w:rPr>
                <w:rFonts w:hint="eastAsia" w:ascii="宋体" w:hAnsi="宋体" w:eastAsia="宋体" w:cs="宋体"/>
                <w:kern w:val="0"/>
                <w:sz w:val="24"/>
              </w:rPr>
            </w:pPr>
            <w:r>
              <w:rPr>
                <w:rFonts w:hint="eastAsia" w:ascii="宋体" w:hAnsi="宋体" w:eastAsia="宋体" w:cs="宋体"/>
                <w:kern w:val="0"/>
                <w:sz w:val="24"/>
              </w:rPr>
              <w:t>司机态度及技术</w:t>
            </w:r>
          </w:p>
        </w:tc>
        <w:tc>
          <w:tcPr>
            <w:tcW w:w="1233" w:type="dxa"/>
            <w:tcBorders>
              <w:top w:val="nil"/>
              <w:left w:val="nil"/>
              <w:bottom w:val="single" w:color="auto" w:sz="4" w:space="0"/>
              <w:right w:val="single" w:color="auto" w:sz="4" w:space="0"/>
            </w:tcBorders>
            <w:vAlign w:val="center"/>
          </w:tcPr>
          <w:p w14:paraId="68B88DF3">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4CD81D53">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41F1868D">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397F37BD">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1F21CF17">
        <w:tblPrEx>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vAlign w:val="center"/>
          </w:tcPr>
          <w:p w14:paraId="0B902FA2">
            <w:pPr>
              <w:widowControl/>
              <w:snapToGrid w:val="0"/>
              <w:jc w:val="left"/>
              <w:rPr>
                <w:rFonts w:hint="eastAsia" w:ascii="宋体" w:hAnsi="宋体" w:eastAsia="宋体" w:cs="宋体"/>
                <w:kern w:val="0"/>
                <w:sz w:val="24"/>
              </w:rPr>
            </w:pPr>
          </w:p>
        </w:tc>
        <w:tc>
          <w:tcPr>
            <w:tcW w:w="3930" w:type="dxa"/>
            <w:tcBorders>
              <w:top w:val="nil"/>
              <w:left w:val="nil"/>
              <w:bottom w:val="single" w:color="auto" w:sz="4" w:space="0"/>
              <w:right w:val="single" w:color="auto" w:sz="4" w:space="0"/>
            </w:tcBorders>
            <w:vAlign w:val="center"/>
          </w:tcPr>
          <w:p w14:paraId="606E6FEF">
            <w:pPr>
              <w:widowControl/>
              <w:snapToGrid w:val="0"/>
              <w:jc w:val="left"/>
              <w:rPr>
                <w:rFonts w:hint="eastAsia" w:ascii="宋体" w:hAnsi="宋体" w:eastAsia="宋体" w:cs="宋体"/>
                <w:kern w:val="0"/>
                <w:sz w:val="24"/>
              </w:rPr>
            </w:pPr>
            <w:r>
              <w:rPr>
                <w:rFonts w:hint="eastAsia" w:ascii="宋体" w:hAnsi="宋体" w:eastAsia="宋体" w:cs="宋体"/>
                <w:kern w:val="0"/>
                <w:sz w:val="24"/>
              </w:rPr>
              <w:t>全程交通衔接及总体满意程度</w:t>
            </w:r>
          </w:p>
        </w:tc>
        <w:tc>
          <w:tcPr>
            <w:tcW w:w="1233" w:type="dxa"/>
            <w:tcBorders>
              <w:top w:val="nil"/>
              <w:left w:val="nil"/>
              <w:bottom w:val="single" w:color="auto" w:sz="4" w:space="0"/>
              <w:right w:val="single" w:color="auto" w:sz="4" w:space="0"/>
            </w:tcBorders>
            <w:vAlign w:val="center"/>
          </w:tcPr>
          <w:p w14:paraId="6AEC5FDB">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787697CB">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52EFF5F5">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2568AF59">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5DE43D20">
        <w:tblPrEx>
          <w:tblCellMar>
            <w:top w:w="0" w:type="dxa"/>
            <w:left w:w="108" w:type="dxa"/>
            <w:bottom w:w="0" w:type="dxa"/>
            <w:right w:w="108" w:type="dxa"/>
          </w:tblCellMar>
        </w:tblPrEx>
        <w:trPr>
          <w:trHeight w:val="402" w:hRule="atLeast"/>
        </w:trPr>
        <w:tc>
          <w:tcPr>
            <w:tcW w:w="541" w:type="dxa"/>
            <w:vMerge w:val="restart"/>
            <w:tcBorders>
              <w:top w:val="nil"/>
              <w:left w:val="single" w:color="auto" w:sz="4" w:space="0"/>
              <w:bottom w:val="single" w:color="auto" w:sz="4" w:space="0"/>
              <w:right w:val="single" w:color="auto" w:sz="4" w:space="0"/>
            </w:tcBorders>
            <w:vAlign w:val="center"/>
          </w:tcPr>
          <w:p w14:paraId="308A0C73">
            <w:pPr>
              <w:widowControl/>
              <w:snapToGrid w:val="0"/>
              <w:jc w:val="center"/>
              <w:rPr>
                <w:rFonts w:hint="eastAsia" w:ascii="宋体" w:hAnsi="宋体" w:eastAsia="宋体" w:cs="宋体"/>
                <w:kern w:val="0"/>
                <w:sz w:val="24"/>
                <w:lang w:eastAsia="zh-CN"/>
              </w:rPr>
            </w:pPr>
            <w:r>
              <w:rPr>
                <w:rFonts w:hint="eastAsia" w:ascii="宋体" w:hAnsi="宋体" w:eastAsia="宋体" w:cs="宋体"/>
                <w:kern w:val="0"/>
                <w:sz w:val="24"/>
              </w:rPr>
              <w:t>住</w:t>
            </w:r>
          </w:p>
          <w:p w14:paraId="260BB70E">
            <w:pPr>
              <w:widowControl/>
              <w:snapToGrid w:val="0"/>
              <w:jc w:val="center"/>
              <w:rPr>
                <w:rFonts w:hint="eastAsia" w:ascii="宋体" w:hAnsi="宋体" w:eastAsia="宋体" w:cs="宋体"/>
                <w:kern w:val="0"/>
                <w:sz w:val="24"/>
                <w:lang w:eastAsia="zh-CN"/>
              </w:rPr>
            </w:pPr>
            <w:r>
              <w:rPr>
                <w:rFonts w:hint="eastAsia" w:ascii="宋体" w:hAnsi="宋体" w:eastAsia="宋体" w:cs="宋体"/>
                <w:kern w:val="0"/>
                <w:sz w:val="24"/>
              </w:rPr>
              <w:t>宿</w:t>
            </w:r>
          </w:p>
          <w:p w14:paraId="3F2E14DD">
            <w:pPr>
              <w:widowControl/>
              <w:snapToGrid w:val="0"/>
              <w:jc w:val="center"/>
              <w:rPr>
                <w:rFonts w:hint="eastAsia" w:ascii="宋体" w:hAnsi="宋体" w:eastAsia="宋体" w:cs="宋体"/>
                <w:kern w:val="0"/>
                <w:sz w:val="24"/>
                <w:lang w:eastAsia="zh-CN"/>
              </w:rPr>
            </w:pPr>
            <w:r>
              <w:rPr>
                <w:rFonts w:hint="eastAsia" w:ascii="宋体" w:hAnsi="宋体" w:eastAsia="宋体" w:cs="宋体"/>
                <w:kern w:val="0"/>
                <w:sz w:val="24"/>
              </w:rPr>
              <w:t>安</w:t>
            </w:r>
          </w:p>
          <w:p w14:paraId="7470876C">
            <w:pPr>
              <w:widowControl/>
              <w:snapToGrid w:val="0"/>
              <w:jc w:val="center"/>
              <w:rPr>
                <w:rFonts w:hint="eastAsia" w:ascii="宋体" w:hAnsi="宋体" w:eastAsia="宋体" w:cs="宋体"/>
                <w:kern w:val="0"/>
                <w:sz w:val="24"/>
              </w:rPr>
            </w:pPr>
            <w:r>
              <w:rPr>
                <w:rFonts w:hint="eastAsia" w:ascii="宋体" w:hAnsi="宋体" w:eastAsia="宋体" w:cs="宋体"/>
                <w:kern w:val="0"/>
                <w:sz w:val="24"/>
              </w:rPr>
              <w:t>排</w:t>
            </w:r>
          </w:p>
        </w:tc>
        <w:tc>
          <w:tcPr>
            <w:tcW w:w="3930" w:type="dxa"/>
            <w:tcBorders>
              <w:top w:val="nil"/>
              <w:left w:val="nil"/>
              <w:bottom w:val="single" w:color="auto" w:sz="4" w:space="0"/>
              <w:right w:val="single" w:color="auto" w:sz="4" w:space="0"/>
            </w:tcBorders>
            <w:vAlign w:val="center"/>
          </w:tcPr>
          <w:p w14:paraId="70AD7770">
            <w:pPr>
              <w:widowControl/>
              <w:snapToGrid w:val="0"/>
              <w:jc w:val="left"/>
              <w:rPr>
                <w:rFonts w:hint="eastAsia" w:ascii="宋体" w:hAnsi="宋体" w:eastAsia="宋体" w:cs="宋体"/>
                <w:kern w:val="0"/>
                <w:sz w:val="24"/>
              </w:rPr>
            </w:pPr>
            <w:r>
              <w:rPr>
                <w:rFonts w:hint="eastAsia" w:ascii="宋体" w:hAnsi="宋体" w:eastAsia="宋体" w:cs="宋体"/>
                <w:kern w:val="0"/>
                <w:sz w:val="24"/>
              </w:rPr>
              <w:t>周边环境安全，客房卫生整洁</w:t>
            </w:r>
          </w:p>
        </w:tc>
        <w:tc>
          <w:tcPr>
            <w:tcW w:w="1233" w:type="dxa"/>
            <w:tcBorders>
              <w:top w:val="nil"/>
              <w:left w:val="nil"/>
              <w:bottom w:val="single" w:color="auto" w:sz="4" w:space="0"/>
              <w:right w:val="single" w:color="auto" w:sz="4" w:space="0"/>
            </w:tcBorders>
            <w:vAlign w:val="center"/>
          </w:tcPr>
          <w:p w14:paraId="2EC438EE">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2B299CB1">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502597B0">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4E63F08B">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099835EB">
        <w:tblPrEx>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vAlign w:val="center"/>
          </w:tcPr>
          <w:p w14:paraId="50231BCA">
            <w:pPr>
              <w:widowControl/>
              <w:snapToGrid w:val="0"/>
              <w:jc w:val="left"/>
              <w:rPr>
                <w:rFonts w:hint="eastAsia" w:ascii="宋体" w:hAnsi="宋体" w:eastAsia="宋体" w:cs="宋体"/>
                <w:kern w:val="0"/>
                <w:sz w:val="24"/>
              </w:rPr>
            </w:pPr>
          </w:p>
        </w:tc>
        <w:tc>
          <w:tcPr>
            <w:tcW w:w="3930" w:type="dxa"/>
            <w:tcBorders>
              <w:top w:val="nil"/>
              <w:left w:val="nil"/>
              <w:bottom w:val="single" w:color="auto" w:sz="4" w:space="0"/>
              <w:right w:val="single" w:color="auto" w:sz="4" w:space="0"/>
            </w:tcBorders>
            <w:vAlign w:val="center"/>
          </w:tcPr>
          <w:p w14:paraId="7C8DF683">
            <w:pPr>
              <w:widowControl/>
              <w:snapToGrid w:val="0"/>
              <w:jc w:val="left"/>
              <w:rPr>
                <w:rFonts w:hint="eastAsia" w:ascii="宋体" w:hAnsi="宋体" w:eastAsia="宋体" w:cs="宋体"/>
                <w:kern w:val="0"/>
                <w:sz w:val="24"/>
              </w:rPr>
            </w:pPr>
            <w:r>
              <w:rPr>
                <w:rFonts w:hint="eastAsia" w:ascii="宋体" w:hAnsi="宋体" w:eastAsia="宋体" w:cs="宋体"/>
                <w:kern w:val="0"/>
                <w:sz w:val="24"/>
              </w:rPr>
              <w:t>住宿地点交通便捷</w:t>
            </w:r>
          </w:p>
        </w:tc>
        <w:tc>
          <w:tcPr>
            <w:tcW w:w="1233" w:type="dxa"/>
            <w:tcBorders>
              <w:top w:val="nil"/>
              <w:left w:val="nil"/>
              <w:bottom w:val="single" w:color="auto" w:sz="4" w:space="0"/>
              <w:right w:val="single" w:color="auto" w:sz="4" w:space="0"/>
            </w:tcBorders>
            <w:vAlign w:val="center"/>
          </w:tcPr>
          <w:p w14:paraId="0013073F">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1EEE9DAB">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5847F48D">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16EB295F">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29B6B81D">
        <w:tblPrEx>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vAlign w:val="center"/>
          </w:tcPr>
          <w:p w14:paraId="1914B0F6">
            <w:pPr>
              <w:widowControl/>
              <w:snapToGrid w:val="0"/>
              <w:jc w:val="left"/>
              <w:rPr>
                <w:rFonts w:hint="eastAsia" w:ascii="宋体" w:hAnsi="宋体" w:eastAsia="宋体" w:cs="宋体"/>
                <w:kern w:val="0"/>
                <w:sz w:val="24"/>
              </w:rPr>
            </w:pPr>
          </w:p>
        </w:tc>
        <w:tc>
          <w:tcPr>
            <w:tcW w:w="3930" w:type="dxa"/>
            <w:tcBorders>
              <w:top w:val="nil"/>
              <w:left w:val="nil"/>
              <w:bottom w:val="single" w:color="auto" w:sz="4" w:space="0"/>
              <w:right w:val="single" w:color="auto" w:sz="4" w:space="0"/>
            </w:tcBorders>
            <w:vAlign w:val="center"/>
          </w:tcPr>
          <w:p w14:paraId="0C3500DE">
            <w:pPr>
              <w:widowControl/>
              <w:snapToGrid w:val="0"/>
              <w:jc w:val="left"/>
              <w:rPr>
                <w:rFonts w:hint="eastAsia" w:ascii="宋体" w:hAnsi="宋体" w:eastAsia="宋体" w:cs="宋体"/>
                <w:kern w:val="0"/>
                <w:sz w:val="24"/>
              </w:rPr>
            </w:pPr>
            <w:r>
              <w:rPr>
                <w:rFonts w:hint="eastAsia" w:ascii="宋体" w:hAnsi="宋体" w:eastAsia="宋体" w:cs="宋体"/>
                <w:kern w:val="0"/>
                <w:sz w:val="24"/>
              </w:rPr>
              <w:t>宾馆设施及使用性能</w:t>
            </w:r>
          </w:p>
        </w:tc>
        <w:tc>
          <w:tcPr>
            <w:tcW w:w="1233" w:type="dxa"/>
            <w:tcBorders>
              <w:top w:val="nil"/>
              <w:left w:val="nil"/>
              <w:bottom w:val="single" w:color="auto" w:sz="4" w:space="0"/>
              <w:right w:val="single" w:color="auto" w:sz="4" w:space="0"/>
            </w:tcBorders>
            <w:vAlign w:val="center"/>
          </w:tcPr>
          <w:p w14:paraId="58818333">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449F8BE2">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08E860EA">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68973A7B">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4C666843">
        <w:tblPrEx>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vAlign w:val="center"/>
          </w:tcPr>
          <w:p w14:paraId="2C75ECA4">
            <w:pPr>
              <w:widowControl/>
              <w:snapToGrid w:val="0"/>
              <w:jc w:val="left"/>
              <w:rPr>
                <w:rFonts w:hint="eastAsia" w:ascii="宋体" w:hAnsi="宋体" w:eastAsia="宋体" w:cs="宋体"/>
                <w:kern w:val="0"/>
                <w:sz w:val="24"/>
              </w:rPr>
            </w:pPr>
          </w:p>
        </w:tc>
        <w:tc>
          <w:tcPr>
            <w:tcW w:w="3930" w:type="dxa"/>
            <w:tcBorders>
              <w:top w:val="nil"/>
              <w:left w:val="nil"/>
              <w:bottom w:val="single" w:color="auto" w:sz="4" w:space="0"/>
              <w:right w:val="single" w:color="auto" w:sz="4" w:space="0"/>
            </w:tcBorders>
            <w:vAlign w:val="center"/>
          </w:tcPr>
          <w:p w14:paraId="5F16E799">
            <w:pPr>
              <w:widowControl/>
              <w:snapToGrid w:val="0"/>
              <w:jc w:val="left"/>
              <w:rPr>
                <w:rFonts w:hint="eastAsia" w:ascii="宋体" w:hAnsi="宋体" w:eastAsia="宋体" w:cs="宋体"/>
                <w:kern w:val="0"/>
                <w:sz w:val="24"/>
              </w:rPr>
            </w:pPr>
            <w:r>
              <w:rPr>
                <w:rFonts w:hint="eastAsia" w:ascii="宋体" w:hAnsi="宋体" w:eastAsia="宋体" w:cs="宋体"/>
                <w:kern w:val="0"/>
                <w:sz w:val="24"/>
              </w:rPr>
              <w:t>服务水平及态度</w:t>
            </w:r>
          </w:p>
        </w:tc>
        <w:tc>
          <w:tcPr>
            <w:tcW w:w="1233" w:type="dxa"/>
            <w:tcBorders>
              <w:top w:val="nil"/>
              <w:left w:val="nil"/>
              <w:bottom w:val="single" w:color="auto" w:sz="4" w:space="0"/>
              <w:right w:val="single" w:color="auto" w:sz="4" w:space="0"/>
            </w:tcBorders>
            <w:vAlign w:val="center"/>
          </w:tcPr>
          <w:p w14:paraId="5E4EBE7F">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2D12CA5A">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68BCE2A5">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4168E849">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755698F8">
        <w:tblPrEx>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vAlign w:val="center"/>
          </w:tcPr>
          <w:p w14:paraId="107E9285">
            <w:pPr>
              <w:widowControl/>
              <w:snapToGrid w:val="0"/>
              <w:jc w:val="left"/>
              <w:rPr>
                <w:rFonts w:hint="eastAsia" w:ascii="宋体" w:hAnsi="宋体" w:eastAsia="宋体" w:cs="宋体"/>
                <w:kern w:val="0"/>
                <w:sz w:val="24"/>
              </w:rPr>
            </w:pPr>
          </w:p>
        </w:tc>
        <w:tc>
          <w:tcPr>
            <w:tcW w:w="3930" w:type="dxa"/>
            <w:tcBorders>
              <w:top w:val="nil"/>
              <w:left w:val="nil"/>
              <w:bottom w:val="single" w:color="auto" w:sz="4" w:space="0"/>
              <w:right w:val="single" w:color="auto" w:sz="4" w:space="0"/>
            </w:tcBorders>
            <w:vAlign w:val="center"/>
          </w:tcPr>
          <w:p w14:paraId="31231196">
            <w:pPr>
              <w:widowControl/>
              <w:snapToGrid w:val="0"/>
              <w:jc w:val="left"/>
              <w:rPr>
                <w:rFonts w:hint="eastAsia" w:ascii="宋体" w:hAnsi="宋体" w:eastAsia="宋体" w:cs="宋体"/>
                <w:kern w:val="0"/>
                <w:sz w:val="24"/>
              </w:rPr>
            </w:pPr>
            <w:r>
              <w:rPr>
                <w:rFonts w:hint="eastAsia" w:ascii="宋体" w:hAnsi="宋体" w:eastAsia="宋体" w:cs="宋体"/>
                <w:kern w:val="0"/>
                <w:sz w:val="24"/>
              </w:rPr>
              <w:t>住宿安排总体满意程度</w:t>
            </w:r>
          </w:p>
        </w:tc>
        <w:tc>
          <w:tcPr>
            <w:tcW w:w="1233" w:type="dxa"/>
            <w:tcBorders>
              <w:top w:val="nil"/>
              <w:left w:val="nil"/>
              <w:bottom w:val="single" w:color="auto" w:sz="4" w:space="0"/>
              <w:right w:val="single" w:color="auto" w:sz="4" w:space="0"/>
            </w:tcBorders>
            <w:vAlign w:val="center"/>
          </w:tcPr>
          <w:p w14:paraId="7BE4E079">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430A458E">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1025F874">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07D4C54A">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12A5A02D">
        <w:tblPrEx>
          <w:tblCellMar>
            <w:top w:w="0" w:type="dxa"/>
            <w:left w:w="108" w:type="dxa"/>
            <w:bottom w:w="0" w:type="dxa"/>
            <w:right w:w="108" w:type="dxa"/>
          </w:tblCellMar>
        </w:tblPrEx>
        <w:trPr>
          <w:trHeight w:val="402" w:hRule="atLeast"/>
        </w:trPr>
        <w:tc>
          <w:tcPr>
            <w:tcW w:w="541" w:type="dxa"/>
            <w:vMerge w:val="restart"/>
            <w:tcBorders>
              <w:top w:val="nil"/>
              <w:left w:val="single" w:color="auto" w:sz="4" w:space="0"/>
              <w:bottom w:val="single" w:color="auto" w:sz="4" w:space="0"/>
              <w:right w:val="single" w:color="auto" w:sz="4" w:space="0"/>
            </w:tcBorders>
            <w:vAlign w:val="center"/>
          </w:tcPr>
          <w:p w14:paraId="329CF008">
            <w:pPr>
              <w:widowControl/>
              <w:snapToGrid w:val="0"/>
              <w:jc w:val="center"/>
              <w:rPr>
                <w:rFonts w:hint="eastAsia" w:ascii="宋体" w:hAnsi="宋体" w:eastAsia="宋体" w:cs="宋体"/>
                <w:kern w:val="0"/>
                <w:sz w:val="24"/>
              </w:rPr>
            </w:pPr>
            <w:r>
              <w:rPr>
                <w:rFonts w:hint="eastAsia" w:ascii="宋体" w:hAnsi="宋体" w:eastAsia="宋体" w:cs="宋体"/>
                <w:kern w:val="0"/>
                <w:sz w:val="24"/>
              </w:rPr>
              <w:t>餐饮安排</w:t>
            </w:r>
          </w:p>
        </w:tc>
        <w:tc>
          <w:tcPr>
            <w:tcW w:w="3930" w:type="dxa"/>
            <w:tcBorders>
              <w:top w:val="nil"/>
              <w:left w:val="nil"/>
              <w:bottom w:val="single" w:color="auto" w:sz="4" w:space="0"/>
              <w:right w:val="single" w:color="auto" w:sz="4" w:space="0"/>
            </w:tcBorders>
            <w:vAlign w:val="center"/>
          </w:tcPr>
          <w:p w14:paraId="583CA586">
            <w:pPr>
              <w:widowControl/>
              <w:snapToGrid w:val="0"/>
              <w:jc w:val="left"/>
              <w:rPr>
                <w:rFonts w:hint="eastAsia" w:ascii="宋体" w:hAnsi="宋体" w:eastAsia="宋体" w:cs="宋体"/>
                <w:kern w:val="0"/>
                <w:sz w:val="24"/>
              </w:rPr>
            </w:pPr>
            <w:r>
              <w:rPr>
                <w:rFonts w:hint="eastAsia" w:ascii="宋体" w:hAnsi="宋体" w:eastAsia="宋体" w:cs="宋体"/>
                <w:kern w:val="0"/>
                <w:sz w:val="24"/>
              </w:rPr>
              <w:t>就餐环境</w:t>
            </w:r>
          </w:p>
        </w:tc>
        <w:tc>
          <w:tcPr>
            <w:tcW w:w="1233" w:type="dxa"/>
            <w:tcBorders>
              <w:top w:val="nil"/>
              <w:left w:val="nil"/>
              <w:bottom w:val="single" w:color="auto" w:sz="4" w:space="0"/>
              <w:right w:val="single" w:color="auto" w:sz="4" w:space="0"/>
            </w:tcBorders>
            <w:vAlign w:val="center"/>
          </w:tcPr>
          <w:p w14:paraId="1FDF7CE7">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66FF9763">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6BADDF10">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313398C6">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6F0A4FEA">
        <w:tblPrEx>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vAlign w:val="center"/>
          </w:tcPr>
          <w:p w14:paraId="6A95E0B8">
            <w:pPr>
              <w:widowControl/>
              <w:snapToGrid w:val="0"/>
              <w:jc w:val="left"/>
              <w:rPr>
                <w:rFonts w:hint="eastAsia" w:ascii="宋体" w:hAnsi="宋体" w:eastAsia="宋体" w:cs="宋体"/>
                <w:kern w:val="0"/>
                <w:sz w:val="24"/>
              </w:rPr>
            </w:pPr>
          </w:p>
        </w:tc>
        <w:tc>
          <w:tcPr>
            <w:tcW w:w="3930" w:type="dxa"/>
            <w:tcBorders>
              <w:top w:val="nil"/>
              <w:left w:val="nil"/>
              <w:bottom w:val="single" w:color="auto" w:sz="4" w:space="0"/>
              <w:right w:val="single" w:color="auto" w:sz="4" w:space="0"/>
            </w:tcBorders>
            <w:vAlign w:val="center"/>
          </w:tcPr>
          <w:p w14:paraId="3E5317E7">
            <w:pPr>
              <w:widowControl/>
              <w:snapToGrid w:val="0"/>
              <w:jc w:val="left"/>
              <w:rPr>
                <w:rFonts w:hint="eastAsia" w:ascii="宋体" w:hAnsi="宋体" w:eastAsia="宋体" w:cs="宋体"/>
                <w:kern w:val="0"/>
                <w:sz w:val="24"/>
              </w:rPr>
            </w:pPr>
            <w:r>
              <w:rPr>
                <w:rFonts w:hint="eastAsia" w:ascii="宋体" w:hAnsi="宋体" w:eastAsia="宋体" w:cs="宋体"/>
                <w:kern w:val="0"/>
                <w:sz w:val="24"/>
              </w:rPr>
              <w:t>菜肴卫生</w:t>
            </w:r>
          </w:p>
        </w:tc>
        <w:tc>
          <w:tcPr>
            <w:tcW w:w="1233" w:type="dxa"/>
            <w:tcBorders>
              <w:top w:val="nil"/>
              <w:left w:val="nil"/>
              <w:bottom w:val="single" w:color="auto" w:sz="4" w:space="0"/>
              <w:right w:val="single" w:color="auto" w:sz="4" w:space="0"/>
            </w:tcBorders>
            <w:vAlign w:val="center"/>
          </w:tcPr>
          <w:p w14:paraId="3E42511C">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5482C7A0">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067B7352">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7B38EA4F">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4416ACD7">
        <w:tblPrEx>
          <w:tblCellMar>
            <w:top w:w="0" w:type="dxa"/>
            <w:left w:w="108" w:type="dxa"/>
            <w:bottom w:w="0" w:type="dxa"/>
            <w:right w:w="108" w:type="dxa"/>
          </w:tblCellMar>
        </w:tblPrEx>
        <w:trPr>
          <w:trHeight w:val="561" w:hRule="atLeast"/>
        </w:trPr>
        <w:tc>
          <w:tcPr>
            <w:tcW w:w="541" w:type="dxa"/>
            <w:vMerge w:val="continue"/>
            <w:tcBorders>
              <w:top w:val="nil"/>
              <w:left w:val="single" w:color="auto" w:sz="4" w:space="0"/>
              <w:bottom w:val="single" w:color="auto" w:sz="4" w:space="0"/>
              <w:right w:val="single" w:color="auto" w:sz="4" w:space="0"/>
            </w:tcBorders>
            <w:vAlign w:val="center"/>
          </w:tcPr>
          <w:p w14:paraId="7560EEC3">
            <w:pPr>
              <w:widowControl/>
              <w:snapToGrid w:val="0"/>
              <w:jc w:val="left"/>
              <w:rPr>
                <w:rFonts w:hint="eastAsia" w:ascii="宋体" w:hAnsi="宋体" w:eastAsia="宋体" w:cs="宋体"/>
                <w:kern w:val="0"/>
                <w:sz w:val="24"/>
              </w:rPr>
            </w:pPr>
          </w:p>
        </w:tc>
        <w:tc>
          <w:tcPr>
            <w:tcW w:w="3930" w:type="dxa"/>
            <w:tcBorders>
              <w:top w:val="nil"/>
              <w:left w:val="nil"/>
              <w:bottom w:val="single" w:color="auto" w:sz="4" w:space="0"/>
              <w:right w:val="single" w:color="auto" w:sz="4" w:space="0"/>
            </w:tcBorders>
            <w:vAlign w:val="center"/>
          </w:tcPr>
          <w:p w14:paraId="6C69A373">
            <w:pPr>
              <w:widowControl/>
              <w:snapToGrid w:val="0"/>
              <w:jc w:val="left"/>
              <w:rPr>
                <w:rFonts w:hint="eastAsia" w:ascii="宋体" w:hAnsi="宋体" w:eastAsia="宋体" w:cs="宋体"/>
                <w:kern w:val="0"/>
                <w:sz w:val="24"/>
              </w:rPr>
            </w:pPr>
            <w:r>
              <w:rPr>
                <w:rFonts w:hint="eastAsia" w:ascii="宋体" w:hAnsi="宋体" w:eastAsia="宋体" w:cs="宋体"/>
                <w:kern w:val="0"/>
                <w:sz w:val="24"/>
              </w:rPr>
              <w:t>餐饮安排总体满意程度</w:t>
            </w:r>
          </w:p>
        </w:tc>
        <w:tc>
          <w:tcPr>
            <w:tcW w:w="1233" w:type="dxa"/>
            <w:tcBorders>
              <w:top w:val="nil"/>
              <w:left w:val="nil"/>
              <w:bottom w:val="single" w:color="auto" w:sz="4" w:space="0"/>
              <w:right w:val="single" w:color="auto" w:sz="4" w:space="0"/>
            </w:tcBorders>
            <w:vAlign w:val="center"/>
          </w:tcPr>
          <w:p w14:paraId="1920C2C8">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2207E952">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1D1AB210">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42D9BA4C">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5E3AE442">
        <w:tblPrEx>
          <w:tblCellMar>
            <w:top w:w="0" w:type="dxa"/>
            <w:left w:w="108" w:type="dxa"/>
            <w:bottom w:w="0" w:type="dxa"/>
            <w:right w:w="108" w:type="dxa"/>
          </w:tblCellMar>
        </w:tblPrEx>
        <w:trPr>
          <w:trHeight w:val="402" w:hRule="atLeast"/>
        </w:trPr>
        <w:tc>
          <w:tcPr>
            <w:tcW w:w="541" w:type="dxa"/>
            <w:vMerge w:val="restart"/>
            <w:tcBorders>
              <w:top w:val="nil"/>
              <w:left w:val="single" w:color="auto" w:sz="4" w:space="0"/>
              <w:bottom w:val="single" w:color="auto" w:sz="4" w:space="0"/>
              <w:right w:val="single" w:color="auto" w:sz="4" w:space="0"/>
            </w:tcBorders>
            <w:vAlign w:val="center"/>
          </w:tcPr>
          <w:p w14:paraId="18772EE2">
            <w:pPr>
              <w:widowControl/>
              <w:snapToGrid w:val="0"/>
              <w:jc w:val="center"/>
              <w:rPr>
                <w:rFonts w:hint="eastAsia" w:ascii="宋体" w:hAnsi="宋体" w:eastAsia="宋体" w:cs="宋体"/>
                <w:kern w:val="0"/>
                <w:sz w:val="24"/>
                <w:lang w:eastAsia="zh-CN"/>
              </w:rPr>
            </w:pPr>
            <w:r>
              <w:rPr>
                <w:rFonts w:hint="eastAsia" w:ascii="宋体" w:hAnsi="宋体" w:eastAsia="宋体" w:cs="宋体"/>
                <w:kern w:val="0"/>
                <w:sz w:val="24"/>
              </w:rPr>
              <w:t>景</w:t>
            </w:r>
          </w:p>
          <w:p w14:paraId="5EF36CCF">
            <w:pPr>
              <w:widowControl/>
              <w:snapToGrid w:val="0"/>
              <w:jc w:val="center"/>
              <w:rPr>
                <w:rFonts w:hint="eastAsia" w:ascii="宋体" w:hAnsi="宋体" w:eastAsia="宋体" w:cs="宋体"/>
                <w:kern w:val="0"/>
                <w:sz w:val="24"/>
                <w:lang w:eastAsia="zh-CN"/>
              </w:rPr>
            </w:pPr>
            <w:r>
              <w:rPr>
                <w:rFonts w:hint="eastAsia" w:ascii="宋体" w:hAnsi="宋体" w:eastAsia="宋体" w:cs="宋体"/>
                <w:kern w:val="0"/>
                <w:sz w:val="24"/>
              </w:rPr>
              <w:t>点</w:t>
            </w:r>
          </w:p>
          <w:p w14:paraId="3C3A32D1">
            <w:pPr>
              <w:widowControl/>
              <w:snapToGrid w:val="0"/>
              <w:jc w:val="center"/>
              <w:rPr>
                <w:rFonts w:hint="eastAsia" w:ascii="宋体" w:hAnsi="宋体" w:eastAsia="宋体" w:cs="宋体"/>
                <w:kern w:val="0"/>
                <w:sz w:val="24"/>
                <w:lang w:eastAsia="zh-CN"/>
              </w:rPr>
            </w:pPr>
            <w:r>
              <w:rPr>
                <w:rFonts w:hint="eastAsia" w:ascii="宋体" w:hAnsi="宋体" w:eastAsia="宋体" w:cs="宋体"/>
                <w:kern w:val="0"/>
                <w:sz w:val="24"/>
              </w:rPr>
              <w:t>安</w:t>
            </w:r>
          </w:p>
          <w:p w14:paraId="387933AE">
            <w:pPr>
              <w:widowControl/>
              <w:snapToGrid w:val="0"/>
              <w:jc w:val="center"/>
              <w:rPr>
                <w:rFonts w:hint="eastAsia" w:ascii="宋体" w:hAnsi="宋体" w:eastAsia="宋体" w:cs="宋体"/>
                <w:kern w:val="0"/>
                <w:sz w:val="24"/>
              </w:rPr>
            </w:pPr>
            <w:r>
              <w:rPr>
                <w:rFonts w:hint="eastAsia" w:ascii="宋体" w:hAnsi="宋体" w:eastAsia="宋体" w:cs="宋体"/>
                <w:kern w:val="0"/>
                <w:sz w:val="24"/>
              </w:rPr>
              <w:t>排</w:t>
            </w:r>
          </w:p>
        </w:tc>
        <w:tc>
          <w:tcPr>
            <w:tcW w:w="3930" w:type="dxa"/>
            <w:tcBorders>
              <w:top w:val="nil"/>
              <w:left w:val="nil"/>
              <w:bottom w:val="single" w:color="auto" w:sz="4" w:space="0"/>
              <w:right w:val="single" w:color="auto" w:sz="4" w:space="0"/>
            </w:tcBorders>
            <w:vAlign w:val="center"/>
          </w:tcPr>
          <w:p w14:paraId="3038DFC8">
            <w:pPr>
              <w:widowControl/>
              <w:snapToGrid w:val="0"/>
              <w:jc w:val="left"/>
              <w:rPr>
                <w:rFonts w:hint="eastAsia" w:ascii="宋体" w:hAnsi="宋体" w:eastAsia="宋体" w:cs="宋体"/>
                <w:kern w:val="0"/>
                <w:sz w:val="24"/>
              </w:rPr>
            </w:pPr>
            <w:r>
              <w:rPr>
                <w:rFonts w:hint="eastAsia" w:ascii="宋体" w:hAnsi="宋体" w:eastAsia="宋体" w:cs="宋体"/>
                <w:kern w:val="0"/>
                <w:sz w:val="24"/>
              </w:rPr>
              <w:t>景点地方特色</w:t>
            </w:r>
          </w:p>
        </w:tc>
        <w:tc>
          <w:tcPr>
            <w:tcW w:w="1233" w:type="dxa"/>
            <w:tcBorders>
              <w:top w:val="nil"/>
              <w:left w:val="nil"/>
              <w:bottom w:val="single" w:color="auto" w:sz="4" w:space="0"/>
              <w:right w:val="single" w:color="auto" w:sz="4" w:space="0"/>
            </w:tcBorders>
            <w:vAlign w:val="center"/>
          </w:tcPr>
          <w:p w14:paraId="023B6E16">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1A0C16C3">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167A3AAF">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09D90158">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5198BA27">
        <w:tblPrEx>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vAlign w:val="center"/>
          </w:tcPr>
          <w:p w14:paraId="554B8F4A">
            <w:pPr>
              <w:widowControl/>
              <w:snapToGrid w:val="0"/>
              <w:jc w:val="left"/>
              <w:rPr>
                <w:rFonts w:hint="eastAsia" w:ascii="宋体" w:hAnsi="宋体" w:eastAsia="宋体" w:cs="宋体"/>
                <w:kern w:val="0"/>
                <w:sz w:val="24"/>
              </w:rPr>
            </w:pPr>
          </w:p>
        </w:tc>
        <w:tc>
          <w:tcPr>
            <w:tcW w:w="3930" w:type="dxa"/>
            <w:tcBorders>
              <w:top w:val="nil"/>
              <w:left w:val="nil"/>
              <w:bottom w:val="single" w:color="auto" w:sz="4" w:space="0"/>
              <w:right w:val="single" w:color="auto" w:sz="4" w:space="0"/>
            </w:tcBorders>
            <w:vAlign w:val="center"/>
          </w:tcPr>
          <w:p w14:paraId="0A578C43">
            <w:pPr>
              <w:widowControl/>
              <w:snapToGrid w:val="0"/>
              <w:jc w:val="left"/>
              <w:rPr>
                <w:rFonts w:hint="eastAsia" w:ascii="宋体" w:hAnsi="宋体" w:eastAsia="宋体" w:cs="宋体"/>
                <w:kern w:val="0"/>
                <w:sz w:val="24"/>
              </w:rPr>
            </w:pPr>
            <w:r>
              <w:rPr>
                <w:rFonts w:hint="eastAsia" w:ascii="宋体" w:hAnsi="宋体" w:eastAsia="宋体" w:cs="宋体"/>
                <w:kern w:val="0"/>
                <w:sz w:val="24"/>
              </w:rPr>
              <w:t>讲解内容完整</w:t>
            </w:r>
          </w:p>
        </w:tc>
        <w:tc>
          <w:tcPr>
            <w:tcW w:w="1233" w:type="dxa"/>
            <w:tcBorders>
              <w:top w:val="nil"/>
              <w:left w:val="nil"/>
              <w:bottom w:val="single" w:color="auto" w:sz="4" w:space="0"/>
              <w:right w:val="single" w:color="auto" w:sz="4" w:space="0"/>
            </w:tcBorders>
            <w:vAlign w:val="center"/>
          </w:tcPr>
          <w:p w14:paraId="1B41E6A0">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0053D15C">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7AE54022">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411DD3DC">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1B381A07">
        <w:tblPrEx>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vAlign w:val="center"/>
          </w:tcPr>
          <w:p w14:paraId="543A2094">
            <w:pPr>
              <w:widowControl/>
              <w:snapToGrid w:val="0"/>
              <w:jc w:val="left"/>
              <w:rPr>
                <w:rFonts w:hint="eastAsia" w:ascii="宋体" w:hAnsi="宋体" w:eastAsia="宋体" w:cs="宋体"/>
                <w:kern w:val="0"/>
                <w:sz w:val="24"/>
              </w:rPr>
            </w:pPr>
          </w:p>
        </w:tc>
        <w:tc>
          <w:tcPr>
            <w:tcW w:w="3930" w:type="dxa"/>
            <w:tcBorders>
              <w:top w:val="nil"/>
              <w:left w:val="nil"/>
              <w:bottom w:val="single" w:color="auto" w:sz="4" w:space="0"/>
              <w:right w:val="single" w:color="auto" w:sz="4" w:space="0"/>
            </w:tcBorders>
            <w:vAlign w:val="center"/>
          </w:tcPr>
          <w:p w14:paraId="2F0E0775">
            <w:pPr>
              <w:widowControl/>
              <w:snapToGrid w:val="0"/>
              <w:jc w:val="left"/>
              <w:rPr>
                <w:rFonts w:hint="eastAsia" w:ascii="宋体" w:hAnsi="宋体" w:eastAsia="宋体" w:cs="宋体"/>
                <w:kern w:val="0"/>
                <w:sz w:val="24"/>
              </w:rPr>
            </w:pPr>
            <w:r>
              <w:rPr>
                <w:rFonts w:hint="eastAsia" w:ascii="宋体" w:hAnsi="宋体" w:eastAsia="宋体" w:cs="宋体"/>
                <w:kern w:val="0"/>
                <w:sz w:val="24"/>
              </w:rPr>
              <w:t>讲解语言美感</w:t>
            </w:r>
          </w:p>
        </w:tc>
        <w:tc>
          <w:tcPr>
            <w:tcW w:w="1233" w:type="dxa"/>
            <w:tcBorders>
              <w:top w:val="nil"/>
              <w:left w:val="nil"/>
              <w:bottom w:val="single" w:color="auto" w:sz="4" w:space="0"/>
              <w:right w:val="single" w:color="auto" w:sz="4" w:space="0"/>
            </w:tcBorders>
            <w:vAlign w:val="center"/>
          </w:tcPr>
          <w:p w14:paraId="54EA3C2E">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0CA24799">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753942BC">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54029B9C">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027AD30C">
        <w:tblPrEx>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vAlign w:val="center"/>
          </w:tcPr>
          <w:p w14:paraId="74EE20A9">
            <w:pPr>
              <w:widowControl/>
              <w:snapToGrid w:val="0"/>
              <w:jc w:val="left"/>
              <w:rPr>
                <w:rFonts w:hint="eastAsia" w:ascii="宋体" w:hAnsi="宋体" w:eastAsia="宋体" w:cs="宋体"/>
                <w:kern w:val="0"/>
                <w:sz w:val="24"/>
              </w:rPr>
            </w:pPr>
          </w:p>
        </w:tc>
        <w:tc>
          <w:tcPr>
            <w:tcW w:w="3930" w:type="dxa"/>
            <w:tcBorders>
              <w:top w:val="nil"/>
              <w:left w:val="nil"/>
              <w:bottom w:val="nil"/>
              <w:right w:val="single" w:color="auto" w:sz="4" w:space="0"/>
            </w:tcBorders>
            <w:vAlign w:val="center"/>
          </w:tcPr>
          <w:p w14:paraId="1BCF710B">
            <w:pPr>
              <w:widowControl/>
              <w:snapToGrid w:val="0"/>
              <w:jc w:val="left"/>
              <w:rPr>
                <w:rFonts w:hint="eastAsia" w:ascii="宋体" w:hAnsi="宋体" w:eastAsia="宋体" w:cs="宋体"/>
                <w:kern w:val="0"/>
                <w:sz w:val="24"/>
              </w:rPr>
            </w:pPr>
            <w:r>
              <w:rPr>
                <w:rFonts w:hint="eastAsia" w:ascii="宋体" w:hAnsi="宋体" w:eastAsia="宋体" w:cs="宋体"/>
                <w:kern w:val="0"/>
                <w:sz w:val="24"/>
              </w:rPr>
              <w:t>景点内时间安排合理</w:t>
            </w:r>
          </w:p>
        </w:tc>
        <w:tc>
          <w:tcPr>
            <w:tcW w:w="1233" w:type="dxa"/>
            <w:tcBorders>
              <w:top w:val="nil"/>
              <w:left w:val="nil"/>
              <w:bottom w:val="nil"/>
              <w:right w:val="single" w:color="auto" w:sz="4" w:space="0"/>
            </w:tcBorders>
            <w:vAlign w:val="center"/>
          </w:tcPr>
          <w:p w14:paraId="72251998">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nil"/>
              <w:right w:val="single" w:color="auto" w:sz="4" w:space="0"/>
            </w:tcBorders>
            <w:vAlign w:val="center"/>
          </w:tcPr>
          <w:p w14:paraId="56D12D96">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nil"/>
              <w:right w:val="single" w:color="auto" w:sz="4" w:space="0"/>
            </w:tcBorders>
            <w:vAlign w:val="center"/>
          </w:tcPr>
          <w:p w14:paraId="407E6A03">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nil"/>
              <w:right w:val="single" w:color="auto" w:sz="4" w:space="0"/>
            </w:tcBorders>
            <w:vAlign w:val="center"/>
          </w:tcPr>
          <w:p w14:paraId="0E21BC27">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7D031EA0">
        <w:tblPrEx>
          <w:tblCellMar>
            <w:top w:w="0" w:type="dxa"/>
            <w:left w:w="108" w:type="dxa"/>
            <w:bottom w:w="0" w:type="dxa"/>
            <w:right w:w="108" w:type="dxa"/>
          </w:tblCellMar>
        </w:tblPrEx>
        <w:trPr>
          <w:trHeight w:val="402" w:hRule="atLeast"/>
        </w:trPr>
        <w:tc>
          <w:tcPr>
            <w:tcW w:w="541" w:type="dxa"/>
            <w:vMerge w:val="restart"/>
            <w:tcBorders>
              <w:top w:val="nil"/>
              <w:left w:val="single" w:color="auto" w:sz="4" w:space="0"/>
              <w:bottom w:val="single" w:color="auto" w:sz="4" w:space="0"/>
              <w:right w:val="single" w:color="auto" w:sz="4" w:space="0"/>
            </w:tcBorders>
            <w:vAlign w:val="center"/>
          </w:tcPr>
          <w:p w14:paraId="09D74986">
            <w:pPr>
              <w:widowControl/>
              <w:snapToGrid w:val="0"/>
              <w:jc w:val="center"/>
              <w:rPr>
                <w:rFonts w:hint="eastAsia" w:ascii="宋体" w:hAnsi="宋体" w:eastAsia="宋体" w:cs="宋体"/>
                <w:kern w:val="0"/>
                <w:sz w:val="24"/>
                <w:lang w:eastAsia="zh-CN"/>
              </w:rPr>
            </w:pPr>
            <w:r>
              <w:rPr>
                <w:rFonts w:hint="eastAsia" w:ascii="宋体" w:hAnsi="宋体" w:eastAsia="宋体" w:cs="宋体"/>
                <w:kern w:val="0"/>
                <w:sz w:val="24"/>
              </w:rPr>
              <w:t>导</w:t>
            </w:r>
          </w:p>
          <w:p w14:paraId="5CE4F55F">
            <w:pPr>
              <w:widowControl/>
              <w:snapToGrid w:val="0"/>
              <w:jc w:val="center"/>
              <w:rPr>
                <w:rFonts w:hint="eastAsia" w:ascii="宋体" w:hAnsi="宋体" w:eastAsia="宋体" w:cs="宋体"/>
                <w:kern w:val="0"/>
                <w:sz w:val="24"/>
                <w:lang w:eastAsia="zh-CN"/>
              </w:rPr>
            </w:pPr>
            <w:r>
              <w:rPr>
                <w:rFonts w:hint="eastAsia" w:ascii="宋体" w:hAnsi="宋体" w:eastAsia="宋体" w:cs="宋体"/>
                <w:kern w:val="0"/>
                <w:sz w:val="24"/>
              </w:rPr>
              <w:t>游</w:t>
            </w:r>
          </w:p>
          <w:p w14:paraId="4B1E4B98">
            <w:pPr>
              <w:widowControl/>
              <w:snapToGrid w:val="0"/>
              <w:jc w:val="center"/>
              <w:rPr>
                <w:rFonts w:hint="eastAsia" w:ascii="宋体" w:hAnsi="宋体" w:eastAsia="宋体" w:cs="宋体"/>
                <w:kern w:val="0"/>
                <w:sz w:val="24"/>
                <w:lang w:eastAsia="zh-CN"/>
              </w:rPr>
            </w:pPr>
            <w:r>
              <w:rPr>
                <w:rFonts w:hint="eastAsia" w:ascii="宋体" w:hAnsi="宋体" w:eastAsia="宋体" w:cs="宋体"/>
                <w:kern w:val="0"/>
                <w:sz w:val="24"/>
              </w:rPr>
              <w:t>服</w:t>
            </w:r>
          </w:p>
          <w:p w14:paraId="3E2C210C">
            <w:pPr>
              <w:widowControl/>
              <w:snapToGrid w:val="0"/>
              <w:jc w:val="center"/>
              <w:rPr>
                <w:rFonts w:hint="eastAsia" w:ascii="宋体" w:hAnsi="宋体" w:eastAsia="宋体" w:cs="宋体"/>
                <w:kern w:val="0"/>
                <w:sz w:val="24"/>
              </w:rPr>
            </w:pPr>
            <w:r>
              <w:rPr>
                <w:rFonts w:hint="eastAsia" w:ascii="宋体" w:hAnsi="宋体" w:eastAsia="宋体" w:cs="宋体"/>
                <w:kern w:val="0"/>
                <w:sz w:val="24"/>
              </w:rPr>
              <w:t>务</w:t>
            </w:r>
          </w:p>
        </w:tc>
        <w:tc>
          <w:tcPr>
            <w:tcW w:w="3930" w:type="dxa"/>
            <w:tcBorders>
              <w:top w:val="single" w:color="auto" w:sz="4" w:space="0"/>
              <w:left w:val="nil"/>
              <w:bottom w:val="single" w:color="auto" w:sz="4" w:space="0"/>
              <w:right w:val="single" w:color="auto" w:sz="4" w:space="0"/>
            </w:tcBorders>
            <w:vAlign w:val="center"/>
          </w:tcPr>
          <w:p w14:paraId="42EFEEE9">
            <w:pPr>
              <w:widowControl/>
              <w:snapToGrid w:val="0"/>
              <w:jc w:val="left"/>
              <w:rPr>
                <w:rFonts w:hint="eastAsia" w:ascii="宋体" w:hAnsi="宋体" w:eastAsia="宋体" w:cs="宋体"/>
                <w:kern w:val="0"/>
                <w:sz w:val="24"/>
              </w:rPr>
            </w:pPr>
            <w:r>
              <w:rPr>
                <w:rFonts w:hint="eastAsia" w:ascii="宋体" w:hAnsi="宋体" w:eastAsia="宋体" w:cs="宋体"/>
                <w:kern w:val="0"/>
                <w:sz w:val="24"/>
              </w:rPr>
              <w:t>佩带有效证件上岗，全程服务不迟到早退</w:t>
            </w:r>
          </w:p>
        </w:tc>
        <w:tc>
          <w:tcPr>
            <w:tcW w:w="1233" w:type="dxa"/>
            <w:tcBorders>
              <w:top w:val="single" w:color="auto" w:sz="4" w:space="0"/>
              <w:left w:val="nil"/>
              <w:bottom w:val="single" w:color="auto" w:sz="4" w:space="0"/>
              <w:right w:val="single" w:color="auto" w:sz="4" w:space="0"/>
            </w:tcBorders>
            <w:vAlign w:val="center"/>
          </w:tcPr>
          <w:p w14:paraId="0B1261A1">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single" w:color="auto" w:sz="4" w:space="0"/>
              <w:left w:val="nil"/>
              <w:bottom w:val="single" w:color="auto" w:sz="4" w:space="0"/>
              <w:right w:val="single" w:color="auto" w:sz="4" w:space="0"/>
            </w:tcBorders>
            <w:vAlign w:val="center"/>
          </w:tcPr>
          <w:p w14:paraId="68DCC736">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single" w:color="auto" w:sz="4" w:space="0"/>
              <w:left w:val="nil"/>
              <w:bottom w:val="single" w:color="auto" w:sz="4" w:space="0"/>
              <w:right w:val="single" w:color="auto" w:sz="4" w:space="0"/>
            </w:tcBorders>
            <w:vAlign w:val="center"/>
          </w:tcPr>
          <w:p w14:paraId="1B30EA86">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single" w:color="auto" w:sz="4" w:space="0"/>
              <w:left w:val="nil"/>
              <w:bottom w:val="single" w:color="auto" w:sz="4" w:space="0"/>
              <w:right w:val="single" w:color="auto" w:sz="4" w:space="0"/>
            </w:tcBorders>
            <w:vAlign w:val="center"/>
          </w:tcPr>
          <w:p w14:paraId="1BE5B901">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312E9960">
        <w:tblPrEx>
          <w:tblCellMar>
            <w:top w:w="0" w:type="dxa"/>
            <w:left w:w="108" w:type="dxa"/>
            <w:bottom w:w="0" w:type="dxa"/>
            <w:right w:w="108" w:type="dxa"/>
          </w:tblCellMar>
        </w:tblPrEx>
        <w:trPr>
          <w:trHeight w:val="603" w:hRule="atLeast"/>
        </w:trPr>
        <w:tc>
          <w:tcPr>
            <w:tcW w:w="541" w:type="dxa"/>
            <w:vMerge w:val="continue"/>
            <w:tcBorders>
              <w:top w:val="nil"/>
              <w:left w:val="single" w:color="auto" w:sz="4" w:space="0"/>
              <w:bottom w:val="single" w:color="auto" w:sz="4" w:space="0"/>
              <w:right w:val="single" w:color="auto" w:sz="4" w:space="0"/>
            </w:tcBorders>
            <w:vAlign w:val="center"/>
          </w:tcPr>
          <w:p w14:paraId="632ED846">
            <w:pPr>
              <w:widowControl/>
              <w:adjustRightInd/>
              <w:jc w:val="left"/>
              <w:rPr>
                <w:rFonts w:hint="eastAsia" w:ascii="宋体" w:hAnsi="宋体" w:eastAsia="宋体" w:cs="宋体"/>
                <w:kern w:val="0"/>
                <w:sz w:val="24"/>
              </w:rPr>
            </w:pPr>
          </w:p>
        </w:tc>
        <w:tc>
          <w:tcPr>
            <w:tcW w:w="3930" w:type="dxa"/>
            <w:tcBorders>
              <w:top w:val="nil"/>
              <w:left w:val="nil"/>
              <w:bottom w:val="single" w:color="auto" w:sz="4" w:space="0"/>
              <w:right w:val="single" w:color="auto" w:sz="4" w:space="0"/>
            </w:tcBorders>
            <w:vAlign w:val="center"/>
          </w:tcPr>
          <w:p w14:paraId="7F63AB04">
            <w:pPr>
              <w:widowControl/>
              <w:snapToGrid w:val="0"/>
              <w:jc w:val="left"/>
              <w:rPr>
                <w:rFonts w:hint="eastAsia" w:ascii="宋体" w:hAnsi="宋体" w:eastAsia="宋体" w:cs="宋体"/>
                <w:kern w:val="0"/>
                <w:sz w:val="24"/>
              </w:rPr>
            </w:pPr>
            <w:r>
              <w:rPr>
                <w:rFonts w:hint="eastAsia" w:ascii="宋体" w:hAnsi="宋体" w:eastAsia="宋体" w:cs="宋体"/>
                <w:kern w:val="0"/>
                <w:sz w:val="24"/>
              </w:rPr>
              <w:t>无擅自增减旅游项目或擅自终止导游活动或无过度推销产品</w:t>
            </w:r>
          </w:p>
        </w:tc>
        <w:tc>
          <w:tcPr>
            <w:tcW w:w="1233" w:type="dxa"/>
            <w:tcBorders>
              <w:top w:val="nil"/>
              <w:left w:val="nil"/>
              <w:bottom w:val="single" w:color="auto" w:sz="4" w:space="0"/>
              <w:right w:val="single" w:color="auto" w:sz="4" w:space="0"/>
            </w:tcBorders>
            <w:vAlign w:val="center"/>
          </w:tcPr>
          <w:p w14:paraId="67070388">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46475523">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48A71ADA">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0E313496">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16BC292B">
        <w:tblPrEx>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vAlign w:val="center"/>
          </w:tcPr>
          <w:p w14:paraId="39511B08">
            <w:pPr>
              <w:widowControl/>
              <w:adjustRightInd/>
              <w:jc w:val="left"/>
              <w:rPr>
                <w:rFonts w:hint="eastAsia" w:ascii="宋体" w:hAnsi="宋体" w:eastAsia="宋体" w:cs="宋体"/>
                <w:kern w:val="0"/>
                <w:sz w:val="24"/>
              </w:rPr>
            </w:pPr>
          </w:p>
        </w:tc>
        <w:tc>
          <w:tcPr>
            <w:tcW w:w="3930" w:type="dxa"/>
            <w:tcBorders>
              <w:top w:val="nil"/>
              <w:left w:val="nil"/>
              <w:bottom w:val="single" w:color="auto" w:sz="4" w:space="0"/>
              <w:right w:val="single" w:color="auto" w:sz="4" w:space="0"/>
            </w:tcBorders>
            <w:vAlign w:val="center"/>
          </w:tcPr>
          <w:p w14:paraId="0E0A0BBB">
            <w:pPr>
              <w:widowControl/>
              <w:snapToGrid w:val="0"/>
              <w:jc w:val="left"/>
              <w:rPr>
                <w:rFonts w:hint="eastAsia" w:ascii="宋体" w:hAnsi="宋体" w:eastAsia="宋体" w:cs="宋体"/>
                <w:kern w:val="0"/>
                <w:sz w:val="24"/>
              </w:rPr>
            </w:pPr>
            <w:r>
              <w:rPr>
                <w:rFonts w:hint="eastAsia" w:ascii="宋体" w:hAnsi="宋体" w:eastAsia="宋体" w:cs="宋体"/>
                <w:kern w:val="0"/>
                <w:sz w:val="24"/>
              </w:rPr>
              <w:t>对可预见的情况有警示说明及防范措施</w:t>
            </w:r>
          </w:p>
        </w:tc>
        <w:tc>
          <w:tcPr>
            <w:tcW w:w="1233" w:type="dxa"/>
            <w:tcBorders>
              <w:top w:val="nil"/>
              <w:left w:val="nil"/>
              <w:bottom w:val="single" w:color="auto" w:sz="4" w:space="0"/>
              <w:right w:val="single" w:color="auto" w:sz="4" w:space="0"/>
            </w:tcBorders>
            <w:vAlign w:val="center"/>
          </w:tcPr>
          <w:p w14:paraId="76F1B29B">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7141ABE5">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2A5B7281">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4C82C483">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47D29721">
        <w:tblPrEx>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vAlign w:val="center"/>
          </w:tcPr>
          <w:p w14:paraId="20849704">
            <w:pPr>
              <w:widowControl/>
              <w:adjustRightInd/>
              <w:jc w:val="left"/>
              <w:rPr>
                <w:rFonts w:hint="eastAsia" w:ascii="宋体" w:hAnsi="宋体" w:eastAsia="宋体" w:cs="宋体"/>
                <w:kern w:val="0"/>
                <w:sz w:val="24"/>
              </w:rPr>
            </w:pPr>
          </w:p>
        </w:tc>
        <w:tc>
          <w:tcPr>
            <w:tcW w:w="3930" w:type="dxa"/>
            <w:tcBorders>
              <w:top w:val="nil"/>
              <w:left w:val="nil"/>
              <w:bottom w:val="single" w:color="auto" w:sz="4" w:space="0"/>
              <w:right w:val="single" w:color="auto" w:sz="4" w:space="0"/>
            </w:tcBorders>
            <w:vAlign w:val="center"/>
          </w:tcPr>
          <w:p w14:paraId="3545E765">
            <w:pPr>
              <w:widowControl/>
              <w:snapToGrid w:val="0"/>
              <w:jc w:val="left"/>
              <w:rPr>
                <w:rFonts w:hint="eastAsia" w:ascii="宋体" w:hAnsi="宋体" w:eastAsia="宋体" w:cs="宋体"/>
                <w:kern w:val="0"/>
                <w:sz w:val="24"/>
              </w:rPr>
            </w:pPr>
            <w:r>
              <w:rPr>
                <w:rFonts w:hint="eastAsia" w:ascii="宋体" w:hAnsi="宋体" w:eastAsia="宋体" w:cs="宋体"/>
                <w:kern w:val="0"/>
                <w:sz w:val="24"/>
              </w:rPr>
              <w:t>语言表达能力、沟通能力及专业知识掌握</w:t>
            </w:r>
          </w:p>
        </w:tc>
        <w:tc>
          <w:tcPr>
            <w:tcW w:w="1233" w:type="dxa"/>
            <w:tcBorders>
              <w:top w:val="nil"/>
              <w:left w:val="nil"/>
              <w:bottom w:val="single" w:color="auto" w:sz="4" w:space="0"/>
              <w:right w:val="single" w:color="auto" w:sz="4" w:space="0"/>
            </w:tcBorders>
            <w:vAlign w:val="center"/>
          </w:tcPr>
          <w:p w14:paraId="26140F7C">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82" w:type="dxa"/>
            <w:tcBorders>
              <w:top w:val="nil"/>
              <w:left w:val="nil"/>
              <w:bottom w:val="single" w:color="auto" w:sz="4" w:space="0"/>
              <w:right w:val="single" w:color="auto" w:sz="4" w:space="0"/>
            </w:tcBorders>
            <w:vAlign w:val="center"/>
          </w:tcPr>
          <w:p w14:paraId="14A247E1">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6C810796">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c>
          <w:tcPr>
            <w:tcW w:w="1097" w:type="dxa"/>
            <w:tcBorders>
              <w:top w:val="nil"/>
              <w:left w:val="nil"/>
              <w:bottom w:val="single" w:color="auto" w:sz="4" w:space="0"/>
              <w:right w:val="single" w:color="auto" w:sz="4" w:space="0"/>
            </w:tcBorders>
            <w:vAlign w:val="center"/>
          </w:tcPr>
          <w:p w14:paraId="2220037B">
            <w:pPr>
              <w:widowControl/>
              <w:adjustRightInd/>
              <w:jc w:val="left"/>
              <w:rPr>
                <w:rFonts w:hint="eastAsia" w:ascii="宋体" w:hAnsi="宋体" w:eastAsia="宋体" w:cs="宋体"/>
                <w:kern w:val="0"/>
                <w:sz w:val="24"/>
              </w:rPr>
            </w:pPr>
            <w:r>
              <w:rPr>
                <w:rFonts w:hint="eastAsia" w:ascii="宋体" w:hAnsi="宋体" w:eastAsia="宋体" w:cs="宋体"/>
                <w:kern w:val="0"/>
                <w:sz w:val="24"/>
              </w:rPr>
              <w:t>　</w:t>
            </w:r>
          </w:p>
        </w:tc>
      </w:tr>
      <w:tr w14:paraId="1C7E1142">
        <w:tblPrEx>
          <w:tblCellMar>
            <w:top w:w="0" w:type="dxa"/>
            <w:left w:w="108" w:type="dxa"/>
            <w:bottom w:w="0" w:type="dxa"/>
            <w:right w:w="108" w:type="dxa"/>
          </w:tblCellMar>
        </w:tblPrEx>
        <w:trPr>
          <w:trHeight w:val="402" w:hRule="atLeast"/>
        </w:trPr>
        <w:tc>
          <w:tcPr>
            <w:tcW w:w="4471" w:type="dxa"/>
            <w:gridSpan w:val="2"/>
            <w:tcBorders>
              <w:top w:val="nil"/>
              <w:left w:val="single" w:color="auto" w:sz="4" w:space="0"/>
              <w:bottom w:val="single" w:color="auto" w:sz="4" w:space="0"/>
              <w:right w:val="single" w:color="auto" w:sz="4" w:space="0"/>
            </w:tcBorders>
            <w:vAlign w:val="center"/>
          </w:tcPr>
          <w:p w14:paraId="5E9E72D9">
            <w:pPr>
              <w:widowControl/>
              <w:adjustRightInd/>
              <w:jc w:val="center"/>
              <w:rPr>
                <w:rFonts w:hint="eastAsia" w:ascii="宋体" w:hAnsi="宋体" w:eastAsia="宋体" w:cs="宋体"/>
                <w:kern w:val="0"/>
                <w:sz w:val="24"/>
              </w:rPr>
            </w:pPr>
            <w:r>
              <w:rPr>
                <w:rFonts w:hint="eastAsia" w:ascii="宋体" w:hAnsi="宋体" w:eastAsia="宋体" w:cs="宋体"/>
                <w:kern w:val="0"/>
                <w:sz w:val="24"/>
              </w:rPr>
              <w:t>合计</w:t>
            </w:r>
          </w:p>
        </w:tc>
        <w:tc>
          <w:tcPr>
            <w:tcW w:w="1233" w:type="dxa"/>
            <w:tcBorders>
              <w:top w:val="nil"/>
              <w:left w:val="nil"/>
              <w:bottom w:val="single" w:color="auto" w:sz="4" w:space="0"/>
              <w:right w:val="single" w:color="auto" w:sz="4" w:space="0"/>
            </w:tcBorders>
            <w:vAlign w:val="center"/>
          </w:tcPr>
          <w:p w14:paraId="5DF8E310">
            <w:pPr>
              <w:widowControl/>
              <w:adjustRightInd/>
              <w:jc w:val="left"/>
              <w:rPr>
                <w:rFonts w:hint="eastAsia" w:ascii="宋体" w:hAnsi="宋体" w:eastAsia="宋体" w:cs="宋体"/>
                <w:kern w:val="0"/>
                <w:sz w:val="24"/>
              </w:rPr>
            </w:pPr>
          </w:p>
        </w:tc>
        <w:tc>
          <w:tcPr>
            <w:tcW w:w="1082" w:type="dxa"/>
            <w:tcBorders>
              <w:top w:val="nil"/>
              <w:left w:val="nil"/>
              <w:bottom w:val="single" w:color="auto" w:sz="4" w:space="0"/>
              <w:right w:val="single" w:color="auto" w:sz="4" w:space="0"/>
            </w:tcBorders>
            <w:vAlign w:val="center"/>
          </w:tcPr>
          <w:p w14:paraId="0CF7D8DB">
            <w:pPr>
              <w:widowControl/>
              <w:adjustRightInd/>
              <w:jc w:val="left"/>
              <w:rPr>
                <w:rFonts w:hint="eastAsia" w:ascii="宋体" w:hAnsi="宋体" w:eastAsia="宋体" w:cs="宋体"/>
                <w:kern w:val="0"/>
                <w:sz w:val="24"/>
              </w:rPr>
            </w:pPr>
          </w:p>
        </w:tc>
        <w:tc>
          <w:tcPr>
            <w:tcW w:w="1097" w:type="dxa"/>
            <w:tcBorders>
              <w:top w:val="nil"/>
              <w:left w:val="nil"/>
              <w:bottom w:val="single" w:color="auto" w:sz="4" w:space="0"/>
              <w:right w:val="single" w:color="auto" w:sz="4" w:space="0"/>
            </w:tcBorders>
            <w:vAlign w:val="center"/>
          </w:tcPr>
          <w:p w14:paraId="774ABD82">
            <w:pPr>
              <w:widowControl/>
              <w:adjustRightInd/>
              <w:jc w:val="left"/>
              <w:rPr>
                <w:rFonts w:hint="eastAsia" w:ascii="宋体" w:hAnsi="宋体" w:eastAsia="宋体" w:cs="宋体"/>
                <w:kern w:val="0"/>
                <w:sz w:val="24"/>
              </w:rPr>
            </w:pPr>
          </w:p>
        </w:tc>
        <w:tc>
          <w:tcPr>
            <w:tcW w:w="1097" w:type="dxa"/>
            <w:tcBorders>
              <w:top w:val="nil"/>
              <w:left w:val="nil"/>
              <w:bottom w:val="single" w:color="auto" w:sz="4" w:space="0"/>
              <w:right w:val="single" w:color="auto" w:sz="4" w:space="0"/>
            </w:tcBorders>
            <w:vAlign w:val="center"/>
          </w:tcPr>
          <w:p w14:paraId="31A1ED31">
            <w:pPr>
              <w:widowControl/>
              <w:adjustRightInd/>
              <w:jc w:val="left"/>
              <w:rPr>
                <w:rFonts w:hint="eastAsia" w:ascii="宋体" w:hAnsi="宋体" w:eastAsia="宋体" w:cs="宋体"/>
                <w:kern w:val="0"/>
                <w:sz w:val="24"/>
              </w:rPr>
            </w:pPr>
          </w:p>
        </w:tc>
      </w:tr>
      <w:tr w14:paraId="20ED0777">
        <w:tblPrEx>
          <w:tblCellMar>
            <w:top w:w="0" w:type="dxa"/>
            <w:left w:w="108" w:type="dxa"/>
            <w:bottom w:w="0" w:type="dxa"/>
            <w:right w:w="108" w:type="dxa"/>
          </w:tblCellMar>
        </w:tblPrEx>
        <w:trPr>
          <w:trHeight w:val="421" w:hRule="atLeast"/>
        </w:trPr>
        <w:tc>
          <w:tcPr>
            <w:tcW w:w="8980" w:type="dxa"/>
            <w:gridSpan w:val="6"/>
            <w:tcBorders>
              <w:top w:val="single" w:color="auto" w:sz="4" w:space="0"/>
              <w:left w:val="nil"/>
              <w:bottom w:val="nil"/>
              <w:right w:val="nil"/>
            </w:tcBorders>
          </w:tcPr>
          <w:p w14:paraId="53890933">
            <w:pPr>
              <w:widowControl/>
              <w:adjustRightInd/>
              <w:jc w:val="left"/>
              <w:rPr>
                <w:rFonts w:hint="eastAsia" w:ascii="宋体" w:hAnsi="宋体" w:eastAsia="宋体" w:cs="宋体"/>
                <w:kern w:val="0"/>
                <w:sz w:val="24"/>
              </w:rPr>
            </w:pPr>
            <w:r>
              <w:rPr>
                <w:rFonts w:hint="eastAsia" w:ascii="宋体" w:hAnsi="宋体" w:eastAsia="宋体" w:cs="宋体"/>
                <w:kern w:val="0"/>
                <w:sz w:val="24"/>
              </w:rPr>
              <w:t>您需要补充的意见和建议：</w:t>
            </w:r>
          </w:p>
        </w:tc>
      </w:tr>
    </w:tbl>
    <w:p w14:paraId="5DFAA619">
      <w:pPr>
        <w:pStyle w:val="2"/>
        <w:rPr>
          <w:rFonts w:hint="eastAsia" w:ascii="宋体" w:hAnsi="宋体" w:eastAsia="宋体" w:cs="宋体"/>
          <w:sz w:val="24"/>
          <w:szCs w:val="24"/>
        </w:rPr>
      </w:pPr>
    </w:p>
    <w:p w14:paraId="626F79D3">
      <w:pPr>
        <w:pStyle w:val="2"/>
        <w:rPr>
          <w:rFonts w:hint="eastAsia" w:ascii="宋体" w:hAnsi="宋体" w:eastAsia="宋体" w:cs="宋体"/>
        </w:rPr>
      </w:pPr>
    </w:p>
    <w:p w14:paraId="5ACA3832">
      <w:pPr>
        <w:pStyle w:val="2"/>
        <w:rPr>
          <w:rFonts w:hint="eastAsia" w:ascii="宋体" w:hAnsi="宋体" w:eastAsia="宋体" w:cs="宋体"/>
          <w:lang w:val="en-US" w:eastAsia="zh-CN"/>
        </w:rPr>
      </w:pPr>
    </w:p>
    <w:p w14:paraId="38BC563D">
      <w:pPr>
        <w:spacing w:line="360" w:lineRule="auto"/>
        <w:ind w:firstLine="181" w:firstLineChars="50"/>
        <w:rPr>
          <w:rFonts w:hint="eastAsia" w:ascii="宋体" w:hAnsi="宋体" w:eastAsia="宋体" w:cs="宋体"/>
          <w:b/>
          <w:color w:val="auto"/>
          <w:sz w:val="36"/>
          <w:szCs w:val="36"/>
          <w:highlight w:val="none"/>
        </w:rPr>
      </w:pPr>
    </w:p>
    <w:p w14:paraId="4B6E38A5">
      <w:pPr>
        <w:spacing w:line="360" w:lineRule="auto"/>
        <w:rPr>
          <w:rFonts w:hint="eastAsia" w:ascii="宋体" w:hAnsi="宋体" w:eastAsia="宋体" w:cs="宋体"/>
          <w:color w:val="auto"/>
          <w:sz w:val="24"/>
          <w:highlight w:val="none"/>
        </w:rPr>
      </w:pPr>
    </w:p>
    <w:p w14:paraId="6D5C1A21">
      <w:pPr>
        <w:widowControl/>
        <w:ind w:firstLine="720" w:firstLineChars="300"/>
        <w:jc w:val="left"/>
        <w:rPr>
          <w:rFonts w:hint="eastAsia" w:ascii="宋体" w:hAnsi="宋体" w:eastAsia="宋体" w:cs="宋体"/>
          <w:bCs/>
          <w:color w:val="auto"/>
          <w:sz w:val="24"/>
          <w:highlight w:val="none"/>
        </w:rPr>
      </w:pPr>
    </w:p>
    <w:p w14:paraId="7AA2BC44">
      <w:pPr>
        <w:rPr>
          <w:rFonts w:hint="eastAsia" w:ascii="宋体" w:hAnsi="宋体" w:eastAsia="宋体" w:cs="宋体"/>
          <w:snapToGrid w:val="0"/>
          <w:color w:val="auto"/>
          <w:kern w:val="0"/>
          <w:sz w:val="24"/>
          <w:highlight w:val="none"/>
        </w:rPr>
      </w:pPr>
    </w:p>
    <w:p w14:paraId="00B669A8">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30" w:name="_Toc184310273"/>
      <w:bookmarkEnd w:id="30"/>
      <w:bookmarkStart w:id="31" w:name="_Toc184314457"/>
      <w:bookmarkEnd w:id="31"/>
      <w:bookmarkStart w:id="32" w:name="_Toc184312124"/>
      <w:bookmarkEnd w:id="32"/>
      <w:bookmarkStart w:id="33" w:name="_Toc184310285"/>
      <w:bookmarkEnd w:id="33"/>
      <w:bookmarkStart w:id="34" w:name="_Toc184312120"/>
      <w:bookmarkEnd w:id="34"/>
      <w:bookmarkStart w:id="35" w:name="_Toc184312134"/>
      <w:bookmarkEnd w:id="35"/>
      <w:bookmarkStart w:id="36" w:name="_Toc184314423"/>
      <w:bookmarkEnd w:id="36"/>
      <w:bookmarkStart w:id="37" w:name="_Toc184313301"/>
      <w:bookmarkEnd w:id="37"/>
      <w:bookmarkStart w:id="38" w:name="_Toc184310307"/>
      <w:bookmarkEnd w:id="38"/>
      <w:bookmarkStart w:id="39" w:name="_Toc184313250"/>
      <w:bookmarkEnd w:id="39"/>
      <w:bookmarkStart w:id="40" w:name="_Toc184310334"/>
      <w:bookmarkEnd w:id="40"/>
      <w:bookmarkStart w:id="41" w:name="_Toc184313305"/>
      <w:bookmarkEnd w:id="41"/>
      <w:bookmarkStart w:id="42" w:name="_Toc184308095"/>
      <w:bookmarkEnd w:id="42"/>
      <w:bookmarkStart w:id="43" w:name="_Toc184310320"/>
      <w:bookmarkEnd w:id="43"/>
      <w:bookmarkStart w:id="44" w:name="_Toc184313303"/>
      <w:bookmarkEnd w:id="44"/>
      <w:bookmarkStart w:id="45" w:name="_Toc184313256"/>
      <w:bookmarkEnd w:id="45"/>
      <w:bookmarkStart w:id="46" w:name="_Toc184312091"/>
      <w:bookmarkEnd w:id="46"/>
      <w:bookmarkStart w:id="47" w:name="_Toc184312078"/>
      <w:bookmarkEnd w:id="47"/>
      <w:bookmarkStart w:id="48" w:name="_Toc184312126"/>
      <w:bookmarkEnd w:id="48"/>
      <w:bookmarkStart w:id="49" w:name="_Toc184313281"/>
      <w:bookmarkEnd w:id="49"/>
      <w:bookmarkStart w:id="50" w:name="_Toc184308053"/>
      <w:bookmarkEnd w:id="50"/>
      <w:bookmarkStart w:id="51" w:name="_Toc184313272"/>
      <w:bookmarkEnd w:id="51"/>
      <w:bookmarkStart w:id="52" w:name="_Toc184313280"/>
      <w:bookmarkEnd w:id="52"/>
      <w:bookmarkStart w:id="53" w:name="_Toc184312129"/>
      <w:bookmarkEnd w:id="53"/>
      <w:bookmarkStart w:id="54" w:name="_Toc184310311"/>
      <w:bookmarkEnd w:id="54"/>
      <w:bookmarkStart w:id="55" w:name="_Toc184308071"/>
      <w:bookmarkEnd w:id="55"/>
      <w:bookmarkStart w:id="56" w:name="_Toc184312095"/>
      <w:bookmarkEnd w:id="56"/>
      <w:bookmarkStart w:id="57" w:name="_Toc184314433"/>
      <w:bookmarkEnd w:id="57"/>
      <w:bookmarkStart w:id="58" w:name="_Toc184310313"/>
      <w:bookmarkEnd w:id="58"/>
      <w:bookmarkStart w:id="59" w:name="_Toc184310290"/>
      <w:bookmarkEnd w:id="59"/>
      <w:bookmarkStart w:id="60" w:name="_Toc184308092"/>
      <w:bookmarkEnd w:id="60"/>
      <w:bookmarkStart w:id="61" w:name="_Toc184308057"/>
      <w:bookmarkEnd w:id="61"/>
      <w:bookmarkStart w:id="62" w:name="_Toc184313264"/>
      <w:bookmarkEnd w:id="62"/>
      <w:bookmarkStart w:id="63" w:name="_Toc184310293"/>
      <w:bookmarkEnd w:id="63"/>
      <w:bookmarkStart w:id="64" w:name="_Toc184314451"/>
      <w:bookmarkEnd w:id="64"/>
      <w:bookmarkStart w:id="65" w:name="_Toc184312070"/>
      <w:bookmarkEnd w:id="65"/>
      <w:bookmarkStart w:id="66" w:name="_Toc184312121"/>
      <w:bookmarkEnd w:id="66"/>
      <w:bookmarkStart w:id="67" w:name="_Toc184308054"/>
      <w:bookmarkEnd w:id="67"/>
      <w:bookmarkStart w:id="68" w:name="_Toc184312108"/>
      <w:bookmarkEnd w:id="68"/>
      <w:bookmarkStart w:id="69" w:name="_Toc184313242"/>
      <w:bookmarkEnd w:id="69"/>
      <w:bookmarkStart w:id="70" w:name="_Toc184308085"/>
      <w:bookmarkEnd w:id="70"/>
      <w:bookmarkStart w:id="71" w:name="_Toc184313306"/>
      <w:bookmarkEnd w:id="71"/>
      <w:bookmarkStart w:id="72" w:name="_Toc184308077"/>
      <w:bookmarkEnd w:id="72"/>
      <w:bookmarkStart w:id="73" w:name="_Toc184310329"/>
      <w:bookmarkEnd w:id="73"/>
      <w:bookmarkStart w:id="74" w:name="_Toc184313249"/>
      <w:bookmarkEnd w:id="74"/>
      <w:bookmarkStart w:id="75" w:name="_Toc184312138"/>
      <w:bookmarkEnd w:id="75"/>
      <w:bookmarkStart w:id="76" w:name="_Toc184312107"/>
      <w:bookmarkEnd w:id="76"/>
      <w:bookmarkStart w:id="77" w:name="_Toc184312067"/>
      <w:bookmarkEnd w:id="77"/>
      <w:bookmarkStart w:id="78" w:name="_Toc184313295"/>
      <w:bookmarkEnd w:id="78"/>
      <w:bookmarkStart w:id="79" w:name="_Toc184312105"/>
      <w:bookmarkEnd w:id="79"/>
      <w:bookmarkStart w:id="80" w:name="_Toc184308060"/>
      <w:bookmarkEnd w:id="80"/>
      <w:bookmarkStart w:id="81" w:name="_Toc184313259"/>
      <w:bookmarkEnd w:id="81"/>
      <w:bookmarkStart w:id="82" w:name="_Toc184313300"/>
      <w:bookmarkEnd w:id="82"/>
      <w:bookmarkStart w:id="83" w:name="_Toc184314467"/>
      <w:bookmarkEnd w:id="83"/>
      <w:bookmarkStart w:id="84" w:name="_Toc184314420"/>
      <w:bookmarkEnd w:id="84"/>
      <w:bookmarkStart w:id="85" w:name="_Toc184310309"/>
      <w:bookmarkEnd w:id="85"/>
      <w:bookmarkStart w:id="86" w:name="_Toc184313268"/>
      <w:bookmarkEnd w:id="86"/>
      <w:bookmarkStart w:id="87" w:name="_Toc184314425"/>
      <w:bookmarkEnd w:id="87"/>
      <w:bookmarkStart w:id="88" w:name="_Toc184313239"/>
      <w:bookmarkEnd w:id="88"/>
      <w:bookmarkStart w:id="89" w:name="_Toc184308070"/>
      <w:bookmarkEnd w:id="89"/>
      <w:bookmarkStart w:id="90" w:name="_Toc184308044"/>
      <w:bookmarkEnd w:id="90"/>
      <w:bookmarkStart w:id="91" w:name="_Toc184312096"/>
      <w:bookmarkEnd w:id="91"/>
      <w:bookmarkStart w:id="92" w:name="_Toc184313292"/>
      <w:bookmarkEnd w:id="92"/>
      <w:bookmarkStart w:id="93" w:name="_Toc184308084"/>
      <w:bookmarkEnd w:id="93"/>
      <w:bookmarkStart w:id="94" w:name="_Toc184313297"/>
      <w:bookmarkEnd w:id="94"/>
      <w:bookmarkStart w:id="95" w:name="_Toc184314456"/>
      <w:bookmarkEnd w:id="95"/>
      <w:bookmarkStart w:id="96" w:name="_Toc184312104"/>
      <w:bookmarkEnd w:id="96"/>
      <w:bookmarkStart w:id="97" w:name="_Toc184312090"/>
      <w:bookmarkEnd w:id="97"/>
      <w:bookmarkStart w:id="98" w:name="_Toc184314437"/>
      <w:bookmarkEnd w:id="98"/>
      <w:bookmarkStart w:id="99" w:name="_Toc184314447"/>
      <w:bookmarkEnd w:id="99"/>
      <w:bookmarkStart w:id="100" w:name="_Toc184308075"/>
      <w:bookmarkEnd w:id="100"/>
      <w:bookmarkStart w:id="101" w:name="_Toc184314481"/>
      <w:bookmarkEnd w:id="101"/>
      <w:bookmarkStart w:id="102" w:name="_Toc184313266"/>
      <w:bookmarkEnd w:id="102"/>
      <w:bookmarkStart w:id="103" w:name="_Toc184312125"/>
      <w:bookmarkEnd w:id="103"/>
      <w:bookmarkStart w:id="104" w:name="_Toc184313270"/>
      <w:bookmarkEnd w:id="104"/>
      <w:bookmarkStart w:id="105" w:name="_Toc184312082"/>
      <w:bookmarkEnd w:id="105"/>
      <w:bookmarkStart w:id="106" w:name="_Toc184313262"/>
      <w:bookmarkEnd w:id="106"/>
      <w:bookmarkStart w:id="107" w:name="_Toc184313257"/>
      <w:bookmarkEnd w:id="107"/>
      <w:bookmarkStart w:id="108" w:name="_Toc184314445"/>
      <w:bookmarkEnd w:id="108"/>
      <w:bookmarkStart w:id="109" w:name="_Toc184312110"/>
      <w:bookmarkEnd w:id="109"/>
      <w:bookmarkStart w:id="110" w:name="_Toc184310298"/>
      <w:bookmarkEnd w:id="110"/>
      <w:bookmarkStart w:id="111" w:name="_Toc184310274"/>
      <w:bookmarkEnd w:id="111"/>
      <w:bookmarkStart w:id="112" w:name="_Toc184312083"/>
      <w:bookmarkEnd w:id="112"/>
      <w:bookmarkStart w:id="113" w:name="_Toc184310295"/>
      <w:bookmarkEnd w:id="113"/>
      <w:bookmarkStart w:id="114" w:name="_Toc184308067"/>
      <w:bookmarkEnd w:id="114"/>
      <w:bookmarkStart w:id="115" w:name="_Toc184313309"/>
      <w:bookmarkEnd w:id="115"/>
      <w:bookmarkStart w:id="116" w:name="_Toc184312081"/>
      <w:bookmarkEnd w:id="116"/>
      <w:bookmarkStart w:id="117" w:name="_Toc184314434"/>
      <w:bookmarkEnd w:id="117"/>
      <w:bookmarkStart w:id="118" w:name="_Toc184308045"/>
      <w:bookmarkEnd w:id="118"/>
      <w:bookmarkStart w:id="119" w:name="_Toc184313285"/>
      <w:bookmarkEnd w:id="119"/>
      <w:bookmarkStart w:id="120" w:name="_Toc184314479"/>
      <w:bookmarkEnd w:id="120"/>
      <w:bookmarkStart w:id="121" w:name="_Toc184313238"/>
      <w:bookmarkEnd w:id="121"/>
      <w:bookmarkStart w:id="122" w:name="_Toc184314480"/>
      <w:bookmarkEnd w:id="122"/>
      <w:bookmarkStart w:id="123" w:name="_Toc184308061"/>
      <w:bookmarkEnd w:id="123"/>
      <w:bookmarkStart w:id="124" w:name="_Toc184312103"/>
      <w:bookmarkEnd w:id="124"/>
      <w:bookmarkStart w:id="125" w:name="_Toc184313284"/>
      <w:bookmarkEnd w:id="125"/>
      <w:bookmarkStart w:id="126" w:name="_Toc184312106"/>
      <w:bookmarkEnd w:id="126"/>
      <w:bookmarkStart w:id="127" w:name="_Toc184310275"/>
      <w:bookmarkEnd w:id="127"/>
      <w:bookmarkStart w:id="128" w:name="_Toc184308051"/>
      <w:bookmarkEnd w:id="128"/>
      <w:bookmarkStart w:id="129" w:name="_Toc184308094"/>
      <w:bookmarkEnd w:id="129"/>
      <w:bookmarkStart w:id="130" w:name="_Toc184314474"/>
      <w:bookmarkEnd w:id="130"/>
      <w:bookmarkStart w:id="131" w:name="_Toc184312079"/>
      <w:bookmarkEnd w:id="131"/>
      <w:bookmarkStart w:id="132" w:name="_Toc184310308"/>
      <w:bookmarkEnd w:id="132"/>
      <w:bookmarkStart w:id="133" w:name="_Toc184314446"/>
      <w:bookmarkEnd w:id="133"/>
      <w:bookmarkStart w:id="134" w:name="_Toc184312136"/>
      <w:bookmarkEnd w:id="134"/>
      <w:bookmarkStart w:id="135" w:name="_Toc184308072"/>
      <w:bookmarkEnd w:id="135"/>
      <w:bookmarkStart w:id="136" w:name="_Toc184312080"/>
      <w:bookmarkEnd w:id="136"/>
      <w:bookmarkStart w:id="137" w:name="_Toc184310281"/>
      <w:bookmarkEnd w:id="137"/>
      <w:bookmarkStart w:id="138" w:name="_Toc184312122"/>
      <w:bookmarkEnd w:id="138"/>
      <w:bookmarkStart w:id="139" w:name="_Toc184313269"/>
      <w:bookmarkEnd w:id="139"/>
      <w:bookmarkStart w:id="140" w:name="_Toc184308039"/>
      <w:bookmarkEnd w:id="140"/>
      <w:bookmarkStart w:id="141" w:name="_Toc184310324"/>
      <w:bookmarkEnd w:id="141"/>
      <w:bookmarkStart w:id="142" w:name="_Toc184312115"/>
      <w:bookmarkEnd w:id="142"/>
      <w:bookmarkStart w:id="143" w:name="_Toc184310278"/>
      <w:bookmarkEnd w:id="143"/>
      <w:bookmarkStart w:id="144" w:name="_Toc184310282"/>
      <w:bookmarkEnd w:id="144"/>
      <w:bookmarkStart w:id="145" w:name="_Toc184308080"/>
      <w:bookmarkEnd w:id="145"/>
      <w:bookmarkStart w:id="146" w:name="_Toc184310326"/>
      <w:bookmarkEnd w:id="146"/>
      <w:bookmarkStart w:id="147" w:name="_Toc184312113"/>
      <w:bookmarkEnd w:id="147"/>
      <w:bookmarkStart w:id="148" w:name="_Toc184308064"/>
      <w:bookmarkEnd w:id="148"/>
      <w:bookmarkStart w:id="149" w:name="_Toc184308098"/>
      <w:bookmarkEnd w:id="149"/>
      <w:bookmarkStart w:id="150" w:name="_Toc184313310"/>
      <w:bookmarkEnd w:id="150"/>
      <w:bookmarkStart w:id="151" w:name="_Toc184312137"/>
      <w:bookmarkEnd w:id="151"/>
      <w:bookmarkStart w:id="152" w:name="_Toc184313245"/>
      <w:bookmarkEnd w:id="152"/>
      <w:bookmarkStart w:id="153" w:name="_Toc184310330"/>
      <w:bookmarkEnd w:id="153"/>
      <w:bookmarkStart w:id="154" w:name="_Toc184310341"/>
      <w:bookmarkEnd w:id="154"/>
      <w:bookmarkStart w:id="155" w:name="_Toc184308041"/>
      <w:bookmarkEnd w:id="155"/>
      <w:bookmarkStart w:id="156" w:name="_Toc184312128"/>
      <w:bookmarkEnd w:id="156"/>
      <w:bookmarkStart w:id="157" w:name="_Toc184312076"/>
      <w:bookmarkEnd w:id="157"/>
      <w:bookmarkStart w:id="158" w:name="_Toc184314473"/>
      <w:bookmarkEnd w:id="158"/>
      <w:bookmarkStart w:id="159" w:name="_Toc184312075"/>
      <w:bookmarkEnd w:id="159"/>
      <w:bookmarkStart w:id="160" w:name="_Toc184312069"/>
      <w:bookmarkEnd w:id="160"/>
      <w:bookmarkStart w:id="161" w:name="_Toc184308040"/>
      <w:bookmarkEnd w:id="161"/>
      <w:bookmarkStart w:id="162" w:name="_Toc184313308"/>
      <w:bookmarkEnd w:id="162"/>
      <w:bookmarkStart w:id="163" w:name="_Toc184313276"/>
      <w:bookmarkEnd w:id="163"/>
      <w:bookmarkStart w:id="164" w:name="_Toc184314469"/>
      <w:bookmarkEnd w:id="164"/>
      <w:bookmarkStart w:id="165" w:name="_Toc184308087"/>
      <w:bookmarkEnd w:id="165"/>
      <w:bookmarkStart w:id="166" w:name="_Toc184308108"/>
      <w:bookmarkEnd w:id="166"/>
      <w:bookmarkStart w:id="167" w:name="_Toc184314478"/>
      <w:bookmarkEnd w:id="167"/>
      <w:bookmarkStart w:id="168" w:name="_Toc184314453"/>
      <w:bookmarkEnd w:id="168"/>
      <w:bookmarkStart w:id="169" w:name="_Toc184314440"/>
      <w:bookmarkEnd w:id="169"/>
      <w:bookmarkStart w:id="170" w:name="_Toc184312130"/>
      <w:bookmarkEnd w:id="170"/>
      <w:bookmarkStart w:id="171" w:name="_Toc184314455"/>
      <w:bookmarkEnd w:id="171"/>
      <w:bookmarkStart w:id="172" w:name="_Toc184314421"/>
      <w:bookmarkEnd w:id="172"/>
      <w:bookmarkStart w:id="173" w:name="_Toc184313299"/>
      <w:bookmarkEnd w:id="173"/>
      <w:bookmarkStart w:id="174" w:name="_Toc184308104"/>
      <w:bookmarkEnd w:id="174"/>
      <w:bookmarkStart w:id="175" w:name="_Toc184314452"/>
      <w:bookmarkEnd w:id="175"/>
      <w:bookmarkStart w:id="176" w:name="_Toc184308074"/>
      <w:bookmarkEnd w:id="176"/>
      <w:bookmarkStart w:id="177" w:name="_Toc184310272"/>
      <w:bookmarkEnd w:id="177"/>
      <w:bookmarkStart w:id="178" w:name="_Toc184313274"/>
      <w:bookmarkEnd w:id="178"/>
      <w:bookmarkStart w:id="179" w:name="_Toc184312088"/>
      <w:bookmarkEnd w:id="179"/>
      <w:bookmarkStart w:id="180" w:name="_Toc184312118"/>
      <w:bookmarkEnd w:id="180"/>
      <w:bookmarkStart w:id="181" w:name="_Toc184312109"/>
      <w:bookmarkEnd w:id="181"/>
      <w:bookmarkStart w:id="182" w:name="_Toc184310337"/>
      <w:bookmarkEnd w:id="182"/>
      <w:bookmarkStart w:id="183" w:name="_Toc184314475"/>
      <w:bookmarkEnd w:id="183"/>
      <w:bookmarkStart w:id="184" w:name="_Toc184310280"/>
      <w:bookmarkEnd w:id="184"/>
      <w:bookmarkStart w:id="185" w:name="_Toc184313265"/>
      <w:bookmarkEnd w:id="185"/>
      <w:bookmarkStart w:id="186" w:name="_Toc184308046"/>
      <w:bookmarkEnd w:id="186"/>
      <w:bookmarkStart w:id="187" w:name="_Toc184310328"/>
      <w:bookmarkEnd w:id="187"/>
      <w:bookmarkStart w:id="188" w:name="_Toc184310319"/>
      <w:bookmarkEnd w:id="188"/>
      <w:bookmarkStart w:id="189" w:name="_Toc184308076"/>
      <w:bookmarkEnd w:id="189"/>
      <w:bookmarkStart w:id="190" w:name="_Toc184310316"/>
      <w:bookmarkEnd w:id="190"/>
      <w:bookmarkStart w:id="191" w:name="_Toc184313252"/>
      <w:bookmarkEnd w:id="191"/>
      <w:bookmarkStart w:id="192" w:name="_Toc184308056"/>
      <w:bookmarkEnd w:id="192"/>
      <w:bookmarkStart w:id="193" w:name="_Toc184313283"/>
      <w:bookmarkEnd w:id="193"/>
      <w:bookmarkStart w:id="194" w:name="_Toc184312101"/>
      <w:bookmarkEnd w:id="194"/>
      <w:bookmarkStart w:id="195" w:name="_Toc184312114"/>
      <w:bookmarkEnd w:id="195"/>
      <w:bookmarkStart w:id="196" w:name="_Toc184313307"/>
      <w:bookmarkEnd w:id="196"/>
      <w:bookmarkStart w:id="197" w:name="_Toc184312139"/>
      <w:bookmarkEnd w:id="197"/>
      <w:bookmarkStart w:id="198" w:name="_Toc184313277"/>
      <w:bookmarkEnd w:id="198"/>
      <w:bookmarkStart w:id="199" w:name="_Toc184314436"/>
      <w:bookmarkEnd w:id="199"/>
      <w:bookmarkStart w:id="200" w:name="_Toc184314477"/>
      <w:bookmarkEnd w:id="200"/>
      <w:bookmarkStart w:id="201" w:name="_Toc184314470"/>
      <w:bookmarkEnd w:id="201"/>
      <w:bookmarkStart w:id="202" w:name="_Toc184308105"/>
      <w:bookmarkEnd w:id="202"/>
      <w:bookmarkStart w:id="203" w:name="_Toc184310291"/>
      <w:bookmarkEnd w:id="203"/>
      <w:bookmarkStart w:id="204" w:name="_Toc184308042"/>
      <w:bookmarkEnd w:id="204"/>
      <w:bookmarkStart w:id="205" w:name="_Toc184310305"/>
      <w:bookmarkEnd w:id="205"/>
      <w:bookmarkStart w:id="206" w:name="_Toc184308063"/>
      <w:bookmarkEnd w:id="206"/>
      <w:bookmarkStart w:id="207" w:name="_Toc184308066"/>
      <w:bookmarkEnd w:id="207"/>
      <w:bookmarkStart w:id="208" w:name="_Toc184308049"/>
      <w:bookmarkEnd w:id="208"/>
      <w:bookmarkStart w:id="209" w:name="_Toc184314441"/>
      <w:bookmarkEnd w:id="209"/>
      <w:bookmarkStart w:id="210" w:name="_Toc184313247"/>
      <w:bookmarkEnd w:id="210"/>
      <w:bookmarkStart w:id="211" w:name="_Toc184314466"/>
      <w:bookmarkEnd w:id="211"/>
      <w:bookmarkStart w:id="212" w:name="_Toc184308089"/>
      <w:bookmarkEnd w:id="212"/>
      <w:bookmarkStart w:id="213" w:name="_Toc184310323"/>
      <w:bookmarkEnd w:id="213"/>
      <w:bookmarkStart w:id="214" w:name="_Toc184312117"/>
      <w:bookmarkEnd w:id="214"/>
      <w:bookmarkStart w:id="215" w:name="_Toc184313286"/>
      <w:bookmarkEnd w:id="215"/>
      <w:bookmarkStart w:id="216" w:name="_Toc184312135"/>
      <w:bookmarkEnd w:id="216"/>
      <w:bookmarkStart w:id="217" w:name="_Toc184308093"/>
      <w:bookmarkEnd w:id="217"/>
      <w:bookmarkStart w:id="218" w:name="_Toc184312071"/>
      <w:bookmarkEnd w:id="218"/>
      <w:bookmarkStart w:id="219" w:name="_Toc184314465"/>
      <w:bookmarkEnd w:id="219"/>
      <w:bookmarkStart w:id="220" w:name="_Toc184310339"/>
      <w:bookmarkEnd w:id="220"/>
      <w:bookmarkStart w:id="221" w:name="_Toc184310310"/>
      <w:bookmarkEnd w:id="221"/>
      <w:bookmarkStart w:id="222" w:name="_Toc184314416"/>
      <w:bookmarkEnd w:id="222"/>
      <w:bookmarkStart w:id="223" w:name="_Toc184308100"/>
      <w:bookmarkEnd w:id="223"/>
      <w:bookmarkStart w:id="224" w:name="_Toc184314461"/>
      <w:bookmarkEnd w:id="224"/>
      <w:bookmarkStart w:id="225" w:name="_Toc184310314"/>
      <w:bookmarkEnd w:id="225"/>
      <w:bookmarkStart w:id="226" w:name="_Toc184314431"/>
      <w:bookmarkEnd w:id="226"/>
      <w:bookmarkStart w:id="227" w:name="_Toc184308052"/>
      <w:bookmarkEnd w:id="227"/>
      <w:bookmarkStart w:id="228" w:name="_Toc184314448"/>
      <w:bookmarkEnd w:id="228"/>
      <w:bookmarkStart w:id="229" w:name="_Toc184312100"/>
      <w:bookmarkEnd w:id="229"/>
      <w:bookmarkStart w:id="230" w:name="_Toc184310333"/>
      <w:bookmarkEnd w:id="230"/>
      <w:bookmarkStart w:id="231" w:name="_Toc184313255"/>
      <w:bookmarkEnd w:id="231"/>
      <w:bookmarkStart w:id="232" w:name="_Toc184313253"/>
      <w:bookmarkEnd w:id="232"/>
      <w:bookmarkStart w:id="233" w:name="_Toc184312089"/>
      <w:bookmarkEnd w:id="233"/>
      <w:bookmarkStart w:id="234" w:name="_Toc184313278"/>
      <w:bookmarkEnd w:id="234"/>
      <w:bookmarkStart w:id="235" w:name="_Toc184313243"/>
      <w:bookmarkEnd w:id="235"/>
      <w:bookmarkStart w:id="236" w:name="_Toc184310327"/>
      <w:bookmarkEnd w:id="236"/>
      <w:bookmarkStart w:id="237" w:name="_Toc184308050"/>
      <w:bookmarkEnd w:id="237"/>
      <w:bookmarkStart w:id="238" w:name="_Toc184308055"/>
      <w:bookmarkEnd w:id="238"/>
      <w:bookmarkStart w:id="239" w:name="_Toc184310317"/>
      <w:bookmarkEnd w:id="239"/>
      <w:bookmarkStart w:id="240" w:name="_Toc184308096"/>
      <w:bookmarkEnd w:id="240"/>
      <w:bookmarkStart w:id="241" w:name="_Toc184312087"/>
      <w:bookmarkEnd w:id="241"/>
      <w:bookmarkStart w:id="242" w:name="_Toc184313282"/>
      <w:bookmarkEnd w:id="242"/>
      <w:bookmarkStart w:id="243" w:name="_Toc184310302"/>
      <w:bookmarkEnd w:id="243"/>
      <w:bookmarkStart w:id="244" w:name="_Toc184308090"/>
      <w:bookmarkEnd w:id="244"/>
      <w:bookmarkStart w:id="245" w:name="_Toc184310340"/>
      <w:bookmarkEnd w:id="245"/>
      <w:bookmarkStart w:id="246" w:name="_Toc184313304"/>
      <w:bookmarkEnd w:id="246"/>
      <w:bookmarkStart w:id="247" w:name="_Toc184314449"/>
      <w:bookmarkEnd w:id="247"/>
      <w:bookmarkStart w:id="248" w:name="_Toc184308037"/>
      <w:bookmarkEnd w:id="248"/>
      <w:bookmarkStart w:id="249" w:name="_Toc184314472"/>
      <w:bookmarkEnd w:id="249"/>
      <w:bookmarkStart w:id="250" w:name="_Toc184308097"/>
      <w:bookmarkEnd w:id="250"/>
      <w:bookmarkStart w:id="251" w:name="_Toc184310279"/>
      <w:bookmarkEnd w:id="251"/>
      <w:bookmarkStart w:id="252" w:name="_Toc184314460"/>
      <w:bookmarkEnd w:id="252"/>
      <w:bookmarkStart w:id="253" w:name="_Toc184310284"/>
      <w:bookmarkEnd w:id="253"/>
      <w:bookmarkStart w:id="254" w:name="_Toc184312111"/>
      <w:bookmarkEnd w:id="254"/>
      <w:bookmarkStart w:id="255" w:name="_Toc184312085"/>
      <w:bookmarkEnd w:id="255"/>
      <w:bookmarkStart w:id="256" w:name="_Toc184310306"/>
      <w:bookmarkEnd w:id="256"/>
      <w:bookmarkStart w:id="257" w:name="_Toc184312072"/>
      <w:bookmarkEnd w:id="257"/>
      <w:bookmarkStart w:id="258" w:name="_Toc184312092"/>
      <w:bookmarkEnd w:id="258"/>
      <w:bookmarkStart w:id="259" w:name="_Toc184308047"/>
      <w:bookmarkEnd w:id="259"/>
      <w:bookmarkStart w:id="260" w:name="_Toc184314471"/>
      <w:bookmarkEnd w:id="260"/>
      <w:bookmarkStart w:id="261" w:name="_Toc184308038"/>
      <w:bookmarkEnd w:id="261"/>
      <w:bookmarkStart w:id="262" w:name="_Toc184312094"/>
      <w:bookmarkEnd w:id="262"/>
      <w:bookmarkStart w:id="263" w:name="_Toc184308107"/>
      <w:bookmarkEnd w:id="263"/>
      <w:bookmarkStart w:id="264" w:name="_Toc184312123"/>
      <w:bookmarkEnd w:id="264"/>
      <w:bookmarkStart w:id="265" w:name="_Toc184308083"/>
      <w:bookmarkEnd w:id="265"/>
      <w:bookmarkStart w:id="266" w:name="_Toc184314417"/>
      <w:bookmarkEnd w:id="266"/>
      <w:bookmarkStart w:id="267" w:name="_Toc184310289"/>
      <w:bookmarkEnd w:id="267"/>
      <w:bookmarkStart w:id="268" w:name="_Toc184308099"/>
      <w:bookmarkEnd w:id="268"/>
      <w:bookmarkStart w:id="269" w:name="_Toc184308082"/>
      <w:bookmarkEnd w:id="269"/>
      <w:bookmarkStart w:id="270" w:name="_Toc184314432"/>
      <w:bookmarkEnd w:id="270"/>
      <w:bookmarkStart w:id="271" w:name="_Toc184313288"/>
      <w:bookmarkEnd w:id="271"/>
      <w:bookmarkStart w:id="272" w:name="_Toc184314424"/>
      <w:bookmarkEnd w:id="272"/>
      <w:bookmarkStart w:id="273" w:name="_Toc184312098"/>
      <w:bookmarkEnd w:id="273"/>
      <w:bookmarkStart w:id="274" w:name="_Toc184310303"/>
      <w:bookmarkEnd w:id="274"/>
      <w:bookmarkStart w:id="275" w:name="_Toc184310299"/>
      <w:bookmarkEnd w:id="275"/>
      <w:bookmarkStart w:id="276" w:name="_Toc184314412"/>
      <w:bookmarkEnd w:id="276"/>
      <w:bookmarkStart w:id="277" w:name="_Toc184308081"/>
      <w:bookmarkEnd w:id="277"/>
      <w:bookmarkStart w:id="278" w:name="_Toc184313290"/>
      <w:bookmarkEnd w:id="278"/>
      <w:bookmarkStart w:id="279" w:name="_Toc184312112"/>
      <w:bookmarkEnd w:id="279"/>
      <w:bookmarkStart w:id="280" w:name="_Toc184312086"/>
      <w:bookmarkEnd w:id="280"/>
      <w:bookmarkStart w:id="281" w:name="_Toc184308102"/>
      <w:bookmarkEnd w:id="281"/>
      <w:bookmarkStart w:id="282" w:name="_Toc184314468"/>
      <w:bookmarkEnd w:id="282"/>
      <w:bookmarkStart w:id="283" w:name="_Toc184314422"/>
      <w:bookmarkEnd w:id="283"/>
      <w:bookmarkStart w:id="284" w:name="_Toc184313273"/>
      <w:bookmarkEnd w:id="284"/>
      <w:bookmarkStart w:id="285" w:name="_Toc184314439"/>
      <w:bookmarkEnd w:id="285"/>
      <w:bookmarkStart w:id="286" w:name="_Toc184308086"/>
      <w:bookmarkEnd w:id="286"/>
      <w:bookmarkStart w:id="287" w:name="_Toc184314476"/>
      <w:bookmarkEnd w:id="287"/>
      <w:bookmarkStart w:id="288" w:name="_Toc184310342"/>
      <w:bookmarkEnd w:id="288"/>
      <w:bookmarkStart w:id="289" w:name="_Toc184310322"/>
      <w:bookmarkEnd w:id="289"/>
      <w:bookmarkStart w:id="290" w:name="_Toc184308065"/>
      <w:bookmarkEnd w:id="290"/>
      <w:bookmarkStart w:id="291" w:name="_Toc184312097"/>
      <w:bookmarkEnd w:id="291"/>
      <w:bookmarkStart w:id="292" w:name="_Toc184313244"/>
      <w:bookmarkEnd w:id="292"/>
      <w:bookmarkStart w:id="293" w:name="_Toc184310294"/>
      <w:bookmarkEnd w:id="293"/>
      <w:bookmarkStart w:id="294" w:name="_Toc184310288"/>
      <w:bookmarkEnd w:id="294"/>
      <w:bookmarkStart w:id="295" w:name="_Toc184314419"/>
      <w:bookmarkEnd w:id="295"/>
      <w:bookmarkStart w:id="296" w:name="_Toc184312093"/>
      <w:bookmarkEnd w:id="296"/>
      <w:bookmarkStart w:id="297" w:name="_Toc184314429"/>
      <w:bookmarkEnd w:id="297"/>
      <w:bookmarkStart w:id="298" w:name="_Toc184308106"/>
      <w:bookmarkEnd w:id="298"/>
      <w:bookmarkStart w:id="299" w:name="_Toc184314415"/>
      <w:bookmarkEnd w:id="299"/>
      <w:bookmarkStart w:id="300" w:name="_Toc184308069"/>
      <w:bookmarkEnd w:id="300"/>
      <w:bookmarkStart w:id="301" w:name="_Toc184313296"/>
      <w:bookmarkEnd w:id="301"/>
      <w:bookmarkStart w:id="302" w:name="_Toc184314482"/>
      <w:bookmarkEnd w:id="302"/>
      <w:bookmarkStart w:id="303" w:name="_Toc184310296"/>
      <w:bookmarkEnd w:id="303"/>
      <w:bookmarkStart w:id="304" w:name="_Toc184313248"/>
      <w:bookmarkEnd w:id="304"/>
      <w:bookmarkStart w:id="305" w:name="_Toc184310276"/>
      <w:bookmarkEnd w:id="305"/>
      <w:bookmarkStart w:id="306" w:name="_Toc184314463"/>
      <w:bookmarkEnd w:id="306"/>
      <w:bookmarkStart w:id="307" w:name="_Toc184313267"/>
      <w:bookmarkEnd w:id="307"/>
      <w:bookmarkStart w:id="308" w:name="_Toc184314462"/>
      <w:bookmarkEnd w:id="308"/>
      <w:bookmarkStart w:id="309" w:name="_Toc184313302"/>
      <w:bookmarkEnd w:id="309"/>
      <w:bookmarkStart w:id="310" w:name="_Toc184310344"/>
      <w:bookmarkEnd w:id="310"/>
      <w:bookmarkStart w:id="311" w:name="_Toc184310332"/>
      <w:bookmarkEnd w:id="311"/>
      <w:bookmarkStart w:id="312" w:name="_Toc184314444"/>
      <w:bookmarkEnd w:id="312"/>
      <w:bookmarkStart w:id="313" w:name="_Toc184313287"/>
      <w:bookmarkEnd w:id="313"/>
      <w:bookmarkStart w:id="314" w:name="_Toc184308048"/>
      <w:bookmarkEnd w:id="314"/>
      <w:bookmarkStart w:id="315" w:name="_Toc184308079"/>
      <w:bookmarkEnd w:id="315"/>
      <w:bookmarkStart w:id="316" w:name="_Toc184314443"/>
      <w:bookmarkEnd w:id="316"/>
      <w:bookmarkStart w:id="317" w:name="_Toc184313261"/>
      <w:bookmarkEnd w:id="317"/>
      <w:bookmarkStart w:id="318" w:name="_Toc184310343"/>
      <w:bookmarkEnd w:id="318"/>
      <w:bookmarkStart w:id="319" w:name="_Toc184313260"/>
      <w:bookmarkEnd w:id="319"/>
      <w:bookmarkStart w:id="320" w:name="_Toc184314413"/>
      <w:bookmarkEnd w:id="320"/>
      <w:bookmarkStart w:id="321" w:name="_Toc184314410"/>
      <w:bookmarkEnd w:id="321"/>
      <w:bookmarkStart w:id="322" w:name="_Toc184308058"/>
      <w:bookmarkEnd w:id="322"/>
      <w:bookmarkStart w:id="323" w:name="_Toc184313275"/>
      <w:bookmarkEnd w:id="323"/>
      <w:bookmarkStart w:id="324" w:name="_Toc184314442"/>
      <w:bookmarkEnd w:id="324"/>
      <w:bookmarkStart w:id="325" w:name="_Toc184310304"/>
      <w:bookmarkEnd w:id="325"/>
      <w:bookmarkStart w:id="326" w:name="_Toc184308043"/>
      <w:bookmarkEnd w:id="326"/>
      <w:bookmarkStart w:id="327" w:name="_Toc184312119"/>
      <w:bookmarkEnd w:id="327"/>
      <w:bookmarkStart w:id="328" w:name="_Toc184308062"/>
      <w:bookmarkEnd w:id="328"/>
      <w:bookmarkStart w:id="329" w:name="_Toc184313263"/>
      <w:bookmarkEnd w:id="329"/>
      <w:bookmarkStart w:id="330" w:name="_Toc184313254"/>
      <w:bookmarkEnd w:id="330"/>
      <w:bookmarkStart w:id="331" w:name="_Toc184308068"/>
      <w:bookmarkEnd w:id="331"/>
      <w:bookmarkStart w:id="332" w:name="_Toc184314430"/>
      <w:bookmarkEnd w:id="332"/>
      <w:bookmarkStart w:id="333" w:name="_Toc184308103"/>
      <w:bookmarkEnd w:id="333"/>
      <w:bookmarkStart w:id="334" w:name="_Toc184310300"/>
      <w:bookmarkEnd w:id="334"/>
      <w:bookmarkStart w:id="335" w:name="_Toc184308073"/>
      <w:bookmarkEnd w:id="335"/>
      <w:bookmarkStart w:id="336" w:name="_Toc184313246"/>
      <w:bookmarkEnd w:id="336"/>
      <w:bookmarkStart w:id="337" w:name="_Toc184313294"/>
      <w:bookmarkEnd w:id="337"/>
      <w:bookmarkStart w:id="338" w:name="_Toc184310283"/>
      <w:bookmarkEnd w:id="338"/>
      <w:bookmarkStart w:id="339" w:name="_Toc184310292"/>
      <w:bookmarkEnd w:id="339"/>
      <w:bookmarkStart w:id="340" w:name="_Toc184314454"/>
      <w:bookmarkEnd w:id="340"/>
      <w:bookmarkStart w:id="341" w:name="_Toc184308101"/>
      <w:bookmarkEnd w:id="341"/>
      <w:bookmarkStart w:id="342" w:name="_Toc184310321"/>
      <w:bookmarkEnd w:id="342"/>
      <w:bookmarkStart w:id="343" w:name="_Toc184313291"/>
      <w:bookmarkEnd w:id="343"/>
      <w:bookmarkStart w:id="344" w:name="_Toc184310297"/>
      <w:bookmarkEnd w:id="344"/>
      <w:bookmarkStart w:id="345" w:name="_Toc184310335"/>
      <w:bookmarkEnd w:id="345"/>
      <w:bookmarkStart w:id="346" w:name="_Toc184314411"/>
      <w:bookmarkEnd w:id="346"/>
      <w:bookmarkStart w:id="347" w:name="_Toc184313251"/>
      <w:bookmarkEnd w:id="347"/>
      <w:bookmarkStart w:id="348" w:name="_Toc184312102"/>
      <w:bookmarkEnd w:id="348"/>
      <w:bookmarkStart w:id="349" w:name="_Toc184314427"/>
      <w:bookmarkEnd w:id="349"/>
      <w:bookmarkStart w:id="350" w:name="_Toc184308088"/>
      <w:bookmarkEnd w:id="350"/>
      <w:bookmarkStart w:id="351" w:name="_Toc184313293"/>
      <w:bookmarkEnd w:id="351"/>
      <w:bookmarkStart w:id="352" w:name="_Toc184314435"/>
      <w:bookmarkEnd w:id="352"/>
      <w:bookmarkStart w:id="353" w:name="_Toc184312127"/>
      <w:bookmarkEnd w:id="353"/>
      <w:bookmarkStart w:id="354" w:name="_Toc184310301"/>
      <w:bookmarkEnd w:id="354"/>
      <w:bookmarkStart w:id="355" w:name="_Toc184310312"/>
      <w:bookmarkEnd w:id="355"/>
      <w:bookmarkStart w:id="356" w:name="_Toc184313258"/>
      <w:bookmarkEnd w:id="356"/>
      <w:bookmarkStart w:id="357" w:name="_Toc184312074"/>
      <w:bookmarkEnd w:id="357"/>
      <w:bookmarkStart w:id="358" w:name="_Toc184314426"/>
      <w:bookmarkEnd w:id="358"/>
      <w:bookmarkStart w:id="359" w:name="_Toc184314450"/>
      <w:bookmarkEnd w:id="359"/>
      <w:bookmarkStart w:id="360" w:name="_Toc184314438"/>
      <w:bookmarkEnd w:id="360"/>
      <w:bookmarkStart w:id="361" w:name="_Toc184314428"/>
      <w:bookmarkEnd w:id="361"/>
      <w:bookmarkStart w:id="362" w:name="_Toc184312077"/>
      <w:bookmarkEnd w:id="362"/>
      <w:bookmarkStart w:id="363" w:name="_Toc184310331"/>
      <w:bookmarkEnd w:id="363"/>
      <w:bookmarkStart w:id="364" w:name="_Toc184314418"/>
      <w:bookmarkEnd w:id="364"/>
      <w:bookmarkStart w:id="365" w:name="_Toc184313279"/>
      <w:bookmarkEnd w:id="365"/>
      <w:bookmarkStart w:id="366" w:name="_Toc184312133"/>
      <w:bookmarkEnd w:id="366"/>
      <w:bookmarkStart w:id="367" w:name="_Toc184313271"/>
      <w:bookmarkEnd w:id="367"/>
      <w:bookmarkStart w:id="368" w:name="_Toc184313298"/>
      <w:bookmarkEnd w:id="368"/>
      <w:bookmarkStart w:id="369" w:name="_Toc184310277"/>
      <w:bookmarkEnd w:id="369"/>
      <w:bookmarkStart w:id="370" w:name="_Toc184310318"/>
      <w:bookmarkEnd w:id="370"/>
      <w:bookmarkStart w:id="371" w:name="_Toc184312116"/>
      <w:bookmarkEnd w:id="371"/>
      <w:bookmarkStart w:id="372" w:name="_Toc184314414"/>
      <w:bookmarkEnd w:id="372"/>
      <w:bookmarkStart w:id="373" w:name="_Toc184312068"/>
      <w:bookmarkEnd w:id="373"/>
      <w:bookmarkStart w:id="374" w:name="_Toc184310287"/>
      <w:bookmarkEnd w:id="374"/>
      <w:bookmarkStart w:id="375" w:name="_Toc184314464"/>
      <w:bookmarkEnd w:id="375"/>
      <w:bookmarkStart w:id="376" w:name="_Toc184312073"/>
      <w:bookmarkEnd w:id="376"/>
      <w:bookmarkStart w:id="377" w:name="_Toc184310336"/>
      <w:bookmarkEnd w:id="377"/>
      <w:bookmarkStart w:id="378" w:name="_Toc184312099"/>
      <w:bookmarkEnd w:id="378"/>
      <w:bookmarkStart w:id="379" w:name="_Toc184312084"/>
      <w:bookmarkEnd w:id="379"/>
      <w:bookmarkStart w:id="380" w:name="_Toc184312131"/>
      <w:bookmarkEnd w:id="380"/>
      <w:bookmarkStart w:id="381" w:name="_Toc184313241"/>
      <w:bookmarkEnd w:id="381"/>
      <w:bookmarkStart w:id="382" w:name="_Toc184314459"/>
      <w:bookmarkEnd w:id="382"/>
      <w:bookmarkStart w:id="383" w:name="_Toc184310338"/>
      <w:bookmarkEnd w:id="383"/>
      <w:bookmarkStart w:id="384" w:name="_Toc184310286"/>
      <w:bookmarkEnd w:id="384"/>
      <w:bookmarkStart w:id="385" w:name="_Toc184308059"/>
      <w:bookmarkEnd w:id="385"/>
      <w:bookmarkStart w:id="386" w:name="_Toc184313240"/>
      <w:bookmarkEnd w:id="386"/>
      <w:bookmarkStart w:id="387" w:name="_Toc184308036"/>
      <w:bookmarkEnd w:id="387"/>
      <w:bookmarkStart w:id="388" w:name="_Toc184308078"/>
      <w:bookmarkEnd w:id="388"/>
      <w:bookmarkStart w:id="389" w:name="_Toc184314458"/>
      <w:bookmarkEnd w:id="389"/>
      <w:bookmarkStart w:id="390" w:name="_Toc184313289"/>
      <w:bookmarkEnd w:id="390"/>
      <w:bookmarkStart w:id="391" w:name="_Toc184308091"/>
      <w:bookmarkEnd w:id="391"/>
      <w:bookmarkStart w:id="392" w:name="_Toc184310315"/>
      <w:bookmarkEnd w:id="392"/>
      <w:bookmarkStart w:id="393" w:name="_Toc184310325"/>
      <w:bookmarkEnd w:id="393"/>
      <w:bookmarkStart w:id="394" w:name="_Toc184312132"/>
      <w:bookmarkEnd w:id="394"/>
      <w:r>
        <w:rPr>
          <w:rFonts w:hint="eastAsia" w:ascii="宋体" w:hAnsi="宋体" w:eastAsia="宋体" w:cs="宋体"/>
          <w:b/>
          <w:color w:val="auto"/>
          <w:sz w:val="36"/>
          <w:szCs w:val="36"/>
          <w:highlight w:val="none"/>
        </w:rPr>
        <w:t>评标办法</w:t>
      </w:r>
    </w:p>
    <w:p w14:paraId="140AF2E6">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8"/>
        <w:tblW w:w="943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6502"/>
        <w:gridCol w:w="540"/>
        <w:gridCol w:w="810"/>
        <w:gridCol w:w="998"/>
      </w:tblGrid>
      <w:tr w14:paraId="2CDB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atLeast"/>
        </w:trPr>
        <w:tc>
          <w:tcPr>
            <w:tcW w:w="585" w:type="dxa"/>
            <w:vAlign w:val="center"/>
          </w:tcPr>
          <w:p w14:paraId="08D2A3A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502" w:type="dxa"/>
            <w:vAlign w:val="center"/>
          </w:tcPr>
          <w:p w14:paraId="48292B8B">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540" w:type="dxa"/>
            <w:vAlign w:val="center"/>
          </w:tcPr>
          <w:p w14:paraId="7019645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810" w:type="dxa"/>
            <w:vAlign w:val="center"/>
          </w:tcPr>
          <w:p w14:paraId="2297965B">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998" w:type="dxa"/>
          </w:tcPr>
          <w:p w14:paraId="01879FD1">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21EA1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585" w:type="dxa"/>
            <w:vMerge w:val="restart"/>
            <w:vAlign w:val="center"/>
          </w:tcPr>
          <w:p w14:paraId="0B34AE46">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502" w:type="dxa"/>
            <w:vAlign w:val="center"/>
          </w:tcPr>
          <w:p w14:paraId="514B216F">
            <w:pPr>
              <w:pStyle w:val="136"/>
              <w:adjustRightInd/>
              <w:spacing w:before="0" w:line="36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（1）投标人建立健全各项岗位职责，经营管理制度，执行有力且合理的，根据内容进行打分。</w:t>
            </w:r>
          </w:p>
          <w:p w14:paraId="21F5CE0C">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000000"/>
                <w:sz w:val="24"/>
                <w:szCs w:val="24"/>
              </w:rPr>
              <w:t>注：岗位职责、管理制度内容详细、明确的</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岗位职责、管理制度内容一般的得</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岗位职责、管理制度内容较差得</w:t>
            </w:r>
            <w:r>
              <w:rPr>
                <w:rFonts w:hint="eastAsia" w:ascii="宋体" w:hAnsi="宋体" w:eastAsia="宋体" w:cs="宋体"/>
                <w:color w:val="000000"/>
                <w:sz w:val="24"/>
                <w:szCs w:val="24"/>
                <w:lang w:eastAsia="zh-CN"/>
              </w:rPr>
              <w:t>2</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未提供内容不得分。</w:t>
            </w:r>
          </w:p>
        </w:tc>
        <w:tc>
          <w:tcPr>
            <w:tcW w:w="540" w:type="dxa"/>
            <w:vAlign w:val="center"/>
          </w:tcPr>
          <w:p w14:paraId="5919E421">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10" w:type="dxa"/>
            <w:vAlign w:val="center"/>
          </w:tcPr>
          <w:p w14:paraId="7D293D6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998" w:type="dxa"/>
            <w:vMerge w:val="restart"/>
            <w:vAlign w:val="center"/>
          </w:tcPr>
          <w:p w14:paraId="35DE9C51">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000000"/>
                <w:sz w:val="24"/>
              </w:rPr>
              <w:t>管理能力</w:t>
            </w:r>
          </w:p>
        </w:tc>
      </w:tr>
      <w:tr w14:paraId="11F5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585" w:type="dxa"/>
            <w:vMerge w:val="continue"/>
            <w:vAlign w:val="center"/>
          </w:tcPr>
          <w:p w14:paraId="1CE90413">
            <w:pPr>
              <w:snapToGrid w:val="0"/>
              <w:spacing w:line="360" w:lineRule="auto"/>
              <w:jc w:val="center"/>
              <w:rPr>
                <w:rFonts w:hint="eastAsia" w:ascii="宋体" w:hAnsi="宋体" w:eastAsia="宋体" w:cs="宋体"/>
                <w:color w:val="auto"/>
                <w:sz w:val="24"/>
                <w:szCs w:val="24"/>
                <w:highlight w:val="none"/>
              </w:rPr>
            </w:pPr>
          </w:p>
        </w:tc>
        <w:tc>
          <w:tcPr>
            <w:tcW w:w="6502" w:type="dxa"/>
            <w:vAlign w:val="center"/>
          </w:tcPr>
          <w:p w14:paraId="5A736754">
            <w:pPr>
              <w:adjustRightInd/>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（2）投标人设置内部管理制度，能够按照规章开展工作，重大事项决策等符合章程规定且程序规范，建立合同管理、档案管理等制度，根据投标内容进行打分。</w:t>
            </w:r>
          </w:p>
          <w:p w14:paraId="52FEE671">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000000"/>
                <w:sz w:val="24"/>
                <w:szCs w:val="24"/>
              </w:rPr>
              <w:t>注：内部管理制度明确，规章流程规范得</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内部管理制度一般，规章流程一般得</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内部管理制度、规章流程较差得</w:t>
            </w:r>
            <w:r>
              <w:rPr>
                <w:rFonts w:hint="eastAsia" w:ascii="宋体" w:hAnsi="宋体" w:eastAsia="宋体" w:cs="宋体"/>
                <w:color w:val="000000"/>
                <w:sz w:val="24"/>
                <w:szCs w:val="24"/>
                <w:lang w:eastAsia="zh-CN"/>
              </w:rPr>
              <w:t>2</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未提供内容不得分。</w:t>
            </w:r>
          </w:p>
        </w:tc>
        <w:tc>
          <w:tcPr>
            <w:tcW w:w="540" w:type="dxa"/>
            <w:vAlign w:val="center"/>
          </w:tcPr>
          <w:p w14:paraId="6A8C95A3">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810" w:type="dxa"/>
            <w:vAlign w:val="center"/>
          </w:tcPr>
          <w:p w14:paraId="544D508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998" w:type="dxa"/>
            <w:vMerge w:val="continue"/>
            <w:vAlign w:val="center"/>
          </w:tcPr>
          <w:p w14:paraId="3C3D6AE9">
            <w:pPr>
              <w:snapToGrid w:val="0"/>
              <w:spacing w:line="360" w:lineRule="auto"/>
              <w:jc w:val="center"/>
              <w:rPr>
                <w:rFonts w:hint="eastAsia" w:ascii="宋体" w:hAnsi="宋体" w:eastAsia="宋体" w:cs="宋体"/>
                <w:color w:val="auto"/>
                <w:sz w:val="24"/>
                <w:szCs w:val="24"/>
                <w:highlight w:val="none"/>
              </w:rPr>
            </w:pPr>
          </w:p>
        </w:tc>
      </w:tr>
      <w:tr w14:paraId="4BDB8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585" w:type="dxa"/>
            <w:vMerge w:val="restart"/>
            <w:vAlign w:val="center"/>
          </w:tcPr>
          <w:p w14:paraId="00415CA9">
            <w:pPr>
              <w:snapToGrid w:val="0"/>
              <w:spacing w:line="360" w:lineRule="auto"/>
              <w:jc w:val="center"/>
              <w:rPr>
                <w:rFonts w:hint="eastAsia" w:ascii="宋体" w:hAnsi="宋体" w:eastAsia="宋体" w:cs="宋体"/>
                <w:color w:val="auto"/>
                <w:sz w:val="24"/>
                <w:szCs w:val="24"/>
                <w:highlight w:val="none"/>
                <w:lang w:val="en-US" w:eastAsia="zh-CN"/>
              </w:rPr>
            </w:pPr>
          </w:p>
          <w:p w14:paraId="2595FE8D">
            <w:pPr>
              <w:snapToGrid w:val="0"/>
              <w:spacing w:line="360" w:lineRule="auto"/>
              <w:jc w:val="center"/>
              <w:rPr>
                <w:rFonts w:hint="eastAsia" w:ascii="宋体" w:hAnsi="宋体" w:eastAsia="宋体" w:cs="宋体"/>
                <w:color w:val="auto"/>
                <w:sz w:val="24"/>
                <w:szCs w:val="24"/>
                <w:highlight w:val="none"/>
                <w:lang w:val="en-US" w:eastAsia="zh-CN"/>
              </w:rPr>
            </w:pPr>
          </w:p>
          <w:p w14:paraId="6D9CC463">
            <w:pPr>
              <w:snapToGrid w:val="0"/>
              <w:spacing w:line="360" w:lineRule="auto"/>
              <w:jc w:val="center"/>
              <w:rPr>
                <w:rFonts w:hint="eastAsia" w:ascii="宋体" w:hAnsi="宋体" w:eastAsia="宋体" w:cs="宋体"/>
                <w:color w:val="auto"/>
                <w:sz w:val="24"/>
                <w:szCs w:val="24"/>
                <w:highlight w:val="none"/>
                <w:lang w:val="en-US" w:eastAsia="zh-CN"/>
              </w:rPr>
            </w:pPr>
          </w:p>
          <w:p w14:paraId="6ABA5A7A">
            <w:pPr>
              <w:snapToGrid w:val="0"/>
              <w:spacing w:line="360" w:lineRule="auto"/>
              <w:jc w:val="center"/>
              <w:rPr>
                <w:rFonts w:hint="eastAsia" w:ascii="宋体" w:hAnsi="宋体" w:eastAsia="宋体" w:cs="宋体"/>
                <w:color w:val="auto"/>
                <w:sz w:val="24"/>
                <w:szCs w:val="24"/>
                <w:highlight w:val="none"/>
                <w:lang w:val="en-US" w:eastAsia="zh-CN"/>
              </w:rPr>
            </w:pPr>
          </w:p>
          <w:p w14:paraId="682E8A1C">
            <w:pPr>
              <w:snapToGrid w:val="0"/>
              <w:spacing w:line="360" w:lineRule="auto"/>
              <w:jc w:val="center"/>
              <w:rPr>
                <w:rFonts w:hint="eastAsia" w:ascii="宋体" w:hAnsi="宋体" w:eastAsia="宋体" w:cs="宋体"/>
                <w:color w:val="auto"/>
                <w:sz w:val="24"/>
                <w:szCs w:val="24"/>
                <w:highlight w:val="none"/>
                <w:lang w:val="en-US" w:eastAsia="zh-CN"/>
              </w:rPr>
            </w:pPr>
          </w:p>
          <w:p w14:paraId="4FDFDEBC">
            <w:pPr>
              <w:snapToGrid w:val="0"/>
              <w:spacing w:line="360" w:lineRule="auto"/>
              <w:jc w:val="center"/>
              <w:rPr>
                <w:rFonts w:hint="eastAsia" w:ascii="宋体" w:hAnsi="宋体" w:eastAsia="宋体" w:cs="宋体"/>
                <w:color w:val="auto"/>
                <w:sz w:val="24"/>
                <w:szCs w:val="24"/>
                <w:highlight w:val="none"/>
                <w:lang w:val="en-US" w:eastAsia="zh-CN"/>
              </w:rPr>
            </w:pPr>
          </w:p>
          <w:p w14:paraId="7370A23E">
            <w:pPr>
              <w:snapToGrid w:val="0"/>
              <w:spacing w:line="360" w:lineRule="auto"/>
              <w:jc w:val="center"/>
              <w:rPr>
                <w:rFonts w:hint="eastAsia" w:ascii="宋体" w:hAnsi="宋体" w:eastAsia="宋体" w:cs="宋体"/>
                <w:color w:val="auto"/>
                <w:sz w:val="24"/>
                <w:szCs w:val="24"/>
                <w:highlight w:val="none"/>
                <w:lang w:val="en-US" w:eastAsia="zh-CN"/>
              </w:rPr>
            </w:pPr>
          </w:p>
          <w:p w14:paraId="677573D3">
            <w:pPr>
              <w:snapToGrid w:val="0"/>
              <w:spacing w:line="360" w:lineRule="auto"/>
              <w:jc w:val="center"/>
              <w:rPr>
                <w:rFonts w:hint="eastAsia" w:ascii="宋体" w:hAnsi="宋体" w:eastAsia="宋体" w:cs="宋体"/>
                <w:color w:val="auto"/>
                <w:sz w:val="24"/>
                <w:szCs w:val="24"/>
                <w:highlight w:val="none"/>
                <w:lang w:val="en-US" w:eastAsia="zh-CN"/>
              </w:rPr>
            </w:pPr>
          </w:p>
          <w:p w14:paraId="7EFDFD36">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p w14:paraId="43C959E1">
            <w:pPr>
              <w:snapToGrid w:val="0"/>
              <w:spacing w:line="360" w:lineRule="auto"/>
              <w:jc w:val="center"/>
              <w:rPr>
                <w:rFonts w:hint="eastAsia" w:ascii="宋体" w:hAnsi="宋体" w:eastAsia="宋体" w:cs="宋体"/>
                <w:color w:val="auto"/>
                <w:sz w:val="24"/>
                <w:szCs w:val="24"/>
                <w:highlight w:val="none"/>
                <w:lang w:val="en-US" w:eastAsia="zh-CN"/>
              </w:rPr>
            </w:pPr>
          </w:p>
          <w:p w14:paraId="4F83CB67">
            <w:pPr>
              <w:snapToGrid w:val="0"/>
              <w:spacing w:line="360" w:lineRule="auto"/>
              <w:jc w:val="center"/>
              <w:rPr>
                <w:rFonts w:hint="eastAsia" w:ascii="宋体" w:hAnsi="宋体" w:eastAsia="宋体" w:cs="宋体"/>
                <w:color w:val="auto"/>
                <w:sz w:val="24"/>
                <w:szCs w:val="24"/>
                <w:highlight w:val="none"/>
                <w:lang w:val="en-US" w:eastAsia="zh-CN"/>
              </w:rPr>
            </w:pPr>
          </w:p>
        </w:tc>
        <w:tc>
          <w:tcPr>
            <w:tcW w:w="6502" w:type="dxa"/>
            <w:vAlign w:val="center"/>
          </w:tcPr>
          <w:p w14:paraId="7EAB9938">
            <w:pPr>
              <w:pStyle w:val="136"/>
              <w:adjustRightInd/>
              <w:spacing w:before="0"/>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（1）安全管理体系：组织机构、应急预案（包括防控应急预案）等进行打分。</w:t>
            </w:r>
          </w:p>
          <w:p w14:paraId="213BAFBD">
            <w:pPr>
              <w:keepNext w:val="0"/>
              <w:keepLines w:val="0"/>
              <w:pageBreakBefore w:val="0"/>
              <w:widowControl/>
              <w:kinsoku/>
              <w:wordWrap/>
              <w:overflowPunct/>
              <w:topLinePunct w:val="0"/>
              <w:autoSpaceDE/>
              <w:autoSpaceDN/>
              <w:bidi w:val="0"/>
              <w:spacing w:before="0" w:beforeAutospacing="0" w:after="0" w:afterAutospacing="0" w:line="360" w:lineRule="auto"/>
              <w:ind w:left="0" w:leftChars="0" w:right="0" w:rightChars="0"/>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kern w:val="2"/>
                <w:sz w:val="24"/>
                <w:szCs w:val="24"/>
                <w:lang w:val="en-US" w:eastAsia="zh-CN" w:bidi="ar-SA"/>
              </w:rPr>
              <w:t>注：机构组织安排合理、应急预案明确得5分；机构组织安排一般、应急预案一般得3分；机构组织安排、应急预案较差得1分；未提供内容不得分。</w:t>
            </w:r>
          </w:p>
        </w:tc>
        <w:tc>
          <w:tcPr>
            <w:tcW w:w="540" w:type="dxa"/>
            <w:vAlign w:val="center"/>
          </w:tcPr>
          <w:p w14:paraId="6E46D3F0">
            <w:pPr>
              <w:keepNext w:val="0"/>
              <w:keepLines w:val="0"/>
              <w:pageBreakBefore w:val="0"/>
              <w:widowControl/>
              <w:kinsoku/>
              <w:wordWrap/>
              <w:overflowPunct/>
              <w:topLinePunct w:val="0"/>
              <w:autoSpaceDE/>
              <w:autoSpaceDN/>
              <w:bidi w:val="0"/>
              <w:spacing w:before="0" w:beforeAutospacing="0" w:after="0" w:afterAutospacing="0" w:line="360" w:lineRule="auto"/>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c>
          <w:tcPr>
            <w:tcW w:w="810" w:type="dxa"/>
            <w:vAlign w:val="center"/>
          </w:tcPr>
          <w:p w14:paraId="75715D28">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c>
          <w:tcPr>
            <w:tcW w:w="998" w:type="dxa"/>
            <w:vMerge w:val="restart"/>
            <w:vAlign w:val="center"/>
          </w:tcPr>
          <w:p w14:paraId="0DEFC432">
            <w:pPr>
              <w:snapToGrid w:val="0"/>
              <w:spacing w:line="360" w:lineRule="auto"/>
              <w:jc w:val="center"/>
              <w:rPr>
                <w:rFonts w:hint="eastAsia" w:ascii="宋体" w:hAnsi="宋体" w:eastAsia="宋体" w:cs="宋体"/>
                <w:color w:val="auto"/>
                <w:kern w:val="0"/>
                <w:sz w:val="24"/>
                <w:szCs w:val="24"/>
              </w:rPr>
            </w:pPr>
          </w:p>
          <w:p w14:paraId="01D3ADF7">
            <w:pPr>
              <w:snapToGrid w:val="0"/>
              <w:spacing w:line="360" w:lineRule="auto"/>
              <w:jc w:val="center"/>
              <w:rPr>
                <w:rFonts w:hint="eastAsia" w:ascii="宋体" w:hAnsi="宋体" w:eastAsia="宋体" w:cs="宋体"/>
                <w:color w:val="auto"/>
                <w:kern w:val="0"/>
                <w:sz w:val="24"/>
                <w:szCs w:val="24"/>
              </w:rPr>
            </w:pPr>
          </w:p>
          <w:p w14:paraId="1CE815A1">
            <w:pPr>
              <w:snapToGrid w:val="0"/>
              <w:spacing w:line="360" w:lineRule="auto"/>
              <w:jc w:val="center"/>
              <w:rPr>
                <w:rFonts w:hint="eastAsia" w:ascii="宋体" w:hAnsi="宋体" w:eastAsia="宋体" w:cs="宋体"/>
                <w:color w:val="auto"/>
                <w:kern w:val="0"/>
                <w:sz w:val="24"/>
                <w:szCs w:val="24"/>
              </w:rPr>
            </w:pPr>
          </w:p>
          <w:p w14:paraId="586697EA">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安全保障方案</w:t>
            </w:r>
          </w:p>
          <w:p w14:paraId="7A548900">
            <w:pPr>
              <w:snapToGrid w:val="0"/>
              <w:spacing w:line="360" w:lineRule="auto"/>
              <w:jc w:val="center"/>
              <w:rPr>
                <w:rFonts w:hint="eastAsia" w:ascii="宋体" w:hAnsi="宋体" w:eastAsia="宋体" w:cs="宋体"/>
                <w:color w:val="auto"/>
                <w:kern w:val="0"/>
                <w:sz w:val="24"/>
                <w:szCs w:val="24"/>
              </w:rPr>
            </w:pPr>
          </w:p>
        </w:tc>
      </w:tr>
      <w:tr w14:paraId="0AD1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585" w:type="dxa"/>
            <w:vMerge w:val="continue"/>
            <w:vAlign w:val="center"/>
          </w:tcPr>
          <w:p w14:paraId="44BE9B2A">
            <w:pPr>
              <w:snapToGrid w:val="0"/>
              <w:spacing w:line="360" w:lineRule="auto"/>
              <w:jc w:val="center"/>
              <w:rPr>
                <w:rFonts w:hint="eastAsia" w:ascii="宋体" w:hAnsi="宋体" w:eastAsia="宋体" w:cs="宋体"/>
                <w:color w:val="auto"/>
                <w:sz w:val="24"/>
                <w:szCs w:val="24"/>
                <w:highlight w:val="none"/>
              </w:rPr>
            </w:pPr>
          </w:p>
        </w:tc>
        <w:tc>
          <w:tcPr>
            <w:tcW w:w="6502" w:type="dxa"/>
            <w:vAlign w:val="center"/>
          </w:tcPr>
          <w:p w14:paraId="6E205F80">
            <w:pPr>
              <w:pStyle w:val="136"/>
              <w:adjustRightInd/>
              <w:spacing w:before="0"/>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(2)投标单位项目负责人具有安全生产管理责任人培训合格证且已参加202</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到至今</w:t>
            </w:r>
            <w:r>
              <w:rPr>
                <w:rFonts w:hint="eastAsia" w:ascii="宋体" w:hAnsi="宋体" w:eastAsia="宋体" w:cs="宋体"/>
                <w:color w:val="000000"/>
                <w:sz w:val="24"/>
                <w:szCs w:val="24"/>
              </w:rPr>
              <w:t>培训的，得2分。除项目负责人外另具有安全生产管理员培训合格证且已参加202</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到至今</w:t>
            </w:r>
            <w:r>
              <w:rPr>
                <w:rFonts w:hint="eastAsia" w:ascii="宋体" w:hAnsi="宋体" w:eastAsia="宋体" w:cs="宋体"/>
                <w:color w:val="000000"/>
                <w:sz w:val="24"/>
                <w:szCs w:val="24"/>
              </w:rPr>
              <w:t>培训的，每人得1分。本项最高</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w:t>
            </w:r>
          </w:p>
          <w:p w14:paraId="69F9BC86">
            <w:pPr>
              <w:keepNext w:val="0"/>
              <w:keepLines w:val="0"/>
              <w:pageBreakBefore w:val="0"/>
              <w:widowControl/>
              <w:kinsoku/>
              <w:wordWrap/>
              <w:overflowPunct/>
              <w:topLinePunct w:val="0"/>
              <w:autoSpaceDE/>
              <w:autoSpaceDN/>
              <w:bidi w:val="0"/>
              <w:spacing w:before="0" w:beforeAutospacing="0" w:after="0" w:afterAutospacing="0" w:line="360" w:lineRule="auto"/>
              <w:ind w:left="0" w:leftChars="0" w:right="0" w:rightChars="0"/>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000000"/>
                <w:sz w:val="24"/>
                <w:szCs w:val="24"/>
              </w:rPr>
              <w:t>【证明材料：提供相培训人员证书、劳动合同及社保缴纳证明材料并</w:t>
            </w:r>
            <w:r>
              <w:rPr>
                <w:rFonts w:hint="eastAsia" w:ascii="宋体" w:hAnsi="宋体" w:eastAsia="宋体" w:cs="宋体"/>
                <w:b/>
                <w:bCs/>
                <w:color w:val="000000"/>
                <w:sz w:val="24"/>
                <w:szCs w:val="24"/>
                <w:lang w:eastAsia="zh-CN"/>
              </w:rPr>
              <w:t>加盖投标人公章</w:t>
            </w:r>
            <w:r>
              <w:rPr>
                <w:rFonts w:hint="eastAsia" w:ascii="宋体" w:hAnsi="宋体" w:eastAsia="宋体" w:cs="宋体"/>
                <w:b/>
                <w:bCs/>
                <w:color w:val="000000"/>
                <w:sz w:val="24"/>
                <w:szCs w:val="24"/>
              </w:rPr>
              <w:t>，否则不得分。】</w:t>
            </w:r>
          </w:p>
        </w:tc>
        <w:tc>
          <w:tcPr>
            <w:tcW w:w="540" w:type="dxa"/>
            <w:vAlign w:val="center"/>
          </w:tcPr>
          <w:p w14:paraId="5824D0F8">
            <w:pPr>
              <w:keepNext w:val="0"/>
              <w:keepLines w:val="0"/>
              <w:pageBreakBefore w:val="0"/>
              <w:widowControl/>
              <w:kinsoku/>
              <w:wordWrap/>
              <w:overflowPunct/>
              <w:topLinePunct w:val="0"/>
              <w:autoSpaceDE/>
              <w:autoSpaceDN/>
              <w:bidi w:val="0"/>
              <w:spacing w:before="0" w:beforeAutospacing="0" w:after="0" w:afterAutospacing="0" w:line="360" w:lineRule="auto"/>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810" w:type="dxa"/>
            <w:vAlign w:val="center"/>
          </w:tcPr>
          <w:p w14:paraId="5669C227">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客</w:t>
            </w:r>
            <w:r>
              <w:rPr>
                <w:rFonts w:hint="eastAsia" w:ascii="宋体" w:hAnsi="宋体" w:eastAsia="宋体" w:cs="宋体"/>
                <w:bCs/>
                <w:color w:val="auto"/>
                <w:sz w:val="24"/>
                <w:szCs w:val="24"/>
                <w:highlight w:val="none"/>
              </w:rPr>
              <w:t>观分</w:t>
            </w:r>
          </w:p>
        </w:tc>
        <w:tc>
          <w:tcPr>
            <w:tcW w:w="998" w:type="dxa"/>
            <w:vMerge w:val="continue"/>
            <w:vAlign w:val="center"/>
          </w:tcPr>
          <w:p w14:paraId="0D3A7416">
            <w:pPr>
              <w:snapToGrid w:val="0"/>
              <w:spacing w:line="360" w:lineRule="auto"/>
              <w:jc w:val="center"/>
              <w:rPr>
                <w:rFonts w:hint="eastAsia" w:ascii="宋体" w:hAnsi="宋体" w:eastAsia="宋体" w:cs="宋体"/>
                <w:color w:val="auto"/>
                <w:sz w:val="24"/>
                <w:szCs w:val="24"/>
                <w:highlight w:val="none"/>
              </w:rPr>
            </w:pPr>
          </w:p>
        </w:tc>
      </w:tr>
      <w:tr w14:paraId="4714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585" w:type="dxa"/>
            <w:vMerge w:val="continue"/>
            <w:vAlign w:val="center"/>
          </w:tcPr>
          <w:p w14:paraId="51C4B4FB">
            <w:pPr>
              <w:snapToGrid w:val="0"/>
              <w:spacing w:line="360" w:lineRule="auto"/>
              <w:jc w:val="center"/>
              <w:rPr>
                <w:rFonts w:hint="eastAsia" w:ascii="宋体" w:hAnsi="宋体" w:eastAsia="宋体" w:cs="宋体"/>
                <w:color w:val="auto"/>
                <w:sz w:val="24"/>
                <w:szCs w:val="24"/>
                <w:highlight w:val="none"/>
                <w:lang w:val="en-US" w:eastAsia="zh-CN"/>
              </w:rPr>
            </w:pPr>
          </w:p>
        </w:tc>
        <w:tc>
          <w:tcPr>
            <w:tcW w:w="6502" w:type="dxa"/>
            <w:vAlign w:val="center"/>
          </w:tcPr>
          <w:p w14:paraId="76AC2171">
            <w:pPr>
              <w:pStyle w:val="136"/>
              <w:adjustRightInd/>
              <w:spacing w:before="0"/>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）针对本项目的工会疗养服务各方面响应时间、响应方式方法合理性进行打分。</w:t>
            </w:r>
          </w:p>
          <w:p w14:paraId="12712D89">
            <w:pPr>
              <w:keepNext w:val="0"/>
              <w:keepLines w:val="0"/>
              <w:pageBreakBefore w:val="0"/>
              <w:widowControl/>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kern w:val="2"/>
                <w:sz w:val="24"/>
                <w:szCs w:val="24"/>
                <w:lang w:val="en-US" w:eastAsia="zh-CN" w:bidi="ar-SA"/>
              </w:rPr>
              <w:t>注：响应时间明确、响应方式合理得5分；响应时间一般、响应方式方法较少的得3分；响应时间不明确、响应方式提供不全得1分；未提供内容不得分。</w:t>
            </w:r>
          </w:p>
        </w:tc>
        <w:tc>
          <w:tcPr>
            <w:tcW w:w="540" w:type="dxa"/>
            <w:vAlign w:val="center"/>
          </w:tcPr>
          <w:p w14:paraId="4222C457">
            <w:pPr>
              <w:keepNext w:val="0"/>
              <w:keepLines w:val="0"/>
              <w:pageBreakBefore w:val="0"/>
              <w:widowControl/>
              <w:kinsoku/>
              <w:wordWrap/>
              <w:overflowPunct/>
              <w:topLinePunct w:val="0"/>
              <w:autoSpaceDE/>
              <w:autoSpaceDN/>
              <w:bidi w:val="0"/>
              <w:spacing w:before="0" w:beforeAutospacing="0" w:after="0" w:afterAutospacing="0" w:line="360" w:lineRule="auto"/>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5</w:t>
            </w:r>
          </w:p>
        </w:tc>
        <w:tc>
          <w:tcPr>
            <w:tcW w:w="810" w:type="dxa"/>
            <w:vAlign w:val="center"/>
          </w:tcPr>
          <w:p w14:paraId="7D5C2D95">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c>
          <w:tcPr>
            <w:tcW w:w="998" w:type="dxa"/>
            <w:vMerge w:val="continue"/>
            <w:vAlign w:val="center"/>
          </w:tcPr>
          <w:p w14:paraId="0106611C">
            <w:pPr>
              <w:snapToGrid w:val="0"/>
              <w:spacing w:line="360" w:lineRule="auto"/>
              <w:jc w:val="center"/>
              <w:rPr>
                <w:rFonts w:hint="eastAsia" w:ascii="宋体" w:hAnsi="宋体" w:eastAsia="宋体" w:cs="宋体"/>
                <w:color w:val="auto"/>
                <w:sz w:val="24"/>
                <w:szCs w:val="24"/>
                <w:highlight w:val="none"/>
              </w:rPr>
            </w:pPr>
          </w:p>
        </w:tc>
      </w:tr>
      <w:tr w14:paraId="102D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continue"/>
            <w:vAlign w:val="center"/>
          </w:tcPr>
          <w:p w14:paraId="45BB0000">
            <w:pPr>
              <w:snapToGrid w:val="0"/>
              <w:spacing w:line="360" w:lineRule="auto"/>
              <w:jc w:val="center"/>
              <w:rPr>
                <w:rFonts w:hint="eastAsia" w:ascii="宋体" w:hAnsi="宋体" w:eastAsia="宋体" w:cs="宋体"/>
                <w:color w:val="auto"/>
                <w:sz w:val="24"/>
                <w:szCs w:val="24"/>
                <w:highlight w:val="none"/>
                <w:lang w:val="en-US" w:eastAsia="zh-CN"/>
              </w:rPr>
            </w:pPr>
          </w:p>
        </w:tc>
        <w:tc>
          <w:tcPr>
            <w:tcW w:w="6502" w:type="dxa"/>
            <w:vAlign w:val="center"/>
          </w:tcPr>
          <w:p w14:paraId="2BD2D694">
            <w:pPr>
              <w:pStyle w:val="136"/>
              <w:adjustRightInd/>
              <w:spacing w:before="0"/>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）根据投标单位的日常投诉处理详细方案合理性进行打分。</w:t>
            </w:r>
          </w:p>
          <w:p w14:paraId="65298122">
            <w:pPr>
              <w:pStyle w:val="136"/>
              <w:keepNext w:val="0"/>
              <w:keepLines w:val="0"/>
              <w:pageBreakBefore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sz w:val="24"/>
                <w:szCs w:val="24"/>
              </w:rPr>
              <w:t>注：投诉处理方案合理内容详尽的得</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投诉处理方案合理内容一般得</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投诉处理方案合理内容较差得1分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未提供内容不得分</w:t>
            </w:r>
            <w:r>
              <w:rPr>
                <w:rFonts w:hint="eastAsia" w:ascii="宋体" w:hAnsi="宋体" w:eastAsia="宋体" w:cs="宋体"/>
                <w:color w:val="000000"/>
                <w:sz w:val="24"/>
                <w:szCs w:val="24"/>
                <w:lang w:eastAsia="zh-CN"/>
              </w:rPr>
              <w:t>。</w:t>
            </w:r>
          </w:p>
        </w:tc>
        <w:tc>
          <w:tcPr>
            <w:tcW w:w="540" w:type="dxa"/>
            <w:vAlign w:val="center"/>
          </w:tcPr>
          <w:p w14:paraId="38F77087">
            <w:pPr>
              <w:keepNext w:val="0"/>
              <w:keepLines w:val="0"/>
              <w:pageBreakBefore w:val="0"/>
              <w:kinsoku/>
              <w:wordWrap/>
              <w:overflowPunct/>
              <w:topLinePunct w:val="0"/>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810" w:type="dxa"/>
            <w:vAlign w:val="center"/>
          </w:tcPr>
          <w:p w14:paraId="52DAD6B3">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c>
          <w:tcPr>
            <w:tcW w:w="998" w:type="dxa"/>
            <w:vMerge w:val="continue"/>
            <w:vAlign w:val="center"/>
          </w:tcPr>
          <w:p w14:paraId="08145DD9">
            <w:pPr>
              <w:snapToGrid w:val="0"/>
              <w:spacing w:line="360" w:lineRule="auto"/>
              <w:jc w:val="center"/>
              <w:rPr>
                <w:rFonts w:hint="eastAsia" w:ascii="宋体" w:hAnsi="宋体" w:eastAsia="宋体" w:cs="宋体"/>
                <w:color w:val="auto"/>
                <w:sz w:val="24"/>
                <w:szCs w:val="24"/>
                <w:highlight w:val="none"/>
              </w:rPr>
            </w:pPr>
          </w:p>
        </w:tc>
      </w:tr>
      <w:tr w14:paraId="56C2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501FE0D">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502" w:type="dxa"/>
            <w:vAlign w:val="top"/>
          </w:tcPr>
          <w:p w14:paraId="140161ED">
            <w:pPr>
              <w:pStyle w:val="136"/>
              <w:adjustRightInd/>
              <w:spacing w:before="0"/>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投标单位组织接待业务流程清晰，质量保证内容可行性和合理性进行打分。</w:t>
            </w:r>
          </w:p>
          <w:p w14:paraId="10B733D0">
            <w:pPr>
              <w:keepNext w:val="0"/>
              <w:keepLines w:val="0"/>
              <w:pageBreakBefore w:val="0"/>
              <w:kinsoku/>
              <w:wordWrap/>
              <w:overflowPunct/>
              <w:topLinePunct w:val="0"/>
              <w:autoSpaceDE/>
              <w:autoSpaceDN/>
              <w:bidi w:val="0"/>
              <w:adjustRightInd/>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sz w:val="24"/>
                <w:szCs w:val="24"/>
              </w:rPr>
              <w:t>注：流程清晰、质量保证内容可行合理的得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流程欠缺、质量保证内容一般的得</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流程不清晰、质量保证内容较差得1分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未提供内容不得分。</w:t>
            </w:r>
          </w:p>
        </w:tc>
        <w:tc>
          <w:tcPr>
            <w:tcW w:w="540" w:type="dxa"/>
            <w:vAlign w:val="center"/>
          </w:tcPr>
          <w:p w14:paraId="476D9C6C">
            <w:pPr>
              <w:keepNext w:val="0"/>
              <w:keepLines w:val="0"/>
              <w:pageBreakBefore w:val="0"/>
              <w:kinsoku/>
              <w:wordWrap/>
              <w:overflowPunct/>
              <w:topLinePunct w:val="0"/>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c>
          <w:tcPr>
            <w:tcW w:w="810" w:type="dxa"/>
            <w:vAlign w:val="center"/>
          </w:tcPr>
          <w:p w14:paraId="4902BAB1">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c>
          <w:tcPr>
            <w:tcW w:w="998" w:type="dxa"/>
            <w:vAlign w:val="center"/>
          </w:tcPr>
          <w:p w14:paraId="016F8CA1">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000000"/>
                <w:sz w:val="24"/>
              </w:rPr>
              <w:t>流程及质量保证</w:t>
            </w:r>
          </w:p>
        </w:tc>
      </w:tr>
      <w:tr w14:paraId="59BD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585" w:type="dxa"/>
            <w:vMerge w:val="restart"/>
            <w:vAlign w:val="center"/>
          </w:tcPr>
          <w:p w14:paraId="0EA1E94A">
            <w:pPr>
              <w:snapToGrid w:val="0"/>
              <w:spacing w:line="360" w:lineRule="auto"/>
              <w:jc w:val="center"/>
              <w:rPr>
                <w:rFonts w:hint="eastAsia" w:ascii="宋体" w:hAnsi="宋体" w:eastAsia="宋体" w:cs="宋体"/>
                <w:color w:val="auto"/>
                <w:sz w:val="24"/>
                <w:szCs w:val="24"/>
                <w:highlight w:val="none"/>
                <w:lang w:val="en-US" w:eastAsia="zh-CN"/>
              </w:rPr>
            </w:pPr>
          </w:p>
          <w:p w14:paraId="580AE736">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6502" w:type="dxa"/>
            <w:vAlign w:val="top"/>
          </w:tcPr>
          <w:p w14:paraId="71CAEC12">
            <w:pPr>
              <w:adjustRightInd/>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根据投标单位针对本项目</w:t>
            </w:r>
            <w:r>
              <w:rPr>
                <w:rFonts w:hint="eastAsia" w:ascii="宋体" w:hAnsi="宋体" w:eastAsia="宋体" w:cs="宋体"/>
                <w:b w:val="0"/>
                <w:bCs w:val="0"/>
                <w:color w:val="000000"/>
                <w:kern w:val="0"/>
                <w:sz w:val="24"/>
                <w:szCs w:val="24"/>
                <w:highlight w:val="none"/>
                <w:u w:val="none"/>
                <w:lang w:val="en-US" w:eastAsia="zh-CN"/>
              </w:rPr>
              <w:t>疗休养</w:t>
            </w:r>
            <w:r>
              <w:rPr>
                <w:rFonts w:hint="eastAsia" w:ascii="宋体" w:hAnsi="宋体" w:eastAsia="宋体" w:cs="宋体"/>
                <w:color w:val="000000"/>
                <w:sz w:val="24"/>
                <w:szCs w:val="24"/>
                <w:lang w:val="zh-CN"/>
              </w:rPr>
              <w:t>路线安排</w:t>
            </w:r>
            <w:r>
              <w:rPr>
                <w:rFonts w:hint="eastAsia" w:ascii="宋体" w:hAnsi="宋体" w:eastAsia="宋体" w:cs="宋体"/>
                <w:color w:val="000000"/>
                <w:sz w:val="24"/>
                <w:szCs w:val="24"/>
              </w:rPr>
              <w:t>（包括景点安排）</w:t>
            </w:r>
            <w:r>
              <w:rPr>
                <w:rFonts w:hint="eastAsia" w:ascii="宋体" w:hAnsi="宋体" w:eastAsia="宋体" w:cs="宋体"/>
                <w:color w:val="000000"/>
                <w:sz w:val="24"/>
                <w:szCs w:val="24"/>
                <w:lang w:val="zh-CN"/>
              </w:rPr>
              <w:t>：每条路线必须提供</w:t>
            </w:r>
            <w:r>
              <w:rPr>
                <w:rFonts w:hint="eastAsia" w:ascii="宋体" w:hAnsi="宋体" w:eastAsia="宋体" w:cs="宋体"/>
                <w:color w:val="000000"/>
                <w:sz w:val="24"/>
                <w:szCs w:val="24"/>
              </w:rPr>
              <w:t>详细的行程单</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标明各景点特色，根据各条</w:t>
            </w:r>
            <w:r>
              <w:rPr>
                <w:rFonts w:hint="eastAsia" w:ascii="宋体" w:hAnsi="宋体" w:eastAsia="宋体" w:cs="宋体"/>
                <w:b w:val="0"/>
                <w:bCs w:val="0"/>
                <w:color w:val="000000"/>
                <w:kern w:val="0"/>
                <w:sz w:val="24"/>
                <w:szCs w:val="24"/>
                <w:highlight w:val="none"/>
                <w:u w:val="none"/>
                <w:lang w:val="en-US" w:eastAsia="zh-CN"/>
              </w:rPr>
              <w:t>疗休养</w:t>
            </w:r>
            <w:r>
              <w:rPr>
                <w:rFonts w:hint="eastAsia" w:ascii="宋体" w:hAnsi="宋体" w:eastAsia="宋体" w:cs="宋体"/>
                <w:color w:val="000000"/>
                <w:sz w:val="24"/>
                <w:szCs w:val="24"/>
                <w:lang w:eastAsia="zh-CN"/>
              </w:rPr>
              <w:t>路线</w:t>
            </w:r>
            <w:r>
              <w:rPr>
                <w:rFonts w:hint="eastAsia" w:ascii="宋体" w:hAnsi="宋体" w:eastAsia="宋体" w:cs="宋体"/>
                <w:color w:val="000000"/>
                <w:sz w:val="24"/>
                <w:szCs w:val="24"/>
              </w:rPr>
              <w:t>安排进行打分</w:t>
            </w:r>
            <w:r>
              <w:rPr>
                <w:rFonts w:hint="eastAsia" w:ascii="宋体" w:hAnsi="宋体" w:eastAsia="宋体" w:cs="宋体"/>
                <w:color w:val="000000"/>
                <w:sz w:val="24"/>
                <w:szCs w:val="24"/>
                <w:lang w:eastAsia="zh-CN"/>
              </w:rPr>
              <w:t>。</w:t>
            </w:r>
          </w:p>
          <w:p w14:paraId="2D0B6FB5">
            <w:pPr>
              <w:adjustRightInd/>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sz w:val="24"/>
                <w:szCs w:val="24"/>
              </w:rPr>
              <w:t>注：路线安排详细，标明各景点特色好得</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路线安排一般，标明各景点特色一般得</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路线安排较差，标明各景点无特色得1分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未提供路线方案的不得分。</w:t>
            </w:r>
          </w:p>
        </w:tc>
        <w:tc>
          <w:tcPr>
            <w:tcW w:w="540" w:type="dxa"/>
            <w:vAlign w:val="center"/>
          </w:tcPr>
          <w:p w14:paraId="21CA8CBD">
            <w:pPr>
              <w:keepNext w:val="0"/>
              <w:keepLines w:val="0"/>
              <w:pageBreakBefore w:val="0"/>
              <w:kinsoku/>
              <w:wordWrap/>
              <w:overflowPunct/>
              <w:topLinePunct w:val="0"/>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810" w:type="dxa"/>
            <w:vAlign w:val="center"/>
          </w:tcPr>
          <w:p w14:paraId="58BC1B7F">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c>
          <w:tcPr>
            <w:tcW w:w="998" w:type="dxa"/>
            <w:vMerge w:val="restart"/>
            <w:vAlign w:val="center"/>
          </w:tcPr>
          <w:p w14:paraId="6F1F6250">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5B7E7394">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57429D86">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40E78B9F">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43DE5067">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75C1D8AC">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2EA98B14">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77CE3E5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szCs w:val="24"/>
                <w:lang w:val="zh-CN"/>
              </w:rPr>
              <w:t>疗休养策划方案</w:t>
            </w:r>
          </w:p>
        </w:tc>
      </w:tr>
      <w:tr w14:paraId="6662B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585" w:type="dxa"/>
            <w:vMerge w:val="continue"/>
            <w:tcBorders/>
            <w:vAlign w:val="center"/>
          </w:tcPr>
          <w:p w14:paraId="6ABF673A">
            <w:pPr>
              <w:snapToGrid w:val="0"/>
              <w:spacing w:line="360" w:lineRule="auto"/>
              <w:jc w:val="center"/>
              <w:rPr>
                <w:rFonts w:hint="eastAsia" w:ascii="宋体" w:hAnsi="宋体" w:eastAsia="宋体" w:cs="宋体"/>
                <w:color w:val="auto"/>
                <w:sz w:val="24"/>
                <w:szCs w:val="24"/>
                <w:highlight w:val="none"/>
                <w:lang w:val="en-US" w:eastAsia="zh-CN"/>
              </w:rPr>
            </w:pPr>
          </w:p>
        </w:tc>
        <w:tc>
          <w:tcPr>
            <w:tcW w:w="6502" w:type="dxa"/>
            <w:vAlign w:val="top"/>
          </w:tcPr>
          <w:p w14:paraId="33760FBC">
            <w:pPr>
              <w:adjustRightInd/>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（2）根据投标单位针对本项目</w:t>
            </w:r>
            <w:r>
              <w:rPr>
                <w:rFonts w:hint="eastAsia" w:ascii="宋体" w:hAnsi="宋体" w:eastAsia="宋体" w:cs="宋体"/>
                <w:b w:val="0"/>
                <w:bCs w:val="0"/>
                <w:color w:val="000000"/>
                <w:kern w:val="0"/>
                <w:sz w:val="24"/>
                <w:szCs w:val="24"/>
                <w:highlight w:val="none"/>
                <w:u w:val="none"/>
                <w:lang w:val="en-US" w:eastAsia="zh-CN"/>
              </w:rPr>
              <w:t>疗休养</w:t>
            </w:r>
            <w:r>
              <w:rPr>
                <w:rFonts w:hint="eastAsia" w:ascii="宋体" w:hAnsi="宋体" w:eastAsia="宋体" w:cs="宋体"/>
                <w:color w:val="000000"/>
                <w:sz w:val="24"/>
                <w:szCs w:val="24"/>
                <w:lang w:val="zh-CN"/>
              </w:rPr>
              <w:t>路线安排</w:t>
            </w:r>
            <w:r>
              <w:rPr>
                <w:rFonts w:hint="eastAsia" w:ascii="宋体" w:hAnsi="宋体" w:eastAsia="宋体" w:cs="宋体"/>
                <w:color w:val="000000"/>
                <w:sz w:val="24"/>
                <w:szCs w:val="24"/>
              </w:rPr>
              <w:t>（包括景点安排）游玩时间，景点与宾馆之间的车程时间合理性情况打分；</w:t>
            </w:r>
          </w:p>
          <w:p w14:paraId="776C4378">
            <w:pPr>
              <w:adjustRightInd/>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sz w:val="24"/>
                <w:szCs w:val="24"/>
              </w:rPr>
              <w:t>注：路线游玩时间安排合理，景点与宾馆之前车程安排合理得</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分；路线游玩时间安排一般，景点与宾馆之前车程安排一般得</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分；路线游玩时间安排较差，景点与宾馆之前车程安排较差得1分；未提供内容不得分。</w:t>
            </w:r>
          </w:p>
        </w:tc>
        <w:tc>
          <w:tcPr>
            <w:tcW w:w="540" w:type="dxa"/>
            <w:vAlign w:val="center"/>
          </w:tcPr>
          <w:p w14:paraId="56815245">
            <w:pPr>
              <w:keepNext w:val="0"/>
              <w:keepLines w:val="0"/>
              <w:pageBreakBefore w:val="0"/>
              <w:kinsoku/>
              <w:wordWrap/>
              <w:overflowPunct/>
              <w:topLinePunct w:val="0"/>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810" w:type="dxa"/>
            <w:vAlign w:val="center"/>
          </w:tcPr>
          <w:p w14:paraId="1AB8E269">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c>
          <w:tcPr>
            <w:tcW w:w="998" w:type="dxa"/>
            <w:vMerge w:val="continue"/>
            <w:vAlign w:val="center"/>
          </w:tcPr>
          <w:p w14:paraId="5D12F0E1">
            <w:pPr>
              <w:snapToGrid w:val="0"/>
              <w:spacing w:line="360" w:lineRule="auto"/>
              <w:jc w:val="center"/>
              <w:rPr>
                <w:rFonts w:hint="eastAsia" w:ascii="宋体" w:hAnsi="宋体" w:eastAsia="宋体" w:cs="宋体"/>
                <w:color w:val="auto"/>
                <w:sz w:val="24"/>
                <w:szCs w:val="24"/>
                <w:highlight w:val="none"/>
              </w:rPr>
            </w:pPr>
          </w:p>
        </w:tc>
      </w:tr>
      <w:tr w14:paraId="5A3EF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continue"/>
            <w:tcBorders/>
            <w:vAlign w:val="center"/>
          </w:tcPr>
          <w:p w14:paraId="3829772C">
            <w:pPr>
              <w:snapToGrid w:val="0"/>
              <w:spacing w:line="360" w:lineRule="auto"/>
              <w:jc w:val="center"/>
              <w:rPr>
                <w:rFonts w:hint="eastAsia" w:ascii="宋体" w:hAnsi="宋体" w:eastAsia="宋体" w:cs="宋体"/>
                <w:color w:val="auto"/>
                <w:sz w:val="24"/>
                <w:szCs w:val="24"/>
                <w:highlight w:val="none"/>
                <w:lang w:val="en-US" w:eastAsia="zh-CN"/>
              </w:rPr>
            </w:pPr>
          </w:p>
        </w:tc>
        <w:tc>
          <w:tcPr>
            <w:tcW w:w="6502" w:type="dxa"/>
            <w:vAlign w:val="center"/>
          </w:tcPr>
          <w:p w14:paraId="00ACA996">
            <w:pPr>
              <w:numPr>
                <w:ilvl w:val="0"/>
                <w:numId w:val="0"/>
              </w:numPr>
              <w:spacing w:line="360" w:lineRule="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（3）根据投标单位拟</w:t>
            </w:r>
            <w:r>
              <w:rPr>
                <w:rFonts w:hint="eastAsia" w:ascii="宋体" w:hAnsi="宋体" w:eastAsia="宋体" w:cs="宋体"/>
                <w:color w:val="000000"/>
                <w:sz w:val="24"/>
                <w:szCs w:val="24"/>
                <w:lang w:val="zh-CN"/>
              </w:rPr>
              <w:t>住宿酒店</w:t>
            </w:r>
            <w:r>
              <w:rPr>
                <w:rFonts w:hint="eastAsia" w:ascii="宋体" w:hAnsi="宋体" w:eastAsia="宋体" w:cs="宋体"/>
                <w:color w:val="000000"/>
                <w:sz w:val="24"/>
                <w:szCs w:val="24"/>
              </w:rPr>
              <w:t>安排的合理性（须</w:t>
            </w:r>
            <w:r>
              <w:rPr>
                <w:rFonts w:hint="eastAsia" w:ascii="宋体" w:hAnsi="宋体" w:eastAsia="宋体" w:cs="宋体"/>
                <w:color w:val="000000"/>
                <w:sz w:val="24"/>
                <w:szCs w:val="24"/>
                <w:lang w:val="zh-CN"/>
              </w:rPr>
              <w:t>标明酒店星级）打分：根据酒店安排，安排五星级、四星级酒店及根据酒店</w:t>
            </w:r>
            <w:r>
              <w:rPr>
                <w:rFonts w:hint="eastAsia" w:ascii="宋体" w:hAnsi="宋体" w:eastAsia="宋体" w:cs="宋体"/>
                <w:b w:val="0"/>
                <w:bCs w:val="0"/>
                <w:color w:val="000000"/>
                <w:kern w:val="0"/>
                <w:sz w:val="24"/>
                <w:szCs w:val="24"/>
                <w:highlight w:val="none"/>
                <w:u w:val="none"/>
                <w:lang w:val="en-US" w:eastAsia="zh-CN"/>
              </w:rPr>
              <w:t>疗休养</w:t>
            </w:r>
            <w:r>
              <w:rPr>
                <w:rFonts w:hint="eastAsia" w:ascii="宋体" w:hAnsi="宋体" w:eastAsia="宋体" w:cs="宋体"/>
                <w:color w:val="000000"/>
                <w:sz w:val="24"/>
                <w:szCs w:val="24"/>
                <w:lang w:val="zh-CN"/>
              </w:rPr>
              <w:t>路线的合理性情况进行打分。（酒店等级可参照四星级或五星级酒店挂牌认定标准）</w:t>
            </w:r>
          </w:p>
          <w:p w14:paraId="4C8D1F6C">
            <w:pPr>
              <w:pStyle w:val="136"/>
              <w:adjustRightInd/>
              <w:spacing w:before="0"/>
              <w:ind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kern w:val="0"/>
                <w:sz w:val="24"/>
                <w:szCs w:val="24"/>
                <w:lang w:bidi="ar"/>
              </w:rPr>
              <w:t>注：安排全面、准确、合理得</w:t>
            </w:r>
            <w:r>
              <w:rPr>
                <w:rFonts w:hint="eastAsia" w:ascii="宋体" w:hAnsi="宋体" w:eastAsia="宋体" w:cs="宋体"/>
                <w:color w:val="000000"/>
                <w:kern w:val="0"/>
                <w:sz w:val="24"/>
                <w:szCs w:val="24"/>
                <w:lang w:val="en-US" w:eastAsia="zh-CN" w:bidi="ar"/>
              </w:rPr>
              <w:t>6</w:t>
            </w:r>
            <w:r>
              <w:rPr>
                <w:rFonts w:hint="eastAsia" w:ascii="宋体" w:hAnsi="宋体" w:eastAsia="宋体" w:cs="宋体"/>
                <w:color w:val="000000"/>
                <w:kern w:val="0"/>
                <w:sz w:val="24"/>
                <w:szCs w:val="24"/>
                <w:lang w:bidi="ar"/>
              </w:rPr>
              <w:t>分；安排部分全面、准确、合理得</w:t>
            </w:r>
            <w:r>
              <w:rPr>
                <w:rFonts w:hint="eastAsia"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bidi="ar"/>
              </w:rPr>
              <w:t>分；安排不全面或不合理的得1分；</w:t>
            </w:r>
            <w:r>
              <w:rPr>
                <w:rFonts w:hint="eastAsia" w:ascii="宋体" w:hAnsi="宋体" w:eastAsia="宋体" w:cs="宋体"/>
                <w:color w:val="000000"/>
                <w:sz w:val="24"/>
                <w:szCs w:val="24"/>
              </w:rPr>
              <w:t>未提供内容不得分</w:t>
            </w:r>
            <w:r>
              <w:rPr>
                <w:rFonts w:hint="eastAsia" w:ascii="宋体" w:hAnsi="宋体" w:eastAsia="宋体" w:cs="宋体"/>
                <w:color w:val="000000"/>
                <w:kern w:val="0"/>
                <w:sz w:val="24"/>
                <w:szCs w:val="24"/>
                <w:lang w:bidi="ar"/>
              </w:rPr>
              <w:t>。</w:t>
            </w:r>
          </w:p>
        </w:tc>
        <w:tc>
          <w:tcPr>
            <w:tcW w:w="540" w:type="dxa"/>
            <w:vAlign w:val="center"/>
          </w:tcPr>
          <w:p w14:paraId="33941ECA">
            <w:pPr>
              <w:keepNext w:val="0"/>
              <w:keepLines w:val="0"/>
              <w:pageBreakBefore w:val="0"/>
              <w:kinsoku/>
              <w:wordWrap/>
              <w:overflowPunct/>
              <w:topLinePunct w:val="0"/>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w:t>
            </w:r>
          </w:p>
        </w:tc>
        <w:tc>
          <w:tcPr>
            <w:tcW w:w="810" w:type="dxa"/>
            <w:vAlign w:val="center"/>
          </w:tcPr>
          <w:p w14:paraId="428AC409">
            <w:pPr>
              <w:snapToGrid w:val="0"/>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p w14:paraId="7C452F61">
            <w:pPr>
              <w:snapToGrid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主观分</w:t>
            </w:r>
          </w:p>
        </w:tc>
        <w:tc>
          <w:tcPr>
            <w:tcW w:w="998" w:type="dxa"/>
            <w:vMerge w:val="continue"/>
            <w:vAlign w:val="center"/>
          </w:tcPr>
          <w:p w14:paraId="231965A5">
            <w:pPr>
              <w:snapToGrid w:val="0"/>
              <w:spacing w:line="360" w:lineRule="auto"/>
              <w:jc w:val="center"/>
              <w:rPr>
                <w:rFonts w:hint="eastAsia" w:ascii="宋体" w:hAnsi="宋体" w:eastAsia="宋体" w:cs="宋体"/>
                <w:color w:val="auto"/>
                <w:sz w:val="24"/>
                <w:szCs w:val="24"/>
                <w:highlight w:val="none"/>
              </w:rPr>
            </w:pPr>
          </w:p>
        </w:tc>
      </w:tr>
      <w:tr w14:paraId="3631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continue"/>
            <w:tcBorders/>
            <w:vAlign w:val="center"/>
          </w:tcPr>
          <w:p w14:paraId="14453384">
            <w:pPr>
              <w:snapToGrid w:val="0"/>
              <w:spacing w:line="360" w:lineRule="auto"/>
              <w:jc w:val="center"/>
              <w:rPr>
                <w:rFonts w:hint="eastAsia" w:ascii="宋体" w:hAnsi="宋体" w:eastAsia="宋体" w:cs="宋体"/>
                <w:color w:val="auto"/>
                <w:sz w:val="24"/>
                <w:szCs w:val="24"/>
                <w:highlight w:val="none"/>
                <w:lang w:val="en-US" w:eastAsia="zh-CN"/>
              </w:rPr>
            </w:pPr>
          </w:p>
        </w:tc>
        <w:tc>
          <w:tcPr>
            <w:tcW w:w="6502" w:type="dxa"/>
            <w:vAlign w:val="center"/>
          </w:tcPr>
          <w:p w14:paraId="6666A61B">
            <w:pPr>
              <w:pStyle w:val="966"/>
              <w:widowControl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4</w:t>
            </w:r>
            <w:r>
              <w:rPr>
                <w:rFonts w:hint="eastAsia" w:ascii="宋体" w:hAnsi="宋体" w:eastAsia="宋体" w:cs="宋体"/>
                <w:color w:val="000000"/>
                <w:sz w:val="24"/>
                <w:szCs w:val="24"/>
              </w:rPr>
              <w:t>）根据投标单位拟安排就餐及餐标的安排，提供餐厅照片、餐厅环境介绍、餐厅特色服务等合理性和有</w:t>
            </w:r>
            <w:r>
              <w:rPr>
                <w:rFonts w:hint="eastAsia" w:ascii="宋体" w:hAnsi="宋体" w:eastAsia="宋体" w:cs="宋体"/>
                <w:color w:val="000000"/>
                <w:sz w:val="24"/>
                <w:szCs w:val="24"/>
                <w:lang w:val="en-US"/>
              </w:rPr>
              <w:t>效性，进行打分</w:t>
            </w:r>
            <w:r>
              <w:rPr>
                <w:rFonts w:hint="eastAsia" w:ascii="宋体" w:hAnsi="宋体" w:eastAsia="宋体" w:cs="宋体"/>
                <w:color w:val="000000"/>
                <w:sz w:val="24"/>
                <w:szCs w:val="24"/>
              </w:rPr>
              <w:t>。</w:t>
            </w:r>
          </w:p>
          <w:p w14:paraId="516CB150">
            <w:pPr>
              <w:pStyle w:val="966"/>
              <w:widowControl w:val="0"/>
              <w:spacing w:line="360" w:lineRule="auto"/>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sz w:val="24"/>
                <w:szCs w:val="24"/>
                <w:lang w:val="en-US"/>
              </w:rPr>
              <w:t>注：安排就餐环境优美或餐标优于采购需求得</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val="en-US"/>
              </w:rPr>
              <w:t>分；安排就餐环境一般或餐标满足采购需求得</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val="en-US"/>
              </w:rPr>
              <w:t>分；安排就餐环境较差或餐标低于采购需求得1分；</w:t>
            </w:r>
            <w:r>
              <w:rPr>
                <w:rFonts w:hint="eastAsia" w:ascii="宋体" w:hAnsi="宋体" w:eastAsia="宋体" w:cs="宋体"/>
                <w:color w:val="000000"/>
                <w:kern w:val="2"/>
                <w:sz w:val="24"/>
                <w:szCs w:val="24"/>
                <w:lang w:val="en-US"/>
              </w:rPr>
              <w:t>未提供内容不得分</w:t>
            </w:r>
            <w:r>
              <w:rPr>
                <w:rFonts w:hint="eastAsia" w:ascii="宋体" w:hAnsi="宋体" w:eastAsia="宋体" w:cs="宋体"/>
                <w:color w:val="000000"/>
                <w:sz w:val="24"/>
                <w:szCs w:val="24"/>
                <w:lang w:val="en-US" w:bidi="ar"/>
              </w:rPr>
              <w:t>。</w:t>
            </w:r>
          </w:p>
        </w:tc>
        <w:tc>
          <w:tcPr>
            <w:tcW w:w="540" w:type="dxa"/>
            <w:vAlign w:val="center"/>
          </w:tcPr>
          <w:p w14:paraId="029D6D7D">
            <w:pPr>
              <w:keepNext w:val="0"/>
              <w:keepLines w:val="0"/>
              <w:pageBreakBefore w:val="0"/>
              <w:kinsoku/>
              <w:wordWrap/>
              <w:overflowPunct/>
              <w:topLinePunct w:val="0"/>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810" w:type="dxa"/>
            <w:vAlign w:val="center"/>
          </w:tcPr>
          <w:p w14:paraId="48F36FC1">
            <w:pPr>
              <w:snapToGrid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主观分</w:t>
            </w:r>
          </w:p>
        </w:tc>
        <w:tc>
          <w:tcPr>
            <w:tcW w:w="998" w:type="dxa"/>
            <w:vMerge w:val="continue"/>
            <w:vAlign w:val="center"/>
          </w:tcPr>
          <w:p w14:paraId="0CB5DC8F">
            <w:pPr>
              <w:snapToGrid w:val="0"/>
              <w:spacing w:line="360" w:lineRule="auto"/>
              <w:jc w:val="center"/>
              <w:rPr>
                <w:rFonts w:hint="eastAsia" w:ascii="宋体" w:hAnsi="宋体" w:eastAsia="宋体" w:cs="宋体"/>
                <w:color w:val="auto"/>
                <w:sz w:val="24"/>
                <w:szCs w:val="24"/>
                <w:highlight w:val="none"/>
              </w:rPr>
            </w:pPr>
          </w:p>
        </w:tc>
      </w:tr>
      <w:tr w14:paraId="2F18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continue"/>
            <w:tcBorders/>
            <w:vAlign w:val="center"/>
          </w:tcPr>
          <w:p w14:paraId="095AF5C6">
            <w:pPr>
              <w:snapToGrid w:val="0"/>
              <w:spacing w:line="360" w:lineRule="auto"/>
              <w:jc w:val="center"/>
              <w:rPr>
                <w:rFonts w:hint="eastAsia" w:ascii="宋体" w:hAnsi="宋体" w:eastAsia="宋体" w:cs="宋体"/>
                <w:color w:val="auto"/>
                <w:sz w:val="24"/>
                <w:szCs w:val="24"/>
                <w:highlight w:val="none"/>
                <w:lang w:val="en-US" w:eastAsia="zh-CN"/>
              </w:rPr>
            </w:pPr>
          </w:p>
        </w:tc>
        <w:tc>
          <w:tcPr>
            <w:tcW w:w="6502" w:type="dxa"/>
            <w:vAlign w:val="top"/>
          </w:tcPr>
          <w:p w14:paraId="572ACD4D">
            <w:pPr>
              <w:pStyle w:val="136"/>
              <w:adjustRightInd/>
              <w:spacing w:before="0"/>
              <w:ind w:firstLine="0" w:firstLineChars="0"/>
              <w:rPr>
                <w:rFonts w:hint="eastAsia" w:ascii="宋体" w:hAnsi="宋体" w:eastAsia="宋体" w:cs="宋体"/>
                <w:color w:val="000000"/>
                <w:spacing w:val="-6"/>
                <w:sz w:val="24"/>
                <w:szCs w:val="24"/>
                <w:lang w:val="zh-CN"/>
              </w:rPr>
            </w:pPr>
            <w:r>
              <w:rPr>
                <w:rFonts w:hint="eastAsia" w:ascii="宋体" w:hAnsi="宋体" w:eastAsia="宋体" w:cs="宋体"/>
                <w:color w:val="000000"/>
                <w:sz w:val="24"/>
                <w:szCs w:val="24"/>
              </w:rPr>
              <w:t>（5）根据投标单位拟安排的旅游车或其他交通工具配置情况的合理性和可行性，进行打分。</w:t>
            </w:r>
          </w:p>
          <w:p w14:paraId="3F44ED01">
            <w:pPr>
              <w:pStyle w:val="136"/>
              <w:adjustRightInd/>
              <w:spacing w:before="0"/>
              <w:ind w:firstLine="0" w:firstLineChars="0"/>
              <w:rPr>
                <w:rFonts w:hint="eastAsia" w:ascii="宋体" w:hAnsi="宋体" w:eastAsia="宋体" w:cs="宋体"/>
                <w:color w:val="000000"/>
                <w:spacing w:val="-6"/>
                <w:sz w:val="24"/>
                <w:szCs w:val="24"/>
              </w:rPr>
            </w:pPr>
            <w:r>
              <w:rPr>
                <w:rFonts w:hint="eastAsia" w:ascii="宋体" w:hAnsi="宋体" w:eastAsia="宋体" w:cs="宋体"/>
                <w:color w:val="000000"/>
                <w:sz w:val="24"/>
                <w:szCs w:val="24"/>
              </w:rPr>
              <w:t>注：</w:t>
            </w:r>
            <w:r>
              <w:rPr>
                <w:rFonts w:hint="eastAsia" w:ascii="宋体" w:hAnsi="宋体" w:eastAsia="宋体" w:cs="宋体"/>
                <w:color w:val="000000"/>
                <w:spacing w:val="-6"/>
                <w:sz w:val="24"/>
                <w:szCs w:val="24"/>
                <w:lang w:val="zh-CN"/>
              </w:rPr>
              <w:t>车辆安排合理、全面得</w:t>
            </w:r>
            <w:r>
              <w:rPr>
                <w:rFonts w:hint="eastAsia" w:ascii="宋体" w:hAnsi="宋体" w:eastAsia="宋体" w:cs="宋体"/>
                <w:color w:val="000000"/>
                <w:spacing w:val="-6"/>
                <w:sz w:val="24"/>
                <w:szCs w:val="24"/>
                <w:lang w:val="en-US" w:eastAsia="zh-CN"/>
              </w:rPr>
              <w:t>5</w:t>
            </w:r>
            <w:r>
              <w:rPr>
                <w:rFonts w:hint="eastAsia" w:ascii="宋体" w:hAnsi="宋体" w:eastAsia="宋体" w:cs="宋体"/>
                <w:color w:val="000000"/>
                <w:spacing w:val="-6"/>
                <w:sz w:val="24"/>
                <w:szCs w:val="24"/>
              </w:rPr>
              <w:t>分；</w:t>
            </w:r>
            <w:r>
              <w:rPr>
                <w:rFonts w:hint="eastAsia" w:ascii="宋体" w:hAnsi="宋体" w:eastAsia="宋体" w:cs="宋体"/>
                <w:color w:val="000000"/>
                <w:spacing w:val="-6"/>
                <w:sz w:val="24"/>
                <w:szCs w:val="24"/>
                <w:lang w:val="zh-CN"/>
              </w:rPr>
              <w:t>车辆安排一般得</w:t>
            </w:r>
            <w:r>
              <w:rPr>
                <w:rFonts w:hint="eastAsia" w:ascii="宋体" w:hAnsi="宋体" w:eastAsia="宋体" w:cs="宋体"/>
                <w:color w:val="000000"/>
                <w:spacing w:val="-6"/>
                <w:sz w:val="24"/>
                <w:szCs w:val="24"/>
                <w:lang w:val="en-US" w:eastAsia="zh-CN"/>
              </w:rPr>
              <w:t>3</w:t>
            </w:r>
            <w:r>
              <w:rPr>
                <w:rFonts w:hint="eastAsia" w:ascii="宋体" w:hAnsi="宋体" w:eastAsia="宋体" w:cs="宋体"/>
                <w:color w:val="000000"/>
                <w:spacing w:val="-6"/>
                <w:sz w:val="24"/>
                <w:szCs w:val="24"/>
              </w:rPr>
              <w:t>分；</w:t>
            </w:r>
            <w:r>
              <w:rPr>
                <w:rFonts w:hint="eastAsia" w:ascii="宋体" w:hAnsi="宋体" w:eastAsia="宋体" w:cs="宋体"/>
                <w:color w:val="000000"/>
                <w:spacing w:val="-6"/>
                <w:sz w:val="24"/>
                <w:szCs w:val="24"/>
                <w:lang w:val="zh-CN"/>
              </w:rPr>
              <w:t>车辆安排较差得</w:t>
            </w:r>
            <w:r>
              <w:rPr>
                <w:rFonts w:hint="eastAsia" w:ascii="宋体" w:hAnsi="宋体" w:eastAsia="宋体" w:cs="宋体"/>
                <w:color w:val="000000"/>
                <w:spacing w:val="-6"/>
                <w:sz w:val="24"/>
                <w:szCs w:val="24"/>
              </w:rPr>
              <w:t>1分；</w:t>
            </w:r>
            <w:r>
              <w:rPr>
                <w:rFonts w:hint="eastAsia" w:ascii="宋体" w:hAnsi="宋体" w:eastAsia="宋体" w:cs="宋体"/>
                <w:color w:val="000000"/>
                <w:sz w:val="24"/>
                <w:szCs w:val="24"/>
              </w:rPr>
              <w:t>未提供内容不得分</w:t>
            </w:r>
            <w:r>
              <w:rPr>
                <w:rFonts w:hint="eastAsia" w:ascii="宋体" w:hAnsi="宋体" w:eastAsia="宋体" w:cs="宋体"/>
                <w:color w:val="000000"/>
                <w:kern w:val="0"/>
                <w:sz w:val="24"/>
                <w:szCs w:val="24"/>
                <w:lang w:bidi="ar"/>
              </w:rPr>
              <w:t>。</w:t>
            </w:r>
          </w:p>
          <w:p w14:paraId="4595A576">
            <w:pPr>
              <w:pStyle w:val="136"/>
              <w:adjustRightInd/>
              <w:spacing w:before="0"/>
              <w:ind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sz w:val="24"/>
                <w:szCs w:val="24"/>
              </w:rPr>
              <w:t>注：投标人可提供自身与相关旅行车队的合作协议以及相应综合调配能力的证明材料，如相关图片、驾照、行驶证复印件等作为辅助评审资料。</w:t>
            </w:r>
          </w:p>
        </w:tc>
        <w:tc>
          <w:tcPr>
            <w:tcW w:w="540" w:type="dxa"/>
            <w:vAlign w:val="center"/>
          </w:tcPr>
          <w:p w14:paraId="123F9987">
            <w:pPr>
              <w:keepNext w:val="0"/>
              <w:keepLines w:val="0"/>
              <w:pageBreakBefore w:val="0"/>
              <w:kinsoku/>
              <w:wordWrap/>
              <w:overflowPunct/>
              <w:topLinePunct w:val="0"/>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810" w:type="dxa"/>
            <w:vAlign w:val="center"/>
          </w:tcPr>
          <w:p w14:paraId="2745A024">
            <w:pPr>
              <w:snapToGrid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主观分</w:t>
            </w:r>
          </w:p>
        </w:tc>
        <w:tc>
          <w:tcPr>
            <w:tcW w:w="998" w:type="dxa"/>
            <w:vMerge w:val="continue"/>
            <w:vAlign w:val="center"/>
          </w:tcPr>
          <w:p w14:paraId="1DE618B9">
            <w:pPr>
              <w:snapToGrid w:val="0"/>
              <w:spacing w:line="360" w:lineRule="auto"/>
              <w:jc w:val="center"/>
              <w:rPr>
                <w:rFonts w:hint="eastAsia" w:ascii="宋体" w:hAnsi="宋体" w:eastAsia="宋体" w:cs="宋体"/>
                <w:color w:val="auto"/>
                <w:sz w:val="24"/>
                <w:szCs w:val="24"/>
                <w:highlight w:val="none"/>
              </w:rPr>
            </w:pPr>
          </w:p>
        </w:tc>
      </w:tr>
      <w:tr w14:paraId="7FCB8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restart"/>
            <w:vAlign w:val="center"/>
          </w:tcPr>
          <w:p w14:paraId="147FB1A8">
            <w:pPr>
              <w:snapToGrid w:val="0"/>
              <w:spacing w:line="360" w:lineRule="auto"/>
              <w:jc w:val="center"/>
              <w:rPr>
                <w:rFonts w:hint="eastAsia" w:ascii="宋体" w:hAnsi="宋体" w:eastAsia="宋体" w:cs="宋体"/>
                <w:color w:val="auto"/>
                <w:sz w:val="24"/>
                <w:szCs w:val="24"/>
                <w:highlight w:val="none"/>
                <w:lang w:val="en-US" w:eastAsia="zh-CN"/>
              </w:rPr>
            </w:pPr>
          </w:p>
          <w:p w14:paraId="40D6CE3B">
            <w:pPr>
              <w:snapToGrid w:val="0"/>
              <w:spacing w:line="360" w:lineRule="auto"/>
              <w:jc w:val="center"/>
              <w:rPr>
                <w:rFonts w:hint="eastAsia" w:ascii="宋体" w:hAnsi="宋体" w:eastAsia="宋体" w:cs="宋体"/>
                <w:color w:val="auto"/>
                <w:sz w:val="24"/>
                <w:szCs w:val="24"/>
                <w:highlight w:val="none"/>
                <w:lang w:val="en-US" w:eastAsia="zh-CN"/>
              </w:rPr>
            </w:pPr>
          </w:p>
          <w:p w14:paraId="3DFDBB2D">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6502" w:type="dxa"/>
            <w:vAlign w:val="center"/>
          </w:tcPr>
          <w:p w14:paraId="48A10F2E">
            <w:pPr>
              <w:pStyle w:val="136"/>
              <w:adjustRightInd/>
              <w:spacing w:before="0"/>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（1）投标人投入本项目的导游人数，导游</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人得5分，每增加1人加1分，最多加</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分，本项最高得</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分。</w:t>
            </w:r>
          </w:p>
          <w:p w14:paraId="780BC33F">
            <w:pPr>
              <w:pStyle w:val="136"/>
              <w:adjustRightInd/>
              <w:spacing w:before="0"/>
              <w:ind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sz w:val="24"/>
                <w:szCs w:val="24"/>
              </w:rPr>
              <w:t>【证明材料：提供导游资格证书及社保缴纳证明材料并</w:t>
            </w:r>
            <w:r>
              <w:rPr>
                <w:rFonts w:hint="eastAsia" w:ascii="宋体" w:hAnsi="宋体" w:eastAsia="宋体" w:cs="宋体"/>
                <w:b/>
                <w:bCs/>
                <w:color w:val="000000"/>
                <w:sz w:val="24"/>
                <w:szCs w:val="24"/>
                <w:lang w:eastAsia="zh-CN"/>
              </w:rPr>
              <w:t>加盖投标人公章</w:t>
            </w:r>
            <w:r>
              <w:rPr>
                <w:rFonts w:hint="eastAsia" w:ascii="宋体" w:hAnsi="宋体" w:eastAsia="宋体" w:cs="宋体"/>
                <w:b/>
                <w:bCs/>
                <w:color w:val="000000"/>
                <w:sz w:val="24"/>
                <w:szCs w:val="24"/>
              </w:rPr>
              <w:t>，否则不得分。】</w:t>
            </w:r>
          </w:p>
        </w:tc>
        <w:tc>
          <w:tcPr>
            <w:tcW w:w="540" w:type="dxa"/>
            <w:vAlign w:val="center"/>
          </w:tcPr>
          <w:p w14:paraId="5BE35991">
            <w:pPr>
              <w:pStyle w:val="136"/>
              <w:adjustRightInd/>
              <w:spacing w:before="0"/>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sz w:val="24"/>
                <w:szCs w:val="24"/>
                <w:lang w:val="en-US" w:eastAsia="zh-CN"/>
              </w:rPr>
              <w:t>8</w:t>
            </w:r>
          </w:p>
        </w:tc>
        <w:tc>
          <w:tcPr>
            <w:tcW w:w="810" w:type="dxa"/>
            <w:vAlign w:val="center"/>
          </w:tcPr>
          <w:p w14:paraId="7FE94894">
            <w:pPr>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sz w:val="24"/>
                <w:szCs w:val="24"/>
              </w:rPr>
              <w:t>客观分</w:t>
            </w:r>
          </w:p>
        </w:tc>
        <w:tc>
          <w:tcPr>
            <w:tcW w:w="998" w:type="dxa"/>
            <w:vMerge w:val="restart"/>
            <w:vAlign w:val="center"/>
          </w:tcPr>
          <w:p w14:paraId="1BE0610A">
            <w:pPr>
              <w:snapToGrid w:val="0"/>
              <w:spacing w:line="360" w:lineRule="auto"/>
              <w:jc w:val="center"/>
              <w:rPr>
                <w:rFonts w:hint="eastAsia" w:ascii="宋体" w:hAnsi="宋体" w:eastAsia="宋体" w:cs="宋体"/>
                <w:color w:val="auto"/>
                <w:sz w:val="24"/>
                <w:szCs w:val="24"/>
                <w:highlight w:val="none"/>
                <w:lang w:val="en-US" w:eastAsia="zh-CN"/>
              </w:rPr>
            </w:pPr>
          </w:p>
          <w:p w14:paraId="63FF0836">
            <w:pPr>
              <w:snapToGrid w:val="0"/>
              <w:spacing w:line="360" w:lineRule="auto"/>
              <w:jc w:val="center"/>
              <w:rPr>
                <w:rFonts w:hint="eastAsia" w:ascii="宋体" w:hAnsi="宋体" w:eastAsia="宋体" w:cs="宋体"/>
                <w:color w:val="auto"/>
                <w:sz w:val="24"/>
                <w:szCs w:val="24"/>
                <w:highlight w:val="none"/>
                <w:lang w:val="en-US" w:eastAsia="zh-CN"/>
              </w:rPr>
            </w:pPr>
          </w:p>
          <w:p w14:paraId="3F738CE4">
            <w:pPr>
              <w:snapToGrid w:val="0"/>
              <w:spacing w:line="360" w:lineRule="auto"/>
              <w:jc w:val="center"/>
              <w:rPr>
                <w:rFonts w:hint="eastAsia" w:ascii="宋体" w:hAnsi="宋体" w:eastAsia="宋体" w:cs="宋体"/>
                <w:color w:val="auto"/>
                <w:sz w:val="24"/>
                <w:szCs w:val="24"/>
                <w:highlight w:val="none"/>
                <w:lang w:val="en-US" w:eastAsia="zh-CN"/>
              </w:rPr>
            </w:pPr>
          </w:p>
          <w:p w14:paraId="6C47556E">
            <w:pPr>
              <w:pStyle w:val="136"/>
              <w:adjustRightInd/>
              <w:spacing w:before="0"/>
              <w:ind w:firstLine="0" w:firstLineChars="0"/>
              <w:jc w:val="center"/>
              <w:rPr>
                <w:rFonts w:hint="eastAsia" w:ascii="宋体" w:hAnsi="宋体" w:eastAsia="宋体" w:cs="宋体"/>
                <w:bCs/>
                <w:color w:val="000000"/>
                <w:sz w:val="24"/>
                <w:szCs w:val="24"/>
              </w:rPr>
            </w:pPr>
            <w:r>
              <w:rPr>
                <w:rFonts w:hint="eastAsia" w:ascii="宋体" w:hAnsi="宋体" w:eastAsia="宋体" w:cs="宋体"/>
                <w:color w:val="000000"/>
                <w:sz w:val="24"/>
                <w:szCs w:val="24"/>
              </w:rPr>
              <w:t>投入本项目导游情况</w:t>
            </w:r>
          </w:p>
          <w:p w14:paraId="01BD9337">
            <w:pPr>
              <w:snapToGrid w:val="0"/>
              <w:spacing w:line="360" w:lineRule="auto"/>
              <w:jc w:val="center"/>
              <w:rPr>
                <w:rFonts w:hint="eastAsia" w:ascii="宋体" w:hAnsi="宋体" w:eastAsia="宋体" w:cs="宋体"/>
                <w:color w:val="auto"/>
                <w:sz w:val="24"/>
                <w:szCs w:val="24"/>
                <w:highlight w:val="none"/>
              </w:rPr>
            </w:pPr>
          </w:p>
        </w:tc>
      </w:tr>
      <w:tr w14:paraId="7736F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continue"/>
            <w:vAlign w:val="center"/>
          </w:tcPr>
          <w:p w14:paraId="32A2611B">
            <w:pPr>
              <w:snapToGrid w:val="0"/>
              <w:spacing w:line="360" w:lineRule="auto"/>
              <w:jc w:val="center"/>
              <w:rPr>
                <w:rFonts w:hint="eastAsia" w:ascii="宋体" w:hAnsi="宋体" w:eastAsia="宋体" w:cs="宋体"/>
                <w:color w:val="auto"/>
                <w:sz w:val="24"/>
                <w:szCs w:val="24"/>
                <w:highlight w:val="none"/>
                <w:lang w:val="en-US" w:eastAsia="zh-CN"/>
              </w:rPr>
            </w:pPr>
          </w:p>
        </w:tc>
        <w:tc>
          <w:tcPr>
            <w:tcW w:w="6502" w:type="dxa"/>
            <w:vAlign w:val="center"/>
          </w:tcPr>
          <w:p w14:paraId="63C34540">
            <w:pPr>
              <w:pStyle w:val="136"/>
              <w:adjustRightInd/>
              <w:spacing w:before="0"/>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（2）投入本项目的导游中有高级导游员每个得3分，中级导游的每个得2分，本项最高得</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分。</w:t>
            </w:r>
          </w:p>
          <w:p w14:paraId="02CD8835">
            <w:pPr>
              <w:pStyle w:val="136"/>
              <w:adjustRightInd/>
              <w:spacing w:before="0"/>
              <w:ind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sz w:val="24"/>
                <w:szCs w:val="24"/>
              </w:rPr>
              <w:t>【证明材料：提供证书等证明材料扫描件或复印件并</w:t>
            </w:r>
            <w:r>
              <w:rPr>
                <w:rFonts w:hint="eastAsia" w:ascii="宋体" w:hAnsi="宋体" w:eastAsia="宋体" w:cs="宋体"/>
                <w:b/>
                <w:bCs/>
                <w:color w:val="000000"/>
                <w:sz w:val="24"/>
                <w:szCs w:val="24"/>
                <w:lang w:eastAsia="zh-CN"/>
              </w:rPr>
              <w:t>加盖投标人公章</w:t>
            </w:r>
            <w:r>
              <w:rPr>
                <w:rFonts w:hint="eastAsia" w:ascii="宋体" w:hAnsi="宋体" w:eastAsia="宋体" w:cs="宋体"/>
                <w:b/>
                <w:bCs/>
                <w:color w:val="000000"/>
                <w:sz w:val="24"/>
                <w:szCs w:val="24"/>
              </w:rPr>
              <w:t>，否则不得分。】</w:t>
            </w:r>
          </w:p>
        </w:tc>
        <w:tc>
          <w:tcPr>
            <w:tcW w:w="540" w:type="dxa"/>
            <w:vAlign w:val="center"/>
          </w:tcPr>
          <w:p w14:paraId="3C50932C">
            <w:pPr>
              <w:pStyle w:val="136"/>
              <w:adjustRightInd/>
              <w:spacing w:before="0"/>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sz w:val="24"/>
                <w:szCs w:val="24"/>
                <w:lang w:val="en-US" w:eastAsia="zh-CN"/>
              </w:rPr>
              <w:t>8</w:t>
            </w:r>
          </w:p>
        </w:tc>
        <w:tc>
          <w:tcPr>
            <w:tcW w:w="810" w:type="dxa"/>
            <w:vAlign w:val="center"/>
          </w:tcPr>
          <w:p w14:paraId="212366A3">
            <w:pPr>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sz w:val="24"/>
                <w:szCs w:val="24"/>
              </w:rPr>
              <w:t>客观分</w:t>
            </w:r>
          </w:p>
        </w:tc>
        <w:tc>
          <w:tcPr>
            <w:tcW w:w="998" w:type="dxa"/>
            <w:vMerge w:val="continue"/>
            <w:vAlign w:val="center"/>
          </w:tcPr>
          <w:p w14:paraId="4539054B">
            <w:pPr>
              <w:snapToGrid w:val="0"/>
              <w:spacing w:line="360" w:lineRule="auto"/>
              <w:jc w:val="center"/>
              <w:rPr>
                <w:rFonts w:hint="eastAsia" w:ascii="宋体" w:hAnsi="宋体" w:eastAsia="宋体" w:cs="宋体"/>
                <w:color w:val="auto"/>
                <w:sz w:val="24"/>
                <w:szCs w:val="24"/>
                <w:highlight w:val="none"/>
              </w:rPr>
            </w:pPr>
          </w:p>
        </w:tc>
      </w:tr>
      <w:tr w14:paraId="4E11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63EAED8">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6502" w:type="dxa"/>
            <w:vAlign w:val="top"/>
          </w:tcPr>
          <w:p w14:paraId="2EE21DC1">
            <w:pPr>
              <w:widowControl/>
              <w:adjustRightInd/>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投标人具有有效期内的质量管理体系认证、环境</w:t>
            </w:r>
            <w:r>
              <w:rPr>
                <w:rFonts w:hint="eastAsia" w:ascii="宋体" w:hAnsi="宋体" w:eastAsia="宋体" w:cs="宋体"/>
                <w:color w:val="000000"/>
                <w:sz w:val="24"/>
                <w:szCs w:val="24"/>
                <w:lang w:eastAsia="zh-CN"/>
              </w:rPr>
              <w:t>管理</w:t>
            </w:r>
            <w:r>
              <w:rPr>
                <w:rFonts w:hint="eastAsia" w:ascii="宋体" w:hAnsi="宋体" w:eastAsia="宋体" w:cs="宋体"/>
                <w:color w:val="000000"/>
                <w:sz w:val="24"/>
                <w:szCs w:val="24"/>
              </w:rPr>
              <w:t>体系认证，</w:t>
            </w:r>
            <w:r>
              <w:rPr>
                <w:rFonts w:hint="eastAsia" w:ascii="宋体" w:hAnsi="宋体" w:eastAsia="宋体" w:cs="宋体"/>
                <w:color w:val="000000"/>
                <w:sz w:val="24"/>
                <w:szCs w:val="24"/>
                <w:lang w:val="en-US" w:eastAsia="zh-CN"/>
              </w:rPr>
              <w:t>职业健康安全管理体系认证，</w:t>
            </w:r>
            <w:r>
              <w:rPr>
                <w:rFonts w:hint="eastAsia" w:ascii="宋体" w:hAnsi="宋体" w:eastAsia="宋体" w:cs="宋体"/>
                <w:color w:val="000000"/>
                <w:sz w:val="24"/>
                <w:szCs w:val="24"/>
              </w:rPr>
              <w:t>每具备一项认证证书得1分，最高得</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p w14:paraId="10901BF2">
            <w:pPr>
              <w:widowControl/>
              <w:adjustRightInd/>
              <w:spacing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sz w:val="24"/>
                <w:szCs w:val="24"/>
              </w:rPr>
              <w:t>【证明材料：提供认证证书扫描件或复印件并</w:t>
            </w:r>
            <w:r>
              <w:rPr>
                <w:rFonts w:hint="eastAsia" w:ascii="宋体" w:hAnsi="宋体" w:eastAsia="宋体" w:cs="宋体"/>
                <w:b/>
                <w:bCs/>
                <w:color w:val="000000"/>
                <w:sz w:val="24"/>
                <w:szCs w:val="24"/>
                <w:lang w:eastAsia="zh-CN"/>
              </w:rPr>
              <w:t>加盖投标人公章</w:t>
            </w:r>
            <w:r>
              <w:rPr>
                <w:rFonts w:hint="eastAsia" w:ascii="宋体" w:hAnsi="宋体" w:eastAsia="宋体" w:cs="宋体"/>
                <w:b/>
                <w:bCs/>
                <w:color w:val="000000"/>
                <w:sz w:val="24"/>
                <w:szCs w:val="24"/>
              </w:rPr>
              <w:t>，否则不得分。】</w:t>
            </w:r>
          </w:p>
        </w:tc>
        <w:tc>
          <w:tcPr>
            <w:tcW w:w="540" w:type="dxa"/>
            <w:vAlign w:val="center"/>
          </w:tcPr>
          <w:p w14:paraId="42808C43">
            <w:pPr>
              <w:pStyle w:val="136"/>
              <w:adjustRightInd/>
              <w:spacing w:before="0"/>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sz w:val="24"/>
                <w:szCs w:val="24"/>
                <w:lang w:val="en-US" w:eastAsia="zh-CN"/>
              </w:rPr>
              <w:t>3</w:t>
            </w:r>
          </w:p>
        </w:tc>
        <w:tc>
          <w:tcPr>
            <w:tcW w:w="810" w:type="dxa"/>
            <w:vAlign w:val="center"/>
          </w:tcPr>
          <w:p w14:paraId="49DEB03B">
            <w:pPr>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sz w:val="24"/>
                <w:szCs w:val="24"/>
              </w:rPr>
              <w:t>客观分</w:t>
            </w:r>
          </w:p>
        </w:tc>
        <w:tc>
          <w:tcPr>
            <w:tcW w:w="998" w:type="dxa"/>
            <w:vAlign w:val="center"/>
          </w:tcPr>
          <w:p w14:paraId="405ECD59">
            <w:pPr>
              <w:pStyle w:val="136"/>
              <w:keepNext w:val="0"/>
              <w:keepLines w:val="0"/>
              <w:pageBreakBefore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sz w:val="24"/>
                <w:szCs w:val="24"/>
              </w:rPr>
              <w:t>投标人管理体系认证</w:t>
            </w:r>
          </w:p>
        </w:tc>
      </w:tr>
      <w:tr w14:paraId="30A65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4527859">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6502" w:type="dxa"/>
            <w:vAlign w:val="top"/>
          </w:tcPr>
          <w:p w14:paraId="35B77F01">
            <w:pPr>
              <w:pStyle w:val="19"/>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投标人自20</w:t>
            </w:r>
            <w:r>
              <w:rPr>
                <w:rFonts w:hint="eastAsia" w:ascii="宋体" w:hAnsi="宋体" w:eastAsia="宋体" w:cs="宋体"/>
                <w:color w:val="000000"/>
                <w:sz w:val="24"/>
                <w:szCs w:val="24"/>
                <w:lang w:val="en-US" w:eastAsia="zh-CN"/>
              </w:rPr>
              <w:t>22</w:t>
            </w:r>
            <w:r>
              <w:rPr>
                <w:rFonts w:hint="eastAsia" w:ascii="宋体" w:hAnsi="宋体" w:eastAsia="宋体" w:cs="宋体"/>
                <w:color w:val="000000"/>
                <w:sz w:val="24"/>
                <w:szCs w:val="24"/>
              </w:rPr>
              <w:t>年1月1日以来（以合同签订时间为准）完成过</w:t>
            </w:r>
            <w:r>
              <w:rPr>
                <w:rFonts w:hint="eastAsia" w:ascii="宋体" w:hAnsi="宋体" w:eastAsia="宋体" w:cs="宋体"/>
                <w:i w:val="0"/>
                <w:color w:val="000000"/>
                <w:kern w:val="2"/>
                <w:sz w:val="24"/>
                <w:szCs w:val="24"/>
                <w:u w:val="none" w:color="000000"/>
                <w:lang w:val="en-US" w:eastAsia="zh-CN" w:bidi="ar-SA"/>
              </w:rPr>
              <w:t>政府机关或事业单位或国企疗休养项目</w:t>
            </w:r>
            <w:r>
              <w:rPr>
                <w:rFonts w:hint="eastAsia" w:ascii="宋体" w:hAnsi="宋体" w:eastAsia="宋体" w:cs="宋体"/>
                <w:color w:val="000000"/>
                <w:sz w:val="24"/>
                <w:szCs w:val="24"/>
              </w:rPr>
              <w:t>的</w:t>
            </w:r>
            <w:r>
              <w:rPr>
                <w:rFonts w:hint="eastAsia" w:ascii="宋体" w:hAnsi="宋体" w:eastAsia="宋体" w:cs="宋体"/>
                <w:i w:val="0"/>
                <w:color w:val="000000"/>
                <w:kern w:val="2"/>
                <w:sz w:val="24"/>
                <w:szCs w:val="24"/>
                <w:u w:val="none" w:color="000000"/>
                <w:lang w:val="en-US" w:eastAsia="zh-CN" w:bidi="ar-SA"/>
              </w:rPr>
              <w:t>业绩证明材料</w:t>
            </w:r>
            <w:r>
              <w:rPr>
                <w:rFonts w:hint="eastAsia" w:ascii="宋体" w:hAnsi="宋体" w:eastAsia="宋体" w:cs="宋体"/>
                <w:color w:val="000000"/>
                <w:sz w:val="24"/>
                <w:szCs w:val="24"/>
              </w:rPr>
              <w:t>，每</w:t>
            </w:r>
            <w:r>
              <w:rPr>
                <w:rFonts w:hint="eastAsia" w:ascii="宋体" w:hAnsi="宋体" w:eastAsia="宋体" w:cs="宋体"/>
                <w:color w:val="000000"/>
                <w:sz w:val="24"/>
                <w:szCs w:val="24"/>
                <w:lang w:val="en-US" w:eastAsia="zh-CN"/>
              </w:rPr>
              <w:t>提供</w:t>
            </w:r>
            <w:r>
              <w:rPr>
                <w:rFonts w:hint="eastAsia" w:ascii="宋体" w:hAnsi="宋体" w:eastAsia="宋体" w:cs="宋体"/>
                <w:color w:val="000000"/>
                <w:sz w:val="24"/>
                <w:szCs w:val="24"/>
              </w:rPr>
              <w:t>一个合同得1分，最高不超过1分</w:t>
            </w:r>
            <w:r>
              <w:rPr>
                <w:rFonts w:hint="eastAsia" w:ascii="宋体" w:hAnsi="宋体" w:eastAsia="宋体" w:cs="宋体"/>
                <w:color w:val="000000"/>
                <w:sz w:val="24"/>
                <w:szCs w:val="24"/>
                <w:lang w:eastAsia="zh-CN"/>
              </w:rPr>
              <w:t>。</w:t>
            </w:r>
          </w:p>
          <w:p w14:paraId="0E196D23">
            <w:pPr>
              <w:pStyle w:val="136"/>
              <w:adjustRightInd/>
              <w:spacing w:before="0"/>
              <w:ind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sz w:val="24"/>
                <w:szCs w:val="24"/>
              </w:rPr>
              <w:t>【证明材料：提供合同复印件或扫描件</w:t>
            </w:r>
            <w:r>
              <w:rPr>
                <w:rFonts w:hint="eastAsia" w:ascii="宋体" w:hAnsi="宋体" w:eastAsia="宋体" w:cs="宋体"/>
                <w:b/>
                <w:bCs/>
                <w:color w:val="000000"/>
                <w:sz w:val="24"/>
                <w:szCs w:val="24"/>
                <w:lang w:eastAsia="zh-CN"/>
              </w:rPr>
              <w:t>加盖投标人公章</w:t>
            </w:r>
            <w:r>
              <w:rPr>
                <w:rFonts w:hint="eastAsia" w:ascii="宋体" w:hAnsi="宋体" w:eastAsia="宋体" w:cs="宋体"/>
                <w:b/>
                <w:bCs/>
                <w:color w:val="000000"/>
                <w:sz w:val="24"/>
                <w:szCs w:val="24"/>
              </w:rPr>
              <w:t>。】</w:t>
            </w:r>
          </w:p>
        </w:tc>
        <w:tc>
          <w:tcPr>
            <w:tcW w:w="540" w:type="dxa"/>
            <w:vAlign w:val="center"/>
          </w:tcPr>
          <w:p w14:paraId="543B86E0">
            <w:pPr>
              <w:pStyle w:val="136"/>
              <w:adjustRightInd/>
              <w:spacing w:before="0"/>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sz w:val="24"/>
                <w:szCs w:val="24"/>
              </w:rPr>
              <w:t>1</w:t>
            </w:r>
          </w:p>
        </w:tc>
        <w:tc>
          <w:tcPr>
            <w:tcW w:w="810" w:type="dxa"/>
            <w:vAlign w:val="center"/>
          </w:tcPr>
          <w:p w14:paraId="58150752">
            <w:pPr>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sz w:val="24"/>
                <w:szCs w:val="24"/>
              </w:rPr>
              <w:t>客观分</w:t>
            </w:r>
          </w:p>
        </w:tc>
        <w:tc>
          <w:tcPr>
            <w:tcW w:w="998" w:type="dxa"/>
            <w:vAlign w:val="center"/>
          </w:tcPr>
          <w:p w14:paraId="47F4272F">
            <w:pPr>
              <w:pStyle w:val="136"/>
              <w:keepNext w:val="0"/>
              <w:keepLines w:val="0"/>
              <w:pageBreakBefore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sz w:val="24"/>
                <w:szCs w:val="24"/>
              </w:rPr>
              <w:t>企业业绩</w:t>
            </w:r>
          </w:p>
        </w:tc>
      </w:tr>
      <w:tr w14:paraId="6FFA7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0148687">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6502" w:type="dxa"/>
            <w:vAlign w:val="top"/>
          </w:tcPr>
          <w:p w14:paraId="1DFD1766">
            <w:pPr>
              <w:pStyle w:val="1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投标人服务承诺情况：</w:t>
            </w:r>
          </w:p>
          <w:p w14:paraId="3A585C84">
            <w:pPr>
              <w:pStyle w:val="136"/>
              <w:adjustRightInd/>
              <w:spacing w:before="0"/>
              <w:ind w:firstLine="0" w:firstLineChars="0"/>
              <w:rPr>
                <w:rFonts w:hint="eastAsia" w:ascii="宋体" w:hAnsi="宋体" w:eastAsia="宋体" w:cs="宋体"/>
                <w:color w:val="000000"/>
                <w:sz w:val="24"/>
                <w:szCs w:val="24"/>
              </w:rPr>
            </w:pPr>
            <w:r>
              <w:rPr>
                <w:rFonts w:hint="eastAsia" w:ascii="宋体" w:hAnsi="宋体" w:eastAsia="宋体" w:cs="宋体"/>
                <w:color w:val="000000"/>
                <w:kern w:val="2"/>
                <w:sz w:val="24"/>
                <w:szCs w:val="24"/>
                <w:highlight w:val="none"/>
                <w:lang w:val="en-US" w:eastAsia="zh-CN" w:bidi="ar-SA"/>
              </w:rPr>
              <w:t>1）投标人承诺本旅游单位的企业责任保险保额500万的得1分；每增加500万加1分，最高得3分；</w:t>
            </w:r>
            <w:r>
              <w:rPr>
                <w:rFonts w:hint="eastAsia" w:ascii="宋体" w:hAnsi="宋体" w:eastAsia="宋体" w:cs="宋体"/>
                <w:b/>
                <w:bCs/>
                <w:color w:val="000000"/>
                <w:kern w:val="2"/>
                <w:sz w:val="24"/>
                <w:szCs w:val="24"/>
                <w:highlight w:val="none"/>
                <w:lang w:val="en-US" w:eastAsia="zh-CN" w:bidi="ar-SA"/>
              </w:rPr>
              <w:t>投标文件中提供承诺函（格式自拟），</w:t>
            </w:r>
            <w:r>
              <w:rPr>
                <w:rFonts w:hint="eastAsia" w:ascii="宋体" w:hAnsi="宋体" w:eastAsia="宋体" w:cs="宋体"/>
                <w:b/>
                <w:bCs/>
                <w:color w:val="000000"/>
                <w:sz w:val="24"/>
                <w:szCs w:val="24"/>
              </w:rPr>
              <w:t>承诺书</w:t>
            </w:r>
            <w:r>
              <w:rPr>
                <w:rFonts w:hint="eastAsia" w:ascii="宋体" w:hAnsi="宋体" w:eastAsia="宋体" w:cs="宋体"/>
                <w:b/>
                <w:bCs/>
                <w:color w:val="000000"/>
                <w:sz w:val="24"/>
                <w:szCs w:val="24"/>
                <w:lang w:val="en-US" w:eastAsia="zh-CN"/>
              </w:rPr>
              <w:t>加盖投标人公章</w:t>
            </w:r>
            <w:r>
              <w:rPr>
                <w:rFonts w:hint="eastAsia" w:ascii="宋体" w:hAnsi="宋体" w:eastAsia="宋体" w:cs="宋体"/>
                <w:b/>
                <w:bCs/>
                <w:color w:val="000000"/>
                <w:kern w:val="2"/>
                <w:sz w:val="24"/>
                <w:szCs w:val="24"/>
                <w:highlight w:val="none"/>
                <w:lang w:val="en-US" w:eastAsia="zh-CN" w:bidi="ar-SA"/>
              </w:rPr>
              <w:t>；</w:t>
            </w:r>
          </w:p>
          <w:p w14:paraId="39B1EC61">
            <w:pPr>
              <w:pStyle w:val="136"/>
              <w:adjustRightInd/>
              <w:spacing w:before="0"/>
              <w:ind w:firstLine="0" w:firstLineChars="0"/>
              <w:rPr>
                <w:rFonts w:hint="eastAsia" w:ascii="宋体" w:hAnsi="宋体" w:eastAsia="宋体" w:cs="宋体"/>
                <w:color w:val="000000"/>
                <w:sz w:val="24"/>
                <w:szCs w:val="24"/>
              </w:rPr>
            </w:pPr>
            <w:r>
              <w:rPr>
                <w:rFonts w:hint="eastAsia" w:ascii="宋体" w:hAnsi="宋体" w:eastAsia="宋体" w:cs="宋体"/>
                <w:color w:val="000000"/>
                <w:kern w:val="2"/>
                <w:sz w:val="24"/>
                <w:szCs w:val="24"/>
                <w:highlight w:val="none"/>
                <w:lang w:val="en-US" w:eastAsia="zh-CN" w:bidi="ar-SA"/>
              </w:rPr>
              <w:t xml:space="preserve">2）投标人承诺为游客提供人身意外伤害保险，每人保额在100万元及以上的得1分； </w:t>
            </w:r>
            <w:r>
              <w:rPr>
                <w:rFonts w:hint="eastAsia" w:ascii="宋体" w:hAnsi="宋体" w:eastAsia="宋体" w:cs="宋体"/>
                <w:b/>
                <w:bCs/>
                <w:color w:val="000000"/>
                <w:kern w:val="2"/>
                <w:sz w:val="24"/>
                <w:szCs w:val="24"/>
                <w:highlight w:val="none"/>
                <w:lang w:val="en-US" w:eastAsia="zh-CN" w:bidi="ar-SA"/>
              </w:rPr>
              <w:t>投标文件中提供承诺函（格式自拟），</w:t>
            </w:r>
            <w:r>
              <w:rPr>
                <w:rFonts w:hint="eastAsia" w:ascii="宋体" w:hAnsi="宋体" w:eastAsia="宋体" w:cs="宋体"/>
                <w:b/>
                <w:bCs/>
                <w:color w:val="000000"/>
                <w:sz w:val="24"/>
                <w:szCs w:val="24"/>
              </w:rPr>
              <w:t>承诺书</w:t>
            </w:r>
            <w:r>
              <w:rPr>
                <w:rFonts w:hint="eastAsia" w:ascii="宋体" w:hAnsi="宋体" w:eastAsia="宋体" w:cs="宋体"/>
                <w:b/>
                <w:bCs/>
                <w:color w:val="000000"/>
                <w:sz w:val="24"/>
                <w:szCs w:val="24"/>
                <w:lang w:val="en-US" w:eastAsia="zh-CN"/>
              </w:rPr>
              <w:t>加盖投标人公章</w:t>
            </w:r>
            <w:r>
              <w:rPr>
                <w:rFonts w:hint="eastAsia" w:ascii="宋体" w:hAnsi="宋体" w:eastAsia="宋体" w:cs="宋体"/>
                <w:b/>
                <w:bCs/>
                <w:color w:val="000000"/>
                <w:kern w:val="2"/>
                <w:sz w:val="24"/>
                <w:szCs w:val="24"/>
                <w:highlight w:val="none"/>
                <w:lang w:val="en-US" w:eastAsia="zh-CN" w:bidi="ar-SA"/>
              </w:rPr>
              <w:t>；</w:t>
            </w:r>
          </w:p>
          <w:p w14:paraId="16F0B5F4">
            <w:pPr>
              <w:pStyle w:val="136"/>
              <w:adjustRightInd/>
              <w:spacing w:before="0"/>
              <w:ind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投标单位承诺小额赔款先行赔付的（200元及以下）得2分。</w:t>
            </w:r>
            <w:r>
              <w:rPr>
                <w:rFonts w:hint="eastAsia" w:ascii="宋体" w:hAnsi="宋体" w:eastAsia="宋体" w:cs="宋体"/>
                <w:b/>
                <w:bCs/>
                <w:color w:val="000000"/>
                <w:kern w:val="2"/>
                <w:sz w:val="24"/>
                <w:szCs w:val="24"/>
                <w:highlight w:val="none"/>
                <w:lang w:val="en-US" w:eastAsia="zh-CN" w:bidi="ar-SA"/>
              </w:rPr>
              <w:t>投标文件中提供承诺函（格式自拟），</w:t>
            </w:r>
            <w:r>
              <w:rPr>
                <w:rFonts w:hint="eastAsia" w:ascii="宋体" w:hAnsi="宋体" w:eastAsia="宋体" w:cs="宋体"/>
                <w:b/>
                <w:bCs/>
                <w:color w:val="000000"/>
                <w:sz w:val="24"/>
                <w:szCs w:val="24"/>
              </w:rPr>
              <w:t>承诺书</w:t>
            </w:r>
            <w:r>
              <w:rPr>
                <w:rFonts w:hint="eastAsia" w:ascii="宋体" w:hAnsi="宋体" w:eastAsia="宋体" w:cs="宋体"/>
                <w:b/>
                <w:bCs/>
                <w:color w:val="000000"/>
                <w:sz w:val="24"/>
                <w:szCs w:val="24"/>
                <w:lang w:val="en-US" w:eastAsia="zh-CN"/>
              </w:rPr>
              <w:t>加盖投标人公章。</w:t>
            </w:r>
          </w:p>
        </w:tc>
        <w:tc>
          <w:tcPr>
            <w:tcW w:w="540" w:type="dxa"/>
            <w:vAlign w:val="center"/>
          </w:tcPr>
          <w:p w14:paraId="7824CAEA">
            <w:pPr>
              <w:pStyle w:val="136"/>
              <w:adjustRightInd/>
              <w:spacing w:before="0"/>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sz w:val="24"/>
                <w:szCs w:val="24"/>
                <w:lang w:val="en-US" w:eastAsia="zh-CN"/>
              </w:rPr>
              <w:t>6</w:t>
            </w:r>
          </w:p>
        </w:tc>
        <w:tc>
          <w:tcPr>
            <w:tcW w:w="810" w:type="dxa"/>
            <w:vAlign w:val="center"/>
          </w:tcPr>
          <w:p w14:paraId="20B678F7">
            <w:pPr>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sz w:val="24"/>
                <w:szCs w:val="24"/>
              </w:rPr>
              <w:t>客观分</w:t>
            </w:r>
          </w:p>
        </w:tc>
        <w:tc>
          <w:tcPr>
            <w:tcW w:w="998" w:type="dxa"/>
            <w:vAlign w:val="center"/>
          </w:tcPr>
          <w:p w14:paraId="71A671F5">
            <w:pPr>
              <w:pStyle w:val="136"/>
              <w:keepNext w:val="0"/>
              <w:keepLines w:val="0"/>
              <w:pageBreakBefore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sz w:val="24"/>
                <w:szCs w:val="24"/>
              </w:rPr>
              <w:t>服务承诺</w:t>
            </w:r>
          </w:p>
        </w:tc>
      </w:tr>
      <w:tr w14:paraId="1B30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055BA76">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6502" w:type="dxa"/>
            <w:vAlign w:val="center"/>
          </w:tcPr>
          <w:p w14:paraId="7E910DFC">
            <w:pPr>
              <w:spacing w:line="360" w:lineRule="auto"/>
              <w:rPr>
                <w:rFonts w:hint="eastAsia" w:ascii="宋体" w:hAnsi="宋体" w:eastAsia="宋体" w:cs="宋体"/>
                <w:sz w:val="24"/>
                <w:szCs w:val="24"/>
                <w:highlight w:val="none"/>
                <w:lang w:val="zh-TW" w:eastAsia="zh-CN"/>
              </w:rPr>
            </w:pPr>
            <w:r>
              <w:rPr>
                <w:rFonts w:hint="eastAsia" w:ascii="宋体" w:hAnsi="宋体" w:eastAsia="宋体" w:cs="宋体"/>
                <w:sz w:val="24"/>
                <w:szCs w:val="24"/>
                <w:highlight w:val="none"/>
                <w:lang w:val="zh-TW" w:eastAsia="zh-CN"/>
              </w:rPr>
              <w:t>有效投标报价的最低价作为评标基准价，其最低报价为满分；按［投标报价得分=（评标基准价/投标报价）*</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val="zh-TW" w:eastAsia="zh-CN"/>
              </w:rPr>
              <w:t>］的计算公式计算。</w:t>
            </w:r>
          </w:p>
          <w:p w14:paraId="3F1616DE">
            <w:pPr>
              <w:spacing w:line="360" w:lineRule="auto"/>
              <w:ind w:firstLine="480" w:firstLineChars="200"/>
              <w:rPr>
                <w:rFonts w:hint="eastAsia" w:ascii="宋体" w:hAnsi="宋体" w:eastAsia="宋体" w:cs="宋体"/>
                <w:sz w:val="24"/>
                <w:szCs w:val="24"/>
                <w:highlight w:val="none"/>
                <w:lang w:val="zh-TW" w:eastAsia="zh-CN"/>
              </w:rPr>
            </w:pPr>
            <w:r>
              <w:rPr>
                <w:rFonts w:hint="eastAsia" w:ascii="宋体" w:hAnsi="宋体" w:eastAsia="宋体" w:cs="宋体"/>
                <w:sz w:val="24"/>
                <w:szCs w:val="24"/>
                <w:highlight w:val="none"/>
                <w:lang w:val="zh-TW" w:eastAsia="zh-CN"/>
              </w:rPr>
              <w:t>评标过程中，不得去掉报价中的最高报价和最低报价。</w:t>
            </w:r>
          </w:p>
          <w:p w14:paraId="2599292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zh-TW" w:eastAsia="zh-CN"/>
              </w:rPr>
              <w:t>因落实政府采购政策需要进行价格调整的，以调整后的价格计算评审基准价和最后报价。</w:t>
            </w:r>
          </w:p>
        </w:tc>
        <w:tc>
          <w:tcPr>
            <w:tcW w:w="540" w:type="dxa"/>
            <w:vAlign w:val="center"/>
          </w:tcPr>
          <w:p w14:paraId="1CB291A8">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810" w:type="dxa"/>
            <w:vAlign w:val="center"/>
          </w:tcPr>
          <w:p w14:paraId="61DD8FAB">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998" w:type="dxa"/>
            <w:vAlign w:val="center"/>
          </w:tcPr>
          <w:p w14:paraId="11741651">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42263FDB">
      <w:pPr>
        <w:rPr>
          <w:color w:val="auto"/>
          <w:highlight w:val="none"/>
        </w:rPr>
      </w:pPr>
    </w:p>
    <w:p w14:paraId="4D7B933F">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22B601C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23C9610B">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4B595FF">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6A1593E">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C2322BC">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5E87F4B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F2922B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086AC9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5217FFB">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FA966EF">
      <w:pPr>
        <w:pStyle w:val="136"/>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B4395D3">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0F638BB8">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AF00BDE">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6884E">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1C27FA1">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8D80C9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1A5944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3A7EC06">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7333465">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84C2AA7">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0C75AA9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E72BE4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967F7F3">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592D7C5">
      <w:pPr>
        <w:pStyle w:val="136"/>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63ADC67">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1AECC5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DD99B8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956F93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7E6DCF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34A8EC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64ABC33">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F4C94F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4405CAA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C172FE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38A70E81">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4CB86114">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6D2CBB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4443ED4E">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2B7C584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7489621D">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C767DCB">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242A82D">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56F53EAC">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5414BB0">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673A4C4D">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6102A63A">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08DA7B8">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04754D">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B8C82F4">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9D73440">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11A0B1B">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0BF4DB2F">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BED09E3">
      <w:pPr>
        <w:pStyle w:val="26"/>
        <w:snapToGrid w:val="0"/>
        <w:spacing w:line="360" w:lineRule="auto"/>
        <w:ind w:firstLine="0" w:firstLineChars="0"/>
        <w:rPr>
          <w:rFonts w:cs="宋体"/>
          <w:color w:val="auto"/>
          <w:highlight w:val="none"/>
        </w:rPr>
      </w:pPr>
    </w:p>
    <w:bookmarkEnd w:id="27"/>
    <w:p w14:paraId="6ECAA8D3">
      <w:pPr>
        <w:spacing w:line="360" w:lineRule="auto"/>
        <w:ind w:left="720" w:leftChars="343" w:firstLine="1084" w:firstLineChars="300"/>
        <w:outlineLvl w:val="0"/>
        <w:rPr>
          <w:rFonts w:ascii="宋体" w:hAnsi="宋体" w:cs="宋体"/>
          <w:b/>
          <w:color w:val="auto"/>
          <w:sz w:val="36"/>
          <w:szCs w:val="36"/>
          <w:highlight w:val="none"/>
        </w:rPr>
      </w:pPr>
      <w:bookmarkStart w:id="395" w:name="第五部分"/>
      <w:bookmarkStart w:id="396" w:name="_Toc86217003"/>
    </w:p>
    <w:p w14:paraId="0D7899B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1F490B81">
      <w:pPr>
        <w:spacing w:line="360" w:lineRule="auto"/>
        <w:ind w:left="720" w:leftChars="343" w:firstLine="1084" w:firstLineChars="300"/>
        <w:outlineLvl w:val="0"/>
        <w:rPr>
          <w:rFonts w:ascii="宋体" w:hAnsi="宋体" w:cs="宋体"/>
          <w:b/>
          <w:color w:val="auto"/>
          <w:sz w:val="36"/>
          <w:szCs w:val="36"/>
          <w:highlight w:val="none"/>
        </w:rPr>
      </w:pPr>
    </w:p>
    <w:p w14:paraId="1EB03A14">
      <w:pPr>
        <w:spacing w:line="360" w:lineRule="auto"/>
        <w:ind w:left="720" w:leftChars="343" w:firstLine="1084" w:firstLineChars="300"/>
        <w:outlineLvl w:val="0"/>
        <w:rPr>
          <w:rFonts w:ascii="宋体" w:hAnsi="宋体" w:cs="宋体"/>
          <w:b/>
          <w:color w:val="auto"/>
          <w:sz w:val="36"/>
          <w:szCs w:val="36"/>
          <w:highlight w:val="none"/>
        </w:rPr>
      </w:pPr>
    </w:p>
    <w:p w14:paraId="44496317">
      <w:pPr>
        <w:spacing w:line="360" w:lineRule="auto"/>
        <w:ind w:left="720" w:leftChars="343" w:firstLine="1084" w:firstLineChars="300"/>
        <w:outlineLvl w:val="0"/>
        <w:rPr>
          <w:rFonts w:ascii="宋体" w:hAnsi="宋体" w:cs="宋体"/>
          <w:b/>
          <w:color w:val="auto"/>
          <w:sz w:val="36"/>
          <w:szCs w:val="36"/>
          <w:highlight w:val="none"/>
        </w:rPr>
      </w:pPr>
    </w:p>
    <w:p w14:paraId="324B8C0E">
      <w:pPr>
        <w:spacing w:line="360" w:lineRule="auto"/>
        <w:ind w:left="720" w:leftChars="343" w:firstLine="1084" w:firstLineChars="300"/>
        <w:outlineLvl w:val="0"/>
        <w:rPr>
          <w:rFonts w:ascii="宋体" w:hAnsi="宋体" w:cs="宋体"/>
          <w:b/>
          <w:color w:val="auto"/>
          <w:sz w:val="36"/>
          <w:szCs w:val="36"/>
          <w:highlight w:val="none"/>
        </w:rPr>
      </w:pPr>
    </w:p>
    <w:p w14:paraId="5937681F">
      <w:pPr>
        <w:spacing w:line="360" w:lineRule="auto"/>
        <w:ind w:left="720" w:leftChars="343" w:firstLine="1084" w:firstLineChars="300"/>
        <w:outlineLvl w:val="0"/>
        <w:rPr>
          <w:rFonts w:ascii="宋体" w:hAnsi="宋体" w:cs="宋体"/>
          <w:b/>
          <w:color w:val="auto"/>
          <w:sz w:val="36"/>
          <w:szCs w:val="36"/>
          <w:highlight w:val="none"/>
        </w:rPr>
      </w:pPr>
    </w:p>
    <w:p w14:paraId="6026A0C6">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25B9E6C7">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456B831">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79C7CDC">
      <w:pPr>
        <w:spacing w:line="480" w:lineRule="auto"/>
        <w:jc w:val="center"/>
        <w:rPr>
          <w:rFonts w:ascii="宋体" w:hAnsi="宋体" w:cs="宋体"/>
          <w:b/>
          <w:color w:val="auto"/>
          <w:sz w:val="28"/>
          <w:szCs w:val="28"/>
          <w:highlight w:val="none"/>
        </w:rPr>
      </w:pPr>
    </w:p>
    <w:p w14:paraId="5C3EC62D">
      <w:pPr>
        <w:spacing w:line="480" w:lineRule="auto"/>
        <w:jc w:val="center"/>
        <w:rPr>
          <w:rFonts w:ascii="宋体" w:hAnsi="宋体" w:cs="宋体"/>
          <w:b/>
          <w:color w:val="auto"/>
          <w:sz w:val="24"/>
          <w:highlight w:val="none"/>
        </w:rPr>
      </w:pPr>
    </w:p>
    <w:p w14:paraId="3396B37F">
      <w:pPr>
        <w:spacing w:line="480" w:lineRule="auto"/>
        <w:jc w:val="center"/>
        <w:rPr>
          <w:rFonts w:ascii="宋体" w:hAnsi="宋体" w:cs="宋体"/>
          <w:b/>
          <w:color w:val="auto"/>
          <w:sz w:val="24"/>
          <w:highlight w:val="none"/>
        </w:rPr>
      </w:pPr>
    </w:p>
    <w:p w14:paraId="14C2D7E1">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17ECBB3B">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20241F73">
      <w:pPr>
        <w:pStyle w:val="704"/>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54FC83C6">
      <w:pPr>
        <w:spacing w:before="120" w:line="22" w:lineRule="atLeast"/>
        <w:rPr>
          <w:rFonts w:ascii="宋体" w:hAnsi="宋体" w:cs="宋体"/>
          <w:color w:val="auto"/>
          <w:sz w:val="24"/>
          <w:highlight w:val="none"/>
        </w:rPr>
      </w:pPr>
    </w:p>
    <w:p w14:paraId="5621CDCF">
      <w:pPr>
        <w:pStyle w:val="3"/>
        <w:rPr>
          <w:color w:val="auto"/>
          <w:highlight w:val="none"/>
        </w:rPr>
      </w:pPr>
    </w:p>
    <w:p w14:paraId="7DE48E38">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9CA858A">
      <w:pPr>
        <w:pStyle w:val="601"/>
        <w:spacing w:before="120" w:line="22" w:lineRule="atLeast"/>
        <w:rPr>
          <w:rFonts w:ascii="宋体" w:hAnsi="宋体" w:eastAsia="宋体" w:cs="宋体"/>
          <w:color w:val="auto"/>
          <w:szCs w:val="24"/>
          <w:highlight w:val="none"/>
        </w:rPr>
      </w:pPr>
    </w:p>
    <w:p w14:paraId="1367D7F5">
      <w:pPr>
        <w:pStyle w:val="601"/>
        <w:spacing w:before="120" w:line="22" w:lineRule="atLeast"/>
        <w:rPr>
          <w:rFonts w:ascii="宋体" w:hAnsi="宋体" w:eastAsia="宋体" w:cs="宋体"/>
          <w:color w:val="auto"/>
          <w:szCs w:val="24"/>
          <w:highlight w:val="none"/>
        </w:rPr>
      </w:pPr>
    </w:p>
    <w:p w14:paraId="3BB3A846">
      <w:pPr>
        <w:rPr>
          <w:rFonts w:ascii="宋体" w:hAnsi="宋体" w:cs="宋体"/>
          <w:color w:val="auto"/>
          <w:sz w:val="24"/>
          <w:highlight w:val="none"/>
        </w:rPr>
      </w:pPr>
    </w:p>
    <w:p w14:paraId="0CC7A325">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231A511F">
      <w:pPr>
        <w:spacing w:before="120" w:line="22" w:lineRule="atLeast"/>
        <w:rPr>
          <w:rFonts w:ascii="宋体" w:hAnsi="宋体" w:cs="宋体"/>
          <w:color w:val="auto"/>
          <w:sz w:val="24"/>
          <w:highlight w:val="none"/>
        </w:rPr>
      </w:pPr>
    </w:p>
    <w:p w14:paraId="662BC88B">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BC81A22">
      <w:pPr>
        <w:spacing w:before="120" w:line="22" w:lineRule="atLeast"/>
        <w:rPr>
          <w:rFonts w:ascii="宋体" w:hAnsi="宋体" w:cs="宋体"/>
          <w:color w:val="auto"/>
          <w:sz w:val="24"/>
          <w:highlight w:val="none"/>
        </w:rPr>
      </w:pPr>
    </w:p>
    <w:p w14:paraId="755A67E9">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6770B9FD">
      <w:pPr>
        <w:spacing w:before="120" w:line="22" w:lineRule="atLeast"/>
        <w:rPr>
          <w:rFonts w:ascii="宋体" w:hAnsi="宋体" w:cs="宋体"/>
          <w:color w:val="auto"/>
          <w:sz w:val="24"/>
          <w:highlight w:val="none"/>
        </w:rPr>
      </w:pPr>
    </w:p>
    <w:p w14:paraId="745E3CFD">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E0BF945">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10305F4D">
      <w:pPr>
        <w:rPr>
          <w:rFonts w:ascii="宋体" w:hAnsi="宋体" w:cs="宋体"/>
          <w:b/>
          <w:color w:val="auto"/>
          <w:sz w:val="24"/>
          <w:highlight w:val="none"/>
        </w:rPr>
      </w:pPr>
    </w:p>
    <w:p w14:paraId="7F9B7884">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52F572EA">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5AE289D0">
      <w:pPr>
        <w:spacing w:line="560" w:lineRule="exact"/>
        <w:ind w:firstLine="482" w:firstLineChars="200"/>
        <w:outlineLvl w:val="0"/>
        <w:rPr>
          <w:rFonts w:ascii="宋体" w:hAnsi="宋体"/>
          <w:color w:val="auto"/>
          <w:sz w:val="24"/>
          <w:highlight w:val="none"/>
        </w:rPr>
      </w:pPr>
      <w:bookmarkStart w:id="397" w:name="_Toc15367"/>
      <w:bookmarkStart w:id="398" w:name="_Toc19273"/>
      <w:bookmarkStart w:id="399" w:name="_Toc28855"/>
      <w:bookmarkStart w:id="400" w:name="_Toc22967"/>
      <w:bookmarkStart w:id="401"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7"/>
      <w:bookmarkEnd w:id="398"/>
      <w:bookmarkEnd w:id="399"/>
      <w:bookmarkEnd w:id="400"/>
      <w:bookmarkEnd w:id="401"/>
    </w:p>
    <w:p w14:paraId="74A8338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F37233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4EDD949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2C5A152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42B3C0A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74E25D4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2DB7128">
      <w:pPr>
        <w:spacing w:line="560" w:lineRule="exact"/>
        <w:ind w:firstLine="482" w:firstLineChars="200"/>
        <w:outlineLvl w:val="0"/>
        <w:rPr>
          <w:rFonts w:ascii="宋体" w:hAnsi="宋体"/>
          <w:b/>
          <w:color w:val="auto"/>
          <w:sz w:val="24"/>
          <w:highlight w:val="none"/>
        </w:rPr>
      </w:pPr>
      <w:bookmarkStart w:id="402" w:name="_Toc6311"/>
      <w:bookmarkStart w:id="403" w:name="_Toc18585"/>
      <w:bookmarkStart w:id="404" w:name="_Toc2918"/>
      <w:bookmarkStart w:id="405" w:name="_Toc6773"/>
      <w:bookmarkStart w:id="406"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402"/>
      <w:bookmarkEnd w:id="403"/>
      <w:bookmarkEnd w:id="404"/>
      <w:bookmarkEnd w:id="405"/>
      <w:bookmarkEnd w:id="406"/>
    </w:p>
    <w:p w14:paraId="2DC3D020">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C88590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23AF470">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74BF4D31">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52BD15A7">
      <w:pPr>
        <w:pStyle w:val="961"/>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1CC36E5D">
      <w:pPr>
        <w:spacing w:line="560" w:lineRule="exact"/>
        <w:ind w:firstLine="480" w:firstLineChars="200"/>
        <w:rPr>
          <w:rFonts w:ascii="宋体" w:hAnsi="宋体" w:cs="宋体"/>
          <w:color w:val="auto"/>
          <w:sz w:val="24"/>
          <w:highlight w:val="none"/>
          <w:u w:val="single"/>
        </w:rPr>
      </w:pPr>
      <w:bookmarkStart w:id="407" w:name="_Toc1386"/>
      <w:bookmarkStart w:id="408" w:name="_Toc13918"/>
      <w:bookmarkStart w:id="409" w:name="_Toc21124"/>
      <w:bookmarkStart w:id="410" w:name="_Toc4929"/>
      <w:bookmarkStart w:id="411"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E2BF837">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2D6CDD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D4EEBED">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7"/>
      <w:bookmarkEnd w:id="408"/>
      <w:bookmarkEnd w:id="409"/>
      <w:bookmarkEnd w:id="410"/>
      <w:bookmarkEnd w:id="411"/>
    </w:p>
    <w:p w14:paraId="140418ED">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500003E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468B2F1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1C9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9C42810">
            <w:pPr>
              <w:pStyle w:val="324"/>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588BD818">
            <w:pPr>
              <w:pStyle w:val="324"/>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189FB5CD">
            <w:pPr>
              <w:pStyle w:val="324"/>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6CAD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C6B47E">
            <w:pPr>
              <w:pStyle w:val="324"/>
              <w:spacing w:line="560" w:lineRule="exact"/>
              <w:ind w:firstLine="200"/>
              <w:jc w:val="center"/>
              <w:rPr>
                <w:rFonts w:hAnsi="宋体"/>
                <w:color w:val="auto"/>
                <w:sz w:val="24"/>
                <w:szCs w:val="24"/>
                <w:highlight w:val="none"/>
              </w:rPr>
            </w:pPr>
          </w:p>
        </w:tc>
        <w:tc>
          <w:tcPr>
            <w:tcW w:w="3402" w:type="dxa"/>
            <w:vAlign w:val="center"/>
          </w:tcPr>
          <w:p w14:paraId="7C06CF32">
            <w:pPr>
              <w:pStyle w:val="324"/>
              <w:spacing w:line="560" w:lineRule="exact"/>
              <w:ind w:firstLine="200"/>
              <w:jc w:val="center"/>
              <w:rPr>
                <w:rFonts w:hAnsi="宋体"/>
                <w:color w:val="auto"/>
                <w:sz w:val="24"/>
                <w:szCs w:val="24"/>
                <w:highlight w:val="none"/>
              </w:rPr>
            </w:pPr>
          </w:p>
        </w:tc>
        <w:tc>
          <w:tcPr>
            <w:tcW w:w="2552" w:type="dxa"/>
            <w:vAlign w:val="center"/>
          </w:tcPr>
          <w:p w14:paraId="1F8241BB">
            <w:pPr>
              <w:pStyle w:val="324"/>
              <w:spacing w:line="560" w:lineRule="exact"/>
              <w:ind w:firstLine="200"/>
              <w:jc w:val="center"/>
              <w:rPr>
                <w:rFonts w:hAnsi="宋体"/>
                <w:color w:val="auto"/>
                <w:sz w:val="24"/>
                <w:szCs w:val="24"/>
                <w:highlight w:val="none"/>
              </w:rPr>
            </w:pPr>
          </w:p>
        </w:tc>
      </w:tr>
      <w:tr w14:paraId="1B7C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B88816D">
            <w:pPr>
              <w:pStyle w:val="324"/>
              <w:spacing w:line="560" w:lineRule="exact"/>
              <w:ind w:firstLine="200"/>
              <w:jc w:val="center"/>
              <w:rPr>
                <w:rFonts w:hAnsi="宋体"/>
                <w:color w:val="auto"/>
                <w:sz w:val="24"/>
                <w:szCs w:val="24"/>
                <w:highlight w:val="none"/>
              </w:rPr>
            </w:pPr>
          </w:p>
        </w:tc>
        <w:tc>
          <w:tcPr>
            <w:tcW w:w="3402" w:type="dxa"/>
            <w:vAlign w:val="center"/>
          </w:tcPr>
          <w:p w14:paraId="05474C22">
            <w:pPr>
              <w:pStyle w:val="324"/>
              <w:spacing w:line="560" w:lineRule="exact"/>
              <w:ind w:firstLine="200"/>
              <w:jc w:val="center"/>
              <w:rPr>
                <w:rFonts w:hAnsi="宋体"/>
                <w:color w:val="auto"/>
                <w:sz w:val="24"/>
                <w:szCs w:val="24"/>
                <w:highlight w:val="none"/>
              </w:rPr>
            </w:pPr>
          </w:p>
        </w:tc>
        <w:tc>
          <w:tcPr>
            <w:tcW w:w="2552" w:type="dxa"/>
            <w:vAlign w:val="center"/>
          </w:tcPr>
          <w:p w14:paraId="2D5456F7">
            <w:pPr>
              <w:pStyle w:val="324"/>
              <w:spacing w:line="560" w:lineRule="exact"/>
              <w:ind w:firstLine="200"/>
              <w:jc w:val="center"/>
              <w:rPr>
                <w:rFonts w:hAnsi="宋体"/>
                <w:color w:val="auto"/>
                <w:sz w:val="24"/>
                <w:szCs w:val="24"/>
                <w:highlight w:val="none"/>
              </w:rPr>
            </w:pPr>
          </w:p>
        </w:tc>
      </w:tr>
      <w:tr w14:paraId="1DC38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20D4B57">
            <w:pPr>
              <w:pStyle w:val="324"/>
              <w:spacing w:line="560" w:lineRule="exact"/>
              <w:ind w:firstLine="200"/>
              <w:jc w:val="center"/>
              <w:rPr>
                <w:rFonts w:hAnsi="宋体"/>
                <w:color w:val="auto"/>
                <w:sz w:val="24"/>
                <w:szCs w:val="24"/>
                <w:highlight w:val="none"/>
              </w:rPr>
            </w:pPr>
          </w:p>
        </w:tc>
        <w:tc>
          <w:tcPr>
            <w:tcW w:w="3402" w:type="dxa"/>
            <w:vAlign w:val="center"/>
          </w:tcPr>
          <w:p w14:paraId="2E5B55AB">
            <w:pPr>
              <w:pStyle w:val="324"/>
              <w:spacing w:line="560" w:lineRule="exact"/>
              <w:ind w:firstLine="200"/>
              <w:jc w:val="center"/>
              <w:rPr>
                <w:rFonts w:hAnsi="宋体"/>
                <w:color w:val="auto"/>
                <w:sz w:val="24"/>
                <w:szCs w:val="24"/>
                <w:highlight w:val="none"/>
              </w:rPr>
            </w:pPr>
          </w:p>
        </w:tc>
        <w:tc>
          <w:tcPr>
            <w:tcW w:w="2552" w:type="dxa"/>
            <w:vAlign w:val="center"/>
          </w:tcPr>
          <w:p w14:paraId="5AE962EB">
            <w:pPr>
              <w:pStyle w:val="324"/>
              <w:spacing w:line="560" w:lineRule="exact"/>
              <w:ind w:firstLine="200"/>
              <w:jc w:val="center"/>
              <w:rPr>
                <w:rFonts w:hAnsi="宋体"/>
                <w:color w:val="auto"/>
                <w:sz w:val="24"/>
                <w:szCs w:val="24"/>
                <w:highlight w:val="none"/>
              </w:rPr>
            </w:pPr>
          </w:p>
        </w:tc>
      </w:tr>
      <w:tr w14:paraId="29D0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6266C31">
            <w:pPr>
              <w:pStyle w:val="324"/>
              <w:spacing w:line="560" w:lineRule="exact"/>
              <w:ind w:firstLine="200"/>
              <w:jc w:val="center"/>
              <w:rPr>
                <w:rFonts w:hAnsi="宋体"/>
                <w:color w:val="auto"/>
                <w:sz w:val="24"/>
                <w:szCs w:val="24"/>
                <w:highlight w:val="none"/>
              </w:rPr>
            </w:pPr>
          </w:p>
        </w:tc>
        <w:tc>
          <w:tcPr>
            <w:tcW w:w="3402" w:type="dxa"/>
            <w:vAlign w:val="center"/>
          </w:tcPr>
          <w:p w14:paraId="44549996">
            <w:pPr>
              <w:pStyle w:val="324"/>
              <w:spacing w:line="560" w:lineRule="exact"/>
              <w:ind w:firstLine="200"/>
              <w:jc w:val="center"/>
              <w:rPr>
                <w:rFonts w:hAnsi="宋体"/>
                <w:color w:val="auto"/>
                <w:sz w:val="24"/>
                <w:szCs w:val="24"/>
                <w:highlight w:val="none"/>
              </w:rPr>
            </w:pPr>
          </w:p>
        </w:tc>
        <w:tc>
          <w:tcPr>
            <w:tcW w:w="2552" w:type="dxa"/>
            <w:vAlign w:val="center"/>
          </w:tcPr>
          <w:p w14:paraId="0FC7C119">
            <w:pPr>
              <w:pStyle w:val="324"/>
              <w:spacing w:line="560" w:lineRule="exact"/>
              <w:ind w:firstLine="200"/>
              <w:jc w:val="center"/>
              <w:rPr>
                <w:rFonts w:hAnsi="宋体"/>
                <w:color w:val="auto"/>
                <w:sz w:val="24"/>
                <w:szCs w:val="24"/>
                <w:highlight w:val="none"/>
              </w:rPr>
            </w:pPr>
          </w:p>
        </w:tc>
      </w:tr>
      <w:tr w14:paraId="1663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D17C9B5">
            <w:pPr>
              <w:pStyle w:val="324"/>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444454AF">
            <w:pPr>
              <w:pStyle w:val="324"/>
              <w:spacing w:line="560" w:lineRule="exact"/>
              <w:ind w:firstLine="200"/>
              <w:jc w:val="center"/>
              <w:rPr>
                <w:rFonts w:hAnsi="宋体"/>
                <w:color w:val="auto"/>
                <w:sz w:val="24"/>
                <w:szCs w:val="24"/>
                <w:highlight w:val="none"/>
              </w:rPr>
            </w:pPr>
          </w:p>
        </w:tc>
      </w:tr>
    </w:tbl>
    <w:p w14:paraId="18E1B306">
      <w:pPr>
        <w:spacing w:line="560" w:lineRule="exact"/>
        <w:ind w:firstLine="480" w:firstLineChars="200"/>
        <w:rPr>
          <w:rFonts w:ascii="宋体" w:hAnsi="宋体"/>
          <w:color w:val="auto"/>
          <w:sz w:val="24"/>
          <w:highlight w:val="none"/>
        </w:rPr>
      </w:pPr>
      <w:bookmarkStart w:id="412" w:name="_Toc3654"/>
      <w:bookmarkStart w:id="413" w:name="_Toc30158"/>
      <w:bookmarkStart w:id="414" w:name="_Toc14993"/>
      <w:bookmarkStart w:id="415" w:name="_Toc26916"/>
      <w:bookmarkStart w:id="416"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305AEEDD">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2"/>
    <w:bookmarkEnd w:id="413"/>
    <w:bookmarkEnd w:id="414"/>
    <w:bookmarkEnd w:id="415"/>
    <w:bookmarkEnd w:id="416"/>
    <w:p w14:paraId="68504588">
      <w:pPr>
        <w:pStyle w:val="961"/>
        <w:spacing w:before="0" w:beforeAutospacing="0" w:after="0" w:afterAutospacing="0" w:line="360" w:lineRule="auto"/>
        <w:ind w:firstLine="480"/>
        <w:rPr>
          <w:b/>
          <w:color w:val="auto"/>
          <w:highlight w:val="none"/>
        </w:rPr>
      </w:pPr>
      <w:bookmarkStart w:id="417" w:name="_Toc22618"/>
      <w:bookmarkStart w:id="418" w:name="_Toc10340"/>
      <w:bookmarkStart w:id="419" w:name="_Toc1814"/>
      <w:bookmarkStart w:id="420" w:name="_Toc8772"/>
      <w:bookmarkStart w:id="421" w:name="_Toc31421"/>
      <w:bookmarkStart w:id="422" w:name="_Toc4760"/>
      <w:bookmarkStart w:id="423" w:name="_Toc3625"/>
      <w:bookmarkStart w:id="424" w:name="_Toc11108"/>
      <w:r>
        <w:rPr>
          <w:rFonts w:hint="eastAsia"/>
          <w:b/>
          <w:color w:val="auto"/>
          <w:highlight w:val="none"/>
        </w:rPr>
        <w:t>1.4履约保证金</w:t>
      </w:r>
    </w:p>
    <w:p w14:paraId="273949EE">
      <w:pPr>
        <w:pStyle w:val="96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1284B5E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B28A0FB">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F5E5BBC">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B02C6D7">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E0568B0">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7"/>
      <w:bookmarkEnd w:id="418"/>
      <w:bookmarkEnd w:id="419"/>
      <w:r>
        <w:rPr>
          <w:rFonts w:hint="eastAsia" w:ascii="宋体" w:hAnsi="宋体" w:cs="宋体"/>
          <w:b/>
          <w:color w:val="auto"/>
          <w:sz w:val="24"/>
          <w:highlight w:val="none"/>
        </w:rPr>
        <w:t>预付款</w:t>
      </w:r>
    </w:p>
    <w:p w14:paraId="7259123F">
      <w:pPr>
        <w:pStyle w:val="96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567CDAC0">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BEADE90">
      <w:pPr>
        <w:pStyle w:val="96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C5921AE">
      <w:pPr>
        <w:pStyle w:val="96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746A096">
      <w:pPr>
        <w:pStyle w:val="961"/>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0D2BE35C">
      <w:pPr>
        <w:pStyle w:val="961"/>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B980C90">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9C341A9">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0"/>
      <w:bookmarkEnd w:id="421"/>
      <w:bookmarkEnd w:id="422"/>
      <w:bookmarkEnd w:id="423"/>
      <w:bookmarkEnd w:id="424"/>
    </w:p>
    <w:p w14:paraId="4F52376B">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0BB62EE">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18C2A61">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129DAF8">
      <w:pPr>
        <w:spacing w:line="560" w:lineRule="exact"/>
        <w:ind w:firstLine="480" w:firstLineChars="200"/>
        <w:outlineLvl w:val="0"/>
        <w:rPr>
          <w:rFonts w:ascii="宋体" w:hAnsi="宋体"/>
          <w:bCs/>
          <w:color w:val="auto"/>
          <w:sz w:val="24"/>
          <w:highlight w:val="none"/>
        </w:rPr>
      </w:pPr>
      <w:bookmarkStart w:id="425" w:name="_Toc8586"/>
      <w:bookmarkStart w:id="426" w:name="_Toc24662"/>
      <w:bookmarkStart w:id="427" w:name="_Toc2375"/>
      <w:bookmarkStart w:id="428" w:name="_Toc5698"/>
      <w:bookmarkStart w:id="429" w:name="_Toc3079"/>
      <w:r>
        <w:rPr>
          <w:rFonts w:hint="eastAsia" w:ascii="宋体" w:hAnsi="宋体"/>
          <w:bCs/>
          <w:color w:val="auto"/>
          <w:sz w:val="24"/>
          <w:highlight w:val="none"/>
        </w:rPr>
        <w:t>1.7.4若服务</w:t>
      </w:r>
      <w:r>
        <w:rPr>
          <w:rFonts w:hint="eastAsia"/>
          <w:bCs/>
          <w:color w:val="auto"/>
          <w:sz w:val="24"/>
          <w:highlight w:val="none"/>
        </w:rPr>
        <w:t>涉及货物的，则货物的：</w:t>
      </w:r>
    </w:p>
    <w:p w14:paraId="2D677A2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67BC27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616E0C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B3B257C">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5"/>
      <w:bookmarkEnd w:id="426"/>
      <w:bookmarkEnd w:id="427"/>
      <w:bookmarkEnd w:id="428"/>
      <w:bookmarkEnd w:id="429"/>
    </w:p>
    <w:p w14:paraId="45C96D6A">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11D7E1B3">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5B3497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5A81BDA3">
      <w:pPr>
        <w:spacing w:line="560" w:lineRule="exact"/>
        <w:ind w:firstLine="480" w:firstLineChars="200"/>
        <w:rPr>
          <w:rFonts w:ascii="宋体" w:hAnsi="宋体" w:cs="宋体"/>
          <w:color w:val="auto"/>
          <w:sz w:val="24"/>
          <w:highlight w:val="none"/>
        </w:rPr>
      </w:pPr>
      <w:bookmarkStart w:id="430" w:name="_Toc9497"/>
      <w:bookmarkStart w:id="431" w:name="_Toc30329"/>
      <w:bookmarkStart w:id="432" w:name="_Toc32454"/>
      <w:bookmarkStart w:id="433" w:name="_Toc26807"/>
      <w:bookmarkStart w:id="434"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2489A2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5A3F38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5EFFC61">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0"/>
    <w:bookmarkEnd w:id="431"/>
    <w:bookmarkEnd w:id="432"/>
    <w:bookmarkEnd w:id="433"/>
    <w:bookmarkEnd w:id="434"/>
    <w:p w14:paraId="7E88B751">
      <w:pPr>
        <w:spacing w:line="560" w:lineRule="exact"/>
        <w:ind w:firstLine="482" w:firstLineChars="200"/>
        <w:outlineLvl w:val="0"/>
        <w:rPr>
          <w:rFonts w:ascii="宋体" w:hAnsi="宋体" w:cs="宋体"/>
          <w:b/>
          <w:color w:val="auto"/>
          <w:sz w:val="24"/>
          <w:highlight w:val="none"/>
        </w:rPr>
      </w:pPr>
      <w:bookmarkStart w:id="435" w:name="_Toc28375"/>
      <w:bookmarkStart w:id="436" w:name="_Toc16021"/>
      <w:bookmarkStart w:id="437" w:name="_Toc15583"/>
      <w:r>
        <w:rPr>
          <w:rFonts w:hint="eastAsia" w:ascii="宋体" w:hAnsi="宋体" w:cs="宋体"/>
          <w:b/>
          <w:color w:val="auto"/>
          <w:sz w:val="24"/>
          <w:highlight w:val="none"/>
        </w:rPr>
        <w:t>1.9合同争议的解决</w:t>
      </w:r>
      <w:bookmarkEnd w:id="435"/>
      <w:bookmarkEnd w:id="436"/>
      <w:bookmarkEnd w:id="437"/>
    </w:p>
    <w:p w14:paraId="5DC63A5D">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358C927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3614DEA5">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481F5FD4">
      <w:pPr>
        <w:spacing w:line="560" w:lineRule="exact"/>
        <w:ind w:firstLine="482" w:firstLineChars="200"/>
        <w:outlineLvl w:val="0"/>
        <w:rPr>
          <w:rFonts w:ascii="宋体" w:hAnsi="宋体" w:cs="宋体"/>
          <w:b/>
          <w:color w:val="auto"/>
          <w:sz w:val="24"/>
          <w:highlight w:val="none"/>
        </w:rPr>
      </w:pPr>
      <w:bookmarkStart w:id="438" w:name="_Toc7245"/>
      <w:bookmarkStart w:id="439" w:name="_Toc15322"/>
      <w:bookmarkStart w:id="440" w:name="_Toc11173"/>
      <w:r>
        <w:rPr>
          <w:rFonts w:hint="eastAsia" w:ascii="宋体" w:hAnsi="宋体" w:cs="宋体"/>
          <w:b/>
          <w:color w:val="auto"/>
          <w:sz w:val="24"/>
          <w:highlight w:val="none"/>
        </w:rPr>
        <w:t>2.0 合同生效</w:t>
      </w:r>
      <w:bookmarkEnd w:id="438"/>
      <w:bookmarkEnd w:id="439"/>
      <w:bookmarkEnd w:id="440"/>
    </w:p>
    <w:p w14:paraId="20979C79">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798F4E36">
      <w:pPr>
        <w:autoSpaceDE w:val="0"/>
        <w:autoSpaceDN w:val="0"/>
        <w:spacing w:line="560" w:lineRule="exact"/>
        <w:rPr>
          <w:rFonts w:ascii="宋体" w:hAnsi="宋体"/>
          <w:color w:val="auto"/>
          <w:sz w:val="24"/>
          <w:highlight w:val="none"/>
          <w:lang w:val="zh-CN"/>
        </w:rPr>
      </w:pPr>
    </w:p>
    <w:p w14:paraId="27CC1760">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0B8A906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253F362">
      <w:pPr>
        <w:autoSpaceDE w:val="0"/>
        <w:autoSpaceDN w:val="0"/>
        <w:spacing w:line="560" w:lineRule="exact"/>
        <w:rPr>
          <w:rFonts w:ascii="宋体" w:hAnsi="宋体"/>
          <w:color w:val="auto"/>
          <w:sz w:val="24"/>
          <w:highlight w:val="none"/>
          <w:lang w:val="zh-CN"/>
        </w:rPr>
      </w:pPr>
    </w:p>
    <w:p w14:paraId="1CF9680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4808A00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66AF99F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488E63B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7AB05B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44AD8B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15F235D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61C6BC3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5FA17630">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64E27D2F">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7832C01">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7194385B">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601D23E5">
      <w:pPr>
        <w:widowControl/>
        <w:spacing w:line="560" w:lineRule="exact"/>
        <w:jc w:val="left"/>
        <w:rPr>
          <w:rFonts w:ascii="宋体" w:hAnsi="宋体"/>
          <w:b/>
          <w:color w:val="auto"/>
          <w:sz w:val="24"/>
          <w:highlight w:val="none"/>
        </w:rPr>
      </w:pPr>
    </w:p>
    <w:p w14:paraId="59A925C2">
      <w:pPr>
        <w:widowControl/>
        <w:adjustRightInd/>
        <w:jc w:val="left"/>
        <w:rPr>
          <w:rFonts w:ascii="宋体" w:hAnsi="宋体"/>
          <w:b/>
          <w:color w:val="auto"/>
          <w:sz w:val="24"/>
          <w:highlight w:val="none"/>
        </w:rPr>
      </w:pPr>
      <w:r>
        <w:rPr>
          <w:rFonts w:ascii="宋体" w:hAnsi="宋体"/>
          <w:b/>
          <w:color w:val="auto"/>
          <w:highlight w:val="none"/>
        </w:rPr>
        <w:br w:type="page"/>
      </w:r>
    </w:p>
    <w:p w14:paraId="1E4B277E">
      <w:pPr>
        <w:pStyle w:val="704"/>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16BD7707">
      <w:pPr>
        <w:spacing w:line="560" w:lineRule="exact"/>
        <w:ind w:firstLine="482" w:firstLineChars="200"/>
        <w:outlineLvl w:val="0"/>
        <w:rPr>
          <w:rFonts w:ascii="宋体" w:hAnsi="宋体"/>
          <w:b/>
          <w:color w:val="auto"/>
          <w:sz w:val="24"/>
          <w:highlight w:val="none"/>
        </w:rPr>
      </w:pPr>
      <w:bookmarkStart w:id="441" w:name="_Toc25079"/>
      <w:bookmarkStart w:id="442" w:name="_Toc14021"/>
      <w:bookmarkStart w:id="443" w:name="_Toc5228"/>
      <w:bookmarkStart w:id="444" w:name="_Toc19680"/>
      <w:bookmarkStart w:id="445" w:name="_Toc31297"/>
      <w:r>
        <w:rPr>
          <w:rFonts w:ascii="宋体" w:hAnsi="宋体"/>
          <w:b/>
          <w:color w:val="auto"/>
          <w:sz w:val="24"/>
          <w:highlight w:val="none"/>
        </w:rPr>
        <w:t>2.1 定义</w:t>
      </w:r>
      <w:bookmarkEnd w:id="441"/>
      <w:bookmarkEnd w:id="442"/>
      <w:bookmarkEnd w:id="443"/>
      <w:bookmarkEnd w:id="444"/>
      <w:bookmarkEnd w:id="445"/>
    </w:p>
    <w:p w14:paraId="61B48215">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73FFA1A6">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6B70931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4D24F1D0">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5E9D5B98">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79488CB8">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5A95BA6">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0693AE6B">
      <w:pPr>
        <w:spacing w:line="560" w:lineRule="exact"/>
        <w:ind w:firstLine="482" w:firstLineChars="200"/>
        <w:outlineLvl w:val="0"/>
        <w:rPr>
          <w:rFonts w:ascii="宋体" w:hAnsi="宋体"/>
          <w:b/>
          <w:color w:val="auto"/>
          <w:sz w:val="24"/>
          <w:highlight w:val="none"/>
        </w:rPr>
      </w:pPr>
      <w:bookmarkStart w:id="446" w:name="_Toc19539"/>
      <w:bookmarkStart w:id="447" w:name="_Toc31402"/>
      <w:bookmarkStart w:id="448" w:name="_Toc23289"/>
      <w:bookmarkStart w:id="449" w:name="_Toc3769"/>
      <w:bookmarkStart w:id="450" w:name="_Toc16752"/>
      <w:r>
        <w:rPr>
          <w:rFonts w:ascii="宋体" w:hAnsi="宋体"/>
          <w:b/>
          <w:color w:val="auto"/>
          <w:sz w:val="24"/>
          <w:highlight w:val="none"/>
        </w:rPr>
        <w:t>2.2 技术规范</w:t>
      </w:r>
      <w:bookmarkEnd w:id="446"/>
      <w:bookmarkEnd w:id="447"/>
      <w:bookmarkEnd w:id="448"/>
      <w:bookmarkEnd w:id="449"/>
      <w:bookmarkEnd w:id="450"/>
    </w:p>
    <w:p w14:paraId="4D54230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102D411E">
      <w:pPr>
        <w:spacing w:line="560" w:lineRule="exact"/>
        <w:ind w:firstLine="482" w:firstLineChars="200"/>
        <w:outlineLvl w:val="0"/>
        <w:rPr>
          <w:rFonts w:ascii="宋体" w:hAnsi="宋体"/>
          <w:b/>
          <w:color w:val="auto"/>
          <w:sz w:val="24"/>
          <w:highlight w:val="none"/>
        </w:rPr>
      </w:pPr>
      <w:bookmarkStart w:id="451" w:name="_Toc12412"/>
      <w:bookmarkStart w:id="452" w:name="_Toc4133"/>
      <w:bookmarkStart w:id="453" w:name="_Toc9161"/>
      <w:bookmarkStart w:id="454" w:name="_Toc27945"/>
      <w:bookmarkStart w:id="455" w:name="_Toc13673"/>
      <w:r>
        <w:rPr>
          <w:rFonts w:ascii="宋体" w:hAnsi="宋体"/>
          <w:b/>
          <w:color w:val="auto"/>
          <w:sz w:val="24"/>
          <w:highlight w:val="none"/>
        </w:rPr>
        <w:t>2.3 知识产权</w:t>
      </w:r>
      <w:bookmarkEnd w:id="451"/>
      <w:bookmarkEnd w:id="452"/>
      <w:bookmarkEnd w:id="453"/>
      <w:bookmarkEnd w:id="454"/>
      <w:bookmarkEnd w:id="455"/>
    </w:p>
    <w:p w14:paraId="7C76047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41E90A1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B6EEB33">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5EBA3F0B">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26DF0F0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12E5E90E">
      <w:pPr>
        <w:spacing w:line="560" w:lineRule="exact"/>
        <w:ind w:firstLine="482" w:firstLineChars="200"/>
        <w:outlineLvl w:val="0"/>
        <w:rPr>
          <w:rFonts w:ascii="宋体" w:hAnsi="宋体"/>
          <w:b/>
          <w:color w:val="auto"/>
          <w:sz w:val="24"/>
          <w:highlight w:val="none"/>
        </w:rPr>
      </w:pPr>
      <w:bookmarkStart w:id="456" w:name="_Toc26555"/>
      <w:bookmarkStart w:id="457" w:name="_Toc31233"/>
      <w:bookmarkStart w:id="458" w:name="_Toc15447"/>
      <w:bookmarkStart w:id="459" w:name="_Toc32670"/>
      <w:bookmarkStart w:id="460" w:name="_Toc22011"/>
      <w:r>
        <w:rPr>
          <w:rFonts w:ascii="宋体" w:hAnsi="宋体"/>
          <w:b/>
          <w:color w:val="auto"/>
          <w:sz w:val="24"/>
          <w:highlight w:val="none"/>
        </w:rPr>
        <w:t>2.5 结算方式和付款条件</w:t>
      </w:r>
      <w:bookmarkEnd w:id="456"/>
      <w:bookmarkEnd w:id="457"/>
      <w:bookmarkEnd w:id="458"/>
      <w:bookmarkEnd w:id="459"/>
      <w:bookmarkEnd w:id="460"/>
    </w:p>
    <w:p w14:paraId="20D224D5">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784A9FB">
      <w:pPr>
        <w:spacing w:line="560" w:lineRule="exact"/>
        <w:ind w:firstLine="482" w:firstLineChars="200"/>
        <w:outlineLvl w:val="0"/>
        <w:rPr>
          <w:rFonts w:ascii="宋体" w:hAnsi="宋体"/>
          <w:b/>
          <w:color w:val="auto"/>
          <w:sz w:val="24"/>
          <w:highlight w:val="none"/>
        </w:rPr>
      </w:pPr>
      <w:bookmarkStart w:id="461" w:name="_Toc13467"/>
      <w:bookmarkStart w:id="462" w:name="_Toc16163"/>
      <w:bookmarkStart w:id="463" w:name="_Toc18990"/>
      <w:bookmarkStart w:id="464" w:name="_Toc13154"/>
      <w:bookmarkStart w:id="465" w:name="_Toc30507"/>
      <w:r>
        <w:rPr>
          <w:rFonts w:ascii="宋体" w:hAnsi="宋体"/>
          <w:b/>
          <w:color w:val="auto"/>
          <w:sz w:val="24"/>
          <w:highlight w:val="none"/>
        </w:rPr>
        <w:t>2.6 技术资料和保密义务</w:t>
      </w:r>
      <w:bookmarkEnd w:id="461"/>
      <w:bookmarkEnd w:id="462"/>
      <w:bookmarkEnd w:id="463"/>
      <w:bookmarkEnd w:id="464"/>
      <w:bookmarkEnd w:id="465"/>
    </w:p>
    <w:p w14:paraId="3F832668">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62BC89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5EE015D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079F2636">
      <w:pPr>
        <w:spacing w:line="560" w:lineRule="exact"/>
        <w:ind w:firstLine="482" w:firstLineChars="200"/>
        <w:outlineLvl w:val="0"/>
        <w:rPr>
          <w:rFonts w:ascii="宋体" w:hAnsi="宋体"/>
          <w:b/>
          <w:color w:val="auto"/>
          <w:sz w:val="24"/>
          <w:highlight w:val="none"/>
        </w:rPr>
      </w:pPr>
      <w:bookmarkStart w:id="466"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6"/>
    </w:p>
    <w:p w14:paraId="18B54B3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3F89A8C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23D9B075">
      <w:pPr>
        <w:spacing w:line="560" w:lineRule="exact"/>
        <w:ind w:firstLine="482" w:firstLineChars="200"/>
        <w:outlineLvl w:val="0"/>
        <w:rPr>
          <w:rFonts w:ascii="宋体" w:hAnsi="宋体"/>
          <w:b/>
          <w:color w:val="auto"/>
          <w:sz w:val="24"/>
          <w:highlight w:val="none"/>
        </w:rPr>
      </w:pPr>
      <w:bookmarkStart w:id="467"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7"/>
    </w:p>
    <w:p w14:paraId="39B5D3F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66CD583A">
      <w:pPr>
        <w:spacing w:line="560" w:lineRule="exact"/>
        <w:ind w:firstLine="482" w:firstLineChars="200"/>
        <w:outlineLvl w:val="0"/>
        <w:rPr>
          <w:rFonts w:ascii="宋体" w:hAnsi="宋体"/>
          <w:b/>
          <w:color w:val="auto"/>
          <w:sz w:val="24"/>
          <w:highlight w:val="none"/>
        </w:rPr>
      </w:pPr>
      <w:bookmarkStart w:id="468"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8"/>
    </w:p>
    <w:p w14:paraId="3E87650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9B95824">
      <w:pPr>
        <w:spacing w:line="560" w:lineRule="exact"/>
        <w:ind w:firstLine="482" w:firstLineChars="200"/>
        <w:outlineLvl w:val="0"/>
        <w:rPr>
          <w:rFonts w:ascii="宋体" w:hAnsi="宋体"/>
          <w:b/>
          <w:color w:val="auto"/>
          <w:sz w:val="24"/>
          <w:highlight w:val="none"/>
        </w:rPr>
      </w:pPr>
      <w:bookmarkStart w:id="469" w:name="_Toc21830"/>
      <w:bookmarkStart w:id="470" w:name="_Toc42"/>
      <w:bookmarkStart w:id="471" w:name="_Toc10663"/>
      <w:bookmarkStart w:id="472" w:name="_Toc23368"/>
      <w:bookmarkStart w:id="473" w:name="_Toc26689"/>
      <w:r>
        <w:rPr>
          <w:rFonts w:ascii="宋体" w:hAnsi="宋体"/>
          <w:b/>
          <w:color w:val="auto"/>
          <w:sz w:val="24"/>
          <w:highlight w:val="none"/>
        </w:rPr>
        <w:t>2.10 合同转让和分包</w:t>
      </w:r>
      <w:bookmarkEnd w:id="469"/>
      <w:bookmarkEnd w:id="470"/>
      <w:bookmarkEnd w:id="471"/>
      <w:bookmarkEnd w:id="472"/>
      <w:bookmarkEnd w:id="473"/>
    </w:p>
    <w:p w14:paraId="71689413">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04742F3">
      <w:pPr>
        <w:spacing w:line="560" w:lineRule="exact"/>
        <w:ind w:firstLine="482" w:firstLineChars="200"/>
        <w:outlineLvl w:val="0"/>
        <w:rPr>
          <w:rFonts w:ascii="宋体" w:hAnsi="宋体"/>
          <w:b/>
          <w:color w:val="auto"/>
          <w:sz w:val="24"/>
          <w:highlight w:val="none"/>
        </w:rPr>
      </w:pPr>
      <w:bookmarkStart w:id="474" w:name="_Toc14371"/>
      <w:bookmarkStart w:id="475" w:name="_Toc25571"/>
      <w:bookmarkStart w:id="476" w:name="_Toc4720"/>
      <w:bookmarkStart w:id="477" w:name="_Toc32494"/>
      <w:bookmarkStart w:id="478" w:name="_Toc26633"/>
      <w:r>
        <w:rPr>
          <w:rFonts w:ascii="宋体" w:hAnsi="宋体"/>
          <w:b/>
          <w:color w:val="auto"/>
          <w:sz w:val="24"/>
          <w:highlight w:val="none"/>
        </w:rPr>
        <w:t>2.11 不可抗力</w:t>
      </w:r>
      <w:bookmarkEnd w:id="474"/>
      <w:bookmarkEnd w:id="475"/>
      <w:bookmarkEnd w:id="476"/>
      <w:bookmarkEnd w:id="477"/>
      <w:bookmarkEnd w:id="478"/>
    </w:p>
    <w:p w14:paraId="5118D06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13BB7AC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38EAE9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79C89589">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62C64784">
      <w:pPr>
        <w:spacing w:line="560" w:lineRule="exact"/>
        <w:ind w:firstLine="482" w:firstLineChars="200"/>
        <w:outlineLvl w:val="0"/>
        <w:rPr>
          <w:rFonts w:ascii="宋体" w:hAnsi="宋体"/>
          <w:b/>
          <w:color w:val="auto"/>
          <w:sz w:val="24"/>
          <w:highlight w:val="none"/>
        </w:rPr>
      </w:pPr>
      <w:bookmarkStart w:id="479" w:name="_Toc3638"/>
      <w:bookmarkStart w:id="480" w:name="_Toc25783"/>
      <w:bookmarkStart w:id="481" w:name="_Toc14115"/>
      <w:bookmarkStart w:id="482" w:name="_Toc23854"/>
      <w:bookmarkStart w:id="483" w:name="_Toc24465"/>
      <w:r>
        <w:rPr>
          <w:rFonts w:ascii="宋体" w:hAnsi="宋体"/>
          <w:b/>
          <w:color w:val="auto"/>
          <w:sz w:val="24"/>
          <w:highlight w:val="none"/>
        </w:rPr>
        <w:t>2.12 税费</w:t>
      </w:r>
      <w:bookmarkEnd w:id="479"/>
      <w:bookmarkEnd w:id="480"/>
      <w:bookmarkEnd w:id="481"/>
      <w:bookmarkEnd w:id="482"/>
      <w:bookmarkEnd w:id="483"/>
    </w:p>
    <w:p w14:paraId="6315CB72">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611EA65B">
      <w:pPr>
        <w:spacing w:line="560" w:lineRule="exact"/>
        <w:ind w:firstLine="482" w:firstLineChars="200"/>
        <w:outlineLvl w:val="0"/>
        <w:rPr>
          <w:rFonts w:ascii="宋体" w:hAnsi="宋体"/>
          <w:b/>
          <w:color w:val="auto"/>
          <w:sz w:val="24"/>
          <w:highlight w:val="none"/>
        </w:rPr>
      </w:pPr>
      <w:bookmarkStart w:id="484" w:name="_Toc26883"/>
      <w:bookmarkStart w:id="485" w:name="_Toc25525"/>
      <w:bookmarkStart w:id="486" w:name="_Toc14814"/>
      <w:bookmarkStart w:id="487" w:name="_Toc7315"/>
      <w:bookmarkStart w:id="488" w:name="_Toc30105"/>
      <w:r>
        <w:rPr>
          <w:rFonts w:ascii="宋体" w:hAnsi="宋体"/>
          <w:b/>
          <w:color w:val="auto"/>
          <w:sz w:val="24"/>
          <w:highlight w:val="none"/>
        </w:rPr>
        <w:t>2.13 乙方破产</w:t>
      </w:r>
      <w:bookmarkEnd w:id="484"/>
      <w:bookmarkEnd w:id="485"/>
      <w:bookmarkEnd w:id="486"/>
      <w:bookmarkEnd w:id="487"/>
      <w:bookmarkEnd w:id="488"/>
    </w:p>
    <w:p w14:paraId="7BD8E879">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D0AA3AC">
      <w:pPr>
        <w:spacing w:line="560" w:lineRule="exact"/>
        <w:ind w:firstLine="482" w:firstLineChars="200"/>
        <w:outlineLvl w:val="0"/>
        <w:rPr>
          <w:rFonts w:ascii="宋体" w:hAnsi="宋体"/>
          <w:b/>
          <w:color w:val="auto"/>
          <w:sz w:val="24"/>
          <w:highlight w:val="none"/>
        </w:rPr>
      </w:pPr>
      <w:bookmarkStart w:id="489" w:name="_Toc1123"/>
      <w:bookmarkStart w:id="490" w:name="_Toc23323"/>
      <w:bookmarkStart w:id="491" w:name="_Toc2016"/>
      <w:r>
        <w:rPr>
          <w:rFonts w:ascii="宋体" w:hAnsi="宋体"/>
          <w:b/>
          <w:color w:val="auto"/>
          <w:sz w:val="24"/>
          <w:highlight w:val="none"/>
        </w:rPr>
        <w:t>2.14 合同中止、终止</w:t>
      </w:r>
      <w:bookmarkEnd w:id="489"/>
      <w:bookmarkEnd w:id="490"/>
      <w:bookmarkEnd w:id="491"/>
    </w:p>
    <w:p w14:paraId="21C45B7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1D7DB6D5">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5AC3242">
      <w:pPr>
        <w:spacing w:line="560" w:lineRule="exact"/>
        <w:ind w:firstLine="482" w:firstLineChars="200"/>
        <w:outlineLvl w:val="0"/>
        <w:rPr>
          <w:rFonts w:ascii="宋体" w:hAnsi="宋体"/>
          <w:b/>
          <w:color w:val="auto"/>
          <w:sz w:val="24"/>
          <w:highlight w:val="none"/>
        </w:rPr>
      </w:pPr>
      <w:bookmarkStart w:id="492" w:name="_Toc1969"/>
      <w:bookmarkStart w:id="493" w:name="_Toc17363"/>
      <w:bookmarkStart w:id="494" w:name="_Toc14525"/>
      <w:r>
        <w:rPr>
          <w:rFonts w:ascii="宋体" w:hAnsi="宋体"/>
          <w:b/>
          <w:color w:val="auto"/>
          <w:sz w:val="24"/>
          <w:highlight w:val="none"/>
        </w:rPr>
        <w:t>2.15 检验和验收</w:t>
      </w:r>
      <w:bookmarkEnd w:id="492"/>
      <w:bookmarkEnd w:id="493"/>
      <w:bookmarkEnd w:id="494"/>
    </w:p>
    <w:p w14:paraId="569E7A26">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0695BE23">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77E654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394C1314">
      <w:pPr>
        <w:spacing w:line="560" w:lineRule="exact"/>
        <w:ind w:firstLine="482" w:firstLineChars="200"/>
        <w:outlineLvl w:val="0"/>
        <w:rPr>
          <w:rFonts w:ascii="宋体" w:hAnsi="宋体"/>
          <w:b/>
          <w:color w:val="auto"/>
          <w:sz w:val="24"/>
          <w:highlight w:val="none"/>
        </w:rPr>
      </w:pPr>
      <w:bookmarkStart w:id="495" w:name="_Toc12666"/>
      <w:bookmarkStart w:id="496" w:name="_Toc25198"/>
      <w:bookmarkStart w:id="497" w:name="_Toc2308"/>
      <w:bookmarkStart w:id="498" w:name="_Toc31892"/>
      <w:bookmarkStart w:id="499" w:name="_Toc9808"/>
      <w:r>
        <w:rPr>
          <w:rFonts w:ascii="宋体" w:hAnsi="宋体"/>
          <w:b/>
          <w:color w:val="auto"/>
          <w:sz w:val="24"/>
          <w:highlight w:val="none"/>
        </w:rPr>
        <w:t>2.16 通知和送达</w:t>
      </w:r>
      <w:bookmarkEnd w:id="495"/>
      <w:bookmarkEnd w:id="496"/>
      <w:bookmarkEnd w:id="497"/>
      <w:bookmarkEnd w:id="498"/>
      <w:bookmarkEnd w:id="499"/>
    </w:p>
    <w:p w14:paraId="0B8D68C2">
      <w:pPr>
        <w:spacing w:line="560" w:lineRule="exact"/>
        <w:ind w:firstLine="480" w:firstLineChars="200"/>
        <w:rPr>
          <w:rFonts w:ascii="宋体" w:hAnsi="宋体"/>
          <w:color w:val="auto"/>
          <w:sz w:val="24"/>
          <w:highlight w:val="none"/>
        </w:rPr>
      </w:pPr>
      <w:bookmarkStart w:id="500" w:name="_Toc18401"/>
      <w:bookmarkStart w:id="501"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64A0D414">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0"/>
      <w:bookmarkEnd w:id="501"/>
    </w:p>
    <w:p w14:paraId="20248963">
      <w:pPr>
        <w:spacing w:line="560" w:lineRule="exact"/>
        <w:ind w:firstLine="482" w:firstLineChars="200"/>
        <w:outlineLvl w:val="0"/>
        <w:rPr>
          <w:rFonts w:ascii="宋体" w:hAnsi="宋体"/>
          <w:b/>
          <w:color w:val="auto"/>
          <w:sz w:val="24"/>
          <w:highlight w:val="none"/>
        </w:rPr>
      </w:pPr>
      <w:bookmarkStart w:id="502" w:name="_Toc27644"/>
      <w:bookmarkStart w:id="503" w:name="_Toc5063"/>
      <w:bookmarkStart w:id="504" w:name="_Toc20808"/>
      <w:bookmarkStart w:id="505" w:name="_Toc12254"/>
      <w:bookmarkStart w:id="506"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2"/>
      <w:bookmarkEnd w:id="503"/>
      <w:bookmarkEnd w:id="504"/>
      <w:bookmarkEnd w:id="505"/>
      <w:bookmarkEnd w:id="506"/>
    </w:p>
    <w:p w14:paraId="5C5EC099">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1E62C8A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078B18E3">
      <w:pPr>
        <w:spacing w:line="560" w:lineRule="exact"/>
        <w:ind w:firstLine="482" w:firstLineChars="200"/>
        <w:outlineLvl w:val="0"/>
        <w:rPr>
          <w:rFonts w:ascii="宋体" w:hAnsi="宋体" w:cs="宋体"/>
          <w:b/>
          <w:color w:val="auto"/>
          <w:sz w:val="24"/>
          <w:highlight w:val="none"/>
        </w:rPr>
      </w:pPr>
      <w:bookmarkStart w:id="507" w:name="_Toc4355"/>
      <w:bookmarkStart w:id="508" w:name="_Toc30599"/>
      <w:bookmarkStart w:id="509" w:name="_Toc18540"/>
      <w:r>
        <w:rPr>
          <w:rFonts w:hint="eastAsia" w:ascii="宋体" w:hAnsi="宋体" w:cs="宋体"/>
          <w:b/>
          <w:color w:val="auto"/>
          <w:sz w:val="24"/>
          <w:highlight w:val="none"/>
        </w:rPr>
        <w:t>2.18 计量单位</w:t>
      </w:r>
      <w:bookmarkEnd w:id="507"/>
      <w:bookmarkEnd w:id="508"/>
      <w:bookmarkEnd w:id="509"/>
    </w:p>
    <w:p w14:paraId="178D8B6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A074ADB">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52CA9305">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18C47DC8">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0" w:name="_Toc331685784"/>
      <w:r>
        <w:rPr>
          <w:rFonts w:hint="eastAsia" w:ascii="宋体" w:hAnsi="宋体" w:cs="宋体"/>
          <w:b/>
          <w:color w:val="auto"/>
          <w:sz w:val="24"/>
          <w:highlight w:val="none"/>
        </w:rPr>
        <w:t xml:space="preserve"> </w:t>
      </w:r>
      <w:bookmarkEnd w:id="510"/>
      <w:r>
        <w:rPr>
          <w:rFonts w:hint="eastAsia" w:ascii="宋体" w:hAnsi="宋体" w:cs="宋体"/>
          <w:b/>
          <w:color w:val="auto"/>
          <w:sz w:val="24"/>
          <w:highlight w:val="none"/>
        </w:rPr>
        <w:t>第三部分  合同专用条款</w:t>
      </w:r>
    </w:p>
    <w:p w14:paraId="5493F328">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45E20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535" w:type="pct"/>
            <w:tcBorders>
              <w:left w:val="single" w:color="auto" w:sz="4" w:space="0"/>
            </w:tcBorders>
            <w:vAlign w:val="center"/>
          </w:tcPr>
          <w:p w14:paraId="316607B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0406E60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422EF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569294">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AA53306">
            <w:pPr>
              <w:spacing w:line="360" w:lineRule="auto"/>
              <w:rPr>
                <w:rFonts w:ascii="宋体" w:hAnsi="宋体" w:cs="宋体"/>
                <w:color w:val="auto"/>
                <w:sz w:val="24"/>
                <w:highlight w:val="none"/>
              </w:rPr>
            </w:pPr>
          </w:p>
        </w:tc>
      </w:tr>
      <w:tr w14:paraId="4ADD3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85E1A3">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0715065A">
            <w:pPr>
              <w:spacing w:line="360" w:lineRule="auto"/>
              <w:rPr>
                <w:rFonts w:ascii="宋体" w:hAnsi="宋体" w:cs="宋体"/>
                <w:color w:val="auto"/>
                <w:sz w:val="24"/>
                <w:highlight w:val="none"/>
              </w:rPr>
            </w:pPr>
          </w:p>
        </w:tc>
      </w:tr>
      <w:tr w14:paraId="5DC89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6C5A2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6A7F1562">
            <w:pPr>
              <w:spacing w:line="360" w:lineRule="auto"/>
              <w:rPr>
                <w:rFonts w:ascii="宋体" w:hAnsi="宋体" w:cs="宋体"/>
                <w:color w:val="auto"/>
                <w:sz w:val="24"/>
                <w:highlight w:val="none"/>
              </w:rPr>
            </w:pPr>
          </w:p>
        </w:tc>
      </w:tr>
      <w:tr w14:paraId="44FF7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4918C2">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6EB67C15">
            <w:pPr>
              <w:spacing w:line="360" w:lineRule="auto"/>
              <w:rPr>
                <w:rFonts w:ascii="宋体" w:hAnsi="宋体" w:cs="宋体"/>
                <w:color w:val="auto"/>
                <w:sz w:val="24"/>
                <w:highlight w:val="none"/>
              </w:rPr>
            </w:pPr>
          </w:p>
        </w:tc>
      </w:tr>
      <w:tr w14:paraId="25C5C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21FF7C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22EFB935">
            <w:pPr>
              <w:spacing w:line="360" w:lineRule="auto"/>
              <w:rPr>
                <w:rFonts w:ascii="宋体" w:hAnsi="宋体" w:cs="宋体"/>
                <w:color w:val="auto"/>
                <w:sz w:val="24"/>
                <w:highlight w:val="none"/>
              </w:rPr>
            </w:pPr>
          </w:p>
        </w:tc>
      </w:tr>
      <w:tr w14:paraId="0FF69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15D440">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46CE7C21">
            <w:pPr>
              <w:spacing w:line="360" w:lineRule="auto"/>
              <w:rPr>
                <w:rFonts w:ascii="宋体" w:hAnsi="宋体" w:cs="宋体"/>
                <w:color w:val="auto"/>
                <w:sz w:val="24"/>
                <w:highlight w:val="none"/>
              </w:rPr>
            </w:pPr>
          </w:p>
        </w:tc>
      </w:tr>
      <w:tr w14:paraId="69A4C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EC830B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75FEA061">
            <w:pPr>
              <w:spacing w:line="360" w:lineRule="auto"/>
              <w:rPr>
                <w:rFonts w:ascii="宋体" w:hAnsi="宋体" w:cs="宋体"/>
                <w:color w:val="auto"/>
                <w:sz w:val="24"/>
                <w:highlight w:val="none"/>
              </w:rPr>
            </w:pPr>
          </w:p>
        </w:tc>
      </w:tr>
      <w:tr w14:paraId="7070C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4CFEAD">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D49093B">
            <w:pPr>
              <w:spacing w:line="360" w:lineRule="auto"/>
              <w:rPr>
                <w:rFonts w:ascii="宋体" w:hAnsi="宋体" w:cs="宋体"/>
                <w:color w:val="auto"/>
                <w:sz w:val="24"/>
                <w:highlight w:val="none"/>
              </w:rPr>
            </w:pPr>
          </w:p>
        </w:tc>
      </w:tr>
      <w:tr w14:paraId="39DA8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4614A2">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1D6891C0">
            <w:pPr>
              <w:spacing w:line="360" w:lineRule="auto"/>
              <w:rPr>
                <w:rFonts w:ascii="宋体" w:hAnsi="宋体" w:cs="宋体"/>
                <w:color w:val="auto"/>
                <w:sz w:val="24"/>
                <w:highlight w:val="none"/>
              </w:rPr>
            </w:pPr>
          </w:p>
        </w:tc>
      </w:tr>
      <w:tr w14:paraId="520F4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14D04F7">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48B8572E">
            <w:pPr>
              <w:spacing w:line="360" w:lineRule="auto"/>
              <w:rPr>
                <w:rFonts w:ascii="宋体" w:hAnsi="宋体" w:cs="宋体"/>
                <w:color w:val="auto"/>
                <w:sz w:val="24"/>
                <w:highlight w:val="none"/>
              </w:rPr>
            </w:pPr>
          </w:p>
        </w:tc>
      </w:tr>
      <w:tr w14:paraId="02BE9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5A7734">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0000903A">
            <w:pPr>
              <w:spacing w:line="360" w:lineRule="auto"/>
              <w:rPr>
                <w:rFonts w:ascii="宋体" w:hAnsi="宋体" w:cs="宋体"/>
                <w:color w:val="auto"/>
                <w:sz w:val="24"/>
                <w:highlight w:val="none"/>
              </w:rPr>
            </w:pPr>
          </w:p>
        </w:tc>
      </w:tr>
      <w:tr w14:paraId="7655A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D8DBBA">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026E1DE5">
            <w:pPr>
              <w:spacing w:line="360" w:lineRule="auto"/>
              <w:rPr>
                <w:rFonts w:ascii="宋体" w:hAnsi="宋体" w:cs="宋体"/>
                <w:color w:val="auto"/>
                <w:sz w:val="24"/>
                <w:highlight w:val="none"/>
              </w:rPr>
            </w:pPr>
          </w:p>
        </w:tc>
      </w:tr>
      <w:tr w14:paraId="51113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497CFB7">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FDEA35">
            <w:pPr>
              <w:spacing w:line="360" w:lineRule="auto"/>
              <w:rPr>
                <w:rFonts w:ascii="宋体" w:hAnsi="宋体" w:cs="宋体"/>
                <w:color w:val="auto"/>
                <w:sz w:val="24"/>
                <w:highlight w:val="none"/>
              </w:rPr>
            </w:pPr>
          </w:p>
        </w:tc>
      </w:tr>
      <w:tr w14:paraId="3CE57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706691">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362C4D0E">
            <w:pPr>
              <w:spacing w:line="360" w:lineRule="auto"/>
              <w:rPr>
                <w:rFonts w:ascii="宋体" w:hAnsi="宋体" w:cs="宋体"/>
                <w:color w:val="auto"/>
                <w:sz w:val="24"/>
                <w:highlight w:val="none"/>
              </w:rPr>
            </w:pPr>
          </w:p>
        </w:tc>
      </w:tr>
      <w:tr w14:paraId="6ED0D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426B7D">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25A05DBF">
            <w:pPr>
              <w:spacing w:line="360" w:lineRule="auto"/>
              <w:rPr>
                <w:rFonts w:ascii="宋体" w:hAnsi="宋体" w:cs="宋体"/>
                <w:color w:val="auto"/>
                <w:sz w:val="24"/>
                <w:highlight w:val="none"/>
              </w:rPr>
            </w:pPr>
          </w:p>
        </w:tc>
      </w:tr>
      <w:tr w14:paraId="7040C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2BF08A3">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7538B4D6">
            <w:pPr>
              <w:spacing w:line="360" w:lineRule="auto"/>
              <w:ind w:left="-420" w:leftChars="-200" w:right="-420" w:rightChars="-200" w:firstLine="480" w:firstLineChars="200"/>
              <w:rPr>
                <w:rFonts w:ascii="宋体" w:hAnsi="宋体" w:cs="宋体"/>
                <w:color w:val="auto"/>
                <w:sz w:val="24"/>
                <w:highlight w:val="none"/>
              </w:rPr>
            </w:pPr>
          </w:p>
        </w:tc>
      </w:tr>
      <w:tr w14:paraId="1E98B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9DDC54E">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75AAC96B">
            <w:pPr>
              <w:spacing w:line="360" w:lineRule="auto"/>
              <w:ind w:left="-420" w:leftChars="-200" w:right="-420" w:rightChars="-200" w:firstLine="480" w:firstLineChars="200"/>
              <w:rPr>
                <w:rFonts w:ascii="宋体" w:hAnsi="宋体" w:cs="宋体"/>
                <w:color w:val="auto"/>
                <w:sz w:val="24"/>
                <w:highlight w:val="none"/>
              </w:rPr>
            </w:pPr>
          </w:p>
        </w:tc>
      </w:tr>
      <w:tr w14:paraId="3B856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EF23D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7E798A33">
            <w:pPr>
              <w:spacing w:line="360" w:lineRule="auto"/>
              <w:rPr>
                <w:rFonts w:ascii="宋体" w:hAnsi="宋体" w:cs="宋体"/>
                <w:color w:val="auto"/>
                <w:sz w:val="24"/>
                <w:highlight w:val="none"/>
              </w:rPr>
            </w:pPr>
          </w:p>
        </w:tc>
      </w:tr>
      <w:tr w14:paraId="630F6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418E162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6EEB71D6">
            <w:pPr>
              <w:spacing w:line="360" w:lineRule="auto"/>
              <w:rPr>
                <w:rFonts w:ascii="宋体" w:hAnsi="宋体" w:cs="宋体"/>
                <w:color w:val="auto"/>
                <w:sz w:val="24"/>
                <w:highlight w:val="none"/>
              </w:rPr>
            </w:pPr>
          </w:p>
        </w:tc>
      </w:tr>
      <w:tr w14:paraId="6B2C1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B6A8C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65B29262">
            <w:pPr>
              <w:spacing w:line="360" w:lineRule="auto"/>
              <w:rPr>
                <w:rFonts w:ascii="宋体" w:hAnsi="宋体" w:cs="宋体"/>
                <w:color w:val="auto"/>
                <w:sz w:val="24"/>
                <w:highlight w:val="none"/>
              </w:rPr>
            </w:pPr>
          </w:p>
        </w:tc>
      </w:tr>
      <w:tr w14:paraId="0E846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31204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065700F5">
            <w:pPr>
              <w:spacing w:line="360" w:lineRule="auto"/>
              <w:rPr>
                <w:rFonts w:ascii="宋体" w:hAnsi="宋体" w:cs="宋体"/>
                <w:color w:val="auto"/>
                <w:sz w:val="24"/>
                <w:highlight w:val="none"/>
              </w:rPr>
            </w:pPr>
          </w:p>
        </w:tc>
      </w:tr>
      <w:tr w14:paraId="4A99B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BC80E4C">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19469803">
            <w:pPr>
              <w:spacing w:line="360" w:lineRule="auto"/>
              <w:rPr>
                <w:rFonts w:ascii="宋体" w:hAnsi="宋体" w:cs="宋体"/>
                <w:color w:val="auto"/>
                <w:sz w:val="24"/>
                <w:highlight w:val="none"/>
              </w:rPr>
            </w:pPr>
          </w:p>
        </w:tc>
      </w:tr>
    </w:tbl>
    <w:p w14:paraId="44E2758C">
      <w:pPr>
        <w:spacing w:line="360" w:lineRule="auto"/>
        <w:ind w:left="-420" w:leftChars="-200" w:right="-420" w:rightChars="-200" w:firstLine="480" w:firstLineChars="200"/>
        <w:rPr>
          <w:rFonts w:ascii="宋体" w:hAnsi="宋体" w:cs="宋体"/>
          <w:color w:val="auto"/>
          <w:sz w:val="24"/>
          <w:highlight w:val="none"/>
        </w:rPr>
      </w:pPr>
    </w:p>
    <w:p w14:paraId="177041C2">
      <w:pPr>
        <w:spacing w:line="360" w:lineRule="auto"/>
        <w:ind w:left="-420" w:leftChars="-200" w:right="-420" w:rightChars="-200" w:firstLine="480" w:firstLineChars="200"/>
        <w:jc w:val="center"/>
        <w:outlineLvl w:val="0"/>
        <w:rPr>
          <w:rFonts w:ascii="宋体" w:hAnsi="宋体" w:cs="宋体"/>
          <w:color w:val="auto"/>
          <w:sz w:val="24"/>
          <w:highlight w:val="none"/>
        </w:rPr>
      </w:pPr>
    </w:p>
    <w:p w14:paraId="21C704CB">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4C491976">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5"/>
      <w:r>
        <w:rPr>
          <w:rFonts w:hint="eastAsia" w:ascii="宋体" w:hAnsi="宋体" w:cs="宋体"/>
          <w:b/>
          <w:color w:val="auto"/>
          <w:sz w:val="36"/>
          <w:szCs w:val="20"/>
          <w:highlight w:val="none"/>
        </w:rPr>
        <w:t xml:space="preserve"> </w:t>
      </w:r>
      <w:bookmarkEnd w:id="396"/>
      <w:r>
        <w:rPr>
          <w:rFonts w:hint="eastAsia" w:ascii="宋体" w:hAnsi="宋体" w:cs="宋体"/>
          <w:b/>
          <w:color w:val="auto"/>
          <w:sz w:val="36"/>
          <w:szCs w:val="20"/>
          <w:highlight w:val="none"/>
        </w:rPr>
        <w:t>应提交的有关格式范例</w:t>
      </w:r>
    </w:p>
    <w:p w14:paraId="787A2D6A">
      <w:pPr>
        <w:spacing w:line="360" w:lineRule="auto"/>
        <w:jc w:val="center"/>
        <w:outlineLvl w:val="0"/>
        <w:rPr>
          <w:rFonts w:ascii="宋体" w:hAnsi="宋体" w:cs="宋体"/>
          <w:b/>
          <w:color w:val="auto"/>
          <w:kern w:val="0"/>
          <w:sz w:val="36"/>
          <w:szCs w:val="36"/>
          <w:highlight w:val="none"/>
        </w:rPr>
      </w:pPr>
    </w:p>
    <w:p w14:paraId="7851A3A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934869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B67C588">
      <w:pPr>
        <w:spacing w:line="360" w:lineRule="auto"/>
        <w:jc w:val="center"/>
        <w:outlineLvl w:val="0"/>
        <w:rPr>
          <w:rFonts w:ascii="宋体" w:hAnsi="宋体" w:cs="宋体"/>
          <w:b/>
          <w:color w:val="auto"/>
          <w:kern w:val="0"/>
          <w:sz w:val="36"/>
          <w:szCs w:val="36"/>
          <w:highlight w:val="none"/>
        </w:rPr>
      </w:pPr>
    </w:p>
    <w:p w14:paraId="0E2CF26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C7954B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8F36B6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8290A4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68C1F73">
      <w:pPr>
        <w:snapToGrid w:val="0"/>
        <w:spacing w:line="360" w:lineRule="auto"/>
        <w:ind w:firstLine="480" w:firstLineChars="200"/>
        <w:rPr>
          <w:rFonts w:ascii="宋体" w:hAnsi="宋体" w:cs="宋体"/>
          <w:color w:val="auto"/>
          <w:sz w:val="24"/>
          <w:highlight w:val="none"/>
        </w:rPr>
      </w:pPr>
    </w:p>
    <w:p w14:paraId="65C2283A">
      <w:pPr>
        <w:spacing w:line="360" w:lineRule="auto"/>
        <w:ind w:firstLine="480" w:firstLineChars="200"/>
        <w:rPr>
          <w:rFonts w:ascii="宋体" w:hAnsi="宋体" w:cs="宋体"/>
          <w:color w:val="auto"/>
          <w:sz w:val="24"/>
          <w:highlight w:val="none"/>
        </w:rPr>
      </w:pPr>
    </w:p>
    <w:p w14:paraId="291ECC2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525CB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4EFC63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6A7F66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28DE8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0196C8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99A15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7BEB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56B50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7693D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2B87A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A0C19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75EF3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5C5E8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F05DD23">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725151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369C75">
      <w:pPr>
        <w:snapToGrid w:val="0"/>
        <w:spacing w:line="360" w:lineRule="auto"/>
        <w:ind w:right="480"/>
        <w:jc w:val="center"/>
        <w:rPr>
          <w:rFonts w:ascii="宋体" w:hAnsi="宋体" w:cs="宋体"/>
          <w:b/>
          <w:color w:val="auto"/>
          <w:kern w:val="0"/>
          <w:sz w:val="32"/>
          <w:szCs w:val="32"/>
          <w:highlight w:val="none"/>
        </w:rPr>
      </w:pPr>
    </w:p>
    <w:p w14:paraId="086A883F">
      <w:pPr>
        <w:snapToGrid w:val="0"/>
        <w:spacing w:line="360" w:lineRule="auto"/>
        <w:ind w:right="480"/>
        <w:jc w:val="center"/>
        <w:rPr>
          <w:rFonts w:ascii="宋体" w:hAnsi="宋体" w:cs="宋体"/>
          <w:b/>
          <w:color w:val="auto"/>
          <w:kern w:val="0"/>
          <w:sz w:val="32"/>
          <w:szCs w:val="32"/>
          <w:highlight w:val="none"/>
        </w:rPr>
      </w:pPr>
    </w:p>
    <w:p w14:paraId="7456829A">
      <w:pPr>
        <w:snapToGrid w:val="0"/>
        <w:spacing w:line="360" w:lineRule="auto"/>
        <w:ind w:right="480"/>
        <w:jc w:val="center"/>
        <w:rPr>
          <w:rFonts w:ascii="宋体" w:hAnsi="宋体" w:cs="宋体"/>
          <w:b/>
          <w:color w:val="auto"/>
          <w:kern w:val="0"/>
          <w:sz w:val="32"/>
          <w:szCs w:val="32"/>
          <w:highlight w:val="none"/>
        </w:rPr>
      </w:pPr>
    </w:p>
    <w:p w14:paraId="52ED8480">
      <w:pPr>
        <w:rPr>
          <w:rFonts w:ascii="宋体" w:hAnsi="宋体" w:cs="宋体"/>
          <w:color w:val="auto"/>
          <w:highlight w:val="none"/>
        </w:rPr>
      </w:pPr>
    </w:p>
    <w:p w14:paraId="44D39F01">
      <w:pPr>
        <w:snapToGrid w:val="0"/>
        <w:spacing w:line="360" w:lineRule="auto"/>
        <w:ind w:right="480"/>
        <w:jc w:val="center"/>
        <w:rPr>
          <w:rFonts w:ascii="宋体" w:hAnsi="宋体" w:cs="宋体"/>
          <w:b/>
          <w:color w:val="auto"/>
          <w:kern w:val="0"/>
          <w:sz w:val="32"/>
          <w:szCs w:val="32"/>
          <w:highlight w:val="none"/>
        </w:rPr>
      </w:pPr>
    </w:p>
    <w:p w14:paraId="34F1549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A3062A9">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5F49A2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AE131B2">
      <w:pPr>
        <w:snapToGrid w:val="0"/>
        <w:spacing w:line="360" w:lineRule="auto"/>
        <w:ind w:right="480"/>
        <w:jc w:val="center"/>
        <w:rPr>
          <w:rFonts w:ascii="宋体" w:hAnsi="宋体" w:cs="宋体"/>
          <w:b/>
          <w:color w:val="auto"/>
          <w:kern w:val="0"/>
          <w:sz w:val="32"/>
          <w:szCs w:val="32"/>
          <w:highlight w:val="none"/>
        </w:rPr>
      </w:pPr>
    </w:p>
    <w:p w14:paraId="69790084">
      <w:pPr>
        <w:snapToGrid w:val="0"/>
        <w:spacing w:line="360" w:lineRule="auto"/>
        <w:ind w:right="480"/>
        <w:jc w:val="center"/>
        <w:rPr>
          <w:rFonts w:ascii="宋体" w:hAnsi="宋体" w:cs="宋体"/>
          <w:b/>
          <w:color w:val="auto"/>
          <w:kern w:val="0"/>
          <w:sz w:val="32"/>
          <w:szCs w:val="32"/>
          <w:highlight w:val="none"/>
        </w:rPr>
      </w:pPr>
    </w:p>
    <w:p w14:paraId="705295C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87CB64B">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A9BB013">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176AE37">
      <w:pPr>
        <w:widowControl/>
        <w:spacing w:line="360" w:lineRule="auto"/>
        <w:ind w:firstLine="480"/>
        <w:jc w:val="left"/>
        <w:rPr>
          <w:rFonts w:ascii="宋体" w:hAnsi="宋体" w:cs="宋体"/>
          <w:color w:val="auto"/>
          <w:sz w:val="24"/>
          <w:highlight w:val="none"/>
        </w:rPr>
      </w:pPr>
    </w:p>
    <w:p w14:paraId="246846B5">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2AB15C8">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41FA69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D402AD5">
      <w:pPr>
        <w:widowControl/>
        <w:spacing w:line="360" w:lineRule="auto"/>
        <w:ind w:left="150"/>
        <w:jc w:val="center"/>
        <w:rPr>
          <w:rFonts w:ascii="宋体" w:hAnsi="宋体" w:cs="宋体"/>
          <w:b/>
          <w:color w:val="auto"/>
          <w:kern w:val="0"/>
          <w:sz w:val="32"/>
          <w:szCs w:val="32"/>
          <w:highlight w:val="none"/>
        </w:rPr>
      </w:pPr>
    </w:p>
    <w:p w14:paraId="55B5000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77DAE8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2B44F957">
      <w:pPr>
        <w:rPr>
          <w:rFonts w:ascii="宋体" w:hAnsi="宋体" w:cs="宋体"/>
          <w:color w:val="auto"/>
          <w:highlight w:val="none"/>
        </w:rPr>
      </w:pPr>
    </w:p>
    <w:p w14:paraId="69771D0F">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564DAE07">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CADA033">
      <w:pPr>
        <w:spacing w:line="360" w:lineRule="auto"/>
        <w:jc w:val="center"/>
        <w:outlineLvl w:val="0"/>
        <w:rPr>
          <w:rFonts w:ascii="宋体" w:hAnsi="宋体" w:cs="宋体"/>
          <w:b/>
          <w:color w:val="auto"/>
          <w:kern w:val="0"/>
          <w:sz w:val="24"/>
          <w:highlight w:val="none"/>
        </w:rPr>
      </w:pPr>
    </w:p>
    <w:p w14:paraId="29B780A5">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FFFAB1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CAB51E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412A9A0F">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BD0F6D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CFF861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558062E">
      <w:pPr>
        <w:snapToGrid w:val="0"/>
        <w:spacing w:line="360" w:lineRule="auto"/>
        <w:jc w:val="center"/>
        <w:rPr>
          <w:rFonts w:ascii="宋体" w:hAnsi="宋体" w:cs="宋体"/>
          <w:b/>
          <w:color w:val="auto"/>
          <w:kern w:val="0"/>
          <w:sz w:val="32"/>
          <w:szCs w:val="32"/>
          <w:highlight w:val="none"/>
          <w:lang w:val="zh-CN"/>
        </w:rPr>
      </w:pPr>
    </w:p>
    <w:p w14:paraId="33260F5B">
      <w:pPr>
        <w:snapToGrid w:val="0"/>
        <w:spacing w:line="360" w:lineRule="auto"/>
        <w:jc w:val="center"/>
        <w:rPr>
          <w:rFonts w:ascii="宋体" w:hAnsi="宋体" w:cs="宋体"/>
          <w:b/>
          <w:color w:val="auto"/>
          <w:kern w:val="0"/>
          <w:sz w:val="32"/>
          <w:szCs w:val="32"/>
          <w:highlight w:val="none"/>
          <w:lang w:val="zh-CN"/>
        </w:rPr>
      </w:pPr>
    </w:p>
    <w:p w14:paraId="70B81C0C">
      <w:pPr>
        <w:snapToGrid w:val="0"/>
        <w:spacing w:line="360" w:lineRule="auto"/>
        <w:jc w:val="center"/>
        <w:rPr>
          <w:rFonts w:ascii="宋体" w:hAnsi="宋体" w:cs="宋体"/>
          <w:b/>
          <w:color w:val="auto"/>
          <w:kern w:val="0"/>
          <w:sz w:val="32"/>
          <w:szCs w:val="32"/>
          <w:highlight w:val="none"/>
          <w:lang w:val="zh-CN"/>
        </w:rPr>
      </w:pPr>
    </w:p>
    <w:p w14:paraId="35300D28">
      <w:pPr>
        <w:snapToGrid w:val="0"/>
        <w:spacing w:line="360" w:lineRule="auto"/>
        <w:jc w:val="center"/>
        <w:rPr>
          <w:rFonts w:ascii="宋体" w:hAnsi="宋体" w:cs="宋体"/>
          <w:b/>
          <w:color w:val="auto"/>
          <w:kern w:val="0"/>
          <w:sz w:val="32"/>
          <w:szCs w:val="32"/>
          <w:highlight w:val="none"/>
          <w:lang w:val="zh-CN"/>
        </w:rPr>
      </w:pPr>
    </w:p>
    <w:p w14:paraId="283A5D36">
      <w:pPr>
        <w:snapToGrid w:val="0"/>
        <w:spacing w:line="360" w:lineRule="auto"/>
        <w:jc w:val="center"/>
        <w:rPr>
          <w:rFonts w:ascii="宋体" w:hAnsi="宋体" w:cs="宋体"/>
          <w:b/>
          <w:color w:val="auto"/>
          <w:kern w:val="0"/>
          <w:sz w:val="32"/>
          <w:szCs w:val="32"/>
          <w:highlight w:val="none"/>
          <w:lang w:val="zh-CN"/>
        </w:rPr>
      </w:pPr>
    </w:p>
    <w:p w14:paraId="4B474680">
      <w:pPr>
        <w:snapToGrid w:val="0"/>
        <w:spacing w:line="360" w:lineRule="auto"/>
        <w:jc w:val="center"/>
        <w:rPr>
          <w:rFonts w:ascii="宋体" w:hAnsi="宋体" w:cs="宋体"/>
          <w:b/>
          <w:color w:val="auto"/>
          <w:kern w:val="0"/>
          <w:sz w:val="32"/>
          <w:szCs w:val="32"/>
          <w:highlight w:val="none"/>
          <w:lang w:val="zh-CN"/>
        </w:rPr>
      </w:pPr>
    </w:p>
    <w:p w14:paraId="4FAA74B3">
      <w:pPr>
        <w:snapToGrid w:val="0"/>
        <w:spacing w:line="360" w:lineRule="auto"/>
        <w:jc w:val="center"/>
        <w:rPr>
          <w:rFonts w:ascii="宋体" w:hAnsi="宋体" w:cs="宋体"/>
          <w:b/>
          <w:color w:val="auto"/>
          <w:kern w:val="0"/>
          <w:sz w:val="32"/>
          <w:szCs w:val="32"/>
          <w:highlight w:val="none"/>
          <w:lang w:val="zh-CN"/>
        </w:rPr>
      </w:pPr>
    </w:p>
    <w:p w14:paraId="149325E6">
      <w:pPr>
        <w:snapToGrid w:val="0"/>
        <w:spacing w:line="360" w:lineRule="auto"/>
        <w:jc w:val="center"/>
        <w:rPr>
          <w:rFonts w:ascii="宋体" w:hAnsi="宋体" w:cs="宋体"/>
          <w:b/>
          <w:color w:val="auto"/>
          <w:kern w:val="0"/>
          <w:sz w:val="32"/>
          <w:szCs w:val="32"/>
          <w:highlight w:val="none"/>
          <w:lang w:val="zh-CN"/>
        </w:rPr>
      </w:pPr>
    </w:p>
    <w:p w14:paraId="7F01D3A8">
      <w:pPr>
        <w:snapToGrid w:val="0"/>
        <w:spacing w:line="360" w:lineRule="auto"/>
        <w:jc w:val="center"/>
        <w:rPr>
          <w:rFonts w:ascii="宋体" w:hAnsi="宋体" w:cs="宋体"/>
          <w:b/>
          <w:color w:val="auto"/>
          <w:kern w:val="0"/>
          <w:sz w:val="32"/>
          <w:szCs w:val="32"/>
          <w:highlight w:val="none"/>
          <w:lang w:val="zh-CN"/>
        </w:rPr>
      </w:pPr>
    </w:p>
    <w:p w14:paraId="5559F37D">
      <w:pPr>
        <w:snapToGrid w:val="0"/>
        <w:spacing w:line="360" w:lineRule="auto"/>
        <w:jc w:val="center"/>
        <w:rPr>
          <w:rFonts w:ascii="宋体" w:hAnsi="宋体" w:cs="宋体"/>
          <w:b/>
          <w:color w:val="auto"/>
          <w:kern w:val="0"/>
          <w:sz w:val="32"/>
          <w:szCs w:val="32"/>
          <w:highlight w:val="none"/>
          <w:lang w:val="zh-CN"/>
        </w:rPr>
      </w:pPr>
    </w:p>
    <w:p w14:paraId="32B4F766">
      <w:pPr>
        <w:snapToGrid w:val="0"/>
        <w:spacing w:line="360" w:lineRule="auto"/>
        <w:jc w:val="center"/>
        <w:rPr>
          <w:rFonts w:ascii="宋体" w:hAnsi="宋体" w:cs="宋体"/>
          <w:b/>
          <w:color w:val="auto"/>
          <w:kern w:val="0"/>
          <w:sz w:val="32"/>
          <w:szCs w:val="32"/>
          <w:highlight w:val="none"/>
          <w:lang w:val="zh-CN"/>
        </w:rPr>
      </w:pPr>
    </w:p>
    <w:p w14:paraId="0D5AB72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F85A960">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0EA297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B1E380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5DA25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26D5F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CB99B0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A8BCF9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64FB45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1" w:name="_Hlk101257010"/>
      <w:r>
        <w:rPr>
          <w:rFonts w:hint="eastAsia" w:ascii="宋体" w:hAnsi="宋体" w:cs="宋体"/>
          <w:color w:val="auto"/>
          <w:sz w:val="24"/>
          <w:highlight w:val="none"/>
        </w:rPr>
        <w:t>（如果有)</w:t>
      </w:r>
      <w:bookmarkEnd w:id="511"/>
      <w:r>
        <w:rPr>
          <w:rFonts w:hint="eastAsia" w:ascii="宋体" w:hAnsi="宋体" w:cs="宋体"/>
          <w:snapToGrid w:val="0"/>
          <w:color w:val="auto"/>
          <w:kern w:val="28"/>
          <w:sz w:val="24"/>
          <w:szCs w:val="20"/>
          <w:highlight w:val="none"/>
        </w:rPr>
        <w:t>；</w:t>
      </w:r>
    </w:p>
    <w:p w14:paraId="270AC24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7B31BA9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7FA4E859">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F1EA24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5CDEE1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1DD531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C3A881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D81E9F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3F83DB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99B58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446B9AD">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299679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70F3298">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2C04D03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549B1B82">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35C941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A5FB7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E1BFE9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B30E4F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B32B6B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525E532">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E59368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AE5DCC8">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9CE38C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4D08D6E">
      <w:pPr>
        <w:snapToGrid w:val="0"/>
        <w:spacing w:line="360" w:lineRule="auto"/>
        <w:ind w:left="420" w:leftChars="200" w:firstLine="4200" w:firstLineChars="1750"/>
        <w:rPr>
          <w:rFonts w:ascii="宋体" w:hAnsi="宋体" w:cs="宋体"/>
          <w:color w:val="auto"/>
          <w:kern w:val="0"/>
          <w:sz w:val="24"/>
          <w:highlight w:val="none"/>
          <w:u w:val="single"/>
        </w:rPr>
      </w:pPr>
    </w:p>
    <w:p w14:paraId="41DAAD9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D6CE7C1">
      <w:pPr>
        <w:snapToGrid w:val="0"/>
        <w:spacing w:line="360" w:lineRule="auto"/>
        <w:jc w:val="center"/>
        <w:rPr>
          <w:rFonts w:ascii="宋体" w:hAnsi="宋体" w:cs="宋体"/>
          <w:b/>
          <w:color w:val="auto"/>
          <w:kern w:val="0"/>
          <w:sz w:val="32"/>
          <w:szCs w:val="32"/>
          <w:highlight w:val="none"/>
        </w:rPr>
      </w:pPr>
    </w:p>
    <w:p w14:paraId="59A01413">
      <w:pPr>
        <w:snapToGrid w:val="0"/>
        <w:spacing w:line="360" w:lineRule="auto"/>
        <w:rPr>
          <w:rFonts w:ascii="宋体" w:hAnsi="宋体" w:cs="宋体"/>
          <w:color w:val="auto"/>
          <w:sz w:val="24"/>
          <w:highlight w:val="none"/>
        </w:rPr>
      </w:pPr>
    </w:p>
    <w:p w14:paraId="63CC7026">
      <w:pPr>
        <w:jc w:val="both"/>
        <w:rPr>
          <w:rFonts w:ascii="宋体" w:hAnsi="宋体" w:cs="宋体"/>
          <w:b/>
          <w:color w:val="auto"/>
          <w:kern w:val="0"/>
          <w:sz w:val="32"/>
          <w:szCs w:val="32"/>
          <w:highlight w:val="none"/>
        </w:rPr>
      </w:pPr>
    </w:p>
    <w:p w14:paraId="76D461A3">
      <w:pPr>
        <w:jc w:val="center"/>
        <w:rPr>
          <w:rFonts w:ascii="宋体" w:hAnsi="宋体" w:cs="宋体"/>
          <w:b/>
          <w:color w:val="auto"/>
          <w:kern w:val="0"/>
          <w:sz w:val="32"/>
          <w:szCs w:val="32"/>
          <w:highlight w:val="none"/>
        </w:rPr>
      </w:pPr>
    </w:p>
    <w:p w14:paraId="79676ADF">
      <w:pPr>
        <w:jc w:val="center"/>
        <w:rPr>
          <w:rFonts w:ascii="宋体" w:hAnsi="宋体" w:cs="宋体"/>
          <w:b/>
          <w:color w:val="auto"/>
          <w:kern w:val="0"/>
          <w:sz w:val="32"/>
          <w:szCs w:val="32"/>
          <w:highlight w:val="none"/>
        </w:rPr>
      </w:pPr>
    </w:p>
    <w:p w14:paraId="6FEF274C">
      <w:pPr>
        <w:jc w:val="center"/>
        <w:rPr>
          <w:rFonts w:ascii="宋体" w:hAnsi="宋体" w:cs="宋体"/>
          <w:b/>
          <w:color w:val="auto"/>
          <w:kern w:val="0"/>
          <w:sz w:val="32"/>
          <w:szCs w:val="32"/>
          <w:highlight w:val="none"/>
        </w:rPr>
      </w:pPr>
    </w:p>
    <w:p w14:paraId="6BB19474">
      <w:pPr>
        <w:jc w:val="center"/>
        <w:rPr>
          <w:rFonts w:ascii="宋体" w:hAnsi="宋体" w:cs="宋体"/>
          <w:b/>
          <w:color w:val="auto"/>
          <w:kern w:val="0"/>
          <w:sz w:val="32"/>
          <w:szCs w:val="32"/>
          <w:highlight w:val="none"/>
        </w:rPr>
      </w:pPr>
    </w:p>
    <w:p w14:paraId="0A33B5CC">
      <w:pPr>
        <w:jc w:val="center"/>
        <w:rPr>
          <w:rFonts w:ascii="宋体" w:hAnsi="宋体" w:cs="宋体"/>
          <w:b/>
          <w:color w:val="auto"/>
          <w:kern w:val="0"/>
          <w:sz w:val="32"/>
          <w:szCs w:val="32"/>
          <w:highlight w:val="none"/>
        </w:rPr>
      </w:pPr>
    </w:p>
    <w:p w14:paraId="403DA075">
      <w:pPr>
        <w:jc w:val="center"/>
        <w:rPr>
          <w:rFonts w:ascii="宋体" w:hAnsi="宋体" w:cs="宋体"/>
          <w:b/>
          <w:color w:val="auto"/>
          <w:kern w:val="0"/>
          <w:sz w:val="32"/>
          <w:szCs w:val="32"/>
          <w:highlight w:val="none"/>
        </w:rPr>
      </w:pPr>
    </w:p>
    <w:p w14:paraId="07A28C16">
      <w:pPr>
        <w:jc w:val="center"/>
        <w:rPr>
          <w:rFonts w:ascii="宋体" w:hAnsi="宋体" w:cs="宋体"/>
          <w:b/>
          <w:color w:val="auto"/>
          <w:kern w:val="0"/>
          <w:sz w:val="32"/>
          <w:szCs w:val="32"/>
          <w:highlight w:val="none"/>
        </w:rPr>
      </w:pPr>
    </w:p>
    <w:p w14:paraId="10CD1AFC">
      <w:pPr>
        <w:jc w:val="center"/>
        <w:rPr>
          <w:rFonts w:ascii="宋体" w:hAnsi="宋体" w:cs="宋体"/>
          <w:b/>
          <w:color w:val="auto"/>
          <w:kern w:val="0"/>
          <w:sz w:val="32"/>
          <w:szCs w:val="32"/>
          <w:highlight w:val="none"/>
        </w:rPr>
      </w:pPr>
    </w:p>
    <w:p w14:paraId="53949187">
      <w:pPr>
        <w:jc w:val="center"/>
        <w:rPr>
          <w:rFonts w:ascii="宋体" w:hAnsi="宋体" w:cs="宋体"/>
          <w:b/>
          <w:color w:val="auto"/>
          <w:kern w:val="0"/>
          <w:sz w:val="32"/>
          <w:szCs w:val="32"/>
          <w:highlight w:val="none"/>
        </w:rPr>
      </w:pPr>
    </w:p>
    <w:p w14:paraId="384EC167">
      <w:pPr>
        <w:jc w:val="center"/>
        <w:rPr>
          <w:rFonts w:ascii="宋体" w:hAnsi="宋体" w:cs="宋体"/>
          <w:b/>
          <w:color w:val="auto"/>
          <w:kern w:val="0"/>
          <w:sz w:val="32"/>
          <w:szCs w:val="32"/>
          <w:highlight w:val="none"/>
        </w:rPr>
      </w:pPr>
    </w:p>
    <w:p w14:paraId="0B25BA73">
      <w:pPr>
        <w:jc w:val="center"/>
        <w:rPr>
          <w:rFonts w:ascii="宋体" w:hAnsi="宋体" w:cs="宋体"/>
          <w:b/>
          <w:color w:val="auto"/>
          <w:kern w:val="0"/>
          <w:sz w:val="32"/>
          <w:szCs w:val="32"/>
          <w:highlight w:val="none"/>
        </w:rPr>
      </w:pPr>
    </w:p>
    <w:p w14:paraId="76C8531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84651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D4538D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D4BA82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49840F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100EA8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71A3B0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AF8B9B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A335FD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BC2B7B7">
      <w:pPr>
        <w:snapToGrid w:val="0"/>
        <w:spacing w:line="360" w:lineRule="auto"/>
        <w:rPr>
          <w:rFonts w:ascii="宋体" w:hAnsi="宋体" w:cs="宋体"/>
          <w:color w:val="auto"/>
          <w:sz w:val="24"/>
          <w:highlight w:val="none"/>
        </w:rPr>
      </w:pPr>
    </w:p>
    <w:p w14:paraId="6338D4D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1738CA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AF5F2E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7AE539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774767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D710223">
      <w:pPr>
        <w:jc w:val="center"/>
        <w:rPr>
          <w:rFonts w:ascii="宋体" w:hAnsi="宋体" w:cs="宋体"/>
          <w:b/>
          <w:color w:val="auto"/>
          <w:kern w:val="0"/>
          <w:sz w:val="32"/>
          <w:szCs w:val="32"/>
          <w:highlight w:val="none"/>
        </w:rPr>
      </w:pPr>
    </w:p>
    <w:p w14:paraId="06129E29">
      <w:pPr>
        <w:rPr>
          <w:rFonts w:ascii="宋体" w:hAnsi="宋体" w:cs="宋体"/>
          <w:color w:val="auto"/>
          <w:highlight w:val="none"/>
        </w:rPr>
      </w:pPr>
    </w:p>
    <w:p w14:paraId="770B706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9FCC9B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903506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59DB76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85DC771">
      <w:pPr>
        <w:autoSpaceDE w:val="0"/>
        <w:autoSpaceDN w:val="0"/>
        <w:spacing w:line="360" w:lineRule="auto"/>
        <w:jc w:val="center"/>
        <w:rPr>
          <w:rFonts w:ascii="宋体" w:hAnsi="宋体" w:cs="宋体"/>
          <w:b/>
          <w:color w:val="auto"/>
          <w:kern w:val="0"/>
          <w:sz w:val="32"/>
          <w:szCs w:val="32"/>
          <w:highlight w:val="none"/>
          <w:lang w:val="zh-CN"/>
        </w:rPr>
      </w:pPr>
    </w:p>
    <w:p w14:paraId="2A6833DC">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7AA34D9">
      <w:pPr>
        <w:pStyle w:val="154"/>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675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4288314">
            <w:pPr>
              <w:pStyle w:val="154"/>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50A2845">
            <w:pPr>
              <w:pStyle w:val="154"/>
              <w:adjustRightInd w:val="0"/>
              <w:spacing w:line="360" w:lineRule="auto"/>
              <w:rPr>
                <w:rFonts w:hAnsi="宋体" w:cs="宋体"/>
                <w:bCs/>
                <w:color w:val="auto"/>
                <w:sz w:val="24"/>
                <w:highlight w:val="none"/>
              </w:rPr>
            </w:pPr>
          </w:p>
        </w:tc>
      </w:tr>
    </w:tbl>
    <w:p w14:paraId="30B654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752C3D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32B0B57">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0C24EAB">
      <w:pPr>
        <w:jc w:val="center"/>
        <w:rPr>
          <w:rFonts w:ascii="宋体" w:hAnsi="宋体" w:cs="宋体"/>
          <w:b/>
          <w:color w:val="auto"/>
          <w:kern w:val="0"/>
          <w:sz w:val="32"/>
          <w:szCs w:val="32"/>
          <w:highlight w:val="none"/>
        </w:rPr>
      </w:pPr>
    </w:p>
    <w:p w14:paraId="4F527B89">
      <w:pPr>
        <w:jc w:val="center"/>
        <w:rPr>
          <w:rFonts w:ascii="宋体" w:hAnsi="宋体" w:cs="宋体"/>
          <w:b/>
          <w:color w:val="auto"/>
          <w:kern w:val="0"/>
          <w:sz w:val="32"/>
          <w:szCs w:val="32"/>
          <w:highlight w:val="none"/>
        </w:rPr>
      </w:pPr>
    </w:p>
    <w:p w14:paraId="37B4CE0D">
      <w:pPr>
        <w:jc w:val="center"/>
        <w:rPr>
          <w:rFonts w:ascii="宋体" w:hAnsi="宋体" w:cs="宋体"/>
          <w:b/>
          <w:color w:val="auto"/>
          <w:kern w:val="0"/>
          <w:sz w:val="32"/>
          <w:szCs w:val="32"/>
          <w:highlight w:val="none"/>
        </w:rPr>
      </w:pPr>
    </w:p>
    <w:p w14:paraId="3CF4589E">
      <w:pPr>
        <w:jc w:val="center"/>
        <w:rPr>
          <w:rFonts w:ascii="宋体" w:hAnsi="宋体" w:cs="宋体"/>
          <w:b/>
          <w:color w:val="auto"/>
          <w:kern w:val="0"/>
          <w:sz w:val="32"/>
          <w:szCs w:val="32"/>
          <w:highlight w:val="none"/>
        </w:rPr>
      </w:pPr>
    </w:p>
    <w:p w14:paraId="6507980F">
      <w:pPr>
        <w:jc w:val="center"/>
        <w:rPr>
          <w:rFonts w:ascii="宋体" w:hAnsi="宋体" w:cs="宋体"/>
          <w:b/>
          <w:color w:val="auto"/>
          <w:kern w:val="0"/>
          <w:sz w:val="32"/>
          <w:szCs w:val="32"/>
          <w:highlight w:val="none"/>
        </w:rPr>
      </w:pPr>
    </w:p>
    <w:p w14:paraId="210DE272">
      <w:pPr>
        <w:jc w:val="center"/>
        <w:rPr>
          <w:rFonts w:ascii="宋体" w:hAnsi="宋体" w:cs="宋体"/>
          <w:b/>
          <w:color w:val="auto"/>
          <w:kern w:val="0"/>
          <w:sz w:val="32"/>
          <w:szCs w:val="32"/>
          <w:highlight w:val="none"/>
        </w:rPr>
      </w:pPr>
    </w:p>
    <w:p w14:paraId="0B835F1B">
      <w:pPr>
        <w:jc w:val="center"/>
        <w:rPr>
          <w:rFonts w:ascii="宋体" w:hAnsi="宋体" w:cs="宋体"/>
          <w:b/>
          <w:color w:val="auto"/>
          <w:kern w:val="0"/>
          <w:sz w:val="32"/>
          <w:szCs w:val="32"/>
          <w:highlight w:val="none"/>
        </w:rPr>
      </w:pPr>
    </w:p>
    <w:p w14:paraId="0B94C0C6">
      <w:pPr>
        <w:jc w:val="center"/>
        <w:rPr>
          <w:rFonts w:ascii="宋体" w:hAnsi="宋体" w:cs="宋体"/>
          <w:b/>
          <w:color w:val="auto"/>
          <w:kern w:val="0"/>
          <w:sz w:val="32"/>
          <w:szCs w:val="32"/>
          <w:highlight w:val="none"/>
        </w:rPr>
      </w:pPr>
    </w:p>
    <w:p w14:paraId="601D0A4B">
      <w:pPr>
        <w:jc w:val="center"/>
        <w:rPr>
          <w:rFonts w:ascii="宋体" w:hAnsi="宋体" w:cs="宋体"/>
          <w:b/>
          <w:color w:val="auto"/>
          <w:kern w:val="0"/>
          <w:sz w:val="32"/>
          <w:szCs w:val="32"/>
          <w:highlight w:val="none"/>
        </w:rPr>
      </w:pPr>
    </w:p>
    <w:p w14:paraId="7A7BF2E8">
      <w:pPr>
        <w:jc w:val="center"/>
        <w:rPr>
          <w:rFonts w:ascii="宋体" w:hAnsi="宋体" w:cs="宋体"/>
          <w:b/>
          <w:color w:val="auto"/>
          <w:kern w:val="0"/>
          <w:sz w:val="32"/>
          <w:szCs w:val="32"/>
          <w:highlight w:val="none"/>
        </w:rPr>
      </w:pPr>
    </w:p>
    <w:p w14:paraId="7E3B6BFA">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80FD07A">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B517105">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AD379D4">
      <w:pPr>
        <w:snapToGrid w:val="0"/>
        <w:spacing w:line="360" w:lineRule="auto"/>
        <w:rPr>
          <w:rFonts w:ascii="宋体" w:hAnsi="宋体" w:cs="宋体"/>
          <w:color w:val="auto"/>
          <w:kern w:val="0"/>
          <w:sz w:val="24"/>
          <w:highlight w:val="none"/>
        </w:rPr>
      </w:pPr>
    </w:p>
    <w:p w14:paraId="1A27A71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B9C4362">
      <w:pPr>
        <w:jc w:val="center"/>
        <w:rPr>
          <w:rFonts w:ascii="宋体" w:hAnsi="宋体" w:cs="宋体"/>
          <w:b/>
          <w:color w:val="auto"/>
          <w:kern w:val="0"/>
          <w:sz w:val="32"/>
          <w:szCs w:val="32"/>
          <w:highlight w:val="none"/>
        </w:rPr>
      </w:pP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A11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6BE877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371A16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FB313F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4544BE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BC1C7A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3806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4848D9">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6BDC66C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16B1AAB">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EC89749">
            <w:pPr>
              <w:rPr>
                <w:rFonts w:ascii="宋体" w:hAnsi="宋体" w:cs="宋体"/>
                <w:color w:val="auto"/>
                <w:sz w:val="24"/>
                <w:highlight w:val="none"/>
              </w:rPr>
            </w:pPr>
          </w:p>
          <w:p w14:paraId="2DAF3FD3">
            <w:pPr>
              <w:rPr>
                <w:rFonts w:ascii="宋体" w:hAnsi="宋体" w:cs="宋体"/>
                <w:color w:val="auto"/>
                <w:sz w:val="24"/>
                <w:highlight w:val="none"/>
              </w:rPr>
            </w:pPr>
            <w:r>
              <w:rPr>
                <w:rFonts w:hint="eastAsia" w:ascii="宋体" w:hAnsi="宋体" w:cs="宋体"/>
                <w:color w:val="auto"/>
                <w:sz w:val="24"/>
                <w:highlight w:val="none"/>
              </w:rPr>
              <w:t>见投标文件</w:t>
            </w:r>
          </w:p>
          <w:p w14:paraId="787E13DF">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880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7BC1AA">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5349F7A7">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3D612F0">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065A73E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637E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A1AA6B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32ED10D6">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2F1395C7">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543735EC">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4C54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48147F">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56CC0004">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4A70B77C">
            <w:pPr>
              <w:rPr>
                <w:rFonts w:hint="eastAsia" w:ascii="宋体" w:hAnsi="宋体" w:cs="宋体"/>
                <w:b w:val="0"/>
                <w:bCs w:val="0"/>
                <w:color w:val="auto"/>
                <w:sz w:val="24"/>
                <w:highlight w:val="none"/>
                <w:lang w:val="en-US" w:eastAsia="zh-CN"/>
              </w:rPr>
            </w:pPr>
          </w:p>
        </w:tc>
        <w:tc>
          <w:tcPr>
            <w:tcW w:w="1418" w:type="dxa"/>
            <w:vAlign w:val="top"/>
          </w:tcPr>
          <w:p w14:paraId="69C7CE5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476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29932D">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6B028F4">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28EF4CFC">
            <w:pPr>
              <w:rPr>
                <w:rFonts w:hint="eastAsia" w:ascii="宋体" w:hAnsi="宋体" w:cs="宋体"/>
                <w:b w:val="0"/>
                <w:bCs w:val="0"/>
                <w:color w:val="auto"/>
                <w:sz w:val="24"/>
                <w:highlight w:val="none"/>
                <w:lang w:val="en-US" w:eastAsia="zh-CN"/>
              </w:rPr>
            </w:pPr>
          </w:p>
        </w:tc>
        <w:tc>
          <w:tcPr>
            <w:tcW w:w="1418" w:type="dxa"/>
            <w:vAlign w:val="top"/>
          </w:tcPr>
          <w:p w14:paraId="7A13C881">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2CA9B6D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5A8D2B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5D3576DC">
      <w:pPr>
        <w:jc w:val="center"/>
        <w:rPr>
          <w:rFonts w:ascii="宋体" w:hAnsi="宋体" w:cs="宋体"/>
          <w:b/>
          <w:color w:val="auto"/>
          <w:kern w:val="0"/>
          <w:sz w:val="32"/>
          <w:szCs w:val="32"/>
          <w:highlight w:val="none"/>
        </w:rPr>
      </w:pPr>
    </w:p>
    <w:p w14:paraId="2FC0AA6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0A879CE">
      <w:pPr>
        <w:jc w:val="center"/>
        <w:rPr>
          <w:rFonts w:ascii="宋体" w:hAnsi="宋体" w:cs="宋体"/>
          <w:b/>
          <w:color w:val="auto"/>
          <w:kern w:val="0"/>
          <w:sz w:val="32"/>
          <w:szCs w:val="32"/>
          <w:highlight w:val="none"/>
        </w:rPr>
      </w:pPr>
    </w:p>
    <w:p w14:paraId="73F211BD">
      <w:pPr>
        <w:jc w:val="center"/>
        <w:rPr>
          <w:rFonts w:ascii="宋体" w:hAnsi="宋体" w:cs="宋体"/>
          <w:b/>
          <w:color w:val="auto"/>
          <w:kern w:val="0"/>
          <w:sz w:val="32"/>
          <w:szCs w:val="32"/>
          <w:highlight w:val="none"/>
        </w:rPr>
      </w:pPr>
    </w:p>
    <w:p w14:paraId="6E75AAAE">
      <w:pPr>
        <w:jc w:val="center"/>
        <w:rPr>
          <w:rFonts w:ascii="宋体" w:hAnsi="宋体" w:cs="宋体"/>
          <w:b/>
          <w:color w:val="auto"/>
          <w:kern w:val="0"/>
          <w:sz w:val="32"/>
          <w:szCs w:val="32"/>
          <w:highlight w:val="none"/>
        </w:rPr>
      </w:pPr>
    </w:p>
    <w:p w14:paraId="33373DF2">
      <w:pPr>
        <w:jc w:val="center"/>
        <w:rPr>
          <w:rFonts w:ascii="宋体" w:hAnsi="宋体" w:cs="宋体"/>
          <w:b/>
          <w:color w:val="auto"/>
          <w:kern w:val="0"/>
          <w:sz w:val="32"/>
          <w:szCs w:val="32"/>
          <w:highlight w:val="none"/>
        </w:rPr>
      </w:pPr>
    </w:p>
    <w:p w14:paraId="5C10DACA">
      <w:pPr>
        <w:jc w:val="center"/>
        <w:rPr>
          <w:rFonts w:ascii="宋体" w:hAnsi="宋体" w:cs="宋体"/>
          <w:b/>
          <w:color w:val="auto"/>
          <w:kern w:val="0"/>
          <w:sz w:val="32"/>
          <w:szCs w:val="32"/>
          <w:highlight w:val="none"/>
        </w:rPr>
      </w:pPr>
    </w:p>
    <w:p w14:paraId="16515734">
      <w:pPr>
        <w:jc w:val="center"/>
        <w:rPr>
          <w:rFonts w:ascii="宋体" w:hAnsi="宋体" w:cs="宋体"/>
          <w:b/>
          <w:color w:val="auto"/>
          <w:kern w:val="0"/>
          <w:sz w:val="32"/>
          <w:szCs w:val="32"/>
          <w:highlight w:val="none"/>
        </w:rPr>
      </w:pPr>
    </w:p>
    <w:p w14:paraId="144CD1CA">
      <w:pPr>
        <w:jc w:val="center"/>
        <w:rPr>
          <w:rFonts w:ascii="宋体" w:hAnsi="宋体" w:cs="宋体"/>
          <w:b/>
          <w:color w:val="auto"/>
          <w:kern w:val="0"/>
          <w:sz w:val="32"/>
          <w:szCs w:val="32"/>
          <w:highlight w:val="none"/>
        </w:rPr>
      </w:pPr>
    </w:p>
    <w:p w14:paraId="62FF9D9C">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A0232A3">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8"/>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8286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864C89D">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0181C31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4EBA3914">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6641C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CA01473">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7F3110E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6E1B6336">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749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14356A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452635A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EA5D0AE">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D1B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B2A682E">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4401515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BD5137">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4CCF0C1F">
      <w:pPr>
        <w:pStyle w:val="84"/>
        <w:rPr>
          <w:color w:val="auto"/>
          <w:highlight w:val="none"/>
        </w:rPr>
      </w:pPr>
    </w:p>
    <w:p w14:paraId="0731468D">
      <w:pPr>
        <w:jc w:val="center"/>
        <w:rPr>
          <w:rFonts w:ascii="宋体" w:hAnsi="宋体" w:cs="宋体"/>
          <w:b/>
          <w:color w:val="auto"/>
          <w:kern w:val="0"/>
          <w:sz w:val="32"/>
          <w:szCs w:val="32"/>
          <w:highlight w:val="none"/>
        </w:rPr>
      </w:pPr>
    </w:p>
    <w:p w14:paraId="6399E6C0">
      <w:pPr>
        <w:jc w:val="center"/>
        <w:rPr>
          <w:rFonts w:ascii="宋体" w:hAnsi="宋体" w:cs="宋体"/>
          <w:b/>
          <w:color w:val="auto"/>
          <w:kern w:val="0"/>
          <w:sz w:val="32"/>
          <w:szCs w:val="32"/>
          <w:highlight w:val="none"/>
        </w:rPr>
      </w:pPr>
    </w:p>
    <w:p w14:paraId="7ECEB128">
      <w:pPr>
        <w:jc w:val="center"/>
        <w:rPr>
          <w:rFonts w:ascii="宋体" w:hAnsi="宋体" w:cs="宋体"/>
          <w:b/>
          <w:color w:val="auto"/>
          <w:kern w:val="0"/>
          <w:sz w:val="32"/>
          <w:szCs w:val="32"/>
          <w:highlight w:val="none"/>
        </w:rPr>
      </w:pPr>
    </w:p>
    <w:p w14:paraId="011A8696">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7"/>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E517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24C2F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4A4E43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71BF22B">
            <w:pPr>
              <w:spacing w:line="360" w:lineRule="auto"/>
              <w:jc w:val="center"/>
              <w:rPr>
                <w:rFonts w:ascii="宋体" w:hAnsi="宋体" w:cs="宋体"/>
                <w:b/>
                <w:color w:val="auto"/>
                <w:sz w:val="24"/>
                <w:highlight w:val="none"/>
              </w:rPr>
            </w:pPr>
          </w:p>
          <w:p w14:paraId="1F37A54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705EDA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2E8A6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63F21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9B65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D68FD5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868600F">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194726D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E5B27F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2537F9B">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777FC33">
            <w:pPr>
              <w:spacing w:line="360" w:lineRule="auto"/>
              <w:jc w:val="center"/>
              <w:rPr>
                <w:rFonts w:ascii="宋体" w:hAnsi="宋体" w:cs="宋体"/>
                <w:color w:val="auto"/>
                <w:sz w:val="24"/>
                <w:highlight w:val="none"/>
              </w:rPr>
            </w:pPr>
          </w:p>
        </w:tc>
      </w:tr>
      <w:tr w14:paraId="681B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30291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8CF1EFC">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551025B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082F96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09025AE">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EB2AB66">
            <w:pPr>
              <w:spacing w:line="360" w:lineRule="auto"/>
              <w:jc w:val="center"/>
              <w:rPr>
                <w:rFonts w:ascii="宋体" w:hAnsi="宋体" w:cs="宋体"/>
                <w:color w:val="auto"/>
                <w:sz w:val="24"/>
                <w:highlight w:val="none"/>
              </w:rPr>
            </w:pPr>
          </w:p>
        </w:tc>
      </w:tr>
      <w:tr w14:paraId="6CED0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C4F0A2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F0BEEE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6C5250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8B154C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59408F2">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4E9C44D">
            <w:pPr>
              <w:spacing w:line="360" w:lineRule="auto"/>
              <w:jc w:val="center"/>
              <w:rPr>
                <w:rFonts w:ascii="宋体" w:hAnsi="宋体" w:cs="宋体"/>
                <w:color w:val="auto"/>
                <w:sz w:val="24"/>
                <w:highlight w:val="none"/>
              </w:rPr>
            </w:pPr>
          </w:p>
        </w:tc>
      </w:tr>
    </w:tbl>
    <w:p w14:paraId="26A9B3E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A0A45A0">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8"/>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673AA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B33AE1B">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63DA348E">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3A5B7F4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16D057A1">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68A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E7A1661">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2EBA2031">
            <w:pPr>
              <w:jc w:val="center"/>
              <w:rPr>
                <w:rFonts w:ascii="宋体" w:hAnsi="宋体" w:cs="宋体"/>
                <w:b/>
                <w:color w:val="auto"/>
                <w:kern w:val="0"/>
                <w:sz w:val="32"/>
                <w:szCs w:val="32"/>
                <w:highlight w:val="none"/>
              </w:rPr>
            </w:pPr>
          </w:p>
        </w:tc>
        <w:tc>
          <w:tcPr>
            <w:tcW w:w="3062" w:type="dxa"/>
          </w:tcPr>
          <w:p w14:paraId="1AC0347F">
            <w:pPr>
              <w:jc w:val="center"/>
              <w:rPr>
                <w:rFonts w:ascii="宋体" w:hAnsi="宋体" w:cs="宋体"/>
                <w:b/>
                <w:color w:val="auto"/>
                <w:kern w:val="0"/>
                <w:sz w:val="32"/>
                <w:szCs w:val="32"/>
                <w:highlight w:val="none"/>
              </w:rPr>
            </w:pPr>
          </w:p>
        </w:tc>
        <w:tc>
          <w:tcPr>
            <w:tcW w:w="1102" w:type="dxa"/>
          </w:tcPr>
          <w:p w14:paraId="640F6F5B">
            <w:pPr>
              <w:jc w:val="center"/>
              <w:rPr>
                <w:rFonts w:ascii="宋体" w:hAnsi="宋体" w:cs="宋体"/>
                <w:b/>
                <w:color w:val="auto"/>
                <w:kern w:val="0"/>
                <w:sz w:val="32"/>
                <w:szCs w:val="32"/>
                <w:highlight w:val="none"/>
              </w:rPr>
            </w:pPr>
          </w:p>
        </w:tc>
      </w:tr>
      <w:tr w14:paraId="5FF9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483A968">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55896152">
            <w:pPr>
              <w:jc w:val="center"/>
              <w:rPr>
                <w:rFonts w:ascii="宋体" w:hAnsi="宋体" w:cs="宋体"/>
                <w:b/>
                <w:color w:val="auto"/>
                <w:kern w:val="0"/>
                <w:sz w:val="32"/>
                <w:szCs w:val="32"/>
                <w:highlight w:val="none"/>
              </w:rPr>
            </w:pPr>
          </w:p>
        </w:tc>
        <w:tc>
          <w:tcPr>
            <w:tcW w:w="3062" w:type="dxa"/>
          </w:tcPr>
          <w:p w14:paraId="4911157B">
            <w:pPr>
              <w:jc w:val="center"/>
              <w:rPr>
                <w:rFonts w:ascii="宋体" w:hAnsi="宋体" w:cs="宋体"/>
                <w:b/>
                <w:color w:val="auto"/>
                <w:kern w:val="0"/>
                <w:sz w:val="32"/>
                <w:szCs w:val="32"/>
                <w:highlight w:val="none"/>
              </w:rPr>
            </w:pPr>
          </w:p>
        </w:tc>
        <w:tc>
          <w:tcPr>
            <w:tcW w:w="1102" w:type="dxa"/>
          </w:tcPr>
          <w:p w14:paraId="6A1C7742">
            <w:pPr>
              <w:jc w:val="center"/>
              <w:rPr>
                <w:rFonts w:ascii="宋体" w:hAnsi="宋体" w:cs="宋体"/>
                <w:b/>
                <w:color w:val="auto"/>
                <w:kern w:val="0"/>
                <w:sz w:val="32"/>
                <w:szCs w:val="32"/>
                <w:highlight w:val="none"/>
              </w:rPr>
            </w:pPr>
          </w:p>
        </w:tc>
      </w:tr>
      <w:tr w14:paraId="38EF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58D60F0">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3C256BAF">
            <w:pPr>
              <w:jc w:val="center"/>
              <w:rPr>
                <w:rFonts w:ascii="宋体" w:hAnsi="宋体" w:cs="宋体"/>
                <w:b/>
                <w:color w:val="auto"/>
                <w:kern w:val="0"/>
                <w:sz w:val="32"/>
                <w:szCs w:val="32"/>
                <w:highlight w:val="none"/>
              </w:rPr>
            </w:pPr>
          </w:p>
        </w:tc>
        <w:tc>
          <w:tcPr>
            <w:tcW w:w="3062" w:type="dxa"/>
          </w:tcPr>
          <w:p w14:paraId="74038503">
            <w:pPr>
              <w:jc w:val="center"/>
              <w:rPr>
                <w:rFonts w:ascii="宋体" w:hAnsi="宋体" w:cs="宋体"/>
                <w:b/>
                <w:color w:val="auto"/>
                <w:kern w:val="0"/>
                <w:sz w:val="32"/>
                <w:szCs w:val="32"/>
                <w:highlight w:val="none"/>
              </w:rPr>
            </w:pPr>
          </w:p>
        </w:tc>
        <w:tc>
          <w:tcPr>
            <w:tcW w:w="1102" w:type="dxa"/>
          </w:tcPr>
          <w:p w14:paraId="678E29EC">
            <w:pPr>
              <w:jc w:val="center"/>
              <w:rPr>
                <w:rFonts w:ascii="宋体" w:hAnsi="宋体" w:cs="宋体"/>
                <w:b/>
                <w:color w:val="auto"/>
                <w:kern w:val="0"/>
                <w:sz w:val="32"/>
                <w:szCs w:val="32"/>
                <w:highlight w:val="none"/>
              </w:rPr>
            </w:pPr>
          </w:p>
        </w:tc>
      </w:tr>
    </w:tbl>
    <w:p w14:paraId="44C1FBB3">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52951CC">
      <w:pPr>
        <w:jc w:val="center"/>
        <w:rPr>
          <w:rFonts w:ascii="宋体" w:hAnsi="宋体" w:cs="宋体"/>
          <w:b/>
          <w:color w:val="auto"/>
          <w:kern w:val="0"/>
          <w:sz w:val="32"/>
          <w:szCs w:val="32"/>
          <w:highlight w:val="none"/>
        </w:rPr>
      </w:pPr>
    </w:p>
    <w:p w14:paraId="26414F7E">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133B6340">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7E4E5436">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8FDD6A2">
      <w:pPr>
        <w:ind w:firstLine="1911" w:firstLineChars="595"/>
        <w:rPr>
          <w:rFonts w:ascii="宋体" w:hAnsi="宋体" w:cs="宋体"/>
          <w:b/>
          <w:bCs/>
          <w:color w:val="auto"/>
          <w:sz w:val="32"/>
          <w:szCs w:val="32"/>
          <w:highlight w:val="none"/>
        </w:rPr>
      </w:pPr>
    </w:p>
    <w:p w14:paraId="3C821260">
      <w:pPr>
        <w:ind w:firstLine="1911" w:firstLineChars="595"/>
        <w:rPr>
          <w:rFonts w:ascii="宋体" w:hAnsi="宋体" w:cs="宋体"/>
          <w:b/>
          <w:bCs/>
          <w:color w:val="auto"/>
          <w:sz w:val="32"/>
          <w:szCs w:val="32"/>
          <w:highlight w:val="none"/>
        </w:rPr>
      </w:pPr>
    </w:p>
    <w:p w14:paraId="5DC69290">
      <w:pPr>
        <w:ind w:firstLine="1911" w:firstLineChars="595"/>
        <w:rPr>
          <w:rFonts w:ascii="宋体" w:hAnsi="宋体" w:cs="宋体"/>
          <w:b/>
          <w:bCs/>
          <w:color w:val="auto"/>
          <w:sz w:val="32"/>
          <w:szCs w:val="32"/>
          <w:highlight w:val="none"/>
        </w:rPr>
      </w:pPr>
    </w:p>
    <w:p w14:paraId="01CFA226">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36DFE474">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1F325FA">
      <w:pPr>
        <w:snapToGrid w:val="0"/>
        <w:spacing w:line="360" w:lineRule="auto"/>
        <w:rPr>
          <w:rFonts w:ascii="宋体" w:hAnsi="宋体" w:cs="宋体"/>
          <w:color w:val="auto"/>
          <w:sz w:val="24"/>
          <w:highlight w:val="none"/>
        </w:rPr>
      </w:pPr>
    </w:p>
    <w:p w14:paraId="7720FA6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0EB31B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3DA001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91D175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9006C6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BB7EB9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245F37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17FCB6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F3973F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B9E8C3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3091EB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7B2501D">
      <w:pPr>
        <w:autoSpaceDE w:val="0"/>
        <w:autoSpaceDN w:val="0"/>
        <w:spacing w:line="360" w:lineRule="auto"/>
        <w:ind w:left="2"/>
        <w:jc w:val="left"/>
        <w:rPr>
          <w:rFonts w:ascii="宋体" w:hAnsi="宋体" w:cs="宋体"/>
          <w:color w:val="auto"/>
          <w:kern w:val="0"/>
          <w:sz w:val="24"/>
          <w:highlight w:val="none"/>
          <w:lang w:val="zh-CN"/>
        </w:rPr>
      </w:pPr>
    </w:p>
    <w:p w14:paraId="20F7B753">
      <w:pPr>
        <w:autoSpaceDE w:val="0"/>
        <w:autoSpaceDN w:val="0"/>
        <w:spacing w:line="360" w:lineRule="auto"/>
        <w:ind w:left="2"/>
        <w:jc w:val="left"/>
        <w:rPr>
          <w:rFonts w:ascii="宋体" w:hAnsi="宋体" w:cs="宋体"/>
          <w:color w:val="auto"/>
          <w:kern w:val="0"/>
          <w:sz w:val="24"/>
          <w:highlight w:val="none"/>
          <w:lang w:val="zh-CN"/>
        </w:rPr>
      </w:pPr>
    </w:p>
    <w:p w14:paraId="14A9CDEF">
      <w:pPr>
        <w:autoSpaceDE w:val="0"/>
        <w:autoSpaceDN w:val="0"/>
        <w:spacing w:line="360" w:lineRule="auto"/>
        <w:ind w:left="2"/>
        <w:jc w:val="left"/>
        <w:rPr>
          <w:rFonts w:ascii="宋体" w:hAnsi="宋体" w:cs="宋体"/>
          <w:color w:val="auto"/>
          <w:kern w:val="0"/>
          <w:sz w:val="24"/>
          <w:highlight w:val="none"/>
          <w:lang w:val="zh-CN"/>
        </w:rPr>
      </w:pPr>
    </w:p>
    <w:p w14:paraId="5D3E4E3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DB56E3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A9149F6">
      <w:pPr>
        <w:spacing w:line="360" w:lineRule="auto"/>
        <w:jc w:val="center"/>
        <w:rPr>
          <w:rFonts w:ascii="宋体" w:hAnsi="宋体" w:cs="宋体"/>
          <w:b/>
          <w:bCs/>
          <w:color w:val="auto"/>
          <w:sz w:val="24"/>
          <w:highlight w:val="none"/>
        </w:rPr>
      </w:pPr>
    </w:p>
    <w:p w14:paraId="6CC0548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2603D4">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B0CC48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17B343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89D838F">
      <w:pPr>
        <w:spacing w:line="360" w:lineRule="auto"/>
        <w:jc w:val="center"/>
        <w:outlineLvl w:val="0"/>
        <w:rPr>
          <w:rFonts w:ascii="宋体" w:hAnsi="宋体" w:cs="宋体"/>
          <w:b/>
          <w:color w:val="auto"/>
          <w:kern w:val="0"/>
          <w:sz w:val="36"/>
          <w:szCs w:val="36"/>
          <w:highlight w:val="none"/>
        </w:rPr>
      </w:pPr>
    </w:p>
    <w:p w14:paraId="4A2A544F">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082C1F2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0A7C666C">
      <w:pPr>
        <w:pStyle w:val="85"/>
        <w:rPr>
          <w:rFonts w:hint="eastAsia"/>
          <w:color w:val="auto"/>
          <w:highlight w:val="none"/>
        </w:rPr>
      </w:pPr>
    </w:p>
    <w:p w14:paraId="125DA313">
      <w:pPr>
        <w:pStyle w:val="85"/>
        <w:rPr>
          <w:color w:val="auto"/>
          <w:highlight w:val="none"/>
        </w:rPr>
      </w:pPr>
    </w:p>
    <w:p w14:paraId="5700EDE4">
      <w:pPr>
        <w:snapToGrid w:val="0"/>
        <w:spacing w:line="360" w:lineRule="auto"/>
        <w:ind w:right="480"/>
        <w:jc w:val="center"/>
        <w:rPr>
          <w:rFonts w:ascii="宋体" w:hAnsi="宋体" w:cs="宋体"/>
          <w:b/>
          <w:color w:val="auto"/>
          <w:kern w:val="0"/>
          <w:sz w:val="32"/>
          <w:szCs w:val="32"/>
          <w:highlight w:val="none"/>
        </w:rPr>
      </w:pPr>
    </w:p>
    <w:p w14:paraId="41A713B2">
      <w:pPr>
        <w:snapToGrid w:val="0"/>
        <w:spacing w:line="360" w:lineRule="auto"/>
        <w:ind w:right="480"/>
        <w:jc w:val="center"/>
        <w:rPr>
          <w:rFonts w:ascii="宋体" w:hAnsi="宋体" w:cs="宋体"/>
          <w:b/>
          <w:color w:val="auto"/>
          <w:kern w:val="0"/>
          <w:sz w:val="32"/>
          <w:szCs w:val="32"/>
          <w:highlight w:val="none"/>
        </w:rPr>
      </w:pPr>
    </w:p>
    <w:p w14:paraId="0F317F9F">
      <w:pPr>
        <w:snapToGrid w:val="0"/>
        <w:spacing w:line="360" w:lineRule="auto"/>
        <w:ind w:right="480"/>
        <w:jc w:val="center"/>
        <w:rPr>
          <w:rFonts w:ascii="宋体" w:hAnsi="宋体" w:cs="宋体"/>
          <w:b/>
          <w:color w:val="auto"/>
          <w:kern w:val="0"/>
          <w:sz w:val="32"/>
          <w:szCs w:val="32"/>
          <w:highlight w:val="none"/>
        </w:rPr>
      </w:pPr>
    </w:p>
    <w:p w14:paraId="7274E0D7">
      <w:pPr>
        <w:snapToGrid w:val="0"/>
        <w:spacing w:line="360" w:lineRule="auto"/>
        <w:ind w:right="480"/>
        <w:jc w:val="center"/>
        <w:rPr>
          <w:rFonts w:ascii="宋体" w:hAnsi="宋体" w:cs="宋体"/>
          <w:b/>
          <w:color w:val="auto"/>
          <w:kern w:val="0"/>
          <w:sz w:val="32"/>
          <w:szCs w:val="32"/>
          <w:highlight w:val="none"/>
        </w:rPr>
      </w:pPr>
    </w:p>
    <w:p w14:paraId="66F5D108">
      <w:pPr>
        <w:snapToGrid w:val="0"/>
        <w:spacing w:line="360" w:lineRule="auto"/>
        <w:ind w:right="480"/>
        <w:jc w:val="center"/>
        <w:rPr>
          <w:rFonts w:ascii="宋体" w:hAnsi="宋体" w:cs="宋体"/>
          <w:b/>
          <w:color w:val="auto"/>
          <w:kern w:val="0"/>
          <w:sz w:val="32"/>
          <w:szCs w:val="32"/>
          <w:highlight w:val="none"/>
        </w:rPr>
      </w:pPr>
    </w:p>
    <w:p w14:paraId="088A7E3C">
      <w:pPr>
        <w:snapToGrid w:val="0"/>
        <w:spacing w:line="360" w:lineRule="auto"/>
        <w:ind w:right="480"/>
        <w:jc w:val="center"/>
        <w:rPr>
          <w:rFonts w:ascii="宋体" w:hAnsi="宋体" w:cs="宋体"/>
          <w:b/>
          <w:color w:val="auto"/>
          <w:kern w:val="0"/>
          <w:sz w:val="32"/>
          <w:szCs w:val="32"/>
          <w:highlight w:val="none"/>
        </w:rPr>
      </w:pPr>
    </w:p>
    <w:p w14:paraId="5D0B5F64">
      <w:pPr>
        <w:snapToGrid w:val="0"/>
        <w:spacing w:line="360" w:lineRule="auto"/>
        <w:ind w:right="480"/>
        <w:jc w:val="center"/>
        <w:rPr>
          <w:rFonts w:ascii="宋体" w:hAnsi="宋体" w:cs="宋体"/>
          <w:b/>
          <w:color w:val="auto"/>
          <w:kern w:val="0"/>
          <w:sz w:val="32"/>
          <w:szCs w:val="32"/>
          <w:highlight w:val="none"/>
        </w:rPr>
      </w:pPr>
    </w:p>
    <w:p w14:paraId="12F02E91">
      <w:pPr>
        <w:snapToGrid w:val="0"/>
        <w:spacing w:line="360" w:lineRule="auto"/>
        <w:ind w:right="480"/>
        <w:jc w:val="center"/>
        <w:rPr>
          <w:rFonts w:ascii="宋体" w:hAnsi="宋体" w:cs="宋体"/>
          <w:b/>
          <w:color w:val="auto"/>
          <w:kern w:val="0"/>
          <w:sz w:val="32"/>
          <w:szCs w:val="32"/>
          <w:highlight w:val="none"/>
        </w:rPr>
      </w:pPr>
    </w:p>
    <w:p w14:paraId="6FC0555C">
      <w:pPr>
        <w:snapToGrid w:val="0"/>
        <w:spacing w:line="360" w:lineRule="auto"/>
        <w:ind w:right="480"/>
        <w:jc w:val="center"/>
        <w:rPr>
          <w:rFonts w:ascii="宋体" w:hAnsi="宋体" w:cs="宋体"/>
          <w:b/>
          <w:color w:val="auto"/>
          <w:kern w:val="0"/>
          <w:sz w:val="32"/>
          <w:szCs w:val="32"/>
          <w:highlight w:val="none"/>
        </w:rPr>
      </w:pPr>
    </w:p>
    <w:p w14:paraId="1D8F5FC5">
      <w:pPr>
        <w:snapToGrid w:val="0"/>
        <w:spacing w:line="360" w:lineRule="auto"/>
        <w:ind w:right="480"/>
        <w:jc w:val="center"/>
        <w:rPr>
          <w:rFonts w:ascii="宋体" w:hAnsi="宋体" w:cs="宋体"/>
          <w:b/>
          <w:color w:val="auto"/>
          <w:kern w:val="0"/>
          <w:sz w:val="32"/>
          <w:szCs w:val="32"/>
          <w:highlight w:val="none"/>
        </w:rPr>
      </w:pPr>
    </w:p>
    <w:p w14:paraId="6795E27B">
      <w:pPr>
        <w:snapToGrid w:val="0"/>
        <w:spacing w:line="360" w:lineRule="auto"/>
        <w:ind w:right="480"/>
        <w:jc w:val="center"/>
        <w:rPr>
          <w:rFonts w:ascii="宋体" w:hAnsi="宋体" w:cs="宋体"/>
          <w:b/>
          <w:color w:val="auto"/>
          <w:kern w:val="0"/>
          <w:sz w:val="32"/>
          <w:szCs w:val="32"/>
          <w:highlight w:val="none"/>
        </w:rPr>
      </w:pPr>
    </w:p>
    <w:p w14:paraId="7D953E73">
      <w:pPr>
        <w:snapToGrid w:val="0"/>
        <w:spacing w:line="360" w:lineRule="auto"/>
        <w:ind w:right="480"/>
        <w:jc w:val="center"/>
        <w:rPr>
          <w:rFonts w:ascii="宋体" w:hAnsi="宋体" w:cs="宋体"/>
          <w:b/>
          <w:color w:val="auto"/>
          <w:kern w:val="0"/>
          <w:sz w:val="32"/>
          <w:szCs w:val="32"/>
          <w:highlight w:val="none"/>
        </w:rPr>
      </w:pPr>
    </w:p>
    <w:p w14:paraId="13CA07CD">
      <w:pPr>
        <w:snapToGrid w:val="0"/>
        <w:spacing w:line="360" w:lineRule="auto"/>
        <w:ind w:right="480"/>
        <w:jc w:val="center"/>
        <w:rPr>
          <w:rFonts w:ascii="宋体" w:hAnsi="宋体" w:cs="宋体"/>
          <w:b/>
          <w:color w:val="auto"/>
          <w:kern w:val="0"/>
          <w:sz w:val="32"/>
          <w:szCs w:val="32"/>
          <w:highlight w:val="none"/>
        </w:rPr>
      </w:pPr>
    </w:p>
    <w:p w14:paraId="0A6EFE53">
      <w:pPr>
        <w:snapToGrid w:val="0"/>
        <w:spacing w:line="360" w:lineRule="auto"/>
        <w:ind w:right="480"/>
        <w:jc w:val="center"/>
        <w:rPr>
          <w:rFonts w:ascii="宋体" w:hAnsi="宋体" w:cs="宋体"/>
          <w:b/>
          <w:color w:val="auto"/>
          <w:kern w:val="0"/>
          <w:sz w:val="32"/>
          <w:szCs w:val="32"/>
          <w:highlight w:val="none"/>
        </w:rPr>
      </w:pPr>
    </w:p>
    <w:p w14:paraId="689729B5">
      <w:pPr>
        <w:snapToGrid w:val="0"/>
        <w:spacing w:line="360" w:lineRule="auto"/>
        <w:ind w:right="480"/>
        <w:jc w:val="center"/>
        <w:rPr>
          <w:rFonts w:ascii="宋体" w:hAnsi="宋体" w:cs="宋体"/>
          <w:b/>
          <w:color w:val="auto"/>
          <w:kern w:val="0"/>
          <w:sz w:val="32"/>
          <w:szCs w:val="32"/>
          <w:highlight w:val="none"/>
        </w:rPr>
      </w:pPr>
    </w:p>
    <w:p w14:paraId="6211208D">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7C2E6EB">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085737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FFE4B25">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37281A2A">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7"/>
        <w:tblW w:w="13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429"/>
        <w:gridCol w:w="2625"/>
        <w:gridCol w:w="2325"/>
        <w:gridCol w:w="2415"/>
      </w:tblGrid>
      <w:tr w14:paraId="48CB6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0F663E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5429" w:type="dxa"/>
            <w:vAlign w:val="center"/>
          </w:tcPr>
          <w:p w14:paraId="5012E5E3">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线路</w:t>
            </w:r>
          </w:p>
        </w:tc>
        <w:tc>
          <w:tcPr>
            <w:tcW w:w="2625" w:type="dxa"/>
          </w:tcPr>
          <w:p w14:paraId="1DC6BD82">
            <w:pPr>
              <w:spacing w:line="360" w:lineRule="auto"/>
              <w:jc w:val="center"/>
              <w:rPr>
                <w:rFonts w:hint="eastAsia" w:ascii="宋体" w:hAnsi="宋体" w:eastAsia="宋体" w:cs="宋体"/>
                <w:b/>
                <w:color w:val="auto"/>
                <w:sz w:val="24"/>
                <w:highlight w:val="none"/>
              </w:rPr>
            </w:pPr>
          </w:p>
          <w:p w14:paraId="5ACD2FE7">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人数（单位：人）</w:t>
            </w:r>
          </w:p>
        </w:tc>
        <w:tc>
          <w:tcPr>
            <w:tcW w:w="2325" w:type="dxa"/>
            <w:vAlign w:val="center"/>
          </w:tcPr>
          <w:p w14:paraId="42FDAC54">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单价（单位：元）</w:t>
            </w:r>
          </w:p>
        </w:tc>
        <w:tc>
          <w:tcPr>
            <w:tcW w:w="2415" w:type="dxa"/>
            <w:vAlign w:val="center"/>
          </w:tcPr>
          <w:p w14:paraId="7B2F5FE1">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小计</w:t>
            </w:r>
            <w:r>
              <w:rPr>
                <w:rFonts w:hint="eastAsia" w:ascii="宋体" w:hAnsi="宋体" w:eastAsia="宋体" w:cs="宋体"/>
                <w:b/>
                <w:color w:val="auto"/>
                <w:sz w:val="24"/>
                <w:highlight w:val="none"/>
                <w:lang w:val="en-US" w:eastAsia="zh-CN"/>
              </w:rPr>
              <w:t>（单位：元）</w:t>
            </w:r>
          </w:p>
        </w:tc>
      </w:tr>
      <w:tr w14:paraId="09236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42DA3D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429" w:type="dxa"/>
            <w:vAlign w:val="center"/>
          </w:tcPr>
          <w:p w14:paraId="02552D5F">
            <w:pPr>
              <w:tabs>
                <w:tab w:val="left" w:pos="0"/>
              </w:tabs>
              <w:spacing w:beforeLines="0" w:afterLines="0" w:line="240" w:lineRule="auto"/>
              <w:jc w:val="center"/>
              <w:rPr>
                <w:rFonts w:hint="eastAsia" w:ascii="宋体" w:hAnsi="宋体" w:eastAsia="宋体" w:cs="宋体"/>
                <w:color w:val="auto"/>
                <w:sz w:val="24"/>
                <w:highlight w:val="none"/>
              </w:rPr>
            </w:pPr>
            <w:r>
              <w:rPr>
                <w:rFonts w:hint="eastAsia" w:ascii="宋体" w:hAnsi="宋体" w:cs="宋体"/>
                <w:b w:val="0"/>
                <w:bCs w:val="0"/>
                <w:i w:val="0"/>
                <w:iCs w:val="0"/>
                <w:color w:val="auto"/>
                <w:sz w:val="24"/>
                <w:szCs w:val="24"/>
                <w:u w:val="none"/>
                <w:lang w:val="en-US" w:eastAsia="zh-CN"/>
              </w:rPr>
              <w:t>福建平潭</w:t>
            </w:r>
            <w:r>
              <w:rPr>
                <w:rFonts w:hint="eastAsia" w:ascii="宋体" w:hAnsi="宋体" w:eastAsia="宋体" w:cs="宋体"/>
                <w:b w:val="0"/>
                <w:bCs w:val="0"/>
                <w:i w:val="0"/>
                <w:iCs w:val="0"/>
                <w:color w:val="auto"/>
                <w:sz w:val="24"/>
                <w:szCs w:val="24"/>
                <w:u w:val="none"/>
                <w:lang w:val="en-US" w:eastAsia="zh-CN"/>
              </w:rPr>
              <w:t>五日疗休养</w:t>
            </w:r>
          </w:p>
        </w:tc>
        <w:tc>
          <w:tcPr>
            <w:tcW w:w="2625" w:type="dxa"/>
            <w:vAlign w:val="center"/>
          </w:tcPr>
          <w:p w14:paraId="2336A7C4">
            <w:pPr>
              <w:tabs>
                <w:tab w:val="left" w:pos="0"/>
              </w:tabs>
              <w:spacing w:beforeLines="0" w:afterLines="0"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szCs w:val="24"/>
                <w:highlight w:val="none"/>
                <w:lang w:val="en-US" w:eastAsia="zh-CN"/>
              </w:rPr>
              <w:t>57</w:t>
            </w:r>
            <w:r>
              <w:rPr>
                <w:rFonts w:hint="eastAsia" w:ascii="宋体" w:hAnsi="宋体" w:eastAsia="宋体" w:cs="宋体"/>
                <w:color w:val="auto"/>
                <w:kern w:val="0"/>
                <w:sz w:val="24"/>
                <w:szCs w:val="24"/>
                <w:highlight w:val="none"/>
                <w:lang w:val="en-US" w:eastAsia="zh-CN"/>
              </w:rPr>
              <w:t>人</w:t>
            </w:r>
          </w:p>
        </w:tc>
        <w:tc>
          <w:tcPr>
            <w:tcW w:w="2325" w:type="dxa"/>
            <w:vAlign w:val="center"/>
          </w:tcPr>
          <w:p w14:paraId="446E21D3">
            <w:pPr>
              <w:snapToGrid w:val="0"/>
              <w:spacing w:line="360" w:lineRule="auto"/>
              <w:jc w:val="center"/>
              <w:rPr>
                <w:rFonts w:hint="eastAsia" w:ascii="宋体" w:hAnsi="宋体" w:eastAsia="宋体" w:cs="宋体"/>
                <w:color w:val="auto"/>
                <w:sz w:val="24"/>
                <w:highlight w:val="none"/>
              </w:rPr>
            </w:pPr>
          </w:p>
        </w:tc>
        <w:tc>
          <w:tcPr>
            <w:tcW w:w="2415" w:type="dxa"/>
            <w:vAlign w:val="center"/>
          </w:tcPr>
          <w:p w14:paraId="267406E6">
            <w:pPr>
              <w:snapToGrid w:val="0"/>
              <w:spacing w:line="360" w:lineRule="auto"/>
              <w:jc w:val="center"/>
              <w:rPr>
                <w:rFonts w:hint="eastAsia" w:ascii="宋体" w:hAnsi="宋体" w:eastAsia="宋体" w:cs="宋体"/>
                <w:color w:val="auto"/>
                <w:sz w:val="24"/>
                <w:highlight w:val="none"/>
              </w:rPr>
            </w:pPr>
          </w:p>
        </w:tc>
      </w:tr>
      <w:tr w14:paraId="6DB2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A6BE25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429" w:type="dxa"/>
            <w:vAlign w:val="center"/>
          </w:tcPr>
          <w:p w14:paraId="7DCDFD17">
            <w:pPr>
              <w:tabs>
                <w:tab w:val="left" w:pos="0"/>
              </w:tabs>
              <w:spacing w:beforeLines="0" w:afterLines="0" w:line="240" w:lineRule="auto"/>
              <w:jc w:val="center"/>
              <w:rPr>
                <w:rFonts w:hint="eastAsia" w:ascii="宋体" w:hAnsi="宋体" w:eastAsia="宋体" w:cs="宋体"/>
                <w:color w:val="auto"/>
                <w:sz w:val="24"/>
                <w:highlight w:val="none"/>
              </w:rPr>
            </w:pPr>
            <w:r>
              <w:rPr>
                <w:rFonts w:hint="eastAsia" w:ascii="宋体" w:hAnsi="宋体" w:cs="宋体"/>
                <w:b w:val="0"/>
                <w:bCs w:val="0"/>
                <w:i w:val="0"/>
                <w:iCs w:val="0"/>
                <w:color w:val="auto"/>
                <w:sz w:val="24"/>
                <w:szCs w:val="24"/>
                <w:u w:val="none"/>
                <w:lang w:val="en-US" w:eastAsia="zh-CN"/>
              </w:rPr>
              <w:t>宁波</w:t>
            </w:r>
            <w:r>
              <w:rPr>
                <w:rFonts w:hint="eastAsia" w:ascii="宋体" w:hAnsi="宋体" w:eastAsia="宋体" w:cs="宋体"/>
                <w:b w:val="0"/>
                <w:bCs w:val="0"/>
                <w:i w:val="0"/>
                <w:iCs w:val="0"/>
                <w:color w:val="auto"/>
                <w:sz w:val="24"/>
                <w:szCs w:val="24"/>
                <w:u w:val="none"/>
                <w:lang w:val="en-US" w:eastAsia="zh-CN"/>
              </w:rPr>
              <w:t>五日疗休养</w:t>
            </w:r>
          </w:p>
        </w:tc>
        <w:tc>
          <w:tcPr>
            <w:tcW w:w="2625" w:type="dxa"/>
            <w:vAlign w:val="center"/>
          </w:tcPr>
          <w:p w14:paraId="136C580A">
            <w:pPr>
              <w:tabs>
                <w:tab w:val="left" w:pos="0"/>
              </w:tabs>
              <w:spacing w:beforeLines="0" w:afterLines="0" w:line="240" w:lineRule="auto"/>
              <w:jc w:val="center"/>
              <w:rPr>
                <w:rFonts w:hint="default" w:ascii="宋体" w:hAnsi="宋体" w:eastAsia="宋体" w:cs="宋体"/>
                <w:color w:val="auto"/>
                <w:sz w:val="24"/>
                <w:highlight w:val="none"/>
                <w:lang w:val="en-US" w:eastAsia="zh-CN"/>
              </w:rPr>
            </w:pPr>
            <w:r>
              <w:rPr>
                <w:rFonts w:hint="eastAsia" w:ascii="宋体" w:hAnsi="宋体" w:cs="宋体"/>
                <w:i w:val="0"/>
                <w:iCs w:val="0"/>
                <w:color w:val="auto"/>
                <w:sz w:val="24"/>
                <w:szCs w:val="24"/>
                <w:u w:val="none"/>
                <w:lang w:val="en-US" w:eastAsia="zh-CN"/>
              </w:rPr>
              <w:t>25</w:t>
            </w:r>
            <w:r>
              <w:rPr>
                <w:rFonts w:hint="eastAsia" w:ascii="宋体" w:hAnsi="宋体" w:eastAsia="宋体" w:cs="宋体"/>
                <w:color w:val="auto"/>
                <w:kern w:val="0"/>
                <w:sz w:val="24"/>
                <w:szCs w:val="24"/>
                <w:highlight w:val="none"/>
                <w:lang w:val="en-US" w:eastAsia="zh-CN"/>
              </w:rPr>
              <w:t>人</w:t>
            </w:r>
          </w:p>
        </w:tc>
        <w:tc>
          <w:tcPr>
            <w:tcW w:w="2325" w:type="dxa"/>
            <w:vAlign w:val="center"/>
          </w:tcPr>
          <w:p w14:paraId="7F407962">
            <w:pPr>
              <w:snapToGrid w:val="0"/>
              <w:spacing w:line="360" w:lineRule="auto"/>
              <w:jc w:val="center"/>
              <w:rPr>
                <w:rFonts w:hint="eastAsia" w:ascii="宋体" w:hAnsi="宋体" w:eastAsia="宋体" w:cs="宋体"/>
                <w:color w:val="auto"/>
                <w:sz w:val="24"/>
                <w:highlight w:val="none"/>
              </w:rPr>
            </w:pPr>
          </w:p>
        </w:tc>
        <w:tc>
          <w:tcPr>
            <w:tcW w:w="2415" w:type="dxa"/>
            <w:vAlign w:val="center"/>
          </w:tcPr>
          <w:p w14:paraId="4F39453A">
            <w:pPr>
              <w:snapToGrid w:val="0"/>
              <w:spacing w:line="360" w:lineRule="auto"/>
              <w:jc w:val="center"/>
              <w:rPr>
                <w:rFonts w:hint="eastAsia" w:ascii="宋体" w:hAnsi="宋体" w:eastAsia="宋体" w:cs="宋体"/>
                <w:color w:val="auto"/>
                <w:sz w:val="24"/>
                <w:highlight w:val="none"/>
              </w:rPr>
            </w:pPr>
          </w:p>
        </w:tc>
      </w:tr>
      <w:tr w14:paraId="2F6CE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B4999B7">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5429" w:type="dxa"/>
            <w:vAlign w:val="center"/>
          </w:tcPr>
          <w:p w14:paraId="61A24AD9">
            <w:pPr>
              <w:tabs>
                <w:tab w:val="left" w:pos="0"/>
              </w:tabs>
              <w:spacing w:beforeLines="0" w:afterLines="0" w:line="240" w:lineRule="auto"/>
              <w:jc w:val="center"/>
              <w:rPr>
                <w:rFonts w:hint="eastAsia" w:ascii="宋体" w:hAnsi="宋体" w:eastAsia="宋体" w:cs="宋体"/>
                <w:color w:val="auto"/>
                <w:sz w:val="24"/>
                <w:highlight w:val="none"/>
              </w:rPr>
            </w:pPr>
            <w:r>
              <w:rPr>
                <w:rFonts w:hint="eastAsia" w:ascii="宋体" w:hAnsi="宋体" w:cs="宋体"/>
                <w:b w:val="0"/>
                <w:bCs w:val="0"/>
                <w:i w:val="0"/>
                <w:iCs w:val="0"/>
                <w:color w:val="auto"/>
                <w:sz w:val="24"/>
                <w:szCs w:val="24"/>
                <w:u w:val="none"/>
                <w:lang w:val="en-US" w:eastAsia="zh-CN"/>
              </w:rPr>
              <w:t>千岛湖</w:t>
            </w:r>
            <w:r>
              <w:rPr>
                <w:rFonts w:hint="eastAsia" w:ascii="宋体" w:hAnsi="宋体" w:eastAsia="宋体" w:cs="宋体"/>
                <w:b w:val="0"/>
                <w:bCs w:val="0"/>
                <w:i w:val="0"/>
                <w:iCs w:val="0"/>
                <w:color w:val="auto"/>
                <w:sz w:val="24"/>
                <w:szCs w:val="24"/>
                <w:u w:val="none"/>
                <w:lang w:val="en-US" w:eastAsia="zh-CN"/>
              </w:rPr>
              <w:t>五日疗休养</w:t>
            </w:r>
          </w:p>
        </w:tc>
        <w:tc>
          <w:tcPr>
            <w:tcW w:w="2625" w:type="dxa"/>
            <w:vAlign w:val="center"/>
          </w:tcPr>
          <w:p w14:paraId="75CA6D35">
            <w:pPr>
              <w:tabs>
                <w:tab w:val="left" w:pos="0"/>
              </w:tabs>
              <w:spacing w:beforeLines="0" w:afterLines="0" w:line="240" w:lineRule="auto"/>
              <w:jc w:val="center"/>
              <w:rPr>
                <w:rFonts w:hint="default" w:ascii="宋体" w:hAnsi="宋体" w:eastAsia="宋体" w:cs="宋体"/>
                <w:color w:val="auto"/>
                <w:sz w:val="24"/>
                <w:highlight w:val="none"/>
                <w:lang w:val="en-US" w:eastAsia="zh-CN"/>
              </w:rPr>
            </w:pPr>
            <w:r>
              <w:rPr>
                <w:rFonts w:hint="eastAsia" w:ascii="宋体" w:hAnsi="宋体" w:cs="宋体"/>
                <w:i w:val="0"/>
                <w:iCs w:val="0"/>
                <w:color w:val="auto"/>
                <w:sz w:val="24"/>
                <w:szCs w:val="24"/>
                <w:u w:val="none"/>
                <w:lang w:val="en-US" w:eastAsia="zh-CN"/>
              </w:rPr>
              <w:t>54</w:t>
            </w:r>
            <w:r>
              <w:rPr>
                <w:rFonts w:hint="eastAsia" w:ascii="宋体" w:hAnsi="宋体" w:eastAsia="宋体" w:cs="宋体"/>
                <w:color w:val="auto"/>
                <w:kern w:val="0"/>
                <w:sz w:val="24"/>
                <w:szCs w:val="24"/>
                <w:highlight w:val="none"/>
                <w:lang w:val="en-US" w:eastAsia="zh-CN"/>
              </w:rPr>
              <w:t>人</w:t>
            </w:r>
          </w:p>
        </w:tc>
        <w:tc>
          <w:tcPr>
            <w:tcW w:w="2325" w:type="dxa"/>
            <w:vAlign w:val="center"/>
          </w:tcPr>
          <w:p w14:paraId="5FAB8BDE">
            <w:pPr>
              <w:snapToGrid w:val="0"/>
              <w:spacing w:line="360" w:lineRule="auto"/>
              <w:jc w:val="center"/>
              <w:rPr>
                <w:rFonts w:hint="eastAsia" w:ascii="宋体" w:hAnsi="宋体" w:eastAsia="宋体" w:cs="宋体"/>
                <w:color w:val="auto"/>
                <w:sz w:val="24"/>
                <w:highlight w:val="none"/>
              </w:rPr>
            </w:pPr>
          </w:p>
        </w:tc>
        <w:tc>
          <w:tcPr>
            <w:tcW w:w="2415" w:type="dxa"/>
            <w:vAlign w:val="center"/>
          </w:tcPr>
          <w:p w14:paraId="7132A761">
            <w:pPr>
              <w:snapToGrid w:val="0"/>
              <w:spacing w:line="360" w:lineRule="auto"/>
              <w:jc w:val="center"/>
              <w:rPr>
                <w:rFonts w:hint="eastAsia" w:ascii="宋体" w:hAnsi="宋体" w:eastAsia="宋体" w:cs="宋体"/>
                <w:color w:val="auto"/>
                <w:sz w:val="24"/>
                <w:highlight w:val="none"/>
              </w:rPr>
            </w:pPr>
          </w:p>
        </w:tc>
      </w:tr>
      <w:tr w14:paraId="23789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7428520">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5429" w:type="dxa"/>
            <w:vAlign w:val="center"/>
          </w:tcPr>
          <w:p w14:paraId="31D7BC96">
            <w:pPr>
              <w:tabs>
                <w:tab w:val="left" w:pos="0"/>
              </w:tabs>
              <w:spacing w:beforeLines="0" w:afterLines="0" w:line="240" w:lineRule="auto"/>
              <w:jc w:val="center"/>
              <w:rPr>
                <w:rFonts w:hint="eastAsia" w:ascii="宋体" w:hAnsi="宋体" w:eastAsia="宋体" w:cs="宋体"/>
                <w:color w:val="auto"/>
                <w:sz w:val="24"/>
                <w:highlight w:val="none"/>
              </w:rPr>
            </w:pPr>
            <w:r>
              <w:rPr>
                <w:rFonts w:hint="eastAsia" w:ascii="宋体" w:hAnsi="宋体" w:cs="宋体"/>
                <w:b w:val="0"/>
                <w:bCs w:val="0"/>
                <w:i w:val="0"/>
                <w:iCs w:val="0"/>
                <w:color w:val="auto"/>
                <w:sz w:val="24"/>
                <w:szCs w:val="24"/>
                <w:u w:val="none"/>
                <w:lang w:val="en-US" w:eastAsia="zh-CN"/>
              </w:rPr>
              <w:t>莫干山</w:t>
            </w:r>
            <w:r>
              <w:rPr>
                <w:rFonts w:hint="eastAsia" w:ascii="宋体" w:hAnsi="宋体" w:eastAsia="宋体" w:cs="宋体"/>
                <w:b w:val="0"/>
                <w:bCs w:val="0"/>
                <w:i w:val="0"/>
                <w:iCs w:val="0"/>
                <w:color w:val="auto"/>
                <w:sz w:val="24"/>
                <w:szCs w:val="24"/>
                <w:u w:val="none"/>
                <w:lang w:val="en-US" w:eastAsia="zh-CN"/>
              </w:rPr>
              <w:t>五日疗休养</w:t>
            </w:r>
          </w:p>
        </w:tc>
        <w:tc>
          <w:tcPr>
            <w:tcW w:w="2625" w:type="dxa"/>
            <w:vAlign w:val="center"/>
          </w:tcPr>
          <w:p w14:paraId="44F44A8A">
            <w:pPr>
              <w:tabs>
                <w:tab w:val="left" w:pos="0"/>
              </w:tabs>
              <w:spacing w:beforeLines="0" w:afterLines="0" w:line="240" w:lineRule="auto"/>
              <w:jc w:val="center"/>
              <w:rPr>
                <w:rFonts w:hint="default" w:ascii="宋体" w:hAnsi="宋体" w:eastAsia="宋体" w:cs="宋体"/>
                <w:color w:val="auto"/>
                <w:sz w:val="24"/>
                <w:highlight w:val="none"/>
                <w:lang w:val="en-US" w:eastAsia="zh-CN"/>
              </w:rPr>
            </w:pPr>
            <w:r>
              <w:rPr>
                <w:rFonts w:hint="eastAsia" w:ascii="宋体" w:hAnsi="宋体" w:cs="宋体"/>
                <w:i w:val="0"/>
                <w:iCs w:val="0"/>
                <w:color w:val="auto"/>
                <w:sz w:val="24"/>
                <w:szCs w:val="24"/>
                <w:u w:val="none"/>
                <w:lang w:val="en-US" w:eastAsia="zh-CN"/>
              </w:rPr>
              <w:t>30人</w:t>
            </w:r>
          </w:p>
        </w:tc>
        <w:tc>
          <w:tcPr>
            <w:tcW w:w="2325" w:type="dxa"/>
            <w:vAlign w:val="center"/>
          </w:tcPr>
          <w:p w14:paraId="4E689081">
            <w:pPr>
              <w:snapToGrid w:val="0"/>
              <w:spacing w:line="360" w:lineRule="auto"/>
              <w:jc w:val="center"/>
              <w:rPr>
                <w:rFonts w:hint="eastAsia" w:ascii="宋体" w:hAnsi="宋体" w:eastAsia="宋体" w:cs="宋体"/>
                <w:color w:val="auto"/>
                <w:sz w:val="24"/>
                <w:highlight w:val="none"/>
              </w:rPr>
            </w:pPr>
          </w:p>
        </w:tc>
        <w:tc>
          <w:tcPr>
            <w:tcW w:w="2415" w:type="dxa"/>
            <w:vAlign w:val="center"/>
          </w:tcPr>
          <w:p w14:paraId="2116985D">
            <w:pPr>
              <w:snapToGrid w:val="0"/>
              <w:spacing w:line="360" w:lineRule="auto"/>
              <w:jc w:val="center"/>
              <w:rPr>
                <w:rFonts w:hint="eastAsia" w:ascii="宋体" w:hAnsi="宋体" w:eastAsia="宋体" w:cs="宋体"/>
                <w:color w:val="auto"/>
                <w:sz w:val="24"/>
                <w:highlight w:val="none"/>
              </w:rPr>
            </w:pPr>
          </w:p>
        </w:tc>
      </w:tr>
      <w:tr w14:paraId="3954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3611" w:type="dxa"/>
            <w:gridSpan w:val="5"/>
            <w:vAlign w:val="center"/>
          </w:tcPr>
          <w:p w14:paraId="3775100D">
            <w:pPr>
              <w:spacing w:line="360" w:lineRule="auto"/>
              <w:jc w:val="left"/>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合计</w:t>
            </w:r>
            <w:r>
              <w:rPr>
                <w:rFonts w:hint="eastAsia" w:ascii="宋体" w:hAnsi="宋体" w:eastAsia="宋体" w:cs="宋体"/>
                <w:b/>
                <w:color w:val="auto"/>
                <w:sz w:val="24"/>
                <w:highlight w:val="none"/>
              </w:rPr>
              <w:t>投标报价（小写）</w:t>
            </w:r>
          </w:p>
        </w:tc>
      </w:tr>
      <w:tr w14:paraId="35A6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3611" w:type="dxa"/>
            <w:gridSpan w:val="5"/>
            <w:vAlign w:val="center"/>
          </w:tcPr>
          <w:p w14:paraId="0FB5BC25">
            <w:pPr>
              <w:spacing w:line="360" w:lineRule="auto"/>
              <w:jc w:val="left"/>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合计</w:t>
            </w:r>
            <w:r>
              <w:rPr>
                <w:rFonts w:hint="eastAsia" w:ascii="宋体" w:hAnsi="宋体" w:eastAsia="宋体" w:cs="宋体"/>
                <w:b/>
                <w:color w:val="auto"/>
                <w:sz w:val="24"/>
                <w:highlight w:val="none"/>
              </w:rPr>
              <w:t>投标报价（大写）</w:t>
            </w:r>
          </w:p>
        </w:tc>
      </w:tr>
    </w:tbl>
    <w:p w14:paraId="331F12F5">
      <w:pPr>
        <w:snapToGrid w:val="0"/>
        <w:spacing w:line="360" w:lineRule="auto"/>
        <w:ind w:left="480"/>
        <w:rPr>
          <w:rFonts w:hint="eastAsia" w:ascii="宋体" w:hAnsi="宋体" w:cs="宋体"/>
          <w:b/>
          <w:color w:val="auto"/>
          <w:kern w:val="0"/>
          <w:sz w:val="24"/>
          <w:highlight w:val="none"/>
          <w:lang w:val="zh-CN"/>
        </w:rPr>
      </w:pPr>
    </w:p>
    <w:p w14:paraId="48E271D4">
      <w:pPr>
        <w:snapToGrid w:val="0"/>
        <w:spacing w:line="360" w:lineRule="auto"/>
        <w:ind w:left="480"/>
        <w:rPr>
          <w:rFonts w:hint="eastAsia" w:ascii="宋体" w:hAnsi="宋体" w:cs="宋体"/>
          <w:b/>
          <w:color w:val="auto"/>
          <w:kern w:val="0"/>
          <w:sz w:val="24"/>
          <w:highlight w:val="none"/>
          <w:lang w:val="zh-CN"/>
        </w:rPr>
      </w:pPr>
    </w:p>
    <w:p w14:paraId="1D83E99F">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8A83BA5">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2CB279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BBF3906">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2DB41FC">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8E8EEC3">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41FBA0D">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3A38FC99">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50AF61C">
      <w:pPr>
        <w:pStyle w:val="85"/>
        <w:rPr>
          <w:rFonts w:hint="eastAsia" w:ascii="宋体" w:hAnsi="宋体" w:cs="宋体"/>
          <w:b/>
          <w:color w:val="auto"/>
          <w:sz w:val="24"/>
          <w:highlight w:val="none"/>
        </w:rPr>
      </w:pPr>
    </w:p>
    <w:p w14:paraId="49CC9BCF">
      <w:pPr>
        <w:pStyle w:val="85"/>
        <w:rPr>
          <w:rFonts w:hint="eastAsia" w:ascii="宋体" w:hAnsi="宋体" w:cs="宋体"/>
          <w:b/>
          <w:color w:val="auto"/>
          <w:sz w:val="24"/>
          <w:highlight w:val="none"/>
        </w:rPr>
      </w:pPr>
    </w:p>
    <w:p w14:paraId="4048D79E">
      <w:pPr>
        <w:pStyle w:val="695"/>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42A94DD">
      <w:pPr>
        <w:spacing w:line="360" w:lineRule="auto"/>
        <w:ind w:right="420" w:firstLine="3614" w:firstLineChars="1000"/>
        <w:rPr>
          <w:rFonts w:ascii="宋体" w:hAnsi="宋体" w:cs="宋体"/>
          <w:b/>
          <w:color w:val="auto"/>
          <w:kern w:val="0"/>
          <w:sz w:val="36"/>
          <w:szCs w:val="36"/>
          <w:highlight w:val="none"/>
        </w:rPr>
      </w:pPr>
    </w:p>
    <w:p w14:paraId="7127CFB5">
      <w:pPr>
        <w:spacing w:line="360" w:lineRule="auto"/>
        <w:ind w:right="420" w:firstLine="3614" w:firstLineChars="1000"/>
        <w:rPr>
          <w:rFonts w:ascii="宋体" w:hAnsi="宋体" w:cs="宋体"/>
          <w:b/>
          <w:color w:val="auto"/>
          <w:kern w:val="0"/>
          <w:sz w:val="36"/>
          <w:szCs w:val="36"/>
          <w:highlight w:val="none"/>
        </w:rPr>
      </w:pPr>
    </w:p>
    <w:p w14:paraId="51B4353A">
      <w:pPr>
        <w:spacing w:line="360" w:lineRule="auto"/>
        <w:ind w:right="420" w:firstLine="3614" w:firstLineChars="1000"/>
        <w:rPr>
          <w:rFonts w:ascii="宋体" w:hAnsi="宋体" w:cs="宋体"/>
          <w:b/>
          <w:color w:val="auto"/>
          <w:kern w:val="0"/>
          <w:sz w:val="36"/>
          <w:szCs w:val="36"/>
          <w:highlight w:val="none"/>
        </w:rPr>
      </w:pPr>
    </w:p>
    <w:p w14:paraId="6D1DBE0A">
      <w:pPr>
        <w:spacing w:line="360" w:lineRule="auto"/>
        <w:ind w:right="420" w:firstLine="3614" w:firstLineChars="1000"/>
        <w:rPr>
          <w:rFonts w:ascii="宋体" w:hAnsi="宋体" w:cs="宋体"/>
          <w:b/>
          <w:color w:val="auto"/>
          <w:kern w:val="0"/>
          <w:sz w:val="36"/>
          <w:szCs w:val="36"/>
          <w:highlight w:val="none"/>
        </w:rPr>
      </w:pPr>
    </w:p>
    <w:p w14:paraId="67E03E4E">
      <w:pPr>
        <w:spacing w:line="360" w:lineRule="auto"/>
        <w:ind w:right="420" w:firstLine="3614" w:firstLineChars="1000"/>
        <w:rPr>
          <w:rFonts w:ascii="宋体" w:hAnsi="宋体" w:cs="宋体"/>
          <w:b/>
          <w:color w:val="auto"/>
          <w:kern w:val="0"/>
          <w:sz w:val="36"/>
          <w:szCs w:val="36"/>
          <w:highlight w:val="none"/>
        </w:rPr>
      </w:pPr>
    </w:p>
    <w:p w14:paraId="4AABC08A">
      <w:pPr>
        <w:spacing w:line="360" w:lineRule="auto"/>
        <w:ind w:right="420" w:firstLine="3614" w:firstLineChars="1000"/>
        <w:rPr>
          <w:rFonts w:ascii="宋体" w:hAnsi="宋体" w:cs="宋体"/>
          <w:b/>
          <w:color w:val="auto"/>
          <w:kern w:val="0"/>
          <w:sz w:val="36"/>
          <w:szCs w:val="36"/>
          <w:highlight w:val="none"/>
        </w:rPr>
      </w:pPr>
    </w:p>
    <w:p w14:paraId="41FC28F7">
      <w:pPr>
        <w:spacing w:line="360" w:lineRule="auto"/>
        <w:ind w:right="420" w:firstLine="3614" w:firstLineChars="1000"/>
        <w:rPr>
          <w:rFonts w:ascii="宋体" w:hAnsi="宋体" w:cs="宋体"/>
          <w:b/>
          <w:color w:val="auto"/>
          <w:kern w:val="0"/>
          <w:sz w:val="36"/>
          <w:szCs w:val="36"/>
          <w:highlight w:val="none"/>
        </w:rPr>
      </w:pPr>
    </w:p>
    <w:p w14:paraId="11DA00CD">
      <w:pPr>
        <w:spacing w:line="360" w:lineRule="auto"/>
        <w:ind w:right="420" w:firstLine="3614" w:firstLineChars="1000"/>
        <w:rPr>
          <w:rFonts w:ascii="宋体" w:hAnsi="宋体" w:cs="宋体"/>
          <w:b/>
          <w:color w:val="auto"/>
          <w:kern w:val="0"/>
          <w:sz w:val="36"/>
          <w:szCs w:val="36"/>
          <w:highlight w:val="none"/>
        </w:rPr>
      </w:pPr>
    </w:p>
    <w:p w14:paraId="3FA68B09">
      <w:pPr>
        <w:spacing w:line="360" w:lineRule="auto"/>
        <w:ind w:right="420" w:firstLine="3614" w:firstLineChars="1000"/>
        <w:rPr>
          <w:rFonts w:ascii="宋体" w:hAnsi="宋体" w:cs="宋体"/>
          <w:b/>
          <w:color w:val="auto"/>
          <w:kern w:val="0"/>
          <w:sz w:val="36"/>
          <w:szCs w:val="36"/>
          <w:highlight w:val="none"/>
        </w:rPr>
      </w:pPr>
    </w:p>
    <w:p w14:paraId="64B7D391">
      <w:pPr>
        <w:spacing w:line="360" w:lineRule="auto"/>
        <w:ind w:right="420" w:firstLine="3614" w:firstLineChars="1000"/>
        <w:rPr>
          <w:rFonts w:ascii="宋体" w:hAnsi="宋体" w:cs="宋体"/>
          <w:b/>
          <w:color w:val="auto"/>
          <w:kern w:val="0"/>
          <w:sz w:val="36"/>
          <w:szCs w:val="36"/>
          <w:highlight w:val="none"/>
        </w:rPr>
      </w:pPr>
    </w:p>
    <w:p w14:paraId="476DF877">
      <w:pPr>
        <w:spacing w:line="360" w:lineRule="auto"/>
        <w:ind w:right="420" w:firstLine="3614" w:firstLineChars="1000"/>
        <w:rPr>
          <w:rFonts w:ascii="宋体" w:hAnsi="宋体" w:cs="宋体"/>
          <w:b/>
          <w:color w:val="auto"/>
          <w:kern w:val="0"/>
          <w:sz w:val="36"/>
          <w:szCs w:val="36"/>
          <w:highlight w:val="none"/>
        </w:rPr>
      </w:pPr>
    </w:p>
    <w:p w14:paraId="24350115">
      <w:pPr>
        <w:spacing w:line="360" w:lineRule="auto"/>
        <w:ind w:right="420" w:firstLine="3614" w:firstLineChars="1000"/>
        <w:rPr>
          <w:rFonts w:ascii="宋体" w:hAnsi="宋体" w:cs="宋体"/>
          <w:b/>
          <w:color w:val="auto"/>
          <w:kern w:val="0"/>
          <w:sz w:val="36"/>
          <w:szCs w:val="36"/>
          <w:highlight w:val="none"/>
        </w:rPr>
      </w:pPr>
    </w:p>
    <w:p w14:paraId="20C7590E">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763FA8C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A05286C">
      <w:pPr>
        <w:spacing w:line="360" w:lineRule="auto"/>
        <w:jc w:val="center"/>
        <w:rPr>
          <w:rFonts w:ascii="宋体" w:hAnsi="宋体" w:cs="宋体"/>
          <w:b/>
          <w:color w:val="auto"/>
          <w:spacing w:val="6"/>
          <w:sz w:val="32"/>
          <w:szCs w:val="32"/>
          <w:highlight w:val="none"/>
        </w:rPr>
      </w:pPr>
      <w:bookmarkStart w:id="512" w:name="OLE_LINK13"/>
      <w:bookmarkStart w:id="513" w:name="OLE_LINK14"/>
      <w:r>
        <w:rPr>
          <w:rFonts w:hint="eastAsia" w:ascii="宋体" w:hAnsi="宋体" w:cs="宋体"/>
          <w:b/>
          <w:color w:val="auto"/>
          <w:spacing w:val="6"/>
          <w:sz w:val="32"/>
          <w:szCs w:val="32"/>
          <w:highlight w:val="none"/>
        </w:rPr>
        <w:t>残疾人福利性单位声明函</w:t>
      </w:r>
    </w:p>
    <w:bookmarkEnd w:id="512"/>
    <w:bookmarkEnd w:id="513"/>
    <w:p w14:paraId="1A088854">
      <w:pPr>
        <w:spacing w:line="360" w:lineRule="auto"/>
        <w:rPr>
          <w:rFonts w:ascii="宋体" w:hAnsi="宋体" w:cs="宋体"/>
          <w:b/>
          <w:color w:val="auto"/>
          <w:spacing w:val="6"/>
          <w:sz w:val="30"/>
          <w:szCs w:val="30"/>
          <w:highlight w:val="none"/>
        </w:rPr>
      </w:pPr>
    </w:p>
    <w:p w14:paraId="6C0582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9C265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04F6C3A">
      <w:pPr>
        <w:spacing w:line="360" w:lineRule="auto"/>
        <w:ind w:firstLine="480" w:firstLineChars="200"/>
        <w:rPr>
          <w:rFonts w:ascii="宋体" w:hAnsi="宋体" w:cs="宋体"/>
          <w:color w:val="auto"/>
          <w:sz w:val="24"/>
          <w:highlight w:val="none"/>
        </w:rPr>
      </w:pPr>
    </w:p>
    <w:p w14:paraId="0948B26B">
      <w:pPr>
        <w:spacing w:line="360" w:lineRule="auto"/>
        <w:ind w:firstLine="480" w:firstLineChars="200"/>
        <w:rPr>
          <w:rFonts w:ascii="宋体" w:hAnsi="宋体" w:cs="宋体"/>
          <w:color w:val="auto"/>
          <w:sz w:val="24"/>
          <w:highlight w:val="none"/>
        </w:rPr>
      </w:pPr>
    </w:p>
    <w:p w14:paraId="7A152F5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9A7F563">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83A6863">
      <w:pPr>
        <w:spacing w:line="360" w:lineRule="auto"/>
        <w:ind w:firstLine="480" w:firstLineChars="200"/>
        <w:rPr>
          <w:rFonts w:ascii="宋体" w:hAnsi="宋体" w:cs="宋体"/>
          <w:color w:val="auto"/>
          <w:sz w:val="24"/>
          <w:highlight w:val="none"/>
        </w:rPr>
      </w:pPr>
    </w:p>
    <w:p w14:paraId="7CA4789D">
      <w:pPr>
        <w:spacing w:line="360" w:lineRule="auto"/>
        <w:ind w:firstLine="420" w:firstLineChars="200"/>
        <w:rPr>
          <w:rFonts w:ascii="宋体" w:hAnsi="宋体" w:cs="宋体"/>
          <w:color w:val="auto"/>
          <w:highlight w:val="none"/>
        </w:rPr>
      </w:pPr>
    </w:p>
    <w:p w14:paraId="0076AFD1">
      <w:pPr>
        <w:spacing w:line="360" w:lineRule="auto"/>
        <w:ind w:firstLine="420" w:firstLineChars="200"/>
        <w:rPr>
          <w:rFonts w:ascii="宋体" w:hAnsi="宋体" w:cs="宋体"/>
          <w:color w:val="auto"/>
          <w:highlight w:val="none"/>
        </w:rPr>
      </w:pPr>
    </w:p>
    <w:p w14:paraId="3ABB9F88">
      <w:pPr>
        <w:spacing w:line="360" w:lineRule="auto"/>
        <w:ind w:firstLine="420" w:firstLineChars="200"/>
        <w:rPr>
          <w:rFonts w:ascii="宋体" w:hAnsi="宋体" w:cs="宋体"/>
          <w:color w:val="auto"/>
          <w:highlight w:val="none"/>
        </w:rPr>
      </w:pPr>
    </w:p>
    <w:p w14:paraId="5DEA8B38">
      <w:pPr>
        <w:spacing w:line="360" w:lineRule="auto"/>
        <w:ind w:firstLine="420" w:firstLineChars="200"/>
        <w:rPr>
          <w:rFonts w:ascii="宋体" w:hAnsi="宋体" w:cs="宋体"/>
          <w:color w:val="auto"/>
          <w:highlight w:val="none"/>
        </w:rPr>
      </w:pPr>
    </w:p>
    <w:p w14:paraId="21BD2048">
      <w:pPr>
        <w:spacing w:line="360" w:lineRule="auto"/>
        <w:rPr>
          <w:rFonts w:ascii="宋体" w:hAnsi="宋体" w:cs="宋体"/>
          <w:b/>
          <w:color w:val="auto"/>
          <w:sz w:val="24"/>
          <w:highlight w:val="none"/>
        </w:rPr>
      </w:pPr>
    </w:p>
    <w:p w14:paraId="177B85D5">
      <w:pPr>
        <w:spacing w:line="360" w:lineRule="auto"/>
        <w:rPr>
          <w:rFonts w:ascii="宋体" w:hAnsi="宋体" w:cs="宋体"/>
          <w:b/>
          <w:color w:val="auto"/>
          <w:sz w:val="24"/>
          <w:highlight w:val="none"/>
        </w:rPr>
      </w:pPr>
    </w:p>
    <w:p w14:paraId="5846D9FE">
      <w:pPr>
        <w:spacing w:line="360" w:lineRule="auto"/>
        <w:rPr>
          <w:rFonts w:ascii="宋体" w:hAnsi="宋体" w:cs="宋体"/>
          <w:b/>
          <w:color w:val="auto"/>
          <w:sz w:val="24"/>
          <w:highlight w:val="none"/>
        </w:rPr>
      </w:pPr>
    </w:p>
    <w:p w14:paraId="1F96FB92">
      <w:pPr>
        <w:spacing w:line="360" w:lineRule="auto"/>
        <w:rPr>
          <w:rFonts w:ascii="宋体" w:hAnsi="宋体" w:cs="宋体"/>
          <w:b/>
          <w:color w:val="auto"/>
          <w:sz w:val="24"/>
          <w:highlight w:val="none"/>
        </w:rPr>
      </w:pPr>
    </w:p>
    <w:p w14:paraId="455B8CA1">
      <w:pPr>
        <w:spacing w:line="360" w:lineRule="auto"/>
        <w:rPr>
          <w:rFonts w:ascii="宋体" w:hAnsi="宋体" w:cs="宋体"/>
          <w:b/>
          <w:color w:val="auto"/>
          <w:sz w:val="24"/>
          <w:highlight w:val="none"/>
        </w:rPr>
      </w:pPr>
    </w:p>
    <w:p w14:paraId="333F7398">
      <w:pPr>
        <w:spacing w:line="360" w:lineRule="auto"/>
        <w:rPr>
          <w:rFonts w:ascii="宋体" w:hAnsi="宋体" w:cs="宋体"/>
          <w:b/>
          <w:color w:val="auto"/>
          <w:sz w:val="24"/>
          <w:highlight w:val="none"/>
        </w:rPr>
      </w:pPr>
    </w:p>
    <w:p w14:paraId="241FFC1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4DE681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557BCF6">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4BBEE9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26BE93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0CEEC9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9A64F9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245B55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9B9D2A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D44B44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E7CD09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11A4D1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CA6E6D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DD6D9F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527295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442AB9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70E77E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79DC52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DF31AF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814536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C21CE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4310AB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08A401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003DE5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BA26A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67565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4C5C963">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3A91B7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F68616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8F5710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8A6CEE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D0F133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E36B3A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DA50FD4">
      <w:pPr>
        <w:widowControl/>
        <w:spacing w:line="360" w:lineRule="auto"/>
        <w:ind w:firstLine="600" w:firstLineChars="200"/>
        <w:jc w:val="left"/>
        <w:rPr>
          <w:rFonts w:ascii="宋体" w:hAnsi="宋体" w:cs="宋体"/>
          <w:color w:val="auto"/>
          <w:sz w:val="30"/>
          <w:szCs w:val="30"/>
          <w:highlight w:val="none"/>
        </w:rPr>
      </w:pPr>
    </w:p>
    <w:p w14:paraId="54563F6B">
      <w:pPr>
        <w:spacing w:line="360" w:lineRule="auto"/>
        <w:jc w:val="center"/>
        <w:rPr>
          <w:rFonts w:ascii="宋体" w:hAnsi="宋体" w:cs="宋体"/>
          <w:b/>
          <w:color w:val="auto"/>
          <w:spacing w:val="6"/>
          <w:sz w:val="32"/>
          <w:szCs w:val="32"/>
          <w:highlight w:val="none"/>
        </w:rPr>
      </w:pPr>
    </w:p>
    <w:p w14:paraId="56E607B1">
      <w:pPr>
        <w:spacing w:line="360" w:lineRule="auto"/>
        <w:jc w:val="center"/>
        <w:rPr>
          <w:rFonts w:ascii="宋体" w:hAnsi="宋体" w:cs="宋体"/>
          <w:b/>
          <w:color w:val="auto"/>
          <w:spacing w:val="6"/>
          <w:sz w:val="32"/>
          <w:szCs w:val="32"/>
          <w:highlight w:val="none"/>
        </w:rPr>
      </w:pPr>
    </w:p>
    <w:p w14:paraId="63091C72">
      <w:pPr>
        <w:spacing w:line="360" w:lineRule="auto"/>
        <w:jc w:val="center"/>
        <w:rPr>
          <w:rFonts w:ascii="宋体" w:hAnsi="宋体" w:cs="宋体"/>
          <w:b/>
          <w:color w:val="auto"/>
          <w:spacing w:val="6"/>
          <w:sz w:val="32"/>
          <w:szCs w:val="32"/>
          <w:highlight w:val="none"/>
        </w:rPr>
      </w:pPr>
    </w:p>
    <w:p w14:paraId="1EDA03B3">
      <w:pPr>
        <w:spacing w:line="360" w:lineRule="auto"/>
        <w:jc w:val="center"/>
        <w:rPr>
          <w:rFonts w:ascii="宋体" w:hAnsi="宋体" w:cs="宋体"/>
          <w:b/>
          <w:color w:val="auto"/>
          <w:spacing w:val="6"/>
          <w:sz w:val="32"/>
          <w:szCs w:val="32"/>
          <w:highlight w:val="none"/>
        </w:rPr>
      </w:pPr>
    </w:p>
    <w:p w14:paraId="404ED7EC">
      <w:pPr>
        <w:spacing w:line="360" w:lineRule="auto"/>
        <w:jc w:val="center"/>
        <w:rPr>
          <w:rFonts w:ascii="宋体" w:hAnsi="宋体" w:cs="宋体"/>
          <w:b/>
          <w:color w:val="auto"/>
          <w:spacing w:val="6"/>
          <w:sz w:val="32"/>
          <w:szCs w:val="32"/>
          <w:highlight w:val="none"/>
        </w:rPr>
      </w:pPr>
    </w:p>
    <w:p w14:paraId="75CE3650">
      <w:pPr>
        <w:spacing w:line="360" w:lineRule="auto"/>
        <w:jc w:val="center"/>
        <w:rPr>
          <w:rFonts w:ascii="宋体" w:hAnsi="宋体" w:cs="宋体"/>
          <w:b/>
          <w:color w:val="auto"/>
          <w:spacing w:val="6"/>
          <w:sz w:val="32"/>
          <w:szCs w:val="32"/>
          <w:highlight w:val="none"/>
        </w:rPr>
      </w:pPr>
    </w:p>
    <w:p w14:paraId="0B3B5E0B">
      <w:pPr>
        <w:spacing w:line="360" w:lineRule="auto"/>
        <w:jc w:val="center"/>
        <w:rPr>
          <w:rFonts w:ascii="宋体" w:hAnsi="宋体" w:cs="宋体"/>
          <w:b/>
          <w:color w:val="auto"/>
          <w:spacing w:val="6"/>
          <w:sz w:val="32"/>
          <w:szCs w:val="32"/>
          <w:highlight w:val="none"/>
        </w:rPr>
      </w:pPr>
    </w:p>
    <w:p w14:paraId="0DCE71D6">
      <w:pPr>
        <w:spacing w:line="360" w:lineRule="auto"/>
        <w:jc w:val="center"/>
        <w:rPr>
          <w:rFonts w:ascii="宋体" w:hAnsi="宋体" w:cs="宋体"/>
          <w:b/>
          <w:color w:val="auto"/>
          <w:spacing w:val="6"/>
          <w:sz w:val="32"/>
          <w:szCs w:val="32"/>
          <w:highlight w:val="none"/>
        </w:rPr>
      </w:pPr>
    </w:p>
    <w:p w14:paraId="316BAA0C">
      <w:pPr>
        <w:spacing w:line="360" w:lineRule="auto"/>
        <w:jc w:val="center"/>
        <w:rPr>
          <w:rFonts w:ascii="宋体" w:hAnsi="宋体" w:cs="宋体"/>
          <w:b/>
          <w:color w:val="auto"/>
          <w:spacing w:val="6"/>
          <w:sz w:val="32"/>
          <w:szCs w:val="32"/>
          <w:highlight w:val="none"/>
        </w:rPr>
      </w:pPr>
    </w:p>
    <w:p w14:paraId="2F1E1897">
      <w:pPr>
        <w:spacing w:line="360" w:lineRule="auto"/>
        <w:jc w:val="left"/>
        <w:rPr>
          <w:rFonts w:hint="eastAsia" w:ascii="宋体" w:hAnsi="宋体" w:cs="宋体"/>
          <w:b/>
          <w:color w:val="auto"/>
          <w:spacing w:val="6"/>
          <w:sz w:val="32"/>
          <w:szCs w:val="32"/>
          <w:highlight w:val="none"/>
        </w:rPr>
      </w:pPr>
    </w:p>
    <w:p w14:paraId="2FAD2DDF">
      <w:pPr>
        <w:spacing w:line="360" w:lineRule="auto"/>
        <w:jc w:val="left"/>
        <w:rPr>
          <w:rFonts w:hint="eastAsia" w:ascii="宋体" w:hAnsi="宋体" w:cs="宋体"/>
          <w:b/>
          <w:color w:val="auto"/>
          <w:spacing w:val="6"/>
          <w:sz w:val="32"/>
          <w:szCs w:val="32"/>
          <w:highlight w:val="none"/>
        </w:rPr>
      </w:pPr>
    </w:p>
    <w:p w14:paraId="25DED5F4">
      <w:pPr>
        <w:spacing w:line="360" w:lineRule="auto"/>
        <w:jc w:val="left"/>
        <w:rPr>
          <w:rFonts w:hint="eastAsia" w:ascii="宋体" w:hAnsi="宋体" w:cs="宋体"/>
          <w:b/>
          <w:color w:val="auto"/>
          <w:spacing w:val="6"/>
          <w:sz w:val="32"/>
          <w:szCs w:val="32"/>
          <w:highlight w:val="none"/>
        </w:rPr>
      </w:pPr>
    </w:p>
    <w:p w14:paraId="3992DB0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FCB33EB">
      <w:pPr>
        <w:spacing w:line="360" w:lineRule="auto"/>
        <w:jc w:val="center"/>
        <w:rPr>
          <w:rFonts w:ascii="宋体" w:hAnsi="宋体" w:cs="宋体"/>
          <w:b/>
          <w:color w:val="auto"/>
          <w:sz w:val="24"/>
          <w:highlight w:val="none"/>
        </w:rPr>
      </w:pPr>
    </w:p>
    <w:p w14:paraId="0B24ABA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2DD2F24">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839ADE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B5152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6268F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FE7A8E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F45C790">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8C80CD0">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D77E77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96915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08405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4FA4B0">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975241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99851EE">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D6DCA4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0168E9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6678A3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0E366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1FB5C3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940EAD1">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2B0EDE">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4D3AA0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2DC6D5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9173DC0">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8AA66B7">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FCEC1C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3CE8C0B">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E190D3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FFBB4C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920EF3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4FA16E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AC9704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E1B188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E165AE1">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4542C20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986FD4A">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BE0946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CE3EFC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1A03CD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294C64F">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9F8BDE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CBAD2A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93072F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A94E31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FA48EE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396759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B4F4FA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DEFF515">
      <w:pPr>
        <w:autoSpaceDE w:val="0"/>
        <w:autoSpaceDN w:val="0"/>
        <w:jc w:val="center"/>
        <w:rPr>
          <w:rFonts w:ascii="宋体" w:hAnsi="宋体" w:cs="宋体"/>
          <w:b/>
          <w:color w:val="auto"/>
          <w:spacing w:val="6"/>
          <w:sz w:val="32"/>
          <w:szCs w:val="32"/>
          <w:highlight w:val="none"/>
        </w:rPr>
      </w:pPr>
    </w:p>
    <w:p w14:paraId="225D370F">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CEE93EE">
      <w:pPr>
        <w:spacing w:line="360" w:lineRule="auto"/>
        <w:rPr>
          <w:rFonts w:ascii="宋体" w:hAnsi="宋体" w:cs="宋体"/>
          <w:color w:val="auto"/>
          <w:sz w:val="24"/>
          <w:highlight w:val="none"/>
          <w:u w:val="single"/>
        </w:rPr>
      </w:pPr>
    </w:p>
    <w:p w14:paraId="55EE778B">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359D89D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E2125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EC87948">
      <w:pPr>
        <w:spacing w:line="360" w:lineRule="auto"/>
        <w:ind w:firstLine="494"/>
        <w:rPr>
          <w:rFonts w:ascii="宋体" w:hAnsi="宋体" w:cs="宋体"/>
          <w:color w:val="auto"/>
          <w:sz w:val="24"/>
          <w:highlight w:val="none"/>
        </w:rPr>
      </w:pPr>
    </w:p>
    <w:p w14:paraId="0F70E461">
      <w:pPr>
        <w:spacing w:line="360" w:lineRule="auto"/>
        <w:ind w:firstLine="494"/>
        <w:rPr>
          <w:rFonts w:ascii="宋体" w:hAnsi="宋体" w:cs="宋体"/>
          <w:color w:val="auto"/>
          <w:sz w:val="24"/>
          <w:highlight w:val="none"/>
        </w:rPr>
      </w:pPr>
    </w:p>
    <w:p w14:paraId="6BD09E7C">
      <w:pPr>
        <w:spacing w:line="360" w:lineRule="auto"/>
        <w:ind w:firstLine="494"/>
        <w:rPr>
          <w:rFonts w:ascii="宋体" w:hAnsi="宋体" w:cs="宋体"/>
          <w:color w:val="auto"/>
          <w:sz w:val="24"/>
          <w:highlight w:val="none"/>
        </w:rPr>
      </w:pPr>
    </w:p>
    <w:p w14:paraId="1E25CC8E">
      <w:pPr>
        <w:spacing w:line="360" w:lineRule="auto"/>
        <w:ind w:firstLine="494"/>
        <w:rPr>
          <w:rFonts w:ascii="宋体" w:hAnsi="宋体" w:cs="宋体"/>
          <w:color w:val="auto"/>
          <w:sz w:val="24"/>
          <w:highlight w:val="none"/>
        </w:rPr>
      </w:pPr>
    </w:p>
    <w:p w14:paraId="56CF1629">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FB78E0B">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3B1D48E">
      <w:pPr>
        <w:rPr>
          <w:rFonts w:ascii="宋体" w:hAnsi="宋体" w:cs="宋体"/>
          <w:color w:val="auto"/>
          <w:sz w:val="24"/>
          <w:highlight w:val="none"/>
        </w:rPr>
      </w:pPr>
      <w:r>
        <w:rPr>
          <w:rFonts w:hint="eastAsia" w:ascii="宋体" w:hAnsi="宋体" w:cs="宋体"/>
          <w:b/>
          <w:bCs/>
          <w:color w:val="auto"/>
          <w:sz w:val="24"/>
          <w:highlight w:val="none"/>
        </w:rPr>
        <w:t>附：</w:t>
      </w:r>
    </w:p>
    <w:p w14:paraId="1719F0D4">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9DCC46C">
      <w:pPr>
        <w:autoSpaceDE w:val="0"/>
        <w:autoSpaceDN w:val="0"/>
        <w:jc w:val="center"/>
        <w:rPr>
          <w:rFonts w:ascii="宋体" w:hAnsi="宋体" w:cs="宋体"/>
          <w:b/>
          <w:color w:val="auto"/>
          <w:spacing w:val="6"/>
          <w:sz w:val="32"/>
          <w:szCs w:val="32"/>
          <w:highlight w:val="none"/>
        </w:rPr>
      </w:pPr>
    </w:p>
    <w:p w14:paraId="483EE4CF">
      <w:pPr>
        <w:autoSpaceDE w:val="0"/>
        <w:autoSpaceDN w:val="0"/>
        <w:jc w:val="center"/>
        <w:rPr>
          <w:rFonts w:ascii="宋体" w:hAnsi="宋体" w:cs="宋体"/>
          <w:b/>
          <w:color w:val="auto"/>
          <w:spacing w:val="6"/>
          <w:sz w:val="32"/>
          <w:szCs w:val="32"/>
          <w:highlight w:val="none"/>
        </w:rPr>
      </w:pPr>
    </w:p>
    <w:p w14:paraId="48AC4800">
      <w:pPr>
        <w:autoSpaceDE w:val="0"/>
        <w:autoSpaceDN w:val="0"/>
        <w:jc w:val="center"/>
        <w:rPr>
          <w:rFonts w:ascii="宋体" w:hAnsi="宋体" w:cs="宋体"/>
          <w:b/>
          <w:color w:val="auto"/>
          <w:spacing w:val="6"/>
          <w:sz w:val="32"/>
          <w:szCs w:val="32"/>
          <w:highlight w:val="none"/>
        </w:rPr>
      </w:pPr>
    </w:p>
    <w:p w14:paraId="31FCAA3D">
      <w:pPr>
        <w:autoSpaceDE w:val="0"/>
        <w:autoSpaceDN w:val="0"/>
        <w:jc w:val="center"/>
        <w:rPr>
          <w:rFonts w:ascii="宋体" w:hAnsi="宋体" w:cs="宋体"/>
          <w:b/>
          <w:color w:val="auto"/>
          <w:spacing w:val="6"/>
          <w:sz w:val="32"/>
          <w:szCs w:val="32"/>
          <w:highlight w:val="none"/>
        </w:rPr>
      </w:pPr>
    </w:p>
    <w:p w14:paraId="7201E7B2">
      <w:pPr>
        <w:autoSpaceDE w:val="0"/>
        <w:autoSpaceDN w:val="0"/>
        <w:jc w:val="center"/>
        <w:rPr>
          <w:rFonts w:ascii="宋体" w:hAnsi="宋体" w:cs="宋体"/>
          <w:b/>
          <w:color w:val="auto"/>
          <w:spacing w:val="6"/>
          <w:sz w:val="32"/>
          <w:szCs w:val="32"/>
          <w:highlight w:val="none"/>
        </w:rPr>
      </w:pPr>
    </w:p>
    <w:p w14:paraId="76F60583">
      <w:pPr>
        <w:autoSpaceDE w:val="0"/>
        <w:autoSpaceDN w:val="0"/>
        <w:jc w:val="center"/>
        <w:rPr>
          <w:rFonts w:ascii="宋体" w:hAnsi="宋体" w:cs="宋体"/>
          <w:b/>
          <w:color w:val="auto"/>
          <w:spacing w:val="6"/>
          <w:sz w:val="32"/>
          <w:szCs w:val="32"/>
          <w:highlight w:val="none"/>
        </w:rPr>
      </w:pPr>
    </w:p>
    <w:p w14:paraId="0CE4A502">
      <w:pPr>
        <w:autoSpaceDE w:val="0"/>
        <w:autoSpaceDN w:val="0"/>
        <w:jc w:val="center"/>
        <w:rPr>
          <w:rFonts w:ascii="宋体" w:hAnsi="宋体" w:cs="宋体"/>
          <w:b/>
          <w:color w:val="auto"/>
          <w:spacing w:val="6"/>
          <w:sz w:val="32"/>
          <w:szCs w:val="32"/>
          <w:highlight w:val="none"/>
        </w:rPr>
      </w:pPr>
    </w:p>
    <w:p w14:paraId="50B36A2F">
      <w:pPr>
        <w:autoSpaceDE w:val="0"/>
        <w:autoSpaceDN w:val="0"/>
        <w:jc w:val="center"/>
        <w:rPr>
          <w:rFonts w:ascii="宋体" w:hAnsi="宋体" w:cs="宋体"/>
          <w:b/>
          <w:color w:val="auto"/>
          <w:spacing w:val="6"/>
          <w:sz w:val="32"/>
          <w:szCs w:val="32"/>
          <w:highlight w:val="none"/>
        </w:rPr>
      </w:pPr>
    </w:p>
    <w:p w14:paraId="28F9E7BF">
      <w:pPr>
        <w:autoSpaceDE w:val="0"/>
        <w:autoSpaceDN w:val="0"/>
        <w:jc w:val="center"/>
        <w:rPr>
          <w:rFonts w:ascii="宋体" w:hAnsi="宋体" w:cs="宋体"/>
          <w:b/>
          <w:color w:val="auto"/>
          <w:spacing w:val="6"/>
          <w:sz w:val="32"/>
          <w:szCs w:val="32"/>
          <w:highlight w:val="none"/>
        </w:rPr>
      </w:pPr>
    </w:p>
    <w:p w14:paraId="37A08203">
      <w:pPr>
        <w:autoSpaceDE w:val="0"/>
        <w:autoSpaceDN w:val="0"/>
        <w:jc w:val="center"/>
        <w:rPr>
          <w:rFonts w:ascii="宋体" w:hAnsi="宋体" w:cs="宋体"/>
          <w:b/>
          <w:color w:val="auto"/>
          <w:spacing w:val="6"/>
          <w:sz w:val="32"/>
          <w:szCs w:val="32"/>
          <w:highlight w:val="none"/>
        </w:rPr>
      </w:pPr>
    </w:p>
    <w:p w14:paraId="54A7AB1F">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B6DC26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77CBD3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C80DA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71E84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15A285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3F9AA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02DBF7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505E2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092CDD6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464F970">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4"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5"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5"/>
      <w:r>
        <w:rPr>
          <w:rFonts w:hint="eastAsia" w:ascii="宋体" w:hAnsi="宋体" w:cs="宋体"/>
          <w:b/>
          <w:color w:val="auto"/>
          <w:kern w:val="0"/>
          <w:sz w:val="24"/>
          <w:highlight w:val="none"/>
          <w:lang w:val="zh-CN"/>
        </w:rPr>
        <w:t>）</w:t>
      </w:r>
    </w:p>
    <w:p w14:paraId="683E31D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6"/>
    </w:p>
    <w:p w14:paraId="289529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79F4F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8ACB2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2C7BD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1518B2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3F909C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30BC8B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A091B30">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7C2C6E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8B947C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97B6D6F">
      <w:pPr>
        <w:autoSpaceDE w:val="0"/>
        <w:autoSpaceDN w:val="0"/>
        <w:jc w:val="center"/>
        <w:rPr>
          <w:rFonts w:ascii="宋体" w:hAnsi="宋体" w:cs="宋体"/>
          <w:b/>
          <w:color w:val="auto"/>
          <w:spacing w:val="6"/>
          <w:sz w:val="32"/>
          <w:szCs w:val="32"/>
          <w:highlight w:val="none"/>
        </w:rPr>
      </w:pPr>
    </w:p>
    <w:p w14:paraId="361102E4">
      <w:pPr>
        <w:autoSpaceDE w:val="0"/>
        <w:autoSpaceDN w:val="0"/>
        <w:jc w:val="center"/>
        <w:rPr>
          <w:rFonts w:ascii="宋体" w:hAnsi="宋体" w:cs="宋体"/>
          <w:b/>
          <w:color w:val="auto"/>
          <w:spacing w:val="6"/>
          <w:sz w:val="32"/>
          <w:szCs w:val="32"/>
          <w:highlight w:val="none"/>
        </w:rPr>
      </w:pPr>
    </w:p>
    <w:p w14:paraId="54C897F3">
      <w:pPr>
        <w:autoSpaceDE w:val="0"/>
        <w:autoSpaceDN w:val="0"/>
        <w:jc w:val="center"/>
        <w:rPr>
          <w:rFonts w:ascii="宋体" w:hAnsi="宋体" w:cs="宋体"/>
          <w:b/>
          <w:color w:val="auto"/>
          <w:spacing w:val="6"/>
          <w:sz w:val="32"/>
          <w:szCs w:val="32"/>
          <w:highlight w:val="none"/>
        </w:rPr>
      </w:pPr>
    </w:p>
    <w:p w14:paraId="71C5E1B2">
      <w:pPr>
        <w:autoSpaceDE w:val="0"/>
        <w:autoSpaceDN w:val="0"/>
        <w:jc w:val="center"/>
        <w:rPr>
          <w:rFonts w:ascii="宋体" w:hAnsi="宋体" w:cs="宋体"/>
          <w:b/>
          <w:color w:val="auto"/>
          <w:spacing w:val="6"/>
          <w:sz w:val="32"/>
          <w:szCs w:val="32"/>
          <w:highlight w:val="none"/>
        </w:rPr>
      </w:pPr>
    </w:p>
    <w:p w14:paraId="76BC4D62">
      <w:pPr>
        <w:autoSpaceDE w:val="0"/>
        <w:autoSpaceDN w:val="0"/>
        <w:jc w:val="center"/>
        <w:rPr>
          <w:rFonts w:ascii="宋体" w:hAnsi="宋体" w:cs="宋体"/>
          <w:b/>
          <w:color w:val="auto"/>
          <w:spacing w:val="6"/>
          <w:sz w:val="32"/>
          <w:szCs w:val="32"/>
          <w:highlight w:val="none"/>
        </w:rPr>
      </w:pPr>
    </w:p>
    <w:p w14:paraId="0FFDE272">
      <w:pPr>
        <w:autoSpaceDE w:val="0"/>
        <w:autoSpaceDN w:val="0"/>
        <w:jc w:val="center"/>
        <w:rPr>
          <w:rFonts w:ascii="宋体" w:hAnsi="宋体" w:cs="宋体"/>
          <w:b/>
          <w:color w:val="auto"/>
          <w:spacing w:val="6"/>
          <w:sz w:val="32"/>
          <w:szCs w:val="32"/>
          <w:highlight w:val="none"/>
        </w:rPr>
      </w:pPr>
    </w:p>
    <w:p w14:paraId="5294FAB7">
      <w:pPr>
        <w:autoSpaceDE w:val="0"/>
        <w:autoSpaceDN w:val="0"/>
        <w:jc w:val="center"/>
        <w:rPr>
          <w:rFonts w:ascii="宋体" w:hAnsi="宋体" w:cs="宋体"/>
          <w:b/>
          <w:color w:val="auto"/>
          <w:spacing w:val="6"/>
          <w:sz w:val="32"/>
          <w:szCs w:val="32"/>
          <w:highlight w:val="none"/>
        </w:rPr>
      </w:pPr>
    </w:p>
    <w:p w14:paraId="0FA997B5">
      <w:pPr>
        <w:autoSpaceDE w:val="0"/>
        <w:autoSpaceDN w:val="0"/>
        <w:jc w:val="center"/>
        <w:rPr>
          <w:rFonts w:ascii="宋体" w:hAnsi="宋体" w:cs="宋体"/>
          <w:b/>
          <w:color w:val="auto"/>
          <w:spacing w:val="6"/>
          <w:sz w:val="32"/>
          <w:szCs w:val="32"/>
          <w:highlight w:val="none"/>
        </w:rPr>
      </w:pPr>
    </w:p>
    <w:p w14:paraId="7B78D63A">
      <w:pPr>
        <w:autoSpaceDE w:val="0"/>
        <w:autoSpaceDN w:val="0"/>
        <w:jc w:val="center"/>
        <w:rPr>
          <w:rFonts w:ascii="宋体" w:hAnsi="宋体" w:cs="宋体"/>
          <w:b/>
          <w:color w:val="auto"/>
          <w:spacing w:val="6"/>
          <w:sz w:val="32"/>
          <w:szCs w:val="32"/>
          <w:highlight w:val="none"/>
        </w:rPr>
      </w:pPr>
    </w:p>
    <w:p w14:paraId="20C78982">
      <w:pPr>
        <w:autoSpaceDE w:val="0"/>
        <w:autoSpaceDN w:val="0"/>
        <w:jc w:val="center"/>
        <w:rPr>
          <w:rFonts w:ascii="宋体" w:hAnsi="宋体" w:cs="宋体"/>
          <w:b/>
          <w:color w:val="auto"/>
          <w:spacing w:val="6"/>
          <w:sz w:val="32"/>
          <w:szCs w:val="32"/>
          <w:highlight w:val="none"/>
        </w:rPr>
      </w:pPr>
    </w:p>
    <w:p w14:paraId="27C4A4CE">
      <w:pPr>
        <w:autoSpaceDE w:val="0"/>
        <w:autoSpaceDN w:val="0"/>
        <w:jc w:val="center"/>
        <w:rPr>
          <w:rFonts w:ascii="宋体" w:hAnsi="宋体" w:cs="宋体"/>
          <w:b/>
          <w:color w:val="auto"/>
          <w:spacing w:val="6"/>
          <w:sz w:val="32"/>
          <w:szCs w:val="32"/>
          <w:highlight w:val="none"/>
        </w:rPr>
      </w:pPr>
    </w:p>
    <w:p w14:paraId="24873F02">
      <w:pPr>
        <w:autoSpaceDE w:val="0"/>
        <w:autoSpaceDN w:val="0"/>
        <w:jc w:val="center"/>
        <w:rPr>
          <w:rFonts w:ascii="宋体" w:hAnsi="宋体" w:cs="宋体"/>
          <w:b/>
          <w:color w:val="auto"/>
          <w:spacing w:val="6"/>
          <w:sz w:val="32"/>
          <w:szCs w:val="32"/>
          <w:highlight w:val="none"/>
        </w:rPr>
      </w:pPr>
    </w:p>
    <w:p w14:paraId="0B054E97">
      <w:pPr>
        <w:autoSpaceDE w:val="0"/>
        <w:autoSpaceDN w:val="0"/>
        <w:jc w:val="center"/>
        <w:rPr>
          <w:rFonts w:ascii="宋体" w:hAnsi="宋体" w:cs="宋体"/>
          <w:b/>
          <w:color w:val="auto"/>
          <w:spacing w:val="6"/>
          <w:sz w:val="32"/>
          <w:szCs w:val="32"/>
          <w:highlight w:val="none"/>
        </w:rPr>
      </w:pPr>
    </w:p>
    <w:p w14:paraId="64137234">
      <w:pPr>
        <w:autoSpaceDE w:val="0"/>
        <w:autoSpaceDN w:val="0"/>
        <w:jc w:val="center"/>
        <w:rPr>
          <w:rFonts w:ascii="宋体" w:hAnsi="宋体" w:cs="宋体"/>
          <w:b/>
          <w:color w:val="auto"/>
          <w:spacing w:val="6"/>
          <w:sz w:val="32"/>
          <w:szCs w:val="32"/>
          <w:highlight w:val="none"/>
        </w:rPr>
      </w:pPr>
    </w:p>
    <w:p w14:paraId="487DDB1B">
      <w:pPr>
        <w:autoSpaceDE w:val="0"/>
        <w:autoSpaceDN w:val="0"/>
        <w:jc w:val="center"/>
        <w:rPr>
          <w:rFonts w:ascii="宋体" w:hAnsi="宋体" w:cs="宋体"/>
          <w:b/>
          <w:color w:val="auto"/>
          <w:spacing w:val="6"/>
          <w:sz w:val="32"/>
          <w:szCs w:val="32"/>
          <w:highlight w:val="none"/>
        </w:rPr>
      </w:pPr>
    </w:p>
    <w:p w14:paraId="2C022A5C">
      <w:pPr>
        <w:autoSpaceDE w:val="0"/>
        <w:autoSpaceDN w:val="0"/>
        <w:jc w:val="center"/>
        <w:rPr>
          <w:rFonts w:ascii="宋体" w:hAnsi="宋体" w:cs="宋体"/>
          <w:b/>
          <w:color w:val="auto"/>
          <w:spacing w:val="6"/>
          <w:sz w:val="32"/>
          <w:szCs w:val="32"/>
          <w:highlight w:val="none"/>
        </w:rPr>
      </w:pPr>
    </w:p>
    <w:p w14:paraId="251283B8">
      <w:pPr>
        <w:autoSpaceDE w:val="0"/>
        <w:autoSpaceDN w:val="0"/>
        <w:jc w:val="center"/>
        <w:rPr>
          <w:rFonts w:ascii="宋体" w:hAnsi="宋体" w:cs="宋体"/>
          <w:b/>
          <w:color w:val="auto"/>
          <w:spacing w:val="6"/>
          <w:sz w:val="32"/>
          <w:szCs w:val="32"/>
          <w:highlight w:val="none"/>
        </w:rPr>
      </w:pPr>
    </w:p>
    <w:p w14:paraId="5DEC059A">
      <w:pPr>
        <w:autoSpaceDE w:val="0"/>
        <w:autoSpaceDN w:val="0"/>
        <w:jc w:val="center"/>
        <w:rPr>
          <w:rFonts w:ascii="宋体" w:hAnsi="宋体" w:cs="宋体"/>
          <w:b/>
          <w:color w:val="auto"/>
          <w:spacing w:val="6"/>
          <w:sz w:val="32"/>
          <w:szCs w:val="32"/>
          <w:highlight w:val="none"/>
        </w:rPr>
      </w:pPr>
    </w:p>
    <w:p w14:paraId="39D1E7C0">
      <w:pPr>
        <w:autoSpaceDE w:val="0"/>
        <w:autoSpaceDN w:val="0"/>
        <w:jc w:val="center"/>
        <w:rPr>
          <w:rFonts w:ascii="宋体" w:hAnsi="宋体" w:cs="宋体"/>
          <w:b/>
          <w:color w:val="auto"/>
          <w:spacing w:val="6"/>
          <w:sz w:val="32"/>
          <w:szCs w:val="32"/>
          <w:highlight w:val="none"/>
        </w:rPr>
      </w:pPr>
    </w:p>
    <w:p w14:paraId="12297460">
      <w:pPr>
        <w:autoSpaceDE w:val="0"/>
        <w:autoSpaceDN w:val="0"/>
        <w:jc w:val="center"/>
        <w:rPr>
          <w:rFonts w:ascii="宋体" w:hAnsi="宋体" w:cs="宋体"/>
          <w:b/>
          <w:color w:val="auto"/>
          <w:spacing w:val="6"/>
          <w:sz w:val="32"/>
          <w:szCs w:val="32"/>
          <w:highlight w:val="none"/>
        </w:rPr>
      </w:pPr>
    </w:p>
    <w:p w14:paraId="0D3805B1">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98C224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17CDE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F76E3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D29FB8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38B8459">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F498A22">
      <w:pPr>
        <w:rPr>
          <w:color w:val="auto"/>
          <w:highlight w:val="none"/>
        </w:rPr>
      </w:pPr>
      <w:r>
        <w:rPr>
          <w:rFonts w:hint="eastAsia"/>
          <w:color w:val="auto"/>
          <w:highlight w:val="none"/>
          <w:lang w:val="zh-CN"/>
        </w:rPr>
        <w:t xml:space="preserve"> </w:t>
      </w:r>
    </w:p>
    <w:p w14:paraId="11F5EB5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42BDAE1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4AA2103">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0FCD16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2613F22">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CDD61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5C819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35C607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0DB147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C1587A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EE1315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A260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0AE61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8BD84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19776C6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1E14D9D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FA8AE4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9DE13F">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B169B3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4F27A25">
      <w:pPr>
        <w:autoSpaceDE w:val="0"/>
        <w:autoSpaceDN w:val="0"/>
        <w:jc w:val="center"/>
        <w:rPr>
          <w:rFonts w:ascii="宋体" w:hAnsi="宋体" w:cs="宋体"/>
          <w:b/>
          <w:color w:val="auto"/>
          <w:spacing w:val="6"/>
          <w:sz w:val="32"/>
          <w:szCs w:val="32"/>
          <w:highlight w:val="none"/>
        </w:rPr>
      </w:pPr>
    </w:p>
    <w:p w14:paraId="5DC28E95">
      <w:pPr>
        <w:autoSpaceDE w:val="0"/>
        <w:autoSpaceDN w:val="0"/>
        <w:jc w:val="center"/>
        <w:rPr>
          <w:rFonts w:ascii="宋体" w:hAnsi="宋体" w:cs="宋体"/>
          <w:b/>
          <w:color w:val="auto"/>
          <w:spacing w:val="6"/>
          <w:sz w:val="32"/>
          <w:szCs w:val="32"/>
          <w:highlight w:val="none"/>
        </w:rPr>
      </w:pPr>
    </w:p>
    <w:p w14:paraId="3D5FFF3C">
      <w:pPr>
        <w:autoSpaceDE w:val="0"/>
        <w:autoSpaceDN w:val="0"/>
        <w:jc w:val="center"/>
        <w:rPr>
          <w:rFonts w:ascii="宋体" w:hAnsi="宋体" w:cs="宋体"/>
          <w:b/>
          <w:color w:val="auto"/>
          <w:spacing w:val="6"/>
          <w:sz w:val="32"/>
          <w:szCs w:val="32"/>
          <w:highlight w:val="none"/>
        </w:rPr>
      </w:pPr>
    </w:p>
    <w:p w14:paraId="78D488EB">
      <w:pPr>
        <w:autoSpaceDE w:val="0"/>
        <w:autoSpaceDN w:val="0"/>
        <w:jc w:val="center"/>
        <w:rPr>
          <w:rFonts w:ascii="宋体" w:hAnsi="宋体" w:cs="宋体"/>
          <w:b/>
          <w:color w:val="auto"/>
          <w:spacing w:val="6"/>
          <w:sz w:val="32"/>
          <w:szCs w:val="32"/>
          <w:highlight w:val="none"/>
        </w:rPr>
      </w:pPr>
    </w:p>
    <w:p w14:paraId="13E17AD5">
      <w:pPr>
        <w:autoSpaceDE w:val="0"/>
        <w:autoSpaceDN w:val="0"/>
        <w:jc w:val="center"/>
        <w:rPr>
          <w:rFonts w:ascii="宋体" w:hAnsi="宋体" w:cs="宋体"/>
          <w:b/>
          <w:color w:val="auto"/>
          <w:spacing w:val="6"/>
          <w:sz w:val="32"/>
          <w:szCs w:val="32"/>
          <w:highlight w:val="none"/>
        </w:rPr>
      </w:pPr>
    </w:p>
    <w:p w14:paraId="161BCE9F">
      <w:pPr>
        <w:autoSpaceDE w:val="0"/>
        <w:autoSpaceDN w:val="0"/>
        <w:jc w:val="center"/>
        <w:rPr>
          <w:rFonts w:ascii="宋体" w:hAnsi="宋体" w:cs="宋体"/>
          <w:b/>
          <w:color w:val="auto"/>
          <w:spacing w:val="6"/>
          <w:sz w:val="32"/>
          <w:szCs w:val="32"/>
          <w:highlight w:val="none"/>
        </w:rPr>
      </w:pPr>
    </w:p>
    <w:p w14:paraId="36DDBA44">
      <w:pPr>
        <w:autoSpaceDE w:val="0"/>
        <w:autoSpaceDN w:val="0"/>
        <w:jc w:val="center"/>
        <w:rPr>
          <w:rFonts w:ascii="宋体" w:hAnsi="宋体" w:cs="宋体"/>
          <w:b/>
          <w:color w:val="auto"/>
          <w:spacing w:val="6"/>
          <w:sz w:val="32"/>
          <w:szCs w:val="32"/>
          <w:highlight w:val="none"/>
        </w:rPr>
      </w:pPr>
    </w:p>
    <w:p w14:paraId="00E829A0">
      <w:pPr>
        <w:autoSpaceDE w:val="0"/>
        <w:autoSpaceDN w:val="0"/>
        <w:jc w:val="center"/>
        <w:rPr>
          <w:rFonts w:ascii="宋体" w:hAnsi="宋体" w:cs="宋体"/>
          <w:b/>
          <w:color w:val="auto"/>
          <w:spacing w:val="6"/>
          <w:sz w:val="32"/>
          <w:szCs w:val="32"/>
          <w:highlight w:val="none"/>
        </w:rPr>
      </w:pPr>
    </w:p>
    <w:p w14:paraId="246AFA82">
      <w:pPr>
        <w:autoSpaceDE w:val="0"/>
        <w:autoSpaceDN w:val="0"/>
        <w:jc w:val="center"/>
        <w:rPr>
          <w:rFonts w:ascii="宋体" w:hAnsi="宋体" w:cs="宋体"/>
          <w:b/>
          <w:color w:val="auto"/>
          <w:spacing w:val="6"/>
          <w:sz w:val="32"/>
          <w:szCs w:val="32"/>
          <w:highlight w:val="none"/>
        </w:rPr>
      </w:pPr>
    </w:p>
    <w:p w14:paraId="3A2AF9E5">
      <w:pPr>
        <w:autoSpaceDE w:val="0"/>
        <w:autoSpaceDN w:val="0"/>
        <w:jc w:val="center"/>
        <w:rPr>
          <w:rFonts w:ascii="宋体" w:hAnsi="宋体" w:cs="宋体"/>
          <w:b/>
          <w:color w:val="auto"/>
          <w:spacing w:val="6"/>
          <w:sz w:val="32"/>
          <w:szCs w:val="32"/>
          <w:highlight w:val="none"/>
        </w:rPr>
      </w:pPr>
    </w:p>
    <w:p w14:paraId="2BD179C6">
      <w:pPr>
        <w:autoSpaceDE w:val="0"/>
        <w:autoSpaceDN w:val="0"/>
        <w:jc w:val="center"/>
        <w:rPr>
          <w:rFonts w:ascii="宋体" w:hAnsi="宋体" w:cs="宋体"/>
          <w:b/>
          <w:color w:val="auto"/>
          <w:spacing w:val="6"/>
          <w:sz w:val="32"/>
          <w:szCs w:val="32"/>
          <w:highlight w:val="none"/>
        </w:rPr>
      </w:pPr>
    </w:p>
    <w:p w14:paraId="69024FF0">
      <w:pPr>
        <w:autoSpaceDE w:val="0"/>
        <w:autoSpaceDN w:val="0"/>
        <w:jc w:val="center"/>
        <w:rPr>
          <w:rFonts w:ascii="宋体" w:hAnsi="宋体" w:cs="宋体"/>
          <w:b/>
          <w:color w:val="auto"/>
          <w:spacing w:val="6"/>
          <w:sz w:val="32"/>
          <w:szCs w:val="32"/>
          <w:highlight w:val="none"/>
        </w:rPr>
      </w:pPr>
    </w:p>
    <w:p w14:paraId="760343A1">
      <w:pPr>
        <w:autoSpaceDE w:val="0"/>
        <w:autoSpaceDN w:val="0"/>
        <w:jc w:val="center"/>
        <w:rPr>
          <w:rFonts w:ascii="宋体" w:hAnsi="宋体" w:cs="宋体"/>
          <w:b/>
          <w:color w:val="auto"/>
          <w:spacing w:val="6"/>
          <w:sz w:val="32"/>
          <w:szCs w:val="32"/>
          <w:highlight w:val="none"/>
        </w:rPr>
      </w:pPr>
    </w:p>
    <w:p w14:paraId="3C548400">
      <w:pPr>
        <w:autoSpaceDE w:val="0"/>
        <w:autoSpaceDN w:val="0"/>
        <w:jc w:val="center"/>
        <w:rPr>
          <w:rFonts w:ascii="宋体" w:hAnsi="宋体" w:cs="宋体"/>
          <w:b/>
          <w:color w:val="auto"/>
          <w:spacing w:val="6"/>
          <w:sz w:val="32"/>
          <w:szCs w:val="32"/>
          <w:highlight w:val="none"/>
        </w:rPr>
      </w:pPr>
    </w:p>
    <w:p w14:paraId="33DD0158">
      <w:pPr>
        <w:autoSpaceDE w:val="0"/>
        <w:autoSpaceDN w:val="0"/>
        <w:jc w:val="center"/>
        <w:rPr>
          <w:rFonts w:ascii="宋体" w:hAnsi="宋体" w:cs="宋体"/>
          <w:b/>
          <w:color w:val="auto"/>
          <w:spacing w:val="6"/>
          <w:sz w:val="32"/>
          <w:szCs w:val="32"/>
          <w:highlight w:val="none"/>
        </w:rPr>
      </w:pPr>
    </w:p>
    <w:p w14:paraId="0F42614F">
      <w:pPr>
        <w:autoSpaceDE w:val="0"/>
        <w:autoSpaceDN w:val="0"/>
        <w:jc w:val="center"/>
        <w:rPr>
          <w:rFonts w:ascii="宋体" w:hAnsi="宋体" w:cs="宋体"/>
          <w:b/>
          <w:color w:val="auto"/>
          <w:spacing w:val="6"/>
          <w:sz w:val="32"/>
          <w:szCs w:val="32"/>
          <w:highlight w:val="none"/>
        </w:rPr>
      </w:pPr>
    </w:p>
    <w:p w14:paraId="4C9C1897">
      <w:pPr>
        <w:autoSpaceDE w:val="0"/>
        <w:autoSpaceDN w:val="0"/>
        <w:jc w:val="center"/>
        <w:rPr>
          <w:rFonts w:ascii="宋体" w:hAnsi="宋体" w:cs="宋体"/>
          <w:b/>
          <w:color w:val="auto"/>
          <w:spacing w:val="6"/>
          <w:sz w:val="32"/>
          <w:szCs w:val="32"/>
          <w:highlight w:val="none"/>
        </w:rPr>
      </w:pPr>
    </w:p>
    <w:p w14:paraId="7EC5E1FB">
      <w:pPr>
        <w:autoSpaceDE w:val="0"/>
        <w:autoSpaceDN w:val="0"/>
        <w:jc w:val="center"/>
        <w:rPr>
          <w:rFonts w:ascii="宋体" w:hAnsi="宋体" w:cs="宋体"/>
          <w:b/>
          <w:color w:val="auto"/>
          <w:spacing w:val="6"/>
          <w:sz w:val="32"/>
          <w:szCs w:val="32"/>
          <w:highlight w:val="none"/>
        </w:rPr>
      </w:pPr>
    </w:p>
    <w:p w14:paraId="0D8E784E">
      <w:pPr>
        <w:autoSpaceDE w:val="0"/>
        <w:autoSpaceDN w:val="0"/>
        <w:jc w:val="center"/>
        <w:rPr>
          <w:rFonts w:ascii="宋体" w:hAnsi="宋体" w:cs="宋体"/>
          <w:b/>
          <w:color w:val="auto"/>
          <w:spacing w:val="6"/>
          <w:sz w:val="32"/>
          <w:szCs w:val="32"/>
          <w:highlight w:val="none"/>
        </w:rPr>
      </w:pPr>
    </w:p>
    <w:p w14:paraId="17324976">
      <w:pPr>
        <w:autoSpaceDE w:val="0"/>
        <w:autoSpaceDN w:val="0"/>
        <w:jc w:val="center"/>
        <w:rPr>
          <w:rFonts w:ascii="宋体" w:hAnsi="宋体" w:cs="宋体"/>
          <w:b/>
          <w:color w:val="auto"/>
          <w:spacing w:val="6"/>
          <w:sz w:val="32"/>
          <w:szCs w:val="32"/>
          <w:highlight w:val="none"/>
        </w:rPr>
      </w:pPr>
    </w:p>
    <w:p w14:paraId="49626FCD">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3C704BC8">
      <w:pPr>
        <w:spacing w:line="360" w:lineRule="auto"/>
        <w:jc w:val="center"/>
        <w:rPr>
          <w:rFonts w:ascii="宋体" w:hAnsi="宋体" w:cs="宋体"/>
          <w:color w:val="auto"/>
          <w:sz w:val="24"/>
          <w:highlight w:val="none"/>
          <w:u w:val="single"/>
        </w:rPr>
      </w:pPr>
    </w:p>
    <w:p w14:paraId="15BF06CD">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1C397D14">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0C7068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F8B938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74FD0A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5EAD7F9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D83EC3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1728063">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24860BC">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CF789F1">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C5D2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EC893">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C25EA">
    <w:pPr>
      <w:pStyle w:val="41"/>
      <w:framePr w:wrap="around" w:vAnchor="text" w:hAnchor="margin" w:xAlign="right" w:y="1"/>
      <w:rPr>
        <w:rStyle w:val="77"/>
      </w:rPr>
    </w:pPr>
    <w:r>
      <w:fldChar w:fldCharType="begin"/>
    </w:r>
    <w:r>
      <w:rPr>
        <w:rStyle w:val="77"/>
      </w:rPr>
      <w:instrText xml:space="preserve">PAGE  </w:instrText>
    </w:r>
    <w:r>
      <w:fldChar w:fldCharType="end"/>
    </w:r>
  </w:p>
  <w:p w14:paraId="61589D82">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0A543">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7" w:name="_Toc36110187"/>
    <w:bookmarkStart w:id="518" w:name="_Toc164085800"/>
    <w:bookmarkStart w:id="519" w:name="_Toc91899912"/>
    <w:bookmarkStart w:id="520" w:name="_Toc131845147"/>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0654B">
    <w:pPr>
      <w:pStyle w:val="41"/>
      <w:framePr w:wrap="around" w:vAnchor="text" w:hAnchor="margin" w:xAlign="right" w:y="1"/>
      <w:rPr>
        <w:rStyle w:val="77"/>
      </w:rPr>
    </w:pPr>
    <w:r>
      <w:fldChar w:fldCharType="begin"/>
    </w:r>
    <w:r>
      <w:rPr>
        <w:rStyle w:val="77"/>
      </w:rPr>
      <w:instrText xml:space="preserve">PAGE  </w:instrText>
    </w:r>
    <w:r>
      <w:fldChar w:fldCharType="end"/>
    </w:r>
  </w:p>
  <w:p w14:paraId="097517DB">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7991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F1D0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F80A89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3EB5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0FC166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EA5A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975CB0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D945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EEBB30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496A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C867A0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6A62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A26814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79B11">
    <w:pPr>
      <w:pStyle w:val="42"/>
      <w:pBdr>
        <w:bottom w:val="single" w:color="auto" w:sz="6" w:space="4"/>
      </w:pBdr>
      <w:jc w:val="right"/>
    </w:pPr>
    <w:r>
      <w:t></w:t>
    </w:r>
    <w:r>
      <w:rPr>
        <w:rFonts w:hint="eastAsia"/>
      </w:rPr>
      <w:t xml:space="preserve">             </w:t>
    </w:r>
    <w:r>
      <w:t>杭州市政府采购公开招标文件</w:t>
    </w:r>
  </w:p>
  <w:p w14:paraId="53289E5E">
    <w:pPr>
      <w:pStyle w:val="64"/>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78B03">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3E9B5">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C2B22">
    <w:pPr>
      <w:pStyle w:val="42"/>
      <w:rPr>
        <w:rFonts w:ascii="仿宋_GB2312" w:eastAsia="仿宋_GB2312"/>
        <w:b/>
        <w:i/>
        <w:u w:val="single"/>
      </w:rPr>
    </w:pPr>
    <w:r>
      <w:t></w:t>
    </w:r>
    <w:r>
      <w:rPr>
        <w:rFonts w:hint="eastAsia"/>
      </w:rPr>
      <w:t xml:space="preserve">                                                  </w:t>
    </w:r>
    <w:r>
      <w:t xml:space="preserve">             杭州市政府采购公开招标文件</w:t>
    </w:r>
  </w:p>
  <w:p w14:paraId="19C8494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32443">
    <w:pPr>
      <w:pStyle w:val="42"/>
    </w:pPr>
    <w:r>
      <w:t></w:t>
    </w:r>
    <w:r>
      <w:rPr>
        <w:rFonts w:hint="eastAsia"/>
      </w:rPr>
      <w:t xml:space="preserve">         </w:t>
    </w:r>
  </w:p>
  <w:p w14:paraId="782BB8AB">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BBDA5">
    <w:pPr>
      <w:pStyle w:val="42"/>
      <w:rPr>
        <w:rFonts w:ascii="仿宋_GB2312" w:eastAsia="仿宋_GB2312"/>
        <w:b/>
        <w:i/>
        <w:u w:val="single"/>
      </w:rPr>
    </w:pPr>
    <w:r>
      <w:t></w:t>
    </w:r>
    <w:r>
      <w:rPr>
        <w:rFonts w:hint="eastAsia"/>
      </w:rPr>
      <w:t xml:space="preserve">                                                  </w:t>
    </w:r>
    <w:r>
      <w:t>杭州市政府采购公开招标文件</w:t>
    </w:r>
  </w:p>
  <w:p w14:paraId="7227230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DA04C">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3050C">
    <w:pPr>
      <w:pStyle w:val="42"/>
      <w:jc w:val="right"/>
      <w:rPr>
        <w:rFonts w:ascii="仿宋_GB2312" w:eastAsia="仿宋_GB2312"/>
        <w:b/>
        <w:i/>
        <w:u w:val="single"/>
      </w:rPr>
    </w:pPr>
    <w:r>
      <w:rPr>
        <w:rFonts w:hint="eastAsia"/>
      </w:rPr>
      <w:t xml:space="preserve">                                  </w:t>
    </w:r>
    <w:r>
      <w:t>杭州市政府采购公开招标文件</w:t>
    </w:r>
  </w:p>
  <w:p w14:paraId="3115155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8CADC">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C2054">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AE8900"/>
    <w:multiLevelType w:val="singleLevel"/>
    <w:tmpl w:val="2FAE8900"/>
    <w:lvl w:ilvl="0" w:tentative="0">
      <w:start w:val="2"/>
      <w:numFmt w:val="decimal"/>
      <w:suff w:val="nothing"/>
      <w:lvlText w:val="%1）"/>
      <w:lvlJc w:val="left"/>
    </w:lvl>
  </w:abstractNum>
  <w:abstractNum w:abstractNumId="1">
    <w:nsid w:val="41892D21"/>
    <w:multiLevelType w:val="singleLevel"/>
    <w:tmpl w:val="41892D2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27A7C"/>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4FB74DF"/>
    <w:rsid w:val="05251E14"/>
    <w:rsid w:val="05A16594"/>
    <w:rsid w:val="05A7762D"/>
    <w:rsid w:val="05EF4D27"/>
    <w:rsid w:val="060E5941"/>
    <w:rsid w:val="06110FAF"/>
    <w:rsid w:val="06263F99"/>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690E52"/>
    <w:rsid w:val="0B7F3F11"/>
    <w:rsid w:val="0B884417"/>
    <w:rsid w:val="0BEE5208"/>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9F44AC"/>
    <w:rsid w:val="0DA01C73"/>
    <w:rsid w:val="0DD63300"/>
    <w:rsid w:val="0DF50604"/>
    <w:rsid w:val="0DF702FE"/>
    <w:rsid w:val="0E060E51"/>
    <w:rsid w:val="0E3B5A87"/>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C94436"/>
    <w:rsid w:val="10F33360"/>
    <w:rsid w:val="10FC16EA"/>
    <w:rsid w:val="110F1D40"/>
    <w:rsid w:val="11266F33"/>
    <w:rsid w:val="118963A1"/>
    <w:rsid w:val="11C6522A"/>
    <w:rsid w:val="11E104CC"/>
    <w:rsid w:val="11E20309"/>
    <w:rsid w:val="12255233"/>
    <w:rsid w:val="12530213"/>
    <w:rsid w:val="127723A9"/>
    <w:rsid w:val="12862074"/>
    <w:rsid w:val="12883966"/>
    <w:rsid w:val="12911084"/>
    <w:rsid w:val="129E45B4"/>
    <w:rsid w:val="12D81596"/>
    <w:rsid w:val="13072A44"/>
    <w:rsid w:val="135F4BE2"/>
    <w:rsid w:val="139B1A0A"/>
    <w:rsid w:val="139D25C7"/>
    <w:rsid w:val="13BF3CE4"/>
    <w:rsid w:val="13C44D41"/>
    <w:rsid w:val="13CE750E"/>
    <w:rsid w:val="141008D8"/>
    <w:rsid w:val="14125FE6"/>
    <w:rsid w:val="146D271E"/>
    <w:rsid w:val="14982588"/>
    <w:rsid w:val="149A5AD9"/>
    <w:rsid w:val="14A7619D"/>
    <w:rsid w:val="14C447F8"/>
    <w:rsid w:val="150536C3"/>
    <w:rsid w:val="150C1963"/>
    <w:rsid w:val="151447A0"/>
    <w:rsid w:val="154A6454"/>
    <w:rsid w:val="15762120"/>
    <w:rsid w:val="159C74BB"/>
    <w:rsid w:val="161D4320"/>
    <w:rsid w:val="16547584"/>
    <w:rsid w:val="16A8729C"/>
    <w:rsid w:val="16B33777"/>
    <w:rsid w:val="16BC70A7"/>
    <w:rsid w:val="16C6339E"/>
    <w:rsid w:val="172F2D79"/>
    <w:rsid w:val="1735378C"/>
    <w:rsid w:val="17557BEF"/>
    <w:rsid w:val="17D349C1"/>
    <w:rsid w:val="17E45FF6"/>
    <w:rsid w:val="1830729E"/>
    <w:rsid w:val="183157BF"/>
    <w:rsid w:val="1870062C"/>
    <w:rsid w:val="18817102"/>
    <w:rsid w:val="18830A15"/>
    <w:rsid w:val="18852B28"/>
    <w:rsid w:val="188B5321"/>
    <w:rsid w:val="19932372"/>
    <w:rsid w:val="19A20DD5"/>
    <w:rsid w:val="19AE03F1"/>
    <w:rsid w:val="1A071A03"/>
    <w:rsid w:val="1A1F16AE"/>
    <w:rsid w:val="1A3343E7"/>
    <w:rsid w:val="1A3B5C77"/>
    <w:rsid w:val="1A984BAD"/>
    <w:rsid w:val="1AB8220E"/>
    <w:rsid w:val="1AE4166C"/>
    <w:rsid w:val="1AF06CFB"/>
    <w:rsid w:val="1AF11B8D"/>
    <w:rsid w:val="1B11359C"/>
    <w:rsid w:val="1B2A217A"/>
    <w:rsid w:val="1B2A271F"/>
    <w:rsid w:val="1B530544"/>
    <w:rsid w:val="1B713184"/>
    <w:rsid w:val="1BA209CF"/>
    <w:rsid w:val="1BB4777D"/>
    <w:rsid w:val="1BD75AB8"/>
    <w:rsid w:val="1C0459C2"/>
    <w:rsid w:val="1C161DF1"/>
    <w:rsid w:val="1C182D08"/>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AB14A3"/>
    <w:rsid w:val="1EB7330C"/>
    <w:rsid w:val="1F0A0FF3"/>
    <w:rsid w:val="1F5771FF"/>
    <w:rsid w:val="1FD52DD5"/>
    <w:rsid w:val="1FE868A9"/>
    <w:rsid w:val="20034907"/>
    <w:rsid w:val="20173E4B"/>
    <w:rsid w:val="204E48BC"/>
    <w:rsid w:val="208921B3"/>
    <w:rsid w:val="20973DEB"/>
    <w:rsid w:val="20B26522"/>
    <w:rsid w:val="20B44310"/>
    <w:rsid w:val="20F13B9B"/>
    <w:rsid w:val="211116EB"/>
    <w:rsid w:val="216133FC"/>
    <w:rsid w:val="21896017"/>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BA5744"/>
    <w:rsid w:val="23D97C30"/>
    <w:rsid w:val="23E95BEF"/>
    <w:rsid w:val="23FD0064"/>
    <w:rsid w:val="245375B0"/>
    <w:rsid w:val="24642C0A"/>
    <w:rsid w:val="249408E8"/>
    <w:rsid w:val="24B22173"/>
    <w:rsid w:val="24B95AD9"/>
    <w:rsid w:val="24BE24DA"/>
    <w:rsid w:val="24CF5825"/>
    <w:rsid w:val="24D663E6"/>
    <w:rsid w:val="24D77F2B"/>
    <w:rsid w:val="251406E0"/>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221888"/>
    <w:rsid w:val="28333E1D"/>
    <w:rsid w:val="28454BD6"/>
    <w:rsid w:val="28455253"/>
    <w:rsid w:val="28551971"/>
    <w:rsid w:val="285B1C53"/>
    <w:rsid w:val="28853CD6"/>
    <w:rsid w:val="289F7086"/>
    <w:rsid w:val="28B1691A"/>
    <w:rsid w:val="28C32028"/>
    <w:rsid w:val="28CC490F"/>
    <w:rsid w:val="28DE40AA"/>
    <w:rsid w:val="29345E77"/>
    <w:rsid w:val="294C65AD"/>
    <w:rsid w:val="29806583"/>
    <w:rsid w:val="298B3C4C"/>
    <w:rsid w:val="29970A1A"/>
    <w:rsid w:val="29F26D24"/>
    <w:rsid w:val="2A15033F"/>
    <w:rsid w:val="2A1662C1"/>
    <w:rsid w:val="2A1C7367"/>
    <w:rsid w:val="2A2815FA"/>
    <w:rsid w:val="2A6D6092"/>
    <w:rsid w:val="2A7D76B4"/>
    <w:rsid w:val="2B065C0E"/>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DA3F7E"/>
    <w:rsid w:val="2F0A6B38"/>
    <w:rsid w:val="2F946CCB"/>
    <w:rsid w:val="2FD25781"/>
    <w:rsid w:val="2FDC745C"/>
    <w:rsid w:val="2FFD7934"/>
    <w:rsid w:val="30733ACD"/>
    <w:rsid w:val="308C3862"/>
    <w:rsid w:val="309379D8"/>
    <w:rsid w:val="30A270F7"/>
    <w:rsid w:val="30DF1478"/>
    <w:rsid w:val="30EC586F"/>
    <w:rsid w:val="310402C4"/>
    <w:rsid w:val="312050BE"/>
    <w:rsid w:val="314550B7"/>
    <w:rsid w:val="31717031"/>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B725E6"/>
    <w:rsid w:val="39FC5695"/>
    <w:rsid w:val="3A006D8E"/>
    <w:rsid w:val="3A3651E5"/>
    <w:rsid w:val="3A744481"/>
    <w:rsid w:val="3A8C7BEF"/>
    <w:rsid w:val="3A906246"/>
    <w:rsid w:val="3ADBA6C2"/>
    <w:rsid w:val="3B2349B7"/>
    <w:rsid w:val="3B616CFF"/>
    <w:rsid w:val="3B6259F6"/>
    <w:rsid w:val="3B976654"/>
    <w:rsid w:val="3BA65458"/>
    <w:rsid w:val="3BC01EFC"/>
    <w:rsid w:val="3BC26766"/>
    <w:rsid w:val="3BCA786A"/>
    <w:rsid w:val="3BD31E2F"/>
    <w:rsid w:val="3BF15831"/>
    <w:rsid w:val="3BFE6DE6"/>
    <w:rsid w:val="3C105946"/>
    <w:rsid w:val="3C471448"/>
    <w:rsid w:val="3C5F759A"/>
    <w:rsid w:val="3C6C525A"/>
    <w:rsid w:val="3CA43042"/>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AC14E4"/>
    <w:rsid w:val="41D01505"/>
    <w:rsid w:val="42196F14"/>
    <w:rsid w:val="42474939"/>
    <w:rsid w:val="424C3C57"/>
    <w:rsid w:val="42613FF3"/>
    <w:rsid w:val="42660D96"/>
    <w:rsid w:val="428667D2"/>
    <w:rsid w:val="42890CAC"/>
    <w:rsid w:val="42CD1CE0"/>
    <w:rsid w:val="42E1381E"/>
    <w:rsid w:val="42ED6459"/>
    <w:rsid w:val="42FE58DD"/>
    <w:rsid w:val="43174B3D"/>
    <w:rsid w:val="434B790E"/>
    <w:rsid w:val="4360274F"/>
    <w:rsid w:val="43977AB6"/>
    <w:rsid w:val="43A3342B"/>
    <w:rsid w:val="43C77C27"/>
    <w:rsid w:val="43DE09EE"/>
    <w:rsid w:val="44002FAD"/>
    <w:rsid w:val="449101DD"/>
    <w:rsid w:val="4492203A"/>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9A4FA0"/>
    <w:rsid w:val="47B025FA"/>
    <w:rsid w:val="4809698F"/>
    <w:rsid w:val="4811697D"/>
    <w:rsid w:val="483D231C"/>
    <w:rsid w:val="487A3E25"/>
    <w:rsid w:val="488B5503"/>
    <w:rsid w:val="48937E21"/>
    <w:rsid w:val="489A0361"/>
    <w:rsid w:val="48B94FF3"/>
    <w:rsid w:val="48C7653E"/>
    <w:rsid w:val="48E37AAB"/>
    <w:rsid w:val="48FD4B4C"/>
    <w:rsid w:val="490A68E0"/>
    <w:rsid w:val="491055FE"/>
    <w:rsid w:val="495F5B3E"/>
    <w:rsid w:val="496F77D7"/>
    <w:rsid w:val="497654FD"/>
    <w:rsid w:val="49B64211"/>
    <w:rsid w:val="49E56AF9"/>
    <w:rsid w:val="49F6167F"/>
    <w:rsid w:val="4A064FA0"/>
    <w:rsid w:val="4A16615C"/>
    <w:rsid w:val="4A4424D7"/>
    <w:rsid w:val="4A60162F"/>
    <w:rsid w:val="4AB82D0F"/>
    <w:rsid w:val="4AEB7664"/>
    <w:rsid w:val="4AFD7C19"/>
    <w:rsid w:val="4B0567D1"/>
    <w:rsid w:val="4B236AAE"/>
    <w:rsid w:val="4B65492A"/>
    <w:rsid w:val="4B707271"/>
    <w:rsid w:val="4B9739F7"/>
    <w:rsid w:val="4BAE6B98"/>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CB6B1E"/>
    <w:rsid w:val="4FE625E0"/>
    <w:rsid w:val="5021480F"/>
    <w:rsid w:val="50962ECB"/>
    <w:rsid w:val="50A42E38"/>
    <w:rsid w:val="50A4577F"/>
    <w:rsid w:val="50A506DE"/>
    <w:rsid w:val="50B73D1F"/>
    <w:rsid w:val="50BD5BC9"/>
    <w:rsid w:val="50C11EEE"/>
    <w:rsid w:val="50E97CFC"/>
    <w:rsid w:val="50FA4028"/>
    <w:rsid w:val="510D65B7"/>
    <w:rsid w:val="511157AB"/>
    <w:rsid w:val="5142540C"/>
    <w:rsid w:val="51705511"/>
    <w:rsid w:val="518832C8"/>
    <w:rsid w:val="519D3C50"/>
    <w:rsid w:val="51A0432A"/>
    <w:rsid w:val="51A86090"/>
    <w:rsid w:val="51B7396D"/>
    <w:rsid w:val="51BB1147"/>
    <w:rsid w:val="522E4CC3"/>
    <w:rsid w:val="5244713B"/>
    <w:rsid w:val="52615633"/>
    <w:rsid w:val="526F4DE4"/>
    <w:rsid w:val="52977FD4"/>
    <w:rsid w:val="52A25790"/>
    <w:rsid w:val="52A96B6F"/>
    <w:rsid w:val="52B45975"/>
    <w:rsid w:val="52D94AA4"/>
    <w:rsid w:val="52EA3A62"/>
    <w:rsid w:val="52F50BB8"/>
    <w:rsid w:val="53097272"/>
    <w:rsid w:val="53544462"/>
    <w:rsid w:val="5397158E"/>
    <w:rsid w:val="53EA0E7E"/>
    <w:rsid w:val="54013861"/>
    <w:rsid w:val="54487265"/>
    <w:rsid w:val="544D6070"/>
    <w:rsid w:val="54605E1E"/>
    <w:rsid w:val="54B3506A"/>
    <w:rsid w:val="54CA0D16"/>
    <w:rsid w:val="54D05CC9"/>
    <w:rsid w:val="54DD4057"/>
    <w:rsid w:val="54E7490F"/>
    <w:rsid w:val="550764A4"/>
    <w:rsid w:val="550B2BF6"/>
    <w:rsid w:val="55214EB5"/>
    <w:rsid w:val="55364EFD"/>
    <w:rsid w:val="553B5E36"/>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533496"/>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233A7"/>
    <w:rsid w:val="60232584"/>
    <w:rsid w:val="607330CE"/>
    <w:rsid w:val="60825176"/>
    <w:rsid w:val="609F2AC4"/>
    <w:rsid w:val="60FA2EE8"/>
    <w:rsid w:val="60FC0DF8"/>
    <w:rsid w:val="61054A27"/>
    <w:rsid w:val="610A52BC"/>
    <w:rsid w:val="611D2366"/>
    <w:rsid w:val="61421856"/>
    <w:rsid w:val="615227C4"/>
    <w:rsid w:val="61654E3F"/>
    <w:rsid w:val="6182292A"/>
    <w:rsid w:val="619F7F92"/>
    <w:rsid w:val="61D52586"/>
    <w:rsid w:val="61F94C26"/>
    <w:rsid w:val="62000E56"/>
    <w:rsid w:val="624F3E49"/>
    <w:rsid w:val="62632286"/>
    <w:rsid w:val="62885958"/>
    <w:rsid w:val="62F40B65"/>
    <w:rsid w:val="62FC2CFE"/>
    <w:rsid w:val="63024505"/>
    <w:rsid w:val="631342E4"/>
    <w:rsid w:val="635600A5"/>
    <w:rsid w:val="635B1DB5"/>
    <w:rsid w:val="63711FED"/>
    <w:rsid w:val="63880DDC"/>
    <w:rsid w:val="638D750D"/>
    <w:rsid w:val="63AC6CC0"/>
    <w:rsid w:val="64055776"/>
    <w:rsid w:val="64240056"/>
    <w:rsid w:val="6424218B"/>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A445A5"/>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5A0358"/>
    <w:rsid w:val="707723D0"/>
    <w:rsid w:val="70F5661B"/>
    <w:rsid w:val="71360107"/>
    <w:rsid w:val="713B688E"/>
    <w:rsid w:val="71D43752"/>
    <w:rsid w:val="71E40604"/>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8C2D1B"/>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7C1AF2"/>
    <w:rsid w:val="78A42DB0"/>
    <w:rsid w:val="78A656AB"/>
    <w:rsid w:val="78B2245C"/>
    <w:rsid w:val="78E172CC"/>
    <w:rsid w:val="78EA1D1F"/>
    <w:rsid w:val="7904172F"/>
    <w:rsid w:val="790F7E27"/>
    <w:rsid w:val="792A231A"/>
    <w:rsid w:val="79316829"/>
    <w:rsid w:val="797E66A9"/>
    <w:rsid w:val="798518A4"/>
    <w:rsid w:val="79A97383"/>
    <w:rsid w:val="79C62D7F"/>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7FC45BDD"/>
    <w:rsid w:val="A7A73AC5"/>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semiHidden/>
    <w:unhideWhenUsed/>
    <w:qFormat/>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7"/>
    <w:qFormat/>
    <w:uiPriority w:val="0"/>
    <w:pPr>
      <w:shd w:val="clear" w:color="auto" w:fill="000080"/>
    </w:pPr>
  </w:style>
  <w:style w:type="paragraph" w:styleId="19">
    <w:name w:val="annotation text"/>
    <w:basedOn w:val="1"/>
    <w:link w:val="348"/>
    <w:qFormat/>
    <w:uiPriority w:val="99"/>
    <w:pPr>
      <w:jc w:val="left"/>
    </w:pPr>
  </w:style>
  <w:style w:type="paragraph" w:styleId="20">
    <w:name w:val="Salutation"/>
    <w:basedOn w:val="1"/>
    <w:next w:val="1"/>
    <w:link w:val="302"/>
    <w:qFormat/>
    <w:uiPriority w:val="0"/>
    <w:rPr>
      <w:rFonts w:ascii="仿宋_GB2312" w:eastAsia="仿宋_GB2312"/>
      <w:sz w:val="28"/>
      <w:szCs w:val="20"/>
    </w:rPr>
  </w:style>
  <w:style w:type="paragraph" w:styleId="21">
    <w:name w:val="Body Text 3"/>
    <w:basedOn w:val="1"/>
    <w:link w:val="33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4"/>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5"/>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9"/>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6"/>
    <w:qFormat/>
    <w:uiPriority w:val="0"/>
    <w:pPr>
      <w:ind w:left="100" w:leftChars="2500"/>
    </w:pPr>
    <w:rPr>
      <w:rFonts w:ascii="宋体"/>
      <w:sz w:val="24"/>
      <w:szCs w:val="21"/>
      <w:lang w:val="zh-CN"/>
    </w:rPr>
  </w:style>
  <w:style w:type="paragraph" w:styleId="38">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93"/>
    <w:qFormat/>
    <w:uiPriority w:val="0"/>
    <w:rPr>
      <w:sz w:val="18"/>
      <w:szCs w:val="18"/>
    </w:rPr>
  </w:style>
  <w:style w:type="paragraph" w:styleId="41">
    <w:name w:val="footer"/>
    <w:basedOn w:val="1"/>
    <w:link w:val="387"/>
    <w:qFormat/>
    <w:uiPriority w:val="99"/>
    <w:pPr>
      <w:tabs>
        <w:tab w:val="center" w:pos="4153"/>
        <w:tab w:val="right" w:pos="8306"/>
      </w:tabs>
      <w:snapToGrid w:val="0"/>
      <w:jc w:val="left"/>
    </w:pPr>
    <w:rPr>
      <w:sz w:val="18"/>
      <w:szCs w:val="18"/>
    </w:rPr>
  </w:style>
  <w:style w:type="paragraph" w:styleId="42">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14"/>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9"/>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next w:val="57"/>
    <w:link w:val="306"/>
    <w:qFormat/>
    <w:uiPriority w:val="0"/>
    <w:pPr>
      <w:spacing w:after="120" w:line="480" w:lineRule="auto"/>
    </w:pPr>
  </w:style>
  <w:style w:type="paragraph" w:customStyle="1" w:styleId="57">
    <w:name w:val="默认段落字体 Para Char"/>
    <w:basedOn w:val="1"/>
    <w:next w:val="58"/>
    <w:qFormat/>
    <w:uiPriority w:val="0"/>
    <w:rPr>
      <w:rFonts w:ascii="Tahoma" w:hAnsi="Tahoma"/>
      <w:sz w:val="24"/>
      <w:szCs w:val="20"/>
    </w:rPr>
  </w:style>
  <w:style w:type="paragraph" w:customStyle="1" w:styleId="58">
    <w:name w:val=" Char Char Char Char Char Char Char Char Char Char Char Char Char Char Char Char"/>
    <w:basedOn w:val="1"/>
    <w:next w:val="59"/>
    <w:qFormat/>
    <w:uiPriority w:val="0"/>
    <w:pPr>
      <w:widowControl w:val="0"/>
      <w:spacing w:before="0" w:after="0" w:line="240" w:lineRule="auto"/>
      <w:ind w:left="0" w:firstLine="3584"/>
      <w:jc w:val="both"/>
    </w:pPr>
  </w:style>
  <w:style w:type="paragraph" w:styleId="59">
    <w:name w:val="List Paragraph"/>
    <w:basedOn w:val="1"/>
    <w:next w:val="60"/>
    <w:qFormat/>
    <w:uiPriority w:val="34"/>
    <w:pPr>
      <w:spacing w:line="360" w:lineRule="auto"/>
      <w:ind w:firstLine="200" w:firstLineChars="200"/>
    </w:pPr>
    <w:rPr>
      <w:rFonts w:eastAsia="楷体_GB2312" w:cs="Lucida Sans"/>
      <w:sz w:val="24"/>
    </w:rPr>
  </w:style>
  <w:style w:type="paragraph" w:customStyle="1" w:styleId="60">
    <w:name w:val="Char"/>
    <w:basedOn w:val="1"/>
    <w:next w:val="61"/>
    <w:qFormat/>
    <w:uiPriority w:val="0"/>
    <w:rPr>
      <w:rFonts w:ascii="仿宋_GB2312" w:eastAsia="仿宋_GB2312"/>
      <w:b/>
      <w:sz w:val="32"/>
      <w:szCs w:val="32"/>
    </w:rPr>
  </w:style>
  <w:style w:type="paragraph" w:customStyle="1" w:styleId="61">
    <w:name w:val="p0"/>
    <w:basedOn w:val="1"/>
    <w:qFormat/>
    <w:uiPriority w:val="0"/>
    <w:pPr>
      <w:widowControl/>
      <w:adjustRightInd/>
    </w:pPr>
    <w:rPr>
      <w:kern w:val="0"/>
      <w:szCs w:val="21"/>
    </w:rPr>
  </w:style>
  <w:style w:type="paragraph" w:styleId="62">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65">
    <w:name w:val="annotation subject"/>
    <w:basedOn w:val="19"/>
    <w:next w:val="19"/>
    <w:link w:val="101"/>
    <w:qFormat/>
    <w:uiPriority w:val="0"/>
    <w:rPr>
      <w:b/>
      <w:bCs/>
    </w:rPr>
  </w:style>
  <w:style w:type="paragraph" w:styleId="66">
    <w:name w:val="Body Text First Indent 2"/>
    <w:basedOn w:val="26"/>
    <w:link w:val="126"/>
    <w:qFormat/>
    <w:uiPriority w:val="0"/>
    <w:pPr>
      <w:adjustRightInd/>
      <w:spacing w:after="120" w:line="240" w:lineRule="auto"/>
      <w:ind w:left="420" w:leftChars="200" w:firstLine="210"/>
    </w:pPr>
    <w:rPr>
      <w:sz w:val="21"/>
    </w:r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22"/>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2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99"/>
    <w:rPr>
      <w:sz w:val="21"/>
      <w:szCs w:val="21"/>
    </w:rPr>
  </w:style>
  <w:style w:type="paragraph" w:customStyle="1" w:styleId="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5">
    <w:name w:val="正文空2字"/>
    <w:basedOn w:val="8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qFormat/>
    <w:uiPriority w:val="99"/>
    <w:rPr>
      <w:rFonts w:ascii="Calibri" w:hAnsi="Calibri" w:eastAsia="仿宋_GB2312" w:cs="Calibri"/>
      <w:kern w:val="2"/>
      <w:sz w:val="32"/>
      <w:szCs w:val="32"/>
      <w:lang w:val="en-US" w:eastAsia="zh-CN" w:bidi="ar-SA"/>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5"/>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66"/>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4"/>
    <w:qFormat/>
    <w:uiPriority w:val="0"/>
    <w:rPr>
      <w:rFonts w:ascii="Arial" w:hAnsi="Arial" w:eastAsia="黑体" w:cs="Arial"/>
      <w:snapToGrid w:val="0"/>
      <w:kern w:val="0"/>
      <w:szCs w:val="21"/>
    </w:rPr>
  </w:style>
  <w:style w:type="character" w:customStyle="1" w:styleId="130">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56"/>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48"/>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7"/>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3"/>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7"/>
    <w:qFormat/>
    <w:uiPriority w:val="0"/>
    <w:rPr>
      <w:rFonts w:ascii="宋体"/>
      <w:kern w:val="2"/>
      <w:sz w:val="24"/>
      <w:szCs w:val="21"/>
      <w:lang w:val="zh-CN"/>
    </w:rPr>
  </w:style>
  <w:style w:type="character" w:customStyle="1" w:styleId="187">
    <w:name w:val="标题 9 Char"/>
    <w:link w:val="10"/>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40"/>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15"/>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18"/>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4"/>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31"/>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5"/>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6"/>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240"/>
    <w:qFormat/>
    <w:uiPriority w:val="0"/>
    <w:rPr>
      <w:rFonts w:ascii="仿宋_GB2312" w:eastAsia="仿宋_GB2312" w:cs="仿宋_GB2312"/>
      <w:color w:val="000000"/>
      <w:sz w:val="24"/>
      <w:szCs w:val="24"/>
      <w:lang w:val="en-US" w:eastAsia="zh-CN" w:bidi="ar-SA"/>
    </w:rPr>
  </w:style>
  <w:style w:type="paragraph" w:customStyle="1" w:styleId="240">
    <w:name w:val="Default"/>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59"/>
    <w:link w:val="261"/>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6"/>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2"/>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64"/>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6"/>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0"/>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62"/>
    <w:qFormat/>
    <w:uiPriority w:val="0"/>
    <w:rPr>
      <w:rFonts w:ascii="黑体" w:hAnsi="Courier New" w:eastAsia="黑体"/>
    </w:rPr>
  </w:style>
  <w:style w:type="character" w:customStyle="1" w:styleId="306">
    <w:name w:val="正文文本 2 Char1"/>
    <w:link w:val="56"/>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5"/>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8"/>
    <w:qFormat/>
    <w:uiPriority w:val="0"/>
    <w:rPr>
      <w:b/>
      <w:bCs/>
      <w:kern w:val="2"/>
      <w:sz w:val="24"/>
      <w:szCs w:val="24"/>
    </w:rPr>
  </w:style>
  <w:style w:type="character" w:customStyle="1" w:styleId="312">
    <w:name w:val="正文文本缩进 2 Char"/>
    <w:link w:val="38"/>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1"/>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24"/>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5"/>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1"/>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19"/>
    <w:qFormat/>
    <w:uiPriority w:val="99"/>
    <w:rPr>
      <w:kern w:val="2"/>
      <w:sz w:val="21"/>
      <w:szCs w:val="24"/>
    </w:rPr>
  </w:style>
  <w:style w:type="character" w:customStyle="1" w:styleId="349">
    <w:name w:val="签名 Char"/>
    <w:link w:val="43"/>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9"/>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3"/>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1"/>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2"/>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4"/>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5"/>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5">
    <w:name w:val="gray6"/>
    <w:basedOn w:val="74"/>
    <w:qFormat/>
    <w:uiPriority w:val="0"/>
    <w:rPr>
      <w:rFonts w:ascii="Arial" w:hAnsi="Arial" w:eastAsia="黑体" w:cs="Arial"/>
      <w:snapToGrid w:val="0"/>
      <w:kern w:val="0"/>
      <w:szCs w:val="21"/>
    </w:rPr>
  </w:style>
  <w:style w:type="character" w:customStyle="1" w:styleId="436">
    <w:name w:val="hui"/>
    <w:basedOn w:val="74"/>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5"/>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4"/>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4"/>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6"/>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5"/>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40"/>
    <w:next w:val="240"/>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40"/>
    <w:next w:val="240"/>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2"/>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2"/>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7"/>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9"/>
    <w:qFormat/>
    <w:uiPriority w:val="0"/>
    <w:rPr>
      <w:kern w:val="2"/>
      <w:sz w:val="21"/>
      <w:szCs w:val="24"/>
      <w:lang w:val="zh-CN"/>
    </w:rPr>
  </w:style>
  <w:style w:type="character" w:customStyle="1" w:styleId="934">
    <w:name w:val="无间隔 Char"/>
    <w:link w:val="487"/>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4"/>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24424</Words>
  <Characters>25974</Characters>
  <Lines>281</Lines>
  <Paragraphs>79</Paragraphs>
  <TotalTime>0</TotalTime>
  <ScaleCrop>false</ScaleCrop>
  <LinksUpToDate>false</LinksUpToDate>
  <CharactersWithSpaces>26839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QJC</cp:lastModifiedBy>
  <cp:lastPrinted>2021-12-28T11:06:00Z</cp:lastPrinted>
  <dcterms:modified xsi:type="dcterms:W3CDTF">2025-06-25T08:35:14Z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D6A9F69C3F7B4F328910D06B392286D9_13</vt:lpwstr>
  </property>
  <property fmtid="{D5CDD505-2E9C-101B-9397-08002B2CF9AE}" pid="5" name="KSOTemplateDocerSaveRecord">
    <vt:lpwstr>eyJoZGlkIjoiMmJmMjJhY2VmMTMzYTQ0NDg4ZTZmZGQ1M2Y5MmEyMjciLCJ1c2VySWQiOiI2NjU2NTM5MDMifQ==</vt:lpwstr>
  </property>
</Properties>
</file>