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2025-2026年度塘栖镇征迁项目坟墓搬迁殡葬服务二次招标</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SYCG-2025016-01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854E374">
      <w:pPr>
        <w:spacing w:line="360" w:lineRule="auto"/>
        <w:jc w:val="both"/>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CDCC725">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杭州市临平区塘栖镇人民政府</w:t>
      </w:r>
    </w:p>
    <w:p w14:paraId="0CE7D2D0">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杭州溯远工程咨询有限公司</w:t>
      </w:r>
      <w:r>
        <w:rPr>
          <w:rFonts w:hint="eastAsia" w:ascii="仿宋" w:hAnsi="仿宋" w:eastAsia="仿宋" w:cs="仿宋"/>
          <w:bCs/>
          <w:color w:val="auto"/>
          <w:sz w:val="32"/>
          <w:szCs w:val="32"/>
          <w:highlight w:val="none"/>
          <w:lang w:val="en-US" w:eastAsia="zh-CN"/>
        </w:rPr>
        <w:br w:type="textWrapping"/>
      </w:r>
      <w:r>
        <w:rPr>
          <w:rFonts w:hint="eastAsia" w:ascii="仿宋" w:hAnsi="仿宋" w:eastAsia="仿宋" w:cs="仿宋"/>
          <w:bCs/>
          <w:color w:val="auto"/>
          <w:sz w:val="32"/>
          <w:szCs w:val="32"/>
          <w:highlight w:val="none"/>
          <w:lang w:val="en-US" w:eastAsia="zh-CN"/>
        </w:rPr>
        <w:br w:type="textWrapping"/>
      </w:r>
    </w:p>
    <w:p w14:paraId="03C35607">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五</w:t>
      </w:r>
      <w:bookmarkStart w:id="519" w:name="_GoBack"/>
      <w:bookmarkEnd w:id="519"/>
      <w:r>
        <w:rPr>
          <w:rFonts w:hint="eastAsia" w:ascii="仿宋" w:hAnsi="仿宋" w:eastAsia="仿宋" w:cs="仿宋"/>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2025-2026年度塘栖镇征迁项目坟墓搬迁殡葬服务二次招标</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6</w:t>
      </w:r>
      <w:r>
        <w:rPr>
          <w:rStyle w:val="76"/>
          <w:rFonts w:hint="eastAsia" w:ascii="宋体" w:hAnsi="宋体" w:eastAsia="宋体" w:cs="宋体"/>
          <w:snapToGrid/>
          <w:color w:val="auto"/>
          <w:kern w:val="2"/>
          <w:sz w:val="24"/>
          <w:szCs w:val="24"/>
          <w:highlight w:val="none"/>
        </w:rPr>
        <w:t xml:space="preserve">月 </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 xml:space="preserve">日 </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SYCG-2025016-01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2025-2026年度塘栖镇征迁项目坟墓搬迁殡葬服务二次招标</w:t>
      </w:r>
    </w:p>
    <w:p w14:paraId="3B96F1D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3900000</w:t>
      </w:r>
      <w:r>
        <w:rPr>
          <w:rFonts w:ascii="宋体" w:hAnsi="宋体" w:cs="宋体"/>
          <w:color w:val="auto"/>
          <w:sz w:val="24"/>
          <w:highlight w:val="none"/>
        </w:rPr>
        <w:t xml:space="preserve"> </w:t>
      </w:r>
    </w:p>
    <w:p w14:paraId="3E58D8A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b/>
          <w:color w:val="auto"/>
          <w:sz w:val="24"/>
          <w:highlight w:val="none"/>
          <w:lang w:val="en-US" w:eastAsia="zh-CN"/>
        </w:rPr>
        <w:t>3900000</w:t>
      </w:r>
      <w:r>
        <w:rPr>
          <w:rFonts w:ascii="宋体" w:hAnsi="宋体" w:cs="宋体"/>
          <w:color w:val="auto"/>
          <w:sz w:val="24"/>
          <w:highlight w:val="none"/>
        </w:rPr>
        <w:t xml:space="preserve"> </w:t>
      </w:r>
    </w:p>
    <w:p w14:paraId="08A5667B">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val="en-US" w:eastAsia="zh-CN"/>
        </w:rPr>
        <w:t>根据征迁项目需要，对涉及的坟墓做好开挖、搬运、火化、安放等坟墓殡葬服务。</w:t>
      </w:r>
      <w:r>
        <w:rPr>
          <w:rFonts w:hint="eastAsia" w:hAnsi="宋体" w:cs="宋体"/>
          <w:b w:val="0"/>
          <w:bCs/>
          <w:color w:val="auto"/>
          <w:sz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详见</w:t>
      </w:r>
      <w:r>
        <w:rPr>
          <w:rFonts w:hint="eastAsia" w:ascii="宋体" w:hAnsi="宋体" w:cs="宋体"/>
          <w:b w:val="0"/>
          <w:bCs/>
          <w:color w:val="auto"/>
          <w:highlight w:val="none"/>
        </w:rPr>
        <w:t>招标文件“第三部分 采购需求”</w:t>
      </w:r>
      <w:r>
        <w:rPr>
          <w:rFonts w:hint="eastAsia" w:ascii="宋体" w:hAnsi="宋体" w:cs="宋体"/>
          <w:b w:val="0"/>
          <w:bCs/>
          <w:color w:val="auto"/>
          <w:highlight w:val="none"/>
          <w:lang w:eastAsia="zh-CN"/>
        </w:rPr>
        <w:t>。</w:t>
      </w:r>
      <w:r>
        <w:rPr>
          <w:rFonts w:ascii="宋体" w:hAnsi="宋体" w:cs="宋体"/>
          <w:b w:val="0"/>
          <w:bCs/>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18</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w:t>
      </w:r>
      <w:r>
        <w:rPr>
          <w:rFonts w:hint="eastAsia" w:ascii="宋体" w:hAnsi="宋体" w:cs="宋体"/>
          <w:color w:val="auto"/>
          <w:sz w:val="24"/>
          <w:highlight w:val="none"/>
          <w:lang w:val="en-US" w:eastAsia="zh-CN"/>
        </w:rPr>
        <w:t>塘栖镇人民路300号</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贾艳婷</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0571-86352171</w:t>
      </w:r>
      <w:r>
        <w:rPr>
          <w:rFonts w:hint="eastAsia" w:ascii="宋体" w:hAnsi="宋体" w:cs="宋体"/>
          <w:color w:val="auto"/>
          <w:sz w:val="24"/>
          <w:highlight w:val="none"/>
        </w:rPr>
        <w:t xml:space="preserve">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姚田田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13588237554</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D42BC6C">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杭州溯远工程咨询有限公司</w:t>
      </w:r>
    </w:p>
    <w:p w14:paraId="450F0A0D">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杭州市临平区东湖街道东湖北路488号-1号22幢401室</w:t>
      </w:r>
    </w:p>
    <w:p w14:paraId="1A859FB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w:t>
      </w:r>
    </w:p>
    <w:p w14:paraId="0CAC006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方佳棋</w:t>
      </w:r>
      <w:r>
        <w:rPr>
          <w:rFonts w:hint="eastAsia" w:ascii="宋体" w:hAnsi="宋体" w:cs="宋体"/>
          <w:color w:val="auto"/>
          <w:sz w:val="24"/>
          <w:highlight w:val="none"/>
        </w:rPr>
        <w:t xml:space="preserve">    </w:t>
      </w:r>
    </w:p>
    <w:p w14:paraId="234BB8A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17306899730</w:t>
      </w:r>
    </w:p>
    <w:p w14:paraId="61B7CAC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项目联系人（质疑）：沈越</w:t>
      </w:r>
    </w:p>
    <w:p w14:paraId="16A7833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项目联系方式（质疑）：13675850380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u w:val="single"/>
              </w:rPr>
              <w:t>标的：</w:t>
            </w:r>
            <w:r>
              <w:rPr>
                <w:rFonts w:hint="eastAsia" w:ascii="宋体" w:hAnsi="宋体" w:cs="宋体"/>
                <w:color w:val="auto"/>
                <w:sz w:val="24"/>
                <w:highlight w:val="none"/>
                <w:u w:val="single"/>
                <w:lang w:val="en-US" w:eastAsia="zh-CN"/>
              </w:rPr>
              <w:t>2025-2026年度塘栖镇征迁项目坟墓搬迁殡葬服务二次招标</w:t>
            </w:r>
            <w:r>
              <w:rPr>
                <w:rFonts w:hint="eastAsia" w:ascii="宋体" w:hAnsi="宋体" w:cs="宋体"/>
                <w:color w:val="auto"/>
                <w:sz w:val="24"/>
                <w:highlight w:val="none"/>
                <w:u w:val="single"/>
              </w:rPr>
              <w:t>，属于其他暂未列明行业；</w:t>
            </w:r>
          </w:p>
          <w:p w14:paraId="27019300">
            <w:pPr>
              <w:snapToGrid w:val="0"/>
              <w:rPr>
                <w:rFonts w:ascii="宋体" w:hAnsi="宋体" w:eastAsia="宋体" w:cs="宋体"/>
                <w:color w:val="auto"/>
                <w:highlight w:val="none"/>
                <w:lang w:val="en-US"/>
              </w:rPr>
            </w:pPr>
            <w:r>
              <w:rPr>
                <w:rFonts w:hint="eastAsia" w:ascii="宋体" w:hAnsi="宋体" w:cs="宋体"/>
                <w:color w:val="auto"/>
                <w:sz w:val="24"/>
                <w:highlight w:val="none"/>
                <w:u w:val="single"/>
                <w:lang w:val="en-US" w:eastAsia="zh-CN"/>
              </w:rPr>
              <w:t>根据《关于印发中小企业划型标准规定的通知》（工信部联企业〔2011〕300）第四条第（二）项规定：其他未列明行业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杭州市临平区东湖街道东湖北路488号-1号22幢401室</w:t>
            </w:r>
            <w:r>
              <w:rPr>
                <w:rFonts w:hint="eastAsia" w:ascii="宋体" w:hAnsi="宋体" w:eastAsia="宋体" w:cs="宋体"/>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17306899730</w:t>
            </w:r>
            <w:r>
              <w:rPr>
                <w:rFonts w:hint="eastAsia" w:ascii="宋体" w:hAnsi="宋体" w:eastAsia="宋体" w:cs="宋体"/>
                <w:sz w:val="24"/>
                <w:szCs w:val="24"/>
                <w:highlight w:val="none"/>
              </w:rPr>
              <w:t>。</w:t>
            </w:r>
            <w:r>
              <w:rPr>
                <w:rFonts w:hint="eastAsia" w:ascii="仿宋" w:hAnsi="仿宋" w:eastAsia="仿宋" w:cs="仿宋"/>
                <w:b/>
                <w:sz w:val="24"/>
                <w:szCs w:val="24"/>
                <w:highlight w:val="none"/>
              </w:rPr>
              <w:t>采购人、</w:t>
            </w:r>
            <w:r>
              <w:rPr>
                <w:rFonts w:hint="eastAsia" w:ascii="仿宋" w:hAnsi="仿宋" w:eastAsia="仿宋" w:cs="仿宋"/>
                <w:b/>
                <w:sz w:val="24"/>
                <w:szCs w:val="24"/>
                <w:highlight w:val="none"/>
                <w:lang w:eastAsia="zh-CN"/>
              </w:rPr>
              <w:t>采购代理机构</w:t>
            </w:r>
            <w:r>
              <w:rPr>
                <w:rFonts w:hint="eastAsia" w:ascii="仿宋" w:hAnsi="仿宋" w:eastAsia="仿宋" w:cs="仿宋"/>
                <w:b/>
                <w:sz w:val="24"/>
                <w:szCs w:val="24"/>
                <w:highlight w:val="none"/>
              </w:rPr>
              <w:t>不强制或变相强制</w:t>
            </w:r>
            <w:r>
              <w:rPr>
                <w:rFonts w:hint="eastAsia" w:ascii="仿宋" w:hAnsi="仿宋" w:eastAsia="仿宋" w:cs="仿宋"/>
                <w:b/>
                <w:sz w:val="24"/>
                <w:szCs w:val="24"/>
                <w:highlight w:val="none"/>
                <w:lang w:eastAsia="zh-CN"/>
              </w:rPr>
              <w:t>投标人</w:t>
            </w:r>
            <w:r>
              <w:rPr>
                <w:rFonts w:hint="eastAsia" w:ascii="仿宋" w:hAnsi="仿宋" w:eastAsia="仿宋" w:cs="仿宋"/>
                <w:b/>
                <w:sz w:val="24"/>
                <w:szCs w:val="24"/>
                <w:highlight w:val="none"/>
              </w:rPr>
              <w:t>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09F61A21">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招标服务费：本次代理服务费由中标人支付，代理服务费按照国家计委印发的《招标代理服务收费管理暂行办法》计价格[2002]1980号规定进行收费。各投标人应在投标报价中予以考虑。</w:t>
            </w:r>
          </w:p>
          <w:p w14:paraId="1A5DC11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中标服务费的交纳方式:以转帐或支票的形式支付，开户名:杭州溯远工程咨询有限公司，开户行名称:浙江杭州市余杭农村商业银行股份有限公司临平支行，帐号:201000273727421 中标单位需在领取中标通知书时缴纳中标服务费，缴纳时注明招标编号。</w:t>
            </w:r>
          </w:p>
        </w:tc>
      </w:tr>
      <w:tr w14:paraId="07783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5739FF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12A18CE1">
            <w:pPr>
              <w:spacing w:line="360" w:lineRule="auto"/>
              <w:jc w:val="center"/>
              <w:rPr>
                <w:rFonts w:hint="eastAsia" w:ascii="宋体" w:hAnsi="宋体" w:eastAsia="宋体" w:cs="宋体"/>
                <w:color w:val="auto"/>
                <w:kern w:val="0"/>
                <w:sz w:val="24"/>
                <w:highlight w:val="none"/>
                <w:lang w:val="en" w:eastAsia="zh-CN"/>
              </w:rPr>
            </w:pPr>
            <w:r>
              <w:rPr>
                <w:rFonts w:hint="eastAsia" w:ascii="宋体" w:hAnsi="宋体" w:eastAsia="宋体" w:cs="宋体"/>
                <w:b/>
                <w:bCs/>
                <w:color w:val="auto"/>
                <w:kern w:val="0"/>
                <w:sz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auto" w:sz="4" w:space="0"/>
            </w:tcBorders>
            <w:vAlign w:val="center"/>
          </w:tcPr>
          <w:p w14:paraId="1531909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中标后提供承诺书和纸质版投标文件一式五份（正本一份红章版，副本四份，可为正本复印件），承诺书一式五份，格式详见附件。</w:t>
            </w:r>
          </w:p>
        </w:tc>
      </w:tr>
      <w:tr w14:paraId="6AA23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D3D658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39F2F415">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US" w:eastAsia="zh-CN"/>
              </w:rPr>
              <w:t>评标委员会推荐中标候选人的人数</w:t>
            </w:r>
          </w:p>
        </w:tc>
        <w:tc>
          <w:tcPr>
            <w:tcW w:w="6095" w:type="dxa"/>
            <w:tcBorders>
              <w:top w:val="single" w:color="000000" w:sz="8" w:space="0"/>
              <w:left w:val="single" w:color="auto" w:sz="4" w:space="0"/>
              <w:bottom w:val="single" w:color="auto" w:sz="4" w:space="0"/>
              <w:right w:val="single" w:color="auto" w:sz="4" w:space="0"/>
            </w:tcBorders>
            <w:vAlign w:val="center"/>
          </w:tcPr>
          <w:p w14:paraId="100CB3AE">
            <w:pPr>
              <w:spacing w:line="360" w:lineRule="auto"/>
              <w:rPr>
                <w:rFonts w:hint="eastAsia" w:ascii="仿宋" w:hAnsi="仿宋" w:eastAsia="仿宋" w:cs="仿宋"/>
                <w:color w:val="auto"/>
                <w:kern w:val="0"/>
                <w:sz w:val="24"/>
                <w:highlight w:val="none"/>
                <w:lang w:val="en" w:eastAsia="zh-CN"/>
              </w:rPr>
            </w:pPr>
            <w:r>
              <w:rPr>
                <w:rFonts w:hint="eastAsia" w:ascii="宋体" w:hAnsi="宋体" w:eastAsia="宋体" w:cs="宋体"/>
                <w:color w:val="auto"/>
                <w:kern w:val="0"/>
                <w:sz w:val="24"/>
                <w:highlight w:val="none"/>
                <w:lang w:val="en-US" w:eastAsia="zh-CN"/>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color w:val="auto"/>
                <w:kern w:val="0"/>
                <w:sz w:val="24"/>
                <w:highlight w:val="none"/>
                <w:lang w:val="en" w:eastAsia="zh-CN"/>
              </w:rPr>
              <w:sym w:font="Wingdings" w:char="F0FE"/>
            </w:r>
            <w:r>
              <w:rPr>
                <w:rFonts w:hint="eastAsia" w:ascii="宋体" w:hAnsi="宋体" w:eastAsia="宋体" w:cs="宋体"/>
                <w:color w:val="auto"/>
                <w:kern w:val="0"/>
                <w:sz w:val="24"/>
                <w:highlight w:val="none"/>
                <w:lang w:val="en-US" w:eastAsia="zh-CN"/>
              </w:rPr>
              <w:t>重新招标 □按中标候选人名单排序依次确定其他中标候选人为中标人）</w:t>
            </w:r>
          </w:p>
        </w:tc>
      </w:tr>
    </w:tbl>
    <w:p w14:paraId="11B8AEBD">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9BB2CC3">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25.6 合同签订依据为相关法律法规文件、招标文件、乙方投标文件等，合同条款有与前者冲突的，以前者为准。</w:t>
      </w:r>
    </w:p>
    <w:p w14:paraId="686FF9F0">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56CFC2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color w:val="auto"/>
          <w:kern w:val="28"/>
          <w:sz w:val="24"/>
          <w:szCs w:val="32"/>
          <w:highlight w:val="none"/>
          <w:lang w:val="zh-CN" w:eastAsia="zh-CN" w:bidi="ar-SA"/>
        </w:rPr>
      </w:pPr>
      <w:r>
        <w:rPr>
          <w:rFonts w:hint="eastAsia" w:ascii="宋体" w:hAnsi="宋体" w:eastAsia="宋体" w:cs="宋体"/>
          <w:b w:val="0"/>
          <w:bCs w:val="0"/>
          <w:snapToGrid w:val="0"/>
          <w:color w:val="auto"/>
          <w:kern w:val="28"/>
          <w:sz w:val="24"/>
          <w:szCs w:val="32"/>
          <w:highlight w:val="none"/>
          <w:lang w:val="zh-CN" w:eastAsia="zh-CN" w:bidi="ar-SA"/>
        </w:rPr>
        <w:t>货物/服务费用阶段支付比例:最终经塘栖镇根据政府采购法等相关规定审核通过的合同相应条款为准。</w:t>
      </w:r>
    </w:p>
    <w:p w14:paraId="4E3F1AC0">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07468"/>
      <w:bookmarkEnd w:id="16"/>
      <w:bookmarkStart w:id="17" w:name="_Hlt74729768"/>
      <w:bookmarkEnd w:id="17"/>
      <w:bookmarkStart w:id="18" w:name="_Hlt68073093"/>
      <w:bookmarkEnd w:id="18"/>
      <w:bookmarkStart w:id="19" w:name="_Hlt68057669"/>
      <w:bookmarkEnd w:id="19"/>
      <w:bookmarkStart w:id="20" w:name="_Hlt75236290"/>
      <w:bookmarkEnd w:id="20"/>
      <w:bookmarkStart w:id="21" w:name="_Hlt74714665"/>
      <w:bookmarkEnd w:id="21"/>
      <w:bookmarkStart w:id="22" w:name="_Hlt68072990"/>
      <w:bookmarkEnd w:id="22"/>
      <w:bookmarkStart w:id="23" w:name="_Hlt68403820"/>
      <w:bookmarkEnd w:id="23"/>
      <w:bookmarkStart w:id="24" w:name="_Hlt74730295"/>
      <w:bookmarkEnd w:id="24"/>
      <w:bookmarkStart w:id="25" w:name="_Hlt75236101"/>
      <w:bookmarkEnd w:id="25"/>
      <w:bookmarkStart w:id="26" w:name="_Hlt6807299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8FAF5A5">
      <w:pPr>
        <w:keepNext w:val="0"/>
        <w:keepLines w:val="0"/>
        <w:pageBreakBefore w:val="0"/>
        <w:widowControl/>
        <w:kinsoku/>
        <w:wordWrap/>
        <w:overflowPunct/>
        <w:topLinePunct w:val="0"/>
        <w:autoSpaceDE/>
        <w:autoSpaceDN/>
        <w:bidi w:val="0"/>
        <w:adjustRightInd w:val="0"/>
        <w:snapToGrid/>
        <w:spacing w:line="360" w:lineRule="auto"/>
        <w:jc w:val="both"/>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一、采购项目概述：</w:t>
      </w:r>
    </w:p>
    <w:p w14:paraId="62AF9A5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425"/>
        <w:textAlignment w:val="bottom"/>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2025-2026年度塘栖镇征迁项目坟墓搬迁殡葬服务二次招标</w:t>
      </w:r>
      <w:r>
        <w:rPr>
          <w:rFonts w:hint="eastAsia" w:ascii="仿宋" w:hAnsi="仿宋" w:eastAsia="仿宋" w:cs="仿宋"/>
          <w:color w:val="auto"/>
          <w:sz w:val="24"/>
          <w:szCs w:val="24"/>
          <w:highlight w:val="none"/>
          <w:lang w:val="en-US" w:eastAsia="zh-CN"/>
        </w:rPr>
        <w:t>根据征迁项目需要，对涉及的坟墓做好开挖、搬运、火化、安放等坟墓殡葬服务</w:t>
      </w:r>
      <w:r>
        <w:rPr>
          <w:rFonts w:hint="eastAsia" w:hAnsi="宋体" w:cs="宋体"/>
          <w:b w:val="0"/>
          <w:bCs/>
          <w:color w:val="auto"/>
          <w:sz w:val="24"/>
          <w:highlight w:val="none"/>
          <w:lang w:val="en-US" w:eastAsia="zh-CN"/>
        </w:rPr>
        <w:t>。</w:t>
      </w:r>
    </w:p>
    <w:p w14:paraId="4B5CAC1A">
      <w:pPr>
        <w:numPr>
          <w:ilvl w:val="0"/>
          <w:numId w:val="1"/>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采购数量及内容： </w:t>
      </w:r>
    </w:p>
    <w:p w14:paraId="5B108343">
      <w:pPr>
        <w:pStyle w:val="33"/>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本项目预算价（最高限价）为：3900000元，主要内容如下：</w:t>
      </w:r>
    </w:p>
    <w:tbl>
      <w:tblPr>
        <w:tblStyle w:val="62"/>
        <w:tblW w:w="8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1"/>
        <w:gridCol w:w="1675"/>
        <w:gridCol w:w="1525"/>
        <w:gridCol w:w="1500"/>
        <w:gridCol w:w="1275"/>
      </w:tblGrid>
      <w:tr w14:paraId="720A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vAlign w:val="top"/>
          </w:tcPr>
          <w:p w14:paraId="62FCAB4B">
            <w:pPr>
              <w:keepNext w:val="0"/>
              <w:keepLines w:val="0"/>
              <w:widowControl/>
              <w:suppressLineNumbers w:val="0"/>
              <w:jc w:val="center"/>
              <w:textAlignment w:val="top"/>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内容</w:t>
            </w:r>
          </w:p>
        </w:tc>
        <w:tc>
          <w:tcPr>
            <w:tcW w:w="1675" w:type="dxa"/>
            <w:tcBorders>
              <w:top w:val="single" w:color="000000" w:sz="4" w:space="0"/>
              <w:left w:val="nil"/>
              <w:bottom w:val="single" w:color="000000" w:sz="4" w:space="0"/>
              <w:right w:val="single" w:color="000000" w:sz="4" w:space="0"/>
            </w:tcBorders>
            <w:shd w:val="clear" w:color="auto" w:fill="auto"/>
            <w:vAlign w:val="top"/>
          </w:tcPr>
          <w:p w14:paraId="4403EB22">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暂估数量</w:t>
            </w:r>
          </w:p>
        </w:tc>
        <w:tc>
          <w:tcPr>
            <w:tcW w:w="1525" w:type="dxa"/>
            <w:tcBorders>
              <w:top w:val="single" w:color="000000" w:sz="4" w:space="0"/>
              <w:left w:val="nil"/>
              <w:bottom w:val="single" w:color="000000" w:sz="4" w:space="0"/>
              <w:right w:val="single" w:color="000000" w:sz="4" w:space="0"/>
            </w:tcBorders>
            <w:shd w:val="clear" w:color="auto" w:fill="auto"/>
            <w:vAlign w:val="top"/>
          </w:tcPr>
          <w:p w14:paraId="3DD7322D">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最高限价</w:t>
            </w:r>
          </w:p>
        </w:tc>
        <w:tc>
          <w:tcPr>
            <w:tcW w:w="1500" w:type="dxa"/>
            <w:tcBorders>
              <w:top w:val="single" w:color="000000" w:sz="4" w:space="0"/>
              <w:left w:val="nil"/>
              <w:bottom w:val="single" w:color="000000" w:sz="4" w:space="0"/>
              <w:right w:val="single" w:color="000000" w:sz="4" w:space="0"/>
            </w:tcBorders>
            <w:shd w:val="clear" w:color="auto" w:fill="auto"/>
            <w:vAlign w:val="top"/>
          </w:tcPr>
          <w:p w14:paraId="46D41EC1">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暂估单项汇总</w:t>
            </w:r>
          </w:p>
        </w:tc>
        <w:tc>
          <w:tcPr>
            <w:tcW w:w="1275" w:type="dxa"/>
            <w:tcBorders>
              <w:top w:val="single" w:color="000000" w:sz="4" w:space="0"/>
              <w:left w:val="nil"/>
              <w:bottom w:val="single" w:color="000000" w:sz="4" w:space="0"/>
              <w:right w:val="single" w:color="000000" w:sz="4" w:space="0"/>
            </w:tcBorders>
            <w:shd w:val="clear" w:color="auto" w:fill="auto"/>
            <w:vAlign w:val="top"/>
          </w:tcPr>
          <w:p w14:paraId="33D70D14">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w:t>
            </w:r>
          </w:p>
        </w:tc>
      </w:tr>
      <w:tr w14:paraId="2C45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674A8104">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坟墓开挖</w:t>
            </w:r>
          </w:p>
        </w:tc>
        <w:tc>
          <w:tcPr>
            <w:tcW w:w="1675" w:type="dxa"/>
            <w:tcBorders>
              <w:top w:val="nil"/>
              <w:left w:val="nil"/>
              <w:bottom w:val="single" w:color="000000" w:sz="4" w:space="0"/>
              <w:right w:val="single" w:color="000000" w:sz="4" w:space="0"/>
            </w:tcBorders>
            <w:shd w:val="clear" w:color="auto" w:fill="auto"/>
            <w:vAlign w:val="top"/>
          </w:tcPr>
          <w:p w14:paraId="479B3640">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2000</w:t>
            </w:r>
          </w:p>
        </w:tc>
        <w:tc>
          <w:tcPr>
            <w:tcW w:w="1525" w:type="dxa"/>
            <w:tcBorders>
              <w:top w:val="nil"/>
              <w:left w:val="nil"/>
              <w:bottom w:val="single" w:color="000000" w:sz="4" w:space="0"/>
              <w:right w:val="single" w:color="000000" w:sz="4" w:space="0"/>
            </w:tcBorders>
            <w:shd w:val="clear" w:color="auto" w:fill="auto"/>
            <w:vAlign w:val="top"/>
          </w:tcPr>
          <w:p w14:paraId="68D58B82">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400元/个</w:t>
            </w:r>
          </w:p>
        </w:tc>
        <w:tc>
          <w:tcPr>
            <w:tcW w:w="1500" w:type="dxa"/>
            <w:tcBorders>
              <w:top w:val="nil"/>
              <w:left w:val="nil"/>
              <w:bottom w:val="single" w:color="000000" w:sz="4" w:space="0"/>
              <w:right w:val="single" w:color="000000" w:sz="4" w:space="0"/>
            </w:tcBorders>
            <w:shd w:val="clear" w:color="auto" w:fill="auto"/>
            <w:vAlign w:val="top"/>
          </w:tcPr>
          <w:p w14:paraId="5B50087E">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800000</w:t>
            </w:r>
          </w:p>
        </w:tc>
        <w:tc>
          <w:tcPr>
            <w:tcW w:w="1275" w:type="dxa"/>
            <w:tcBorders>
              <w:top w:val="nil"/>
              <w:left w:val="nil"/>
              <w:bottom w:val="single" w:color="000000" w:sz="4" w:space="0"/>
              <w:right w:val="single" w:color="000000" w:sz="4" w:space="0"/>
            </w:tcBorders>
            <w:shd w:val="clear" w:color="auto" w:fill="auto"/>
            <w:vAlign w:val="top"/>
          </w:tcPr>
          <w:p w14:paraId="7D18DDF5">
            <w:pPr>
              <w:jc w:val="center"/>
              <w:rPr>
                <w:rFonts w:hint="eastAsia" w:ascii="仿宋" w:hAnsi="仿宋" w:eastAsia="仿宋" w:cs="仿宋"/>
                <w:i w:val="0"/>
                <w:iCs w:val="0"/>
                <w:color w:val="000000"/>
                <w:sz w:val="21"/>
                <w:szCs w:val="21"/>
                <w:highlight w:val="none"/>
                <w:u w:val="none"/>
              </w:rPr>
            </w:pPr>
          </w:p>
        </w:tc>
      </w:tr>
      <w:tr w14:paraId="418D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65052E33">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骨灰盒</w:t>
            </w:r>
          </w:p>
        </w:tc>
        <w:tc>
          <w:tcPr>
            <w:tcW w:w="1675" w:type="dxa"/>
            <w:tcBorders>
              <w:top w:val="nil"/>
              <w:left w:val="nil"/>
              <w:bottom w:val="single" w:color="000000" w:sz="4" w:space="0"/>
              <w:right w:val="single" w:color="000000" w:sz="4" w:space="0"/>
            </w:tcBorders>
            <w:shd w:val="clear" w:color="auto" w:fill="auto"/>
            <w:vAlign w:val="top"/>
          </w:tcPr>
          <w:p w14:paraId="5CE7D03A">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2000</w:t>
            </w:r>
          </w:p>
        </w:tc>
        <w:tc>
          <w:tcPr>
            <w:tcW w:w="1525" w:type="dxa"/>
            <w:tcBorders>
              <w:top w:val="nil"/>
              <w:left w:val="nil"/>
              <w:bottom w:val="single" w:color="000000" w:sz="4" w:space="0"/>
              <w:right w:val="single" w:color="000000" w:sz="4" w:space="0"/>
            </w:tcBorders>
            <w:shd w:val="clear" w:color="auto" w:fill="auto"/>
            <w:vAlign w:val="top"/>
          </w:tcPr>
          <w:p w14:paraId="52F703E4">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500元/个</w:t>
            </w:r>
          </w:p>
        </w:tc>
        <w:tc>
          <w:tcPr>
            <w:tcW w:w="1500" w:type="dxa"/>
            <w:tcBorders>
              <w:top w:val="nil"/>
              <w:left w:val="nil"/>
              <w:bottom w:val="single" w:color="000000" w:sz="4" w:space="0"/>
              <w:right w:val="single" w:color="000000" w:sz="4" w:space="0"/>
            </w:tcBorders>
            <w:shd w:val="clear" w:color="auto" w:fill="auto"/>
            <w:vAlign w:val="top"/>
          </w:tcPr>
          <w:p w14:paraId="5D2F3FCF">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1000000</w:t>
            </w:r>
          </w:p>
        </w:tc>
        <w:tc>
          <w:tcPr>
            <w:tcW w:w="1275" w:type="dxa"/>
            <w:tcBorders>
              <w:top w:val="nil"/>
              <w:left w:val="nil"/>
              <w:bottom w:val="single" w:color="000000" w:sz="4" w:space="0"/>
              <w:right w:val="single" w:color="000000" w:sz="4" w:space="0"/>
            </w:tcBorders>
            <w:shd w:val="clear" w:color="auto" w:fill="auto"/>
            <w:vAlign w:val="top"/>
          </w:tcPr>
          <w:p w14:paraId="3F9EFA31">
            <w:pPr>
              <w:jc w:val="center"/>
              <w:rPr>
                <w:rFonts w:hint="eastAsia" w:ascii="仿宋" w:hAnsi="仿宋" w:eastAsia="仿宋" w:cs="仿宋"/>
                <w:i w:val="0"/>
                <w:iCs w:val="0"/>
                <w:color w:val="000000"/>
                <w:sz w:val="21"/>
                <w:szCs w:val="21"/>
                <w:highlight w:val="none"/>
                <w:u w:val="none"/>
              </w:rPr>
            </w:pPr>
          </w:p>
        </w:tc>
      </w:tr>
      <w:tr w14:paraId="189E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29545534">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骨甏高温处置</w:t>
            </w:r>
          </w:p>
        </w:tc>
        <w:tc>
          <w:tcPr>
            <w:tcW w:w="1675" w:type="dxa"/>
            <w:tcBorders>
              <w:top w:val="nil"/>
              <w:left w:val="nil"/>
              <w:bottom w:val="single" w:color="000000" w:sz="4" w:space="0"/>
              <w:right w:val="single" w:color="000000" w:sz="4" w:space="0"/>
            </w:tcBorders>
            <w:shd w:val="clear" w:color="auto" w:fill="auto"/>
            <w:vAlign w:val="top"/>
          </w:tcPr>
          <w:p w14:paraId="44675B0D">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2000</w:t>
            </w:r>
          </w:p>
        </w:tc>
        <w:tc>
          <w:tcPr>
            <w:tcW w:w="1525" w:type="dxa"/>
            <w:tcBorders>
              <w:top w:val="nil"/>
              <w:left w:val="nil"/>
              <w:bottom w:val="single" w:color="000000" w:sz="4" w:space="0"/>
              <w:right w:val="single" w:color="000000" w:sz="4" w:space="0"/>
            </w:tcBorders>
            <w:shd w:val="clear" w:color="auto" w:fill="auto"/>
            <w:vAlign w:val="top"/>
          </w:tcPr>
          <w:p w14:paraId="49D3BC16">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650元/具</w:t>
            </w:r>
          </w:p>
        </w:tc>
        <w:tc>
          <w:tcPr>
            <w:tcW w:w="1500" w:type="dxa"/>
            <w:tcBorders>
              <w:top w:val="nil"/>
              <w:left w:val="nil"/>
              <w:bottom w:val="single" w:color="000000" w:sz="4" w:space="0"/>
              <w:right w:val="single" w:color="000000" w:sz="4" w:space="0"/>
            </w:tcBorders>
            <w:shd w:val="clear" w:color="auto" w:fill="auto"/>
            <w:vAlign w:val="top"/>
          </w:tcPr>
          <w:p w14:paraId="304889F4">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1300000</w:t>
            </w:r>
          </w:p>
        </w:tc>
        <w:tc>
          <w:tcPr>
            <w:tcW w:w="1275" w:type="dxa"/>
            <w:tcBorders>
              <w:top w:val="nil"/>
              <w:left w:val="nil"/>
              <w:bottom w:val="single" w:color="000000" w:sz="4" w:space="0"/>
              <w:right w:val="single" w:color="000000" w:sz="4" w:space="0"/>
            </w:tcBorders>
            <w:shd w:val="clear" w:color="auto" w:fill="auto"/>
            <w:vAlign w:val="top"/>
          </w:tcPr>
          <w:p w14:paraId="5C6EC16A">
            <w:pPr>
              <w:jc w:val="center"/>
              <w:rPr>
                <w:rFonts w:hint="eastAsia" w:ascii="仿宋" w:hAnsi="仿宋" w:eastAsia="仿宋" w:cs="仿宋"/>
                <w:i w:val="0"/>
                <w:iCs w:val="0"/>
                <w:color w:val="000000"/>
                <w:sz w:val="21"/>
                <w:szCs w:val="21"/>
                <w:highlight w:val="none"/>
                <w:u w:val="none"/>
              </w:rPr>
            </w:pPr>
          </w:p>
        </w:tc>
      </w:tr>
      <w:tr w14:paraId="32F3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21144F27">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骨灰二次烘干</w:t>
            </w:r>
          </w:p>
        </w:tc>
        <w:tc>
          <w:tcPr>
            <w:tcW w:w="1675" w:type="dxa"/>
            <w:tcBorders>
              <w:top w:val="nil"/>
              <w:left w:val="nil"/>
              <w:bottom w:val="single" w:color="000000" w:sz="4" w:space="0"/>
              <w:right w:val="single" w:color="000000" w:sz="4" w:space="0"/>
            </w:tcBorders>
            <w:shd w:val="clear" w:color="auto" w:fill="auto"/>
            <w:vAlign w:val="top"/>
          </w:tcPr>
          <w:p w14:paraId="0633997C">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w:t>
            </w:r>
          </w:p>
        </w:tc>
        <w:tc>
          <w:tcPr>
            <w:tcW w:w="1525" w:type="dxa"/>
            <w:tcBorders>
              <w:top w:val="nil"/>
              <w:left w:val="nil"/>
              <w:bottom w:val="single" w:color="000000" w:sz="4" w:space="0"/>
              <w:right w:val="single" w:color="000000" w:sz="4" w:space="0"/>
            </w:tcBorders>
            <w:shd w:val="clear" w:color="auto" w:fill="auto"/>
            <w:vAlign w:val="top"/>
          </w:tcPr>
          <w:p w14:paraId="0D168C84">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400元/具</w:t>
            </w:r>
          </w:p>
        </w:tc>
        <w:tc>
          <w:tcPr>
            <w:tcW w:w="1500" w:type="dxa"/>
            <w:tcBorders>
              <w:top w:val="nil"/>
              <w:left w:val="nil"/>
              <w:bottom w:val="single" w:color="000000" w:sz="4" w:space="0"/>
              <w:right w:val="single" w:color="000000" w:sz="4" w:space="0"/>
            </w:tcBorders>
            <w:shd w:val="clear" w:color="auto" w:fill="auto"/>
            <w:vAlign w:val="top"/>
          </w:tcPr>
          <w:p w14:paraId="3FB51714">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120000</w:t>
            </w:r>
          </w:p>
        </w:tc>
        <w:tc>
          <w:tcPr>
            <w:tcW w:w="1275" w:type="dxa"/>
            <w:tcBorders>
              <w:top w:val="nil"/>
              <w:left w:val="nil"/>
              <w:bottom w:val="single" w:color="000000" w:sz="4" w:space="0"/>
              <w:right w:val="single" w:color="000000" w:sz="4" w:space="0"/>
            </w:tcBorders>
            <w:shd w:val="clear" w:color="auto" w:fill="auto"/>
            <w:vAlign w:val="top"/>
          </w:tcPr>
          <w:p w14:paraId="551A1FBD">
            <w:pPr>
              <w:jc w:val="center"/>
              <w:rPr>
                <w:rFonts w:hint="eastAsia" w:ascii="仿宋" w:hAnsi="仿宋" w:eastAsia="仿宋" w:cs="仿宋"/>
                <w:i w:val="0"/>
                <w:iCs w:val="0"/>
                <w:color w:val="000000"/>
                <w:sz w:val="21"/>
                <w:szCs w:val="21"/>
                <w:highlight w:val="none"/>
                <w:u w:val="none"/>
              </w:rPr>
            </w:pPr>
          </w:p>
        </w:tc>
      </w:tr>
      <w:tr w14:paraId="5724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76C3B566">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骨骸搬运</w:t>
            </w:r>
          </w:p>
        </w:tc>
        <w:tc>
          <w:tcPr>
            <w:tcW w:w="1675" w:type="dxa"/>
            <w:tcBorders>
              <w:top w:val="nil"/>
              <w:left w:val="nil"/>
              <w:bottom w:val="single" w:color="000000" w:sz="4" w:space="0"/>
              <w:right w:val="single" w:color="000000" w:sz="4" w:space="0"/>
            </w:tcBorders>
            <w:shd w:val="clear" w:color="auto" w:fill="auto"/>
            <w:vAlign w:val="top"/>
          </w:tcPr>
          <w:p w14:paraId="459FBDB1">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w:t>
            </w:r>
          </w:p>
        </w:tc>
        <w:tc>
          <w:tcPr>
            <w:tcW w:w="1525" w:type="dxa"/>
            <w:tcBorders>
              <w:top w:val="nil"/>
              <w:left w:val="nil"/>
              <w:bottom w:val="single" w:color="000000" w:sz="4" w:space="0"/>
              <w:right w:val="single" w:color="000000" w:sz="4" w:space="0"/>
            </w:tcBorders>
            <w:shd w:val="clear" w:color="auto" w:fill="auto"/>
            <w:vAlign w:val="top"/>
          </w:tcPr>
          <w:p w14:paraId="2F0D0D8C">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220元/具</w:t>
            </w:r>
          </w:p>
        </w:tc>
        <w:tc>
          <w:tcPr>
            <w:tcW w:w="1500" w:type="dxa"/>
            <w:tcBorders>
              <w:top w:val="nil"/>
              <w:left w:val="nil"/>
              <w:bottom w:val="single" w:color="000000" w:sz="4" w:space="0"/>
              <w:right w:val="single" w:color="000000" w:sz="4" w:space="0"/>
            </w:tcBorders>
            <w:shd w:val="clear" w:color="auto" w:fill="auto"/>
            <w:vAlign w:val="top"/>
          </w:tcPr>
          <w:p w14:paraId="187877C8">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66000</w:t>
            </w:r>
          </w:p>
        </w:tc>
        <w:tc>
          <w:tcPr>
            <w:tcW w:w="1275" w:type="dxa"/>
            <w:tcBorders>
              <w:top w:val="nil"/>
              <w:left w:val="nil"/>
              <w:bottom w:val="single" w:color="000000" w:sz="4" w:space="0"/>
              <w:right w:val="single" w:color="000000" w:sz="4" w:space="0"/>
            </w:tcBorders>
            <w:shd w:val="clear" w:color="auto" w:fill="auto"/>
            <w:vAlign w:val="top"/>
          </w:tcPr>
          <w:p w14:paraId="10D10D8A">
            <w:pPr>
              <w:jc w:val="center"/>
              <w:rPr>
                <w:rFonts w:hint="eastAsia" w:ascii="仿宋" w:hAnsi="仿宋" w:eastAsia="仿宋" w:cs="仿宋"/>
                <w:i w:val="0"/>
                <w:iCs w:val="0"/>
                <w:color w:val="000000"/>
                <w:sz w:val="21"/>
                <w:szCs w:val="21"/>
                <w:highlight w:val="none"/>
                <w:u w:val="none"/>
              </w:rPr>
            </w:pPr>
          </w:p>
        </w:tc>
      </w:tr>
      <w:tr w14:paraId="14AF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1C4083BD">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无主坟就地深埋</w:t>
            </w:r>
          </w:p>
        </w:tc>
        <w:tc>
          <w:tcPr>
            <w:tcW w:w="1675" w:type="dxa"/>
            <w:tcBorders>
              <w:top w:val="nil"/>
              <w:left w:val="nil"/>
              <w:bottom w:val="single" w:color="000000" w:sz="4" w:space="0"/>
              <w:right w:val="single" w:color="000000" w:sz="4" w:space="0"/>
            </w:tcBorders>
            <w:shd w:val="clear" w:color="auto" w:fill="auto"/>
            <w:vAlign w:val="top"/>
          </w:tcPr>
          <w:p w14:paraId="0EFA8773">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w:t>
            </w:r>
          </w:p>
        </w:tc>
        <w:tc>
          <w:tcPr>
            <w:tcW w:w="1525" w:type="dxa"/>
            <w:tcBorders>
              <w:top w:val="nil"/>
              <w:left w:val="nil"/>
              <w:bottom w:val="single" w:color="000000" w:sz="4" w:space="0"/>
              <w:right w:val="single" w:color="000000" w:sz="4" w:space="0"/>
            </w:tcBorders>
            <w:shd w:val="clear" w:color="auto" w:fill="auto"/>
            <w:vAlign w:val="top"/>
          </w:tcPr>
          <w:p w14:paraId="1F1783AA">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700元/具</w:t>
            </w:r>
          </w:p>
        </w:tc>
        <w:tc>
          <w:tcPr>
            <w:tcW w:w="1500" w:type="dxa"/>
            <w:tcBorders>
              <w:top w:val="nil"/>
              <w:left w:val="nil"/>
              <w:bottom w:val="single" w:color="000000" w:sz="4" w:space="0"/>
              <w:right w:val="single" w:color="000000" w:sz="4" w:space="0"/>
            </w:tcBorders>
            <w:shd w:val="clear" w:color="auto" w:fill="auto"/>
            <w:vAlign w:val="top"/>
          </w:tcPr>
          <w:p w14:paraId="6772F0BA">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210000</w:t>
            </w:r>
          </w:p>
        </w:tc>
        <w:tc>
          <w:tcPr>
            <w:tcW w:w="1275" w:type="dxa"/>
            <w:tcBorders>
              <w:top w:val="nil"/>
              <w:left w:val="nil"/>
              <w:bottom w:val="single" w:color="000000" w:sz="4" w:space="0"/>
              <w:right w:val="single" w:color="000000" w:sz="4" w:space="0"/>
            </w:tcBorders>
            <w:shd w:val="clear" w:color="auto" w:fill="auto"/>
            <w:vAlign w:val="top"/>
          </w:tcPr>
          <w:p w14:paraId="3D966794">
            <w:pPr>
              <w:jc w:val="center"/>
              <w:rPr>
                <w:rFonts w:hint="eastAsia" w:ascii="仿宋" w:hAnsi="仿宋" w:eastAsia="仿宋" w:cs="仿宋"/>
                <w:i w:val="0"/>
                <w:iCs w:val="0"/>
                <w:color w:val="000000"/>
                <w:sz w:val="21"/>
                <w:szCs w:val="21"/>
                <w:highlight w:val="none"/>
                <w:u w:val="none"/>
              </w:rPr>
            </w:pPr>
          </w:p>
        </w:tc>
      </w:tr>
      <w:tr w14:paraId="24E3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3A49FB65">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祭祀仪式</w:t>
            </w:r>
          </w:p>
        </w:tc>
        <w:tc>
          <w:tcPr>
            <w:tcW w:w="1675" w:type="dxa"/>
            <w:tcBorders>
              <w:top w:val="nil"/>
              <w:left w:val="nil"/>
              <w:bottom w:val="single" w:color="000000" w:sz="4" w:space="0"/>
              <w:right w:val="single" w:color="000000" w:sz="4" w:space="0"/>
            </w:tcBorders>
            <w:shd w:val="clear" w:color="auto" w:fill="auto"/>
            <w:vAlign w:val="top"/>
          </w:tcPr>
          <w:p w14:paraId="4722FF55">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6人*30天</w:t>
            </w:r>
          </w:p>
        </w:tc>
        <w:tc>
          <w:tcPr>
            <w:tcW w:w="1525" w:type="dxa"/>
            <w:tcBorders>
              <w:top w:val="nil"/>
              <w:left w:val="nil"/>
              <w:bottom w:val="single" w:color="000000" w:sz="4" w:space="0"/>
              <w:right w:val="single" w:color="000000" w:sz="4" w:space="0"/>
            </w:tcBorders>
            <w:shd w:val="clear" w:color="auto" w:fill="auto"/>
            <w:vAlign w:val="top"/>
          </w:tcPr>
          <w:p w14:paraId="0DEDCC8B">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500元/人/天</w:t>
            </w:r>
          </w:p>
        </w:tc>
        <w:tc>
          <w:tcPr>
            <w:tcW w:w="1500" w:type="dxa"/>
            <w:tcBorders>
              <w:top w:val="nil"/>
              <w:left w:val="nil"/>
              <w:bottom w:val="single" w:color="000000" w:sz="4" w:space="0"/>
              <w:right w:val="single" w:color="000000" w:sz="4" w:space="0"/>
            </w:tcBorders>
            <w:shd w:val="clear" w:color="auto" w:fill="auto"/>
            <w:vAlign w:val="top"/>
          </w:tcPr>
          <w:p w14:paraId="4D64F12E">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90000</w:t>
            </w:r>
          </w:p>
        </w:tc>
        <w:tc>
          <w:tcPr>
            <w:tcW w:w="1275" w:type="dxa"/>
            <w:tcBorders>
              <w:top w:val="nil"/>
              <w:left w:val="nil"/>
              <w:bottom w:val="single" w:color="000000" w:sz="4" w:space="0"/>
              <w:right w:val="single" w:color="000000" w:sz="4" w:space="0"/>
            </w:tcBorders>
            <w:shd w:val="clear" w:color="auto" w:fill="auto"/>
            <w:vAlign w:val="top"/>
          </w:tcPr>
          <w:p w14:paraId="762A4888">
            <w:pPr>
              <w:jc w:val="center"/>
              <w:rPr>
                <w:rFonts w:hint="eastAsia" w:ascii="仿宋" w:hAnsi="仿宋" w:eastAsia="仿宋" w:cs="仿宋"/>
                <w:i w:val="0"/>
                <w:iCs w:val="0"/>
                <w:color w:val="000000"/>
                <w:sz w:val="21"/>
                <w:szCs w:val="21"/>
                <w:highlight w:val="none"/>
                <w:u w:val="none"/>
              </w:rPr>
            </w:pPr>
          </w:p>
        </w:tc>
      </w:tr>
      <w:tr w14:paraId="4753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725E07A1">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骨灰盒包装绸布</w:t>
            </w:r>
          </w:p>
        </w:tc>
        <w:tc>
          <w:tcPr>
            <w:tcW w:w="1675" w:type="dxa"/>
            <w:tcBorders>
              <w:top w:val="nil"/>
              <w:left w:val="nil"/>
              <w:bottom w:val="single" w:color="000000" w:sz="4" w:space="0"/>
              <w:right w:val="single" w:color="000000" w:sz="4" w:space="0"/>
            </w:tcBorders>
            <w:shd w:val="clear" w:color="auto" w:fill="auto"/>
            <w:vAlign w:val="top"/>
          </w:tcPr>
          <w:p w14:paraId="718C5180">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2000</w:t>
            </w:r>
          </w:p>
        </w:tc>
        <w:tc>
          <w:tcPr>
            <w:tcW w:w="1525" w:type="dxa"/>
            <w:tcBorders>
              <w:top w:val="nil"/>
              <w:left w:val="nil"/>
              <w:bottom w:val="single" w:color="000000" w:sz="4" w:space="0"/>
              <w:right w:val="single" w:color="000000" w:sz="4" w:space="0"/>
            </w:tcBorders>
            <w:shd w:val="clear" w:color="auto" w:fill="auto"/>
            <w:vAlign w:val="top"/>
          </w:tcPr>
          <w:p w14:paraId="2B829538">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30元/块</w:t>
            </w:r>
          </w:p>
        </w:tc>
        <w:tc>
          <w:tcPr>
            <w:tcW w:w="1500" w:type="dxa"/>
            <w:tcBorders>
              <w:top w:val="nil"/>
              <w:left w:val="nil"/>
              <w:bottom w:val="single" w:color="000000" w:sz="4" w:space="0"/>
              <w:right w:val="single" w:color="000000" w:sz="4" w:space="0"/>
            </w:tcBorders>
            <w:shd w:val="clear" w:color="auto" w:fill="auto"/>
            <w:vAlign w:val="top"/>
          </w:tcPr>
          <w:p w14:paraId="7920E788">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60000</w:t>
            </w:r>
          </w:p>
        </w:tc>
        <w:tc>
          <w:tcPr>
            <w:tcW w:w="1275" w:type="dxa"/>
            <w:tcBorders>
              <w:top w:val="nil"/>
              <w:left w:val="nil"/>
              <w:bottom w:val="single" w:color="000000" w:sz="4" w:space="0"/>
              <w:right w:val="single" w:color="000000" w:sz="4" w:space="0"/>
            </w:tcBorders>
            <w:shd w:val="clear" w:color="auto" w:fill="auto"/>
            <w:vAlign w:val="top"/>
          </w:tcPr>
          <w:p w14:paraId="03B2615A">
            <w:pPr>
              <w:jc w:val="center"/>
              <w:rPr>
                <w:rFonts w:hint="eastAsia" w:ascii="仿宋" w:hAnsi="仿宋" w:eastAsia="仿宋" w:cs="仿宋"/>
                <w:i w:val="0"/>
                <w:iCs w:val="0"/>
                <w:color w:val="000000"/>
                <w:sz w:val="21"/>
                <w:szCs w:val="21"/>
                <w:highlight w:val="none"/>
                <w:u w:val="none"/>
              </w:rPr>
            </w:pPr>
          </w:p>
        </w:tc>
      </w:tr>
      <w:tr w14:paraId="389E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2052E399">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骨灰运输车</w:t>
            </w:r>
          </w:p>
        </w:tc>
        <w:tc>
          <w:tcPr>
            <w:tcW w:w="1675" w:type="dxa"/>
            <w:tcBorders>
              <w:top w:val="nil"/>
              <w:left w:val="nil"/>
              <w:bottom w:val="single" w:color="000000" w:sz="4" w:space="0"/>
              <w:right w:val="single" w:color="000000" w:sz="4" w:space="0"/>
            </w:tcBorders>
            <w:shd w:val="clear" w:color="auto" w:fill="auto"/>
            <w:vAlign w:val="top"/>
          </w:tcPr>
          <w:p w14:paraId="3F7AE31D">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3辆*30天</w:t>
            </w:r>
          </w:p>
        </w:tc>
        <w:tc>
          <w:tcPr>
            <w:tcW w:w="1525" w:type="dxa"/>
            <w:tcBorders>
              <w:top w:val="nil"/>
              <w:left w:val="nil"/>
              <w:bottom w:val="single" w:color="000000" w:sz="4" w:space="0"/>
              <w:right w:val="single" w:color="000000" w:sz="4" w:space="0"/>
            </w:tcBorders>
            <w:shd w:val="clear" w:color="auto" w:fill="auto"/>
            <w:vAlign w:val="top"/>
          </w:tcPr>
          <w:p w14:paraId="641709DB">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1000元/辆/天</w:t>
            </w:r>
          </w:p>
        </w:tc>
        <w:tc>
          <w:tcPr>
            <w:tcW w:w="1500" w:type="dxa"/>
            <w:tcBorders>
              <w:top w:val="nil"/>
              <w:left w:val="nil"/>
              <w:bottom w:val="single" w:color="000000" w:sz="4" w:space="0"/>
              <w:right w:val="single" w:color="000000" w:sz="4" w:space="0"/>
            </w:tcBorders>
            <w:shd w:val="clear" w:color="auto" w:fill="auto"/>
            <w:vAlign w:val="top"/>
          </w:tcPr>
          <w:p w14:paraId="182A0107">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90000</w:t>
            </w:r>
          </w:p>
        </w:tc>
        <w:tc>
          <w:tcPr>
            <w:tcW w:w="1275" w:type="dxa"/>
            <w:tcBorders>
              <w:top w:val="nil"/>
              <w:left w:val="nil"/>
              <w:bottom w:val="single" w:color="000000" w:sz="4" w:space="0"/>
              <w:right w:val="single" w:color="000000" w:sz="4" w:space="0"/>
            </w:tcBorders>
            <w:shd w:val="clear" w:color="auto" w:fill="auto"/>
            <w:vAlign w:val="top"/>
          </w:tcPr>
          <w:p w14:paraId="2BF65361">
            <w:pPr>
              <w:jc w:val="center"/>
              <w:rPr>
                <w:rFonts w:hint="eastAsia" w:ascii="仿宋" w:hAnsi="仿宋" w:eastAsia="仿宋" w:cs="仿宋"/>
                <w:i w:val="0"/>
                <w:iCs w:val="0"/>
                <w:color w:val="000000"/>
                <w:sz w:val="21"/>
                <w:szCs w:val="21"/>
                <w:highlight w:val="none"/>
                <w:u w:val="none"/>
              </w:rPr>
            </w:pPr>
          </w:p>
        </w:tc>
      </w:tr>
      <w:tr w14:paraId="4E00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6C3575A3">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家属乘坐车辆</w:t>
            </w:r>
          </w:p>
        </w:tc>
        <w:tc>
          <w:tcPr>
            <w:tcW w:w="1675" w:type="dxa"/>
            <w:tcBorders>
              <w:top w:val="nil"/>
              <w:left w:val="nil"/>
              <w:bottom w:val="single" w:color="000000" w:sz="4" w:space="0"/>
              <w:right w:val="single" w:color="000000" w:sz="4" w:space="0"/>
            </w:tcBorders>
            <w:shd w:val="clear" w:color="auto" w:fill="auto"/>
            <w:vAlign w:val="top"/>
          </w:tcPr>
          <w:p w14:paraId="62FD7A2C">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1辆*30天</w:t>
            </w:r>
          </w:p>
        </w:tc>
        <w:tc>
          <w:tcPr>
            <w:tcW w:w="1525" w:type="dxa"/>
            <w:tcBorders>
              <w:top w:val="nil"/>
              <w:left w:val="nil"/>
              <w:bottom w:val="single" w:color="000000" w:sz="4" w:space="0"/>
              <w:right w:val="single" w:color="000000" w:sz="4" w:space="0"/>
            </w:tcBorders>
            <w:shd w:val="clear" w:color="auto" w:fill="auto"/>
            <w:vAlign w:val="top"/>
          </w:tcPr>
          <w:p w14:paraId="533A2414">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1200元/辆/天</w:t>
            </w:r>
          </w:p>
        </w:tc>
        <w:tc>
          <w:tcPr>
            <w:tcW w:w="1500" w:type="dxa"/>
            <w:tcBorders>
              <w:top w:val="nil"/>
              <w:left w:val="nil"/>
              <w:bottom w:val="single" w:color="000000" w:sz="4" w:space="0"/>
              <w:right w:val="single" w:color="000000" w:sz="4" w:space="0"/>
            </w:tcBorders>
            <w:shd w:val="clear" w:color="auto" w:fill="auto"/>
            <w:vAlign w:val="top"/>
          </w:tcPr>
          <w:p w14:paraId="69E0009B">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36000</w:t>
            </w:r>
          </w:p>
        </w:tc>
        <w:tc>
          <w:tcPr>
            <w:tcW w:w="1275" w:type="dxa"/>
            <w:tcBorders>
              <w:top w:val="nil"/>
              <w:left w:val="nil"/>
              <w:bottom w:val="single" w:color="000000" w:sz="4" w:space="0"/>
              <w:right w:val="single" w:color="000000" w:sz="4" w:space="0"/>
            </w:tcBorders>
            <w:shd w:val="clear" w:color="auto" w:fill="auto"/>
            <w:vAlign w:val="top"/>
          </w:tcPr>
          <w:p w14:paraId="114769E3">
            <w:pPr>
              <w:jc w:val="center"/>
              <w:rPr>
                <w:rFonts w:hint="eastAsia" w:ascii="仿宋" w:hAnsi="仿宋" w:eastAsia="仿宋" w:cs="仿宋"/>
                <w:i w:val="0"/>
                <w:iCs w:val="0"/>
                <w:color w:val="000000"/>
                <w:sz w:val="21"/>
                <w:szCs w:val="21"/>
                <w:highlight w:val="none"/>
                <w:u w:val="none"/>
              </w:rPr>
            </w:pPr>
          </w:p>
        </w:tc>
      </w:tr>
      <w:tr w14:paraId="006A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3B6E151F">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安保服务</w:t>
            </w:r>
          </w:p>
        </w:tc>
        <w:tc>
          <w:tcPr>
            <w:tcW w:w="1675" w:type="dxa"/>
            <w:tcBorders>
              <w:top w:val="nil"/>
              <w:left w:val="nil"/>
              <w:bottom w:val="single" w:color="000000" w:sz="4" w:space="0"/>
              <w:right w:val="single" w:color="000000" w:sz="4" w:space="0"/>
            </w:tcBorders>
            <w:shd w:val="clear" w:color="auto" w:fill="auto"/>
            <w:vAlign w:val="top"/>
          </w:tcPr>
          <w:p w14:paraId="75E5874D">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4人*30天</w:t>
            </w:r>
          </w:p>
        </w:tc>
        <w:tc>
          <w:tcPr>
            <w:tcW w:w="1525" w:type="dxa"/>
            <w:tcBorders>
              <w:top w:val="nil"/>
              <w:left w:val="nil"/>
              <w:bottom w:val="single" w:color="000000" w:sz="4" w:space="0"/>
              <w:right w:val="single" w:color="000000" w:sz="4" w:space="0"/>
            </w:tcBorders>
            <w:shd w:val="clear" w:color="auto" w:fill="auto"/>
            <w:vAlign w:val="top"/>
          </w:tcPr>
          <w:p w14:paraId="4E2BD9D1">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250元/人/天</w:t>
            </w:r>
          </w:p>
        </w:tc>
        <w:tc>
          <w:tcPr>
            <w:tcW w:w="1500" w:type="dxa"/>
            <w:tcBorders>
              <w:top w:val="nil"/>
              <w:left w:val="nil"/>
              <w:bottom w:val="single" w:color="000000" w:sz="4" w:space="0"/>
              <w:right w:val="single" w:color="000000" w:sz="4" w:space="0"/>
            </w:tcBorders>
            <w:shd w:val="clear" w:color="auto" w:fill="auto"/>
            <w:vAlign w:val="top"/>
          </w:tcPr>
          <w:p w14:paraId="71F6CC8A">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30000</w:t>
            </w:r>
          </w:p>
        </w:tc>
        <w:tc>
          <w:tcPr>
            <w:tcW w:w="1275" w:type="dxa"/>
            <w:tcBorders>
              <w:top w:val="nil"/>
              <w:left w:val="nil"/>
              <w:bottom w:val="single" w:color="000000" w:sz="4" w:space="0"/>
              <w:right w:val="single" w:color="000000" w:sz="4" w:space="0"/>
            </w:tcBorders>
            <w:shd w:val="clear" w:color="auto" w:fill="auto"/>
            <w:vAlign w:val="top"/>
          </w:tcPr>
          <w:p w14:paraId="3BE5A391">
            <w:pPr>
              <w:jc w:val="center"/>
              <w:rPr>
                <w:rFonts w:hint="eastAsia" w:ascii="仿宋" w:hAnsi="仿宋" w:eastAsia="仿宋" w:cs="仿宋"/>
                <w:i w:val="0"/>
                <w:iCs w:val="0"/>
                <w:color w:val="000000"/>
                <w:sz w:val="21"/>
                <w:szCs w:val="21"/>
                <w:highlight w:val="none"/>
                <w:u w:val="none"/>
              </w:rPr>
            </w:pPr>
          </w:p>
        </w:tc>
      </w:tr>
      <w:tr w14:paraId="6EE7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0F52BC03">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广告及布置费</w:t>
            </w:r>
          </w:p>
        </w:tc>
        <w:tc>
          <w:tcPr>
            <w:tcW w:w="1675" w:type="dxa"/>
            <w:tcBorders>
              <w:top w:val="nil"/>
              <w:left w:val="nil"/>
              <w:bottom w:val="single" w:color="000000" w:sz="4" w:space="0"/>
              <w:right w:val="single" w:color="000000" w:sz="4" w:space="0"/>
            </w:tcBorders>
            <w:shd w:val="clear" w:color="auto" w:fill="auto"/>
            <w:vAlign w:val="top"/>
          </w:tcPr>
          <w:p w14:paraId="0185B825">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1项</w:t>
            </w:r>
          </w:p>
        </w:tc>
        <w:tc>
          <w:tcPr>
            <w:tcW w:w="1525" w:type="dxa"/>
            <w:tcBorders>
              <w:top w:val="nil"/>
              <w:left w:val="nil"/>
              <w:bottom w:val="single" w:color="000000" w:sz="4" w:space="0"/>
              <w:right w:val="single" w:color="000000" w:sz="4" w:space="0"/>
            </w:tcBorders>
            <w:shd w:val="clear" w:color="auto" w:fill="auto"/>
            <w:vAlign w:val="top"/>
          </w:tcPr>
          <w:p w14:paraId="5B69C7FA">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98000元/项</w:t>
            </w:r>
          </w:p>
        </w:tc>
        <w:tc>
          <w:tcPr>
            <w:tcW w:w="1500" w:type="dxa"/>
            <w:tcBorders>
              <w:top w:val="nil"/>
              <w:left w:val="nil"/>
              <w:bottom w:val="single" w:color="000000" w:sz="4" w:space="0"/>
              <w:right w:val="single" w:color="000000" w:sz="4" w:space="0"/>
            </w:tcBorders>
            <w:shd w:val="clear" w:color="auto" w:fill="auto"/>
            <w:vAlign w:val="top"/>
          </w:tcPr>
          <w:p w14:paraId="6C1EE805">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98000</w:t>
            </w:r>
          </w:p>
        </w:tc>
        <w:tc>
          <w:tcPr>
            <w:tcW w:w="1275" w:type="dxa"/>
            <w:tcBorders>
              <w:top w:val="nil"/>
              <w:left w:val="nil"/>
              <w:bottom w:val="single" w:color="000000" w:sz="4" w:space="0"/>
              <w:right w:val="single" w:color="000000" w:sz="4" w:space="0"/>
            </w:tcBorders>
            <w:shd w:val="clear" w:color="auto" w:fill="auto"/>
            <w:vAlign w:val="top"/>
          </w:tcPr>
          <w:p w14:paraId="747789E7">
            <w:pPr>
              <w:jc w:val="center"/>
              <w:rPr>
                <w:rFonts w:hint="eastAsia" w:ascii="仿宋" w:hAnsi="仿宋" w:eastAsia="仿宋" w:cs="仿宋"/>
                <w:i w:val="0"/>
                <w:iCs w:val="0"/>
                <w:color w:val="000000"/>
                <w:sz w:val="21"/>
                <w:szCs w:val="21"/>
                <w:highlight w:val="none"/>
                <w:u w:val="none"/>
              </w:rPr>
            </w:pPr>
          </w:p>
        </w:tc>
      </w:tr>
      <w:tr w14:paraId="1B4F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311" w:type="dxa"/>
            <w:tcBorders>
              <w:top w:val="nil"/>
              <w:left w:val="single" w:color="000000" w:sz="4" w:space="0"/>
              <w:bottom w:val="single" w:color="000000" w:sz="4" w:space="0"/>
              <w:right w:val="single" w:color="000000" w:sz="4" w:space="0"/>
            </w:tcBorders>
            <w:shd w:val="clear" w:color="auto" w:fill="auto"/>
            <w:vAlign w:val="top"/>
          </w:tcPr>
          <w:p w14:paraId="4144A8B4">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合计</w:t>
            </w:r>
          </w:p>
        </w:tc>
        <w:tc>
          <w:tcPr>
            <w:tcW w:w="5975" w:type="dxa"/>
            <w:gridSpan w:val="4"/>
            <w:tcBorders>
              <w:top w:val="nil"/>
              <w:left w:val="nil"/>
              <w:bottom w:val="single" w:color="000000" w:sz="4" w:space="0"/>
              <w:right w:val="single" w:color="000000" w:sz="4" w:space="0"/>
            </w:tcBorders>
            <w:shd w:val="clear" w:color="auto" w:fill="auto"/>
            <w:vAlign w:val="top"/>
          </w:tcPr>
          <w:p w14:paraId="710B2942">
            <w:pPr>
              <w:keepNext w:val="0"/>
              <w:keepLines w:val="0"/>
              <w:widowControl/>
              <w:suppressLineNumbers w:val="0"/>
              <w:jc w:val="center"/>
              <w:textAlignment w:val="top"/>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3900000元</w:t>
            </w:r>
          </w:p>
        </w:tc>
      </w:tr>
    </w:tbl>
    <w:p w14:paraId="16819ACE">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w:t>
      </w:r>
    </w:p>
    <w:p w14:paraId="211607DD">
      <w:pPr>
        <w:numPr>
          <w:ilvl w:val="0"/>
          <w:numId w:val="2"/>
        </w:num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本项目报价单价不得超过上述单价最高限价，如超过单价最高限价的做无效标处理。</w:t>
      </w:r>
    </w:p>
    <w:p w14:paraId="4CD4630B">
      <w:pPr>
        <w:numPr>
          <w:ilvl w:val="0"/>
          <w:numId w:val="2"/>
        </w:num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本项目的各类服务项目的数量为暂估数，最终根据实际发生的服务项目数量结合单价进行结算。</w:t>
      </w:r>
    </w:p>
    <w:p w14:paraId="515AE18D">
      <w:pPr>
        <w:pStyle w:val="6"/>
        <w:numPr>
          <w:ilvl w:val="0"/>
          <w:numId w:val="1"/>
        </w:numPr>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采购服务要求</w:t>
      </w:r>
    </w:p>
    <w:p w14:paraId="62B1E7D3">
      <w:pPr>
        <w:pStyle w:val="5"/>
        <w:numPr>
          <w:ilvl w:val="0"/>
          <w:numId w:val="0"/>
        </w:numPr>
        <w:ind w:left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1、中标供应商需在场地内搭设工作棚6米*12米的2个，4米*6米的4个；</w:t>
      </w:r>
    </w:p>
    <w:p w14:paraId="768BE94D">
      <w:pPr>
        <w:pStyle w:val="6"/>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2、人员要求：派驻现场人员不得少于20人，且服装统一。(其中项目负责人1人，管理人员不少于2人，现场施工操作人员不少于17人。）</w:t>
      </w:r>
    </w:p>
    <w:p w14:paraId="5B45B070">
      <w:pPr>
        <w:pStyle w:val="6"/>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3、机械设备配置：尸骨处理设备，骨灰运输车辆，挖机等。</w:t>
      </w:r>
    </w:p>
    <w:p w14:paraId="2FACA63C">
      <w:pPr>
        <w:pStyle w:val="5"/>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4、骨灰盒尺寸、材质要求：外宽21.5CM,外高20.3CM,外长33CM；内宽17.1CM，内高13.31CM，内长28.6CM。材质：原木且木材强度高、耐磨、无特殊气味、抗潮抗白蚁。</w:t>
      </w:r>
    </w:p>
    <w:p w14:paraId="2A87AC61">
      <w:pPr>
        <w:pStyle w:val="5"/>
        <w:numPr>
          <w:ilvl w:val="0"/>
          <w:numId w:val="0"/>
        </w:numPr>
        <w:ind w:left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四、服务期限</w:t>
      </w:r>
    </w:p>
    <w:p w14:paraId="4879FA03">
      <w:pPr>
        <w:pStyle w:val="6"/>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eastAsia="zh-CN"/>
        </w:rPr>
        <w:t>进场之日起30日历天。</w:t>
      </w:r>
    </w:p>
    <w:p w14:paraId="42A8A859">
      <w:pPr>
        <w:pStyle w:val="7"/>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五、付款方式：</w:t>
      </w:r>
    </w:p>
    <w:p w14:paraId="68873F44">
      <w:pPr>
        <w:spacing w:line="360" w:lineRule="auto"/>
        <w:ind w:firstLine="120" w:firstLineChars="50"/>
        <w:rPr>
          <w:rFonts w:ascii="宋体" w:hAnsi="宋体" w:cs="宋体"/>
          <w:b/>
          <w:color w:val="auto"/>
          <w:sz w:val="36"/>
          <w:szCs w:val="36"/>
          <w:highlight w:val="none"/>
        </w:rPr>
      </w:pP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t>合同履行完成后，中标人按实际产生费用提供结算函，经采购人确认无误后，中标人开具相应发票给采购人，采购人在收到发票后予以支付该合同价款。</w:t>
      </w:r>
      <w:r>
        <w:rPr>
          <w:rFonts w:hint="eastAsia" w:ascii="仿宋" w:hAnsi="仿宋" w:eastAsia="仿宋" w:cs="仿宋"/>
          <w:b/>
          <w:bCs/>
          <w:snapToGrid w:val="0"/>
          <w:color w:val="000000" w:themeColor="text1"/>
          <w:kern w:val="28"/>
          <w:sz w:val="24"/>
          <w:szCs w:val="24"/>
          <w:highlight w:val="none"/>
          <w:lang w:val="en-US" w:eastAsia="zh-CN" w:bidi="ar-SA"/>
          <w14:textFill>
            <w14:solidFill>
              <w14:schemeClr w14:val="tx1"/>
            </w14:solidFill>
          </w14:textFill>
        </w:rPr>
        <w:t>以经塘栖镇根据政府采购法等相关规定审核通过的合同相应条款为准。</w:t>
      </w: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73"/>
      <w:bookmarkEnd w:id="28"/>
      <w:bookmarkStart w:id="29" w:name="_Toc184314439"/>
      <w:bookmarkEnd w:id="29"/>
      <w:bookmarkStart w:id="30" w:name="_Toc184310291"/>
      <w:bookmarkEnd w:id="30"/>
      <w:bookmarkStart w:id="31" w:name="_Toc184312119"/>
      <w:bookmarkEnd w:id="31"/>
      <w:bookmarkStart w:id="32" w:name="_Toc184313277"/>
      <w:bookmarkEnd w:id="32"/>
      <w:bookmarkStart w:id="33" w:name="_Toc184314479"/>
      <w:bookmarkEnd w:id="33"/>
      <w:bookmarkStart w:id="34" w:name="_Toc184308100"/>
      <w:bookmarkEnd w:id="34"/>
      <w:bookmarkStart w:id="35" w:name="_Toc184313241"/>
      <w:bookmarkEnd w:id="35"/>
      <w:bookmarkStart w:id="36" w:name="_Toc184308079"/>
      <w:bookmarkEnd w:id="36"/>
      <w:bookmarkStart w:id="37" w:name="_Toc184310275"/>
      <w:bookmarkEnd w:id="37"/>
      <w:bookmarkStart w:id="38" w:name="_Toc184313261"/>
      <w:bookmarkEnd w:id="38"/>
      <w:bookmarkStart w:id="39" w:name="_Toc184308043"/>
      <w:bookmarkEnd w:id="39"/>
      <w:bookmarkStart w:id="40" w:name="_Toc184314413"/>
      <w:bookmarkEnd w:id="40"/>
      <w:bookmarkStart w:id="41" w:name="_Toc184312102"/>
      <w:bookmarkEnd w:id="41"/>
      <w:bookmarkStart w:id="42" w:name="_Toc184313253"/>
      <w:bookmarkEnd w:id="42"/>
      <w:bookmarkStart w:id="43" w:name="_Toc184312131"/>
      <w:bookmarkEnd w:id="43"/>
      <w:bookmarkStart w:id="44" w:name="_Toc184310309"/>
      <w:bookmarkEnd w:id="44"/>
      <w:bookmarkStart w:id="45" w:name="_Toc184314418"/>
      <w:bookmarkEnd w:id="45"/>
      <w:bookmarkStart w:id="46" w:name="_Toc184310324"/>
      <w:bookmarkEnd w:id="46"/>
      <w:bookmarkStart w:id="47" w:name="_Toc184314477"/>
      <w:bookmarkEnd w:id="47"/>
      <w:bookmarkStart w:id="48" w:name="_Toc184308050"/>
      <w:bookmarkEnd w:id="48"/>
      <w:bookmarkStart w:id="49" w:name="_Toc184314473"/>
      <w:bookmarkEnd w:id="49"/>
      <w:bookmarkStart w:id="50" w:name="_Toc184310297"/>
      <w:bookmarkEnd w:id="50"/>
      <w:bookmarkStart w:id="51" w:name="_Toc184310326"/>
      <w:bookmarkEnd w:id="51"/>
      <w:bookmarkStart w:id="52" w:name="_Toc184308083"/>
      <w:bookmarkEnd w:id="52"/>
      <w:bookmarkStart w:id="53" w:name="_Toc184312106"/>
      <w:bookmarkEnd w:id="53"/>
      <w:bookmarkStart w:id="54" w:name="_Toc184314445"/>
      <w:bookmarkEnd w:id="54"/>
      <w:bookmarkStart w:id="55" w:name="_Toc184313258"/>
      <w:bookmarkEnd w:id="55"/>
      <w:bookmarkStart w:id="56" w:name="_Toc184312089"/>
      <w:bookmarkEnd w:id="56"/>
      <w:bookmarkStart w:id="57" w:name="_Toc184313278"/>
      <w:bookmarkEnd w:id="57"/>
      <w:bookmarkStart w:id="58" w:name="_Toc184312123"/>
      <w:bookmarkEnd w:id="58"/>
      <w:bookmarkStart w:id="59" w:name="_Toc184310333"/>
      <w:bookmarkEnd w:id="59"/>
      <w:bookmarkStart w:id="60" w:name="_Toc184308086"/>
      <w:bookmarkEnd w:id="60"/>
      <w:bookmarkStart w:id="61" w:name="_Toc184314449"/>
      <w:bookmarkEnd w:id="61"/>
      <w:bookmarkStart w:id="62" w:name="_Toc184312092"/>
      <w:bookmarkEnd w:id="62"/>
      <w:bookmarkStart w:id="63" w:name="_Toc184308063"/>
      <w:bookmarkEnd w:id="63"/>
      <w:bookmarkStart w:id="64" w:name="_Toc184313302"/>
      <w:bookmarkEnd w:id="64"/>
      <w:bookmarkStart w:id="65" w:name="_Toc184310312"/>
      <w:bookmarkEnd w:id="65"/>
      <w:bookmarkStart w:id="66" w:name="_Toc184308071"/>
      <w:bookmarkEnd w:id="66"/>
      <w:bookmarkStart w:id="67" w:name="_Toc184308051"/>
      <w:bookmarkEnd w:id="67"/>
      <w:bookmarkStart w:id="68" w:name="_Toc184313269"/>
      <w:bookmarkEnd w:id="68"/>
      <w:bookmarkStart w:id="69" w:name="_Toc184313283"/>
      <w:bookmarkEnd w:id="69"/>
      <w:bookmarkStart w:id="70" w:name="_Toc184313294"/>
      <w:bookmarkEnd w:id="70"/>
      <w:bookmarkStart w:id="71" w:name="_Toc184314416"/>
      <w:bookmarkEnd w:id="71"/>
      <w:bookmarkStart w:id="72" w:name="_Toc184312124"/>
      <w:bookmarkEnd w:id="72"/>
      <w:bookmarkStart w:id="73" w:name="_Toc184312132"/>
      <w:bookmarkEnd w:id="73"/>
      <w:bookmarkStart w:id="74" w:name="_Toc184314465"/>
      <w:bookmarkEnd w:id="74"/>
      <w:bookmarkStart w:id="75" w:name="_Toc184308090"/>
      <w:bookmarkEnd w:id="75"/>
      <w:bookmarkStart w:id="76" w:name="_Toc184312069"/>
      <w:bookmarkEnd w:id="76"/>
      <w:bookmarkStart w:id="77" w:name="_Toc184308091"/>
      <w:bookmarkEnd w:id="77"/>
      <w:bookmarkStart w:id="78" w:name="_Toc184314457"/>
      <w:bookmarkEnd w:id="78"/>
      <w:bookmarkStart w:id="79" w:name="_Toc184310282"/>
      <w:bookmarkEnd w:id="79"/>
      <w:bookmarkStart w:id="80" w:name="_Toc184308066"/>
      <w:bookmarkEnd w:id="80"/>
      <w:bookmarkStart w:id="81" w:name="_Toc184308093"/>
      <w:bookmarkEnd w:id="81"/>
      <w:bookmarkStart w:id="82" w:name="_Toc184308096"/>
      <w:bookmarkEnd w:id="82"/>
      <w:bookmarkStart w:id="83" w:name="_Toc184310299"/>
      <w:bookmarkEnd w:id="83"/>
      <w:bookmarkStart w:id="84" w:name="_Toc184310328"/>
      <w:bookmarkEnd w:id="84"/>
      <w:bookmarkStart w:id="85" w:name="_Toc184310302"/>
      <w:bookmarkEnd w:id="85"/>
      <w:bookmarkStart w:id="86" w:name="_Toc184314468"/>
      <w:bookmarkEnd w:id="86"/>
      <w:bookmarkStart w:id="87" w:name="_Toc184312099"/>
      <w:bookmarkEnd w:id="87"/>
      <w:bookmarkStart w:id="88" w:name="_Toc184313240"/>
      <w:bookmarkEnd w:id="88"/>
      <w:bookmarkStart w:id="89" w:name="_Toc184310305"/>
      <w:bookmarkEnd w:id="89"/>
      <w:bookmarkStart w:id="90" w:name="_Toc184313263"/>
      <w:bookmarkEnd w:id="90"/>
      <w:bookmarkStart w:id="91" w:name="_Toc184312135"/>
      <w:bookmarkEnd w:id="91"/>
      <w:bookmarkStart w:id="92" w:name="_Toc184308046"/>
      <w:bookmarkEnd w:id="92"/>
      <w:bookmarkStart w:id="93" w:name="_Toc184314454"/>
      <w:bookmarkEnd w:id="93"/>
      <w:bookmarkStart w:id="94" w:name="_Toc184314464"/>
      <w:bookmarkEnd w:id="94"/>
      <w:bookmarkStart w:id="95" w:name="_Toc184312128"/>
      <w:bookmarkEnd w:id="95"/>
      <w:bookmarkStart w:id="96" w:name="_Toc184312133"/>
      <w:bookmarkEnd w:id="96"/>
      <w:bookmarkStart w:id="97" w:name="_Toc184310338"/>
      <w:bookmarkEnd w:id="97"/>
      <w:bookmarkStart w:id="98" w:name="_Toc184308036"/>
      <w:bookmarkEnd w:id="98"/>
      <w:bookmarkStart w:id="99" w:name="_Toc184310332"/>
      <w:bookmarkEnd w:id="99"/>
      <w:bookmarkStart w:id="100" w:name="_Toc184310289"/>
      <w:bookmarkEnd w:id="100"/>
      <w:bookmarkStart w:id="101" w:name="_Toc184310273"/>
      <w:bookmarkEnd w:id="101"/>
      <w:bookmarkStart w:id="102" w:name="_Toc184310325"/>
      <w:bookmarkEnd w:id="102"/>
      <w:bookmarkStart w:id="103" w:name="_Toc184313291"/>
      <w:bookmarkEnd w:id="103"/>
      <w:bookmarkStart w:id="104" w:name="_Toc184308062"/>
      <w:bookmarkEnd w:id="104"/>
      <w:bookmarkStart w:id="105" w:name="_Toc184313301"/>
      <w:bookmarkEnd w:id="105"/>
      <w:bookmarkStart w:id="106" w:name="_Toc184313304"/>
      <w:bookmarkEnd w:id="106"/>
      <w:bookmarkStart w:id="107" w:name="_Toc184314414"/>
      <w:bookmarkEnd w:id="107"/>
      <w:bookmarkStart w:id="108" w:name="_Toc184312116"/>
      <w:bookmarkEnd w:id="108"/>
      <w:bookmarkStart w:id="109" w:name="_Toc184314458"/>
      <w:bookmarkEnd w:id="109"/>
      <w:bookmarkStart w:id="110" w:name="_Toc184312127"/>
      <w:bookmarkEnd w:id="110"/>
      <w:bookmarkStart w:id="111" w:name="_Toc184313275"/>
      <w:bookmarkEnd w:id="111"/>
      <w:bookmarkStart w:id="112" w:name="_Toc184312080"/>
      <w:bookmarkEnd w:id="112"/>
      <w:bookmarkStart w:id="113" w:name="_Toc184312136"/>
      <w:bookmarkEnd w:id="113"/>
      <w:bookmarkStart w:id="114" w:name="_Toc184313243"/>
      <w:bookmarkEnd w:id="114"/>
      <w:bookmarkStart w:id="115" w:name="_Toc184310280"/>
      <w:bookmarkEnd w:id="115"/>
      <w:bookmarkStart w:id="116" w:name="_Toc184313260"/>
      <w:bookmarkEnd w:id="116"/>
      <w:bookmarkStart w:id="117" w:name="_Toc184312086"/>
      <w:bookmarkEnd w:id="117"/>
      <w:bookmarkStart w:id="118" w:name="_Toc184312120"/>
      <w:bookmarkEnd w:id="118"/>
      <w:bookmarkStart w:id="119" w:name="_Toc184313257"/>
      <w:bookmarkEnd w:id="119"/>
      <w:bookmarkStart w:id="120" w:name="_Toc184313255"/>
      <w:bookmarkEnd w:id="120"/>
      <w:bookmarkStart w:id="121" w:name="_Toc184314474"/>
      <w:bookmarkEnd w:id="121"/>
      <w:bookmarkStart w:id="122" w:name="_Toc184314472"/>
      <w:bookmarkEnd w:id="122"/>
      <w:bookmarkStart w:id="123" w:name="_Toc184312098"/>
      <w:bookmarkEnd w:id="123"/>
      <w:bookmarkStart w:id="124" w:name="_Toc184314450"/>
      <w:bookmarkEnd w:id="124"/>
      <w:bookmarkStart w:id="125" w:name="_Toc184310301"/>
      <w:bookmarkEnd w:id="125"/>
      <w:bookmarkStart w:id="126" w:name="_Toc184313286"/>
      <w:bookmarkEnd w:id="126"/>
      <w:bookmarkStart w:id="127" w:name="_Toc184308103"/>
      <w:bookmarkEnd w:id="127"/>
      <w:bookmarkStart w:id="128" w:name="_Toc184314443"/>
      <w:bookmarkEnd w:id="128"/>
      <w:bookmarkStart w:id="129" w:name="_Toc184314435"/>
      <w:bookmarkEnd w:id="129"/>
      <w:bookmarkStart w:id="130" w:name="_Toc184308059"/>
      <w:bookmarkEnd w:id="130"/>
      <w:bookmarkStart w:id="131" w:name="_Toc184313289"/>
      <w:bookmarkEnd w:id="131"/>
      <w:bookmarkStart w:id="132" w:name="_Toc184310298"/>
      <w:bookmarkEnd w:id="132"/>
      <w:bookmarkStart w:id="133" w:name="_Toc184310336"/>
      <w:bookmarkEnd w:id="133"/>
      <w:bookmarkStart w:id="134" w:name="_Toc184310339"/>
      <w:bookmarkEnd w:id="134"/>
      <w:bookmarkStart w:id="135" w:name="_Toc184310318"/>
      <w:bookmarkEnd w:id="135"/>
      <w:bookmarkStart w:id="136" w:name="_Toc184310331"/>
      <w:bookmarkEnd w:id="136"/>
      <w:bookmarkStart w:id="137" w:name="_Toc184310300"/>
      <w:bookmarkEnd w:id="137"/>
      <w:bookmarkStart w:id="138" w:name="_Toc184314442"/>
      <w:bookmarkEnd w:id="138"/>
      <w:bookmarkStart w:id="139" w:name="_Toc184313288"/>
      <w:bookmarkEnd w:id="139"/>
      <w:bookmarkStart w:id="140" w:name="_Toc184312077"/>
      <w:bookmarkEnd w:id="140"/>
      <w:bookmarkStart w:id="141" w:name="_Toc184312139"/>
      <w:bookmarkEnd w:id="141"/>
      <w:bookmarkStart w:id="142" w:name="_Toc184308037"/>
      <w:bookmarkEnd w:id="142"/>
      <w:bookmarkStart w:id="143" w:name="_Toc184312107"/>
      <w:bookmarkEnd w:id="143"/>
      <w:bookmarkStart w:id="144" w:name="_Toc184313254"/>
      <w:bookmarkEnd w:id="144"/>
      <w:bookmarkStart w:id="145" w:name="_Toc184314438"/>
      <w:bookmarkEnd w:id="145"/>
      <w:bookmarkStart w:id="146" w:name="_Toc184313298"/>
      <w:bookmarkEnd w:id="146"/>
      <w:bookmarkStart w:id="147" w:name="_Toc184312068"/>
      <w:bookmarkEnd w:id="147"/>
      <w:bookmarkStart w:id="148" w:name="_Toc184310285"/>
      <w:bookmarkEnd w:id="148"/>
      <w:bookmarkStart w:id="149" w:name="_Toc184314432"/>
      <w:bookmarkEnd w:id="149"/>
      <w:bookmarkStart w:id="150" w:name="_Toc184308038"/>
      <w:bookmarkEnd w:id="150"/>
      <w:bookmarkStart w:id="151" w:name="_Toc184313295"/>
      <w:bookmarkEnd w:id="151"/>
      <w:bookmarkStart w:id="152" w:name="_Toc184312121"/>
      <w:bookmarkEnd w:id="152"/>
      <w:bookmarkStart w:id="153" w:name="_Toc184308047"/>
      <w:bookmarkEnd w:id="153"/>
      <w:bookmarkStart w:id="154" w:name="_Toc184308097"/>
      <w:bookmarkEnd w:id="154"/>
      <w:bookmarkStart w:id="155" w:name="_Toc184310288"/>
      <w:bookmarkEnd w:id="155"/>
      <w:bookmarkStart w:id="156" w:name="_Toc184313305"/>
      <w:bookmarkEnd w:id="156"/>
      <w:bookmarkStart w:id="157" w:name="_Toc184312073"/>
      <w:bookmarkEnd w:id="157"/>
      <w:bookmarkStart w:id="158" w:name="_Toc184310340"/>
      <w:bookmarkEnd w:id="158"/>
      <w:bookmarkStart w:id="159" w:name="_Toc184308092"/>
      <w:bookmarkEnd w:id="159"/>
      <w:bookmarkStart w:id="160" w:name="_Toc184308082"/>
      <w:bookmarkEnd w:id="160"/>
      <w:bookmarkStart w:id="161" w:name="_Toc184310319"/>
      <w:bookmarkEnd w:id="161"/>
      <w:bookmarkStart w:id="162" w:name="_Toc184314461"/>
      <w:bookmarkEnd w:id="162"/>
      <w:bookmarkStart w:id="163" w:name="_Toc184314423"/>
      <w:bookmarkEnd w:id="163"/>
      <w:bookmarkStart w:id="164" w:name="_Toc184313281"/>
      <w:bookmarkEnd w:id="164"/>
      <w:bookmarkStart w:id="165" w:name="_Toc184310313"/>
      <w:bookmarkEnd w:id="165"/>
      <w:bookmarkStart w:id="166" w:name="_Toc184312067"/>
      <w:bookmarkEnd w:id="166"/>
      <w:bookmarkStart w:id="167" w:name="_Toc184313306"/>
      <w:bookmarkEnd w:id="167"/>
      <w:bookmarkStart w:id="168" w:name="_Toc184312071"/>
      <w:bookmarkEnd w:id="168"/>
      <w:bookmarkStart w:id="169" w:name="_Toc184313272"/>
      <w:bookmarkEnd w:id="169"/>
      <w:bookmarkStart w:id="170" w:name="_Toc184308094"/>
      <w:bookmarkEnd w:id="170"/>
      <w:bookmarkStart w:id="171" w:name="_Toc184310321"/>
      <w:bookmarkEnd w:id="171"/>
      <w:bookmarkStart w:id="172" w:name="_Toc184312129"/>
      <w:bookmarkEnd w:id="172"/>
      <w:bookmarkStart w:id="173" w:name="_Toc184312085"/>
      <w:bookmarkEnd w:id="173"/>
      <w:bookmarkStart w:id="174" w:name="_Toc184314424"/>
      <w:bookmarkEnd w:id="174"/>
      <w:bookmarkStart w:id="175" w:name="_Toc184308057"/>
      <w:bookmarkEnd w:id="175"/>
      <w:bookmarkStart w:id="176" w:name="_Toc184313296"/>
      <w:bookmarkEnd w:id="176"/>
      <w:bookmarkStart w:id="177" w:name="_Toc184312108"/>
      <w:bookmarkEnd w:id="177"/>
      <w:bookmarkStart w:id="178" w:name="_Toc184310277"/>
      <w:bookmarkEnd w:id="178"/>
      <w:bookmarkStart w:id="179" w:name="_Toc184312105"/>
      <w:bookmarkEnd w:id="179"/>
      <w:bookmarkStart w:id="180" w:name="_Toc184314429"/>
      <w:bookmarkEnd w:id="180"/>
      <w:bookmarkStart w:id="181" w:name="_Toc184308044"/>
      <w:bookmarkEnd w:id="181"/>
      <w:bookmarkStart w:id="182" w:name="_Toc184308102"/>
      <w:bookmarkEnd w:id="182"/>
      <w:bookmarkStart w:id="183" w:name="_Toc184314419"/>
      <w:bookmarkEnd w:id="183"/>
      <w:bookmarkStart w:id="184" w:name="_Toc184314425"/>
      <w:bookmarkEnd w:id="184"/>
      <w:bookmarkStart w:id="185" w:name="_Toc184310274"/>
      <w:bookmarkEnd w:id="185"/>
      <w:bookmarkStart w:id="186" w:name="_Toc184313259"/>
      <w:bookmarkEnd w:id="186"/>
      <w:bookmarkStart w:id="187" w:name="_Toc184313239"/>
      <w:bookmarkEnd w:id="187"/>
      <w:bookmarkStart w:id="188" w:name="_Toc184308106"/>
      <w:bookmarkEnd w:id="188"/>
      <w:bookmarkStart w:id="189" w:name="_Toc184312091"/>
      <w:bookmarkEnd w:id="189"/>
      <w:bookmarkStart w:id="190" w:name="_Toc184313249"/>
      <w:bookmarkEnd w:id="190"/>
      <w:bookmarkStart w:id="191" w:name="_Toc184310294"/>
      <w:bookmarkEnd w:id="191"/>
      <w:bookmarkStart w:id="192" w:name="_Toc184312112"/>
      <w:bookmarkEnd w:id="192"/>
      <w:bookmarkStart w:id="193" w:name="_Toc184310276"/>
      <w:bookmarkEnd w:id="193"/>
      <w:bookmarkStart w:id="194" w:name="_Toc184314420"/>
      <w:bookmarkEnd w:id="194"/>
      <w:bookmarkStart w:id="195" w:name="_Toc184308060"/>
      <w:bookmarkEnd w:id="195"/>
      <w:bookmarkStart w:id="196" w:name="_Toc184314411"/>
      <w:bookmarkEnd w:id="196"/>
      <w:bookmarkStart w:id="197" w:name="_Toc184312078"/>
      <w:bookmarkEnd w:id="197"/>
      <w:bookmarkStart w:id="198" w:name="_Toc184312095"/>
      <w:bookmarkEnd w:id="198"/>
      <w:bookmarkStart w:id="199" w:name="_Toc184314415"/>
      <w:bookmarkEnd w:id="199"/>
      <w:bookmarkStart w:id="200" w:name="_Toc184312087"/>
      <w:bookmarkEnd w:id="200"/>
      <w:bookmarkStart w:id="201" w:name="_Toc184312110"/>
      <w:bookmarkEnd w:id="201"/>
      <w:bookmarkStart w:id="202" w:name="_Toc184310308"/>
      <w:bookmarkEnd w:id="202"/>
      <w:bookmarkStart w:id="203" w:name="_Toc184308067"/>
      <w:bookmarkEnd w:id="203"/>
      <w:bookmarkStart w:id="204" w:name="_Toc184314469"/>
      <w:bookmarkEnd w:id="204"/>
      <w:bookmarkStart w:id="205" w:name="_Toc184313273"/>
      <w:bookmarkEnd w:id="205"/>
      <w:bookmarkStart w:id="206" w:name="_Toc184314476"/>
      <w:bookmarkEnd w:id="206"/>
      <w:bookmarkStart w:id="207" w:name="_Toc184310296"/>
      <w:bookmarkEnd w:id="207"/>
      <w:bookmarkStart w:id="208" w:name="_Toc184312070"/>
      <w:bookmarkEnd w:id="208"/>
      <w:bookmarkStart w:id="209" w:name="_Toc184308085"/>
      <w:bookmarkEnd w:id="209"/>
      <w:bookmarkStart w:id="210" w:name="_Toc184308052"/>
      <w:bookmarkEnd w:id="210"/>
      <w:bookmarkStart w:id="211" w:name="_Toc184313309"/>
      <w:bookmarkEnd w:id="211"/>
      <w:bookmarkStart w:id="212" w:name="_Toc184310278"/>
      <w:bookmarkEnd w:id="212"/>
      <w:bookmarkStart w:id="213" w:name="_Toc184312109"/>
      <w:bookmarkEnd w:id="213"/>
      <w:bookmarkStart w:id="214" w:name="_Toc184313300"/>
      <w:bookmarkEnd w:id="214"/>
      <w:bookmarkStart w:id="215" w:name="_Toc184308098"/>
      <w:bookmarkEnd w:id="215"/>
      <w:bookmarkStart w:id="216" w:name="_Toc184313262"/>
      <w:bookmarkEnd w:id="216"/>
      <w:bookmarkStart w:id="217" w:name="_Toc184312113"/>
      <w:bookmarkEnd w:id="217"/>
      <w:bookmarkStart w:id="218" w:name="_Toc184314482"/>
      <w:bookmarkEnd w:id="218"/>
      <w:bookmarkStart w:id="219" w:name="_Toc184308072"/>
      <w:bookmarkEnd w:id="219"/>
      <w:bookmarkStart w:id="220" w:name="_Toc184313276"/>
      <w:bookmarkEnd w:id="220"/>
      <w:bookmarkStart w:id="221" w:name="_Toc184312103"/>
      <w:bookmarkEnd w:id="221"/>
      <w:bookmarkStart w:id="222" w:name="_Toc184314417"/>
      <w:bookmarkEnd w:id="222"/>
      <w:bookmarkStart w:id="223" w:name="_Toc184314446"/>
      <w:bookmarkEnd w:id="223"/>
      <w:bookmarkStart w:id="224" w:name="_Toc184314455"/>
      <w:bookmarkEnd w:id="224"/>
      <w:bookmarkStart w:id="225" w:name="_Toc184310286"/>
      <w:bookmarkEnd w:id="225"/>
      <w:bookmarkStart w:id="226" w:name="_Toc184310272"/>
      <w:bookmarkEnd w:id="226"/>
      <w:bookmarkStart w:id="227" w:name="_Toc184310315"/>
      <w:bookmarkEnd w:id="227"/>
      <w:bookmarkStart w:id="228" w:name="_Toc184312137"/>
      <w:bookmarkEnd w:id="228"/>
      <w:bookmarkStart w:id="229" w:name="_Toc184313303"/>
      <w:bookmarkEnd w:id="229"/>
      <w:bookmarkStart w:id="230" w:name="_Toc184314471"/>
      <w:bookmarkEnd w:id="230"/>
      <w:bookmarkStart w:id="231" w:name="_Toc184308056"/>
      <w:bookmarkEnd w:id="231"/>
      <w:bookmarkStart w:id="232" w:name="_Toc184310342"/>
      <w:bookmarkEnd w:id="232"/>
      <w:bookmarkStart w:id="233" w:name="_Toc184308049"/>
      <w:bookmarkEnd w:id="233"/>
      <w:bookmarkStart w:id="234" w:name="_Toc184308107"/>
      <w:bookmarkEnd w:id="234"/>
      <w:bookmarkStart w:id="235" w:name="_Toc184308039"/>
      <w:bookmarkEnd w:id="235"/>
      <w:bookmarkStart w:id="236" w:name="_Toc184310314"/>
      <w:bookmarkEnd w:id="236"/>
      <w:bookmarkStart w:id="237" w:name="_Toc184313307"/>
      <w:bookmarkEnd w:id="237"/>
      <w:bookmarkStart w:id="238" w:name="_Toc184310281"/>
      <w:bookmarkEnd w:id="238"/>
      <w:bookmarkStart w:id="239" w:name="_Toc184310337"/>
      <w:bookmarkEnd w:id="239"/>
      <w:bookmarkStart w:id="240" w:name="_Toc184308089"/>
      <w:bookmarkEnd w:id="240"/>
      <w:bookmarkStart w:id="241" w:name="_Toc184314478"/>
      <w:bookmarkEnd w:id="241"/>
      <w:bookmarkStart w:id="242" w:name="_Toc184308040"/>
      <w:bookmarkEnd w:id="242"/>
      <w:bookmarkStart w:id="243" w:name="_Toc184312075"/>
      <w:bookmarkEnd w:id="243"/>
      <w:bookmarkStart w:id="244" w:name="_Toc184313299"/>
      <w:bookmarkEnd w:id="244"/>
      <w:bookmarkStart w:id="245" w:name="_Toc184310320"/>
      <w:bookmarkEnd w:id="245"/>
      <w:bookmarkStart w:id="246" w:name="_Toc184313279"/>
      <w:bookmarkEnd w:id="246"/>
      <w:bookmarkStart w:id="247" w:name="_Toc184314453"/>
      <w:bookmarkEnd w:id="247"/>
      <w:bookmarkStart w:id="248" w:name="_Toc184310304"/>
      <w:bookmarkEnd w:id="248"/>
      <w:bookmarkStart w:id="249" w:name="_Toc184308065"/>
      <w:bookmarkEnd w:id="249"/>
      <w:bookmarkStart w:id="250" w:name="_Toc184314441"/>
      <w:bookmarkEnd w:id="250"/>
      <w:bookmarkStart w:id="251" w:name="_Toc184314466"/>
      <w:bookmarkEnd w:id="251"/>
      <w:bookmarkStart w:id="252" w:name="_Toc184312111"/>
      <w:bookmarkEnd w:id="252"/>
      <w:bookmarkStart w:id="253" w:name="_Toc184308105"/>
      <w:bookmarkEnd w:id="253"/>
      <w:bookmarkStart w:id="254" w:name="_Toc184308055"/>
      <w:bookmarkEnd w:id="254"/>
      <w:bookmarkStart w:id="255" w:name="_Toc184312100"/>
      <w:bookmarkEnd w:id="255"/>
      <w:bookmarkStart w:id="256" w:name="_Toc184310316"/>
      <w:bookmarkEnd w:id="256"/>
      <w:bookmarkStart w:id="257" w:name="_Toc184308061"/>
      <w:bookmarkEnd w:id="257"/>
      <w:bookmarkStart w:id="258" w:name="_Toc184310303"/>
      <w:bookmarkEnd w:id="258"/>
      <w:bookmarkStart w:id="259" w:name="_Toc184308101"/>
      <w:bookmarkEnd w:id="259"/>
      <w:bookmarkStart w:id="260" w:name="_Toc184308045"/>
      <w:bookmarkEnd w:id="260"/>
      <w:bookmarkStart w:id="261" w:name="_Toc184312117"/>
      <w:bookmarkEnd w:id="261"/>
      <w:bookmarkStart w:id="262" w:name="_Toc184308087"/>
      <w:bookmarkEnd w:id="262"/>
      <w:bookmarkStart w:id="263" w:name="_Toc184314460"/>
      <w:bookmarkEnd w:id="263"/>
      <w:bookmarkStart w:id="264" w:name="_Toc184313271"/>
      <w:bookmarkEnd w:id="264"/>
      <w:bookmarkStart w:id="265" w:name="_Toc184314422"/>
      <w:bookmarkEnd w:id="265"/>
      <w:bookmarkStart w:id="266" w:name="_Toc184308088"/>
      <w:bookmarkEnd w:id="266"/>
      <w:bookmarkStart w:id="267" w:name="_Toc184313246"/>
      <w:bookmarkEnd w:id="267"/>
      <w:bookmarkStart w:id="268" w:name="_Toc184310327"/>
      <w:bookmarkEnd w:id="268"/>
      <w:bookmarkStart w:id="269" w:name="_Toc184313308"/>
      <w:bookmarkEnd w:id="269"/>
      <w:bookmarkStart w:id="270" w:name="_Toc184312118"/>
      <w:bookmarkEnd w:id="270"/>
      <w:bookmarkStart w:id="271" w:name="_Toc184314431"/>
      <w:bookmarkEnd w:id="271"/>
      <w:bookmarkStart w:id="272" w:name="_Toc184310295"/>
      <w:bookmarkEnd w:id="272"/>
      <w:bookmarkStart w:id="273" w:name="_Toc184308080"/>
      <w:bookmarkEnd w:id="273"/>
      <w:bookmarkStart w:id="274" w:name="_Toc184308042"/>
      <w:bookmarkEnd w:id="274"/>
      <w:bookmarkStart w:id="275" w:name="_Toc184314448"/>
      <w:bookmarkEnd w:id="275"/>
      <w:bookmarkStart w:id="276" w:name="_Toc184312122"/>
      <w:bookmarkEnd w:id="276"/>
      <w:bookmarkStart w:id="277" w:name="_Toc184313247"/>
      <w:bookmarkEnd w:id="277"/>
      <w:bookmarkStart w:id="278" w:name="_Toc184314421"/>
      <w:bookmarkEnd w:id="278"/>
      <w:bookmarkStart w:id="279" w:name="_Toc184308064"/>
      <w:bookmarkEnd w:id="279"/>
      <w:bookmarkStart w:id="280" w:name="_Toc184313252"/>
      <w:bookmarkEnd w:id="280"/>
      <w:bookmarkStart w:id="281" w:name="_Toc184310283"/>
      <w:bookmarkEnd w:id="281"/>
      <w:bookmarkStart w:id="282" w:name="_Toc184310310"/>
      <w:bookmarkEnd w:id="282"/>
      <w:bookmarkStart w:id="283" w:name="_Toc184313297"/>
      <w:bookmarkEnd w:id="283"/>
      <w:bookmarkStart w:id="284" w:name="_Toc184313244"/>
      <w:bookmarkEnd w:id="284"/>
      <w:bookmarkStart w:id="285" w:name="_Toc184308070"/>
      <w:bookmarkEnd w:id="285"/>
      <w:bookmarkStart w:id="286" w:name="_Toc184310290"/>
      <w:bookmarkEnd w:id="286"/>
      <w:bookmarkStart w:id="287" w:name="_Toc184312138"/>
      <w:bookmarkEnd w:id="287"/>
      <w:bookmarkStart w:id="288" w:name="_Toc184312072"/>
      <w:bookmarkEnd w:id="288"/>
      <w:bookmarkStart w:id="289" w:name="_Toc184314410"/>
      <w:bookmarkEnd w:id="289"/>
      <w:bookmarkStart w:id="290" w:name="_Toc184314412"/>
      <w:bookmarkEnd w:id="290"/>
      <w:bookmarkStart w:id="291" w:name="_Toc184312090"/>
      <w:bookmarkEnd w:id="291"/>
      <w:bookmarkStart w:id="292" w:name="_Toc184314433"/>
      <w:bookmarkEnd w:id="292"/>
      <w:bookmarkStart w:id="293" w:name="_Toc184312082"/>
      <w:bookmarkEnd w:id="293"/>
      <w:bookmarkStart w:id="294" w:name="_Toc184310317"/>
      <w:bookmarkEnd w:id="294"/>
      <w:bookmarkStart w:id="295" w:name="_Toc184308078"/>
      <w:bookmarkEnd w:id="295"/>
      <w:bookmarkStart w:id="296" w:name="_Toc184313268"/>
      <w:bookmarkEnd w:id="296"/>
      <w:bookmarkStart w:id="297" w:name="_Toc184313310"/>
      <w:bookmarkEnd w:id="297"/>
      <w:bookmarkStart w:id="298" w:name="_Toc184313290"/>
      <w:bookmarkEnd w:id="298"/>
      <w:bookmarkStart w:id="299" w:name="_Toc184310279"/>
      <w:bookmarkEnd w:id="299"/>
      <w:bookmarkStart w:id="300" w:name="_Toc184314475"/>
      <w:bookmarkEnd w:id="300"/>
      <w:bookmarkStart w:id="301" w:name="_Toc184313280"/>
      <w:bookmarkEnd w:id="301"/>
      <w:bookmarkStart w:id="302" w:name="_Toc184313251"/>
      <w:bookmarkEnd w:id="302"/>
      <w:bookmarkStart w:id="303" w:name="_Toc184310287"/>
      <w:bookmarkEnd w:id="303"/>
      <w:bookmarkStart w:id="304" w:name="_Toc184313287"/>
      <w:bookmarkEnd w:id="304"/>
      <w:bookmarkStart w:id="305" w:name="_Toc184308048"/>
      <w:bookmarkEnd w:id="305"/>
      <w:bookmarkStart w:id="306" w:name="_Toc184313248"/>
      <w:bookmarkEnd w:id="306"/>
      <w:bookmarkStart w:id="307" w:name="_Toc184308099"/>
      <w:bookmarkEnd w:id="307"/>
      <w:bookmarkStart w:id="308" w:name="_Toc184310292"/>
      <w:bookmarkEnd w:id="308"/>
      <w:bookmarkStart w:id="309" w:name="_Toc184308058"/>
      <w:bookmarkEnd w:id="309"/>
      <w:bookmarkStart w:id="310" w:name="_Toc184314463"/>
      <w:bookmarkEnd w:id="310"/>
      <w:bookmarkStart w:id="311" w:name="_Toc184308054"/>
      <w:bookmarkEnd w:id="311"/>
      <w:bookmarkStart w:id="312" w:name="_Toc184314451"/>
      <w:bookmarkEnd w:id="312"/>
      <w:bookmarkStart w:id="313" w:name="_Toc184312097"/>
      <w:bookmarkEnd w:id="313"/>
      <w:bookmarkStart w:id="314" w:name="_Toc184314427"/>
      <w:bookmarkEnd w:id="314"/>
      <w:bookmarkStart w:id="315" w:name="_Toc184312088"/>
      <w:bookmarkEnd w:id="315"/>
      <w:bookmarkStart w:id="316" w:name="_Toc184313267"/>
      <w:bookmarkEnd w:id="316"/>
      <w:bookmarkStart w:id="317" w:name="_Toc184313285"/>
      <w:bookmarkEnd w:id="317"/>
      <w:bookmarkStart w:id="318" w:name="_Toc184310329"/>
      <w:bookmarkEnd w:id="318"/>
      <w:bookmarkStart w:id="319" w:name="_Toc184312134"/>
      <w:bookmarkEnd w:id="319"/>
      <w:bookmarkStart w:id="320" w:name="_Toc184308074"/>
      <w:bookmarkEnd w:id="320"/>
      <w:bookmarkStart w:id="321" w:name="_Toc184310323"/>
      <w:bookmarkEnd w:id="321"/>
      <w:bookmarkStart w:id="322" w:name="_Toc184310335"/>
      <w:bookmarkEnd w:id="322"/>
      <w:bookmarkStart w:id="323" w:name="_Toc184312084"/>
      <w:bookmarkEnd w:id="323"/>
      <w:bookmarkStart w:id="324" w:name="_Toc184310344"/>
      <w:bookmarkEnd w:id="324"/>
      <w:bookmarkStart w:id="325" w:name="_Toc184310293"/>
      <w:bookmarkEnd w:id="325"/>
      <w:bookmarkStart w:id="326" w:name="_Toc184313292"/>
      <w:bookmarkEnd w:id="326"/>
      <w:bookmarkStart w:id="327" w:name="_Toc184314481"/>
      <w:bookmarkEnd w:id="327"/>
      <w:bookmarkStart w:id="328" w:name="_Toc184314434"/>
      <w:bookmarkEnd w:id="328"/>
      <w:bookmarkStart w:id="329" w:name="_Toc184308068"/>
      <w:bookmarkEnd w:id="329"/>
      <w:bookmarkStart w:id="330" w:name="_Toc184314428"/>
      <w:bookmarkEnd w:id="330"/>
      <w:bookmarkStart w:id="331" w:name="_Toc184314444"/>
      <w:bookmarkEnd w:id="331"/>
      <w:bookmarkStart w:id="332" w:name="_Toc184308076"/>
      <w:bookmarkEnd w:id="332"/>
      <w:bookmarkStart w:id="333" w:name="_Toc184310341"/>
      <w:bookmarkEnd w:id="333"/>
      <w:bookmarkStart w:id="334" w:name="_Toc184312093"/>
      <w:bookmarkEnd w:id="334"/>
      <w:bookmarkStart w:id="335" w:name="_Toc184312094"/>
      <w:bookmarkEnd w:id="335"/>
      <w:bookmarkStart w:id="336" w:name="_Toc184308108"/>
      <w:bookmarkEnd w:id="336"/>
      <w:bookmarkStart w:id="337" w:name="_Toc184308077"/>
      <w:bookmarkEnd w:id="337"/>
      <w:bookmarkStart w:id="338" w:name="_Toc184313282"/>
      <w:bookmarkEnd w:id="338"/>
      <w:bookmarkStart w:id="339" w:name="_Toc184313242"/>
      <w:bookmarkEnd w:id="339"/>
      <w:bookmarkStart w:id="340" w:name="_Toc184313293"/>
      <w:bookmarkEnd w:id="340"/>
      <w:bookmarkStart w:id="341" w:name="_Toc184308041"/>
      <w:bookmarkEnd w:id="341"/>
      <w:bookmarkStart w:id="342" w:name="_Toc184312114"/>
      <w:bookmarkEnd w:id="342"/>
      <w:bookmarkStart w:id="343" w:name="_Toc184310311"/>
      <w:bookmarkEnd w:id="343"/>
      <w:bookmarkStart w:id="344" w:name="_Toc184314467"/>
      <w:bookmarkEnd w:id="344"/>
      <w:bookmarkStart w:id="345" w:name="_Toc184308069"/>
      <w:bookmarkEnd w:id="345"/>
      <w:bookmarkStart w:id="346" w:name="_Toc184308095"/>
      <w:bookmarkEnd w:id="346"/>
      <w:bookmarkStart w:id="347" w:name="_Toc184314440"/>
      <w:bookmarkEnd w:id="347"/>
      <w:bookmarkStart w:id="348" w:name="_Toc184314459"/>
      <w:bookmarkEnd w:id="348"/>
      <w:bookmarkStart w:id="349" w:name="_Toc184308053"/>
      <w:bookmarkEnd w:id="349"/>
      <w:bookmarkStart w:id="350" w:name="_Toc184314470"/>
      <w:bookmarkEnd w:id="350"/>
      <w:bookmarkStart w:id="351" w:name="_Toc184314426"/>
      <w:bookmarkEnd w:id="351"/>
      <w:bookmarkStart w:id="352" w:name="_Toc184308084"/>
      <w:bookmarkEnd w:id="352"/>
      <w:bookmarkStart w:id="353" w:name="_Toc184313238"/>
      <w:bookmarkEnd w:id="353"/>
      <w:bookmarkStart w:id="354" w:name="_Toc184308075"/>
      <w:bookmarkEnd w:id="354"/>
      <w:bookmarkStart w:id="355" w:name="_Toc184312101"/>
      <w:bookmarkEnd w:id="355"/>
      <w:bookmarkStart w:id="356" w:name="_Toc184313264"/>
      <w:bookmarkEnd w:id="356"/>
      <w:bookmarkStart w:id="357" w:name="_Toc184308081"/>
      <w:bookmarkEnd w:id="357"/>
      <w:bookmarkStart w:id="358" w:name="_Toc184312076"/>
      <w:bookmarkEnd w:id="358"/>
      <w:bookmarkStart w:id="359" w:name="_Toc184308104"/>
      <w:bookmarkEnd w:id="359"/>
      <w:bookmarkStart w:id="360" w:name="_Toc184312081"/>
      <w:bookmarkEnd w:id="360"/>
      <w:bookmarkStart w:id="361" w:name="_Toc184313266"/>
      <w:bookmarkEnd w:id="361"/>
      <w:bookmarkStart w:id="362" w:name="_Toc184312130"/>
      <w:bookmarkEnd w:id="362"/>
      <w:bookmarkStart w:id="363" w:name="_Toc184310306"/>
      <w:bookmarkEnd w:id="363"/>
      <w:bookmarkStart w:id="364" w:name="_Toc184314436"/>
      <w:bookmarkEnd w:id="364"/>
      <w:bookmarkStart w:id="365" w:name="_Toc184312126"/>
      <w:bookmarkEnd w:id="365"/>
      <w:bookmarkStart w:id="366" w:name="_Toc184314480"/>
      <w:bookmarkEnd w:id="366"/>
      <w:bookmarkStart w:id="367" w:name="_Toc184312104"/>
      <w:bookmarkEnd w:id="367"/>
      <w:bookmarkStart w:id="368" w:name="_Toc184312079"/>
      <w:bookmarkEnd w:id="368"/>
      <w:bookmarkStart w:id="369" w:name="_Toc184314447"/>
      <w:bookmarkEnd w:id="369"/>
      <w:bookmarkStart w:id="370" w:name="_Toc184310343"/>
      <w:bookmarkEnd w:id="370"/>
      <w:bookmarkStart w:id="371" w:name="_Toc184312083"/>
      <w:bookmarkEnd w:id="371"/>
      <w:bookmarkStart w:id="372" w:name="_Toc184310307"/>
      <w:bookmarkEnd w:id="372"/>
      <w:bookmarkStart w:id="373" w:name="_Toc184314452"/>
      <w:bookmarkEnd w:id="373"/>
      <w:bookmarkStart w:id="374" w:name="_Toc184312115"/>
      <w:bookmarkEnd w:id="374"/>
      <w:bookmarkStart w:id="375" w:name="_Toc184313250"/>
      <w:bookmarkEnd w:id="375"/>
      <w:bookmarkStart w:id="376" w:name="_Toc184312125"/>
      <w:bookmarkEnd w:id="376"/>
      <w:bookmarkStart w:id="377" w:name="_Toc184314437"/>
      <w:bookmarkEnd w:id="377"/>
      <w:bookmarkStart w:id="378" w:name="_Toc184310334"/>
      <w:bookmarkEnd w:id="378"/>
      <w:bookmarkStart w:id="379" w:name="_Toc184313245"/>
      <w:bookmarkEnd w:id="379"/>
      <w:bookmarkStart w:id="380" w:name="_Toc184314462"/>
      <w:bookmarkEnd w:id="380"/>
      <w:bookmarkStart w:id="381" w:name="_Toc184313256"/>
      <w:bookmarkEnd w:id="381"/>
      <w:bookmarkStart w:id="382" w:name="_Toc184313274"/>
      <w:bookmarkEnd w:id="382"/>
      <w:bookmarkStart w:id="383" w:name="_Toc184313265"/>
      <w:bookmarkEnd w:id="383"/>
      <w:bookmarkStart w:id="384" w:name="_Toc184314456"/>
      <w:bookmarkEnd w:id="384"/>
      <w:bookmarkStart w:id="385" w:name="_Toc184310284"/>
      <w:bookmarkEnd w:id="385"/>
      <w:bookmarkStart w:id="386" w:name="_Toc184312074"/>
      <w:bookmarkEnd w:id="386"/>
      <w:bookmarkStart w:id="387" w:name="_Toc184314430"/>
      <w:bookmarkEnd w:id="387"/>
      <w:bookmarkStart w:id="388" w:name="_Toc184312096"/>
      <w:bookmarkEnd w:id="388"/>
      <w:bookmarkStart w:id="389" w:name="_Toc184310330"/>
      <w:bookmarkEnd w:id="389"/>
      <w:bookmarkStart w:id="390" w:name="_Toc184310322"/>
      <w:bookmarkEnd w:id="390"/>
      <w:bookmarkStart w:id="391" w:name="_Toc184313270"/>
      <w:bookmarkEnd w:id="391"/>
      <w:bookmarkStart w:id="392" w:name="_Toc184313284"/>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137"/>
        <w:gridCol w:w="663"/>
        <w:gridCol w:w="937"/>
        <w:gridCol w:w="1950"/>
      </w:tblGrid>
      <w:tr w14:paraId="725D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24A332F2">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5137" w:type="dxa"/>
            <w:vAlign w:val="center"/>
          </w:tcPr>
          <w:p w14:paraId="5308F7BE">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评标标准</w:t>
            </w:r>
          </w:p>
        </w:tc>
        <w:tc>
          <w:tcPr>
            <w:tcW w:w="663" w:type="dxa"/>
            <w:vAlign w:val="center"/>
          </w:tcPr>
          <w:p w14:paraId="2A066202">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权重</w:t>
            </w:r>
          </w:p>
        </w:tc>
        <w:tc>
          <w:tcPr>
            <w:tcW w:w="937" w:type="dxa"/>
            <w:vAlign w:val="center"/>
          </w:tcPr>
          <w:p w14:paraId="046000BB">
            <w:pPr>
              <w:snapToGrid w:val="0"/>
              <w:spacing w:line="360"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主观分/客观分属性</w:t>
            </w:r>
          </w:p>
        </w:tc>
        <w:tc>
          <w:tcPr>
            <w:tcW w:w="1950" w:type="dxa"/>
            <w:vAlign w:val="top"/>
          </w:tcPr>
          <w:p w14:paraId="4AE665EC">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投标文件中评标标准相应的商务技术资料目录*</w:t>
            </w:r>
          </w:p>
        </w:tc>
      </w:tr>
      <w:tr w14:paraId="3DD3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shd w:val="clear" w:color="auto" w:fill="auto"/>
            <w:vAlign w:val="center"/>
          </w:tcPr>
          <w:p w14:paraId="29A83614">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5137" w:type="dxa"/>
            <w:shd w:val="clear" w:color="auto" w:fill="auto"/>
            <w:vAlign w:val="top"/>
          </w:tcPr>
          <w:p w14:paraId="63453BCF">
            <w:pPr>
              <w:spacing w:before="0" w:beforeAutospacing="0" w:after="0" w:afterAutospacing="0"/>
              <w:ind w:left="0"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投标人制定的本项目服务定位、实施目标切实可行且科学合理的得6分；服务定位、实施目标较为可行，具有一定的科学合理性的得4分；服务定位、实施目标基本可行得2分；不可行或缺项的不得分。</w:t>
            </w:r>
          </w:p>
        </w:tc>
        <w:tc>
          <w:tcPr>
            <w:tcW w:w="663" w:type="dxa"/>
            <w:shd w:val="clear" w:color="auto" w:fill="auto"/>
            <w:vAlign w:val="center"/>
          </w:tcPr>
          <w:p w14:paraId="1390AF62">
            <w:pPr>
              <w:spacing w:before="0" w:beforeAutospacing="0" w:after="0" w:afterAutospacing="0"/>
              <w:ind w:left="0"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shd w:val="clear" w:color="auto" w:fill="auto"/>
            <w:vAlign w:val="center"/>
          </w:tcPr>
          <w:p w14:paraId="20B63AB2">
            <w:pPr>
              <w:spacing w:before="0" w:beforeAutospacing="0" w:after="0" w:afterAutospacing="0"/>
              <w:ind w:left="0"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主观分</w:t>
            </w:r>
          </w:p>
        </w:tc>
        <w:tc>
          <w:tcPr>
            <w:tcW w:w="1950" w:type="dxa"/>
            <w:vMerge w:val="restart"/>
            <w:shd w:val="clear" w:color="auto" w:fill="auto"/>
            <w:vAlign w:val="center"/>
          </w:tcPr>
          <w:p w14:paraId="16065AFE">
            <w:pPr>
              <w:spacing w:before="0" w:beforeAutospacing="0" w:after="0" w:afterAutospacing="0"/>
              <w:ind w:left="0"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项目整体服务及实施方案</w:t>
            </w:r>
          </w:p>
        </w:tc>
      </w:tr>
      <w:tr w14:paraId="4A79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shd w:val="clear" w:color="auto" w:fill="auto"/>
            <w:vAlign w:val="center"/>
          </w:tcPr>
          <w:p w14:paraId="4DC0BA8B">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5137" w:type="dxa"/>
            <w:shd w:val="clear" w:color="auto" w:fill="auto"/>
            <w:vAlign w:val="center"/>
          </w:tcPr>
          <w:p w14:paraId="03A3DE75">
            <w:pPr>
              <w:spacing w:before="0" w:beforeAutospacing="0" w:after="0" w:afterAutospacing="0"/>
              <w:ind w:left="0"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提出的本项目重点难点及应对或改进措施切实可行、可操作性强的得6分；重点难点及应对或改进措施较为可行、可操作性较强的得4分；重点难点及应对或改进措施基本可行的得2分；不可行或缺项的不得分。</w:t>
            </w:r>
          </w:p>
        </w:tc>
        <w:tc>
          <w:tcPr>
            <w:tcW w:w="663" w:type="dxa"/>
            <w:shd w:val="clear" w:color="auto" w:fill="auto"/>
            <w:vAlign w:val="center"/>
          </w:tcPr>
          <w:p w14:paraId="1D3F799C">
            <w:pPr>
              <w:spacing w:before="0" w:beforeAutospacing="0" w:after="0" w:afterAutospacing="0"/>
              <w:ind w:left="0" w:leftChars="0" w:right="0" w:rightChars="0"/>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shd w:val="clear" w:color="auto" w:fill="auto"/>
            <w:vAlign w:val="center"/>
          </w:tcPr>
          <w:p w14:paraId="6C939B2B">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主观分</w:t>
            </w:r>
          </w:p>
        </w:tc>
        <w:tc>
          <w:tcPr>
            <w:tcW w:w="1950" w:type="dxa"/>
            <w:vMerge w:val="continue"/>
            <w:shd w:val="clear" w:color="auto" w:fill="auto"/>
            <w:vAlign w:val="center"/>
          </w:tcPr>
          <w:p w14:paraId="70B40A22">
            <w:pPr>
              <w:snapToGrid w:val="0"/>
              <w:spacing w:line="360" w:lineRule="auto"/>
              <w:ind w:right="29" w:rightChars="14"/>
              <w:jc w:val="both"/>
              <w:rPr>
                <w:rFonts w:hint="eastAsia" w:ascii="仿宋" w:hAnsi="仿宋" w:eastAsia="仿宋" w:cs="仿宋"/>
                <w:color w:val="000000"/>
                <w:sz w:val="24"/>
                <w:szCs w:val="24"/>
                <w:highlight w:val="none"/>
                <w:lang w:eastAsia="zh-CN"/>
              </w:rPr>
            </w:pPr>
          </w:p>
        </w:tc>
      </w:tr>
      <w:tr w14:paraId="77E8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42CD3B5B">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5137" w:type="dxa"/>
            <w:shd w:val="clear" w:color="auto" w:fill="auto"/>
            <w:vAlign w:val="center"/>
          </w:tcPr>
          <w:p w14:paraId="1DC2657A">
            <w:pPr>
              <w:spacing w:before="0" w:beforeAutospacing="0" w:after="0" w:afterAutospacing="0"/>
              <w:ind w:left="0"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投标人制定的本项目各类应急预案科学合理，针对性强且切实可行的得6分；各类应急预案较为科学合理，针对性较强的得4分；各类应急预案基本可行的得2分；不可行或缺项的不得分。</w:t>
            </w:r>
          </w:p>
        </w:tc>
        <w:tc>
          <w:tcPr>
            <w:tcW w:w="663" w:type="dxa"/>
            <w:shd w:val="clear" w:color="auto" w:fill="auto"/>
            <w:vAlign w:val="center"/>
          </w:tcPr>
          <w:p w14:paraId="31294F83">
            <w:pPr>
              <w:spacing w:before="0" w:beforeAutospacing="0" w:after="0" w:afterAutospacing="0"/>
              <w:ind w:left="0" w:leftChars="0" w:right="0"/>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shd w:val="clear" w:color="auto" w:fill="auto"/>
            <w:vAlign w:val="center"/>
          </w:tcPr>
          <w:p w14:paraId="1BE677E8">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主观分</w:t>
            </w:r>
          </w:p>
        </w:tc>
        <w:tc>
          <w:tcPr>
            <w:tcW w:w="1950" w:type="dxa"/>
            <w:vMerge w:val="continue"/>
            <w:shd w:val="clear" w:color="auto" w:fill="auto"/>
            <w:vAlign w:val="top"/>
          </w:tcPr>
          <w:p w14:paraId="55B20FBA">
            <w:pPr>
              <w:snapToGrid w:val="0"/>
              <w:spacing w:line="360" w:lineRule="auto"/>
              <w:jc w:val="both"/>
              <w:rPr>
                <w:rFonts w:hint="eastAsia" w:ascii="仿宋" w:hAnsi="仿宋" w:eastAsia="仿宋" w:cs="仿宋"/>
                <w:color w:val="000000"/>
                <w:sz w:val="24"/>
                <w:szCs w:val="24"/>
                <w:highlight w:val="none"/>
                <w:lang w:eastAsia="zh-CN"/>
              </w:rPr>
            </w:pPr>
          </w:p>
        </w:tc>
      </w:tr>
      <w:tr w14:paraId="0F58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9" w:type="dxa"/>
            <w:vAlign w:val="center"/>
          </w:tcPr>
          <w:p w14:paraId="79A7FAF3">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5137" w:type="dxa"/>
            <w:shd w:val="clear" w:color="auto" w:fill="auto"/>
            <w:vAlign w:val="center"/>
          </w:tcPr>
          <w:p w14:paraId="26ED5735">
            <w:pPr>
              <w:spacing w:before="0" w:beforeAutospacing="0" w:after="0" w:afterAutospacing="0"/>
              <w:ind w:left="0"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投标人编制的本项目综合管理方案切实可行，可操作性强的得6分；综合管理方案较为可行，可操作性较强的得4分；综合管理方案基本可行的得6分；不可行或缺项的不得分。</w:t>
            </w:r>
          </w:p>
        </w:tc>
        <w:tc>
          <w:tcPr>
            <w:tcW w:w="663" w:type="dxa"/>
            <w:shd w:val="clear" w:color="auto" w:fill="auto"/>
            <w:vAlign w:val="center"/>
          </w:tcPr>
          <w:p w14:paraId="351B7A13">
            <w:pPr>
              <w:spacing w:before="0" w:beforeAutospacing="0" w:after="0" w:afterAutospacing="0"/>
              <w:ind w:left="0" w:leftChars="0" w:right="0"/>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shd w:val="clear" w:color="auto" w:fill="auto"/>
            <w:vAlign w:val="center"/>
          </w:tcPr>
          <w:p w14:paraId="43D78A28">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主观分</w:t>
            </w:r>
          </w:p>
        </w:tc>
        <w:tc>
          <w:tcPr>
            <w:tcW w:w="1950" w:type="dxa"/>
            <w:vMerge w:val="continue"/>
            <w:shd w:val="clear" w:color="auto" w:fill="auto"/>
            <w:vAlign w:val="top"/>
          </w:tcPr>
          <w:p w14:paraId="42338C1F">
            <w:pPr>
              <w:snapToGrid w:val="0"/>
              <w:spacing w:line="360" w:lineRule="auto"/>
              <w:jc w:val="both"/>
              <w:rPr>
                <w:rFonts w:hint="eastAsia" w:ascii="仿宋" w:hAnsi="仿宋" w:eastAsia="仿宋" w:cs="仿宋"/>
                <w:color w:val="000000"/>
                <w:sz w:val="24"/>
                <w:szCs w:val="24"/>
                <w:highlight w:val="none"/>
              </w:rPr>
            </w:pPr>
          </w:p>
        </w:tc>
      </w:tr>
      <w:tr w14:paraId="33F5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78232D4B">
            <w:pPr>
              <w:snapToGrid w:val="0"/>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p>
        </w:tc>
        <w:tc>
          <w:tcPr>
            <w:tcW w:w="5137" w:type="dxa"/>
            <w:shd w:val="clear" w:color="auto" w:fill="auto"/>
            <w:vAlign w:val="center"/>
          </w:tcPr>
          <w:p w14:paraId="1E95E770">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投标人具有完善的组织架构，健全的管理服务制度的得6分；投标人具有较为完善的组织架构，较为健全的管理服务制度的得4分；投标人具有基本的组织架构和管理服务制度的得2分；缺项或没有的不得分。</w:t>
            </w:r>
          </w:p>
        </w:tc>
        <w:tc>
          <w:tcPr>
            <w:tcW w:w="663" w:type="dxa"/>
            <w:shd w:val="clear" w:color="auto" w:fill="auto"/>
            <w:vAlign w:val="center"/>
          </w:tcPr>
          <w:p w14:paraId="0EF0693E">
            <w:pPr>
              <w:spacing w:before="0" w:beforeAutospacing="0" w:after="0" w:afterAutospacing="0"/>
              <w:ind w:left="0" w:leftChars="0" w:right="0" w:rightChars="0"/>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shd w:val="clear" w:color="auto" w:fill="auto"/>
            <w:vAlign w:val="center"/>
          </w:tcPr>
          <w:p w14:paraId="40A1D04F">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主观分</w:t>
            </w:r>
          </w:p>
        </w:tc>
        <w:tc>
          <w:tcPr>
            <w:tcW w:w="1950" w:type="dxa"/>
            <w:vMerge w:val="restart"/>
            <w:shd w:val="clear" w:color="auto" w:fill="auto"/>
            <w:vAlign w:val="top"/>
          </w:tcPr>
          <w:p w14:paraId="66694345">
            <w:pPr>
              <w:snapToGrid w:val="0"/>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bCs/>
                <w:color w:val="000000"/>
                <w:kern w:val="2"/>
                <w:sz w:val="24"/>
                <w:szCs w:val="24"/>
                <w:highlight w:val="none"/>
                <w:lang w:val="en-US" w:eastAsia="zh-CN" w:bidi="ar-SA"/>
              </w:rPr>
              <w:t>管理组织架构和管理制度及作业流程</w:t>
            </w:r>
          </w:p>
        </w:tc>
      </w:tr>
      <w:tr w14:paraId="27FE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4BC35E16">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5137" w:type="dxa"/>
            <w:vAlign w:val="center"/>
          </w:tcPr>
          <w:p w14:paraId="5D21C186">
            <w:pPr>
              <w:spacing w:before="0" w:beforeAutospacing="0" w:after="0" w:afterAutospacing="0"/>
              <w:ind w:left="0"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针对本项目制定的作业流程及殡葬管理服务工作计划科学合理且可操作性强的得6分；制定的作业流程及殡葬管理服务工作计划可操作性较强的得4分；制定的作业流程及殡葬管理服务工作计划基本合理可行的得2分；不可行或缺项的不得分。</w:t>
            </w:r>
          </w:p>
        </w:tc>
        <w:tc>
          <w:tcPr>
            <w:tcW w:w="663" w:type="dxa"/>
            <w:vAlign w:val="center"/>
          </w:tcPr>
          <w:p w14:paraId="30342449">
            <w:pPr>
              <w:spacing w:before="0" w:beforeAutospacing="0" w:after="0" w:afterAutospacing="0"/>
              <w:ind w:left="0" w:leftChars="0" w:right="0"/>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vAlign w:val="center"/>
          </w:tcPr>
          <w:p w14:paraId="3F0B6CB0">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主观分</w:t>
            </w:r>
          </w:p>
        </w:tc>
        <w:tc>
          <w:tcPr>
            <w:tcW w:w="1950" w:type="dxa"/>
            <w:vMerge w:val="continue"/>
            <w:vAlign w:val="top"/>
          </w:tcPr>
          <w:p w14:paraId="38B37930">
            <w:pPr>
              <w:snapToGrid w:val="0"/>
              <w:spacing w:line="360" w:lineRule="auto"/>
              <w:jc w:val="center"/>
              <w:rPr>
                <w:rFonts w:hint="eastAsia" w:ascii="仿宋" w:hAnsi="仿宋" w:eastAsia="仿宋" w:cs="仿宋"/>
                <w:color w:val="000000"/>
                <w:sz w:val="24"/>
                <w:szCs w:val="24"/>
                <w:highlight w:val="none"/>
                <w:lang w:eastAsia="zh-CN"/>
              </w:rPr>
            </w:pPr>
          </w:p>
        </w:tc>
      </w:tr>
      <w:tr w14:paraId="709B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36149D42">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5137" w:type="dxa"/>
            <w:vAlign w:val="top"/>
          </w:tcPr>
          <w:p w14:paraId="2540D1BC">
            <w:pPr>
              <w:pStyle w:val="7"/>
              <w:numPr>
                <w:ilvl w:val="0"/>
                <w:numId w:val="0"/>
              </w:numPr>
              <w:spacing w:before="0" w:beforeAutospacing="0" w:afterAutospacing="0"/>
              <w:ind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投标人能确保并承诺供货质量的得6分；缺项或不承诺的不得分。</w:t>
            </w:r>
          </w:p>
        </w:tc>
        <w:tc>
          <w:tcPr>
            <w:tcW w:w="663" w:type="dxa"/>
            <w:vAlign w:val="center"/>
          </w:tcPr>
          <w:p w14:paraId="094D9252">
            <w:pPr>
              <w:spacing w:before="0" w:beforeAutospacing="0" w:after="0" w:afterAutospacing="0"/>
              <w:ind w:left="0" w:leftChars="0" w:right="0" w:rightChars="0"/>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vAlign w:val="center"/>
          </w:tcPr>
          <w:p w14:paraId="476C95B7">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主观分</w:t>
            </w:r>
          </w:p>
        </w:tc>
        <w:tc>
          <w:tcPr>
            <w:tcW w:w="1950" w:type="dxa"/>
            <w:vAlign w:val="top"/>
          </w:tcPr>
          <w:p w14:paraId="016E6753">
            <w:pPr>
              <w:snapToGrid w:val="0"/>
              <w:spacing w:line="360" w:lineRule="auto"/>
              <w:jc w:val="both"/>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供货质量情况承诺</w:t>
            </w:r>
          </w:p>
        </w:tc>
      </w:tr>
      <w:tr w14:paraId="5579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79" w:type="dxa"/>
            <w:vAlign w:val="center"/>
          </w:tcPr>
          <w:p w14:paraId="3CAFD932">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5137" w:type="dxa"/>
            <w:vAlign w:val="center"/>
          </w:tcPr>
          <w:p w14:paraId="7EE2A089">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投标人针对本项目制定的服务质量保证措施针对性强、切实可行的得6分；制定的服务质量保证措施针对性较强、可行性较强的得4分；制定的服务质量保证措施基本可行的得2分；不可行或缺项的不得分。 </w:t>
            </w:r>
          </w:p>
        </w:tc>
        <w:tc>
          <w:tcPr>
            <w:tcW w:w="663" w:type="dxa"/>
            <w:vAlign w:val="center"/>
          </w:tcPr>
          <w:p w14:paraId="667F7B12">
            <w:pPr>
              <w:adjustRightInd w:val="0"/>
              <w:snapToGrid w:val="0"/>
              <w:spacing w:line="400" w:lineRule="atLeast"/>
              <w:ind w:firstLine="240" w:firstLineChars="100"/>
              <w:jc w:val="both"/>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vAlign w:val="center"/>
          </w:tcPr>
          <w:p w14:paraId="23B3FE35">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主观分</w:t>
            </w:r>
          </w:p>
        </w:tc>
        <w:tc>
          <w:tcPr>
            <w:tcW w:w="1950" w:type="dxa"/>
            <w:vAlign w:val="top"/>
          </w:tcPr>
          <w:p w14:paraId="13BA79A0">
            <w:pPr>
              <w:snapToGrid w:val="0"/>
              <w:spacing w:line="36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服务质量保证措施</w:t>
            </w:r>
          </w:p>
        </w:tc>
      </w:tr>
      <w:tr w14:paraId="7A23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479" w:type="dxa"/>
            <w:vAlign w:val="center"/>
          </w:tcPr>
          <w:p w14:paraId="0F72A1A0">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5137" w:type="dxa"/>
            <w:vAlign w:val="top"/>
          </w:tcPr>
          <w:p w14:paraId="3A99F62E">
            <w:pPr>
              <w:snapToGrid w:val="0"/>
              <w:spacing w:line="360" w:lineRule="auto"/>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投标人针对本项目提出的合理化建议针对性强、切实可行的得6分；提出的合理化建议针对性较强、可行性较强的得4分；提出的合理化建议基本可行的得2分；不可行或缺项的不得分。</w:t>
            </w:r>
          </w:p>
        </w:tc>
        <w:tc>
          <w:tcPr>
            <w:tcW w:w="663" w:type="dxa"/>
            <w:vAlign w:val="center"/>
          </w:tcPr>
          <w:p w14:paraId="67F567FA">
            <w:pPr>
              <w:spacing w:before="0" w:beforeAutospacing="0" w:after="0" w:afterAutospacing="0"/>
              <w:ind w:left="0" w:leftChars="0" w:right="0" w:rightChars="0"/>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vAlign w:val="center"/>
          </w:tcPr>
          <w:p w14:paraId="5F9A8678">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主观分</w:t>
            </w:r>
          </w:p>
        </w:tc>
        <w:tc>
          <w:tcPr>
            <w:tcW w:w="1950" w:type="dxa"/>
            <w:vAlign w:val="top"/>
          </w:tcPr>
          <w:p w14:paraId="06C62329">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合理化建议</w:t>
            </w:r>
          </w:p>
        </w:tc>
      </w:tr>
      <w:tr w14:paraId="6550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79" w:type="dxa"/>
            <w:vAlign w:val="center"/>
          </w:tcPr>
          <w:p w14:paraId="38B31BA8">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5137" w:type="dxa"/>
            <w:vAlign w:val="center"/>
          </w:tcPr>
          <w:p w14:paraId="05AF84BA">
            <w:pPr>
              <w:pStyle w:val="7"/>
              <w:spacing w:before="0" w:beforeAutospacing="0" w:afterAutospacing="0"/>
              <w:ind w:left="0" w:leftChars="0" w:right="0" w:firstLine="0" w:firstLineChars="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投标人提供的售后服务方案切实可行、可操作性强的得6分；售后服务方案较为可行、可操作性较强的得4分；售后服务方案基本可行的得2分；不可行或缺项的不得分。</w:t>
            </w:r>
          </w:p>
        </w:tc>
        <w:tc>
          <w:tcPr>
            <w:tcW w:w="663" w:type="dxa"/>
            <w:vAlign w:val="center"/>
          </w:tcPr>
          <w:p w14:paraId="1FFEF714">
            <w:pPr>
              <w:spacing w:before="0" w:beforeAutospacing="0" w:after="0" w:afterAutospacing="0"/>
              <w:ind w:left="0" w:leftChars="0" w:right="0" w:rightChars="0"/>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6</w:t>
            </w:r>
          </w:p>
        </w:tc>
        <w:tc>
          <w:tcPr>
            <w:tcW w:w="937" w:type="dxa"/>
            <w:vAlign w:val="center"/>
          </w:tcPr>
          <w:p w14:paraId="75D6B89A">
            <w:pPr>
              <w:snapToGrid w:val="0"/>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主观分</w:t>
            </w:r>
          </w:p>
        </w:tc>
        <w:tc>
          <w:tcPr>
            <w:tcW w:w="1950" w:type="dxa"/>
            <w:vAlign w:val="top"/>
          </w:tcPr>
          <w:p w14:paraId="5436D481">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售后服务</w:t>
            </w:r>
          </w:p>
        </w:tc>
      </w:tr>
      <w:tr w14:paraId="7FE6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2552500B">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w:t>
            </w:r>
          </w:p>
        </w:tc>
        <w:tc>
          <w:tcPr>
            <w:tcW w:w="5137" w:type="dxa"/>
            <w:vAlign w:val="center"/>
          </w:tcPr>
          <w:p w14:paraId="7B930391">
            <w:pPr>
              <w:spacing w:before="0" w:beforeAutospacing="0" w:after="0" w:afterAutospacing="0"/>
              <w:ind w:left="0" w:leftChars="0" w:right="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投标人自有或租赁尸骨焚烧锅炉设备的，5台及以上的得5分，10台及以上的得10分。自有和租赁不可重复计分。最多得10分。（投标单位在投标文件中均需提供尸骨焚烧锅炉设备照片、并提供设备购买发票，</w:t>
            </w:r>
            <w:r>
              <w:rPr>
                <w:rFonts w:hint="eastAsia" w:ascii="仿宋" w:hAnsi="仿宋" w:eastAsia="仿宋" w:cs="仿宋"/>
                <w:b w:val="0"/>
                <w:bCs w:val="0"/>
                <w:color w:val="auto"/>
                <w:kern w:val="0"/>
                <w:sz w:val="24"/>
                <w:szCs w:val="24"/>
                <w:highlight w:val="none"/>
                <w:lang w:val="en-US" w:eastAsia="zh-CN"/>
              </w:rPr>
              <w:t>租赁的还需提供合同</w:t>
            </w:r>
            <w:r>
              <w:rPr>
                <w:rFonts w:hint="eastAsia" w:ascii="仿宋" w:hAnsi="仿宋" w:eastAsia="仿宋" w:cs="仿宋"/>
                <w:bCs/>
                <w:color w:val="000000"/>
                <w:kern w:val="2"/>
                <w:sz w:val="24"/>
                <w:szCs w:val="24"/>
                <w:highlight w:val="none"/>
                <w:lang w:val="en-US" w:eastAsia="zh-CN" w:bidi="ar-SA"/>
              </w:rPr>
              <w:t>的复印件或扫描件并加盖公章，租赁合同服务期应覆盖该项目服务期。</w:t>
            </w:r>
            <w:r>
              <w:rPr>
                <w:rFonts w:hint="eastAsia" w:ascii="仿宋" w:hAnsi="仿宋" w:eastAsia="仿宋" w:cs="仿宋"/>
                <w:b w:val="0"/>
                <w:bCs w:val="0"/>
                <w:color w:val="auto"/>
                <w:kern w:val="0"/>
                <w:sz w:val="24"/>
                <w:szCs w:val="24"/>
                <w:highlight w:val="none"/>
                <w:lang w:val="en-US" w:eastAsia="zh-CN"/>
              </w:rPr>
              <w:t>上述缺一不可，</w:t>
            </w:r>
            <w:r>
              <w:rPr>
                <w:rFonts w:hint="eastAsia" w:ascii="仿宋" w:hAnsi="仿宋" w:eastAsia="仿宋" w:cs="仿宋"/>
                <w:bCs/>
                <w:color w:val="000000"/>
                <w:kern w:val="2"/>
                <w:sz w:val="24"/>
                <w:szCs w:val="24"/>
                <w:highlight w:val="none"/>
                <w:lang w:val="en-US" w:eastAsia="zh-CN" w:bidi="ar-SA"/>
              </w:rPr>
              <w:t>否则不得分。）</w:t>
            </w:r>
          </w:p>
        </w:tc>
        <w:tc>
          <w:tcPr>
            <w:tcW w:w="663" w:type="dxa"/>
            <w:vAlign w:val="center"/>
          </w:tcPr>
          <w:p w14:paraId="5B4DC3EF">
            <w:pPr>
              <w:spacing w:before="0" w:beforeAutospacing="0" w:after="0" w:afterAutospacing="0"/>
              <w:ind w:left="0" w:leftChars="0" w:right="0"/>
              <w:jc w:val="both"/>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10</w:t>
            </w:r>
          </w:p>
        </w:tc>
        <w:tc>
          <w:tcPr>
            <w:tcW w:w="937" w:type="dxa"/>
            <w:vAlign w:val="center"/>
          </w:tcPr>
          <w:p w14:paraId="779179B6">
            <w:pPr>
              <w:snapToGrid w:val="0"/>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eastAsia="zh-CN"/>
              </w:rPr>
              <w:t>客观分</w:t>
            </w:r>
          </w:p>
        </w:tc>
        <w:tc>
          <w:tcPr>
            <w:tcW w:w="1950" w:type="dxa"/>
            <w:vAlign w:val="top"/>
          </w:tcPr>
          <w:p w14:paraId="0962861B">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项目设备配置</w:t>
            </w:r>
          </w:p>
        </w:tc>
      </w:tr>
      <w:tr w14:paraId="58E9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79" w:type="dxa"/>
            <w:vAlign w:val="center"/>
          </w:tcPr>
          <w:p w14:paraId="0D75E624">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w:t>
            </w:r>
          </w:p>
        </w:tc>
        <w:tc>
          <w:tcPr>
            <w:tcW w:w="5137" w:type="dxa"/>
            <w:vAlign w:val="center"/>
          </w:tcPr>
          <w:p w14:paraId="38E32A97">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2020年1月1日以来投标人承接过类似项目业绩的，每个得1分，最多得1分。(类似业绩需提供能体现相关工作内容的合同和中标通知书，以合同签订的时间为准。）本项最高得1分。注:投标文件中提供合同和中标通知书复印件或扫描件并加盖公章，否则不得分。</w:t>
            </w:r>
          </w:p>
        </w:tc>
        <w:tc>
          <w:tcPr>
            <w:tcW w:w="663" w:type="dxa"/>
            <w:vAlign w:val="center"/>
          </w:tcPr>
          <w:p w14:paraId="7E905701">
            <w:pPr>
              <w:adjustRightInd w:val="0"/>
              <w:snapToGrid w:val="0"/>
              <w:spacing w:line="400" w:lineRule="atLeast"/>
              <w:jc w:val="both"/>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w:t>
            </w:r>
          </w:p>
        </w:tc>
        <w:tc>
          <w:tcPr>
            <w:tcW w:w="937" w:type="dxa"/>
            <w:vAlign w:val="center"/>
          </w:tcPr>
          <w:p w14:paraId="53044870">
            <w:pPr>
              <w:snapToGrid w:val="0"/>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eastAsia="zh-CN"/>
              </w:rPr>
              <w:t>客观分</w:t>
            </w:r>
          </w:p>
        </w:tc>
        <w:tc>
          <w:tcPr>
            <w:tcW w:w="1950" w:type="dxa"/>
            <w:vAlign w:val="top"/>
          </w:tcPr>
          <w:p w14:paraId="3967CD01">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投标人综合实力</w:t>
            </w:r>
          </w:p>
        </w:tc>
      </w:tr>
      <w:tr w14:paraId="0743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39AA357B">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5137" w:type="dxa"/>
            <w:vAlign w:val="center"/>
          </w:tcPr>
          <w:p w14:paraId="5CA44845">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拟派项目负责人具有本科及以上学历的得2分，没有的不得分；</w:t>
            </w:r>
            <w:r>
              <w:rPr>
                <w:rFonts w:hint="eastAsia" w:ascii="仿宋" w:hAnsi="仿宋" w:eastAsia="仿宋" w:cs="仿宋"/>
                <w:b w:val="0"/>
                <w:bCs/>
                <w:color w:val="auto"/>
                <w:kern w:val="0"/>
                <w:sz w:val="24"/>
                <w:highlight w:val="none"/>
                <w:lang w:val="en-US" w:eastAsia="zh-CN"/>
              </w:rPr>
              <w:t>要求55周岁（含）以下的得2分、55周岁（不含）以上的得1分，</w:t>
            </w:r>
            <w:r>
              <w:rPr>
                <w:rFonts w:hint="eastAsia" w:ascii="仿宋" w:hAnsi="仿宋" w:eastAsia="仿宋" w:cs="仿宋"/>
                <w:bCs/>
                <w:color w:val="000000"/>
                <w:kern w:val="2"/>
                <w:sz w:val="24"/>
                <w:szCs w:val="24"/>
                <w:highlight w:val="none"/>
                <w:lang w:val="en-US" w:eastAsia="zh-CN" w:bidi="ar-SA"/>
              </w:rPr>
              <w:t>本项最高得2分。（投标单位在投标文件中提供项目负责人身份证及毕业证书的复印件或扫描件并加盖公章，否则不得分。）</w:t>
            </w:r>
          </w:p>
        </w:tc>
        <w:tc>
          <w:tcPr>
            <w:tcW w:w="663" w:type="dxa"/>
            <w:vAlign w:val="center"/>
          </w:tcPr>
          <w:p w14:paraId="353C0131">
            <w:pPr>
              <w:adjustRightInd w:val="0"/>
              <w:snapToGrid w:val="0"/>
              <w:spacing w:line="400" w:lineRule="atLeast"/>
              <w:jc w:val="both"/>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4</w:t>
            </w:r>
          </w:p>
        </w:tc>
        <w:tc>
          <w:tcPr>
            <w:tcW w:w="937" w:type="dxa"/>
            <w:vAlign w:val="center"/>
          </w:tcPr>
          <w:p w14:paraId="2DCB6C14">
            <w:pPr>
              <w:snapToGrid w:val="0"/>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eastAsia="zh-CN"/>
              </w:rPr>
              <w:t>客观分</w:t>
            </w:r>
          </w:p>
        </w:tc>
        <w:tc>
          <w:tcPr>
            <w:tcW w:w="1950" w:type="dxa"/>
            <w:vMerge w:val="restart"/>
            <w:vAlign w:val="top"/>
          </w:tcPr>
          <w:p w14:paraId="68136894">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项目人员配置及要求</w:t>
            </w:r>
          </w:p>
        </w:tc>
      </w:tr>
      <w:tr w14:paraId="78F7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4EC8C33F">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w:t>
            </w:r>
          </w:p>
        </w:tc>
        <w:tc>
          <w:tcPr>
            <w:tcW w:w="5137" w:type="dxa"/>
            <w:vAlign w:val="center"/>
          </w:tcPr>
          <w:p w14:paraId="1213423E">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管理人员及劳动力的投入满足招标文件要求的得10分（派驻现场人员不得少于20人：项目负责人1人，管理人员不少于2人，现场施工操作人员不少于17人。），在满足招标文件要求的前提下，每增加一人的加1分，最多加5分。</w:t>
            </w:r>
          </w:p>
        </w:tc>
        <w:tc>
          <w:tcPr>
            <w:tcW w:w="663" w:type="dxa"/>
            <w:vAlign w:val="center"/>
          </w:tcPr>
          <w:p w14:paraId="4A33EEC6">
            <w:pPr>
              <w:adjustRightInd w:val="0"/>
              <w:snapToGrid w:val="0"/>
              <w:spacing w:line="400" w:lineRule="atLeast"/>
              <w:jc w:val="both"/>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15</w:t>
            </w:r>
          </w:p>
        </w:tc>
        <w:tc>
          <w:tcPr>
            <w:tcW w:w="937" w:type="dxa"/>
            <w:vAlign w:val="center"/>
          </w:tcPr>
          <w:p w14:paraId="02277DB1">
            <w:pPr>
              <w:snapToGrid w:val="0"/>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客观分</w:t>
            </w:r>
          </w:p>
        </w:tc>
        <w:tc>
          <w:tcPr>
            <w:tcW w:w="1950" w:type="dxa"/>
            <w:vMerge w:val="continue"/>
            <w:vAlign w:val="top"/>
          </w:tcPr>
          <w:p w14:paraId="5619179E">
            <w:pPr>
              <w:snapToGrid w:val="0"/>
              <w:spacing w:line="360" w:lineRule="auto"/>
              <w:jc w:val="center"/>
              <w:rPr>
                <w:rFonts w:hint="eastAsia" w:ascii="仿宋" w:hAnsi="仿宋" w:eastAsia="仿宋" w:cs="仿宋"/>
                <w:color w:val="000000"/>
                <w:sz w:val="24"/>
                <w:szCs w:val="24"/>
                <w:highlight w:val="none"/>
              </w:rPr>
            </w:pPr>
          </w:p>
        </w:tc>
      </w:tr>
      <w:tr w14:paraId="636B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2506D73B">
            <w:pPr>
              <w:snapToGrid w:val="0"/>
              <w:spacing w:line="360" w:lineRule="auto"/>
              <w:jc w:val="center"/>
              <w:rPr>
                <w:rFonts w:hint="eastAsia" w:ascii="仿宋" w:hAnsi="仿宋" w:eastAsia="仿宋" w:cs="仿宋"/>
                <w:color w:val="000000"/>
                <w:sz w:val="24"/>
                <w:szCs w:val="24"/>
                <w:highlight w:val="none"/>
              </w:rPr>
            </w:pPr>
          </w:p>
        </w:tc>
        <w:tc>
          <w:tcPr>
            <w:tcW w:w="5137" w:type="dxa"/>
            <w:vAlign w:val="top"/>
          </w:tcPr>
          <w:p w14:paraId="5998A1C0">
            <w:pPr>
              <w:adjustRightInd w:val="0"/>
              <w:snapToGrid w:val="0"/>
              <w:spacing w:line="400" w:lineRule="atLeast"/>
              <w:ind w:left="0" w:leftChars="0" w:firstLine="420" w:firstLineChars="175"/>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有效投标报价的最低价作为评标基准价，其最低报价为满分；按［投标报价得分=（评标基准价/投标报价）*10］的计算公式计算。</w:t>
            </w:r>
          </w:p>
          <w:p w14:paraId="0302F516">
            <w:pPr>
              <w:adjustRightInd w:val="0"/>
              <w:snapToGrid w:val="0"/>
              <w:spacing w:line="400" w:lineRule="atLeast"/>
              <w:ind w:left="0" w:leftChars="0" w:firstLine="420" w:firstLineChars="175"/>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评标过程中，不得去掉报价中的最高报价和最低报价。</w:t>
            </w:r>
          </w:p>
          <w:p w14:paraId="117DCC6F">
            <w:pPr>
              <w:adjustRightInd w:val="0"/>
              <w:snapToGrid w:val="0"/>
              <w:spacing w:line="400" w:lineRule="atLeast"/>
              <w:ind w:left="0" w:leftChars="0" w:firstLine="420" w:firstLineChars="175"/>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63" w:type="dxa"/>
            <w:vAlign w:val="center"/>
          </w:tcPr>
          <w:p w14:paraId="24164673">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10</w:t>
            </w:r>
          </w:p>
        </w:tc>
        <w:tc>
          <w:tcPr>
            <w:tcW w:w="937" w:type="dxa"/>
            <w:vAlign w:val="center"/>
          </w:tcPr>
          <w:p w14:paraId="43049B18">
            <w:pPr>
              <w:spacing w:line="360" w:lineRule="auto"/>
              <w:jc w:val="center"/>
              <w:outlineLvl w:val="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报价分</w:t>
            </w:r>
          </w:p>
        </w:tc>
        <w:tc>
          <w:tcPr>
            <w:tcW w:w="1950" w:type="dxa"/>
            <w:vAlign w:val="center"/>
          </w:tcPr>
          <w:p w14:paraId="54F91ABE">
            <w:pPr>
              <w:spacing w:line="360" w:lineRule="auto"/>
              <w:jc w:val="center"/>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r>
    </w:tbl>
    <w:p w14:paraId="06DCA00D">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6"/>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杭州市临平区塘栖镇人民政府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2025-2026年度塘栖镇征迁项目坟墓搬迁殡葬服务二次招标</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发出之日起10个工作日内，按照采购文件确定的事项签订本合同。合同签订依据为相关法律法规文件、招标文件、乙方投标文件等，合同条款有与前者冲突的，以前者为准</w:t>
      </w:r>
      <w:r>
        <w:rPr>
          <w:rFonts w:hint="eastAsia" w:ascii="宋体" w:hAnsi="宋体"/>
          <w:color w:val="auto"/>
          <w:sz w:val="24"/>
          <w:highlight w:val="none"/>
          <w:lang w:eastAsia="zh-CN"/>
        </w:rPr>
        <w:t>。</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杭州市临平区塘栖镇人民政府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0421"/>
      <w:bookmarkStart w:id="396" w:name="_Toc28855"/>
      <w:bookmarkStart w:id="397" w:name="_Toc15367"/>
      <w:bookmarkStart w:id="398" w:name="_Toc22967"/>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6311"/>
      <w:bookmarkStart w:id="401" w:name="_Toc2918"/>
      <w:bookmarkStart w:id="402" w:name="_Toc22185"/>
      <w:bookmarkStart w:id="403" w:name="_Toc18585"/>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21124"/>
      <w:bookmarkStart w:id="406" w:name="_Toc13918"/>
      <w:bookmarkStart w:id="407" w:name="_Toc5635"/>
      <w:bookmarkStart w:id="408" w:name="_Toc4929"/>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654"/>
      <w:bookmarkStart w:id="411" w:name="_Toc14993"/>
      <w:bookmarkStart w:id="412" w:name="_Toc26916"/>
      <w:bookmarkStart w:id="413" w:name="_Toc30158"/>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31421"/>
      <w:bookmarkStart w:id="419" w:name="_Toc3625"/>
      <w:bookmarkStart w:id="420" w:name="_Toc8772"/>
      <w:bookmarkStart w:id="421" w:name="_Toc11108"/>
      <w:bookmarkStart w:id="422" w:name="_Toc4760"/>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FAE8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color w:val="auto"/>
          <w:kern w:val="28"/>
          <w:sz w:val="24"/>
          <w:szCs w:val="32"/>
          <w:highlight w:val="none"/>
          <w:lang w:val="zh-CN" w:eastAsia="zh-CN" w:bidi="ar-SA"/>
        </w:rPr>
      </w:pPr>
      <w:r>
        <w:rPr>
          <w:rFonts w:hint="eastAsia" w:ascii="宋体" w:hAnsi="宋体" w:eastAsia="宋体" w:cs="宋体"/>
          <w:b w:val="0"/>
          <w:bCs w:val="0"/>
          <w:snapToGrid w:val="0"/>
          <w:color w:val="auto"/>
          <w:kern w:val="28"/>
          <w:sz w:val="24"/>
          <w:szCs w:val="32"/>
          <w:highlight w:val="none"/>
          <w:lang w:val="zh-CN" w:eastAsia="zh-CN" w:bidi="ar-SA"/>
        </w:rPr>
        <w:t>货物/服务费用阶段支付比例:最终经塘栖镇根据政府采购法等相关规定审核通过的合同相应条款为准。</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375"/>
      <w:bookmarkStart w:id="424" w:name="_Toc8586"/>
      <w:bookmarkStart w:id="425" w:name="_Toc24662"/>
      <w:bookmarkStart w:id="426" w:name="_Toc5698"/>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9497"/>
      <w:bookmarkStart w:id="429" w:name="_Toc32454"/>
      <w:bookmarkStart w:id="430" w:name="_Toc26807"/>
      <w:bookmarkStart w:id="431" w:name="_Toc18683"/>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5322"/>
      <w:bookmarkStart w:id="437" w:name="_Toc11173"/>
      <w:bookmarkStart w:id="438" w:name="_Toc7245"/>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14021"/>
      <w:bookmarkStart w:id="440" w:name="_Toc19680"/>
      <w:bookmarkStart w:id="441" w:name="_Toc31297"/>
      <w:bookmarkStart w:id="442" w:name="_Toc5228"/>
      <w:bookmarkStart w:id="443" w:name="_Toc25079"/>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31402"/>
      <w:bookmarkStart w:id="445" w:name="_Toc16752"/>
      <w:bookmarkStart w:id="446" w:name="_Toc19539"/>
      <w:bookmarkStart w:id="447" w:name="_Toc23289"/>
      <w:bookmarkStart w:id="448" w:name="_Toc3769"/>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3673"/>
      <w:bookmarkStart w:id="450" w:name="_Toc4133"/>
      <w:bookmarkStart w:id="451" w:name="_Toc27945"/>
      <w:bookmarkStart w:id="452" w:name="_Toc9161"/>
      <w:bookmarkStart w:id="453" w:name="_Toc12412"/>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1233"/>
      <w:bookmarkStart w:id="455" w:name="_Toc15447"/>
      <w:bookmarkStart w:id="456" w:name="_Toc32670"/>
      <w:bookmarkStart w:id="457" w:name="_Toc26555"/>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154"/>
      <w:bookmarkStart w:id="460" w:name="_Toc18990"/>
      <w:bookmarkStart w:id="461" w:name="_Toc30507"/>
      <w:bookmarkStart w:id="462" w:name="_Toc13467"/>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42"/>
      <w:bookmarkStart w:id="468" w:name="_Toc26689"/>
      <w:bookmarkStart w:id="469" w:name="_Toc23368"/>
      <w:bookmarkStart w:id="470" w:name="_Toc10663"/>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25571"/>
      <w:bookmarkStart w:id="473" w:name="_Toc14371"/>
      <w:bookmarkStart w:id="474" w:name="_Toc26633"/>
      <w:bookmarkStart w:id="475" w:name="_Toc4720"/>
      <w:bookmarkStart w:id="476" w:name="_Toc32494"/>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3854"/>
      <w:bookmarkStart w:id="478" w:name="_Toc24465"/>
      <w:bookmarkStart w:id="479" w:name="_Toc3638"/>
      <w:bookmarkStart w:id="480" w:name="_Toc25783"/>
      <w:bookmarkStart w:id="481" w:name="_Toc14115"/>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30105"/>
      <w:bookmarkStart w:id="483" w:name="_Toc25525"/>
      <w:bookmarkStart w:id="484" w:name="_Toc26883"/>
      <w:bookmarkStart w:id="485" w:name="_Toc7315"/>
      <w:bookmarkStart w:id="486" w:name="_Toc14814"/>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9808"/>
      <w:bookmarkStart w:id="494" w:name="_Toc2308"/>
      <w:bookmarkStart w:id="495" w:name="_Toc12666"/>
      <w:bookmarkStart w:id="496" w:name="_Toc31892"/>
      <w:bookmarkStart w:id="497" w:name="_Toc2519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0808"/>
      <w:bookmarkStart w:id="501" w:name="_Toc12254"/>
      <w:bookmarkStart w:id="502" w:name="_Toc27644"/>
      <w:bookmarkStart w:id="503" w:name="_Toc5063"/>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18540"/>
      <w:bookmarkStart w:id="506" w:name="_Toc4355"/>
      <w:bookmarkStart w:id="507" w:name="_Toc30599"/>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2025-2026年度塘栖镇征迁项目坟墓搬迁殡葬服务二次招标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SYCG-2025016-01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2025-2026年度塘栖镇征迁项目坟墓搬迁殡葬服务二次招标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SYCG-2025016-01</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2025-2026年度塘栖镇征迁项目坟墓搬迁殡葬服务二次招标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SYCG-2025016-01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2025-2026年度塘栖镇征迁项目坟墓搬迁殡葬服务二次招标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SYCG-2025016-01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7766F4D">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2025-2026年度塘栖镇征迁项目坟墓搬迁殡葬服务二次招标</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SYCG-2025016-01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31CDA74">
      <w:pPr>
        <w:pageBreakBefore/>
        <w:shd w:val="clear" w:color="auto" w:fill="FFFFFF"/>
        <w:snapToGrid w:val="0"/>
        <w:spacing w:line="360" w:lineRule="auto"/>
        <w:ind w:left="3570"/>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二、报价明细清单</w:t>
      </w:r>
    </w:p>
    <w:p w14:paraId="4B9F9318">
      <w:pPr>
        <w:pStyle w:val="6"/>
        <w:rPr>
          <w:rFonts w:hint="eastAsia" w:ascii="宋体" w:hAnsi="宋体" w:eastAsia="宋体" w:cs="宋体"/>
          <w:color w:val="auto"/>
          <w:highlight w:val="none"/>
        </w:rPr>
      </w:pPr>
    </w:p>
    <w:p w14:paraId="7F27B087">
      <w:pPr>
        <w:autoSpaceDE w:val="0"/>
        <w:autoSpaceDN w:val="0"/>
        <w:spacing w:line="440" w:lineRule="exact"/>
        <w:rPr>
          <w:rFonts w:hint="eastAsia" w:ascii="宋体" w:hAnsi="宋体" w:eastAsia="宋体" w:cs="宋体"/>
          <w:color w:val="auto"/>
          <w:highlight w:val="none"/>
        </w:rPr>
      </w:pPr>
      <w:r>
        <w:rPr>
          <w:rFonts w:hint="eastAsia" w:ascii="宋体" w:hAnsi="宋体" w:eastAsia="宋体" w:cs="宋体"/>
          <w:color w:val="auto"/>
          <w:kern w:val="0"/>
          <w:sz w:val="24"/>
          <w:highlight w:val="none"/>
        </w:rPr>
        <w:t>项目名称：</w:t>
      </w:r>
      <w:r>
        <w:rPr>
          <w:rFonts w:hint="eastAsia" w:ascii="宋体" w:hAnsi="宋体" w:eastAsia="宋体" w:cs="宋体"/>
          <w:b/>
          <w:color w:val="auto"/>
          <w:kern w:val="0"/>
          <w:sz w:val="24"/>
          <w:highlight w:val="none"/>
        </w:rPr>
        <w:t xml:space="preserve">                                        </w:t>
      </w:r>
      <w:r>
        <w:rPr>
          <w:rFonts w:hint="eastAsia" w:ascii="宋体" w:hAnsi="宋体" w:eastAsia="宋体" w:cs="宋体"/>
          <w:color w:val="auto"/>
          <w:kern w:val="0"/>
          <w:sz w:val="24"/>
          <w:highlight w:val="none"/>
        </w:rPr>
        <w:t>项目编号：</w:t>
      </w:r>
    </w:p>
    <w:tbl>
      <w:tblPr>
        <w:tblStyle w:val="6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14:paraId="7288F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shd w:val="clear" w:color="auto" w:fill="E5DFEC"/>
          </w:tcPr>
          <w:p w14:paraId="1FA700BB">
            <w:pPr>
              <w:autoSpaceDE w:val="0"/>
              <w:autoSpaceDN w:val="0"/>
              <w:spacing w:line="400" w:lineRule="atLeas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96" w:type="dxa"/>
            <w:gridSpan w:val="2"/>
            <w:tcBorders>
              <w:left w:val="single" w:color="auto" w:sz="4" w:space="0"/>
              <w:right w:val="single" w:color="auto" w:sz="4" w:space="0"/>
            </w:tcBorders>
            <w:shd w:val="clear" w:color="auto" w:fill="E5DFEC"/>
          </w:tcPr>
          <w:p w14:paraId="37F13824">
            <w:pPr>
              <w:autoSpaceDE w:val="0"/>
              <w:autoSpaceDN w:val="0"/>
              <w:spacing w:line="400" w:lineRule="atLeast"/>
              <w:rPr>
                <w:rFonts w:hint="eastAsia" w:ascii="宋体" w:hAnsi="宋体" w:eastAsia="宋体" w:cs="宋体"/>
                <w:b/>
                <w:color w:val="auto"/>
                <w:kern w:val="0"/>
                <w:sz w:val="24"/>
                <w:highlight w:val="none"/>
              </w:rPr>
            </w:pPr>
          </w:p>
        </w:tc>
        <w:tc>
          <w:tcPr>
            <w:tcW w:w="2292" w:type="dxa"/>
            <w:tcBorders>
              <w:left w:val="single" w:color="auto" w:sz="4" w:space="0"/>
            </w:tcBorders>
            <w:shd w:val="clear" w:color="auto" w:fill="E5DFEC"/>
          </w:tcPr>
          <w:p w14:paraId="16ED0F40">
            <w:pPr>
              <w:autoSpaceDE w:val="0"/>
              <w:autoSpaceDN w:val="0"/>
              <w:spacing w:line="400" w:lineRule="atLeast"/>
              <w:rPr>
                <w:rFonts w:hint="eastAsia" w:ascii="宋体" w:hAnsi="宋体" w:eastAsia="宋体" w:cs="宋体"/>
                <w:b/>
                <w:color w:val="auto"/>
                <w:kern w:val="0"/>
                <w:sz w:val="24"/>
                <w:highlight w:val="none"/>
              </w:rPr>
            </w:pPr>
          </w:p>
        </w:tc>
        <w:tc>
          <w:tcPr>
            <w:tcW w:w="1134" w:type="dxa"/>
            <w:shd w:val="clear" w:color="auto" w:fill="E5DFEC"/>
          </w:tcPr>
          <w:p w14:paraId="3662589B">
            <w:pPr>
              <w:autoSpaceDE w:val="0"/>
              <w:autoSpaceDN w:val="0"/>
              <w:spacing w:line="400" w:lineRule="atLeast"/>
              <w:rPr>
                <w:rFonts w:hint="eastAsia" w:ascii="宋体" w:hAnsi="宋体" w:eastAsia="宋体" w:cs="宋体"/>
                <w:b/>
                <w:color w:val="auto"/>
                <w:kern w:val="0"/>
                <w:sz w:val="24"/>
                <w:highlight w:val="none"/>
              </w:rPr>
            </w:pPr>
          </w:p>
        </w:tc>
        <w:tc>
          <w:tcPr>
            <w:tcW w:w="1417" w:type="dxa"/>
            <w:shd w:val="clear" w:color="auto" w:fill="E5DFEC"/>
          </w:tcPr>
          <w:p w14:paraId="7A64BFBD">
            <w:pPr>
              <w:autoSpaceDE w:val="0"/>
              <w:autoSpaceDN w:val="0"/>
              <w:spacing w:line="400" w:lineRule="atLeast"/>
              <w:rPr>
                <w:rFonts w:hint="eastAsia" w:ascii="宋体" w:hAnsi="宋体" w:eastAsia="宋体" w:cs="宋体"/>
                <w:b/>
                <w:color w:val="auto"/>
                <w:kern w:val="0"/>
                <w:sz w:val="24"/>
                <w:highlight w:val="none"/>
              </w:rPr>
            </w:pPr>
          </w:p>
        </w:tc>
        <w:tc>
          <w:tcPr>
            <w:tcW w:w="1276" w:type="dxa"/>
            <w:shd w:val="clear" w:color="auto" w:fill="E5DFEC"/>
          </w:tcPr>
          <w:p w14:paraId="798CE56B">
            <w:pPr>
              <w:autoSpaceDE w:val="0"/>
              <w:autoSpaceDN w:val="0"/>
              <w:spacing w:line="400" w:lineRule="atLeast"/>
              <w:rPr>
                <w:rFonts w:hint="eastAsia" w:ascii="宋体" w:hAnsi="宋体" w:eastAsia="宋体" w:cs="宋体"/>
                <w:b/>
                <w:color w:val="auto"/>
                <w:kern w:val="0"/>
                <w:sz w:val="24"/>
                <w:highlight w:val="none"/>
              </w:rPr>
            </w:pPr>
          </w:p>
        </w:tc>
        <w:tc>
          <w:tcPr>
            <w:tcW w:w="1269" w:type="dxa"/>
            <w:shd w:val="clear" w:color="auto" w:fill="E5DFEC"/>
          </w:tcPr>
          <w:p w14:paraId="0B043B59">
            <w:pPr>
              <w:autoSpaceDE w:val="0"/>
              <w:autoSpaceDN w:val="0"/>
              <w:spacing w:line="400" w:lineRule="atLeas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金额</w:t>
            </w:r>
          </w:p>
        </w:tc>
      </w:tr>
      <w:tr w14:paraId="130F7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51478BC8">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3ED02BC9">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3CA13D2D">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52A4B3E1">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03F5199F">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1EC9CCD7">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618A5A28">
            <w:pPr>
              <w:autoSpaceDE w:val="0"/>
              <w:autoSpaceDN w:val="0"/>
              <w:spacing w:line="400" w:lineRule="atLeast"/>
              <w:rPr>
                <w:rFonts w:hint="eastAsia" w:ascii="宋体" w:hAnsi="宋体" w:eastAsia="宋体" w:cs="宋体"/>
                <w:color w:val="auto"/>
                <w:kern w:val="0"/>
                <w:sz w:val="24"/>
                <w:highlight w:val="none"/>
              </w:rPr>
            </w:pPr>
          </w:p>
        </w:tc>
      </w:tr>
      <w:tr w14:paraId="5BB51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6373EEA4">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1657A212">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0C3EAE85">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1C8A0D13">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0D59ACFE">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6C2D1304">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461C4D97">
            <w:pPr>
              <w:autoSpaceDE w:val="0"/>
              <w:autoSpaceDN w:val="0"/>
              <w:spacing w:line="400" w:lineRule="atLeast"/>
              <w:rPr>
                <w:rFonts w:hint="eastAsia" w:ascii="宋体" w:hAnsi="宋体" w:eastAsia="宋体" w:cs="宋体"/>
                <w:color w:val="auto"/>
                <w:kern w:val="0"/>
                <w:sz w:val="24"/>
                <w:highlight w:val="none"/>
              </w:rPr>
            </w:pPr>
          </w:p>
        </w:tc>
      </w:tr>
      <w:tr w14:paraId="36959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03951C7F">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4EE4CDF4">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6C89FCC2">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4C4FF0B1">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7B91ACD3">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78111887">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6AB23429">
            <w:pPr>
              <w:autoSpaceDE w:val="0"/>
              <w:autoSpaceDN w:val="0"/>
              <w:spacing w:line="400" w:lineRule="atLeast"/>
              <w:rPr>
                <w:rFonts w:hint="eastAsia" w:ascii="宋体" w:hAnsi="宋体" w:eastAsia="宋体" w:cs="宋体"/>
                <w:color w:val="auto"/>
                <w:kern w:val="0"/>
                <w:sz w:val="24"/>
                <w:highlight w:val="none"/>
              </w:rPr>
            </w:pPr>
          </w:p>
        </w:tc>
      </w:tr>
      <w:tr w14:paraId="5BEA2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72772DF1">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4AE0026C">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16D99284">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1F579BD1">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6E2626AE">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201C1E09">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65637DD7">
            <w:pPr>
              <w:autoSpaceDE w:val="0"/>
              <w:autoSpaceDN w:val="0"/>
              <w:spacing w:line="400" w:lineRule="atLeast"/>
              <w:rPr>
                <w:rFonts w:hint="eastAsia" w:ascii="宋体" w:hAnsi="宋体" w:eastAsia="宋体" w:cs="宋体"/>
                <w:color w:val="auto"/>
                <w:kern w:val="0"/>
                <w:sz w:val="24"/>
                <w:highlight w:val="none"/>
              </w:rPr>
            </w:pPr>
          </w:p>
        </w:tc>
      </w:tr>
      <w:tr w14:paraId="4AE48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16E6E816">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6F396642">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10B4B207">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4EBCDBB7">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7541692F">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0F814E62">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29A00597">
            <w:pPr>
              <w:autoSpaceDE w:val="0"/>
              <w:autoSpaceDN w:val="0"/>
              <w:spacing w:line="400" w:lineRule="atLeast"/>
              <w:rPr>
                <w:rFonts w:hint="eastAsia" w:ascii="宋体" w:hAnsi="宋体" w:eastAsia="宋体" w:cs="宋体"/>
                <w:color w:val="auto"/>
                <w:kern w:val="0"/>
                <w:sz w:val="24"/>
                <w:highlight w:val="none"/>
              </w:rPr>
            </w:pPr>
          </w:p>
        </w:tc>
      </w:tr>
      <w:tr w14:paraId="6F86A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01032E74">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738A36B9">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595ABD8B">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104BA717">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341DFC60">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39899550">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352410F5">
            <w:pPr>
              <w:autoSpaceDE w:val="0"/>
              <w:autoSpaceDN w:val="0"/>
              <w:spacing w:line="400" w:lineRule="atLeast"/>
              <w:rPr>
                <w:rFonts w:hint="eastAsia" w:ascii="宋体" w:hAnsi="宋体" w:eastAsia="宋体" w:cs="宋体"/>
                <w:color w:val="auto"/>
                <w:kern w:val="0"/>
                <w:sz w:val="24"/>
                <w:highlight w:val="none"/>
              </w:rPr>
            </w:pPr>
          </w:p>
        </w:tc>
      </w:tr>
      <w:tr w14:paraId="2D02F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1276D2BB">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2A06A1A3">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4E3A03F6">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22218E05">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1351B54F">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13087868">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65632036">
            <w:pPr>
              <w:autoSpaceDE w:val="0"/>
              <w:autoSpaceDN w:val="0"/>
              <w:spacing w:line="400" w:lineRule="atLeast"/>
              <w:rPr>
                <w:rFonts w:hint="eastAsia" w:ascii="宋体" w:hAnsi="宋体" w:eastAsia="宋体" w:cs="宋体"/>
                <w:color w:val="auto"/>
                <w:kern w:val="0"/>
                <w:sz w:val="24"/>
                <w:highlight w:val="none"/>
              </w:rPr>
            </w:pPr>
          </w:p>
        </w:tc>
      </w:tr>
      <w:tr w14:paraId="575A1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5" w:type="dxa"/>
            <w:gridSpan w:val="2"/>
            <w:vMerge w:val="restart"/>
            <w:tcBorders>
              <w:right w:val="single" w:color="auto" w:sz="4" w:space="0"/>
            </w:tcBorders>
            <w:vAlign w:val="center"/>
          </w:tcPr>
          <w:p w14:paraId="54615315">
            <w:pPr>
              <w:autoSpaceDE w:val="0"/>
              <w:autoSpaceDN w:val="0"/>
              <w:spacing w:line="400" w:lineRule="atLeas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合计</w:t>
            </w:r>
          </w:p>
        </w:tc>
        <w:tc>
          <w:tcPr>
            <w:tcW w:w="8152" w:type="dxa"/>
            <w:gridSpan w:val="6"/>
            <w:tcBorders>
              <w:left w:val="single" w:color="auto" w:sz="4" w:space="0"/>
              <w:bottom w:val="single" w:color="auto" w:sz="4" w:space="0"/>
            </w:tcBorders>
          </w:tcPr>
          <w:p w14:paraId="6661971A">
            <w:pPr>
              <w:autoSpaceDE w:val="0"/>
              <w:autoSpaceDN w:val="0"/>
              <w:spacing w:line="400" w:lineRule="atLeas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大写：</w:t>
            </w:r>
            <w:r>
              <w:rPr>
                <w:rFonts w:hint="eastAsia" w:ascii="宋体" w:hAnsi="宋体" w:eastAsia="宋体" w:cs="宋体"/>
                <w:bCs/>
                <w:color w:val="auto"/>
                <w:sz w:val="24"/>
                <w:highlight w:val="none"/>
              </w:rPr>
              <w:t>人民币              元整</w:t>
            </w:r>
          </w:p>
        </w:tc>
      </w:tr>
      <w:tr w14:paraId="34F9E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05" w:type="dxa"/>
            <w:gridSpan w:val="2"/>
            <w:vMerge w:val="continue"/>
            <w:tcBorders>
              <w:right w:val="single" w:color="auto" w:sz="4" w:space="0"/>
            </w:tcBorders>
            <w:vAlign w:val="center"/>
          </w:tcPr>
          <w:p w14:paraId="71C012EE">
            <w:pPr>
              <w:widowControl/>
              <w:spacing w:line="400" w:lineRule="atLeast"/>
              <w:jc w:val="left"/>
              <w:rPr>
                <w:rFonts w:hint="eastAsia" w:ascii="宋体" w:hAnsi="宋体" w:eastAsia="宋体" w:cs="宋体"/>
                <w:bCs/>
                <w:color w:val="auto"/>
                <w:kern w:val="0"/>
                <w:sz w:val="24"/>
                <w:highlight w:val="none"/>
              </w:rPr>
            </w:pPr>
          </w:p>
        </w:tc>
        <w:tc>
          <w:tcPr>
            <w:tcW w:w="8152" w:type="dxa"/>
            <w:gridSpan w:val="6"/>
            <w:tcBorders>
              <w:top w:val="single" w:color="auto" w:sz="4" w:space="0"/>
              <w:left w:val="single" w:color="auto" w:sz="4" w:space="0"/>
            </w:tcBorders>
          </w:tcPr>
          <w:p w14:paraId="4C38DE1F">
            <w:pPr>
              <w:autoSpaceDE w:val="0"/>
              <w:autoSpaceDN w:val="0"/>
              <w:spacing w:line="400" w:lineRule="atLeas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小写：</w:t>
            </w:r>
            <w:r>
              <w:rPr>
                <w:rFonts w:hint="eastAsia" w:ascii="宋体" w:hAnsi="宋体" w:eastAsia="宋体" w:cs="宋体"/>
                <w:bCs/>
                <w:color w:val="auto"/>
                <w:sz w:val="24"/>
                <w:highlight w:val="none"/>
              </w:rPr>
              <w:t>￥</w:t>
            </w:r>
          </w:p>
        </w:tc>
      </w:tr>
    </w:tbl>
    <w:p w14:paraId="7F60C532">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填表说明：</w:t>
      </w:r>
    </w:p>
    <w:p w14:paraId="164EF703">
      <w:pPr>
        <w:snapToGrid w:val="0"/>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1、分项报价表中合计总价应与开标一览表中的相应报价相一致。</w:t>
      </w:r>
    </w:p>
    <w:p w14:paraId="0FDD1645">
      <w:pPr>
        <w:numPr>
          <w:ilvl w:val="0"/>
          <w:numId w:val="4"/>
        </w:numPr>
        <w:snapToGrid w:val="0"/>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此表在不改变格式内容时，可自行制作。 </w:t>
      </w:r>
    </w:p>
    <w:p w14:paraId="00026EE7">
      <w:pPr>
        <w:numPr>
          <w:ilvl w:val="0"/>
          <w:numId w:val="4"/>
        </w:numPr>
        <w:snapToGrid w:val="0"/>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以上漏报的有重大缺项的将作无效标处理。</w:t>
      </w:r>
    </w:p>
    <w:p w14:paraId="0129692F">
      <w:pPr>
        <w:pStyle w:val="33"/>
        <w:snapToGrid w:val="0"/>
        <w:spacing w:line="360" w:lineRule="auto"/>
        <w:rPr>
          <w:rFonts w:hint="eastAsia" w:ascii="宋体" w:hAnsi="宋体" w:eastAsia="宋体" w:cs="宋体"/>
          <w:color w:val="auto"/>
          <w:sz w:val="24"/>
          <w:highlight w:val="none"/>
        </w:rPr>
      </w:pPr>
    </w:p>
    <w:p w14:paraId="7AC5103B">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14:paraId="129AD934">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授权代表人(签字)：</w:t>
      </w:r>
    </w:p>
    <w:p w14:paraId="5568D6F6">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E16281E">
      <w:pPr>
        <w:pStyle w:val="59"/>
        <w:rPr>
          <w:rFonts w:hint="eastAsia" w:ascii="宋体" w:hAnsi="宋体" w:eastAsia="宋体" w:cs="宋体"/>
          <w:color w:val="auto"/>
          <w:sz w:val="24"/>
          <w:highlight w:val="none"/>
        </w:rPr>
      </w:pPr>
    </w:p>
    <w:p w14:paraId="255A3383">
      <w:pPr>
        <w:rPr>
          <w:rFonts w:hint="eastAsia" w:ascii="宋体" w:hAnsi="宋体" w:eastAsia="宋体" w:cs="宋体"/>
          <w:color w:val="auto"/>
          <w:sz w:val="24"/>
          <w:highlight w:val="none"/>
        </w:rPr>
      </w:pPr>
    </w:p>
    <w:p w14:paraId="3BF61795">
      <w:pPr>
        <w:pStyle w:val="59"/>
        <w:rPr>
          <w:rFonts w:hint="eastAsia" w:ascii="宋体" w:hAnsi="宋体" w:eastAsia="宋体" w:cs="宋体"/>
          <w:color w:val="auto"/>
          <w:sz w:val="24"/>
          <w:highlight w:val="none"/>
        </w:rPr>
      </w:pPr>
    </w:p>
    <w:p w14:paraId="6F055E2D">
      <w:pPr>
        <w:rPr>
          <w:rFonts w:hint="eastAsia" w:ascii="宋体" w:hAnsi="宋体" w:eastAsia="宋体" w:cs="宋体"/>
          <w:color w:val="auto"/>
          <w:sz w:val="24"/>
          <w:highlight w:val="none"/>
        </w:rPr>
      </w:pPr>
    </w:p>
    <w:p w14:paraId="7495A7F7">
      <w:pPr>
        <w:pStyle w:val="59"/>
        <w:rPr>
          <w:rFonts w:hint="eastAsia" w:ascii="宋体" w:hAnsi="宋体" w:eastAsia="宋体" w:cs="宋体"/>
          <w:color w:val="auto"/>
          <w:sz w:val="24"/>
          <w:highlight w:val="none"/>
        </w:rPr>
      </w:pPr>
    </w:p>
    <w:p w14:paraId="4627EAF8">
      <w:pPr>
        <w:rPr>
          <w:rFonts w:hint="eastAsia" w:ascii="宋体" w:hAnsi="宋体" w:eastAsia="宋体" w:cs="宋体"/>
          <w:color w:val="auto"/>
          <w:sz w:val="24"/>
          <w:highlight w:val="none"/>
        </w:rPr>
      </w:pPr>
    </w:p>
    <w:p w14:paraId="7349F67C">
      <w:pPr>
        <w:pStyle w:val="59"/>
        <w:rPr>
          <w:rFonts w:hint="eastAsia" w:ascii="宋体" w:hAnsi="宋体" w:eastAsia="宋体" w:cs="宋体"/>
          <w:color w:val="auto"/>
          <w:sz w:val="24"/>
          <w:highlight w:val="none"/>
        </w:rPr>
      </w:pPr>
    </w:p>
    <w:p w14:paraId="36146AB8">
      <w:pPr>
        <w:rPr>
          <w:rFonts w:hint="eastAsia" w:ascii="宋体" w:hAnsi="宋体" w:eastAsia="宋体" w:cs="宋体"/>
          <w:color w:val="auto"/>
          <w:sz w:val="24"/>
          <w:highlight w:val="none"/>
        </w:rPr>
      </w:pPr>
    </w:p>
    <w:p w14:paraId="5953F7F4">
      <w:pPr>
        <w:pStyle w:val="59"/>
        <w:rPr>
          <w:rFonts w:hint="eastAsia" w:ascii="宋体" w:hAnsi="宋体" w:eastAsia="宋体" w:cs="宋体"/>
          <w:color w:val="auto"/>
          <w:sz w:val="24"/>
          <w:highlight w:val="none"/>
        </w:rPr>
      </w:pPr>
    </w:p>
    <w:p w14:paraId="2BCBD27E">
      <w:pPr>
        <w:rPr>
          <w:rFonts w:hint="eastAsia" w:ascii="宋体" w:hAnsi="宋体" w:eastAsia="宋体" w:cs="宋体"/>
          <w:color w:val="auto"/>
          <w:sz w:val="24"/>
          <w:highlight w:val="none"/>
        </w:rPr>
      </w:pPr>
    </w:p>
    <w:p w14:paraId="268BABBE">
      <w:pPr>
        <w:pStyle w:val="59"/>
        <w:rPr>
          <w:rFonts w:hint="eastAsia" w:ascii="宋体" w:hAnsi="宋体" w:eastAsia="宋体" w:cs="宋体"/>
          <w:color w:val="auto"/>
          <w:sz w:val="24"/>
          <w:highlight w:val="none"/>
        </w:rPr>
      </w:pPr>
    </w:p>
    <w:p w14:paraId="00CBEA58">
      <w:pPr>
        <w:rPr>
          <w:rFonts w:hint="eastAsia" w:ascii="宋体" w:hAnsi="宋体" w:eastAsia="宋体" w:cs="宋体"/>
          <w:color w:val="auto"/>
          <w:sz w:val="24"/>
          <w:highlight w:val="none"/>
        </w:rPr>
      </w:pPr>
    </w:p>
    <w:p w14:paraId="2C3C3CCD">
      <w:pPr>
        <w:pStyle w:val="59"/>
        <w:rPr>
          <w:rFonts w:hint="eastAsia" w:ascii="宋体" w:hAnsi="宋体" w:eastAsia="宋体" w:cs="宋体"/>
          <w:color w:val="auto"/>
          <w:sz w:val="24"/>
          <w:highlight w:val="none"/>
        </w:rPr>
      </w:pPr>
    </w:p>
    <w:p w14:paraId="73B75E79">
      <w:pPr>
        <w:rPr>
          <w:rFonts w:hint="eastAsia" w:ascii="宋体" w:hAnsi="宋体" w:eastAsia="宋体" w:cs="宋体"/>
          <w:color w:val="auto"/>
          <w:sz w:val="24"/>
          <w:highlight w:val="none"/>
        </w:rPr>
      </w:pPr>
    </w:p>
    <w:p w14:paraId="1351F497">
      <w:pPr>
        <w:pStyle w:val="59"/>
        <w:rPr>
          <w:rFonts w:hint="eastAsia" w:ascii="宋体" w:hAnsi="宋体" w:eastAsia="宋体" w:cs="宋体"/>
          <w:color w:val="auto"/>
          <w:sz w:val="24"/>
          <w:highlight w:val="none"/>
        </w:rPr>
      </w:pPr>
    </w:p>
    <w:p w14:paraId="2E8B4E64">
      <w:pPr>
        <w:rPr>
          <w:rFonts w:hint="eastAsia"/>
          <w:highlight w:val="none"/>
        </w:rPr>
      </w:pPr>
    </w:p>
    <w:p w14:paraId="5166C142">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2025-2026年度塘栖镇征迁项目坟墓搬迁殡葬服务二次招标</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杭州市临平区塘栖镇人民政府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杭州溯远工程咨询有限公司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2025-2026年度塘栖镇征迁项目坟墓搬迁殡葬服务二次招标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SYCG-2025016-01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2025-2026年度塘栖镇征迁项目坟墓搬迁殡葬服务二次招标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SYCG-2025016-01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2025-2026年度塘栖镇征迁项目坟墓搬迁殡葬服务二次招标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SYCG-2025016-01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杭州市临平区塘栖镇人民政府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2025-2026年度塘栖镇征迁项目坟墓搬迁殡葬服务二次招标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42D1F"/>
    <w:multiLevelType w:val="singleLevel"/>
    <w:tmpl w:val="A7742D1F"/>
    <w:lvl w:ilvl="0" w:tentative="0">
      <w:start w:val="1"/>
      <w:numFmt w:val="decimal"/>
      <w:suff w:val="nothing"/>
      <w:lvlText w:val="%1、"/>
      <w:lvlJc w:val="left"/>
      <w:rPr>
        <w:rFonts w:cs="Times New Roman"/>
      </w:rPr>
    </w:lvl>
  </w:abstractNum>
  <w:abstractNum w:abstractNumId="1">
    <w:nsid w:val="27D04E1F"/>
    <w:multiLevelType w:val="singleLevel"/>
    <w:tmpl w:val="27D04E1F"/>
    <w:lvl w:ilvl="0" w:tentative="0">
      <w:start w:val="1"/>
      <w:numFmt w:val="decimal"/>
      <w:suff w:val="nothing"/>
      <w:lvlText w:val="%1、"/>
      <w:lvlJc w:val="left"/>
    </w:lvl>
  </w:abstractNum>
  <w:abstractNum w:abstractNumId="2">
    <w:nsid w:val="321A342F"/>
    <w:multiLevelType w:val="singleLevel"/>
    <w:tmpl w:val="321A342F"/>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110D3"/>
    <w:rsid w:val="05A16594"/>
    <w:rsid w:val="05A7762D"/>
    <w:rsid w:val="060E5941"/>
    <w:rsid w:val="06110FAF"/>
    <w:rsid w:val="06493CA7"/>
    <w:rsid w:val="065A6178"/>
    <w:rsid w:val="066F1CF3"/>
    <w:rsid w:val="0683481D"/>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4C53"/>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224038"/>
    <w:rsid w:val="154A6454"/>
    <w:rsid w:val="15762120"/>
    <w:rsid w:val="15F1195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C4D2E"/>
    <w:rsid w:val="258B00E2"/>
    <w:rsid w:val="25A917A6"/>
    <w:rsid w:val="25BE27CC"/>
    <w:rsid w:val="25F74A5C"/>
    <w:rsid w:val="2628662C"/>
    <w:rsid w:val="262D45DE"/>
    <w:rsid w:val="26755AB4"/>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A6EEF"/>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1F47E4"/>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F0A0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679B6"/>
    <w:rsid w:val="69A33D5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0F0D57"/>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5"/>
    <w:qFormat/>
    <w:uiPriority w:val="0"/>
    <w:pPr>
      <w:spacing w:line="480" w:lineRule="exact"/>
      <w:ind w:firstLine="480" w:firstLineChars="200"/>
    </w:pPr>
    <w:rPr>
      <w:rFonts w:ascii="宋体" w:hAnsi="宋体"/>
      <w:sz w:val="24"/>
    </w:rPr>
  </w:style>
  <w:style w:type="paragraph" w:styleId="7">
    <w:name w:val="Body Text First Indent 2"/>
    <w:basedOn w:val="6"/>
    <w:next w:val="1"/>
    <w:link w:val="121"/>
    <w:qFormat/>
    <w:uiPriority w:val="0"/>
    <w:pPr>
      <w:adjustRightInd/>
      <w:spacing w:after="120" w:line="240" w:lineRule="auto"/>
      <w:ind w:left="420" w:leftChars="200" w:firstLine="210"/>
    </w:pPr>
    <w:rPr>
      <w:sz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7"/>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15596</Words>
  <Characters>16766</Characters>
  <Lines>281</Lines>
  <Paragraphs>79</Paragraphs>
  <TotalTime>8</TotalTime>
  <ScaleCrop>false</ScaleCrop>
  <LinksUpToDate>false</LinksUpToDate>
  <CharactersWithSpaces>17240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cp:lastModifiedBy>
  <cp:lastPrinted>2025-04-28T03:22:00Z</cp:lastPrinted>
  <dcterms:modified xsi:type="dcterms:W3CDTF">2025-05-29T02:21:55Z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D4A5D1765B6E4474850FB9C19372619A_13</vt:lpwstr>
  </property>
  <property fmtid="{D5CDD505-2E9C-101B-9397-08002B2CF9AE}" pid="5" name="KSOTemplateDocerSaveRecord">
    <vt:lpwstr>eyJoZGlkIjoiNGJhOWZiY2U5Njg4MTMzYWJiNTc0NTg1ZWQ2ZWQwOWYiLCJ1c2VySWQiOiI1MjA3MzQ1NzMifQ==</vt:lpwstr>
  </property>
</Properties>
</file>