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 w:hAnsi="仿宋" w:eastAsia="仿宋" w:cs="仿宋"/>
          <w:sz w:val="48"/>
          <w:szCs w:val="48"/>
          <w:lang w:eastAsia="zh-CN"/>
        </w:rPr>
      </w:pPr>
    </w:p>
    <w:p>
      <w:pPr>
        <w:adjustRightInd/>
        <w:spacing w:line="360" w:lineRule="auto"/>
        <w:jc w:val="center"/>
        <w:rPr>
          <w:rFonts w:hint="eastAsia" w:ascii="仿宋" w:hAnsi="仿宋" w:eastAsia="仿宋" w:cs="仿宋"/>
          <w:b/>
          <w:bCs/>
          <w:sz w:val="48"/>
          <w:szCs w:val="48"/>
        </w:rPr>
      </w:pPr>
      <w:r>
        <w:rPr>
          <w:rFonts w:hint="eastAsia" w:ascii="仿宋" w:hAnsi="仿宋" w:eastAsia="仿宋" w:cs="仿宋"/>
          <w:b/>
          <w:bCs/>
          <w:sz w:val="48"/>
          <w:szCs w:val="48"/>
        </w:rPr>
        <w:t>南苑街道保障桥资源化循环利用中心易腐垃圾预处理运营项目招标文件</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jc w:val="center"/>
        <w:rPr>
          <w:rFonts w:hint="eastAsia" w:ascii="仿宋" w:hAnsi="仿宋" w:eastAsia="仿宋" w:cs="仿宋"/>
          <w:b w:val="0"/>
          <w:bCs/>
          <w:color w:val="000000"/>
          <w:sz w:val="32"/>
          <w:szCs w:val="32"/>
          <w:highlight w:val="none"/>
        </w:rPr>
      </w:pPr>
    </w:p>
    <w:p>
      <w:pPr>
        <w:jc w:val="center"/>
        <w:rPr>
          <w:rFonts w:hint="eastAsia" w:ascii="仿宋" w:hAnsi="仿宋" w:eastAsia="仿宋" w:cs="仿宋"/>
          <w:b w:val="0"/>
          <w:bCs/>
          <w:color w:val="000000"/>
          <w:sz w:val="32"/>
          <w:szCs w:val="32"/>
          <w:highlight w:val="none"/>
        </w:rPr>
      </w:pPr>
      <w:r>
        <w:rPr>
          <w:rFonts w:hint="eastAsia" w:ascii="仿宋" w:hAnsi="仿宋" w:eastAsia="仿宋" w:cs="仿宋"/>
          <w:b w:val="0"/>
          <w:bCs/>
          <w:color w:val="000000"/>
          <w:sz w:val="32"/>
          <w:szCs w:val="32"/>
          <w:highlight w:val="none"/>
        </w:rPr>
        <w:t>（项目编号：</w:t>
      </w:r>
      <w:r>
        <w:rPr>
          <w:rFonts w:hint="eastAsia" w:ascii="仿宋" w:hAnsi="仿宋" w:eastAsia="仿宋" w:cs="仿宋"/>
          <w:b w:val="0"/>
          <w:bCs/>
          <w:color w:val="000000"/>
          <w:sz w:val="32"/>
          <w:szCs w:val="32"/>
          <w:highlight w:val="none"/>
          <w:lang w:val="en-US" w:eastAsia="zh-CN"/>
        </w:rPr>
        <w:t>ZZZFCG-2022-007</w:t>
      </w:r>
      <w:r>
        <w:rPr>
          <w:rFonts w:hint="eastAsia" w:ascii="仿宋" w:hAnsi="仿宋" w:eastAsia="仿宋" w:cs="仿宋"/>
          <w:b w:val="0"/>
          <w:bCs/>
          <w:color w:val="000000"/>
          <w:sz w:val="32"/>
          <w:szCs w:val="32"/>
          <w:highlight w:val="none"/>
        </w:rPr>
        <w:t>）</w:t>
      </w:r>
    </w:p>
    <w:p>
      <w:pPr>
        <w:snapToGrid w:val="0"/>
        <w:spacing w:line="360" w:lineRule="auto"/>
        <w:jc w:val="center"/>
        <w:rPr>
          <w:rFonts w:hint="eastAsia" w:ascii="仿宋" w:hAnsi="仿宋" w:eastAsia="仿宋" w:cs="仿宋"/>
          <w:sz w:val="30"/>
          <w:szCs w:val="3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lang w:eastAsia="zh-CN"/>
        </w:rPr>
      </w:pPr>
    </w:p>
    <w:p>
      <w:pPr>
        <w:pStyle w:val="3"/>
        <w:rPr>
          <w:rFonts w:hint="eastAsia" w:ascii="仿宋" w:hAnsi="仿宋" w:eastAsia="仿宋" w:cs="仿宋"/>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b/>
          <w:bCs/>
          <w:sz w:val="32"/>
          <w:szCs w:val="32"/>
          <w:highlight w:val="none"/>
        </w:rPr>
      </w:pPr>
    </w:p>
    <w:p>
      <w:pPr>
        <w:adjustRightInd w:val="0"/>
        <w:snapToGrid w:val="0"/>
        <w:spacing w:line="360" w:lineRule="auto"/>
        <w:jc w:val="center"/>
        <w:rPr>
          <w:rFonts w:hint="eastAsia" w:ascii="仿宋" w:hAnsi="仿宋" w:eastAsia="仿宋" w:cs="仿宋"/>
          <w:b/>
          <w:bCs/>
          <w:color w:val="000000"/>
          <w:sz w:val="32"/>
          <w:szCs w:val="32"/>
          <w:highlight w:val="none"/>
          <w:lang w:eastAsia="zh-CN"/>
        </w:rPr>
      </w:pPr>
      <w:r>
        <w:rPr>
          <w:rFonts w:hint="eastAsia" w:ascii="仿宋" w:hAnsi="仿宋" w:eastAsia="仿宋" w:cs="仿宋"/>
          <w:b/>
          <w:bCs/>
          <w:color w:val="000000"/>
          <w:sz w:val="32"/>
          <w:szCs w:val="32"/>
          <w:highlight w:val="none"/>
        </w:rPr>
        <w:t>采购人：</w:t>
      </w:r>
      <w:r>
        <w:rPr>
          <w:rFonts w:hint="eastAsia" w:ascii="仿宋" w:hAnsi="仿宋" w:eastAsia="仿宋" w:cs="仿宋"/>
          <w:b/>
          <w:bCs/>
          <w:color w:val="auto"/>
          <w:sz w:val="32"/>
          <w:szCs w:val="32"/>
          <w:highlight w:val="none"/>
        </w:rPr>
        <w:t>杭州市</w:t>
      </w:r>
      <w:r>
        <w:rPr>
          <w:rFonts w:hint="eastAsia" w:ascii="仿宋" w:hAnsi="仿宋" w:eastAsia="仿宋" w:cs="仿宋"/>
          <w:b/>
          <w:bCs/>
          <w:color w:val="auto"/>
          <w:sz w:val="32"/>
          <w:szCs w:val="32"/>
          <w:highlight w:val="none"/>
          <w:lang w:val="en-US" w:eastAsia="zh-CN"/>
        </w:rPr>
        <w:t>临平</w:t>
      </w:r>
      <w:r>
        <w:rPr>
          <w:rFonts w:hint="eastAsia" w:ascii="仿宋" w:hAnsi="仿宋" w:eastAsia="仿宋" w:cs="仿宋"/>
          <w:b/>
          <w:bCs/>
          <w:color w:val="auto"/>
          <w:sz w:val="32"/>
          <w:szCs w:val="32"/>
          <w:highlight w:val="none"/>
        </w:rPr>
        <w:t>区人民政府</w:t>
      </w:r>
      <w:r>
        <w:rPr>
          <w:rFonts w:hint="eastAsia" w:ascii="仿宋" w:hAnsi="仿宋" w:eastAsia="仿宋" w:cs="仿宋"/>
          <w:b/>
          <w:bCs/>
          <w:color w:val="auto"/>
          <w:sz w:val="32"/>
          <w:szCs w:val="32"/>
          <w:highlight w:val="none"/>
          <w:lang w:val="en-US" w:eastAsia="zh-CN"/>
        </w:rPr>
        <w:t>南苑</w:t>
      </w:r>
      <w:r>
        <w:rPr>
          <w:rFonts w:hint="eastAsia" w:ascii="仿宋" w:hAnsi="仿宋" w:eastAsia="仿宋" w:cs="仿宋"/>
          <w:b/>
          <w:bCs/>
          <w:color w:val="auto"/>
          <w:sz w:val="32"/>
          <w:szCs w:val="32"/>
          <w:highlight w:val="none"/>
        </w:rPr>
        <w:t>街道办事处</w:t>
      </w:r>
    </w:p>
    <w:p>
      <w:pPr>
        <w:snapToGrid w:val="0"/>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color w:val="000000"/>
          <w:sz w:val="32"/>
          <w:szCs w:val="32"/>
          <w:highlight w:val="none"/>
        </w:rPr>
        <w:t>采购代理机构：</w:t>
      </w:r>
      <w:r>
        <w:rPr>
          <w:rFonts w:hint="eastAsia" w:ascii="仿宋" w:hAnsi="仿宋" w:eastAsia="仿宋" w:cs="仿宋"/>
          <w:b/>
          <w:bCs/>
          <w:sz w:val="32"/>
          <w:szCs w:val="32"/>
        </w:rPr>
        <w:t>杭州</w:t>
      </w:r>
      <w:r>
        <w:rPr>
          <w:rFonts w:hint="eastAsia" w:ascii="仿宋" w:hAnsi="仿宋" w:eastAsia="仿宋" w:cs="仿宋"/>
          <w:b/>
          <w:bCs/>
          <w:sz w:val="32"/>
          <w:szCs w:val="32"/>
          <w:lang w:val="en-US" w:eastAsia="zh-CN"/>
        </w:rPr>
        <w:t>中振项目管理有限公司</w:t>
      </w:r>
    </w:p>
    <w:p>
      <w:pPr>
        <w:snapToGrid w:val="0"/>
        <w:spacing w:line="360" w:lineRule="auto"/>
        <w:jc w:val="center"/>
        <w:rPr>
          <w:rFonts w:hint="eastAsia" w:ascii="仿宋" w:hAnsi="仿宋" w:eastAsia="仿宋" w:cs="仿宋"/>
          <w:b/>
          <w:bCs/>
          <w:color w:val="auto"/>
          <w:sz w:val="32"/>
          <w:szCs w:val="32"/>
          <w:highlight w:val="none"/>
        </w:rPr>
        <w:sectPr>
          <w:headerReference r:id="rId3" w:type="default"/>
          <w:footerReference r:id="rId4" w:type="default"/>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r>
        <w:rPr>
          <w:rFonts w:hint="eastAsia" w:ascii="仿宋" w:hAnsi="仿宋" w:eastAsia="仿宋" w:cs="仿宋"/>
          <w:b/>
          <w:bCs/>
          <w:color w:val="auto"/>
          <w:sz w:val="32"/>
          <w:szCs w:val="32"/>
          <w:highlight w:val="none"/>
        </w:rPr>
        <w:t>二〇二</w:t>
      </w:r>
      <w:r>
        <w:rPr>
          <w:rFonts w:hint="eastAsia" w:ascii="仿宋" w:hAnsi="仿宋" w:eastAsia="仿宋" w:cs="仿宋"/>
          <w:b/>
          <w:bCs/>
          <w:color w:val="auto"/>
          <w:sz w:val="32"/>
          <w:szCs w:val="32"/>
          <w:highlight w:val="none"/>
          <w:lang w:val="en-US" w:eastAsia="zh-CN"/>
        </w:rPr>
        <w:t>二</w:t>
      </w:r>
      <w:r>
        <w:rPr>
          <w:rFonts w:hint="eastAsia" w:ascii="仿宋" w:hAnsi="仿宋" w:eastAsia="仿宋" w:cs="仿宋"/>
          <w:b/>
          <w:bCs/>
          <w:color w:val="auto"/>
          <w:sz w:val="32"/>
          <w:szCs w:val="32"/>
          <w:highlight w:val="none"/>
        </w:rPr>
        <w:t>年</w:t>
      </w:r>
      <w:r>
        <w:rPr>
          <w:rFonts w:hint="eastAsia" w:ascii="仿宋" w:hAnsi="仿宋" w:eastAsia="仿宋" w:cs="仿宋"/>
          <w:b/>
          <w:bCs/>
          <w:color w:val="auto"/>
          <w:sz w:val="32"/>
          <w:szCs w:val="32"/>
          <w:highlight w:val="none"/>
          <w:lang w:val="en-US" w:eastAsia="zh-CN"/>
        </w:rPr>
        <w:t>十一</w:t>
      </w:r>
      <w:r>
        <w:rPr>
          <w:rFonts w:hint="eastAsia" w:ascii="仿宋" w:hAnsi="仿宋" w:eastAsia="仿宋" w:cs="仿宋"/>
          <w:b/>
          <w:bCs/>
          <w:color w:val="auto"/>
          <w:sz w:val="32"/>
          <w:szCs w:val="32"/>
          <w:highlight w:val="none"/>
        </w:rPr>
        <w:t>月</w:t>
      </w:r>
      <w:r>
        <w:rPr>
          <w:rFonts w:hint="eastAsia" w:ascii="仿宋" w:hAnsi="仿宋" w:eastAsia="仿宋" w:cs="仿宋"/>
          <w:b/>
          <w:bCs/>
          <w:color w:val="auto"/>
          <w:sz w:val="32"/>
          <w:szCs w:val="32"/>
          <w:highlight w:val="none"/>
          <w:lang w:val="en-US" w:eastAsia="zh-CN"/>
        </w:rPr>
        <w:t>二十三</w:t>
      </w:r>
      <w:r>
        <w:rPr>
          <w:rFonts w:hint="eastAsia" w:ascii="仿宋" w:hAnsi="仿宋" w:eastAsia="仿宋" w:cs="仿宋"/>
          <w:b/>
          <w:bCs/>
          <w:color w:val="auto"/>
          <w:sz w:val="32"/>
          <w:szCs w:val="32"/>
          <w:highlight w:val="none"/>
        </w:rPr>
        <w:t>日</w:t>
      </w:r>
    </w:p>
    <w:p>
      <w:pPr>
        <w:spacing w:line="360" w:lineRule="auto"/>
        <w:jc w:val="center"/>
        <w:rPr>
          <w:rFonts w:hint="eastAsia" w:ascii="仿宋" w:hAnsi="仿宋" w:eastAsia="仿宋" w:cs="仿宋"/>
          <w:sz w:val="24"/>
        </w:rPr>
      </w:pP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hint="eastAsia" w:ascii="仿宋" w:hAnsi="仿宋" w:eastAsia="仿宋" w:cs="仿宋"/>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u w:val="single"/>
        </w:rPr>
      </w:pPr>
      <w:r>
        <w:rPr>
          <w:rFonts w:hint="eastAsia" w:ascii="仿宋" w:hAnsi="仿宋" w:eastAsia="仿宋" w:cs="仿宋"/>
          <w:sz w:val="24"/>
          <w:highlight w:val="none"/>
          <w:u w:val="single"/>
        </w:rPr>
        <w:t>南苑街道保障桥资源化循环利用中心易腐垃圾预处理运营项目</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HYPERLINK "https://www.zcygov.cn/）获取（下载）招标文件，并于2021年" </w:instrText>
      </w:r>
      <w:r>
        <w:rPr>
          <w:rFonts w:hint="eastAsia" w:ascii="仿宋" w:hAnsi="仿宋" w:eastAsia="仿宋" w:cs="仿宋"/>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一、项目基本情况                                            </w:t>
      </w:r>
    </w:p>
    <w:p>
      <w:pPr>
        <w:pageBreakBefore w:val="0"/>
        <w:kinsoku/>
        <w:wordWrap/>
        <w:overflowPunct/>
        <w:topLinePunct w:val="0"/>
        <w:autoSpaceDE/>
        <w:autoSpaceDN/>
        <w:bidi w:val="0"/>
        <w:spacing w:line="440" w:lineRule="exact"/>
        <w:ind w:firstLine="481"/>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rPr>
        <w:t>项目编号：</w:t>
      </w:r>
      <w:r>
        <w:rPr>
          <w:rFonts w:hint="eastAsia" w:ascii="仿宋" w:hAnsi="仿宋" w:eastAsia="仿宋" w:cs="仿宋"/>
          <w:b/>
          <w:bCs/>
          <w:sz w:val="24"/>
          <w:szCs w:val="24"/>
          <w:highlight w:val="none"/>
          <w:lang w:val="en-US" w:eastAsia="zh-CN"/>
        </w:rPr>
        <w:t>ZZZFCG</w:t>
      </w:r>
      <w:r>
        <w:rPr>
          <w:rFonts w:hint="eastAsia" w:ascii="仿宋" w:hAnsi="仿宋" w:eastAsia="仿宋" w:cs="仿宋"/>
          <w:b/>
          <w:bCs/>
          <w:sz w:val="24"/>
          <w:szCs w:val="24"/>
          <w:highlight w:val="none"/>
        </w:rPr>
        <w:t>-2022-</w:t>
      </w:r>
      <w:r>
        <w:rPr>
          <w:rFonts w:hint="eastAsia" w:ascii="仿宋" w:hAnsi="仿宋" w:eastAsia="仿宋" w:cs="仿宋"/>
          <w:b/>
          <w:bCs/>
          <w:sz w:val="24"/>
          <w:szCs w:val="24"/>
          <w:highlight w:val="none"/>
          <w:lang w:val="en-US" w:eastAsia="zh-CN"/>
        </w:rPr>
        <w:t>007</w:t>
      </w:r>
    </w:p>
    <w:p>
      <w:pPr>
        <w:pageBreakBefore w:val="0"/>
        <w:kinsoku/>
        <w:wordWrap/>
        <w:overflowPunct/>
        <w:topLinePunct w:val="0"/>
        <w:autoSpaceDE/>
        <w:autoSpaceDN/>
        <w:bidi w:val="0"/>
        <w:spacing w:line="440" w:lineRule="exact"/>
        <w:ind w:firstLine="481"/>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项目名称</w:t>
      </w:r>
      <w:r>
        <w:rPr>
          <w:rFonts w:hint="eastAsia" w:ascii="仿宋" w:hAnsi="仿宋" w:eastAsia="仿宋" w:cs="仿宋"/>
          <w:b/>
          <w:bCs/>
          <w:sz w:val="24"/>
          <w:szCs w:val="24"/>
          <w:highlight w:val="none"/>
          <w:u w:val="none"/>
        </w:rPr>
        <w:t>：</w:t>
      </w:r>
      <w:r>
        <w:rPr>
          <w:rFonts w:hint="eastAsia" w:ascii="仿宋" w:hAnsi="仿宋" w:eastAsia="仿宋" w:cs="仿宋"/>
          <w:b/>
          <w:bCs/>
          <w:sz w:val="24"/>
          <w:highlight w:val="none"/>
          <w:u w:val="none"/>
        </w:rPr>
        <w:t>南苑街道保障桥资源化循环利用中心易腐垃圾预处理运营项目</w:t>
      </w:r>
    </w:p>
    <w:p>
      <w:pPr>
        <w:pageBreakBefore w:val="0"/>
        <w:kinsoku/>
        <w:wordWrap/>
        <w:overflowPunct/>
        <w:topLinePunct w:val="0"/>
        <w:autoSpaceDE/>
        <w:autoSpaceDN/>
        <w:bidi w:val="0"/>
        <w:spacing w:line="440" w:lineRule="exact"/>
        <w:textAlignment w:val="auto"/>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rPr>
        <w:t xml:space="preserve">    预算金额（元）：</w:t>
      </w:r>
      <w:r>
        <w:rPr>
          <w:rFonts w:hint="eastAsia" w:ascii="仿宋" w:hAnsi="仿宋" w:eastAsia="仿宋" w:cs="仿宋"/>
          <w:b/>
          <w:bCs/>
          <w:sz w:val="24"/>
          <w:szCs w:val="24"/>
          <w:highlight w:val="none"/>
          <w:lang w:val="en-US" w:eastAsia="zh-CN"/>
        </w:rPr>
        <w:t>1600000</w:t>
      </w:r>
    </w:p>
    <w:p>
      <w:pPr>
        <w:pageBreakBefore w:val="0"/>
        <w:kinsoku/>
        <w:wordWrap/>
        <w:overflowPunct/>
        <w:topLinePunct w:val="0"/>
        <w:autoSpaceDE/>
        <w:autoSpaceDN/>
        <w:bidi w:val="0"/>
        <w:spacing w:line="440" w:lineRule="exact"/>
        <w:ind w:firstLine="480"/>
        <w:textAlignment w:val="auto"/>
        <w:rPr>
          <w:rFonts w:hint="default" w:ascii="仿宋" w:hAnsi="仿宋" w:eastAsia="仿宋" w:cs="仿宋"/>
          <w:b/>
          <w:bCs/>
          <w:sz w:val="24"/>
          <w:highlight w:val="none"/>
          <w:lang w:val="en-US" w:eastAsia="zh-CN"/>
        </w:rPr>
      </w:pPr>
      <w:r>
        <w:rPr>
          <w:rFonts w:hint="eastAsia" w:ascii="仿宋" w:hAnsi="仿宋" w:eastAsia="仿宋" w:cs="仿宋"/>
          <w:b/>
          <w:bCs/>
          <w:sz w:val="24"/>
          <w:highlight w:val="none"/>
        </w:rPr>
        <w:t>最高限价（元）：</w:t>
      </w:r>
      <w:r>
        <w:rPr>
          <w:rFonts w:hint="eastAsia" w:ascii="仿宋" w:hAnsi="仿宋" w:eastAsia="仿宋" w:cs="仿宋"/>
          <w:b/>
          <w:bCs/>
          <w:sz w:val="24"/>
          <w:highlight w:val="none"/>
          <w:lang w:val="en-US" w:eastAsia="zh-CN"/>
        </w:rPr>
        <w:t>1600000</w:t>
      </w:r>
    </w:p>
    <w:p>
      <w:pPr>
        <w:pStyle w:val="5"/>
        <w:pageBreakBefore w:val="0"/>
        <w:kinsoku/>
        <w:wordWrap/>
        <w:overflowPunct/>
        <w:topLinePunct w:val="0"/>
        <w:autoSpaceDE/>
        <w:autoSpaceDN/>
        <w:bidi w:val="0"/>
        <w:spacing w:line="440" w:lineRule="exact"/>
        <w:ind w:firstLine="480"/>
        <w:textAlignment w:val="auto"/>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sz w:val="24"/>
        </w:rPr>
        <w:t>本项目采购内容为</w:t>
      </w:r>
      <w:r>
        <w:rPr>
          <w:rFonts w:hint="eastAsia" w:ascii="仿宋" w:hAnsi="仿宋" w:eastAsia="仿宋" w:cs="仿宋"/>
          <w:b w:val="0"/>
          <w:bCs w:val="0"/>
          <w:sz w:val="24"/>
          <w:szCs w:val="24"/>
          <w:highlight w:val="none"/>
        </w:rPr>
        <w:t>南苑街道保障桥资源化循环利用中心易腐垃圾预处理运营项目</w:t>
      </w:r>
      <w:r>
        <w:rPr>
          <w:rFonts w:hint="eastAsia" w:ascii="仿宋" w:hAnsi="仿宋" w:eastAsia="仿宋" w:cs="仿宋"/>
          <w:sz w:val="24"/>
        </w:rPr>
        <w:t>，</w:t>
      </w:r>
      <w:r>
        <w:rPr>
          <w:rFonts w:hint="eastAsia" w:ascii="仿宋" w:hAnsi="仿宋" w:eastAsia="仿宋" w:cs="仿宋"/>
          <w:bCs/>
          <w:color w:val="auto"/>
          <w:kern w:val="2"/>
          <w:sz w:val="24"/>
          <w:szCs w:val="24"/>
          <w:highlight w:val="none"/>
        </w:rPr>
        <w:t>详见招标文件第三部分采购需求。</w:t>
      </w:r>
    </w:p>
    <w:p>
      <w:pPr>
        <w:pStyle w:val="89"/>
        <w:pageBreakBefore w:val="0"/>
        <w:kinsoku/>
        <w:wordWrap/>
        <w:overflowPunct/>
        <w:topLinePunct w:val="0"/>
        <w:autoSpaceDE/>
        <w:autoSpaceDN/>
        <w:bidi w:val="0"/>
        <w:spacing w:line="440" w:lineRule="exact"/>
        <w:ind w:firstLine="482"/>
        <w:textAlignment w:val="auto"/>
        <w:outlineLvl w:val="2"/>
        <w:rPr>
          <w:rFonts w:hint="eastAsia" w:ascii="仿宋" w:hAnsi="仿宋" w:eastAsia="仿宋" w:cs="仿宋"/>
          <w:highlight w:val="none"/>
          <w:lang w:val="en-US" w:eastAsia="zh-CN"/>
        </w:rPr>
      </w:pPr>
      <w:r>
        <w:rPr>
          <w:rFonts w:hint="eastAsia" w:ascii="仿宋" w:hAnsi="仿宋" w:eastAsia="仿宋" w:cs="仿宋"/>
          <w:b/>
          <w:highlight w:val="none"/>
        </w:rPr>
        <w:t>合同履约期限：</w:t>
      </w:r>
      <w:r>
        <w:rPr>
          <w:rFonts w:hint="eastAsia" w:ascii="仿宋" w:hAnsi="仿宋" w:eastAsia="仿宋" w:cs="仿宋"/>
          <w:b/>
          <w:highlight w:val="none"/>
          <w:lang w:val="en-US" w:eastAsia="zh-CN"/>
        </w:rPr>
        <w:t>1年</w:t>
      </w:r>
    </w:p>
    <w:p>
      <w:pPr>
        <w:pStyle w:val="5"/>
        <w:pageBreakBefore w:val="0"/>
        <w:kinsoku/>
        <w:wordWrap/>
        <w:overflowPunct/>
        <w:topLinePunct w:val="0"/>
        <w:autoSpaceDE/>
        <w:autoSpaceDN/>
        <w:bidi w:val="0"/>
        <w:spacing w:line="440" w:lineRule="exact"/>
        <w:ind w:firstLine="480"/>
        <w:textAlignment w:val="auto"/>
        <w:rPr>
          <w:rFonts w:hint="eastAsia" w:ascii="仿宋" w:hAnsi="仿宋" w:eastAsia="仿宋" w:cs="仿宋"/>
          <w:b/>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spacing w:line="440" w:lineRule="exact"/>
        <w:textAlignment w:val="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无；</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u w:val="singl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货物全部由符合政策要求的中小企业制造，提供中小企业声明函；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货物全部由符合政策要求的小微企业制造，提供中小企业声明函；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r>
        <w:rPr>
          <w:rFonts w:hint="eastAsia" w:ascii="仿宋" w:hAnsi="仿宋" w:eastAsia="仿宋" w:cs="仿宋"/>
          <w:sz w:val="24"/>
          <w:highlight w:val="none"/>
        </w:rPr>
        <w:t>服务全部由符合政策要求的中小企业承接，提供中小企业声明函；</w:t>
      </w:r>
    </w:p>
    <w:p>
      <w:pPr>
        <w:pageBreakBefore w:val="0"/>
        <w:kinsoku/>
        <w:wordWrap/>
        <w:overflowPunct/>
        <w:topLinePunct w:val="0"/>
        <w:autoSpaceDE/>
        <w:autoSpaceDN/>
        <w:bidi w:val="0"/>
        <w:spacing w:line="440" w:lineRule="exact"/>
        <w:ind w:firstLine="897" w:firstLineChars="374"/>
        <w:textAlignment w:val="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A8"/>
      </w:r>
      <w:r>
        <w:rPr>
          <w:rFonts w:hint="eastAsia" w:ascii="仿宋" w:hAnsi="仿宋" w:eastAsia="仿宋" w:cs="仿宋"/>
          <w:sz w:val="24"/>
          <w:highlight w:val="none"/>
        </w:rPr>
        <w:t>服务全部由符合政策要求的小微企业承接，提供中小企业声明函；</w:t>
      </w:r>
    </w:p>
    <w:p>
      <w:pPr>
        <w:pageBreakBefore w:val="0"/>
        <w:kinsoku/>
        <w:wordWrap/>
        <w:overflowPunct/>
        <w:topLinePunct w:val="0"/>
        <w:autoSpaceDE/>
        <w:autoSpaceDN/>
        <w:bidi w:val="0"/>
        <w:spacing w:line="440" w:lineRule="exact"/>
        <w:textAlignment w:val="auto"/>
        <w:rPr>
          <w:rFonts w:hint="eastAsia" w:ascii="仿宋" w:hAnsi="仿宋" w:eastAsia="仿宋" w:cs="仿宋"/>
          <w:highlight w:val="none"/>
        </w:rPr>
      </w:pP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kern w:val="0"/>
          <w:sz w:val="24"/>
          <w:highlight w:val="none"/>
        </w:rPr>
        <w:t>☐</w:t>
      </w:r>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3.本项目的特定资格要求：无；</w:t>
      </w:r>
    </w:p>
    <w:p>
      <w:pPr>
        <w:pageBreakBefore w:val="0"/>
        <w:kinsoku/>
        <w:wordWrap/>
        <w:overflowPunct/>
        <w:topLinePunct w:val="0"/>
        <w:autoSpaceDE/>
        <w:autoSpaceDN/>
        <w:bidi w:val="0"/>
        <w:snapToGrid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lang w:val="en-US" w:eastAsia="zh-CN"/>
        </w:rPr>
        <w:t>获取网址</w:t>
      </w:r>
      <w:r>
        <w:rPr>
          <w:rFonts w:hint="eastAsia" w:ascii="仿宋" w:hAnsi="仿宋" w:eastAsia="仿宋" w:cs="仿宋"/>
          <w:b/>
          <w:sz w:val="24"/>
          <w:highlight w:val="none"/>
        </w:rPr>
        <w:t>：</w:t>
      </w:r>
      <w:r>
        <w:rPr>
          <w:rFonts w:hint="eastAsia" w:ascii="仿宋" w:hAnsi="仿宋" w:eastAsia="仿宋" w:cs="仿宋"/>
          <w:sz w:val="24"/>
          <w:highlight w:val="none"/>
        </w:rPr>
        <w:t xml:space="preserve">政采云平台（https://www.zcygov.cn/）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00秒 </w:t>
      </w:r>
      <w:r>
        <w:rPr>
          <w:rFonts w:hint="eastAsia" w:ascii="仿宋" w:hAnsi="仿宋" w:eastAsia="仿宋" w:cs="仿宋"/>
          <w:sz w:val="24"/>
          <w:highlight w:val="none"/>
        </w:rPr>
        <w:t>（北京时间）</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b/>
          <w:sz w:val="24"/>
          <w:highlight w:val="none"/>
        </w:rPr>
      </w:pPr>
      <w:r>
        <w:rPr>
          <w:rFonts w:hint="eastAsia" w:ascii="仿宋" w:hAnsi="仿宋" w:eastAsia="仿宋" w:cs="仿宋"/>
          <w:sz w:val="24"/>
          <w:highlight w:val="none"/>
          <w:lang w:val="en-US" w:eastAsia="zh-CN"/>
        </w:rPr>
        <w:t>投标网址：</w:t>
      </w:r>
      <w:r>
        <w:rPr>
          <w:rFonts w:hint="eastAsia" w:ascii="仿宋" w:hAnsi="仿宋" w:eastAsia="仿宋" w:cs="仿宋"/>
          <w:sz w:val="24"/>
          <w:highlight w:val="none"/>
          <w:lang w:val="en-US"/>
        </w:rPr>
        <w:t>政采云平台</w:t>
      </w:r>
      <w:r>
        <w:rPr>
          <w:rFonts w:hint="eastAsia" w:ascii="仿宋" w:hAnsi="仿宋" w:eastAsia="仿宋" w:cs="仿宋"/>
          <w:sz w:val="24"/>
          <w:highlight w:val="none"/>
        </w:rPr>
        <w:t xml:space="preserve">（https://www.zcygov.cn/） </w:t>
      </w:r>
    </w:p>
    <w:p>
      <w:pPr>
        <w:pageBreakBefore w:val="0"/>
        <w:kinsoku/>
        <w:wordWrap/>
        <w:overflowPunct/>
        <w:topLinePunct w:val="0"/>
        <w:autoSpaceDE/>
        <w:autoSpaceDN/>
        <w:bidi w:val="0"/>
        <w:spacing w:line="440" w:lineRule="exact"/>
        <w:ind w:firstLine="482" w:firstLineChars="200"/>
        <w:textAlignment w:val="auto"/>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b/>
          <w:bCs/>
          <w:color w:val="000000"/>
          <w:sz w:val="28"/>
          <w:highlight w:val="none"/>
        </w:rPr>
      </w:pPr>
      <w:r>
        <w:rPr>
          <w:rFonts w:hint="eastAsia" w:ascii="仿宋" w:hAnsi="仿宋" w:eastAsia="仿宋" w:cs="仿宋"/>
          <w:sz w:val="24"/>
          <w:highlight w:val="none"/>
          <w:lang w:val="en-US" w:eastAsia="zh-CN"/>
        </w:rPr>
        <w:t>开标网址：</w:t>
      </w:r>
      <w:r>
        <w:rPr>
          <w:rFonts w:hint="eastAsia" w:ascii="仿宋" w:hAnsi="仿宋" w:eastAsia="仿宋" w:cs="仿宋"/>
          <w:sz w:val="24"/>
          <w:highlight w:val="none"/>
        </w:rPr>
        <w:t>政采云平台（https://www.zcygov.cn/）</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
        <w:pageBreakBefore w:val="0"/>
        <w:tabs>
          <w:tab w:val="left" w:pos="0"/>
          <w:tab w:val="clear" w:pos="432"/>
        </w:tabs>
        <w:kinsoku/>
        <w:wordWrap/>
        <w:overflowPunct/>
        <w:topLinePunct w:val="0"/>
        <w:autoSpaceDE/>
        <w:autoSpaceDN/>
        <w:bidi w:val="0"/>
        <w:spacing w:line="440" w:lineRule="exact"/>
        <w:ind w:left="12" w:leftChars="0" w:hanging="12" w:firstLineChars="0"/>
        <w:textAlignment w:val="auto"/>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w:t>
      </w:r>
      <w:r>
        <w:rPr>
          <w:rFonts w:hint="eastAsia" w:ascii="仿宋" w:hAnsi="仿宋" w:eastAsia="仿宋" w:cs="仿宋"/>
          <w:sz w:val="24"/>
          <w:highlight w:val="none"/>
          <w:lang w:val="en-US" w:eastAsia="zh-CN"/>
        </w:rPr>
        <w:t>至</w:t>
      </w:r>
      <w:r>
        <w:rPr>
          <w:rFonts w:hint="eastAsia" w:ascii="仿宋" w:hAnsi="仿宋" w:eastAsia="仿宋" w:cs="仿宋"/>
          <w:sz w:val="24"/>
          <w:szCs w:val="24"/>
          <w:highlight w:val="none"/>
          <w:lang w:val="en-US" w:eastAsia="zh-CN"/>
        </w:rPr>
        <w:t>至杭州市公共资源交易中心临平分中心</w:t>
      </w:r>
      <w:r>
        <w:rPr>
          <w:rFonts w:hint="eastAsia" w:ascii="仿宋" w:hAnsi="仿宋" w:eastAsia="仿宋" w:cs="仿宋"/>
          <w:sz w:val="24"/>
          <w:highlight w:val="none"/>
        </w:rPr>
        <w:t>。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ageBreakBefore w:val="0"/>
        <w:kinsoku/>
        <w:wordWrap/>
        <w:overflowPunct/>
        <w:topLinePunct w:val="0"/>
        <w:autoSpaceDE/>
        <w:autoSpaceDN/>
        <w:bidi w:val="0"/>
        <w:spacing w:line="440" w:lineRule="exact"/>
        <w:textAlignment w:val="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名    称：</w:t>
      </w:r>
      <w:r>
        <w:rPr>
          <w:rFonts w:hint="eastAsia" w:ascii="仿宋" w:hAnsi="仿宋" w:eastAsia="仿宋" w:cs="仿宋"/>
          <w:color w:val="auto"/>
          <w:sz w:val="24"/>
          <w:highlight w:val="none"/>
        </w:rPr>
        <w:t>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rPr>
        <w:t>区人民政府</w:t>
      </w:r>
      <w:r>
        <w:rPr>
          <w:rFonts w:hint="eastAsia" w:ascii="仿宋" w:hAnsi="仿宋" w:eastAsia="仿宋" w:cs="仿宋"/>
          <w:color w:val="auto"/>
          <w:sz w:val="24"/>
          <w:highlight w:val="none"/>
          <w:lang w:val="en-US" w:eastAsia="zh-CN"/>
        </w:rPr>
        <w:t>南苑</w:t>
      </w:r>
      <w:r>
        <w:rPr>
          <w:rFonts w:hint="eastAsia" w:ascii="仿宋" w:hAnsi="仿宋" w:eastAsia="仿宋" w:cs="仿宋"/>
          <w:color w:val="auto"/>
          <w:sz w:val="24"/>
          <w:highlight w:val="none"/>
        </w:rPr>
        <w:t>街道办事处</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地    址： </w:t>
      </w:r>
      <w:r>
        <w:rPr>
          <w:rFonts w:hint="eastAsia" w:ascii="仿宋" w:hAnsi="仿宋" w:eastAsia="仿宋" w:cs="仿宋"/>
          <w:color w:val="auto"/>
          <w:sz w:val="24"/>
          <w:highlight w:val="none"/>
        </w:rPr>
        <w:t>杭州市</w:t>
      </w:r>
      <w:r>
        <w:rPr>
          <w:rFonts w:hint="eastAsia" w:ascii="仿宋" w:hAnsi="仿宋" w:eastAsia="仿宋" w:cs="仿宋"/>
          <w:color w:val="auto"/>
          <w:sz w:val="24"/>
          <w:highlight w:val="none"/>
          <w:lang w:val="en-US" w:eastAsia="zh-CN"/>
        </w:rPr>
        <w:t>临平</w:t>
      </w:r>
      <w:r>
        <w:rPr>
          <w:rFonts w:hint="eastAsia" w:ascii="仿宋" w:hAnsi="仿宋" w:eastAsia="仿宋" w:cs="仿宋"/>
          <w:color w:val="auto"/>
          <w:sz w:val="24"/>
          <w:highlight w:val="none"/>
        </w:rPr>
        <w:t>区</w:t>
      </w:r>
      <w:r>
        <w:rPr>
          <w:rFonts w:hint="eastAsia" w:ascii="仿宋" w:hAnsi="仿宋" w:eastAsia="仿宋" w:cs="仿宋"/>
          <w:color w:val="auto"/>
          <w:sz w:val="24"/>
          <w:highlight w:val="none"/>
          <w:lang w:val="en-US" w:eastAsia="zh-CN"/>
        </w:rPr>
        <w:t>人民大道792号</w:t>
      </w:r>
      <w:r>
        <w:rPr>
          <w:rFonts w:hint="eastAsia" w:ascii="仿宋" w:hAnsi="仿宋" w:eastAsia="仿宋" w:cs="仿宋"/>
          <w:sz w:val="24"/>
          <w:highlight w:val="none"/>
        </w:rPr>
        <w:t xml:space="preserve">      </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传    真： /</w:t>
      </w:r>
    </w:p>
    <w:p>
      <w:pPr>
        <w:pageBreakBefore w:val="0"/>
        <w:kinsoku/>
        <w:wordWrap/>
        <w:overflowPunct/>
        <w:topLinePunct w:val="0"/>
        <w:autoSpaceDE/>
        <w:autoSpaceDN/>
        <w:bidi w:val="0"/>
        <w:spacing w:line="440" w:lineRule="exact"/>
        <w:ind w:firstLine="480"/>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rPr>
        <w:t>项目联系人（询问）：</w:t>
      </w:r>
      <w:r>
        <w:rPr>
          <w:rFonts w:hint="eastAsia" w:ascii="仿宋" w:hAnsi="仿宋" w:eastAsia="仿宋" w:cs="仿宋"/>
          <w:color w:val="auto"/>
          <w:sz w:val="24"/>
          <w:highlight w:val="none"/>
          <w:lang w:val="en-US" w:eastAsia="zh-CN"/>
        </w:rPr>
        <w:t>沈良骏</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项目联系方式（询问）：</w:t>
      </w:r>
      <w:r>
        <w:rPr>
          <w:rFonts w:hint="eastAsia" w:ascii="仿宋" w:hAnsi="仿宋" w:eastAsia="仿宋" w:cs="仿宋"/>
          <w:i w:val="0"/>
          <w:iCs w:val="0"/>
          <w:caps w:val="0"/>
          <w:color w:val="000000"/>
          <w:spacing w:val="0"/>
          <w:sz w:val="27"/>
          <w:szCs w:val="27"/>
        </w:rPr>
        <w:t>15068172903</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质疑联系人：</w:t>
      </w:r>
      <w:r>
        <w:rPr>
          <w:rFonts w:ascii="仿宋" w:hAnsi="仿宋" w:eastAsia="仿宋" w:cs="仿宋"/>
          <w:i w:val="0"/>
          <w:iCs w:val="0"/>
          <w:caps w:val="0"/>
          <w:color w:val="000000"/>
          <w:spacing w:val="0"/>
          <w:sz w:val="27"/>
          <w:szCs w:val="27"/>
        </w:rPr>
        <w:t>李一中</w:t>
      </w:r>
    </w:p>
    <w:p>
      <w:pPr>
        <w:keepNext w:val="0"/>
        <w:keepLines w:val="0"/>
        <w:pageBreakBefore w:val="0"/>
        <w:widowControl/>
        <w:suppressLineNumbers w:val="0"/>
        <w:kinsoku/>
        <w:wordWrap/>
        <w:overflowPunct/>
        <w:topLinePunct w:val="0"/>
        <w:autoSpaceDE/>
        <w:autoSpaceDN/>
        <w:bidi w:val="0"/>
        <w:spacing w:line="440" w:lineRule="exact"/>
        <w:jc w:val="left"/>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    质疑联系方式：</w:t>
      </w:r>
      <w:r>
        <w:rPr>
          <w:rFonts w:hint="eastAsia" w:ascii="仿宋" w:hAnsi="仿宋" w:eastAsia="仿宋" w:cs="仿宋"/>
          <w:i w:val="0"/>
          <w:iCs w:val="0"/>
          <w:caps w:val="0"/>
          <w:color w:val="000000"/>
          <w:spacing w:val="0"/>
          <w:sz w:val="27"/>
          <w:szCs w:val="27"/>
          <w:lang w:val="en-US" w:eastAsia="zh-CN"/>
        </w:rPr>
        <w:t>0571-89188501</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 xml:space="preserve">    2.采购代理机构信息            </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rPr>
        <w:t>名    称：</w:t>
      </w:r>
      <w:r>
        <w:rPr>
          <w:rStyle w:val="967"/>
          <w:rFonts w:hint="eastAsia" w:ascii="仿宋" w:hAnsi="仿宋" w:eastAsia="仿宋" w:cs="仿宋"/>
          <w:sz w:val="24"/>
        </w:rPr>
        <w:t>杭州</w:t>
      </w:r>
      <w:r>
        <w:rPr>
          <w:rStyle w:val="967"/>
          <w:rFonts w:hint="eastAsia" w:ascii="仿宋" w:hAnsi="仿宋" w:eastAsia="仿宋" w:cs="仿宋"/>
          <w:sz w:val="24"/>
          <w:lang w:val="en-US"/>
        </w:rPr>
        <w:t>中振项目管理有限公司</w:t>
      </w:r>
    </w:p>
    <w:p>
      <w:pPr>
        <w:pageBreakBefore w:val="0"/>
        <w:kinsoku/>
        <w:wordWrap/>
        <w:overflowPunct/>
        <w:topLinePunct w:val="0"/>
        <w:autoSpaceDE/>
        <w:autoSpaceDN/>
        <w:bidi w:val="0"/>
        <w:spacing w:line="440" w:lineRule="exact"/>
        <w:ind w:firstLine="480"/>
        <w:textAlignment w:val="auto"/>
        <w:rPr>
          <w:rFonts w:hint="eastAsia" w:ascii="仿宋" w:hAnsi="仿宋" w:eastAsia="仿宋" w:cs="仿宋"/>
          <w:sz w:val="24"/>
          <w:highlight w:val="none"/>
        </w:rPr>
      </w:pPr>
      <w:r>
        <w:rPr>
          <w:rFonts w:hint="eastAsia" w:ascii="仿宋" w:hAnsi="仿宋" w:eastAsia="仿宋" w:cs="仿宋"/>
          <w:sz w:val="24"/>
          <w:highlight w:val="none"/>
        </w:rPr>
        <w:t>地    址：</w:t>
      </w:r>
      <w:r>
        <w:rPr>
          <w:rStyle w:val="967"/>
          <w:rFonts w:hint="eastAsia" w:ascii="仿宋" w:hAnsi="仿宋" w:eastAsia="仿宋" w:cs="仿宋"/>
          <w:sz w:val="24"/>
          <w:highlight w:val="none"/>
        </w:rPr>
        <w:t>杭州市临平区南苑街道藕花洲大街东段1号（杭报金都文创大厦1号楼8楼</w:t>
      </w:r>
      <w:r>
        <w:rPr>
          <w:rStyle w:val="967"/>
          <w:rFonts w:hint="eastAsia" w:ascii="仿宋" w:hAnsi="仿宋" w:eastAsia="仿宋" w:cs="仿宋"/>
          <w:sz w:val="24"/>
          <w:highlight w:val="none"/>
          <w:lang w:val="en-US"/>
        </w:rPr>
        <w:t>805室</w:t>
      </w:r>
      <w:r>
        <w:rPr>
          <w:rStyle w:val="967"/>
          <w:rFonts w:hint="eastAsia" w:ascii="仿宋" w:hAnsi="仿宋" w:eastAsia="仿宋" w:cs="仿宋"/>
          <w:sz w:val="24"/>
          <w:highlight w:val="none"/>
        </w:rPr>
        <w:t>）</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传    真：/             </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项目联系人（询问）：</w:t>
      </w:r>
      <w:r>
        <w:rPr>
          <w:rFonts w:hint="eastAsia" w:ascii="仿宋" w:hAnsi="仿宋" w:eastAsia="仿宋" w:cs="仿宋"/>
          <w:sz w:val="24"/>
          <w:szCs w:val="24"/>
          <w:highlight w:val="none"/>
          <w:lang w:val="en-US" w:eastAsia="zh-CN"/>
        </w:rPr>
        <w:t>宋燕丽</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项目联系方式（询问）：</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456950670</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质疑联系人：</w:t>
      </w:r>
      <w:r>
        <w:rPr>
          <w:rFonts w:hint="eastAsia" w:ascii="仿宋" w:hAnsi="仿宋" w:eastAsia="仿宋" w:cs="仿宋"/>
          <w:sz w:val="24"/>
          <w:szCs w:val="24"/>
          <w:highlight w:val="none"/>
          <w:lang w:val="en-US" w:eastAsia="zh-CN"/>
        </w:rPr>
        <w:t>范施娜</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质疑联系方式：</w:t>
      </w:r>
      <w:r>
        <w:rPr>
          <w:rFonts w:hint="eastAsia" w:ascii="仿宋" w:hAnsi="仿宋" w:eastAsia="仿宋" w:cs="仿宋"/>
          <w:i w:val="0"/>
          <w:iCs w:val="0"/>
          <w:caps w:val="0"/>
          <w:color w:val="000000"/>
          <w:spacing w:val="0"/>
          <w:sz w:val="24"/>
          <w:szCs w:val="24"/>
        </w:rPr>
        <w:t>13</w:t>
      </w:r>
      <w:r>
        <w:rPr>
          <w:rFonts w:hint="eastAsia" w:ascii="仿宋" w:hAnsi="仿宋" w:eastAsia="仿宋" w:cs="仿宋"/>
          <w:i w:val="0"/>
          <w:iCs w:val="0"/>
          <w:caps w:val="0"/>
          <w:color w:val="000000"/>
          <w:spacing w:val="0"/>
          <w:sz w:val="24"/>
          <w:szCs w:val="24"/>
          <w:lang w:val="en-US" w:eastAsia="zh-CN"/>
        </w:rPr>
        <w:t>615820510</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3.同级政府采购监督管理部门            </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名    称： 杭州市</w:t>
      </w:r>
      <w:r>
        <w:rPr>
          <w:rFonts w:hint="eastAsia" w:ascii="仿宋" w:hAnsi="仿宋" w:eastAsia="仿宋" w:cs="仿宋"/>
          <w:b w:val="0"/>
          <w:bCs/>
          <w:color w:val="000000"/>
          <w:kern w:val="0"/>
          <w:sz w:val="24"/>
          <w:szCs w:val="24"/>
          <w:highlight w:val="none"/>
          <w:lang w:val="en-US" w:eastAsia="zh-CN"/>
        </w:rPr>
        <w:t>临平区政府采购办公室</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地    址：杭州市</w:t>
      </w:r>
      <w:r>
        <w:rPr>
          <w:rFonts w:hint="eastAsia" w:ascii="仿宋" w:hAnsi="仿宋" w:eastAsia="仿宋" w:cs="仿宋"/>
          <w:sz w:val="24"/>
          <w:szCs w:val="24"/>
          <w:highlight w:val="none"/>
          <w:lang w:val="en-US" w:eastAsia="zh-CN"/>
        </w:rPr>
        <w:t>临平</w:t>
      </w:r>
      <w:r>
        <w:rPr>
          <w:rFonts w:hint="eastAsia" w:ascii="仿宋" w:hAnsi="仿宋" w:eastAsia="仿宋" w:cs="仿宋"/>
          <w:sz w:val="24"/>
          <w:szCs w:val="24"/>
          <w:highlight w:val="none"/>
          <w:lang w:eastAsia="zh-CN"/>
        </w:rPr>
        <w:t>区</w:t>
      </w:r>
      <w:r>
        <w:rPr>
          <w:rFonts w:hint="eastAsia" w:ascii="仿宋" w:hAnsi="仿宋" w:eastAsia="仿宋" w:cs="仿宋"/>
          <w:sz w:val="24"/>
          <w:szCs w:val="24"/>
          <w:highlight w:val="none"/>
        </w:rPr>
        <w:t xml:space="preserve">临平东湖中路236号财税大楼  </w:t>
      </w:r>
    </w:p>
    <w:p>
      <w:pPr>
        <w:pageBreakBefore w:val="0"/>
        <w:kinsoku/>
        <w:wordWrap/>
        <w:overflowPunct/>
        <w:topLinePunct w:val="0"/>
        <w:autoSpaceDE/>
        <w:autoSpaceDN/>
        <w:bidi w:val="0"/>
        <w:spacing w:line="440" w:lineRule="exact"/>
        <w:ind w:firstLine="240" w:firstLineChars="1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 xml:space="preserve">  传    真：</w:t>
      </w:r>
      <w:r>
        <w:rPr>
          <w:rFonts w:hint="eastAsia" w:ascii="仿宋" w:hAnsi="仿宋" w:eastAsia="仿宋" w:cs="仿宋"/>
          <w:sz w:val="24"/>
          <w:szCs w:val="24"/>
          <w:highlight w:val="none"/>
          <w:lang w:val="en-US" w:eastAsia="zh-CN"/>
        </w:rPr>
        <w:t>/</w:t>
      </w:r>
    </w:p>
    <w:p>
      <w:pPr>
        <w:pageBreakBefore w:val="0"/>
        <w:kinsoku/>
        <w:wordWrap/>
        <w:overflowPunct/>
        <w:topLinePunct w:val="0"/>
        <w:autoSpaceDE/>
        <w:autoSpaceDN/>
        <w:bidi w:val="0"/>
        <w:spacing w:line="44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联系人 ： </w:t>
      </w:r>
      <w:r>
        <w:rPr>
          <w:rFonts w:hint="eastAsia" w:ascii="仿宋" w:hAnsi="仿宋" w:eastAsia="仿宋" w:cs="仿宋"/>
          <w:sz w:val="24"/>
          <w:szCs w:val="24"/>
          <w:highlight w:val="none"/>
          <w:lang w:val="en-US" w:eastAsia="zh-CN"/>
        </w:rPr>
        <w:t>俞征</w:t>
      </w:r>
      <w:r>
        <w:rPr>
          <w:rFonts w:hint="eastAsia" w:ascii="仿宋" w:hAnsi="仿宋" w:eastAsia="仿宋" w:cs="仿宋"/>
          <w:sz w:val="24"/>
          <w:szCs w:val="24"/>
          <w:highlight w:val="none"/>
        </w:rPr>
        <w:t xml:space="preserve">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监督投诉电话：0571-89185312          </w:t>
      </w:r>
    </w:p>
    <w:p>
      <w:pPr>
        <w:pageBreakBefore w:val="0"/>
        <w:kinsoku/>
        <w:wordWrap/>
        <w:overflowPunct/>
        <w:topLinePunct w:val="0"/>
        <w:autoSpaceDE/>
        <w:autoSpaceDN/>
        <w:bidi w:val="0"/>
        <w:spacing w:line="44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szCs w:val="24"/>
          <w:highlight w:val="none"/>
        </w:rPr>
        <w:t>CA问题联系电话（人工）：汇信CA 400-888-4636；天谷CA 400-087-8198。</w:t>
      </w: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b/>
                <w:kern w:val="0"/>
                <w:sz w:val="24"/>
                <w:szCs w:val="20"/>
                <w:lang w:val="zh-CN"/>
              </w:rPr>
            </w:pPr>
            <w:r>
              <w:rPr>
                <w:rFonts w:hint="eastAsia" w:ascii="仿宋" w:hAnsi="仿宋" w:eastAsia="仿宋" w:cs="仿宋"/>
                <w:kern w:val="0"/>
                <w:sz w:val="24"/>
                <w:szCs w:val="20"/>
                <w:lang w:val="zh-CN"/>
              </w:rPr>
              <w:t>有关本项目实施所需的所有费用（含税费）均计入报价。</w:t>
            </w:r>
            <w:r>
              <w:rPr>
                <w:rFonts w:hint="eastAsia" w:ascii="仿宋" w:hAnsi="仿宋" w:eastAsia="仿宋" w:cs="仿宋"/>
                <w:sz w:val="24"/>
                <w:szCs w:val="20"/>
              </w:rPr>
              <w:t>开标一览表（报价表）是报价的唯一载体</w:t>
            </w:r>
            <w:r>
              <w:rPr>
                <w:rFonts w:hint="eastAsia" w:ascii="仿宋" w:hAnsi="仿宋" w:eastAsia="仿宋" w:cs="仿宋"/>
                <w:kern w:val="0"/>
                <w:sz w:val="24"/>
                <w:szCs w:val="20"/>
                <w:lang w:val="zh-CN"/>
              </w:rPr>
              <w:t>。投标文件中价格全部采用人民币报价。招标文件未列明，而投标人认为必需的费用也需列入报价。</w:t>
            </w:r>
            <w:r>
              <w:rPr>
                <w:rFonts w:hint="eastAsia" w:ascii="仿宋" w:hAnsi="仿宋" w:eastAsia="仿宋" w:cs="仿宋"/>
                <w:b/>
                <w:kern w:val="0"/>
                <w:sz w:val="24"/>
                <w:szCs w:val="20"/>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仿宋" w:hAnsi="仿宋" w:eastAsia="仿宋" w:cs="仿宋"/>
                <w:b/>
                <w:kern w:val="0"/>
                <w:sz w:val="24"/>
                <w:szCs w:val="20"/>
                <w:lang w:val="zh-CN"/>
              </w:rPr>
            </w:pPr>
            <w:r>
              <w:rPr>
                <w:rFonts w:hint="eastAsia" w:ascii="仿宋" w:hAnsi="仿宋" w:eastAsia="仿宋" w:cs="仿宋"/>
                <w:b/>
                <w:kern w:val="0"/>
                <w:sz w:val="24"/>
                <w:szCs w:val="20"/>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仿宋" w:hAnsi="仿宋" w:eastAsia="仿宋" w:cs="仿宋"/>
                <w:kern w:val="0"/>
                <w:sz w:val="24"/>
                <w:szCs w:val="20"/>
                <w:lang w:val="zh-CN"/>
              </w:rPr>
            </w:pPr>
            <w:r>
              <w:rPr>
                <w:rFonts w:hint="eastAsia" w:ascii="仿宋" w:hAnsi="仿宋" w:eastAsia="仿宋" w:cs="仿宋"/>
                <w:b/>
                <w:kern w:val="0"/>
                <w:sz w:val="24"/>
                <w:szCs w:val="20"/>
                <w:lang w:val="zh-CN"/>
              </w:rPr>
              <w:t>投标报价超过招标文件中规定的预算金额或者最高限价</w:t>
            </w:r>
            <w:r>
              <w:rPr>
                <w:rFonts w:hint="eastAsia" w:ascii="仿宋" w:hAnsi="仿宋" w:eastAsia="仿宋" w:cs="仿宋"/>
                <w:b/>
                <w:kern w:val="0"/>
                <w:sz w:val="24"/>
                <w:szCs w:val="20"/>
                <w:lang w:val="en-US" w:eastAsia="zh-CN"/>
              </w:rPr>
              <w:t>或者单项报价最高限价</w:t>
            </w:r>
            <w:r>
              <w:rPr>
                <w:rFonts w:hint="eastAsia" w:ascii="仿宋" w:hAnsi="仿宋" w:eastAsia="仿宋" w:cs="仿宋"/>
                <w:b/>
                <w:kern w:val="0"/>
                <w:sz w:val="24"/>
                <w:szCs w:val="20"/>
                <w:lang w:val="zh-CN"/>
              </w:rPr>
              <w:t>的;</w:t>
            </w:r>
          </w:p>
          <w:p>
            <w:pPr>
              <w:spacing w:before="0" w:beforeAutospacing="0" w:after="0" w:afterAutospacing="0" w:line="360" w:lineRule="auto"/>
              <w:ind w:left="0" w:right="0" w:firstLine="241" w:firstLineChars="100"/>
              <w:rPr>
                <w:rFonts w:hint="eastAsia" w:ascii="仿宋" w:hAnsi="仿宋" w:eastAsia="仿宋" w:cs="仿宋"/>
                <w:b/>
                <w:sz w:val="24"/>
                <w:szCs w:val="20"/>
              </w:rPr>
            </w:pPr>
            <w:r>
              <w:rPr>
                <w:rFonts w:hint="eastAsia" w:ascii="仿宋" w:hAnsi="仿宋" w:eastAsia="仿宋" w:cs="仿宋"/>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before="0" w:beforeAutospacing="0" w:after="0" w:afterAutospacing="0" w:line="360" w:lineRule="auto"/>
              <w:ind w:left="0" w:right="0" w:firstLine="241" w:firstLineChars="100"/>
              <w:rPr>
                <w:rFonts w:hint="eastAsia" w:ascii="仿宋" w:hAnsi="仿宋" w:eastAsia="仿宋" w:cs="仿宋"/>
                <w:sz w:val="24"/>
                <w:szCs w:val="20"/>
              </w:rPr>
            </w:pPr>
            <w:r>
              <w:rPr>
                <w:rFonts w:hint="eastAsia" w:ascii="仿宋" w:hAnsi="仿宋" w:eastAsia="仿宋" w:cs="仿宋"/>
                <w:b/>
                <w:kern w:val="0"/>
                <w:sz w:val="24"/>
                <w:szCs w:val="20"/>
              </w:rPr>
              <w:t>投标人对根据修正原则修正后的报价不确认的</w:t>
            </w:r>
            <w:r>
              <w:rPr>
                <w:rFonts w:hint="eastAsia" w:ascii="仿宋" w:hAnsi="仿宋" w:eastAsia="仿宋" w:cs="仿宋"/>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sz w:val="24"/>
                <w:szCs w:val="20"/>
              </w:rPr>
            </w:pPr>
            <w:r>
              <w:rPr>
                <w:rFonts w:hint="eastAsia" w:ascii="仿宋" w:hAnsi="仿宋" w:eastAsia="仿宋" w:cs="仿宋"/>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t>☐ A</w:t>
            </w:r>
            <w:r>
              <w:rPr>
                <w:rFonts w:hint="eastAsia" w:ascii="仿宋" w:hAnsi="仿宋" w:eastAsia="仿宋" w:cs="仿宋"/>
                <w:sz w:val="24"/>
                <w:szCs w:val="20"/>
              </w:rPr>
              <w:t>同意将非主体、非关键性的</w:t>
            </w:r>
            <w:r>
              <w:rPr>
                <w:rFonts w:hint="eastAsia" w:ascii="仿宋" w:hAnsi="仿宋" w:eastAsia="仿宋" w:cs="仿宋"/>
                <w:sz w:val="24"/>
                <w:szCs w:val="20"/>
                <w:u w:val="single"/>
              </w:rPr>
              <w:t xml:space="preserve">             </w:t>
            </w:r>
            <w:r>
              <w:rPr>
                <w:rFonts w:hint="eastAsia" w:ascii="仿宋" w:hAnsi="仿宋" w:eastAsia="仿宋" w:cs="仿宋"/>
                <w:sz w:val="24"/>
                <w:szCs w:val="20"/>
              </w:rPr>
              <w:t>工作分包。</w:t>
            </w: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 xml:space="preserve"> B</w:t>
            </w:r>
            <w:r>
              <w:rPr>
                <w:rFonts w:hint="eastAsia" w:ascii="仿宋" w:hAnsi="仿宋" w:eastAsia="仿宋" w:cs="仿宋"/>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kern w:val="0"/>
                <w:sz w:val="20"/>
                <w:szCs w:val="21"/>
              </w:rPr>
            </w:pPr>
            <w:r>
              <w:rPr>
                <w:rFonts w:hint="eastAsia" w:ascii="仿宋" w:hAnsi="仿宋" w:eastAsia="仿宋" w:cs="仿宋"/>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rPr>
              <w:t>A</w:t>
            </w:r>
            <w:r>
              <w:rPr>
                <w:rFonts w:hint="eastAsia" w:ascii="仿宋" w:hAnsi="仿宋" w:eastAsia="仿宋" w:cs="仿宋"/>
                <w:sz w:val="24"/>
                <w:szCs w:val="20"/>
              </w:rPr>
              <w:t>不组织。</w:t>
            </w:r>
          </w:p>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kern w:val="0"/>
                <w:sz w:val="24"/>
                <w:szCs w:val="20"/>
              </w:rPr>
              <w:t>☐B组织，</w:t>
            </w:r>
            <w:r>
              <w:rPr>
                <w:rFonts w:hint="eastAsia" w:ascii="仿宋" w:hAnsi="仿宋" w:eastAsia="仿宋" w:cs="仿宋"/>
                <w:sz w:val="24"/>
                <w:szCs w:val="20"/>
              </w:rPr>
              <w:t>时间：</w:t>
            </w:r>
            <w:r>
              <w:rPr>
                <w:rFonts w:hint="eastAsia" w:ascii="仿宋" w:hAnsi="仿宋" w:eastAsia="仿宋" w:cs="仿宋"/>
                <w:sz w:val="24"/>
                <w:szCs w:val="20"/>
                <w:u w:val="single"/>
              </w:rPr>
              <w:t xml:space="preserve">      </w:t>
            </w:r>
            <w:r>
              <w:rPr>
                <w:rFonts w:hint="eastAsia" w:ascii="仿宋" w:hAnsi="仿宋" w:eastAsia="仿宋" w:cs="仿宋"/>
                <w:sz w:val="24"/>
                <w:szCs w:val="20"/>
              </w:rPr>
              <w:t>,地点：</w:t>
            </w:r>
            <w:r>
              <w:rPr>
                <w:rFonts w:hint="eastAsia" w:ascii="仿宋" w:hAnsi="仿宋" w:eastAsia="仿宋" w:cs="仿宋"/>
                <w:sz w:val="24"/>
                <w:szCs w:val="20"/>
                <w:u w:val="single"/>
              </w:rPr>
              <w:t xml:space="preserve">      </w:t>
            </w:r>
            <w:r>
              <w:rPr>
                <w:rFonts w:hint="eastAsia" w:ascii="仿宋" w:hAnsi="仿宋" w:eastAsia="仿宋" w:cs="仿宋"/>
                <w:sz w:val="24"/>
                <w:szCs w:val="20"/>
              </w:rPr>
              <w:t>，联系人：</w:t>
            </w:r>
            <w:r>
              <w:rPr>
                <w:rFonts w:hint="eastAsia" w:ascii="仿宋" w:hAnsi="仿宋" w:eastAsia="仿宋" w:cs="仿宋"/>
                <w:sz w:val="24"/>
                <w:szCs w:val="20"/>
                <w:u w:val="single"/>
              </w:rPr>
              <w:t xml:space="preserve">      </w:t>
            </w:r>
            <w:r>
              <w:rPr>
                <w:rFonts w:hint="eastAsia" w:ascii="仿宋" w:hAnsi="仿宋" w:eastAsia="仿宋" w:cs="仿宋"/>
                <w:sz w:val="24"/>
                <w:szCs w:val="20"/>
              </w:rPr>
              <w:t>，联系方式：</w:t>
            </w:r>
            <w:r>
              <w:rPr>
                <w:rFonts w:hint="eastAsia" w:ascii="仿宋" w:hAnsi="仿宋" w:eastAsia="仿宋" w:cs="仿宋"/>
                <w:sz w:val="24"/>
                <w:szCs w:val="20"/>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不要求提供。</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☐B要求提供，</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w:t>
            </w:r>
            <w:r>
              <w:rPr>
                <w:rFonts w:hint="eastAsia" w:ascii="仿宋" w:hAnsi="仿宋" w:eastAsia="仿宋" w:cs="仿宋"/>
                <w:snapToGrid w:val="0"/>
                <w:kern w:val="28"/>
                <w:sz w:val="24"/>
                <w:szCs w:val="20"/>
                <w:highlight w:val="none"/>
              </w:rPr>
              <w:t>样品：</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w:t>
            </w:r>
            <w:r>
              <w:rPr>
                <w:rFonts w:hint="eastAsia" w:ascii="仿宋" w:hAnsi="仿宋" w:eastAsia="仿宋" w:cs="仿宋"/>
                <w:snapToGrid w:val="0"/>
                <w:kern w:val="28"/>
                <w:sz w:val="24"/>
                <w:szCs w:val="20"/>
                <w:highlight w:val="none"/>
              </w:rPr>
              <w:t>样品制作的标准和要求：</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（3）样品的评审方法以及评审标准</w:t>
            </w:r>
            <w:r>
              <w:rPr>
                <w:rFonts w:hint="eastAsia" w:ascii="仿宋" w:hAnsi="仿宋" w:eastAsia="仿宋" w:cs="仿宋"/>
                <w:snapToGrid w:val="0"/>
                <w:kern w:val="28"/>
                <w:sz w:val="24"/>
                <w:szCs w:val="20"/>
                <w:highlight w:val="none"/>
              </w:rPr>
              <w:t>：详见</w:t>
            </w:r>
            <w:r>
              <w:rPr>
                <w:rFonts w:hint="eastAsia" w:ascii="仿宋" w:hAnsi="仿宋" w:eastAsia="仿宋" w:cs="仿宋"/>
                <w:sz w:val="24"/>
                <w:szCs w:val="20"/>
                <w:highlight w:val="none"/>
                <w:u w:val="single"/>
              </w:rPr>
              <w:t>评标办法</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（4）是否需要随样品提交检测报告：</w:t>
            </w:r>
            <w:r>
              <w:rPr>
                <w:rFonts w:hint="eastAsia" w:ascii="仿宋" w:hAnsi="仿宋" w:eastAsia="仿宋" w:cs="仿宋"/>
                <w:kern w:val="0"/>
                <w:sz w:val="24"/>
                <w:szCs w:val="20"/>
                <w:highlight w:val="none"/>
              </w:rPr>
              <w:sym w:font="Wingdings" w:char="F0FE"/>
            </w:r>
            <w:r>
              <w:rPr>
                <w:rFonts w:hint="eastAsia" w:ascii="仿宋" w:hAnsi="仿宋" w:eastAsia="仿宋" w:cs="仿宋"/>
                <w:kern w:val="0"/>
                <w:sz w:val="24"/>
                <w:szCs w:val="20"/>
                <w:highlight w:val="none"/>
              </w:rPr>
              <w:t>否；☐是，检测机构的要求</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；检测内容</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sz w:val="24"/>
                <w:szCs w:val="20"/>
                <w:highlight w:val="none"/>
              </w:rPr>
              <w:t>（5）提供样品的时间：</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；地点：</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；联系人</w:t>
            </w:r>
            <w:r>
              <w:rPr>
                <w:rFonts w:hint="eastAsia" w:ascii="仿宋" w:hAnsi="仿宋" w:eastAsia="仿宋" w:cs="仿宋"/>
                <w:sz w:val="24"/>
                <w:szCs w:val="20"/>
                <w:highlight w:val="none"/>
              </w:rPr>
              <w:t>：</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r>
              <w:rPr>
                <w:rFonts w:hint="eastAsia" w:ascii="仿宋" w:hAnsi="仿宋" w:eastAsia="仿宋" w:cs="仿宋"/>
                <w:kern w:val="28"/>
                <w:sz w:val="24"/>
                <w:szCs w:val="20"/>
                <w:highlight w:val="none"/>
              </w:rPr>
              <w:t>联系电话：</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sz w:val="24"/>
                <w:szCs w:val="20"/>
                <w:highlight w:val="none"/>
              </w:rPr>
              <w:t>（</w:t>
            </w:r>
            <w:r>
              <w:rPr>
                <w:rFonts w:hint="eastAsia" w:ascii="仿宋" w:hAnsi="仿宋" w:eastAsia="仿宋" w:cs="仿宋"/>
                <w:sz w:val="24"/>
                <w:szCs w:val="20"/>
                <w:highlight w:val="none"/>
                <w:lang w:val="en-US" w:eastAsia="zh-CN"/>
              </w:rPr>
              <w:t>6</w:t>
            </w:r>
            <w:r>
              <w:rPr>
                <w:rFonts w:hint="eastAsia" w:ascii="仿宋" w:hAnsi="仿宋" w:eastAsia="仿宋" w:cs="仿宋"/>
                <w:sz w:val="24"/>
                <w:szCs w:val="20"/>
                <w:highlight w:val="none"/>
              </w:rPr>
              <w:t>）采购活动结束后，</w:t>
            </w:r>
            <w:r>
              <w:rPr>
                <w:rFonts w:hint="eastAsia" w:ascii="仿宋" w:hAnsi="仿宋" w:eastAsia="仿宋" w:cs="仿宋"/>
                <w:color w:val="auto"/>
                <w:sz w:val="24"/>
                <w:szCs w:val="20"/>
                <w:highlight w:val="none"/>
              </w:rPr>
              <w:t>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w:t>
            </w:r>
            <w:r>
              <w:rPr>
                <w:rFonts w:hint="eastAsia" w:ascii="仿宋" w:hAnsi="仿宋" w:eastAsia="仿宋" w:cs="仿宋"/>
                <w:sz w:val="24"/>
                <w:szCs w:val="20"/>
                <w:highlight w:val="none"/>
              </w:rPr>
              <w:t>；对于中标人提供的样品，采购人将进行保管、封存，并作为履约验收的参考。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sz w:val="24"/>
                <w:szCs w:val="20"/>
                <w:highlight w:val="none"/>
              </w:rPr>
            </w:pPr>
            <w:r>
              <w:rPr>
                <w:rFonts w:hint="eastAsia" w:ascii="仿宋" w:hAnsi="仿宋" w:eastAsia="仿宋" w:cs="仿宋"/>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sz w:val="24"/>
                <w:szCs w:val="20"/>
                <w:highlight w:val="none"/>
              </w:rPr>
            </w:pPr>
            <w:r>
              <w:rPr>
                <w:rFonts w:hint="eastAsia" w:ascii="仿宋" w:hAnsi="仿宋" w:eastAsia="仿宋" w:cs="仿宋"/>
                <w:b/>
                <w:sz w:val="24"/>
                <w:szCs w:val="20"/>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不组织。</w:t>
            </w:r>
          </w:p>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B组织。</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（1）在评标时安排每个投标人进行方案讲解演示。每个投标人时间不超过20分钟，讲解次序按政采云平台中电子投标顺序，讲解演示人员不超过3人。讲解演示结束后按要求解答评标委员会提问。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rPr>
              <w:t>（2）方案讲解演示方式：</w:t>
            </w:r>
          </w:p>
          <w:p>
            <w:pPr>
              <w:snapToGrid w:val="0"/>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现场讲解演示。现场讲解地点为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u w:val="single"/>
                <w:lang w:val="en-US" w:eastAsia="zh-CN"/>
              </w:rPr>
              <w:t xml:space="preserve">    </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 w:hAnsi="仿宋" w:eastAsia="仿宋" w:cs="仿宋"/>
                <w:b/>
                <w:kern w:val="0"/>
                <w:sz w:val="24"/>
                <w:szCs w:val="20"/>
                <w:highlight w:val="none"/>
                <w:lang w:val="zh-CN"/>
              </w:rPr>
            </w:pPr>
            <w:r>
              <w:rPr>
                <w:rFonts w:hint="eastAsia" w:ascii="仿宋" w:hAnsi="仿宋" w:eastAsia="仿宋" w:cs="仿宋"/>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kern w:val="0"/>
                <w:sz w:val="24"/>
                <w:szCs w:val="20"/>
                <w:highlight w:val="none"/>
              </w:rPr>
            </w:pPr>
            <w:r>
              <w:rPr>
                <w:rFonts w:hint="eastAsia" w:ascii="仿宋" w:hAnsi="仿宋" w:eastAsia="仿宋" w:cs="仿宋"/>
                <w:kern w:val="0"/>
                <w:sz w:val="24"/>
                <w:szCs w:val="20"/>
              </w:rPr>
              <w:sym w:font="Wingdings" w:char="F0FE"/>
            </w:r>
            <w:r>
              <w:rPr>
                <w:rFonts w:hint="eastAsia" w:ascii="仿宋" w:hAnsi="仿宋" w:eastAsia="仿宋" w:cs="仿宋"/>
                <w:kern w:val="0"/>
                <w:sz w:val="24"/>
                <w:szCs w:val="20"/>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sz w:val="20"/>
                <w:szCs w:val="20"/>
              </w:rPr>
            </w:pPr>
            <w:r>
              <w:rPr>
                <w:rFonts w:hint="eastAsia" w:ascii="仿宋" w:hAnsi="仿宋" w:eastAsia="仿宋" w:cs="仿宋"/>
                <w:kern w:val="0"/>
                <w:sz w:val="24"/>
                <w:szCs w:val="20"/>
                <w:highlight w:val="none"/>
              </w:rPr>
              <w:t>☐可以就</w:t>
            </w:r>
            <w:r>
              <w:rPr>
                <w:rFonts w:hint="eastAsia" w:ascii="仿宋" w:hAnsi="仿宋" w:eastAsia="仿宋" w:cs="仿宋"/>
                <w:sz w:val="24"/>
                <w:szCs w:val="20"/>
                <w:highlight w:val="none"/>
                <w:u w:val="single"/>
              </w:rPr>
              <w:t xml:space="preserve">    </w:t>
            </w:r>
            <w:r>
              <w:rPr>
                <w:rFonts w:hint="eastAsia" w:ascii="仿宋" w:hAnsi="仿宋" w:eastAsia="仿宋" w:cs="仿宋"/>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A8"/>
            </w:r>
            <w:r>
              <w:rPr>
                <w:rFonts w:hint="eastAsia" w:ascii="仿宋" w:hAnsi="仿宋" w:eastAsia="仿宋" w:cs="仿宋"/>
                <w:kern w:val="0"/>
                <w:sz w:val="24"/>
                <w:szCs w:val="20"/>
                <w:highlight w:val="none"/>
              </w:rPr>
              <w:t>A</w:t>
            </w:r>
            <w:r>
              <w:rPr>
                <w:rFonts w:hint="eastAsia" w:ascii="仿宋" w:hAnsi="仿宋" w:eastAsia="仿宋" w:cs="仿宋"/>
                <w:sz w:val="24"/>
                <w:szCs w:val="20"/>
                <w:highlight w:val="none"/>
              </w:rPr>
              <w:t>货物类，单一产品或</w:t>
            </w:r>
            <w:r>
              <w:rPr>
                <w:rFonts w:hint="eastAsia" w:ascii="仿宋" w:hAnsi="仿宋" w:eastAsia="仿宋" w:cs="仿宋"/>
                <w:kern w:val="0"/>
                <w:sz w:val="24"/>
                <w:szCs w:val="20"/>
                <w:highlight w:val="none"/>
              </w:rPr>
              <w:t>核心产品为：</w:t>
            </w:r>
            <w:r>
              <w:rPr>
                <w:rFonts w:hint="eastAsia" w:ascii="仿宋" w:hAnsi="仿宋" w:eastAsia="仿宋" w:cs="仿宋"/>
                <w:sz w:val="24"/>
                <w:szCs w:val="20"/>
                <w:highlight w:val="none"/>
                <w:u w:val="single"/>
              </w:rPr>
              <w:t xml:space="preserve">    </w:t>
            </w:r>
            <w:r>
              <w:rPr>
                <w:rFonts w:hint="eastAsia" w:ascii="仿宋" w:hAnsi="仿宋" w:eastAsia="仿宋" w:cs="仿宋"/>
                <w:sz w:val="24"/>
                <w:szCs w:val="20"/>
                <w:highlight w:val="none"/>
              </w:rPr>
              <w:t>。</w:t>
            </w:r>
          </w:p>
          <w:p>
            <w:pPr>
              <w:spacing w:before="0" w:beforeAutospacing="0" w:after="0" w:afterAutospacing="0" w:line="360" w:lineRule="auto"/>
              <w:ind w:left="0" w:right="0"/>
              <w:rPr>
                <w:rFonts w:hint="eastAsia" w:ascii="仿宋" w:hAnsi="仿宋" w:eastAsia="仿宋" w:cs="仿宋"/>
                <w:sz w:val="24"/>
                <w:szCs w:val="20"/>
                <w:highlight w:val="none"/>
              </w:rPr>
            </w:pPr>
            <w:r>
              <w:rPr>
                <w:rFonts w:hint="eastAsia" w:ascii="仿宋" w:hAnsi="仿宋" w:eastAsia="仿宋" w:cs="仿宋"/>
                <w:kern w:val="0"/>
                <w:sz w:val="24"/>
                <w:szCs w:val="20"/>
                <w:highlight w:val="none"/>
              </w:rPr>
              <w:sym w:font="Wingdings" w:char="00FE"/>
            </w:r>
            <w:r>
              <w:rPr>
                <w:rFonts w:hint="eastAsia" w:ascii="仿宋" w:hAnsi="仿宋" w:eastAsia="仿宋" w:cs="仿宋"/>
                <w:kern w:val="0"/>
                <w:sz w:val="24"/>
                <w:szCs w:val="20"/>
                <w:highlight w:val="none"/>
              </w:rPr>
              <w:t>B</w:t>
            </w:r>
            <w:r>
              <w:rPr>
                <w:rFonts w:hint="eastAsia" w:ascii="仿宋" w:hAnsi="仿宋" w:eastAsia="仿宋" w:cs="仿宋"/>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4"/>
                <w:szCs w:val="20"/>
                <w:highlight w:val="none"/>
              </w:rPr>
            </w:pPr>
            <w:r>
              <w:rPr>
                <w:rFonts w:hint="eastAsia" w:ascii="仿宋" w:hAnsi="仿宋" w:eastAsia="仿宋" w:cs="仿宋"/>
                <w:kern w:val="0"/>
                <w:sz w:val="24"/>
                <w:szCs w:val="20"/>
                <w:highlight w:val="none"/>
                <w:lang w:eastAsia="zh-CN"/>
              </w:rPr>
              <w:t>（</w:t>
            </w:r>
            <w:r>
              <w:rPr>
                <w:rFonts w:hint="eastAsia" w:ascii="仿宋" w:hAnsi="仿宋" w:eastAsia="仿宋" w:cs="仿宋"/>
                <w:kern w:val="0"/>
                <w:sz w:val="24"/>
                <w:szCs w:val="20"/>
                <w:highlight w:val="none"/>
                <w:lang w:val="en-US" w:eastAsia="zh-CN"/>
              </w:rPr>
              <w:t>1）</w:t>
            </w:r>
            <w:r>
              <w:rPr>
                <w:rFonts w:hint="eastAsia" w:ascii="仿宋" w:hAnsi="仿宋" w:eastAsia="仿宋" w:cs="仿宋"/>
                <w:kern w:val="0"/>
                <w:sz w:val="24"/>
                <w:szCs w:val="20"/>
                <w:highlight w:val="none"/>
              </w:rPr>
              <w:t>标的：</w:t>
            </w:r>
            <w:r>
              <w:rPr>
                <w:rFonts w:hint="eastAsia" w:ascii="仿宋" w:hAnsi="仿宋" w:eastAsia="仿宋" w:cs="仿宋"/>
                <w:sz w:val="24"/>
                <w:u w:val="single"/>
              </w:rPr>
              <w:t>垃圾减量处置服务</w:t>
            </w:r>
            <w:r>
              <w:rPr>
                <w:rFonts w:hint="eastAsia" w:ascii="仿宋" w:hAnsi="仿宋" w:eastAsia="仿宋" w:cs="仿宋"/>
                <w:kern w:val="0"/>
                <w:sz w:val="24"/>
                <w:szCs w:val="20"/>
                <w:highlight w:val="none"/>
              </w:rPr>
              <w:t>，属于</w:t>
            </w:r>
            <w:r>
              <w:rPr>
                <w:rFonts w:hint="eastAsia" w:ascii="仿宋" w:hAnsi="仿宋" w:eastAsia="仿宋" w:cs="仿宋"/>
                <w:color w:val="auto"/>
                <w:kern w:val="0"/>
                <w:sz w:val="24"/>
                <w:highlight w:val="none"/>
                <w:u w:val="single"/>
              </w:rPr>
              <w:t>其他未列明</w:t>
            </w:r>
            <w:r>
              <w:rPr>
                <w:rFonts w:hint="eastAsia" w:ascii="仿宋" w:hAnsi="仿宋" w:eastAsia="仿宋" w:cs="仿宋"/>
                <w:kern w:val="0"/>
                <w:sz w:val="24"/>
                <w:szCs w:val="20"/>
                <w:highlight w:val="none"/>
                <w:u w:val="single"/>
              </w:rPr>
              <w:t>行业</w:t>
            </w:r>
            <w:r>
              <w:rPr>
                <w:rFonts w:hint="eastAsia" w:ascii="仿宋" w:hAnsi="仿宋" w:eastAsia="仿宋" w:cs="仿宋"/>
                <w:kern w:val="0"/>
                <w:sz w:val="24"/>
                <w:szCs w:val="20"/>
                <w:highlight w:val="none"/>
              </w:rPr>
              <w:t>；</w:t>
            </w:r>
          </w:p>
          <w:p>
            <w:pPr>
              <w:pStyle w:val="2"/>
              <w:numPr>
                <w:ilvl w:val="0"/>
                <w:numId w:val="0"/>
              </w:numPr>
              <w:spacing w:before="0" w:beforeAutospacing="0" w:after="0" w:afterAutospacing="0"/>
              <w:ind w:leftChars="0" w:right="0" w:rightChars="0"/>
              <w:rPr>
                <w:rFonts w:hint="eastAsia" w:ascii="仿宋" w:hAnsi="仿宋" w:eastAsia="仿宋" w:cs="仿宋"/>
                <w:sz w:val="20"/>
                <w:szCs w:val="20"/>
                <w:lang w:val="en-US"/>
              </w:rPr>
            </w:pPr>
            <w:r>
              <w:rPr>
                <w:rFonts w:hint="eastAsia" w:ascii="仿宋" w:hAnsi="仿宋" w:eastAsia="仿宋" w:cs="仿宋"/>
                <w:kern w:val="0"/>
                <w:sz w:val="24"/>
                <w:szCs w:val="24"/>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highlight w:val="none"/>
              </w:rPr>
            </w:pPr>
            <w:r>
              <w:rPr>
                <w:rFonts w:hint="eastAsia" w:ascii="仿宋" w:hAnsi="仿宋" w:eastAsia="仿宋" w:cs="仿宋"/>
                <w:b/>
                <w:sz w:val="24"/>
                <w:szCs w:val="20"/>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sz w:val="20"/>
                <w:szCs w:val="20"/>
                <w:highlight w:val="none"/>
              </w:rPr>
            </w:pPr>
            <w:r>
              <w:rPr>
                <w:rFonts w:hint="eastAsia" w:ascii="仿宋" w:hAnsi="仿宋" w:eastAsia="仿宋" w:cs="仿宋"/>
                <w:kern w:val="0"/>
                <w:sz w:val="24"/>
                <w:szCs w:val="20"/>
                <w:highlight w:val="none"/>
                <w:lang w:val="en-US" w:eastAsia="zh-CN"/>
              </w:rPr>
              <w:t xml:space="preserve">    </w:t>
            </w:r>
            <w:r>
              <w:rPr>
                <w:rFonts w:hint="eastAsia" w:ascii="仿宋" w:hAnsi="仿宋" w:eastAsia="仿宋" w:cs="仿宋"/>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p>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z w:val="24"/>
                <w:szCs w:val="20"/>
              </w:rPr>
            </w:pPr>
            <w:r>
              <w:rPr>
                <w:rFonts w:hint="eastAsia" w:ascii="仿宋" w:hAnsi="仿宋" w:eastAsia="仿宋" w:cs="仿宋"/>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before="0" w:beforeAutospacing="0" w:after="0" w:afterAutospacing="0" w:line="360" w:lineRule="auto"/>
              <w:ind w:left="0" w:right="0" w:firstLine="420" w:firstLineChars="200"/>
              <w:jc w:val="center"/>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6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kern w:val="28"/>
                <w:sz w:val="24"/>
                <w:szCs w:val="24"/>
              </w:rPr>
              <w:t>备份投标文件送达地点：</w:t>
            </w:r>
            <w:r>
              <w:rPr>
                <w:rStyle w:val="967"/>
                <w:rFonts w:hint="eastAsia" w:ascii="仿宋" w:hAnsi="仿宋" w:eastAsia="仿宋" w:cs="仿宋"/>
                <w:sz w:val="24"/>
                <w:highlight w:val="none"/>
                <w:u w:val="single"/>
              </w:rPr>
              <w:t>杭州市临平区南苑街道藕花洲大街东段1号（杭报金都文创大厦1号楼8楼</w:t>
            </w:r>
            <w:r>
              <w:rPr>
                <w:rStyle w:val="967"/>
                <w:rFonts w:hint="eastAsia" w:ascii="仿宋" w:hAnsi="仿宋" w:eastAsia="仿宋" w:cs="仿宋"/>
                <w:sz w:val="24"/>
                <w:highlight w:val="none"/>
                <w:u w:val="single"/>
                <w:lang w:val="en-US"/>
              </w:rPr>
              <w:t>805室</w:t>
            </w:r>
            <w:r>
              <w:rPr>
                <w:rStyle w:val="967"/>
                <w:rFonts w:hint="eastAsia" w:ascii="仿宋" w:hAnsi="仿宋" w:eastAsia="仿宋" w:cs="仿宋"/>
                <w:sz w:val="24"/>
                <w:highlight w:val="none"/>
                <w:u w:val="single"/>
              </w:rPr>
              <w:t>）</w:t>
            </w:r>
            <w:r>
              <w:rPr>
                <w:rFonts w:hint="eastAsia" w:ascii="仿宋" w:hAnsi="仿宋" w:eastAsia="仿宋" w:cs="仿宋"/>
                <w:kern w:val="28"/>
                <w:sz w:val="24"/>
                <w:szCs w:val="24"/>
              </w:rPr>
              <w:t>；备份投标文件签收人员联系电话：</w:t>
            </w:r>
            <w:r>
              <w:rPr>
                <w:rFonts w:hint="eastAsia" w:ascii="仿宋" w:hAnsi="仿宋" w:eastAsia="仿宋" w:cs="仿宋"/>
                <w:sz w:val="24"/>
                <w:szCs w:val="24"/>
                <w:u w:val="single"/>
                <w:lang w:val="en-US" w:eastAsia="zh-CN"/>
              </w:rPr>
              <w:t>13615820510</w:t>
            </w:r>
            <w:r>
              <w:rPr>
                <w:rFonts w:hint="eastAsia" w:ascii="仿宋" w:hAnsi="仿宋" w:eastAsia="仿宋" w:cs="仿宋"/>
                <w:sz w:val="24"/>
                <w:szCs w:val="24"/>
              </w:rPr>
              <w:t>。</w:t>
            </w:r>
          </w:p>
          <w:p>
            <w:pPr>
              <w:pStyle w:val="35"/>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bCs/>
                <w:sz w:val="24"/>
                <w:szCs w:val="24"/>
              </w:rPr>
            </w:pPr>
            <w:r>
              <w:rPr>
                <w:rFonts w:hint="eastAsia" w:ascii="仿宋" w:hAnsi="仿宋" w:eastAsia="仿宋" w:cs="仿宋"/>
                <w:b/>
                <w:bCs/>
                <w:sz w:val="24"/>
                <w:szCs w:val="24"/>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1、未按规定密封或标记的投标文件；</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2、由于包装不妥，在送交途中严重破损或失散的；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3、未成功获取招标文件的；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4、超过投标截止时间送达的；</w:t>
            </w:r>
          </w:p>
          <w:p>
            <w:pPr>
              <w:spacing w:before="0" w:beforeAutospacing="0" w:after="0" w:afterAutospacing="0" w:line="360" w:lineRule="auto"/>
              <w:ind w:left="0" w:right="0"/>
              <w:rPr>
                <w:rFonts w:hint="eastAsia" w:ascii="仿宋" w:hAnsi="仿宋" w:eastAsia="仿宋" w:cs="仿宋"/>
                <w:b/>
                <w:bCs/>
                <w:sz w:val="24"/>
                <w:szCs w:val="24"/>
              </w:rPr>
            </w:pPr>
            <w:r>
              <w:rPr>
                <w:rFonts w:hint="eastAsia" w:ascii="仿宋" w:hAnsi="仿宋" w:eastAsia="仿宋" w:cs="仿宋"/>
                <w:b/>
                <w:bCs/>
                <w:sz w:val="24"/>
                <w:szCs w:val="24"/>
              </w:rPr>
              <w:t>5、未采用以介质存储的数据电文形式的备份投标文件。</w:t>
            </w:r>
          </w:p>
          <w:p>
            <w:pPr>
              <w:pStyle w:val="35"/>
              <w:spacing w:before="0" w:beforeAutospacing="0" w:after="0" w:afterAutospacing="0" w:line="360" w:lineRule="auto"/>
              <w:ind w:left="0" w:right="0"/>
              <w:rPr>
                <w:rFonts w:hint="eastAsia" w:ascii="仿宋" w:hAnsi="仿宋" w:eastAsia="仿宋" w:cs="仿宋"/>
                <w:b/>
                <w:sz w:val="24"/>
                <w:szCs w:val="24"/>
              </w:rPr>
            </w:pPr>
            <w:r>
              <w:rPr>
                <w:rFonts w:hint="eastAsia" w:ascii="仿宋" w:hAnsi="仿宋" w:eastAsia="仿宋" w:cs="仿宋"/>
                <w:b/>
                <w:bCs/>
                <w:sz w:val="24"/>
                <w:szCs w:val="24"/>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 w:hRule="atLeast"/>
          <w:tblHeader/>
        </w:trPr>
        <w:tc>
          <w:tcPr>
            <w:tcW w:w="629" w:type="dxa"/>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sz w:val="24"/>
                <w:szCs w:val="20"/>
              </w:rPr>
            </w:pPr>
            <w:r>
              <w:rPr>
                <w:rFonts w:hint="eastAsia" w:ascii="仿宋" w:hAnsi="仿宋" w:eastAsia="仿宋" w:cs="仿宋"/>
                <w:sz w:val="24"/>
                <w:szCs w:val="20"/>
              </w:rPr>
              <w:t>13</w:t>
            </w:r>
          </w:p>
        </w:tc>
        <w:tc>
          <w:tcPr>
            <w:tcW w:w="1843" w:type="dxa"/>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特别说明</w:t>
            </w:r>
          </w:p>
        </w:tc>
        <w:tc>
          <w:tcPr>
            <w:tcW w:w="6095" w:type="dxa"/>
            <w:tcBorders>
              <w:top w:val="single" w:color="000000" w:sz="8"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rPr>
            </w:pPr>
            <w:r>
              <w:rPr>
                <w:rFonts w:hint="eastAsia" w:ascii="仿宋" w:hAnsi="仿宋" w:eastAsia="仿宋" w:cs="仿宋"/>
                <w:snapToGrid w:val="0"/>
                <w:kern w:val="28"/>
                <w:sz w:val="24"/>
                <w:szCs w:val="24"/>
              </w:rPr>
              <w:t>本项目采购文件公告期限与采购公告期限一致。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14</w:t>
            </w:r>
          </w:p>
        </w:tc>
        <w:tc>
          <w:tcPr>
            <w:tcW w:w="1843"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sz w:val="24"/>
                <w:szCs w:val="20"/>
              </w:rPr>
            </w:pPr>
            <w:r>
              <w:rPr>
                <w:rFonts w:hint="eastAsia" w:ascii="仿宋" w:hAnsi="仿宋" w:eastAsia="仿宋" w:cs="仿宋"/>
                <w:snapToGrid w:val="0"/>
                <w:kern w:val="28"/>
                <w:sz w:val="24"/>
                <w:szCs w:val="24"/>
              </w:rPr>
              <w:t>招标服务费</w:t>
            </w:r>
          </w:p>
        </w:tc>
        <w:tc>
          <w:tcPr>
            <w:tcW w:w="6095" w:type="dxa"/>
            <w:tcBorders>
              <w:top w:val="single" w:color="000000" w:sz="2" w:space="0"/>
              <w:left w:val="single" w:color="000000" w:sz="2" w:space="0"/>
              <w:bottom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招标服务费：本项目的招标代理费用由中标单位支付，代理费用付款按《招标代理服务收费管理暂行办法》的通知（计价格[2002]1980号）文件直接支付给招标代理单位，</w:t>
            </w:r>
            <w:r>
              <w:rPr>
                <w:rFonts w:hint="eastAsia" w:ascii="仿宋" w:hAnsi="仿宋" w:eastAsia="仿宋" w:cs="仿宋"/>
                <w:sz w:val="24"/>
                <w:szCs w:val="24"/>
                <w:lang w:val="en-US" w:eastAsia="zh-CN"/>
              </w:rPr>
              <w:t>代理服务费费22900元，</w:t>
            </w:r>
            <w:r>
              <w:rPr>
                <w:rFonts w:hint="eastAsia" w:ascii="仿宋" w:hAnsi="仿宋" w:eastAsia="仿宋" w:cs="仿宋"/>
                <w:sz w:val="24"/>
                <w:szCs w:val="24"/>
              </w:rPr>
              <w:t>投标人在报价时应综合考虑该笔费用，但不单列进投标总价。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代理服务费汇入以下账户：</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收款单位（户名）：</w:t>
            </w:r>
            <w:r>
              <w:rPr>
                <w:rFonts w:hint="eastAsia" w:ascii="仿宋" w:hAnsi="仿宋" w:eastAsia="仿宋" w:cs="仿宋"/>
                <w:sz w:val="24"/>
                <w:szCs w:val="24"/>
                <w:lang w:val="en-US" w:eastAsia="zh-CN"/>
              </w:rPr>
              <w:t>杭州中振项目管理有限公司</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textAlignment w:val="auto"/>
              <w:rPr>
                <w:rFonts w:hint="eastAsia" w:ascii="仿宋" w:hAnsi="仿宋" w:eastAsia="仿宋" w:cs="仿宋"/>
                <w:sz w:val="24"/>
                <w:szCs w:val="24"/>
              </w:rPr>
            </w:pPr>
            <w:r>
              <w:rPr>
                <w:rFonts w:hint="eastAsia" w:ascii="仿宋" w:hAnsi="仿宋" w:eastAsia="仿宋" w:cs="仿宋"/>
                <w:sz w:val="24"/>
                <w:szCs w:val="24"/>
              </w:rPr>
              <w:t>开  户：</w:t>
            </w:r>
            <w:r>
              <w:rPr>
                <w:rFonts w:hint="eastAsia" w:ascii="仿宋" w:hAnsi="仿宋" w:eastAsia="仿宋" w:cs="仿宋"/>
                <w:sz w:val="24"/>
                <w:szCs w:val="24"/>
                <w:lang w:val="en-US" w:eastAsia="zh-CN"/>
              </w:rPr>
              <w:t>余杭农商行临平支行</w:t>
            </w:r>
          </w:p>
          <w:p>
            <w:pPr>
              <w:pStyle w:val="89"/>
              <w:snapToGrid w:val="0"/>
              <w:spacing w:beforeAutospacing="0" w:after="0" w:afterAutospacing="0"/>
              <w:ind w:left="0" w:right="0" w:firstLine="0" w:firstLineChars="0"/>
              <w:rPr>
                <w:rFonts w:hint="eastAsia" w:ascii="仿宋" w:hAnsi="仿宋" w:eastAsia="仿宋" w:cs="仿宋"/>
                <w:color w:val="0000FF"/>
                <w:kern w:val="0"/>
                <w:sz w:val="24"/>
                <w:szCs w:val="20"/>
              </w:rPr>
            </w:pPr>
            <w:r>
              <w:rPr>
                <w:rFonts w:hint="eastAsia" w:ascii="仿宋" w:hAnsi="仿宋" w:eastAsia="仿宋" w:cs="仿宋"/>
                <w:sz w:val="24"/>
                <w:szCs w:val="24"/>
              </w:rPr>
              <w:t>账  号：</w:t>
            </w:r>
            <w:r>
              <w:rPr>
                <w:rFonts w:hint="eastAsia" w:ascii="仿宋" w:hAnsi="仿宋" w:eastAsia="仿宋" w:cs="仿宋"/>
                <w:sz w:val="24"/>
                <w:szCs w:val="24"/>
                <w:lang w:val="en-US" w:eastAsia="zh-CN"/>
              </w:rPr>
              <w:t>201000308577563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15</w:t>
            </w:r>
          </w:p>
        </w:tc>
        <w:tc>
          <w:tcPr>
            <w:tcW w:w="1843"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b/>
                <w:kern w:val="2"/>
                <w:sz w:val="24"/>
                <w:szCs w:val="20"/>
                <w:lang w:val="en-US" w:eastAsia="zh-CN" w:bidi="ar-SA"/>
              </w:rPr>
            </w:pPr>
            <w:r>
              <w:rPr>
                <w:rFonts w:hint="eastAsia" w:ascii="仿宋" w:hAnsi="仿宋" w:eastAsia="仿宋" w:cs="仿宋"/>
                <w:snapToGrid w:val="0"/>
                <w:kern w:val="28"/>
                <w:sz w:val="24"/>
                <w:szCs w:val="24"/>
              </w:rPr>
              <w:t>书面投标文件</w:t>
            </w:r>
          </w:p>
        </w:tc>
        <w:tc>
          <w:tcPr>
            <w:tcW w:w="6095"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leftChars="0" w:right="0" w:rightChars="0"/>
              <w:rPr>
                <w:rFonts w:hint="eastAsia" w:ascii="仿宋" w:hAnsi="仿宋" w:eastAsia="仿宋" w:cs="仿宋"/>
                <w:color w:val="0000FF"/>
                <w:kern w:val="0"/>
                <w:sz w:val="24"/>
                <w:szCs w:val="20"/>
                <w:lang w:val="en-US" w:eastAsia="zh-CN" w:bidi="ar-SA"/>
              </w:rPr>
            </w:pPr>
            <w:r>
              <w:rPr>
                <w:rFonts w:hint="eastAsia" w:ascii="仿宋" w:hAnsi="仿宋" w:eastAsia="仿宋" w:cs="仿宋"/>
                <w:b w:val="0"/>
                <w:bCs w:val="0"/>
                <w:snapToGrid w:val="0"/>
                <w:kern w:val="28"/>
                <w:sz w:val="24"/>
                <w:szCs w:val="24"/>
              </w:rPr>
              <w:t>中标单位需在领取中标通知书时，提供本项目纸质投标文件（资格文件”、“报价文件”和“商务技术文件”）</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份（正本一份，副本</w:t>
            </w:r>
            <w:r>
              <w:rPr>
                <w:rFonts w:hint="eastAsia" w:ascii="仿宋" w:hAnsi="仿宋" w:eastAsia="仿宋" w:cs="仿宋"/>
                <w:b w:val="0"/>
                <w:bCs w:val="0"/>
                <w:snapToGrid w:val="0"/>
                <w:kern w:val="28"/>
                <w:sz w:val="24"/>
                <w:szCs w:val="24"/>
                <w:lang w:val="en-US" w:eastAsia="zh-CN"/>
              </w:rPr>
              <w:t>三</w:t>
            </w:r>
            <w:r>
              <w:rPr>
                <w:rFonts w:hint="eastAsia" w:ascii="仿宋" w:hAnsi="仿宋" w:eastAsia="仿宋" w:cs="仿宋"/>
                <w:b w:val="0"/>
                <w:bCs w:val="0"/>
                <w:snapToGrid w:val="0"/>
                <w:kern w:val="28"/>
                <w:sz w:val="24"/>
                <w:szCs w:val="24"/>
              </w:rPr>
              <w:t>份）并提供电子投标文件与纸质投标文件内容一致承诺书</w:t>
            </w:r>
            <w:r>
              <w:rPr>
                <w:rFonts w:hint="eastAsia" w:ascii="仿宋" w:hAnsi="仿宋" w:eastAsia="仿宋" w:cs="仿宋"/>
                <w:b w:val="0"/>
                <w:bCs w:val="0"/>
                <w:snapToGrid w:val="0"/>
                <w:kern w:val="28"/>
                <w:sz w:val="24"/>
                <w:szCs w:val="24"/>
                <w:lang w:val="en-US" w:eastAsia="zh-CN"/>
              </w:rPr>
              <w:t>四</w:t>
            </w:r>
            <w:r>
              <w:rPr>
                <w:rFonts w:hint="eastAsia" w:ascii="仿宋" w:hAnsi="仿宋" w:eastAsia="仿宋" w:cs="仿宋"/>
                <w:b w:val="0"/>
                <w:bCs w:val="0"/>
                <w:snapToGrid w:val="0"/>
                <w:kern w:val="28"/>
                <w:sz w:val="24"/>
                <w:szCs w:val="24"/>
              </w:rPr>
              <w:t>份</w:t>
            </w:r>
            <w:r>
              <w:rPr>
                <w:rFonts w:hint="eastAsia" w:ascii="仿宋" w:hAnsi="仿宋" w:eastAsia="仿宋" w:cs="仿宋"/>
                <w:b w:val="0"/>
                <w:bCs w:val="0"/>
                <w:sz w:val="24"/>
                <w:szCs w:val="24"/>
              </w:rPr>
              <w:t>送至</w:t>
            </w:r>
            <w:r>
              <w:rPr>
                <w:rStyle w:val="967"/>
                <w:rFonts w:hint="eastAsia" w:ascii="仿宋" w:hAnsi="仿宋" w:eastAsia="仿宋" w:cs="仿宋"/>
                <w:sz w:val="24"/>
                <w:highlight w:val="none"/>
                <w:u w:val="single"/>
              </w:rPr>
              <w:t>杭州市临平区南苑街道藕花洲大街东段1号（杭报金都文创大厦1号楼8楼</w:t>
            </w:r>
            <w:r>
              <w:rPr>
                <w:rStyle w:val="967"/>
                <w:rFonts w:hint="eastAsia" w:ascii="仿宋" w:hAnsi="仿宋" w:eastAsia="仿宋" w:cs="仿宋"/>
                <w:sz w:val="24"/>
                <w:highlight w:val="none"/>
                <w:u w:val="single"/>
                <w:lang w:val="en-US"/>
              </w:rPr>
              <w:t>805室</w:t>
            </w:r>
            <w:r>
              <w:rPr>
                <w:rStyle w:val="967"/>
                <w:rFonts w:hint="eastAsia" w:ascii="仿宋" w:hAnsi="仿宋" w:eastAsia="仿宋" w:cs="仿宋"/>
                <w:sz w:val="24"/>
                <w:highlight w:val="none"/>
                <w:u w:val="single"/>
              </w:rPr>
              <w:t>）</w:t>
            </w:r>
            <w:r>
              <w:rPr>
                <w:rFonts w:hint="eastAsia" w:ascii="仿宋" w:hAnsi="仿宋" w:eastAsia="仿宋" w:cs="仿宋"/>
                <w:b w:val="0"/>
                <w:bCs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default" w:ascii="仿宋" w:hAnsi="仿宋" w:eastAsia="仿宋" w:cs="仿宋"/>
                <w:sz w:val="24"/>
                <w:szCs w:val="20"/>
                <w:lang w:val="en-US" w:eastAsia="zh-CN"/>
              </w:rPr>
            </w:pPr>
            <w:r>
              <w:rPr>
                <w:rFonts w:hint="eastAsia" w:ascii="仿宋" w:hAnsi="仿宋" w:eastAsia="仿宋" w:cs="仿宋"/>
                <w:sz w:val="24"/>
                <w:szCs w:val="20"/>
                <w:lang w:val="en-US" w:eastAsia="zh-CN"/>
              </w:rPr>
              <w:t>16</w:t>
            </w:r>
          </w:p>
        </w:tc>
        <w:tc>
          <w:tcPr>
            <w:tcW w:w="1843" w:type="dxa"/>
            <w:tcBorders>
              <w:top w:val="single" w:color="000000" w:sz="2"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leftChars="0" w:right="0" w:rightChars="0"/>
              <w:jc w:val="center"/>
              <w:rPr>
                <w:rFonts w:hint="eastAsia" w:ascii="仿宋" w:hAnsi="仿宋" w:eastAsia="仿宋" w:cs="仿宋"/>
                <w:snapToGrid w:val="0"/>
                <w:kern w:val="28"/>
                <w:sz w:val="24"/>
                <w:szCs w:val="24"/>
              </w:rPr>
            </w:pPr>
            <w:r>
              <w:rPr>
                <w:rFonts w:hint="eastAsia" w:ascii="仿宋" w:hAnsi="仿宋" w:eastAsia="仿宋" w:cs="仿宋"/>
                <w:b/>
                <w:color w:val="auto"/>
                <w:sz w:val="24"/>
                <w:highlight w:val="none"/>
                <w:lang w:val="en-US" w:eastAsia="zh-CN"/>
              </w:rPr>
              <w:t>联合体</w:t>
            </w:r>
          </w:p>
        </w:tc>
        <w:tc>
          <w:tcPr>
            <w:tcW w:w="6095" w:type="dxa"/>
            <w:tcBorders>
              <w:top w:val="single" w:color="000000" w:sz="2"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highlight w:val="none"/>
              </w:rPr>
            </w:pP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供应商以联合体形式投标的：按采购文件要求提供联合协议，联合体投标的联合体各方承担连带责任。</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联合体各方不再单独参加或者与其他供应商另外组成联合体参加同一标项的政府采购活动，否则相关投标均无效。</w:t>
            </w:r>
          </w:p>
          <w:p>
            <w:pPr>
              <w:spacing w:before="0" w:beforeAutospacing="0" w:after="0" w:afterAutospacing="0" w:line="360" w:lineRule="auto"/>
              <w:ind w:left="0" w:right="0"/>
              <w:rPr>
                <w:rFonts w:hint="eastAsia" w:ascii="仿宋" w:hAnsi="仿宋" w:eastAsia="仿宋" w:cs="仿宋"/>
                <w:snapToGrid w:val="0"/>
                <w:color w:val="auto"/>
                <w:kern w:val="28"/>
                <w:sz w:val="24"/>
                <w:highlight w:val="none"/>
              </w:rPr>
            </w:pPr>
            <w:r>
              <w:rPr>
                <w:rFonts w:hint="eastAsia" w:ascii="仿宋" w:hAnsi="仿宋" w:eastAsia="仿宋" w:cs="仿宋"/>
                <w:b/>
                <w:color w:val="auto"/>
                <w:sz w:val="24"/>
                <w:highlight w:val="none"/>
              </w:rPr>
              <w:t>▲</w:t>
            </w:r>
            <w:r>
              <w:rPr>
                <w:rFonts w:hint="eastAsia" w:ascii="仿宋" w:hAnsi="仿宋" w:eastAsia="仿宋" w:cs="仿宋"/>
                <w:snapToGrid w:val="0"/>
                <w:color w:val="auto"/>
                <w:kern w:val="28"/>
                <w:sz w:val="24"/>
                <w:highlight w:val="none"/>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widowControl w:val="0"/>
              <w:wordWrap/>
              <w:adjustRightInd w:val="0"/>
              <w:snapToGrid/>
              <w:spacing w:before="0" w:beforeAutospacing="0" w:after="0" w:afterAutospacing="0" w:line="400" w:lineRule="exact"/>
              <w:ind w:left="0" w:leftChars="0" w:right="0" w:rightChars="0"/>
              <w:textAlignment w:val="auto"/>
              <w:rPr>
                <w:rFonts w:hint="eastAsia" w:ascii="仿宋" w:hAnsi="仿宋" w:eastAsia="仿宋" w:cs="仿宋"/>
                <w:b/>
                <w:bCs/>
                <w:sz w:val="24"/>
                <w:szCs w:val="24"/>
              </w:rPr>
            </w:pPr>
            <w:r>
              <w:rPr>
                <w:rFonts w:hint="eastAsia" w:ascii="仿宋" w:hAnsi="仿宋" w:eastAsia="仿宋" w:cs="仿宋"/>
                <w:snapToGrid w:val="0"/>
                <w:color w:val="auto"/>
                <w:kern w:val="28"/>
                <w:sz w:val="24"/>
                <w:highlight w:val="none"/>
              </w:rPr>
              <w:t>采用联合体投标，投标文件应根据采购文件要求进行签名或盖章，采购文件未作要求的，由联合体牵头人在投标文件相应位置签名或盖章即可。</w:t>
            </w:r>
          </w:p>
        </w:tc>
      </w:tr>
    </w:tbl>
    <w:p>
      <w:pPr>
        <w:snapToGrid w:val="0"/>
        <w:spacing w:line="360" w:lineRule="auto"/>
        <w:jc w:val="center"/>
        <w:rPr>
          <w:rFonts w:hint="eastAsia" w:ascii="仿宋" w:hAnsi="仿宋" w:eastAsia="仿宋" w:cs="仿宋"/>
          <w:b/>
          <w:sz w:val="32"/>
          <w:szCs w:val="20"/>
        </w:rPr>
      </w:pPr>
    </w:p>
    <w:p>
      <w:pPr>
        <w:pStyle w:val="24"/>
        <w:rPr>
          <w:rFonts w:hint="eastAsia" w:ascii="仿宋" w:hAnsi="仿宋" w:eastAsia="仿宋" w:cs="仿宋"/>
          <w:b/>
          <w:sz w:val="32"/>
          <w:szCs w:val="20"/>
        </w:rPr>
      </w:pPr>
    </w:p>
    <w:p>
      <w:pPr>
        <w:rPr>
          <w:rFonts w:hint="eastAsia" w:ascii="仿宋" w:hAnsi="仿宋" w:eastAsia="仿宋" w:cs="仿宋"/>
          <w:b/>
          <w:sz w:val="32"/>
          <w:szCs w:val="20"/>
        </w:rPr>
      </w:pPr>
    </w:p>
    <w:bookmarkEnd w:id="10"/>
    <w:p>
      <w:pPr>
        <w:adjustRightInd/>
        <w:spacing w:line="360" w:lineRule="auto"/>
        <w:jc w:val="center"/>
        <w:outlineLvl w:val="0"/>
        <w:rPr>
          <w:rFonts w:hint="eastAsia" w:ascii="仿宋" w:hAnsi="仿宋" w:eastAsia="仿宋" w:cs="仿宋"/>
          <w:b/>
          <w:sz w:val="32"/>
          <w:szCs w:val="20"/>
        </w:rPr>
      </w:pPr>
      <w:bookmarkStart w:id="11" w:name="_Toc164416483"/>
      <w:bookmarkStart w:id="12"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r>
        <w:rPr>
          <w:rFonts w:hint="eastAsia" w:ascii="仿宋" w:hAnsi="仿宋" w:eastAsia="仿宋" w:cs="仿宋"/>
          <w:kern w:val="0"/>
          <w:sz w:val="24"/>
        </w:rPr>
        <w:sym w:font="Wingdings" w:char="00FE"/>
      </w:r>
      <w:r>
        <w:rPr>
          <w:rFonts w:hint="eastAsia" w:ascii="仿宋" w:hAnsi="仿宋" w:eastAsia="仿宋" w:cs="仿宋"/>
          <w:sz w:val="24"/>
        </w:rPr>
        <w:t>” 系指适用本项目的要求，“</w:t>
      </w:r>
      <w:r>
        <w:rPr>
          <w:rFonts w:hint="eastAsia" w:ascii="仿宋" w:hAnsi="仿宋" w:eastAsia="仿宋" w:cs="仿宋"/>
          <w:kern w:val="0"/>
          <w:sz w:val="24"/>
        </w:rPr>
        <w:t>☐</w:t>
      </w:r>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lang w:val="en-US" w:eastAsia="zh-CN"/>
        </w:rPr>
        <w:t xml:space="preserve">  </w:t>
      </w: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lang w:val="en-US" w:eastAsia="zh-CN"/>
        </w:rPr>
        <w:t xml:space="preserve">  </w:t>
      </w: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rPr>
        <w:t>3.2.1</w:t>
      </w:r>
      <w:r>
        <w:rPr>
          <w:rFonts w:hint="eastAsia" w:ascii="仿宋" w:hAnsi="仿宋" w:eastAsia="仿宋" w:cs="仿宋"/>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w:t>
      </w:r>
      <w:r>
        <w:rPr>
          <w:rFonts w:hint="eastAsia" w:ascii="仿宋" w:hAnsi="仿宋" w:eastAsia="仿宋" w:cs="仿宋"/>
          <w:sz w:val="24"/>
          <w:highlight w:val="none"/>
        </w:rPr>
        <w:t>未预留份</w:t>
      </w:r>
      <w:r>
        <w:rPr>
          <w:rFonts w:hint="eastAsia" w:ascii="仿宋" w:hAnsi="仿宋" w:eastAsia="仿宋" w:cs="仿宋"/>
          <w:sz w:val="24"/>
        </w:rPr>
        <w:t>额专门面向中小企业的政府采购货物或服务项目，以及预留份</w:t>
      </w:r>
      <w:r>
        <w:rPr>
          <w:rFonts w:hint="eastAsia" w:ascii="仿宋" w:hAnsi="仿宋" w:eastAsia="仿宋" w:cs="仿宋"/>
          <w:sz w:val="24"/>
          <w:highlight w:val="none"/>
        </w:rPr>
        <w:t>额政府采购货物或服务项目中的非预留部分标项，对小型和微型企业的投标报价给予</w:t>
      </w:r>
      <w:r>
        <w:rPr>
          <w:rFonts w:hint="eastAsia" w:ascii="仿宋" w:hAnsi="仿宋" w:eastAsia="仿宋" w:cs="仿宋"/>
          <w:sz w:val="24"/>
          <w:highlight w:val="none"/>
          <w:lang w:val="en-US" w:eastAsia="zh-CN"/>
        </w:rPr>
        <w:t>20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sz w:val="24"/>
          <w:highlight w:val="none"/>
          <w:lang w:val="en-US" w:eastAsia="zh-CN"/>
        </w:rPr>
        <w:t>6</w:t>
      </w:r>
      <w:r>
        <w:rPr>
          <w:rFonts w:hint="eastAsia" w:ascii="仿宋" w:hAnsi="仿宋" w:eastAsia="仿宋" w:cs="仿宋"/>
          <w:sz w:val="24"/>
          <w:highlight w:val="none"/>
        </w:rPr>
        <w:t>%的扣除，用扣</w:t>
      </w:r>
      <w:r>
        <w:rPr>
          <w:rFonts w:hint="eastAsia" w:ascii="仿宋" w:hAnsi="仿宋" w:eastAsia="仿宋" w:cs="仿宋"/>
          <w:sz w:val="24"/>
        </w:rPr>
        <w:t>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5"/>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5"/>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575"/>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4.3.3供应商投诉应当有明确的请求和必要的证明材料。</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en-US" w:eastAsia="zh-CN"/>
        </w:rPr>
        <w:t xml:space="preserve"> </w:t>
      </w:r>
      <w:r>
        <w:rPr>
          <w:rFonts w:hint="eastAsia" w:ascii="仿宋" w:hAnsi="仿宋" w:eastAsia="仿宋" w:cs="仿宋"/>
        </w:rPr>
        <w:t>4.3.</w:t>
      </w:r>
      <w:r>
        <w:rPr>
          <w:rFonts w:hint="eastAsia" w:ascii="仿宋" w:hAnsi="仿宋" w:eastAsia="仿宋" w:cs="仿宋"/>
          <w:lang w:val="en-US" w:eastAsia="zh-CN"/>
        </w:rPr>
        <w:t>4</w:t>
      </w:r>
      <w:r>
        <w:rPr>
          <w:rFonts w:hint="eastAsia" w:ascii="仿宋" w:hAnsi="仿宋" w:eastAsia="仿宋" w:cs="仿宋"/>
        </w:rPr>
        <w:t xml:space="preserve"> 以联合体形式参加政府采购活动的，其投诉应当由组成联合体的所有供应商共同提出。</w:t>
      </w:r>
    </w:p>
    <w:p>
      <w:pPr>
        <w:pStyle w:val="575"/>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9"/>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5"/>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89"/>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89"/>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rPr>
        <w:t>11.1.1符合参加政府采购</w:t>
      </w:r>
      <w:r>
        <w:rPr>
          <w:rFonts w:hint="eastAsia" w:ascii="仿宋" w:hAnsi="仿宋" w:eastAsia="仿宋" w:cs="仿宋"/>
          <w:sz w:val="24"/>
          <w:highlight w:val="none"/>
        </w:rPr>
        <w:t>活动应当具备的一般条件的承诺函；</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11.1.3本项目的特定资格要求（如有)。</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b/>
          <w:bCs/>
          <w:sz w:val="24"/>
          <w:highlight w:val="none"/>
        </w:rPr>
        <w:t>商务技术</w:t>
      </w:r>
      <w:r>
        <w:rPr>
          <w:rFonts w:hint="eastAsia" w:ascii="仿宋" w:hAnsi="仿宋" w:eastAsia="仿宋" w:cs="仿宋"/>
          <w:b/>
          <w:bCs/>
          <w:sz w:val="24"/>
          <w:highlight w:val="none"/>
          <w:lang w:val="zh-CN"/>
        </w:rPr>
        <w:t>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11.2.3联合协议（如有)；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11.2.4分包意向协议（如有)；</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sz w:val="24"/>
          <w:highlight w:val="none"/>
        </w:rPr>
      </w:pPr>
      <w:r>
        <w:rPr>
          <w:rFonts w:hint="eastAsia" w:ascii="仿宋" w:hAnsi="仿宋" w:eastAsia="仿宋" w:cs="仿宋"/>
          <w:color w:val="auto"/>
          <w:sz w:val="24"/>
          <w:highlight w:val="none"/>
        </w:rPr>
        <w:t>11.2.7</w:t>
      </w:r>
      <w:r>
        <w:rPr>
          <w:rFonts w:hint="eastAsia" w:ascii="仿宋" w:hAnsi="仿宋" w:eastAsia="仿宋" w:cs="仿宋"/>
          <w:sz w:val="24"/>
          <w:highlight w:val="none"/>
        </w:rPr>
        <w:t>商务技术偏离表；</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lang w:val="en-US" w:eastAsia="zh-CN"/>
        </w:rPr>
        <w:t>8</w:t>
      </w:r>
      <w:r>
        <w:rPr>
          <w:rFonts w:hint="eastAsia" w:ascii="仿宋" w:hAnsi="仿宋" w:eastAsia="仿宋" w:cs="仿宋"/>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val="zh-CN" w:eastAsia="zh-CN"/>
        </w:rPr>
        <w:t xml:space="preserve"> 11.2.</w:t>
      </w:r>
      <w:r>
        <w:rPr>
          <w:rFonts w:hint="eastAsia" w:ascii="仿宋" w:hAnsi="仿宋" w:eastAsia="仿宋" w:cs="仿宋"/>
          <w:sz w:val="24"/>
          <w:highlight w:val="none"/>
          <w:lang w:val="en-US" w:eastAsia="zh-CN"/>
        </w:rPr>
        <w:t>9</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sz w:val="24"/>
          <w:highlight w:val="none"/>
        </w:rPr>
        <w:t>。</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lang w:val="en-US" w:eastAsia="zh-CN"/>
        </w:rPr>
        <w:t>11.3.2</w:t>
      </w:r>
      <w:r>
        <w:rPr>
          <w:rFonts w:hint="eastAsia" w:ascii="仿宋" w:hAnsi="仿宋" w:eastAsia="仿宋" w:cs="仿宋"/>
          <w:sz w:val="24"/>
        </w:rPr>
        <w:t>中小企业声明函</w:t>
      </w:r>
      <w:r>
        <w:rPr>
          <w:rFonts w:hint="eastAsia" w:ascii="仿宋" w:hAnsi="仿宋" w:eastAsia="仿宋" w:cs="仿宋"/>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仿宋" w:hAnsi="仿宋" w:eastAsia="仿宋" w:cs="仿宋"/>
          <w:sz w:val="24"/>
          <w:highlight w:val="none"/>
        </w:rPr>
      </w:pPr>
      <w:r>
        <w:rPr>
          <w:rFonts w:hint="eastAsia" w:ascii="仿宋" w:hAnsi="仿宋" w:eastAsia="仿宋" w:cs="仿宋"/>
          <w:sz w:val="24"/>
          <w:lang w:val="en-US" w:eastAsia="zh-CN"/>
        </w:rPr>
        <w:t>11.3.3</w:t>
      </w:r>
      <w:r>
        <w:rPr>
          <w:rFonts w:hint="eastAsia" w:ascii="仿宋" w:hAnsi="仿宋" w:eastAsia="仿宋" w:cs="仿宋"/>
          <w:sz w:val="24"/>
        </w:rPr>
        <w:t>投标人针对报价需要说明</w:t>
      </w:r>
      <w:r>
        <w:rPr>
          <w:rFonts w:hint="eastAsia" w:ascii="仿宋" w:hAnsi="仿宋" w:eastAsia="仿宋" w:cs="仿宋"/>
          <w:sz w:val="24"/>
          <w:highlight w:val="none"/>
        </w:rPr>
        <w:t>的其他文件和说明</w:t>
      </w:r>
      <w:r>
        <w:rPr>
          <w:rFonts w:hint="eastAsia" w:ascii="仿宋" w:hAnsi="仿宋" w:eastAsia="仿宋" w:cs="仿宋"/>
          <w:sz w:val="24"/>
          <w:highlight w:val="none"/>
          <w:lang w:eastAsia="zh-CN"/>
        </w:rPr>
        <w:t>（如有）</w:t>
      </w:r>
      <w:r>
        <w:rPr>
          <w:rFonts w:hint="eastAsia" w:ascii="仿宋" w:hAnsi="仿宋" w:eastAsia="仿宋" w:cs="仿宋"/>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sz w:val="24"/>
          <w:szCs w:val="21"/>
          <w:highlight w:val="none"/>
        </w:rPr>
      </w:pPr>
      <w:r>
        <w:rPr>
          <w:rFonts w:hint="eastAsia" w:ascii="仿宋" w:hAnsi="仿宋" w:eastAsia="仿宋" w:cs="仿宋"/>
          <w:b/>
          <w:sz w:val="24"/>
          <w:highlight w:val="none"/>
        </w:rPr>
        <w:t>投标人提供虚假材料投标的，投标无效。</w:t>
      </w:r>
    </w:p>
    <w:p>
      <w:pPr>
        <w:pStyle w:val="89"/>
        <w:snapToGrid w:val="0"/>
        <w:spacing w:before="0"/>
        <w:ind w:firstLine="0" w:firstLineChars="0"/>
        <w:outlineLvl w:val="0"/>
        <w:rPr>
          <w:rFonts w:hint="eastAsia" w:ascii="仿宋" w:hAnsi="仿宋" w:eastAsia="仿宋" w:cs="仿宋"/>
          <w:b/>
          <w:szCs w:val="24"/>
          <w:highlight w:val="none"/>
        </w:rPr>
      </w:pPr>
      <w:r>
        <w:rPr>
          <w:rFonts w:hint="eastAsia" w:ascii="仿宋" w:hAnsi="仿宋" w:eastAsia="仿宋" w:cs="仿宋"/>
          <w:b/>
          <w:szCs w:val="24"/>
          <w:highlight w:val="none"/>
        </w:rPr>
        <w:t>12</w:t>
      </w:r>
      <w:r>
        <w:rPr>
          <w:rFonts w:hint="eastAsia" w:ascii="仿宋" w:hAnsi="仿宋" w:eastAsia="仿宋" w:cs="仿宋"/>
          <w:b/>
          <w:kern w:val="0"/>
          <w:szCs w:val="24"/>
          <w:highlight w:val="none"/>
          <w:lang w:val="zh-CN"/>
        </w:rPr>
        <w:t xml:space="preserve">. </w:t>
      </w:r>
      <w:r>
        <w:rPr>
          <w:rFonts w:hint="eastAsia" w:ascii="仿宋" w:hAnsi="仿宋" w:eastAsia="仿宋" w:cs="仿宋"/>
          <w:b/>
          <w:szCs w:val="24"/>
          <w:highlight w:val="none"/>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w:t>
      </w:r>
      <w:r>
        <w:rPr>
          <w:rFonts w:hint="eastAsia" w:ascii="仿宋" w:hAnsi="仿宋" w:eastAsia="仿宋" w:cs="仿宋"/>
          <w:kern w:val="0"/>
          <w:sz w:val="24"/>
          <w:lang w:val="zh-CN"/>
        </w:rPr>
        <w:t>，混乱的编排导致投标文件被误读或评标委员会查找不到有效文件是投标人的风险。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89"/>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89"/>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89"/>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5"/>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w:t>
      </w:r>
      <w:r>
        <w:rPr>
          <w:rFonts w:hint="eastAsia" w:ascii="仿宋" w:hAnsi="仿宋" w:eastAsia="仿宋" w:cs="仿宋"/>
          <w:b/>
          <w:bCs/>
          <w:sz w:val="24"/>
          <w:szCs w:val="24"/>
        </w:rPr>
        <w:t>在投标截止时间前</w:t>
      </w:r>
      <w:r>
        <w:rPr>
          <w:rFonts w:hint="eastAsia" w:ascii="仿宋" w:hAnsi="仿宋" w:eastAsia="仿宋" w:cs="仿宋"/>
          <w:sz w:val="24"/>
          <w:szCs w:val="24"/>
        </w:rPr>
        <w:t>或者以快递方式递交备份投标文件1份</w:t>
      </w:r>
      <w:r>
        <w:rPr>
          <w:rFonts w:hint="eastAsia" w:ascii="仿宋" w:hAnsi="仿宋" w:eastAsia="仿宋" w:cs="仿宋"/>
          <w:sz w:val="24"/>
          <w:szCs w:val="24"/>
          <w:lang w:eastAsia="zh-CN"/>
        </w:rPr>
        <w:t>，</w:t>
      </w:r>
      <w:r>
        <w:rPr>
          <w:rFonts w:hint="eastAsia" w:ascii="仿宋" w:hAnsi="仿宋" w:eastAsia="仿宋" w:cs="仿宋"/>
          <w:b/>
          <w:sz w:val="24"/>
          <w:szCs w:val="24"/>
        </w:rPr>
        <w:t>但采购人、采购机构不强制或变相强制投标人提交备份投标文件。</w:t>
      </w:r>
    </w:p>
    <w:p>
      <w:pPr>
        <w:pStyle w:val="35"/>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b/>
          <w:bCs/>
          <w:sz w:val="24"/>
          <w:szCs w:val="24"/>
        </w:rPr>
        <w:t>U盘等类似介质中</w:t>
      </w:r>
      <w:r>
        <w:rPr>
          <w:rFonts w:hint="eastAsia" w:ascii="仿宋" w:hAnsi="仿宋" w:eastAsia="仿宋" w:cs="仿宋"/>
          <w:sz w:val="24"/>
          <w:szCs w:val="24"/>
        </w:rPr>
        <w:t>。备份投标文件应当密封包装并在包装上加盖公章并注明投标项目名称，投标人名称(联合体投标的，包装物封面需注明联合体投标，并注明联合体成员各方的名称和联合协议中约定的牵头人的名称)。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5"/>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w:t>
      </w:r>
      <w:r>
        <w:rPr>
          <w:rFonts w:hint="eastAsia" w:ascii="仿宋" w:hAnsi="仿宋" w:eastAsia="仿宋" w:cs="仿宋"/>
          <w:b/>
          <w:sz w:val="24"/>
          <w:szCs w:val="24"/>
          <w:lang w:val="en-US" w:eastAsia="zh-CN"/>
        </w:rPr>
        <w:t>4</w:t>
      </w:r>
      <w:r>
        <w:rPr>
          <w:rFonts w:hint="eastAsia" w:ascii="仿宋" w:hAnsi="仿宋" w:eastAsia="仿宋" w:cs="仿宋"/>
          <w:b/>
          <w:sz w:val="24"/>
          <w:szCs w:val="24"/>
        </w:rPr>
        <w:t>投标人仅提交备份投标文件，没有在电子交易平台传输递交投标文件的，投标无效。</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6"/>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lang w:val="en-US" w:eastAsia="zh-CN"/>
        </w:rPr>
        <w:t>4.2</w:t>
      </w:r>
      <w:r>
        <w:rPr>
          <w:rFonts w:hint="eastAsia" w:ascii="仿宋" w:hAnsi="仿宋" w:eastAsia="仿宋" w:cs="仿宋"/>
        </w:rPr>
        <w:t>规定</w:t>
      </w:r>
      <w:r>
        <w:rPr>
          <w:rFonts w:hint="eastAsia" w:ascii="仿宋" w:hAnsi="仿宋" w:eastAsia="仿宋" w:cs="仿宋"/>
          <w:szCs w:val="21"/>
        </w:rPr>
        <w:t>的情形之一的，投标无效：</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89"/>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89"/>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hint="eastAsia" w:ascii="仿宋" w:hAnsi="仿宋" w:eastAsia="仿宋" w:cs="仿宋"/>
          <w:b/>
          <w:sz w:val="32"/>
        </w:rPr>
      </w:pPr>
    </w:p>
    <w:p>
      <w:pPr>
        <w:pStyle w:val="89"/>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43"/>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43"/>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43"/>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243"/>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采购人或采购机构依据法律法规和招标文件的规定，对投标人的基本资格条件、特定资格条件进行审查。</w:t>
      </w:r>
    </w:p>
    <w:p>
      <w:pPr>
        <w:pStyle w:val="89"/>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89"/>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89"/>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89"/>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89"/>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89"/>
        <w:snapToGrid w:val="0"/>
        <w:spacing w:before="0"/>
        <w:ind w:firstLine="48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9"/>
        <w:snapToGrid w:val="0"/>
        <w:spacing w:before="0"/>
        <w:ind w:firstLine="0" w:firstLineChars="0"/>
        <w:rPr>
          <w:rFonts w:hint="eastAsia" w:ascii="仿宋" w:hAnsi="仿宋" w:eastAsia="仿宋" w:cs="仿宋"/>
          <w:b/>
          <w:szCs w:val="24"/>
          <w:highlight w:val="none"/>
        </w:rPr>
      </w:pPr>
      <w:r>
        <w:rPr>
          <w:rFonts w:hint="eastAsia" w:ascii="仿宋" w:hAnsi="仿宋" w:eastAsia="仿宋" w:cs="仿宋"/>
          <w:b/>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七、合同授予</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6"/>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rPr>
        <w:t>25</w:t>
      </w:r>
      <w:r>
        <w:rPr>
          <w:rFonts w:hint="eastAsia" w:ascii="仿宋" w:hAnsi="仿宋" w:eastAsia="仿宋" w:cs="仿宋"/>
          <w:sz w:val="24"/>
          <w:highlight w:val="none"/>
        </w:rPr>
        <w:t>.1</w:t>
      </w:r>
      <w:r>
        <w:rPr>
          <w:rFonts w:hint="eastAsia" w:ascii="仿宋" w:hAnsi="仿宋" w:eastAsia="仿宋" w:cs="仿宋"/>
          <w:kern w:val="0"/>
          <w:sz w:val="24"/>
          <w:highlight w:val="none"/>
        </w:rPr>
        <w:t xml:space="preserve"> 采购人与中标人应当通过电子交易平台在中标通知书发出之日起</w:t>
      </w:r>
      <w:r>
        <w:rPr>
          <w:rFonts w:hint="eastAsia" w:ascii="仿宋" w:hAnsi="仿宋" w:eastAsia="仿宋" w:cs="仿宋"/>
          <w:kern w:val="0"/>
          <w:sz w:val="24"/>
          <w:highlight w:val="none"/>
          <w:lang w:eastAsia="zh-CN"/>
        </w:rPr>
        <w:t>十个工作日</w:t>
      </w:r>
      <w:r>
        <w:rPr>
          <w:rFonts w:hint="eastAsia" w:ascii="仿宋" w:hAnsi="仿宋" w:eastAsia="仿宋" w:cs="仿宋"/>
          <w:kern w:val="0"/>
          <w:sz w:val="24"/>
          <w:highlight w:val="none"/>
        </w:rPr>
        <w:t>内，按照招标文件确定的事项签订政府采购合同，并在合同签订之日起2个工作日内依法发布合同公告。</w:t>
      </w:r>
    </w:p>
    <w:p>
      <w:pPr>
        <w:pStyle w:val="89"/>
        <w:snapToGrid w:val="0"/>
        <w:spacing w:before="0"/>
        <w:ind w:firstLine="480"/>
        <w:rPr>
          <w:rFonts w:hint="eastAsia" w:ascii="仿宋" w:hAnsi="仿宋" w:eastAsia="仿宋" w:cs="仿宋"/>
          <w:kern w:val="0"/>
          <w:highlight w:val="none"/>
        </w:rPr>
      </w:pPr>
      <w:r>
        <w:rPr>
          <w:rFonts w:hint="eastAsia" w:ascii="仿宋" w:hAnsi="仿宋" w:eastAsia="仿宋" w:cs="仿宋"/>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25.3如签订合同并生效后，供应商无故拒绝或延期，除按照合同条款处理外，列入不良行为记录一次，并给予通报。</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25.4中标供应商拒绝与采购人签订合同的，采购人可以按照评审报告推荐的中标或者成交候选人名单排序，确定下一候选人为中标供应商，也可以重新开展政府采购活动。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26. 履约保证金</w:t>
      </w:r>
    </w:p>
    <w:p>
      <w:pPr>
        <w:tabs>
          <w:tab w:val="left" w:pos="0"/>
        </w:tabs>
        <w:spacing w:line="360" w:lineRule="auto"/>
        <w:ind w:firstLine="482"/>
        <w:rPr>
          <w:rFonts w:hint="eastAsia" w:ascii="仿宋" w:hAnsi="仿宋" w:eastAsia="仿宋" w:cs="仿宋"/>
          <w:b/>
          <w:sz w:val="24"/>
          <w:highlight w:val="none"/>
        </w:rPr>
      </w:pPr>
      <w:r>
        <w:rPr>
          <w:rFonts w:hint="eastAsia" w:ascii="仿宋" w:hAnsi="仿宋" w:eastAsia="仿宋" w:cs="仿宋"/>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highlight w:val="none"/>
        </w:rPr>
        <w:t>。</w:t>
      </w:r>
      <w:r>
        <w:rPr>
          <w:rFonts w:hint="eastAsia" w:ascii="仿宋" w:hAnsi="仿宋" w:eastAsia="仿宋" w:cs="仿宋"/>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sz w:val="24"/>
          <w:highlight w:val="none"/>
        </w:rPr>
        <w:t>履约保证金的数额不得超过政府采购合同金额的</w:t>
      </w:r>
      <w:r>
        <w:rPr>
          <w:rFonts w:hint="eastAsia" w:ascii="仿宋" w:hAnsi="仿宋" w:eastAsia="仿宋" w:cs="仿宋"/>
          <w:sz w:val="24"/>
          <w:highlight w:val="none"/>
          <w:lang w:val="en-US" w:eastAsia="zh-CN"/>
        </w:rPr>
        <w:t>1</w:t>
      </w:r>
      <w:r>
        <w:rPr>
          <w:rFonts w:hint="eastAsia" w:ascii="仿宋" w:hAnsi="仿宋" w:eastAsia="仿宋" w:cs="仿宋"/>
          <w:sz w:val="24"/>
          <w:highlight w:val="none"/>
        </w:rPr>
        <w:t>%。鼓励和支持供应商以银行、保险公司出具的保函形式提供履约保证金。</w:t>
      </w:r>
      <w:r>
        <w:rPr>
          <w:rFonts w:hint="eastAsia" w:ascii="仿宋" w:hAnsi="仿宋" w:eastAsia="仿宋" w:cs="仿宋"/>
          <w:b/>
          <w:sz w:val="24"/>
          <w:highlight w:val="none"/>
        </w:rPr>
        <w:t>采购人不得拒收履约保函。</w:t>
      </w:r>
    </w:p>
    <w:p>
      <w:pPr>
        <w:pStyle w:val="2"/>
        <w:numPr>
          <w:ilvl w:val="0"/>
          <w:numId w:val="0"/>
        </w:numPr>
        <w:ind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highlight w:val="none"/>
        </w:rPr>
        <w:t>供应商</w:t>
      </w:r>
      <w:r>
        <w:rPr>
          <w:rFonts w:hint="eastAsia" w:ascii="仿宋" w:hAnsi="仿宋" w:eastAsia="仿宋" w:cs="仿宋"/>
          <w:b w:val="0"/>
          <w:bCs w:val="0"/>
          <w:snapToGrid w:val="0"/>
          <w:kern w:val="28"/>
          <w:sz w:val="24"/>
          <w:highlight w:val="none"/>
          <w:lang w:val="en-US"/>
        </w:rPr>
        <w:t>可</w:t>
      </w:r>
      <w:r>
        <w:rPr>
          <w:rFonts w:hint="eastAsia" w:ascii="仿宋" w:hAnsi="仿宋" w:eastAsia="仿宋" w:cs="仿宋"/>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w:t>
      </w:r>
      <w:r>
        <w:rPr>
          <w:rFonts w:hint="eastAsia" w:ascii="仿宋" w:hAnsi="仿宋" w:eastAsia="仿宋" w:cs="仿宋"/>
          <w:b w:val="0"/>
          <w:bCs w:val="0"/>
          <w:snapToGrid w:val="0"/>
          <w:kern w:val="28"/>
          <w:sz w:val="24"/>
        </w:rPr>
        <w:t>3。</w:t>
      </w:r>
    </w:p>
    <w:p>
      <w:pPr>
        <w:snapToGrid w:val="0"/>
        <w:spacing w:line="360" w:lineRule="auto"/>
        <w:jc w:val="both"/>
        <w:rPr>
          <w:rFonts w:hint="eastAsia" w:ascii="仿宋" w:hAnsi="仿宋" w:eastAsia="仿宋" w:cs="仿宋"/>
          <w:b/>
          <w:sz w:val="32"/>
          <w:highlight w:val="none"/>
        </w:rPr>
      </w:pPr>
    </w:p>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8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7.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27.1电子交易平台发生故障而无法登录访问的； </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27.2电子交易平台应用或数据库出现错误，不能进行正常操作的；</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27.3电子交易平台发现严重安全漏洞，有潜在泄密危险的；</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27.4病毒发作导致不能进行正常操作的； </w:t>
      </w:r>
    </w:p>
    <w:p>
      <w:pPr>
        <w:pStyle w:val="89"/>
        <w:snapToGrid w:val="0"/>
        <w:spacing w:before="0"/>
        <w:ind w:firstLine="480"/>
        <w:rPr>
          <w:rFonts w:hint="eastAsia" w:ascii="仿宋" w:hAnsi="仿宋" w:eastAsia="仿宋" w:cs="仿宋"/>
          <w:highlight w:val="none"/>
        </w:rPr>
      </w:pPr>
      <w:r>
        <w:rPr>
          <w:rFonts w:hint="eastAsia" w:ascii="仿宋" w:hAnsi="仿宋" w:eastAsia="仿宋" w:cs="仿宋"/>
          <w:highlight w:val="none"/>
        </w:rPr>
        <w:t>27.5其他无法保证电子交易的公平、公正和安全的情况。</w:t>
      </w:r>
    </w:p>
    <w:p>
      <w:pPr>
        <w:pStyle w:val="89"/>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九、验收</w:t>
      </w:r>
    </w:p>
    <w:p>
      <w:pPr>
        <w:pStyle w:val="26"/>
        <w:spacing w:line="360" w:lineRule="auto"/>
        <w:ind w:firstLine="0" w:firstLineChars="0"/>
        <w:rPr>
          <w:rFonts w:hint="eastAsia" w:ascii="仿宋" w:hAnsi="仿宋" w:eastAsia="仿宋" w:cs="仿宋"/>
          <w:b/>
        </w:rPr>
      </w:pPr>
      <w:r>
        <w:rPr>
          <w:rFonts w:hint="eastAsia" w:ascii="仿宋" w:hAnsi="仿宋" w:eastAsia="仿宋" w:cs="仿宋"/>
          <w:b/>
          <w:lang w:val="en-US" w:eastAsia="zh-CN"/>
        </w:rPr>
        <w:t>28</w:t>
      </w:r>
      <w:r>
        <w:rPr>
          <w:rFonts w:hint="eastAsia" w:ascii="仿宋" w:hAnsi="仿宋" w:eastAsia="仿宋" w:cs="仿宋"/>
          <w:b/>
        </w:rPr>
        <w:t>.验收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w:t>
      </w:r>
      <w:r>
        <w:rPr>
          <w:rFonts w:hint="eastAsia" w:ascii="仿宋" w:hAnsi="仿宋" w:eastAsia="仿宋" w:cs="仿宋"/>
          <w:kern w:val="0"/>
          <w:sz w:val="24"/>
          <w:lang w:val="en-US" w:eastAsia="zh-CN"/>
        </w:rPr>
        <w:t>8</w:t>
      </w:r>
      <w:r>
        <w:rPr>
          <w:rFonts w:hint="eastAsia" w:ascii="仿宋" w:hAnsi="仿宋" w:eastAsia="仿宋" w:cs="仿宋"/>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bookmarkEnd w:id="12"/>
    <w:bookmarkEnd w:id="13"/>
    <w:p>
      <w:pPr>
        <w:spacing w:line="360" w:lineRule="auto"/>
        <w:jc w:val="center"/>
        <w:outlineLvl w:val="0"/>
        <w:rPr>
          <w:rFonts w:hint="eastAsia" w:ascii="仿宋" w:hAnsi="仿宋" w:eastAsia="仿宋" w:cs="仿宋"/>
          <w:b/>
          <w:sz w:val="36"/>
          <w:szCs w:val="36"/>
        </w:rPr>
      </w:pPr>
      <w:bookmarkStart w:id="14" w:name="_Hlt68057669"/>
      <w:bookmarkEnd w:id="14"/>
      <w:bookmarkStart w:id="15" w:name="_Hlt68072990"/>
      <w:bookmarkEnd w:id="15"/>
      <w:bookmarkStart w:id="16" w:name="_Hlt68072998"/>
      <w:bookmarkEnd w:id="16"/>
      <w:bookmarkStart w:id="17" w:name="_Hlt75236290"/>
      <w:bookmarkEnd w:id="17"/>
      <w:bookmarkStart w:id="18" w:name="_Hlt68403820"/>
      <w:bookmarkEnd w:id="18"/>
      <w:bookmarkStart w:id="19" w:name="_Hlt75236101"/>
      <w:bookmarkEnd w:id="19"/>
      <w:bookmarkStart w:id="20" w:name="_Hlt68073093"/>
      <w:bookmarkEnd w:id="20"/>
      <w:bookmarkStart w:id="21" w:name="_Hlt74714665"/>
      <w:bookmarkEnd w:id="21"/>
      <w:bookmarkStart w:id="22" w:name="_Hlt74730295"/>
      <w:bookmarkEnd w:id="22"/>
      <w:bookmarkStart w:id="23" w:name="_Hlt74729768"/>
      <w:bookmarkEnd w:id="23"/>
      <w:bookmarkStart w:id="24" w:name="_Hlt74707468"/>
      <w:bookmarkEnd w:id="24"/>
      <w:bookmarkStart w:id="25" w:name="_Hlt75236011"/>
      <w:bookmarkEnd w:id="25"/>
      <w:bookmarkStart w:id="26" w:name="_Toc388261189"/>
      <w:bookmarkStart w:id="27" w:name="_Toc298856060"/>
      <w:bookmarkStart w:id="28" w:name="第四部分"/>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sz w:val="36"/>
          <w:szCs w:val="36"/>
        </w:rPr>
      </w:pPr>
    </w:p>
    <w:p>
      <w:pPr>
        <w:pStyle w:val="5"/>
        <w:rPr>
          <w:rFonts w:hint="eastAsia"/>
        </w:rPr>
      </w:pPr>
    </w:p>
    <w:p>
      <w:pPr>
        <w:spacing w:line="360" w:lineRule="auto"/>
        <w:jc w:val="center"/>
        <w:outlineLvl w:val="0"/>
        <w:rPr>
          <w:rFonts w:hint="eastAsia" w:ascii="仿宋" w:hAnsi="仿宋" w:eastAsia="仿宋" w:cs="仿宋"/>
          <w:b/>
          <w:sz w:val="36"/>
          <w:szCs w:val="36"/>
        </w:rPr>
      </w:pPr>
    </w:p>
    <w:p>
      <w:pPr>
        <w:spacing w:line="360" w:lineRule="auto"/>
        <w:jc w:val="center"/>
        <w:outlineLvl w:val="0"/>
        <w:rPr>
          <w:rFonts w:hint="eastAsia" w:ascii="仿宋" w:hAnsi="仿宋" w:eastAsia="仿宋" w:cs="仿宋"/>
          <w:b/>
          <w:bCs/>
          <w:sz w:val="36"/>
          <w:szCs w:val="36"/>
        </w:rPr>
      </w:pPr>
      <w:r>
        <w:rPr>
          <w:rFonts w:hint="eastAsia" w:ascii="仿宋" w:hAnsi="仿宋" w:eastAsia="仿宋" w:cs="仿宋"/>
          <w:b/>
          <w:sz w:val="36"/>
          <w:szCs w:val="36"/>
        </w:rPr>
        <w:t>第三部分   采购需求</w:t>
      </w:r>
    </w:p>
    <w:p>
      <w:pPr>
        <w:pStyle w:val="23"/>
        <w:spacing w:before="1"/>
        <w:rPr>
          <w:rFonts w:hint="eastAsia" w:ascii="仿宋" w:hAnsi="仿宋" w:eastAsia="仿宋" w:cs="仿宋"/>
          <w:b/>
          <w:sz w:val="27"/>
        </w:rPr>
      </w:pPr>
    </w:p>
    <w:p>
      <w:pPr>
        <w:pStyle w:val="23"/>
        <w:keepNext w:val="0"/>
        <w:keepLines w:val="0"/>
        <w:pageBreakBefore w:val="0"/>
        <w:widowControl w:val="0"/>
        <w:kinsoku/>
        <w:wordWrap/>
        <w:overflowPunct/>
        <w:topLinePunct w:val="0"/>
        <w:autoSpaceDE w:val="0"/>
        <w:autoSpaceDN w:val="0"/>
        <w:bidi w:val="0"/>
        <w:adjustRightInd/>
        <w:snapToGrid/>
        <w:spacing w:line="344" w:lineRule="auto"/>
        <w:ind w:left="0" w:right="0" w:firstLine="454" w:firstLineChars="200"/>
        <w:textAlignment w:val="auto"/>
        <w:rPr>
          <w:rFonts w:hint="eastAsia" w:ascii="仿宋" w:hAnsi="仿宋" w:eastAsia="仿宋" w:cs="仿宋"/>
          <w:b/>
          <w:bCs/>
          <w:spacing w:val="-7"/>
        </w:rPr>
      </w:pPr>
      <w:r>
        <w:rPr>
          <w:rFonts w:hint="eastAsia" w:ascii="仿宋" w:hAnsi="仿宋" w:eastAsia="仿宋" w:cs="仿宋"/>
          <w:b/>
          <w:bCs/>
          <w:spacing w:val="-7"/>
        </w:rPr>
        <w:t>一、工作内容</w:t>
      </w:r>
    </w:p>
    <w:p>
      <w:pPr>
        <w:pStyle w:val="23"/>
        <w:keepNext w:val="0"/>
        <w:keepLines w:val="0"/>
        <w:pageBreakBefore w:val="0"/>
        <w:widowControl w:val="0"/>
        <w:kinsoku/>
        <w:wordWrap/>
        <w:overflowPunct/>
        <w:topLinePunct w:val="0"/>
        <w:autoSpaceDE w:val="0"/>
        <w:autoSpaceDN w:val="0"/>
        <w:bidi w:val="0"/>
        <w:adjustRightInd/>
        <w:snapToGrid/>
        <w:spacing w:line="344" w:lineRule="auto"/>
        <w:ind w:left="0" w:right="0" w:firstLine="452" w:firstLineChars="200"/>
        <w:textAlignment w:val="auto"/>
        <w:rPr>
          <w:rFonts w:hint="eastAsia" w:ascii="仿宋" w:hAnsi="仿宋" w:eastAsia="仿宋" w:cs="仿宋"/>
        </w:rPr>
      </w:pPr>
      <w:r>
        <w:rPr>
          <w:rFonts w:hint="eastAsia" w:ascii="仿宋" w:hAnsi="仿宋" w:eastAsia="仿宋" w:cs="仿宋"/>
          <w:spacing w:val="-7"/>
        </w:rPr>
        <w:t>本次招标主要为南苑街道易腐垃圾处置站减量日常运维管理，包括处置站的日常保洁、维护，易腐减量设备的维修、保养、运行，废水处理后的油水、废渣分离、上级部门的迎检保障及接待参观等的管理，易腐垃圾减量处置设备油水分离设备（卧式螺旋沉降离心机），设备减量率需达60%以上。</w:t>
      </w:r>
    </w:p>
    <w:tbl>
      <w:tblPr>
        <w:tblStyle w:val="63"/>
        <w:tblW w:w="90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7"/>
        <w:gridCol w:w="2431"/>
        <w:gridCol w:w="780"/>
        <w:gridCol w:w="945"/>
        <w:gridCol w:w="1530"/>
        <w:gridCol w:w="1320"/>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jc w:val="center"/>
        </w:trPr>
        <w:tc>
          <w:tcPr>
            <w:tcW w:w="617"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序号</w:t>
            </w:r>
          </w:p>
        </w:tc>
        <w:tc>
          <w:tcPr>
            <w:tcW w:w="2431"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标项内容</w:t>
            </w:r>
          </w:p>
        </w:tc>
        <w:tc>
          <w:tcPr>
            <w:tcW w:w="78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数量</w:t>
            </w:r>
          </w:p>
        </w:tc>
        <w:tc>
          <w:tcPr>
            <w:tcW w:w="945"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单位</w:t>
            </w:r>
          </w:p>
        </w:tc>
        <w:tc>
          <w:tcPr>
            <w:tcW w:w="153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预算金额</w:t>
            </w:r>
          </w:p>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（万元）</w:t>
            </w:r>
          </w:p>
        </w:tc>
        <w:tc>
          <w:tcPr>
            <w:tcW w:w="132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简要技术要求、用途</w:t>
            </w:r>
          </w:p>
        </w:tc>
        <w:tc>
          <w:tcPr>
            <w:tcW w:w="1428"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jc w:val="center"/>
        </w:trPr>
        <w:tc>
          <w:tcPr>
            <w:tcW w:w="617"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2431"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南苑街道保障桥资源化循环利用中心易腐垃圾预处理运营项目</w:t>
            </w:r>
          </w:p>
        </w:tc>
        <w:tc>
          <w:tcPr>
            <w:tcW w:w="78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945"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项</w:t>
            </w:r>
          </w:p>
        </w:tc>
        <w:tc>
          <w:tcPr>
            <w:tcW w:w="1530" w:type="dxa"/>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160</w:t>
            </w:r>
          </w:p>
        </w:tc>
        <w:tc>
          <w:tcPr>
            <w:tcW w:w="132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日处理量需达到</w:t>
            </w:r>
            <w:r>
              <w:rPr>
                <w:rFonts w:hint="eastAsia" w:ascii="仿宋" w:hAnsi="仿宋" w:eastAsia="仿宋" w:cs="仿宋"/>
                <w:sz w:val="24"/>
                <w:szCs w:val="24"/>
                <w:lang w:val="en-US" w:eastAsia="zh-CN"/>
              </w:rPr>
              <w:t>38</w:t>
            </w:r>
            <w:r>
              <w:rPr>
                <w:rFonts w:hint="eastAsia" w:ascii="仿宋" w:hAnsi="仿宋" w:eastAsia="仿宋" w:cs="仿宋"/>
                <w:sz w:val="24"/>
                <w:szCs w:val="24"/>
              </w:rPr>
              <w:t>吨每天</w:t>
            </w:r>
          </w:p>
        </w:tc>
        <w:tc>
          <w:tcPr>
            <w:tcW w:w="1428"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服务期限</w:t>
            </w:r>
            <w:r>
              <w:rPr>
                <w:rFonts w:hint="eastAsia" w:ascii="仿宋" w:hAnsi="仿宋" w:eastAsia="仿宋" w:cs="仿宋"/>
                <w:sz w:val="24"/>
                <w:szCs w:val="24"/>
                <w:lang w:val="en-US" w:eastAsia="zh-CN"/>
              </w:rPr>
              <w:t>1</w:t>
            </w:r>
            <w:r>
              <w:rPr>
                <w:rFonts w:hint="eastAsia" w:ascii="仿宋" w:hAnsi="仿宋" w:eastAsia="仿宋" w:cs="仿宋"/>
                <w:sz w:val="24"/>
                <w:szCs w:val="24"/>
              </w:rPr>
              <w:t>年</w:t>
            </w:r>
          </w:p>
        </w:tc>
      </w:tr>
    </w:tbl>
    <w:p>
      <w:pPr>
        <w:pStyle w:val="23"/>
        <w:spacing w:before="132" w:line="343" w:lineRule="auto"/>
        <w:ind w:right="931"/>
        <w:rPr>
          <w:rFonts w:hint="eastAsia" w:ascii="仿宋" w:hAnsi="仿宋" w:eastAsia="仿宋" w:cs="仿宋"/>
          <w:b/>
          <w:bCs/>
        </w:rPr>
      </w:pPr>
      <w:r>
        <w:rPr>
          <w:rFonts w:hint="eastAsia" w:ascii="仿宋" w:hAnsi="仿宋" w:eastAsia="仿宋" w:cs="仿宋"/>
          <w:b/>
          <w:bCs/>
        </w:rPr>
        <w:t>二、人员配备</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8"/>
        <w:gridCol w:w="2899"/>
        <w:gridCol w:w="947"/>
        <w:gridCol w:w="1518"/>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48" w:type="dxa"/>
          </w:tcPr>
          <w:p>
            <w:pPr>
              <w:pStyle w:val="617"/>
              <w:spacing w:before="0" w:beforeAutospacing="0" w:after="0" w:afterAutospacing="0"/>
              <w:ind w:left="212" w:right="204"/>
              <w:jc w:val="center"/>
              <w:rPr>
                <w:rFonts w:hint="eastAsia" w:ascii="仿宋" w:hAnsi="仿宋" w:eastAsia="仿宋" w:cs="仿宋"/>
                <w:b/>
                <w:sz w:val="24"/>
              </w:rPr>
            </w:pPr>
            <w:r>
              <w:rPr>
                <w:rFonts w:hint="eastAsia" w:ascii="仿宋" w:hAnsi="仿宋" w:eastAsia="仿宋" w:cs="仿宋"/>
                <w:b/>
                <w:sz w:val="24"/>
              </w:rPr>
              <w:t>序号</w:t>
            </w:r>
          </w:p>
        </w:tc>
        <w:tc>
          <w:tcPr>
            <w:tcW w:w="2899" w:type="dxa"/>
          </w:tcPr>
          <w:p>
            <w:pPr>
              <w:pStyle w:val="617"/>
              <w:spacing w:before="0" w:beforeAutospacing="0" w:after="0" w:afterAutospacing="0"/>
              <w:ind w:left="227" w:right="221"/>
              <w:jc w:val="center"/>
              <w:rPr>
                <w:rFonts w:hint="eastAsia" w:ascii="仿宋" w:hAnsi="仿宋" w:eastAsia="仿宋" w:cs="仿宋"/>
                <w:b/>
                <w:sz w:val="24"/>
              </w:rPr>
            </w:pPr>
            <w:r>
              <w:rPr>
                <w:rFonts w:hint="eastAsia" w:ascii="仿宋" w:hAnsi="仿宋" w:eastAsia="仿宋" w:cs="仿宋"/>
                <w:b/>
                <w:sz w:val="24"/>
              </w:rPr>
              <w:t>岗位</w:t>
            </w:r>
          </w:p>
        </w:tc>
        <w:tc>
          <w:tcPr>
            <w:tcW w:w="947" w:type="dxa"/>
          </w:tcPr>
          <w:p>
            <w:pPr>
              <w:pStyle w:val="617"/>
              <w:spacing w:before="0" w:beforeAutospacing="0" w:after="0" w:afterAutospacing="0"/>
              <w:ind w:left="212" w:right="202"/>
              <w:jc w:val="center"/>
              <w:rPr>
                <w:rFonts w:hint="eastAsia" w:ascii="仿宋" w:hAnsi="仿宋" w:eastAsia="仿宋" w:cs="仿宋"/>
                <w:b/>
                <w:sz w:val="24"/>
              </w:rPr>
            </w:pPr>
            <w:r>
              <w:rPr>
                <w:rFonts w:hint="eastAsia" w:ascii="仿宋" w:hAnsi="仿宋" w:eastAsia="仿宋" w:cs="仿宋"/>
                <w:b/>
                <w:sz w:val="24"/>
              </w:rPr>
              <w:t>数量</w:t>
            </w:r>
          </w:p>
        </w:tc>
        <w:tc>
          <w:tcPr>
            <w:tcW w:w="1518" w:type="dxa"/>
          </w:tcPr>
          <w:p>
            <w:pPr>
              <w:pStyle w:val="617"/>
              <w:spacing w:before="0" w:beforeAutospacing="0" w:after="0" w:afterAutospacing="0"/>
              <w:ind w:left="0" w:right="265"/>
              <w:jc w:val="right"/>
              <w:rPr>
                <w:rFonts w:hint="eastAsia" w:ascii="仿宋" w:hAnsi="仿宋" w:eastAsia="仿宋" w:cs="仿宋"/>
                <w:b/>
                <w:sz w:val="24"/>
              </w:rPr>
            </w:pPr>
            <w:r>
              <w:rPr>
                <w:rFonts w:hint="eastAsia" w:ascii="仿宋" w:hAnsi="仿宋" w:eastAsia="仿宋" w:cs="仿宋"/>
                <w:b/>
                <w:w w:val="95"/>
                <w:sz w:val="24"/>
              </w:rPr>
              <w:t>岗位职责</w:t>
            </w:r>
          </w:p>
        </w:tc>
        <w:tc>
          <w:tcPr>
            <w:tcW w:w="2793" w:type="dxa"/>
          </w:tcPr>
          <w:p>
            <w:pPr>
              <w:pStyle w:val="617"/>
              <w:spacing w:before="0" w:beforeAutospacing="0" w:after="0" w:afterAutospacing="0"/>
              <w:ind w:left="1133" w:right="1127"/>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948" w:type="dxa"/>
          </w:tcPr>
          <w:p>
            <w:pPr>
              <w:pStyle w:val="617"/>
              <w:spacing w:before="0" w:beforeAutospacing="0" w:after="0" w:afterAutospacing="0"/>
              <w:ind w:left="8" w:right="0"/>
              <w:jc w:val="center"/>
              <w:rPr>
                <w:rFonts w:hint="eastAsia" w:ascii="仿宋" w:hAnsi="仿宋" w:eastAsia="仿宋" w:cs="仿宋"/>
                <w:sz w:val="24"/>
              </w:rPr>
            </w:pPr>
            <w:r>
              <w:rPr>
                <w:rFonts w:hint="eastAsia" w:ascii="仿宋" w:hAnsi="仿宋" w:eastAsia="仿宋" w:cs="仿宋"/>
                <w:sz w:val="24"/>
              </w:rPr>
              <w:t>1</w:t>
            </w:r>
          </w:p>
        </w:tc>
        <w:tc>
          <w:tcPr>
            <w:tcW w:w="2899" w:type="dxa"/>
          </w:tcPr>
          <w:p>
            <w:pPr>
              <w:pStyle w:val="617"/>
              <w:spacing w:before="0" w:beforeAutospacing="0" w:after="0" w:afterAutospacing="0"/>
              <w:ind w:left="227" w:right="221"/>
              <w:jc w:val="center"/>
              <w:rPr>
                <w:rFonts w:hint="eastAsia" w:ascii="仿宋" w:hAnsi="仿宋" w:eastAsia="仿宋" w:cs="仿宋"/>
                <w:sz w:val="24"/>
              </w:rPr>
            </w:pPr>
            <w:r>
              <w:rPr>
                <w:rFonts w:hint="eastAsia" w:ascii="仿宋" w:hAnsi="仿宋" w:eastAsia="仿宋" w:cs="仿宋"/>
                <w:sz w:val="24"/>
              </w:rPr>
              <w:t>污水处理管理</w:t>
            </w:r>
          </w:p>
        </w:tc>
        <w:tc>
          <w:tcPr>
            <w:tcW w:w="947" w:type="dxa"/>
          </w:tcPr>
          <w:p>
            <w:pPr>
              <w:pStyle w:val="617"/>
              <w:spacing w:before="0" w:beforeAutospacing="0" w:after="0" w:afterAutospacing="0"/>
              <w:ind w:left="10" w:right="0"/>
              <w:jc w:val="center"/>
              <w:rPr>
                <w:rFonts w:hint="eastAsia" w:ascii="仿宋" w:hAnsi="仿宋" w:eastAsia="仿宋" w:cs="仿宋"/>
                <w:sz w:val="24"/>
              </w:rPr>
            </w:pPr>
            <w:r>
              <w:rPr>
                <w:rFonts w:hint="eastAsia" w:ascii="仿宋" w:hAnsi="仿宋" w:eastAsia="仿宋" w:cs="仿宋"/>
                <w:sz w:val="24"/>
              </w:rPr>
              <w:t>1</w:t>
            </w:r>
          </w:p>
        </w:tc>
        <w:tc>
          <w:tcPr>
            <w:tcW w:w="1518" w:type="dxa"/>
          </w:tcPr>
          <w:p>
            <w:pPr>
              <w:pStyle w:val="617"/>
              <w:spacing w:before="0" w:beforeAutospacing="0" w:after="0" w:afterAutospacing="0"/>
              <w:ind w:left="0" w:right="268"/>
              <w:jc w:val="right"/>
              <w:rPr>
                <w:rFonts w:hint="eastAsia" w:ascii="仿宋" w:hAnsi="仿宋" w:eastAsia="仿宋" w:cs="仿宋"/>
                <w:sz w:val="24"/>
              </w:rPr>
            </w:pPr>
            <w:r>
              <w:rPr>
                <w:rFonts w:hint="eastAsia" w:ascii="仿宋" w:hAnsi="仿宋" w:eastAsia="仿宋" w:cs="仿宋"/>
                <w:sz w:val="24"/>
              </w:rPr>
              <w:t>污水处理</w:t>
            </w:r>
          </w:p>
        </w:tc>
        <w:tc>
          <w:tcPr>
            <w:tcW w:w="2793" w:type="dxa"/>
          </w:tcPr>
          <w:p>
            <w:pPr>
              <w:pStyle w:val="617"/>
              <w:spacing w:before="0" w:beforeAutospacing="0" w:after="0" w:afterAutospacing="0"/>
              <w:ind w:left="0" w:right="0"/>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jc w:val="center"/>
        </w:trPr>
        <w:tc>
          <w:tcPr>
            <w:tcW w:w="948" w:type="dxa"/>
          </w:tcPr>
          <w:p>
            <w:pPr>
              <w:pStyle w:val="617"/>
              <w:spacing w:before="2" w:beforeAutospacing="0" w:after="0" w:afterAutospacing="0"/>
              <w:ind w:left="8" w:right="0"/>
              <w:jc w:val="center"/>
              <w:rPr>
                <w:rFonts w:hint="eastAsia" w:ascii="仿宋" w:hAnsi="仿宋" w:eastAsia="仿宋" w:cs="仿宋"/>
                <w:sz w:val="24"/>
              </w:rPr>
            </w:pPr>
            <w:r>
              <w:rPr>
                <w:rFonts w:hint="eastAsia" w:ascii="仿宋" w:hAnsi="仿宋" w:eastAsia="仿宋" w:cs="仿宋"/>
                <w:sz w:val="24"/>
              </w:rPr>
              <w:t>2</w:t>
            </w:r>
          </w:p>
        </w:tc>
        <w:tc>
          <w:tcPr>
            <w:tcW w:w="2899" w:type="dxa"/>
          </w:tcPr>
          <w:p>
            <w:pPr>
              <w:pStyle w:val="617"/>
              <w:spacing w:before="2" w:beforeAutospacing="0" w:after="0" w:afterAutospacing="0"/>
              <w:ind w:left="227" w:right="221"/>
              <w:jc w:val="center"/>
              <w:rPr>
                <w:rFonts w:hint="eastAsia" w:ascii="仿宋" w:hAnsi="仿宋" w:eastAsia="仿宋" w:cs="仿宋"/>
                <w:sz w:val="24"/>
              </w:rPr>
            </w:pPr>
            <w:r>
              <w:rPr>
                <w:rFonts w:hint="eastAsia" w:ascii="仿宋" w:hAnsi="仿宋" w:eastAsia="仿宋" w:cs="仿宋"/>
                <w:sz w:val="24"/>
              </w:rPr>
              <w:t>垃圾分类项目管理</w:t>
            </w:r>
          </w:p>
        </w:tc>
        <w:tc>
          <w:tcPr>
            <w:tcW w:w="947" w:type="dxa"/>
          </w:tcPr>
          <w:p>
            <w:pPr>
              <w:pStyle w:val="617"/>
              <w:spacing w:before="2" w:beforeAutospacing="0" w:after="0" w:afterAutospacing="0"/>
              <w:ind w:left="10" w:right="0"/>
              <w:jc w:val="center"/>
              <w:rPr>
                <w:rFonts w:hint="eastAsia" w:ascii="仿宋" w:hAnsi="仿宋" w:eastAsia="仿宋" w:cs="仿宋"/>
                <w:sz w:val="24"/>
              </w:rPr>
            </w:pPr>
            <w:r>
              <w:rPr>
                <w:rFonts w:hint="eastAsia" w:ascii="仿宋" w:hAnsi="仿宋" w:eastAsia="仿宋" w:cs="仿宋"/>
                <w:sz w:val="24"/>
              </w:rPr>
              <w:t>1</w:t>
            </w:r>
          </w:p>
        </w:tc>
        <w:tc>
          <w:tcPr>
            <w:tcW w:w="1518" w:type="dxa"/>
          </w:tcPr>
          <w:p>
            <w:pPr>
              <w:pStyle w:val="617"/>
              <w:spacing w:before="2" w:beforeAutospacing="0" w:after="0" w:afterAutospacing="0"/>
              <w:ind w:left="0" w:right="268"/>
              <w:jc w:val="right"/>
              <w:rPr>
                <w:rFonts w:hint="eastAsia" w:ascii="仿宋" w:hAnsi="仿宋" w:eastAsia="仿宋" w:cs="仿宋"/>
                <w:sz w:val="24"/>
              </w:rPr>
            </w:pPr>
            <w:r>
              <w:rPr>
                <w:rFonts w:hint="eastAsia" w:ascii="仿宋" w:hAnsi="仿宋" w:eastAsia="仿宋" w:cs="仿宋"/>
                <w:sz w:val="24"/>
              </w:rPr>
              <w:t>垃圾分类</w:t>
            </w:r>
          </w:p>
        </w:tc>
        <w:tc>
          <w:tcPr>
            <w:tcW w:w="2793" w:type="dxa"/>
          </w:tcPr>
          <w:p>
            <w:pPr>
              <w:pStyle w:val="617"/>
              <w:spacing w:before="0" w:beforeAutospacing="0" w:after="0" w:afterAutospacing="0"/>
              <w:ind w:left="0" w:right="0"/>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948" w:type="dxa"/>
          </w:tcPr>
          <w:p>
            <w:pPr>
              <w:pStyle w:val="617"/>
              <w:spacing w:before="2" w:beforeAutospacing="0" w:after="0" w:afterAutospacing="0"/>
              <w:ind w:left="8" w:right="0"/>
              <w:jc w:val="center"/>
              <w:rPr>
                <w:rFonts w:hint="eastAsia" w:ascii="仿宋" w:hAnsi="仿宋" w:eastAsia="仿宋" w:cs="仿宋"/>
                <w:sz w:val="24"/>
              </w:rPr>
            </w:pPr>
            <w:r>
              <w:rPr>
                <w:rFonts w:hint="eastAsia" w:ascii="仿宋" w:hAnsi="仿宋" w:eastAsia="仿宋" w:cs="仿宋"/>
                <w:sz w:val="24"/>
              </w:rPr>
              <w:t>3</w:t>
            </w:r>
          </w:p>
        </w:tc>
        <w:tc>
          <w:tcPr>
            <w:tcW w:w="2899" w:type="dxa"/>
          </w:tcPr>
          <w:p>
            <w:pPr>
              <w:pStyle w:val="617"/>
              <w:spacing w:before="2" w:beforeAutospacing="0" w:after="0" w:afterAutospacing="0"/>
              <w:ind w:left="227" w:right="221"/>
              <w:jc w:val="center"/>
              <w:rPr>
                <w:rFonts w:hint="eastAsia" w:ascii="仿宋" w:hAnsi="仿宋" w:eastAsia="仿宋" w:cs="仿宋"/>
                <w:sz w:val="24"/>
              </w:rPr>
            </w:pPr>
            <w:r>
              <w:rPr>
                <w:rFonts w:hint="eastAsia" w:ascii="仿宋" w:hAnsi="仿宋" w:eastAsia="仿宋" w:cs="仿宋"/>
                <w:sz w:val="24"/>
              </w:rPr>
              <w:t>维修保障服务技术管理</w:t>
            </w:r>
          </w:p>
        </w:tc>
        <w:tc>
          <w:tcPr>
            <w:tcW w:w="947" w:type="dxa"/>
          </w:tcPr>
          <w:p>
            <w:pPr>
              <w:pStyle w:val="617"/>
              <w:spacing w:before="2" w:beforeAutospacing="0" w:after="0" w:afterAutospacing="0"/>
              <w:ind w:left="10" w:right="0"/>
              <w:jc w:val="center"/>
              <w:rPr>
                <w:rFonts w:hint="eastAsia" w:ascii="仿宋" w:hAnsi="仿宋" w:eastAsia="仿宋" w:cs="仿宋"/>
                <w:sz w:val="24"/>
              </w:rPr>
            </w:pPr>
            <w:r>
              <w:rPr>
                <w:rFonts w:hint="eastAsia" w:ascii="仿宋" w:hAnsi="仿宋" w:eastAsia="仿宋" w:cs="仿宋"/>
                <w:sz w:val="24"/>
              </w:rPr>
              <w:t>1</w:t>
            </w:r>
          </w:p>
        </w:tc>
        <w:tc>
          <w:tcPr>
            <w:tcW w:w="1518" w:type="dxa"/>
          </w:tcPr>
          <w:p>
            <w:pPr>
              <w:pStyle w:val="617"/>
              <w:spacing w:before="2" w:beforeAutospacing="0" w:after="0" w:afterAutospacing="0"/>
              <w:ind w:left="0" w:right="268"/>
              <w:jc w:val="right"/>
              <w:rPr>
                <w:rFonts w:hint="eastAsia" w:ascii="仿宋" w:hAnsi="仿宋" w:eastAsia="仿宋" w:cs="仿宋"/>
                <w:sz w:val="24"/>
              </w:rPr>
            </w:pPr>
            <w:r>
              <w:rPr>
                <w:rFonts w:hint="eastAsia" w:ascii="仿宋" w:hAnsi="仿宋" w:eastAsia="仿宋" w:cs="仿宋"/>
                <w:sz w:val="24"/>
              </w:rPr>
              <w:t>维修保障</w:t>
            </w:r>
          </w:p>
        </w:tc>
        <w:tc>
          <w:tcPr>
            <w:tcW w:w="2793" w:type="dxa"/>
          </w:tcPr>
          <w:p>
            <w:pPr>
              <w:pStyle w:val="617"/>
              <w:spacing w:before="0" w:beforeAutospacing="0" w:after="0" w:afterAutospacing="0"/>
              <w:ind w:left="0" w:right="0"/>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948" w:type="dxa"/>
          </w:tcPr>
          <w:p>
            <w:pPr>
              <w:pStyle w:val="617"/>
              <w:spacing w:before="15" w:beforeAutospacing="0" w:after="0" w:afterAutospacing="0"/>
              <w:ind w:left="8" w:right="0"/>
              <w:jc w:val="center"/>
              <w:rPr>
                <w:rFonts w:hint="eastAsia" w:ascii="仿宋" w:hAnsi="仿宋" w:eastAsia="仿宋" w:cs="仿宋"/>
                <w:sz w:val="24"/>
              </w:rPr>
            </w:pPr>
            <w:r>
              <w:rPr>
                <w:rFonts w:hint="eastAsia" w:ascii="仿宋" w:hAnsi="仿宋" w:eastAsia="仿宋" w:cs="仿宋"/>
                <w:sz w:val="24"/>
              </w:rPr>
              <w:t>4</w:t>
            </w:r>
          </w:p>
        </w:tc>
        <w:tc>
          <w:tcPr>
            <w:tcW w:w="2899" w:type="dxa"/>
          </w:tcPr>
          <w:p>
            <w:pPr>
              <w:pStyle w:val="617"/>
              <w:spacing w:before="15" w:beforeAutospacing="0" w:after="0" w:afterAutospacing="0"/>
              <w:ind w:left="227" w:right="221"/>
              <w:jc w:val="center"/>
              <w:rPr>
                <w:rFonts w:hint="eastAsia" w:ascii="仿宋" w:hAnsi="仿宋" w:eastAsia="仿宋" w:cs="仿宋"/>
                <w:sz w:val="24"/>
              </w:rPr>
            </w:pPr>
            <w:r>
              <w:rPr>
                <w:rFonts w:hint="eastAsia" w:ascii="仿宋" w:hAnsi="仿宋" w:eastAsia="仿宋" w:cs="仿宋"/>
                <w:sz w:val="24"/>
              </w:rPr>
              <w:t>垃圾处理管理</w:t>
            </w:r>
          </w:p>
        </w:tc>
        <w:tc>
          <w:tcPr>
            <w:tcW w:w="947" w:type="dxa"/>
          </w:tcPr>
          <w:p>
            <w:pPr>
              <w:pStyle w:val="617"/>
              <w:spacing w:before="15" w:beforeAutospacing="0" w:after="0" w:afterAutospacing="0"/>
              <w:ind w:left="10" w:right="0"/>
              <w:jc w:val="center"/>
              <w:rPr>
                <w:rFonts w:hint="eastAsia" w:ascii="仿宋" w:hAnsi="仿宋" w:eastAsia="仿宋" w:cs="仿宋"/>
                <w:sz w:val="24"/>
              </w:rPr>
            </w:pPr>
            <w:r>
              <w:rPr>
                <w:rFonts w:hint="eastAsia" w:ascii="仿宋" w:hAnsi="仿宋" w:eastAsia="仿宋" w:cs="仿宋"/>
                <w:sz w:val="24"/>
              </w:rPr>
              <w:t>1</w:t>
            </w:r>
          </w:p>
        </w:tc>
        <w:tc>
          <w:tcPr>
            <w:tcW w:w="1518" w:type="dxa"/>
          </w:tcPr>
          <w:p>
            <w:pPr>
              <w:pStyle w:val="617"/>
              <w:spacing w:before="15" w:beforeAutospacing="0" w:after="0" w:afterAutospacing="0"/>
              <w:ind w:left="0" w:right="268"/>
              <w:jc w:val="right"/>
              <w:rPr>
                <w:rFonts w:hint="eastAsia" w:ascii="仿宋" w:hAnsi="仿宋" w:eastAsia="仿宋" w:cs="仿宋"/>
                <w:sz w:val="24"/>
              </w:rPr>
            </w:pPr>
            <w:r>
              <w:rPr>
                <w:rFonts w:hint="eastAsia" w:ascii="仿宋" w:hAnsi="仿宋" w:eastAsia="仿宋" w:cs="仿宋"/>
                <w:sz w:val="24"/>
              </w:rPr>
              <w:t>垃圾处理</w:t>
            </w:r>
          </w:p>
        </w:tc>
        <w:tc>
          <w:tcPr>
            <w:tcW w:w="2793" w:type="dxa"/>
          </w:tcPr>
          <w:p>
            <w:pPr>
              <w:pStyle w:val="617"/>
              <w:spacing w:before="0" w:beforeAutospacing="0" w:after="0" w:afterAutospacing="0"/>
              <w:ind w:left="0" w:right="0"/>
              <w:rPr>
                <w:rFonts w:hint="eastAsia" w:ascii="仿宋" w:hAnsi="仿宋" w:eastAsia="仿宋" w:cs="仿宋"/>
                <w:sz w:val="22"/>
              </w:rPr>
            </w:pPr>
          </w:p>
        </w:tc>
      </w:tr>
    </w:tbl>
    <w:p>
      <w:pPr>
        <w:pStyle w:val="23"/>
        <w:spacing w:line="343" w:lineRule="auto"/>
        <w:ind w:left="934" w:right="812" w:firstLine="472"/>
        <w:rPr>
          <w:rFonts w:hint="eastAsia" w:ascii="仿宋" w:hAnsi="仿宋" w:eastAsia="仿宋" w:cs="仿宋"/>
          <w:spacing w:val="-7"/>
          <w:lang w:val="en-US" w:eastAsia="zh-CN"/>
        </w:rPr>
      </w:pPr>
    </w:p>
    <w:p>
      <w:pPr>
        <w:pStyle w:val="23"/>
        <w:spacing w:line="343" w:lineRule="auto"/>
        <w:ind w:right="812"/>
        <w:rPr>
          <w:rFonts w:hint="eastAsia" w:ascii="仿宋" w:hAnsi="仿宋" w:eastAsia="仿宋" w:cs="仿宋"/>
          <w:spacing w:val="-7"/>
        </w:rPr>
      </w:pPr>
      <w:r>
        <w:rPr>
          <w:rFonts w:hint="eastAsia" w:ascii="仿宋" w:hAnsi="仿宋" w:eastAsia="仿宋" w:cs="仿宋"/>
          <w:spacing w:val="-7"/>
          <w:lang w:val="en-US" w:eastAsia="zh-CN"/>
        </w:rPr>
        <w:t>三</w:t>
      </w:r>
      <w:r>
        <w:rPr>
          <w:rFonts w:hint="eastAsia" w:ascii="仿宋" w:hAnsi="仿宋" w:eastAsia="仿宋" w:cs="仿宋"/>
          <w:spacing w:val="-7"/>
        </w:rPr>
        <w:t>、</w:t>
      </w:r>
      <w:r>
        <w:rPr>
          <w:rFonts w:hint="eastAsia" w:ascii="仿宋" w:hAnsi="仿宋" w:eastAsia="仿宋" w:cs="仿宋"/>
          <w:b/>
          <w:sz w:val="24"/>
        </w:rPr>
        <w:t>需运维设备参数</w:t>
      </w:r>
    </w:p>
    <w:tbl>
      <w:tblPr>
        <w:tblStyle w:val="63"/>
        <w:tblW w:w="91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4"/>
        <w:gridCol w:w="2454"/>
        <w:gridCol w:w="3740"/>
        <w:gridCol w:w="1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系统名称</w:t>
            </w:r>
          </w:p>
        </w:tc>
        <w:tc>
          <w:tcPr>
            <w:tcW w:w="245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配置设备</w:t>
            </w:r>
          </w:p>
        </w:tc>
        <w:tc>
          <w:tcPr>
            <w:tcW w:w="3740"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规格参数（mm）</w:t>
            </w:r>
          </w:p>
        </w:tc>
        <w:tc>
          <w:tcPr>
            <w:tcW w:w="1247"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输送系统</w:t>
            </w:r>
          </w:p>
        </w:tc>
        <w:tc>
          <w:tcPr>
            <w:tcW w:w="245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5T/H 无轴螺旋输送机</w:t>
            </w:r>
          </w:p>
        </w:tc>
        <w:tc>
          <w:tcPr>
            <w:tcW w:w="3740"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1、餐厨垃圾输送量：5T/H；</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2、螺旋长度：8000；</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3、螺旋叶片直径：300； 叶片厚度15。</w:t>
            </w:r>
          </w:p>
        </w:tc>
        <w:tc>
          <w:tcPr>
            <w:tcW w:w="1247"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油水分离系统</w:t>
            </w:r>
          </w:p>
        </w:tc>
        <w:tc>
          <w:tcPr>
            <w:tcW w:w="2454"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卧式螺施沉降离心机</w:t>
            </w:r>
          </w:p>
        </w:tc>
        <w:tc>
          <w:tcPr>
            <w:tcW w:w="3740"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1、型号LWS355*1600；</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2、转鼓长度1600；</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3、转鼓内径355；</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4、差 专 速 5-30r/min （ 无 级 可调）；</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5、主副电机功率18.5kw/5.5kw；</w:t>
            </w:r>
          </w:p>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6、差速器，行星齿轮。</w:t>
            </w:r>
          </w:p>
        </w:tc>
        <w:tc>
          <w:tcPr>
            <w:tcW w:w="1247" w:type="dxa"/>
            <w:vAlign w:val="center"/>
          </w:tcPr>
          <w:p>
            <w:pPr>
              <w:spacing w:before="0" w:beforeAutospacing="0" w:after="0" w:afterAutospacing="0"/>
              <w:ind w:left="0" w:right="0"/>
              <w:jc w:val="center"/>
              <w:rPr>
                <w:rFonts w:hint="eastAsia" w:ascii="仿宋" w:hAnsi="仿宋" w:eastAsia="仿宋" w:cs="仿宋"/>
              </w:rPr>
            </w:pPr>
            <w:r>
              <w:rPr>
                <w:rFonts w:hint="eastAsia" w:ascii="仿宋" w:hAnsi="仿宋" w:eastAsia="仿宋" w:cs="仿宋"/>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restart"/>
            <w:vAlign w:val="center"/>
          </w:tcPr>
          <w:p>
            <w:pPr>
              <w:spacing w:before="0" w:beforeAutospacing="0" w:after="0" w:afterAutospacing="0"/>
              <w:ind w:left="0" w:right="0"/>
              <w:jc w:val="center"/>
              <w:rPr>
                <w:rFonts w:hint="eastAsia" w:ascii="仿宋" w:hAnsi="仿宋" w:eastAsia="仿宋" w:cs="仿宋"/>
                <w:color w:val="auto"/>
              </w:rPr>
            </w:pPr>
            <w:r>
              <w:rPr>
                <w:rFonts w:hint="eastAsia" w:ascii="仿宋" w:hAnsi="仿宋" w:eastAsia="仿宋" w:cs="仿宋"/>
                <w:color w:val="auto"/>
                <w:sz w:val="24"/>
              </w:rPr>
              <w:t>预处理系统</w:t>
            </w: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低沉式料斗</w:t>
            </w:r>
          </w:p>
        </w:tc>
        <w:tc>
          <w:tcPr>
            <w:tcW w:w="3740"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主要材质：304不锈钢</w:t>
            </w:r>
          </w:p>
          <w:p>
            <w:pPr>
              <w:pStyle w:val="617"/>
              <w:spacing w:before="53" w:beforeAutospacing="0" w:after="0" w:afterAutospacing="0" w:line="242" w:lineRule="auto"/>
              <w:ind w:left="5" w:leftChars="0" w:right="122" w:rightChars="0"/>
              <w:jc w:val="center"/>
              <w:rPr>
                <w:rFonts w:hint="eastAsia" w:ascii="仿宋" w:hAnsi="仿宋" w:eastAsia="仿宋" w:cs="仿宋"/>
                <w:color w:val="auto"/>
              </w:rPr>
            </w:pPr>
            <w:r>
              <w:rPr>
                <w:rFonts w:hint="eastAsia" w:ascii="仿宋" w:hAnsi="仿宋" w:eastAsia="仿宋" w:cs="仿宋"/>
                <w:color w:val="auto"/>
                <w:sz w:val="24"/>
              </w:rPr>
              <w:t>技术要求：自动送料链板，自动门盖，间断网孔板，无卡顿，输送平稳</w:t>
            </w:r>
          </w:p>
        </w:tc>
        <w:tc>
          <w:tcPr>
            <w:tcW w:w="1247" w:type="dxa"/>
            <w:vAlign w:val="center"/>
          </w:tcPr>
          <w:p>
            <w:pPr>
              <w:pStyle w:val="617"/>
              <w:spacing w:before="0" w:beforeAutospacing="0" w:after="0" w:afterAutospacing="0"/>
              <w:ind w:left="0" w:leftChars="0" w:right="0" w:rightChars="0"/>
              <w:jc w:val="center"/>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continue"/>
            <w:vAlign w:val="center"/>
          </w:tcPr>
          <w:p>
            <w:pPr>
              <w:spacing w:before="0" w:beforeAutospacing="0" w:after="0" w:afterAutospacing="0"/>
              <w:ind w:left="0" w:right="0"/>
              <w:jc w:val="center"/>
              <w:rPr>
                <w:rFonts w:hint="eastAsia" w:ascii="仿宋" w:hAnsi="仿宋" w:eastAsia="仿宋" w:cs="仿宋"/>
                <w:color w:val="auto"/>
              </w:rPr>
            </w:pP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推料螺旋</w:t>
            </w:r>
          </w:p>
        </w:tc>
        <w:tc>
          <w:tcPr>
            <w:tcW w:w="3740" w:type="dxa"/>
            <w:vAlign w:val="center"/>
          </w:tcPr>
          <w:p>
            <w:pPr>
              <w:pStyle w:val="617"/>
              <w:spacing w:before="26"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主要材质：304不锈钢</w:t>
            </w:r>
          </w:p>
          <w:p>
            <w:pPr>
              <w:pStyle w:val="617"/>
              <w:spacing w:before="52" w:beforeAutospacing="0" w:after="0" w:afterAutospacing="0" w:line="242" w:lineRule="auto"/>
              <w:ind w:left="5" w:leftChars="0" w:right="122" w:rightChars="0"/>
              <w:jc w:val="center"/>
              <w:rPr>
                <w:rFonts w:hint="eastAsia" w:ascii="仿宋" w:hAnsi="仿宋" w:eastAsia="仿宋" w:cs="仿宋"/>
                <w:color w:val="auto"/>
              </w:rPr>
            </w:pPr>
            <w:r>
              <w:rPr>
                <w:rFonts w:hint="eastAsia" w:ascii="仿宋" w:hAnsi="仿宋" w:eastAsia="仿宋" w:cs="仿宋"/>
                <w:color w:val="auto"/>
                <w:sz w:val="24"/>
              </w:rPr>
              <w:t>技术要求：输送平稳，螺旋叶片厚度≥16mm</w:t>
            </w:r>
          </w:p>
        </w:tc>
        <w:tc>
          <w:tcPr>
            <w:tcW w:w="1247" w:type="dxa"/>
            <w:vAlign w:val="center"/>
          </w:tcPr>
          <w:p>
            <w:pPr>
              <w:pStyle w:val="617"/>
              <w:spacing w:before="2" w:beforeAutospacing="0" w:after="0" w:afterAutospacing="0"/>
              <w:ind w:left="213" w:leftChars="0" w:right="0" w:rightChars="0"/>
              <w:jc w:val="center"/>
              <w:rPr>
                <w:rFonts w:hint="eastAsia" w:ascii="仿宋" w:hAnsi="仿宋" w:eastAsia="仿宋" w:cs="仿宋"/>
                <w:color w:val="auto"/>
              </w:rPr>
            </w:pPr>
            <w:r>
              <w:rPr>
                <w:rFonts w:hint="eastAsia" w:ascii="仿宋" w:hAnsi="仿宋" w:eastAsia="仿宋" w:cs="仿宋"/>
                <w:color w:val="auto"/>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continue"/>
            <w:vAlign w:val="center"/>
          </w:tcPr>
          <w:p>
            <w:pPr>
              <w:spacing w:before="0" w:beforeAutospacing="0" w:after="0" w:afterAutospacing="0"/>
              <w:ind w:left="0" w:right="0"/>
              <w:jc w:val="center"/>
              <w:rPr>
                <w:rFonts w:hint="eastAsia" w:ascii="仿宋" w:hAnsi="仿宋" w:eastAsia="仿宋" w:cs="仿宋"/>
                <w:color w:val="auto"/>
              </w:rPr>
            </w:pP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上料螺旋</w:t>
            </w:r>
          </w:p>
        </w:tc>
        <w:tc>
          <w:tcPr>
            <w:tcW w:w="3740" w:type="dxa"/>
            <w:vAlign w:val="center"/>
          </w:tcPr>
          <w:p>
            <w:pPr>
              <w:pStyle w:val="617"/>
              <w:spacing w:before="25" w:beforeAutospacing="0" w:after="0" w:afterAutospacing="0"/>
              <w:ind w:left="5"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主要材质：304不锈钢</w:t>
            </w:r>
          </w:p>
          <w:p>
            <w:pPr>
              <w:pStyle w:val="617"/>
              <w:spacing w:before="52" w:beforeAutospacing="0" w:after="0" w:afterAutospacing="0" w:line="242" w:lineRule="auto"/>
              <w:ind w:left="5" w:leftChars="0" w:right="122" w:right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技术要求：输送平稳，螺旋叶片厚度≥16mm</w:t>
            </w:r>
          </w:p>
        </w:tc>
        <w:tc>
          <w:tcPr>
            <w:tcW w:w="1247" w:type="dxa"/>
            <w:vAlign w:val="center"/>
          </w:tcPr>
          <w:p>
            <w:pPr>
              <w:pStyle w:val="617"/>
              <w:spacing w:before="0" w:beforeAutospacing="0" w:after="0" w:afterAutospacing="0"/>
              <w:ind w:left="0" w:leftChars="0" w:right="0" w:rightChars="0"/>
              <w:jc w:val="center"/>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continue"/>
            <w:vAlign w:val="center"/>
          </w:tcPr>
          <w:p>
            <w:pPr>
              <w:spacing w:before="0" w:beforeAutospacing="0" w:after="0" w:afterAutospacing="0"/>
              <w:ind w:left="0" w:right="0"/>
              <w:jc w:val="center"/>
              <w:rPr>
                <w:rFonts w:hint="eastAsia" w:ascii="仿宋" w:hAnsi="仿宋" w:eastAsia="仿宋" w:cs="仿宋"/>
                <w:color w:val="auto"/>
              </w:rPr>
            </w:pP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粉碎机</w:t>
            </w:r>
          </w:p>
        </w:tc>
        <w:tc>
          <w:tcPr>
            <w:tcW w:w="374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 xml:space="preserve">主要材质：CrNiM0 </w:t>
            </w:r>
          </w:p>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 xml:space="preserve">处理能力：≥7T/h </w:t>
            </w:r>
          </w:p>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刀片数量：≥50片</w:t>
            </w:r>
          </w:p>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破碎后物料尺寸：≦10mm</w:t>
            </w:r>
          </w:p>
          <w:p>
            <w:pPr>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sz w:val="24"/>
                <w:szCs w:val="24"/>
              </w:rPr>
              <w:t>粉碎方式：撕裂剪切</w:t>
            </w:r>
          </w:p>
        </w:tc>
        <w:tc>
          <w:tcPr>
            <w:tcW w:w="1247" w:type="dxa"/>
            <w:vAlign w:val="center"/>
          </w:tcPr>
          <w:p>
            <w:pPr>
              <w:pStyle w:val="617"/>
              <w:spacing w:before="0" w:beforeAutospacing="0" w:after="0" w:afterAutospacing="0"/>
              <w:ind w:left="213" w:leftChars="0" w:right="0" w:rightChars="0"/>
              <w:jc w:val="center"/>
              <w:rPr>
                <w:rFonts w:hint="eastAsia" w:ascii="仿宋" w:hAnsi="仿宋" w:eastAsia="仿宋" w:cs="仿宋"/>
                <w:color w:val="auto"/>
              </w:rPr>
            </w:pPr>
            <w:r>
              <w:rPr>
                <w:rFonts w:hint="eastAsia" w:ascii="仿宋" w:hAnsi="仿宋" w:eastAsia="仿宋" w:cs="仿宋"/>
                <w:color w:val="auto"/>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continue"/>
            <w:vAlign w:val="center"/>
          </w:tcPr>
          <w:p>
            <w:pPr>
              <w:spacing w:before="0" w:beforeAutospacing="0" w:after="0" w:afterAutospacing="0"/>
              <w:ind w:left="0" w:right="0"/>
              <w:jc w:val="center"/>
              <w:rPr>
                <w:rFonts w:hint="eastAsia" w:ascii="仿宋" w:hAnsi="仿宋" w:eastAsia="仿宋" w:cs="仿宋"/>
                <w:color w:val="auto"/>
              </w:rPr>
            </w:pP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螺旋压榨机</w:t>
            </w:r>
          </w:p>
        </w:tc>
        <w:tc>
          <w:tcPr>
            <w:tcW w:w="3740" w:type="dxa"/>
            <w:vAlign w:val="center"/>
          </w:tcPr>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主要材质：304不锈钢</w:t>
            </w:r>
          </w:p>
          <w:p>
            <w:pPr>
              <w:spacing w:before="0" w:beforeAutospacing="0" w:after="0" w:afterAutospacing="0"/>
              <w:ind w:left="0" w:right="0"/>
              <w:jc w:val="center"/>
              <w:rPr>
                <w:rFonts w:hint="eastAsia" w:ascii="仿宋" w:hAnsi="仿宋" w:eastAsia="仿宋" w:cs="仿宋"/>
                <w:color w:val="auto"/>
              </w:rPr>
            </w:pPr>
            <w:r>
              <w:rPr>
                <w:rFonts w:hint="eastAsia" w:ascii="仿宋" w:hAnsi="仿宋" w:eastAsia="仿宋" w:cs="仿宋"/>
                <w:sz w:val="24"/>
                <w:szCs w:val="24"/>
              </w:rPr>
              <w:t>技术要求：压榨后含水率低于85﹪</w:t>
            </w:r>
          </w:p>
        </w:tc>
        <w:tc>
          <w:tcPr>
            <w:tcW w:w="1247" w:type="dxa"/>
            <w:vAlign w:val="center"/>
          </w:tcPr>
          <w:p>
            <w:pPr>
              <w:pStyle w:val="617"/>
              <w:spacing w:before="0" w:beforeAutospacing="0" w:after="0" w:afterAutospacing="0"/>
              <w:ind w:left="0" w:leftChars="0" w:right="0" w:rightChars="0"/>
              <w:jc w:val="center"/>
              <w:rPr>
                <w:rFonts w:hint="eastAsia" w:ascii="仿宋" w:hAnsi="仿宋" w:eastAsia="仿宋" w:cs="仿宋"/>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684" w:type="dxa"/>
            <w:vMerge w:val="continue"/>
            <w:vAlign w:val="center"/>
          </w:tcPr>
          <w:p>
            <w:pPr>
              <w:spacing w:before="0" w:beforeAutospacing="0" w:after="0" w:afterAutospacing="0"/>
              <w:ind w:left="0" w:right="0"/>
              <w:jc w:val="center"/>
              <w:rPr>
                <w:rFonts w:hint="eastAsia" w:ascii="仿宋" w:hAnsi="仿宋" w:eastAsia="仿宋" w:cs="仿宋"/>
                <w:color w:val="auto"/>
              </w:rPr>
            </w:pPr>
          </w:p>
        </w:tc>
        <w:tc>
          <w:tcPr>
            <w:tcW w:w="2454" w:type="dxa"/>
            <w:vAlign w:val="center"/>
          </w:tcPr>
          <w:p>
            <w:pPr>
              <w:pStyle w:val="617"/>
              <w:spacing w:before="25"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爬坡分拣机</w:t>
            </w:r>
          </w:p>
        </w:tc>
        <w:tc>
          <w:tcPr>
            <w:tcW w:w="3740" w:type="dxa"/>
            <w:vAlign w:val="center"/>
          </w:tcPr>
          <w:p>
            <w:pPr>
              <w:pStyle w:val="617"/>
              <w:spacing w:before="80" w:beforeAutospacing="0" w:after="0" w:afterAutospacing="0"/>
              <w:ind w:left="5" w:right="0"/>
              <w:jc w:val="center"/>
              <w:rPr>
                <w:rFonts w:hint="eastAsia" w:ascii="仿宋" w:hAnsi="仿宋" w:eastAsia="仿宋" w:cs="仿宋"/>
                <w:color w:val="auto"/>
                <w:sz w:val="24"/>
              </w:rPr>
            </w:pPr>
            <w:r>
              <w:rPr>
                <w:rFonts w:hint="eastAsia" w:ascii="仿宋" w:hAnsi="仿宋" w:eastAsia="仿宋" w:cs="仿宋"/>
                <w:color w:val="auto"/>
                <w:sz w:val="24"/>
              </w:rPr>
              <w:t>主要材质：304不锈钢</w:t>
            </w:r>
          </w:p>
          <w:p>
            <w:pPr>
              <w:pStyle w:val="617"/>
              <w:spacing w:before="50" w:beforeAutospacing="0" w:after="0" w:afterAutospacing="0" w:line="242" w:lineRule="auto"/>
              <w:ind w:left="5" w:leftChars="0" w:right="122" w:rightChars="0"/>
              <w:jc w:val="center"/>
              <w:rPr>
                <w:rFonts w:hint="eastAsia" w:ascii="仿宋" w:hAnsi="仿宋" w:eastAsia="仿宋" w:cs="仿宋"/>
                <w:color w:val="auto"/>
              </w:rPr>
            </w:pPr>
            <w:r>
              <w:rPr>
                <w:rFonts w:hint="eastAsia" w:ascii="仿宋" w:hAnsi="仿宋" w:eastAsia="仿宋" w:cs="仿宋"/>
                <w:color w:val="auto"/>
                <w:sz w:val="24"/>
              </w:rPr>
              <w:t>技术要求：可分拣爬坡输送链板， 无漏料、漏水，无卡顿，输送平稳</w:t>
            </w:r>
          </w:p>
        </w:tc>
        <w:tc>
          <w:tcPr>
            <w:tcW w:w="1247" w:type="dxa"/>
            <w:vAlign w:val="center"/>
          </w:tcPr>
          <w:p>
            <w:pPr>
              <w:pStyle w:val="617"/>
              <w:spacing w:before="1" w:beforeAutospacing="0" w:after="0" w:afterAutospacing="0"/>
              <w:ind w:left="213" w:leftChars="0" w:right="0" w:rightChars="0"/>
              <w:jc w:val="center"/>
              <w:rPr>
                <w:rFonts w:hint="eastAsia" w:ascii="仿宋" w:hAnsi="仿宋" w:eastAsia="仿宋" w:cs="仿宋"/>
                <w:color w:val="auto"/>
              </w:rPr>
            </w:pPr>
            <w:r>
              <w:rPr>
                <w:rFonts w:hint="eastAsia" w:ascii="仿宋" w:hAnsi="仿宋" w:eastAsia="仿宋" w:cs="仿宋"/>
                <w:color w:val="auto"/>
                <w:sz w:val="24"/>
              </w:rPr>
              <w:t>1套</w:t>
            </w:r>
          </w:p>
        </w:tc>
      </w:tr>
    </w:tbl>
    <w:p>
      <w:pPr>
        <w:pStyle w:val="23"/>
        <w:keepNext w:val="0"/>
        <w:keepLines w:val="0"/>
        <w:pageBreakBefore w:val="0"/>
        <w:widowControl w:val="0"/>
        <w:kinsoku/>
        <w:wordWrap/>
        <w:overflowPunct/>
        <w:topLinePunct w:val="0"/>
        <w:autoSpaceDE w:val="0"/>
        <w:autoSpaceDN w:val="0"/>
        <w:bidi w:val="0"/>
        <w:adjustRightInd/>
        <w:snapToGrid/>
        <w:spacing w:line="344" w:lineRule="auto"/>
        <w:ind w:right="0"/>
        <w:textAlignment w:val="auto"/>
        <w:rPr>
          <w:rFonts w:hint="eastAsia" w:ascii="仿宋" w:hAnsi="仿宋" w:eastAsia="仿宋" w:cs="仿宋"/>
          <w:b/>
          <w:bCs/>
          <w:spacing w:val="-7"/>
          <w:lang w:val="en-US" w:eastAsia="zh-CN"/>
        </w:rPr>
      </w:pPr>
      <w:r>
        <w:rPr>
          <w:rFonts w:hint="eastAsia" w:ascii="仿宋" w:hAnsi="仿宋" w:eastAsia="仿宋" w:cs="仿宋"/>
          <w:b/>
          <w:bCs/>
          <w:spacing w:val="-7"/>
          <w:lang w:val="en-US" w:eastAsia="zh-CN"/>
        </w:rPr>
        <w:t>四、服务期限</w:t>
      </w:r>
    </w:p>
    <w:p>
      <w:pPr>
        <w:pStyle w:val="23"/>
        <w:keepNext w:val="0"/>
        <w:keepLines w:val="0"/>
        <w:pageBreakBefore w:val="0"/>
        <w:widowControl w:val="0"/>
        <w:kinsoku/>
        <w:wordWrap/>
        <w:overflowPunct/>
        <w:topLinePunct w:val="0"/>
        <w:autoSpaceDE w:val="0"/>
        <w:autoSpaceDN w:val="0"/>
        <w:bidi w:val="0"/>
        <w:adjustRightInd/>
        <w:snapToGrid/>
        <w:spacing w:line="344" w:lineRule="auto"/>
        <w:ind w:left="0" w:right="0" w:firstLine="452" w:firstLineChars="200"/>
        <w:textAlignment w:val="auto"/>
        <w:rPr>
          <w:rFonts w:hint="eastAsia" w:ascii="仿宋" w:hAnsi="仿宋" w:eastAsia="仿宋" w:cs="仿宋"/>
          <w:spacing w:val="-7"/>
          <w:lang w:val="en-US" w:eastAsia="zh-CN"/>
        </w:rPr>
      </w:pPr>
      <w:r>
        <w:rPr>
          <w:rFonts w:hint="eastAsia" w:ascii="仿宋" w:hAnsi="仿宋" w:eastAsia="仿宋" w:cs="仿宋"/>
          <w:spacing w:val="-7"/>
          <w:lang w:val="en-US" w:eastAsia="zh-CN"/>
        </w:rPr>
        <w:t>服务期：1年。</w:t>
      </w:r>
    </w:p>
    <w:p>
      <w:pPr>
        <w:pStyle w:val="23"/>
        <w:keepNext w:val="0"/>
        <w:keepLines w:val="0"/>
        <w:pageBreakBefore w:val="0"/>
        <w:widowControl w:val="0"/>
        <w:numPr>
          <w:ilvl w:val="0"/>
          <w:numId w:val="0"/>
        </w:numPr>
        <w:kinsoku/>
        <w:wordWrap/>
        <w:overflowPunct/>
        <w:topLinePunct w:val="0"/>
        <w:autoSpaceDE w:val="0"/>
        <w:autoSpaceDN w:val="0"/>
        <w:bidi w:val="0"/>
        <w:adjustRightInd/>
        <w:snapToGrid/>
        <w:spacing w:line="344" w:lineRule="auto"/>
        <w:ind w:right="0" w:rightChars="0"/>
        <w:textAlignment w:val="auto"/>
        <w:rPr>
          <w:rFonts w:hint="eastAsia" w:ascii="仿宋" w:hAnsi="仿宋" w:eastAsia="仿宋" w:cs="仿宋"/>
          <w:spacing w:val="-7"/>
          <w:lang w:val="en-US" w:eastAsia="zh-CN"/>
        </w:rPr>
      </w:pPr>
      <w:r>
        <w:rPr>
          <w:rFonts w:hint="eastAsia" w:ascii="仿宋" w:hAnsi="仿宋" w:eastAsia="仿宋" w:cs="仿宋"/>
          <w:b/>
          <w:bCs/>
          <w:sz w:val="24"/>
          <w:lang w:val="en-US" w:eastAsia="zh-CN"/>
        </w:rPr>
        <w:t>五、</w:t>
      </w:r>
      <w:r>
        <w:rPr>
          <w:rFonts w:hint="eastAsia" w:ascii="仿宋" w:hAnsi="仿宋" w:eastAsia="仿宋" w:cs="仿宋"/>
          <w:b/>
          <w:bCs/>
          <w:sz w:val="24"/>
        </w:rPr>
        <w:t>▲</w:t>
      </w:r>
      <w:r>
        <w:rPr>
          <w:rFonts w:hint="eastAsia" w:ascii="仿宋" w:hAnsi="仿宋" w:eastAsia="仿宋" w:cs="仿宋"/>
          <w:b/>
          <w:bCs/>
          <w:spacing w:val="-7"/>
          <w:lang w:val="en-US" w:eastAsia="zh-CN"/>
        </w:rPr>
        <w:t>结算方式：按季度支付，每个季度按实结算，结算金额=实际处置吨位×中标单价（</w:t>
      </w:r>
      <w:r>
        <w:rPr>
          <w:rFonts w:hint="eastAsia" w:ascii="仿宋" w:hAnsi="仿宋" w:eastAsia="仿宋" w:cs="仿宋"/>
          <w:b/>
          <w:bCs/>
          <w:spacing w:val="-7"/>
          <w:lang w:val="en-US" w:eastAsia="zh-CN"/>
        </w:rPr>
        <w:t>160 万费用用完或服务期满，需重新进行招投标进行下一轮合同期。）</w:t>
      </w:r>
    </w:p>
    <w:p>
      <w:pPr>
        <w:pStyle w:val="23"/>
        <w:keepNext w:val="0"/>
        <w:keepLines w:val="0"/>
        <w:pageBreakBefore w:val="0"/>
        <w:widowControl w:val="0"/>
        <w:kinsoku/>
        <w:wordWrap/>
        <w:overflowPunct/>
        <w:topLinePunct w:val="0"/>
        <w:autoSpaceDE w:val="0"/>
        <w:autoSpaceDN w:val="0"/>
        <w:bidi w:val="0"/>
        <w:adjustRightInd/>
        <w:snapToGrid/>
        <w:spacing w:line="344" w:lineRule="auto"/>
        <w:ind w:right="0"/>
        <w:textAlignment w:val="auto"/>
        <w:rPr>
          <w:rFonts w:hint="eastAsia" w:ascii="仿宋" w:hAnsi="仿宋" w:eastAsia="仿宋" w:cs="仿宋"/>
          <w:b/>
          <w:bCs/>
          <w:spacing w:val="-7"/>
          <w:lang w:val="en-US" w:eastAsia="zh-CN"/>
        </w:rPr>
      </w:pPr>
      <w:r>
        <w:rPr>
          <w:rFonts w:hint="eastAsia" w:ascii="仿宋" w:hAnsi="仿宋" w:eastAsia="仿宋" w:cs="仿宋"/>
          <w:b/>
          <w:bCs/>
          <w:spacing w:val="-7"/>
          <w:lang w:val="en-US" w:eastAsia="zh-CN"/>
        </w:rPr>
        <w:t>六、</w:t>
      </w:r>
      <w:r>
        <w:rPr>
          <w:rFonts w:hint="eastAsia" w:ascii="仿宋" w:hAnsi="仿宋" w:eastAsia="仿宋" w:cs="仿宋"/>
          <w:sz w:val="24"/>
        </w:rPr>
        <w:t>▲</w:t>
      </w:r>
      <w:r>
        <w:rPr>
          <w:rFonts w:hint="eastAsia" w:ascii="仿宋" w:hAnsi="仿宋" w:eastAsia="仿宋" w:cs="仿宋"/>
          <w:b/>
          <w:bCs/>
          <w:spacing w:val="-7"/>
          <w:lang w:val="en-US" w:eastAsia="zh-CN"/>
        </w:rPr>
        <w:t>完成时间：</w:t>
      </w:r>
      <w:bookmarkStart w:id="403" w:name="_GoBack"/>
      <w:bookmarkEnd w:id="403"/>
    </w:p>
    <w:p>
      <w:pPr>
        <w:pStyle w:val="23"/>
        <w:keepNext w:val="0"/>
        <w:keepLines w:val="0"/>
        <w:pageBreakBefore w:val="0"/>
        <w:widowControl w:val="0"/>
        <w:kinsoku/>
        <w:wordWrap/>
        <w:overflowPunct/>
        <w:topLinePunct w:val="0"/>
        <w:autoSpaceDE w:val="0"/>
        <w:autoSpaceDN w:val="0"/>
        <w:bidi w:val="0"/>
        <w:adjustRightInd/>
        <w:snapToGrid/>
        <w:spacing w:line="344" w:lineRule="auto"/>
        <w:ind w:left="0" w:right="0" w:firstLine="452" w:firstLineChars="200"/>
        <w:textAlignment w:val="auto"/>
        <w:rPr>
          <w:rFonts w:hint="eastAsia" w:ascii="仿宋" w:hAnsi="仿宋" w:eastAsia="仿宋" w:cs="仿宋"/>
          <w:spacing w:val="-7"/>
          <w:lang w:val="en-US" w:eastAsia="zh-CN"/>
        </w:rPr>
      </w:pPr>
      <w:r>
        <w:rPr>
          <w:rFonts w:hint="eastAsia" w:ascii="仿宋" w:hAnsi="仿宋" w:eastAsia="仿宋" w:cs="仿宋"/>
          <w:spacing w:val="-7"/>
          <w:lang w:val="en-US" w:eastAsia="zh-CN"/>
        </w:rPr>
        <w:t>由于餐厨垃圾收集和运输的特殊性，没有收集运输的缓冲期，必须做到日产日清。所以中标单位必须在合同签定后一个工作日到场，确保与前养护单位无缝衔接， 如在规定的时间内由于中标单位的原因不能按时到场的，将作废标处理，并纳入街道投标黑名单，并处中标价 10%的处罚金。</w:t>
      </w:r>
    </w:p>
    <w:p>
      <w:pPr>
        <w:pStyle w:val="23"/>
        <w:keepNext w:val="0"/>
        <w:keepLines w:val="0"/>
        <w:pageBreakBefore w:val="0"/>
        <w:widowControl w:val="0"/>
        <w:kinsoku/>
        <w:wordWrap/>
        <w:overflowPunct/>
        <w:topLinePunct w:val="0"/>
        <w:autoSpaceDE w:val="0"/>
        <w:autoSpaceDN w:val="0"/>
        <w:bidi w:val="0"/>
        <w:adjustRightInd/>
        <w:snapToGrid/>
        <w:spacing w:line="344" w:lineRule="auto"/>
        <w:ind w:right="0"/>
        <w:textAlignment w:val="auto"/>
        <w:rPr>
          <w:rFonts w:hint="eastAsia" w:ascii="仿宋" w:hAnsi="仿宋" w:eastAsia="仿宋" w:cs="仿宋"/>
          <w:b/>
          <w:bCs/>
          <w:w w:val="95"/>
        </w:rPr>
      </w:pPr>
      <w:r>
        <w:rPr>
          <w:rFonts w:hint="eastAsia" w:ascii="仿宋" w:hAnsi="仿宋" w:eastAsia="仿宋" w:cs="仿宋"/>
          <w:b/>
          <w:bCs/>
          <w:w w:val="95"/>
          <w:lang w:val="en-US" w:eastAsia="zh-CN"/>
        </w:rPr>
        <w:t>七</w:t>
      </w:r>
      <w:r>
        <w:rPr>
          <w:rFonts w:hint="eastAsia" w:ascii="仿宋" w:hAnsi="仿宋" w:eastAsia="仿宋" w:cs="仿宋"/>
          <w:b/>
          <w:bCs/>
          <w:w w:val="95"/>
        </w:rPr>
        <w:t>、采购人认为必须说明的其他内容：</w:t>
      </w:r>
    </w:p>
    <w:p>
      <w:pPr>
        <w:pStyle w:val="23"/>
        <w:keepNext w:val="0"/>
        <w:keepLines w:val="0"/>
        <w:pageBreakBefore w:val="0"/>
        <w:widowControl w:val="0"/>
        <w:kinsoku/>
        <w:wordWrap/>
        <w:overflowPunct/>
        <w:topLinePunct w:val="0"/>
        <w:autoSpaceDE w:val="0"/>
        <w:autoSpaceDN w:val="0"/>
        <w:bidi w:val="0"/>
        <w:adjustRightInd/>
        <w:snapToGrid/>
        <w:spacing w:line="344" w:lineRule="auto"/>
        <w:ind w:left="0" w:right="0" w:firstLine="482" w:firstLineChars="200"/>
        <w:textAlignment w:val="auto"/>
        <w:rPr>
          <w:rFonts w:hint="eastAsia" w:ascii="仿宋" w:hAnsi="仿宋" w:eastAsia="仿宋" w:cs="仿宋"/>
          <w:b/>
          <w:sz w:val="24"/>
        </w:rPr>
      </w:pPr>
      <w:r>
        <w:rPr>
          <w:rFonts w:hint="eastAsia" w:ascii="仿宋" w:hAnsi="仿宋" w:eastAsia="仿宋" w:cs="仿宋"/>
          <w:b/>
          <w:sz w:val="24"/>
        </w:rPr>
        <w:t>带“</w:t>
      </w:r>
      <w:r>
        <w:rPr>
          <w:rFonts w:hint="eastAsia" w:ascii="仿宋" w:hAnsi="仿宋" w:eastAsia="仿宋" w:cs="仿宋"/>
          <w:sz w:val="24"/>
        </w:rPr>
        <w:t>▲</w:t>
      </w:r>
      <w:r>
        <w:rPr>
          <w:rFonts w:hint="eastAsia" w:ascii="仿宋" w:hAnsi="仿宋" w:eastAsia="仿宋" w:cs="仿宋"/>
          <w:b/>
          <w:sz w:val="24"/>
        </w:rPr>
        <w:t>”条款为实质性条款，投标人须将相应内容填写至《符合性审查资料》， 如有任意一条未响应或不满足，将被视为投标无效。</w:t>
      </w:r>
    </w:p>
    <w:p>
      <w:pPr>
        <w:pStyle w:val="3"/>
        <w:rPr>
          <w:rFonts w:hint="eastAsia"/>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bookmarkEnd w:id="26"/>
    <w:bookmarkEnd w:id="27"/>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29" w:name="_Toc184310339"/>
      <w:bookmarkEnd w:id="29"/>
      <w:bookmarkStart w:id="30" w:name="_Toc184314471"/>
      <w:bookmarkEnd w:id="30"/>
      <w:bookmarkStart w:id="31" w:name="_Toc184314453"/>
      <w:bookmarkEnd w:id="31"/>
      <w:bookmarkStart w:id="32" w:name="_Toc184313302"/>
      <w:bookmarkEnd w:id="32"/>
      <w:bookmarkStart w:id="33" w:name="_Toc184312139"/>
      <w:bookmarkEnd w:id="33"/>
      <w:bookmarkStart w:id="34" w:name="_Toc184314442"/>
      <w:bookmarkEnd w:id="34"/>
      <w:bookmarkStart w:id="35" w:name="_Toc184314412"/>
      <w:bookmarkEnd w:id="35"/>
      <w:bookmarkStart w:id="36" w:name="_Toc184312104"/>
      <w:bookmarkEnd w:id="36"/>
      <w:bookmarkStart w:id="37" w:name="_Toc184308104"/>
      <w:bookmarkEnd w:id="37"/>
      <w:bookmarkStart w:id="38" w:name="_Toc184314454"/>
      <w:bookmarkEnd w:id="38"/>
      <w:bookmarkStart w:id="39" w:name="_Toc184308082"/>
      <w:bookmarkEnd w:id="39"/>
      <w:bookmarkStart w:id="40" w:name="_Toc184310328"/>
      <w:bookmarkEnd w:id="40"/>
      <w:bookmarkStart w:id="41" w:name="_Toc184308052"/>
      <w:bookmarkEnd w:id="41"/>
      <w:bookmarkStart w:id="42" w:name="_Toc184308070"/>
      <w:bookmarkEnd w:id="42"/>
      <w:bookmarkStart w:id="43" w:name="_Toc184310315"/>
      <w:bookmarkEnd w:id="43"/>
      <w:bookmarkStart w:id="44" w:name="_Toc184310306"/>
      <w:bookmarkEnd w:id="44"/>
      <w:bookmarkStart w:id="45" w:name="_Toc184313262"/>
      <w:bookmarkEnd w:id="45"/>
      <w:bookmarkStart w:id="46" w:name="_Toc184314419"/>
      <w:bookmarkEnd w:id="46"/>
      <w:bookmarkStart w:id="47" w:name="_Toc184312114"/>
      <w:bookmarkEnd w:id="47"/>
      <w:bookmarkStart w:id="48" w:name="_Toc184312134"/>
      <w:bookmarkEnd w:id="48"/>
      <w:bookmarkStart w:id="49" w:name="_Toc184308040"/>
      <w:bookmarkEnd w:id="49"/>
      <w:bookmarkStart w:id="50" w:name="_Toc184312108"/>
      <w:bookmarkEnd w:id="50"/>
      <w:bookmarkStart w:id="51" w:name="_Toc184314449"/>
      <w:bookmarkEnd w:id="51"/>
      <w:bookmarkStart w:id="52" w:name="_Toc184314447"/>
      <w:bookmarkEnd w:id="52"/>
      <w:bookmarkStart w:id="53" w:name="_Toc184308065"/>
      <w:bookmarkEnd w:id="53"/>
      <w:bookmarkStart w:id="54" w:name="_Toc184308038"/>
      <w:bookmarkEnd w:id="54"/>
      <w:bookmarkStart w:id="55" w:name="_Toc184308056"/>
      <w:bookmarkEnd w:id="55"/>
      <w:bookmarkStart w:id="56" w:name="_Toc184308067"/>
      <w:bookmarkEnd w:id="56"/>
      <w:bookmarkStart w:id="57" w:name="_Toc184308074"/>
      <w:bookmarkEnd w:id="57"/>
      <w:bookmarkStart w:id="58" w:name="_Toc184310323"/>
      <w:bookmarkEnd w:id="58"/>
      <w:bookmarkStart w:id="59" w:name="_Toc184310307"/>
      <w:bookmarkEnd w:id="59"/>
      <w:bookmarkStart w:id="60" w:name="_Toc184314450"/>
      <w:bookmarkEnd w:id="60"/>
      <w:bookmarkStart w:id="61" w:name="_Toc184314473"/>
      <w:bookmarkEnd w:id="61"/>
      <w:bookmarkStart w:id="62" w:name="_Toc184308106"/>
      <w:bookmarkEnd w:id="62"/>
      <w:bookmarkStart w:id="63" w:name="_Toc184308096"/>
      <w:bookmarkEnd w:id="63"/>
      <w:bookmarkStart w:id="64" w:name="_Toc184310284"/>
      <w:bookmarkEnd w:id="64"/>
      <w:bookmarkStart w:id="65" w:name="_Toc184314466"/>
      <w:bookmarkEnd w:id="65"/>
      <w:bookmarkStart w:id="66" w:name="_Toc184314433"/>
      <w:bookmarkEnd w:id="66"/>
      <w:bookmarkStart w:id="67" w:name="_Toc184312138"/>
      <w:bookmarkEnd w:id="67"/>
      <w:bookmarkStart w:id="68" w:name="_Toc184312116"/>
      <w:bookmarkEnd w:id="68"/>
      <w:bookmarkStart w:id="69" w:name="_Toc184312083"/>
      <w:bookmarkEnd w:id="69"/>
      <w:bookmarkStart w:id="70" w:name="_Toc184312070"/>
      <w:bookmarkEnd w:id="70"/>
      <w:bookmarkStart w:id="71" w:name="_Toc184313249"/>
      <w:bookmarkEnd w:id="71"/>
      <w:bookmarkStart w:id="72" w:name="_Toc184313284"/>
      <w:bookmarkEnd w:id="72"/>
      <w:bookmarkStart w:id="73" w:name="_Toc184310295"/>
      <w:bookmarkEnd w:id="73"/>
      <w:bookmarkStart w:id="74" w:name="_Toc184310280"/>
      <w:bookmarkEnd w:id="74"/>
      <w:bookmarkStart w:id="75" w:name="_Toc184310313"/>
      <w:bookmarkEnd w:id="75"/>
      <w:bookmarkStart w:id="76" w:name="_Toc184314436"/>
      <w:bookmarkEnd w:id="76"/>
      <w:bookmarkStart w:id="77" w:name="_Toc184310288"/>
      <w:bookmarkEnd w:id="77"/>
      <w:bookmarkStart w:id="78" w:name="_Toc184312074"/>
      <w:bookmarkEnd w:id="78"/>
      <w:bookmarkStart w:id="79" w:name="_Toc184310298"/>
      <w:bookmarkEnd w:id="79"/>
      <w:bookmarkStart w:id="80" w:name="_Toc184313278"/>
      <w:bookmarkEnd w:id="80"/>
      <w:bookmarkStart w:id="81" w:name="_Toc184313248"/>
      <w:bookmarkEnd w:id="81"/>
      <w:bookmarkStart w:id="82" w:name="_Toc184310275"/>
      <w:bookmarkEnd w:id="82"/>
      <w:bookmarkStart w:id="83" w:name="_Toc184314423"/>
      <w:bookmarkEnd w:id="83"/>
      <w:bookmarkStart w:id="84" w:name="_Toc184308037"/>
      <w:bookmarkEnd w:id="84"/>
      <w:bookmarkStart w:id="85" w:name="_Toc184312097"/>
      <w:bookmarkEnd w:id="85"/>
      <w:bookmarkStart w:id="86" w:name="_Toc184312128"/>
      <w:bookmarkEnd w:id="86"/>
      <w:bookmarkStart w:id="87" w:name="_Toc184310331"/>
      <w:bookmarkEnd w:id="87"/>
      <w:bookmarkStart w:id="88" w:name="_Toc184310285"/>
      <w:bookmarkEnd w:id="88"/>
      <w:bookmarkStart w:id="89" w:name="_Toc184312084"/>
      <w:bookmarkEnd w:id="89"/>
      <w:bookmarkStart w:id="90" w:name="_Toc184310277"/>
      <w:bookmarkEnd w:id="90"/>
      <w:bookmarkStart w:id="91" w:name="_Toc184312081"/>
      <w:bookmarkEnd w:id="91"/>
      <w:bookmarkStart w:id="92" w:name="_Toc184312067"/>
      <w:bookmarkEnd w:id="92"/>
      <w:bookmarkStart w:id="93" w:name="_Toc184312132"/>
      <w:bookmarkEnd w:id="93"/>
      <w:bookmarkStart w:id="94" w:name="_Toc184313293"/>
      <w:bookmarkEnd w:id="94"/>
      <w:bookmarkStart w:id="95" w:name="_Toc184312080"/>
      <w:bookmarkEnd w:id="95"/>
      <w:bookmarkStart w:id="96" w:name="_Toc184313273"/>
      <w:bookmarkEnd w:id="96"/>
      <w:bookmarkStart w:id="97" w:name="_Toc184310330"/>
      <w:bookmarkEnd w:id="97"/>
      <w:bookmarkStart w:id="98" w:name="_Toc184310317"/>
      <w:bookmarkEnd w:id="98"/>
      <w:bookmarkStart w:id="99" w:name="_Toc184313279"/>
      <w:bookmarkEnd w:id="99"/>
      <w:bookmarkStart w:id="100" w:name="_Toc184312130"/>
      <w:bookmarkEnd w:id="100"/>
      <w:bookmarkStart w:id="101" w:name="_Toc184310335"/>
      <w:bookmarkEnd w:id="101"/>
      <w:bookmarkStart w:id="102" w:name="_Toc184310336"/>
      <w:bookmarkEnd w:id="102"/>
      <w:bookmarkStart w:id="103" w:name="_Toc184308058"/>
      <w:bookmarkEnd w:id="103"/>
      <w:bookmarkStart w:id="104" w:name="_Toc184313288"/>
      <w:bookmarkEnd w:id="104"/>
      <w:bookmarkStart w:id="105" w:name="_Toc184312078"/>
      <w:bookmarkEnd w:id="105"/>
      <w:bookmarkStart w:id="106" w:name="_Toc184313308"/>
      <w:bookmarkEnd w:id="106"/>
      <w:bookmarkStart w:id="107" w:name="_Toc184312106"/>
      <w:bookmarkEnd w:id="107"/>
      <w:bookmarkStart w:id="108" w:name="_Toc184314439"/>
      <w:bookmarkEnd w:id="108"/>
      <w:bookmarkStart w:id="109" w:name="_Toc184312098"/>
      <w:bookmarkEnd w:id="109"/>
      <w:bookmarkStart w:id="110" w:name="_Toc184313264"/>
      <w:bookmarkEnd w:id="110"/>
      <w:bookmarkStart w:id="111" w:name="_Toc184312102"/>
      <w:bookmarkEnd w:id="111"/>
      <w:bookmarkStart w:id="112" w:name="_Toc184308060"/>
      <w:bookmarkEnd w:id="112"/>
      <w:bookmarkStart w:id="113" w:name="_Toc184313243"/>
      <w:bookmarkEnd w:id="113"/>
      <w:bookmarkStart w:id="114" w:name="_Toc184310296"/>
      <w:bookmarkEnd w:id="114"/>
      <w:bookmarkStart w:id="115" w:name="_Toc184312112"/>
      <w:bookmarkEnd w:id="115"/>
      <w:bookmarkStart w:id="116" w:name="_Toc184314469"/>
      <w:bookmarkEnd w:id="116"/>
      <w:bookmarkStart w:id="117" w:name="_Toc184314456"/>
      <w:bookmarkEnd w:id="117"/>
      <w:bookmarkStart w:id="118" w:name="_Toc184310344"/>
      <w:bookmarkEnd w:id="118"/>
      <w:bookmarkStart w:id="119" w:name="_Toc184314462"/>
      <w:bookmarkEnd w:id="119"/>
      <w:bookmarkStart w:id="120" w:name="_Toc184308068"/>
      <w:bookmarkEnd w:id="120"/>
      <w:bookmarkStart w:id="121" w:name="_Toc184314431"/>
      <w:bookmarkEnd w:id="121"/>
      <w:bookmarkStart w:id="122" w:name="_Toc184312137"/>
      <w:bookmarkEnd w:id="122"/>
      <w:bookmarkStart w:id="123" w:name="_Toc184308049"/>
      <w:bookmarkEnd w:id="123"/>
      <w:bookmarkStart w:id="124" w:name="_Toc184310290"/>
      <w:bookmarkEnd w:id="124"/>
      <w:bookmarkStart w:id="125" w:name="_Toc184310340"/>
      <w:bookmarkEnd w:id="125"/>
      <w:bookmarkStart w:id="126" w:name="_Toc184308097"/>
      <w:bookmarkEnd w:id="126"/>
      <w:bookmarkStart w:id="127" w:name="_Toc184314448"/>
      <w:bookmarkEnd w:id="127"/>
      <w:bookmarkStart w:id="128" w:name="_Toc184312117"/>
      <w:bookmarkEnd w:id="128"/>
      <w:bookmarkStart w:id="129" w:name="_Toc184314441"/>
      <w:bookmarkEnd w:id="129"/>
      <w:bookmarkStart w:id="130" w:name="_Toc184313238"/>
      <w:bookmarkEnd w:id="130"/>
      <w:bookmarkStart w:id="131" w:name="_Toc184310326"/>
      <w:bookmarkEnd w:id="131"/>
      <w:bookmarkStart w:id="132" w:name="_Toc184310324"/>
      <w:bookmarkEnd w:id="132"/>
      <w:bookmarkStart w:id="133" w:name="_Toc184308043"/>
      <w:bookmarkEnd w:id="133"/>
      <w:bookmarkStart w:id="134" w:name="_Toc184310337"/>
      <w:bookmarkEnd w:id="134"/>
      <w:bookmarkStart w:id="135" w:name="_Toc184310333"/>
      <w:bookmarkEnd w:id="135"/>
      <w:bookmarkStart w:id="136" w:name="_Toc184308084"/>
      <w:bookmarkEnd w:id="136"/>
      <w:bookmarkStart w:id="137" w:name="_Toc184308080"/>
      <w:bookmarkEnd w:id="137"/>
      <w:bookmarkStart w:id="138" w:name="_Toc184312076"/>
      <w:bookmarkEnd w:id="138"/>
      <w:bookmarkStart w:id="139" w:name="_Toc184308047"/>
      <w:bookmarkEnd w:id="139"/>
      <w:bookmarkStart w:id="140" w:name="_Toc184314467"/>
      <w:bookmarkEnd w:id="140"/>
      <w:bookmarkStart w:id="141" w:name="_Toc184308083"/>
      <w:bookmarkEnd w:id="141"/>
      <w:bookmarkStart w:id="142" w:name="_Toc184310286"/>
      <w:bookmarkEnd w:id="142"/>
      <w:bookmarkStart w:id="143" w:name="_Toc184313256"/>
      <w:bookmarkEnd w:id="143"/>
      <w:bookmarkStart w:id="144" w:name="_Toc184312133"/>
      <w:bookmarkEnd w:id="144"/>
      <w:bookmarkStart w:id="145" w:name="_Toc184313275"/>
      <w:bookmarkEnd w:id="145"/>
      <w:bookmarkStart w:id="146" w:name="_Toc184314445"/>
      <w:bookmarkEnd w:id="146"/>
      <w:bookmarkStart w:id="147" w:name="_Toc184313252"/>
      <w:bookmarkEnd w:id="147"/>
      <w:bookmarkStart w:id="148" w:name="_Toc184308107"/>
      <w:bookmarkEnd w:id="148"/>
      <w:bookmarkStart w:id="149" w:name="_Toc184310314"/>
      <w:bookmarkEnd w:id="149"/>
      <w:bookmarkStart w:id="150" w:name="_Toc184313280"/>
      <w:bookmarkEnd w:id="150"/>
      <w:bookmarkStart w:id="151" w:name="_Toc184313296"/>
      <w:bookmarkEnd w:id="151"/>
      <w:bookmarkStart w:id="152" w:name="_Toc184308088"/>
      <w:bookmarkEnd w:id="152"/>
      <w:bookmarkStart w:id="153" w:name="_Toc184312136"/>
      <w:bookmarkEnd w:id="153"/>
      <w:bookmarkStart w:id="154" w:name="_Toc184308039"/>
      <w:bookmarkEnd w:id="154"/>
      <w:bookmarkStart w:id="155" w:name="_Toc184308054"/>
      <w:bookmarkEnd w:id="155"/>
      <w:bookmarkStart w:id="156" w:name="_Toc184312129"/>
      <w:bookmarkEnd w:id="156"/>
      <w:bookmarkStart w:id="157" w:name="_Toc184312094"/>
      <w:bookmarkEnd w:id="157"/>
      <w:bookmarkStart w:id="158" w:name="_Toc184313259"/>
      <w:bookmarkEnd w:id="158"/>
      <w:bookmarkStart w:id="159" w:name="_Toc184310329"/>
      <w:bookmarkEnd w:id="159"/>
      <w:bookmarkStart w:id="160" w:name="_Toc184314421"/>
      <w:bookmarkEnd w:id="160"/>
      <w:bookmarkStart w:id="161" w:name="_Toc184313240"/>
      <w:bookmarkEnd w:id="161"/>
      <w:bookmarkStart w:id="162" w:name="_Toc184312121"/>
      <w:bookmarkEnd w:id="162"/>
      <w:bookmarkStart w:id="163" w:name="_Toc184308090"/>
      <w:bookmarkEnd w:id="163"/>
      <w:bookmarkStart w:id="164" w:name="_Toc184308053"/>
      <w:bookmarkEnd w:id="164"/>
      <w:bookmarkStart w:id="165" w:name="_Toc184310312"/>
      <w:bookmarkEnd w:id="165"/>
      <w:bookmarkStart w:id="166" w:name="_Toc184314413"/>
      <w:bookmarkEnd w:id="166"/>
      <w:bookmarkStart w:id="167" w:name="_Toc184312087"/>
      <w:bookmarkEnd w:id="167"/>
      <w:bookmarkStart w:id="168" w:name="_Toc184310291"/>
      <w:bookmarkEnd w:id="168"/>
      <w:bookmarkStart w:id="169" w:name="_Toc184314416"/>
      <w:bookmarkEnd w:id="169"/>
      <w:bookmarkStart w:id="170" w:name="_Toc184314452"/>
      <w:bookmarkEnd w:id="170"/>
      <w:bookmarkStart w:id="171" w:name="_Toc184313281"/>
      <w:bookmarkEnd w:id="171"/>
      <w:bookmarkStart w:id="172" w:name="_Toc184310311"/>
      <w:bookmarkEnd w:id="172"/>
      <w:bookmarkStart w:id="173" w:name="_Toc184313289"/>
      <w:bookmarkEnd w:id="173"/>
      <w:bookmarkStart w:id="174" w:name="_Toc184310334"/>
      <w:bookmarkEnd w:id="174"/>
      <w:bookmarkStart w:id="175" w:name="_Toc184308073"/>
      <w:bookmarkEnd w:id="175"/>
      <w:bookmarkStart w:id="176" w:name="_Toc184310309"/>
      <w:bookmarkEnd w:id="176"/>
      <w:bookmarkStart w:id="177" w:name="_Toc184313290"/>
      <w:bookmarkEnd w:id="177"/>
      <w:bookmarkStart w:id="178" w:name="_Toc184312079"/>
      <w:bookmarkEnd w:id="178"/>
      <w:bookmarkStart w:id="179" w:name="_Toc184313265"/>
      <w:bookmarkEnd w:id="179"/>
      <w:bookmarkStart w:id="180" w:name="_Toc184310300"/>
      <w:bookmarkEnd w:id="180"/>
      <w:bookmarkStart w:id="181" w:name="_Toc184314425"/>
      <w:bookmarkEnd w:id="181"/>
      <w:bookmarkStart w:id="182" w:name="_Toc184308075"/>
      <w:bookmarkEnd w:id="182"/>
      <w:bookmarkStart w:id="183" w:name="_Toc184310283"/>
      <w:bookmarkEnd w:id="183"/>
      <w:bookmarkStart w:id="184" w:name="_Toc184312127"/>
      <w:bookmarkEnd w:id="184"/>
      <w:bookmarkStart w:id="185" w:name="_Toc184308095"/>
      <w:bookmarkEnd w:id="185"/>
      <w:bookmarkStart w:id="186" w:name="_Toc184308092"/>
      <w:bookmarkEnd w:id="186"/>
      <w:bookmarkStart w:id="187" w:name="_Toc184310319"/>
      <w:bookmarkEnd w:id="187"/>
      <w:bookmarkStart w:id="188" w:name="_Toc184314438"/>
      <w:bookmarkEnd w:id="188"/>
      <w:bookmarkStart w:id="189" w:name="_Toc184314411"/>
      <w:bookmarkEnd w:id="189"/>
      <w:bookmarkStart w:id="190" w:name="_Toc184312113"/>
      <w:bookmarkEnd w:id="190"/>
      <w:bookmarkStart w:id="191" w:name="_Toc184308108"/>
      <w:bookmarkEnd w:id="191"/>
      <w:bookmarkStart w:id="192" w:name="_Toc184313310"/>
      <w:bookmarkEnd w:id="192"/>
      <w:bookmarkStart w:id="193" w:name="_Toc184308091"/>
      <w:bookmarkEnd w:id="193"/>
      <w:bookmarkStart w:id="194" w:name="_Toc184308048"/>
      <w:bookmarkEnd w:id="194"/>
      <w:bookmarkStart w:id="195" w:name="_Toc184314468"/>
      <w:bookmarkEnd w:id="195"/>
      <w:bookmarkStart w:id="196" w:name="_Toc184314464"/>
      <w:bookmarkEnd w:id="196"/>
      <w:bookmarkStart w:id="197" w:name="_Toc184313245"/>
      <w:bookmarkEnd w:id="197"/>
      <w:bookmarkStart w:id="198" w:name="_Toc184313297"/>
      <w:bookmarkEnd w:id="198"/>
      <w:bookmarkStart w:id="199" w:name="_Toc184308063"/>
      <w:bookmarkEnd w:id="199"/>
      <w:bookmarkStart w:id="200" w:name="_Toc184313274"/>
      <w:bookmarkEnd w:id="200"/>
      <w:bookmarkStart w:id="201" w:name="_Toc184313309"/>
      <w:bookmarkEnd w:id="201"/>
      <w:bookmarkStart w:id="202" w:name="_Toc184312085"/>
      <w:bookmarkEnd w:id="202"/>
      <w:bookmarkStart w:id="203" w:name="_Toc184314482"/>
      <w:bookmarkEnd w:id="203"/>
      <w:bookmarkStart w:id="204" w:name="_Toc184314426"/>
      <w:bookmarkEnd w:id="204"/>
      <w:bookmarkStart w:id="205" w:name="_Toc184308094"/>
      <w:bookmarkEnd w:id="205"/>
      <w:bookmarkStart w:id="206" w:name="_Toc184314477"/>
      <w:bookmarkEnd w:id="206"/>
      <w:bookmarkStart w:id="207" w:name="_Toc184313260"/>
      <w:bookmarkEnd w:id="207"/>
      <w:bookmarkStart w:id="208" w:name="_Toc184310304"/>
      <w:bookmarkEnd w:id="208"/>
      <w:bookmarkStart w:id="209" w:name="_Toc184312091"/>
      <w:bookmarkEnd w:id="209"/>
      <w:bookmarkStart w:id="210" w:name="_Toc184308079"/>
      <w:bookmarkEnd w:id="210"/>
      <w:bookmarkStart w:id="211" w:name="_Toc184308089"/>
      <w:bookmarkEnd w:id="211"/>
      <w:bookmarkStart w:id="212" w:name="_Toc184310279"/>
      <w:bookmarkEnd w:id="212"/>
      <w:bookmarkStart w:id="213" w:name="_Toc184313300"/>
      <w:bookmarkEnd w:id="213"/>
      <w:bookmarkStart w:id="214" w:name="_Toc184314418"/>
      <w:bookmarkEnd w:id="214"/>
      <w:bookmarkStart w:id="215" w:name="_Toc184310343"/>
      <w:bookmarkEnd w:id="215"/>
      <w:bookmarkStart w:id="216" w:name="_Toc184308100"/>
      <w:bookmarkEnd w:id="216"/>
      <w:bookmarkStart w:id="217" w:name="_Toc184310305"/>
      <w:bookmarkEnd w:id="217"/>
      <w:bookmarkStart w:id="218" w:name="_Toc184312077"/>
      <w:bookmarkEnd w:id="218"/>
      <w:bookmarkStart w:id="219" w:name="_Toc184313250"/>
      <w:bookmarkEnd w:id="219"/>
      <w:bookmarkStart w:id="220" w:name="_Toc184312099"/>
      <w:bookmarkEnd w:id="220"/>
      <w:bookmarkStart w:id="221" w:name="_Toc184314478"/>
      <w:bookmarkEnd w:id="221"/>
      <w:bookmarkStart w:id="222" w:name="_Toc184310341"/>
      <w:bookmarkEnd w:id="222"/>
      <w:bookmarkStart w:id="223" w:name="_Toc184308066"/>
      <w:bookmarkEnd w:id="223"/>
      <w:bookmarkStart w:id="224" w:name="_Toc184312125"/>
      <w:bookmarkEnd w:id="224"/>
      <w:bookmarkStart w:id="225" w:name="_Toc184308044"/>
      <w:bookmarkEnd w:id="225"/>
      <w:bookmarkStart w:id="226" w:name="_Toc184314417"/>
      <w:bookmarkEnd w:id="226"/>
      <w:bookmarkStart w:id="227" w:name="_Toc184313306"/>
      <w:bookmarkEnd w:id="227"/>
      <w:bookmarkStart w:id="228" w:name="_Toc184312093"/>
      <w:bookmarkEnd w:id="228"/>
      <w:bookmarkStart w:id="229" w:name="_Toc184308036"/>
      <w:bookmarkEnd w:id="229"/>
      <w:bookmarkStart w:id="230" w:name="_Toc184312111"/>
      <w:bookmarkEnd w:id="230"/>
      <w:bookmarkStart w:id="231" w:name="_Toc184308061"/>
      <w:bookmarkEnd w:id="231"/>
      <w:bookmarkStart w:id="232" w:name="_Toc184310299"/>
      <w:bookmarkEnd w:id="232"/>
      <w:bookmarkStart w:id="233" w:name="_Toc184313291"/>
      <w:bookmarkEnd w:id="233"/>
      <w:bookmarkStart w:id="234" w:name="_Toc184313263"/>
      <w:bookmarkEnd w:id="234"/>
      <w:bookmarkStart w:id="235" w:name="_Toc184314435"/>
      <w:bookmarkEnd w:id="235"/>
      <w:bookmarkStart w:id="236" w:name="_Toc184313247"/>
      <w:bookmarkEnd w:id="236"/>
      <w:bookmarkStart w:id="237" w:name="_Toc184312075"/>
      <w:bookmarkEnd w:id="237"/>
      <w:bookmarkStart w:id="238" w:name="_Toc184313257"/>
      <w:bookmarkEnd w:id="238"/>
      <w:bookmarkStart w:id="239" w:name="_Toc184312103"/>
      <w:bookmarkEnd w:id="239"/>
      <w:bookmarkStart w:id="240" w:name="_Toc184310293"/>
      <w:bookmarkEnd w:id="240"/>
      <w:bookmarkStart w:id="241" w:name="_Toc184310303"/>
      <w:bookmarkEnd w:id="241"/>
      <w:bookmarkStart w:id="242" w:name="_Toc184314422"/>
      <w:bookmarkEnd w:id="242"/>
      <w:bookmarkStart w:id="243" w:name="_Toc184308078"/>
      <w:bookmarkEnd w:id="243"/>
      <w:bookmarkStart w:id="244" w:name="_Toc184313266"/>
      <w:bookmarkEnd w:id="244"/>
      <w:bookmarkStart w:id="245" w:name="_Toc184308041"/>
      <w:bookmarkEnd w:id="245"/>
      <w:bookmarkStart w:id="246" w:name="_Toc184313285"/>
      <w:bookmarkEnd w:id="246"/>
      <w:bookmarkStart w:id="247" w:name="_Toc184310272"/>
      <w:bookmarkEnd w:id="247"/>
      <w:bookmarkStart w:id="248" w:name="_Toc184310302"/>
      <w:bookmarkEnd w:id="248"/>
      <w:bookmarkStart w:id="249" w:name="_Toc184314414"/>
      <w:bookmarkEnd w:id="249"/>
      <w:bookmarkStart w:id="250" w:name="_Toc184312096"/>
      <w:bookmarkEnd w:id="250"/>
      <w:bookmarkStart w:id="251" w:name="_Toc184310316"/>
      <w:bookmarkEnd w:id="251"/>
      <w:bookmarkStart w:id="252" w:name="_Toc184313276"/>
      <w:bookmarkEnd w:id="252"/>
      <w:bookmarkStart w:id="253" w:name="_Toc184313307"/>
      <w:bookmarkEnd w:id="253"/>
      <w:bookmarkStart w:id="254" w:name="_Toc184310282"/>
      <w:bookmarkEnd w:id="254"/>
      <w:bookmarkStart w:id="255" w:name="_Toc184314461"/>
      <w:bookmarkEnd w:id="255"/>
      <w:bookmarkStart w:id="256" w:name="_Toc184312086"/>
      <w:bookmarkEnd w:id="256"/>
      <w:bookmarkStart w:id="257" w:name="_Toc184312095"/>
      <w:bookmarkEnd w:id="257"/>
      <w:bookmarkStart w:id="258" w:name="_Toc184312110"/>
      <w:bookmarkEnd w:id="258"/>
      <w:bookmarkStart w:id="259" w:name="_Toc184308099"/>
      <w:bookmarkEnd w:id="259"/>
      <w:bookmarkStart w:id="260" w:name="_Toc184310327"/>
      <w:bookmarkEnd w:id="260"/>
      <w:bookmarkStart w:id="261" w:name="_Toc184308064"/>
      <w:bookmarkEnd w:id="261"/>
      <w:bookmarkStart w:id="262" w:name="_Toc184312073"/>
      <w:bookmarkEnd w:id="262"/>
      <w:bookmarkStart w:id="263" w:name="_Toc184308055"/>
      <w:bookmarkEnd w:id="263"/>
      <w:bookmarkStart w:id="264" w:name="_Toc184308059"/>
      <w:bookmarkEnd w:id="264"/>
      <w:bookmarkStart w:id="265" w:name="_Toc184313271"/>
      <w:bookmarkEnd w:id="265"/>
      <w:bookmarkStart w:id="266" w:name="_Toc184310292"/>
      <w:bookmarkEnd w:id="266"/>
      <w:bookmarkStart w:id="267" w:name="_Toc184308087"/>
      <w:bookmarkEnd w:id="267"/>
      <w:bookmarkStart w:id="268" w:name="_Toc184314415"/>
      <w:bookmarkEnd w:id="268"/>
      <w:bookmarkStart w:id="269" w:name="_Toc184312068"/>
      <w:bookmarkEnd w:id="269"/>
      <w:bookmarkStart w:id="270" w:name="_Toc184313239"/>
      <w:bookmarkEnd w:id="270"/>
      <w:bookmarkStart w:id="271" w:name="_Toc184312107"/>
      <w:bookmarkEnd w:id="271"/>
      <w:bookmarkStart w:id="272" w:name="_Toc184313268"/>
      <w:bookmarkEnd w:id="272"/>
      <w:bookmarkStart w:id="273" w:name="_Toc184314475"/>
      <w:bookmarkEnd w:id="273"/>
      <w:bookmarkStart w:id="274" w:name="_Toc184314424"/>
      <w:bookmarkEnd w:id="274"/>
      <w:bookmarkStart w:id="275" w:name="_Toc184313292"/>
      <w:bookmarkEnd w:id="275"/>
      <w:bookmarkStart w:id="276" w:name="_Toc184313277"/>
      <w:bookmarkEnd w:id="276"/>
      <w:bookmarkStart w:id="277" w:name="_Toc184310287"/>
      <w:bookmarkEnd w:id="277"/>
      <w:bookmarkStart w:id="278" w:name="_Toc184310281"/>
      <w:bookmarkEnd w:id="278"/>
      <w:bookmarkStart w:id="279" w:name="_Toc184310332"/>
      <w:bookmarkEnd w:id="279"/>
      <w:bookmarkStart w:id="280" w:name="_Toc184313272"/>
      <w:bookmarkEnd w:id="280"/>
      <w:bookmarkStart w:id="281" w:name="_Toc184313258"/>
      <w:bookmarkEnd w:id="281"/>
      <w:bookmarkStart w:id="282" w:name="_Toc184312123"/>
      <w:bookmarkEnd w:id="282"/>
      <w:bookmarkStart w:id="283" w:name="_Toc184314440"/>
      <w:bookmarkEnd w:id="283"/>
      <w:bookmarkStart w:id="284" w:name="_Toc184310320"/>
      <w:bookmarkEnd w:id="284"/>
      <w:bookmarkStart w:id="285" w:name="_Toc184308051"/>
      <w:bookmarkEnd w:id="285"/>
      <w:bookmarkStart w:id="286" w:name="_Toc184312105"/>
      <w:bookmarkEnd w:id="286"/>
      <w:bookmarkStart w:id="287" w:name="_Toc184314410"/>
      <w:bookmarkEnd w:id="287"/>
      <w:bookmarkStart w:id="288" w:name="_Toc184314465"/>
      <w:bookmarkEnd w:id="288"/>
      <w:bookmarkStart w:id="289" w:name="_Toc184308085"/>
      <w:bookmarkEnd w:id="289"/>
      <w:bookmarkStart w:id="290" w:name="_Toc184312118"/>
      <w:bookmarkEnd w:id="290"/>
      <w:bookmarkStart w:id="291" w:name="_Toc184312131"/>
      <w:bookmarkEnd w:id="291"/>
      <w:bookmarkStart w:id="292" w:name="_Toc184308050"/>
      <w:bookmarkEnd w:id="292"/>
      <w:bookmarkStart w:id="293" w:name="_Toc184313246"/>
      <w:bookmarkEnd w:id="293"/>
      <w:bookmarkStart w:id="294" w:name="_Toc184314451"/>
      <w:bookmarkEnd w:id="294"/>
      <w:bookmarkStart w:id="295" w:name="_Toc184314479"/>
      <w:bookmarkEnd w:id="295"/>
      <w:bookmarkStart w:id="296" w:name="_Toc184313270"/>
      <w:bookmarkEnd w:id="296"/>
      <w:bookmarkStart w:id="297" w:name="_Toc184314455"/>
      <w:bookmarkEnd w:id="297"/>
      <w:bookmarkStart w:id="298" w:name="_Toc184313251"/>
      <w:bookmarkEnd w:id="298"/>
      <w:bookmarkStart w:id="299" w:name="_Toc184308081"/>
      <w:bookmarkEnd w:id="299"/>
      <w:bookmarkStart w:id="300" w:name="_Toc184314470"/>
      <w:bookmarkEnd w:id="300"/>
      <w:bookmarkStart w:id="301" w:name="_Toc184314430"/>
      <w:bookmarkEnd w:id="301"/>
      <w:bookmarkStart w:id="302" w:name="_Toc184308069"/>
      <w:bookmarkEnd w:id="302"/>
      <w:bookmarkStart w:id="303" w:name="_Toc184310321"/>
      <w:bookmarkEnd w:id="303"/>
      <w:bookmarkStart w:id="304" w:name="_Toc184310294"/>
      <w:bookmarkEnd w:id="304"/>
      <w:bookmarkStart w:id="305" w:name="_Toc184313298"/>
      <w:bookmarkEnd w:id="305"/>
      <w:bookmarkStart w:id="306" w:name="_Toc184308101"/>
      <w:bookmarkEnd w:id="306"/>
      <w:bookmarkStart w:id="307" w:name="_Toc184308093"/>
      <w:bookmarkEnd w:id="307"/>
      <w:bookmarkStart w:id="308" w:name="_Toc184314460"/>
      <w:bookmarkEnd w:id="308"/>
      <w:bookmarkStart w:id="309" w:name="_Toc184308072"/>
      <w:bookmarkEnd w:id="309"/>
      <w:bookmarkStart w:id="310" w:name="_Toc184313294"/>
      <w:bookmarkEnd w:id="310"/>
      <w:bookmarkStart w:id="311" w:name="_Toc184308077"/>
      <w:bookmarkEnd w:id="311"/>
      <w:bookmarkStart w:id="312" w:name="_Toc184313255"/>
      <w:bookmarkEnd w:id="312"/>
      <w:bookmarkStart w:id="313" w:name="_Toc184313301"/>
      <w:bookmarkEnd w:id="313"/>
      <w:bookmarkStart w:id="314" w:name="_Toc184310308"/>
      <w:bookmarkEnd w:id="314"/>
      <w:bookmarkStart w:id="315" w:name="_Toc184308045"/>
      <w:bookmarkEnd w:id="315"/>
      <w:bookmarkStart w:id="316" w:name="_Toc184310289"/>
      <w:bookmarkEnd w:id="316"/>
      <w:bookmarkStart w:id="317" w:name="_Toc184310342"/>
      <w:bookmarkEnd w:id="317"/>
      <w:bookmarkStart w:id="318" w:name="_Toc184312082"/>
      <w:bookmarkEnd w:id="318"/>
      <w:bookmarkStart w:id="319" w:name="_Toc184313304"/>
      <w:bookmarkEnd w:id="319"/>
      <w:bookmarkStart w:id="320" w:name="_Toc184310325"/>
      <w:bookmarkEnd w:id="320"/>
      <w:bookmarkStart w:id="321" w:name="_Toc184312092"/>
      <w:bookmarkEnd w:id="321"/>
      <w:bookmarkStart w:id="322" w:name="_Toc184313269"/>
      <w:bookmarkEnd w:id="322"/>
      <w:bookmarkStart w:id="323" w:name="_Toc184314429"/>
      <w:bookmarkEnd w:id="323"/>
      <w:bookmarkStart w:id="324" w:name="_Toc184314443"/>
      <w:bookmarkEnd w:id="324"/>
      <w:bookmarkStart w:id="325" w:name="_Toc184312090"/>
      <w:bookmarkEnd w:id="325"/>
      <w:bookmarkStart w:id="326" w:name="_Toc184312101"/>
      <w:bookmarkEnd w:id="326"/>
      <w:bookmarkStart w:id="327" w:name="_Toc184312122"/>
      <w:bookmarkEnd w:id="327"/>
      <w:bookmarkStart w:id="328" w:name="_Toc184314481"/>
      <w:bookmarkEnd w:id="328"/>
      <w:bookmarkStart w:id="329" w:name="_Toc184314434"/>
      <w:bookmarkEnd w:id="329"/>
      <w:bookmarkStart w:id="330" w:name="_Toc184312135"/>
      <w:bookmarkEnd w:id="330"/>
      <w:bookmarkStart w:id="331" w:name="_Toc184313241"/>
      <w:bookmarkEnd w:id="331"/>
      <w:bookmarkStart w:id="332" w:name="_Toc184314457"/>
      <w:bookmarkEnd w:id="332"/>
      <w:bookmarkStart w:id="333" w:name="_Toc184308098"/>
      <w:bookmarkEnd w:id="333"/>
      <w:bookmarkStart w:id="334" w:name="_Toc184313283"/>
      <w:bookmarkEnd w:id="334"/>
      <w:bookmarkStart w:id="335" w:name="_Toc184310278"/>
      <w:bookmarkEnd w:id="335"/>
      <w:bookmarkStart w:id="336" w:name="_Toc184312115"/>
      <w:bookmarkEnd w:id="336"/>
      <w:bookmarkStart w:id="337" w:name="_Toc184313242"/>
      <w:bookmarkEnd w:id="337"/>
      <w:bookmarkStart w:id="338" w:name="_Toc184314428"/>
      <w:bookmarkEnd w:id="338"/>
      <w:bookmarkStart w:id="339" w:name="_Toc184312088"/>
      <w:bookmarkEnd w:id="339"/>
      <w:bookmarkStart w:id="340" w:name="_Toc184308086"/>
      <w:bookmarkEnd w:id="340"/>
      <w:bookmarkStart w:id="341" w:name="_Toc184308042"/>
      <w:bookmarkEnd w:id="341"/>
      <w:bookmarkStart w:id="342" w:name="_Toc184312126"/>
      <w:bookmarkEnd w:id="342"/>
      <w:bookmarkStart w:id="343" w:name="_Toc184310276"/>
      <w:bookmarkEnd w:id="343"/>
      <w:bookmarkStart w:id="344" w:name="_Toc184312069"/>
      <w:bookmarkEnd w:id="344"/>
      <w:bookmarkStart w:id="345" w:name="_Toc184310310"/>
      <w:bookmarkEnd w:id="345"/>
      <w:bookmarkStart w:id="346" w:name="_Toc184314476"/>
      <w:bookmarkEnd w:id="346"/>
      <w:bookmarkStart w:id="347" w:name="_Toc184313244"/>
      <w:bookmarkEnd w:id="347"/>
      <w:bookmarkStart w:id="348" w:name="_Toc184313295"/>
      <w:bookmarkEnd w:id="348"/>
      <w:bookmarkStart w:id="349" w:name="_Toc184308105"/>
      <w:bookmarkEnd w:id="349"/>
      <w:bookmarkStart w:id="350" w:name="_Toc184313287"/>
      <w:bookmarkEnd w:id="350"/>
      <w:bookmarkStart w:id="351" w:name="_Toc184314459"/>
      <w:bookmarkEnd w:id="351"/>
      <w:bookmarkStart w:id="352" w:name="_Toc184314463"/>
      <w:bookmarkEnd w:id="352"/>
      <w:bookmarkStart w:id="353" w:name="_Toc184308046"/>
      <w:bookmarkEnd w:id="353"/>
      <w:bookmarkStart w:id="354" w:name="_Toc184312119"/>
      <w:bookmarkEnd w:id="354"/>
      <w:bookmarkStart w:id="355" w:name="_Toc184308071"/>
      <w:bookmarkEnd w:id="355"/>
      <w:bookmarkStart w:id="356" w:name="_Toc184312100"/>
      <w:bookmarkEnd w:id="356"/>
      <w:bookmarkStart w:id="357" w:name="_Toc184313299"/>
      <w:bookmarkEnd w:id="357"/>
      <w:bookmarkStart w:id="358" w:name="_Toc184313282"/>
      <w:bookmarkEnd w:id="358"/>
      <w:bookmarkStart w:id="359" w:name="_Toc184314432"/>
      <w:bookmarkEnd w:id="359"/>
      <w:bookmarkStart w:id="360" w:name="_Toc184314427"/>
      <w:bookmarkEnd w:id="360"/>
      <w:bookmarkStart w:id="361" w:name="_Toc184308102"/>
      <w:bookmarkEnd w:id="361"/>
      <w:bookmarkStart w:id="362" w:name="_Toc184313305"/>
      <w:bookmarkEnd w:id="362"/>
      <w:bookmarkStart w:id="363" w:name="_Toc184314480"/>
      <w:bookmarkEnd w:id="363"/>
      <w:bookmarkStart w:id="364" w:name="_Toc184313286"/>
      <w:bookmarkEnd w:id="364"/>
      <w:bookmarkStart w:id="365" w:name="_Toc184310273"/>
      <w:bookmarkEnd w:id="365"/>
      <w:bookmarkStart w:id="366" w:name="_Toc184310322"/>
      <w:bookmarkEnd w:id="366"/>
      <w:bookmarkStart w:id="367" w:name="_Toc184314437"/>
      <w:bookmarkEnd w:id="367"/>
      <w:bookmarkStart w:id="368" w:name="_Toc184312072"/>
      <w:bookmarkEnd w:id="368"/>
      <w:bookmarkStart w:id="369" w:name="_Toc184314444"/>
      <w:bookmarkEnd w:id="369"/>
      <w:bookmarkStart w:id="370" w:name="_Toc184308076"/>
      <w:bookmarkEnd w:id="370"/>
      <w:bookmarkStart w:id="371" w:name="_Toc184313261"/>
      <w:bookmarkEnd w:id="371"/>
      <w:bookmarkStart w:id="372" w:name="_Toc184314474"/>
      <w:bookmarkEnd w:id="372"/>
      <w:bookmarkStart w:id="373" w:name="_Toc184308057"/>
      <w:bookmarkEnd w:id="373"/>
      <w:bookmarkStart w:id="374" w:name="_Toc184312120"/>
      <w:bookmarkEnd w:id="374"/>
      <w:bookmarkStart w:id="375" w:name="_Toc184312089"/>
      <w:bookmarkEnd w:id="375"/>
      <w:bookmarkStart w:id="376" w:name="_Toc184313267"/>
      <w:bookmarkEnd w:id="376"/>
      <w:bookmarkStart w:id="377" w:name="_Toc184313254"/>
      <w:bookmarkEnd w:id="377"/>
      <w:bookmarkStart w:id="378" w:name="_Toc184310297"/>
      <w:bookmarkEnd w:id="378"/>
      <w:bookmarkStart w:id="379" w:name="_Toc184313303"/>
      <w:bookmarkEnd w:id="379"/>
      <w:bookmarkStart w:id="380" w:name="_Toc184312071"/>
      <w:bookmarkEnd w:id="380"/>
      <w:bookmarkStart w:id="381" w:name="_Toc184310274"/>
      <w:bookmarkEnd w:id="381"/>
      <w:bookmarkStart w:id="382" w:name="_Toc184310301"/>
      <w:bookmarkEnd w:id="382"/>
      <w:bookmarkStart w:id="383" w:name="_Toc184314458"/>
      <w:bookmarkEnd w:id="383"/>
      <w:bookmarkStart w:id="384" w:name="_Toc184312109"/>
      <w:bookmarkEnd w:id="384"/>
      <w:bookmarkStart w:id="385" w:name="_Toc184312124"/>
      <w:bookmarkEnd w:id="385"/>
      <w:bookmarkStart w:id="386" w:name="_Toc184308062"/>
      <w:bookmarkEnd w:id="386"/>
      <w:bookmarkStart w:id="387" w:name="_Toc184310338"/>
      <w:bookmarkEnd w:id="387"/>
      <w:bookmarkStart w:id="388" w:name="_Toc184310318"/>
      <w:bookmarkEnd w:id="388"/>
      <w:bookmarkStart w:id="389" w:name="_Toc184314472"/>
      <w:bookmarkEnd w:id="389"/>
      <w:bookmarkStart w:id="390" w:name="_Toc184314420"/>
      <w:bookmarkEnd w:id="390"/>
      <w:bookmarkStart w:id="391" w:name="_Toc184308103"/>
      <w:bookmarkEnd w:id="391"/>
      <w:bookmarkStart w:id="392" w:name="_Toc184313253"/>
      <w:bookmarkEnd w:id="392"/>
      <w:bookmarkStart w:id="393" w:name="_Toc184314446"/>
      <w:bookmarkEnd w:id="393"/>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评标办法前附表</w:t>
      </w:r>
    </w:p>
    <w:tbl>
      <w:tblPr>
        <w:tblStyle w:val="63"/>
        <w:tblW w:w="88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958"/>
        <w:gridCol w:w="660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序号</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评分内容</w:t>
            </w:r>
          </w:p>
        </w:tc>
        <w:tc>
          <w:tcPr>
            <w:tcW w:w="6600"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评分标准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533" w:type="dxa"/>
            <w:vMerge w:val="restart"/>
            <w:noWrap w:val="0"/>
            <w:vAlign w:val="center"/>
          </w:tcPr>
          <w:p>
            <w:pPr>
              <w:spacing w:before="0" w:beforeAutospacing="0" w:after="0" w:afterAutospacing="0"/>
              <w:ind w:left="0" w:right="0"/>
              <w:jc w:val="center"/>
              <w:rPr>
                <w:rFonts w:hint="eastAsia" w:ascii="仿宋" w:hAnsi="仿宋" w:eastAsia="仿宋" w:cs="仿宋"/>
                <w:sz w:val="24"/>
                <w:szCs w:val="24"/>
              </w:rPr>
            </w:pPr>
          </w:p>
          <w:p>
            <w:pPr>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958" w:type="dxa"/>
            <w:vMerge w:val="restart"/>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投标单位综合实力</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2019年1月1日以来投标单位承担过类似项目中包含易腐垃圾（或餐厨垃圾）处置服务业绩的，有一个得</w:t>
            </w:r>
            <w:r>
              <w:rPr>
                <w:rFonts w:hint="eastAsia" w:ascii="仿宋" w:hAnsi="仿宋" w:eastAsia="仿宋" w:cs="仿宋"/>
                <w:sz w:val="24"/>
                <w:szCs w:val="24"/>
                <w:lang w:val="en-US" w:eastAsia="zh-CN"/>
              </w:rPr>
              <w:t>0.2</w:t>
            </w:r>
            <w:r>
              <w:rPr>
                <w:rFonts w:hint="eastAsia" w:ascii="仿宋" w:hAnsi="仿宋" w:eastAsia="仿宋" w:cs="仿宋"/>
                <w:sz w:val="24"/>
                <w:szCs w:val="24"/>
                <w:lang w:val="zh-CN" w:eastAsia="zh-CN"/>
              </w:rPr>
              <w:t>分，本项最高得</w:t>
            </w:r>
            <w:r>
              <w:rPr>
                <w:rFonts w:hint="eastAsia" w:ascii="仿宋" w:hAnsi="仿宋" w:eastAsia="仿宋" w:cs="仿宋"/>
                <w:sz w:val="24"/>
                <w:szCs w:val="24"/>
                <w:lang w:val="en-US" w:eastAsia="zh-CN"/>
              </w:rPr>
              <w:t>1</w:t>
            </w:r>
            <w:r>
              <w:rPr>
                <w:rFonts w:hint="eastAsia" w:ascii="仿宋" w:hAnsi="仿宋" w:eastAsia="仿宋" w:cs="仿宋"/>
                <w:sz w:val="24"/>
                <w:szCs w:val="24"/>
                <w:lang w:val="zh-CN" w:eastAsia="zh-CN"/>
              </w:rPr>
              <w:t>分(以合同签定时间为准，须</w:t>
            </w:r>
            <w:r>
              <w:rPr>
                <w:rFonts w:hint="eastAsia" w:ascii="仿宋" w:hAnsi="仿宋" w:eastAsia="仿宋" w:cs="仿宋"/>
                <w:sz w:val="24"/>
                <w:szCs w:val="24"/>
                <w:lang w:val="en-US" w:eastAsia="zh-CN"/>
              </w:rPr>
              <w:t>同时</w:t>
            </w:r>
            <w:r>
              <w:rPr>
                <w:rFonts w:hint="eastAsia" w:ascii="仿宋" w:hAnsi="仿宋" w:eastAsia="仿宋" w:cs="仿宋"/>
                <w:sz w:val="24"/>
                <w:szCs w:val="24"/>
                <w:lang w:val="zh-CN" w:eastAsia="zh-CN"/>
              </w:rPr>
              <w:t>提供</w:t>
            </w:r>
            <w:r>
              <w:rPr>
                <w:rFonts w:hint="eastAsia" w:ascii="仿宋" w:hAnsi="仿宋" w:eastAsia="仿宋" w:cs="仿宋"/>
                <w:sz w:val="24"/>
                <w:szCs w:val="24"/>
                <w:lang w:val="en-US" w:eastAsia="zh-CN"/>
              </w:rPr>
              <w:t>中标通知书和</w:t>
            </w:r>
            <w:r>
              <w:rPr>
                <w:rFonts w:hint="eastAsia" w:ascii="仿宋" w:hAnsi="仿宋" w:eastAsia="仿宋" w:cs="仿宋"/>
                <w:sz w:val="24"/>
                <w:szCs w:val="24"/>
                <w:lang w:val="zh-CN" w:eastAsia="zh-CN"/>
              </w:rPr>
              <w:t>合同扫描件，否则不得分。）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投标单位获得质量管理体系认证、环境管理体系认证、职业健康安 全管理体系认证（认证范围需包含垃圾清运）、GB/T27922 商品（五★级）售后服务认证证书（认证范围须包括餐厨垃圾降解、垃圾处理和环保设备的售后服务）提供1个得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分，共</w:t>
            </w:r>
            <w:r>
              <w:rPr>
                <w:rFonts w:hint="eastAsia" w:ascii="仿宋" w:hAnsi="仿宋" w:eastAsia="仿宋" w:cs="仿宋"/>
                <w:sz w:val="24"/>
                <w:szCs w:val="24"/>
                <w:lang w:val="en-US" w:eastAsia="zh-CN"/>
              </w:rPr>
              <w:t>8</w:t>
            </w:r>
            <w:r>
              <w:rPr>
                <w:rFonts w:hint="eastAsia" w:ascii="仿宋" w:hAnsi="仿宋" w:eastAsia="仿宋" w:cs="仿宋"/>
                <w:sz w:val="24"/>
                <w:szCs w:val="24"/>
                <w:lang w:val="zh-CN" w:eastAsia="zh-CN"/>
              </w:rPr>
              <w:t>分。（投标文件提供证书扫描件，需在全国认证认可信息公共服务平台网站（</w:t>
            </w:r>
            <w:r>
              <w:rPr>
                <w:rFonts w:hint="eastAsia" w:ascii="仿宋" w:hAnsi="仿宋" w:eastAsia="仿宋" w:cs="仿宋"/>
                <w:sz w:val="24"/>
                <w:szCs w:val="24"/>
                <w:lang w:val="zh-CN" w:eastAsia="zh-CN"/>
              </w:rPr>
              <w:fldChar w:fldCharType="begin"/>
            </w:r>
            <w:r>
              <w:rPr>
                <w:rFonts w:hint="eastAsia" w:ascii="仿宋" w:hAnsi="仿宋" w:eastAsia="仿宋" w:cs="仿宋"/>
                <w:sz w:val="24"/>
                <w:szCs w:val="24"/>
                <w:lang w:val="zh-CN" w:eastAsia="zh-CN"/>
              </w:rPr>
              <w:instrText xml:space="preserve">HYPERLINK "http://www.cnca.gov.cn/" </w:instrText>
            </w:r>
            <w:r>
              <w:rPr>
                <w:rFonts w:hint="eastAsia" w:ascii="仿宋" w:hAnsi="仿宋" w:eastAsia="仿宋" w:cs="仿宋"/>
                <w:sz w:val="24"/>
                <w:szCs w:val="24"/>
                <w:lang w:val="zh-CN" w:eastAsia="zh-CN"/>
              </w:rPr>
              <w:fldChar w:fldCharType="separate"/>
            </w:r>
            <w:r>
              <w:rPr>
                <w:rFonts w:hint="eastAsia" w:ascii="仿宋" w:hAnsi="仿宋" w:eastAsia="仿宋" w:cs="仿宋"/>
                <w:sz w:val="24"/>
                <w:szCs w:val="24"/>
                <w:lang w:val="zh-CN" w:eastAsia="zh-CN"/>
              </w:rPr>
              <w:t>http://www.cnca.gov.cn/</w:t>
            </w:r>
            <w:r>
              <w:rPr>
                <w:rFonts w:hint="eastAsia" w:ascii="仿宋" w:hAnsi="仿宋" w:eastAsia="仿宋" w:cs="仿宋"/>
                <w:sz w:val="24"/>
                <w:szCs w:val="24"/>
                <w:lang w:val="zh-CN" w:eastAsia="zh-CN"/>
              </w:rPr>
              <w:fldChar w:fldCharType="end"/>
            </w:r>
            <w:r>
              <w:rPr>
                <w:rFonts w:hint="eastAsia" w:ascii="仿宋" w:hAnsi="仿宋" w:eastAsia="仿宋" w:cs="仿宋"/>
                <w:sz w:val="24"/>
                <w:szCs w:val="24"/>
                <w:lang w:val="zh-CN" w:eastAsia="zh-CN"/>
              </w:rPr>
              <w:t>）查询， 查询页面截图，证书须处于“有效”状态,无法查询或信息不一致的，不提供、提供不全或不符合要求不得分）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投标单位具有</w:t>
            </w:r>
            <w:r>
              <w:rPr>
                <w:rFonts w:hint="eastAsia" w:ascii="仿宋" w:hAnsi="仿宋" w:eastAsia="仿宋" w:cs="仿宋"/>
                <w:sz w:val="24"/>
                <w:szCs w:val="24"/>
                <w:lang w:val="en-US" w:eastAsia="zh-CN"/>
              </w:rPr>
              <w:t>或承诺中标后办理项目所在地</w:t>
            </w:r>
            <w:r>
              <w:rPr>
                <w:rFonts w:hint="eastAsia" w:ascii="仿宋" w:hAnsi="仿宋" w:eastAsia="仿宋" w:cs="仿宋"/>
                <w:sz w:val="24"/>
                <w:szCs w:val="24"/>
                <w:lang w:val="zh-CN" w:eastAsia="zh-CN"/>
              </w:rPr>
              <w:t>城管局颁发的城市生活垃圾清扫、收集清运、清扫许可证得</w:t>
            </w:r>
            <w:r>
              <w:rPr>
                <w:rFonts w:hint="eastAsia" w:ascii="仿宋" w:hAnsi="仿宋" w:eastAsia="仿宋" w:cs="仿宋"/>
                <w:sz w:val="24"/>
                <w:szCs w:val="24"/>
                <w:lang w:val="en-US" w:eastAsia="zh-CN"/>
              </w:rPr>
              <w:t>1</w:t>
            </w:r>
            <w:r>
              <w:rPr>
                <w:rFonts w:hint="eastAsia" w:ascii="仿宋" w:hAnsi="仿宋" w:eastAsia="仿宋" w:cs="仿宋"/>
                <w:sz w:val="24"/>
                <w:szCs w:val="24"/>
                <w:lang w:val="zh-CN" w:eastAsia="zh-CN"/>
              </w:rPr>
              <w:t>分，须提供</w:t>
            </w:r>
            <w:r>
              <w:rPr>
                <w:rFonts w:hint="eastAsia" w:ascii="仿宋" w:hAnsi="仿宋" w:eastAsia="仿宋" w:cs="仿宋"/>
                <w:sz w:val="24"/>
                <w:szCs w:val="24"/>
                <w:lang w:val="en-US" w:eastAsia="zh-CN"/>
              </w:rPr>
              <w:t>有效</w:t>
            </w:r>
            <w:r>
              <w:rPr>
                <w:rFonts w:hint="eastAsia" w:ascii="仿宋" w:hAnsi="仿宋" w:eastAsia="仿宋" w:cs="仿宋"/>
                <w:sz w:val="24"/>
                <w:szCs w:val="24"/>
                <w:lang w:val="zh-CN" w:eastAsia="zh-CN"/>
              </w:rPr>
              <w:t>证书扫描件，</w:t>
            </w:r>
            <w:r>
              <w:rPr>
                <w:rFonts w:hint="eastAsia" w:ascii="仿宋" w:hAnsi="仿宋" w:eastAsia="仿宋" w:cs="仿宋"/>
                <w:sz w:val="24"/>
                <w:szCs w:val="24"/>
                <w:lang w:val="en-US" w:eastAsia="zh-CN"/>
              </w:rPr>
              <w:t>承诺中标后办理的需提供承诺书，格式自拟，</w:t>
            </w:r>
            <w:r>
              <w:rPr>
                <w:rFonts w:hint="eastAsia" w:ascii="仿宋" w:hAnsi="仿宋" w:eastAsia="仿宋" w:cs="仿宋"/>
                <w:sz w:val="24"/>
                <w:szCs w:val="24"/>
                <w:lang w:val="zh-CN" w:eastAsia="zh-CN"/>
              </w:rPr>
              <w:t>否则不得分。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机械设备</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总质量</w:t>
            </w:r>
            <w:r>
              <w:rPr>
                <w:rFonts w:hint="eastAsia" w:ascii="仿宋" w:hAnsi="仿宋" w:eastAsia="仿宋" w:cs="仿宋"/>
                <w:sz w:val="24"/>
                <w:szCs w:val="24"/>
                <w:lang w:val="zh-CN" w:eastAsia="zh-CN"/>
              </w:rPr>
              <w:t xml:space="preserve">10吨及以上易腐垃圾车每辆得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分，最高得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w:t>
            </w:r>
          </w:p>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总质量</w:t>
            </w:r>
            <w:r>
              <w:rPr>
                <w:rFonts w:hint="eastAsia" w:ascii="仿宋" w:hAnsi="仿宋" w:eastAsia="仿宋" w:cs="仿宋"/>
                <w:sz w:val="24"/>
                <w:szCs w:val="24"/>
                <w:lang w:val="zh-CN" w:eastAsia="zh-CN"/>
              </w:rPr>
              <w:t xml:space="preserve"> 2（含）-</w:t>
            </w:r>
            <w:r>
              <w:rPr>
                <w:rFonts w:hint="eastAsia" w:ascii="仿宋" w:hAnsi="仿宋" w:eastAsia="仿宋" w:cs="仿宋"/>
                <w:sz w:val="24"/>
                <w:szCs w:val="24"/>
                <w:lang w:val="en-US" w:eastAsia="zh-CN"/>
              </w:rPr>
              <w:t>10</w:t>
            </w:r>
            <w:r>
              <w:rPr>
                <w:rFonts w:hint="eastAsia" w:ascii="仿宋" w:hAnsi="仿宋" w:eastAsia="仿宋" w:cs="仿宋"/>
                <w:sz w:val="24"/>
                <w:szCs w:val="24"/>
                <w:lang w:val="zh-CN" w:eastAsia="zh-CN"/>
              </w:rPr>
              <w:t xml:space="preserve">（不含）吨易腐垃圾车每辆得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分，最多得 </w:t>
            </w:r>
            <w:r>
              <w:rPr>
                <w:rFonts w:hint="eastAsia" w:ascii="仿宋" w:hAnsi="仿宋" w:eastAsia="仿宋" w:cs="仿宋"/>
                <w:sz w:val="24"/>
                <w:szCs w:val="24"/>
                <w:lang w:val="en-US" w:eastAsia="zh-CN"/>
              </w:rPr>
              <w:t>12</w:t>
            </w:r>
            <w:r>
              <w:rPr>
                <w:rFonts w:hint="eastAsia" w:ascii="仿宋" w:hAnsi="仿宋" w:eastAsia="仿宋" w:cs="仿宋"/>
                <w:sz w:val="24"/>
                <w:szCs w:val="24"/>
                <w:lang w:val="zh-CN" w:eastAsia="zh-CN"/>
              </w:rPr>
              <w:t xml:space="preserve"> 分；</w:t>
            </w:r>
          </w:p>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总质量5</w:t>
            </w:r>
            <w:r>
              <w:rPr>
                <w:rFonts w:hint="eastAsia" w:ascii="仿宋" w:hAnsi="仿宋" w:eastAsia="仿宋" w:cs="仿宋"/>
                <w:sz w:val="24"/>
                <w:szCs w:val="24"/>
                <w:lang w:val="zh-CN" w:eastAsia="zh-CN"/>
              </w:rPr>
              <w:t>吨及以上</w:t>
            </w:r>
            <w:r>
              <w:rPr>
                <w:rFonts w:hint="eastAsia" w:ascii="仿宋" w:hAnsi="仿宋" w:eastAsia="仿宋" w:cs="仿宋"/>
                <w:sz w:val="24"/>
                <w:szCs w:val="24"/>
                <w:lang w:val="en-US" w:eastAsia="zh-CN"/>
              </w:rPr>
              <w:t>应急自卸货车</w:t>
            </w:r>
            <w:r>
              <w:rPr>
                <w:rFonts w:hint="eastAsia" w:ascii="仿宋" w:hAnsi="仿宋" w:eastAsia="仿宋" w:cs="仿宋"/>
                <w:sz w:val="24"/>
                <w:szCs w:val="24"/>
                <w:lang w:val="zh-CN" w:eastAsia="zh-CN"/>
              </w:rPr>
              <w:t xml:space="preserve">，每辆得 3 分。最多得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w:t>
            </w:r>
          </w:p>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4、电动厨余垃圾清运车每台</w:t>
            </w:r>
            <w:r>
              <w:rPr>
                <w:rFonts w:hint="eastAsia" w:ascii="仿宋" w:hAnsi="仿宋" w:eastAsia="仿宋" w:cs="仿宋"/>
                <w:sz w:val="24"/>
                <w:szCs w:val="24"/>
                <w:lang w:val="zh-CN" w:eastAsia="zh-CN"/>
              </w:rPr>
              <w:t xml:space="preserve">得 3 分。最多得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w:t>
            </w:r>
          </w:p>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5、易腐（餐厨）预处理设备每套</w:t>
            </w:r>
            <w:r>
              <w:rPr>
                <w:rFonts w:hint="eastAsia" w:ascii="仿宋" w:hAnsi="仿宋" w:eastAsia="仿宋" w:cs="仿宋"/>
                <w:sz w:val="24"/>
                <w:szCs w:val="24"/>
                <w:lang w:val="zh-CN" w:eastAsia="zh-CN"/>
              </w:rPr>
              <w:t xml:space="preserve">得 3 分。最多得 </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 xml:space="preserve"> 分；</w:t>
            </w:r>
          </w:p>
          <w:p>
            <w:pPr>
              <w:spacing w:before="0" w:beforeAutospacing="0" w:after="0" w:afterAutospacing="0"/>
              <w:ind w:left="0" w:right="0"/>
              <w:jc w:val="both"/>
              <w:rPr>
                <w:rFonts w:hint="eastAsia" w:ascii="仿宋" w:hAnsi="仿宋" w:eastAsia="仿宋" w:cs="仿宋"/>
                <w:sz w:val="24"/>
                <w:szCs w:val="24"/>
              </w:rPr>
            </w:pPr>
            <w:r>
              <w:rPr>
                <w:rFonts w:hint="eastAsia" w:ascii="仿宋" w:hAnsi="仿宋" w:eastAsia="仿宋" w:cs="仿宋"/>
                <w:sz w:val="24"/>
                <w:szCs w:val="24"/>
                <w:lang w:val="zh-CN" w:eastAsia="zh-CN"/>
              </w:rPr>
              <w:t>(以上车辆均为自备车辆，投标文件中同时提供车辆行驶证扫描件、购车发票扫描件、车辆登记证扫描件、清晰带有车牌号的正面、45度斜侧面的照片；缺一不可，否则不得分。按国家规定无需上牌的车辆，在投标文件中提供购买发票扫描件，否则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trPr>
        <w:tc>
          <w:tcPr>
            <w:tcW w:w="533" w:type="dxa"/>
            <w:vMerge w:val="restart"/>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958" w:type="dxa"/>
            <w:vMerge w:val="restart"/>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项目负责人：需</w:t>
            </w:r>
            <w:r>
              <w:rPr>
                <w:rFonts w:hint="eastAsia" w:ascii="仿宋" w:hAnsi="仿宋" w:eastAsia="仿宋" w:cs="仿宋"/>
                <w:sz w:val="24"/>
                <w:szCs w:val="24"/>
                <w:lang w:val="zh-CN" w:eastAsia="zh-CN"/>
              </w:rPr>
              <w:t>提供证书扫描件和本单位社保缴纳证明，否则不得分</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项目负责人具有机械专业中级职称（学历本科及以上）的得2分，本项最高得2分。</w:t>
            </w:r>
            <w:r>
              <w:rPr>
                <w:rFonts w:hint="eastAsia" w:ascii="仿宋" w:hAnsi="仿宋" w:eastAsia="仿宋" w:cs="仿宋"/>
                <w:sz w:val="24"/>
                <w:szCs w:val="24"/>
                <w:lang w:val="en-US" w:eastAsia="zh-CN"/>
              </w:rPr>
              <w:t>需提供证书扫描件</w:t>
            </w:r>
            <w:r>
              <w:rPr>
                <w:rFonts w:hint="eastAsia" w:ascii="仿宋" w:hAnsi="仿宋" w:eastAsia="仿宋" w:cs="仿宋"/>
                <w:sz w:val="24"/>
                <w:szCs w:val="24"/>
                <w:lang w:val="zh-CN" w:eastAsia="zh-CN"/>
              </w:rPr>
              <w:t>和本单位社保缴纳证明，否则不得分；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w:t>项目负责人</w:t>
            </w:r>
            <w:r>
              <w:rPr>
                <w:rFonts w:hint="eastAsia" w:ascii="仿宋" w:hAnsi="仿宋" w:eastAsia="仿宋" w:cs="仿宋"/>
                <w:sz w:val="24"/>
                <w:szCs w:val="24"/>
                <w:lang w:val="en-US" w:eastAsia="zh-CN"/>
              </w:rPr>
              <w:t>具有</w:t>
            </w:r>
            <w:r>
              <w:rPr>
                <w:rFonts w:hint="eastAsia" w:ascii="仿宋" w:hAnsi="仿宋" w:eastAsia="仿宋" w:cs="仿宋"/>
                <w:sz w:val="24"/>
                <w:szCs w:val="24"/>
                <w:lang w:val="zh-CN" w:eastAsia="zh-CN"/>
              </w:rPr>
              <w:t>易腐垃圾（或餐厨垃圾）处置服务业绩的</w:t>
            </w:r>
            <w:r>
              <w:rPr>
                <w:rFonts w:hint="eastAsia" w:ascii="仿宋" w:hAnsi="仿宋" w:eastAsia="仿宋" w:cs="仿宋"/>
                <w:sz w:val="24"/>
                <w:szCs w:val="24"/>
                <w:lang w:val="en-US" w:eastAsia="zh-CN"/>
              </w:rPr>
              <w:t>，每个</w:t>
            </w:r>
            <w:r>
              <w:rPr>
                <w:rFonts w:hint="eastAsia" w:ascii="仿宋" w:hAnsi="仿宋" w:eastAsia="仿宋" w:cs="仿宋"/>
                <w:sz w:val="24"/>
                <w:szCs w:val="24"/>
                <w:lang w:val="zh-CN" w:eastAsia="zh-CN"/>
              </w:rPr>
              <w:t xml:space="preserve">得 </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 xml:space="preserve"> 分。最多得 </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 xml:space="preserve"> 分。须</w:t>
            </w:r>
            <w:r>
              <w:rPr>
                <w:rFonts w:hint="eastAsia" w:ascii="仿宋" w:hAnsi="仿宋" w:eastAsia="仿宋" w:cs="仿宋"/>
                <w:sz w:val="24"/>
                <w:szCs w:val="24"/>
                <w:lang w:val="en-US" w:eastAsia="zh-CN"/>
              </w:rPr>
              <w:t>同时</w:t>
            </w:r>
            <w:r>
              <w:rPr>
                <w:rFonts w:hint="eastAsia" w:ascii="仿宋" w:hAnsi="仿宋" w:eastAsia="仿宋" w:cs="仿宋"/>
                <w:sz w:val="24"/>
                <w:szCs w:val="24"/>
                <w:lang w:val="zh-CN" w:eastAsia="zh-CN"/>
              </w:rPr>
              <w:t>提供</w:t>
            </w:r>
            <w:r>
              <w:rPr>
                <w:rFonts w:hint="eastAsia" w:ascii="仿宋" w:hAnsi="仿宋" w:eastAsia="仿宋" w:cs="仿宋"/>
                <w:sz w:val="24"/>
                <w:szCs w:val="24"/>
                <w:lang w:val="en-US" w:eastAsia="zh-CN"/>
              </w:rPr>
              <w:t>中标通知书和</w:t>
            </w:r>
            <w:r>
              <w:rPr>
                <w:rFonts w:hint="eastAsia" w:ascii="仿宋" w:hAnsi="仿宋" w:eastAsia="仿宋" w:cs="仿宋"/>
                <w:sz w:val="24"/>
                <w:szCs w:val="24"/>
                <w:lang w:val="zh-CN" w:eastAsia="zh-CN"/>
              </w:rPr>
              <w:t>合同扫描件，否则不得分。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533" w:type="dxa"/>
            <w:vMerge w:val="restart"/>
            <w:tcBorders>
              <w:top w:val="nil"/>
            </w:tcBorders>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958" w:type="dxa"/>
            <w:vMerge w:val="restart"/>
            <w:tcBorders>
              <w:top w:val="nil"/>
            </w:tcBorders>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项目管理人员：</w:t>
            </w:r>
            <w:r>
              <w:rPr>
                <w:rFonts w:hint="eastAsia" w:ascii="仿宋" w:hAnsi="仿宋" w:eastAsia="仿宋" w:cs="仿宋"/>
                <w:sz w:val="24"/>
                <w:szCs w:val="24"/>
                <w:lang w:val="en-US" w:eastAsia="zh-CN"/>
              </w:rPr>
              <w:t>需</w:t>
            </w:r>
            <w:r>
              <w:rPr>
                <w:rFonts w:hint="eastAsia" w:ascii="仿宋" w:hAnsi="仿宋" w:eastAsia="仿宋" w:cs="仿宋"/>
                <w:sz w:val="24"/>
                <w:szCs w:val="24"/>
                <w:lang w:val="zh-CN" w:eastAsia="zh-CN"/>
              </w:rPr>
              <w:t>提供证书扫描件和本单位社保缴纳证明，否则不得分，</w:t>
            </w:r>
            <w:r>
              <w:rPr>
                <w:rFonts w:hint="eastAsia" w:ascii="仿宋" w:hAnsi="仿宋" w:eastAsia="仿宋" w:cs="仿宋"/>
                <w:sz w:val="24"/>
                <w:szCs w:val="24"/>
                <w:lang w:val="en-US" w:eastAsia="zh-CN"/>
              </w:rPr>
              <w:t>同一人不重复得分</w:t>
            </w:r>
            <w:r>
              <w:rPr>
                <w:rFonts w:hint="eastAsia" w:ascii="仿宋" w:hAnsi="仿宋" w:eastAsia="仿宋" w:cs="仿宋"/>
                <w:sz w:val="24"/>
                <w:szCs w:val="24"/>
                <w:lang w:val="zh-CN" w:eastAsia="zh-CN"/>
              </w:rPr>
              <w:t>。</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拟派本项目的主要人员中污水处理工程师，有1个得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分，本项最高得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拟派本项目维修保障服务技术人员具有年检有效特种作业操作证的电工，1人得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分，本项最高得</w:t>
            </w:r>
            <w:r>
              <w:rPr>
                <w:rFonts w:hint="eastAsia" w:ascii="仿宋" w:hAnsi="仿宋" w:eastAsia="仿宋" w:cs="仿宋"/>
                <w:sz w:val="24"/>
                <w:szCs w:val="24"/>
                <w:lang w:val="en-US" w:eastAsia="zh-CN"/>
              </w:rPr>
              <w:t>8</w:t>
            </w:r>
            <w:r>
              <w:rPr>
                <w:rFonts w:hint="eastAsia" w:ascii="仿宋" w:hAnsi="仿宋" w:eastAsia="仿宋" w:cs="仿宋"/>
                <w:sz w:val="24"/>
                <w:szCs w:val="24"/>
                <w:lang w:val="zh-CN" w:eastAsia="zh-CN"/>
              </w:rPr>
              <w:t>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拟派本项目维修保障服务技术人员具有年检有效特种作业操作证的高处作业</w:t>
            </w:r>
            <w:r>
              <w:rPr>
                <w:rFonts w:hint="eastAsia" w:ascii="仿宋" w:hAnsi="仿宋" w:eastAsia="仿宋" w:cs="仿宋"/>
                <w:sz w:val="24"/>
                <w:szCs w:val="24"/>
                <w:lang w:val="en-US" w:eastAsia="zh-CN"/>
              </w:rPr>
              <w:t>人员</w:t>
            </w:r>
            <w:r>
              <w:rPr>
                <w:rFonts w:hint="eastAsia" w:ascii="仿宋" w:hAnsi="仿宋" w:eastAsia="仿宋" w:cs="仿宋"/>
                <w:sz w:val="24"/>
                <w:szCs w:val="24"/>
                <w:lang w:val="zh-CN" w:eastAsia="zh-CN"/>
              </w:rPr>
              <w:t>，1人得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分，本项最高得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33"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tc>
        <w:tc>
          <w:tcPr>
            <w:tcW w:w="958" w:type="dxa"/>
            <w:vMerge w:val="continue"/>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拟派本项目的驾驶员，具有准驾车型B2及以上驾驶证的，1人得</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分，本项最高得</w:t>
            </w:r>
            <w:r>
              <w:rPr>
                <w:rFonts w:hint="eastAsia" w:ascii="仿宋" w:hAnsi="仿宋" w:eastAsia="仿宋" w:cs="仿宋"/>
                <w:sz w:val="24"/>
                <w:szCs w:val="24"/>
                <w:lang w:val="en-US" w:eastAsia="zh-CN"/>
              </w:rPr>
              <w:t>6</w:t>
            </w:r>
            <w:r>
              <w:rPr>
                <w:rFonts w:hint="eastAsia" w:ascii="仿宋" w:hAnsi="仿宋" w:eastAsia="仿宋" w:cs="仿宋"/>
                <w:sz w:val="24"/>
                <w:szCs w:val="24"/>
                <w:lang w:val="zh-CN" w:eastAsia="zh-CN"/>
              </w:rPr>
              <w:t>分。</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同城协助能力的工作方案</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根据投标人针对本项目的本地化服务能力、服务及时性响应方案、针对疫情有完善的应对措施，方案全面、可行的得4分，欠全面或欠可行的每项扣0.5分，不全面或不可行的每项扣1分，扣完该项得分为止。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环卫服务理念</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根据本项目使用特点提出合理的环卫服务理念，提出服务定位、目标，供应商的管理模式切合实际，有全面的服务计划和承诺，方案全面、可行的得2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管理机制</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具有完善的组织架构，针对员工激励、管理监督、企业自我约束、信息反馈处理等方面有具体的措施，方案全面、可行的得4分，欠全面或欠可行的每项扣0.5分，不全面或不可行的每项扣1分，扣完该项得分为止。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管理制度</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制订内部考核管理制度，有专门的队伍对本项目的人员和质量进行监督，配备监管人员，并提供针对本项目制订具体质量管理考核细则情况，方案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9</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进场作业机构配置</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根据本项目的服务内容，合理设置进场作业机构，项目负责人、管理人员等进场作业人员素质较高，进场设备配置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10</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作业方案和</w:t>
            </w:r>
            <w:r>
              <w:rPr>
                <w:rFonts w:hint="eastAsia" w:ascii="仿宋" w:hAnsi="仿宋" w:eastAsia="仿宋" w:cs="仿宋"/>
                <w:sz w:val="24"/>
                <w:szCs w:val="24"/>
                <w:lang w:val="zh-CN" w:eastAsia="zh-CN"/>
              </w:rPr>
              <w:t>规范标准</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针对易腐垃圾处置站运营管理、易腐垃圾处置方案进行具体描述，指定作业</w:t>
            </w:r>
            <w:r>
              <w:rPr>
                <w:rFonts w:hint="eastAsia" w:ascii="仿宋" w:hAnsi="仿宋" w:eastAsia="仿宋" w:cs="仿宋"/>
                <w:sz w:val="24"/>
                <w:szCs w:val="24"/>
                <w:lang w:val="zh-CN" w:eastAsia="zh-CN"/>
              </w:rPr>
              <w:t>规范和标准，</w:t>
            </w:r>
            <w:r>
              <w:rPr>
                <w:rFonts w:hint="eastAsia" w:ascii="仿宋" w:hAnsi="仿宋" w:eastAsia="仿宋" w:cs="仿宋"/>
                <w:sz w:val="24"/>
                <w:szCs w:val="24"/>
                <w:lang w:val="en-US" w:eastAsia="zh-CN"/>
              </w:rPr>
              <w:t>全面可行的得3分，欠全面或欠可行的每项扣0.5分，不全面或不可行的每项扣1分，扣完该项得分为止。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11</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质量体系和措施</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制定质量管理保证体系和措施、质量检查考核方式、员工考核办法、作业质量考核制度，全面可行的得4分，欠全面或欠可行的每项扣0.5分，不全面或不可行的每项扣1分，扣完该项得分为止。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rPr>
              <w:t>12</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文明安全</w:t>
            </w:r>
          </w:p>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体系和措施</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设立完善的</w:t>
            </w:r>
            <w:r>
              <w:rPr>
                <w:rFonts w:hint="eastAsia" w:ascii="仿宋" w:hAnsi="仿宋" w:eastAsia="仿宋" w:cs="仿宋"/>
                <w:sz w:val="24"/>
                <w:szCs w:val="24"/>
                <w:lang w:val="zh-CN" w:eastAsia="zh-CN"/>
              </w:rPr>
              <w:t>文明安全保证体系，</w:t>
            </w:r>
            <w:r>
              <w:rPr>
                <w:rFonts w:hint="eastAsia" w:ascii="仿宋" w:hAnsi="仿宋" w:eastAsia="仿宋" w:cs="仿宋"/>
                <w:sz w:val="24"/>
                <w:szCs w:val="24"/>
                <w:lang w:val="en-US" w:eastAsia="zh-CN"/>
              </w:rPr>
              <w:t>制定安全生产制度、安全培训方案等，全面可行的得4分，欠全面或欠可行的每项扣0.5分，不全面或不可行的每项扣1分，扣完该项得分为止。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应急预案</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投标人根据本项目制定详细的应急工作方案计划，能及时响应城市应急（气象灾害、防汛抗台、抗雪防冻）和项目实施过程中各类应急保障任务，有固定应急物资仓储及应急设施设备存放场地。方案全面、可行的得3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重大活动</w:t>
            </w:r>
          </w:p>
          <w:p>
            <w:pPr>
              <w:spacing w:before="0" w:beforeAutospacing="0" w:after="0" w:afterAutospacing="0"/>
              <w:ind w:left="0" w:right="0"/>
              <w:jc w:val="center"/>
              <w:rPr>
                <w:rFonts w:hint="eastAsia" w:ascii="仿宋" w:hAnsi="仿宋" w:eastAsia="仿宋" w:cs="仿宋"/>
                <w:sz w:val="24"/>
                <w:szCs w:val="24"/>
                <w:lang w:val="zh-CN" w:eastAsia="zh-CN"/>
              </w:rPr>
            </w:pPr>
            <w:r>
              <w:rPr>
                <w:rFonts w:hint="eastAsia" w:ascii="仿宋" w:hAnsi="仿宋" w:eastAsia="仿宋" w:cs="仿宋"/>
                <w:sz w:val="24"/>
                <w:szCs w:val="24"/>
                <w:lang w:val="en-US" w:eastAsia="zh-CN"/>
              </w:rPr>
              <w:t>保障方案</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完善的的重大活动保障方案，方案科学合理，具有针对性及可操作性，能圆满完成大型活动、节庆假日、创优评优等重大活动保障任务情况，方案全面、可行的得2分，欠全面或欠可行的每项扣0.5分，不全面或不可行的每项扣1分，扣完该项得分为止。</w:t>
            </w:r>
          </w:p>
        </w:tc>
        <w:tc>
          <w:tcPr>
            <w:tcW w:w="735"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p>
        </w:tc>
        <w:tc>
          <w:tcPr>
            <w:tcW w:w="958" w:type="dxa"/>
            <w:noWrap w:val="0"/>
            <w:vAlign w:val="center"/>
          </w:tcPr>
          <w:p>
            <w:pPr>
              <w:pStyle w:val="969"/>
              <w:adjustRightInd w:val="0"/>
              <w:snapToGrid w:val="0"/>
              <w:spacing w:before="0" w:beforeAutospacing="0" w:after="0" w:afterAutospacing="0" w:line="360" w:lineRule="auto"/>
              <w:ind w:left="0" w:leftChars="0" w:right="0" w:rightChars="0" w:firstLine="0" w:firstLineChars="0"/>
              <w:jc w:val="center"/>
              <w:rPr>
                <w:rFonts w:hint="eastAsia" w:ascii="仿宋" w:hAnsi="仿宋" w:eastAsia="仿宋" w:cs="仿宋"/>
                <w:b/>
                <w:bCs/>
                <w:kern w:val="21"/>
                <w:sz w:val="24"/>
                <w:szCs w:val="24"/>
                <w:lang w:val="en-US" w:eastAsia="zh-CN" w:bidi="zh-CN"/>
              </w:rPr>
            </w:pPr>
            <w:r>
              <w:rPr>
                <w:rFonts w:hint="eastAsia" w:ascii="仿宋" w:hAnsi="仿宋" w:eastAsia="仿宋" w:cs="仿宋"/>
                <w:b/>
                <w:bCs/>
                <w:kern w:val="21"/>
                <w:sz w:val="24"/>
                <w:szCs w:val="24"/>
                <w:lang w:val="en-US" w:eastAsia="zh-CN"/>
              </w:rPr>
              <w:t>报价得分</w:t>
            </w:r>
          </w:p>
        </w:tc>
        <w:tc>
          <w:tcPr>
            <w:tcW w:w="6600" w:type="dxa"/>
            <w:noWrap w:val="0"/>
            <w:vAlign w:val="center"/>
          </w:tcPr>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有效投标报价的最低价作为评标基准价，其最低报价为满分；按［投标报价得分=（评标基准价/投标报价）*10］的计算公式计算。</w:t>
            </w:r>
          </w:p>
          <w:p>
            <w:pPr>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0" w:right="0"/>
              <w:jc w:val="left"/>
              <w:textAlignment w:val="auto"/>
              <w:rPr>
                <w:rFonts w:hint="eastAsia" w:ascii="仿宋" w:hAnsi="仿宋" w:eastAsia="仿宋" w:cs="仿宋"/>
                <w:b w:val="0"/>
                <w:bCs w:val="0"/>
                <w:color w:val="auto"/>
                <w:kern w:val="0"/>
                <w:sz w:val="24"/>
                <w:szCs w:val="24"/>
                <w:lang w:val="en-US" w:eastAsia="zh-CN" w:bidi="ar-SA"/>
              </w:rPr>
            </w:pPr>
            <w:r>
              <w:rPr>
                <w:rFonts w:hint="eastAsia" w:ascii="仿宋" w:hAnsi="仿宋" w:eastAsia="仿宋" w:cs="仿宋"/>
                <w:b w:val="0"/>
                <w:bCs w:val="0"/>
                <w:color w:val="auto"/>
                <w:kern w:val="0"/>
                <w:sz w:val="24"/>
                <w:szCs w:val="24"/>
                <w:lang w:val="en-US" w:eastAsia="zh-CN" w:bidi="ar-SA"/>
              </w:rPr>
              <w:t>评标过程中，不得去掉报价中的最高报价和最低报价。</w:t>
            </w:r>
          </w:p>
          <w:p>
            <w:pPr>
              <w:pStyle w:val="969"/>
              <w:adjustRightInd w:val="0"/>
              <w:snapToGrid w:val="0"/>
              <w:spacing w:before="0" w:beforeAutospacing="0" w:after="0" w:afterAutospacing="0" w:line="360" w:lineRule="auto"/>
              <w:ind w:left="0" w:leftChars="0" w:right="0" w:rightChars="0" w:firstLine="0" w:firstLineChars="0"/>
              <w:jc w:val="both"/>
              <w:rPr>
                <w:rFonts w:hint="eastAsia" w:ascii="仿宋" w:hAnsi="仿宋" w:eastAsia="仿宋" w:cs="仿宋"/>
                <w:b/>
                <w:bCs/>
                <w:kern w:val="21"/>
                <w:sz w:val="24"/>
                <w:szCs w:val="24"/>
                <w:lang w:val="en-US" w:eastAsia="zh-CN" w:bidi="zh-CN"/>
              </w:rPr>
            </w:pPr>
            <w:r>
              <w:rPr>
                <w:rFonts w:hint="eastAsia" w:ascii="仿宋" w:hAnsi="仿宋" w:eastAsia="仿宋" w:cs="仿宋"/>
                <w:b w:val="0"/>
                <w:bCs w:val="0"/>
                <w:color w:val="auto"/>
                <w:kern w:val="0"/>
                <w:sz w:val="24"/>
                <w:szCs w:val="24"/>
                <w:lang w:val="en-US" w:eastAsia="zh-CN" w:bidi="ar-SA"/>
              </w:rPr>
              <w:t>因落实政府采购政策需要进行价格调整的，以调整后的价格计算评标基准价和投标报价。</w:t>
            </w:r>
          </w:p>
        </w:tc>
        <w:tc>
          <w:tcPr>
            <w:tcW w:w="735" w:type="dxa"/>
            <w:noWrap w:val="0"/>
            <w:vAlign w:val="center"/>
          </w:tcPr>
          <w:p>
            <w:pPr>
              <w:keepNext w:val="0"/>
              <w:keepLines w:val="0"/>
              <w:pageBreakBefore w:val="0"/>
              <w:kinsoku/>
              <w:wordWrap/>
              <w:overflowPunct/>
              <w:topLinePunct w:val="0"/>
              <w:bidi w:val="0"/>
              <w:snapToGrid/>
              <w:spacing w:before="0" w:beforeAutospacing="0" w:after="0" w:afterAutospacing="0" w:line="360" w:lineRule="auto"/>
              <w:ind w:left="0" w:leftChars="0" w:right="0" w:rightChars="0" w:firstLine="0" w:firstLineChars="0"/>
              <w:jc w:val="center"/>
              <w:textAlignment w:val="auto"/>
              <w:outlineLvl w:val="0"/>
              <w:rPr>
                <w:rFonts w:hint="default" w:ascii="仿宋" w:hAnsi="仿宋" w:eastAsia="仿宋" w:cs="仿宋"/>
                <w:b w:val="0"/>
                <w:bCs w:val="0"/>
                <w:color w:val="000000"/>
                <w:kern w:val="0"/>
                <w:sz w:val="24"/>
                <w:szCs w:val="24"/>
                <w:lang w:val="en-US" w:eastAsia="zh-CN" w:bidi="zh-CN"/>
              </w:rPr>
            </w:pPr>
            <w:r>
              <w:rPr>
                <w:rFonts w:hint="eastAsia" w:cs="仿宋"/>
                <w:b w:val="0"/>
                <w:bCs w:val="0"/>
                <w:color w:val="000000"/>
                <w:kern w:val="0"/>
                <w:sz w:val="24"/>
                <w:szCs w:val="24"/>
                <w:lang w:val="en-US" w:eastAsia="zh-CN" w:bidi="zh-CN"/>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33"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958" w:type="dxa"/>
            <w:noWrap w:val="0"/>
            <w:vAlign w:val="center"/>
          </w:tcPr>
          <w:p>
            <w:pPr>
              <w:spacing w:before="0" w:beforeAutospacing="0" w:after="0" w:afterAutospacing="0"/>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总分</w:t>
            </w:r>
          </w:p>
        </w:tc>
        <w:tc>
          <w:tcPr>
            <w:tcW w:w="6600" w:type="dxa"/>
            <w:noWrap w:val="0"/>
            <w:vAlign w:val="center"/>
          </w:tcPr>
          <w:p>
            <w:pPr>
              <w:spacing w:before="0" w:beforeAutospacing="0" w:after="0" w:afterAutospacing="0"/>
              <w:ind w:left="0" w:right="0"/>
              <w:jc w:val="both"/>
              <w:rPr>
                <w:rFonts w:hint="eastAsia" w:ascii="仿宋" w:hAnsi="仿宋" w:eastAsia="仿宋" w:cs="仿宋"/>
                <w:sz w:val="24"/>
                <w:szCs w:val="24"/>
                <w:lang w:val="zh-CN" w:eastAsia="zh-CN"/>
              </w:rPr>
            </w:pPr>
          </w:p>
        </w:tc>
        <w:tc>
          <w:tcPr>
            <w:tcW w:w="735" w:type="dxa"/>
            <w:noWrap w:val="0"/>
            <w:vAlign w:val="center"/>
          </w:tcPr>
          <w:p>
            <w:pPr>
              <w:spacing w:before="0" w:beforeAutospacing="0" w:after="0" w:afterAutospacing="0"/>
              <w:ind w:left="0" w:right="0"/>
              <w:jc w:val="center"/>
              <w:rPr>
                <w:rFonts w:hint="default" w:ascii="仿宋" w:hAnsi="仿宋" w:eastAsia="仿宋" w:cs="仿宋"/>
                <w:sz w:val="24"/>
                <w:szCs w:val="24"/>
                <w:lang w:val="en-US" w:eastAsia="zh-CN"/>
              </w:rPr>
            </w:pPr>
            <w:r>
              <w:rPr>
                <w:rFonts w:hint="eastAsia" w:cs="仿宋"/>
                <w:sz w:val="24"/>
                <w:szCs w:val="24"/>
                <w:lang w:val="en-US" w:eastAsia="zh-CN"/>
              </w:rPr>
              <w:t>100</w:t>
            </w:r>
          </w:p>
        </w:tc>
      </w:tr>
    </w:tbl>
    <w:p>
      <w:pPr>
        <w:snapToGrid w:val="0"/>
        <w:spacing w:line="360" w:lineRule="auto"/>
        <w:rPr>
          <w:rFonts w:hint="eastAsia" w:ascii="仿宋" w:hAnsi="仿宋" w:eastAsia="仿宋" w:cs="仿宋"/>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w:t>
      </w:r>
    </w:p>
    <w:p>
      <w:pPr>
        <w:snapToGrid w:val="0"/>
        <w:spacing w:line="360" w:lineRule="auto"/>
        <w:rPr>
          <w:rFonts w:hint="eastAsia" w:ascii="仿宋" w:hAnsi="仿宋" w:eastAsia="仿宋" w:cs="仿宋"/>
          <w:b/>
          <w:sz w:val="24"/>
        </w:rPr>
      </w:pPr>
      <w:r>
        <w:rPr>
          <w:rFonts w:hint="eastAsia" w:ascii="仿宋" w:hAnsi="仿宋" w:eastAsia="仿宋" w:cs="仿宋"/>
          <w:sz w:val="24"/>
        </w:rPr>
        <w:t>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89"/>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w:t>
      </w:r>
      <w:r>
        <w:rPr>
          <w:rFonts w:hint="eastAsia" w:ascii="仿宋" w:hAnsi="仿宋" w:eastAsia="仿宋" w:cs="仿宋"/>
          <w:kern w:val="0"/>
          <w:szCs w:val="24"/>
          <w:highlight w:val="none"/>
        </w:rPr>
        <w:t>标报价给予</w:t>
      </w:r>
      <w:r>
        <w:rPr>
          <w:rFonts w:hint="eastAsia" w:ascii="仿宋" w:hAnsi="仿宋" w:eastAsia="仿宋" w:cs="仿宋"/>
          <w:kern w:val="0"/>
          <w:szCs w:val="24"/>
          <w:highlight w:val="none"/>
          <w:lang w:val="en-US" w:eastAsia="zh-CN"/>
        </w:rPr>
        <w:t>20</w:t>
      </w:r>
      <w:r>
        <w:rPr>
          <w:rFonts w:hint="eastAsia" w:ascii="仿宋" w:hAnsi="仿宋" w:eastAsia="仿宋" w:cs="仿宋"/>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kern w:val="0"/>
          <w:szCs w:val="24"/>
          <w:highlight w:val="none"/>
          <w:lang w:val="en-US" w:eastAsia="zh-CN"/>
        </w:rPr>
        <w:t>6</w:t>
      </w:r>
      <w:r>
        <w:rPr>
          <w:rFonts w:hint="eastAsia" w:ascii="仿宋" w:hAnsi="仿宋" w:eastAsia="仿宋" w:cs="仿宋"/>
          <w:kern w:val="0"/>
          <w:szCs w:val="24"/>
          <w:highlight w:val="none"/>
        </w:rPr>
        <w:t>%的扣除，</w:t>
      </w:r>
      <w:r>
        <w:rPr>
          <w:rFonts w:hint="eastAsia" w:ascii="仿宋" w:hAnsi="仿宋" w:eastAsia="仿宋" w:cs="仿宋"/>
          <w:kern w:val="0"/>
          <w:szCs w:val="24"/>
        </w:rPr>
        <w:t>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89"/>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rPr>
        <w:t>4.2.12投标人仅提交备份投标文件，</w:t>
      </w:r>
      <w:r>
        <w:rPr>
          <w:rFonts w:hint="eastAsia" w:ascii="仿宋" w:hAnsi="仿宋" w:eastAsia="仿宋" w:cs="仿宋"/>
          <w:kern w:val="0"/>
          <w:sz w:val="24"/>
          <w:lang w:val="en-US" w:eastAsia="zh-CN"/>
        </w:rPr>
        <w:t>未</w:t>
      </w:r>
      <w:r>
        <w:rPr>
          <w:rFonts w:hint="eastAsia" w:ascii="仿宋" w:hAnsi="仿宋" w:eastAsia="仿宋" w:cs="仿宋"/>
          <w:kern w:val="0"/>
          <w:sz w:val="24"/>
        </w:rPr>
        <w:t>在电子交易平台传输递交投标文件</w:t>
      </w:r>
      <w:r>
        <w:rPr>
          <w:rFonts w:hint="eastAsia" w:ascii="仿宋" w:hAnsi="仿宋" w:eastAsia="仿宋" w:cs="仿宋"/>
          <w:kern w:val="0"/>
          <w:sz w:val="24"/>
          <w:highlight w:val="none"/>
        </w:rPr>
        <w:t>的，投标无效；</w:t>
      </w:r>
    </w:p>
    <w:p>
      <w:pPr>
        <w:pStyle w:val="2"/>
        <w:ind w:left="862" w:leftChars="205"/>
        <w:rPr>
          <w:rFonts w:hint="eastAsia" w:ascii="仿宋" w:hAnsi="仿宋" w:eastAsia="仿宋" w:cs="仿宋"/>
          <w:b w:val="0"/>
          <w:bCs w:val="0"/>
          <w:kern w:val="0"/>
          <w:sz w:val="24"/>
          <w:szCs w:val="24"/>
          <w:highlight w:val="none"/>
          <w:lang w:val="en-US"/>
        </w:rPr>
      </w:pPr>
      <w:r>
        <w:rPr>
          <w:rFonts w:hint="eastAsia" w:ascii="仿宋" w:hAnsi="仿宋" w:eastAsia="仿宋" w:cs="仿宋"/>
          <w:b w:val="0"/>
          <w:bCs w:val="0"/>
          <w:kern w:val="0"/>
          <w:sz w:val="24"/>
          <w:szCs w:val="24"/>
          <w:highlight w:val="none"/>
          <w:lang w:val="en-US"/>
        </w:rPr>
        <w:t>4.2.13 投标文件不满足招标文件的带“▲”</w:t>
      </w:r>
      <w:r>
        <w:rPr>
          <w:rFonts w:hint="eastAsia" w:ascii="仿宋" w:hAnsi="仿宋" w:eastAsia="仿宋" w:cs="仿宋"/>
          <w:b w:val="0"/>
          <w:bCs w:val="0"/>
          <w:kern w:val="0"/>
          <w:sz w:val="24"/>
          <w:szCs w:val="24"/>
          <w:highlight w:val="none"/>
          <w:lang w:val="en-US" w:eastAsia="zh-CN"/>
        </w:rPr>
        <w:t>号</w:t>
      </w:r>
      <w:r>
        <w:rPr>
          <w:rFonts w:hint="eastAsia" w:ascii="仿宋" w:hAnsi="仿宋" w:eastAsia="仿宋" w:cs="仿宋"/>
          <w:b w:val="0"/>
          <w:bCs w:val="0"/>
          <w:kern w:val="0"/>
          <w:sz w:val="24"/>
          <w:szCs w:val="24"/>
          <w:highlight w:val="none"/>
          <w:lang w:val="en-US"/>
        </w:rPr>
        <w:t>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6"/>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6"/>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6"/>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6"/>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6"/>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6"/>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bookmarkEnd w:id="28"/>
    <w:p>
      <w:pPr>
        <w:spacing w:line="360" w:lineRule="auto"/>
        <w:ind w:left="720" w:leftChars="343" w:firstLine="1084" w:firstLineChars="300"/>
        <w:outlineLvl w:val="0"/>
        <w:rPr>
          <w:rFonts w:hint="eastAsia" w:ascii="仿宋" w:hAnsi="仿宋" w:eastAsia="仿宋" w:cs="仿宋"/>
          <w:b/>
          <w:sz w:val="36"/>
          <w:szCs w:val="36"/>
        </w:rPr>
      </w:pPr>
      <w:bookmarkStart w:id="394" w:name="第五部分"/>
      <w:bookmarkStart w:id="395" w:name="_Toc86217003"/>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政府采购合同参考范本</w:t>
      </w:r>
    </w:p>
    <w:p>
      <w:pPr>
        <w:spacing w:line="480" w:lineRule="auto"/>
        <w:jc w:val="center"/>
        <w:rPr>
          <w:rFonts w:hint="eastAsia" w:ascii="仿宋" w:hAnsi="仿宋" w:eastAsia="仿宋" w:cs="仿宋"/>
          <w:b/>
          <w:bCs/>
          <w:sz w:val="36"/>
          <w:szCs w:val="36"/>
        </w:rPr>
      </w:pPr>
      <w:r>
        <w:rPr>
          <w:rFonts w:hint="eastAsia" w:ascii="仿宋" w:hAnsi="仿宋" w:eastAsia="仿宋" w:cs="仿宋"/>
          <w:b/>
          <w:bCs/>
          <w:sz w:val="36"/>
          <w:szCs w:val="36"/>
        </w:rPr>
        <w:t>（服务类）</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jc w:val="center"/>
        <w:rPr>
          <w:rFonts w:hint="eastAsia" w:ascii="仿宋" w:hAnsi="仿宋" w:eastAsia="仿宋" w:cs="仿宋"/>
          <w:sz w:val="24"/>
          <w:szCs w:val="24"/>
        </w:rPr>
      </w:pPr>
      <w:r>
        <w:rPr>
          <w:rFonts w:hint="eastAsia" w:ascii="仿宋" w:hAnsi="仿宋" w:eastAsia="仿宋" w:cs="仿宋"/>
          <w:sz w:val="24"/>
          <w:szCs w:val="24"/>
        </w:rPr>
        <w:t>第一部分</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合同书</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项目名称：</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甲方：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签订日期：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pStyle w:val="2"/>
        <w:rPr>
          <w:rFonts w:hint="eastAsia"/>
        </w:rPr>
      </w:pP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（政府采购方式）  对  </w:t>
      </w:r>
      <w:r>
        <w:rPr>
          <w:rFonts w:hint="eastAsia" w:ascii="仿宋" w:hAnsi="仿宋" w:eastAsia="仿宋" w:cs="仿宋"/>
          <w:sz w:val="24"/>
          <w:szCs w:val="24"/>
          <w:u w:val="single"/>
        </w:rPr>
        <w:t xml:space="preserve"> （同前页项目名称）</w:t>
      </w:r>
      <w:r>
        <w:rPr>
          <w:rFonts w:hint="eastAsia" w:ascii="仿宋" w:hAnsi="仿宋" w:eastAsia="仿宋" w:cs="仿宋"/>
          <w:sz w:val="24"/>
          <w:szCs w:val="24"/>
        </w:rPr>
        <w:t>项目进行了采购。经</w:t>
      </w:r>
      <w:r>
        <w:rPr>
          <w:rFonts w:hint="eastAsia" w:ascii="仿宋" w:hAnsi="仿宋" w:eastAsia="仿宋" w:cs="仿宋"/>
          <w:sz w:val="24"/>
          <w:szCs w:val="24"/>
          <w:u w:val="single"/>
        </w:rPr>
        <w:t xml:space="preserve">   （相关评定主体名称）  </w:t>
      </w:r>
      <w:r>
        <w:rPr>
          <w:rFonts w:hint="eastAsia" w:ascii="仿宋" w:hAnsi="仿宋" w:eastAsia="仿宋" w:cs="仿宋"/>
          <w:sz w:val="24"/>
          <w:szCs w:val="24"/>
        </w:rPr>
        <w:t xml:space="preserve"> 评定</w:t>
      </w:r>
      <w:r>
        <w:rPr>
          <w:rFonts w:hint="eastAsia" w:ascii="仿宋" w:hAnsi="仿宋" w:eastAsia="仿宋" w:cs="仿宋"/>
          <w:sz w:val="24"/>
          <w:szCs w:val="24"/>
          <w:u w:val="single"/>
        </w:rPr>
        <w:t>，   （中标供应商名称）</w:t>
      </w:r>
      <w:r>
        <w:rPr>
          <w:rFonts w:hint="eastAsia" w:ascii="仿宋" w:hAnsi="仿宋" w:eastAsia="仿宋" w:cs="仿宋"/>
          <w:sz w:val="24"/>
          <w:szCs w:val="24"/>
        </w:rPr>
        <w:t>为该项目中标供应商。现于中标通知书发出之日起</w:t>
      </w:r>
      <w:r>
        <w:rPr>
          <w:rFonts w:hint="eastAsia" w:ascii="仿宋" w:hAnsi="仿宋" w:eastAsia="仿宋" w:cs="仿宋"/>
          <w:sz w:val="24"/>
          <w:szCs w:val="24"/>
          <w:u w:val="single"/>
        </w:rPr>
        <w:t xml:space="preserve">     </w:t>
      </w:r>
      <w:r>
        <w:rPr>
          <w:rFonts w:hint="eastAsia" w:ascii="仿宋" w:hAnsi="仿宋" w:eastAsia="仿宋" w:cs="仿宋"/>
          <w:sz w:val="24"/>
          <w:szCs w:val="24"/>
        </w:rPr>
        <w:t>个日内，按照招标文件确定的事项签订本合同。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根据《中华人民共和国民法典》、《中华人民共和国政府采购法》等相关法律法规之规定，按照平等、自愿、公平、诚实信用和绿色的原则，经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(以下简称：甲方)和 </w:t>
      </w:r>
      <w:r>
        <w:rPr>
          <w:rFonts w:hint="eastAsia" w:ascii="仿宋" w:hAnsi="仿宋" w:eastAsia="仿宋" w:cs="仿宋"/>
          <w:sz w:val="24"/>
          <w:szCs w:val="24"/>
          <w:u w:val="single"/>
        </w:rPr>
        <w:t xml:space="preserve">  （中标供应商名称）  </w:t>
      </w:r>
      <w:r>
        <w:rPr>
          <w:rFonts w:hint="eastAsia" w:ascii="仿宋" w:hAnsi="仿宋" w:eastAsia="仿宋" w:cs="仿宋"/>
          <w:sz w:val="24"/>
          <w:szCs w:val="24"/>
        </w:rPr>
        <w:t xml:space="preserve"> (以下简称：乙方)协商一致，约定以下合同条款，以兹共同遵守、全面履行。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 合同组成部分</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1.1.1 本合同及其补充合同、变更协议；</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1.1.2 中标通知书；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1.1.3 投标文件（含澄清或者说明文件）；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1.1.4 招标文件（含澄清或者修改文件）；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1.1.5 其他相关招标文件。</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 标的</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1.2.1 标的名称：；</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1.2.2 标的数量：；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1.2.3 标的质量：</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 价款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本合同总价为：￥元（大写：元人民币）。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分项价格：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序号</w:t>
            </w: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分项名称</w:t>
            </w: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jc w:val="center"/>
              <w:textAlignment w:val="auto"/>
              <w:rPr>
                <w:rFonts w:hint="eastAsia" w:ascii="仿宋" w:hAnsi="仿宋" w:eastAsia="仿宋" w:cs="仿宋"/>
                <w:kern w:val="2"/>
                <w:sz w:val="24"/>
                <w:szCs w:val="24"/>
              </w:rPr>
            </w:pPr>
            <w:r>
              <w:rPr>
                <w:rFonts w:hint="eastAsia" w:ascii="仿宋" w:hAnsi="仿宋" w:eastAsia="仿宋" w:cs="仿宋"/>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340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r>
              <w:rPr>
                <w:rFonts w:hint="eastAsia" w:ascii="仿宋" w:hAnsi="仿宋" w:eastAsia="仿宋" w:cs="仿宋"/>
                <w:kern w:val="2"/>
                <w:sz w:val="24"/>
                <w:szCs w:val="24"/>
              </w:rPr>
              <w:t>总价</w:t>
            </w:r>
          </w:p>
        </w:tc>
        <w:tc>
          <w:tcPr>
            <w:tcW w:w="2552" w:type="dxa"/>
            <w:noWrap w:val="0"/>
            <w:vAlign w:val="center"/>
          </w:tcPr>
          <w:p>
            <w:pPr>
              <w:pStyle w:val="108"/>
              <w:keepNext w:val="0"/>
              <w:keepLines w:val="0"/>
              <w:pageBreakBefore w:val="0"/>
              <w:kinsoku/>
              <w:wordWrap/>
              <w:overflowPunct/>
              <w:topLinePunct w:val="0"/>
              <w:autoSpaceDE/>
              <w:autoSpaceDN/>
              <w:bidi w:val="0"/>
              <w:snapToGrid/>
              <w:spacing w:before="0" w:beforeAutospacing="0" w:after="0" w:afterAutospacing="0" w:line="440" w:lineRule="exact"/>
              <w:ind w:left="0" w:right="0" w:firstLine="200"/>
              <w:jc w:val="center"/>
              <w:textAlignment w:val="auto"/>
              <w:rPr>
                <w:rFonts w:hint="eastAsia" w:ascii="仿宋" w:hAnsi="仿宋" w:eastAsia="仿宋" w:cs="仿宋"/>
                <w:sz w:val="24"/>
                <w:szCs w:val="24"/>
              </w:rPr>
            </w:pPr>
          </w:p>
        </w:tc>
      </w:tr>
    </w:tbl>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ascii="仿宋" w:hAnsi="仿宋" w:eastAsia="仿宋" w:cs="仿宋"/>
          <w:b/>
          <w:bCs/>
          <w:color w:val="000000"/>
          <w:kern w:val="0"/>
          <w:sz w:val="24"/>
          <w:szCs w:val="24"/>
          <w:lang w:val="en-US" w:eastAsia="zh-CN" w:bidi="ar"/>
        </w:rPr>
        <w:t xml:space="preserve">1.4 付款方式和发票开具方式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1.4.1 付款方式：</w:t>
      </w:r>
      <w:r>
        <w:rPr>
          <w:rFonts w:hint="eastAsia" w:ascii="仿宋" w:hAnsi="仿宋" w:eastAsia="仿宋" w:cs="仿宋"/>
          <w:color w:val="000000"/>
          <w:kern w:val="0"/>
          <w:sz w:val="24"/>
          <w:szCs w:val="24"/>
          <w:u w:val="none"/>
          <w:lang w:val="en-US" w:eastAsia="zh-CN" w:bidi="ar"/>
        </w:rPr>
        <w:t xml:space="preserve">分期付款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1.4.2 付款时间：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4"/>
          <w:szCs w:val="24"/>
          <w:lang w:val="en-US" w:eastAsia="zh-CN" w:bidi="ar"/>
        </w:rPr>
        <w:t xml:space="preserve">1.4.3 发票开具方式：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pPr>
      <w:r>
        <w:rPr>
          <w:rFonts w:hint="eastAsia" w:ascii="仿宋" w:hAnsi="仿宋" w:eastAsia="仿宋" w:cs="仿宋"/>
          <w:color w:val="000000"/>
          <w:kern w:val="0"/>
          <w:sz w:val="20"/>
          <w:szCs w:val="20"/>
          <w:lang w:val="en-US" w:eastAsia="zh-CN" w:bidi="ar"/>
        </w:rPr>
        <w:t xml:space="preserve">1.4.4 </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0"/>
          <w:szCs w:val="20"/>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line="44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1.5 服务期限、地点和方式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1.5.1 服务期限：详见合同专用条款；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1.5.2 服务地点：合同专用条款；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 服务方式：合同专用条款。</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 违约责任</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1.6.1除不可抗力外，如果乙方没有按照本合同约定的期限、地点和方式履行合同，那么甲方可要求乙方支付违约金，违约金按每迟延履行一日的应提供而未提供的服务的价格的0.05%计算，最高限额为本合同总价的20%；迟延履行服务的违约金计算数额达到前述最高限额之日起，甲方有权在要求乙方支付违约金的同时，书面通知乙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1.6.2 除不可抗力外，如果甲方没有按照本合同约定的付款方式付款，那么乙方可要求甲方支付违约金，违约金按每迟延付款一日的应付而未付款的0.05%计算，最高限额为本合同总价的20%；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1.6.7违约责任合同专用条款另有约定的，从其约定。</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 合同争议的解决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本合同履行过程中发生的任何争议，双方当事人均可通过和解或者调解解决；不愿和解、调解或者和解、调解不成的，可以选择以下第 合同专用条款  条款规定的方式解决：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1.7.1 将争议提交合同专用条款仲裁委员会依申请仲裁时其现行有效的仲裁规则裁决；</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1.7.2 向合同专用条款人民法院起诉。</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1.8 合同生效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本合同自双方当事人盖章或者签字时生效。</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甲方：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乙方：</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统一社会信用代码：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统一社会信用代码或身份证号码：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住所：住所：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法定代表人或法定代表人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授权代表（签字）：                        或授权代表（签字）: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联系人：联系人：</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约定送达地址：约定送达地址：</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邮政编码：邮政编码：</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电话:                                    电话: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传真:                                    传真:</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电子邮箱：电子邮箱：</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开户银行：                               开户银行：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开户名称：                               开户名称： </w:t>
      </w:r>
    </w:p>
    <w:p>
      <w:pPr>
        <w:keepNext w:val="0"/>
        <w:keepLines w:val="0"/>
        <w:pageBreakBefore w:val="0"/>
        <w:kinsoku/>
        <w:wordWrap/>
        <w:overflowPunct/>
        <w:topLinePunct w:val="0"/>
        <w:autoSpaceDE/>
        <w:autoSpaceDN/>
        <w:bidi w:val="0"/>
        <w:snapToGrid/>
        <w:spacing w:line="440" w:lineRule="exact"/>
        <w:ind w:left="-420" w:leftChars="-200" w:right="-420" w:rightChars="-20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开户账号：开户账号：</w:t>
      </w:r>
    </w:p>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w:t>
      </w: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第二部分</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合同一般条款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 定义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本合同中的下列词语应按以下内容进行解释：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 “合同”系指采购人和中标供应商签订的载明双方当事人所达成的协议，并包括所有的附件、附录和构成合同的其他文件。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 “合同价”系指根据合同约定，中标供应商在完全履行合同义务后，采购人应支付给中标供应商的价格。</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 “服务”系指中标供应商根据合同约定应向采购人履行的除货物和工程以外的其他政府采购对象，包括采购人自身需要的服务和向社会公众提供的公共服务。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 “甲方”系指与中标供应商签署合同的采购人；采购人委托采购代理机构代表其与乙方签订合同的，采购人的授权委托书作为合同附件。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 “现场”系指合同约定提供服务的地点。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2.2 技术规范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 知识产权</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2.3.2具有知识产权的计算机软件等标的的知识产权归属，详见合同专用条款。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2.4履约检查和问题反馈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2.4.2 合同履行期间，甲方有权将履行过程中出现的问题反馈给乙方，双方当事人应以书面形式约定需要完善和改进的内容。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2.5技术资料和保密义务</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2.5.1 乙方有权依据合同约定和项目需要，向甲方了解有关情况，调阅有关资料等，甲方应予积极配合；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2.5.2 乙方有义务妥善保管和保护由甲方提供的前款信息和资料等；</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2.6质量保证</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2.6.1 乙方应建立和完善履行合同的内部质量保证体系，并提供相关内部规章制度给甲方，以便甲方进行监督检查；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2.6.2 乙方应保证履行合同的人员数量和素质、软件和硬件设备的配置、场地、环境和设施等满足全面履行合同的要求，并应接受甲方的监督检查。</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2.7延迟履行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2.8合同变更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2.9合同转让和分包</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2.9.2乙方采取分包方式履行合同的，甲方可直接向分包供应商支付款项。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2.10不可抗力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2.10.1如果任何一方遭遇法律规定的不可抗力，致使合同履行受阻时，履行合同的期限应予延长，延长的期限应相当于不可抗力所影响的时间；</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2.10.2 因不可抗力致使不能实现合同目的的，当事人可以解除合同；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2.10.3 因不可抗力致使合同有变更必要的，双方当事人应在合同专用条款约定时间内以书面形式变更合同；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2.10.4受不可抗力影响的一方在不可抗力发生后，应在合同专用条款约定时间内以书面形式通知对方当事人，并在合同专用条款约定时间内，将有关部门出具的证明文件送达对方当事人。</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2.11税费</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与合同有关的一切税费，均按照中华人民共和国法律的相关规定。</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2.12乙方破产</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2.13合同中止、终止</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2.13.1 双方当事人不得擅自中止或者终止合同；</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2.13.2合同继续履行将损害国家利益和社会公共利益的，双方当事人应当中止或者终止合同。有过错的一方应当承担赔偿责任，双方当事人都有过错的，各自承担相应的责任。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2.14检验和验收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2.14.1 乙方按照合同专用条款的约定，定期提交服务报告，甲方按照合同专用条款的约定进行定期验收；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2.14.3检验和验收标准、程序等具体内容以及前述验收书的效力详见合同专用条款。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2.15通知和送达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2.15.1任何一方因履行合同而以合同第一部分尾部所列明的传真或电子邮件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2.15.2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2.16合同使用的文字和适用的法律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2.16.1 合同使用汉语书就、变更和解释；</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2.16.2 合同适用中华人民共和国法律。</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2.17履约保证金</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2.17.1 招标文件要求乙方提交履约保证金的，乙方应按合同专用条款约定的方式，以支票、汇票、本票或者金融机构、担保机构出具的保函等非现金形式，提交不超过合同金额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%的履约保证金；鼓励和支持乙方以银行、保险公司出具的保函形式提供履约保证，乙方以银行、保险公司出具保函形式提交履约保证金的，甲方不得拒收。</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2.17.2  甲方在项目验收结束后及时退还履约保证金。甲方在项目通过验收之日起 5 个工作日内，按合同专用条款约定的方式将履约保证金退还乙方，逾期退还的，乙方可要求甲方支付违约金，违约金按每迟延退还一日的应退还而未退还金额的  0.05  %计算，最高限额为本合同履约保证金的20%； </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2.17.4 甲方根据杭州市政府采购网公布的供应商履约评价情况减免履约保证金。乙方履约验收评价总分为100分的，甲方免收履约保证金；评价总分在90分以上的，收取履约保证金为合同金额</w:t>
      </w:r>
      <w:r>
        <w:rPr>
          <w:rFonts w:hint="eastAsia" w:ascii="仿宋" w:hAnsi="仿宋" w:eastAsia="仿宋" w:cs="仿宋"/>
          <w:sz w:val="24"/>
          <w:szCs w:val="24"/>
          <w:lang w:val="en-US" w:eastAsia="zh-CN"/>
        </w:rPr>
        <w:t>0.5</w:t>
      </w:r>
      <w:r>
        <w:rPr>
          <w:rFonts w:hint="eastAsia" w:ascii="仿宋" w:hAnsi="仿宋" w:eastAsia="仿宋" w:cs="仿宋"/>
          <w:sz w:val="24"/>
          <w:szCs w:val="24"/>
        </w:rPr>
        <w:t>%；评价总分在不满90分或者暂无评分的，收取履约保证金为合同金额</w:t>
      </w:r>
      <w:r>
        <w:rPr>
          <w:rFonts w:hint="eastAsia" w:ascii="仿宋" w:hAnsi="仿宋" w:eastAsia="仿宋" w:cs="仿宋"/>
          <w:sz w:val="24"/>
          <w:szCs w:val="24"/>
          <w:lang w:val="en-US" w:eastAsia="zh-CN"/>
        </w:rPr>
        <w:t>1</w:t>
      </w:r>
      <w:r>
        <w:rPr>
          <w:rFonts w:hint="eastAsia" w:ascii="仿宋" w:hAnsi="仿宋" w:eastAsia="仿宋" w:cs="仿宋"/>
          <w:sz w:val="24"/>
          <w:szCs w:val="24"/>
        </w:rPr>
        <w:t>%。</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2.17.5甲方在乙方履行完合同约定义务事项后及时退还，延迟退还的，应当按照合同约定和法律规定承担相应的赔偿责任。</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2.18对于因甲方原因导致变更、中止或者终止政府采购合同的，甲方应当依照合同约定对供应商受到的损失予以赔偿或者补偿。</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2.19合同份数</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合同份数按合同专用条款规定，每份均具有同等法律效力。</w:t>
      </w: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pStyle w:val="81"/>
        <w:rPr>
          <w:rFonts w:hint="eastAsia" w:ascii="仿宋" w:hAnsi="仿宋" w:eastAsia="仿宋" w:cs="仿宋"/>
          <w:sz w:val="24"/>
          <w:szCs w:val="24"/>
        </w:rPr>
      </w:pPr>
    </w:p>
    <w:p>
      <w:pPr>
        <w:spacing w:line="360" w:lineRule="auto"/>
        <w:ind w:left="-420" w:leftChars="-200" w:right="-420" w:rightChars="-200" w:firstLine="482" w:firstLineChars="200"/>
        <w:jc w:val="center"/>
        <w:rPr>
          <w:rFonts w:hint="eastAsia" w:ascii="仿宋" w:hAnsi="仿宋" w:eastAsia="仿宋" w:cs="仿宋"/>
          <w:b/>
          <w:bCs/>
          <w:sz w:val="24"/>
          <w:szCs w:val="24"/>
        </w:rPr>
      </w:pPr>
      <w:r>
        <w:rPr>
          <w:rFonts w:hint="eastAsia" w:ascii="仿宋" w:hAnsi="仿宋" w:eastAsia="仿宋" w:cs="仿宋"/>
          <w:b/>
          <w:bCs/>
          <w:sz w:val="24"/>
          <w:szCs w:val="24"/>
        </w:rPr>
        <w:t>第三部分合同专用条款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72"/>
        <w:gridCol w:w="74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23" w:type="pct"/>
            <w:tcBorders>
              <w:left w:val="single" w:color="auto" w:sz="4" w:space="0"/>
            </w:tcBorders>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条款号</w:t>
            </w:r>
          </w:p>
        </w:tc>
        <w:tc>
          <w:tcPr>
            <w:tcW w:w="4476" w:type="pct"/>
            <w:noWrap w:val="0"/>
            <w:vAlign w:val="center"/>
          </w:tcPr>
          <w:p>
            <w:pPr>
              <w:spacing w:before="0" w:beforeAutospacing="0" w:after="0" w:afterAutospacing="0" w:line="360" w:lineRule="auto"/>
              <w:ind w:left="0" w:right="0"/>
              <w:jc w:val="center"/>
              <w:rPr>
                <w:rFonts w:hint="eastAsia" w:ascii="仿宋" w:hAnsi="仿宋" w:eastAsia="仿宋" w:cs="仿宋"/>
                <w:b/>
                <w:bCs/>
                <w:sz w:val="24"/>
                <w:szCs w:val="24"/>
              </w:rPr>
            </w:pPr>
            <w:r>
              <w:rPr>
                <w:rFonts w:hint="eastAsia" w:ascii="仿宋" w:hAnsi="仿宋" w:eastAsia="仿宋" w:cs="仿宋"/>
                <w:b/>
                <w:bCs/>
                <w:sz w:val="24"/>
                <w:szCs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1.4.4</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1.5.1 </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1.5.2</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1.5.3 </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1.6.7</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1.7.1</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1.7.2</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2.3.2</w:t>
            </w:r>
          </w:p>
        </w:tc>
        <w:tc>
          <w:tcPr>
            <w:tcW w:w="4476"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2.4.1</w:t>
            </w:r>
          </w:p>
        </w:tc>
        <w:tc>
          <w:tcPr>
            <w:tcW w:w="4476" w:type="pct"/>
            <w:noWrap w:val="0"/>
            <w:vAlign w:val="center"/>
          </w:tcPr>
          <w:p>
            <w:pPr>
              <w:spacing w:before="0" w:beforeAutospacing="0" w:after="0" w:afterAutospacing="0" w:line="360" w:lineRule="auto"/>
              <w:ind w:left="-420" w:leftChars="-200" w:right="-420" w:rightChars="-200" w:firstLine="480" w:firstLineChars="20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2.4.2</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2.8 </w:t>
            </w:r>
          </w:p>
        </w:tc>
        <w:tc>
          <w:tcPr>
            <w:tcW w:w="4476"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2.12.3</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2.12.4</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2.16.1</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2.16.3</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23" w:type="pct"/>
            <w:tcBorders>
              <w:left w:val="single" w:color="auto" w:sz="4" w:space="0"/>
            </w:tcBorders>
            <w:noWrap w:val="0"/>
            <w:vAlign w:val="top"/>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2.20.1</w:t>
            </w:r>
          </w:p>
        </w:tc>
        <w:tc>
          <w:tcPr>
            <w:tcW w:w="4476" w:type="pct"/>
            <w:noWrap w:val="0"/>
            <w:vAlign w:val="top"/>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523" w:type="pct"/>
            <w:tcBorders>
              <w:left w:val="single" w:color="auto" w:sz="4" w:space="0"/>
            </w:tcBorders>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 xml:space="preserve">2.20.2 </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523" w:type="pct"/>
            <w:tcBorders>
              <w:left w:val="single" w:color="auto" w:sz="4" w:space="0"/>
            </w:tcBorders>
            <w:noWrap w:val="0"/>
            <w:vAlign w:val="center"/>
          </w:tcPr>
          <w:p>
            <w:pPr>
              <w:spacing w:before="0" w:beforeAutospacing="0" w:after="0" w:afterAutospacing="0" w:line="360" w:lineRule="auto"/>
              <w:ind w:left="-420" w:leftChars="-200" w:right="-420" w:rightChars="-200" w:firstLine="480" w:firstLineChars="200"/>
              <w:outlineLvl w:val="0"/>
              <w:rPr>
                <w:rFonts w:hint="eastAsia" w:ascii="仿宋" w:hAnsi="仿宋" w:eastAsia="仿宋" w:cs="仿宋"/>
                <w:sz w:val="24"/>
                <w:szCs w:val="24"/>
              </w:rPr>
            </w:pPr>
            <w:r>
              <w:rPr>
                <w:rFonts w:hint="eastAsia" w:ascii="仿宋" w:hAnsi="仿宋" w:eastAsia="仿宋" w:cs="仿宋"/>
                <w:sz w:val="24"/>
                <w:szCs w:val="24"/>
              </w:rPr>
              <w:t>2.22</w:t>
            </w:r>
          </w:p>
        </w:tc>
        <w:tc>
          <w:tcPr>
            <w:tcW w:w="4476" w:type="pct"/>
            <w:noWrap w:val="0"/>
            <w:vAlign w:val="center"/>
          </w:tcPr>
          <w:p>
            <w:pPr>
              <w:spacing w:before="0" w:beforeAutospacing="0" w:after="0" w:afterAutospacing="0" w:line="360" w:lineRule="auto"/>
              <w:ind w:left="0" w:right="0"/>
              <w:rPr>
                <w:rFonts w:hint="eastAsia" w:ascii="仿宋" w:hAnsi="仿宋" w:eastAsia="仿宋" w:cs="仿宋"/>
                <w:sz w:val="24"/>
                <w:szCs w:val="24"/>
              </w:rPr>
            </w:pPr>
          </w:p>
        </w:tc>
      </w:tr>
    </w:tbl>
    <w:p>
      <w:pPr>
        <w:spacing w:line="360" w:lineRule="auto"/>
        <w:ind w:left="-420" w:leftChars="-200" w:right="-420" w:rightChars="-200" w:firstLine="480" w:firstLineChars="200"/>
        <w:rPr>
          <w:rFonts w:hint="eastAsia" w:ascii="仿宋" w:hAnsi="仿宋" w:eastAsia="仿宋" w:cs="仿宋"/>
          <w:sz w:val="24"/>
          <w:szCs w:val="24"/>
        </w:rPr>
      </w:pPr>
    </w:p>
    <w:p>
      <w:pPr>
        <w:spacing w:line="360" w:lineRule="auto"/>
        <w:ind w:left="-420" w:leftChars="-200" w:right="-420" w:rightChars="-200" w:firstLine="480" w:firstLineChars="200"/>
        <w:rPr>
          <w:rFonts w:hint="eastAsia" w:ascii="仿宋" w:hAnsi="仿宋" w:eastAsia="仿宋" w:cs="仿宋"/>
          <w:sz w:val="24"/>
          <w:szCs w:val="24"/>
        </w:rPr>
      </w:pPr>
      <w:r>
        <w:rPr>
          <w:rFonts w:hint="eastAsia" w:ascii="仿宋" w:hAnsi="仿宋" w:eastAsia="仿宋" w:cs="仿宋"/>
          <w:sz w:val="24"/>
          <w:szCs w:val="24"/>
        </w:rPr>
        <w:t>★ 此仅为合同书样本，中标单位需根据实际情况和采购人签订相应的合同！</w:t>
      </w: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wordWrap/>
        <w:spacing w:line="360" w:lineRule="auto"/>
        <w:jc w:val="both"/>
        <w:rPr>
          <w:rFonts w:hint="eastAsia" w:ascii="仿宋" w:hAnsi="仿宋" w:eastAsia="仿宋" w:cs="仿宋"/>
          <w:sz w:val="24"/>
        </w:rPr>
      </w:pPr>
    </w:p>
    <w:p>
      <w:pPr>
        <w:wordWrap/>
        <w:spacing w:line="360" w:lineRule="auto"/>
        <w:jc w:val="both"/>
        <w:rPr>
          <w:rFonts w:hint="eastAsia" w:ascii="仿宋" w:hAnsi="仿宋" w:eastAsia="仿宋" w:cs="仿宋"/>
          <w:sz w:val="24"/>
        </w:rPr>
      </w:pPr>
      <w:r>
        <w:rPr>
          <w:rFonts w:hint="eastAsia" w:ascii="仿宋" w:hAnsi="仿宋" w:eastAsia="仿宋" w:cs="仿宋"/>
          <w:sz w:val="24"/>
        </w:rPr>
        <w:t xml:space="preserve">                           </w:t>
      </w: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4"/>
      <w:r>
        <w:rPr>
          <w:rFonts w:hint="eastAsia" w:ascii="仿宋" w:hAnsi="仿宋" w:eastAsia="仿宋" w:cs="仿宋"/>
          <w:b/>
          <w:sz w:val="36"/>
          <w:szCs w:val="20"/>
        </w:rPr>
        <w:t xml:space="preserve"> </w:t>
      </w:r>
      <w:bookmarkEnd w:id="395"/>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highlight w:val="none"/>
        </w:rPr>
        <w:t>符合参加政府采购活动应当具备的一般条件的承诺函………</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w:t>
      </w:r>
      <w:r>
        <w:rPr>
          <w:rFonts w:hint="eastAsia" w:ascii="仿宋" w:hAnsi="仿宋" w:eastAsia="仿宋" w:cs="仿宋"/>
          <w:sz w:val="24"/>
          <w:lang w:val="en-US" w:eastAsia="zh-CN"/>
        </w:rPr>
        <w:t>项目编号</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sz w:val="24"/>
        </w:rPr>
        <w:t>】政府采购活动，郑重承诺：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二</w:t>
      </w:r>
      <w:r>
        <w:rPr>
          <w:rFonts w:hint="eastAsia" w:ascii="仿宋" w:hAnsi="仿宋" w:eastAsia="仿宋" w:cs="仿宋"/>
          <w:sz w:val="24"/>
          <w:lang w:eastAsia="zh-CN"/>
        </w:rPr>
        <w:t>）</w:t>
      </w:r>
      <w:r>
        <w:rPr>
          <w:rFonts w:hint="eastAsia" w:ascii="仿宋" w:hAnsi="仿宋" w:eastAsia="仿宋" w:cs="仿宋"/>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pStyle w:val="3"/>
        <w:rPr>
          <w:rFonts w:hint="eastAsia" w:ascii="仿宋" w:hAnsi="仿宋" w:eastAsia="仿宋" w:cs="仿宋"/>
          <w:b/>
          <w:kern w:val="0"/>
          <w:sz w:val="32"/>
          <w:szCs w:val="32"/>
        </w:rPr>
      </w:pPr>
    </w:p>
    <w:p>
      <w:pPr>
        <w:rPr>
          <w:rFonts w:hint="eastAsia"/>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lang w:val="zh-CN"/>
        </w:rPr>
      </w:pPr>
      <w:r>
        <w:rPr>
          <w:rFonts w:hint="eastAsia" w:ascii="仿宋" w:hAnsi="仿宋" w:eastAsia="仿宋" w:cs="仿宋"/>
          <w:b/>
          <w:sz w:val="24"/>
        </w:rPr>
        <w:t xml:space="preserve">    </w:t>
      </w:r>
      <w:r>
        <w:rPr>
          <w:rFonts w:hint="eastAsia" w:ascii="仿宋" w:hAnsi="仿宋" w:eastAsia="仿宋" w:cs="仿宋"/>
          <w:b/>
          <w:kern w:val="0"/>
          <w:sz w:val="32"/>
          <w:szCs w:val="32"/>
          <w:lang w:val="zh-CN"/>
        </w:rPr>
        <w:t>联合协议</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firstLine="480" w:firstLineChars="200"/>
        <w:rPr>
          <w:rFonts w:hint="eastAsia" w:ascii="仿宋" w:hAnsi="仿宋" w:eastAsia="仿宋" w:cs="仿宋"/>
          <w:sz w:val="24"/>
        </w:rPr>
      </w:pP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  。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p>
    <w:p>
      <w:pPr>
        <w:snapToGrid w:val="0"/>
        <w:spacing w:line="360" w:lineRule="auto"/>
        <w:ind w:right="480"/>
        <w:jc w:val="center"/>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jc w:val="center"/>
        <w:rPr>
          <w:rFonts w:hint="eastAsia" w:ascii="仿宋" w:hAnsi="仿宋" w:eastAsia="仿宋" w:cs="仿宋"/>
          <w:b/>
          <w:kern w:val="0"/>
          <w:sz w:val="36"/>
          <w:szCs w:val="36"/>
        </w:rPr>
      </w:pPr>
      <w:r>
        <w:rPr>
          <w:rFonts w:hint="eastAsia" w:ascii="仿宋" w:hAnsi="仿宋" w:eastAsia="仿宋" w:cs="仿宋"/>
          <w:b/>
          <w:kern w:val="0"/>
          <w:sz w:val="36"/>
          <w:szCs w:val="36"/>
          <w:lang w:val="en-US" w:eastAsia="zh-CN"/>
        </w:rPr>
        <w:t xml:space="preserve">    </w:t>
      </w: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投标函</w:t>
      </w:r>
      <w:r>
        <w:rPr>
          <w:rFonts w:hint="eastAsia" w:ascii="仿宋" w:hAnsi="仿宋" w:eastAsia="仿宋" w:cs="仿宋"/>
        </w:rPr>
        <w:t>………………………………………………………………………………（页码）</w:t>
      </w:r>
    </w:p>
    <w:p>
      <w:pPr>
        <w:numPr>
          <w:ilvl w:val="0"/>
          <w:numId w:val="0"/>
        </w:numPr>
        <w:snapToGrid w:val="0"/>
        <w:spacing w:line="360" w:lineRule="auto"/>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授权委托书或法定代表人（单位负责人、自然人本人）身份证明</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（3）联合协议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（4）分包意向协议</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（5）符合性审查资料</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（6）评标标准相应的商务技术资料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7</w:t>
      </w:r>
      <w:r>
        <w:rPr>
          <w:rFonts w:hint="eastAsia" w:ascii="仿宋" w:hAnsi="仿宋" w:eastAsia="仿宋" w:cs="仿宋"/>
          <w:sz w:val="24"/>
        </w:rPr>
        <w:t>）商务技术偏离表</w:t>
      </w:r>
      <w:r>
        <w:rPr>
          <w:rFonts w:hint="eastAsia" w:ascii="仿宋" w:hAnsi="仿宋" w:eastAsia="仿宋" w:cs="仿宋"/>
        </w:rPr>
        <w:t>…………………………………………………………………（页码）</w:t>
      </w:r>
    </w:p>
    <w:p>
      <w:pPr>
        <w:snapToGrid w:val="0"/>
        <w:spacing w:line="360" w:lineRule="auto"/>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rPr>
          <w:rFonts w:hint="eastAsia" w:ascii="仿宋" w:hAnsi="仿宋" w:eastAsia="仿宋" w:cs="仿宋"/>
          <w:b/>
          <w:kern w:val="0"/>
          <w:sz w:val="32"/>
          <w:szCs w:val="32"/>
          <w:lang w:val="zh-CN"/>
        </w:rPr>
      </w:pPr>
      <w:r>
        <w:rPr>
          <w:rFonts w:hint="eastAsia" w:ascii="仿宋" w:hAnsi="仿宋" w:eastAsia="仿宋" w:cs="仿宋"/>
          <w:sz w:val="24"/>
          <w:lang w:val="zh-CN" w:eastAsia="zh-CN"/>
        </w:rPr>
        <w:t>（</w:t>
      </w:r>
      <w:r>
        <w:rPr>
          <w:rFonts w:hint="eastAsia" w:ascii="仿宋" w:hAnsi="仿宋" w:eastAsia="仿宋" w:cs="仿宋"/>
          <w:sz w:val="24"/>
          <w:lang w:val="en-US" w:eastAsia="zh-CN"/>
        </w:rPr>
        <w:t>9</w:t>
      </w:r>
      <w:r>
        <w:rPr>
          <w:rFonts w:hint="eastAsia" w:ascii="仿宋" w:hAnsi="仿宋" w:eastAsia="仿宋" w:cs="仿宋"/>
          <w:sz w:val="24"/>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4"/>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jc w:val="right"/>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kern w:val="0"/>
          <w:sz w:val="32"/>
          <w:szCs w:val="32"/>
          <w:lang w:val="zh-CN"/>
        </w:rPr>
      </w:pP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91"/>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1"/>
              <w:adjustRightInd w:val="0"/>
              <w:spacing w:before="0" w:beforeAutospacing="0" w:after="0" w:afterAutospacing="0" w:line="360" w:lineRule="auto"/>
              <w:ind w:left="0" w:right="0"/>
              <w:rPr>
                <w:rFonts w:hint="eastAsia" w:ascii="仿宋" w:hAnsi="仿宋" w:eastAsia="仿宋" w:cs="仿宋"/>
                <w:bCs/>
                <w:sz w:val="24"/>
                <w:szCs w:val="20"/>
              </w:rPr>
            </w:pPr>
            <w:r>
              <w:rPr>
                <w:rFonts w:hint="eastAsia" w:ascii="仿宋" w:hAnsi="仿宋" w:eastAsia="仿宋" w:cs="仿宋"/>
                <w:bCs/>
                <w:sz w:val="24"/>
                <w:szCs w:val="20"/>
              </w:rPr>
              <w:t>正面：                                 反面：</w:t>
            </w:r>
          </w:p>
          <w:p>
            <w:pPr>
              <w:pStyle w:val="91"/>
              <w:adjustRightInd w:val="0"/>
              <w:spacing w:before="0" w:beforeAutospacing="0" w:after="0" w:afterAutospacing="0" w:line="360" w:lineRule="auto"/>
              <w:ind w:left="0" w:right="0"/>
              <w:rPr>
                <w:rFonts w:hint="eastAsia" w:ascii="仿宋" w:hAnsi="仿宋" w:eastAsia="仿宋" w:cs="仿宋"/>
                <w:bCs/>
                <w:sz w:val="24"/>
                <w:szCs w:val="20"/>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3"/>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lang w:val="zh-CN"/>
        </w:rPr>
        <w:t>四、</w:t>
      </w:r>
      <w:r>
        <w:rPr>
          <w:rFonts w:hint="eastAsia" w:ascii="仿宋" w:hAnsi="仿宋" w:eastAsia="仿宋" w:cs="仿宋"/>
          <w:kern w:val="0"/>
          <w:sz w:val="24"/>
          <w:u w:val="single"/>
        </w:rPr>
        <w:t>（联合体其中一方成员名称）</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w:t>
      </w:r>
      <w:r>
        <w:rPr>
          <w:rFonts w:hint="eastAsia" w:ascii="仿宋" w:hAnsi="仿宋" w:eastAsia="仿宋" w:cs="仿宋"/>
          <w:b/>
          <w:kern w:val="0"/>
          <w:sz w:val="24"/>
          <w:highlight w:val="none"/>
          <w:lang w:val="zh-CN"/>
        </w:rPr>
        <w:t>的，联合体其中一方提供的货物全部由小微企业制造，且其合同份额占到合同总金额 30%以上，对联合体报价给予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w:t>
      </w:r>
      <w:r>
        <w:rPr>
          <w:rFonts w:hint="eastAsia" w:ascii="仿宋" w:hAnsi="仿宋" w:eastAsia="仿宋" w:cs="仿宋"/>
          <w:sz w:val="24"/>
        </w:rPr>
        <w:t>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4320" w:firstLineChars="18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ind w:right="480"/>
        <w:rPr>
          <w:rFonts w:hint="eastAsia" w:ascii="仿宋" w:hAnsi="仿宋" w:eastAsia="仿宋" w:cs="仿宋"/>
          <w:b/>
          <w:kern w:val="0"/>
          <w:sz w:val="32"/>
          <w:szCs w:val="32"/>
          <w:lang w:val="zh-CN"/>
        </w:rPr>
        <w:sectPr>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napToGrid w:val="0"/>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四、分包意向协议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numPr>
          <w:ilvl w:val="0"/>
          <w:numId w:val="0"/>
        </w:numPr>
        <w:ind w:leftChars="411"/>
        <w:rPr>
          <w:rFonts w:hint="eastAsia" w:ascii="仿宋" w:hAnsi="仿宋" w:eastAsia="仿宋" w:cs="仿宋"/>
        </w:rPr>
      </w:pPr>
      <w:r>
        <w:rPr>
          <w:rFonts w:hint="eastAsia" w:ascii="仿宋" w:hAnsi="仿宋" w:eastAsia="仿宋" w:cs="仿宋"/>
          <w:kern w:val="0"/>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u w:val="single"/>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573" w:leftChars="273"/>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keepNext w:val="0"/>
        <w:keepLines w:val="0"/>
        <w:pageBreakBefore w:val="0"/>
        <w:widowControl w:val="0"/>
        <w:kinsoku/>
        <w:wordWrap/>
        <w:overflowPunct/>
        <w:topLinePunct w:val="0"/>
        <w:autoSpaceDE/>
        <w:autoSpaceDN/>
        <w:bidi w:val="0"/>
        <w:adjustRightInd w:val="0"/>
        <w:snapToGrid w:val="0"/>
        <w:spacing w:line="240" w:lineRule="auto"/>
        <w:ind w:firstLine="576"/>
        <w:textAlignment w:val="auto"/>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w:t>
      </w:r>
      <w:r>
        <w:rPr>
          <w:rFonts w:hint="eastAsia" w:ascii="仿宋" w:hAnsi="仿宋" w:eastAsia="仿宋" w:cs="仿宋"/>
          <w:b/>
          <w:kern w:val="0"/>
          <w:sz w:val="24"/>
          <w:highlight w:val="none"/>
          <w:lang w:val="zh-CN"/>
        </w:rPr>
        <w:t>全部由小微企业制造，且其合同份额占到合同总金额 30%以上的，对大中型企业的报价给予</w:t>
      </w:r>
      <w:r>
        <w:rPr>
          <w:rFonts w:hint="eastAsia" w:ascii="仿宋" w:hAnsi="仿宋" w:eastAsia="仿宋" w:cs="仿宋"/>
          <w:b/>
          <w:kern w:val="0"/>
          <w:sz w:val="24"/>
          <w:highlight w:val="none"/>
          <w:lang w:val="en-US" w:eastAsia="zh-CN"/>
        </w:rPr>
        <w:t>6</w:t>
      </w:r>
      <w:r>
        <w:rPr>
          <w:rFonts w:hint="eastAsia" w:ascii="仿宋" w:hAnsi="仿宋" w:eastAsia="仿宋" w:cs="仿宋"/>
          <w:b/>
          <w:kern w:val="0"/>
          <w:sz w:val="24"/>
          <w:highlight w:val="none"/>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五、符合性审查资料</w:t>
      </w:r>
    </w:p>
    <w:p>
      <w:pPr>
        <w:jc w:val="center"/>
        <w:rPr>
          <w:rFonts w:hint="eastAsia" w:ascii="仿宋" w:hAnsi="仿宋" w:eastAsia="仿宋" w:cs="仿宋"/>
          <w:b/>
          <w:kern w:val="0"/>
          <w:sz w:val="32"/>
          <w:szCs w:val="32"/>
        </w:rPr>
      </w:pPr>
    </w:p>
    <w:tbl>
      <w:tblPr>
        <w:tblStyle w:val="63"/>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4862"/>
        <w:gridCol w:w="2551"/>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75"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序号</w:t>
            </w:r>
          </w:p>
        </w:tc>
        <w:tc>
          <w:tcPr>
            <w:tcW w:w="4862"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需要提供的符合性审查资料</w:t>
            </w:r>
          </w:p>
        </w:tc>
        <w:tc>
          <w:tcPr>
            <w:tcW w:w="1724" w:type="dxa"/>
            <w:vAlign w:val="center"/>
          </w:tcPr>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投标文件中的</w:t>
            </w:r>
          </w:p>
          <w:p>
            <w:pPr>
              <w:snapToGrid w:val="0"/>
              <w:spacing w:before="0" w:beforeAutospacing="0" w:after="0" w:afterAutospacing="0" w:line="240" w:lineRule="atLeast"/>
              <w:ind w:left="0" w:right="0"/>
              <w:jc w:val="center"/>
              <w:rPr>
                <w:rFonts w:hint="eastAsia" w:ascii="仿宋" w:hAnsi="仿宋" w:eastAsia="仿宋" w:cs="仿宋"/>
                <w:b/>
                <w:sz w:val="24"/>
                <w:szCs w:val="20"/>
              </w:rPr>
            </w:pPr>
            <w:r>
              <w:rPr>
                <w:rFonts w:hint="eastAsia" w:ascii="仿宋" w:hAnsi="仿宋" w:eastAsia="仿宋" w:cs="仿宋"/>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1</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需要使用电子签名或者签字盖章的投标文件的组成部分</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2</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节能产品认证证书（本项目拟采购的产品不属于政府强制采购的节能产品品目清单范围的，无需提供）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p>
          <w:p>
            <w:pPr>
              <w:spacing w:before="0" w:beforeAutospacing="0" w:after="0" w:afterAutospacing="0"/>
              <w:ind w:left="0" w:right="0"/>
              <w:jc w:val="center"/>
              <w:rPr>
                <w:rFonts w:hint="eastAsia" w:ascii="仿宋" w:hAnsi="仿宋" w:eastAsia="仿宋" w:cs="仿宋"/>
                <w:sz w:val="24"/>
                <w:szCs w:val="20"/>
              </w:rPr>
            </w:pPr>
            <w:r>
              <w:rPr>
                <w:rFonts w:hint="eastAsia" w:ascii="仿宋" w:hAnsi="仿宋" w:eastAsia="仿宋" w:cs="仿宋"/>
                <w:sz w:val="24"/>
                <w:szCs w:val="20"/>
              </w:rPr>
              <w:t>见投标文件</w:t>
            </w:r>
          </w:p>
          <w:p>
            <w:pPr>
              <w:pStyle w:val="2"/>
              <w:numPr>
                <w:ilvl w:val="0"/>
                <w:numId w:val="0"/>
              </w:numPr>
              <w:spacing w:before="0" w:beforeAutospacing="0" w:after="0" w:afterAutospacing="0"/>
              <w:ind w:leftChars="0" w:right="0" w:rightChars="0" w:firstLine="480" w:firstLineChars="200"/>
              <w:jc w:val="both"/>
              <w:rPr>
                <w:rFonts w:hint="eastAsia" w:ascii="仿宋" w:hAnsi="仿宋" w:eastAsia="仿宋" w:cs="仿宋"/>
                <w:sz w:val="20"/>
                <w:szCs w:val="20"/>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3</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投标函</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75"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sz w:val="24"/>
                <w:szCs w:val="20"/>
              </w:rPr>
              <w:t>4</w:t>
            </w:r>
          </w:p>
        </w:tc>
        <w:tc>
          <w:tcPr>
            <w:tcW w:w="4862" w:type="dxa"/>
            <w:vAlign w:val="top"/>
          </w:tcPr>
          <w:p>
            <w:pPr>
              <w:spacing w:before="0" w:beforeAutospacing="0" w:after="0" w:afterAutospacing="0" w:line="360" w:lineRule="auto"/>
              <w:ind w:left="0" w:right="0"/>
              <w:rPr>
                <w:rFonts w:hint="eastAsia" w:ascii="仿宋" w:hAnsi="仿宋" w:eastAsia="仿宋" w:cs="仿宋"/>
                <w:sz w:val="24"/>
                <w:szCs w:val="20"/>
              </w:rPr>
            </w:pPr>
            <w:r>
              <w:rPr>
                <w:rFonts w:hint="eastAsia" w:ascii="仿宋" w:hAnsi="仿宋" w:eastAsia="仿宋" w:cs="仿宋"/>
                <w:sz w:val="24"/>
                <w:szCs w:val="20"/>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sz w:val="24"/>
                <w:szCs w:val="20"/>
              </w:rPr>
            </w:pPr>
            <w:r>
              <w:rPr>
                <w:rFonts w:hint="eastAsia" w:ascii="仿宋" w:hAnsi="仿宋" w:eastAsia="仿宋" w:cs="仿宋"/>
                <w:kern w:val="0"/>
                <w:sz w:val="24"/>
                <w:szCs w:val="20"/>
              </w:rPr>
              <w:t>招标文件其它实质性要求相应的材料（“▲” 系指实质性要求条款，招标文件无其它实质性要求的，无需提供）</w:t>
            </w:r>
          </w:p>
        </w:tc>
        <w:tc>
          <w:tcPr>
            <w:tcW w:w="1724" w:type="dxa"/>
            <w:vAlign w:val="center"/>
          </w:tcPr>
          <w:p>
            <w:pPr>
              <w:spacing w:before="0" w:beforeAutospacing="0" w:after="0" w:afterAutospacing="0"/>
              <w:ind w:left="0" w:right="0"/>
              <w:jc w:val="center"/>
              <w:rPr>
                <w:rFonts w:hint="eastAsia" w:ascii="仿宋" w:hAnsi="仿宋" w:eastAsia="仿宋" w:cs="仿宋"/>
                <w:sz w:val="20"/>
                <w:szCs w:val="20"/>
              </w:rPr>
            </w:pPr>
            <w:r>
              <w:rPr>
                <w:rFonts w:hint="eastAsia" w:ascii="仿宋" w:hAnsi="仿宋" w:eastAsia="仿宋" w:cs="仿宋"/>
                <w:sz w:val="24"/>
                <w:szCs w:val="20"/>
              </w:rPr>
              <w:t>见投标文件第</w:t>
            </w:r>
            <w:r>
              <w:rPr>
                <w:rFonts w:hint="eastAsia" w:ascii="仿宋" w:hAnsi="仿宋" w:eastAsia="仿宋" w:cs="仿宋"/>
                <w:sz w:val="24"/>
                <w:szCs w:val="20"/>
                <w:u w:val="single"/>
              </w:rPr>
              <w:t xml:space="preserve">  </w:t>
            </w:r>
            <w:r>
              <w:rPr>
                <w:rFonts w:hint="eastAsia" w:ascii="仿宋" w:hAnsi="仿宋" w:eastAsia="仿宋" w:cs="仿宋"/>
                <w:sz w:val="24"/>
                <w:szCs w:val="20"/>
              </w:rPr>
              <w:t>页</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83"/>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六、评标标准相应的商务技术资料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ind w:firstLine="2891" w:firstLineChars="900"/>
        <w:rPr>
          <w:rFonts w:hint="eastAsia" w:ascii="仿宋" w:hAnsi="仿宋" w:eastAsia="仿宋" w:cs="仿宋"/>
          <w:b/>
          <w:color w:val="auto"/>
          <w:kern w:val="0"/>
          <w:sz w:val="32"/>
          <w:szCs w:val="32"/>
          <w:highlight w:val="none"/>
          <w:lang w:val="en-US" w:eastAsia="zh-CN"/>
        </w:rPr>
      </w:pPr>
    </w:p>
    <w:p>
      <w:pPr>
        <w:rPr>
          <w:rFonts w:hint="eastAsia" w:ascii="仿宋" w:hAnsi="仿宋" w:eastAsia="仿宋" w:cs="仿宋"/>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七</w:t>
      </w:r>
      <w:r>
        <w:rPr>
          <w:rFonts w:hint="eastAsia" w:ascii="仿宋" w:hAnsi="仿宋" w:eastAsia="仿宋" w:cs="仿宋"/>
          <w:b/>
          <w:kern w:val="0"/>
          <w:sz w:val="32"/>
          <w:szCs w:val="32"/>
        </w:rPr>
        <w:t>、商务技术偏离表</w:t>
      </w:r>
    </w:p>
    <w:tbl>
      <w:tblPr>
        <w:tblStyle w:val="64"/>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top"/>
          </w:tcPr>
          <w:p>
            <w:pPr>
              <w:spacing w:before="0" w:beforeAutospacing="0" w:after="0" w:afterAutospacing="0"/>
              <w:ind w:left="0" w:right="0"/>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3546" w:type="dxa"/>
            <w:vAlign w:val="top"/>
          </w:tcPr>
          <w:p>
            <w:pPr>
              <w:spacing w:before="0" w:beforeAutospacing="0" w:after="0" w:afterAutospacing="0"/>
              <w:ind w:left="0" w:right="0"/>
              <w:jc w:val="center"/>
              <w:rPr>
                <w:rFonts w:hint="eastAsia" w:ascii="仿宋" w:hAnsi="仿宋" w:eastAsia="仿宋" w:cs="仿宋"/>
                <w:b/>
                <w:kern w:val="0"/>
                <w:sz w:val="32"/>
                <w:szCs w:val="32"/>
              </w:rPr>
            </w:pPr>
          </w:p>
        </w:tc>
        <w:tc>
          <w:tcPr>
            <w:tcW w:w="1276" w:type="dxa"/>
            <w:vAlign w:val="top"/>
          </w:tcPr>
          <w:p>
            <w:pPr>
              <w:spacing w:before="0" w:beforeAutospacing="0" w:after="0" w:afterAutospacing="0"/>
              <w:ind w:left="0" w:right="0"/>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eastAsia="zh-CN"/>
        </w:rPr>
      </w:pPr>
    </w:p>
    <w:p>
      <w:pPr>
        <w:pStyle w:val="24"/>
        <w:rPr>
          <w:rFonts w:hint="eastAsia" w:ascii="仿宋" w:hAnsi="仿宋" w:eastAsia="仿宋" w:cs="仿宋"/>
          <w:lang w:eastAsia="zh-CN"/>
        </w:rPr>
      </w:pPr>
    </w:p>
    <w:p>
      <w:pPr>
        <w:jc w:val="center"/>
        <w:rPr>
          <w:rFonts w:hint="eastAsia" w:ascii="仿宋" w:hAnsi="仿宋" w:eastAsia="仿宋" w:cs="仿宋"/>
          <w:b/>
          <w:kern w:val="0"/>
          <w:sz w:val="32"/>
          <w:szCs w:val="32"/>
        </w:rPr>
      </w:pPr>
    </w:p>
    <w:p>
      <w:pPr>
        <w:pStyle w:val="83"/>
        <w:rPr>
          <w:rFonts w:hint="eastAsia" w:ascii="仿宋" w:hAnsi="仿宋" w:eastAsia="仿宋" w:cs="仿宋"/>
          <w:b/>
          <w:kern w:val="0"/>
          <w:sz w:val="32"/>
          <w:szCs w:val="32"/>
        </w:rPr>
      </w:pPr>
    </w:p>
    <w:p>
      <w:pPr>
        <w:pStyle w:val="3"/>
        <w:ind w:left="0" w:leftChars="0" w:firstLine="0" w:firstLineChars="0"/>
        <w:rPr>
          <w:rFonts w:hint="eastAsia"/>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lang w:val="en-US" w:eastAsia="zh-CN"/>
        </w:rPr>
      </w:pPr>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6" w:type="first"/>
          <w:footerReference r:id="rId8" w:type="first"/>
          <w:headerReference r:id="rId5" w:type="default"/>
          <w:footerReference r:id="rId7"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开标一览表（报价表）………………………………………（页码）</w:t>
      </w:r>
    </w:p>
    <w:p>
      <w:pPr>
        <w:pStyle w:val="26"/>
        <w:keepNext w:val="0"/>
        <w:keepLines w:val="0"/>
        <w:pageBreakBefore w:val="0"/>
        <w:widowControl w:val="0"/>
        <w:numPr>
          <w:ilvl w:val="0"/>
          <w:numId w:val="0"/>
        </w:numPr>
        <w:kinsoku/>
        <w:wordWrap/>
        <w:overflowPunct/>
        <w:topLinePunct w:val="0"/>
        <w:autoSpaceDE/>
        <w:autoSpaceDN/>
        <w:bidi w:val="0"/>
        <w:adjustRightInd w:val="0"/>
        <w:spacing w:line="44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（2）中小企业声明函………………………………………………（页码）</w:t>
      </w:r>
    </w:p>
    <w:p>
      <w:pPr>
        <w:keepNext w:val="0"/>
        <w:keepLines w:val="0"/>
        <w:pageBreakBefore w:val="0"/>
        <w:widowControl w:val="0"/>
        <w:kinsoku/>
        <w:wordWrap/>
        <w:overflowPunct/>
        <w:topLinePunct w:val="0"/>
        <w:autoSpaceDE/>
        <w:autoSpaceDN/>
        <w:bidi w:val="0"/>
        <w:adjustRightInd w:val="0"/>
        <w:snapToGrid w:val="0"/>
        <w:spacing w:line="440" w:lineRule="exact"/>
        <w:ind w:right="480"/>
        <w:jc w:val="both"/>
        <w:textAlignment w:val="auto"/>
        <w:rPr>
          <w:rFonts w:hint="eastAsia" w:ascii="仿宋" w:hAnsi="仿宋" w:eastAsia="仿宋" w:cs="仿宋"/>
          <w:b w:val="0"/>
          <w:bCs w:val="0"/>
          <w:kern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投标人针对报价需要说明的其他文件和说明</w:t>
      </w:r>
      <w:r>
        <w:rPr>
          <w:rFonts w:hint="eastAsia" w:ascii="仿宋" w:hAnsi="仿宋" w:eastAsia="仿宋" w:cs="仿宋"/>
          <w:b w:val="0"/>
          <w:bCs w:val="0"/>
          <w:sz w:val="24"/>
          <w:szCs w:val="24"/>
          <w:lang w:eastAsia="zh-CN"/>
        </w:rPr>
        <w:t>（如有）</w:t>
      </w:r>
      <w:r>
        <w:rPr>
          <w:rFonts w:hint="eastAsia" w:ascii="仿宋" w:hAnsi="仿宋" w:eastAsia="仿宋" w:cs="仿宋"/>
          <w:b w:val="0"/>
          <w:bCs w:val="0"/>
          <w:sz w:val="24"/>
          <w:szCs w:val="24"/>
        </w:rPr>
        <w:t>……（页码）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379"/>
        <w:tabs>
          <w:tab w:val="clear" w:pos="720"/>
        </w:tabs>
        <w:snapToGrid w:val="0"/>
        <w:spacing w:before="120" w:after="120"/>
        <w:ind w:firstLine="643"/>
        <w:outlineLvl w:val="9"/>
        <w:rPr>
          <w:rFonts w:hint="eastAsia" w:ascii="仿宋" w:hAnsi="仿宋" w:eastAsia="仿宋" w:cs="仿宋"/>
          <w:kern w:val="2"/>
          <w:sz w:val="32"/>
          <w:szCs w:val="32"/>
        </w:rPr>
        <w:sectPr>
          <w:headerReference r:id="rId10" w:type="first"/>
          <w:footerReference r:id="rId12" w:type="first"/>
          <w:headerReference r:id="rId9" w:type="default"/>
          <w:footerReference r:id="rId11" w:type="default"/>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Style w:val="379"/>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6378"/>
        <w:gridCol w:w="3721"/>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6378" w:type="dxa"/>
            <w:vAlign w:val="center"/>
          </w:tcPr>
          <w:p>
            <w:pPr>
              <w:spacing w:before="0" w:beforeAutospacing="0" w:after="0" w:afterAutospacing="0" w:line="360" w:lineRule="auto"/>
              <w:ind w:left="0" w:right="0"/>
              <w:jc w:val="center"/>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3721" w:type="dxa"/>
            <w:vAlign w:val="top"/>
          </w:tcPr>
          <w:p>
            <w:pPr>
              <w:pStyle w:val="617"/>
              <w:spacing w:before="12" w:beforeAutospacing="0" w:after="0" w:afterAutospacing="0"/>
              <w:ind w:left="0" w:right="0"/>
              <w:rPr>
                <w:rFonts w:hint="eastAsia" w:ascii="仿宋" w:hAnsi="仿宋" w:eastAsia="仿宋" w:cs="仿宋"/>
                <w:b/>
                <w:bCs w:val="0"/>
                <w:sz w:val="24"/>
                <w:szCs w:val="24"/>
              </w:rPr>
            </w:pPr>
          </w:p>
          <w:p>
            <w:pPr>
              <w:pStyle w:val="617"/>
              <w:spacing w:before="0" w:beforeAutospacing="0" w:after="0" w:afterAutospacing="0"/>
              <w:ind w:left="394" w:leftChars="0" w:right="0" w:firstLine="241" w:firstLineChars="100"/>
              <w:rPr>
                <w:rFonts w:hint="eastAsia" w:ascii="仿宋" w:hAnsi="仿宋" w:eastAsia="仿宋" w:cs="仿宋"/>
                <w:b/>
                <w:bCs w:val="0"/>
                <w:sz w:val="24"/>
                <w:szCs w:val="24"/>
              </w:rPr>
            </w:pPr>
            <w:r>
              <w:rPr>
                <w:rFonts w:hint="eastAsia" w:ascii="仿宋" w:hAnsi="仿宋" w:eastAsia="仿宋" w:cs="仿宋"/>
                <w:b/>
                <w:bCs w:val="0"/>
                <w:sz w:val="24"/>
                <w:szCs w:val="24"/>
              </w:rPr>
              <w:t>投标</w:t>
            </w:r>
            <w:r>
              <w:rPr>
                <w:rFonts w:hint="eastAsia" w:ascii="仿宋" w:hAnsi="仿宋" w:eastAsia="仿宋" w:cs="仿宋"/>
                <w:b/>
                <w:bCs w:val="0"/>
                <w:sz w:val="24"/>
                <w:szCs w:val="24"/>
                <w:lang w:val="en-US" w:eastAsia="zh-CN"/>
              </w:rPr>
              <w:t>单价</w:t>
            </w:r>
            <w:r>
              <w:rPr>
                <w:rFonts w:hint="eastAsia" w:ascii="仿宋" w:hAnsi="仿宋" w:eastAsia="仿宋" w:cs="仿宋"/>
                <w:b/>
                <w:bCs w:val="0"/>
                <w:sz w:val="24"/>
                <w:szCs w:val="24"/>
              </w:rPr>
              <w:t>（元/吨）</w:t>
            </w:r>
          </w:p>
        </w:tc>
        <w:tc>
          <w:tcPr>
            <w:tcW w:w="3934" w:type="dxa"/>
            <w:vAlign w:val="center"/>
          </w:tcPr>
          <w:p>
            <w:pPr>
              <w:spacing w:before="0" w:beforeAutospacing="0" w:after="0" w:afterAutospacing="0" w:line="360" w:lineRule="auto"/>
              <w:ind w:left="0" w:right="0"/>
              <w:jc w:val="center"/>
              <w:rPr>
                <w:rFonts w:hint="eastAsia" w:ascii="仿宋" w:hAnsi="仿宋" w:eastAsia="仿宋" w:cs="仿宋"/>
                <w:b/>
                <w:sz w:val="24"/>
                <w:szCs w:val="24"/>
              </w:rPr>
            </w:pPr>
          </w:p>
          <w:p>
            <w:pPr>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服务要求（年限）</w:t>
            </w:r>
          </w:p>
          <w:p>
            <w:pPr>
              <w:spacing w:before="0" w:beforeAutospacing="0" w:after="0" w:afterAutospacing="0" w:line="360" w:lineRule="auto"/>
              <w:ind w:left="0" w:right="0"/>
              <w:jc w:val="cente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1</w:t>
            </w:r>
          </w:p>
        </w:tc>
        <w:tc>
          <w:tcPr>
            <w:tcW w:w="6378" w:type="dxa"/>
            <w:vAlign w:val="center"/>
          </w:tcPr>
          <w:p>
            <w:pPr>
              <w:snapToGrid w:val="0"/>
              <w:spacing w:before="0" w:beforeAutospacing="0" w:after="0" w:afterAutospacing="0" w:line="360" w:lineRule="auto"/>
              <w:ind w:left="0" w:right="0"/>
              <w:jc w:val="center"/>
              <w:rPr>
                <w:rFonts w:hint="eastAsia" w:ascii="仿宋" w:hAnsi="仿宋" w:eastAsia="仿宋" w:cs="仿宋"/>
                <w:b/>
                <w:bCs w:val="0"/>
                <w:sz w:val="24"/>
                <w:szCs w:val="24"/>
              </w:rPr>
            </w:pPr>
            <w:r>
              <w:rPr>
                <w:rFonts w:hint="eastAsia" w:ascii="仿宋" w:hAnsi="仿宋" w:eastAsia="仿宋" w:cs="仿宋"/>
                <w:b/>
                <w:bCs w:val="0"/>
                <w:sz w:val="24"/>
                <w:szCs w:val="24"/>
              </w:rPr>
              <w:t>南苑街道保障桥资源化循环利用中心易腐垃圾预处理运营项目</w:t>
            </w:r>
          </w:p>
        </w:tc>
        <w:tc>
          <w:tcPr>
            <w:tcW w:w="3721" w:type="dxa"/>
            <w:vAlign w:val="top"/>
          </w:tcPr>
          <w:p>
            <w:pPr>
              <w:pStyle w:val="617"/>
              <w:spacing w:before="5" w:beforeAutospacing="0" w:after="0" w:afterAutospacing="0"/>
              <w:ind w:left="0" w:right="0"/>
              <w:rPr>
                <w:rFonts w:hint="eastAsia" w:ascii="仿宋" w:hAnsi="仿宋" w:eastAsia="仿宋" w:cs="仿宋"/>
                <w:b/>
                <w:bCs w:val="0"/>
                <w:sz w:val="24"/>
                <w:szCs w:val="24"/>
              </w:rPr>
            </w:pPr>
          </w:p>
          <w:p>
            <w:pPr>
              <w:pStyle w:val="617"/>
              <w:spacing w:before="0" w:beforeAutospacing="0" w:after="0" w:afterAutospacing="0"/>
              <w:ind w:left="111" w:leftChars="0" w:right="0"/>
              <w:rPr>
                <w:rFonts w:hint="eastAsia" w:ascii="仿宋" w:hAnsi="仿宋" w:eastAsia="仿宋" w:cs="仿宋"/>
                <w:b/>
                <w:bCs w:val="0"/>
                <w:sz w:val="24"/>
                <w:szCs w:val="24"/>
              </w:rPr>
            </w:pPr>
          </w:p>
        </w:tc>
        <w:tc>
          <w:tcPr>
            <w:tcW w:w="3934" w:type="dxa"/>
            <w:vAlign w:val="center"/>
          </w:tcPr>
          <w:p>
            <w:pPr>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2"/>
            <w:vAlign w:val="center"/>
          </w:tcPr>
          <w:p>
            <w:pPr>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投标</w:t>
            </w:r>
            <w:r>
              <w:rPr>
                <w:rFonts w:hint="eastAsia" w:ascii="仿宋" w:hAnsi="仿宋" w:eastAsia="仿宋" w:cs="仿宋"/>
                <w:b/>
                <w:sz w:val="24"/>
                <w:szCs w:val="24"/>
                <w:lang w:val="en-US" w:eastAsia="zh-CN"/>
              </w:rPr>
              <w:t>单价</w:t>
            </w:r>
            <w:r>
              <w:rPr>
                <w:rFonts w:hint="eastAsia" w:ascii="仿宋" w:hAnsi="仿宋" w:eastAsia="仿宋" w:cs="仿宋"/>
                <w:b/>
                <w:sz w:val="24"/>
                <w:szCs w:val="24"/>
              </w:rPr>
              <w:t>（小写）</w:t>
            </w:r>
          </w:p>
        </w:tc>
        <w:tc>
          <w:tcPr>
            <w:tcW w:w="7655" w:type="dxa"/>
            <w:gridSpan w:val="2"/>
            <w:vAlign w:val="center"/>
          </w:tcPr>
          <w:p>
            <w:pPr>
              <w:spacing w:before="0" w:beforeAutospacing="0" w:after="0" w:afterAutospacing="0" w:line="360" w:lineRule="auto"/>
              <w:ind w:left="0" w:right="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2"/>
            <w:vAlign w:val="center"/>
          </w:tcPr>
          <w:p>
            <w:pPr>
              <w:spacing w:before="0" w:beforeAutospacing="0" w:after="0" w:afterAutospacing="0" w:line="360" w:lineRule="auto"/>
              <w:ind w:left="0" w:right="0"/>
              <w:jc w:val="center"/>
              <w:rPr>
                <w:rFonts w:hint="eastAsia" w:ascii="仿宋" w:hAnsi="仿宋" w:eastAsia="仿宋" w:cs="仿宋"/>
                <w:b/>
                <w:sz w:val="24"/>
                <w:szCs w:val="24"/>
              </w:rPr>
            </w:pPr>
            <w:r>
              <w:rPr>
                <w:rFonts w:hint="eastAsia" w:ascii="仿宋" w:hAnsi="仿宋" w:eastAsia="仿宋" w:cs="仿宋"/>
                <w:b/>
                <w:sz w:val="24"/>
                <w:szCs w:val="24"/>
              </w:rPr>
              <w:t>投标</w:t>
            </w:r>
            <w:r>
              <w:rPr>
                <w:rFonts w:hint="eastAsia" w:ascii="仿宋" w:hAnsi="仿宋" w:eastAsia="仿宋" w:cs="仿宋"/>
                <w:b/>
                <w:sz w:val="24"/>
                <w:szCs w:val="24"/>
                <w:lang w:val="en-US" w:eastAsia="zh-CN"/>
              </w:rPr>
              <w:t>单价</w:t>
            </w:r>
            <w:r>
              <w:rPr>
                <w:rFonts w:hint="eastAsia" w:ascii="仿宋" w:hAnsi="仿宋" w:eastAsia="仿宋" w:cs="仿宋"/>
                <w:b/>
                <w:sz w:val="24"/>
                <w:szCs w:val="24"/>
              </w:rPr>
              <w:t>（大写）</w:t>
            </w:r>
          </w:p>
        </w:tc>
        <w:tc>
          <w:tcPr>
            <w:tcW w:w="7655" w:type="dxa"/>
            <w:gridSpan w:val="2"/>
            <w:vAlign w:val="center"/>
          </w:tcPr>
          <w:p>
            <w:pPr>
              <w:spacing w:before="0" w:beforeAutospacing="0" w:after="0" w:afterAutospacing="0" w:line="360" w:lineRule="auto"/>
              <w:ind w:left="0" w:right="0"/>
              <w:jc w:val="center"/>
              <w:rPr>
                <w:rFonts w:hint="eastAsia" w:ascii="仿宋" w:hAnsi="仿宋" w:eastAsia="仿宋" w:cs="仿宋"/>
                <w:sz w:val="24"/>
                <w:szCs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lang w:val="en-US" w:eastAsia="zh-CN"/>
        </w:rPr>
        <w:t>4</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bCs/>
          <w:kern w:val="0"/>
          <w:sz w:val="24"/>
          <w:szCs w:val="24"/>
        </w:rPr>
      </w:pPr>
    </w:p>
    <w:p>
      <w:pPr>
        <w:pStyle w:val="379"/>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snapToGrid w:val="0"/>
        <w:spacing w:line="360" w:lineRule="auto"/>
        <w:jc w:val="center"/>
        <w:rPr>
          <w:rFonts w:hint="eastAsia" w:ascii="仿宋" w:hAnsi="仿宋" w:eastAsia="仿宋" w:cs="仿宋"/>
          <w:b w:val="0"/>
          <w:bCs w:val="0"/>
          <w:kern w:val="0"/>
          <w:sz w:val="24"/>
          <w:szCs w:val="24"/>
          <w:lang w:val="zh-CN"/>
        </w:rPr>
      </w:pPr>
      <w:r>
        <w:rPr>
          <w:rFonts w:hint="eastAsia" w:ascii="仿宋" w:hAnsi="仿宋" w:eastAsia="仿宋" w:cs="仿宋"/>
          <w:kern w:val="0"/>
          <w:sz w:val="24"/>
          <w:szCs w:val="24"/>
          <w:lang w:val="en-US" w:eastAsia="zh-CN"/>
        </w:rPr>
        <w:t xml:space="preserve">                                    </w:t>
      </w:r>
      <w:r>
        <w:rPr>
          <w:rFonts w:hint="eastAsia" w:ascii="仿宋" w:hAns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投标人（或联合体牵头人）名称 (电子签名)：</w:t>
      </w:r>
    </w:p>
    <w:p>
      <w:pPr>
        <w:pStyle w:val="2"/>
        <w:numPr>
          <w:ilvl w:val="0"/>
          <w:numId w:val="0"/>
        </w:numPr>
        <w:ind w:firstLine="6720" w:firstLineChars="2800"/>
        <w:rPr>
          <w:rFonts w:hint="eastAsia" w:ascii="仿宋" w:hAnsi="仿宋" w:eastAsia="仿宋" w:cs="仿宋"/>
          <w:b w:val="0"/>
          <w:bCs w:val="0"/>
          <w:lang w:val="en-US" w:eastAsia="zh-CN"/>
        </w:rPr>
      </w:pPr>
      <w:r>
        <w:rPr>
          <w:rFonts w:hint="eastAsia" w:ascii="仿宋" w:hAnsi="仿宋" w:eastAsia="仿宋" w:cs="仿宋"/>
          <w:b w:val="0"/>
          <w:bCs w:val="0"/>
          <w:kern w:val="0"/>
          <w:sz w:val="24"/>
          <w:szCs w:val="24"/>
          <w:lang w:val="zh-CN"/>
        </w:rPr>
        <w:t>日</w:t>
      </w:r>
      <w:r>
        <w:rPr>
          <w:rFonts w:hint="eastAsia" w:ascii="仿宋" w:eastAsia="仿宋" w:cs="仿宋"/>
          <w:b w:val="0"/>
          <w:bCs w:val="0"/>
          <w:kern w:val="0"/>
          <w:sz w:val="24"/>
          <w:szCs w:val="24"/>
          <w:lang w:val="en-US" w:eastAsia="zh-CN"/>
        </w:rPr>
        <w:t xml:space="preserve">  </w:t>
      </w:r>
      <w:r>
        <w:rPr>
          <w:rFonts w:hint="eastAsia" w:ascii="仿宋" w:hAnsi="仿宋" w:eastAsia="仿宋" w:cs="仿宋"/>
          <w:b w:val="0"/>
          <w:bCs w:val="0"/>
          <w:kern w:val="0"/>
          <w:sz w:val="24"/>
          <w:szCs w:val="24"/>
          <w:lang w:val="zh-CN"/>
        </w:rPr>
        <w:t>期：</w:t>
      </w:r>
    </w:p>
    <w:p>
      <w:pPr>
        <w:rPr>
          <w:rFonts w:hint="eastAsia" w:ascii="仿宋" w:hAnsi="仿宋" w:eastAsia="仿宋" w:cs="仿宋"/>
          <w:kern w:val="0"/>
          <w:sz w:val="24"/>
          <w:highlight w:val="green"/>
          <w:lang w:val="zh-CN"/>
        </w:rPr>
      </w:pPr>
    </w:p>
    <w:p>
      <w:pPr>
        <w:pStyle w:val="2"/>
        <w:rPr>
          <w:rFonts w:hint="eastAsia" w:ascii="仿宋" w:hAnsi="仿宋" w:eastAsia="仿宋" w:cs="仿宋"/>
        </w:rPr>
        <w:sectPr>
          <w:pgSz w:w="16838" w:h="11905" w:orient="landscape"/>
          <w:pgMar w:top="1814" w:right="1474" w:bottom="1814" w:left="1474" w:header="851" w:footer="850" w:gutter="0"/>
          <w:pgBorders>
            <w:top w:val="none" w:sz="0" w:space="0"/>
            <w:left w:val="none" w:sz="0" w:space="0"/>
            <w:bottom w:val="none" w:sz="0" w:space="0"/>
            <w:right w:val="none" w:sz="0" w:space="0"/>
          </w:pgBorders>
          <w:pgNumType w:fmt="decimal"/>
          <w:cols w:space="0" w:num="1"/>
          <w:rtlGutter w:val="0"/>
          <w:docGrid w:linePitch="312" w:charSpace="0"/>
        </w:sectPr>
      </w:pPr>
    </w:p>
    <w:p>
      <w:pPr>
        <w:pStyle w:val="379"/>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rPr>
        <w:t>二</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br w:type="page"/>
      </w: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2"/>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2"/>
        <w:numPr>
          <w:ilvl w:val="0"/>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pageBreakBefore/>
        <w:widowControl/>
        <w:spacing w:before="100" w:beforeAutospacing="1" w:after="100" w:afterAutospacing="1" w:line="360" w:lineRule="auto"/>
        <w:jc w:val="center"/>
        <w:rPr>
          <w:rFonts w:ascii="仿宋_GB2312" w:hAnsi="仿宋" w:eastAsia="仿宋_GB2312"/>
        </w:rPr>
      </w:pPr>
      <w:bookmarkStart w:id="396" w:name="_Toc465665161"/>
      <w:r>
        <w:rPr>
          <w:rFonts w:hint="eastAsia" w:ascii="仿宋_GB2312" w:hAnsi="仿宋" w:eastAsia="仿宋_GB2312"/>
        </w:rPr>
        <w:t>附件</w:t>
      </w:r>
      <w:bookmarkEnd w:id="39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7" w:name="OLE_LINK13"/>
      <w:bookmarkStart w:id="398" w:name="OLE_LINK14"/>
      <w:r>
        <w:rPr>
          <w:rFonts w:hint="eastAsia" w:ascii="仿宋_GB2312" w:hAnsi="仿宋" w:eastAsia="仿宋_GB2312"/>
          <w:b/>
          <w:spacing w:val="6"/>
          <w:sz w:val="32"/>
          <w:szCs w:val="32"/>
        </w:rPr>
        <w:t>残疾人福利性单位声明函</w:t>
      </w:r>
    </w:p>
    <w:bookmarkEnd w:id="397"/>
    <w:bookmarkEnd w:id="39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w:t>
      </w:r>
      <w:r>
        <w:rPr>
          <w:rFonts w:hint="eastAsia" w:ascii="仿宋" w:hAnsi="仿宋" w:eastAsia="仿宋" w:cs="宋体"/>
          <w:sz w:val="24"/>
          <w:lang w:val="en-US" w:eastAsia="zh-CN"/>
        </w:rPr>
        <w:t xml:space="preserve">  </w:t>
      </w:r>
      <w:r>
        <w:rPr>
          <w:rFonts w:ascii="仿宋" w:hAnsi="仿宋" w:eastAsia="仿宋" w:cs="宋体"/>
          <w:sz w:val="24"/>
        </w:rPr>
        <w:t>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cs="Times New Roman"/>
          <w:b/>
          <w:bCs/>
          <w:kern w:val="2"/>
          <w:sz w:val="24"/>
          <w:szCs w:val="24"/>
          <w:lang w:val="en-US" w:eastAsia="zh-CN" w:bidi="ar-SA"/>
        </w:rPr>
        <w:pict>
          <v:rect id="Rectangle 17" o:spid="_x0000_s1028" o:spt="1" style="position:absolute;left:0pt;margin-left:238.9pt;margin-top:28.05pt;height:177.45pt;width:212.95pt;z-index:-251657216;mso-width-relative:page;mso-height-relative:page;" fillcolor="#FFFFFF" filled="t" stroked="t" coordsize="21600,21600">
            <v:path/>
            <v:fill on="t" focussize="0,0"/>
            <v:stroke miterlimit="2"/>
            <v:imagedata o:title=""/>
            <o:lock v:ext="edit" grouping="f" rotation="f" text="f" aspectratio="f"/>
          </v:rect>
        </w:pict>
      </w:r>
      <w:r>
        <w:rPr>
          <w:rFonts w:ascii="仿宋" w:hAnsi="仿宋" w:eastAsia="仿宋" w:cs="Times New Roman"/>
          <w:b/>
          <w:bCs/>
          <w:kern w:val="2"/>
          <w:sz w:val="24"/>
          <w:szCs w:val="24"/>
          <w:lang w:val="en-US" w:eastAsia="zh-CN" w:bidi="ar-SA"/>
        </w:rPr>
        <w:pict>
          <v:rect id="Rectangle 16" o:spid="_x0000_s1029" o:spt="1" style="position:absolute;left:0pt;margin-left:-7.2pt;margin-top:30.3pt;height:177.45pt;width:208.5pt;z-index:-251656192;mso-width-relative:page;mso-height-relative:page;" fillcolor="#FFFFFF" filled="t" stroked="t" coordsize="21600,21600">
            <v:path/>
            <v:fill on="t" focussize="0,0"/>
            <v:stroke miterlimit="2"/>
            <v:imagedata o:title=""/>
            <o:lock v:ext="edit" grouping="f" rotation="f" text="f" aspectratio="f"/>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p>
    <w:p>
      <w:pPr>
        <w:autoSpaceDE w:val="0"/>
        <w:autoSpaceDN w:val="0"/>
        <w:jc w:val="center"/>
        <w:rPr>
          <w:rFonts w:hint="eastAsia"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w:t>
      </w: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26"/>
        <w:rPr>
          <w:rFonts w:ascii="仿宋_GB2312" w:hAnsi="仿宋" w:eastAsia="仿宋_GB2312" w:cs="仿宋_GB2312"/>
          <w:sz w:val="24"/>
        </w:rPr>
      </w:pPr>
    </w:p>
    <w:p>
      <w:pPr>
        <w:rPr>
          <w:rFonts w:ascii="仿宋_GB2312" w:hAnsi="仿宋" w:eastAsia="仿宋_GB2312" w:cs="仿宋_GB2312"/>
          <w:sz w:val="24"/>
        </w:rPr>
      </w:pPr>
    </w:p>
    <w:p>
      <w:pPr>
        <w:pStyle w:val="24"/>
        <w:ind w:firstLine="0"/>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rPr>
        <w:t>附件</w:t>
      </w:r>
      <w:r>
        <w:rPr>
          <w:rFonts w:hint="eastAsia" w:ascii="仿宋" w:hAnsi="仿宋" w:eastAsia="仿宋" w:cs="仿宋"/>
          <w:b/>
          <w:color w:val="auto"/>
          <w:szCs w:val="21"/>
          <w:highlight w:val="none"/>
          <w:lang w:val="en-US"/>
        </w:rPr>
        <w:t>：</w:t>
      </w:r>
      <w:r>
        <w:rPr>
          <w:rFonts w:hint="eastAsia" w:ascii="仿宋" w:hAnsi="仿宋" w:eastAsia="仿宋" w:cs="仿宋"/>
          <w:b/>
          <w:color w:val="auto"/>
          <w:szCs w:val="21"/>
          <w:highlight w:val="none"/>
        </w:rPr>
        <w:t>中小企业划</w:t>
      </w:r>
      <w:r>
        <w:rPr>
          <w:rFonts w:hint="eastAsia" w:ascii="仿宋" w:hAnsi="仿宋" w:eastAsia="仿宋" w:cs="仿宋"/>
          <w:b/>
          <w:color w:val="auto"/>
          <w:szCs w:val="21"/>
          <w:highlight w:val="none"/>
          <w:lang w:val="en-US" w:eastAsia="zh-CN"/>
        </w:rPr>
        <w:t>分</w:t>
      </w:r>
    </w:p>
    <w:p>
      <w:pPr>
        <w:pStyle w:val="968"/>
        <w:spacing w:line="500" w:lineRule="exact"/>
        <w:rPr>
          <w:rFonts w:hint="eastAsia" w:ascii="仿宋" w:hAnsi="仿宋" w:eastAsia="仿宋" w:cs="仿宋"/>
          <w:b/>
          <w:color w:val="auto"/>
          <w:sz w:val="28"/>
          <w:szCs w:val="28"/>
          <w:highlight w:val="none"/>
        </w:rPr>
      </w:pPr>
      <w:r>
        <w:rPr>
          <w:rFonts w:hint="eastAsia" w:ascii="仿宋" w:hAnsi="仿宋" w:eastAsia="仿宋" w:cs="仿宋"/>
          <w:color w:val="auto"/>
          <w:kern w:val="0"/>
          <w:szCs w:val="21"/>
          <w:highlight w:val="none"/>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8"/>
        <w:spacing w:line="500" w:lineRule="exact"/>
        <w:jc w:val="center"/>
        <w:rPr>
          <w:rFonts w:hint="eastAsia" w:ascii="仿宋" w:hAnsi="仿宋" w:eastAsia="仿宋" w:cs="仿宋"/>
          <w:b/>
          <w:color w:val="auto"/>
          <w:sz w:val="28"/>
          <w:szCs w:val="28"/>
          <w:highlight w:val="none"/>
        </w:rPr>
      </w:pPr>
    </w:p>
    <w:p>
      <w:pPr>
        <w:pStyle w:val="968"/>
        <w:spacing w:line="500" w:lineRule="exact"/>
        <w:jc w:val="center"/>
        <w:rPr>
          <w:rFonts w:hint="eastAsia" w:ascii="仿宋" w:hAnsi="仿宋" w:eastAsia="仿宋" w:cs="仿宋"/>
          <w:b/>
          <w:color w:val="auto"/>
          <w:sz w:val="28"/>
          <w:szCs w:val="28"/>
          <w:highlight w:val="none"/>
        </w:rPr>
      </w:pPr>
    </w:p>
    <w:p>
      <w:pPr>
        <w:pStyle w:val="968"/>
        <w:spacing w:line="5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中小企业划型标准规定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一、根据《中华人民共和国中小企业促进法》和《</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国务院关于进一步促进中小企业发展的若干意见</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"https://www.shui5.cn/article/47/26142.html"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国发〔2009〕36号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)，制定本规定。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二、中小企业划分为中型、小型、微型三种类型，具体标准根据企业从业人员、营业收入、资产总额等指标，结合行业特点制定。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lang w:eastAsia="zh-CN"/>
        </w:rPr>
      </w:pPr>
      <w:r>
        <w:rPr>
          <w:rFonts w:hint="eastAsia" w:ascii="仿宋" w:hAnsi="仿宋" w:eastAsia="仿宋" w:cs="仿宋"/>
          <w:color w:val="auto"/>
          <w:spacing w:val="6"/>
          <w:szCs w:val="21"/>
          <w:highlight w:val="none"/>
        </w:rPr>
        <w:t>四、各行业划型标准为：</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rPr>
          <w:rFonts w:hint="eastAsia" w:ascii="仿宋" w:hAnsi="仿宋" w:eastAsia="仿宋" w:cs="仿宋"/>
          <w:b/>
          <w:color w:val="auto"/>
          <w:szCs w:val="21"/>
          <w:highlight w:val="none"/>
        </w:rPr>
      </w:pPr>
      <w:r>
        <w:rPr>
          <w:rFonts w:hint="eastAsia" w:ascii="仿宋" w:hAnsi="仿宋" w:eastAsia="仿宋" w:cs="仿宋"/>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五、企业类型的划分以统计部门的统计数据为依据。</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八、本规定由工业和信息化部、国家统计局会同有关部门根据《国民经济行业分类》修订情况和企业发展变化情况适时修订。</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九、本规定由工业和信息化部、国家统计局会同有关部门负责解释。</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十、本规定自发布之日起执行，原国家经贸委、原国家计委、财政部和国家统计局2003年颁布的《</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中小企业标准暂行规定</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"https://www.shui5.cn/article/df/24263.html" </w:instrText>
      </w:r>
      <w:r>
        <w:rPr>
          <w:rFonts w:hint="eastAsia" w:ascii="仿宋" w:hAnsi="仿宋" w:eastAsia="仿宋" w:cs="仿宋"/>
          <w:color w:val="auto"/>
          <w:highlight w:val="none"/>
        </w:rPr>
        <w:fldChar w:fldCharType="separate"/>
      </w:r>
      <w:r>
        <w:rPr>
          <w:rFonts w:hint="eastAsia" w:ascii="仿宋" w:hAnsi="仿宋" w:eastAsia="仿宋" w:cs="仿宋"/>
          <w:color w:val="auto"/>
          <w:spacing w:val="6"/>
          <w:szCs w:val="21"/>
          <w:highlight w:val="none"/>
        </w:rPr>
        <w:t>国经贸中小企[2003]143号</w:t>
      </w:r>
      <w:r>
        <w:rPr>
          <w:rFonts w:hint="eastAsia" w:ascii="仿宋" w:hAnsi="仿宋" w:eastAsia="仿宋" w:cs="仿宋"/>
          <w:color w:val="auto"/>
          <w:spacing w:val="6"/>
          <w:szCs w:val="21"/>
          <w:highlight w:val="none"/>
        </w:rPr>
        <w:fldChar w:fldCharType="end"/>
      </w:r>
      <w:r>
        <w:rPr>
          <w:rFonts w:hint="eastAsia" w:ascii="仿宋" w:hAnsi="仿宋" w:eastAsia="仿宋" w:cs="仿宋"/>
          <w:color w:val="auto"/>
          <w:spacing w:val="6"/>
          <w:szCs w:val="21"/>
          <w:highlight w:val="none"/>
        </w:rPr>
        <w:t>同时废止。</w:t>
      </w: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Pr>
        <w:pStyle w:val="968"/>
        <w:adjustRightInd w:val="0"/>
        <w:spacing w:line="360" w:lineRule="auto"/>
        <w:ind w:firstLine="444" w:firstLineChars="200"/>
        <w:jc w:val="both"/>
        <w:rPr>
          <w:rFonts w:hint="eastAsia" w:ascii="仿宋" w:hAnsi="仿宋" w:eastAsia="仿宋" w:cs="仿宋"/>
          <w:color w:val="auto"/>
          <w:spacing w:val="6"/>
          <w:szCs w:val="21"/>
          <w:highlight w:val="none"/>
        </w:rPr>
      </w:pPr>
    </w:p>
    <w:p/>
    <w:p>
      <w:pPr>
        <w:pStyle w:val="26"/>
        <w:spacing w:line="360" w:lineRule="auto"/>
        <w:ind w:firstLine="0" w:firstLineChars="0"/>
        <w:jc w:val="center"/>
        <w:rPr>
          <w:rFonts w:hint="eastAsia" w:ascii="仿宋" w:hAnsi="仿宋" w:eastAsia="仿宋" w:cs="仿宋"/>
          <w:b/>
          <w:sz w:val="44"/>
          <w:szCs w:val="44"/>
        </w:rPr>
      </w:pPr>
      <w:r>
        <w:rPr>
          <w:rFonts w:hint="eastAsia" w:ascii="仿宋" w:hAnsi="仿宋" w:eastAsia="仿宋" w:cs="仿宋"/>
          <w:b/>
          <w:sz w:val="44"/>
          <w:szCs w:val="44"/>
        </w:rPr>
        <w:t>电子投标文件与纸质投标文件内容一致承诺书（投标时无需提供）</w:t>
      </w:r>
    </w:p>
    <w:p>
      <w:pPr>
        <w:spacing w:line="360" w:lineRule="auto"/>
        <w:rPr>
          <w:rFonts w:ascii="宋体" w:hAnsi="宋体" w:cs="宋体"/>
          <w:b/>
          <w:bCs/>
          <w:sz w:val="24"/>
        </w:rPr>
      </w:pPr>
    </w:p>
    <w:p>
      <w:pPr>
        <w:snapToGrid w:val="0"/>
        <w:spacing w:line="360" w:lineRule="auto"/>
        <w:rPr>
          <w:rFonts w:hint="eastAsia" w:ascii="宋体" w:hAnsi="宋体" w:cs="宋体"/>
          <w:sz w:val="28"/>
          <w:szCs w:val="28"/>
        </w:rPr>
      </w:pPr>
    </w:p>
    <w:p>
      <w:pPr>
        <w:spacing w:line="360" w:lineRule="auto"/>
        <w:rPr>
          <w:rFonts w:hint="eastAsia" w:ascii="仿宋" w:hAnsi="仿宋" w:eastAsia="仿宋" w:cs="仿宋"/>
          <w:sz w:val="30"/>
          <w:szCs w:val="30"/>
        </w:rPr>
      </w:pPr>
      <w:r>
        <w:rPr>
          <w:rFonts w:hint="eastAsia" w:ascii="仿宋" w:hAnsi="仿宋" w:eastAsia="仿宋" w:cs="仿宋"/>
          <w:sz w:val="30"/>
          <w:szCs w:val="30"/>
          <w:u w:val="single"/>
        </w:rPr>
        <w:t>（采购人）、（采购代理机构）</w:t>
      </w:r>
      <w:r>
        <w:rPr>
          <w:rFonts w:hint="eastAsia" w:ascii="仿宋" w:hAnsi="仿宋" w:eastAsia="仿宋" w:cs="仿宋"/>
          <w:sz w:val="30"/>
          <w:szCs w:val="30"/>
        </w:rPr>
        <w:t>：</w:t>
      </w:r>
    </w:p>
    <w:p>
      <w:pPr>
        <w:pStyle w:val="26"/>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兹有</w:t>
      </w:r>
      <w:r>
        <w:rPr>
          <w:rFonts w:hint="eastAsia" w:ascii="仿宋" w:hAnsi="仿宋" w:eastAsia="仿宋" w:cs="仿宋"/>
          <w:sz w:val="30"/>
          <w:szCs w:val="30"/>
          <w:u w:val="single"/>
        </w:rPr>
        <w:t xml:space="preserve">                       项目</w:t>
      </w:r>
      <w:r>
        <w:rPr>
          <w:rFonts w:hint="eastAsia" w:ascii="仿宋" w:hAnsi="仿宋" w:eastAsia="仿宋" w:cs="仿宋"/>
          <w:sz w:val="30"/>
          <w:szCs w:val="30"/>
        </w:rPr>
        <w:t>，我单位在政采云系统中上传的电子投标文件与本次提供的纸质投标文件内容一致。</w:t>
      </w:r>
    </w:p>
    <w:p>
      <w:pPr>
        <w:pStyle w:val="26"/>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特此承诺！</w:t>
      </w:r>
    </w:p>
    <w:p>
      <w:pPr>
        <w:pStyle w:val="26"/>
        <w:spacing w:line="360" w:lineRule="auto"/>
        <w:ind w:firstLine="560"/>
        <w:rPr>
          <w:rFonts w:hint="eastAsia" w:ascii="仿宋" w:hAnsi="仿宋" w:eastAsia="仿宋" w:cs="仿宋"/>
          <w:sz w:val="28"/>
          <w:szCs w:val="28"/>
        </w:rPr>
      </w:pPr>
    </w:p>
    <w:p>
      <w:pPr>
        <w:spacing w:line="360" w:lineRule="auto"/>
        <w:ind w:firstLine="5040" w:firstLineChars="1800"/>
        <w:rPr>
          <w:rFonts w:hint="eastAsia" w:ascii="仿宋" w:hAnsi="仿宋" w:eastAsia="仿宋" w:cs="仿宋"/>
          <w:sz w:val="28"/>
          <w:szCs w:val="28"/>
        </w:rPr>
      </w:pPr>
      <w:r>
        <w:rPr>
          <w:rFonts w:hint="eastAsia" w:ascii="仿宋" w:hAnsi="仿宋" w:eastAsia="仿宋" w:cs="仿宋"/>
          <w:sz w:val="28"/>
          <w:szCs w:val="28"/>
        </w:rPr>
        <w:t>投标人:(盖章)</w:t>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法定代表人: (签字)</w:t>
      </w:r>
    </w:p>
    <w:p>
      <w:pPr>
        <w:spacing w:line="360" w:lineRule="auto"/>
        <w:ind w:firstLine="560" w:firstLineChars="200"/>
        <w:rPr>
          <w:rFonts w:hint="eastAsia" w:ascii="仿宋" w:hAnsi="仿宋" w:eastAsia="仿宋" w:cs="仿宋"/>
          <w:sz w:val="28"/>
          <w:szCs w:val="28"/>
        </w:rPr>
      </w:pPr>
    </w:p>
    <w:p>
      <w:pPr>
        <w:spacing w:line="360" w:lineRule="auto"/>
        <w:ind w:right="420"/>
        <w:rPr>
          <w:rFonts w:hint="eastAsia" w:ascii="仿宋" w:hAnsi="仿宋" w:eastAsia="仿宋" w:cs="仿宋"/>
          <w:bCs/>
          <w:sz w:val="24"/>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日期:20  年  月    日</w:t>
      </w:r>
    </w:p>
    <w:sectPr>
      <w:headerReference r:id="rId14" w:type="first"/>
      <w:footerReference r:id="rId17" w:type="first"/>
      <w:headerReference r:id="rId13" w:type="default"/>
      <w:footerReference r:id="rId15" w:type="default"/>
      <w:footerReference r:id="rId16" w:type="even"/>
      <w:pgSz w:w="11905" w:h="16838"/>
      <w:pgMar w:top="1474" w:right="1814" w:bottom="1474" w:left="1814" w:header="851" w:footer="850"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rPr>
    </w:pPr>
    <w:r>
      <w:rPr>
        <w:sz w:val="18"/>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szCs w:val="24"/>
      </w:rPr>
    </w:pPr>
    <w:r>
      <w:rPr>
        <w:sz w:val="18"/>
      </w:rPr>
      <w:pict>
        <v:shape id="_x0000_s2053" o:spid="_x0000_s2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1.25pt"/>
          <v:imagedata o:title=""/>
          <o:lock v:ext="edit" aspectratio="f"/>
          <v:textbox inset="0mm,0mm,0mm,0mm" style="mso-fit-shape-to-text:t;">
            <w:txbxContent>
              <w:p>
                <w:pPr>
                  <w:pStyle w:val="42"/>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4"/>
      </w:rPr>
    </w:pPr>
    <w:r>
      <w:fldChar w:fldCharType="begin"/>
    </w:r>
    <w:r>
      <w:rPr>
        <w:rStyle w:val="74"/>
      </w:rPr>
      <w:instrText xml:space="preserve">PAGE  </w:instrText>
    </w:r>
    <w:r>
      <w:fldChar w:fldCharType="separate"/>
    </w:r>
    <w:r>
      <w:rPr>
        <w:rStyle w:val="74"/>
      </w:rPr>
      <w:t>8</w:t>
    </w:r>
    <w:r>
      <w:fldChar w:fldCharType="end"/>
    </w:r>
  </w:p>
  <w:p>
    <w:pPr>
      <w:pStyle w:val="4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399" w:name="_Toc164085800"/>
    <w:bookmarkStart w:id="400" w:name="_Toc36110187"/>
    <w:bookmarkStart w:id="401" w:name="_Toc131845147"/>
    <w:bookmarkStart w:id="402" w:name="_Toc91899912"/>
    <w:r>
      <w:rPr>
        <w:rFonts w:hint="eastAsia" w:ascii="仿宋_GB2312" w:eastAsia="仿宋_GB2312"/>
        <w:kern w:val="0"/>
        <w:szCs w:val="21"/>
      </w:rPr>
      <w:t xml:space="preserve"> 页</w:t>
    </w:r>
    <w:bookmarkEnd w:id="399"/>
    <w:bookmarkEnd w:id="400"/>
    <w:bookmarkEnd w:id="401"/>
    <w:bookmarkEnd w:id="40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spacing w:afterAutospacing="0"/>
      <w:jc w:val="left"/>
      <w:rPr>
        <w:rFonts w:hint="default" w:ascii="仿宋_GB2312" w:eastAsia="仿宋_GB2312"/>
        <w:b w:val="0"/>
        <w:i/>
        <w:sz w:val="18"/>
        <w:u w:val="single"/>
        <w:lang w:val="en-US" w:eastAsia="zh-CN"/>
      </w:rPr>
    </w:pPr>
    <w:r>
      <w:rPr>
        <w:rFonts w:hint="eastAsia"/>
        <w:lang w:val="en-US" w:eastAsia="zh-CN"/>
      </w:rPr>
      <w:t xml:space="preserve">                                                                 临平区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ED3C2"/>
    <w:multiLevelType w:val="singleLevel"/>
    <w:tmpl w:val="0CCED3C2"/>
    <w:lvl w:ilvl="0" w:tentative="0">
      <w:start w:val="1"/>
      <w:numFmt w:val="decimal"/>
      <w:suff w:val="nothing"/>
      <w:lvlText w:val="（%1）"/>
      <w:lvlJc w:val="left"/>
    </w:lvl>
  </w:abstractNum>
  <w:abstractNum w:abstractNumId="1">
    <w:nsid w:val="62DFA2E4"/>
    <w:multiLevelType w:val="multilevel"/>
    <w:tmpl w:val="62DFA2E4"/>
    <w:lvl w:ilvl="0" w:tentative="0">
      <w:start w:val="1"/>
      <w:numFmt w:val="decimal"/>
      <w:pStyle w:val="82"/>
      <w:lvlText w:val="%1"/>
      <w:lvlJc w:val="left"/>
      <w:pPr>
        <w:ind w:left="0" w:firstLine="0"/>
      </w:pPr>
    </w:lvl>
    <w:lvl w:ilvl="1" w:tentative="0">
      <w:start w:val="1"/>
      <w:numFmt w:val="decimal"/>
      <w:suff w:val="space"/>
      <w:lvlText w:val="%1.%2 "/>
      <w:lvlJc w:val="left"/>
      <w:pPr>
        <w:tabs>
          <w:tab w:val="left" w:pos="0"/>
        </w:tabs>
        <w:ind w:left="3970" w:firstLine="0"/>
      </w:pPr>
      <w:rPr>
        <w:rFonts w:hint="default" w:ascii="Arial" w:hAnsi="Arial" w:eastAsia="黑体" w:cs="微软雅黑"/>
        <w:b w:val="0"/>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isLgl/>
      <w:suff w:val="space"/>
      <w:lvlText w:val="%1.%2.%3 "/>
      <w:lvlJc w:val="left"/>
      <w:pPr>
        <w:ind w:left="568" w:firstLine="0"/>
      </w:pPr>
    </w:lvl>
    <w:lvl w:ilvl="3" w:tentative="0">
      <w:start w:val="1"/>
      <w:numFmt w:val="none"/>
      <w:isLgl/>
      <w:suff w:val="nothing"/>
      <w:lvlText w:val="%1%2%3"/>
      <w:lvlJc w:val="left"/>
      <w:pPr>
        <w:ind w:left="1701" w:firstLine="0"/>
      </w:pPr>
      <w:rPr>
        <w:rFonts w:hint="default" w:ascii="Arial" w:hAnsi="Arial" w:eastAsia="微软雅黑" w:cs="Arial"/>
        <w:b/>
        <w:bCs/>
        <w:i w:val="0"/>
        <w:iCs w:val="0"/>
        <w:caps w:val="0"/>
        <w:strike w:val="0"/>
        <w:dstrike w:val="0"/>
        <w:outline w:val="0"/>
        <w:shadow w:val="0"/>
        <w:emboss w:val="0"/>
        <w:imprint w:val="0"/>
        <w:vanish w:val="0"/>
        <w:sz w:val="24"/>
        <w:szCs w:val="20"/>
        <w:vertAlign w:val="baseline"/>
      </w:rPr>
    </w:lvl>
    <w:lvl w:ilvl="4" w:tentative="0">
      <w:start w:val="1"/>
      <w:numFmt w:val="upperRoman"/>
      <w:suff w:val="nothing"/>
      <w:lvlText w:val="%5. "/>
      <w:lvlJc w:val="left"/>
      <w:pPr>
        <w:ind w:left="3403" w:hanging="227"/>
      </w:pPr>
      <w:rPr>
        <w:rFonts w:hint="default" w:ascii="Times New Roman" w:hAnsi="Times New Roman" w:eastAsia="黑体" w:cs="Times New Roman"/>
        <w:b/>
        <w:bCs/>
        <w:i w:val="0"/>
        <w:iCs w:val="0"/>
        <w:sz w:val="24"/>
        <w:szCs w:val="24"/>
        <w:u w:val="none"/>
      </w:rPr>
    </w:lvl>
    <w:lvl w:ilvl="5" w:tentative="0">
      <w:start w:val="1"/>
      <w:numFmt w:val="decimal"/>
      <w:lvlText w:val="步骤 %6"/>
      <w:lvlJc w:val="right"/>
      <w:pPr>
        <w:tabs>
          <w:tab w:val="left" w:pos="3402"/>
        </w:tabs>
        <w:ind w:left="3402" w:hanging="159"/>
      </w:pPr>
      <w:rPr>
        <w:rFonts w:hint="default" w:ascii="Book Antiqua" w:hAnsi="Book Antiqua" w:eastAsia="黑体" w:cs="Times New Roman"/>
        <w:b w:val="0"/>
        <w:bCs/>
        <w:i w:val="0"/>
        <w:iCs w:val="0"/>
        <w:color w:val="auto"/>
        <w:sz w:val="21"/>
        <w:szCs w:val="21"/>
      </w:rPr>
    </w:lvl>
    <w:lvl w:ilvl="6" w:tentative="0">
      <w:start w:val="1"/>
      <w:numFmt w:val="decimal"/>
      <w:lvlText w:val="%7."/>
      <w:lvlJc w:val="left"/>
      <w:pPr>
        <w:tabs>
          <w:tab w:val="left" w:pos="3827"/>
        </w:tabs>
        <w:ind w:left="3827" w:hanging="425"/>
      </w:pPr>
      <w:rPr>
        <w:rFonts w:hint="default" w:ascii="Times New Roman" w:hAnsi="Times New Roman" w:cs="微软雅黑"/>
        <w:b w:val="0"/>
        <w:bCs/>
        <w:i w:val="0"/>
        <w:iCs w:val="0"/>
        <w:sz w:val="21"/>
        <w:szCs w:val="21"/>
        <w:u w:val="none"/>
      </w:rPr>
    </w:lvl>
    <w:lvl w:ilvl="7" w:tentative="0">
      <w:start w:val="1"/>
      <w:numFmt w:val="decimal"/>
      <w:lvlRestart w:val="1"/>
      <w:suff w:val="space"/>
      <w:lvlText w:val="图%1-%8"/>
      <w:lvlJc w:val="left"/>
      <w:pPr>
        <w:ind w:left="3402" w:firstLine="0"/>
      </w:pPr>
      <w:rPr>
        <w:rFonts w:hint="default" w:ascii="Times New Roman" w:hAnsi="Times New Roman" w:eastAsia="黑体" w:cs="微软雅黑"/>
        <w:b w:val="0"/>
        <w:bCs/>
        <w:i w:val="0"/>
        <w:iCs w:val="0"/>
        <w:strike w:val="0"/>
        <w:dstrike w:val="0"/>
        <w:outline w:val="0"/>
        <w:shadow w:val="0"/>
        <w:emboss w:val="0"/>
        <w:imprint w:val="0"/>
        <w:color w:val="auto"/>
        <w:sz w:val="21"/>
        <w:szCs w:val="21"/>
        <w:vertAlign w:val="baseline"/>
      </w:rPr>
    </w:lvl>
    <w:lvl w:ilvl="8" w:tentative="0">
      <w:start w:val="1"/>
      <w:numFmt w:val="decimal"/>
      <w:lvlRestart w:val="1"/>
      <w:suff w:val="space"/>
      <w:lvlText w:val="表%1-%9"/>
      <w:lvlJc w:val="left"/>
      <w:pPr>
        <w:ind w:left="3402" w:firstLine="0"/>
      </w:pPr>
      <w:rPr>
        <w:rFonts w:hint="default" w:ascii="Times New Roman" w:hAnsi="Times New Roman" w:eastAsia="黑体"/>
        <w:b w:val="0"/>
        <w:bCs/>
        <w:i w:val="0"/>
        <w:iCs w:val="0"/>
        <w:color w:val="auto"/>
        <w:sz w:val="21"/>
        <w:szCs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RlYTgyZDZjM2YzMzJlZTMxYjNiZGRkZjRhZjliZ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3CC"/>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144"/>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EBC"/>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9E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2B7"/>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1FF9"/>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3FC3"/>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333"/>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5A2"/>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0FF"/>
    <w:rsid w:val="00157432"/>
    <w:rsid w:val="00161185"/>
    <w:rsid w:val="001620BA"/>
    <w:rsid w:val="001623AC"/>
    <w:rsid w:val="00162BAA"/>
    <w:rsid w:val="00163C40"/>
    <w:rsid w:val="00163C58"/>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99E"/>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968"/>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1F7DD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AA4"/>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25C"/>
    <w:rsid w:val="00236690"/>
    <w:rsid w:val="0023669D"/>
    <w:rsid w:val="00237EAE"/>
    <w:rsid w:val="00237FA2"/>
    <w:rsid w:val="002403D5"/>
    <w:rsid w:val="00240C1F"/>
    <w:rsid w:val="00240F55"/>
    <w:rsid w:val="00240F67"/>
    <w:rsid w:val="00241144"/>
    <w:rsid w:val="00242510"/>
    <w:rsid w:val="00242F79"/>
    <w:rsid w:val="002438E2"/>
    <w:rsid w:val="0024415B"/>
    <w:rsid w:val="00245565"/>
    <w:rsid w:val="00245594"/>
    <w:rsid w:val="002458C1"/>
    <w:rsid w:val="00245E62"/>
    <w:rsid w:val="002460D0"/>
    <w:rsid w:val="00246357"/>
    <w:rsid w:val="00247343"/>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30D"/>
    <w:rsid w:val="00261AFE"/>
    <w:rsid w:val="0026212A"/>
    <w:rsid w:val="002621D7"/>
    <w:rsid w:val="00262996"/>
    <w:rsid w:val="00263044"/>
    <w:rsid w:val="002630BB"/>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2A"/>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5F2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B9"/>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6F40"/>
    <w:rsid w:val="00487FE1"/>
    <w:rsid w:val="00490707"/>
    <w:rsid w:val="00490815"/>
    <w:rsid w:val="00490B57"/>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AEB"/>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EE6"/>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345"/>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35"/>
    <w:rsid w:val="00641E5B"/>
    <w:rsid w:val="00642C69"/>
    <w:rsid w:val="0064330A"/>
    <w:rsid w:val="00643BE3"/>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22F"/>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2CA"/>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424"/>
    <w:rsid w:val="007705F0"/>
    <w:rsid w:val="00771CAC"/>
    <w:rsid w:val="00772036"/>
    <w:rsid w:val="00773098"/>
    <w:rsid w:val="00773916"/>
    <w:rsid w:val="007739A3"/>
    <w:rsid w:val="00773BD9"/>
    <w:rsid w:val="00773CB0"/>
    <w:rsid w:val="00773D71"/>
    <w:rsid w:val="00775526"/>
    <w:rsid w:val="00775651"/>
    <w:rsid w:val="00775F3F"/>
    <w:rsid w:val="0077710B"/>
    <w:rsid w:val="0077765A"/>
    <w:rsid w:val="00780032"/>
    <w:rsid w:val="00780636"/>
    <w:rsid w:val="00780E86"/>
    <w:rsid w:val="0078108C"/>
    <w:rsid w:val="0078143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58E0"/>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1B4"/>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CA5"/>
    <w:rsid w:val="007E54B8"/>
    <w:rsid w:val="007E5D12"/>
    <w:rsid w:val="007E6420"/>
    <w:rsid w:val="007E677F"/>
    <w:rsid w:val="007E6B25"/>
    <w:rsid w:val="007E6E06"/>
    <w:rsid w:val="007E6F4A"/>
    <w:rsid w:val="007E79CC"/>
    <w:rsid w:val="007F0A1D"/>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543"/>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069"/>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67F"/>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4C8"/>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3FB8"/>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B3"/>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0EA3"/>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0F5"/>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993"/>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6BE5"/>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95D"/>
    <w:rsid w:val="00A3404D"/>
    <w:rsid w:val="00A341AB"/>
    <w:rsid w:val="00A34290"/>
    <w:rsid w:val="00A355F9"/>
    <w:rsid w:val="00A357D3"/>
    <w:rsid w:val="00A35AA9"/>
    <w:rsid w:val="00A35F3C"/>
    <w:rsid w:val="00A364B9"/>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7D3"/>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554"/>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6D5D"/>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263C"/>
    <w:rsid w:val="00B93849"/>
    <w:rsid w:val="00B938BD"/>
    <w:rsid w:val="00B93CF3"/>
    <w:rsid w:val="00B93F2F"/>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A55"/>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DAD"/>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8D4"/>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64C"/>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B0A"/>
    <w:rsid w:val="00C73DE0"/>
    <w:rsid w:val="00C74609"/>
    <w:rsid w:val="00C749AB"/>
    <w:rsid w:val="00C75A8F"/>
    <w:rsid w:val="00C76129"/>
    <w:rsid w:val="00C76C0C"/>
    <w:rsid w:val="00C76FFC"/>
    <w:rsid w:val="00C774E0"/>
    <w:rsid w:val="00C776BA"/>
    <w:rsid w:val="00C7791E"/>
    <w:rsid w:val="00C81716"/>
    <w:rsid w:val="00C832CB"/>
    <w:rsid w:val="00C84085"/>
    <w:rsid w:val="00C84172"/>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32"/>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536"/>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94F"/>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680"/>
    <w:rsid w:val="00D671C7"/>
    <w:rsid w:val="00D675B0"/>
    <w:rsid w:val="00D675DE"/>
    <w:rsid w:val="00D678BB"/>
    <w:rsid w:val="00D67D81"/>
    <w:rsid w:val="00D70170"/>
    <w:rsid w:val="00D702E8"/>
    <w:rsid w:val="00D70552"/>
    <w:rsid w:val="00D70859"/>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D24"/>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5C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1EF"/>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441"/>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6D15"/>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805"/>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06D"/>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4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B94"/>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22F1A"/>
    <w:rsid w:val="010651D9"/>
    <w:rsid w:val="010F1DA1"/>
    <w:rsid w:val="0112363F"/>
    <w:rsid w:val="0119677B"/>
    <w:rsid w:val="011C44BE"/>
    <w:rsid w:val="011F6449"/>
    <w:rsid w:val="012313A8"/>
    <w:rsid w:val="01236AFB"/>
    <w:rsid w:val="012D6789"/>
    <w:rsid w:val="013C246A"/>
    <w:rsid w:val="013E4434"/>
    <w:rsid w:val="01423F24"/>
    <w:rsid w:val="01457570"/>
    <w:rsid w:val="01487061"/>
    <w:rsid w:val="014C6B51"/>
    <w:rsid w:val="01520454"/>
    <w:rsid w:val="01536131"/>
    <w:rsid w:val="01541EA9"/>
    <w:rsid w:val="01545A05"/>
    <w:rsid w:val="0159126E"/>
    <w:rsid w:val="015B6D94"/>
    <w:rsid w:val="015C2B0C"/>
    <w:rsid w:val="015C48BA"/>
    <w:rsid w:val="015E4AD6"/>
    <w:rsid w:val="016043AA"/>
    <w:rsid w:val="01610878"/>
    <w:rsid w:val="016519C1"/>
    <w:rsid w:val="0167398B"/>
    <w:rsid w:val="016C2C4A"/>
    <w:rsid w:val="016D6AC7"/>
    <w:rsid w:val="016F283F"/>
    <w:rsid w:val="0173585E"/>
    <w:rsid w:val="01763BCE"/>
    <w:rsid w:val="0176597C"/>
    <w:rsid w:val="017936BE"/>
    <w:rsid w:val="017B5688"/>
    <w:rsid w:val="017C6910"/>
    <w:rsid w:val="01804CF0"/>
    <w:rsid w:val="01822573"/>
    <w:rsid w:val="01822782"/>
    <w:rsid w:val="018F2EE2"/>
    <w:rsid w:val="01934780"/>
    <w:rsid w:val="019422A6"/>
    <w:rsid w:val="019A3B59"/>
    <w:rsid w:val="019F7441"/>
    <w:rsid w:val="01A06E9D"/>
    <w:rsid w:val="01A249C3"/>
    <w:rsid w:val="01A60BB9"/>
    <w:rsid w:val="01A71FD9"/>
    <w:rsid w:val="01AC5842"/>
    <w:rsid w:val="01B12E58"/>
    <w:rsid w:val="01B37585"/>
    <w:rsid w:val="01B841E6"/>
    <w:rsid w:val="01B91D0C"/>
    <w:rsid w:val="01BD17FD"/>
    <w:rsid w:val="01BF5575"/>
    <w:rsid w:val="01C012ED"/>
    <w:rsid w:val="01C04E49"/>
    <w:rsid w:val="01C133FF"/>
    <w:rsid w:val="01CC1A40"/>
    <w:rsid w:val="01CC5EE4"/>
    <w:rsid w:val="01D55165"/>
    <w:rsid w:val="01D86637"/>
    <w:rsid w:val="01DB1EFD"/>
    <w:rsid w:val="01DB7ED5"/>
    <w:rsid w:val="01DF6BF8"/>
    <w:rsid w:val="01E50D53"/>
    <w:rsid w:val="01EC20E2"/>
    <w:rsid w:val="01EC2C57"/>
    <w:rsid w:val="01F114A6"/>
    <w:rsid w:val="01F42D45"/>
    <w:rsid w:val="01F64D0F"/>
    <w:rsid w:val="01F8353E"/>
    <w:rsid w:val="01FF0067"/>
    <w:rsid w:val="020757DE"/>
    <w:rsid w:val="02094A42"/>
    <w:rsid w:val="020E2058"/>
    <w:rsid w:val="021076AC"/>
    <w:rsid w:val="02151639"/>
    <w:rsid w:val="0216351E"/>
    <w:rsid w:val="02181129"/>
    <w:rsid w:val="021F6013"/>
    <w:rsid w:val="021F7DC1"/>
    <w:rsid w:val="02201D8C"/>
    <w:rsid w:val="02290C40"/>
    <w:rsid w:val="022A16E3"/>
    <w:rsid w:val="022A6766"/>
    <w:rsid w:val="022B0E5C"/>
    <w:rsid w:val="0233386D"/>
    <w:rsid w:val="02353A89"/>
    <w:rsid w:val="023F66B6"/>
    <w:rsid w:val="024535A0"/>
    <w:rsid w:val="024617F2"/>
    <w:rsid w:val="024A0BB7"/>
    <w:rsid w:val="024C492F"/>
    <w:rsid w:val="024E06A7"/>
    <w:rsid w:val="024E4B4B"/>
    <w:rsid w:val="025008C3"/>
    <w:rsid w:val="02510197"/>
    <w:rsid w:val="02511187"/>
    <w:rsid w:val="02535CBD"/>
    <w:rsid w:val="0254342C"/>
    <w:rsid w:val="02544950"/>
    <w:rsid w:val="02551A35"/>
    <w:rsid w:val="02581886"/>
    <w:rsid w:val="025D4D8E"/>
    <w:rsid w:val="0264611C"/>
    <w:rsid w:val="026B2E25"/>
    <w:rsid w:val="026E2AF7"/>
    <w:rsid w:val="02701112"/>
    <w:rsid w:val="0281653D"/>
    <w:rsid w:val="02816CCE"/>
    <w:rsid w:val="02824D4D"/>
    <w:rsid w:val="02827F58"/>
    <w:rsid w:val="02873BB9"/>
    <w:rsid w:val="028B36A9"/>
    <w:rsid w:val="028E13EB"/>
    <w:rsid w:val="02965E43"/>
    <w:rsid w:val="029A1B3E"/>
    <w:rsid w:val="029D518A"/>
    <w:rsid w:val="029E0C62"/>
    <w:rsid w:val="02A12ECC"/>
    <w:rsid w:val="02A16011"/>
    <w:rsid w:val="02AB3D4B"/>
    <w:rsid w:val="02B0310F"/>
    <w:rsid w:val="02B40E52"/>
    <w:rsid w:val="02BC3862"/>
    <w:rsid w:val="02C170CB"/>
    <w:rsid w:val="02C31095"/>
    <w:rsid w:val="02CD3CC1"/>
    <w:rsid w:val="02CD5A6F"/>
    <w:rsid w:val="02DC3F04"/>
    <w:rsid w:val="02DC4B10"/>
    <w:rsid w:val="02DD1A2B"/>
    <w:rsid w:val="02DD76CE"/>
    <w:rsid w:val="02E132C9"/>
    <w:rsid w:val="02E84657"/>
    <w:rsid w:val="02EB05EB"/>
    <w:rsid w:val="02F254D6"/>
    <w:rsid w:val="02F348A7"/>
    <w:rsid w:val="02F36323"/>
    <w:rsid w:val="02F5619C"/>
    <w:rsid w:val="02F6749C"/>
    <w:rsid w:val="02FA438B"/>
    <w:rsid w:val="02FA63BF"/>
    <w:rsid w:val="02FC6355"/>
    <w:rsid w:val="03004097"/>
    <w:rsid w:val="03015719"/>
    <w:rsid w:val="03045209"/>
    <w:rsid w:val="030B6598"/>
    <w:rsid w:val="030D2310"/>
    <w:rsid w:val="0313544C"/>
    <w:rsid w:val="031C2553"/>
    <w:rsid w:val="031F3DF1"/>
    <w:rsid w:val="032064E7"/>
    <w:rsid w:val="03247659"/>
    <w:rsid w:val="0326446A"/>
    <w:rsid w:val="0328539C"/>
    <w:rsid w:val="032B6C3A"/>
    <w:rsid w:val="032C227D"/>
    <w:rsid w:val="032D29B2"/>
    <w:rsid w:val="032D5555"/>
    <w:rsid w:val="03305FFE"/>
    <w:rsid w:val="03343D40"/>
    <w:rsid w:val="03351867"/>
    <w:rsid w:val="03367AB9"/>
    <w:rsid w:val="03383B03"/>
    <w:rsid w:val="033A0C2B"/>
    <w:rsid w:val="033B6E7D"/>
    <w:rsid w:val="033D21D3"/>
    <w:rsid w:val="033F6241"/>
    <w:rsid w:val="03404493"/>
    <w:rsid w:val="03435D32"/>
    <w:rsid w:val="03463A74"/>
    <w:rsid w:val="034675D0"/>
    <w:rsid w:val="035937A7"/>
    <w:rsid w:val="03595555"/>
    <w:rsid w:val="035B12CD"/>
    <w:rsid w:val="035D4591"/>
    <w:rsid w:val="03630182"/>
    <w:rsid w:val="036634D2"/>
    <w:rsid w:val="03667C72"/>
    <w:rsid w:val="036B5288"/>
    <w:rsid w:val="036D1000"/>
    <w:rsid w:val="036F4D79"/>
    <w:rsid w:val="0370464D"/>
    <w:rsid w:val="037110C3"/>
    <w:rsid w:val="03716D43"/>
    <w:rsid w:val="03724869"/>
    <w:rsid w:val="03791753"/>
    <w:rsid w:val="03977E2B"/>
    <w:rsid w:val="039B3DC0"/>
    <w:rsid w:val="039D18E6"/>
    <w:rsid w:val="03A10CAA"/>
    <w:rsid w:val="03A762C0"/>
    <w:rsid w:val="03AC1B29"/>
    <w:rsid w:val="03AE3AF3"/>
    <w:rsid w:val="03B44E81"/>
    <w:rsid w:val="03B46C2F"/>
    <w:rsid w:val="03B64756"/>
    <w:rsid w:val="03B804CE"/>
    <w:rsid w:val="03B86720"/>
    <w:rsid w:val="03BB1D6C"/>
    <w:rsid w:val="03BC7892"/>
    <w:rsid w:val="03C07382"/>
    <w:rsid w:val="03C52BEB"/>
    <w:rsid w:val="03C54999"/>
    <w:rsid w:val="03C9092D"/>
    <w:rsid w:val="03CE5F43"/>
    <w:rsid w:val="03D1158F"/>
    <w:rsid w:val="03D35307"/>
    <w:rsid w:val="03D41080"/>
    <w:rsid w:val="03DB240E"/>
    <w:rsid w:val="03DD35E4"/>
    <w:rsid w:val="03E05C76"/>
    <w:rsid w:val="03EC461B"/>
    <w:rsid w:val="03EC63C9"/>
    <w:rsid w:val="03F86B1C"/>
    <w:rsid w:val="04043713"/>
    <w:rsid w:val="04074FB1"/>
    <w:rsid w:val="04076900"/>
    <w:rsid w:val="040F607C"/>
    <w:rsid w:val="041A1188"/>
    <w:rsid w:val="041A5A3B"/>
    <w:rsid w:val="041E22FB"/>
    <w:rsid w:val="041F3E95"/>
    <w:rsid w:val="04212517"/>
    <w:rsid w:val="04221DEB"/>
    <w:rsid w:val="042311BA"/>
    <w:rsid w:val="04243DB5"/>
    <w:rsid w:val="04245B63"/>
    <w:rsid w:val="042B157A"/>
    <w:rsid w:val="042E0790"/>
    <w:rsid w:val="04333FF8"/>
    <w:rsid w:val="043B10FF"/>
    <w:rsid w:val="043B4C5B"/>
    <w:rsid w:val="04484531"/>
    <w:rsid w:val="044E0E32"/>
    <w:rsid w:val="04545D1C"/>
    <w:rsid w:val="045C354F"/>
    <w:rsid w:val="045F4DED"/>
    <w:rsid w:val="046643CE"/>
    <w:rsid w:val="04673CA2"/>
    <w:rsid w:val="046C3066"/>
    <w:rsid w:val="046E4E16"/>
    <w:rsid w:val="046E6DDE"/>
    <w:rsid w:val="047168CE"/>
    <w:rsid w:val="04732647"/>
    <w:rsid w:val="047343F5"/>
    <w:rsid w:val="04814D63"/>
    <w:rsid w:val="04844854"/>
    <w:rsid w:val="04854128"/>
    <w:rsid w:val="04874344"/>
    <w:rsid w:val="04877EA0"/>
    <w:rsid w:val="048E7480"/>
    <w:rsid w:val="048F1441"/>
    <w:rsid w:val="048F763B"/>
    <w:rsid w:val="049031F8"/>
    <w:rsid w:val="04904FA7"/>
    <w:rsid w:val="049251C3"/>
    <w:rsid w:val="049F330E"/>
    <w:rsid w:val="04A3117E"/>
    <w:rsid w:val="04A647CA"/>
    <w:rsid w:val="04A66578"/>
    <w:rsid w:val="04AA775C"/>
    <w:rsid w:val="04AC5B58"/>
    <w:rsid w:val="04AF1889"/>
    <w:rsid w:val="04B50EB1"/>
    <w:rsid w:val="04B769D7"/>
    <w:rsid w:val="04BF588C"/>
    <w:rsid w:val="04BF763A"/>
    <w:rsid w:val="04C66C1A"/>
    <w:rsid w:val="04C9670A"/>
    <w:rsid w:val="04CD61FB"/>
    <w:rsid w:val="04E23328"/>
    <w:rsid w:val="04E35A1E"/>
    <w:rsid w:val="04E6106A"/>
    <w:rsid w:val="04E62E18"/>
    <w:rsid w:val="04E64373"/>
    <w:rsid w:val="04F35535"/>
    <w:rsid w:val="04F66F48"/>
    <w:rsid w:val="04FA68C4"/>
    <w:rsid w:val="04FF695C"/>
    <w:rsid w:val="05184F9C"/>
    <w:rsid w:val="051F587B"/>
    <w:rsid w:val="052120A3"/>
    <w:rsid w:val="05251E14"/>
    <w:rsid w:val="05281683"/>
    <w:rsid w:val="05353307"/>
    <w:rsid w:val="053A13B6"/>
    <w:rsid w:val="053C6EDC"/>
    <w:rsid w:val="053F69CD"/>
    <w:rsid w:val="05412745"/>
    <w:rsid w:val="054144F3"/>
    <w:rsid w:val="05494A3C"/>
    <w:rsid w:val="054D733B"/>
    <w:rsid w:val="054F6C10"/>
    <w:rsid w:val="055204AE"/>
    <w:rsid w:val="05545FD4"/>
    <w:rsid w:val="055C132D"/>
    <w:rsid w:val="05610E93"/>
    <w:rsid w:val="0563090D"/>
    <w:rsid w:val="056401E1"/>
    <w:rsid w:val="05647307"/>
    <w:rsid w:val="05654685"/>
    <w:rsid w:val="05663F59"/>
    <w:rsid w:val="056703FD"/>
    <w:rsid w:val="056D52E8"/>
    <w:rsid w:val="056D7096"/>
    <w:rsid w:val="056F1060"/>
    <w:rsid w:val="057743B8"/>
    <w:rsid w:val="05791EDF"/>
    <w:rsid w:val="057A17B3"/>
    <w:rsid w:val="057C552B"/>
    <w:rsid w:val="057F6DC9"/>
    <w:rsid w:val="05810D93"/>
    <w:rsid w:val="05862F44"/>
    <w:rsid w:val="058A40EC"/>
    <w:rsid w:val="05926AFC"/>
    <w:rsid w:val="059960DD"/>
    <w:rsid w:val="05997E8B"/>
    <w:rsid w:val="05A16594"/>
    <w:rsid w:val="05A52CD4"/>
    <w:rsid w:val="05A607FA"/>
    <w:rsid w:val="05A7762D"/>
    <w:rsid w:val="05AD3936"/>
    <w:rsid w:val="05AD7DDA"/>
    <w:rsid w:val="05B55C2C"/>
    <w:rsid w:val="05BE2BB1"/>
    <w:rsid w:val="05C869C2"/>
    <w:rsid w:val="05CD3FD8"/>
    <w:rsid w:val="05D215EF"/>
    <w:rsid w:val="05D2339D"/>
    <w:rsid w:val="05D435B9"/>
    <w:rsid w:val="05DC64C3"/>
    <w:rsid w:val="05E337FC"/>
    <w:rsid w:val="05E355AA"/>
    <w:rsid w:val="05E868E3"/>
    <w:rsid w:val="05EA6938"/>
    <w:rsid w:val="060317A8"/>
    <w:rsid w:val="060914B4"/>
    <w:rsid w:val="060E5941"/>
    <w:rsid w:val="060F639F"/>
    <w:rsid w:val="06110FAF"/>
    <w:rsid w:val="06147E59"/>
    <w:rsid w:val="0616772D"/>
    <w:rsid w:val="06182918"/>
    <w:rsid w:val="06190FCC"/>
    <w:rsid w:val="061B11E8"/>
    <w:rsid w:val="06224324"/>
    <w:rsid w:val="06287778"/>
    <w:rsid w:val="063127B9"/>
    <w:rsid w:val="063876A4"/>
    <w:rsid w:val="0639670C"/>
    <w:rsid w:val="063E2D45"/>
    <w:rsid w:val="063F5B0F"/>
    <w:rsid w:val="06473D8B"/>
    <w:rsid w:val="06493CA7"/>
    <w:rsid w:val="064E5119"/>
    <w:rsid w:val="064F49ED"/>
    <w:rsid w:val="0654565B"/>
    <w:rsid w:val="065A1D10"/>
    <w:rsid w:val="065A6178"/>
    <w:rsid w:val="065B15E4"/>
    <w:rsid w:val="0661499E"/>
    <w:rsid w:val="06667154"/>
    <w:rsid w:val="066761DB"/>
    <w:rsid w:val="066E7569"/>
    <w:rsid w:val="066F1CF3"/>
    <w:rsid w:val="066F6FA2"/>
    <w:rsid w:val="067032E2"/>
    <w:rsid w:val="06712BB6"/>
    <w:rsid w:val="06734B80"/>
    <w:rsid w:val="06744454"/>
    <w:rsid w:val="067517BC"/>
    <w:rsid w:val="068428E9"/>
    <w:rsid w:val="068648B3"/>
    <w:rsid w:val="0687062B"/>
    <w:rsid w:val="068A3C77"/>
    <w:rsid w:val="068E3768"/>
    <w:rsid w:val="069114AA"/>
    <w:rsid w:val="06915006"/>
    <w:rsid w:val="06930BB8"/>
    <w:rsid w:val="06952D48"/>
    <w:rsid w:val="06986394"/>
    <w:rsid w:val="069A3EBB"/>
    <w:rsid w:val="069A65B0"/>
    <w:rsid w:val="06A116ED"/>
    <w:rsid w:val="06AD62E4"/>
    <w:rsid w:val="06AE5BB8"/>
    <w:rsid w:val="06B036DE"/>
    <w:rsid w:val="06B807E5"/>
    <w:rsid w:val="06BC02D5"/>
    <w:rsid w:val="06BD5DFB"/>
    <w:rsid w:val="06C13B3D"/>
    <w:rsid w:val="06C21663"/>
    <w:rsid w:val="06CE0008"/>
    <w:rsid w:val="06D373CC"/>
    <w:rsid w:val="06DF0467"/>
    <w:rsid w:val="06E11AE9"/>
    <w:rsid w:val="06E15F8D"/>
    <w:rsid w:val="06E4782C"/>
    <w:rsid w:val="06F21D26"/>
    <w:rsid w:val="06FD269B"/>
    <w:rsid w:val="070B6B66"/>
    <w:rsid w:val="070E48A8"/>
    <w:rsid w:val="07117EF5"/>
    <w:rsid w:val="07131EBF"/>
    <w:rsid w:val="07155C37"/>
    <w:rsid w:val="07177C01"/>
    <w:rsid w:val="07195727"/>
    <w:rsid w:val="071A5FC4"/>
    <w:rsid w:val="07245D42"/>
    <w:rsid w:val="072639A0"/>
    <w:rsid w:val="07264C62"/>
    <w:rsid w:val="072916E2"/>
    <w:rsid w:val="072A2FCD"/>
    <w:rsid w:val="072B02AD"/>
    <w:rsid w:val="072D2F81"/>
    <w:rsid w:val="072D6754"/>
    <w:rsid w:val="073E6F3C"/>
    <w:rsid w:val="07464042"/>
    <w:rsid w:val="07481B68"/>
    <w:rsid w:val="0748600C"/>
    <w:rsid w:val="075449B1"/>
    <w:rsid w:val="07554285"/>
    <w:rsid w:val="075C1AB8"/>
    <w:rsid w:val="075C5D77"/>
    <w:rsid w:val="075E75DE"/>
    <w:rsid w:val="07630750"/>
    <w:rsid w:val="07660241"/>
    <w:rsid w:val="07695565"/>
    <w:rsid w:val="076B2C9B"/>
    <w:rsid w:val="07723089"/>
    <w:rsid w:val="0774305B"/>
    <w:rsid w:val="0777244E"/>
    <w:rsid w:val="077741FC"/>
    <w:rsid w:val="0779354C"/>
    <w:rsid w:val="077E1A2E"/>
    <w:rsid w:val="07845593"/>
    <w:rsid w:val="078828AD"/>
    <w:rsid w:val="07893F2F"/>
    <w:rsid w:val="078C79FB"/>
    <w:rsid w:val="079052BE"/>
    <w:rsid w:val="0792741E"/>
    <w:rsid w:val="07972AF0"/>
    <w:rsid w:val="079923C4"/>
    <w:rsid w:val="079C0106"/>
    <w:rsid w:val="079C3C62"/>
    <w:rsid w:val="079F1B8B"/>
    <w:rsid w:val="07A022AD"/>
    <w:rsid w:val="07A1571D"/>
    <w:rsid w:val="07A64AE1"/>
    <w:rsid w:val="07AA637F"/>
    <w:rsid w:val="07AB20F7"/>
    <w:rsid w:val="07AC659B"/>
    <w:rsid w:val="07AD2313"/>
    <w:rsid w:val="07AF2B28"/>
    <w:rsid w:val="07B05960"/>
    <w:rsid w:val="07B23486"/>
    <w:rsid w:val="07B2792A"/>
    <w:rsid w:val="07B90CB8"/>
    <w:rsid w:val="07B960A3"/>
    <w:rsid w:val="07BB058C"/>
    <w:rsid w:val="07C02047"/>
    <w:rsid w:val="07C231CA"/>
    <w:rsid w:val="07C6307D"/>
    <w:rsid w:val="07C80EFB"/>
    <w:rsid w:val="07CF4038"/>
    <w:rsid w:val="07D258D6"/>
    <w:rsid w:val="07DE24CD"/>
    <w:rsid w:val="07E04497"/>
    <w:rsid w:val="07E21FBD"/>
    <w:rsid w:val="07E34500"/>
    <w:rsid w:val="07E9590B"/>
    <w:rsid w:val="07EA0E72"/>
    <w:rsid w:val="07ED44BE"/>
    <w:rsid w:val="07F12200"/>
    <w:rsid w:val="07F65A68"/>
    <w:rsid w:val="07F910B5"/>
    <w:rsid w:val="07F92E63"/>
    <w:rsid w:val="07FE68E4"/>
    <w:rsid w:val="08061376"/>
    <w:rsid w:val="0808754A"/>
    <w:rsid w:val="081303C8"/>
    <w:rsid w:val="081B727D"/>
    <w:rsid w:val="081E4FBF"/>
    <w:rsid w:val="0822685D"/>
    <w:rsid w:val="08234384"/>
    <w:rsid w:val="08236132"/>
    <w:rsid w:val="082A5712"/>
    <w:rsid w:val="08346591"/>
    <w:rsid w:val="083640B7"/>
    <w:rsid w:val="08400A92"/>
    <w:rsid w:val="08430582"/>
    <w:rsid w:val="08452D77"/>
    <w:rsid w:val="084762C4"/>
    <w:rsid w:val="084A5DB4"/>
    <w:rsid w:val="084B33E2"/>
    <w:rsid w:val="084D31AF"/>
    <w:rsid w:val="08512C9F"/>
    <w:rsid w:val="08517143"/>
    <w:rsid w:val="0854453D"/>
    <w:rsid w:val="0858227F"/>
    <w:rsid w:val="085B1D6F"/>
    <w:rsid w:val="085E58E2"/>
    <w:rsid w:val="086401F8"/>
    <w:rsid w:val="0869448C"/>
    <w:rsid w:val="086F53DF"/>
    <w:rsid w:val="086F6467"/>
    <w:rsid w:val="086F75C9"/>
    <w:rsid w:val="08713341"/>
    <w:rsid w:val="08732C15"/>
    <w:rsid w:val="08751CAA"/>
    <w:rsid w:val="08766BA9"/>
    <w:rsid w:val="087E15BA"/>
    <w:rsid w:val="087E4C40"/>
    <w:rsid w:val="088210AA"/>
    <w:rsid w:val="088E7A4F"/>
    <w:rsid w:val="088F7A1A"/>
    <w:rsid w:val="08962DA7"/>
    <w:rsid w:val="089F7EAE"/>
    <w:rsid w:val="08A2174C"/>
    <w:rsid w:val="08A6123D"/>
    <w:rsid w:val="08A96637"/>
    <w:rsid w:val="08AB6853"/>
    <w:rsid w:val="08AC4379"/>
    <w:rsid w:val="08B35707"/>
    <w:rsid w:val="08BB636A"/>
    <w:rsid w:val="08BD0334"/>
    <w:rsid w:val="08BF22FE"/>
    <w:rsid w:val="08C2594B"/>
    <w:rsid w:val="08C47915"/>
    <w:rsid w:val="08C571E9"/>
    <w:rsid w:val="08C711B3"/>
    <w:rsid w:val="08CB2A51"/>
    <w:rsid w:val="08D538D0"/>
    <w:rsid w:val="08D5567E"/>
    <w:rsid w:val="08D631A4"/>
    <w:rsid w:val="08D66AD6"/>
    <w:rsid w:val="08D833C0"/>
    <w:rsid w:val="08DA33A3"/>
    <w:rsid w:val="08DD6D78"/>
    <w:rsid w:val="08E51639"/>
    <w:rsid w:val="08E80F13"/>
    <w:rsid w:val="08EE04EE"/>
    <w:rsid w:val="08F3083F"/>
    <w:rsid w:val="08F57ACE"/>
    <w:rsid w:val="08FC0E5C"/>
    <w:rsid w:val="09075A53"/>
    <w:rsid w:val="090C3DE8"/>
    <w:rsid w:val="09242161"/>
    <w:rsid w:val="092959CA"/>
    <w:rsid w:val="092C1016"/>
    <w:rsid w:val="092D54BA"/>
    <w:rsid w:val="092E1232"/>
    <w:rsid w:val="093305F6"/>
    <w:rsid w:val="09335624"/>
    <w:rsid w:val="093A3733"/>
    <w:rsid w:val="09410F65"/>
    <w:rsid w:val="09434CDD"/>
    <w:rsid w:val="09436A8B"/>
    <w:rsid w:val="0944690F"/>
    <w:rsid w:val="09493D36"/>
    <w:rsid w:val="094D790A"/>
    <w:rsid w:val="09510A7C"/>
    <w:rsid w:val="09535675"/>
    <w:rsid w:val="09573CF7"/>
    <w:rsid w:val="095F057D"/>
    <w:rsid w:val="09622C8A"/>
    <w:rsid w:val="09642282"/>
    <w:rsid w:val="096609CC"/>
    <w:rsid w:val="09672750"/>
    <w:rsid w:val="09722ECD"/>
    <w:rsid w:val="09733572"/>
    <w:rsid w:val="09736C45"/>
    <w:rsid w:val="09772C16"/>
    <w:rsid w:val="098353B5"/>
    <w:rsid w:val="098B3F8E"/>
    <w:rsid w:val="098D7D07"/>
    <w:rsid w:val="098F1CD1"/>
    <w:rsid w:val="09903C9B"/>
    <w:rsid w:val="0992531D"/>
    <w:rsid w:val="09945539"/>
    <w:rsid w:val="099472E7"/>
    <w:rsid w:val="09970B85"/>
    <w:rsid w:val="09A11A04"/>
    <w:rsid w:val="09A339CE"/>
    <w:rsid w:val="09A432A2"/>
    <w:rsid w:val="09A6701A"/>
    <w:rsid w:val="09A82D92"/>
    <w:rsid w:val="09A92330"/>
    <w:rsid w:val="09AD2157"/>
    <w:rsid w:val="09B06B87"/>
    <w:rsid w:val="09B63701"/>
    <w:rsid w:val="09BC1C99"/>
    <w:rsid w:val="09C13146"/>
    <w:rsid w:val="09C13E54"/>
    <w:rsid w:val="09C676BC"/>
    <w:rsid w:val="09C851E3"/>
    <w:rsid w:val="09D973F0"/>
    <w:rsid w:val="09E04166"/>
    <w:rsid w:val="09E759BE"/>
    <w:rsid w:val="09E813E1"/>
    <w:rsid w:val="09EA6F07"/>
    <w:rsid w:val="09F04D02"/>
    <w:rsid w:val="09F204B1"/>
    <w:rsid w:val="09F2225F"/>
    <w:rsid w:val="09F45FD8"/>
    <w:rsid w:val="09FC4E8C"/>
    <w:rsid w:val="0A0C3321"/>
    <w:rsid w:val="0A1B3564"/>
    <w:rsid w:val="0A1B5312"/>
    <w:rsid w:val="0A1C0718"/>
    <w:rsid w:val="0A1E4E03"/>
    <w:rsid w:val="0A232419"/>
    <w:rsid w:val="0A285C81"/>
    <w:rsid w:val="0A2E773B"/>
    <w:rsid w:val="0A344626"/>
    <w:rsid w:val="0A374804"/>
    <w:rsid w:val="0A391C3C"/>
    <w:rsid w:val="0A3E54A5"/>
    <w:rsid w:val="0A3E7710"/>
    <w:rsid w:val="0A434869"/>
    <w:rsid w:val="0A4707FD"/>
    <w:rsid w:val="0A4F320E"/>
    <w:rsid w:val="0A522CFE"/>
    <w:rsid w:val="0A530F50"/>
    <w:rsid w:val="0A5440F6"/>
    <w:rsid w:val="0A546A76"/>
    <w:rsid w:val="0A5847B8"/>
    <w:rsid w:val="0A59408D"/>
    <w:rsid w:val="0A5B1BB3"/>
    <w:rsid w:val="0A5B7E63"/>
    <w:rsid w:val="0A5E78F5"/>
    <w:rsid w:val="0A60366D"/>
    <w:rsid w:val="0A60541B"/>
    <w:rsid w:val="0A6767AA"/>
    <w:rsid w:val="0A6A0048"/>
    <w:rsid w:val="0A6C0264"/>
    <w:rsid w:val="0A6D18E6"/>
    <w:rsid w:val="0A7160C3"/>
    <w:rsid w:val="0A79028B"/>
    <w:rsid w:val="0A7D5FCD"/>
    <w:rsid w:val="0A8241DE"/>
    <w:rsid w:val="0A856C30"/>
    <w:rsid w:val="0A8729A8"/>
    <w:rsid w:val="0A8A06EA"/>
    <w:rsid w:val="0A8D3D36"/>
    <w:rsid w:val="0A8F5D00"/>
    <w:rsid w:val="0A911A78"/>
    <w:rsid w:val="0A9A6B7F"/>
    <w:rsid w:val="0A9B6453"/>
    <w:rsid w:val="0AA374A5"/>
    <w:rsid w:val="0AA74DF8"/>
    <w:rsid w:val="0AAA2B3A"/>
    <w:rsid w:val="0AAB7649"/>
    <w:rsid w:val="0AAE262A"/>
    <w:rsid w:val="0AB15C77"/>
    <w:rsid w:val="0AB95AB8"/>
    <w:rsid w:val="0ABC5606"/>
    <w:rsid w:val="0AC2375F"/>
    <w:rsid w:val="0AC42132"/>
    <w:rsid w:val="0AC51722"/>
    <w:rsid w:val="0AC57974"/>
    <w:rsid w:val="0AC7549A"/>
    <w:rsid w:val="0AC96892"/>
    <w:rsid w:val="0AC97464"/>
    <w:rsid w:val="0AD11E75"/>
    <w:rsid w:val="0AD344B5"/>
    <w:rsid w:val="0AD57BB7"/>
    <w:rsid w:val="0ADD081A"/>
    <w:rsid w:val="0ADF0A36"/>
    <w:rsid w:val="0AEC6CAF"/>
    <w:rsid w:val="0AEE5A69"/>
    <w:rsid w:val="0AFC15E8"/>
    <w:rsid w:val="0B0264D2"/>
    <w:rsid w:val="0B073AE9"/>
    <w:rsid w:val="0B0E30C9"/>
    <w:rsid w:val="0B0E4E77"/>
    <w:rsid w:val="0B0F299D"/>
    <w:rsid w:val="0B106E41"/>
    <w:rsid w:val="0B163D2C"/>
    <w:rsid w:val="0B1A381C"/>
    <w:rsid w:val="0B1F52D6"/>
    <w:rsid w:val="0B2226D0"/>
    <w:rsid w:val="0B2B5A29"/>
    <w:rsid w:val="0B2C17A1"/>
    <w:rsid w:val="0B30404E"/>
    <w:rsid w:val="0B350656"/>
    <w:rsid w:val="0B372620"/>
    <w:rsid w:val="0B381EF4"/>
    <w:rsid w:val="0B3A2110"/>
    <w:rsid w:val="0B3D1E85"/>
    <w:rsid w:val="0B41349E"/>
    <w:rsid w:val="0B424B21"/>
    <w:rsid w:val="0B444D3D"/>
    <w:rsid w:val="0B470389"/>
    <w:rsid w:val="0B4B1C27"/>
    <w:rsid w:val="0B4B7E79"/>
    <w:rsid w:val="0B4C6C14"/>
    <w:rsid w:val="0B4E7969"/>
    <w:rsid w:val="0B546770"/>
    <w:rsid w:val="0B5D7BAD"/>
    <w:rsid w:val="0B631A88"/>
    <w:rsid w:val="0B664CB3"/>
    <w:rsid w:val="0B683D45"/>
    <w:rsid w:val="0B696551"/>
    <w:rsid w:val="0B6C7DF0"/>
    <w:rsid w:val="0B6D4294"/>
    <w:rsid w:val="0B7218AA"/>
    <w:rsid w:val="0B770C6E"/>
    <w:rsid w:val="0B772A1C"/>
    <w:rsid w:val="0B776EC0"/>
    <w:rsid w:val="0B786794"/>
    <w:rsid w:val="0B7A075E"/>
    <w:rsid w:val="0B7A250D"/>
    <w:rsid w:val="0B7B1034"/>
    <w:rsid w:val="0B7F3F11"/>
    <w:rsid w:val="0B867103"/>
    <w:rsid w:val="0B884417"/>
    <w:rsid w:val="0B8C4990"/>
    <w:rsid w:val="0B8E7D66"/>
    <w:rsid w:val="0B9335CE"/>
    <w:rsid w:val="0B950884"/>
    <w:rsid w:val="0B9510F4"/>
    <w:rsid w:val="0B9F3D21"/>
    <w:rsid w:val="0BA23811"/>
    <w:rsid w:val="0BA81DC8"/>
    <w:rsid w:val="0BA852CC"/>
    <w:rsid w:val="0BAA1044"/>
    <w:rsid w:val="0BAB4DBC"/>
    <w:rsid w:val="0BB53545"/>
    <w:rsid w:val="0BB772BD"/>
    <w:rsid w:val="0BB93035"/>
    <w:rsid w:val="0BBE0CBE"/>
    <w:rsid w:val="0BCB4B16"/>
    <w:rsid w:val="0BCD6AE0"/>
    <w:rsid w:val="0BD0037E"/>
    <w:rsid w:val="0BD22349"/>
    <w:rsid w:val="0BDF05C2"/>
    <w:rsid w:val="0BE1258C"/>
    <w:rsid w:val="0BE5207C"/>
    <w:rsid w:val="0BE65DF4"/>
    <w:rsid w:val="0BEB51B8"/>
    <w:rsid w:val="0BED2CDE"/>
    <w:rsid w:val="0BF00A21"/>
    <w:rsid w:val="0BF57DE5"/>
    <w:rsid w:val="0BF6188C"/>
    <w:rsid w:val="0BF73C91"/>
    <w:rsid w:val="0BFE4EEC"/>
    <w:rsid w:val="0C0B585A"/>
    <w:rsid w:val="0C0C2BFC"/>
    <w:rsid w:val="0C0D3381"/>
    <w:rsid w:val="0C1464BD"/>
    <w:rsid w:val="0C152235"/>
    <w:rsid w:val="0C1579B9"/>
    <w:rsid w:val="0C1669E8"/>
    <w:rsid w:val="0C170175"/>
    <w:rsid w:val="0C191D25"/>
    <w:rsid w:val="0C1E44EE"/>
    <w:rsid w:val="0C211A40"/>
    <w:rsid w:val="0C252478"/>
    <w:rsid w:val="0C28200F"/>
    <w:rsid w:val="0C2E36E7"/>
    <w:rsid w:val="0C2F32F7"/>
    <w:rsid w:val="0C35324A"/>
    <w:rsid w:val="0C3628D7"/>
    <w:rsid w:val="0C3B1C9C"/>
    <w:rsid w:val="0C3D1EB8"/>
    <w:rsid w:val="0C41127C"/>
    <w:rsid w:val="0C4274CE"/>
    <w:rsid w:val="0C430B50"/>
    <w:rsid w:val="0C476893"/>
    <w:rsid w:val="0C4F3999"/>
    <w:rsid w:val="0C50326D"/>
    <w:rsid w:val="0C571A41"/>
    <w:rsid w:val="0C5965C6"/>
    <w:rsid w:val="0C5C1171"/>
    <w:rsid w:val="0C5C1BCC"/>
    <w:rsid w:val="0C5C7E64"/>
    <w:rsid w:val="0C5E1CBC"/>
    <w:rsid w:val="0C615B50"/>
    <w:rsid w:val="0C662A91"/>
    <w:rsid w:val="0C692CAD"/>
    <w:rsid w:val="0C727688"/>
    <w:rsid w:val="0C762CD4"/>
    <w:rsid w:val="0C782EF0"/>
    <w:rsid w:val="0C796C68"/>
    <w:rsid w:val="0C7D22B4"/>
    <w:rsid w:val="0C833BEF"/>
    <w:rsid w:val="0C8445DA"/>
    <w:rsid w:val="0C87121B"/>
    <w:rsid w:val="0C876E2C"/>
    <w:rsid w:val="0C8D0F7C"/>
    <w:rsid w:val="0C943AA2"/>
    <w:rsid w:val="0C963376"/>
    <w:rsid w:val="0CA21D1B"/>
    <w:rsid w:val="0CA52E3C"/>
    <w:rsid w:val="0CA737D5"/>
    <w:rsid w:val="0CAA6E21"/>
    <w:rsid w:val="0CAE6912"/>
    <w:rsid w:val="0CAF4438"/>
    <w:rsid w:val="0CAF61E6"/>
    <w:rsid w:val="0CB16402"/>
    <w:rsid w:val="0CB7790D"/>
    <w:rsid w:val="0CB87790"/>
    <w:rsid w:val="0CB90E13"/>
    <w:rsid w:val="0CB97065"/>
    <w:rsid w:val="0CBB102F"/>
    <w:rsid w:val="0CBB4B8B"/>
    <w:rsid w:val="0CC003F3"/>
    <w:rsid w:val="0CC007F7"/>
    <w:rsid w:val="0CC872A8"/>
    <w:rsid w:val="0CD12600"/>
    <w:rsid w:val="0CD143AE"/>
    <w:rsid w:val="0CD30B3F"/>
    <w:rsid w:val="0CD43E9E"/>
    <w:rsid w:val="0CD520F0"/>
    <w:rsid w:val="0CDF2F6F"/>
    <w:rsid w:val="0CE265BB"/>
    <w:rsid w:val="0CEC568C"/>
    <w:rsid w:val="0CF602B9"/>
    <w:rsid w:val="0CF60AE6"/>
    <w:rsid w:val="0CFD33F5"/>
    <w:rsid w:val="0CFE707A"/>
    <w:rsid w:val="0D004C93"/>
    <w:rsid w:val="0D006A41"/>
    <w:rsid w:val="0D026C5D"/>
    <w:rsid w:val="0D056BBF"/>
    <w:rsid w:val="0D063BDA"/>
    <w:rsid w:val="0D08375F"/>
    <w:rsid w:val="0D0B2C6C"/>
    <w:rsid w:val="0D10137A"/>
    <w:rsid w:val="0D1150F2"/>
    <w:rsid w:val="0D132C19"/>
    <w:rsid w:val="0D136775"/>
    <w:rsid w:val="0D142033"/>
    <w:rsid w:val="0D15043A"/>
    <w:rsid w:val="0D15073F"/>
    <w:rsid w:val="0D156991"/>
    <w:rsid w:val="0D184CFB"/>
    <w:rsid w:val="0D186481"/>
    <w:rsid w:val="0D197B03"/>
    <w:rsid w:val="0D1B1ACD"/>
    <w:rsid w:val="0D2070E4"/>
    <w:rsid w:val="0D2C7836"/>
    <w:rsid w:val="0D374B59"/>
    <w:rsid w:val="0D38442D"/>
    <w:rsid w:val="0D3A01A5"/>
    <w:rsid w:val="0D3C04FB"/>
    <w:rsid w:val="0D411534"/>
    <w:rsid w:val="0D417786"/>
    <w:rsid w:val="0D420A68"/>
    <w:rsid w:val="0D42677B"/>
    <w:rsid w:val="0D4508F8"/>
    <w:rsid w:val="0D450E61"/>
    <w:rsid w:val="0D49488C"/>
    <w:rsid w:val="0D4A7419"/>
    <w:rsid w:val="0D4E59FF"/>
    <w:rsid w:val="0D5154EF"/>
    <w:rsid w:val="0D51729D"/>
    <w:rsid w:val="0D5474C6"/>
    <w:rsid w:val="0D5A25F6"/>
    <w:rsid w:val="0D5A43A4"/>
    <w:rsid w:val="0D5D3E94"/>
    <w:rsid w:val="0D5D5C42"/>
    <w:rsid w:val="0D5F5E5E"/>
    <w:rsid w:val="0D6214AA"/>
    <w:rsid w:val="0D6671EC"/>
    <w:rsid w:val="0D731909"/>
    <w:rsid w:val="0D7511DD"/>
    <w:rsid w:val="0D766D04"/>
    <w:rsid w:val="0D782A7C"/>
    <w:rsid w:val="0D7A4A46"/>
    <w:rsid w:val="0D7C256C"/>
    <w:rsid w:val="0D7C6A10"/>
    <w:rsid w:val="0D7F205C"/>
    <w:rsid w:val="0D827401"/>
    <w:rsid w:val="0D84094E"/>
    <w:rsid w:val="0D865199"/>
    <w:rsid w:val="0D894C89"/>
    <w:rsid w:val="0D8A00E9"/>
    <w:rsid w:val="0D8B6C53"/>
    <w:rsid w:val="0D8D589E"/>
    <w:rsid w:val="0D913B3D"/>
    <w:rsid w:val="0D933D59"/>
    <w:rsid w:val="0D985DAE"/>
    <w:rsid w:val="0DA01C73"/>
    <w:rsid w:val="0DA25D4B"/>
    <w:rsid w:val="0DB241E0"/>
    <w:rsid w:val="0DB55A7E"/>
    <w:rsid w:val="0DB77A48"/>
    <w:rsid w:val="0DBC6E0C"/>
    <w:rsid w:val="0DBF06AB"/>
    <w:rsid w:val="0DC53787"/>
    <w:rsid w:val="0DC9777B"/>
    <w:rsid w:val="0DCB34F3"/>
    <w:rsid w:val="0DCE6B40"/>
    <w:rsid w:val="0DD423A8"/>
    <w:rsid w:val="0DD56120"/>
    <w:rsid w:val="0DD63300"/>
    <w:rsid w:val="0DD979BE"/>
    <w:rsid w:val="0DDA54E4"/>
    <w:rsid w:val="0DE10621"/>
    <w:rsid w:val="0DE40111"/>
    <w:rsid w:val="0DE545B5"/>
    <w:rsid w:val="0DE95727"/>
    <w:rsid w:val="0DED346A"/>
    <w:rsid w:val="0DF26CD2"/>
    <w:rsid w:val="0DF50604"/>
    <w:rsid w:val="0DF702FE"/>
    <w:rsid w:val="0DFA5B87"/>
    <w:rsid w:val="0DFA7935"/>
    <w:rsid w:val="0DFE7425"/>
    <w:rsid w:val="0DFF319D"/>
    <w:rsid w:val="0E060E51"/>
    <w:rsid w:val="0E06452B"/>
    <w:rsid w:val="0E0F33E0"/>
    <w:rsid w:val="0E1053AA"/>
    <w:rsid w:val="0E107158"/>
    <w:rsid w:val="0E122ED0"/>
    <w:rsid w:val="0E1409F6"/>
    <w:rsid w:val="0E1704E7"/>
    <w:rsid w:val="0E19425F"/>
    <w:rsid w:val="0E1A28BF"/>
    <w:rsid w:val="0E1C78AB"/>
    <w:rsid w:val="0E1F739B"/>
    <w:rsid w:val="0E236E8B"/>
    <w:rsid w:val="0E2A13FA"/>
    <w:rsid w:val="0E345BC0"/>
    <w:rsid w:val="0E35096D"/>
    <w:rsid w:val="0E39045D"/>
    <w:rsid w:val="0E3B2429"/>
    <w:rsid w:val="0E3C7F4D"/>
    <w:rsid w:val="0E3E3CC5"/>
    <w:rsid w:val="0E3F3599"/>
    <w:rsid w:val="0E415563"/>
    <w:rsid w:val="0E417312"/>
    <w:rsid w:val="0E4D3F08"/>
    <w:rsid w:val="0E4D5CB6"/>
    <w:rsid w:val="0E4F5ED2"/>
    <w:rsid w:val="0E52151F"/>
    <w:rsid w:val="0E527771"/>
    <w:rsid w:val="0E531533"/>
    <w:rsid w:val="0E5604B2"/>
    <w:rsid w:val="0E59465B"/>
    <w:rsid w:val="0E5C05EF"/>
    <w:rsid w:val="0E6574A4"/>
    <w:rsid w:val="0E6928D6"/>
    <w:rsid w:val="0E6A2D0C"/>
    <w:rsid w:val="0E6B00DF"/>
    <w:rsid w:val="0E6B25E0"/>
    <w:rsid w:val="0E6D5D79"/>
    <w:rsid w:val="0E721BC1"/>
    <w:rsid w:val="0E72571D"/>
    <w:rsid w:val="0E745939"/>
    <w:rsid w:val="0E76520D"/>
    <w:rsid w:val="0E7923CB"/>
    <w:rsid w:val="0E7D7E97"/>
    <w:rsid w:val="0E807E3A"/>
    <w:rsid w:val="0E83792A"/>
    <w:rsid w:val="0E8813E4"/>
    <w:rsid w:val="0E883192"/>
    <w:rsid w:val="0E8A515C"/>
    <w:rsid w:val="0E924011"/>
    <w:rsid w:val="0E9654AA"/>
    <w:rsid w:val="0E981627"/>
    <w:rsid w:val="0E9953A0"/>
    <w:rsid w:val="0E9D0089"/>
    <w:rsid w:val="0EA0672E"/>
    <w:rsid w:val="0EAA135B"/>
    <w:rsid w:val="0EB344BE"/>
    <w:rsid w:val="0EB45D35"/>
    <w:rsid w:val="0EB803EE"/>
    <w:rsid w:val="0EBC4BEA"/>
    <w:rsid w:val="0EBE4E06"/>
    <w:rsid w:val="0EC56195"/>
    <w:rsid w:val="0EC75A69"/>
    <w:rsid w:val="0EC817E1"/>
    <w:rsid w:val="0ECC12D1"/>
    <w:rsid w:val="0ECC7523"/>
    <w:rsid w:val="0ED14B39"/>
    <w:rsid w:val="0ED463D8"/>
    <w:rsid w:val="0ED62150"/>
    <w:rsid w:val="0ED85EC8"/>
    <w:rsid w:val="0ED87C76"/>
    <w:rsid w:val="0ED939EE"/>
    <w:rsid w:val="0EE04D7C"/>
    <w:rsid w:val="0EE24651"/>
    <w:rsid w:val="0EE505E5"/>
    <w:rsid w:val="0EE83C31"/>
    <w:rsid w:val="0EED1247"/>
    <w:rsid w:val="0EF16F8A"/>
    <w:rsid w:val="0EF34AB0"/>
    <w:rsid w:val="0EF94D4B"/>
    <w:rsid w:val="0EFB3964"/>
    <w:rsid w:val="0EFE5203"/>
    <w:rsid w:val="0EFF16A6"/>
    <w:rsid w:val="0F030974"/>
    <w:rsid w:val="0F0547E3"/>
    <w:rsid w:val="0F072309"/>
    <w:rsid w:val="0F0F7410"/>
    <w:rsid w:val="0F1467D4"/>
    <w:rsid w:val="0F152D89"/>
    <w:rsid w:val="0F184516"/>
    <w:rsid w:val="0F1D7D7F"/>
    <w:rsid w:val="0F225395"/>
    <w:rsid w:val="0F28662E"/>
    <w:rsid w:val="0F296723"/>
    <w:rsid w:val="0F2A424A"/>
    <w:rsid w:val="0F331350"/>
    <w:rsid w:val="0F340C24"/>
    <w:rsid w:val="0F3550C8"/>
    <w:rsid w:val="0F423341"/>
    <w:rsid w:val="0F4672D5"/>
    <w:rsid w:val="0F470958"/>
    <w:rsid w:val="0F4958DC"/>
    <w:rsid w:val="0F4C2412"/>
    <w:rsid w:val="0F4E618A"/>
    <w:rsid w:val="0F515DF7"/>
    <w:rsid w:val="0F56503F"/>
    <w:rsid w:val="0F57207E"/>
    <w:rsid w:val="0F596BA8"/>
    <w:rsid w:val="0F5A68DD"/>
    <w:rsid w:val="0F5E0835"/>
    <w:rsid w:val="0F5F3EF3"/>
    <w:rsid w:val="0F6248D2"/>
    <w:rsid w:val="0F693536"/>
    <w:rsid w:val="0F6C6610"/>
    <w:rsid w:val="0F706100"/>
    <w:rsid w:val="0F781522"/>
    <w:rsid w:val="0F7B0511"/>
    <w:rsid w:val="0F7B4AA5"/>
    <w:rsid w:val="0F7B76D9"/>
    <w:rsid w:val="0F7F0A55"/>
    <w:rsid w:val="0F816ACD"/>
    <w:rsid w:val="0F84395A"/>
    <w:rsid w:val="0F87344A"/>
    <w:rsid w:val="0F8B2F3A"/>
    <w:rsid w:val="0F8C0A60"/>
    <w:rsid w:val="0F8C6CB2"/>
    <w:rsid w:val="0F9832DB"/>
    <w:rsid w:val="0F985657"/>
    <w:rsid w:val="0F9B0CA3"/>
    <w:rsid w:val="0FA26822"/>
    <w:rsid w:val="0FA45DAA"/>
    <w:rsid w:val="0FA67D74"/>
    <w:rsid w:val="0FA7589A"/>
    <w:rsid w:val="0FA77648"/>
    <w:rsid w:val="0FB0474F"/>
    <w:rsid w:val="0FB71F81"/>
    <w:rsid w:val="0FBF3FD2"/>
    <w:rsid w:val="0FBF7FF3"/>
    <w:rsid w:val="0FC1070A"/>
    <w:rsid w:val="0FC1323B"/>
    <w:rsid w:val="0FC65D20"/>
    <w:rsid w:val="0FC93A62"/>
    <w:rsid w:val="0FCB77DB"/>
    <w:rsid w:val="0FE16FFE"/>
    <w:rsid w:val="0FE47A65"/>
    <w:rsid w:val="0FE82C83"/>
    <w:rsid w:val="0FED14FF"/>
    <w:rsid w:val="0FED7751"/>
    <w:rsid w:val="0FEE5277"/>
    <w:rsid w:val="0FF07241"/>
    <w:rsid w:val="0FF46D31"/>
    <w:rsid w:val="0FF6270E"/>
    <w:rsid w:val="10090303"/>
    <w:rsid w:val="100F5919"/>
    <w:rsid w:val="10120F66"/>
    <w:rsid w:val="101747CE"/>
    <w:rsid w:val="101E5B5C"/>
    <w:rsid w:val="102313C5"/>
    <w:rsid w:val="10245182"/>
    <w:rsid w:val="10280789"/>
    <w:rsid w:val="10294BEE"/>
    <w:rsid w:val="102B2027"/>
    <w:rsid w:val="102D2243"/>
    <w:rsid w:val="102F3AFA"/>
    <w:rsid w:val="1030763E"/>
    <w:rsid w:val="103A03EF"/>
    <w:rsid w:val="103B4960"/>
    <w:rsid w:val="103F5AD3"/>
    <w:rsid w:val="104B091B"/>
    <w:rsid w:val="104D6442"/>
    <w:rsid w:val="105477D0"/>
    <w:rsid w:val="10646583"/>
    <w:rsid w:val="10675755"/>
    <w:rsid w:val="106A2B50"/>
    <w:rsid w:val="106B4B1A"/>
    <w:rsid w:val="106D0892"/>
    <w:rsid w:val="106F460A"/>
    <w:rsid w:val="107240FA"/>
    <w:rsid w:val="10747B27"/>
    <w:rsid w:val="107D4B15"/>
    <w:rsid w:val="10802373"/>
    <w:rsid w:val="10857989"/>
    <w:rsid w:val="10863702"/>
    <w:rsid w:val="108A2C16"/>
    <w:rsid w:val="108A3C80"/>
    <w:rsid w:val="108D588D"/>
    <w:rsid w:val="1090632E"/>
    <w:rsid w:val="109220A6"/>
    <w:rsid w:val="10945E1E"/>
    <w:rsid w:val="109B53FF"/>
    <w:rsid w:val="109B71AD"/>
    <w:rsid w:val="109D108C"/>
    <w:rsid w:val="109E0A4B"/>
    <w:rsid w:val="10A32505"/>
    <w:rsid w:val="10A67900"/>
    <w:rsid w:val="10AD0C8E"/>
    <w:rsid w:val="10BB33AB"/>
    <w:rsid w:val="10BD35C7"/>
    <w:rsid w:val="10BE2E9B"/>
    <w:rsid w:val="10C26171"/>
    <w:rsid w:val="10CC55B8"/>
    <w:rsid w:val="10CD7582"/>
    <w:rsid w:val="10D73F5D"/>
    <w:rsid w:val="10E16B8A"/>
    <w:rsid w:val="10E24DDC"/>
    <w:rsid w:val="10E723F2"/>
    <w:rsid w:val="10E8616A"/>
    <w:rsid w:val="10F26336"/>
    <w:rsid w:val="10F272B5"/>
    <w:rsid w:val="10F33360"/>
    <w:rsid w:val="10F845FF"/>
    <w:rsid w:val="10F93ED3"/>
    <w:rsid w:val="10FC16EA"/>
    <w:rsid w:val="11074842"/>
    <w:rsid w:val="110F1D40"/>
    <w:rsid w:val="110F7B9B"/>
    <w:rsid w:val="111156C1"/>
    <w:rsid w:val="11160F29"/>
    <w:rsid w:val="11162CD7"/>
    <w:rsid w:val="111807FE"/>
    <w:rsid w:val="111927C8"/>
    <w:rsid w:val="11227ED2"/>
    <w:rsid w:val="11266F33"/>
    <w:rsid w:val="112847B9"/>
    <w:rsid w:val="112A6783"/>
    <w:rsid w:val="112C6057"/>
    <w:rsid w:val="112D6307"/>
    <w:rsid w:val="112E0021"/>
    <w:rsid w:val="11335637"/>
    <w:rsid w:val="113373E5"/>
    <w:rsid w:val="11390774"/>
    <w:rsid w:val="113D64B6"/>
    <w:rsid w:val="1140781E"/>
    <w:rsid w:val="114A2981"/>
    <w:rsid w:val="114E06C3"/>
    <w:rsid w:val="114F7F97"/>
    <w:rsid w:val="11513D10"/>
    <w:rsid w:val="11515ABE"/>
    <w:rsid w:val="11531836"/>
    <w:rsid w:val="115B06EA"/>
    <w:rsid w:val="115D26B4"/>
    <w:rsid w:val="116003F7"/>
    <w:rsid w:val="116E0688"/>
    <w:rsid w:val="11716160"/>
    <w:rsid w:val="11733C86"/>
    <w:rsid w:val="117A14B8"/>
    <w:rsid w:val="117B2B3A"/>
    <w:rsid w:val="11800151"/>
    <w:rsid w:val="11823EC9"/>
    <w:rsid w:val="11845E93"/>
    <w:rsid w:val="118963A1"/>
    <w:rsid w:val="119500A0"/>
    <w:rsid w:val="11987B90"/>
    <w:rsid w:val="119C142F"/>
    <w:rsid w:val="11A16A45"/>
    <w:rsid w:val="11A42091"/>
    <w:rsid w:val="11A71B81"/>
    <w:rsid w:val="11AC7198"/>
    <w:rsid w:val="11AF336F"/>
    <w:rsid w:val="11B147AE"/>
    <w:rsid w:val="11B322D4"/>
    <w:rsid w:val="11BA18B5"/>
    <w:rsid w:val="11BA57FF"/>
    <w:rsid w:val="11BD13A5"/>
    <w:rsid w:val="11BE0BD4"/>
    <w:rsid w:val="11C12B01"/>
    <w:rsid w:val="11C42733"/>
    <w:rsid w:val="11C6522A"/>
    <w:rsid w:val="11C75D80"/>
    <w:rsid w:val="11C91AF8"/>
    <w:rsid w:val="11C95F9C"/>
    <w:rsid w:val="11C97D4A"/>
    <w:rsid w:val="11CD0378"/>
    <w:rsid w:val="11D706B9"/>
    <w:rsid w:val="11DF756D"/>
    <w:rsid w:val="11E06E41"/>
    <w:rsid w:val="11E104CC"/>
    <w:rsid w:val="11E20309"/>
    <w:rsid w:val="11E9219A"/>
    <w:rsid w:val="11E95EFF"/>
    <w:rsid w:val="11EB4164"/>
    <w:rsid w:val="11EE77B0"/>
    <w:rsid w:val="11F254F3"/>
    <w:rsid w:val="11F42AB7"/>
    <w:rsid w:val="11F748B7"/>
    <w:rsid w:val="11F76665"/>
    <w:rsid w:val="11FD5C45"/>
    <w:rsid w:val="11FE0013"/>
    <w:rsid w:val="12086AC4"/>
    <w:rsid w:val="120C50A7"/>
    <w:rsid w:val="121216F1"/>
    <w:rsid w:val="12192A7F"/>
    <w:rsid w:val="12255233"/>
    <w:rsid w:val="12260CF8"/>
    <w:rsid w:val="122A4C8C"/>
    <w:rsid w:val="122B630F"/>
    <w:rsid w:val="122D02D9"/>
    <w:rsid w:val="122D652B"/>
    <w:rsid w:val="12301B77"/>
    <w:rsid w:val="12374CB3"/>
    <w:rsid w:val="123E24E6"/>
    <w:rsid w:val="12525F91"/>
    <w:rsid w:val="12527D3F"/>
    <w:rsid w:val="12530213"/>
    <w:rsid w:val="1254464C"/>
    <w:rsid w:val="12575356"/>
    <w:rsid w:val="125A4E46"/>
    <w:rsid w:val="125C296C"/>
    <w:rsid w:val="125D0965"/>
    <w:rsid w:val="125F245C"/>
    <w:rsid w:val="12696E37"/>
    <w:rsid w:val="126A32DB"/>
    <w:rsid w:val="126E269F"/>
    <w:rsid w:val="126F08F1"/>
    <w:rsid w:val="1275778F"/>
    <w:rsid w:val="127723A9"/>
    <w:rsid w:val="127A7296"/>
    <w:rsid w:val="127E6D86"/>
    <w:rsid w:val="12862074"/>
    <w:rsid w:val="12883966"/>
    <w:rsid w:val="128B14A3"/>
    <w:rsid w:val="128B3251"/>
    <w:rsid w:val="129077DE"/>
    <w:rsid w:val="1299596E"/>
    <w:rsid w:val="129E11D6"/>
    <w:rsid w:val="129E45B4"/>
    <w:rsid w:val="129E5C9F"/>
    <w:rsid w:val="12A10CC7"/>
    <w:rsid w:val="12A762DD"/>
    <w:rsid w:val="12AD31C8"/>
    <w:rsid w:val="12AF5192"/>
    <w:rsid w:val="12B91B6C"/>
    <w:rsid w:val="12BA4CF6"/>
    <w:rsid w:val="12BB25D2"/>
    <w:rsid w:val="12BB3B36"/>
    <w:rsid w:val="12BE3627"/>
    <w:rsid w:val="12BE7183"/>
    <w:rsid w:val="12C624DB"/>
    <w:rsid w:val="12C81DAF"/>
    <w:rsid w:val="12CB4EA6"/>
    <w:rsid w:val="12CD5618"/>
    <w:rsid w:val="12D544CC"/>
    <w:rsid w:val="12D60970"/>
    <w:rsid w:val="12D76496"/>
    <w:rsid w:val="12D81596"/>
    <w:rsid w:val="12DB7D35"/>
    <w:rsid w:val="12DE15D3"/>
    <w:rsid w:val="12DE7825"/>
    <w:rsid w:val="12E12E71"/>
    <w:rsid w:val="12E30515"/>
    <w:rsid w:val="12E36BE9"/>
    <w:rsid w:val="12E84200"/>
    <w:rsid w:val="12EA61CA"/>
    <w:rsid w:val="12EC0194"/>
    <w:rsid w:val="12F554FB"/>
    <w:rsid w:val="12F9640D"/>
    <w:rsid w:val="12FE1C75"/>
    <w:rsid w:val="12FE7EC7"/>
    <w:rsid w:val="130354DD"/>
    <w:rsid w:val="1303728B"/>
    <w:rsid w:val="13070B2A"/>
    <w:rsid w:val="13072A44"/>
    <w:rsid w:val="130F5C30"/>
    <w:rsid w:val="13141499"/>
    <w:rsid w:val="13165211"/>
    <w:rsid w:val="131B45D5"/>
    <w:rsid w:val="131B6383"/>
    <w:rsid w:val="13251E7D"/>
    <w:rsid w:val="13255454"/>
    <w:rsid w:val="132D60B6"/>
    <w:rsid w:val="13313DF9"/>
    <w:rsid w:val="13367661"/>
    <w:rsid w:val="133B4C77"/>
    <w:rsid w:val="133E2072"/>
    <w:rsid w:val="1340403C"/>
    <w:rsid w:val="13497394"/>
    <w:rsid w:val="1351449B"/>
    <w:rsid w:val="13581385"/>
    <w:rsid w:val="135D4BEE"/>
    <w:rsid w:val="135E2714"/>
    <w:rsid w:val="135F4BE2"/>
    <w:rsid w:val="13620456"/>
    <w:rsid w:val="13623676"/>
    <w:rsid w:val="13685340"/>
    <w:rsid w:val="136C4E31"/>
    <w:rsid w:val="136C6BDF"/>
    <w:rsid w:val="13712447"/>
    <w:rsid w:val="137A4BC0"/>
    <w:rsid w:val="138959E3"/>
    <w:rsid w:val="138A3509"/>
    <w:rsid w:val="13914897"/>
    <w:rsid w:val="13917771"/>
    <w:rsid w:val="1393060F"/>
    <w:rsid w:val="139323BD"/>
    <w:rsid w:val="13936861"/>
    <w:rsid w:val="13946135"/>
    <w:rsid w:val="13983E78"/>
    <w:rsid w:val="139A199E"/>
    <w:rsid w:val="139B1A0A"/>
    <w:rsid w:val="139B5716"/>
    <w:rsid w:val="139D25C7"/>
    <w:rsid w:val="13A02D2C"/>
    <w:rsid w:val="13A46379"/>
    <w:rsid w:val="13A520F1"/>
    <w:rsid w:val="13A66595"/>
    <w:rsid w:val="13A740BB"/>
    <w:rsid w:val="13B263A5"/>
    <w:rsid w:val="13B3480E"/>
    <w:rsid w:val="13B660AC"/>
    <w:rsid w:val="13B75FF9"/>
    <w:rsid w:val="13B80076"/>
    <w:rsid w:val="13BB36C2"/>
    <w:rsid w:val="13BB7ED8"/>
    <w:rsid w:val="13BF1404"/>
    <w:rsid w:val="13BF3CE4"/>
    <w:rsid w:val="13C06F2A"/>
    <w:rsid w:val="13C22CA3"/>
    <w:rsid w:val="13C46A1B"/>
    <w:rsid w:val="13C62793"/>
    <w:rsid w:val="13CF2BC3"/>
    <w:rsid w:val="13D1738A"/>
    <w:rsid w:val="13D50C28"/>
    <w:rsid w:val="13D529D6"/>
    <w:rsid w:val="13E76BAD"/>
    <w:rsid w:val="13E9022F"/>
    <w:rsid w:val="13F6294C"/>
    <w:rsid w:val="13FF5CA5"/>
    <w:rsid w:val="14000E96"/>
    <w:rsid w:val="14025795"/>
    <w:rsid w:val="14092680"/>
    <w:rsid w:val="140C2170"/>
    <w:rsid w:val="141008D8"/>
    <w:rsid w:val="14103A0E"/>
    <w:rsid w:val="141259D8"/>
    <w:rsid w:val="14125FE6"/>
    <w:rsid w:val="141352AC"/>
    <w:rsid w:val="141379A2"/>
    <w:rsid w:val="141A488D"/>
    <w:rsid w:val="141D437D"/>
    <w:rsid w:val="141F1EA3"/>
    <w:rsid w:val="14264FE0"/>
    <w:rsid w:val="14276FAA"/>
    <w:rsid w:val="143C4803"/>
    <w:rsid w:val="143D67CD"/>
    <w:rsid w:val="143F0797"/>
    <w:rsid w:val="143F3098"/>
    <w:rsid w:val="144162BD"/>
    <w:rsid w:val="144C06BE"/>
    <w:rsid w:val="14553B17"/>
    <w:rsid w:val="145853B5"/>
    <w:rsid w:val="145C30F7"/>
    <w:rsid w:val="145F4995"/>
    <w:rsid w:val="14611454"/>
    <w:rsid w:val="146124BC"/>
    <w:rsid w:val="1468384A"/>
    <w:rsid w:val="146D271E"/>
    <w:rsid w:val="14740441"/>
    <w:rsid w:val="14795A57"/>
    <w:rsid w:val="147C10A3"/>
    <w:rsid w:val="147D6BCA"/>
    <w:rsid w:val="14891A12"/>
    <w:rsid w:val="148D32B1"/>
    <w:rsid w:val="149527D6"/>
    <w:rsid w:val="14982588"/>
    <w:rsid w:val="14983A03"/>
    <w:rsid w:val="14991C55"/>
    <w:rsid w:val="149A5AD9"/>
    <w:rsid w:val="149C1746"/>
    <w:rsid w:val="149D101A"/>
    <w:rsid w:val="149F4D92"/>
    <w:rsid w:val="14A16D5C"/>
    <w:rsid w:val="14A30D26"/>
    <w:rsid w:val="14A64372"/>
    <w:rsid w:val="14A7619D"/>
    <w:rsid w:val="14B051F1"/>
    <w:rsid w:val="14B115C9"/>
    <w:rsid w:val="14B22D17"/>
    <w:rsid w:val="14B940A6"/>
    <w:rsid w:val="14BA1BCC"/>
    <w:rsid w:val="14BB6070"/>
    <w:rsid w:val="14BB7B9C"/>
    <w:rsid w:val="14BC5944"/>
    <w:rsid w:val="14C1100B"/>
    <w:rsid w:val="14CB202B"/>
    <w:rsid w:val="14CF5677"/>
    <w:rsid w:val="14D013EF"/>
    <w:rsid w:val="14D233B9"/>
    <w:rsid w:val="14D47131"/>
    <w:rsid w:val="14D56A06"/>
    <w:rsid w:val="14D709D0"/>
    <w:rsid w:val="14D964F6"/>
    <w:rsid w:val="14E32ED1"/>
    <w:rsid w:val="14E804E7"/>
    <w:rsid w:val="14E86739"/>
    <w:rsid w:val="14E954F5"/>
    <w:rsid w:val="14EC447B"/>
    <w:rsid w:val="14EF1875"/>
    <w:rsid w:val="14F25BDB"/>
    <w:rsid w:val="14F275B8"/>
    <w:rsid w:val="14F2780B"/>
    <w:rsid w:val="14F41582"/>
    <w:rsid w:val="14F43330"/>
    <w:rsid w:val="14FC0436"/>
    <w:rsid w:val="150115A9"/>
    <w:rsid w:val="150536C3"/>
    <w:rsid w:val="15064E11"/>
    <w:rsid w:val="150A4901"/>
    <w:rsid w:val="150C1963"/>
    <w:rsid w:val="15107A3E"/>
    <w:rsid w:val="151447A0"/>
    <w:rsid w:val="1514752E"/>
    <w:rsid w:val="1517701E"/>
    <w:rsid w:val="1518015B"/>
    <w:rsid w:val="151B4D60"/>
    <w:rsid w:val="15237771"/>
    <w:rsid w:val="1528122B"/>
    <w:rsid w:val="15284D87"/>
    <w:rsid w:val="152C0D1B"/>
    <w:rsid w:val="15363948"/>
    <w:rsid w:val="153876C0"/>
    <w:rsid w:val="15397494"/>
    <w:rsid w:val="15453B8B"/>
    <w:rsid w:val="154A6454"/>
    <w:rsid w:val="154B4B66"/>
    <w:rsid w:val="154C4F1A"/>
    <w:rsid w:val="154F67B8"/>
    <w:rsid w:val="15567F1B"/>
    <w:rsid w:val="155913E5"/>
    <w:rsid w:val="155B515D"/>
    <w:rsid w:val="15610299"/>
    <w:rsid w:val="156C736A"/>
    <w:rsid w:val="157224A6"/>
    <w:rsid w:val="15762120"/>
    <w:rsid w:val="15783F61"/>
    <w:rsid w:val="15787ABD"/>
    <w:rsid w:val="1582093B"/>
    <w:rsid w:val="1585042C"/>
    <w:rsid w:val="1585667E"/>
    <w:rsid w:val="158741A4"/>
    <w:rsid w:val="15891CCA"/>
    <w:rsid w:val="15897F1C"/>
    <w:rsid w:val="1592517D"/>
    <w:rsid w:val="1594242C"/>
    <w:rsid w:val="1598015F"/>
    <w:rsid w:val="159A1EE1"/>
    <w:rsid w:val="159B19FD"/>
    <w:rsid w:val="159B7C4F"/>
    <w:rsid w:val="159E329B"/>
    <w:rsid w:val="159F14ED"/>
    <w:rsid w:val="15B04BCB"/>
    <w:rsid w:val="15B8435D"/>
    <w:rsid w:val="15C2342E"/>
    <w:rsid w:val="15C34AB0"/>
    <w:rsid w:val="15CA22E2"/>
    <w:rsid w:val="15D13671"/>
    <w:rsid w:val="15D1541F"/>
    <w:rsid w:val="15D171CD"/>
    <w:rsid w:val="15D373E9"/>
    <w:rsid w:val="15D54F0F"/>
    <w:rsid w:val="15E50ECA"/>
    <w:rsid w:val="15E52C78"/>
    <w:rsid w:val="15E72E94"/>
    <w:rsid w:val="15E769F0"/>
    <w:rsid w:val="15E909BB"/>
    <w:rsid w:val="15EB4733"/>
    <w:rsid w:val="15EE7D7F"/>
    <w:rsid w:val="15EF58A5"/>
    <w:rsid w:val="15F1159B"/>
    <w:rsid w:val="15F15AC1"/>
    <w:rsid w:val="15F64E85"/>
    <w:rsid w:val="15F80BFE"/>
    <w:rsid w:val="15FA6724"/>
    <w:rsid w:val="16007AB2"/>
    <w:rsid w:val="160215DD"/>
    <w:rsid w:val="1606156C"/>
    <w:rsid w:val="1607030D"/>
    <w:rsid w:val="160B6B83"/>
    <w:rsid w:val="16107387"/>
    <w:rsid w:val="161812A0"/>
    <w:rsid w:val="162163A6"/>
    <w:rsid w:val="16257519"/>
    <w:rsid w:val="16290DB7"/>
    <w:rsid w:val="16322361"/>
    <w:rsid w:val="16351E52"/>
    <w:rsid w:val="163559AE"/>
    <w:rsid w:val="163C4F8E"/>
    <w:rsid w:val="163D4862"/>
    <w:rsid w:val="164107F7"/>
    <w:rsid w:val="1642631D"/>
    <w:rsid w:val="164B51D1"/>
    <w:rsid w:val="164E081E"/>
    <w:rsid w:val="165322D8"/>
    <w:rsid w:val="16565924"/>
    <w:rsid w:val="165A3666"/>
    <w:rsid w:val="165C74F6"/>
    <w:rsid w:val="165C7A79"/>
    <w:rsid w:val="165D2399"/>
    <w:rsid w:val="1663076D"/>
    <w:rsid w:val="16646293"/>
    <w:rsid w:val="16691AFB"/>
    <w:rsid w:val="166D2940"/>
    <w:rsid w:val="166D339A"/>
    <w:rsid w:val="166E4F6A"/>
    <w:rsid w:val="16730284"/>
    <w:rsid w:val="16753FFC"/>
    <w:rsid w:val="167A5AB7"/>
    <w:rsid w:val="167C35DD"/>
    <w:rsid w:val="167F30CD"/>
    <w:rsid w:val="16810BF3"/>
    <w:rsid w:val="168129A1"/>
    <w:rsid w:val="16832BBD"/>
    <w:rsid w:val="16842491"/>
    <w:rsid w:val="16845544"/>
    <w:rsid w:val="168C1346"/>
    <w:rsid w:val="16900E36"/>
    <w:rsid w:val="1695644C"/>
    <w:rsid w:val="1696100A"/>
    <w:rsid w:val="169876FF"/>
    <w:rsid w:val="169F376F"/>
    <w:rsid w:val="16A101D4"/>
    <w:rsid w:val="16A8729C"/>
    <w:rsid w:val="16AA639C"/>
    <w:rsid w:val="16B03286"/>
    <w:rsid w:val="16B234A2"/>
    <w:rsid w:val="16B32D77"/>
    <w:rsid w:val="16B33777"/>
    <w:rsid w:val="16B56AEF"/>
    <w:rsid w:val="16B72867"/>
    <w:rsid w:val="16BC70A7"/>
    <w:rsid w:val="16BE1E47"/>
    <w:rsid w:val="16C62AAA"/>
    <w:rsid w:val="16C6339E"/>
    <w:rsid w:val="16C64761"/>
    <w:rsid w:val="16C64858"/>
    <w:rsid w:val="16C94348"/>
    <w:rsid w:val="16CF7BB0"/>
    <w:rsid w:val="16D1545B"/>
    <w:rsid w:val="16D276A1"/>
    <w:rsid w:val="16D34EDB"/>
    <w:rsid w:val="16D76A65"/>
    <w:rsid w:val="16DA6555"/>
    <w:rsid w:val="16DD34F3"/>
    <w:rsid w:val="16DD4CBF"/>
    <w:rsid w:val="16E01DBD"/>
    <w:rsid w:val="16E318AE"/>
    <w:rsid w:val="16E64EFA"/>
    <w:rsid w:val="16EB2510"/>
    <w:rsid w:val="16F13FCB"/>
    <w:rsid w:val="16F2389F"/>
    <w:rsid w:val="16F5338F"/>
    <w:rsid w:val="16F72C63"/>
    <w:rsid w:val="16F74821"/>
    <w:rsid w:val="17013AE2"/>
    <w:rsid w:val="171364CE"/>
    <w:rsid w:val="17163A31"/>
    <w:rsid w:val="171A4BA4"/>
    <w:rsid w:val="171F21BA"/>
    <w:rsid w:val="1720040C"/>
    <w:rsid w:val="17214184"/>
    <w:rsid w:val="17233A58"/>
    <w:rsid w:val="17237EFC"/>
    <w:rsid w:val="1726179A"/>
    <w:rsid w:val="172872C1"/>
    <w:rsid w:val="172A4DE7"/>
    <w:rsid w:val="172F064F"/>
    <w:rsid w:val="172F2D79"/>
    <w:rsid w:val="1739327C"/>
    <w:rsid w:val="173B5246"/>
    <w:rsid w:val="173C4B1A"/>
    <w:rsid w:val="173D7210"/>
    <w:rsid w:val="1740285C"/>
    <w:rsid w:val="1743234C"/>
    <w:rsid w:val="17471E3D"/>
    <w:rsid w:val="174A5489"/>
    <w:rsid w:val="174C1201"/>
    <w:rsid w:val="174D31CB"/>
    <w:rsid w:val="174D4F1E"/>
    <w:rsid w:val="175005C5"/>
    <w:rsid w:val="1752258F"/>
    <w:rsid w:val="17557BEF"/>
    <w:rsid w:val="17562080"/>
    <w:rsid w:val="1759391E"/>
    <w:rsid w:val="175E0F34"/>
    <w:rsid w:val="175F3F5B"/>
    <w:rsid w:val="17611476"/>
    <w:rsid w:val="17650515"/>
    <w:rsid w:val="17680005"/>
    <w:rsid w:val="176A5B2B"/>
    <w:rsid w:val="176C18A3"/>
    <w:rsid w:val="17795D6E"/>
    <w:rsid w:val="177B1AE6"/>
    <w:rsid w:val="178169D1"/>
    <w:rsid w:val="178564C1"/>
    <w:rsid w:val="17870CC2"/>
    <w:rsid w:val="178C3CF3"/>
    <w:rsid w:val="178F0FCD"/>
    <w:rsid w:val="178F6412"/>
    <w:rsid w:val="178F7340"/>
    <w:rsid w:val="17915305"/>
    <w:rsid w:val="17A252C5"/>
    <w:rsid w:val="17A4103D"/>
    <w:rsid w:val="17A70B2D"/>
    <w:rsid w:val="17A74689"/>
    <w:rsid w:val="17B60D70"/>
    <w:rsid w:val="17BF5E77"/>
    <w:rsid w:val="17C214C3"/>
    <w:rsid w:val="17C74D2B"/>
    <w:rsid w:val="17C87E9B"/>
    <w:rsid w:val="17D31922"/>
    <w:rsid w:val="17D336D0"/>
    <w:rsid w:val="17D349C1"/>
    <w:rsid w:val="17E4768B"/>
    <w:rsid w:val="17E86A50"/>
    <w:rsid w:val="17EB450E"/>
    <w:rsid w:val="17EE4066"/>
    <w:rsid w:val="17F11DA8"/>
    <w:rsid w:val="17F51899"/>
    <w:rsid w:val="17F65611"/>
    <w:rsid w:val="17F83137"/>
    <w:rsid w:val="17F92A0B"/>
    <w:rsid w:val="17FE5D44"/>
    <w:rsid w:val="17FF44C5"/>
    <w:rsid w:val="18001FEB"/>
    <w:rsid w:val="18003D99"/>
    <w:rsid w:val="180513B0"/>
    <w:rsid w:val="18090EA0"/>
    <w:rsid w:val="18131D1F"/>
    <w:rsid w:val="18167A61"/>
    <w:rsid w:val="1824217E"/>
    <w:rsid w:val="18267CA4"/>
    <w:rsid w:val="18291542"/>
    <w:rsid w:val="182A0E16"/>
    <w:rsid w:val="182B350C"/>
    <w:rsid w:val="1830729E"/>
    <w:rsid w:val="1833416F"/>
    <w:rsid w:val="18363C5F"/>
    <w:rsid w:val="18365A0D"/>
    <w:rsid w:val="18371EB1"/>
    <w:rsid w:val="183879D7"/>
    <w:rsid w:val="183A72AB"/>
    <w:rsid w:val="18420856"/>
    <w:rsid w:val="18422604"/>
    <w:rsid w:val="184620F4"/>
    <w:rsid w:val="18463EA2"/>
    <w:rsid w:val="18475E6C"/>
    <w:rsid w:val="184E71FB"/>
    <w:rsid w:val="18502F73"/>
    <w:rsid w:val="1853612C"/>
    <w:rsid w:val="185365BF"/>
    <w:rsid w:val="18583BD5"/>
    <w:rsid w:val="185A5E86"/>
    <w:rsid w:val="185F4F64"/>
    <w:rsid w:val="1864257A"/>
    <w:rsid w:val="186802BC"/>
    <w:rsid w:val="18695DE3"/>
    <w:rsid w:val="1870062C"/>
    <w:rsid w:val="18707171"/>
    <w:rsid w:val="18716A45"/>
    <w:rsid w:val="18770500"/>
    <w:rsid w:val="187A7FF0"/>
    <w:rsid w:val="187C78C4"/>
    <w:rsid w:val="18817102"/>
    <w:rsid w:val="18820C52"/>
    <w:rsid w:val="18830A15"/>
    <w:rsid w:val="18852B28"/>
    <w:rsid w:val="188B5321"/>
    <w:rsid w:val="188D7D23"/>
    <w:rsid w:val="189037C2"/>
    <w:rsid w:val="18925339"/>
    <w:rsid w:val="18934C0E"/>
    <w:rsid w:val="18950986"/>
    <w:rsid w:val="18952734"/>
    <w:rsid w:val="18972950"/>
    <w:rsid w:val="18A50454"/>
    <w:rsid w:val="18A92683"/>
    <w:rsid w:val="18AE2C46"/>
    <w:rsid w:val="18B84674"/>
    <w:rsid w:val="18C0505C"/>
    <w:rsid w:val="18CB084B"/>
    <w:rsid w:val="18D41064"/>
    <w:rsid w:val="18D92F68"/>
    <w:rsid w:val="18DA4648"/>
    <w:rsid w:val="18DA6CE0"/>
    <w:rsid w:val="18E11E1D"/>
    <w:rsid w:val="18E37943"/>
    <w:rsid w:val="18E65685"/>
    <w:rsid w:val="18EB2C9C"/>
    <w:rsid w:val="18EE62E8"/>
    <w:rsid w:val="18F02060"/>
    <w:rsid w:val="18F27B86"/>
    <w:rsid w:val="18F90F15"/>
    <w:rsid w:val="18FA4C8D"/>
    <w:rsid w:val="18FC0A05"/>
    <w:rsid w:val="18FC6C57"/>
    <w:rsid w:val="18FE652B"/>
    <w:rsid w:val="19081158"/>
    <w:rsid w:val="190873AA"/>
    <w:rsid w:val="190D676E"/>
    <w:rsid w:val="190E24E6"/>
    <w:rsid w:val="19164715"/>
    <w:rsid w:val="191775ED"/>
    <w:rsid w:val="191E6BCD"/>
    <w:rsid w:val="19257F5C"/>
    <w:rsid w:val="19263374"/>
    <w:rsid w:val="19265040"/>
    <w:rsid w:val="19270FA0"/>
    <w:rsid w:val="19287A4C"/>
    <w:rsid w:val="192A2B8B"/>
    <w:rsid w:val="192C753C"/>
    <w:rsid w:val="192D0BBE"/>
    <w:rsid w:val="193208CA"/>
    <w:rsid w:val="193C7053"/>
    <w:rsid w:val="19436634"/>
    <w:rsid w:val="19483C4A"/>
    <w:rsid w:val="194859F8"/>
    <w:rsid w:val="19510D51"/>
    <w:rsid w:val="195425EF"/>
    <w:rsid w:val="19597C05"/>
    <w:rsid w:val="195E6FCA"/>
    <w:rsid w:val="196453DF"/>
    <w:rsid w:val="19703782"/>
    <w:rsid w:val="19720CC7"/>
    <w:rsid w:val="19722A75"/>
    <w:rsid w:val="197B401F"/>
    <w:rsid w:val="197B5DCD"/>
    <w:rsid w:val="197C38F4"/>
    <w:rsid w:val="19832ED4"/>
    <w:rsid w:val="198509FA"/>
    <w:rsid w:val="19874772"/>
    <w:rsid w:val="198F3627"/>
    <w:rsid w:val="19932372"/>
    <w:rsid w:val="19956766"/>
    <w:rsid w:val="1997072D"/>
    <w:rsid w:val="199B021E"/>
    <w:rsid w:val="199E1ABC"/>
    <w:rsid w:val="19A20DD5"/>
    <w:rsid w:val="19A30E80"/>
    <w:rsid w:val="19A35324"/>
    <w:rsid w:val="19AC41D9"/>
    <w:rsid w:val="19AE03F1"/>
    <w:rsid w:val="19B1359D"/>
    <w:rsid w:val="19B25567"/>
    <w:rsid w:val="19B4308D"/>
    <w:rsid w:val="19B47531"/>
    <w:rsid w:val="19BB266E"/>
    <w:rsid w:val="19BB441C"/>
    <w:rsid w:val="19C01A32"/>
    <w:rsid w:val="19C07C84"/>
    <w:rsid w:val="19C37774"/>
    <w:rsid w:val="19C86B39"/>
    <w:rsid w:val="19C96042"/>
    <w:rsid w:val="19CC487B"/>
    <w:rsid w:val="19CE05F3"/>
    <w:rsid w:val="19D11E91"/>
    <w:rsid w:val="19D62F40"/>
    <w:rsid w:val="19D90D46"/>
    <w:rsid w:val="19DB686C"/>
    <w:rsid w:val="19DF40F0"/>
    <w:rsid w:val="19E020D4"/>
    <w:rsid w:val="19EC0A79"/>
    <w:rsid w:val="19F16090"/>
    <w:rsid w:val="19F45B80"/>
    <w:rsid w:val="19F811CC"/>
    <w:rsid w:val="19F94F44"/>
    <w:rsid w:val="1A02029D"/>
    <w:rsid w:val="1A03395A"/>
    <w:rsid w:val="1A071A03"/>
    <w:rsid w:val="1A077661"/>
    <w:rsid w:val="1A0A53A3"/>
    <w:rsid w:val="1A0E6C42"/>
    <w:rsid w:val="1A134258"/>
    <w:rsid w:val="1A1467FB"/>
    <w:rsid w:val="1A1A55E6"/>
    <w:rsid w:val="1A1B135F"/>
    <w:rsid w:val="1A1B310D"/>
    <w:rsid w:val="1A1D1ABC"/>
    <w:rsid w:val="1A1D6E85"/>
    <w:rsid w:val="1A1F16AE"/>
    <w:rsid w:val="1A1F2BFD"/>
    <w:rsid w:val="1A2024D1"/>
    <w:rsid w:val="1A22449B"/>
    <w:rsid w:val="1A255D39"/>
    <w:rsid w:val="1A2E1092"/>
    <w:rsid w:val="1A330456"/>
    <w:rsid w:val="1A3736D6"/>
    <w:rsid w:val="1A377809"/>
    <w:rsid w:val="1A3A17E5"/>
    <w:rsid w:val="1A3B5C77"/>
    <w:rsid w:val="1A472154"/>
    <w:rsid w:val="1A5328A6"/>
    <w:rsid w:val="1A5B175B"/>
    <w:rsid w:val="1A646862"/>
    <w:rsid w:val="1A65423B"/>
    <w:rsid w:val="1A750A6F"/>
    <w:rsid w:val="1A756A1A"/>
    <w:rsid w:val="1A756CC1"/>
    <w:rsid w:val="1A7647E7"/>
    <w:rsid w:val="1A78230D"/>
    <w:rsid w:val="1A7867B1"/>
    <w:rsid w:val="1A7D56FF"/>
    <w:rsid w:val="1A8011C2"/>
    <w:rsid w:val="1A843A78"/>
    <w:rsid w:val="1A8A0541"/>
    <w:rsid w:val="1A8C7B66"/>
    <w:rsid w:val="1A8D6EC2"/>
    <w:rsid w:val="1A8E38DF"/>
    <w:rsid w:val="1A9058A9"/>
    <w:rsid w:val="1A930EF5"/>
    <w:rsid w:val="1A984BAD"/>
    <w:rsid w:val="1A9C249F"/>
    <w:rsid w:val="1AA43102"/>
    <w:rsid w:val="1AA50C28"/>
    <w:rsid w:val="1AA56239"/>
    <w:rsid w:val="1AAE21D3"/>
    <w:rsid w:val="1AAE5D2F"/>
    <w:rsid w:val="1AB53561"/>
    <w:rsid w:val="1AB5530F"/>
    <w:rsid w:val="1AB709EE"/>
    <w:rsid w:val="1AB8220E"/>
    <w:rsid w:val="1ABC48F0"/>
    <w:rsid w:val="1AC27A2C"/>
    <w:rsid w:val="1AC35C7E"/>
    <w:rsid w:val="1AC90DBB"/>
    <w:rsid w:val="1ACE4487"/>
    <w:rsid w:val="1AD0039B"/>
    <w:rsid w:val="1AD25EC1"/>
    <w:rsid w:val="1AD559B1"/>
    <w:rsid w:val="1AD604D0"/>
    <w:rsid w:val="1AD734D7"/>
    <w:rsid w:val="1ADD6614"/>
    <w:rsid w:val="1ADF05DE"/>
    <w:rsid w:val="1AE14356"/>
    <w:rsid w:val="1AE4166C"/>
    <w:rsid w:val="1AE856E5"/>
    <w:rsid w:val="1AED2CFB"/>
    <w:rsid w:val="1AF06CFB"/>
    <w:rsid w:val="1AF11B8D"/>
    <w:rsid w:val="1AF35E37"/>
    <w:rsid w:val="1AF85A85"/>
    <w:rsid w:val="1AFA71C6"/>
    <w:rsid w:val="1AFE5175"/>
    <w:rsid w:val="1AFF2A2E"/>
    <w:rsid w:val="1B040045"/>
    <w:rsid w:val="1B046FF5"/>
    <w:rsid w:val="1B09565B"/>
    <w:rsid w:val="1B0B13D3"/>
    <w:rsid w:val="1B0C1ACD"/>
    <w:rsid w:val="1B11359C"/>
    <w:rsid w:val="1B177D78"/>
    <w:rsid w:val="1B2129A5"/>
    <w:rsid w:val="1B2304CB"/>
    <w:rsid w:val="1B267FBB"/>
    <w:rsid w:val="1B291859"/>
    <w:rsid w:val="1B2A271F"/>
    <w:rsid w:val="1B2D30F7"/>
    <w:rsid w:val="1B322073"/>
    <w:rsid w:val="1B414DF5"/>
    <w:rsid w:val="1B421B68"/>
    <w:rsid w:val="1B446693"/>
    <w:rsid w:val="1B4548E5"/>
    <w:rsid w:val="1B455134"/>
    <w:rsid w:val="1B46204F"/>
    <w:rsid w:val="1B487F31"/>
    <w:rsid w:val="1B4B5C73"/>
    <w:rsid w:val="1B4C4B0E"/>
    <w:rsid w:val="1B505038"/>
    <w:rsid w:val="1B530544"/>
    <w:rsid w:val="1B60171F"/>
    <w:rsid w:val="1B617245"/>
    <w:rsid w:val="1B6D1746"/>
    <w:rsid w:val="1B6F1962"/>
    <w:rsid w:val="1B701236"/>
    <w:rsid w:val="1B713184"/>
    <w:rsid w:val="1B741675"/>
    <w:rsid w:val="1B75684C"/>
    <w:rsid w:val="1B862808"/>
    <w:rsid w:val="1B926C5B"/>
    <w:rsid w:val="1B950C9D"/>
    <w:rsid w:val="1B972C67"/>
    <w:rsid w:val="1B9751BF"/>
    <w:rsid w:val="1B9F38C9"/>
    <w:rsid w:val="1BA07D6D"/>
    <w:rsid w:val="1BA209CF"/>
    <w:rsid w:val="1BA3785E"/>
    <w:rsid w:val="1BA535D6"/>
    <w:rsid w:val="1BA62EAA"/>
    <w:rsid w:val="1BA64C58"/>
    <w:rsid w:val="1BA710FC"/>
    <w:rsid w:val="1BA86C22"/>
    <w:rsid w:val="1BAA299A"/>
    <w:rsid w:val="1BB16EFC"/>
    <w:rsid w:val="1BB35E28"/>
    <w:rsid w:val="1BB455C7"/>
    <w:rsid w:val="1BB4777D"/>
    <w:rsid w:val="1BB6133F"/>
    <w:rsid w:val="1BB83309"/>
    <w:rsid w:val="1BBB4BA7"/>
    <w:rsid w:val="1BBE6445"/>
    <w:rsid w:val="1BC021BE"/>
    <w:rsid w:val="1BC03F6C"/>
    <w:rsid w:val="1BC258DA"/>
    <w:rsid w:val="1BC33A5C"/>
    <w:rsid w:val="1BCB46BE"/>
    <w:rsid w:val="1BCD6688"/>
    <w:rsid w:val="1BCF2401"/>
    <w:rsid w:val="1BCF41AF"/>
    <w:rsid w:val="1BD01CD5"/>
    <w:rsid w:val="1BD23C9F"/>
    <w:rsid w:val="1BD45C69"/>
    <w:rsid w:val="1BD75AB8"/>
    <w:rsid w:val="1BDC68CC"/>
    <w:rsid w:val="1BE35EAC"/>
    <w:rsid w:val="1BE834C2"/>
    <w:rsid w:val="1BEA548C"/>
    <w:rsid w:val="1BED0AD9"/>
    <w:rsid w:val="1BF14125"/>
    <w:rsid w:val="1BFD6F6E"/>
    <w:rsid w:val="1C00080C"/>
    <w:rsid w:val="1C0320AA"/>
    <w:rsid w:val="1C0459C2"/>
    <w:rsid w:val="1C093B64"/>
    <w:rsid w:val="1C0C5403"/>
    <w:rsid w:val="1C0F4EF3"/>
    <w:rsid w:val="1C146065"/>
    <w:rsid w:val="1C166281"/>
    <w:rsid w:val="1C166655"/>
    <w:rsid w:val="1C1B3B4A"/>
    <w:rsid w:val="1C236C3E"/>
    <w:rsid w:val="1C275D99"/>
    <w:rsid w:val="1C2F10F1"/>
    <w:rsid w:val="1C346708"/>
    <w:rsid w:val="1C3D380E"/>
    <w:rsid w:val="1C3D736A"/>
    <w:rsid w:val="1C454471"/>
    <w:rsid w:val="1C493CE1"/>
    <w:rsid w:val="1C4A7CD9"/>
    <w:rsid w:val="1C4C57FF"/>
    <w:rsid w:val="1C5648D0"/>
    <w:rsid w:val="1C597F1C"/>
    <w:rsid w:val="1C5A43C0"/>
    <w:rsid w:val="1C5D0DA4"/>
    <w:rsid w:val="1C662D65"/>
    <w:rsid w:val="1C672639"/>
    <w:rsid w:val="1C6B4E0E"/>
    <w:rsid w:val="1C6E1C1A"/>
    <w:rsid w:val="1C6E39C8"/>
    <w:rsid w:val="1C71170A"/>
    <w:rsid w:val="1C725C04"/>
    <w:rsid w:val="1C744D56"/>
    <w:rsid w:val="1C752FA8"/>
    <w:rsid w:val="1C767BD0"/>
    <w:rsid w:val="1C7C24C7"/>
    <w:rsid w:val="1C827F34"/>
    <w:rsid w:val="1C88086E"/>
    <w:rsid w:val="1C896A53"/>
    <w:rsid w:val="1C955416"/>
    <w:rsid w:val="1C9571A6"/>
    <w:rsid w:val="1C970CCA"/>
    <w:rsid w:val="1C980A44"/>
    <w:rsid w:val="1CA4388D"/>
    <w:rsid w:val="1CA92C52"/>
    <w:rsid w:val="1CAC2742"/>
    <w:rsid w:val="1CB02232"/>
    <w:rsid w:val="1CB304A3"/>
    <w:rsid w:val="1CB6536F"/>
    <w:rsid w:val="1CC17F9B"/>
    <w:rsid w:val="1CC26089"/>
    <w:rsid w:val="1CC63804"/>
    <w:rsid w:val="1CD06430"/>
    <w:rsid w:val="1CD83537"/>
    <w:rsid w:val="1CD87093"/>
    <w:rsid w:val="1CDC3027"/>
    <w:rsid w:val="1CDD28C6"/>
    <w:rsid w:val="1CDF48C5"/>
    <w:rsid w:val="1CE23592"/>
    <w:rsid w:val="1CE617B0"/>
    <w:rsid w:val="1CE95744"/>
    <w:rsid w:val="1CE974F2"/>
    <w:rsid w:val="1CF55E97"/>
    <w:rsid w:val="1CF8700E"/>
    <w:rsid w:val="1CFA16FF"/>
    <w:rsid w:val="1CFC0FD3"/>
    <w:rsid w:val="1CFF2872"/>
    <w:rsid w:val="1CFF6D16"/>
    <w:rsid w:val="1D0165EA"/>
    <w:rsid w:val="1D0205B4"/>
    <w:rsid w:val="1D061E52"/>
    <w:rsid w:val="1D100F23"/>
    <w:rsid w:val="1D1125A5"/>
    <w:rsid w:val="1D13631D"/>
    <w:rsid w:val="1D266CE1"/>
    <w:rsid w:val="1D271DC8"/>
    <w:rsid w:val="1D2B18B9"/>
    <w:rsid w:val="1D300C7D"/>
    <w:rsid w:val="1D3249F5"/>
    <w:rsid w:val="1D33076D"/>
    <w:rsid w:val="1D352737"/>
    <w:rsid w:val="1D3963AF"/>
    <w:rsid w:val="1D3C1D18"/>
    <w:rsid w:val="1D3C7CEC"/>
    <w:rsid w:val="1D444728"/>
    <w:rsid w:val="1D5105C1"/>
    <w:rsid w:val="1D57445C"/>
    <w:rsid w:val="1D5801D4"/>
    <w:rsid w:val="1D5A03F0"/>
    <w:rsid w:val="1D5C4168"/>
    <w:rsid w:val="1D5C5F16"/>
    <w:rsid w:val="1D5C7CC4"/>
    <w:rsid w:val="1D660B43"/>
    <w:rsid w:val="1D666D95"/>
    <w:rsid w:val="1D6923E1"/>
    <w:rsid w:val="1D6A673C"/>
    <w:rsid w:val="1D725739"/>
    <w:rsid w:val="1D76522A"/>
    <w:rsid w:val="1D7D068C"/>
    <w:rsid w:val="1D7E40DE"/>
    <w:rsid w:val="1D81597C"/>
    <w:rsid w:val="1D823D48"/>
    <w:rsid w:val="1D84721B"/>
    <w:rsid w:val="1D864D41"/>
    <w:rsid w:val="1D884F5D"/>
    <w:rsid w:val="1D886D0B"/>
    <w:rsid w:val="1D9247AE"/>
    <w:rsid w:val="1D943902"/>
    <w:rsid w:val="1D9E208B"/>
    <w:rsid w:val="1DA13929"/>
    <w:rsid w:val="1DA31139"/>
    <w:rsid w:val="1DAD49C3"/>
    <w:rsid w:val="1DAD6772"/>
    <w:rsid w:val="1DB21FDA"/>
    <w:rsid w:val="1DB25B36"/>
    <w:rsid w:val="1DB4365C"/>
    <w:rsid w:val="1DB567EC"/>
    <w:rsid w:val="1DBC4C07"/>
    <w:rsid w:val="1DC15D79"/>
    <w:rsid w:val="1DC35F95"/>
    <w:rsid w:val="1DC67833"/>
    <w:rsid w:val="1DCB4E4A"/>
    <w:rsid w:val="1DD75923"/>
    <w:rsid w:val="1DD957B9"/>
    <w:rsid w:val="1DD97409"/>
    <w:rsid w:val="1DDC6BD9"/>
    <w:rsid w:val="1DE1641B"/>
    <w:rsid w:val="1DE5415D"/>
    <w:rsid w:val="1DE54FD0"/>
    <w:rsid w:val="1DE657E0"/>
    <w:rsid w:val="1DEA1774"/>
    <w:rsid w:val="1DEF28E6"/>
    <w:rsid w:val="1DF0665E"/>
    <w:rsid w:val="1DF24184"/>
    <w:rsid w:val="1DF51A98"/>
    <w:rsid w:val="1DF60118"/>
    <w:rsid w:val="1DF95513"/>
    <w:rsid w:val="1DFE0D7B"/>
    <w:rsid w:val="1DFF2E17"/>
    <w:rsid w:val="1E0C16EA"/>
    <w:rsid w:val="1E0C3498"/>
    <w:rsid w:val="1E1D56A5"/>
    <w:rsid w:val="1E29229C"/>
    <w:rsid w:val="1E2C7A17"/>
    <w:rsid w:val="1E2D340E"/>
    <w:rsid w:val="1E2E5632"/>
    <w:rsid w:val="1E313FB3"/>
    <w:rsid w:val="1E326C77"/>
    <w:rsid w:val="1E390005"/>
    <w:rsid w:val="1E3D060F"/>
    <w:rsid w:val="1E3F7D2E"/>
    <w:rsid w:val="1E403142"/>
    <w:rsid w:val="1E4134E4"/>
    <w:rsid w:val="1E4A5D6E"/>
    <w:rsid w:val="1E4C7D38"/>
    <w:rsid w:val="1E4E3AB1"/>
    <w:rsid w:val="1E5062B3"/>
    <w:rsid w:val="1E523514"/>
    <w:rsid w:val="1E5D1F46"/>
    <w:rsid w:val="1E6432D4"/>
    <w:rsid w:val="1E65704C"/>
    <w:rsid w:val="1E6F3A27"/>
    <w:rsid w:val="1E714A66"/>
    <w:rsid w:val="1E7A2AF8"/>
    <w:rsid w:val="1E7F010E"/>
    <w:rsid w:val="1E802593"/>
    <w:rsid w:val="1E827BFE"/>
    <w:rsid w:val="1E876FC3"/>
    <w:rsid w:val="1E8F40C9"/>
    <w:rsid w:val="1E957931"/>
    <w:rsid w:val="1E982F7E"/>
    <w:rsid w:val="1E9A4F48"/>
    <w:rsid w:val="1E9B0CC0"/>
    <w:rsid w:val="1EA638ED"/>
    <w:rsid w:val="1EA703CC"/>
    <w:rsid w:val="1EAA2CB1"/>
    <w:rsid w:val="1EAC07D7"/>
    <w:rsid w:val="1EAF2075"/>
    <w:rsid w:val="1EB40AA8"/>
    <w:rsid w:val="1EB7330C"/>
    <w:rsid w:val="1EB853CE"/>
    <w:rsid w:val="1EBD29E4"/>
    <w:rsid w:val="1EC04283"/>
    <w:rsid w:val="1EC10726"/>
    <w:rsid w:val="1EC51899"/>
    <w:rsid w:val="1EC5360D"/>
    <w:rsid w:val="1EC57AEB"/>
    <w:rsid w:val="1ECC70CB"/>
    <w:rsid w:val="1ED1023E"/>
    <w:rsid w:val="1ED55F80"/>
    <w:rsid w:val="1ED65854"/>
    <w:rsid w:val="1EE066D3"/>
    <w:rsid w:val="1EEC5078"/>
    <w:rsid w:val="1EF009BC"/>
    <w:rsid w:val="1EF02DBA"/>
    <w:rsid w:val="1EF3668B"/>
    <w:rsid w:val="1EFA7794"/>
    <w:rsid w:val="1EFB52BB"/>
    <w:rsid w:val="1EFF124F"/>
    <w:rsid w:val="1F0A0FF3"/>
    <w:rsid w:val="1F0A567B"/>
    <w:rsid w:val="1F0E1492"/>
    <w:rsid w:val="1F120F82"/>
    <w:rsid w:val="1F130856"/>
    <w:rsid w:val="1F1B770B"/>
    <w:rsid w:val="1F234F3D"/>
    <w:rsid w:val="1F2E743E"/>
    <w:rsid w:val="1F325180"/>
    <w:rsid w:val="1F330EF8"/>
    <w:rsid w:val="1F356A1F"/>
    <w:rsid w:val="1F38650F"/>
    <w:rsid w:val="1F3F33F9"/>
    <w:rsid w:val="1F422EEA"/>
    <w:rsid w:val="1F51312D"/>
    <w:rsid w:val="1F5771FF"/>
    <w:rsid w:val="1F5B4370"/>
    <w:rsid w:val="1F5D1E85"/>
    <w:rsid w:val="1F5F3A9B"/>
    <w:rsid w:val="1F6D61B8"/>
    <w:rsid w:val="1F721A21"/>
    <w:rsid w:val="1F7237CF"/>
    <w:rsid w:val="1F7A6B27"/>
    <w:rsid w:val="1F8452B0"/>
    <w:rsid w:val="1F882FF2"/>
    <w:rsid w:val="1F884DA0"/>
    <w:rsid w:val="1F8B2AE2"/>
    <w:rsid w:val="1F8B4890"/>
    <w:rsid w:val="1F947BE9"/>
    <w:rsid w:val="1F953961"/>
    <w:rsid w:val="1F974FE3"/>
    <w:rsid w:val="1FA12306"/>
    <w:rsid w:val="1FA871F0"/>
    <w:rsid w:val="1FAD4807"/>
    <w:rsid w:val="1FB21E1D"/>
    <w:rsid w:val="1FB2746D"/>
    <w:rsid w:val="1FBF278C"/>
    <w:rsid w:val="1FC35F39"/>
    <w:rsid w:val="1FC97167"/>
    <w:rsid w:val="1FCA53B9"/>
    <w:rsid w:val="1FE16BA6"/>
    <w:rsid w:val="1FE50445"/>
    <w:rsid w:val="1FE83A91"/>
    <w:rsid w:val="1FE868A9"/>
    <w:rsid w:val="1FEB3581"/>
    <w:rsid w:val="1FED72F9"/>
    <w:rsid w:val="1FFC753C"/>
    <w:rsid w:val="1FFE1506"/>
    <w:rsid w:val="2000527E"/>
    <w:rsid w:val="20034907"/>
    <w:rsid w:val="200563F1"/>
    <w:rsid w:val="20056D5F"/>
    <w:rsid w:val="20062169"/>
    <w:rsid w:val="2007660D"/>
    <w:rsid w:val="200954D7"/>
    <w:rsid w:val="200E6D46"/>
    <w:rsid w:val="20140D2A"/>
    <w:rsid w:val="20173E4B"/>
    <w:rsid w:val="20196340"/>
    <w:rsid w:val="202251F5"/>
    <w:rsid w:val="20234AC9"/>
    <w:rsid w:val="20286583"/>
    <w:rsid w:val="202B7A06"/>
    <w:rsid w:val="20390790"/>
    <w:rsid w:val="203B62B7"/>
    <w:rsid w:val="203C3DDD"/>
    <w:rsid w:val="204213F3"/>
    <w:rsid w:val="20427645"/>
    <w:rsid w:val="20476A09"/>
    <w:rsid w:val="204E48BC"/>
    <w:rsid w:val="20531852"/>
    <w:rsid w:val="20564E9E"/>
    <w:rsid w:val="2059498F"/>
    <w:rsid w:val="205C7FDB"/>
    <w:rsid w:val="205E1FA5"/>
    <w:rsid w:val="206155F1"/>
    <w:rsid w:val="20635CA6"/>
    <w:rsid w:val="206F5F60"/>
    <w:rsid w:val="207417C9"/>
    <w:rsid w:val="20753340"/>
    <w:rsid w:val="207672EF"/>
    <w:rsid w:val="207F2647"/>
    <w:rsid w:val="20831A0C"/>
    <w:rsid w:val="208337BA"/>
    <w:rsid w:val="20850611"/>
    <w:rsid w:val="20887022"/>
    <w:rsid w:val="208921B3"/>
    <w:rsid w:val="208A0FEC"/>
    <w:rsid w:val="208A67B8"/>
    <w:rsid w:val="208E4638"/>
    <w:rsid w:val="20973DEB"/>
    <w:rsid w:val="20A26336"/>
    <w:rsid w:val="20A420AE"/>
    <w:rsid w:val="20A51982"/>
    <w:rsid w:val="20A91472"/>
    <w:rsid w:val="20B26522"/>
    <w:rsid w:val="20B322F1"/>
    <w:rsid w:val="20B44310"/>
    <w:rsid w:val="20B56069"/>
    <w:rsid w:val="20BB11A5"/>
    <w:rsid w:val="20BB73F7"/>
    <w:rsid w:val="20BD316F"/>
    <w:rsid w:val="20BD6CCC"/>
    <w:rsid w:val="20C0056A"/>
    <w:rsid w:val="20C20786"/>
    <w:rsid w:val="20C52024"/>
    <w:rsid w:val="20C77B4A"/>
    <w:rsid w:val="20CB65E1"/>
    <w:rsid w:val="20CC33B3"/>
    <w:rsid w:val="20D109C9"/>
    <w:rsid w:val="20D61B3B"/>
    <w:rsid w:val="20D64231"/>
    <w:rsid w:val="20D67D8D"/>
    <w:rsid w:val="20D9162C"/>
    <w:rsid w:val="20DB1848"/>
    <w:rsid w:val="20EF2BFD"/>
    <w:rsid w:val="20F85F56"/>
    <w:rsid w:val="21091F11"/>
    <w:rsid w:val="21093CBF"/>
    <w:rsid w:val="210963B5"/>
    <w:rsid w:val="211116EB"/>
    <w:rsid w:val="21134B3E"/>
    <w:rsid w:val="211C7E96"/>
    <w:rsid w:val="211F34E2"/>
    <w:rsid w:val="2120725A"/>
    <w:rsid w:val="212136FE"/>
    <w:rsid w:val="21224D81"/>
    <w:rsid w:val="2127683B"/>
    <w:rsid w:val="212925B3"/>
    <w:rsid w:val="212F1E92"/>
    <w:rsid w:val="213056EF"/>
    <w:rsid w:val="2130749E"/>
    <w:rsid w:val="2133151A"/>
    <w:rsid w:val="21380A48"/>
    <w:rsid w:val="21384685"/>
    <w:rsid w:val="213A031C"/>
    <w:rsid w:val="21425423"/>
    <w:rsid w:val="21442F49"/>
    <w:rsid w:val="21463165"/>
    <w:rsid w:val="21464F13"/>
    <w:rsid w:val="214924CA"/>
    <w:rsid w:val="21494A03"/>
    <w:rsid w:val="214C62A1"/>
    <w:rsid w:val="214E39D9"/>
    <w:rsid w:val="214E3DC8"/>
    <w:rsid w:val="214F565A"/>
    <w:rsid w:val="21521B0A"/>
    <w:rsid w:val="216133FC"/>
    <w:rsid w:val="21632482"/>
    <w:rsid w:val="216830DB"/>
    <w:rsid w:val="216D6944"/>
    <w:rsid w:val="2173382E"/>
    <w:rsid w:val="217575A6"/>
    <w:rsid w:val="21815F4B"/>
    <w:rsid w:val="21843C8D"/>
    <w:rsid w:val="21867A05"/>
    <w:rsid w:val="21927E8A"/>
    <w:rsid w:val="21933ED0"/>
    <w:rsid w:val="219537A4"/>
    <w:rsid w:val="219914E7"/>
    <w:rsid w:val="21A32365"/>
    <w:rsid w:val="21A34113"/>
    <w:rsid w:val="21A77C96"/>
    <w:rsid w:val="21AA36F4"/>
    <w:rsid w:val="21AB49A6"/>
    <w:rsid w:val="21B06830"/>
    <w:rsid w:val="21B300CF"/>
    <w:rsid w:val="21B7196D"/>
    <w:rsid w:val="21B7468A"/>
    <w:rsid w:val="21BA76AF"/>
    <w:rsid w:val="21BF1DD8"/>
    <w:rsid w:val="21C00880"/>
    <w:rsid w:val="21C10A3D"/>
    <w:rsid w:val="21C127EB"/>
    <w:rsid w:val="21C978F2"/>
    <w:rsid w:val="21CB18BC"/>
    <w:rsid w:val="21CF315A"/>
    <w:rsid w:val="21D564D2"/>
    <w:rsid w:val="21D56769"/>
    <w:rsid w:val="21DF0EC4"/>
    <w:rsid w:val="21E14C3C"/>
    <w:rsid w:val="21E40288"/>
    <w:rsid w:val="21E41F66"/>
    <w:rsid w:val="21E52EF3"/>
    <w:rsid w:val="21EA7F94"/>
    <w:rsid w:val="21F229A5"/>
    <w:rsid w:val="21F901D7"/>
    <w:rsid w:val="21FA7AAB"/>
    <w:rsid w:val="21FB3F4F"/>
    <w:rsid w:val="21FB5D7B"/>
    <w:rsid w:val="21FF0081"/>
    <w:rsid w:val="21FF3314"/>
    <w:rsid w:val="220B1C3D"/>
    <w:rsid w:val="220F17A9"/>
    <w:rsid w:val="221026C4"/>
    <w:rsid w:val="22192627"/>
    <w:rsid w:val="221B014E"/>
    <w:rsid w:val="221B63A0"/>
    <w:rsid w:val="221D1D20"/>
    <w:rsid w:val="221E379A"/>
    <w:rsid w:val="22235254"/>
    <w:rsid w:val="22237002"/>
    <w:rsid w:val="222A65E3"/>
    <w:rsid w:val="2230171F"/>
    <w:rsid w:val="22334A87"/>
    <w:rsid w:val="22372AAE"/>
    <w:rsid w:val="223E7087"/>
    <w:rsid w:val="22401962"/>
    <w:rsid w:val="22421B7E"/>
    <w:rsid w:val="22465394"/>
    <w:rsid w:val="22477195"/>
    <w:rsid w:val="22482F0D"/>
    <w:rsid w:val="224D22D1"/>
    <w:rsid w:val="224D407F"/>
    <w:rsid w:val="224F7DF7"/>
    <w:rsid w:val="225418B2"/>
    <w:rsid w:val="22561186"/>
    <w:rsid w:val="22590C76"/>
    <w:rsid w:val="22592A24"/>
    <w:rsid w:val="22596EC8"/>
    <w:rsid w:val="225C38FB"/>
    <w:rsid w:val="22603DB2"/>
    <w:rsid w:val="22604686"/>
    <w:rsid w:val="2265761B"/>
    <w:rsid w:val="226715E5"/>
    <w:rsid w:val="22681CF7"/>
    <w:rsid w:val="22711995"/>
    <w:rsid w:val="2274785E"/>
    <w:rsid w:val="227855A0"/>
    <w:rsid w:val="227B0BEC"/>
    <w:rsid w:val="227B5090"/>
    <w:rsid w:val="227E06DD"/>
    <w:rsid w:val="22835CF3"/>
    <w:rsid w:val="228724F4"/>
    <w:rsid w:val="22873A35"/>
    <w:rsid w:val="22883309"/>
    <w:rsid w:val="228C104B"/>
    <w:rsid w:val="22943A5C"/>
    <w:rsid w:val="2298179E"/>
    <w:rsid w:val="22983D58"/>
    <w:rsid w:val="22995516"/>
    <w:rsid w:val="229D6DB5"/>
    <w:rsid w:val="22A07F3A"/>
    <w:rsid w:val="22AC6FF8"/>
    <w:rsid w:val="22AF6AE8"/>
    <w:rsid w:val="22B1173D"/>
    <w:rsid w:val="22B91715"/>
    <w:rsid w:val="22BE6801"/>
    <w:rsid w:val="22C407E5"/>
    <w:rsid w:val="22C500B9"/>
    <w:rsid w:val="22CC769A"/>
    <w:rsid w:val="22D64075"/>
    <w:rsid w:val="22D95913"/>
    <w:rsid w:val="22E9024C"/>
    <w:rsid w:val="22EB44B3"/>
    <w:rsid w:val="22F95FB5"/>
    <w:rsid w:val="22FD5AA5"/>
    <w:rsid w:val="230230BC"/>
    <w:rsid w:val="23076924"/>
    <w:rsid w:val="230E7CB2"/>
    <w:rsid w:val="231177A3"/>
    <w:rsid w:val="23160915"/>
    <w:rsid w:val="231828DF"/>
    <w:rsid w:val="2318643B"/>
    <w:rsid w:val="231A0405"/>
    <w:rsid w:val="231A3C2B"/>
    <w:rsid w:val="231D1CA3"/>
    <w:rsid w:val="23203542"/>
    <w:rsid w:val="23256DAA"/>
    <w:rsid w:val="2331661D"/>
    <w:rsid w:val="233500BF"/>
    <w:rsid w:val="23377FF7"/>
    <w:rsid w:val="23411E36"/>
    <w:rsid w:val="23455D6C"/>
    <w:rsid w:val="234731C4"/>
    <w:rsid w:val="234E6301"/>
    <w:rsid w:val="2355143D"/>
    <w:rsid w:val="23566F63"/>
    <w:rsid w:val="235D02F2"/>
    <w:rsid w:val="235F406A"/>
    <w:rsid w:val="236773C3"/>
    <w:rsid w:val="2369138D"/>
    <w:rsid w:val="236B425F"/>
    <w:rsid w:val="236C49D9"/>
    <w:rsid w:val="236D2C2B"/>
    <w:rsid w:val="237044C9"/>
    <w:rsid w:val="23733FB9"/>
    <w:rsid w:val="23741CD6"/>
    <w:rsid w:val="23767606"/>
    <w:rsid w:val="237E2C29"/>
    <w:rsid w:val="23836192"/>
    <w:rsid w:val="23901F29"/>
    <w:rsid w:val="23902475"/>
    <w:rsid w:val="2393640A"/>
    <w:rsid w:val="2398757C"/>
    <w:rsid w:val="239C0061"/>
    <w:rsid w:val="239D2DE4"/>
    <w:rsid w:val="23A14683"/>
    <w:rsid w:val="23AE0B4E"/>
    <w:rsid w:val="23B00D6A"/>
    <w:rsid w:val="23B416D2"/>
    <w:rsid w:val="23B51EDC"/>
    <w:rsid w:val="23B720F8"/>
    <w:rsid w:val="23B908A4"/>
    <w:rsid w:val="23B95E70"/>
    <w:rsid w:val="23BC14BC"/>
    <w:rsid w:val="23BD184C"/>
    <w:rsid w:val="23BD6FE3"/>
    <w:rsid w:val="23BE7B11"/>
    <w:rsid w:val="23C24939"/>
    <w:rsid w:val="23C44E13"/>
    <w:rsid w:val="23C860B3"/>
    <w:rsid w:val="23C91E2B"/>
    <w:rsid w:val="23CE11F0"/>
    <w:rsid w:val="23D46191"/>
    <w:rsid w:val="23D5257E"/>
    <w:rsid w:val="23DF33FD"/>
    <w:rsid w:val="23E95BEF"/>
    <w:rsid w:val="23E9602A"/>
    <w:rsid w:val="23EE53EE"/>
    <w:rsid w:val="23F23D7D"/>
    <w:rsid w:val="23F51F01"/>
    <w:rsid w:val="23F5677C"/>
    <w:rsid w:val="23F8626D"/>
    <w:rsid w:val="23FD0064"/>
    <w:rsid w:val="24015121"/>
    <w:rsid w:val="240B41F2"/>
    <w:rsid w:val="240D1D18"/>
    <w:rsid w:val="240E5F29"/>
    <w:rsid w:val="240F3CE2"/>
    <w:rsid w:val="2413090B"/>
    <w:rsid w:val="24134E54"/>
    <w:rsid w:val="24170DE9"/>
    <w:rsid w:val="24174945"/>
    <w:rsid w:val="241906BD"/>
    <w:rsid w:val="241A61E3"/>
    <w:rsid w:val="242332EA"/>
    <w:rsid w:val="2423778D"/>
    <w:rsid w:val="24253506"/>
    <w:rsid w:val="2426102C"/>
    <w:rsid w:val="24262DDA"/>
    <w:rsid w:val="242B219E"/>
    <w:rsid w:val="242F7EE0"/>
    <w:rsid w:val="24376D95"/>
    <w:rsid w:val="243C25FD"/>
    <w:rsid w:val="243F3E9B"/>
    <w:rsid w:val="24450448"/>
    <w:rsid w:val="24466FD8"/>
    <w:rsid w:val="24480FA2"/>
    <w:rsid w:val="244B0A92"/>
    <w:rsid w:val="244D0366"/>
    <w:rsid w:val="244D65B8"/>
    <w:rsid w:val="245259F0"/>
    <w:rsid w:val="245375B0"/>
    <w:rsid w:val="24612064"/>
    <w:rsid w:val="2463402E"/>
    <w:rsid w:val="24642C0A"/>
    <w:rsid w:val="24661428"/>
    <w:rsid w:val="24681644"/>
    <w:rsid w:val="246F29D3"/>
    <w:rsid w:val="247B3126"/>
    <w:rsid w:val="248021E9"/>
    <w:rsid w:val="2480698E"/>
    <w:rsid w:val="2483022C"/>
    <w:rsid w:val="248A3369"/>
    <w:rsid w:val="248B0E8F"/>
    <w:rsid w:val="24942439"/>
    <w:rsid w:val="24A51F50"/>
    <w:rsid w:val="24A62A33"/>
    <w:rsid w:val="24AB32DF"/>
    <w:rsid w:val="24B11017"/>
    <w:rsid w:val="24B22173"/>
    <w:rsid w:val="24B2466D"/>
    <w:rsid w:val="24B95AD9"/>
    <w:rsid w:val="24BB5C18"/>
    <w:rsid w:val="24BC54EC"/>
    <w:rsid w:val="24BE24DA"/>
    <w:rsid w:val="24C70119"/>
    <w:rsid w:val="24C90335"/>
    <w:rsid w:val="24CF5825"/>
    <w:rsid w:val="24D171E9"/>
    <w:rsid w:val="24D32F62"/>
    <w:rsid w:val="24D663E6"/>
    <w:rsid w:val="24D77F2B"/>
    <w:rsid w:val="24D942F0"/>
    <w:rsid w:val="24E0567E"/>
    <w:rsid w:val="24EA3E07"/>
    <w:rsid w:val="24EF7670"/>
    <w:rsid w:val="24F133E8"/>
    <w:rsid w:val="24F222C3"/>
    <w:rsid w:val="24F37160"/>
    <w:rsid w:val="24F44C86"/>
    <w:rsid w:val="24F609FE"/>
    <w:rsid w:val="24F86524"/>
    <w:rsid w:val="250255F5"/>
    <w:rsid w:val="2503311B"/>
    <w:rsid w:val="25045F88"/>
    <w:rsid w:val="25046061"/>
    <w:rsid w:val="25090731"/>
    <w:rsid w:val="250A44A9"/>
    <w:rsid w:val="250E3F9A"/>
    <w:rsid w:val="25140E84"/>
    <w:rsid w:val="252235A1"/>
    <w:rsid w:val="25257535"/>
    <w:rsid w:val="25292B82"/>
    <w:rsid w:val="252B1D17"/>
    <w:rsid w:val="252C0894"/>
    <w:rsid w:val="25333A00"/>
    <w:rsid w:val="253357AE"/>
    <w:rsid w:val="253634F0"/>
    <w:rsid w:val="25396B3D"/>
    <w:rsid w:val="253A4D8F"/>
    <w:rsid w:val="253B0B07"/>
    <w:rsid w:val="253B4663"/>
    <w:rsid w:val="253E1FB4"/>
    <w:rsid w:val="253F05F7"/>
    <w:rsid w:val="25421E95"/>
    <w:rsid w:val="25423C43"/>
    <w:rsid w:val="254554E2"/>
    <w:rsid w:val="25521536"/>
    <w:rsid w:val="255D0A7D"/>
    <w:rsid w:val="256C2A6E"/>
    <w:rsid w:val="256E23AC"/>
    <w:rsid w:val="257B0F03"/>
    <w:rsid w:val="257D6286"/>
    <w:rsid w:val="2584600A"/>
    <w:rsid w:val="25873D4C"/>
    <w:rsid w:val="25875AFA"/>
    <w:rsid w:val="2587611B"/>
    <w:rsid w:val="25891182"/>
    <w:rsid w:val="258B00E2"/>
    <w:rsid w:val="25916979"/>
    <w:rsid w:val="259326F1"/>
    <w:rsid w:val="259A582D"/>
    <w:rsid w:val="259F4BF2"/>
    <w:rsid w:val="25A16BBC"/>
    <w:rsid w:val="25A917A6"/>
    <w:rsid w:val="25B14925"/>
    <w:rsid w:val="25B61F3B"/>
    <w:rsid w:val="25BE27CC"/>
    <w:rsid w:val="25BF34E6"/>
    <w:rsid w:val="25C1100C"/>
    <w:rsid w:val="25C12DBA"/>
    <w:rsid w:val="25CC3985"/>
    <w:rsid w:val="25CE197B"/>
    <w:rsid w:val="25D0124F"/>
    <w:rsid w:val="25D074A1"/>
    <w:rsid w:val="25D554BB"/>
    <w:rsid w:val="25DA20CE"/>
    <w:rsid w:val="25DA3E7C"/>
    <w:rsid w:val="25DD129C"/>
    <w:rsid w:val="25E35426"/>
    <w:rsid w:val="25E66CC5"/>
    <w:rsid w:val="25EB7E37"/>
    <w:rsid w:val="25EC3BAF"/>
    <w:rsid w:val="25F3318F"/>
    <w:rsid w:val="25F654BC"/>
    <w:rsid w:val="25F74A5C"/>
    <w:rsid w:val="25F767DC"/>
    <w:rsid w:val="25F807A6"/>
    <w:rsid w:val="260E7FC9"/>
    <w:rsid w:val="261075FF"/>
    <w:rsid w:val="2610789E"/>
    <w:rsid w:val="26151358"/>
    <w:rsid w:val="26155D5C"/>
    <w:rsid w:val="261750D0"/>
    <w:rsid w:val="261A4617"/>
    <w:rsid w:val="26213859"/>
    <w:rsid w:val="26263565"/>
    <w:rsid w:val="26265313"/>
    <w:rsid w:val="2628662C"/>
    <w:rsid w:val="2629095F"/>
    <w:rsid w:val="26296BB1"/>
    <w:rsid w:val="262A4E03"/>
    <w:rsid w:val="262D044F"/>
    <w:rsid w:val="262D45DE"/>
    <w:rsid w:val="262E5F6E"/>
    <w:rsid w:val="26306192"/>
    <w:rsid w:val="263317DE"/>
    <w:rsid w:val="26377520"/>
    <w:rsid w:val="263E08AF"/>
    <w:rsid w:val="263E265D"/>
    <w:rsid w:val="26415CA9"/>
    <w:rsid w:val="264439EB"/>
    <w:rsid w:val="264E03AA"/>
    <w:rsid w:val="264E03C6"/>
    <w:rsid w:val="2652435A"/>
    <w:rsid w:val="265453B2"/>
    <w:rsid w:val="265579A6"/>
    <w:rsid w:val="26597A64"/>
    <w:rsid w:val="266320C3"/>
    <w:rsid w:val="266870AD"/>
    <w:rsid w:val="266878F9"/>
    <w:rsid w:val="266B541C"/>
    <w:rsid w:val="266D2F42"/>
    <w:rsid w:val="266D4CF0"/>
    <w:rsid w:val="26722306"/>
    <w:rsid w:val="267442D0"/>
    <w:rsid w:val="26773DC1"/>
    <w:rsid w:val="267B565F"/>
    <w:rsid w:val="267E514F"/>
    <w:rsid w:val="267E6EFD"/>
    <w:rsid w:val="26881B2A"/>
    <w:rsid w:val="26895732"/>
    <w:rsid w:val="268B3B04"/>
    <w:rsid w:val="26914E82"/>
    <w:rsid w:val="26926505"/>
    <w:rsid w:val="26964247"/>
    <w:rsid w:val="26977FBF"/>
    <w:rsid w:val="26995AE5"/>
    <w:rsid w:val="269C3827"/>
    <w:rsid w:val="269E134D"/>
    <w:rsid w:val="269F0C21"/>
    <w:rsid w:val="26A02F87"/>
    <w:rsid w:val="26A050C5"/>
    <w:rsid w:val="26A06E73"/>
    <w:rsid w:val="26A46A4C"/>
    <w:rsid w:val="26A53EF9"/>
    <w:rsid w:val="26A94201"/>
    <w:rsid w:val="26AC274F"/>
    <w:rsid w:val="26B02E2F"/>
    <w:rsid w:val="26B172D2"/>
    <w:rsid w:val="26B75F6B"/>
    <w:rsid w:val="26BB5A5B"/>
    <w:rsid w:val="26C37006"/>
    <w:rsid w:val="26C80178"/>
    <w:rsid w:val="26CB1A16"/>
    <w:rsid w:val="26CD39E1"/>
    <w:rsid w:val="26D16E89"/>
    <w:rsid w:val="26D46B1D"/>
    <w:rsid w:val="26D60AE7"/>
    <w:rsid w:val="26D926BA"/>
    <w:rsid w:val="26E825C8"/>
    <w:rsid w:val="26EA6341"/>
    <w:rsid w:val="26EE4083"/>
    <w:rsid w:val="26EF1BA9"/>
    <w:rsid w:val="26F251F5"/>
    <w:rsid w:val="26F61189"/>
    <w:rsid w:val="26FB22FC"/>
    <w:rsid w:val="270069F5"/>
    <w:rsid w:val="27035654"/>
    <w:rsid w:val="27044A29"/>
    <w:rsid w:val="27054F28"/>
    <w:rsid w:val="270A2D3C"/>
    <w:rsid w:val="270E3F30"/>
    <w:rsid w:val="27106BE8"/>
    <w:rsid w:val="271635D9"/>
    <w:rsid w:val="27165388"/>
    <w:rsid w:val="27194E78"/>
    <w:rsid w:val="271D34C8"/>
    <w:rsid w:val="27280C17"/>
    <w:rsid w:val="273121C1"/>
    <w:rsid w:val="27363334"/>
    <w:rsid w:val="273B4DEE"/>
    <w:rsid w:val="273D4376"/>
    <w:rsid w:val="27435A51"/>
    <w:rsid w:val="27455C6D"/>
    <w:rsid w:val="274E4B21"/>
    <w:rsid w:val="275413AC"/>
    <w:rsid w:val="275D6B12"/>
    <w:rsid w:val="276142BF"/>
    <w:rsid w:val="27637F71"/>
    <w:rsid w:val="276500BD"/>
    <w:rsid w:val="27673E35"/>
    <w:rsid w:val="27675BE3"/>
    <w:rsid w:val="27677991"/>
    <w:rsid w:val="276E0D20"/>
    <w:rsid w:val="276E2ACE"/>
    <w:rsid w:val="276E6F72"/>
    <w:rsid w:val="27702CEA"/>
    <w:rsid w:val="27765E26"/>
    <w:rsid w:val="27783712"/>
    <w:rsid w:val="27873B8F"/>
    <w:rsid w:val="278A18D2"/>
    <w:rsid w:val="278B3C24"/>
    <w:rsid w:val="27907362"/>
    <w:rsid w:val="27983FEE"/>
    <w:rsid w:val="279D1605"/>
    <w:rsid w:val="279D49E5"/>
    <w:rsid w:val="279F35CF"/>
    <w:rsid w:val="27A02EA3"/>
    <w:rsid w:val="27A97A4A"/>
    <w:rsid w:val="27AB3D22"/>
    <w:rsid w:val="27AE736E"/>
    <w:rsid w:val="27B23302"/>
    <w:rsid w:val="27B32BD6"/>
    <w:rsid w:val="27BA21B7"/>
    <w:rsid w:val="27BD1CA7"/>
    <w:rsid w:val="27BF3329"/>
    <w:rsid w:val="27C13545"/>
    <w:rsid w:val="27C9064C"/>
    <w:rsid w:val="27C96ABC"/>
    <w:rsid w:val="27D35027"/>
    <w:rsid w:val="27D72D69"/>
    <w:rsid w:val="27DA63B5"/>
    <w:rsid w:val="27DC212D"/>
    <w:rsid w:val="27DD40F7"/>
    <w:rsid w:val="27DD5EA5"/>
    <w:rsid w:val="27DF1C1D"/>
    <w:rsid w:val="27E17743"/>
    <w:rsid w:val="27E56B08"/>
    <w:rsid w:val="27EE00B2"/>
    <w:rsid w:val="27F21951"/>
    <w:rsid w:val="27FC632B"/>
    <w:rsid w:val="27FE6547"/>
    <w:rsid w:val="2802590C"/>
    <w:rsid w:val="2805788C"/>
    <w:rsid w:val="28060F58"/>
    <w:rsid w:val="280671AA"/>
    <w:rsid w:val="28072F22"/>
    <w:rsid w:val="28084A26"/>
    <w:rsid w:val="28111AFA"/>
    <w:rsid w:val="28137B19"/>
    <w:rsid w:val="28150F1A"/>
    <w:rsid w:val="2815563F"/>
    <w:rsid w:val="28164F13"/>
    <w:rsid w:val="281A2C55"/>
    <w:rsid w:val="28254BA7"/>
    <w:rsid w:val="282615FA"/>
    <w:rsid w:val="282633A8"/>
    <w:rsid w:val="282647CB"/>
    <w:rsid w:val="282E04AF"/>
    <w:rsid w:val="282E6701"/>
    <w:rsid w:val="282F4953"/>
    <w:rsid w:val="28333D17"/>
    <w:rsid w:val="28333E1D"/>
    <w:rsid w:val="28345075"/>
    <w:rsid w:val="2835183D"/>
    <w:rsid w:val="28355CE1"/>
    <w:rsid w:val="283755B5"/>
    <w:rsid w:val="283D6944"/>
    <w:rsid w:val="28454BD6"/>
    <w:rsid w:val="28455253"/>
    <w:rsid w:val="28461C9C"/>
    <w:rsid w:val="284877C3"/>
    <w:rsid w:val="284B1061"/>
    <w:rsid w:val="284D302B"/>
    <w:rsid w:val="28520495"/>
    <w:rsid w:val="28551971"/>
    <w:rsid w:val="285B1C53"/>
    <w:rsid w:val="285C14C0"/>
    <w:rsid w:val="285F4B0C"/>
    <w:rsid w:val="28685CA3"/>
    <w:rsid w:val="28697739"/>
    <w:rsid w:val="286A598B"/>
    <w:rsid w:val="28700AC7"/>
    <w:rsid w:val="28757E8C"/>
    <w:rsid w:val="28771E56"/>
    <w:rsid w:val="28773C04"/>
    <w:rsid w:val="287B7B98"/>
    <w:rsid w:val="287E31E4"/>
    <w:rsid w:val="28810F26"/>
    <w:rsid w:val="28836A4D"/>
    <w:rsid w:val="28844573"/>
    <w:rsid w:val="288527C5"/>
    <w:rsid w:val="288A1B89"/>
    <w:rsid w:val="288B5901"/>
    <w:rsid w:val="288D1679"/>
    <w:rsid w:val="288E0F4E"/>
    <w:rsid w:val="288F7729"/>
    <w:rsid w:val="28940C5A"/>
    <w:rsid w:val="28942A08"/>
    <w:rsid w:val="28956780"/>
    <w:rsid w:val="289724F8"/>
    <w:rsid w:val="289A5B44"/>
    <w:rsid w:val="289A78F2"/>
    <w:rsid w:val="289C366A"/>
    <w:rsid w:val="289F7086"/>
    <w:rsid w:val="28A32C4B"/>
    <w:rsid w:val="28A80261"/>
    <w:rsid w:val="28A864B3"/>
    <w:rsid w:val="28AA3FD9"/>
    <w:rsid w:val="28AF339E"/>
    <w:rsid w:val="28B135BA"/>
    <w:rsid w:val="28B323F5"/>
    <w:rsid w:val="28B430AA"/>
    <w:rsid w:val="28B5472C"/>
    <w:rsid w:val="28B60BD0"/>
    <w:rsid w:val="28BA7F95"/>
    <w:rsid w:val="28BF50C6"/>
    <w:rsid w:val="28BF6807"/>
    <w:rsid w:val="28C32028"/>
    <w:rsid w:val="28CB21A2"/>
    <w:rsid w:val="28CC490F"/>
    <w:rsid w:val="28DC43AF"/>
    <w:rsid w:val="28DC7F0B"/>
    <w:rsid w:val="28DE40AA"/>
    <w:rsid w:val="28DF17A9"/>
    <w:rsid w:val="28E31299"/>
    <w:rsid w:val="28E868B0"/>
    <w:rsid w:val="28EC0965"/>
    <w:rsid w:val="28EC2844"/>
    <w:rsid w:val="28ED036A"/>
    <w:rsid w:val="28F60FCD"/>
    <w:rsid w:val="28F72F97"/>
    <w:rsid w:val="28F811E9"/>
    <w:rsid w:val="29057462"/>
    <w:rsid w:val="290D4568"/>
    <w:rsid w:val="291E0523"/>
    <w:rsid w:val="291E6775"/>
    <w:rsid w:val="292813A2"/>
    <w:rsid w:val="292F0982"/>
    <w:rsid w:val="292F44DF"/>
    <w:rsid w:val="29345E77"/>
    <w:rsid w:val="29345F99"/>
    <w:rsid w:val="29361D11"/>
    <w:rsid w:val="29373393"/>
    <w:rsid w:val="293D68F7"/>
    <w:rsid w:val="29453D02"/>
    <w:rsid w:val="294A57BC"/>
    <w:rsid w:val="294A756A"/>
    <w:rsid w:val="294C65AD"/>
    <w:rsid w:val="294F692F"/>
    <w:rsid w:val="295201CD"/>
    <w:rsid w:val="295D54F0"/>
    <w:rsid w:val="29656152"/>
    <w:rsid w:val="296F0D7F"/>
    <w:rsid w:val="296F7074"/>
    <w:rsid w:val="29736AC1"/>
    <w:rsid w:val="297665B1"/>
    <w:rsid w:val="29791BFE"/>
    <w:rsid w:val="297939AC"/>
    <w:rsid w:val="297E0FC2"/>
    <w:rsid w:val="29806583"/>
    <w:rsid w:val="2984570B"/>
    <w:rsid w:val="2987256D"/>
    <w:rsid w:val="298B3C4C"/>
    <w:rsid w:val="299407E6"/>
    <w:rsid w:val="299627B0"/>
    <w:rsid w:val="29986528"/>
    <w:rsid w:val="299A22A0"/>
    <w:rsid w:val="299D3B3E"/>
    <w:rsid w:val="29A21154"/>
    <w:rsid w:val="29A44ECD"/>
    <w:rsid w:val="29A8408B"/>
    <w:rsid w:val="29A924E3"/>
    <w:rsid w:val="29AC1FD3"/>
    <w:rsid w:val="29AE7AF9"/>
    <w:rsid w:val="29B669AE"/>
    <w:rsid w:val="29C0782D"/>
    <w:rsid w:val="29C27101"/>
    <w:rsid w:val="29C72C3A"/>
    <w:rsid w:val="29CC61D1"/>
    <w:rsid w:val="29CC7F7F"/>
    <w:rsid w:val="29DA269C"/>
    <w:rsid w:val="29DA6B40"/>
    <w:rsid w:val="29DD218D"/>
    <w:rsid w:val="29DF4157"/>
    <w:rsid w:val="29E4176D"/>
    <w:rsid w:val="29E90B31"/>
    <w:rsid w:val="29EA1906"/>
    <w:rsid w:val="29EE439A"/>
    <w:rsid w:val="29EE7EF6"/>
    <w:rsid w:val="29F26D24"/>
    <w:rsid w:val="29F86FC6"/>
    <w:rsid w:val="29FC6AB7"/>
    <w:rsid w:val="29FD638B"/>
    <w:rsid w:val="2A0616E3"/>
    <w:rsid w:val="2A0B4F4C"/>
    <w:rsid w:val="2A0B6CFA"/>
    <w:rsid w:val="2A0E6E3E"/>
    <w:rsid w:val="2A102562"/>
    <w:rsid w:val="2A15033F"/>
    <w:rsid w:val="2A15310C"/>
    <w:rsid w:val="2A1662C1"/>
    <w:rsid w:val="2A1C7367"/>
    <w:rsid w:val="2A1D3313"/>
    <w:rsid w:val="2A1D6A2D"/>
    <w:rsid w:val="2A2102CB"/>
    <w:rsid w:val="2A24600D"/>
    <w:rsid w:val="2A2815FA"/>
    <w:rsid w:val="2A293624"/>
    <w:rsid w:val="2A2953D2"/>
    <w:rsid w:val="2A2B2EF8"/>
    <w:rsid w:val="2A2E29E8"/>
    <w:rsid w:val="2A314286"/>
    <w:rsid w:val="2A377AEF"/>
    <w:rsid w:val="2A443FBA"/>
    <w:rsid w:val="2A461AE0"/>
    <w:rsid w:val="2A463BDD"/>
    <w:rsid w:val="2A4915D0"/>
    <w:rsid w:val="2A497822"/>
    <w:rsid w:val="2A4B5348"/>
    <w:rsid w:val="2A4D10C0"/>
    <w:rsid w:val="2A510485"/>
    <w:rsid w:val="2A5341FD"/>
    <w:rsid w:val="2A5C2F0E"/>
    <w:rsid w:val="2A5F0DF4"/>
    <w:rsid w:val="2A62275A"/>
    <w:rsid w:val="2A6428AE"/>
    <w:rsid w:val="2A64640A"/>
    <w:rsid w:val="2A663F30"/>
    <w:rsid w:val="2A677CA8"/>
    <w:rsid w:val="2A68414C"/>
    <w:rsid w:val="2A6D6092"/>
    <w:rsid w:val="2A6E7289"/>
    <w:rsid w:val="2A720B27"/>
    <w:rsid w:val="2A770D67"/>
    <w:rsid w:val="2A781EB5"/>
    <w:rsid w:val="2A783C63"/>
    <w:rsid w:val="2A7A3E7F"/>
    <w:rsid w:val="2A7C19A5"/>
    <w:rsid w:val="2A7D76B4"/>
    <w:rsid w:val="2A7F3244"/>
    <w:rsid w:val="2A7F65A5"/>
    <w:rsid w:val="2A81520E"/>
    <w:rsid w:val="2A816FBC"/>
    <w:rsid w:val="2A8820F8"/>
    <w:rsid w:val="2A8A2314"/>
    <w:rsid w:val="2A8D5961"/>
    <w:rsid w:val="2A9036A3"/>
    <w:rsid w:val="2A93496B"/>
    <w:rsid w:val="2A954815"/>
    <w:rsid w:val="2A9A007E"/>
    <w:rsid w:val="2AA07F73"/>
    <w:rsid w:val="2AA131BA"/>
    <w:rsid w:val="2AAB4039"/>
    <w:rsid w:val="2AAF1D7B"/>
    <w:rsid w:val="2AB078A1"/>
    <w:rsid w:val="2AB31059"/>
    <w:rsid w:val="2AB4113F"/>
    <w:rsid w:val="2AB7793B"/>
    <w:rsid w:val="2AB949A8"/>
    <w:rsid w:val="2ABA24CE"/>
    <w:rsid w:val="2ABC7FF4"/>
    <w:rsid w:val="2ABD3ED7"/>
    <w:rsid w:val="2ABF1892"/>
    <w:rsid w:val="2AC05D36"/>
    <w:rsid w:val="2AC31382"/>
    <w:rsid w:val="2ACA0963"/>
    <w:rsid w:val="2ACE46BB"/>
    <w:rsid w:val="2AD00E92"/>
    <w:rsid w:val="2AD01CF1"/>
    <w:rsid w:val="2AD43590"/>
    <w:rsid w:val="2AD510B6"/>
    <w:rsid w:val="2AD92954"/>
    <w:rsid w:val="2ADF3FF3"/>
    <w:rsid w:val="2AE31A25"/>
    <w:rsid w:val="2AED63FF"/>
    <w:rsid w:val="2AF43C3D"/>
    <w:rsid w:val="2AF46663"/>
    <w:rsid w:val="2AF552B4"/>
    <w:rsid w:val="2AFC4894"/>
    <w:rsid w:val="2AFE685E"/>
    <w:rsid w:val="2B0025D7"/>
    <w:rsid w:val="2B0445AD"/>
    <w:rsid w:val="2B0F6376"/>
    <w:rsid w:val="2B157704"/>
    <w:rsid w:val="2B230CA5"/>
    <w:rsid w:val="2B2A1401"/>
    <w:rsid w:val="2B437463"/>
    <w:rsid w:val="2B457FE9"/>
    <w:rsid w:val="2B473D61"/>
    <w:rsid w:val="2B481888"/>
    <w:rsid w:val="2B4C581C"/>
    <w:rsid w:val="2B512E08"/>
    <w:rsid w:val="2B536BAA"/>
    <w:rsid w:val="2B6A7A50"/>
    <w:rsid w:val="2B6F150A"/>
    <w:rsid w:val="2B7807EE"/>
    <w:rsid w:val="2B794137"/>
    <w:rsid w:val="2B8054C5"/>
    <w:rsid w:val="2B820C74"/>
    <w:rsid w:val="2B836D64"/>
    <w:rsid w:val="2B844FB6"/>
    <w:rsid w:val="2B88437A"/>
    <w:rsid w:val="2B954435"/>
    <w:rsid w:val="2B980A61"/>
    <w:rsid w:val="2B9B40AD"/>
    <w:rsid w:val="2B9B5E5B"/>
    <w:rsid w:val="2BA54F2C"/>
    <w:rsid w:val="2BA80578"/>
    <w:rsid w:val="2BB37649"/>
    <w:rsid w:val="2BBD2276"/>
    <w:rsid w:val="2BBF00EC"/>
    <w:rsid w:val="2BC33EED"/>
    <w:rsid w:val="2BC37CFD"/>
    <w:rsid w:val="2BC453B2"/>
    <w:rsid w:val="2BCC070B"/>
    <w:rsid w:val="2BCC24B9"/>
    <w:rsid w:val="2BCF6AFB"/>
    <w:rsid w:val="2BD17ACF"/>
    <w:rsid w:val="2BD5237F"/>
    <w:rsid w:val="2BD63337"/>
    <w:rsid w:val="2BDD0222"/>
    <w:rsid w:val="2BE041B6"/>
    <w:rsid w:val="2BE536CE"/>
    <w:rsid w:val="2BE758D9"/>
    <w:rsid w:val="2BEE0681"/>
    <w:rsid w:val="2BF0264B"/>
    <w:rsid w:val="2BF13CCD"/>
    <w:rsid w:val="2BF50816"/>
    <w:rsid w:val="2BF832AE"/>
    <w:rsid w:val="2BF8505C"/>
    <w:rsid w:val="2BFD08C4"/>
    <w:rsid w:val="2BFD2672"/>
    <w:rsid w:val="2BFD4E1C"/>
    <w:rsid w:val="2BFD6B16"/>
    <w:rsid w:val="2C043A01"/>
    <w:rsid w:val="2C084BE4"/>
    <w:rsid w:val="2C09049E"/>
    <w:rsid w:val="2C0A653C"/>
    <w:rsid w:val="2C0C6D59"/>
    <w:rsid w:val="2C0E487F"/>
    <w:rsid w:val="2C1005F7"/>
    <w:rsid w:val="2C131E96"/>
    <w:rsid w:val="2C147D02"/>
    <w:rsid w:val="2C155C0E"/>
    <w:rsid w:val="2C191F85"/>
    <w:rsid w:val="2C1B6F9C"/>
    <w:rsid w:val="2C1C3440"/>
    <w:rsid w:val="2C2916B9"/>
    <w:rsid w:val="2C363DD6"/>
    <w:rsid w:val="2C365B84"/>
    <w:rsid w:val="2C385DA0"/>
    <w:rsid w:val="2C3F0EDD"/>
    <w:rsid w:val="2C4629A8"/>
    <w:rsid w:val="2C4D105A"/>
    <w:rsid w:val="2C4E1079"/>
    <w:rsid w:val="2C4E7372"/>
    <w:rsid w:val="2C4E7785"/>
    <w:rsid w:val="2C5801F0"/>
    <w:rsid w:val="2C5C383D"/>
    <w:rsid w:val="2C5D1363"/>
    <w:rsid w:val="2C5F332D"/>
    <w:rsid w:val="2C5F50DB"/>
    <w:rsid w:val="2C7212B2"/>
    <w:rsid w:val="2C78619D"/>
    <w:rsid w:val="2C892158"/>
    <w:rsid w:val="2C8E67FF"/>
    <w:rsid w:val="2C90798A"/>
    <w:rsid w:val="2C972AC7"/>
    <w:rsid w:val="2C9C00DD"/>
    <w:rsid w:val="2C9D5C03"/>
    <w:rsid w:val="2C9E20A7"/>
    <w:rsid w:val="2CA3146B"/>
    <w:rsid w:val="2CA70830"/>
    <w:rsid w:val="2CAD22EA"/>
    <w:rsid w:val="2CAD5E46"/>
    <w:rsid w:val="2CB4713F"/>
    <w:rsid w:val="2CB76CC5"/>
    <w:rsid w:val="2CBA67B5"/>
    <w:rsid w:val="2CC002B3"/>
    <w:rsid w:val="2CC92CBB"/>
    <w:rsid w:val="2CD23AFF"/>
    <w:rsid w:val="2CE11F94"/>
    <w:rsid w:val="2CE40F12"/>
    <w:rsid w:val="2CE50B3E"/>
    <w:rsid w:val="2CE61358"/>
    <w:rsid w:val="2CE82D6F"/>
    <w:rsid w:val="2CEF46B1"/>
    <w:rsid w:val="2CF24727"/>
    <w:rsid w:val="2CFF241A"/>
    <w:rsid w:val="2D0637A8"/>
    <w:rsid w:val="2D095047"/>
    <w:rsid w:val="2D0B7011"/>
    <w:rsid w:val="2D157E8F"/>
    <w:rsid w:val="2D1A7254"/>
    <w:rsid w:val="2D287BC3"/>
    <w:rsid w:val="2D297497"/>
    <w:rsid w:val="2D2A56E9"/>
    <w:rsid w:val="2D300825"/>
    <w:rsid w:val="2D343236"/>
    <w:rsid w:val="2D360531"/>
    <w:rsid w:val="2D376058"/>
    <w:rsid w:val="2D393B7E"/>
    <w:rsid w:val="2D3A16A4"/>
    <w:rsid w:val="2D3B78F6"/>
    <w:rsid w:val="2D3C71CA"/>
    <w:rsid w:val="2D3D0399"/>
    <w:rsid w:val="2D3E1194"/>
    <w:rsid w:val="2D410C84"/>
    <w:rsid w:val="2D491B1B"/>
    <w:rsid w:val="2D497F94"/>
    <w:rsid w:val="2D4D587B"/>
    <w:rsid w:val="2D4F15F3"/>
    <w:rsid w:val="2D4F6EFD"/>
    <w:rsid w:val="2D574004"/>
    <w:rsid w:val="2D594220"/>
    <w:rsid w:val="2D5B1D46"/>
    <w:rsid w:val="2D5E1836"/>
    <w:rsid w:val="2D6055AE"/>
    <w:rsid w:val="2D6329A9"/>
    <w:rsid w:val="2D675D83"/>
    <w:rsid w:val="2D67693D"/>
    <w:rsid w:val="2D7E3C87"/>
    <w:rsid w:val="2D8079FF"/>
    <w:rsid w:val="2D83129D"/>
    <w:rsid w:val="2D85673B"/>
    <w:rsid w:val="2D886230"/>
    <w:rsid w:val="2D8C0151"/>
    <w:rsid w:val="2D937732"/>
    <w:rsid w:val="2D9D410D"/>
    <w:rsid w:val="2DA01E4F"/>
    <w:rsid w:val="2DA3549B"/>
    <w:rsid w:val="2DA608F6"/>
    <w:rsid w:val="2DA60AE7"/>
    <w:rsid w:val="2DAF2092"/>
    <w:rsid w:val="2DB66F7C"/>
    <w:rsid w:val="2DB87198"/>
    <w:rsid w:val="2DB9081B"/>
    <w:rsid w:val="2DBD030B"/>
    <w:rsid w:val="2DBD47AF"/>
    <w:rsid w:val="2DBE22D5"/>
    <w:rsid w:val="2DC23B73"/>
    <w:rsid w:val="2DC378EB"/>
    <w:rsid w:val="2DC63C06"/>
    <w:rsid w:val="2DCF44E2"/>
    <w:rsid w:val="2DD15014"/>
    <w:rsid w:val="2DD613CD"/>
    <w:rsid w:val="2DD65871"/>
    <w:rsid w:val="2DD85145"/>
    <w:rsid w:val="2DE0224B"/>
    <w:rsid w:val="2DE735DA"/>
    <w:rsid w:val="2DEC0BF0"/>
    <w:rsid w:val="2DF126AA"/>
    <w:rsid w:val="2DF37F1C"/>
    <w:rsid w:val="2DF72DE4"/>
    <w:rsid w:val="2DF857E7"/>
    <w:rsid w:val="2E0220AF"/>
    <w:rsid w:val="2E0423DE"/>
    <w:rsid w:val="2E051CB2"/>
    <w:rsid w:val="2E0C3040"/>
    <w:rsid w:val="2E0E500A"/>
    <w:rsid w:val="2E141EF5"/>
    <w:rsid w:val="2E19750B"/>
    <w:rsid w:val="2E1B7727"/>
    <w:rsid w:val="2E1D349F"/>
    <w:rsid w:val="2E204D3E"/>
    <w:rsid w:val="2E2B796A"/>
    <w:rsid w:val="2E2C723F"/>
    <w:rsid w:val="2E310CF9"/>
    <w:rsid w:val="2E383E35"/>
    <w:rsid w:val="2E3F6F72"/>
    <w:rsid w:val="2E4B082A"/>
    <w:rsid w:val="2E4E6B30"/>
    <w:rsid w:val="2E552C39"/>
    <w:rsid w:val="2E5A3DAC"/>
    <w:rsid w:val="2E5D1AEE"/>
    <w:rsid w:val="2E5D4E86"/>
    <w:rsid w:val="2E5D790B"/>
    <w:rsid w:val="2E61338C"/>
    <w:rsid w:val="2E620EB2"/>
    <w:rsid w:val="2E644C2A"/>
    <w:rsid w:val="2E76495E"/>
    <w:rsid w:val="2E76670C"/>
    <w:rsid w:val="2E7A26A0"/>
    <w:rsid w:val="2E7B3D22"/>
    <w:rsid w:val="2E7E5D80"/>
    <w:rsid w:val="2E884DBD"/>
    <w:rsid w:val="2E8C5F2F"/>
    <w:rsid w:val="2E9077CD"/>
    <w:rsid w:val="2E980D78"/>
    <w:rsid w:val="2E984B00"/>
    <w:rsid w:val="2E9A3C18"/>
    <w:rsid w:val="2EA15E7F"/>
    <w:rsid w:val="2EA339A5"/>
    <w:rsid w:val="2EAE2349"/>
    <w:rsid w:val="2EB21E3A"/>
    <w:rsid w:val="2EB75385"/>
    <w:rsid w:val="2EBB0FEE"/>
    <w:rsid w:val="2EC1207D"/>
    <w:rsid w:val="2EC15BD9"/>
    <w:rsid w:val="2EC63002"/>
    <w:rsid w:val="2ECD0A22"/>
    <w:rsid w:val="2ECE479A"/>
    <w:rsid w:val="2ED27DE6"/>
    <w:rsid w:val="2ED51684"/>
    <w:rsid w:val="2ED7364E"/>
    <w:rsid w:val="2EDA313F"/>
    <w:rsid w:val="2EE31FF3"/>
    <w:rsid w:val="2EE63891"/>
    <w:rsid w:val="2EE65540"/>
    <w:rsid w:val="2EEE2746"/>
    <w:rsid w:val="2EFE0BDB"/>
    <w:rsid w:val="2F081A5A"/>
    <w:rsid w:val="2F0957D2"/>
    <w:rsid w:val="2F097580"/>
    <w:rsid w:val="2F0A6B38"/>
    <w:rsid w:val="2F0C55D5"/>
    <w:rsid w:val="2F0D52C2"/>
    <w:rsid w:val="2F0E3A4F"/>
    <w:rsid w:val="2F1308B0"/>
    <w:rsid w:val="2F171C9D"/>
    <w:rsid w:val="2F1C72B3"/>
    <w:rsid w:val="2F1E7162"/>
    <w:rsid w:val="2F1F0B51"/>
    <w:rsid w:val="2F2B1BEC"/>
    <w:rsid w:val="2F2D326E"/>
    <w:rsid w:val="2F2F5238"/>
    <w:rsid w:val="2F323E37"/>
    <w:rsid w:val="2F3445FD"/>
    <w:rsid w:val="2F3960B7"/>
    <w:rsid w:val="2F4607D4"/>
    <w:rsid w:val="2F4B1946"/>
    <w:rsid w:val="2F4D1B62"/>
    <w:rsid w:val="2F4D3910"/>
    <w:rsid w:val="2F523172"/>
    <w:rsid w:val="2F527179"/>
    <w:rsid w:val="2F560A17"/>
    <w:rsid w:val="2F566C69"/>
    <w:rsid w:val="2F57478F"/>
    <w:rsid w:val="2F5B427F"/>
    <w:rsid w:val="2F5C3B54"/>
    <w:rsid w:val="2F665C5F"/>
    <w:rsid w:val="2F6A001E"/>
    <w:rsid w:val="2F6A44C2"/>
    <w:rsid w:val="2F6B1FE9"/>
    <w:rsid w:val="2F77273B"/>
    <w:rsid w:val="2F794705"/>
    <w:rsid w:val="2F7B66D0"/>
    <w:rsid w:val="2F8337D6"/>
    <w:rsid w:val="2F8530AA"/>
    <w:rsid w:val="2F8F217B"/>
    <w:rsid w:val="2F911A4F"/>
    <w:rsid w:val="2F917CA1"/>
    <w:rsid w:val="2F94153F"/>
    <w:rsid w:val="2F946CCB"/>
    <w:rsid w:val="2F9652B7"/>
    <w:rsid w:val="2F967065"/>
    <w:rsid w:val="2F9C21A2"/>
    <w:rsid w:val="2F9D5718"/>
    <w:rsid w:val="2FA01C92"/>
    <w:rsid w:val="2FA31782"/>
    <w:rsid w:val="2FA554FB"/>
    <w:rsid w:val="2FA572A9"/>
    <w:rsid w:val="2FAD43AF"/>
    <w:rsid w:val="2FB120F1"/>
    <w:rsid w:val="2FB219C5"/>
    <w:rsid w:val="2FB971F8"/>
    <w:rsid w:val="2FC02334"/>
    <w:rsid w:val="2FC516F9"/>
    <w:rsid w:val="2FC9730E"/>
    <w:rsid w:val="2FCD1F6D"/>
    <w:rsid w:val="2FCF7ADB"/>
    <w:rsid w:val="2FD22068"/>
    <w:rsid w:val="2FD25781"/>
    <w:rsid w:val="2FD61B58"/>
    <w:rsid w:val="2FD65BF2"/>
    <w:rsid w:val="2FD7142C"/>
    <w:rsid w:val="2FD933F6"/>
    <w:rsid w:val="2FD951A4"/>
    <w:rsid w:val="2FE04785"/>
    <w:rsid w:val="2FE204FD"/>
    <w:rsid w:val="2FE36023"/>
    <w:rsid w:val="2FE372DE"/>
    <w:rsid w:val="2FE75B13"/>
    <w:rsid w:val="2FE9188B"/>
    <w:rsid w:val="2FF124EE"/>
    <w:rsid w:val="2FF43D8C"/>
    <w:rsid w:val="2FF7387C"/>
    <w:rsid w:val="2FFB336C"/>
    <w:rsid w:val="2FFD7934"/>
    <w:rsid w:val="300264A9"/>
    <w:rsid w:val="300F0BC6"/>
    <w:rsid w:val="3013100D"/>
    <w:rsid w:val="30134B5A"/>
    <w:rsid w:val="30191A45"/>
    <w:rsid w:val="301937F3"/>
    <w:rsid w:val="301C49B4"/>
    <w:rsid w:val="301D7787"/>
    <w:rsid w:val="30201025"/>
    <w:rsid w:val="302F3016"/>
    <w:rsid w:val="30366C6D"/>
    <w:rsid w:val="30384ACA"/>
    <w:rsid w:val="3038636F"/>
    <w:rsid w:val="303D3985"/>
    <w:rsid w:val="303E14AB"/>
    <w:rsid w:val="30403475"/>
    <w:rsid w:val="304765B2"/>
    <w:rsid w:val="304F36B8"/>
    <w:rsid w:val="305331A8"/>
    <w:rsid w:val="30601421"/>
    <w:rsid w:val="306058C5"/>
    <w:rsid w:val="306A22A0"/>
    <w:rsid w:val="306C426A"/>
    <w:rsid w:val="306E1D90"/>
    <w:rsid w:val="30703D5A"/>
    <w:rsid w:val="307153DD"/>
    <w:rsid w:val="30733ACD"/>
    <w:rsid w:val="307F3F9D"/>
    <w:rsid w:val="30803872"/>
    <w:rsid w:val="30890978"/>
    <w:rsid w:val="308B0B94"/>
    <w:rsid w:val="308B2942"/>
    <w:rsid w:val="308C3862"/>
    <w:rsid w:val="30901AA0"/>
    <w:rsid w:val="309379D8"/>
    <w:rsid w:val="30937A49"/>
    <w:rsid w:val="30980BBB"/>
    <w:rsid w:val="30A21A3A"/>
    <w:rsid w:val="30A270F7"/>
    <w:rsid w:val="30A457B2"/>
    <w:rsid w:val="30A6152A"/>
    <w:rsid w:val="30AD0B0B"/>
    <w:rsid w:val="30AE0D94"/>
    <w:rsid w:val="30B04157"/>
    <w:rsid w:val="30B05F05"/>
    <w:rsid w:val="30BA3228"/>
    <w:rsid w:val="30C419B0"/>
    <w:rsid w:val="30C916BD"/>
    <w:rsid w:val="30D20571"/>
    <w:rsid w:val="30DC4F4C"/>
    <w:rsid w:val="30DF1478"/>
    <w:rsid w:val="30E16A06"/>
    <w:rsid w:val="30EC586F"/>
    <w:rsid w:val="30F5600E"/>
    <w:rsid w:val="310821E5"/>
    <w:rsid w:val="31083131"/>
    <w:rsid w:val="31172428"/>
    <w:rsid w:val="311A3CC6"/>
    <w:rsid w:val="312406A1"/>
    <w:rsid w:val="31271F3F"/>
    <w:rsid w:val="31293F09"/>
    <w:rsid w:val="312B1A2F"/>
    <w:rsid w:val="312D1C4B"/>
    <w:rsid w:val="31327262"/>
    <w:rsid w:val="31330BF0"/>
    <w:rsid w:val="3135465C"/>
    <w:rsid w:val="3140197F"/>
    <w:rsid w:val="314A45AB"/>
    <w:rsid w:val="314D7BF8"/>
    <w:rsid w:val="31521530"/>
    <w:rsid w:val="31580E7C"/>
    <w:rsid w:val="315A0567"/>
    <w:rsid w:val="315C4923"/>
    <w:rsid w:val="315E1E05"/>
    <w:rsid w:val="315F16D9"/>
    <w:rsid w:val="31603DCF"/>
    <w:rsid w:val="3164658E"/>
    <w:rsid w:val="316A3587"/>
    <w:rsid w:val="316A3890"/>
    <w:rsid w:val="316B4522"/>
    <w:rsid w:val="316E7B6E"/>
    <w:rsid w:val="31701B38"/>
    <w:rsid w:val="31741628"/>
    <w:rsid w:val="31745184"/>
    <w:rsid w:val="31785246"/>
    <w:rsid w:val="317C04DD"/>
    <w:rsid w:val="317E6003"/>
    <w:rsid w:val="317F3B29"/>
    <w:rsid w:val="31815AF3"/>
    <w:rsid w:val="318203D5"/>
    <w:rsid w:val="318B0720"/>
    <w:rsid w:val="318D6246"/>
    <w:rsid w:val="318E00B9"/>
    <w:rsid w:val="319040A0"/>
    <w:rsid w:val="31927EE5"/>
    <w:rsid w:val="3196159F"/>
    <w:rsid w:val="31975317"/>
    <w:rsid w:val="31994BEB"/>
    <w:rsid w:val="319C6071"/>
    <w:rsid w:val="31A43590"/>
    <w:rsid w:val="31A55C86"/>
    <w:rsid w:val="31A812D2"/>
    <w:rsid w:val="31A86676"/>
    <w:rsid w:val="31AC537E"/>
    <w:rsid w:val="31B75E4D"/>
    <w:rsid w:val="31BC6B2B"/>
    <w:rsid w:val="31C0486E"/>
    <w:rsid w:val="31C14142"/>
    <w:rsid w:val="31C61758"/>
    <w:rsid w:val="31C679AA"/>
    <w:rsid w:val="31C83722"/>
    <w:rsid w:val="31C854D0"/>
    <w:rsid w:val="31CC4FC0"/>
    <w:rsid w:val="31D46742"/>
    <w:rsid w:val="31D536B2"/>
    <w:rsid w:val="31E139C2"/>
    <w:rsid w:val="31E3679B"/>
    <w:rsid w:val="31E732FD"/>
    <w:rsid w:val="31E85B72"/>
    <w:rsid w:val="31E87920"/>
    <w:rsid w:val="31F369F1"/>
    <w:rsid w:val="31F44517"/>
    <w:rsid w:val="31F6028F"/>
    <w:rsid w:val="31F77B64"/>
    <w:rsid w:val="31F84007"/>
    <w:rsid w:val="31F94B6D"/>
    <w:rsid w:val="31FD161E"/>
    <w:rsid w:val="320504D2"/>
    <w:rsid w:val="32081D71"/>
    <w:rsid w:val="320D55D9"/>
    <w:rsid w:val="320D7387"/>
    <w:rsid w:val="321D3A6E"/>
    <w:rsid w:val="322070BA"/>
    <w:rsid w:val="32292413"/>
    <w:rsid w:val="322C3CB1"/>
    <w:rsid w:val="322E7A29"/>
    <w:rsid w:val="322F5D19"/>
    <w:rsid w:val="323A4620"/>
    <w:rsid w:val="323B35B4"/>
    <w:rsid w:val="324234D5"/>
    <w:rsid w:val="32442AAE"/>
    <w:rsid w:val="32456B21"/>
    <w:rsid w:val="324803BF"/>
    <w:rsid w:val="32494863"/>
    <w:rsid w:val="324A2389"/>
    <w:rsid w:val="32517576"/>
    <w:rsid w:val="32546D64"/>
    <w:rsid w:val="32586854"/>
    <w:rsid w:val="325925CC"/>
    <w:rsid w:val="32676A97"/>
    <w:rsid w:val="3268280F"/>
    <w:rsid w:val="3273368E"/>
    <w:rsid w:val="32741B8D"/>
    <w:rsid w:val="327613D0"/>
    <w:rsid w:val="32786EF6"/>
    <w:rsid w:val="32794A1C"/>
    <w:rsid w:val="327C2EAB"/>
    <w:rsid w:val="327D3D80"/>
    <w:rsid w:val="32821B23"/>
    <w:rsid w:val="3284589B"/>
    <w:rsid w:val="32894C60"/>
    <w:rsid w:val="328975E4"/>
    <w:rsid w:val="329316B4"/>
    <w:rsid w:val="329D7627"/>
    <w:rsid w:val="329F4483"/>
    <w:rsid w:val="32A001FB"/>
    <w:rsid w:val="32A01FA9"/>
    <w:rsid w:val="32A221C5"/>
    <w:rsid w:val="32A47CEB"/>
    <w:rsid w:val="32A55811"/>
    <w:rsid w:val="32AF043E"/>
    <w:rsid w:val="32B12408"/>
    <w:rsid w:val="32BE5C2C"/>
    <w:rsid w:val="32BF4B25"/>
    <w:rsid w:val="32C65EB4"/>
    <w:rsid w:val="32CC0FF0"/>
    <w:rsid w:val="32D3412D"/>
    <w:rsid w:val="32D87995"/>
    <w:rsid w:val="32DD144F"/>
    <w:rsid w:val="32E20814"/>
    <w:rsid w:val="32E620B2"/>
    <w:rsid w:val="32E67830"/>
    <w:rsid w:val="32E7407C"/>
    <w:rsid w:val="32E91BA2"/>
    <w:rsid w:val="32EB1476"/>
    <w:rsid w:val="32FB6478"/>
    <w:rsid w:val="3301513E"/>
    <w:rsid w:val="33044C2E"/>
    <w:rsid w:val="33105381"/>
    <w:rsid w:val="3310712F"/>
    <w:rsid w:val="331139DA"/>
    <w:rsid w:val="331210F9"/>
    <w:rsid w:val="33150BE9"/>
    <w:rsid w:val="331537EB"/>
    <w:rsid w:val="33196747"/>
    <w:rsid w:val="331A1D5C"/>
    <w:rsid w:val="332130EA"/>
    <w:rsid w:val="33263B3F"/>
    <w:rsid w:val="332826CA"/>
    <w:rsid w:val="332D5F33"/>
    <w:rsid w:val="33312FC4"/>
    <w:rsid w:val="33386686"/>
    <w:rsid w:val="333A1690"/>
    <w:rsid w:val="333B4A86"/>
    <w:rsid w:val="333F79A9"/>
    <w:rsid w:val="3341553A"/>
    <w:rsid w:val="3344502A"/>
    <w:rsid w:val="33446DD8"/>
    <w:rsid w:val="33451DD1"/>
    <w:rsid w:val="334868C9"/>
    <w:rsid w:val="33490893"/>
    <w:rsid w:val="334943EF"/>
    <w:rsid w:val="334B460B"/>
    <w:rsid w:val="334D791B"/>
    <w:rsid w:val="335041A4"/>
    <w:rsid w:val="33613E2E"/>
    <w:rsid w:val="33636B11"/>
    <w:rsid w:val="33670132"/>
    <w:rsid w:val="33680D19"/>
    <w:rsid w:val="336963EB"/>
    <w:rsid w:val="336B0809"/>
    <w:rsid w:val="336D27D3"/>
    <w:rsid w:val="33705E1F"/>
    <w:rsid w:val="33727DEA"/>
    <w:rsid w:val="337551E4"/>
    <w:rsid w:val="33757D46"/>
    <w:rsid w:val="33775400"/>
    <w:rsid w:val="337771AE"/>
    <w:rsid w:val="337A6C9E"/>
    <w:rsid w:val="33816EEB"/>
    <w:rsid w:val="33835B53"/>
    <w:rsid w:val="3385661C"/>
    <w:rsid w:val="33857B1D"/>
    <w:rsid w:val="338D0C6A"/>
    <w:rsid w:val="338E62A6"/>
    <w:rsid w:val="33900270"/>
    <w:rsid w:val="3392223A"/>
    <w:rsid w:val="33945FB2"/>
    <w:rsid w:val="33957634"/>
    <w:rsid w:val="339A10EE"/>
    <w:rsid w:val="33A26CA1"/>
    <w:rsid w:val="33A67A93"/>
    <w:rsid w:val="33A72170"/>
    <w:rsid w:val="33AC2F08"/>
    <w:rsid w:val="33AD2BD0"/>
    <w:rsid w:val="33AD3BB7"/>
    <w:rsid w:val="33AF6948"/>
    <w:rsid w:val="33B91574"/>
    <w:rsid w:val="33B95A18"/>
    <w:rsid w:val="33B977C6"/>
    <w:rsid w:val="33BA52ED"/>
    <w:rsid w:val="33BA709B"/>
    <w:rsid w:val="33BC2E13"/>
    <w:rsid w:val="33C323F3"/>
    <w:rsid w:val="33C551F0"/>
    <w:rsid w:val="33C650B0"/>
    <w:rsid w:val="33CB74FA"/>
    <w:rsid w:val="33CD3272"/>
    <w:rsid w:val="33CF2B46"/>
    <w:rsid w:val="33D44600"/>
    <w:rsid w:val="33D97E69"/>
    <w:rsid w:val="33DE2D76"/>
    <w:rsid w:val="33E22AAC"/>
    <w:rsid w:val="33E32A95"/>
    <w:rsid w:val="33E92E35"/>
    <w:rsid w:val="33E964DC"/>
    <w:rsid w:val="33EB36F8"/>
    <w:rsid w:val="33EB55CD"/>
    <w:rsid w:val="33EC4C02"/>
    <w:rsid w:val="33EC78D3"/>
    <w:rsid w:val="33ED56C2"/>
    <w:rsid w:val="33ED7470"/>
    <w:rsid w:val="33F26834"/>
    <w:rsid w:val="33FA18C0"/>
    <w:rsid w:val="34014CC9"/>
    <w:rsid w:val="340A1DD0"/>
    <w:rsid w:val="340D2360"/>
    <w:rsid w:val="340F5638"/>
    <w:rsid w:val="3410665D"/>
    <w:rsid w:val="34125129"/>
    <w:rsid w:val="341964B7"/>
    <w:rsid w:val="341E587B"/>
    <w:rsid w:val="342015F4"/>
    <w:rsid w:val="34207846"/>
    <w:rsid w:val="34211214"/>
    <w:rsid w:val="34264730"/>
    <w:rsid w:val="342E63AB"/>
    <w:rsid w:val="342F1837"/>
    <w:rsid w:val="34337579"/>
    <w:rsid w:val="343D03F7"/>
    <w:rsid w:val="34401C96"/>
    <w:rsid w:val="34433534"/>
    <w:rsid w:val="344352E2"/>
    <w:rsid w:val="34441786"/>
    <w:rsid w:val="3445105A"/>
    <w:rsid w:val="344A2B14"/>
    <w:rsid w:val="344C4197"/>
    <w:rsid w:val="344E4F9B"/>
    <w:rsid w:val="34533777"/>
    <w:rsid w:val="34545741"/>
    <w:rsid w:val="34692F9B"/>
    <w:rsid w:val="346C2A8B"/>
    <w:rsid w:val="346D235F"/>
    <w:rsid w:val="347100A1"/>
    <w:rsid w:val="347436ED"/>
    <w:rsid w:val="34784F8C"/>
    <w:rsid w:val="34880F47"/>
    <w:rsid w:val="34943D90"/>
    <w:rsid w:val="34950E68"/>
    <w:rsid w:val="34963664"/>
    <w:rsid w:val="34986E94"/>
    <w:rsid w:val="349B3370"/>
    <w:rsid w:val="34A064BE"/>
    <w:rsid w:val="34A35D81"/>
    <w:rsid w:val="34A43FD3"/>
    <w:rsid w:val="34A51AF9"/>
    <w:rsid w:val="34A57D4B"/>
    <w:rsid w:val="34A83397"/>
    <w:rsid w:val="34AE30A3"/>
    <w:rsid w:val="34AE4E51"/>
    <w:rsid w:val="34AF62C9"/>
    <w:rsid w:val="34B75266"/>
    <w:rsid w:val="34B87A7E"/>
    <w:rsid w:val="34BA1A48"/>
    <w:rsid w:val="34BB131C"/>
    <w:rsid w:val="34BB30CA"/>
    <w:rsid w:val="34BF39F8"/>
    <w:rsid w:val="34C12DD7"/>
    <w:rsid w:val="34C74165"/>
    <w:rsid w:val="34CB4388"/>
    <w:rsid w:val="34D16D92"/>
    <w:rsid w:val="34DC5AF1"/>
    <w:rsid w:val="34DD1293"/>
    <w:rsid w:val="34E24AFB"/>
    <w:rsid w:val="34F14D3E"/>
    <w:rsid w:val="34FA6E12"/>
    <w:rsid w:val="34FF38FF"/>
    <w:rsid w:val="35011425"/>
    <w:rsid w:val="35020CF9"/>
    <w:rsid w:val="350E58DE"/>
    <w:rsid w:val="35156C7E"/>
    <w:rsid w:val="351729F7"/>
    <w:rsid w:val="351D5B33"/>
    <w:rsid w:val="351F18AB"/>
    <w:rsid w:val="3522139B"/>
    <w:rsid w:val="35245113"/>
    <w:rsid w:val="353115DE"/>
    <w:rsid w:val="353335A8"/>
    <w:rsid w:val="35337105"/>
    <w:rsid w:val="3538296D"/>
    <w:rsid w:val="35411038"/>
    <w:rsid w:val="354457B6"/>
    <w:rsid w:val="35470E02"/>
    <w:rsid w:val="35492DCC"/>
    <w:rsid w:val="3550415A"/>
    <w:rsid w:val="35577297"/>
    <w:rsid w:val="35591CE5"/>
    <w:rsid w:val="35747E49"/>
    <w:rsid w:val="3575596F"/>
    <w:rsid w:val="35780FBB"/>
    <w:rsid w:val="357C6CFE"/>
    <w:rsid w:val="357D4786"/>
    <w:rsid w:val="357F059C"/>
    <w:rsid w:val="358160C2"/>
    <w:rsid w:val="35845BB2"/>
    <w:rsid w:val="358A766C"/>
    <w:rsid w:val="358B3111"/>
    <w:rsid w:val="358B35DB"/>
    <w:rsid w:val="358D5588"/>
    <w:rsid w:val="35906305"/>
    <w:rsid w:val="3592207D"/>
    <w:rsid w:val="35944547"/>
    <w:rsid w:val="35A3428A"/>
    <w:rsid w:val="35A41DB0"/>
    <w:rsid w:val="35A87863"/>
    <w:rsid w:val="35AA386B"/>
    <w:rsid w:val="35B04BF9"/>
    <w:rsid w:val="35B75F88"/>
    <w:rsid w:val="35BD281E"/>
    <w:rsid w:val="35C44201"/>
    <w:rsid w:val="35C97A69"/>
    <w:rsid w:val="35CB37E1"/>
    <w:rsid w:val="35D66070"/>
    <w:rsid w:val="35D73F34"/>
    <w:rsid w:val="35DE52C2"/>
    <w:rsid w:val="35E87479"/>
    <w:rsid w:val="35EB79DF"/>
    <w:rsid w:val="35EE2F05"/>
    <w:rsid w:val="35F47882"/>
    <w:rsid w:val="35F920FC"/>
    <w:rsid w:val="35FB40C6"/>
    <w:rsid w:val="35FF348B"/>
    <w:rsid w:val="360311CD"/>
    <w:rsid w:val="360A255B"/>
    <w:rsid w:val="360A60B7"/>
    <w:rsid w:val="360B0081"/>
    <w:rsid w:val="36145188"/>
    <w:rsid w:val="361B02C4"/>
    <w:rsid w:val="361C403D"/>
    <w:rsid w:val="361E7DB5"/>
    <w:rsid w:val="3628478F"/>
    <w:rsid w:val="36295031"/>
    <w:rsid w:val="36315D3A"/>
    <w:rsid w:val="3632560E"/>
    <w:rsid w:val="36335CEE"/>
    <w:rsid w:val="36343134"/>
    <w:rsid w:val="36377778"/>
    <w:rsid w:val="3639699D"/>
    <w:rsid w:val="363A3B40"/>
    <w:rsid w:val="363B2715"/>
    <w:rsid w:val="363B44C3"/>
    <w:rsid w:val="363C023B"/>
    <w:rsid w:val="36407D2B"/>
    <w:rsid w:val="3646712A"/>
    <w:rsid w:val="36483084"/>
    <w:rsid w:val="36486BE0"/>
    <w:rsid w:val="364D069A"/>
    <w:rsid w:val="365302AE"/>
    <w:rsid w:val="36607A0A"/>
    <w:rsid w:val="366A124C"/>
    <w:rsid w:val="366B28CE"/>
    <w:rsid w:val="366C4FC4"/>
    <w:rsid w:val="366E227C"/>
    <w:rsid w:val="366F23BE"/>
    <w:rsid w:val="366F2E0D"/>
    <w:rsid w:val="36714388"/>
    <w:rsid w:val="36730100"/>
    <w:rsid w:val="3676199F"/>
    <w:rsid w:val="367B5207"/>
    <w:rsid w:val="367B6A5C"/>
    <w:rsid w:val="367E6AA5"/>
    <w:rsid w:val="36853990"/>
    <w:rsid w:val="368A71F8"/>
    <w:rsid w:val="36910587"/>
    <w:rsid w:val="369705E2"/>
    <w:rsid w:val="369938DF"/>
    <w:rsid w:val="369E0EF6"/>
    <w:rsid w:val="36A04C6E"/>
    <w:rsid w:val="36A302BA"/>
    <w:rsid w:val="36A52284"/>
    <w:rsid w:val="36A74ADA"/>
    <w:rsid w:val="36AD60D5"/>
    <w:rsid w:val="36B204FD"/>
    <w:rsid w:val="36B224F9"/>
    <w:rsid w:val="36B85B13"/>
    <w:rsid w:val="36BB1AA7"/>
    <w:rsid w:val="36C3270A"/>
    <w:rsid w:val="36C50230"/>
    <w:rsid w:val="36C73FA8"/>
    <w:rsid w:val="36C76E09"/>
    <w:rsid w:val="36D87F64"/>
    <w:rsid w:val="36E051C8"/>
    <w:rsid w:val="36E20DE2"/>
    <w:rsid w:val="36E27034"/>
    <w:rsid w:val="36EA7C97"/>
    <w:rsid w:val="36EC0CC9"/>
    <w:rsid w:val="36F01751"/>
    <w:rsid w:val="36F56D67"/>
    <w:rsid w:val="36F6663C"/>
    <w:rsid w:val="36FA437E"/>
    <w:rsid w:val="370074BA"/>
    <w:rsid w:val="37011251"/>
    <w:rsid w:val="370451FC"/>
    <w:rsid w:val="37054AD1"/>
    <w:rsid w:val="37076A9B"/>
    <w:rsid w:val="37092813"/>
    <w:rsid w:val="370D2AA4"/>
    <w:rsid w:val="3710594F"/>
    <w:rsid w:val="37113475"/>
    <w:rsid w:val="37180CA8"/>
    <w:rsid w:val="371A0862"/>
    <w:rsid w:val="371F5B92"/>
    <w:rsid w:val="37256F21"/>
    <w:rsid w:val="372907BF"/>
    <w:rsid w:val="37307DA0"/>
    <w:rsid w:val="37321C19"/>
    <w:rsid w:val="373F410B"/>
    <w:rsid w:val="373F6235"/>
    <w:rsid w:val="374321D5"/>
    <w:rsid w:val="37461371"/>
    <w:rsid w:val="374675C3"/>
    <w:rsid w:val="374C0952"/>
    <w:rsid w:val="374C2700"/>
    <w:rsid w:val="374E6478"/>
    <w:rsid w:val="375717D0"/>
    <w:rsid w:val="375F0685"/>
    <w:rsid w:val="375F2433"/>
    <w:rsid w:val="37625EE8"/>
    <w:rsid w:val="37691503"/>
    <w:rsid w:val="37702892"/>
    <w:rsid w:val="37737C8C"/>
    <w:rsid w:val="3776777C"/>
    <w:rsid w:val="37773C20"/>
    <w:rsid w:val="377D0B0B"/>
    <w:rsid w:val="3781684D"/>
    <w:rsid w:val="37887BDC"/>
    <w:rsid w:val="378E4AC6"/>
    <w:rsid w:val="37955E55"/>
    <w:rsid w:val="379C259E"/>
    <w:rsid w:val="379E73FF"/>
    <w:rsid w:val="37A34A15"/>
    <w:rsid w:val="37A8202C"/>
    <w:rsid w:val="37A83DDA"/>
    <w:rsid w:val="37AE5168"/>
    <w:rsid w:val="37B24C58"/>
    <w:rsid w:val="37B26A07"/>
    <w:rsid w:val="37BD53AB"/>
    <w:rsid w:val="37BF1123"/>
    <w:rsid w:val="37BF7375"/>
    <w:rsid w:val="37C130EE"/>
    <w:rsid w:val="37D270A9"/>
    <w:rsid w:val="37D526F5"/>
    <w:rsid w:val="37D72911"/>
    <w:rsid w:val="37E62B54"/>
    <w:rsid w:val="37EA43F2"/>
    <w:rsid w:val="37EE7094"/>
    <w:rsid w:val="37EF1A09"/>
    <w:rsid w:val="37FC4126"/>
    <w:rsid w:val="38042FDA"/>
    <w:rsid w:val="38064FA4"/>
    <w:rsid w:val="38080D1C"/>
    <w:rsid w:val="3808205A"/>
    <w:rsid w:val="3809239F"/>
    <w:rsid w:val="380B304A"/>
    <w:rsid w:val="380D00E1"/>
    <w:rsid w:val="38120769"/>
    <w:rsid w:val="38170F5F"/>
    <w:rsid w:val="38174ABC"/>
    <w:rsid w:val="3821593A"/>
    <w:rsid w:val="382471D8"/>
    <w:rsid w:val="38296C89"/>
    <w:rsid w:val="383002EB"/>
    <w:rsid w:val="38333699"/>
    <w:rsid w:val="38341B11"/>
    <w:rsid w:val="383438BF"/>
    <w:rsid w:val="38394BA5"/>
    <w:rsid w:val="383B4C4E"/>
    <w:rsid w:val="383C09C6"/>
    <w:rsid w:val="383C2774"/>
    <w:rsid w:val="383E473E"/>
    <w:rsid w:val="38415FDC"/>
    <w:rsid w:val="38433B03"/>
    <w:rsid w:val="384550F3"/>
    <w:rsid w:val="3845787B"/>
    <w:rsid w:val="3848736B"/>
    <w:rsid w:val="384A4E91"/>
    <w:rsid w:val="384B0C09"/>
    <w:rsid w:val="384F06F9"/>
    <w:rsid w:val="385002E8"/>
    <w:rsid w:val="385555E4"/>
    <w:rsid w:val="38586797"/>
    <w:rsid w:val="385A4241"/>
    <w:rsid w:val="386F5D34"/>
    <w:rsid w:val="38740160"/>
    <w:rsid w:val="387737AC"/>
    <w:rsid w:val="388A3C94"/>
    <w:rsid w:val="388C54AA"/>
    <w:rsid w:val="388D1E6A"/>
    <w:rsid w:val="388F4F9A"/>
    <w:rsid w:val="38912AC0"/>
    <w:rsid w:val="3894435E"/>
    <w:rsid w:val="389E51DD"/>
    <w:rsid w:val="38A327F3"/>
    <w:rsid w:val="38A345A1"/>
    <w:rsid w:val="38A722E3"/>
    <w:rsid w:val="38A8605B"/>
    <w:rsid w:val="38AF2F46"/>
    <w:rsid w:val="38B844F1"/>
    <w:rsid w:val="38BB7B3D"/>
    <w:rsid w:val="38BC0149"/>
    <w:rsid w:val="38BC34BF"/>
    <w:rsid w:val="38C033A5"/>
    <w:rsid w:val="38C20ECB"/>
    <w:rsid w:val="38C509BB"/>
    <w:rsid w:val="38C5276A"/>
    <w:rsid w:val="38C62438"/>
    <w:rsid w:val="38CC3AF8"/>
    <w:rsid w:val="38CD7870"/>
    <w:rsid w:val="38D1110E"/>
    <w:rsid w:val="38D87D1C"/>
    <w:rsid w:val="38D94467"/>
    <w:rsid w:val="38DD7AB3"/>
    <w:rsid w:val="38DF7CCF"/>
    <w:rsid w:val="38E01351"/>
    <w:rsid w:val="38E2156D"/>
    <w:rsid w:val="38EA21D0"/>
    <w:rsid w:val="38EC33C3"/>
    <w:rsid w:val="38ED3A6E"/>
    <w:rsid w:val="38EE1CC0"/>
    <w:rsid w:val="38EE7F12"/>
    <w:rsid w:val="38F372D7"/>
    <w:rsid w:val="38F512A1"/>
    <w:rsid w:val="38F90665"/>
    <w:rsid w:val="38FC2C63"/>
    <w:rsid w:val="390037A2"/>
    <w:rsid w:val="390C0398"/>
    <w:rsid w:val="390F1C37"/>
    <w:rsid w:val="39113C01"/>
    <w:rsid w:val="3911775D"/>
    <w:rsid w:val="39137979"/>
    <w:rsid w:val="39227BBC"/>
    <w:rsid w:val="392576AC"/>
    <w:rsid w:val="392E6561"/>
    <w:rsid w:val="393618B9"/>
    <w:rsid w:val="39390CE5"/>
    <w:rsid w:val="394B7113"/>
    <w:rsid w:val="394C636C"/>
    <w:rsid w:val="394E275F"/>
    <w:rsid w:val="395064D7"/>
    <w:rsid w:val="395501BC"/>
    <w:rsid w:val="39553AED"/>
    <w:rsid w:val="3956761B"/>
    <w:rsid w:val="395835DE"/>
    <w:rsid w:val="395D29A2"/>
    <w:rsid w:val="395F2BBE"/>
    <w:rsid w:val="39610843"/>
    <w:rsid w:val="3962620A"/>
    <w:rsid w:val="39636459"/>
    <w:rsid w:val="39677CC5"/>
    <w:rsid w:val="396924FA"/>
    <w:rsid w:val="396B7F6C"/>
    <w:rsid w:val="39706B79"/>
    <w:rsid w:val="3971644D"/>
    <w:rsid w:val="397A6819"/>
    <w:rsid w:val="39846181"/>
    <w:rsid w:val="398664FD"/>
    <w:rsid w:val="39873EC3"/>
    <w:rsid w:val="398A029A"/>
    <w:rsid w:val="398B750F"/>
    <w:rsid w:val="398C14D9"/>
    <w:rsid w:val="399A3BF6"/>
    <w:rsid w:val="399C0723"/>
    <w:rsid w:val="399E7355"/>
    <w:rsid w:val="39A20CFD"/>
    <w:rsid w:val="39A95BE7"/>
    <w:rsid w:val="39AD3929"/>
    <w:rsid w:val="39B27192"/>
    <w:rsid w:val="39B32F0A"/>
    <w:rsid w:val="39B417A9"/>
    <w:rsid w:val="39B60304"/>
    <w:rsid w:val="39BA4298"/>
    <w:rsid w:val="39BB1235"/>
    <w:rsid w:val="39BC591B"/>
    <w:rsid w:val="39C26CA9"/>
    <w:rsid w:val="39C649EB"/>
    <w:rsid w:val="39C742BF"/>
    <w:rsid w:val="39C944DB"/>
    <w:rsid w:val="39CD7B28"/>
    <w:rsid w:val="39D906C5"/>
    <w:rsid w:val="39DE7F87"/>
    <w:rsid w:val="39E41315"/>
    <w:rsid w:val="39E84962"/>
    <w:rsid w:val="39E906DA"/>
    <w:rsid w:val="39E9692C"/>
    <w:rsid w:val="39FC5695"/>
    <w:rsid w:val="39FF7EFD"/>
    <w:rsid w:val="3A006D8E"/>
    <w:rsid w:val="3A06128C"/>
    <w:rsid w:val="3A077E08"/>
    <w:rsid w:val="3A0C3554"/>
    <w:rsid w:val="3A10210A"/>
    <w:rsid w:val="3A105C66"/>
    <w:rsid w:val="3A12378C"/>
    <w:rsid w:val="3A137505"/>
    <w:rsid w:val="3A176FF5"/>
    <w:rsid w:val="3A1D1339"/>
    <w:rsid w:val="3A23749D"/>
    <w:rsid w:val="3A282FB0"/>
    <w:rsid w:val="3A2D05C6"/>
    <w:rsid w:val="3A305520"/>
    <w:rsid w:val="3A323E2F"/>
    <w:rsid w:val="3A3651E5"/>
    <w:rsid w:val="3A396F6B"/>
    <w:rsid w:val="3A3E6C77"/>
    <w:rsid w:val="3A451DB4"/>
    <w:rsid w:val="3A4818A4"/>
    <w:rsid w:val="3A483652"/>
    <w:rsid w:val="3A4F678F"/>
    <w:rsid w:val="3A52002D"/>
    <w:rsid w:val="3A557B1D"/>
    <w:rsid w:val="3A571AE7"/>
    <w:rsid w:val="3A5F274A"/>
    <w:rsid w:val="3A6164C2"/>
    <w:rsid w:val="3A661D2A"/>
    <w:rsid w:val="3A677309"/>
    <w:rsid w:val="3A6A646E"/>
    <w:rsid w:val="3A744447"/>
    <w:rsid w:val="3A744481"/>
    <w:rsid w:val="3A751082"/>
    <w:rsid w:val="3A751F6D"/>
    <w:rsid w:val="3A7B57D6"/>
    <w:rsid w:val="3A7D77A0"/>
    <w:rsid w:val="3A7E0E22"/>
    <w:rsid w:val="3A7E52C6"/>
    <w:rsid w:val="3A8328DC"/>
    <w:rsid w:val="3A855DC8"/>
    <w:rsid w:val="3A8723CC"/>
    <w:rsid w:val="3A886145"/>
    <w:rsid w:val="3A8A02A9"/>
    <w:rsid w:val="3A8C7BEF"/>
    <w:rsid w:val="3A906246"/>
    <w:rsid w:val="3A9D73E8"/>
    <w:rsid w:val="3A9F42EF"/>
    <w:rsid w:val="3AA12D62"/>
    <w:rsid w:val="3AA217E0"/>
    <w:rsid w:val="3AA24386"/>
    <w:rsid w:val="3AA3188E"/>
    <w:rsid w:val="3AA52853"/>
    <w:rsid w:val="3AAD7959"/>
    <w:rsid w:val="3AAF547F"/>
    <w:rsid w:val="3AB74334"/>
    <w:rsid w:val="3AB94550"/>
    <w:rsid w:val="3AB962FE"/>
    <w:rsid w:val="3ABD5D7F"/>
    <w:rsid w:val="3ABE1B66"/>
    <w:rsid w:val="3AC23405"/>
    <w:rsid w:val="3AC70A1B"/>
    <w:rsid w:val="3AC727C9"/>
    <w:rsid w:val="3ACA050B"/>
    <w:rsid w:val="3ACF5B21"/>
    <w:rsid w:val="3AD44EE6"/>
    <w:rsid w:val="3ADB0022"/>
    <w:rsid w:val="3ADB44C6"/>
    <w:rsid w:val="3AE25532"/>
    <w:rsid w:val="3AE315CD"/>
    <w:rsid w:val="3AE35129"/>
    <w:rsid w:val="3AEA295B"/>
    <w:rsid w:val="3AEC66D3"/>
    <w:rsid w:val="3AFB06C4"/>
    <w:rsid w:val="3AFD268F"/>
    <w:rsid w:val="3B00217F"/>
    <w:rsid w:val="3B043A1D"/>
    <w:rsid w:val="3B06174E"/>
    <w:rsid w:val="3B084B8F"/>
    <w:rsid w:val="3B0A0908"/>
    <w:rsid w:val="3B0C0B24"/>
    <w:rsid w:val="3B183024"/>
    <w:rsid w:val="3B1874C8"/>
    <w:rsid w:val="3B193A11"/>
    <w:rsid w:val="3B1D063B"/>
    <w:rsid w:val="3B1D688D"/>
    <w:rsid w:val="3B1F0857"/>
    <w:rsid w:val="3B2349B7"/>
    <w:rsid w:val="3B251BE5"/>
    <w:rsid w:val="3B2A2D58"/>
    <w:rsid w:val="3B2C087E"/>
    <w:rsid w:val="3B2C2F74"/>
    <w:rsid w:val="3B2E0A9A"/>
    <w:rsid w:val="3B2F036E"/>
    <w:rsid w:val="3B31058A"/>
    <w:rsid w:val="3B3140E6"/>
    <w:rsid w:val="3B331C0C"/>
    <w:rsid w:val="3B3360B0"/>
    <w:rsid w:val="3B3616FD"/>
    <w:rsid w:val="3B36794F"/>
    <w:rsid w:val="3B381919"/>
    <w:rsid w:val="3B3836C7"/>
    <w:rsid w:val="3B385475"/>
    <w:rsid w:val="3B3A743F"/>
    <w:rsid w:val="3B3D2948"/>
    <w:rsid w:val="3B3F61FF"/>
    <w:rsid w:val="3B40257B"/>
    <w:rsid w:val="3B4402BD"/>
    <w:rsid w:val="3B514788"/>
    <w:rsid w:val="3B547DD5"/>
    <w:rsid w:val="3B5D312D"/>
    <w:rsid w:val="3B5E567C"/>
    <w:rsid w:val="3B60677A"/>
    <w:rsid w:val="3B616CFF"/>
    <w:rsid w:val="3B6259F6"/>
    <w:rsid w:val="3B64270E"/>
    <w:rsid w:val="3B716BD9"/>
    <w:rsid w:val="3B732951"/>
    <w:rsid w:val="3B7346FF"/>
    <w:rsid w:val="3B787F67"/>
    <w:rsid w:val="3B7C7A57"/>
    <w:rsid w:val="3B84690C"/>
    <w:rsid w:val="3B8701AA"/>
    <w:rsid w:val="3B892174"/>
    <w:rsid w:val="3B8A18BC"/>
    <w:rsid w:val="3B9478ED"/>
    <w:rsid w:val="3B9528C7"/>
    <w:rsid w:val="3B966D48"/>
    <w:rsid w:val="3B976654"/>
    <w:rsid w:val="3B9D5C20"/>
    <w:rsid w:val="3BA174BE"/>
    <w:rsid w:val="3BAE3989"/>
    <w:rsid w:val="3BB32D4D"/>
    <w:rsid w:val="3BB371F1"/>
    <w:rsid w:val="3BB56F81"/>
    <w:rsid w:val="3BB72561"/>
    <w:rsid w:val="3BB865B6"/>
    <w:rsid w:val="3BC01EFC"/>
    <w:rsid w:val="3BC82C9D"/>
    <w:rsid w:val="3BC9431F"/>
    <w:rsid w:val="3BCA786A"/>
    <w:rsid w:val="3BCD6080"/>
    <w:rsid w:val="3BCD6245"/>
    <w:rsid w:val="3BD31641"/>
    <w:rsid w:val="3BD31E2F"/>
    <w:rsid w:val="3BD50F16"/>
    <w:rsid w:val="3BD74C8E"/>
    <w:rsid w:val="3BDF3B42"/>
    <w:rsid w:val="3BE13D5E"/>
    <w:rsid w:val="3BE23632"/>
    <w:rsid w:val="3BE455FD"/>
    <w:rsid w:val="3BE61375"/>
    <w:rsid w:val="3BE63123"/>
    <w:rsid w:val="3BE64ED1"/>
    <w:rsid w:val="3BE949C1"/>
    <w:rsid w:val="3BEB0739"/>
    <w:rsid w:val="3BEB24E7"/>
    <w:rsid w:val="3BEE1FD7"/>
    <w:rsid w:val="3BF15831"/>
    <w:rsid w:val="3BF56022"/>
    <w:rsid w:val="3BF84C04"/>
    <w:rsid w:val="3C0637C5"/>
    <w:rsid w:val="3C0812EB"/>
    <w:rsid w:val="3C090BBF"/>
    <w:rsid w:val="3C0B2B89"/>
    <w:rsid w:val="3C105946"/>
    <w:rsid w:val="3C145EE2"/>
    <w:rsid w:val="3C1557B6"/>
    <w:rsid w:val="3C1F3C4A"/>
    <w:rsid w:val="3C1F4887"/>
    <w:rsid w:val="3C221C81"/>
    <w:rsid w:val="3C2327E1"/>
    <w:rsid w:val="3C2679C3"/>
    <w:rsid w:val="3C2974B3"/>
    <w:rsid w:val="3C335C3C"/>
    <w:rsid w:val="3C4165AB"/>
    <w:rsid w:val="3C471448"/>
    <w:rsid w:val="3C517860"/>
    <w:rsid w:val="3C5502A8"/>
    <w:rsid w:val="3C5E715D"/>
    <w:rsid w:val="3C5F759A"/>
    <w:rsid w:val="3C6109FB"/>
    <w:rsid w:val="3C6C525A"/>
    <w:rsid w:val="3C6E4EC6"/>
    <w:rsid w:val="3C6F3118"/>
    <w:rsid w:val="3C706E90"/>
    <w:rsid w:val="3C74072E"/>
    <w:rsid w:val="3C746980"/>
    <w:rsid w:val="3C77021F"/>
    <w:rsid w:val="3C795D45"/>
    <w:rsid w:val="3C7B7D0F"/>
    <w:rsid w:val="3C7C5835"/>
    <w:rsid w:val="3C7E77FF"/>
    <w:rsid w:val="3C811ABC"/>
    <w:rsid w:val="3C835B1D"/>
    <w:rsid w:val="3C850B8E"/>
    <w:rsid w:val="3C860462"/>
    <w:rsid w:val="3C8A16DE"/>
    <w:rsid w:val="3C8A1D00"/>
    <w:rsid w:val="3C8B7826"/>
    <w:rsid w:val="3C8D17F0"/>
    <w:rsid w:val="3C8D359E"/>
    <w:rsid w:val="3C920BB5"/>
    <w:rsid w:val="3C964B49"/>
    <w:rsid w:val="3C9708C1"/>
    <w:rsid w:val="3C9E1C4F"/>
    <w:rsid w:val="3CA01523"/>
    <w:rsid w:val="3CA1704A"/>
    <w:rsid w:val="3CA408E8"/>
    <w:rsid w:val="3CAB1C76"/>
    <w:rsid w:val="3CAC611A"/>
    <w:rsid w:val="3CB83334"/>
    <w:rsid w:val="3CB90837"/>
    <w:rsid w:val="3CCD6091"/>
    <w:rsid w:val="3CCE23CB"/>
    <w:rsid w:val="3CD17D17"/>
    <w:rsid w:val="3CD236A7"/>
    <w:rsid w:val="3CDB1237"/>
    <w:rsid w:val="3CE24DF8"/>
    <w:rsid w:val="3CE5162C"/>
    <w:rsid w:val="3CEB21BC"/>
    <w:rsid w:val="3CF47AC1"/>
    <w:rsid w:val="3CF80954"/>
    <w:rsid w:val="3CF950D8"/>
    <w:rsid w:val="3CF96E86"/>
    <w:rsid w:val="3CFB49AC"/>
    <w:rsid w:val="3CFE624A"/>
    <w:rsid w:val="3D121CF5"/>
    <w:rsid w:val="3D127F47"/>
    <w:rsid w:val="3D1B6DFC"/>
    <w:rsid w:val="3D1C4922"/>
    <w:rsid w:val="3D2757A1"/>
    <w:rsid w:val="3D324146"/>
    <w:rsid w:val="3D332398"/>
    <w:rsid w:val="3D3C7F39"/>
    <w:rsid w:val="3D3D6D72"/>
    <w:rsid w:val="3D3E0D3C"/>
    <w:rsid w:val="3D3F73E7"/>
    <w:rsid w:val="3D436353"/>
    <w:rsid w:val="3D440F09"/>
    <w:rsid w:val="3D4504A0"/>
    <w:rsid w:val="3D50442D"/>
    <w:rsid w:val="3D632551"/>
    <w:rsid w:val="3D65276D"/>
    <w:rsid w:val="3D6E33D0"/>
    <w:rsid w:val="3D7529B0"/>
    <w:rsid w:val="3D764D60"/>
    <w:rsid w:val="3D766728"/>
    <w:rsid w:val="3D793B23"/>
    <w:rsid w:val="3D7B789B"/>
    <w:rsid w:val="3D7F55DD"/>
    <w:rsid w:val="3D826E7B"/>
    <w:rsid w:val="3D8734BB"/>
    <w:rsid w:val="3D893D2F"/>
    <w:rsid w:val="3D8C298A"/>
    <w:rsid w:val="3D8C5F4C"/>
    <w:rsid w:val="3D934BE4"/>
    <w:rsid w:val="3D98669F"/>
    <w:rsid w:val="3D995F73"/>
    <w:rsid w:val="3D9A11D4"/>
    <w:rsid w:val="3D9B618F"/>
    <w:rsid w:val="3D9F5C7F"/>
    <w:rsid w:val="3DA02EF8"/>
    <w:rsid w:val="3DA16D89"/>
    <w:rsid w:val="3DA2751D"/>
    <w:rsid w:val="3DA364BE"/>
    <w:rsid w:val="3DA43295"/>
    <w:rsid w:val="3DA45043"/>
    <w:rsid w:val="3DA46DF1"/>
    <w:rsid w:val="3DA908AC"/>
    <w:rsid w:val="3DA9265A"/>
    <w:rsid w:val="3DAF347D"/>
    <w:rsid w:val="3DB0712E"/>
    <w:rsid w:val="3DB50455"/>
    <w:rsid w:val="3DB57251"/>
    <w:rsid w:val="3DB72FC9"/>
    <w:rsid w:val="3DBA4867"/>
    <w:rsid w:val="3DBC05DF"/>
    <w:rsid w:val="3DBD6105"/>
    <w:rsid w:val="3DC56D68"/>
    <w:rsid w:val="3DC868CB"/>
    <w:rsid w:val="3DC96858"/>
    <w:rsid w:val="3DCB6A74"/>
    <w:rsid w:val="3DCE0312"/>
    <w:rsid w:val="3DD75419"/>
    <w:rsid w:val="3DDA2813"/>
    <w:rsid w:val="3DDC47DD"/>
    <w:rsid w:val="3DE041CB"/>
    <w:rsid w:val="3DE6565C"/>
    <w:rsid w:val="3DF17B5D"/>
    <w:rsid w:val="3DF37D79"/>
    <w:rsid w:val="3DFA1107"/>
    <w:rsid w:val="3DFA2EB5"/>
    <w:rsid w:val="3DFC6C2D"/>
    <w:rsid w:val="3DFF671E"/>
    <w:rsid w:val="3E045AE2"/>
    <w:rsid w:val="3E047890"/>
    <w:rsid w:val="3E09134A"/>
    <w:rsid w:val="3E0930F8"/>
    <w:rsid w:val="3E0C2BE9"/>
    <w:rsid w:val="3E0D0E3B"/>
    <w:rsid w:val="3E0D48F6"/>
    <w:rsid w:val="3E135D25"/>
    <w:rsid w:val="3E18333B"/>
    <w:rsid w:val="3E1868B4"/>
    <w:rsid w:val="3E1A5306"/>
    <w:rsid w:val="3E1A70B4"/>
    <w:rsid w:val="3E1D0952"/>
    <w:rsid w:val="3E2972F7"/>
    <w:rsid w:val="3E2C3159"/>
    <w:rsid w:val="3E2E7003"/>
    <w:rsid w:val="3E32264F"/>
    <w:rsid w:val="3E377251"/>
    <w:rsid w:val="3E39541C"/>
    <w:rsid w:val="3E3F4D6C"/>
    <w:rsid w:val="3E42664B"/>
    <w:rsid w:val="3E43598D"/>
    <w:rsid w:val="3E46434D"/>
    <w:rsid w:val="3E4660FB"/>
    <w:rsid w:val="3E497999"/>
    <w:rsid w:val="3E4D7489"/>
    <w:rsid w:val="3E573E64"/>
    <w:rsid w:val="3E576115"/>
    <w:rsid w:val="3E595E2E"/>
    <w:rsid w:val="3E5A7334"/>
    <w:rsid w:val="3E5B09BE"/>
    <w:rsid w:val="3E5F0F6A"/>
    <w:rsid w:val="3E622809"/>
    <w:rsid w:val="3E6622F9"/>
    <w:rsid w:val="3E693B97"/>
    <w:rsid w:val="3E6D7B2B"/>
    <w:rsid w:val="3E6E11AD"/>
    <w:rsid w:val="3E6E73FF"/>
    <w:rsid w:val="3E725142"/>
    <w:rsid w:val="3E7358EE"/>
    <w:rsid w:val="3E774506"/>
    <w:rsid w:val="3E7A3FF6"/>
    <w:rsid w:val="3E7B5D6B"/>
    <w:rsid w:val="3E7C7D6E"/>
    <w:rsid w:val="3E7F33BB"/>
    <w:rsid w:val="3E801DE8"/>
    <w:rsid w:val="3E810EE1"/>
    <w:rsid w:val="3E817133"/>
    <w:rsid w:val="3E8310FD"/>
    <w:rsid w:val="3E834C59"/>
    <w:rsid w:val="3E8409D1"/>
    <w:rsid w:val="3E843E66"/>
    <w:rsid w:val="3E8F1850"/>
    <w:rsid w:val="3E8F51FE"/>
    <w:rsid w:val="3E921340"/>
    <w:rsid w:val="3E926F87"/>
    <w:rsid w:val="3E950E30"/>
    <w:rsid w:val="3E974BA8"/>
    <w:rsid w:val="3E9A59DE"/>
    <w:rsid w:val="3E9B4698"/>
    <w:rsid w:val="3E9F580B"/>
    <w:rsid w:val="3EA51073"/>
    <w:rsid w:val="3EAA6689"/>
    <w:rsid w:val="3EAC2C9D"/>
    <w:rsid w:val="3EAF4836"/>
    <w:rsid w:val="3EB2553E"/>
    <w:rsid w:val="3EC139D3"/>
    <w:rsid w:val="3EC33DFA"/>
    <w:rsid w:val="3EC62B88"/>
    <w:rsid w:val="3EC84D62"/>
    <w:rsid w:val="3ECD05CA"/>
    <w:rsid w:val="3ECD4126"/>
    <w:rsid w:val="3ED25BE0"/>
    <w:rsid w:val="3EDC25BB"/>
    <w:rsid w:val="3EDC6A5F"/>
    <w:rsid w:val="3EE04355"/>
    <w:rsid w:val="3EE14075"/>
    <w:rsid w:val="3EE80F60"/>
    <w:rsid w:val="3EEB0A50"/>
    <w:rsid w:val="3EEF0540"/>
    <w:rsid w:val="3EFE69D5"/>
    <w:rsid w:val="3EFF67B6"/>
    <w:rsid w:val="3F033FEC"/>
    <w:rsid w:val="3F051B12"/>
    <w:rsid w:val="3F055FB6"/>
    <w:rsid w:val="3F060E16"/>
    <w:rsid w:val="3F0B4C4E"/>
    <w:rsid w:val="3F0C10F2"/>
    <w:rsid w:val="3F12422F"/>
    <w:rsid w:val="3F163D1F"/>
    <w:rsid w:val="3F171845"/>
    <w:rsid w:val="3F1B30E3"/>
    <w:rsid w:val="3F1D1096"/>
    <w:rsid w:val="3F1E2BD3"/>
    <w:rsid w:val="3F255D10"/>
    <w:rsid w:val="3F2726D2"/>
    <w:rsid w:val="3F2F0234"/>
    <w:rsid w:val="3F2F6B8F"/>
    <w:rsid w:val="3F3146B5"/>
    <w:rsid w:val="3F35117A"/>
    <w:rsid w:val="3F375A43"/>
    <w:rsid w:val="3F3F3186"/>
    <w:rsid w:val="3F400D9C"/>
    <w:rsid w:val="3F43088C"/>
    <w:rsid w:val="3F446ADE"/>
    <w:rsid w:val="3F47037C"/>
    <w:rsid w:val="3F473ED8"/>
    <w:rsid w:val="3F4940F4"/>
    <w:rsid w:val="3F4D5267"/>
    <w:rsid w:val="3F536D21"/>
    <w:rsid w:val="3F584337"/>
    <w:rsid w:val="3F5B3E28"/>
    <w:rsid w:val="3F5D7BA0"/>
    <w:rsid w:val="3F6363FE"/>
    <w:rsid w:val="3F67457A"/>
    <w:rsid w:val="3F756B8F"/>
    <w:rsid w:val="3F7B6278"/>
    <w:rsid w:val="3F7E18C4"/>
    <w:rsid w:val="3F8838CF"/>
    <w:rsid w:val="3F892743"/>
    <w:rsid w:val="3F95380A"/>
    <w:rsid w:val="3F95482B"/>
    <w:rsid w:val="3F966C0E"/>
    <w:rsid w:val="3F9D61EE"/>
    <w:rsid w:val="3F9E74DD"/>
    <w:rsid w:val="3F9F1F66"/>
    <w:rsid w:val="3FA64287"/>
    <w:rsid w:val="3FA72BC9"/>
    <w:rsid w:val="3FAF7CCF"/>
    <w:rsid w:val="3FB05F21"/>
    <w:rsid w:val="3FB3156E"/>
    <w:rsid w:val="3FB35A12"/>
    <w:rsid w:val="3FBA0B4E"/>
    <w:rsid w:val="3FBB48C6"/>
    <w:rsid w:val="3FBD063E"/>
    <w:rsid w:val="3FBD23EC"/>
    <w:rsid w:val="3FBF6165"/>
    <w:rsid w:val="3FC512A1"/>
    <w:rsid w:val="3FCE45FA"/>
    <w:rsid w:val="3FD55988"/>
    <w:rsid w:val="3FD953CB"/>
    <w:rsid w:val="3FDD65EB"/>
    <w:rsid w:val="3FE200A5"/>
    <w:rsid w:val="3FE23C01"/>
    <w:rsid w:val="3FEA0D08"/>
    <w:rsid w:val="3FEC0F24"/>
    <w:rsid w:val="3FEC4A80"/>
    <w:rsid w:val="3FEF631E"/>
    <w:rsid w:val="3FF027C2"/>
    <w:rsid w:val="3FF12096"/>
    <w:rsid w:val="3FF322B2"/>
    <w:rsid w:val="3FF57DD8"/>
    <w:rsid w:val="3FF658FE"/>
    <w:rsid w:val="3FFD4EDF"/>
    <w:rsid w:val="3FFE6607"/>
    <w:rsid w:val="3FFF47B3"/>
    <w:rsid w:val="4000052B"/>
    <w:rsid w:val="4001677D"/>
    <w:rsid w:val="4004001B"/>
    <w:rsid w:val="4004626D"/>
    <w:rsid w:val="400C0C7E"/>
    <w:rsid w:val="400E0E9A"/>
    <w:rsid w:val="400E49F6"/>
    <w:rsid w:val="40103246"/>
    <w:rsid w:val="401069C0"/>
    <w:rsid w:val="40181D19"/>
    <w:rsid w:val="4019356B"/>
    <w:rsid w:val="401A783F"/>
    <w:rsid w:val="40225C2C"/>
    <w:rsid w:val="402406BD"/>
    <w:rsid w:val="402B37FA"/>
    <w:rsid w:val="40395022"/>
    <w:rsid w:val="403D52DB"/>
    <w:rsid w:val="403F1053"/>
    <w:rsid w:val="40476DE6"/>
    <w:rsid w:val="40490124"/>
    <w:rsid w:val="405014B2"/>
    <w:rsid w:val="4057251F"/>
    <w:rsid w:val="40592157"/>
    <w:rsid w:val="405C1C05"/>
    <w:rsid w:val="4064171F"/>
    <w:rsid w:val="40646D0C"/>
    <w:rsid w:val="406777D4"/>
    <w:rsid w:val="406867FC"/>
    <w:rsid w:val="406C44FF"/>
    <w:rsid w:val="406E1CAE"/>
    <w:rsid w:val="40752CC7"/>
    <w:rsid w:val="4077259B"/>
    <w:rsid w:val="40802F5B"/>
    <w:rsid w:val="40842F0A"/>
    <w:rsid w:val="408829FA"/>
    <w:rsid w:val="408B4299"/>
    <w:rsid w:val="40970E8F"/>
    <w:rsid w:val="409E221E"/>
    <w:rsid w:val="40A0133A"/>
    <w:rsid w:val="40A4535A"/>
    <w:rsid w:val="40A67324"/>
    <w:rsid w:val="40A86BF9"/>
    <w:rsid w:val="40AF61D9"/>
    <w:rsid w:val="40B05AAD"/>
    <w:rsid w:val="40B76D6A"/>
    <w:rsid w:val="40B97058"/>
    <w:rsid w:val="40BB2DD0"/>
    <w:rsid w:val="40C31A53"/>
    <w:rsid w:val="40C854ED"/>
    <w:rsid w:val="40CB6D8B"/>
    <w:rsid w:val="40CE4185"/>
    <w:rsid w:val="40D043A1"/>
    <w:rsid w:val="40D45C40"/>
    <w:rsid w:val="40D479EE"/>
    <w:rsid w:val="40D914A8"/>
    <w:rsid w:val="40EF4827"/>
    <w:rsid w:val="40FF545D"/>
    <w:rsid w:val="410067C8"/>
    <w:rsid w:val="41067DC3"/>
    <w:rsid w:val="410A1661"/>
    <w:rsid w:val="410D1152"/>
    <w:rsid w:val="411029F0"/>
    <w:rsid w:val="41120516"/>
    <w:rsid w:val="41171FD0"/>
    <w:rsid w:val="411B55A4"/>
    <w:rsid w:val="411B561D"/>
    <w:rsid w:val="412070D7"/>
    <w:rsid w:val="41232723"/>
    <w:rsid w:val="412D5350"/>
    <w:rsid w:val="413322C9"/>
    <w:rsid w:val="41377F7D"/>
    <w:rsid w:val="413B5CBF"/>
    <w:rsid w:val="41405083"/>
    <w:rsid w:val="4148218A"/>
    <w:rsid w:val="415154E2"/>
    <w:rsid w:val="4153125A"/>
    <w:rsid w:val="41572C26"/>
    <w:rsid w:val="41586BC4"/>
    <w:rsid w:val="41670862"/>
    <w:rsid w:val="41676AB4"/>
    <w:rsid w:val="416A0352"/>
    <w:rsid w:val="416F0EAD"/>
    <w:rsid w:val="4170233D"/>
    <w:rsid w:val="417C1E33"/>
    <w:rsid w:val="41807B75"/>
    <w:rsid w:val="418331C2"/>
    <w:rsid w:val="41883195"/>
    <w:rsid w:val="418F0D2A"/>
    <w:rsid w:val="418F1B67"/>
    <w:rsid w:val="41967399"/>
    <w:rsid w:val="419929E5"/>
    <w:rsid w:val="419B49AF"/>
    <w:rsid w:val="41A04200"/>
    <w:rsid w:val="41A1116B"/>
    <w:rsid w:val="41A13D3C"/>
    <w:rsid w:val="41A41AB6"/>
    <w:rsid w:val="41AA4BF2"/>
    <w:rsid w:val="41B415CD"/>
    <w:rsid w:val="41B4781F"/>
    <w:rsid w:val="41B63641"/>
    <w:rsid w:val="41B82E6B"/>
    <w:rsid w:val="41B96BE3"/>
    <w:rsid w:val="41BB0BAE"/>
    <w:rsid w:val="41C31810"/>
    <w:rsid w:val="41C55588"/>
    <w:rsid w:val="41C645C6"/>
    <w:rsid w:val="41CF4659"/>
    <w:rsid w:val="41D01505"/>
    <w:rsid w:val="41DE664A"/>
    <w:rsid w:val="41E1295E"/>
    <w:rsid w:val="41E87845"/>
    <w:rsid w:val="41E9396D"/>
    <w:rsid w:val="41E974C9"/>
    <w:rsid w:val="41EA1493"/>
    <w:rsid w:val="41EE2D31"/>
    <w:rsid w:val="41F06AA9"/>
    <w:rsid w:val="41F36599"/>
    <w:rsid w:val="41F52311"/>
    <w:rsid w:val="41F67E38"/>
    <w:rsid w:val="41F93484"/>
    <w:rsid w:val="4202058A"/>
    <w:rsid w:val="42091919"/>
    <w:rsid w:val="420B59E4"/>
    <w:rsid w:val="420F2CA7"/>
    <w:rsid w:val="421309EA"/>
    <w:rsid w:val="42162288"/>
    <w:rsid w:val="421D3616"/>
    <w:rsid w:val="42204EB5"/>
    <w:rsid w:val="42213106"/>
    <w:rsid w:val="422B7AE1"/>
    <w:rsid w:val="42312C1E"/>
    <w:rsid w:val="423544BC"/>
    <w:rsid w:val="42367CCD"/>
    <w:rsid w:val="423746D8"/>
    <w:rsid w:val="42380450"/>
    <w:rsid w:val="42417305"/>
    <w:rsid w:val="42431E3A"/>
    <w:rsid w:val="42467283"/>
    <w:rsid w:val="42474939"/>
    <w:rsid w:val="424C3C57"/>
    <w:rsid w:val="424C5CAA"/>
    <w:rsid w:val="42521512"/>
    <w:rsid w:val="42562163"/>
    <w:rsid w:val="425D7EB7"/>
    <w:rsid w:val="425F59DD"/>
    <w:rsid w:val="42613FF3"/>
    <w:rsid w:val="426254CD"/>
    <w:rsid w:val="4262727B"/>
    <w:rsid w:val="42660D96"/>
    <w:rsid w:val="4269060A"/>
    <w:rsid w:val="426B25D4"/>
    <w:rsid w:val="426B4382"/>
    <w:rsid w:val="426E79CE"/>
    <w:rsid w:val="42703746"/>
    <w:rsid w:val="42755200"/>
    <w:rsid w:val="42785D1A"/>
    <w:rsid w:val="427C033D"/>
    <w:rsid w:val="427C5879"/>
    <w:rsid w:val="42816DCC"/>
    <w:rsid w:val="42845443"/>
    <w:rsid w:val="428667D2"/>
    <w:rsid w:val="4286740D"/>
    <w:rsid w:val="428B4A24"/>
    <w:rsid w:val="429513FF"/>
    <w:rsid w:val="42A45AE6"/>
    <w:rsid w:val="42A97719"/>
    <w:rsid w:val="42B07FE6"/>
    <w:rsid w:val="42B5384F"/>
    <w:rsid w:val="42BA70B7"/>
    <w:rsid w:val="42BB243E"/>
    <w:rsid w:val="42BF46CD"/>
    <w:rsid w:val="42C121F4"/>
    <w:rsid w:val="42C41750"/>
    <w:rsid w:val="42C85330"/>
    <w:rsid w:val="42CD1CE0"/>
    <w:rsid w:val="42CD6DEA"/>
    <w:rsid w:val="42CE4911"/>
    <w:rsid w:val="42D068DB"/>
    <w:rsid w:val="42DA3976"/>
    <w:rsid w:val="42DF77E8"/>
    <w:rsid w:val="42E1381E"/>
    <w:rsid w:val="42E14644"/>
    <w:rsid w:val="42EA174A"/>
    <w:rsid w:val="42EA34EA"/>
    <w:rsid w:val="42EA799C"/>
    <w:rsid w:val="42EB54C2"/>
    <w:rsid w:val="42ED6459"/>
    <w:rsid w:val="42FC147E"/>
    <w:rsid w:val="42FC76D0"/>
    <w:rsid w:val="42FE58DD"/>
    <w:rsid w:val="42FF2D1C"/>
    <w:rsid w:val="43036A81"/>
    <w:rsid w:val="43056584"/>
    <w:rsid w:val="430B346F"/>
    <w:rsid w:val="430B7913"/>
    <w:rsid w:val="4315253F"/>
    <w:rsid w:val="43174B3D"/>
    <w:rsid w:val="431A7B56"/>
    <w:rsid w:val="431E31A2"/>
    <w:rsid w:val="43234C5C"/>
    <w:rsid w:val="4326474D"/>
    <w:rsid w:val="432804C5"/>
    <w:rsid w:val="43324E9F"/>
    <w:rsid w:val="43364990"/>
    <w:rsid w:val="433F136A"/>
    <w:rsid w:val="4346094B"/>
    <w:rsid w:val="4348021F"/>
    <w:rsid w:val="434846C3"/>
    <w:rsid w:val="434B790E"/>
    <w:rsid w:val="434D1CD9"/>
    <w:rsid w:val="434D3A87"/>
    <w:rsid w:val="43560B8E"/>
    <w:rsid w:val="435766B4"/>
    <w:rsid w:val="4359242C"/>
    <w:rsid w:val="43601A0D"/>
    <w:rsid w:val="4360274F"/>
    <w:rsid w:val="4368266F"/>
    <w:rsid w:val="436A63E7"/>
    <w:rsid w:val="436F39FE"/>
    <w:rsid w:val="436F7EA2"/>
    <w:rsid w:val="43707785"/>
    <w:rsid w:val="437234EE"/>
    <w:rsid w:val="437B6846"/>
    <w:rsid w:val="437C611B"/>
    <w:rsid w:val="438020AF"/>
    <w:rsid w:val="43803E5D"/>
    <w:rsid w:val="43813731"/>
    <w:rsid w:val="4383394D"/>
    <w:rsid w:val="43866F99"/>
    <w:rsid w:val="438A6A89"/>
    <w:rsid w:val="438C2802"/>
    <w:rsid w:val="438C45B0"/>
    <w:rsid w:val="43917E18"/>
    <w:rsid w:val="43977AB6"/>
    <w:rsid w:val="439E0787"/>
    <w:rsid w:val="43A044FF"/>
    <w:rsid w:val="43A23DD3"/>
    <w:rsid w:val="43A3342B"/>
    <w:rsid w:val="43A85162"/>
    <w:rsid w:val="43B14016"/>
    <w:rsid w:val="43C04259"/>
    <w:rsid w:val="43C52138"/>
    <w:rsid w:val="43C755E8"/>
    <w:rsid w:val="43C77C27"/>
    <w:rsid w:val="43C83170"/>
    <w:rsid w:val="43CD6976"/>
    <w:rsid w:val="43D9356D"/>
    <w:rsid w:val="43D9531B"/>
    <w:rsid w:val="43DA0BC1"/>
    <w:rsid w:val="43DC60B2"/>
    <w:rsid w:val="43DE09EE"/>
    <w:rsid w:val="43DE656C"/>
    <w:rsid w:val="43DF1F05"/>
    <w:rsid w:val="43E268C5"/>
    <w:rsid w:val="43E77A38"/>
    <w:rsid w:val="43ED7037"/>
    <w:rsid w:val="43EE526A"/>
    <w:rsid w:val="43EF0FE2"/>
    <w:rsid w:val="43F059B8"/>
    <w:rsid w:val="43F263DD"/>
    <w:rsid w:val="43FD54AD"/>
    <w:rsid w:val="44002FAD"/>
    <w:rsid w:val="44004F9E"/>
    <w:rsid w:val="440920A4"/>
    <w:rsid w:val="440A1978"/>
    <w:rsid w:val="440F6F8F"/>
    <w:rsid w:val="44103433"/>
    <w:rsid w:val="44184095"/>
    <w:rsid w:val="44185E43"/>
    <w:rsid w:val="4420119C"/>
    <w:rsid w:val="44226CC2"/>
    <w:rsid w:val="442567B2"/>
    <w:rsid w:val="443609BF"/>
    <w:rsid w:val="443D3AFC"/>
    <w:rsid w:val="44425E14"/>
    <w:rsid w:val="444C01E3"/>
    <w:rsid w:val="444E3F5B"/>
    <w:rsid w:val="44501A81"/>
    <w:rsid w:val="44531571"/>
    <w:rsid w:val="44613C8E"/>
    <w:rsid w:val="4464552C"/>
    <w:rsid w:val="44654E01"/>
    <w:rsid w:val="44703ED1"/>
    <w:rsid w:val="447119F7"/>
    <w:rsid w:val="447155C9"/>
    <w:rsid w:val="44753296"/>
    <w:rsid w:val="4476222D"/>
    <w:rsid w:val="447A4D50"/>
    <w:rsid w:val="447A7C06"/>
    <w:rsid w:val="447B63D2"/>
    <w:rsid w:val="448160DE"/>
    <w:rsid w:val="44816692"/>
    <w:rsid w:val="4484797D"/>
    <w:rsid w:val="448636F5"/>
    <w:rsid w:val="448654A3"/>
    <w:rsid w:val="44872FC9"/>
    <w:rsid w:val="44884E24"/>
    <w:rsid w:val="44894F93"/>
    <w:rsid w:val="448A0A25"/>
    <w:rsid w:val="448D4A83"/>
    <w:rsid w:val="449101DD"/>
    <w:rsid w:val="4492209A"/>
    <w:rsid w:val="44946492"/>
    <w:rsid w:val="449A71A0"/>
    <w:rsid w:val="44A27E03"/>
    <w:rsid w:val="44AD0C81"/>
    <w:rsid w:val="44AE681A"/>
    <w:rsid w:val="44B4702F"/>
    <w:rsid w:val="44BA339E"/>
    <w:rsid w:val="44C1472D"/>
    <w:rsid w:val="44C91833"/>
    <w:rsid w:val="44CE0BF8"/>
    <w:rsid w:val="44D371D1"/>
    <w:rsid w:val="44D75CFE"/>
    <w:rsid w:val="44DA57EF"/>
    <w:rsid w:val="44DE1391"/>
    <w:rsid w:val="44DF1057"/>
    <w:rsid w:val="44E126D9"/>
    <w:rsid w:val="44E346A3"/>
    <w:rsid w:val="44F468B0"/>
    <w:rsid w:val="44F52628"/>
    <w:rsid w:val="44F93EC7"/>
    <w:rsid w:val="44FA7C3F"/>
    <w:rsid w:val="44FE14DD"/>
    <w:rsid w:val="44FF34A7"/>
    <w:rsid w:val="45052509"/>
    <w:rsid w:val="450737E5"/>
    <w:rsid w:val="45085EB8"/>
    <w:rsid w:val="450E5498"/>
    <w:rsid w:val="451B225C"/>
    <w:rsid w:val="451E56DB"/>
    <w:rsid w:val="451F3201"/>
    <w:rsid w:val="452410C9"/>
    <w:rsid w:val="452A22D2"/>
    <w:rsid w:val="452B7DF8"/>
    <w:rsid w:val="45317DFB"/>
    <w:rsid w:val="453273D9"/>
    <w:rsid w:val="45361337"/>
    <w:rsid w:val="45390767"/>
    <w:rsid w:val="453B44DF"/>
    <w:rsid w:val="453C2005"/>
    <w:rsid w:val="453E7B2C"/>
    <w:rsid w:val="453F5652"/>
    <w:rsid w:val="454315E6"/>
    <w:rsid w:val="45482758"/>
    <w:rsid w:val="454F77A8"/>
    <w:rsid w:val="454F7F8B"/>
    <w:rsid w:val="455235D7"/>
    <w:rsid w:val="4554734F"/>
    <w:rsid w:val="45561319"/>
    <w:rsid w:val="45570BED"/>
    <w:rsid w:val="455A06DD"/>
    <w:rsid w:val="45630354"/>
    <w:rsid w:val="45637592"/>
    <w:rsid w:val="456450B8"/>
    <w:rsid w:val="45682DFA"/>
    <w:rsid w:val="456A4DC4"/>
    <w:rsid w:val="456B16B7"/>
    <w:rsid w:val="456D3CE4"/>
    <w:rsid w:val="457572C5"/>
    <w:rsid w:val="4579042C"/>
    <w:rsid w:val="457B2B2E"/>
    <w:rsid w:val="457C0654"/>
    <w:rsid w:val="457F0571"/>
    <w:rsid w:val="45805AD8"/>
    <w:rsid w:val="45835E86"/>
    <w:rsid w:val="45851176"/>
    <w:rsid w:val="45863281"/>
    <w:rsid w:val="458B6AE9"/>
    <w:rsid w:val="458C7B99"/>
    <w:rsid w:val="458D460F"/>
    <w:rsid w:val="459260C9"/>
    <w:rsid w:val="45A73923"/>
    <w:rsid w:val="45AE28FA"/>
    <w:rsid w:val="45AF0A29"/>
    <w:rsid w:val="45B002FD"/>
    <w:rsid w:val="45B44292"/>
    <w:rsid w:val="45B46040"/>
    <w:rsid w:val="45B7128B"/>
    <w:rsid w:val="45B778DE"/>
    <w:rsid w:val="45B93C95"/>
    <w:rsid w:val="45C049E4"/>
    <w:rsid w:val="45C33690"/>
    <w:rsid w:val="45C36283"/>
    <w:rsid w:val="45C63B94"/>
    <w:rsid w:val="45CC5137"/>
    <w:rsid w:val="45CF69D6"/>
    <w:rsid w:val="45DD5596"/>
    <w:rsid w:val="45ED50AE"/>
    <w:rsid w:val="45EF0E26"/>
    <w:rsid w:val="45F34DBA"/>
    <w:rsid w:val="45F4468E"/>
    <w:rsid w:val="45FB77CB"/>
    <w:rsid w:val="45FF375F"/>
    <w:rsid w:val="46003033"/>
    <w:rsid w:val="4605689B"/>
    <w:rsid w:val="460E7DA5"/>
    <w:rsid w:val="46116FEE"/>
    <w:rsid w:val="46195EA3"/>
    <w:rsid w:val="461D5993"/>
    <w:rsid w:val="46256F3D"/>
    <w:rsid w:val="4629258A"/>
    <w:rsid w:val="462A4554"/>
    <w:rsid w:val="462A6302"/>
    <w:rsid w:val="462C5BD6"/>
    <w:rsid w:val="462F55E2"/>
    <w:rsid w:val="462F56C6"/>
    <w:rsid w:val="463C0496"/>
    <w:rsid w:val="463C7606"/>
    <w:rsid w:val="463F1DAD"/>
    <w:rsid w:val="4642189D"/>
    <w:rsid w:val="46422483"/>
    <w:rsid w:val="46470C62"/>
    <w:rsid w:val="4651388E"/>
    <w:rsid w:val="46535AAA"/>
    <w:rsid w:val="4654337F"/>
    <w:rsid w:val="4658121D"/>
    <w:rsid w:val="4659254A"/>
    <w:rsid w:val="465A166B"/>
    <w:rsid w:val="465B0637"/>
    <w:rsid w:val="465B470D"/>
    <w:rsid w:val="465E3F0D"/>
    <w:rsid w:val="466041AB"/>
    <w:rsid w:val="46623CEE"/>
    <w:rsid w:val="4662784A"/>
    <w:rsid w:val="466A16E6"/>
    <w:rsid w:val="467001B9"/>
    <w:rsid w:val="46757924"/>
    <w:rsid w:val="46780E1B"/>
    <w:rsid w:val="467852BF"/>
    <w:rsid w:val="46794B93"/>
    <w:rsid w:val="468679DC"/>
    <w:rsid w:val="46893F2B"/>
    <w:rsid w:val="468E6891"/>
    <w:rsid w:val="4690085B"/>
    <w:rsid w:val="4691012F"/>
    <w:rsid w:val="46A55988"/>
    <w:rsid w:val="46AE0CE1"/>
    <w:rsid w:val="46AE6F33"/>
    <w:rsid w:val="46B362F7"/>
    <w:rsid w:val="46B67B95"/>
    <w:rsid w:val="46BC1650"/>
    <w:rsid w:val="46C44060"/>
    <w:rsid w:val="46C4686E"/>
    <w:rsid w:val="46D70238"/>
    <w:rsid w:val="46D84032"/>
    <w:rsid w:val="46DA1AD6"/>
    <w:rsid w:val="46E029D4"/>
    <w:rsid w:val="46E464B1"/>
    <w:rsid w:val="46EB3CE3"/>
    <w:rsid w:val="46EB5A91"/>
    <w:rsid w:val="46ED1809"/>
    <w:rsid w:val="46EE2636"/>
    <w:rsid w:val="46F506BE"/>
    <w:rsid w:val="46F5246C"/>
    <w:rsid w:val="46FC7C9E"/>
    <w:rsid w:val="46FF778E"/>
    <w:rsid w:val="470152B5"/>
    <w:rsid w:val="47017063"/>
    <w:rsid w:val="470628CB"/>
    <w:rsid w:val="47084895"/>
    <w:rsid w:val="47095F17"/>
    <w:rsid w:val="470E2E81"/>
    <w:rsid w:val="470E79D1"/>
    <w:rsid w:val="471054F8"/>
    <w:rsid w:val="4712301E"/>
    <w:rsid w:val="471A1ED2"/>
    <w:rsid w:val="471A45C8"/>
    <w:rsid w:val="471A6376"/>
    <w:rsid w:val="471C20EE"/>
    <w:rsid w:val="471D6915"/>
    <w:rsid w:val="4723347D"/>
    <w:rsid w:val="472745EF"/>
    <w:rsid w:val="472865F9"/>
    <w:rsid w:val="472E597E"/>
    <w:rsid w:val="4732546E"/>
    <w:rsid w:val="47347438"/>
    <w:rsid w:val="473531B0"/>
    <w:rsid w:val="473C453F"/>
    <w:rsid w:val="4740402F"/>
    <w:rsid w:val="47411B55"/>
    <w:rsid w:val="47501D98"/>
    <w:rsid w:val="475A49C5"/>
    <w:rsid w:val="47643C7B"/>
    <w:rsid w:val="476B4E24"/>
    <w:rsid w:val="476B6BD2"/>
    <w:rsid w:val="477A0BC3"/>
    <w:rsid w:val="477A6E15"/>
    <w:rsid w:val="477B5067"/>
    <w:rsid w:val="477B778F"/>
    <w:rsid w:val="477E4B57"/>
    <w:rsid w:val="478203EC"/>
    <w:rsid w:val="4783216D"/>
    <w:rsid w:val="479559FD"/>
    <w:rsid w:val="479779C7"/>
    <w:rsid w:val="479F062A"/>
    <w:rsid w:val="47A3011A"/>
    <w:rsid w:val="47AA14A8"/>
    <w:rsid w:val="47AF2F63"/>
    <w:rsid w:val="47AF2FAE"/>
    <w:rsid w:val="47B025FA"/>
    <w:rsid w:val="47B10A89"/>
    <w:rsid w:val="47B2035D"/>
    <w:rsid w:val="47B73BC5"/>
    <w:rsid w:val="47B75973"/>
    <w:rsid w:val="47B95B8F"/>
    <w:rsid w:val="47BB54A9"/>
    <w:rsid w:val="47C307BC"/>
    <w:rsid w:val="47C54534"/>
    <w:rsid w:val="47CA38F8"/>
    <w:rsid w:val="47CA56A6"/>
    <w:rsid w:val="47CD163B"/>
    <w:rsid w:val="47D05559"/>
    <w:rsid w:val="47D93B3C"/>
    <w:rsid w:val="47DB5B06"/>
    <w:rsid w:val="47DC187E"/>
    <w:rsid w:val="47E04ECA"/>
    <w:rsid w:val="47E478C2"/>
    <w:rsid w:val="47E50732"/>
    <w:rsid w:val="47E80223"/>
    <w:rsid w:val="47F179A1"/>
    <w:rsid w:val="47F753A6"/>
    <w:rsid w:val="47F8652C"/>
    <w:rsid w:val="47FC5A7C"/>
    <w:rsid w:val="47FD3CCE"/>
    <w:rsid w:val="48014A26"/>
    <w:rsid w:val="48052B82"/>
    <w:rsid w:val="4809698F"/>
    <w:rsid w:val="480A0199"/>
    <w:rsid w:val="480E5EDB"/>
    <w:rsid w:val="480F3A01"/>
    <w:rsid w:val="480F57AF"/>
    <w:rsid w:val="48107364"/>
    <w:rsid w:val="4811697D"/>
    <w:rsid w:val="48121F4A"/>
    <w:rsid w:val="4812529F"/>
    <w:rsid w:val="4812704D"/>
    <w:rsid w:val="481C1C7A"/>
    <w:rsid w:val="481D3E1B"/>
    <w:rsid w:val="48254FD3"/>
    <w:rsid w:val="4828061F"/>
    <w:rsid w:val="48311D25"/>
    <w:rsid w:val="48324F29"/>
    <w:rsid w:val="48343468"/>
    <w:rsid w:val="48360F8E"/>
    <w:rsid w:val="48382F58"/>
    <w:rsid w:val="483B70E9"/>
    <w:rsid w:val="484511D1"/>
    <w:rsid w:val="48455675"/>
    <w:rsid w:val="4847319B"/>
    <w:rsid w:val="484C255F"/>
    <w:rsid w:val="484D0086"/>
    <w:rsid w:val="484E298E"/>
    <w:rsid w:val="4851401A"/>
    <w:rsid w:val="48517B76"/>
    <w:rsid w:val="48533C2F"/>
    <w:rsid w:val="485A1120"/>
    <w:rsid w:val="485E04E5"/>
    <w:rsid w:val="486E0728"/>
    <w:rsid w:val="486F6CFB"/>
    <w:rsid w:val="48710218"/>
    <w:rsid w:val="487815A6"/>
    <w:rsid w:val="487A30EC"/>
    <w:rsid w:val="487A3E25"/>
    <w:rsid w:val="487D6BBD"/>
    <w:rsid w:val="487F0B87"/>
    <w:rsid w:val="48825F81"/>
    <w:rsid w:val="48853CC3"/>
    <w:rsid w:val="48873598"/>
    <w:rsid w:val="48897310"/>
    <w:rsid w:val="488B5503"/>
    <w:rsid w:val="488E2B78"/>
    <w:rsid w:val="48937E21"/>
    <w:rsid w:val="48967C7F"/>
    <w:rsid w:val="489A0361"/>
    <w:rsid w:val="48A24875"/>
    <w:rsid w:val="48B12D0A"/>
    <w:rsid w:val="48B16866"/>
    <w:rsid w:val="48B94FF3"/>
    <w:rsid w:val="48BF5427"/>
    <w:rsid w:val="48C22822"/>
    <w:rsid w:val="48C742DC"/>
    <w:rsid w:val="48C90054"/>
    <w:rsid w:val="48CC18F2"/>
    <w:rsid w:val="48CE566A"/>
    <w:rsid w:val="48D10128"/>
    <w:rsid w:val="48D2515B"/>
    <w:rsid w:val="48D32C81"/>
    <w:rsid w:val="48D367DD"/>
    <w:rsid w:val="48DA400F"/>
    <w:rsid w:val="48E22EC4"/>
    <w:rsid w:val="48E37AAB"/>
    <w:rsid w:val="48E924A4"/>
    <w:rsid w:val="48EB73AD"/>
    <w:rsid w:val="48F0738F"/>
    <w:rsid w:val="48FA1FBB"/>
    <w:rsid w:val="48FD1AAC"/>
    <w:rsid w:val="48FD4B4C"/>
    <w:rsid w:val="4900334A"/>
    <w:rsid w:val="49025314"/>
    <w:rsid w:val="490270C2"/>
    <w:rsid w:val="49060960"/>
    <w:rsid w:val="49080B7C"/>
    <w:rsid w:val="490966A2"/>
    <w:rsid w:val="490A68E0"/>
    <w:rsid w:val="490E1F0B"/>
    <w:rsid w:val="490E5A67"/>
    <w:rsid w:val="4910358D"/>
    <w:rsid w:val="491055FE"/>
    <w:rsid w:val="49172B6D"/>
    <w:rsid w:val="49177011"/>
    <w:rsid w:val="491868E5"/>
    <w:rsid w:val="491C63D6"/>
    <w:rsid w:val="491D3EFC"/>
    <w:rsid w:val="49227764"/>
    <w:rsid w:val="49290AF3"/>
    <w:rsid w:val="492928A1"/>
    <w:rsid w:val="492C413F"/>
    <w:rsid w:val="493354CD"/>
    <w:rsid w:val="49361C47"/>
    <w:rsid w:val="49382AE4"/>
    <w:rsid w:val="493A4AAE"/>
    <w:rsid w:val="493A685C"/>
    <w:rsid w:val="493D2607"/>
    <w:rsid w:val="493D634C"/>
    <w:rsid w:val="493E459E"/>
    <w:rsid w:val="493F0316"/>
    <w:rsid w:val="49423962"/>
    <w:rsid w:val="49425710"/>
    <w:rsid w:val="494B6CBB"/>
    <w:rsid w:val="494C7225"/>
    <w:rsid w:val="495042D1"/>
    <w:rsid w:val="4957740E"/>
    <w:rsid w:val="495F5B3E"/>
    <w:rsid w:val="496164DE"/>
    <w:rsid w:val="496F2E0F"/>
    <w:rsid w:val="496F77D7"/>
    <w:rsid w:val="49724248"/>
    <w:rsid w:val="49747FC0"/>
    <w:rsid w:val="49753D38"/>
    <w:rsid w:val="497654FD"/>
    <w:rsid w:val="497955D6"/>
    <w:rsid w:val="49801F3E"/>
    <w:rsid w:val="4981092F"/>
    <w:rsid w:val="498521CD"/>
    <w:rsid w:val="49884B23"/>
    <w:rsid w:val="49885819"/>
    <w:rsid w:val="498A77E3"/>
    <w:rsid w:val="498B5309"/>
    <w:rsid w:val="498D2E30"/>
    <w:rsid w:val="49935F6C"/>
    <w:rsid w:val="49940662"/>
    <w:rsid w:val="49995C78"/>
    <w:rsid w:val="49997A26"/>
    <w:rsid w:val="499A554C"/>
    <w:rsid w:val="499B033B"/>
    <w:rsid w:val="49A13EBA"/>
    <w:rsid w:val="49A14B2D"/>
    <w:rsid w:val="49A60395"/>
    <w:rsid w:val="49A81A17"/>
    <w:rsid w:val="49A87C69"/>
    <w:rsid w:val="49AB1508"/>
    <w:rsid w:val="49AB775A"/>
    <w:rsid w:val="49B22896"/>
    <w:rsid w:val="49B52386"/>
    <w:rsid w:val="49B64211"/>
    <w:rsid w:val="49B67D88"/>
    <w:rsid w:val="49C10D2B"/>
    <w:rsid w:val="49C425C9"/>
    <w:rsid w:val="49CD5922"/>
    <w:rsid w:val="49CE0DBE"/>
    <w:rsid w:val="49D15412"/>
    <w:rsid w:val="49D4280C"/>
    <w:rsid w:val="49D62A28"/>
    <w:rsid w:val="49D722FD"/>
    <w:rsid w:val="49D96075"/>
    <w:rsid w:val="49DC3DB7"/>
    <w:rsid w:val="49DC7913"/>
    <w:rsid w:val="49DD7F47"/>
    <w:rsid w:val="49E14F29"/>
    <w:rsid w:val="49E50EBD"/>
    <w:rsid w:val="49E62540"/>
    <w:rsid w:val="49ED1B20"/>
    <w:rsid w:val="49ED38CE"/>
    <w:rsid w:val="49F11610"/>
    <w:rsid w:val="49F6167F"/>
    <w:rsid w:val="4A02381D"/>
    <w:rsid w:val="4A0330F2"/>
    <w:rsid w:val="4A050C18"/>
    <w:rsid w:val="4A064FA0"/>
    <w:rsid w:val="4A0A26D2"/>
    <w:rsid w:val="4A0B1FA6"/>
    <w:rsid w:val="4A0D3F70"/>
    <w:rsid w:val="4A0F5F3A"/>
    <w:rsid w:val="4A0F7CE8"/>
    <w:rsid w:val="4A113A61"/>
    <w:rsid w:val="4A164952"/>
    <w:rsid w:val="4A16615C"/>
    <w:rsid w:val="4A1672C9"/>
    <w:rsid w:val="4A1946C3"/>
    <w:rsid w:val="4A1E7F2C"/>
    <w:rsid w:val="4A2B43F6"/>
    <w:rsid w:val="4A2C089A"/>
    <w:rsid w:val="4A2F3EE7"/>
    <w:rsid w:val="4A314103"/>
    <w:rsid w:val="4A325785"/>
    <w:rsid w:val="4A38723F"/>
    <w:rsid w:val="4A392FB7"/>
    <w:rsid w:val="4A3C6604"/>
    <w:rsid w:val="4A3E237C"/>
    <w:rsid w:val="4A421E6C"/>
    <w:rsid w:val="4A437992"/>
    <w:rsid w:val="4A4424D7"/>
    <w:rsid w:val="4A541B9F"/>
    <w:rsid w:val="4A5B2F2E"/>
    <w:rsid w:val="4A5C2802"/>
    <w:rsid w:val="4A5D0A54"/>
    <w:rsid w:val="4A5D4EF8"/>
    <w:rsid w:val="4A5D6CA6"/>
    <w:rsid w:val="4A5E47CC"/>
    <w:rsid w:val="4A606796"/>
    <w:rsid w:val="4A6242BC"/>
    <w:rsid w:val="4A633B90"/>
    <w:rsid w:val="4A6718D3"/>
    <w:rsid w:val="4A68578C"/>
    <w:rsid w:val="4A69564B"/>
    <w:rsid w:val="4A6A13C3"/>
    <w:rsid w:val="4A6E0EB3"/>
    <w:rsid w:val="4A701E8D"/>
    <w:rsid w:val="4A7106DF"/>
    <w:rsid w:val="4A712751"/>
    <w:rsid w:val="4A743FEF"/>
    <w:rsid w:val="4A767D68"/>
    <w:rsid w:val="4A792526"/>
    <w:rsid w:val="4A7B2700"/>
    <w:rsid w:val="4A804742"/>
    <w:rsid w:val="4A82670C"/>
    <w:rsid w:val="4A857FAB"/>
    <w:rsid w:val="4A8A736F"/>
    <w:rsid w:val="4A8C25BE"/>
    <w:rsid w:val="4A9106FD"/>
    <w:rsid w:val="4A9B5A20"/>
    <w:rsid w:val="4A9D52F4"/>
    <w:rsid w:val="4AA04DE4"/>
    <w:rsid w:val="4AA541A9"/>
    <w:rsid w:val="4AB10DA0"/>
    <w:rsid w:val="4AB82D0F"/>
    <w:rsid w:val="4ABD7744"/>
    <w:rsid w:val="4AC76815"/>
    <w:rsid w:val="4AC960E9"/>
    <w:rsid w:val="4ACC5BD9"/>
    <w:rsid w:val="4ACF1226"/>
    <w:rsid w:val="4AD351BA"/>
    <w:rsid w:val="4AD625B4"/>
    <w:rsid w:val="4AD827D0"/>
    <w:rsid w:val="4ADA20A4"/>
    <w:rsid w:val="4ADA30D7"/>
    <w:rsid w:val="4ADB406F"/>
    <w:rsid w:val="4ADB5E1D"/>
    <w:rsid w:val="4AE03433"/>
    <w:rsid w:val="4AE42F23"/>
    <w:rsid w:val="4AE52E00"/>
    <w:rsid w:val="4AE9678B"/>
    <w:rsid w:val="4AEB7664"/>
    <w:rsid w:val="4AF15640"/>
    <w:rsid w:val="4AF173EE"/>
    <w:rsid w:val="4AF64A04"/>
    <w:rsid w:val="4AFD3FE5"/>
    <w:rsid w:val="4AFD7C19"/>
    <w:rsid w:val="4AFF1B0B"/>
    <w:rsid w:val="4B0567D1"/>
    <w:rsid w:val="4B0610EB"/>
    <w:rsid w:val="4B090BDC"/>
    <w:rsid w:val="4B103D18"/>
    <w:rsid w:val="4B117A90"/>
    <w:rsid w:val="4B125CE2"/>
    <w:rsid w:val="4B1D6435"/>
    <w:rsid w:val="4B217CD3"/>
    <w:rsid w:val="4B236AAE"/>
    <w:rsid w:val="4B2547A4"/>
    <w:rsid w:val="4B3043BA"/>
    <w:rsid w:val="4B375749"/>
    <w:rsid w:val="4B412124"/>
    <w:rsid w:val="4B46773A"/>
    <w:rsid w:val="4B49547C"/>
    <w:rsid w:val="4B50680B"/>
    <w:rsid w:val="4B5160DF"/>
    <w:rsid w:val="4B5272B0"/>
    <w:rsid w:val="4B5300A9"/>
    <w:rsid w:val="4B555BCF"/>
    <w:rsid w:val="4B5736F5"/>
    <w:rsid w:val="4B5E0F27"/>
    <w:rsid w:val="4B6202EC"/>
    <w:rsid w:val="4B685902"/>
    <w:rsid w:val="4B707271"/>
    <w:rsid w:val="4B726781"/>
    <w:rsid w:val="4B7E5126"/>
    <w:rsid w:val="4B7F2C4C"/>
    <w:rsid w:val="4B810772"/>
    <w:rsid w:val="4B885FA4"/>
    <w:rsid w:val="4B8D35BB"/>
    <w:rsid w:val="4B906C07"/>
    <w:rsid w:val="4B92297F"/>
    <w:rsid w:val="4B9304A5"/>
    <w:rsid w:val="4B9366F7"/>
    <w:rsid w:val="4B95246F"/>
    <w:rsid w:val="4B9739F7"/>
    <w:rsid w:val="4BA10E14"/>
    <w:rsid w:val="4BA33F87"/>
    <w:rsid w:val="4BA6467C"/>
    <w:rsid w:val="4BA6642B"/>
    <w:rsid w:val="4BA821A3"/>
    <w:rsid w:val="4BA91A77"/>
    <w:rsid w:val="4BAA29CA"/>
    <w:rsid w:val="4BAB3A41"/>
    <w:rsid w:val="4BAD77B9"/>
    <w:rsid w:val="4BAF1783"/>
    <w:rsid w:val="4BB40B47"/>
    <w:rsid w:val="4BB5041C"/>
    <w:rsid w:val="4BB548C0"/>
    <w:rsid w:val="4BB60F6D"/>
    <w:rsid w:val="4BB76CA8"/>
    <w:rsid w:val="4BD20FCE"/>
    <w:rsid w:val="4BD765E4"/>
    <w:rsid w:val="4BDC009E"/>
    <w:rsid w:val="4BDE7972"/>
    <w:rsid w:val="4BE86A43"/>
    <w:rsid w:val="4BEA4569"/>
    <w:rsid w:val="4BEB6533"/>
    <w:rsid w:val="4BEE2503"/>
    <w:rsid w:val="4BF058F8"/>
    <w:rsid w:val="4BF54CBC"/>
    <w:rsid w:val="4BFC3272"/>
    <w:rsid w:val="4C0B1D66"/>
    <w:rsid w:val="4C0B2731"/>
    <w:rsid w:val="4C0C0983"/>
    <w:rsid w:val="4C0F5D7E"/>
    <w:rsid w:val="4C123AC0"/>
    <w:rsid w:val="4C245A30"/>
    <w:rsid w:val="4C2647BC"/>
    <w:rsid w:val="4C2832E3"/>
    <w:rsid w:val="4C2A0C1E"/>
    <w:rsid w:val="4C3457E4"/>
    <w:rsid w:val="4C3954F1"/>
    <w:rsid w:val="4C3B4DC5"/>
    <w:rsid w:val="4C3C28EB"/>
    <w:rsid w:val="4C3D0122"/>
    <w:rsid w:val="4C3E48B5"/>
    <w:rsid w:val="4C4023DB"/>
    <w:rsid w:val="4C4A325A"/>
    <w:rsid w:val="4C5145E8"/>
    <w:rsid w:val="4C6B00A8"/>
    <w:rsid w:val="4C6D0CF6"/>
    <w:rsid w:val="4C705FE6"/>
    <w:rsid w:val="4C742085"/>
    <w:rsid w:val="4C793B3F"/>
    <w:rsid w:val="4C7C718B"/>
    <w:rsid w:val="4C8A5D4C"/>
    <w:rsid w:val="4C8C3872"/>
    <w:rsid w:val="4C8C5620"/>
    <w:rsid w:val="4C9444D5"/>
    <w:rsid w:val="4C9646F1"/>
    <w:rsid w:val="4C9A375E"/>
    <w:rsid w:val="4C9B3AB5"/>
    <w:rsid w:val="4C9E5354"/>
    <w:rsid w:val="4CA04317"/>
    <w:rsid w:val="4CA26BF2"/>
    <w:rsid w:val="4CAE1A3B"/>
    <w:rsid w:val="4CAE37E9"/>
    <w:rsid w:val="4CB6685F"/>
    <w:rsid w:val="4CB93F3C"/>
    <w:rsid w:val="4CBB2B97"/>
    <w:rsid w:val="4CC2732C"/>
    <w:rsid w:val="4CC34DBA"/>
    <w:rsid w:val="4CC367FE"/>
    <w:rsid w:val="4CC36B68"/>
    <w:rsid w:val="4CC528E0"/>
    <w:rsid w:val="4CC96874"/>
    <w:rsid w:val="4CCC1EC1"/>
    <w:rsid w:val="4CCE5C39"/>
    <w:rsid w:val="4CD55B3B"/>
    <w:rsid w:val="4CD9638C"/>
    <w:rsid w:val="4CE03BBE"/>
    <w:rsid w:val="4CE4720A"/>
    <w:rsid w:val="4CE54D31"/>
    <w:rsid w:val="4CE74F4D"/>
    <w:rsid w:val="4CEC60BF"/>
    <w:rsid w:val="4CF907DC"/>
    <w:rsid w:val="4CFE5DF2"/>
    <w:rsid w:val="4CFF2296"/>
    <w:rsid w:val="4D077F3C"/>
    <w:rsid w:val="4D090A1F"/>
    <w:rsid w:val="4D123355"/>
    <w:rsid w:val="4D1E02CD"/>
    <w:rsid w:val="4D21045F"/>
    <w:rsid w:val="4D2717ED"/>
    <w:rsid w:val="4D27359B"/>
    <w:rsid w:val="4D292E6F"/>
    <w:rsid w:val="4D297313"/>
    <w:rsid w:val="4D2A3B31"/>
    <w:rsid w:val="4D2E492A"/>
    <w:rsid w:val="4D312C52"/>
    <w:rsid w:val="4D31441A"/>
    <w:rsid w:val="4D3161C8"/>
    <w:rsid w:val="4D317F76"/>
    <w:rsid w:val="4D36558C"/>
    <w:rsid w:val="4D3A1520"/>
    <w:rsid w:val="4D3D2DBF"/>
    <w:rsid w:val="4D4001B9"/>
    <w:rsid w:val="4D422183"/>
    <w:rsid w:val="4D461C73"/>
    <w:rsid w:val="4D4C4DB0"/>
    <w:rsid w:val="4D50284C"/>
    <w:rsid w:val="4D573E80"/>
    <w:rsid w:val="4D5D520F"/>
    <w:rsid w:val="4D622825"/>
    <w:rsid w:val="4D690A0A"/>
    <w:rsid w:val="4D6E2F78"/>
    <w:rsid w:val="4D714816"/>
    <w:rsid w:val="4D730A7F"/>
    <w:rsid w:val="4D7470AE"/>
    <w:rsid w:val="4D7C5695"/>
    <w:rsid w:val="4D826A23"/>
    <w:rsid w:val="4D866514"/>
    <w:rsid w:val="4D8900D4"/>
    <w:rsid w:val="4D8B1D7C"/>
    <w:rsid w:val="4D8B3B2A"/>
    <w:rsid w:val="4D8D78A2"/>
    <w:rsid w:val="4D905305"/>
    <w:rsid w:val="4D9329DF"/>
    <w:rsid w:val="4D964A72"/>
    <w:rsid w:val="4D970721"/>
    <w:rsid w:val="4D97427D"/>
    <w:rsid w:val="4D98130A"/>
    <w:rsid w:val="4D9C1254"/>
    <w:rsid w:val="4DB04425"/>
    <w:rsid w:val="4DB36BDD"/>
    <w:rsid w:val="4DB90697"/>
    <w:rsid w:val="4DBD7A5B"/>
    <w:rsid w:val="4DBF5582"/>
    <w:rsid w:val="4DC31516"/>
    <w:rsid w:val="4DC66910"/>
    <w:rsid w:val="4DC94652"/>
    <w:rsid w:val="4DCD7C9F"/>
    <w:rsid w:val="4DD454D1"/>
    <w:rsid w:val="4DDC25D7"/>
    <w:rsid w:val="4DDC4386"/>
    <w:rsid w:val="4DE0128D"/>
    <w:rsid w:val="4DE17BEE"/>
    <w:rsid w:val="4DE65204"/>
    <w:rsid w:val="4DE8676B"/>
    <w:rsid w:val="4DED0341"/>
    <w:rsid w:val="4DF07E31"/>
    <w:rsid w:val="4DF3347D"/>
    <w:rsid w:val="4DF96CE5"/>
    <w:rsid w:val="4DFA480C"/>
    <w:rsid w:val="4DFD09A3"/>
    <w:rsid w:val="4DFF0074"/>
    <w:rsid w:val="4DFF1E22"/>
    <w:rsid w:val="4E031912"/>
    <w:rsid w:val="4E037B64"/>
    <w:rsid w:val="4E0B4C6B"/>
    <w:rsid w:val="4E0D09E3"/>
    <w:rsid w:val="4E157897"/>
    <w:rsid w:val="4E165AE9"/>
    <w:rsid w:val="4E173610"/>
    <w:rsid w:val="4E1A3E08"/>
    <w:rsid w:val="4E1A6C5C"/>
    <w:rsid w:val="4E235B10"/>
    <w:rsid w:val="4E255D2C"/>
    <w:rsid w:val="4E2D4BE1"/>
    <w:rsid w:val="4E2E44B5"/>
    <w:rsid w:val="4E3E0B9C"/>
    <w:rsid w:val="4E4021CE"/>
    <w:rsid w:val="4E4A5793"/>
    <w:rsid w:val="4E4B27AD"/>
    <w:rsid w:val="4E516B22"/>
    <w:rsid w:val="4E5403C0"/>
    <w:rsid w:val="4E546612"/>
    <w:rsid w:val="4E577EB0"/>
    <w:rsid w:val="4E5C1022"/>
    <w:rsid w:val="4E616639"/>
    <w:rsid w:val="4E704ACE"/>
    <w:rsid w:val="4E74636C"/>
    <w:rsid w:val="4E775E5C"/>
    <w:rsid w:val="4E780A88"/>
    <w:rsid w:val="4E793892"/>
    <w:rsid w:val="4E800872"/>
    <w:rsid w:val="4E830CA5"/>
    <w:rsid w:val="4E8567CB"/>
    <w:rsid w:val="4E881E17"/>
    <w:rsid w:val="4E8D38D2"/>
    <w:rsid w:val="4E944C60"/>
    <w:rsid w:val="4E961FB0"/>
    <w:rsid w:val="4E964534"/>
    <w:rsid w:val="4E9C3B15"/>
    <w:rsid w:val="4E9D1D67"/>
    <w:rsid w:val="4EA76741"/>
    <w:rsid w:val="4EAA4484"/>
    <w:rsid w:val="4EB40E5E"/>
    <w:rsid w:val="4EB86BA1"/>
    <w:rsid w:val="4EB90223"/>
    <w:rsid w:val="4EC569ED"/>
    <w:rsid w:val="4EC70B92"/>
    <w:rsid w:val="4EC8490A"/>
    <w:rsid w:val="4ECC43FA"/>
    <w:rsid w:val="4ED50EA1"/>
    <w:rsid w:val="4ED80FF1"/>
    <w:rsid w:val="4EDB63EB"/>
    <w:rsid w:val="4EDD2163"/>
    <w:rsid w:val="4EDE7C89"/>
    <w:rsid w:val="4EE2777A"/>
    <w:rsid w:val="4EE40521"/>
    <w:rsid w:val="4EE554BC"/>
    <w:rsid w:val="4EE71234"/>
    <w:rsid w:val="4EEA0D24"/>
    <w:rsid w:val="4EEC050C"/>
    <w:rsid w:val="4EED611E"/>
    <w:rsid w:val="4EF120B3"/>
    <w:rsid w:val="4EFB083B"/>
    <w:rsid w:val="4EFB4CDF"/>
    <w:rsid w:val="4EFD45B3"/>
    <w:rsid w:val="4EFE032C"/>
    <w:rsid w:val="4F0911AA"/>
    <w:rsid w:val="4F0A6CD0"/>
    <w:rsid w:val="4F10078B"/>
    <w:rsid w:val="4F104EC3"/>
    <w:rsid w:val="4F155DA1"/>
    <w:rsid w:val="4F2578FD"/>
    <w:rsid w:val="4F277882"/>
    <w:rsid w:val="4F2C30EB"/>
    <w:rsid w:val="4F2E0C11"/>
    <w:rsid w:val="4F304989"/>
    <w:rsid w:val="4F351F9F"/>
    <w:rsid w:val="4F3A5808"/>
    <w:rsid w:val="4F47354A"/>
    <w:rsid w:val="4F4950D8"/>
    <w:rsid w:val="4F4977F9"/>
    <w:rsid w:val="4F4A3571"/>
    <w:rsid w:val="4F4C72E9"/>
    <w:rsid w:val="4F4E12B3"/>
    <w:rsid w:val="4F4F2935"/>
    <w:rsid w:val="4F55619D"/>
    <w:rsid w:val="4F5E5E6E"/>
    <w:rsid w:val="4F652159"/>
    <w:rsid w:val="4F6665FD"/>
    <w:rsid w:val="4F6A776F"/>
    <w:rsid w:val="4F702FD7"/>
    <w:rsid w:val="4F756840"/>
    <w:rsid w:val="4F817C52"/>
    <w:rsid w:val="4F8545A9"/>
    <w:rsid w:val="4F860A4D"/>
    <w:rsid w:val="4F8610E9"/>
    <w:rsid w:val="4F8627FB"/>
    <w:rsid w:val="4F876573"/>
    <w:rsid w:val="4F8B4E8B"/>
    <w:rsid w:val="4F8E5B53"/>
    <w:rsid w:val="4F8E7901"/>
    <w:rsid w:val="4F9111A0"/>
    <w:rsid w:val="4F911C54"/>
    <w:rsid w:val="4F99748F"/>
    <w:rsid w:val="4F9C5E10"/>
    <w:rsid w:val="4FA40ED3"/>
    <w:rsid w:val="4FA5088A"/>
    <w:rsid w:val="4FA843B3"/>
    <w:rsid w:val="4FAE6530"/>
    <w:rsid w:val="4FB31116"/>
    <w:rsid w:val="4FB530E0"/>
    <w:rsid w:val="4FB54E8E"/>
    <w:rsid w:val="4FC652ED"/>
    <w:rsid w:val="4FCB46B2"/>
    <w:rsid w:val="4FCD667C"/>
    <w:rsid w:val="4FCE41A2"/>
    <w:rsid w:val="4FD33566"/>
    <w:rsid w:val="4FDC68BF"/>
    <w:rsid w:val="4FDD43E5"/>
    <w:rsid w:val="4FDF63AF"/>
    <w:rsid w:val="4FE47521"/>
    <w:rsid w:val="4FE625E0"/>
    <w:rsid w:val="4FE65BDF"/>
    <w:rsid w:val="4FEB08B0"/>
    <w:rsid w:val="4FED4228"/>
    <w:rsid w:val="4FEE214E"/>
    <w:rsid w:val="4FF04118"/>
    <w:rsid w:val="4FF359B6"/>
    <w:rsid w:val="4FF9121F"/>
    <w:rsid w:val="4FFF25AD"/>
    <w:rsid w:val="5003209D"/>
    <w:rsid w:val="50083210"/>
    <w:rsid w:val="501047BA"/>
    <w:rsid w:val="50125E3D"/>
    <w:rsid w:val="50141FA4"/>
    <w:rsid w:val="50153B7F"/>
    <w:rsid w:val="50194DFC"/>
    <w:rsid w:val="501C315F"/>
    <w:rsid w:val="501C6CBB"/>
    <w:rsid w:val="501E2A33"/>
    <w:rsid w:val="5021480F"/>
    <w:rsid w:val="50285660"/>
    <w:rsid w:val="50302767"/>
    <w:rsid w:val="5032028D"/>
    <w:rsid w:val="503264DF"/>
    <w:rsid w:val="50334005"/>
    <w:rsid w:val="50377F99"/>
    <w:rsid w:val="5038161B"/>
    <w:rsid w:val="5039786D"/>
    <w:rsid w:val="503B1837"/>
    <w:rsid w:val="503E6C32"/>
    <w:rsid w:val="504502E0"/>
    <w:rsid w:val="504B75A0"/>
    <w:rsid w:val="504D3319"/>
    <w:rsid w:val="504F7091"/>
    <w:rsid w:val="50506965"/>
    <w:rsid w:val="50577CF3"/>
    <w:rsid w:val="5066262C"/>
    <w:rsid w:val="50666188"/>
    <w:rsid w:val="50697A27"/>
    <w:rsid w:val="506D5769"/>
    <w:rsid w:val="506F328F"/>
    <w:rsid w:val="50760AC1"/>
    <w:rsid w:val="50770396"/>
    <w:rsid w:val="507E1724"/>
    <w:rsid w:val="50855379"/>
    <w:rsid w:val="50962ECB"/>
    <w:rsid w:val="509947B0"/>
    <w:rsid w:val="509B22D6"/>
    <w:rsid w:val="509C604E"/>
    <w:rsid w:val="50A373DC"/>
    <w:rsid w:val="50A42E38"/>
    <w:rsid w:val="50A4577F"/>
    <w:rsid w:val="50AB7A1C"/>
    <w:rsid w:val="50AC44E3"/>
    <w:rsid w:val="50B138A7"/>
    <w:rsid w:val="50B36B51"/>
    <w:rsid w:val="50B52C6C"/>
    <w:rsid w:val="50B73D1F"/>
    <w:rsid w:val="50BB4726"/>
    <w:rsid w:val="50BC3FFA"/>
    <w:rsid w:val="50BD5BC9"/>
    <w:rsid w:val="50BE5FC4"/>
    <w:rsid w:val="50C11EEE"/>
    <w:rsid w:val="50CB7569"/>
    <w:rsid w:val="50CC06E1"/>
    <w:rsid w:val="50CE26AB"/>
    <w:rsid w:val="50D650BC"/>
    <w:rsid w:val="50DB410A"/>
    <w:rsid w:val="50DB6B76"/>
    <w:rsid w:val="50DD469C"/>
    <w:rsid w:val="50E05F3B"/>
    <w:rsid w:val="50E84DEF"/>
    <w:rsid w:val="50E97CFC"/>
    <w:rsid w:val="50EA0B67"/>
    <w:rsid w:val="50ED2406"/>
    <w:rsid w:val="50F33EC0"/>
    <w:rsid w:val="50F814D6"/>
    <w:rsid w:val="50FA4028"/>
    <w:rsid w:val="50FB4B23"/>
    <w:rsid w:val="50FC37C6"/>
    <w:rsid w:val="510559A1"/>
    <w:rsid w:val="51085492"/>
    <w:rsid w:val="510A745C"/>
    <w:rsid w:val="510D65B7"/>
    <w:rsid w:val="510F4A72"/>
    <w:rsid w:val="511035BF"/>
    <w:rsid w:val="511157AB"/>
    <w:rsid w:val="51134562"/>
    <w:rsid w:val="511477B5"/>
    <w:rsid w:val="51183927"/>
    <w:rsid w:val="5119769F"/>
    <w:rsid w:val="512027DB"/>
    <w:rsid w:val="512322CB"/>
    <w:rsid w:val="5124051D"/>
    <w:rsid w:val="51257DF2"/>
    <w:rsid w:val="51281690"/>
    <w:rsid w:val="512A6FE5"/>
    <w:rsid w:val="512C5624"/>
    <w:rsid w:val="512D6CA6"/>
    <w:rsid w:val="513149E8"/>
    <w:rsid w:val="51387B25"/>
    <w:rsid w:val="513D338D"/>
    <w:rsid w:val="513E0CC7"/>
    <w:rsid w:val="5142540C"/>
    <w:rsid w:val="51426BF5"/>
    <w:rsid w:val="51453FF0"/>
    <w:rsid w:val="51491D32"/>
    <w:rsid w:val="514C537E"/>
    <w:rsid w:val="514D47AF"/>
    <w:rsid w:val="51510BE7"/>
    <w:rsid w:val="51527191"/>
    <w:rsid w:val="51556929"/>
    <w:rsid w:val="51583D23"/>
    <w:rsid w:val="51644DBE"/>
    <w:rsid w:val="51752B27"/>
    <w:rsid w:val="51782617"/>
    <w:rsid w:val="517D19DC"/>
    <w:rsid w:val="518604BC"/>
    <w:rsid w:val="5187285A"/>
    <w:rsid w:val="518832C8"/>
    <w:rsid w:val="518C1C1F"/>
    <w:rsid w:val="518F170F"/>
    <w:rsid w:val="518F5CC6"/>
    <w:rsid w:val="51945803"/>
    <w:rsid w:val="519A07DF"/>
    <w:rsid w:val="519B4246"/>
    <w:rsid w:val="519C4B39"/>
    <w:rsid w:val="519D207E"/>
    <w:rsid w:val="51A0432A"/>
    <w:rsid w:val="51A258E6"/>
    <w:rsid w:val="51A4340C"/>
    <w:rsid w:val="51A74CAA"/>
    <w:rsid w:val="51A86090"/>
    <w:rsid w:val="51A90A23"/>
    <w:rsid w:val="51A96C75"/>
    <w:rsid w:val="51AC0513"/>
    <w:rsid w:val="51AC33A4"/>
    <w:rsid w:val="51AE428B"/>
    <w:rsid w:val="51AF590D"/>
    <w:rsid w:val="51B55619"/>
    <w:rsid w:val="51B7396D"/>
    <w:rsid w:val="51C25640"/>
    <w:rsid w:val="51CD6BA6"/>
    <w:rsid w:val="51D04201"/>
    <w:rsid w:val="51D05FAF"/>
    <w:rsid w:val="51D33CF1"/>
    <w:rsid w:val="51D57A6A"/>
    <w:rsid w:val="51DF2696"/>
    <w:rsid w:val="51DF4444"/>
    <w:rsid w:val="51E23F9F"/>
    <w:rsid w:val="51E67581"/>
    <w:rsid w:val="51F85506"/>
    <w:rsid w:val="51F872B4"/>
    <w:rsid w:val="51FB0B52"/>
    <w:rsid w:val="52036385"/>
    <w:rsid w:val="52050633"/>
    <w:rsid w:val="52075749"/>
    <w:rsid w:val="520774F7"/>
    <w:rsid w:val="520B348B"/>
    <w:rsid w:val="52132340"/>
    <w:rsid w:val="52151C14"/>
    <w:rsid w:val="52177815"/>
    <w:rsid w:val="521F2A93"/>
    <w:rsid w:val="52232583"/>
    <w:rsid w:val="52287B99"/>
    <w:rsid w:val="522B768A"/>
    <w:rsid w:val="522E4CC3"/>
    <w:rsid w:val="52391DA6"/>
    <w:rsid w:val="52397FF8"/>
    <w:rsid w:val="523D116B"/>
    <w:rsid w:val="5244713B"/>
    <w:rsid w:val="52481FEA"/>
    <w:rsid w:val="524B1ADA"/>
    <w:rsid w:val="52615633"/>
    <w:rsid w:val="5263104F"/>
    <w:rsid w:val="52636E23"/>
    <w:rsid w:val="5268268C"/>
    <w:rsid w:val="52754DA9"/>
    <w:rsid w:val="52862B12"/>
    <w:rsid w:val="528A2602"/>
    <w:rsid w:val="528F19C6"/>
    <w:rsid w:val="5294522F"/>
    <w:rsid w:val="52977FD4"/>
    <w:rsid w:val="529C0587"/>
    <w:rsid w:val="52A25790"/>
    <w:rsid w:val="52A35472"/>
    <w:rsid w:val="52A5743C"/>
    <w:rsid w:val="52A64F62"/>
    <w:rsid w:val="52A96B6F"/>
    <w:rsid w:val="52AB2578"/>
    <w:rsid w:val="52AF3E17"/>
    <w:rsid w:val="52B45975"/>
    <w:rsid w:val="52B7716F"/>
    <w:rsid w:val="52BC29D7"/>
    <w:rsid w:val="52C673B2"/>
    <w:rsid w:val="52C8312A"/>
    <w:rsid w:val="52CA0C50"/>
    <w:rsid w:val="52CB6777"/>
    <w:rsid w:val="52D10231"/>
    <w:rsid w:val="52D23FA9"/>
    <w:rsid w:val="52D27B05"/>
    <w:rsid w:val="52D4387D"/>
    <w:rsid w:val="52D94AA4"/>
    <w:rsid w:val="52E02222"/>
    <w:rsid w:val="52E141EC"/>
    <w:rsid w:val="52EA3A62"/>
    <w:rsid w:val="52EB0BC7"/>
    <w:rsid w:val="52F1442F"/>
    <w:rsid w:val="52F21F55"/>
    <w:rsid w:val="52F50BB8"/>
    <w:rsid w:val="52F537F4"/>
    <w:rsid w:val="52F97788"/>
    <w:rsid w:val="52FA076C"/>
    <w:rsid w:val="52FB1BFC"/>
    <w:rsid w:val="53034162"/>
    <w:rsid w:val="53071EA5"/>
    <w:rsid w:val="53073C53"/>
    <w:rsid w:val="53083527"/>
    <w:rsid w:val="53097272"/>
    <w:rsid w:val="530A54F1"/>
    <w:rsid w:val="5311062D"/>
    <w:rsid w:val="531968C6"/>
    <w:rsid w:val="531B14AC"/>
    <w:rsid w:val="531D3476"/>
    <w:rsid w:val="53215066"/>
    <w:rsid w:val="53285977"/>
    <w:rsid w:val="532A5B93"/>
    <w:rsid w:val="5334256E"/>
    <w:rsid w:val="53360094"/>
    <w:rsid w:val="53397B84"/>
    <w:rsid w:val="533F163E"/>
    <w:rsid w:val="5345477B"/>
    <w:rsid w:val="534C78B7"/>
    <w:rsid w:val="534D53DE"/>
    <w:rsid w:val="53513120"/>
    <w:rsid w:val="53544462"/>
    <w:rsid w:val="53566988"/>
    <w:rsid w:val="535A6478"/>
    <w:rsid w:val="535D7D17"/>
    <w:rsid w:val="53605111"/>
    <w:rsid w:val="536746F1"/>
    <w:rsid w:val="5367649F"/>
    <w:rsid w:val="53682217"/>
    <w:rsid w:val="536E5A80"/>
    <w:rsid w:val="5385101B"/>
    <w:rsid w:val="538C05FC"/>
    <w:rsid w:val="538E1C7E"/>
    <w:rsid w:val="538F59F6"/>
    <w:rsid w:val="538F6ED0"/>
    <w:rsid w:val="53907E88"/>
    <w:rsid w:val="53935379"/>
    <w:rsid w:val="539508FE"/>
    <w:rsid w:val="53963229"/>
    <w:rsid w:val="53966D85"/>
    <w:rsid w:val="5397158E"/>
    <w:rsid w:val="539B083F"/>
    <w:rsid w:val="539D0113"/>
    <w:rsid w:val="53A019B1"/>
    <w:rsid w:val="53A45945"/>
    <w:rsid w:val="53A5346C"/>
    <w:rsid w:val="53A5521A"/>
    <w:rsid w:val="53A56FC8"/>
    <w:rsid w:val="53A57414"/>
    <w:rsid w:val="53A771E4"/>
    <w:rsid w:val="53A92F5C"/>
    <w:rsid w:val="53A94D0A"/>
    <w:rsid w:val="53AE0572"/>
    <w:rsid w:val="53B316E5"/>
    <w:rsid w:val="53B536AF"/>
    <w:rsid w:val="53B92A73"/>
    <w:rsid w:val="53CC6C4A"/>
    <w:rsid w:val="53D31D87"/>
    <w:rsid w:val="53D851AD"/>
    <w:rsid w:val="53D855EF"/>
    <w:rsid w:val="53DD49B3"/>
    <w:rsid w:val="53DE1671"/>
    <w:rsid w:val="53DE61DE"/>
    <w:rsid w:val="53DF072C"/>
    <w:rsid w:val="53E06252"/>
    <w:rsid w:val="53EA0E7E"/>
    <w:rsid w:val="53F00B8B"/>
    <w:rsid w:val="53F73CC7"/>
    <w:rsid w:val="53FB308C"/>
    <w:rsid w:val="54013861"/>
    <w:rsid w:val="54014B46"/>
    <w:rsid w:val="5402266C"/>
    <w:rsid w:val="54040192"/>
    <w:rsid w:val="54077271"/>
    <w:rsid w:val="540E7263"/>
    <w:rsid w:val="541008E5"/>
    <w:rsid w:val="54120B01"/>
    <w:rsid w:val="54161C73"/>
    <w:rsid w:val="5416230E"/>
    <w:rsid w:val="54177AB0"/>
    <w:rsid w:val="541859EC"/>
    <w:rsid w:val="541A1764"/>
    <w:rsid w:val="541C1980"/>
    <w:rsid w:val="541D74A6"/>
    <w:rsid w:val="5422686A"/>
    <w:rsid w:val="5429409D"/>
    <w:rsid w:val="542C5C75"/>
    <w:rsid w:val="54316AAD"/>
    <w:rsid w:val="54330A77"/>
    <w:rsid w:val="54336CC9"/>
    <w:rsid w:val="54352A41"/>
    <w:rsid w:val="543842E0"/>
    <w:rsid w:val="543A0058"/>
    <w:rsid w:val="543A1E06"/>
    <w:rsid w:val="543A3BB4"/>
    <w:rsid w:val="54422A68"/>
    <w:rsid w:val="54482775"/>
    <w:rsid w:val="54487265"/>
    <w:rsid w:val="54493DF7"/>
    <w:rsid w:val="544B7B6F"/>
    <w:rsid w:val="544D1B39"/>
    <w:rsid w:val="544D6070"/>
    <w:rsid w:val="545422F7"/>
    <w:rsid w:val="54554E92"/>
    <w:rsid w:val="5458228C"/>
    <w:rsid w:val="545A24A8"/>
    <w:rsid w:val="545D5AF4"/>
    <w:rsid w:val="54605E1E"/>
    <w:rsid w:val="54640C31"/>
    <w:rsid w:val="54680721"/>
    <w:rsid w:val="54684BC5"/>
    <w:rsid w:val="547C241E"/>
    <w:rsid w:val="547C41CC"/>
    <w:rsid w:val="548136DA"/>
    <w:rsid w:val="54857525"/>
    <w:rsid w:val="548D7797"/>
    <w:rsid w:val="54996B2C"/>
    <w:rsid w:val="549C03CB"/>
    <w:rsid w:val="549D3677"/>
    <w:rsid w:val="54AB2D04"/>
    <w:rsid w:val="54AD6A7C"/>
    <w:rsid w:val="54B3506A"/>
    <w:rsid w:val="54B35714"/>
    <w:rsid w:val="54B971CF"/>
    <w:rsid w:val="54BB2F47"/>
    <w:rsid w:val="54C3004D"/>
    <w:rsid w:val="54C31DFB"/>
    <w:rsid w:val="54C35C07"/>
    <w:rsid w:val="54C55B73"/>
    <w:rsid w:val="54C65448"/>
    <w:rsid w:val="54CA0D16"/>
    <w:rsid w:val="54D20290"/>
    <w:rsid w:val="54D73AF9"/>
    <w:rsid w:val="54D77655"/>
    <w:rsid w:val="54D97871"/>
    <w:rsid w:val="54DA0EF3"/>
    <w:rsid w:val="54DB5397"/>
    <w:rsid w:val="54DC110F"/>
    <w:rsid w:val="54DD4057"/>
    <w:rsid w:val="54DE09E3"/>
    <w:rsid w:val="54E029AD"/>
    <w:rsid w:val="54E51D72"/>
    <w:rsid w:val="54E65AEA"/>
    <w:rsid w:val="54E67898"/>
    <w:rsid w:val="54E7490F"/>
    <w:rsid w:val="54EC5A2D"/>
    <w:rsid w:val="54EF0E42"/>
    <w:rsid w:val="54EF2944"/>
    <w:rsid w:val="54F2448F"/>
    <w:rsid w:val="54F621D1"/>
    <w:rsid w:val="54F9581D"/>
    <w:rsid w:val="54FB1595"/>
    <w:rsid w:val="54FE1085"/>
    <w:rsid w:val="55006159"/>
    <w:rsid w:val="55050666"/>
    <w:rsid w:val="550541C2"/>
    <w:rsid w:val="550764A4"/>
    <w:rsid w:val="55081F04"/>
    <w:rsid w:val="550A5C7C"/>
    <w:rsid w:val="550B2BF6"/>
    <w:rsid w:val="55124B31"/>
    <w:rsid w:val="5516409A"/>
    <w:rsid w:val="55164621"/>
    <w:rsid w:val="55194A4A"/>
    <w:rsid w:val="55214EB5"/>
    <w:rsid w:val="552B174F"/>
    <w:rsid w:val="55322ADD"/>
    <w:rsid w:val="55364EFD"/>
    <w:rsid w:val="55366A71"/>
    <w:rsid w:val="553700F3"/>
    <w:rsid w:val="553D7E00"/>
    <w:rsid w:val="553E76D4"/>
    <w:rsid w:val="5543118E"/>
    <w:rsid w:val="55434CEA"/>
    <w:rsid w:val="55440988"/>
    <w:rsid w:val="55452810"/>
    <w:rsid w:val="55570796"/>
    <w:rsid w:val="555869E7"/>
    <w:rsid w:val="5559450E"/>
    <w:rsid w:val="555D4828"/>
    <w:rsid w:val="555E7D76"/>
    <w:rsid w:val="55605102"/>
    <w:rsid w:val="556C5FEF"/>
    <w:rsid w:val="557430F6"/>
    <w:rsid w:val="557A4C8B"/>
    <w:rsid w:val="557C1FAA"/>
    <w:rsid w:val="557E5D22"/>
    <w:rsid w:val="55805676"/>
    <w:rsid w:val="558275C0"/>
    <w:rsid w:val="5583158B"/>
    <w:rsid w:val="5588094F"/>
    <w:rsid w:val="558931E1"/>
    <w:rsid w:val="55923347"/>
    <w:rsid w:val="55925180"/>
    <w:rsid w:val="55937A20"/>
    <w:rsid w:val="55943798"/>
    <w:rsid w:val="55945546"/>
    <w:rsid w:val="55983B1B"/>
    <w:rsid w:val="559E63C4"/>
    <w:rsid w:val="55A0038E"/>
    <w:rsid w:val="55A8376B"/>
    <w:rsid w:val="55AC0AE1"/>
    <w:rsid w:val="55AE6607"/>
    <w:rsid w:val="55B81234"/>
    <w:rsid w:val="55CA0F67"/>
    <w:rsid w:val="55CA71B9"/>
    <w:rsid w:val="55CB540B"/>
    <w:rsid w:val="55CC4CE0"/>
    <w:rsid w:val="55CE6CAA"/>
    <w:rsid w:val="55CF657E"/>
    <w:rsid w:val="55D1679A"/>
    <w:rsid w:val="55D342C0"/>
    <w:rsid w:val="55D50038"/>
    <w:rsid w:val="55D65B5E"/>
    <w:rsid w:val="55DA564E"/>
    <w:rsid w:val="55DC29B6"/>
    <w:rsid w:val="55DD4241"/>
    <w:rsid w:val="55E02539"/>
    <w:rsid w:val="55E258B5"/>
    <w:rsid w:val="55E42029"/>
    <w:rsid w:val="55E95892"/>
    <w:rsid w:val="55F34962"/>
    <w:rsid w:val="55FB150F"/>
    <w:rsid w:val="55FF3307"/>
    <w:rsid w:val="56002BDB"/>
    <w:rsid w:val="56026953"/>
    <w:rsid w:val="5604091D"/>
    <w:rsid w:val="560721BC"/>
    <w:rsid w:val="56091A90"/>
    <w:rsid w:val="560E7EFD"/>
    <w:rsid w:val="56101070"/>
    <w:rsid w:val="561B17C3"/>
    <w:rsid w:val="561F3061"/>
    <w:rsid w:val="561F5757"/>
    <w:rsid w:val="56220DA3"/>
    <w:rsid w:val="5627572A"/>
    <w:rsid w:val="5629004A"/>
    <w:rsid w:val="56307F1D"/>
    <w:rsid w:val="56310FE7"/>
    <w:rsid w:val="56332FB1"/>
    <w:rsid w:val="56336B0D"/>
    <w:rsid w:val="563A433F"/>
    <w:rsid w:val="563A7E9B"/>
    <w:rsid w:val="56440D1A"/>
    <w:rsid w:val="564725B8"/>
    <w:rsid w:val="564B3E56"/>
    <w:rsid w:val="564B4B24"/>
    <w:rsid w:val="564C7BCE"/>
    <w:rsid w:val="56535401"/>
    <w:rsid w:val="56586573"/>
    <w:rsid w:val="565A678F"/>
    <w:rsid w:val="565F3DA6"/>
    <w:rsid w:val="565F7902"/>
    <w:rsid w:val="566B274A"/>
    <w:rsid w:val="566B6D1E"/>
    <w:rsid w:val="566E223B"/>
    <w:rsid w:val="567315FF"/>
    <w:rsid w:val="56737851"/>
    <w:rsid w:val="567535C9"/>
    <w:rsid w:val="56755377"/>
    <w:rsid w:val="567809C3"/>
    <w:rsid w:val="56786C15"/>
    <w:rsid w:val="567A6461"/>
    <w:rsid w:val="567C6706"/>
    <w:rsid w:val="567F61F6"/>
    <w:rsid w:val="56815ACA"/>
    <w:rsid w:val="56821842"/>
    <w:rsid w:val="56847368"/>
    <w:rsid w:val="568923E9"/>
    <w:rsid w:val="568D608C"/>
    <w:rsid w:val="568E6439"/>
    <w:rsid w:val="569C2904"/>
    <w:rsid w:val="56A12DE0"/>
    <w:rsid w:val="56A64417"/>
    <w:rsid w:val="56AB2B47"/>
    <w:rsid w:val="56B23ED5"/>
    <w:rsid w:val="56B539C6"/>
    <w:rsid w:val="56B55774"/>
    <w:rsid w:val="56C105BC"/>
    <w:rsid w:val="56C34335"/>
    <w:rsid w:val="56C67981"/>
    <w:rsid w:val="56C80AC9"/>
    <w:rsid w:val="56CB143B"/>
    <w:rsid w:val="56CB31E9"/>
    <w:rsid w:val="56D025AE"/>
    <w:rsid w:val="56D055D0"/>
    <w:rsid w:val="56DE116E"/>
    <w:rsid w:val="56E12A0D"/>
    <w:rsid w:val="56E61DD1"/>
    <w:rsid w:val="56E85B49"/>
    <w:rsid w:val="56E878F7"/>
    <w:rsid w:val="56EB73E7"/>
    <w:rsid w:val="56ED13B1"/>
    <w:rsid w:val="56FC15F5"/>
    <w:rsid w:val="56FC33A3"/>
    <w:rsid w:val="56FC7728"/>
    <w:rsid w:val="57014E5D"/>
    <w:rsid w:val="57032A2C"/>
    <w:rsid w:val="57034731"/>
    <w:rsid w:val="570D1A54"/>
    <w:rsid w:val="570F5219"/>
    <w:rsid w:val="571B5F1F"/>
    <w:rsid w:val="571E156B"/>
    <w:rsid w:val="5721105B"/>
    <w:rsid w:val="57212E09"/>
    <w:rsid w:val="572A7F10"/>
    <w:rsid w:val="572D7A00"/>
    <w:rsid w:val="572F19CA"/>
    <w:rsid w:val="5730129E"/>
    <w:rsid w:val="57342B3C"/>
    <w:rsid w:val="573945F7"/>
    <w:rsid w:val="573963A5"/>
    <w:rsid w:val="573C5E95"/>
    <w:rsid w:val="573D690C"/>
    <w:rsid w:val="57462870"/>
    <w:rsid w:val="574C062F"/>
    <w:rsid w:val="574C3E88"/>
    <w:rsid w:val="574F7976"/>
    <w:rsid w:val="575136EE"/>
    <w:rsid w:val="57561BD4"/>
    <w:rsid w:val="57572CCF"/>
    <w:rsid w:val="57580F21"/>
    <w:rsid w:val="57592AFE"/>
    <w:rsid w:val="575B27BF"/>
    <w:rsid w:val="575B456D"/>
    <w:rsid w:val="575D12B5"/>
    <w:rsid w:val="57607DD5"/>
    <w:rsid w:val="57610A87"/>
    <w:rsid w:val="57664CC0"/>
    <w:rsid w:val="57783371"/>
    <w:rsid w:val="577B1140"/>
    <w:rsid w:val="577B7F21"/>
    <w:rsid w:val="577C44E3"/>
    <w:rsid w:val="577F181B"/>
    <w:rsid w:val="578515EA"/>
    <w:rsid w:val="5789732C"/>
    <w:rsid w:val="578D049F"/>
    <w:rsid w:val="579161E1"/>
    <w:rsid w:val="57921984"/>
    <w:rsid w:val="57923D07"/>
    <w:rsid w:val="579737F0"/>
    <w:rsid w:val="579932E7"/>
    <w:rsid w:val="579E26AC"/>
    <w:rsid w:val="57A35F14"/>
    <w:rsid w:val="57A37CC2"/>
    <w:rsid w:val="57A71560"/>
    <w:rsid w:val="57AB7B30"/>
    <w:rsid w:val="57AC6B77"/>
    <w:rsid w:val="57AE6D93"/>
    <w:rsid w:val="57AF5251"/>
    <w:rsid w:val="57B26373"/>
    <w:rsid w:val="57B40121"/>
    <w:rsid w:val="57B63F04"/>
    <w:rsid w:val="57C008D5"/>
    <w:rsid w:val="57C32112"/>
    <w:rsid w:val="57CC0FC7"/>
    <w:rsid w:val="57CC1813"/>
    <w:rsid w:val="57CD20C2"/>
    <w:rsid w:val="57D1482F"/>
    <w:rsid w:val="57D52571"/>
    <w:rsid w:val="57D61E46"/>
    <w:rsid w:val="57D675AB"/>
    <w:rsid w:val="57D85BBE"/>
    <w:rsid w:val="57D936E4"/>
    <w:rsid w:val="57D95FDD"/>
    <w:rsid w:val="57E60AD3"/>
    <w:rsid w:val="57E9601D"/>
    <w:rsid w:val="57E97DCB"/>
    <w:rsid w:val="57EA3B43"/>
    <w:rsid w:val="57EB6BE5"/>
    <w:rsid w:val="57EC78BB"/>
    <w:rsid w:val="57EE3633"/>
    <w:rsid w:val="57F10A2D"/>
    <w:rsid w:val="57F1209E"/>
    <w:rsid w:val="57F50A1F"/>
    <w:rsid w:val="58022C3B"/>
    <w:rsid w:val="5809221B"/>
    <w:rsid w:val="580F7106"/>
    <w:rsid w:val="581110D0"/>
    <w:rsid w:val="58117322"/>
    <w:rsid w:val="5813309A"/>
    <w:rsid w:val="58136BF6"/>
    <w:rsid w:val="581517BE"/>
    <w:rsid w:val="581754FA"/>
    <w:rsid w:val="581B530B"/>
    <w:rsid w:val="58221B75"/>
    <w:rsid w:val="5829466B"/>
    <w:rsid w:val="582C205C"/>
    <w:rsid w:val="582E1C82"/>
    <w:rsid w:val="58313520"/>
    <w:rsid w:val="583152CE"/>
    <w:rsid w:val="58331046"/>
    <w:rsid w:val="583A6DC9"/>
    <w:rsid w:val="583B7EFB"/>
    <w:rsid w:val="583F5C3D"/>
    <w:rsid w:val="58455654"/>
    <w:rsid w:val="58492617"/>
    <w:rsid w:val="584C035A"/>
    <w:rsid w:val="58515970"/>
    <w:rsid w:val="585A4825"/>
    <w:rsid w:val="585F008D"/>
    <w:rsid w:val="58647451"/>
    <w:rsid w:val="586B6F75"/>
    <w:rsid w:val="586F74D3"/>
    <w:rsid w:val="58705DF6"/>
    <w:rsid w:val="58733B38"/>
    <w:rsid w:val="5878114F"/>
    <w:rsid w:val="587F24DD"/>
    <w:rsid w:val="588418A2"/>
    <w:rsid w:val="58844D99"/>
    <w:rsid w:val="58902B1E"/>
    <w:rsid w:val="58902E07"/>
    <w:rsid w:val="58917D2F"/>
    <w:rsid w:val="58937D37"/>
    <w:rsid w:val="5894085C"/>
    <w:rsid w:val="589B50CA"/>
    <w:rsid w:val="58A25CB3"/>
    <w:rsid w:val="58A41F44"/>
    <w:rsid w:val="58A67A6A"/>
    <w:rsid w:val="58AE4F0C"/>
    <w:rsid w:val="58B02697"/>
    <w:rsid w:val="58B230E1"/>
    <w:rsid w:val="58B85899"/>
    <w:rsid w:val="58BA3515"/>
    <w:rsid w:val="58BC103B"/>
    <w:rsid w:val="58BF28DA"/>
    <w:rsid w:val="58C3061C"/>
    <w:rsid w:val="58C779E0"/>
    <w:rsid w:val="58CA7BFC"/>
    <w:rsid w:val="58D053E0"/>
    <w:rsid w:val="58D2085F"/>
    <w:rsid w:val="58D2260D"/>
    <w:rsid w:val="58DA3BB7"/>
    <w:rsid w:val="58DC348C"/>
    <w:rsid w:val="58E363A9"/>
    <w:rsid w:val="58E40592"/>
    <w:rsid w:val="58E660B8"/>
    <w:rsid w:val="58EA204C"/>
    <w:rsid w:val="58EE31BF"/>
    <w:rsid w:val="58F22CAF"/>
    <w:rsid w:val="58F44C79"/>
    <w:rsid w:val="58F76517"/>
    <w:rsid w:val="58F85DEC"/>
    <w:rsid w:val="58F87A10"/>
    <w:rsid w:val="5900361E"/>
    <w:rsid w:val="59017396"/>
    <w:rsid w:val="59030A18"/>
    <w:rsid w:val="59057B9E"/>
    <w:rsid w:val="59080725"/>
    <w:rsid w:val="59097FF9"/>
    <w:rsid w:val="590F1AB3"/>
    <w:rsid w:val="590F3861"/>
    <w:rsid w:val="591075D9"/>
    <w:rsid w:val="59120131"/>
    <w:rsid w:val="59151286"/>
    <w:rsid w:val="591A2206"/>
    <w:rsid w:val="591C0E16"/>
    <w:rsid w:val="591C5F7E"/>
    <w:rsid w:val="591E3AA4"/>
    <w:rsid w:val="591E5852"/>
    <w:rsid w:val="591F15CA"/>
    <w:rsid w:val="592117E6"/>
    <w:rsid w:val="5923730C"/>
    <w:rsid w:val="59266DFD"/>
    <w:rsid w:val="59267861"/>
    <w:rsid w:val="59284923"/>
    <w:rsid w:val="592A2449"/>
    <w:rsid w:val="592D018B"/>
    <w:rsid w:val="59301A29"/>
    <w:rsid w:val="59376914"/>
    <w:rsid w:val="59392FE3"/>
    <w:rsid w:val="593C03CE"/>
    <w:rsid w:val="593E58F0"/>
    <w:rsid w:val="5943175D"/>
    <w:rsid w:val="594554D5"/>
    <w:rsid w:val="594C7EF4"/>
    <w:rsid w:val="595202A2"/>
    <w:rsid w:val="595474C6"/>
    <w:rsid w:val="59576FB6"/>
    <w:rsid w:val="59592D2E"/>
    <w:rsid w:val="595E1678"/>
    <w:rsid w:val="59611BE3"/>
    <w:rsid w:val="596811C3"/>
    <w:rsid w:val="59686533"/>
    <w:rsid w:val="596A4F3B"/>
    <w:rsid w:val="596B480F"/>
    <w:rsid w:val="596C2A61"/>
    <w:rsid w:val="596D5BD4"/>
    <w:rsid w:val="59747B68"/>
    <w:rsid w:val="597731B4"/>
    <w:rsid w:val="59786F11"/>
    <w:rsid w:val="5979517E"/>
    <w:rsid w:val="597E3DD8"/>
    <w:rsid w:val="59822285"/>
    <w:rsid w:val="598558D1"/>
    <w:rsid w:val="598633F7"/>
    <w:rsid w:val="5987789B"/>
    <w:rsid w:val="598A2EE8"/>
    <w:rsid w:val="598A738C"/>
    <w:rsid w:val="5991071A"/>
    <w:rsid w:val="59914276"/>
    <w:rsid w:val="59981AA8"/>
    <w:rsid w:val="599864FB"/>
    <w:rsid w:val="59995821"/>
    <w:rsid w:val="599C2C1B"/>
    <w:rsid w:val="599E2E37"/>
    <w:rsid w:val="59A0270B"/>
    <w:rsid w:val="59A321FB"/>
    <w:rsid w:val="59A3360E"/>
    <w:rsid w:val="59A71CEC"/>
    <w:rsid w:val="59A87812"/>
    <w:rsid w:val="59AC10B0"/>
    <w:rsid w:val="59AF0BA0"/>
    <w:rsid w:val="59B166C6"/>
    <w:rsid w:val="59B2243E"/>
    <w:rsid w:val="59B47F65"/>
    <w:rsid w:val="59B60181"/>
    <w:rsid w:val="59B85CA7"/>
    <w:rsid w:val="59B91A1F"/>
    <w:rsid w:val="59BB7545"/>
    <w:rsid w:val="59C3464B"/>
    <w:rsid w:val="59D10B16"/>
    <w:rsid w:val="59D2663D"/>
    <w:rsid w:val="59DE4FE1"/>
    <w:rsid w:val="59E52814"/>
    <w:rsid w:val="59E720E8"/>
    <w:rsid w:val="59F12F67"/>
    <w:rsid w:val="59F45A45"/>
    <w:rsid w:val="59F64A21"/>
    <w:rsid w:val="59F80043"/>
    <w:rsid w:val="59FB5B93"/>
    <w:rsid w:val="59FC01B8"/>
    <w:rsid w:val="59FD190B"/>
    <w:rsid w:val="59FD5DAF"/>
    <w:rsid w:val="59FD7B5D"/>
    <w:rsid w:val="59FE7432"/>
    <w:rsid w:val="5A0013FC"/>
    <w:rsid w:val="5A032C9A"/>
    <w:rsid w:val="5A07278A"/>
    <w:rsid w:val="5A09252F"/>
    <w:rsid w:val="5A0B2778"/>
    <w:rsid w:val="5A105AE3"/>
    <w:rsid w:val="5A107ABE"/>
    <w:rsid w:val="5A113609"/>
    <w:rsid w:val="5A137381"/>
    <w:rsid w:val="5A1A070F"/>
    <w:rsid w:val="5A2450EA"/>
    <w:rsid w:val="5A250E62"/>
    <w:rsid w:val="5A290952"/>
    <w:rsid w:val="5A2A7C7B"/>
    <w:rsid w:val="5A2E41BB"/>
    <w:rsid w:val="5A335BE4"/>
    <w:rsid w:val="5A3410A5"/>
    <w:rsid w:val="5A3572F7"/>
    <w:rsid w:val="5A3966BC"/>
    <w:rsid w:val="5A3A490E"/>
    <w:rsid w:val="5A3B2434"/>
    <w:rsid w:val="5A3C0E89"/>
    <w:rsid w:val="5A3E2560"/>
    <w:rsid w:val="5A4C39FF"/>
    <w:rsid w:val="5A5B2AD6"/>
    <w:rsid w:val="5A5D3B6E"/>
    <w:rsid w:val="5A5F4374"/>
    <w:rsid w:val="5A623E64"/>
    <w:rsid w:val="5A6279C1"/>
    <w:rsid w:val="5A637A76"/>
    <w:rsid w:val="5A64198B"/>
    <w:rsid w:val="5A680661"/>
    <w:rsid w:val="5A690D4F"/>
    <w:rsid w:val="5A6B0F6B"/>
    <w:rsid w:val="5A6D33BA"/>
    <w:rsid w:val="5A6E0A5B"/>
    <w:rsid w:val="5A7122F9"/>
    <w:rsid w:val="5A7449E7"/>
    <w:rsid w:val="5A7476F4"/>
    <w:rsid w:val="5A76346C"/>
    <w:rsid w:val="5A785436"/>
    <w:rsid w:val="5A792B1F"/>
    <w:rsid w:val="5A7C4F26"/>
    <w:rsid w:val="5A843DDB"/>
    <w:rsid w:val="5A845B89"/>
    <w:rsid w:val="5A865DA5"/>
    <w:rsid w:val="5A874767"/>
    <w:rsid w:val="5A8913F1"/>
    <w:rsid w:val="5A897643"/>
    <w:rsid w:val="5A8E6A07"/>
    <w:rsid w:val="5A902063"/>
    <w:rsid w:val="5A93401E"/>
    <w:rsid w:val="5A9776E6"/>
    <w:rsid w:val="5A985AD8"/>
    <w:rsid w:val="5A9D1E17"/>
    <w:rsid w:val="5AA224B3"/>
    <w:rsid w:val="5AA61FA3"/>
    <w:rsid w:val="5AA8330C"/>
    <w:rsid w:val="5AAB580B"/>
    <w:rsid w:val="5AAC3332"/>
    <w:rsid w:val="5AAD6F28"/>
    <w:rsid w:val="5AB3646E"/>
    <w:rsid w:val="5AB75F5E"/>
    <w:rsid w:val="5ABD4E5D"/>
    <w:rsid w:val="5ABD553F"/>
    <w:rsid w:val="5ABF3065"/>
    <w:rsid w:val="5AC643F3"/>
    <w:rsid w:val="5ACB1A0A"/>
    <w:rsid w:val="5ACE5056"/>
    <w:rsid w:val="5AD63A24"/>
    <w:rsid w:val="5AD76600"/>
    <w:rsid w:val="5ADC59C5"/>
    <w:rsid w:val="5AE1122D"/>
    <w:rsid w:val="5AE40D1D"/>
    <w:rsid w:val="5AE623A0"/>
    <w:rsid w:val="5AEC372E"/>
    <w:rsid w:val="5AF076C2"/>
    <w:rsid w:val="5AF251E8"/>
    <w:rsid w:val="5AF96577"/>
    <w:rsid w:val="5AFC4821"/>
    <w:rsid w:val="5AFD593B"/>
    <w:rsid w:val="5B024457"/>
    <w:rsid w:val="5B0373F5"/>
    <w:rsid w:val="5B0644A1"/>
    <w:rsid w:val="5B091AC4"/>
    <w:rsid w:val="5B0B1E06"/>
    <w:rsid w:val="5B0B44FC"/>
    <w:rsid w:val="5B0D3DD0"/>
    <w:rsid w:val="5B130AB9"/>
    <w:rsid w:val="5B136F0D"/>
    <w:rsid w:val="5B1C3014"/>
    <w:rsid w:val="5B2555BE"/>
    <w:rsid w:val="5B2630E4"/>
    <w:rsid w:val="5B275AF2"/>
    <w:rsid w:val="5B2B24A8"/>
    <w:rsid w:val="5B2E1A1D"/>
    <w:rsid w:val="5B2E3D47"/>
    <w:rsid w:val="5B3E1D64"/>
    <w:rsid w:val="5B4377F2"/>
    <w:rsid w:val="5B490B80"/>
    <w:rsid w:val="5B503CBD"/>
    <w:rsid w:val="5B525C87"/>
    <w:rsid w:val="5B547C51"/>
    <w:rsid w:val="5B5C08B4"/>
    <w:rsid w:val="5B5D1BCF"/>
    <w:rsid w:val="5B6339F0"/>
    <w:rsid w:val="5B6A7475"/>
    <w:rsid w:val="5B6E7558"/>
    <w:rsid w:val="5B6F6839"/>
    <w:rsid w:val="5B751975"/>
    <w:rsid w:val="5B773940"/>
    <w:rsid w:val="5B7D391F"/>
    <w:rsid w:val="5B81656C"/>
    <w:rsid w:val="5B835D0F"/>
    <w:rsid w:val="5B843A1C"/>
    <w:rsid w:val="5B873E3F"/>
    <w:rsid w:val="5B8B2F47"/>
    <w:rsid w:val="5B914A01"/>
    <w:rsid w:val="5B920779"/>
    <w:rsid w:val="5B9B762E"/>
    <w:rsid w:val="5B9E2C7A"/>
    <w:rsid w:val="5BA34735"/>
    <w:rsid w:val="5BA67D81"/>
    <w:rsid w:val="5BAA161F"/>
    <w:rsid w:val="5BAD7361"/>
    <w:rsid w:val="5BAF6C35"/>
    <w:rsid w:val="5BB029AE"/>
    <w:rsid w:val="5BB10BFF"/>
    <w:rsid w:val="5BB16E51"/>
    <w:rsid w:val="5BB24978"/>
    <w:rsid w:val="5BBA55DA"/>
    <w:rsid w:val="5BBB7CD0"/>
    <w:rsid w:val="5BBD57F6"/>
    <w:rsid w:val="5BBE156E"/>
    <w:rsid w:val="5BC22E0D"/>
    <w:rsid w:val="5BC76675"/>
    <w:rsid w:val="5BCC5A39"/>
    <w:rsid w:val="5BCE7A03"/>
    <w:rsid w:val="5BD963A8"/>
    <w:rsid w:val="5BE80399"/>
    <w:rsid w:val="5BEC1C38"/>
    <w:rsid w:val="5BEF797A"/>
    <w:rsid w:val="5BF154A0"/>
    <w:rsid w:val="5BFB1E7B"/>
    <w:rsid w:val="5BFD2097"/>
    <w:rsid w:val="5C001B87"/>
    <w:rsid w:val="5C02690E"/>
    <w:rsid w:val="5C0E790A"/>
    <w:rsid w:val="5C180C7F"/>
    <w:rsid w:val="5C1949F7"/>
    <w:rsid w:val="5C196DA7"/>
    <w:rsid w:val="5C1D0043"/>
    <w:rsid w:val="5C1D5290"/>
    <w:rsid w:val="5C205D85"/>
    <w:rsid w:val="5C237623"/>
    <w:rsid w:val="5C2A048C"/>
    <w:rsid w:val="5C2C472A"/>
    <w:rsid w:val="5C337866"/>
    <w:rsid w:val="5C3D2493"/>
    <w:rsid w:val="5C3E7FB9"/>
    <w:rsid w:val="5C3F26AF"/>
    <w:rsid w:val="5C3F5CCB"/>
    <w:rsid w:val="5C427AAA"/>
    <w:rsid w:val="5C4557EC"/>
    <w:rsid w:val="5C4750C0"/>
    <w:rsid w:val="5C485634"/>
    <w:rsid w:val="5C4952DC"/>
    <w:rsid w:val="5C4E46A0"/>
    <w:rsid w:val="5C4F21C6"/>
    <w:rsid w:val="5C514191"/>
    <w:rsid w:val="5C5B0B6B"/>
    <w:rsid w:val="5C6E089F"/>
    <w:rsid w:val="5C6E7D9F"/>
    <w:rsid w:val="5C7A36E7"/>
    <w:rsid w:val="5C7D6D34"/>
    <w:rsid w:val="5C80234E"/>
    <w:rsid w:val="5C841E70"/>
    <w:rsid w:val="5C8A31FF"/>
    <w:rsid w:val="5C8A680C"/>
    <w:rsid w:val="5C8C6F77"/>
    <w:rsid w:val="5C8E7193"/>
    <w:rsid w:val="5C9127DF"/>
    <w:rsid w:val="5C9B540C"/>
    <w:rsid w:val="5C9D7314"/>
    <w:rsid w:val="5C9E2B6C"/>
    <w:rsid w:val="5C9F6CAA"/>
    <w:rsid w:val="5CA02A22"/>
    <w:rsid w:val="5CA16EC6"/>
    <w:rsid w:val="5CA42512"/>
    <w:rsid w:val="5CB14C2F"/>
    <w:rsid w:val="5CB32755"/>
    <w:rsid w:val="5CC11316"/>
    <w:rsid w:val="5CC606DB"/>
    <w:rsid w:val="5CC826A5"/>
    <w:rsid w:val="5CCC1A69"/>
    <w:rsid w:val="5CD86660"/>
    <w:rsid w:val="5CE648D9"/>
    <w:rsid w:val="5CE779D0"/>
    <w:rsid w:val="5CEB0141"/>
    <w:rsid w:val="5CEB6393"/>
    <w:rsid w:val="5CF039A9"/>
    <w:rsid w:val="5CF60E57"/>
    <w:rsid w:val="5CF76AE6"/>
    <w:rsid w:val="5D001F09"/>
    <w:rsid w:val="5D066D29"/>
    <w:rsid w:val="5D086F45"/>
    <w:rsid w:val="5D0B2591"/>
    <w:rsid w:val="5D0C4701"/>
    <w:rsid w:val="5D0E3E30"/>
    <w:rsid w:val="5D0F0395"/>
    <w:rsid w:val="5D186A5C"/>
    <w:rsid w:val="5D192F00"/>
    <w:rsid w:val="5D1F428F"/>
    <w:rsid w:val="5D221076"/>
    <w:rsid w:val="5D26561D"/>
    <w:rsid w:val="5D3078A7"/>
    <w:rsid w:val="5D320E83"/>
    <w:rsid w:val="5D325D70"/>
    <w:rsid w:val="5D335644"/>
    <w:rsid w:val="5D355860"/>
    <w:rsid w:val="5D373386"/>
    <w:rsid w:val="5D3970FE"/>
    <w:rsid w:val="5D397964"/>
    <w:rsid w:val="5D3C4F16"/>
    <w:rsid w:val="5D403922"/>
    <w:rsid w:val="5D417D61"/>
    <w:rsid w:val="5D447851"/>
    <w:rsid w:val="5D4D6706"/>
    <w:rsid w:val="5D4E247E"/>
    <w:rsid w:val="5D4F6922"/>
    <w:rsid w:val="5D537A94"/>
    <w:rsid w:val="5D5757D7"/>
    <w:rsid w:val="5D5A391C"/>
    <w:rsid w:val="5D5E0913"/>
    <w:rsid w:val="5D5F10C0"/>
    <w:rsid w:val="5D647EF4"/>
    <w:rsid w:val="5D6623C9"/>
    <w:rsid w:val="5D663C6C"/>
    <w:rsid w:val="5D6677C8"/>
    <w:rsid w:val="5D683540"/>
    <w:rsid w:val="5D6E48CE"/>
    <w:rsid w:val="5D722610"/>
    <w:rsid w:val="5D7347C7"/>
    <w:rsid w:val="5D7C523D"/>
    <w:rsid w:val="5D7E0FB5"/>
    <w:rsid w:val="5D7F6ADB"/>
    <w:rsid w:val="5D861C18"/>
    <w:rsid w:val="5D891B7B"/>
    <w:rsid w:val="5D8B722E"/>
    <w:rsid w:val="5D944335"/>
    <w:rsid w:val="5D972077"/>
    <w:rsid w:val="5D996B17"/>
    <w:rsid w:val="5D9E51B4"/>
    <w:rsid w:val="5D9E6F62"/>
    <w:rsid w:val="5D9F112C"/>
    <w:rsid w:val="5D9F2CDA"/>
    <w:rsid w:val="5DA30A1C"/>
    <w:rsid w:val="5DA327CA"/>
    <w:rsid w:val="5DAA3B58"/>
    <w:rsid w:val="5DAD38EE"/>
    <w:rsid w:val="5DB449D7"/>
    <w:rsid w:val="5DB70023"/>
    <w:rsid w:val="5DBC7D30"/>
    <w:rsid w:val="5DC0337C"/>
    <w:rsid w:val="5DC10EA2"/>
    <w:rsid w:val="5DCF6BE5"/>
    <w:rsid w:val="5DD706C5"/>
    <w:rsid w:val="5DD76917"/>
    <w:rsid w:val="5DD92690"/>
    <w:rsid w:val="5DDC5CDC"/>
    <w:rsid w:val="5DDC7A8A"/>
    <w:rsid w:val="5DDD2180"/>
    <w:rsid w:val="5DE352BC"/>
    <w:rsid w:val="5DE3706A"/>
    <w:rsid w:val="5DE51034"/>
    <w:rsid w:val="5DE54B90"/>
    <w:rsid w:val="5DE60909"/>
    <w:rsid w:val="5DF179D9"/>
    <w:rsid w:val="5DF47470"/>
    <w:rsid w:val="5DF50B4C"/>
    <w:rsid w:val="5DF66D9E"/>
    <w:rsid w:val="5DF9688E"/>
    <w:rsid w:val="5DFE20F6"/>
    <w:rsid w:val="5E006862"/>
    <w:rsid w:val="5E0207B9"/>
    <w:rsid w:val="5E064456"/>
    <w:rsid w:val="5E082F75"/>
    <w:rsid w:val="5E096E73"/>
    <w:rsid w:val="5E0A0A9B"/>
    <w:rsid w:val="5E0B036F"/>
    <w:rsid w:val="5E1450E1"/>
    <w:rsid w:val="5E1834A1"/>
    <w:rsid w:val="5E1B6804"/>
    <w:rsid w:val="5E1C4F05"/>
    <w:rsid w:val="5E1E4546"/>
    <w:rsid w:val="5E261785"/>
    <w:rsid w:val="5E2A2EEB"/>
    <w:rsid w:val="5E31427A"/>
    <w:rsid w:val="5E323B4E"/>
    <w:rsid w:val="5E385608"/>
    <w:rsid w:val="5E394EDC"/>
    <w:rsid w:val="5E3D49CC"/>
    <w:rsid w:val="5E414336"/>
    <w:rsid w:val="5E421FE3"/>
    <w:rsid w:val="5E4A7017"/>
    <w:rsid w:val="5E4C4C10"/>
    <w:rsid w:val="5E4F64AE"/>
    <w:rsid w:val="5E552BBA"/>
    <w:rsid w:val="5E581806"/>
    <w:rsid w:val="5E611C10"/>
    <w:rsid w:val="5E614550"/>
    <w:rsid w:val="5E671A49"/>
    <w:rsid w:val="5E6A153A"/>
    <w:rsid w:val="5E6C52B2"/>
    <w:rsid w:val="5E6D4B86"/>
    <w:rsid w:val="5E6F6B50"/>
    <w:rsid w:val="5E7423B8"/>
    <w:rsid w:val="5E761C8C"/>
    <w:rsid w:val="5E766130"/>
    <w:rsid w:val="5E8343A9"/>
    <w:rsid w:val="5E84084D"/>
    <w:rsid w:val="5E8545C5"/>
    <w:rsid w:val="5E9345EC"/>
    <w:rsid w:val="5E9842F9"/>
    <w:rsid w:val="5E987F61"/>
    <w:rsid w:val="5E9F5687"/>
    <w:rsid w:val="5EA15036"/>
    <w:rsid w:val="5EA52572"/>
    <w:rsid w:val="5EA70098"/>
    <w:rsid w:val="5EAE7913"/>
    <w:rsid w:val="5EB17168"/>
    <w:rsid w:val="5EB6477F"/>
    <w:rsid w:val="5EB6652D"/>
    <w:rsid w:val="5EB804F7"/>
    <w:rsid w:val="5EB84053"/>
    <w:rsid w:val="5EB97DCB"/>
    <w:rsid w:val="5EBF51BD"/>
    <w:rsid w:val="5EC073AC"/>
    <w:rsid w:val="5EC23124"/>
    <w:rsid w:val="5EC64B44"/>
    <w:rsid w:val="5ED03A93"/>
    <w:rsid w:val="5ED510A9"/>
    <w:rsid w:val="5ED6097D"/>
    <w:rsid w:val="5EE70DDC"/>
    <w:rsid w:val="5EE96902"/>
    <w:rsid w:val="5EEC01A1"/>
    <w:rsid w:val="5EF05EE3"/>
    <w:rsid w:val="5EF3152F"/>
    <w:rsid w:val="5EF7101F"/>
    <w:rsid w:val="5EFA28BD"/>
    <w:rsid w:val="5EFC7377"/>
    <w:rsid w:val="5EFF17CF"/>
    <w:rsid w:val="5F011E9E"/>
    <w:rsid w:val="5F013C4C"/>
    <w:rsid w:val="5F0454EA"/>
    <w:rsid w:val="5F061262"/>
    <w:rsid w:val="5F06174D"/>
    <w:rsid w:val="5F076D88"/>
    <w:rsid w:val="5F08322C"/>
    <w:rsid w:val="5F1A2F60"/>
    <w:rsid w:val="5F1A6ABC"/>
    <w:rsid w:val="5F24793A"/>
    <w:rsid w:val="5F29682E"/>
    <w:rsid w:val="5F2E2567"/>
    <w:rsid w:val="5F30008D"/>
    <w:rsid w:val="5F304531"/>
    <w:rsid w:val="5F313E05"/>
    <w:rsid w:val="5F3202A9"/>
    <w:rsid w:val="5F3A3602"/>
    <w:rsid w:val="5F3A53B0"/>
    <w:rsid w:val="5F3C1128"/>
    <w:rsid w:val="5F3E6C4E"/>
    <w:rsid w:val="5F463D55"/>
    <w:rsid w:val="5F4D5338"/>
    <w:rsid w:val="5F5244A8"/>
    <w:rsid w:val="5F5521EA"/>
    <w:rsid w:val="5F555D46"/>
    <w:rsid w:val="5F5737A7"/>
    <w:rsid w:val="5F57386C"/>
    <w:rsid w:val="5F5D2E4C"/>
    <w:rsid w:val="5F6277C6"/>
    <w:rsid w:val="5F697A43"/>
    <w:rsid w:val="5F6D0B1D"/>
    <w:rsid w:val="5F6D7533"/>
    <w:rsid w:val="5F70492E"/>
    <w:rsid w:val="5F781A34"/>
    <w:rsid w:val="5F7E34EF"/>
    <w:rsid w:val="5F812FDF"/>
    <w:rsid w:val="5F830B05"/>
    <w:rsid w:val="5F8403D9"/>
    <w:rsid w:val="5F856825"/>
    <w:rsid w:val="5F8B5C0B"/>
    <w:rsid w:val="5F8D0B82"/>
    <w:rsid w:val="5F8D54E0"/>
    <w:rsid w:val="5F922AF6"/>
    <w:rsid w:val="5F93686E"/>
    <w:rsid w:val="5F954394"/>
    <w:rsid w:val="5F9920D6"/>
    <w:rsid w:val="5F993E84"/>
    <w:rsid w:val="5F9A3F78"/>
    <w:rsid w:val="5F9A5E4E"/>
    <w:rsid w:val="5F9C5723"/>
    <w:rsid w:val="5FA32F55"/>
    <w:rsid w:val="5FA56CCD"/>
    <w:rsid w:val="5FA97E40"/>
    <w:rsid w:val="5FAA04C7"/>
    <w:rsid w:val="5FAE7172"/>
    <w:rsid w:val="5FBF1411"/>
    <w:rsid w:val="5FBF7663"/>
    <w:rsid w:val="5FC03B07"/>
    <w:rsid w:val="5FC1162D"/>
    <w:rsid w:val="5FC25337"/>
    <w:rsid w:val="5FC353A5"/>
    <w:rsid w:val="5FC66C44"/>
    <w:rsid w:val="5FCC5339"/>
    <w:rsid w:val="5FD21144"/>
    <w:rsid w:val="5FD650D9"/>
    <w:rsid w:val="5FDB26EF"/>
    <w:rsid w:val="5FDE4B10"/>
    <w:rsid w:val="5FDF3861"/>
    <w:rsid w:val="5FE34A5B"/>
    <w:rsid w:val="5FE5356E"/>
    <w:rsid w:val="5FEB66AA"/>
    <w:rsid w:val="5FEC48FC"/>
    <w:rsid w:val="5FED1A34"/>
    <w:rsid w:val="5FF27A39"/>
    <w:rsid w:val="5FF92B75"/>
    <w:rsid w:val="5FF94923"/>
    <w:rsid w:val="5FFE1E36"/>
    <w:rsid w:val="600357A2"/>
    <w:rsid w:val="6005776C"/>
    <w:rsid w:val="600A2FD4"/>
    <w:rsid w:val="600D6620"/>
    <w:rsid w:val="60121E89"/>
    <w:rsid w:val="60154467"/>
    <w:rsid w:val="601620D0"/>
    <w:rsid w:val="601B2AEB"/>
    <w:rsid w:val="601E74B2"/>
    <w:rsid w:val="60232584"/>
    <w:rsid w:val="602A71D2"/>
    <w:rsid w:val="602C4CF9"/>
    <w:rsid w:val="603354CB"/>
    <w:rsid w:val="60363DC9"/>
    <w:rsid w:val="603D5158"/>
    <w:rsid w:val="603E67DA"/>
    <w:rsid w:val="604162CA"/>
    <w:rsid w:val="604858AA"/>
    <w:rsid w:val="604A517F"/>
    <w:rsid w:val="60522285"/>
    <w:rsid w:val="60545FFD"/>
    <w:rsid w:val="60597AB8"/>
    <w:rsid w:val="605B738C"/>
    <w:rsid w:val="6062071A"/>
    <w:rsid w:val="60673F83"/>
    <w:rsid w:val="606C1599"/>
    <w:rsid w:val="606C77EB"/>
    <w:rsid w:val="606D5311"/>
    <w:rsid w:val="607330CE"/>
    <w:rsid w:val="6074044E"/>
    <w:rsid w:val="60825176"/>
    <w:rsid w:val="60870181"/>
    <w:rsid w:val="60940AF0"/>
    <w:rsid w:val="60997EB4"/>
    <w:rsid w:val="609A4358"/>
    <w:rsid w:val="609F196E"/>
    <w:rsid w:val="609F2AC4"/>
    <w:rsid w:val="60A07495"/>
    <w:rsid w:val="60AE7E03"/>
    <w:rsid w:val="60B13450"/>
    <w:rsid w:val="60B7546F"/>
    <w:rsid w:val="60BB7E2A"/>
    <w:rsid w:val="60C23B27"/>
    <w:rsid w:val="60C72C73"/>
    <w:rsid w:val="60C767CF"/>
    <w:rsid w:val="60CE4002"/>
    <w:rsid w:val="60D1764E"/>
    <w:rsid w:val="60D333C6"/>
    <w:rsid w:val="60D4713E"/>
    <w:rsid w:val="60D94755"/>
    <w:rsid w:val="60DA70C8"/>
    <w:rsid w:val="60E23609"/>
    <w:rsid w:val="60E455D3"/>
    <w:rsid w:val="60E5134B"/>
    <w:rsid w:val="60E6759D"/>
    <w:rsid w:val="60EA6962"/>
    <w:rsid w:val="60EC6236"/>
    <w:rsid w:val="60F15F42"/>
    <w:rsid w:val="60F17CF0"/>
    <w:rsid w:val="60F216FE"/>
    <w:rsid w:val="60F5158E"/>
    <w:rsid w:val="60F63558"/>
    <w:rsid w:val="60FA2EE8"/>
    <w:rsid w:val="61023CAB"/>
    <w:rsid w:val="61054A27"/>
    <w:rsid w:val="610619ED"/>
    <w:rsid w:val="610712C2"/>
    <w:rsid w:val="610A52BC"/>
    <w:rsid w:val="610C68D8"/>
    <w:rsid w:val="61131A15"/>
    <w:rsid w:val="611A2DA3"/>
    <w:rsid w:val="611D2366"/>
    <w:rsid w:val="612400C6"/>
    <w:rsid w:val="612754C0"/>
    <w:rsid w:val="6129748A"/>
    <w:rsid w:val="612B3202"/>
    <w:rsid w:val="612C0D28"/>
    <w:rsid w:val="613748F1"/>
    <w:rsid w:val="6138591F"/>
    <w:rsid w:val="61421856"/>
    <w:rsid w:val="614222FA"/>
    <w:rsid w:val="6151253D"/>
    <w:rsid w:val="615227C4"/>
    <w:rsid w:val="6155202D"/>
    <w:rsid w:val="615D0EE2"/>
    <w:rsid w:val="615F10FE"/>
    <w:rsid w:val="61630BEE"/>
    <w:rsid w:val="61654E3F"/>
    <w:rsid w:val="61687D67"/>
    <w:rsid w:val="61693D2A"/>
    <w:rsid w:val="616B1851"/>
    <w:rsid w:val="616D55C9"/>
    <w:rsid w:val="616E30EF"/>
    <w:rsid w:val="6170330B"/>
    <w:rsid w:val="61722BDF"/>
    <w:rsid w:val="61774699"/>
    <w:rsid w:val="617821BF"/>
    <w:rsid w:val="617A7CE6"/>
    <w:rsid w:val="617F70AA"/>
    <w:rsid w:val="6182292A"/>
    <w:rsid w:val="618446C0"/>
    <w:rsid w:val="618560EB"/>
    <w:rsid w:val="618B1F5D"/>
    <w:rsid w:val="619145DE"/>
    <w:rsid w:val="61926DDD"/>
    <w:rsid w:val="61952D71"/>
    <w:rsid w:val="61954B1F"/>
    <w:rsid w:val="61970898"/>
    <w:rsid w:val="61976FEA"/>
    <w:rsid w:val="619F599E"/>
    <w:rsid w:val="619F7F92"/>
    <w:rsid w:val="61A11716"/>
    <w:rsid w:val="61A134C4"/>
    <w:rsid w:val="61A13A37"/>
    <w:rsid w:val="61A60ADB"/>
    <w:rsid w:val="61AB60F1"/>
    <w:rsid w:val="61B34FA6"/>
    <w:rsid w:val="61B51E9A"/>
    <w:rsid w:val="61B52ACC"/>
    <w:rsid w:val="61B551C2"/>
    <w:rsid w:val="61B74A96"/>
    <w:rsid w:val="61BC3E5A"/>
    <w:rsid w:val="61BF1B9C"/>
    <w:rsid w:val="61C3343B"/>
    <w:rsid w:val="61C40F61"/>
    <w:rsid w:val="61C827FF"/>
    <w:rsid w:val="61CE1DDF"/>
    <w:rsid w:val="61D05B58"/>
    <w:rsid w:val="61D2367E"/>
    <w:rsid w:val="61D5316E"/>
    <w:rsid w:val="61DA69D6"/>
    <w:rsid w:val="61DE0274"/>
    <w:rsid w:val="61E3027B"/>
    <w:rsid w:val="61E82EA1"/>
    <w:rsid w:val="61EF4230"/>
    <w:rsid w:val="61F555BE"/>
    <w:rsid w:val="61F94C26"/>
    <w:rsid w:val="61FE0917"/>
    <w:rsid w:val="62000E56"/>
    <w:rsid w:val="62065A1D"/>
    <w:rsid w:val="62083543"/>
    <w:rsid w:val="620A1069"/>
    <w:rsid w:val="620D2908"/>
    <w:rsid w:val="622D678C"/>
    <w:rsid w:val="6232745A"/>
    <w:rsid w:val="62377985"/>
    <w:rsid w:val="623B56C7"/>
    <w:rsid w:val="623E51B7"/>
    <w:rsid w:val="6247406C"/>
    <w:rsid w:val="62487DE4"/>
    <w:rsid w:val="624D53FA"/>
    <w:rsid w:val="624F3E49"/>
    <w:rsid w:val="62514EEA"/>
    <w:rsid w:val="62557CB5"/>
    <w:rsid w:val="62586279"/>
    <w:rsid w:val="625B7B17"/>
    <w:rsid w:val="625C221A"/>
    <w:rsid w:val="6260512D"/>
    <w:rsid w:val="62614A02"/>
    <w:rsid w:val="62620EA5"/>
    <w:rsid w:val="62632286"/>
    <w:rsid w:val="626671FB"/>
    <w:rsid w:val="626C3AD2"/>
    <w:rsid w:val="626D33A6"/>
    <w:rsid w:val="627604AD"/>
    <w:rsid w:val="627666FF"/>
    <w:rsid w:val="627961EF"/>
    <w:rsid w:val="627D5CDF"/>
    <w:rsid w:val="628030DA"/>
    <w:rsid w:val="62864468"/>
    <w:rsid w:val="62885958"/>
    <w:rsid w:val="629058F8"/>
    <w:rsid w:val="62960B4F"/>
    <w:rsid w:val="62976675"/>
    <w:rsid w:val="629848C7"/>
    <w:rsid w:val="629E17B2"/>
    <w:rsid w:val="62A0377C"/>
    <w:rsid w:val="62A33E77"/>
    <w:rsid w:val="62AE40EB"/>
    <w:rsid w:val="62AF1C11"/>
    <w:rsid w:val="62B72874"/>
    <w:rsid w:val="62B9483E"/>
    <w:rsid w:val="62B965EC"/>
    <w:rsid w:val="62C0797A"/>
    <w:rsid w:val="62C70D09"/>
    <w:rsid w:val="62CA6A4B"/>
    <w:rsid w:val="62D17DD9"/>
    <w:rsid w:val="62D578C9"/>
    <w:rsid w:val="62D96C8E"/>
    <w:rsid w:val="62DB0C58"/>
    <w:rsid w:val="62DF285B"/>
    <w:rsid w:val="62DF2A10"/>
    <w:rsid w:val="62E01DCA"/>
    <w:rsid w:val="62EB733F"/>
    <w:rsid w:val="62EC69C1"/>
    <w:rsid w:val="62F40B65"/>
    <w:rsid w:val="62F67840"/>
    <w:rsid w:val="62FC2CFE"/>
    <w:rsid w:val="62FD297C"/>
    <w:rsid w:val="62FE5D89"/>
    <w:rsid w:val="63021D41"/>
    <w:rsid w:val="63024505"/>
    <w:rsid w:val="63035AB9"/>
    <w:rsid w:val="630E06E5"/>
    <w:rsid w:val="631877B6"/>
    <w:rsid w:val="631D301E"/>
    <w:rsid w:val="631F0B45"/>
    <w:rsid w:val="63224191"/>
    <w:rsid w:val="632443AD"/>
    <w:rsid w:val="6324615B"/>
    <w:rsid w:val="63280FF6"/>
    <w:rsid w:val="632C3261"/>
    <w:rsid w:val="632F68AE"/>
    <w:rsid w:val="63302D52"/>
    <w:rsid w:val="63310878"/>
    <w:rsid w:val="63343EC4"/>
    <w:rsid w:val="63365E8E"/>
    <w:rsid w:val="633E6DDC"/>
    <w:rsid w:val="63495BC1"/>
    <w:rsid w:val="634A36E8"/>
    <w:rsid w:val="635356F3"/>
    <w:rsid w:val="635B1DB5"/>
    <w:rsid w:val="635F3637"/>
    <w:rsid w:val="636B1FDC"/>
    <w:rsid w:val="636E5628"/>
    <w:rsid w:val="637013A0"/>
    <w:rsid w:val="63711FED"/>
    <w:rsid w:val="63770981"/>
    <w:rsid w:val="63780255"/>
    <w:rsid w:val="637864A7"/>
    <w:rsid w:val="637E4C0D"/>
    <w:rsid w:val="637F3391"/>
    <w:rsid w:val="6384309D"/>
    <w:rsid w:val="63880DDC"/>
    <w:rsid w:val="638A5739"/>
    <w:rsid w:val="638D750D"/>
    <w:rsid w:val="63911317"/>
    <w:rsid w:val="639332E1"/>
    <w:rsid w:val="63984453"/>
    <w:rsid w:val="639C2195"/>
    <w:rsid w:val="63A13A48"/>
    <w:rsid w:val="63A159FD"/>
    <w:rsid w:val="63A63014"/>
    <w:rsid w:val="63A728E8"/>
    <w:rsid w:val="63A948B2"/>
    <w:rsid w:val="63AA1992"/>
    <w:rsid w:val="63AC6CC0"/>
    <w:rsid w:val="63B15515"/>
    <w:rsid w:val="63B41EBE"/>
    <w:rsid w:val="63B82D47"/>
    <w:rsid w:val="63BE31D1"/>
    <w:rsid w:val="63C00936"/>
    <w:rsid w:val="63C82F8A"/>
    <w:rsid w:val="63C94F54"/>
    <w:rsid w:val="63CB4828"/>
    <w:rsid w:val="63CB65D6"/>
    <w:rsid w:val="63CC46EB"/>
    <w:rsid w:val="63CE4319"/>
    <w:rsid w:val="63D01E3F"/>
    <w:rsid w:val="63D25BB7"/>
    <w:rsid w:val="63D77671"/>
    <w:rsid w:val="63D80CF3"/>
    <w:rsid w:val="63D8329F"/>
    <w:rsid w:val="63D95197"/>
    <w:rsid w:val="63E43B3C"/>
    <w:rsid w:val="63E4785C"/>
    <w:rsid w:val="63ED29F1"/>
    <w:rsid w:val="63EE0517"/>
    <w:rsid w:val="63F35B2D"/>
    <w:rsid w:val="63F57AF7"/>
    <w:rsid w:val="63FA6EBC"/>
    <w:rsid w:val="640146EE"/>
    <w:rsid w:val="64055776"/>
    <w:rsid w:val="64061D04"/>
    <w:rsid w:val="640A35A3"/>
    <w:rsid w:val="64195594"/>
    <w:rsid w:val="64240056"/>
    <w:rsid w:val="642B2C83"/>
    <w:rsid w:val="642B3519"/>
    <w:rsid w:val="642E6B65"/>
    <w:rsid w:val="6431668F"/>
    <w:rsid w:val="64340620"/>
    <w:rsid w:val="643C1282"/>
    <w:rsid w:val="643C5726"/>
    <w:rsid w:val="643E143A"/>
    <w:rsid w:val="643E4FFA"/>
    <w:rsid w:val="644665A5"/>
    <w:rsid w:val="644B7717"/>
    <w:rsid w:val="644D7933"/>
    <w:rsid w:val="64502F80"/>
    <w:rsid w:val="64552344"/>
    <w:rsid w:val="645E744B"/>
    <w:rsid w:val="64634A61"/>
    <w:rsid w:val="64682077"/>
    <w:rsid w:val="6468651B"/>
    <w:rsid w:val="646D58E0"/>
    <w:rsid w:val="646D768E"/>
    <w:rsid w:val="64716673"/>
    <w:rsid w:val="64746C6E"/>
    <w:rsid w:val="647C1FC7"/>
    <w:rsid w:val="64803865"/>
    <w:rsid w:val="64805613"/>
    <w:rsid w:val="64805649"/>
    <w:rsid w:val="6486074F"/>
    <w:rsid w:val="648A0240"/>
    <w:rsid w:val="648B6EEF"/>
    <w:rsid w:val="64911D90"/>
    <w:rsid w:val="64990483"/>
    <w:rsid w:val="64992B79"/>
    <w:rsid w:val="64994927"/>
    <w:rsid w:val="649D4417"/>
    <w:rsid w:val="649E018F"/>
    <w:rsid w:val="649E3CEB"/>
    <w:rsid w:val="64A07A63"/>
    <w:rsid w:val="64A12F46"/>
    <w:rsid w:val="64A357A5"/>
    <w:rsid w:val="64A55079"/>
    <w:rsid w:val="64B13A1E"/>
    <w:rsid w:val="64B259E8"/>
    <w:rsid w:val="64B41760"/>
    <w:rsid w:val="64B86A3E"/>
    <w:rsid w:val="64B928D3"/>
    <w:rsid w:val="64BE00A4"/>
    <w:rsid w:val="64C03C61"/>
    <w:rsid w:val="64C158BF"/>
    <w:rsid w:val="64CE2EAA"/>
    <w:rsid w:val="64D2101D"/>
    <w:rsid w:val="64D63485"/>
    <w:rsid w:val="64D70FAB"/>
    <w:rsid w:val="64DB4F3F"/>
    <w:rsid w:val="64DD0CB7"/>
    <w:rsid w:val="64DD334F"/>
    <w:rsid w:val="64E16127"/>
    <w:rsid w:val="64E2007C"/>
    <w:rsid w:val="64ED07CF"/>
    <w:rsid w:val="64EF09EB"/>
    <w:rsid w:val="64F14763"/>
    <w:rsid w:val="64F7034C"/>
    <w:rsid w:val="650224CC"/>
    <w:rsid w:val="65053D6A"/>
    <w:rsid w:val="65077DEA"/>
    <w:rsid w:val="65102E3B"/>
    <w:rsid w:val="65136487"/>
    <w:rsid w:val="65137B25"/>
    <w:rsid w:val="65241F3A"/>
    <w:rsid w:val="65242442"/>
    <w:rsid w:val="65297A59"/>
    <w:rsid w:val="65366619"/>
    <w:rsid w:val="65393A14"/>
    <w:rsid w:val="653A158F"/>
    <w:rsid w:val="653A7EB8"/>
    <w:rsid w:val="653B3C30"/>
    <w:rsid w:val="653C3090"/>
    <w:rsid w:val="65435083"/>
    <w:rsid w:val="65476131"/>
    <w:rsid w:val="654900FB"/>
    <w:rsid w:val="65493C57"/>
    <w:rsid w:val="654C7BEB"/>
    <w:rsid w:val="65530F79"/>
    <w:rsid w:val="65622F6B"/>
    <w:rsid w:val="65660CAD"/>
    <w:rsid w:val="656B62C3"/>
    <w:rsid w:val="656C5B97"/>
    <w:rsid w:val="65705687"/>
    <w:rsid w:val="65736F26"/>
    <w:rsid w:val="65750EF0"/>
    <w:rsid w:val="657607C4"/>
    <w:rsid w:val="6578453C"/>
    <w:rsid w:val="65801643"/>
    <w:rsid w:val="65812885"/>
    <w:rsid w:val="65842EE1"/>
    <w:rsid w:val="65847385"/>
    <w:rsid w:val="65854376"/>
    <w:rsid w:val="658767BE"/>
    <w:rsid w:val="65892531"/>
    <w:rsid w:val="658D448B"/>
    <w:rsid w:val="6593581A"/>
    <w:rsid w:val="659550EE"/>
    <w:rsid w:val="6598309D"/>
    <w:rsid w:val="659C46CE"/>
    <w:rsid w:val="659D1DBC"/>
    <w:rsid w:val="65A43583"/>
    <w:rsid w:val="65A6554D"/>
    <w:rsid w:val="65A672FB"/>
    <w:rsid w:val="65AC0421"/>
    <w:rsid w:val="65AC068A"/>
    <w:rsid w:val="65AE7F5E"/>
    <w:rsid w:val="65B0017A"/>
    <w:rsid w:val="65B17A4E"/>
    <w:rsid w:val="65B512EC"/>
    <w:rsid w:val="65BE6627"/>
    <w:rsid w:val="65BF216B"/>
    <w:rsid w:val="65C01768"/>
    <w:rsid w:val="65C21C5B"/>
    <w:rsid w:val="65C6799D"/>
    <w:rsid w:val="65C71020"/>
    <w:rsid w:val="65C9123C"/>
    <w:rsid w:val="65C92FEA"/>
    <w:rsid w:val="65CB0B10"/>
    <w:rsid w:val="65CE6852"/>
    <w:rsid w:val="65D33E68"/>
    <w:rsid w:val="65D8322D"/>
    <w:rsid w:val="65DF0A5F"/>
    <w:rsid w:val="65E46075"/>
    <w:rsid w:val="65EB7404"/>
    <w:rsid w:val="65ED6CD8"/>
    <w:rsid w:val="65EE2A50"/>
    <w:rsid w:val="65F77B57"/>
    <w:rsid w:val="65FA1348"/>
    <w:rsid w:val="65FA13F5"/>
    <w:rsid w:val="65FA31A3"/>
    <w:rsid w:val="65FC6F1B"/>
    <w:rsid w:val="65FE0EE5"/>
    <w:rsid w:val="660B3602"/>
    <w:rsid w:val="660F30F2"/>
    <w:rsid w:val="661204ED"/>
    <w:rsid w:val="66125E6A"/>
    <w:rsid w:val="66182D25"/>
    <w:rsid w:val="66195831"/>
    <w:rsid w:val="661A1A97"/>
    <w:rsid w:val="66203063"/>
    <w:rsid w:val="66240220"/>
    <w:rsid w:val="662E75B1"/>
    <w:rsid w:val="66313668"/>
    <w:rsid w:val="6632293D"/>
    <w:rsid w:val="66342B59"/>
    <w:rsid w:val="66342C2E"/>
    <w:rsid w:val="663761A5"/>
    <w:rsid w:val="66377F53"/>
    <w:rsid w:val="663A3EE7"/>
    <w:rsid w:val="663C283C"/>
    <w:rsid w:val="663E5786"/>
    <w:rsid w:val="663E784C"/>
    <w:rsid w:val="66417024"/>
    <w:rsid w:val="66430FEE"/>
    <w:rsid w:val="664663E8"/>
    <w:rsid w:val="664A412A"/>
    <w:rsid w:val="664D59C9"/>
    <w:rsid w:val="664E34EF"/>
    <w:rsid w:val="665A00E6"/>
    <w:rsid w:val="665A1E94"/>
    <w:rsid w:val="666351EC"/>
    <w:rsid w:val="66666A8A"/>
    <w:rsid w:val="666F1DE3"/>
    <w:rsid w:val="66723681"/>
    <w:rsid w:val="6672542F"/>
    <w:rsid w:val="667E2026"/>
    <w:rsid w:val="6688431D"/>
    <w:rsid w:val="668B6A45"/>
    <w:rsid w:val="668D04BB"/>
    <w:rsid w:val="668F233C"/>
    <w:rsid w:val="6695111E"/>
    <w:rsid w:val="669730E8"/>
    <w:rsid w:val="669929BC"/>
    <w:rsid w:val="669A33EA"/>
    <w:rsid w:val="66A23F66"/>
    <w:rsid w:val="66B15F58"/>
    <w:rsid w:val="66BE2423"/>
    <w:rsid w:val="66C11F13"/>
    <w:rsid w:val="66C51A03"/>
    <w:rsid w:val="66C57C55"/>
    <w:rsid w:val="66CA526B"/>
    <w:rsid w:val="66D439F4"/>
    <w:rsid w:val="66D954AE"/>
    <w:rsid w:val="66E63727"/>
    <w:rsid w:val="66E77BCB"/>
    <w:rsid w:val="66E873D3"/>
    <w:rsid w:val="66EA1469"/>
    <w:rsid w:val="66EF082E"/>
    <w:rsid w:val="66EF6A80"/>
    <w:rsid w:val="66F127F8"/>
    <w:rsid w:val="66F2031E"/>
    <w:rsid w:val="66F66060"/>
    <w:rsid w:val="66F916AD"/>
    <w:rsid w:val="66FB3677"/>
    <w:rsid w:val="66FE3167"/>
    <w:rsid w:val="67024A05"/>
    <w:rsid w:val="670342D9"/>
    <w:rsid w:val="670562A3"/>
    <w:rsid w:val="670A38BA"/>
    <w:rsid w:val="67136C12"/>
    <w:rsid w:val="67144738"/>
    <w:rsid w:val="671D35ED"/>
    <w:rsid w:val="67254250"/>
    <w:rsid w:val="672C55DE"/>
    <w:rsid w:val="672F3F24"/>
    <w:rsid w:val="67310E46"/>
    <w:rsid w:val="673152EA"/>
    <w:rsid w:val="67323E04"/>
    <w:rsid w:val="67332E10"/>
    <w:rsid w:val="67362901"/>
    <w:rsid w:val="67363C15"/>
    <w:rsid w:val="673821D5"/>
    <w:rsid w:val="67397CFB"/>
    <w:rsid w:val="673D3C8F"/>
    <w:rsid w:val="673E055F"/>
    <w:rsid w:val="673E5311"/>
    <w:rsid w:val="67430B21"/>
    <w:rsid w:val="6744501E"/>
    <w:rsid w:val="674A015A"/>
    <w:rsid w:val="67550FD9"/>
    <w:rsid w:val="67551CE3"/>
    <w:rsid w:val="6759214B"/>
    <w:rsid w:val="675B7360"/>
    <w:rsid w:val="675D7E8D"/>
    <w:rsid w:val="675F3C06"/>
    <w:rsid w:val="676236F6"/>
    <w:rsid w:val="6764746E"/>
    <w:rsid w:val="67670D0C"/>
    <w:rsid w:val="67674868"/>
    <w:rsid w:val="676905E0"/>
    <w:rsid w:val="676A7F34"/>
    <w:rsid w:val="676B07FC"/>
    <w:rsid w:val="67784CC7"/>
    <w:rsid w:val="677B47B7"/>
    <w:rsid w:val="677B6565"/>
    <w:rsid w:val="678278F4"/>
    <w:rsid w:val="678E0047"/>
    <w:rsid w:val="679C6C08"/>
    <w:rsid w:val="67A02BD4"/>
    <w:rsid w:val="67A22552"/>
    <w:rsid w:val="67A71109"/>
    <w:rsid w:val="67AE2497"/>
    <w:rsid w:val="67AF7FBD"/>
    <w:rsid w:val="67B22DCC"/>
    <w:rsid w:val="67B37AAD"/>
    <w:rsid w:val="67B51A77"/>
    <w:rsid w:val="67BA097C"/>
    <w:rsid w:val="67BB4BB4"/>
    <w:rsid w:val="67BE71AA"/>
    <w:rsid w:val="67C1666E"/>
    <w:rsid w:val="67C65A33"/>
    <w:rsid w:val="67CA5E01"/>
    <w:rsid w:val="67CD5013"/>
    <w:rsid w:val="67D5211A"/>
    <w:rsid w:val="67D90273"/>
    <w:rsid w:val="67DE5875"/>
    <w:rsid w:val="67E10ABE"/>
    <w:rsid w:val="67E55852"/>
    <w:rsid w:val="67EB1AB4"/>
    <w:rsid w:val="67F87BB6"/>
    <w:rsid w:val="67F91813"/>
    <w:rsid w:val="67FA1285"/>
    <w:rsid w:val="67FA5148"/>
    <w:rsid w:val="67FD51CC"/>
    <w:rsid w:val="680227E3"/>
    <w:rsid w:val="68042FE2"/>
    <w:rsid w:val="680447AD"/>
    <w:rsid w:val="68141F14"/>
    <w:rsid w:val="68142C42"/>
    <w:rsid w:val="68150768"/>
    <w:rsid w:val="681542C4"/>
    <w:rsid w:val="68182006"/>
    <w:rsid w:val="68183DB4"/>
    <w:rsid w:val="681A7B2C"/>
    <w:rsid w:val="681E586F"/>
    <w:rsid w:val="682664D1"/>
    <w:rsid w:val="68294213"/>
    <w:rsid w:val="68295FC1"/>
    <w:rsid w:val="682E5386"/>
    <w:rsid w:val="6833299C"/>
    <w:rsid w:val="68336E40"/>
    <w:rsid w:val="68444BA9"/>
    <w:rsid w:val="68464DC5"/>
    <w:rsid w:val="68490412"/>
    <w:rsid w:val="684B23DC"/>
    <w:rsid w:val="684D7F02"/>
    <w:rsid w:val="6850354E"/>
    <w:rsid w:val="68551F4F"/>
    <w:rsid w:val="68590D68"/>
    <w:rsid w:val="68594AF9"/>
    <w:rsid w:val="685C5337"/>
    <w:rsid w:val="68605586"/>
    <w:rsid w:val="6861575B"/>
    <w:rsid w:val="68646FFA"/>
    <w:rsid w:val="68686AEA"/>
    <w:rsid w:val="686F02F5"/>
    <w:rsid w:val="686F60CA"/>
    <w:rsid w:val="68727968"/>
    <w:rsid w:val="687C10C9"/>
    <w:rsid w:val="687E00BB"/>
    <w:rsid w:val="687E455F"/>
    <w:rsid w:val="68840C16"/>
    <w:rsid w:val="68876EFB"/>
    <w:rsid w:val="68884654"/>
    <w:rsid w:val="688A4CB2"/>
    <w:rsid w:val="688E4077"/>
    <w:rsid w:val="68923B67"/>
    <w:rsid w:val="689C49E5"/>
    <w:rsid w:val="689F444F"/>
    <w:rsid w:val="68B00491"/>
    <w:rsid w:val="68B03FED"/>
    <w:rsid w:val="68B27D65"/>
    <w:rsid w:val="68B96DBB"/>
    <w:rsid w:val="68BB30BE"/>
    <w:rsid w:val="68BC0BE4"/>
    <w:rsid w:val="68BE670A"/>
    <w:rsid w:val="68C1444C"/>
    <w:rsid w:val="68C61D0B"/>
    <w:rsid w:val="68CA2805"/>
    <w:rsid w:val="68CA3301"/>
    <w:rsid w:val="68CD2DF1"/>
    <w:rsid w:val="68CD4B9F"/>
    <w:rsid w:val="68CF4DBB"/>
    <w:rsid w:val="68DB72BC"/>
    <w:rsid w:val="68E1689C"/>
    <w:rsid w:val="68E24AEE"/>
    <w:rsid w:val="68E5638C"/>
    <w:rsid w:val="68E937A3"/>
    <w:rsid w:val="68F00A95"/>
    <w:rsid w:val="68F44821"/>
    <w:rsid w:val="68FB795E"/>
    <w:rsid w:val="68FE2FAA"/>
    <w:rsid w:val="69026F3E"/>
    <w:rsid w:val="6908207B"/>
    <w:rsid w:val="69083E29"/>
    <w:rsid w:val="690A194F"/>
    <w:rsid w:val="690C1B6B"/>
    <w:rsid w:val="690F51B7"/>
    <w:rsid w:val="69112CDD"/>
    <w:rsid w:val="69177893"/>
    <w:rsid w:val="69194288"/>
    <w:rsid w:val="691E53FA"/>
    <w:rsid w:val="692069AD"/>
    <w:rsid w:val="69286306"/>
    <w:rsid w:val="692C3FBB"/>
    <w:rsid w:val="69323A87"/>
    <w:rsid w:val="69366BE8"/>
    <w:rsid w:val="69390486"/>
    <w:rsid w:val="69392234"/>
    <w:rsid w:val="693B5FAC"/>
    <w:rsid w:val="693E15D3"/>
    <w:rsid w:val="69401815"/>
    <w:rsid w:val="69450BD9"/>
    <w:rsid w:val="6947019A"/>
    <w:rsid w:val="69472BA3"/>
    <w:rsid w:val="69482477"/>
    <w:rsid w:val="694A61EF"/>
    <w:rsid w:val="694D7A8E"/>
    <w:rsid w:val="694F3806"/>
    <w:rsid w:val="694F7CAA"/>
    <w:rsid w:val="69531548"/>
    <w:rsid w:val="69584DB0"/>
    <w:rsid w:val="696104B5"/>
    <w:rsid w:val="69627681"/>
    <w:rsid w:val="69674FF3"/>
    <w:rsid w:val="696A0640"/>
    <w:rsid w:val="696A4AE4"/>
    <w:rsid w:val="69763488"/>
    <w:rsid w:val="69765236"/>
    <w:rsid w:val="6977531D"/>
    <w:rsid w:val="697B0A9F"/>
    <w:rsid w:val="697B45FB"/>
    <w:rsid w:val="697D4817"/>
    <w:rsid w:val="69877444"/>
    <w:rsid w:val="698A0CE2"/>
    <w:rsid w:val="69933A1B"/>
    <w:rsid w:val="69A00505"/>
    <w:rsid w:val="69A2559F"/>
    <w:rsid w:val="69A55B1C"/>
    <w:rsid w:val="69AC6EAA"/>
    <w:rsid w:val="69B53FB1"/>
    <w:rsid w:val="69BB533F"/>
    <w:rsid w:val="69BB70ED"/>
    <w:rsid w:val="69BF098B"/>
    <w:rsid w:val="69BF6EB2"/>
    <w:rsid w:val="69C064B2"/>
    <w:rsid w:val="69C42446"/>
    <w:rsid w:val="69C45FA2"/>
    <w:rsid w:val="69C935B8"/>
    <w:rsid w:val="69CA7330"/>
    <w:rsid w:val="69CC2BFF"/>
    <w:rsid w:val="69CC30A8"/>
    <w:rsid w:val="69D501AF"/>
    <w:rsid w:val="69DA3A17"/>
    <w:rsid w:val="69E00902"/>
    <w:rsid w:val="69E228CC"/>
    <w:rsid w:val="69E5416A"/>
    <w:rsid w:val="69EC2FA3"/>
    <w:rsid w:val="69EE301F"/>
    <w:rsid w:val="69F06D97"/>
    <w:rsid w:val="69F12B0F"/>
    <w:rsid w:val="69F30635"/>
    <w:rsid w:val="69F50851"/>
    <w:rsid w:val="69FC1BE0"/>
    <w:rsid w:val="69FD55B8"/>
    <w:rsid w:val="6A0311F5"/>
    <w:rsid w:val="6A0A597F"/>
    <w:rsid w:val="6A0B1C62"/>
    <w:rsid w:val="6A0B1E23"/>
    <w:rsid w:val="6A0B3BD1"/>
    <w:rsid w:val="6A130CD7"/>
    <w:rsid w:val="6A154A4F"/>
    <w:rsid w:val="6A1679FB"/>
    <w:rsid w:val="6A1C5DDE"/>
    <w:rsid w:val="6A2151A2"/>
    <w:rsid w:val="6A2406C8"/>
    <w:rsid w:val="6A294057"/>
    <w:rsid w:val="6A2C1D99"/>
    <w:rsid w:val="6A3053E5"/>
    <w:rsid w:val="6A350C4E"/>
    <w:rsid w:val="6A356EA0"/>
    <w:rsid w:val="6A38073E"/>
    <w:rsid w:val="6A4175F2"/>
    <w:rsid w:val="6A486BD3"/>
    <w:rsid w:val="6A506028"/>
    <w:rsid w:val="6A527A52"/>
    <w:rsid w:val="6A537326"/>
    <w:rsid w:val="6A55309E"/>
    <w:rsid w:val="6A58493C"/>
    <w:rsid w:val="6A5A4F50"/>
    <w:rsid w:val="6A617C95"/>
    <w:rsid w:val="6A633A0D"/>
    <w:rsid w:val="6A6B466F"/>
    <w:rsid w:val="6A722F26"/>
    <w:rsid w:val="6A7379C8"/>
    <w:rsid w:val="6A745C1A"/>
    <w:rsid w:val="6A786D8C"/>
    <w:rsid w:val="6A7C062B"/>
    <w:rsid w:val="6A7C4D8B"/>
    <w:rsid w:val="6A7C687C"/>
    <w:rsid w:val="6A7E0847"/>
    <w:rsid w:val="6A7E25F5"/>
    <w:rsid w:val="6A7F45BF"/>
    <w:rsid w:val="6A845731"/>
    <w:rsid w:val="6A8F4802"/>
    <w:rsid w:val="6A935974"/>
    <w:rsid w:val="6A9A31A7"/>
    <w:rsid w:val="6A9A6D03"/>
    <w:rsid w:val="6A9F07BD"/>
    <w:rsid w:val="6AA10091"/>
    <w:rsid w:val="6AA302AD"/>
    <w:rsid w:val="6AA33E09"/>
    <w:rsid w:val="6AA47B81"/>
    <w:rsid w:val="6AA933EA"/>
    <w:rsid w:val="6AB04778"/>
    <w:rsid w:val="6AB4288A"/>
    <w:rsid w:val="6AB46016"/>
    <w:rsid w:val="6ABA55F7"/>
    <w:rsid w:val="6ABC136F"/>
    <w:rsid w:val="6ABC4ECB"/>
    <w:rsid w:val="6ABE6E95"/>
    <w:rsid w:val="6AC00E5F"/>
    <w:rsid w:val="6AC02C0D"/>
    <w:rsid w:val="6AC16985"/>
    <w:rsid w:val="6AC344AB"/>
    <w:rsid w:val="6AC36259"/>
    <w:rsid w:val="6ACD70D8"/>
    <w:rsid w:val="6ACF10A2"/>
    <w:rsid w:val="6AD246EE"/>
    <w:rsid w:val="6AD2649C"/>
    <w:rsid w:val="6AD541DF"/>
    <w:rsid w:val="6ADC573D"/>
    <w:rsid w:val="6ADE0BD1"/>
    <w:rsid w:val="6AE54422"/>
    <w:rsid w:val="6AE96859"/>
    <w:rsid w:val="6AEF52A0"/>
    <w:rsid w:val="6B013226"/>
    <w:rsid w:val="6B016D82"/>
    <w:rsid w:val="6B030D4C"/>
    <w:rsid w:val="6B032AFA"/>
    <w:rsid w:val="6B064398"/>
    <w:rsid w:val="6B0A37EF"/>
    <w:rsid w:val="6B106FC5"/>
    <w:rsid w:val="6B113469"/>
    <w:rsid w:val="6B120F8F"/>
    <w:rsid w:val="6B147746"/>
    <w:rsid w:val="6B15282D"/>
    <w:rsid w:val="6B166CD1"/>
    <w:rsid w:val="6B1B42E7"/>
    <w:rsid w:val="6B1C1E0E"/>
    <w:rsid w:val="6B1E16E2"/>
    <w:rsid w:val="6B2018FE"/>
    <w:rsid w:val="6B24787C"/>
    <w:rsid w:val="6B264A3A"/>
    <w:rsid w:val="6B286A04"/>
    <w:rsid w:val="6B2F1B41"/>
    <w:rsid w:val="6B3358AF"/>
    <w:rsid w:val="6B340F05"/>
    <w:rsid w:val="6B3C52FC"/>
    <w:rsid w:val="6B3C7DBA"/>
    <w:rsid w:val="6B4078AA"/>
    <w:rsid w:val="6B451364"/>
    <w:rsid w:val="6B4750DC"/>
    <w:rsid w:val="6B5670CE"/>
    <w:rsid w:val="6B573233"/>
    <w:rsid w:val="6B59096C"/>
    <w:rsid w:val="6B5B2936"/>
    <w:rsid w:val="6B5B6274"/>
    <w:rsid w:val="6B60619E"/>
    <w:rsid w:val="6B607DA5"/>
    <w:rsid w:val="6B6437FE"/>
    <w:rsid w:val="6B685053"/>
    <w:rsid w:val="6B6A0DCB"/>
    <w:rsid w:val="6B6C4B43"/>
    <w:rsid w:val="6B6F5267"/>
    <w:rsid w:val="6B715CB5"/>
    <w:rsid w:val="6B7441D2"/>
    <w:rsid w:val="6B76151E"/>
    <w:rsid w:val="6B777F82"/>
    <w:rsid w:val="6B795CEF"/>
    <w:rsid w:val="6B841E74"/>
    <w:rsid w:val="6B87197D"/>
    <w:rsid w:val="6B8E6844"/>
    <w:rsid w:val="6B923E7E"/>
    <w:rsid w:val="6B930322"/>
    <w:rsid w:val="6B935D53"/>
    <w:rsid w:val="6B961BC0"/>
    <w:rsid w:val="6B986AA7"/>
    <w:rsid w:val="6B9D2F4E"/>
    <w:rsid w:val="6B9F6CC6"/>
    <w:rsid w:val="6BB34520"/>
    <w:rsid w:val="6BB42046"/>
    <w:rsid w:val="6BB43DF4"/>
    <w:rsid w:val="6BB67B6C"/>
    <w:rsid w:val="6BB90154"/>
    <w:rsid w:val="6BC06C3D"/>
    <w:rsid w:val="6BC54253"/>
    <w:rsid w:val="6BC71D79"/>
    <w:rsid w:val="6BCC1599"/>
    <w:rsid w:val="6BCE4EB6"/>
    <w:rsid w:val="6BD82003"/>
    <w:rsid w:val="6BD85D34"/>
    <w:rsid w:val="6BDB5825"/>
    <w:rsid w:val="6BDD77EF"/>
    <w:rsid w:val="6BE05C8A"/>
    <w:rsid w:val="6BE20961"/>
    <w:rsid w:val="6BE24E05"/>
    <w:rsid w:val="6BE4204A"/>
    <w:rsid w:val="6BE96690"/>
    <w:rsid w:val="6BE97F42"/>
    <w:rsid w:val="6BEA1734"/>
    <w:rsid w:val="6BEB4E22"/>
    <w:rsid w:val="6BEC5C84"/>
    <w:rsid w:val="6BEC7A32"/>
    <w:rsid w:val="6BEE37AA"/>
    <w:rsid w:val="6BEF307E"/>
    <w:rsid w:val="6BF6265F"/>
    <w:rsid w:val="6BF6440D"/>
    <w:rsid w:val="6BF80185"/>
    <w:rsid w:val="6BFB1A23"/>
    <w:rsid w:val="6BFB5EC7"/>
    <w:rsid w:val="6C044D7B"/>
    <w:rsid w:val="6C07661A"/>
    <w:rsid w:val="6C0B610A"/>
    <w:rsid w:val="6C0F54CE"/>
    <w:rsid w:val="6C196F71"/>
    <w:rsid w:val="6C1A00FB"/>
    <w:rsid w:val="6C1B20C5"/>
    <w:rsid w:val="6C226FCB"/>
    <w:rsid w:val="6C240F7A"/>
    <w:rsid w:val="6C262F44"/>
    <w:rsid w:val="6C270A6A"/>
    <w:rsid w:val="6C292A34"/>
    <w:rsid w:val="6C307C64"/>
    <w:rsid w:val="6C31226F"/>
    <w:rsid w:val="6C327B3B"/>
    <w:rsid w:val="6C33740F"/>
    <w:rsid w:val="6C3D028D"/>
    <w:rsid w:val="6C406744"/>
    <w:rsid w:val="6C417D7E"/>
    <w:rsid w:val="6C467142"/>
    <w:rsid w:val="6C4B4758"/>
    <w:rsid w:val="6C4B4A70"/>
    <w:rsid w:val="6C5008E1"/>
    <w:rsid w:val="6C506213"/>
    <w:rsid w:val="6C552F0B"/>
    <w:rsid w:val="6C5A791C"/>
    <w:rsid w:val="6C5D623A"/>
    <w:rsid w:val="6C5F420E"/>
    <w:rsid w:val="6C621AA2"/>
    <w:rsid w:val="6C635F46"/>
    <w:rsid w:val="6C661592"/>
    <w:rsid w:val="6C661677"/>
    <w:rsid w:val="6C6B6BA9"/>
    <w:rsid w:val="6C6D2921"/>
    <w:rsid w:val="6C700663"/>
    <w:rsid w:val="6C733CAF"/>
    <w:rsid w:val="6C757A27"/>
    <w:rsid w:val="6C763BE9"/>
    <w:rsid w:val="6C7A503E"/>
    <w:rsid w:val="6C7F2654"/>
    <w:rsid w:val="6C8639E2"/>
    <w:rsid w:val="6C89702F"/>
    <w:rsid w:val="6C8C67B7"/>
    <w:rsid w:val="6C8D2FC3"/>
    <w:rsid w:val="6C8D4D71"/>
    <w:rsid w:val="6C9205D9"/>
    <w:rsid w:val="6C9A123C"/>
    <w:rsid w:val="6C9D744C"/>
    <w:rsid w:val="6CA125CA"/>
    <w:rsid w:val="6CA65E33"/>
    <w:rsid w:val="6CAF118B"/>
    <w:rsid w:val="6CB06CB1"/>
    <w:rsid w:val="6CB57E24"/>
    <w:rsid w:val="6CB73B9C"/>
    <w:rsid w:val="6CBC11B2"/>
    <w:rsid w:val="6CBE317C"/>
    <w:rsid w:val="6CC938CF"/>
    <w:rsid w:val="6CCF08E7"/>
    <w:rsid w:val="6CD24E7A"/>
    <w:rsid w:val="6CD644A8"/>
    <w:rsid w:val="6CD75FEC"/>
    <w:rsid w:val="6CD92E29"/>
    <w:rsid w:val="6CDC3602"/>
    <w:rsid w:val="6CDC7AA6"/>
    <w:rsid w:val="6CE07597"/>
    <w:rsid w:val="6CEB2C42"/>
    <w:rsid w:val="6CED0FA8"/>
    <w:rsid w:val="6CED3A62"/>
    <w:rsid w:val="6CEF1588"/>
    <w:rsid w:val="6CFA617E"/>
    <w:rsid w:val="6CFF6285"/>
    <w:rsid w:val="6D0019E7"/>
    <w:rsid w:val="6D0112BB"/>
    <w:rsid w:val="6D0A63C2"/>
    <w:rsid w:val="6D12171A"/>
    <w:rsid w:val="6D167928"/>
    <w:rsid w:val="6D176D30"/>
    <w:rsid w:val="6D192AA9"/>
    <w:rsid w:val="6D1A2E8D"/>
    <w:rsid w:val="6D1C57AD"/>
    <w:rsid w:val="6D260503"/>
    <w:rsid w:val="6D26299B"/>
    <w:rsid w:val="6D325918"/>
    <w:rsid w:val="6D341690"/>
    <w:rsid w:val="6D390A55"/>
    <w:rsid w:val="6D3E606B"/>
    <w:rsid w:val="6D4772EC"/>
    <w:rsid w:val="6D4F64CA"/>
    <w:rsid w:val="6D513FF0"/>
    <w:rsid w:val="6D561607"/>
    <w:rsid w:val="6D596E90"/>
    <w:rsid w:val="6D5B09CB"/>
    <w:rsid w:val="6D5B6C1D"/>
    <w:rsid w:val="6D6D06FE"/>
    <w:rsid w:val="6D714693"/>
    <w:rsid w:val="6D745F31"/>
    <w:rsid w:val="6D8A7502"/>
    <w:rsid w:val="6D8D0DA1"/>
    <w:rsid w:val="6D8E6FF3"/>
    <w:rsid w:val="6D8F4B19"/>
    <w:rsid w:val="6D9078AF"/>
    <w:rsid w:val="6D943EDD"/>
    <w:rsid w:val="6D956F05"/>
    <w:rsid w:val="6D967C3B"/>
    <w:rsid w:val="6D9D7236"/>
    <w:rsid w:val="6D9E6B0A"/>
    <w:rsid w:val="6DA00AD4"/>
    <w:rsid w:val="6DA06D26"/>
    <w:rsid w:val="6DA22A9E"/>
    <w:rsid w:val="6DA34120"/>
    <w:rsid w:val="6DA87988"/>
    <w:rsid w:val="6DAA3FEF"/>
    <w:rsid w:val="6DAF51BB"/>
    <w:rsid w:val="6DB1683D"/>
    <w:rsid w:val="6DB30807"/>
    <w:rsid w:val="6DB85D10"/>
    <w:rsid w:val="6DB90A8B"/>
    <w:rsid w:val="6DB91B96"/>
    <w:rsid w:val="6DBC51E2"/>
    <w:rsid w:val="6DC0172B"/>
    <w:rsid w:val="6DC72A2F"/>
    <w:rsid w:val="6DCB690C"/>
    <w:rsid w:val="6DD41A5B"/>
    <w:rsid w:val="6DD54C21"/>
    <w:rsid w:val="6DD644F6"/>
    <w:rsid w:val="6DDD3AD6"/>
    <w:rsid w:val="6DE05374"/>
    <w:rsid w:val="6DE210EC"/>
    <w:rsid w:val="6DEE5CE3"/>
    <w:rsid w:val="6DEF3809"/>
    <w:rsid w:val="6DEF55B7"/>
    <w:rsid w:val="6DF42BCE"/>
    <w:rsid w:val="6DF43C2E"/>
    <w:rsid w:val="6DF51CA3"/>
    <w:rsid w:val="6DFF3A4C"/>
    <w:rsid w:val="6E045680"/>
    <w:rsid w:val="6E076DA5"/>
    <w:rsid w:val="6E0B0643"/>
    <w:rsid w:val="6E0C7F17"/>
    <w:rsid w:val="6E105C5A"/>
    <w:rsid w:val="6E166FE8"/>
    <w:rsid w:val="6E227CFA"/>
    <w:rsid w:val="6E262E3F"/>
    <w:rsid w:val="6E283B85"/>
    <w:rsid w:val="6E29648D"/>
    <w:rsid w:val="6E296D1B"/>
    <w:rsid w:val="6E2A38BB"/>
    <w:rsid w:val="6E31797E"/>
    <w:rsid w:val="6E3B07FD"/>
    <w:rsid w:val="6E3B155E"/>
    <w:rsid w:val="6E441C04"/>
    <w:rsid w:val="6E49116B"/>
    <w:rsid w:val="6E4E0530"/>
    <w:rsid w:val="6E4E22DE"/>
    <w:rsid w:val="6E510020"/>
    <w:rsid w:val="6E557B10"/>
    <w:rsid w:val="6E573888"/>
    <w:rsid w:val="6E5A0C83"/>
    <w:rsid w:val="6E623FDB"/>
    <w:rsid w:val="6E663ACB"/>
    <w:rsid w:val="6E66587A"/>
    <w:rsid w:val="6E6B10E2"/>
    <w:rsid w:val="6E6E0BD2"/>
    <w:rsid w:val="6E70494A"/>
    <w:rsid w:val="6E7206C2"/>
    <w:rsid w:val="6E736112"/>
    <w:rsid w:val="6E7361E8"/>
    <w:rsid w:val="6E7B6E4B"/>
    <w:rsid w:val="6E7D0E15"/>
    <w:rsid w:val="6E7F06E9"/>
    <w:rsid w:val="6E8335BD"/>
    <w:rsid w:val="6E8B52E0"/>
    <w:rsid w:val="6E8E12EF"/>
    <w:rsid w:val="6E8F41AA"/>
    <w:rsid w:val="6E9048CA"/>
    <w:rsid w:val="6E904A08"/>
    <w:rsid w:val="6E921E64"/>
    <w:rsid w:val="6E972936"/>
    <w:rsid w:val="6EA2087C"/>
    <w:rsid w:val="6EA445F4"/>
    <w:rsid w:val="6EA463A2"/>
    <w:rsid w:val="6EA81D9B"/>
    <w:rsid w:val="6EAD34A8"/>
    <w:rsid w:val="6EB1286D"/>
    <w:rsid w:val="6EB20ABF"/>
    <w:rsid w:val="6EB32A89"/>
    <w:rsid w:val="6EB505AF"/>
    <w:rsid w:val="6EB760D5"/>
    <w:rsid w:val="6EBE3907"/>
    <w:rsid w:val="6EC72090"/>
    <w:rsid w:val="6ED07197"/>
    <w:rsid w:val="6ED446C5"/>
    <w:rsid w:val="6ED722D3"/>
    <w:rsid w:val="6EE175F6"/>
    <w:rsid w:val="6EE844E0"/>
    <w:rsid w:val="6EE90259"/>
    <w:rsid w:val="6EEB5D7F"/>
    <w:rsid w:val="6EF2710D"/>
    <w:rsid w:val="6EF47329"/>
    <w:rsid w:val="6EFA5469"/>
    <w:rsid w:val="6F0137F4"/>
    <w:rsid w:val="6F084B83"/>
    <w:rsid w:val="6F0926A9"/>
    <w:rsid w:val="6F0B01CF"/>
    <w:rsid w:val="6F0D03EB"/>
    <w:rsid w:val="6F152DFC"/>
    <w:rsid w:val="6F176AC1"/>
    <w:rsid w:val="6F213E96"/>
    <w:rsid w:val="6F286FD3"/>
    <w:rsid w:val="6F2A3489"/>
    <w:rsid w:val="6F2A7D94"/>
    <w:rsid w:val="6F3423BE"/>
    <w:rsid w:val="6F343BCA"/>
    <w:rsid w:val="6F3B4F58"/>
    <w:rsid w:val="6F3C43AC"/>
    <w:rsid w:val="6F3E67F6"/>
    <w:rsid w:val="6F437969"/>
    <w:rsid w:val="6F4831D1"/>
    <w:rsid w:val="6F4B2CC1"/>
    <w:rsid w:val="6F4F630E"/>
    <w:rsid w:val="6F55769C"/>
    <w:rsid w:val="6F573414"/>
    <w:rsid w:val="6F5953DE"/>
    <w:rsid w:val="6F59718C"/>
    <w:rsid w:val="6F5C6C7D"/>
    <w:rsid w:val="6F5D2F6C"/>
    <w:rsid w:val="6F6049BF"/>
    <w:rsid w:val="6F616041"/>
    <w:rsid w:val="6F683873"/>
    <w:rsid w:val="6F6D0E8A"/>
    <w:rsid w:val="6F7264A0"/>
    <w:rsid w:val="6F743FC6"/>
    <w:rsid w:val="6F745D74"/>
    <w:rsid w:val="6F8331F1"/>
    <w:rsid w:val="6F863CF9"/>
    <w:rsid w:val="6F871F4B"/>
    <w:rsid w:val="6F885CC3"/>
    <w:rsid w:val="6F8C7562"/>
    <w:rsid w:val="6F8D32DA"/>
    <w:rsid w:val="6F8D6E36"/>
    <w:rsid w:val="6F984159"/>
    <w:rsid w:val="6F9957DB"/>
    <w:rsid w:val="6FA7439C"/>
    <w:rsid w:val="6FAC19B2"/>
    <w:rsid w:val="6FAE1A09"/>
    <w:rsid w:val="6FAF4FFE"/>
    <w:rsid w:val="6FB95E7D"/>
    <w:rsid w:val="6FC84312"/>
    <w:rsid w:val="6FC860C0"/>
    <w:rsid w:val="6FC97E45"/>
    <w:rsid w:val="6FCA008A"/>
    <w:rsid w:val="6FCA62DC"/>
    <w:rsid w:val="6FCC5E1C"/>
    <w:rsid w:val="6FCC795E"/>
    <w:rsid w:val="6FD11419"/>
    <w:rsid w:val="6FD57B29"/>
    <w:rsid w:val="6FD607DD"/>
    <w:rsid w:val="6FD74555"/>
    <w:rsid w:val="6FD75BF8"/>
    <w:rsid w:val="6FD76303"/>
    <w:rsid w:val="6FDC1B6B"/>
    <w:rsid w:val="6FE0165C"/>
    <w:rsid w:val="6FE726C4"/>
    <w:rsid w:val="6FE86762"/>
    <w:rsid w:val="6FEA072C"/>
    <w:rsid w:val="6FED466F"/>
    <w:rsid w:val="6FF670D1"/>
    <w:rsid w:val="6FF96F24"/>
    <w:rsid w:val="6FFD3FBC"/>
    <w:rsid w:val="6FFE5F86"/>
    <w:rsid w:val="70074E3A"/>
    <w:rsid w:val="70076BE8"/>
    <w:rsid w:val="700E441B"/>
    <w:rsid w:val="701557A9"/>
    <w:rsid w:val="70161521"/>
    <w:rsid w:val="702754DC"/>
    <w:rsid w:val="703025E3"/>
    <w:rsid w:val="70380103"/>
    <w:rsid w:val="70384FF4"/>
    <w:rsid w:val="70393F4B"/>
    <w:rsid w:val="703A6FBE"/>
    <w:rsid w:val="703D085C"/>
    <w:rsid w:val="70455963"/>
    <w:rsid w:val="7047792D"/>
    <w:rsid w:val="70480FAF"/>
    <w:rsid w:val="704C6CF1"/>
    <w:rsid w:val="704E0CBB"/>
    <w:rsid w:val="70567B70"/>
    <w:rsid w:val="705A36F0"/>
    <w:rsid w:val="7060454A"/>
    <w:rsid w:val="706202C3"/>
    <w:rsid w:val="706978A3"/>
    <w:rsid w:val="706E6C67"/>
    <w:rsid w:val="70744DA7"/>
    <w:rsid w:val="70745727"/>
    <w:rsid w:val="70761FC0"/>
    <w:rsid w:val="707723D0"/>
    <w:rsid w:val="707A0DD5"/>
    <w:rsid w:val="707D50FC"/>
    <w:rsid w:val="70822713"/>
    <w:rsid w:val="70860455"/>
    <w:rsid w:val="70871AD7"/>
    <w:rsid w:val="70893AA1"/>
    <w:rsid w:val="709366CE"/>
    <w:rsid w:val="709D579F"/>
    <w:rsid w:val="70A72179"/>
    <w:rsid w:val="70AB1C6A"/>
    <w:rsid w:val="70AC7FE9"/>
    <w:rsid w:val="70B12FF8"/>
    <w:rsid w:val="70C20D61"/>
    <w:rsid w:val="70C26FB3"/>
    <w:rsid w:val="70C42D2B"/>
    <w:rsid w:val="70D311C0"/>
    <w:rsid w:val="70D80585"/>
    <w:rsid w:val="70DD3DED"/>
    <w:rsid w:val="70DD4996"/>
    <w:rsid w:val="70DE5E26"/>
    <w:rsid w:val="70E16873"/>
    <w:rsid w:val="70E4517B"/>
    <w:rsid w:val="70E64A50"/>
    <w:rsid w:val="70E76A1A"/>
    <w:rsid w:val="70E84C6C"/>
    <w:rsid w:val="70EF0119"/>
    <w:rsid w:val="70F058CE"/>
    <w:rsid w:val="70F3716D"/>
    <w:rsid w:val="70F5661B"/>
    <w:rsid w:val="70F76C5D"/>
    <w:rsid w:val="70F96E79"/>
    <w:rsid w:val="70FC24C5"/>
    <w:rsid w:val="70FF3D63"/>
    <w:rsid w:val="71031AA6"/>
    <w:rsid w:val="710475CC"/>
    <w:rsid w:val="71063344"/>
    <w:rsid w:val="710F044A"/>
    <w:rsid w:val="710F542D"/>
    <w:rsid w:val="71186BD3"/>
    <w:rsid w:val="711A3267"/>
    <w:rsid w:val="711C2B67"/>
    <w:rsid w:val="711D243B"/>
    <w:rsid w:val="712330CA"/>
    <w:rsid w:val="712B005B"/>
    <w:rsid w:val="71306613"/>
    <w:rsid w:val="71324139"/>
    <w:rsid w:val="71360107"/>
    <w:rsid w:val="713B688E"/>
    <w:rsid w:val="713C6D66"/>
    <w:rsid w:val="71445C1A"/>
    <w:rsid w:val="71463740"/>
    <w:rsid w:val="71467BE4"/>
    <w:rsid w:val="71493231"/>
    <w:rsid w:val="71565065"/>
    <w:rsid w:val="715A093B"/>
    <w:rsid w:val="715A543E"/>
    <w:rsid w:val="715E0A8A"/>
    <w:rsid w:val="7164006A"/>
    <w:rsid w:val="71662034"/>
    <w:rsid w:val="716A38D3"/>
    <w:rsid w:val="716B31A7"/>
    <w:rsid w:val="716E633A"/>
    <w:rsid w:val="717007BD"/>
    <w:rsid w:val="71752277"/>
    <w:rsid w:val="717C1858"/>
    <w:rsid w:val="71810C1C"/>
    <w:rsid w:val="718524BB"/>
    <w:rsid w:val="71A97DB6"/>
    <w:rsid w:val="71B0505E"/>
    <w:rsid w:val="71B354E5"/>
    <w:rsid w:val="71B66B18"/>
    <w:rsid w:val="71BB219B"/>
    <w:rsid w:val="71C043BF"/>
    <w:rsid w:val="71C14E75"/>
    <w:rsid w:val="71C50D8A"/>
    <w:rsid w:val="71C54FAD"/>
    <w:rsid w:val="71C56D5B"/>
    <w:rsid w:val="71C70D25"/>
    <w:rsid w:val="71CA25C3"/>
    <w:rsid w:val="71CC633B"/>
    <w:rsid w:val="71D43752"/>
    <w:rsid w:val="71D46F9E"/>
    <w:rsid w:val="71D64AC4"/>
    <w:rsid w:val="71D76A8E"/>
    <w:rsid w:val="71D842ED"/>
    <w:rsid w:val="71DB032D"/>
    <w:rsid w:val="71DB1B20"/>
    <w:rsid w:val="71DF7843"/>
    <w:rsid w:val="71E60A7F"/>
    <w:rsid w:val="71E76CD1"/>
    <w:rsid w:val="71EB2AA5"/>
    <w:rsid w:val="71F1796A"/>
    <w:rsid w:val="71F25676"/>
    <w:rsid w:val="71F96A05"/>
    <w:rsid w:val="71FB452B"/>
    <w:rsid w:val="71FD4747"/>
    <w:rsid w:val="71FE401B"/>
    <w:rsid w:val="72001B41"/>
    <w:rsid w:val="72037883"/>
    <w:rsid w:val="720535FB"/>
    <w:rsid w:val="72071122"/>
    <w:rsid w:val="720C498A"/>
    <w:rsid w:val="721101F2"/>
    <w:rsid w:val="72113D4E"/>
    <w:rsid w:val="72154626"/>
    <w:rsid w:val="721B2E1F"/>
    <w:rsid w:val="72231CD3"/>
    <w:rsid w:val="722577FA"/>
    <w:rsid w:val="72262B5D"/>
    <w:rsid w:val="72283FF7"/>
    <w:rsid w:val="722872EA"/>
    <w:rsid w:val="722E2B52"/>
    <w:rsid w:val="722E7212"/>
    <w:rsid w:val="723111D9"/>
    <w:rsid w:val="72331F17"/>
    <w:rsid w:val="723A0474"/>
    <w:rsid w:val="724265FE"/>
    <w:rsid w:val="7251239D"/>
    <w:rsid w:val="72534367"/>
    <w:rsid w:val="72547143"/>
    <w:rsid w:val="725923E4"/>
    <w:rsid w:val="725B321B"/>
    <w:rsid w:val="725D3437"/>
    <w:rsid w:val="726402D3"/>
    <w:rsid w:val="726A345E"/>
    <w:rsid w:val="726E73F3"/>
    <w:rsid w:val="726F4F19"/>
    <w:rsid w:val="727442DD"/>
    <w:rsid w:val="727B566C"/>
    <w:rsid w:val="727D5888"/>
    <w:rsid w:val="72864BF7"/>
    <w:rsid w:val="728B1D53"/>
    <w:rsid w:val="729023FC"/>
    <w:rsid w:val="72936E59"/>
    <w:rsid w:val="729624A5"/>
    <w:rsid w:val="729A1F96"/>
    <w:rsid w:val="729B5D0E"/>
    <w:rsid w:val="72A93F87"/>
    <w:rsid w:val="72B1108D"/>
    <w:rsid w:val="72B666A4"/>
    <w:rsid w:val="72B8066E"/>
    <w:rsid w:val="72BA6194"/>
    <w:rsid w:val="72BD7A32"/>
    <w:rsid w:val="72C54B39"/>
    <w:rsid w:val="72D03C09"/>
    <w:rsid w:val="72D336FA"/>
    <w:rsid w:val="72D51220"/>
    <w:rsid w:val="72DF209E"/>
    <w:rsid w:val="72E256EB"/>
    <w:rsid w:val="72E871A5"/>
    <w:rsid w:val="72E94CCB"/>
    <w:rsid w:val="72EC0317"/>
    <w:rsid w:val="72F63973"/>
    <w:rsid w:val="72FB055A"/>
    <w:rsid w:val="72FD42D3"/>
    <w:rsid w:val="730043CE"/>
    <w:rsid w:val="730E64E0"/>
    <w:rsid w:val="731004AA"/>
    <w:rsid w:val="73104006"/>
    <w:rsid w:val="73124222"/>
    <w:rsid w:val="73125FD0"/>
    <w:rsid w:val="73131D48"/>
    <w:rsid w:val="73137F9A"/>
    <w:rsid w:val="73165394"/>
    <w:rsid w:val="731A30D6"/>
    <w:rsid w:val="731F06ED"/>
    <w:rsid w:val="73263829"/>
    <w:rsid w:val="733046A8"/>
    <w:rsid w:val="7338355D"/>
    <w:rsid w:val="733D0B73"/>
    <w:rsid w:val="733E5017"/>
    <w:rsid w:val="733E6DC5"/>
    <w:rsid w:val="73410663"/>
    <w:rsid w:val="734D39EB"/>
    <w:rsid w:val="734F0FD2"/>
    <w:rsid w:val="73520AC2"/>
    <w:rsid w:val="7352461E"/>
    <w:rsid w:val="7358775B"/>
    <w:rsid w:val="735E7467"/>
    <w:rsid w:val="735F0AE9"/>
    <w:rsid w:val="736425A4"/>
    <w:rsid w:val="73685BF0"/>
    <w:rsid w:val="7368762D"/>
    <w:rsid w:val="736B1B84"/>
    <w:rsid w:val="7370719A"/>
    <w:rsid w:val="7372081D"/>
    <w:rsid w:val="73722F12"/>
    <w:rsid w:val="737722D7"/>
    <w:rsid w:val="737E18B7"/>
    <w:rsid w:val="737E5413"/>
    <w:rsid w:val="738D38A8"/>
    <w:rsid w:val="73905147"/>
    <w:rsid w:val="73920EBF"/>
    <w:rsid w:val="7395275D"/>
    <w:rsid w:val="73975DED"/>
    <w:rsid w:val="73993FFB"/>
    <w:rsid w:val="73A330CC"/>
    <w:rsid w:val="73A66718"/>
    <w:rsid w:val="73B9644B"/>
    <w:rsid w:val="73BC23E0"/>
    <w:rsid w:val="73BE1CB4"/>
    <w:rsid w:val="73C03C7E"/>
    <w:rsid w:val="73C0646E"/>
    <w:rsid w:val="73C073AE"/>
    <w:rsid w:val="73C51294"/>
    <w:rsid w:val="73C53042"/>
    <w:rsid w:val="73CB5927"/>
    <w:rsid w:val="73D03795"/>
    <w:rsid w:val="73D52F2C"/>
    <w:rsid w:val="73D56FFD"/>
    <w:rsid w:val="73D70FC8"/>
    <w:rsid w:val="73E159A2"/>
    <w:rsid w:val="73E57241"/>
    <w:rsid w:val="73EA4857"/>
    <w:rsid w:val="73F25E01"/>
    <w:rsid w:val="73F6144E"/>
    <w:rsid w:val="74031DBD"/>
    <w:rsid w:val="74061450"/>
    <w:rsid w:val="74065409"/>
    <w:rsid w:val="740718AD"/>
    <w:rsid w:val="74081181"/>
    <w:rsid w:val="740B2A1F"/>
    <w:rsid w:val="740C0C71"/>
    <w:rsid w:val="740C6EC3"/>
    <w:rsid w:val="740D49E9"/>
    <w:rsid w:val="741144D9"/>
    <w:rsid w:val="74122000"/>
    <w:rsid w:val="741B5358"/>
    <w:rsid w:val="741B7106"/>
    <w:rsid w:val="742222F5"/>
    <w:rsid w:val="74272252"/>
    <w:rsid w:val="74275AAB"/>
    <w:rsid w:val="7428537F"/>
    <w:rsid w:val="742A7349"/>
    <w:rsid w:val="742E508B"/>
    <w:rsid w:val="742F4960"/>
    <w:rsid w:val="743326A2"/>
    <w:rsid w:val="74387CB8"/>
    <w:rsid w:val="744128DD"/>
    <w:rsid w:val="74476126"/>
    <w:rsid w:val="744877CF"/>
    <w:rsid w:val="744A79EB"/>
    <w:rsid w:val="74511518"/>
    <w:rsid w:val="745919DD"/>
    <w:rsid w:val="74597CAA"/>
    <w:rsid w:val="745A5E80"/>
    <w:rsid w:val="745B5755"/>
    <w:rsid w:val="74626AE3"/>
    <w:rsid w:val="74654825"/>
    <w:rsid w:val="746A29F4"/>
    <w:rsid w:val="746B4C90"/>
    <w:rsid w:val="74706664"/>
    <w:rsid w:val="74746816"/>
    <w:rsid w:val="7479207F"/>
    <w:rsid w:val="747D1B6F"/>
    <w:rsid w:val="747F3682"/>
    <w:rsid w:val="74806F69"/>
    <w:rsid w:val="74822CE1"/>
    <w:rsid w:val="74856C75"/>
    <w:rsid w:val="748702F8"/>
    <w:rsid w:val="748841B8"/>
    <w:rsid w:val="749173C8"/>
    <w:rsid w:val="74942A15"/>
    <w:rsid w:val="74951ED7"/>
    <w:rsid w:val="74982505"/>
    <w:rsid w:val="7499002B"/>
    <w:rsid w:val="74997316"/>
    <w:rsid w:val="749B3DA3"/>
    <w:rsid w:val="749C4185"/>
    <w:rsid w:val="749E3893"/>
    <w:rsid w:val="749F1AE5"/>
    <w:rsid w:val="74A0760B"/>
    <w:rsid w:val="74A60492"/>
    <w:rsid w:val="74A72748"/>
    <w:rsid w:val="74AE06FF"/>
    <w:rsid w:val="74B310ED"/>
    <w:rsid w:val="74B66E2F"/>
    <w:rsid w:val="74BA06CD"/>
    <w:rsid w:val="74BB4445"/>
    <w:rsid w:val="74C27582"/>
    <w:rsid w:val="74CB28DA"/>
    <w:rsid w:val="74D06143"/>
    <w:rsid w:val="74D07EF1"/>
    <w:rsid w:val="74DA0B96"/>
    <w:rsid w:val="74DA0D6F"/>
    <w:rsid w:val="74E024A3"/>
    <w:rsid w:val="74E03EAC"/>
    <w:rsid w:val="74E27C24"/>
    <w:rsid w:val="74E53270"/>
    <w:rsid w:val="74E569A0"/>
    <w:rsid w:val="74E67714"/>
    <w:rsid w:val="74E90FB2"/>
    <w:rsid w:val="74F33BDF"/>
    <w:rsid w:val="74F55BA9"/>
    <w:rsid w:val="74F6547D"/>
    <w:rsid w:val="74F96055"/>
    <w:rsid w:val="74FD4A5E"/>
    <w:rsid w:val="75067759"/>
    <w:rsid w:val="75071439"/>
    <w:rsid w:val="750C6A4F"/>
    <w:rsid w:val="750E27C7"/>
    <w:rsid w:val="751122B7"/>
    <w:rsid w:val="75134281"/>
    <w:rsid w:val="75146881"/>
    <w:rsid w:val="751D6EAE"/>
    <w:rsid w:val="752244C4"/>
    <w:rsid w:val="75241FEA"/>
    <w:rsid w:val="75297601"/>
    <w:rsid w:val="752C70F1"/>
    <w:rsid w:val="752E6DCD"/>
    <w:rsid w:val="75342268"/>
    <w:rsid w:val="753A35BC"/>
    <w:rsid w:val="753A7A60"/>
    <w:rsid w:val="7544268D"/>
    <w:rsid w:val="7548217D"/>
    <w:rsid w:val="75483F70"/>
    <w:rsid w:val="75491A51"/>
    <w:rsid w:val="754A11EA"/>
    <w:rsid w:val="754B19CB"/>
    <w:rsid w:val="754E350B"/>
    <w:rsid w:val="7551380D"/>
    <w:rsid w:val="75556648"/>
    <w:rsid w:val="75566793"/>
    <w:rsid w:val="7557416E"/>
    <w:rsid w:val="755D72AA"/>
    <w:rsid w:val="75600BE5"/>
    <w:rsid w:val="7563196C"/>
    <w:rsid w:val="7564475C"/>
    <w:rsid w:val="756B594D"/>
    <w:rsid w:val="756D1BE3"/>
    <w:rsid w:val="75706FDE"/>
    <w:rsid w:val="757C028F"/>
    <w:rsid w:val="758039CD"/>
    <w:rsid w:val="758111EB"/>
    <w:rsid w:val="7583797F"/>
    <w:rsid w:val="75842A89"/>
    <w:rsid w:val="75864A53"/>
    <w:rsid w:val="7589009F"/>
    <w:rsid w:val="758D193E"/>
    <w:rsid w:val="75930F1E"/>
    <w:rsid w:val="75986535"/>
    <w:rsid w:val="75994786"/>
    <w:rsid w:val="759A3A92"/>
    <w:rsid w:val="75A86778"/>
    <w:rsid w:val="75A90742"/>
    <w:rsid w:val="75AD1FE0"/>
    <w:rsid w:val="75B07D22"/>
    <w:rsid w:val="75B44BC4"/>
    <w:rsid w:val="75BA294F"/>
    <w:rsid w:val="75BA3E91"/>
    <w:rsid w:val="75BE5F9B"/>
    <w:rsid w:val="75C537CD"/>
    <w:rsid w:val="75C83CC5"/>
    <w:rsid w:val="75CB4B5C"/>
    <w:rsid w:val="75D10859"/>
    <w:rsid w:val="75D20F1D"/>
    <w:rsid w:val="75D532E5"/>
    <w:rsid w:val="75DA2C18"/>
    <w:rsid w:val="75DB4D9F"/>
    <w:rsid w:val="75DC4D0C"/>
    <w:rsid w:val="75DE5F6F"/>
    <w:rsid w:val="75DE663D"/>
    <w:rsid w:val="75E31EA6"/>
    <w:rsid w:val="75ED062E"/>
    <w:rsid w:val="75F06371"/>
    <w:rsid w:val="75F13E58"/>
    <w:rsid w:val="75F220E9"/>
    <w:rsid w:val="75F54412"/>
    <w:rsid w:val="75F55735"/>
    <w:rsid w:val="75F714AD"/>
    <w:rsid w:val="7601057E"/>
    <w:rsid w:val="760B6D06"/>
    <w:rsid w:val="760E3ABA"/>
    <w:rsid w:val="760F67F7"/>
    <w:rsid w:val="761B33ED"/>
    <w:rsid w:val="761C7166"/>
    <w:rsid w:val="761D08E0"/>
    <w:rsid w:val="761E6A3A"/>
    <w:rsid w:val="762145D3"/>
    <w:rsid w:val="762229CE"/>
    <w:rsid w:val="76236746"/>
    <w:rsid w:val="76257DC8"/>
    <w:rsid w:val="76261D92"/>
    <w:rsid w:val="76277FE4"/>
    <w:rsid w:val="76285B0A"/>
    <w:rsid w:val="762B1157"/>
    <w:rsid w:val="762B73A9"/>
    <w:rsid w:val="762D3121"/>
    <w:rsid w:val="7630676D"/>
    <w:rsid w:val="76366479"/>
    <w:rsid w:val="76391AC6"/>
    <w:rsid w:val="76397D18"/>
    <w:rsid w:val="763D01CC"/>
    <w:rsid w:val="7645046A"/>
    <w:rsid w:val="764861AD"/>
    <w:rsid w:val="764C17F9"/>
    <w:rsid w:val="764D731F"/>
    <w:rsid w:val="76571F4C"/>
    <w:rsid w:val="765C5665"/>
    <w:rsid w:val="765D347C"/>
    <w:rsid w:val="765E152C"/>
    <w:rsid w:val="76634D94"/>
    <w:rsid w:val="766528BB"/>
    <w:rsid w:val="76676633"/>
    <w:rsid w:val="766905FD"/>
    <w:rsid w:val="766D79C1"/>
    <w:rsid w:val="76746FA2"/>
    <w:rsid w:val="767B20DE"/>
    <w:rsid w:val="767D5E56"/>
    <w:rsid w:val="767E572A"/>
    <w:rsid w:val="76816AD4"/>
    <w:rsid w:val="76826699"/>
    <w:rsid w:val="769036A0"/>
    <w:rsid w:val="7693567A"/>
    <w:rsid w:val="76967C55"/>
    <w:rsid w:val="769907B6"/>
    <w:rsid w:val="76A07D97"/>
    <w:rsid w:val="76AF1D88"/>
    <w:rsid w:val="76B0368B"/>
    <w:rsid w:val="76B31878"/>
    <w:rsid w:val="76B949B4"/>
    <w:rsid w:val="76BB697E"/>
    <w:rsid w:val="76C87133"/>
    <w:rsid w:val="76CA0970"/>
    <w:rsid w:val="76CC293A"/>
    <w:rsid w:val="76CD08D5"/>
    <w:rsid w:val="76D11CFE"/>
    <w:rsid w:val="76D1390E"/>
    <w:rsid w:val="76D31F1A"/>
    <w:rsid w:val="76D33CC8"/>
    <w:rsid w:val="76D812DE"/>
    <w:rsid w:val="76D87530"/>
    <w:rsid w:val="76DB4B92"/>
    <w:rsid w:val="76DD4B47"/>
    <w:rsid w:val="76E23F0B"/>
    <w:rsid w:val="76E77774"/>
    <w:rsid w:val="76EC08E6"/>
    <w:rsid w:val="76F679B7"/>
    <w:rsid w:val="76FB1008"/>
    <w:rsid w:val="76FF4ABD"/>
    <w:rsid w:val="77052AA4"/>
    <w:rsid w:val="77060EB2"/>
    <w:rsid w:val="77073972"/>
    <w:rsid w:val="770976EA"/>
    <w:rsid w:val="77136511"/>
    <w:rsid w:val="77140C27"/>
    <w:rsid w:val="771542E1"/>
    <w:rsid w:val="7715608F"/>
    <w:rsid w:val="771D13E7"/>
    <w:rsid w:val="771F0CBB"/>
    <w:rsid w:val="771F2A69"/>
    <w:rsid w:val="7725204A"/>
    <w:rsid w:val="77253DF8"/>
    <w:rsid w:val="77275DC2"/>
    <w:rsid w:val="77291B3A"/>
    <w:rsid w:val="772B58B2"/>
    <w:rsid w:val="772E7150"/>
    <w:rsid w:val="7730111A"/>
    <w:rsid w:val="7731279D"/>
    <w:rsid w:val="77340A39"/>
    <w:rsid w:val="77351FD0"/>
    <w:rsid w:val="7735228D"/>
    <w:rsid w:val="77366005"/>
    <w:rsid w:val="773B7AF1"/>
    <w:rsid w:val="773C7ABF"/>
    <w:rsid w:val="77400C32"/>
    <w:rsid w:val="77472422"/>
    <w:rsid w:val="77483836"/>
    <w:rsid w:val="77497028"/>
    <w:rsid w:val="774D3A7A"/>
    <w:rsid w:val="774E15A1"/>
    <w:rsid w:val="775070C7"/>
    <w:rsid w:val="77562203"/>
    <w:rsid w:val="775841CD"/>
    <w:rsid w:val="77585F7B"/>
    <w:rsid w:val="775B5A6C"/>
    <w:rsid w:val="775D7A36"/>
    <w:rsid w:val="775E5C88"/>
    <w:rsid w:val="77640DC4"/>
    <w:rsid w:val="776B1830"/>
    <w:rsid w:val="777261F9"/>
    <w:rsid w:val="77732DB5"/>
    <w:rsid w:val="77784870"/>
    <w:rsid w:val="777F31F2"/>
    <w:rsid w:val="7783749C"/>
    <w:rsid w:val="77862AE9"/>
    <w:rsid w:val="77876861"/>
    <w:rsid w:val="77884AB3"/>
    <w:rsid w:val="779276DF"/>
    <w:rsid w:val="77935205"/>
    <w:rsid w:val="779A47E6"/>
    <w:rsid w:val="779C055E"/>
    <w:rsid w:val="77A47413"/>
    <w:rsid w:val="77AD62C7"/>
    <w:rsid w:val="77B07B65"/>
    <w:rsid w:val="77B533CE"/>
    <w:rsid w:val="77B83A96"/>
    <w:rsid w:val="77B84C6C"/>
    <w:rsid w:val="77BC4F20"/>
    <w:rsid w:val="77C16217"/>
    <w:rsid w:val="77C41863"/>
    <w:rsid w:val="77CA50CB"/>
    <w:rsid w:val="77D1700D"/>
    <w:rsid w:val="77D25D2E"/>
    <w:rsid w:val="77D45F4A"/>
    <w:rsid w:val="77D53A70"/>
    <w:rsid w:val="77DE46D3"/>
    <w:rsid w:val="77E562D6"/>
    <w:rsid w:val="77EB3293"/>
    <w:rsid w:val="77EC04CC"/>
    <w:rsid w:val="77EE52A6"/>
    <w:rsid w:val="77F02658"/>
    <w:rsid w:val="77F24622"/>
    <w:rsid w:val="77F87B38"/>
    <w:rsid w:val="77F959B0"/>
    <w:rsid w:val="78054355"/>
    <w:rsid w:val="780600CD"/>
    <w:rsid w:val="780659D7"/>
    <w:rsid w:val="780B56E4"/>
    <w:rsid w:val="780B7492"/>
    <w:rsid w:val="780D320A"/>
    <w:rsid w:val="780E2ADE"/>
    <w:rsid w:val="78112CFA"/>
    <w:rsid w:val="78120820"/>
    <w:rsid w:val="78126A72"/>
    <w:rsid w:val="781400F4"/>
    <w:rsid w:val="7819395D"/>
    <w:rsid w:val="781A1483"/>
    <w:rsid w:val="781E7D5E"/>
    <w:rsid w:val="781F4CEB"/>
    <w:rsid w:val="78210A63"/>
    <w:rsid w:val="782347DB"/>
    <w:rsid w:val="782F4F2E"/>
    <w:rsid w:val="782F5058"/>
    <w:rsid w:val="783622FA"/>
    <w:rsid w:val="78370287"/>
    <w:rsid w:val="78395DAD"/>
    <w:rsid w:val="783A38D3"/>
    <w:rsid w:val="783C589D"/>
    <w:rsid w:val="784A7FBA"/>
    <w:rsid w:val="784F3822"/>
    <w:rsid w:val="78510AC5"/>
    <w:rsid w:val="78511348"/>
    <w:rsid w:val="78520C1D"/>
    <w:rsid w:val="785901FD"/>
    <w:rsid w:val="78590B7C"/>
    <w:rsid w:val="78591FAB"/>
    <w:rsid w:val="785C1A9B"/>
    <w:rsid w:val="78670B6C"/>
    <w:rsid w:val="78680440"/>
    <w:rsid w:val="786A240A"/>
    <w:rsid w:val="786D3CA8"/>
    <w:rsid w:val="786D673B"/>
    <w:rsid w:val="7872306D"/>
    <w:rsid w:val="78762B5D"/>
    <w:rsid w:val="78770683"/>
    <w:rsid w:val="78775729"/>
    <w:rsid w:val="787C3EEC"/>
    <w:rsid w:val="787D213D"/>
    <w:rsid w:val="787E5EB6"/>
    <w:rsid w:val="78811C08"/>
    <w:rsid w:val="78872FBC"/>
    <w:rsid w:val="788A03B6"/>
    <w:rsid w:val="78904CD1"/>
    <w:rsid w:val="78911745"/>
    <w:rsid w:val="78914753"/>
    <w:rsid w:val="789456D9"/>
    <w:rsid w:val="78986F77"/>
    <w:rsid w:val="7899684C"/>
    <w:rsid w:val="789A50AE"/>
    <w:rsid w:val="78A42DB0"/>
    <w:rsid w:val="78A53442"/>
    <w:rsid w:val="78A656AB"/>
    <w:rsid w:val="78AE679B"/>
    <w:rsid w:val="78B2245C"/>
    <w:rsid w:val="78BE4504"/>
    <w:rsid w:val="78C57641"/>
    <w:rsid w:val="78C7160B"/>
    <w:rsid w:val="78C733B9"/>
    <w:rsid w:val="78CF04BF"/>
    <w:rsid w:val="78CF226D"/>
    <w:rsid w:val="78D15FE5"/>
    <w:rsid w:val="78D43D28"/>
    <w:rsid w:val="78DB50B6"/>
    <w:rsid w:val="78DD0E2E"/>
    <w:rsid w:val="78E172CC"/>
    <w:rsid w:val="78E21FA1"/>
    <w:rsid w:val="78E2280D"/>
    <w:rsid w:val="78E24696"/>
    <w:rsid w:val="78E35D19"/>
    <w:rsid w:val="78E57CE3"/>
    <w:rsid w:val="78E71CAD"/>
    <w:rsid w:val="78EA1D1F"/>
    <w:rsid w:val="78EE6B97"/>
    <w:rsid w:val="78F148D9"/>
    <w:rsid w:val="78F16688"/>
    <w:rsid w:val="78F341AE"/>
    <w:rsid w:val="78F47F26"/>
    <w:rsid w:val="78F61EF0"/>
    <w:rsid w:val="78FA0D3D"/>
    <w:rsid w:val="78FD720C"/>
    <w:rsid w:val="790068CB"/>
    <w:rsid w:val="79030169"/>
    <w:rsid w:val="7904172F"/>
    <w:rsid w:val="790463BB"/>
    <w:rsid w:val="7908577F"/>
    <w:rsid w:val="790C3AE2"/>
    <w:rsid w:val="790F4D60"/>
    <w:rsid w:val="790F7E27"/>
    <w:rsid w:val="791412EC"/>
    <w:rsid w:val="79144124"/>
    <w:rsid w:val="791505C8"/>
    <w:rsid w:val="79181E66"/>
    <w:rsid w:val="791B3704"/>
    <w:rsid w:val="79246A5D"/>
    <w:rsid w:val="792627D5"/>
    <w:rsid w:val="792720A9"/>
    <w:rsid w:val="792A231A"/>
    <w:rsid w:val="792E168A"/>
    <w:rsid w:val="792E3438"/>
    <w:rsid w:val="79316829"/>
    <w:rsid w:val="79336CA0"/>
    <w:rsid w:val="793636B6"/>
    <w:rsid w:val="793842B6"/>
    <w:rsid w:val="793A002E"/>
    <w:rsid w:val="793D7B1F"/>
    <w:rsid w:val="793F5645"/>
    <w:rsid w:val="794B3FEA"/>
    <w:rsid w:val="794C5FB4"/>
    <w:rsid w:val="794F33AE"/>
    <w:rsid w:val="795135CA"/>
    <w:rsid w:val="79532E9E"/>
    <w:rsid w:val="79550001"/>
    <w:rsid w:val="795804B5"/>
    <w:rsid w:val="795A422D"/>
    <w:rsid w:val="795C1802"/>
    <w:rsid w:val="795F1383"/>
    <w:rsid w:val="79621333"/>
    <w:rsid w:val="79652BD2"/>
    <w:rsid w:val="796926C2"/>
    <w:rsid w:val="796C21B2"/>
    <w:rsid w:val="79782905"/>
    <w:rsid w:val="797E66A9"/>
    <w:rsid w:val="7984703D"/>
    <w:rsid w:val="798B088A"/>
    <w:rsid w:val="798D4602"/>
    <w:rsid w:val="799139C7"/>
    <w:rsid w:val="799A6D1F"/>
    <w:rsid w:val="799B6558"/>
    <w:rsid w:val="799F4335"/>
    <w:rsid w:val="79A11E5C"/>
    <w:rsid w:val="79A302E9"/>
    <w:rsid w:val="79A656C4"/>
    <w:rsid w:val="79A97383"/>
    <w:rsid w:val="79B002F1"/>
    <w:rsid w:val="79B06543"/>
    <w:rsid w:val="79B80F53"/>
    <w:rsid w:val="79B853F7"/>
    <w:rsid w:val="79BA2F1D"/>
    <w:rsid w:val="79BA4CCB"/>
    <w:rsid w:val="79BE0C60"/>
    <w:rsid w:val="79C1605A"/>
    <w:rsid w:val="79C8388C"/>
    <w:rsid w:val="79CB6ED9"/>
    <w:rsid w:val="79CE0777"/>
    <w:rsid w:val="79D57D57"/>
    <w:rsid w:val="79D7587D"/>
    <w:rsid w:val="79D93260"/>
    <w:rsid w:val="79DA35C0"/>
    <w:rsid w:val="79DC2E94"/>
    <w:rsid w:val="79E27E8B"/>
    <w:rsid w:val="79E838CA"/>
    <w:rsid w:val="79F006ED"/>
    <w:rsid w:val="79F0693F"/>
    <w:rsid w:val="79F20909"/>
    <w:rsid w:val="79F850CE"/>
    <w:rsid w:val="79F90271"/>
    <w:rsid w:val="79FA156C"/>
    <w:rsid w:val="79FC1788"/>
    <w:rsid w:val="79FD443C"/>
    <w:rsid w:val="7A010B4C"/>
    <w:rsid w:val="7A057882"/>
    <w:rsid w:val="7A1940E8"/>
    <w:rsid w:val="7A1A1CD6"/>
    <w:rsid w:val="7A1D1975"/>
    <w:rsid w:val="7A1E525A"/>
    <w:rsid w:val="7A205476"/>
    <w:rsid w:val="7A24483B"/>
    <w:rsid w:val="7A266805"/>
    <w:rsid w:val="7A287E87"/>
    <w:rsid w:val="7A2D1941"/>
    <w:rsid w:val="7A2D36EF"/>
    <w:rsid w:val="7A2F7467"/>
    <w:rsid w:val="7A3525A4"/>
    <w:rsid w:val="7A3727C0"/>
    <w:rsid w:val="7A38295F"/>
    <w:rsid w:val="7A3E5150"/>
    <w:rsid w:val="7A43196A"/>
    <w:rsid w:val="7A4670D6"/>
    <w:rsid w:val="7A49604F"/>
    <w:rsid w:val="7A4E3666"/>
    <w:rsid w:val="7A534B63"/>
    <w:rsid w:val="7A545120"/>
    <w:rsid w:val="7A574C10"/>
    <w:rsid w:val="7A5E5F9F"/>
    <w:rsid w:val="7A603AC5"/>
    <w:rsid w:val="7A6151A7"/>
    <w:rsid w:val="7A615382"/>
    <w:rsid w:val="7A652E89"/>
    <w:rsid w:val="7A67303B"/>
    <w:rsid w:val="7A682979"/>
    <w:rsid w:val="7A685E0A"/>
    <w:rsid w:val="7A765096"/>
    <w:rsid w:val="7A7D6F86"/>
    <w:rsid w:val="7A842B47"/>
    <w:rsid w:val="7A85352B"/>
    <w:rsid w:val="7A8B6668"/>
    <w:rsid w:val="7A8C2B0C"/>
    <w:rsid w:val="7A94263C"/>
    <w:rsid w:val="7A951295"/>
    <w:rsid w:val="7A9674E6"/>
    <w:rsid w:val="7A97325F"/>
    <w:rsid w:val="7A9C0875"/>
    <w:rsid w:val="7A9D6AC7"/>
    <w:rsid w:val="7A9E283F"/>
    <w:rsid w:val="7AA5772A"/>
    <w:rsid w:val="7AA82D76"/>
    <w:rsid w:val="7AAB1D04"/>
    <w:rsid w:val="7AB12572"/>
    <w:rsid w:val="7AB83901"/>
    <w:rsid w:val="7ABA4368"/>
    <w:rsid w:val="7ABE6A3D"/>
    <w:rsid w:val="7AC1208A"/>
    <w:rsid w:val="7AC51B7A"/>
    <w:rsid w:val="7AC6403B"/>
    <w:rsid w:val="7ACA7190"/>
    <w:rsid w:val="7ACC115A"/>
    <w:rsid w:val="7ACE27CD"/>
    <w:rsid w:val="7AD05746"/>
    <w:rsid w:val="7AD24297"/>
    <w:rsid w:val="7AD4000F"/>
    <w:rsid w:val="7AD85D51"/>
    <w:rsid w:val="7ADD5115"/>
    <w:rsid w:val="7ADE2C3C"/>
    <w:rsid w:val="7AE00762"/>
    <w:rsid w:val="7AEC5358"/>
    <w:rsid w:val="7AED10D1"/>
    <w:rsid w:val="7AF81F4F"/>
    <w:rsid w:val="7AFE32DE"/>
    <w:rsid w:val="7B023629"/>
    <w:rsid w:val="7B0408F4"/>
    <w:rsid w:val="7B046B46"/>
    <w:rsid w:val="7B05641A"/>
    <w:rsid w:val="7B0C59FB"/>
    <w:rsid w:val="7B113011"/>
    <w:rsid w:val="7B1D3764"/>
    <w:rsid w:val="7B205002"/>
    <w:rsid w:val="7B257FFD"/>
    <w:rsid w:val="7B272834"/>
    <w:rsid w:val="7B315461"/>
    <w:rsid w:val="7B343476"/>
    <w:rsid w:val="7B3867F0"/>
    <w:rsid w:val="7B445194"/>
    <w:rsid w:val="7B4E7DC1"/>
    <w:rsid w:val="7B4F58E7"/>
    <w:rsid w:val="7B564EC8"/>
    <w:rsid w:val="7B5829EE"/>
    <w:rsid w:val="7B5A2978"/>
    <w:rsid w:val="7B5A7E4C"/>
    <w:rsid w:val="7B5B24DE"/>
    <w:rsid w:val="7B5C3128"/>
    <w:rsid w:val="7B5F5B2A"/>
    <w:rsid w:val="7B6475E5"/>
    <w:rsid w:val="7B667AF9"/>
    <w:rsid w:val="7B6E2211"/>
    <w:rsid w:val="7B7468F8"/>
    <w:rsid w:val="7B7974B6"/>
    <w:rsid w:val="7B7D2454"/>
    <w:rsid w:val="7B7F3F20"/>
    <w:rsid w:val="7B810197"/>
    <w:rsid w:val="7B811F45"/>
    <w:rsid w:val="7B841A35"/>
    <w:rsid w:val="7B8437E3"/>
    <w:rsid w:val="7B86755B"/>
    <w:rsid w:val="7B995149"/>
    <w:rsid w:val="7B9A6B62"/>
    <w:rsid w:val="7B9B2EE0"/>
    <w:rsid w:val="7B9F061D"/>
    <w:rsid w:val="7BAB0D70"/>
    <w:rsid w:val="7BAE0860"/>
    <w:rsid w:val="7BB120FE"/>
    <w:rsid w:val="7BB3231A"/>
    <w:rsid w:val="7BBA0FB3"/>
    <w:rsid w:val="7BBD0AA3"/>
    <w:rsid w:val="7BC462D5"/>
    <w:rsid w:val="7BC57958"/>
    <w:rsid w:val="7BCC0CE6"/>
    <w:rsid w:val="7BCE3C09"/>
    <w:rsid w:val="7BD865C1"/>
    <w:rsid w:val="7BDD2EF3"/>
    <w:rsid w:val="7BE2675B"/>
    <w:rsid w:val="7BE44282"/>
    <w:rsid w:val="7BE55C9F"/>
    <w:rsid w:val="7BEC3136"/>
    <w:rsid w:val="7BEE0031"/>
    <w:rsid w:val="7BEE0103"/>
    <w:rsid w:val="7BF344C5"/>
    <w:rsid w:val="7BF546E1"/>
    <w:rsid w:val="7BFF730D"/>
    <w:rsid w:val="7C016BE2"/>
    <w:rsid w:val="7C02295A"/>
    <w:rsid w:val="7C0861C2"/>
    <w:rsid w:val="7C09018C"/>
    <w:rsid w:val="7C0A0FE4"/>
    <w:rsid w:val="7C0F2859"/>
    <w:rsid w:val="7C10239C"/>
    <w:rsid w:val="7C105077"/>
    <w:rsid w:val="7C174657"/>
    <w:rsid w:val="7C1A7CA3"/>
    <w:rsid w:val="7C211032"/>
    <w:rsid w:val="7C217284"/>
    <w:rsid w:val="7C254906"/>
    <w:rsid w:val="7C262AEC"/>
    <w:rsid w:val="7C266648"/>
    <w:rsid w:val="7C321491"/>
    <w:rsid w:val="7C3C40BE"/>
    <w:rsid w:val="7C3C5E6C"/>
    <w:rsid w:val="7C417926"/>
    <w:rsid w:val="7C444D20"/>
    <w:rsid w:val="7C464F3C"/>
    <w:rsid w:val="7C4B60AF"/>
    <w:rsid w:val="7C5238E1"/>
    <w:rsid w:val="7C555EFF"/>
    <w:rsid w:val="7C574A54"/>
    <w:rsid w:val="7C590818"/>
    <w:rsid w:val="7C6D071B"/>
    <w:rsid w:val="7C701FB9"/>
    <w:rsid w:val="7C745605"/>
    <w:rsid w:val="7C7575D0"/>
    <w:rsid w:val="7C776EA4"/>
    <w:rsid w:val="7C790E6E"/>
    <w:rsid w:val="7C7970C0"/>
    <w:rsid w:val="7C7A7ECB"/>
    <w:rsid w:val="7C7C10F6"/>
    <w:rsid w:val="7C7C270C"/>
    <w:rsid w:val="7C7D2C09"/>
    <w:rsid w:val="7C7E6AAA"/>
    <w:rsid w:val="7C8021FC"/>
    <w:rsid w:val="7C817D22"/>
    <w:rsid w:val="7C833A9B"/>
    <w:rsid w:val="7C853BEA"/>
    <w:rsid w:val="7C881368"/>
    <w:rsid w:val="7C8B0BA1"/>
    <w:rsid w:val="7C8D1502"/>
    <w:rsid w:val="7C9000FA"/>
    <w:rsid w:val="7C907F65"/>
    <w:rsid w:val="7C9B5288"/>
    <w:rsid w:val="7CA13F21"/>
    <w:rsid w:val="7CA53A11"/>
    <w:rsid w:val="7CA81753"/>
    <w:rsid w:val="7CA852AF"/>
    <w:rsid w:val="7CAA1027"/>
    <w:rsid w:val="7CAA54CB"/>
    <w:rsid w:val="7CAA7279"/>
    <w:rsid w:val="7CAD6D69"/>
    <w:rsid w:val="7CB9570E"/>
    <w:rsid w:val="7CBB1486"/>
    <w:rsid w:val="7CC04CEF"/>
    <w:rsid w:val="7CCF6CE0"/>
    <w:rsid w:val="7CD633F5"/>
    <w:rsid w:val="7CDC31AB"/>
    <w:rsid w:val="7CE27788"/>
    <w:rsid w:val="7CE309DD"/>
    <w:rsid w:val="7CEC614F"/>
    <w:rsid w:val="7CEF7382"/>
    <w:rsid w:val="7CF52FF1"/>
    <w:rsid w:val="7CF95B0B"/>
    <w:rsid w:val="7D006E99"/>
    <w:rsid w:val="7D0270B5"/>
    <w:rsid w:val="7D052701"/>
    <w:rsid w:val="7D085F7C"/>
    <w:rsid w:val="7D0A385B"/>
    <w:rsid w:val="7D0C32F1"/>
    <w:rsid w:val="7D0D15B6"/>
    <w:rsid w:val="7D0F17D2"/>
    <w:rsid w:val="7D0F408D"/>
    <w:rsid w:val="7D172435"/>
    <w:rsid w:val="7D1943FF"/>
    <w:rsid w:val="7D1F7C67"/>
    <w:rsid w:val="7D276B1C"/>
    <w:rsid w:val="7D2A2168"/>
    <w:rsid w:val="7D311748"/>
    <w:rsid w:val="7D3354C1"/>
    <w:rsid w:val="7D380D29"/>
    <w:rsid w:val="7D3E5C13"/>
    <w:rsid w:val="7D40373A"/>
    <w:rsid w:val="7D491C6C"/>
    <w:rsid w:val="7D4D5E56"/>
    <w:rsid w:val="7D4F7E21"/>
    <w:rsid w:val="7D515947"/>
    <w:rsid w:val="7D5429C0"/>
    <w:rsid w:val="7D5F62B6"/>
    <w:rsid w:val="7D641B1E"/>
    <w:rsid w:val="7D657644"/>
    <w:rsid w:val="7D692C90"/>
    <w:rsid w:val="7D6B2EAC"/>
    <w:rsid w:val="7D6E02A7"/>
    <w:rsid w:val="7D6E64F9"/>
    <w:rsid w:val="7D6E6D43"/>
    <w:rsid w:val="7D747887"/>
    <w:rsid w:val="7D7A3BEF"/>
    <w:rsid w:val="7D7D2BE0"/>
    <w:rsid w:val="7D7F0706"/>
    <w:rsid w:val="7D8C4BD1"/>
    <w:rsid w:val="7D8E26F7"/>
    <w:rsid w:val="7D9121E7"/>
    <w:rsid w:val="7D957F29"/>
    <w:rsid w:val="7D965A4F"/>
    <w:rsid w:val="7D9677FD"/>
    <w:rsid w:val="7D985324"/>
    <w:rsid w:val="7D9A72EE"/>
    <w:rsid w:val="7D9B4E14"/>
    <w:rsid w:val="7D9C12B8"/>
    <w:rsid w:val="7D9D0B8C"/>
    <w:rsid w:val="7D9D6DDE"/>
    <w:rsid w:val="7DAA32A9"/>
    <w:rsid w:val="7DAC0DCF"/>
    <w:rsid w:val="7DB303AF"/>
    <w:rsid w:val="7DB57A34"/>
    <w:rsid w:val="7DC41F1A"/>
    <w:rsid w:val="7DC75C09"/>
    <w:rsid w:val="7DD3022C"/>
    <w:rsid w:val="7DD345AE"/>
    <w:rsid w:val="7DD6409E"/>
    <w:rsid w:val="7DDD4DD0"/>
    <w:rsid w:val="7DE14F1D"/>
    <w:rsid w:val="7DE40569"/>
    <w:rsid w:val="7DE60973"/>
    <w:rsid w:val="7DEB18F7"/>
    <w:rsid w:val="7DEF0916"/>
    <w:rsid w:val="7DF033B2"/>
    <w:rsid w:val="7DF52776"/>
    <w:rsid w:val="7DF53919"/>
    <w:rsid w:val="7DF73799"/>
    <w:rsid w:val="7DFD162B"/>
    <w:rsid w:val="7E01724A"/>
    <w:rsid w:val="7E035F1C"/>
    <w:rsid w:val="7E046E5D"/>
    <w:rsid w:val="7E105802"/>
    <w:rsid w:val="7E1150D6"/>
    <w:rsid w:val="7E154BC6"/>
    <w:rsid w:val="7E156974"/>
    <w:rsid w:val="7E1A3F8B"/>
    <w:rsid w:val="7E1D1CCD"/>
    <w:rsid w:val="7E1E5218"/>
    <w:rsid w:val="7E1F5A45"/>
    <w:rsid w:val="7E260B81"/>
    <w:rsid w:val="7E292420"/>
    <w:rsid w:val="7E2B43EA"/>
    <w:rsid w:val="7E307C52"/>
    <w:rsid w:val="7E3E24BF"/>
    <w:rsid w:val="7E417769"/>
    <w:rsid w:val="7E470AF8"/>
    <w:rsid w:val="7E497221"/>
    <w:rsid w:val="7E4D4360"/>
    <w:rsid w:val="7E543940"/>
    <w:rsid w:val="7E584AB3"/>
    <w:rsid w:val="7E5A6A7D"/>
    <w:rsid w:val="7E5B7B63"/>
    <w:rsid w:val="7E5D031B"/>
    <w:rsid w:val="7E5E47BF"/>
    <w:rsid w:val="7E5F4093"/>
    <w:rsid w:val="7E6873EC"/>
    <w:rsid w:val="7E696CC0"/>
    <w:rsid w:val="7E6D4A02"/>
    <w:rsid w:val="7E6F077A"/>
    <w:rsid w:val="7E795462"/>
    <w:rsid w:val="7E7A05F0"/>
    <w:rsid w:val="7E834226"/>
    <w:rsid w:val="7E8960FB"/>
    <w:rsid w:val="7E944CE0"/>
    <w:rsid w:val="7E97382D"/>
    <w:rsid w:val="7E977CD1"/>
    <w:rsid w:val="7E9A4E1F"/>
    <w:rsid w:val="7EA7723A"/>
    <w:rsid w:val="7EAB552B"/>
    <w:rsid w:val="7EB42631"/>
    <w:rsid w:val="7EB50157"/>
    <w:rsid w:val="7EB51F05"/>
    <w:rsid w:val="7EB77A2B"/>
    <w:rsid w:val="7EB97C47"/>
    <w:rsid w:val="7EC565EC"/>
    <w:rsid w:val="7ECA59B1"/>
    <w:rsid w:val="7ECD724F"/>
    <w:rsid w:val="7ED00AED"/>
    <w:rsid w:val="7ED22AB7"/>
    <w:rsid w:val="7ED607F9"/>
    <w:rsid w:val="7ED625A7"/>
    <w:rsid w:val="7EDB7BBE"/>
    <w:rsid w:val="7EDC7492"/>
    <w:rsid w:val="7EDE145C"/>
    <w:rsid w:val="7EE051D4"/>
    <w:rsid w:val="7EE12CFA"/>
    <w:rsid w:val="7EE34CC4"/>
    <w:rsid w:val="7EEF3669"/>
    <w:rsid w:val="7EEF71C5"/>
    <w:rsid w:val="7EF44C75"/>
    <w:rsid w:val="7EF56FBB"/>
    <w:rsid w:val="7EF742CC"/>
    <w:rsid w:val="7F007624"/>
    <w:rsid w:val="7F016EF9"/>
    <w:rsid w:val="7F0215EE"/>
    <w:rsid w:val="7F037115"/>
    <w:rsid w:val="7F0768EB"/>
    <w:rsid w:val="7F0A04A3"/>
    <w:rsid w:val="7F143BEC"/>
    <w:rsid w:val="7F1E3731"/>
    <w:rsid w:val="7F1E5CFC"/>
    <w:rsid w:val="7F231565"/>
    <w:rsid w:val="7F2B3329"/>
    <w:rsid w:val="7F2C102E"/>
    <w:rsid w:val="7F2D414E"/>
    <w:rsid w:val="7F2F3A66"/>
    <w:rsid w:val="7F3278C2"/>
    <w:rsid w:val="7F345520"/>
    <w:rsid w:val="7F3823EB"/>
    <w:rsid w:val="7F3B68AE"/>
    <w:rsid w:val="7F4A08A0"/>
    <w:rsid w:val="7F511C2E"/>
    <w:rsid w:val="7F5F07EF"/>
    <w:rsid w:val="7F606315"/>
    <w:rsid w:val="7F62208D"/>
    <w:rsid w:val="7F637BB3"/>
    <w:rsid w:val="7F651B7D"/>
    <w:rsid w:val="7F686F78"/>
    <w:rsid w:val="7F6A0F42"/>
    <w:rsid w:val="7F6F076C"/>
    <w:rsid w:val="7F712CCC"/>
    <w:rsid w:val="7F71407E"/>
    <w:rsid w:val="7F715AF2"/>
    <w:rsid w:val="7F7B6CAB"/>
    <w:rsid w:val="7F8813C8"/>
    <w:rsid w:val="7F886E69"/>
    <w:rsid w:val="7F8F6BFA"/>
    <w:rsid w:val="7F9164CE"/>
    <w:rsid w:val="7F923FF5"/>
    <w:rsid w:val="7F945FBF"/>
    <w:rsid w:val="7F963AE5"/>
    <w:rsid w:val="7F9B734D"/>
    <w:rsid w:val="7F9F3B25"/>
    <w:rsid w:val="7F9F508F"/>
    <w:rsid w:val="7FA02BB5"/>
    <w:rsid w:val="7FA04FB5"/>
    <w:rsid w:val="7FA2248A"/>
    <w:rsid w:val="7FA44454"/>
    <w:rsid w:val="7FA501CC"/>
    <w:rsid w:val="7FA73F44"/>
    <w:rsid w:val="7FA74399"/>
    <w:rsid w:val="7FA75CF2"/>
    <w:rsid w:val="7FA77AA0"/>
    <w:rsid w:val="7FAA57E2"/>
    <w:rsid w:val="7FB36445"/>
    <w:rsid w:val="7FBA5A25"/>
    <w:rsid w:val="7FC71EF0"/>
    <w:rsid w:val="7FC76394"/>
    <w:rsid w:val="7FCF6FF7"/>
    <w:rsid w:val="7FDF723A"/>
    <w:rsid w:val="7FE164A9"/>
    <w:rsid w:val="7FE24F7C"/>
    <w:rsid w:val="7FF151BF"/>
    <w:rsid w:val="7FFD1DB6"/>
    <w:rsid w:val="7FFD5912"/>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0"/>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3"/>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link w:val="71"/>
    <w:unhideWhenUsed/>
    <w:qFormat/>
    <w:uiPriority w:val="1"/>
    <w:rPr>
      <w:rFonts w:ascii="仿宋_GB2312" w:eastAsia="仿宋_GB2312"/>
      <w:b/>
      <w:sz w:val="32"/>
      <w:szCs w:val="32"/>
    </w:rPr>
  </w:style>
  <w:style w:type="table" w:default="1" w:styleId="63">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next w:val="1"/>
    <w:link w:val="72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53"/>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8"/>
    <w:qFormat/>
    <w:uiPriority w:val="0"/>
    <w:pPr>
      <w:shd w:val="clear" w:color="auto" w:fill="000080"/>
    </w:pPr>
  </w:style>
  <w:style w:type="paragraph" w:styleId="19">
    <w:name w:val="annotation text"/>
    <w:basedOn w:val="1"/>
    <w:link w:val="856"/>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0">
    <w:name w:val="Salutation"/>
    <w:basedOn w:val="1"/>
    <w:next w:val="1"/>
    <w:link w:val="816"/>
    <w:qFormat/>
    <w:uiPriority w:val="0"/>
    <w:rPr>
      <w:rFonts w:ascii="仿宋_GB2312" w:eastAsia="仿宋_GB2312"/>
      <w:sz w:val="28"/>
      <w:szCs w:val="20"/>
    </w:rPr>
  </w:style>
  <w:style w:type="paragraph" w:styleId="21">
    <w:name w:val="Body Text 3"/>
    <w:basedOn w:val="1"/>
    <w:link w:val="84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3"/>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25"/>
    <w:link w:val="835"/>
    <w:qFormat/>
    <w:uiPriority w:val="0"/>
    <w:pPr>
      <w:ind w:firstLine="420"/>
    </w:pPr>
    <w:rPr>
      <w:rFonts w:hAnsi="Calibri" w:cs="Times New Roman"/>
      <w:szCs w:val="20"/>
    </w:rPr>
  </w:style>
  <w:style w:type="paragraph" w:styleId="25">
    <w:name w:val="toc 6"/>
    <w:basedOn w:val="1"/>
    <w:next w:val="1"/>
    <w:qFormat/>
    <w:uiPriority w:val="0"/>
    <w:pPr>
      <w:ind w:left="2100" w:leftChars="1000"/>
    </w:pPr>
  </w:style>
  <w:style w:type="paragraph" w:styleId="26">
    <w:name w:val="Body Text Indent"/>
    <w:basedOn w:val="1"/>
    <w:next w:val="27"/>
    <w:link w:val="784"/>
    <w:qFormat/>
    <w:uiPriority w:val="0"/>
    <w:pPr>
      <w:spacing w:line="480" w:lineRule="exact"/>
      <w:ind w:firstLine="480" w:firstLineChars="200"/>
    </w:pPr>
    <w:rPr>
      <w:rFonts w:ascii="宋体" w:hAnsi="宋体"/>
      <w:sz w:val="24"/>
    </w:rPr>
  </w:style>
  <w:style w:type="paragraph" w:customStyle="1" w:styleId="27">
    <w:name w:val="正文文本首行缩进 21"/>
    <w:basedOn w:val="26"/>
    <w:qFormat/>
    <w:uiPriority w:val="99"/>
    <w:pPr>
      <w:spacing w:line="200" w:lineRule="atLeast"/>
      <w:ind w:firstLine="420"/>
    </w:pPr>
    <w:rPr>
      <w:rFonts w:hAnsi="Courier New"/>
      <w:spacing w:val="-4"/>
      <w:sz w:val="18"/>
      <w:szCs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5"/>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1"/>
    <w:link w:val="660"/>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710"/>
    <w:qFormat/>
    <w:uiPriority w:val="0"/>
    <w:pPr>
      <w:ind w:left="100" w:leftChars="2500"/>
    </w:pPr>
    <w:rPr>
      <w:rFonts w:ascii="宋体"/>
      <w:sz w:val="24"/>
      <w:szCs w:val="21"/>
      <w:lang w:val="zh-CN"/>
    </w:rPr>
  </w:style>
  <w:style w:type="paragraph" w:styleId="39">
    <w:name w:val="Body Text Indent 2"/>
    <w:basedOn w:val="1"/>
    <w:link w:val="824"/>
    <w:qFormat/>
    <w:uiPriority w:val="0"/>
    <w:pPr>
      <w:spacing w:line="360" w:lineRule="auto"/>
      <w:ind w:firstLine="601"/>
      <w:textAlignment w:val="baseline"/>
    </w:pPr>
    <w:rPr>
      <w:rFonts w:ascii="宋体"/>
      <w:kern w:val="0"/>
      <w:sz w:val="28"/>
      <w:szCs w:val="20"/>
    </w:rPr>
  </w:style>
  <w:style w:type="paragraph" w:styleId="40">
    <w:name w:val="endnote text"/>
    <w:basedOn w:val="1"/>
    <w:link w:val="941"/>
    <w:qFormat/>
    <w:uiPriority w:val="0"/>
    <w:rPr>
      <w:lang w:val="zh-CN"/>
    </w:rPr>
  </w:style>
  <w:style w:type="paragraph" w:styleId="41">
    <w:name w:val="Balloon Text"/>
    <w:basedOn w:val="1"/>
    <w:link w:val="717"/>
    <w:qFormat/>
    <w:uiPriority w:val="0"/>
    <w:rPr>
      <w:sz w:val="18"/>
      <w:szCs w:val="18"/>
    </w:rPr>
  </w:style>
  <w:style w:type="paragraph" w:styleId="42">
    <w:name w:val="footer"/>
    <w:basedOn w:val="1"/>
    <w:link w:val="892"/>
    <w:qFormat/>
    <w:uiPriority w:val="99"/>
    <w:pPr>
      <w:tabs>
        <w:tab w:val="center" w:pos="4153"/>
        <w:tab w:val="right" w:pos="8306"/>
      </w:tabs>
      <w:snapToGrid w:val="0"/>
      <w:jc w:val="left"/>
    </w:pPr>
    <w:rPr>
      <w:sz w:val="18"/>
      <w:szCs w:val="18"/>
    </w:rPr>
  </w:style>
  <w:style w:type="paragraph" w:styleId="43">
    <w:name w:val="header"/>
    <w:basedOn w:val="1"/>
    <w:link w:val="900"/>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7"/>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7"/>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6"/>
    <w:qFormat/>
    <w:uiPriority w:val="0"/>
    <w:pPr>
      <w:adjustRightInd/>
      <w:snapToGrid/>
      <w:spacing w:before="60" w:after="60" w:line="300" w:lineRule="exact"/>
      <w:ind w:firstLine="0"/>
    </w:pPr>
    <w:rPr>
      <w:rFonts w:ascii="Calibri"/>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5"/>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20"/>
    <w:qFormat/>
    <w:uiPriority w:val="0"/>
    <w:pPr>
      <w:spacing w:after="120" w:line="480" w:lineRule="auto"/>
    </w:pPr>
  </w:style>
  <w:style w:type="paragraph" w:styleId="58">
    <w:name w:val="HTML Preformatted"/>
    <w:basedOn w:val="1"/>
    <w:link w:val="8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4"/>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3"/>
    <w:qFormat/>
    <w:uiPriority w:val="0"/>
    <w:rPr>
      <w:b/>
      <w:bCs/>
    </w:rPr>
  </w:style>
  <w:style w:type="paragraph" w:styleId="62">
    <w:name w:val="Body Text First Indent 2"/>
    <w:basedOn w:val="26"/>
    <w:link w:val="656"/>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1">
    <w:name w:val="Char Char Char Char Char Char Char Char Char Char Char Char Char"/>
    <w:basedOn w:val="1"/>
    <w:link w:val="70"/>
    <w:qFormat/>
    <w:uiPriority w:val="0"/>
    <w:rPr>
      <w:rFonts w:ascii="仿宋_GB2312" w:eastAsia="仿宋_GB2312"/>
      <w:b/>
      <w:sz w:val="32"/>
      <w:szCs w:val="32"/>
    </w:r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0"/>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0"/>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Default"/>
    <w:link w:val="758"/>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标题 1 New New"/>
    <w:basedOn w:val="1"/>
    <w:qFormat/>
    <w:uiPriority w:val="0"/>
    <w:pPr>
      <w:numPr>
        <w:ilvl w:val="0"/>
        <w:numId w:val="1"/>
      </w:numPr>
    </w:p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表格非标题文字"/>
    <w:link w:val="622"/>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3"/>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1"/>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8"/>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1"/>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5"/>
    <w:qFormat/>
    <w:uiPriority w:val="0"/>
    <w:pPr>
      <w:spacing w:before="156" w:line="360" w:lineRule="auto"/>
      <w:ind w:firstLine="510" w:firstLineChars="200"/>
    </w:pPr>
    <w:rPr>
      <w:sz w:val="24"/>
      <w:szCs w:val="20"/>
    </w:rPr>
  </w:style>
  <w:style w:type="paragraph" w:customStyle="1" w:styleId="90">
    <w:name w:val="无间隔1"/>
    <w:link w:val="673"/>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1"/>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1"/>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2"/>
    <w:link w:val="700"/>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20"/>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6"/>
    <w:qFormat/>
    <w:uiPriority w:val="0"/>
    <w:pPr>
      <w:ind w:left="0" w:right="466" w:firstLine="288"/>
    </w:pPr>
    <w:rPr>
      <w:rFonts w:hAnsi="宋体"/>
    </w:rPr>
  </w:style>
  <w:style w:type="paragraph" w:customStyle="1" w:styleId="97">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8"/>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50"/>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正文样式"/>
    <w:basedOn w:val="1"/>
    <w:link w:val="768"/>
    <w:qFormat/>
    <w:uiPriority w:val="0"/>
    <w:pPr>
      <w:adjustRightInd/>
      <w:spacing w:line="360" w:lineRule="auto"/>
      <w:ind w:firstLine="480" w:firstLineChars="200"/>
    </w:pPr>
    <w:rPr>
      <w:kern w:val="0"/>
      <w:sz w:val="24"/>
    </w:rPr>
  </w:style>
  <w:style w:type="paragraph" w:customStyle="1" w:styleId="101">
    <w:name w:val="gf正文1"/>
    <w:basedOn w:val="1"/>
    <w:link w:val="774"/>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2">
    <w:name w:val="列表1"/>
    <w:basedOn w:val="1"/>
    <w:next w:val="103"/>
    <w:link w:val="777"/>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3">
    <w:name w:val="List Paragraph"/>
    <w:basedOn w:val="1"/>
    <w:qFormat/>
    <w:uiPriority w:val="34"/>
    <w:pPr>
      <w:spacing w:line="360" w:lineRule="auto"/>
      <w:ind w:firstLine="200" w:firstLineChars="200"/>
    </w:pPr>
    <w:rPr>
      <w:rFonts w:eastAsia="楷体_GB2312" w:cs="Lucida Sans"/>
      <w:sz w:val="24"/>
    </w:rPr>
  </w:style>
  <w:style w:type="paragraph" w:customStyle="1" w:styleId="104">
    <w:name w:val="此正文"/>
    <w:basedOn w:val="1"/>
    <w:link w:val="799"/>
    <w:qFormat/>
    <w:uiPriority w:val="0"/>
    <w:pPr>
      <w:adjustRightInd/>
      <w:spacing w:line="360" w:lineRule="auto"/>
      <w:ind w:firstLine="200" w:firstLineChars="200"/>
    </w:pPr>
    <w:rPr>
      <w:sz w:val="24"/>
    </w:rPr>
  </w:style>
  <w:style w:type="paragraph" w:customStyle="1" w:styleId="105">
    <w:name w:val="样式 样式 标题 4h4H4Fab-4T5Ref Heading 1rh1Heading sqlsect 1.2.3.... +..."/>
    <w:basedOn w:val="106"/>
    <w:link w:val="821"/>
    <w:qFormat/>
    <w:uiPriority w:val="0"/>
    <w:pPr>
      <w:tabs>
        <w:tab w:val="left" w:pos="2356"/>
      </w:tabs>
    </w:pPr>
  </w:style>
  <w:style w:type="paragraph" w:customStyle="1" w:styleId="106">
    <w:name w:val="样式 标题 4h4H4Fab-4T5Ref Heading 1rh1Heading sqlsect 1.2.3...."/>
    <w:basedOn w:val="6"/>
    <w:link w:val="918"/>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7">
    <w:name w:val="Item List"/>
    <w:link w:val="832"/>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8">
    <w:name w:val="纯文本1"/>
    <w:basedOn w:val="1"/>
    <w:link w:val="834"/>
    <w:qFormat/>
    <w:uiPriority w:val="0"/>
    <w:pPr>
      <w:adjustRightInd/>
    </w:pPr>
    <w:rPr>
      <w:rFonts w:ascii="宋体" w:hAnsi="Courier New"/>
      <w:kern w:val="0"/>
      <w:sz w:val="20"/>
      <w:szCs w:val="20"/>
    </w:rPr>
  </w:style>
  <w:style w:type="paragraph" w:customStyle="1" w:styleId="109">
    <w:name w:val="正文说明"/>
    <w:basedOn w:val="1"/>
    <w:link w:val="846"/>
    <w:qFormat/>
    <w:uiPriority w:val="0"/>
    <w:pPr>
      <w:adjustRightInd/>
      <w:spacing w:line="360" w:lineRule="auto"/>
    </w:pPr>
    <w:rPr>
      <w:kern w:val="0"/>
      <w:sz w:val="24"/>
    </w:rPr>
  </w:style>
  <w:style w:type="paragraph" w:customStyle="1" w:styleId="110">
    <w:name w:val="Table Text"/>
    <w:basedOn w:val="1"/>
    <w:link w:val="852"/>
    <w:qFormat/>
    <w:uiPriority w:val="0"/>
    <w:pPr>
      <w:widowControl/>
      <w:spacing w:before="60" w:after="60"/>
      <w:jc w:val="left"/>
    </w:pPr>
    <w:rPr>
      <w:kern w:val="0"/>
      <w:sz w:val="24"/>
    </w:rPr>
  </w:style>
  <w:style w:type="paragraph" w:customStyle="1" w:styleId="111">
    <w:name w:val="公文正文"/>
    <w:basedOn w:val="1"/>
    <w:link w:val="864"/>
    <w:qFormat/>
    <w:uiPriority w:val="0"/>
    <w:pPr>
      <w:adjustRightInd/>
      <w:spacing w:before="156" w:line="360" w:lineRule="auto"/>
      <w:ind w:firstLine="360" w:firstLineChars="200"/>
    </w:pPr>
    <w:rPr>
      <w:rFonts w:ascii="仿宋_GB2312" w:eastAsia="仿宋_GB2312"/>
      <w:sz w:val="24"/>
    </w:rPr>
  </w:style>
  <w:style w:type="paragraph" w:customStyle="1" w:styleId="112">
    <w:name w:val="正文（缩进2汉字）"/>
    <w:basedOn w:val="1"/>
    <w:link w:val="867"/>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3">
    <w:name w:val="b11_01b"/>
    <w:basedOn w:val="1"/>
    <w:next w:val="1"/>
    <w:link w:val="88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4">
    <w:name w:val="段落"/>
    <w:basedOn w:val="1"/>
    <w:link w:val="897"/>
    <w:qFormat/>
    <w:uiPriority w:val="0"/>
    <w:pPr>
      <w:adjustRightInd/>
      <w:spacing w:line="360" w:lineRule="auto"/>
      <w:ind w:firstLine="480" w:firstLineChars="200"/>
    </w:pPr>
    <w:rPr>
      <w:rFonts w:ascii="宋体" w:hAnsi="宋体"/>
      <w:kern w:val="0"/>
      <w:sz w:val="24"/>
      <w:szCs w:val="20"/>
    </w:rPr>
  </w:style>
  <w:style w:type="paragraph" w:customStyle="1" w:styleId="115">
    <w:name w:val="正文段"/>
    <w:basedOn w:val="1"/>
    <w:link w:val="904"/>
    <w:qFormat/>
    <w:uiPriority w:val="0"/>
    <w:pPr>
      <w:widowControl/>
      <w:snapToGrid w:val="0"/>
      <w:spacing w:after="156" w:afterLines="50"/>
      <w:ind w:firstLine="200" w:firstLineChars="200"/>
    </w:pPr>
    <w:rPr>
      <w:kern w:val="0"/>
      <w:sz w:val="24"/>
      <w:szCs w:val="20"/>
    </w:rPr>
  </w:style>
  <w:style w:type="paragraph" w:customStyle="1" w:styleId="116">
    <w:name w:val="冯广丽"/>
    <w:basedOn w:val="1"/>
    <w:link w:val="907"/>
    <w:qFormat/>
    <w:uiPriority w:val="0"/>
    <w:pPr>
      <w:adjustRightInd/>
      <w:spacing w:line="360" w:lineRule="auto"/>
      <w:ind w:firstLine="480" w:firstLineChars="200"/>
    </w:pPr>
    <w:rPr>
      <w:rFonts w:ascii="宋体" w:hAnsi="宋体"/>
      <w:sz w:val="24"/>
      <w:szCs w:val="22"/>
    </w:rPr>
  </w:style>
  <w:style w:type="paragraph" w:customStyle="1" w:styleId="117">
    <w:name w:val="编号，小四"/>
    <w:basedOn w:val="1"/>
    <w:link w:val="913"/>
    <w:qFormat/>
    <w:uiPriority w:val="0"/>
    <w:pPr>
      <w:tabs>
        <w:tab w:val="left" w:pos="432"/>
      </w:tabs>
      <w:adjustRightInd/>
      <w:spacing w:line="360" w:lineRule="auto"/>
      <w:ind w:left="432" w:hanging="432"/>
    </w:pPr>
    <w:rPr>
      <w:rFonts w:ascii="Arial" w:hAnsi="Arial"/>
      <w:kern w:val="0"/>
      <w:sz w:val="24"/>
      <w:szCs w:val="20"/>
    </w:rPr>
  </w:style>
  <w:style w:type="paragraph" w:customStyle="1" w:styleId="118">
    <w:name w:val="仿宋正文"/>
    <w:basedOn w:val="1"/>
    <w:link w:val="920"/>
    <w:qFormat/>
    <w:uiPriority w:val="0"/>
    <w:pPr>
      <w:adjustRightInd/>
      <w:spacing w:line="360" w:lineRule="auto"/>
      <w:ind w:firstLine="480" w:firstLineChars="200"/>
    </w:pPr>
    <w:rPr>
      <w:rFonts w:ascii="仿宋_GB2312" w:eastAsia="仿宋_GB2312"/>
      <w:sz w:val="24"/>
      <w:szCs w:val="20"/>
    </w:rPr>
  </w:style>
  <w:style w:type="paragraph" w:customStyle="1" w:styleId="119">
    <w:name w:val="样式 正文缩进 + 首行缩进:  2 字符"/>
    <w:basedOn w:val="5"/>
    <w:link w:val="932"/>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0">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1">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2">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4">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6">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7">
    <w:name w:val="标题4_自定义"/>
    <w:basedOn w:val="6"/>
    <w:qFormat/>
    <w:uiPriority w:val="0"/>
    <w:pPr>
      <w:adjustRightInd/>
      <w:spacing w:before="0" w:after="0" w:line="360" w:lineRule="auto"/>
    </w:pPr>
    <w:rPr>
      <w:rFonts w:ascii="Verdana" w:eastAsia="Verdana"/>
      <w:sz w:val="21"/>
      <w:lang w:val="en-US"/>
    </w:rPr>
  </w:style>
  <w:style w:type="paragraph" w:customStyle="1" w:styleId="128">
    <w:name w:val="正文 内标 序号标"/>
    <w:basedOn w:val="129"/>
    <w:qFormat/>
    <w:uiPriority w:val="0"/>
    <w:pPr>
      <w:tabs>
        <w:tab w:val="left" w:pos="0"/>
      </w:tabs>
      <w:adjustRightInd/>
      <w:spacing w:before="0"/>
      <w:ind w:firstLine="482"/>
    </w:pPr>
    <w:rPr>
      <w:rFonts w:ascii="微软雅黑" w:hAnsi="微软雅黑"/>
      <w:sz w:val="24"/>
      <w:szCs w:val="24"/>
    </w:rPr>
  </w:style>
  <w:style w:type="paragraph" w:customStyle="1" w:styleId="129">
    <w:name w:val="My正文"/>
    <w:basedOn w:val="1"/>
    <w:qFormat/>
    <w:uiPriority w:val="0"/>
    <w:pPr>
      <w:spacing w:before="120" w:line="360" w:lineRule="auto"/>
      <w:ind w:firstLine="567"/>
    </w:pPr>
    <w:rPr>
      <w:rFonts w:ascii="Arial" w:hAnsi="Arial"/>
      <w:sz w:val="20"/>
      <w:szCs w:val="20"/>
    </w:rPr>
  </w:style>
  <w:style w:type="paragraph" w:customStyle="1" w:styleId="13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1">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2">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3">
    <w:name w:val="修订2"/>
    <w:qFormat/>
    <w:uiPriority w:val="0"/>
    <w:rPr>
      <w:rFonts w:ascii="Times New Roman" w:hAnsi="Times New Roman" w:eastAsia="宋体" w:cs="Times New Roman"/>
      <w:kern w:val="2"/>
      <w:sz w:val="21"/>
      <w:lang w:val="en-US" w:eastAsia="zh-CN" w:bidi="ar-SA"/>
    </w:rPr>
  </w:style>
  <w:style w:type="paragraph" w:customStyle="1" w:styleId="134">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6">
    <w:name w:val="文章标题"/>
    <w:next w:val="137"/>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7">
    <w:name w:val="封面公司名"/>
    <w:qFormat/>
    <w:uiPriority w:val="0"/>
    <w:pPr>
      <w:jc w:val="center"/>
    </w:pPr>
    <w:rPr>
      <w:rFonts w:ascii="Arial" w:hAnsi="Arial" w:eastAsia="楷体_GB2312" w:cs="宋体"/>
      <w:bCs/>
      <w:kern w:val="2"/>
      <w:sz w:val="28"/>
      <w:lang w:val="en-US" w:eastAsia="zh-CN" w:bidi="ar-SA"/>
    </w:rPr>
  </w:style>
  <w:style w:type="paragraph" w:customStyle="1" w:styleId="138">
    <w:name w:val="Char1 Char Char Char5"/>
    <w:basedOn w:val="1"/>
    <w:qFormat/>
    <w:uiPriority w:val="0"/>
    <w:pPr>
      <w:adjustRightInd/>
      <w:ind w:firstLine="200" w:firstLineChars="200"/>
    </w:pPr>
    <w:rPr>
      <w:rFonts w:ascii="Tahoma" w:hAnsi="Tahoma"/>
      <w:sz w:val="24"/>
      <w:szCs w:val="20"/>
    </w:rPr>
  </w:style>
  <w:style w:type="paragraph" w:customStyle="1" w:styleId="139">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0">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1">
    <w:name w:val="Char Char Char Char Char Char Char Char"/>
    <w:basedOn w:val="1"/>
    <w:qFormat/>
    <w:uiPriority w:val="0"/>
    <w:pPr>
      <w:tabs>
        <w:tab w:val="left" w:pos="360"/>
      </w:tabs>
    </w:pPr>
    <w:rPr>
      <w:sz w:val="24"/>
      <w:szCs w:val="20"/>
    </w:rPr>
  </w:style>
  <w:style w:type="paragraph" w:customStyle="1" w:styleId="142">
    <w:name w:val="Char Char11 Char Char Char"/>
    <w:basedOn w:val="1"/>
    <w:qFormat/>
    <w:uiPriority w:val="0"/>
    <w:pPr>
      <w:spacing w:line="360" w:lineRule="auto"/>
    </w:pPr>
    <w:rPr>
      <w:szCs w:val="20"/>
    </w:rPr>
  </w:style>
  <w:style w:type="paragraph" w:customStyle="1" w:styleId="143">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4">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5">
    <w:name w:val="样式3"/>
    <w:basedOn w:val="146"/>
    <w:qFormat/>
    <w:uiPriority w:val="0"/>
    <w:pPr>
      <w:tabs>
        <w:tab w:val="left" w:pos="2790"/>
        <w:tab w:val="left" w:pos="4230"/>
      </w:tabs>
      <w:spacing w:before="312" w:beforeLines="100"/>
      <w:jc w:val="left"/>
    </w:pPr>
  </w:style>
  <w:style w:type="paragraph" w:customStyle="1" w:styleId="146">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7">
    <w:name w:val="Char Char1 Char Char1 Char Char1"/>
    <w:basedOn w:val="1"/>
    <w:qFormat/>
    <w:uiPriority w:val="0"/>
    <w:pPr>
      <w:tabs>
        <w:tab w:val="left" w:pos="840"/>
      </w:tabs>
      <w:ind w:left="840" w:hanging="420"/>
    </w:pPr>
    <w:rPr>
      <w:rFonts w:ascii="Tahoma" w:hAnsi="Tahoma"/>
      <w:sz w:val="24"/>
    </w:rPr>
  </w:style>
  <w:style w:type="paragraph" w:customStyle="1" w:styleId="14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9">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0">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1">
    <w:name w:val="正文21"/>
    <w:basedOn w:val="1"/>
    <w:qFormat/>
    <w:uiPriority w:val="0"/>
    <w:pPr>
      <w:adjustRightInd/>
      <w:spacing w:before="156" w:line="360" w:lineRule="auto"/>
      <w:ind w:firstLine="510" w:firstLineChars="200"/>
    </w:pPr>
    <w:rPr>
      <w:sz w:val="24"/>
      <w:szCs w:val="20"/>
    </w:rPr>
  </w:style>
  <w:style w:type="paragraph" w:customStyle="1" w:styleId="152">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4">
    <w:name w:val="Char1"/>
    <w:basedOn w:val="1"/>
    <w:qFormat/>
    <w:uiPriority w:val="0"/>
    <w:rPr>
      <w:rFonts w:ascii="仿宋_GB2312" w:eastAsia="仿宋_GB2312"/>
      <w:b/>
      <w:sz w:val="32"/>
      <w:szCs w:val="32"/>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6">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7">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8">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9">
    <w:name w:val="6级标题"/>
    <w:basedOn w:val="160"/>
    <w:qFormat/>
    <w:uiPriority w:val="0"/>
    <w:pPr>
      <w:keepNext/>
      <w:tabs>
        <w:tab w:val="left" w:pos="360"/>
      </w:tabs>
      <w:spacing w:before="0" w:after="0"/>
      <w:outlineLvl w:val="5"/>
    </w:pPr>
  </w:style>
  <w:style w:type="paragraph" w:customStyle="1" w:styleId="160">
    <w:name w:val="5级标题"/>
    <w:basedOn w:val="161"/>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1">
    <w:name w:val="4级标题"/>
    <w:basedOn w:val="103"/>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2">
    <w:name w:val="样式 正文文本缩进 + 段前: 2 字符"/>
    <w:basedOn w:val="1"/>
    <w:qFormat/>
    <w:uiPriority w:val="0"/>
    <w:pPr>
      <w:adjustRightInd/>
      <w:ind w:left="420" w:leftChars="200"/>
      <w:jc w:val="left"/>
    </w:pPr>
    <w:rPr>
      <w:sz w:val="28"/>
      <w:szCs w:val="20"/>
      <w:lang w:eastAsia="zh-TW"/>
    </w:rPr>
  </w:style>
  <w:style w:type="paragraph" w:customStyle="1" w:styleId="163">
    <w:name w:val="Char2 Char Char"/>
    <w:basedOn w:val="1"/>
    <w:qFormat/>
    <w:uiPriority w:val="0"/>
    <w:pPr>
      <w:adjustRightInd/>
    </w:pPr>
    <w:rPr>
      <w:rFonts w:ascii="Tahoma" w:hAnsi="Tahoma"/>
      <w:sz w:val="24"/>
      <w:szCs w:val="20"/>
    </w:rPr>
  </w:style>
  <w:style w:type="paragraph" w:customStyle="1" w:styleId="164">
    <w:name w:val="_Style 11"/>
    <w:basedOn w:val="1"/>
    <w:qFormat/>
    <w:uiPriority w:val="34"/>
    <w:pPr>
      <w:adjustRightInd/>
      <w:ind w:firstLine="420" w:firstLineChars="200"/>
    </w:pPr>
    <w:rPr>
      <w:rFonts w:eastAsia="仿宋_GB2312"/>
      <w:sz w:val="28"/>
    </w:rPr>
  </w:style>
  <w:style w:type="paragraph" w:customStyle="1" w:styleId="165">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6">
    <w:name w:val="Char Char Char"/>
    <w:basedOn w:val="1"/>
    <w:qFormat/>
    <w:uiPriority w:val="0"/>
    <w:rPr>
      <w:rFonts w:ascii="Tahoma" w:hAnsi="Tahoma"/>
      <w:sz w:val="24"/>
      <w:szCs w:val="20"/>
    </w:rPr>
  </w:style>
  <w:style w:type="paragraph" w:customStyle="1" w:styleId="167">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8">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9">
    <w:name w:val="No Spacing"/>
    <w:basedOn w:val="1"/>
    <w:link w:val="942"/>
    <w:qFormat/>
    <w:uiPriority w:val="99"/>
    <w:rPr>
      <w:szCs w:val="22"/>
    </w:rPr>
  </w:style>
  <w:style w:type="paragraph" w:customStyle="1" w:styleId="17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1">
    <w:name w:val="Char Char Char Char Char Char Char Char Char Char Char Char1 Char1"/>
    <w:basedOn w:val="1"/>
    <w:qFormat/>
    <w:uiPriority w:val="6"/>
    <w:rPr>
      <w:rFonts w:ascii="Tahoma" w:hAnsi="Tahoma" w:cs="仿宋_GB2312"/>
      <w:sz w:val="24"/>
      <w:szCs w:val="20"/>
    </w:rPr>
  </w:style>
  <w:style w:type="paragraph" w:customStyle="1" w:styleId="172">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3">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5">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6">
    <w:name w:val="五级无标题条"/>
    <w:basedOn w:val="1"/>
    <w:qFormat/>
    <w:uiPriority w:val="0"/>
    <w:pPr>
      <w:adjustRightInd/>
    </w:pPr>
  </w:style>
  <w:style w:type="paragraph" w:customStyle="1" w:styleId="177">
    <w:name w:val="Char5"/>
    <w:basedOn w:val="1"/>
    <w:qFormat/>
    <w:uiPriority w:val="0"/>
    <w:rPr>
      <w:rFonts w:ascii="仿宋_GB2312" w:eastAsia="仿宋_GB2312"/>
      <w:b/>
      <w:sz w:val="32"/>
      <w:szCs w:val="32"/>
    </w:rPr>
  </w:style>
  <w:style w:type="paragraph" w:customStyle="1" w:styleId="178">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9">
    <w:name w:val="彩色列表 - 强调文字颜色 12"/>
    <w:basedOn w:val="1"/>
    <w:qFormat/>
    <w:uiPriority w:val="0"/>
    <w:pPr>
      <w:adjustRightInd/>
      <w:ind w:firstLine="420" w:firstLineChars="200"/>
    </w:pPr>
    <w:rPr>
      <w:rFonts w:ascii="Calibri" w:hAnsi="Calibri"/>
      <w:szCs w:val="22"/>
    </w:rPr>
  </w:style>
  <w:style w:type="paragraph" w:customStyle="1" w:styleId="180">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1">
    <w:name w:val="Char2"/>
    <w:basedOn w:val="1"/>
    <w:qFormat/>
    <w:uiPriority w:val="0"/>
    <w:rPr>
      <w:rFonts w:ascii="仿宋_GB2312" w:eastAsia="仿宋_GB2312"/>
      <w:b/>
      <w:sz w:val="32"/>
      <w:szCs w:val="32"/>
    </w:rPr>
  </w:style>
  <w:style w:type="paragraph" w:customStyle="1" w:styleId="182">
    <w:name w:val="数字标题3"/>
    <w:basedOn w:val="4"/>
    <w:next w:val="1"/>
    <w:qFormat/>
    <w:uiPriority w:val="0"/>
    <w:pPr>
      <w:spacing w:line="240" w:lineRule="auto"/>
    </w:pPr>
    <w:rPr>
      <w:sz w:val="28"/>
      <w:szCs w:val="28"/>
    </w:rPr>
  </w:style>
  <w:style w:type="paragraph" w:customStyle="1" w:styleId="183">
    <w:name w:val="FA正文"/>
    <w:basedOn w:val="1"/>
    <w:qFormat/>
    <w:uiPriority w:val="0"/>
    <w:pPr>
      <w:spacing w:line="360" w:lineRule="auto"/>
      <w:ind w:firstLine="480" w:firstLineChars="200"/>
    </w:pPr>
    <w:rPr>
      <w:rFonts w:hAnsi="宋体"/>
      <w:sz w:val="24"/>
      <w:szCs w:val="20"/>
    </w:rPr>
  </w:style>
  <w:style w:type="paragraph" w:customStyle="1" w:styleId="184">
    <w:name w:val="MM Topic 5"/>
    <w:basedOn w:val="7"/>
    <w:qFormat/>
    <w:uiPriority w:val="0"/>
    <w:pPr>
      <w:tabs>
        <w:tab w:val="left" w:pos="2520"/>
        <w:tab w:val="clear" w:pos="1008"/>
      </w:tabs>
      <w:adjustRightInd/>
      <w:ind w:left="2520" w:hanging="420"/>
    </w:pPr>
  </w:style>
  <w:style w:type="paragraph" w:customStyle="1" w:styleId="185">
    <w:name w:val="Char Char Char Char Char Char Char Char Char Char1"/>
    <w:basedOn w:val="1"/>
    <w:qFormat/>
    <w:uiPriority w:val="0"/>
    <w:rPr>
      <w:rFonts w:ascii="仿宋_GB2312" w:eastAsia="仿宋_GB2312"/>
      <w:b/>
      <w:sz w:val="32"/>
      <w:szCs w:val="32"/>
    </w:rPr>
  </w:style>
  <w:style w:type="paragraph" w:customStyle="1" w:styleId="186">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7">
    <w:name w:val="修订1"/>
    <w:qFormat/>
    <w:uiPriority w:val="3"/>
    <w:rPr>
      <w:rFonts w:ascii="Times New Roman" w:hAnsi="Times New Roman" w:eastAsia="宋体" w:cs="Times New Roman"/>
      <w:color w:val="000000"/>
      <w:kern w:val="1"/>
      <w:sz w:val="21"/>
      <w:lang w:val="en-US" w:eastAsia="zh-CN" w:bidi="ar-SA"/>
    </w:rPr>
  </w:style>
  <w:style w:type="paragraph" w:customStyle="1" w:styleId="188">
    <w:name w:val="Char2 Char Char Char"/>
    <w:basedOn w:val="1"/>
    <w:qFormat/>
    <w:uiPriority w:val="0"/>
    <w:rPr>
      <w:rFonts w:ascii="仿宋_GB2312" w:eastAsia="仿宋_GB2312"/>
      <w:b/>
      <w:sz w:val="32"/>
      <w:szCs w:val="32"/>
    </w:rPr>
  </w:style>
  <w:style w:type="paragraph" w:customStyle="1" w:styleId="189">
    <w:name w:val="Char2 Char Char Char1"/>
    <w:basedOn w:val="1"/>
    <w:qFormat/>
    <w:uiPriority w:val="6"/>
    <w:rPr>
      <w:rFonts w:ascii="仿宋_GB2312" w:eastAsia="仿宋_GB2312"/>
      <w:b/>
      <w:sz w:val="32"/>
      <w:szCs w:val="32"/>
    </w:rPr>
  </w:style>
  <w:style w:type="paragraph" w:customStyle="1" w:styleId="190">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1">
    <w:name w:val="图中文字"/>
    <w:basedOn w:val="1"/>
    <w:qFormat/>
    <w:uiPriority w:val="0"/>
    <w:pPr>
      <w:snapToGrid w:val="0"/>
      <w:spacing w:line="0" w:lineRule="atLeast"/>
      <w:ind w:firstLine="200" w:firstLineChars="200"/>
      <w:jc w:val="center"/>
    </w:pPr>
    <w:rPr>
      <w:sz w:val="24"/>
      <w:szCs w:val="20"/>
    </w:rPr>
  </w:style>
  <w:style w:type="paragraph" w:customStyle="1" w:styleId="192">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3">
    <w:name w:val="MM Topic 3"/>
    <w:basedOn w:val="4"/>
    <w:qFormat/>
    <w:uiPriority w:val="0"/>
    <w:pPr>
      <w:tabs>
        <w:tab w:val="left" w:pos="1680"/>
        <w:tab w:val="clear" w:pos="900"/>
      </w:tabs>
      <w:adjustRightInd/>
      <w:ind w:left="1680" w:hanging="420"/>
    </w:pPr>
  </w:style>
  <w:style w:type="paragraph" w:customStyle="1" w:styleId="194">
    <w:name w:val="标准小四"/>
    <w:basedOn w:val="1"/>
    <w:qFormat/>
    <w:uiPriority w:val="0"/>
    <w:pPr>
      <w:spacing w:line="360" w:lineRule="auto"/>
      <w:ind w:firstLine="480" w:firstLineChars="200"/>
    </w:pPr>
    <w:rPr>
      <w:rFonts w:ascii="Arial" w:hAnsi="Arial"/>
      <w:sz w:val="24"/>
      <w:szCs w:val="21"/>
    </w:rPr>
  </w:style>
  <w:style w:type="paragraph" w:customStyle="1" w:styleId="195">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6">
    <w:name w:val="表格（小）"/>
    <w:basedOn w:val="1"/>
    <w:qFormat/>
    <w:uiPriority w:val="0"/>
    <w:pPr>
      <w:adjustRightInd/>
      <w:snapToGrid w:val="0"/>
      <w:spacing w:line="300" w:lineRule="auto"/>
    </w:pPr>
    <w:rPr>
      <w:rFonts w:eastAsia="仿宋"/>
      <w:szCs w:val="21"/>
    </w:rPr>
  </w:style>
  <w:style w:type="paragraph" w:customStyle="1" w:styleId="19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8">
    <w:name w:val="Char2 Char Char1"/>
    <w:basedOn w:val="1"/>
    <w:qFormat/>
    <w:uiPriority w:val="6"/>
    <w:pPr>
      <w:adjustRightInd/>
    </w:pPr>
    <w:rPr>
      <w:rFonts w:ascii="Tahoma" w:hAnsi="Tahoma"/>
      <w:sz w:val="24"/>
      <w:szCs w:val="20"/>
    </w:rPr>
  </w:style>
  <w:style w:type="paragraph" w:customStyle="1" w:styleId="199">
    <w:name w:val="列出段落5"/>
    <w:basedOn w:val="1"/>
    <w:qFormat/>
    <w:uiPriority w:val="0"/>
    <w:pPr>
      <w:spacing w:line="360" w:lineRule="auto"/>
      <w:ind w:firstLine="200" w:firstLineChars="200"/>
    </w:pPr>
    <w:rPr>
      <w:rFonts w:eastAsia="楷体_GB2312" w:cs="Lucida Sans"/>
      <w:sz w:val="24"/>
    </w:rPr>
  </w:style>
  <w:style w:type="paragraph" w:customStyle="1" w:styleId="200">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1">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20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3">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4">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6">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7">
    <w:name w:val="_Style 3"/>
    <w:basedOn w:val="1"/>
    <w:qFormat/>
    <w:uiPriority w:val="0"/>
    <w:pPr>
      <w:adjustRightInd/>
      <w:ind w:firstLine="420" w:firstLineChars="200"/>
    </w:pPr>
    <w:rPr>
      <w:rFonts w:eastAsia="仿宋_GB2312"/>
      <w:sz w:val="28"/>
    </w:rPr>
  </w:style>
  <w:style w:type="paragraph" w:customStyle="1" w:styleId="208">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9">
    <w:name w:val="Bulleting First Indent 1"/>
    <w:basedOn w:val="2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0">
    <w:name w:val="左对齐表格文字"/>
    <w:basedOn w:val="1"/>
    <w:qFormat/>
    <w:uiPriority w:val="0"/>
    <w:pPr>
      <w:adjustRightInd/>
      <w:ind w:firstLine="200" w:firstLineChars="200"/>
      <w:jc w:val="right"/>
    </w:pPr>
  </w:style>
  <w:style w:type="paragraph" w:customStyle="1" w:styleId="211">
    <w:name w:val="Char Char11 Char Char Char Char Char Char Char Char Char"/>
    <w:basedOn w:val="1"/>
    <w:qFormat/>
    <w:uiPriority w:val="0"/>
    <w:pPr>
      <w:spacing w:line="360" w:lineRule="auto"/>
    </w:pPr>
    <w:rPr>
      <w:szCs w:val="20"/>
    </w:rPr>
  </w:style>
  <w:style w:type="paragraph" w:customStyle="1" w:styleId="212">
    <w:name w:val="正文1.25"/>
    <w:basedOn w:val="1"/>
    <w:qFormat/>
    <w:uiPriority w:val="0"/>
    <w:pPr>
      <w:adjustRightInd/>
      <w:spacing w:line="300" w:lineRule="auto"/>
      <w:ind w:firstLine="480" w:firstLineChars="200"/>
    </w:pPr>
    <w:rPr>
      <w:sz w:val="24"/>
      <w:szCs w:val="20"/>
    </w:rPr>
  </w:style>
  <w:style w:type="paragraph" w:customStyle="1" w:styleId="213">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4">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5">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6">
    <w:name w:val="Char Char1 Char Char Char1"/>
    <w:basedOn w:val="1"/>
    <w:qFormat/>
    <w:uiPriority w:val="6"/>
    <w:rPr>
      <w:rFonts w:ascii="仿宋_GB2312" w:eastAsia="仿宋_GB2312"/>
      <w:b/>
      <w:sz w:val="32"/>
      <w:szCs w:val="20"/>
    </w:rPr>
  </w:style>
  <w:style w:type="paragraph" w:customStyle="1" w:styleId="217">
    <w:name w:val="列出段落2"/>
    <w:basedOn w:val="1"/>
    <w:qFormat/>
    <w:uiPriority w:val="0"/>
    <w:pPr>
      <w:adjustRightInd/>
      <w:ind w:firstLine="420" w:firstLineChars="200"/>
    </w:pPr>
    <w:rPr>
      <w:rFonts w:ascii="宋体" w:hAnsi="宋体"/>
      <w:sz w:val="24"/>
    </w:rPr>
  </w:style>
  <w:style w:type="paragraph" w:customStyle="1" w:styleId="218">
    <w:name w:val="默认段落字体 Para Char Char Char Char Char Char Char"/>
    <w:basedOn w:val="1"/>
    <w:qFormat/>
    <w:uiPriority w:val="0"/>
    <w:rPr>
      <w:rFonts w:eastAsia="仿宋_GB2312"/>
      <w:sz w:val="28"/>
      <w:szCs w:val="20"/>
    </w:rPr>
  </w:style>
  <w:style w:type="paragraph" w:customStyle="1" w:styleId="219">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0">
    <w:name w:val="样式 标题 4PIM 4H4h4bulletblbbH41H42H43H44H45H46H47H48...1"/>
    <w:basedOn w:val="6"/>
    <w:qFormat/>
    <w:uiPriority w:val="0"/>
    <w:pPr>
      <w:widowControl/>
      <w:jc w:val="left"/>
    </w:pPr>
    <w:rPr>
      <w:rFonts w:cs="宋体"/>
      <w:sz w:val="24"/>
      <w:szCs w:val="20"/>
    </w:rPr>
  </w:style>
  <w:style w:type="paragraph" w:customStyle="1" w:styleId="221">
    <w:name w:val="彩色列表 - 强调文字颜色 11"/>
    <w:basedOn w:val="1"/>
    <w:qFormat/>
    <w:uiPriority w:val="0"/>
    <w:pPr>
      <w:adjustRightInd/>
      <w:ind w:firstLine="420" w:firstLineChars="200"/>
    </w:pPr>
    <w:rPr>
      <w:rFonts w:ascii="Calibri" w:hAnsi="Calibri"/>
      <w:szCs w:val="22"/>
    </w:rPr>
  </w:style>
  <w:style w:type="paragraph" w:customStyle="1" w:styleId="222">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3">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4">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5">
    <w:name w:val="Char Char Char1 Char1"/>
    <w:basedOn w:val="1"/>
    <w:qFormat/>
    <w:uiPriority w:val="6"/>
    <w:rPr>
      <w:szCs w:val="20"/>
    </w:rPr>
  </w:style>
  <w:style w:type="paragraph" w:customStyle="1" w:styleId="22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7">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8">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9">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0">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1">
    <w:name w:val="CM14"/>
    <w:basedOn w:val="81"/>
    <w:next w:val="81"/>
    <w:qFormat/>
    <w:uiPriority w:val="0"/>
    <w:pPr>
      <w:spacing w:after="68"/>
    </w:pPr>
    <w:rPr>
      <w:rFonts w:ascii="FHLHE E+ Futura Bk" w:eastAsia="FHLHE E+ Futura Bk" w:cs="Times New Roman"/>
      <w:color w:val="auto"/>
    </w:rPr>
  </w:style>
  <w:style w:type="paragraph" w:customStyle="1" w:styleId="232">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3">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4">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5">
    <w:name w:val="正文文字 2"/>
    <w:basedOn w:val="81"/>
    <w:next w:val="81"/>
    <w:qFormat/>
    <w:uiPriority w:val="0"/>
    <w:rPr>
      <w:rFonts w:ascii="宋体" w:eastAsia="宋体" w:cs="Times New Roman"/>
      <w:color w:val="auto"/>
    </w:rPr>
  </w:style>
  <w:style w:type="paragraph" w:customStyle="1" w:styleId="236">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7">
    <w:name w:val="Char Char1 Char"/>
    <w:basedOn w:val="1"/>
    <w:qFormat/>
    <w:uiPriority w:val="0"/>
    <w:rPr>
      <w:rFonts w:ascii="仿宋_GB2312" w:eastAsia="仿宋_GB2312"/>
      <w:b/>
      <w:sz w:val="32"/>
      <w:szCs w:val="32"/>
    </w:rPr>
  </w:style>
  <w:style w:type="paragraph" w:customStyle="1" w:styleId="238">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9">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0">
    <w:name w:val="Char Char111"/>
    <w:basedOn w:val="1"/>
    <w:qFormat/>
    <w:uiPriority w:val="0"/>
    <w:pPr>
      <w:spacing w:line="360" w:lineRule="auto"/>
    </w:pPr>
    <w:rPr>
      <w:szCs w:val="20"/>
    </w:rPr>
  </w:style>
  <w:style w:type="paragraph" w:customStyle="1" w:styleId="241">
    <w:name w:val="Char"/>
    <w:basedOn w:val="1"/>
    <w:qFormat/>
    <w:uiPriority w:val="0"/>
    <w:rPr>
      <w:rFonts w:ascii="仿宋_GB2312" w:eastAsia="仿宋_GB2312"/>
      <w:b/>
      <w:sz w:val="32"/>
      <w:szCs w:val="32"/>
    </w:rPr>
  </w:style>
  <w:style w:type="paragraph" w:customStyle="1" w:styleId="24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4">
    <w:name w:val="Char Char Char1 Char"/>
    <w:basedOn w:val="1"/>
    <w:qFormat/>
    <w:uiPriority w:val="0"/>
    <w:rPr>
      <w:szCs w:val="20"/>
    </w:rPr>
  </w:style>
  <w:style w:type="paragraph" w:customStyle="1" w:styleId="245">
    <w:name w:val="正文标准"/>
    <w:basedOn w:val="1"/>
    <w:qFormat/>
    <w:uiPriority w:val="0"/>
    <w:pPr>
      <w:adjustRightInd/>
      <w:spacing w:line="360" w:lineRule="auto"/>
      <w:ind w:firstLine="200" w:firstLineChars="200"/>
    </w:pPr>
    <w:rPr>
      <w:rFonts w:ascii="宋体" w:hAnsi="Calibri"/>
      <w:sz w:val="24"/>
    </w:rPr>
  </w:style>
  <w:style w:type="paragraph" w:customStyle="1" w:styleId="24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7">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8">
    <w:name w:val="Char Char Char Char Char Char Char Char Char Char"/>
    <w:basedOn w:val="1"/>
    <w:qFormat/>
    <w:uiPriority w:val="0"/>
    <w:rPr>
      <w:rFonts w:ascii="仿宋_GB2312" w:eastAsia="仿宋_GB2312"/>
      <w:b/>
      <w:sz w:val="32"/>
      <w:szCs w:val="32"/>
    </w:rPr>
  </w:style>
  <w:style w:type="paragraph" w:customStyle="1" w:styleId="25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0">
    <w:name w:val="_正文段落"/>
    <w:basedOn w:val="1"/>
    <w:qFormat/>
    <w:uiPriority w:val="0"/>
    <w:pPr>
      <w:adjustRightInd/>
      <w:ind w:firstLine="560"/>
    </w:pPr>
    <w:rPr>
      <w:rFonts w:ascii="仿宋_GB2312" w:hAnsi="仿宋" w:eastAsia="仿宋_GB2312"/>
      <w:kern w:val="0"/>
      <w:sz w:val="28"/>
      <w:szCs w:val="28"/>
    </w:rPr>
  </w:style>
  <w:style w:type="paragraph" w:customStyle="1" w:styleId="26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3">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7">
    <w:name w:val="Char Char Char1 Char2"/>
    <w:basedOn w:val="1"/>
    <w:qFormat/>
    <w:uiPriority w:val="0"/>
    <w:rPr>
      <w:szCs w:val="20"/>
    </w:rPr>
  </w:style>
  <w:style w:type="paragraph" w:customStyle="1" w:styleId="26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9">
    <w:name w:val="默认段落字体 Para Char"/>
    <w:basedOn w:val="1"/>
    <w:qFormat/>
    <w:uiPriority w:val="0"/>
    <w:rPr>
      <w:rFonts w:ascii="Tahoma" w:hAnsi="Tahoma"/>
      <w:sz w:val="24"/>
      <w:szCs w:val="20"/>
    </w:rPr>
  </w:style>
  <w:style w:type="paragraph" w:customStyle="1" w:styleId="270">
    <w:name w:val="标题五"/>
    <w:basedOn w:val="1"/>
    <w:qFormat/>
    <w:uiPriority w:val="0"/>
    <w:pPr>
      <w:adjustRightInd/>
      <w:spacing w:before="156" w:beforeLines="50" w:line="360" w:lineRule="auto"/>
    </w:pPr>
    <w:rPr>
      <w:b/>
      <w:sz w:val="24"/>
    </w:rPr>
  </w:style>
  <w:style w:type="paragraph" w:customStyle="1" w:styleId="271">
    <w:name w:val="Char Char1101"/>
    <w:basedOn w:val="1"/>
    <w:qFormat/>
    <w:uiPriority w:val="0"/>
    <w:pPr>
      <w:spacing w:line="360" w:lineRule="auto"/>
    </w:pPr>
    <w:rPr>
      <w:rFonts w:ascii="Tahoma" w:hAnsi="Tahoma"/>
      <w:sz w:val="24"/>
      <w:szCs w:val="20"/>
    </w:rPr>
  </w:style>
  <w:style w:type="paragraph" w:customStyle="1" w:styleId="272">
    <w:name w:val="Char Char Char Char Char Char Char Char1"/>
    <w:basedOn w:val="1"/>
    <w:qFormat/>
    <w:uiPriority w:val="0"/>
    <w:pPr>
      <w:tabs>
        <w:tab w:val="left" w:pos="360"/>
      </w:tabs>
    </w:pPr>
    <w:rPr>
      <w:sz w:val="24"/>
      <w:szCs w:val="20"/>
    </w:rPr>
  </w:style>
  <w:style w:type="paragraph" w:customStyle="1" w:styleId="273">
    <w:name w:val="Char Char Char 字元 字元"/>
    <w:basedOn w:val="1"/>
    <w:qFormat/>
    <w:uiPriority w:val="0"/>
    <w:pPr>
      <w:adjustRightInd/>
      <w:spacing w:line="360" w:lineRule="auto"/>
      <w:ind w:firstLine="200" w:firstLineChars="200"/>
    </w:pPr>
    <w:rPr>
      <w:szCs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5">
    <w:name w:val="Char Char Char Char Char Char Char"/>
    <w:basedOn w:val="1"/>
    <w:qFormat/>
    <w:uiPriority w:val="0"/>
    <w:rPr>
      <w:rFonts w:ascii="仿宋_GB2312" w:eastAsia="仿宋_GB2312"/>
      <w:b/>
      <w:sz w:val="32"/>
      <w:szCs w:val="32"/>
    </w:rPr>
  </w:style>
  <w:style w:type="paragraph" w:customStyle="1" w:styleId="276">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7">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8">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9">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80">
    <w:name w:val="批注框文本 Char Char"/>
    <w:basedOn w:val="1"/>
    <w:qFormat/>
    <w:uiPriority w:val="0"/>
    <w:pPr>
      <w:adjustRightInd/>
    </w:pPr>
    <w:rPr>
      <w:sz w:val="18"/>
      <w:szCs w:val="20"/>
    </w:rPr>
  </w:style>
  <w:style w:type="paragraph" w:customStyle="1" w:styleId="281">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2">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3">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4">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5">
    <w:name w:val="索引 11"/>
    <w:basedOn w:val="1"/>
    <w:next w:val="1"/>
    <w:qFormat/>
    <w:uiPriority w:val="99"/>
    <w:pPr>
      <w:adjustRightInd/>
      <w:spacing w:line="360" w:lineRule="auto"/>
    </w:pPr>
    <w:rPr>
      <w:rFonts w:ascii="仿宋_GB2312" w:eastAsia="仿宋_GB2312"/>
      <w:sz w:val="24"/>
      <w:szCs w:val="20"/>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7">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8">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9">
    <w:name w:val="文档正文"/>
    <w:basedOn w:val="1"/>
    <w:qFormat/>
    <w:uiPriority w:val="0"/>
    <w:pPr>
      <w:spacing w:line="480" w:lineRule="atLeast"/>
      <w:ind w:firstLine="567"/>
      <w:textAlignment w:val="baseline"/>
    </w:pPr>
    <w:rPr>
      <w:kern w:val="0"/>
      <w:sz w:val="24"/>
      <w:szCs w:val="20"/>
    </w:rPr>
  </w:style>
  <w:style w:type="paragraph" w:customStyle="1" w:styleId="290">
    <w:name w:val="正文文字表格居中"/>
    <w:basedOn w:val="1"/>
    <w:next w:val="57"/>
    <w:qFormat/>
    <w:uiPriority w:val="0"/>
    <w:pPr>
      <w:snapToGrid w:val="0"/>
      <w:spacing w:line="360" w:lineRule="auto"/>
    </w:pPr>
    <w:rPr>
      <w:rFonts w:ascii="宋体"/>
      <w:b/>
      <w:sz w:val="24"/>
      <w:szCs w:val="20"/>
    </w:rPr>
  </w:style>
  <w:style w:type="paragraph" w:customStyle="1" w:styleId="291">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2">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3">
    <w:name w:val="Plain Text1"/>
    <w:basedOn w:val="1"/>
    <w:qFormat/>
    <w:uiPriority w:val="7"/>
    <w:pPr>
      <w:adjustRightInd/>
    </w:pPr>
    <w:rPr>
      <w:rFonts w:ascii="宋体" w:hAnsi="Courier New"/>
    </w:rPr>
  </w:style>
  <w:style w:type="paragraph" w:customStyle="1" w:styleId="294">
    <w:name w:val="Char3"/>
    <w:basedOn w:val="1"/>
    <w:qFormat/>
    <w:uiPriority w:val="0"/>
    <w:pPr>
      <w:adjustRightInd/>
    </w:pPr>
    <w:rPr>
      <w:rFonts w:ascii="仿宋_GB2312" w:eastAsia="仿宋_GB2312"/>
      <w:b/>
      <w:sz w:val="32"/>
      <w:szCs w:val="32"/>
    </w:rPr>
  </w:style>
  <w:style w:type="paragraph" w:customStyle="1" w:styleId="295">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6">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7">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8">
    <w:name w:val="List Paragraph1"/>
    <w:basedOn w:val="1"/>
    <w:qFormat/>
    <w:uiPriority w:val="0"/>
    <w:pPr>
      <w:spacing w:line="360" w:lineRule="auto"/>
      <w:ind w:firstLine="200" w:firstLineChars="200"/>
    </w:pPr>
    <w:rPr>
      <w:rFonts w:eastAsia="楷体_GB2312" w:cs="Lucida Sans"/>
      <w:sz w:val="24"/>
    </w:rPr>
  </w:style>
  <w:style w:type="paragraph" w:customStyle="1" w:styleId="299">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0">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2">
    <w:name w:val="Char3 Char Char Char"/>
    <w:basedOn w:val="1"/>
    <w:qFormat/>
    <w:uiPriority w:val="0"/>
    <w:pPr>
      <w:widowControl/>
      <w:adjustRightInd/>
      <w:spacing w:after="160" w:line="240" w:lineRule="exact"/>
      <w:jc w:val="left"/>
    </w:pPr>
    <w:rPr>
      <w:szCs w:val="20"/>
    </w:rPr>
  </w:style>
  <w:style w:type="paragraph" w:customStyle="1" w:styleId="303">
    <w:name w:val="表格标题2"/>
    <w:basedOn w:val="304"/>
    <w:qFormat/>
    <w:uiPriority w:val="0"/>
    <w:rPr>
      <w:b/>
    </w:rPr>
  </w:style>
  <w:style w:type="paragraph" w:customStyle="1" w:styleId="304">
    <w:name w:val="表格内文"/>
    <w:basedOn w:val="1"/>
    <w:qFormat/>
    <w:uiPriority w:val="0"/>
    <w:pPr>
      <w:adjustRightInd/>
      <w:spacing w:line="360" w:lineRule="auto"/>
    </w:pPr>
    <w:rPr>
      <w:rFonts w:ascii="宋体" w:hAnsi="宋体" w:cs="宋体"/>
      <w:color w:val="000000"/>
      <w:szCs w:val="20"/>
    </w:rPr>
  </w:style>
  <w:style w:type="paragraph" w:customStyle="1" w:styleId="305">
    <w:name w:val="Char Char Char Char Char Char Char Char Char Char2"/>
    <w:basedOn w:val="1"/>
    <w:qFormat/>
    <w:uiPriority w:val="0"/>
    <w:rPr>
      <w:rFonts w:ascii="仿宋_GB2312" w:eastAsia="仿宋_GB2312"/>
      <w:b/>
      <w:sz w:val="32"/>
      <w:szCs w:val="32"/>
    </w:rPr>
  </w:style>
  <w:style w:type="paragraph" w:customStyle="1" w:styleId="30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7">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8">
    <w:name w:val="Char Char11 Char Char Char Char Char Char Char Char Char11"/>
    <w:basedOn w:val="1"/>
    <w:qFormat/>
    <w:uiPriority w:val="0"/>
    <w:pPr>
      <w:spacing w:line="360" w:lineRule="auto"/>
    </w:pPr>
    <w:rPr>
      <w:szCs w:val="20"/>
    </w:rPr>
  </w:style>
  <w:style w:type="paragraph" w:customStyle="1" w:styleId="309">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0">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1">
    <w:name w:val="MM Topic 1"/>
    <w:basedOn w:val="3"/>
    <w:qFormat/>
    <w:uiPriority w:val="0"/>
    <w:pPr>
      <w:tabs>
        <w:tab w:val="left" w:pos="840"/>
        <w:tab w:val="clear" w:pos="432"/>
      </w:tabs>
      <w:adjustRightInd/>
      <w:ind w:left="840" w:hanging="420"/>
    </w:pPr>
  </w:style>
  <w:style w:type="paragraph" w:customStyle="1" w:styleId="312">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13">
    <w:name w:val="文本正文 Char"/>
    <w:basedOn w:val="1"/>
    <w:qFormat/>
    <w:uiPriority w:val="0"/>
    <w:pPr>
      <w:spacing w:line="360" w:lineRule="auto"/>
      <w:ind w:firstLine="200" w:firstLineChars="200"/>
    </w:pPr>
    <w:rPr>
      <w:kern w:val="0"/>
      <w:sz w:val="24"/>
      <w:szCs w:val="20"/>
    </w:rPr>
  </w:style>
  <w:style w:type="paragraph" w:customStyle="1" w:styleId="314">
    <w:name w:val="表格"/>
    <w:basedOn w:val="1"/>
    <w:qFormat/>
    <w:uiPriority w:val="0"/>
    <w:pPr>
      <w:snapToGrid w:val="0"/>
      <w:ind w:firstLine="42" w:firstLineChars="21"/>
    </w:pPr>
    <w:rPr>
      <w:rFonts w:ascii="宋体" w:hAnsi="宋体"/>
      <w:kern w:val="0"/>
      <w:sz w:val="20"/>
      <w:szCs w:val="20"/>
    </w:rPr>
  </w:style>
  <w:style w:type="paragraph" w:customStyle="1" w:styleId="315">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6">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8">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9">
    <w:name w:val="EB_表格"/>
    <w:basedOn w:val="1"/>
    <w:qFormat/>
    <w:uiPriority w:val="0"/>
    <w:pPr>
      <w:adjustRightInd/>
      <w:spacing w:line="300" w:lineRule="auto"/>
      <w:jc w:val="center"/>
    </w:pPr>
  </w:style>
  <w:style w:type="paragraph" w:customStyle="1" w:styleId="320">
    <w:name w:val="_Style 6"/>
    <w:basedOn w:val="1"/>
    <w:qFormat/>
    <w:uiPriority w:val="34"/>
    <w:pPr>
      <w:adjustRightInd/>
      <w:ind w:firstLine="420" w:firstLineChars="200"/>
    </w:pPr>
    <w:rPr>
      <w:rFonts w:eastAsia="仿宋_GB2312"/>
      <w:sz w:val="28"/>
    </w:rPr>
  </w:style>
  <w:style w:type="paragraph" w:customStyle="1" w:styleId="32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4">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5">
    <w:name w:val="正文表标题"/>
    <w:next w:val="32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7">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8">
    <w:name w:val="trademark"/>
    <w:qFormat/>
    <w:uiPriority w:val="0"/>
    <w:pPr>
      <w:spacing w:after="60"/>
    </w:pPr>
    <w:rPr>
      <w:rFonts w:ascii="Futura Bk" w:hAnsi="Futura Bk" w:eastAsia="宋体" w:cs="Times New Roman"/>
      <w:sz w:val="15"/>
      <w:lang w:val="en-US" w:eastAsia="en-US" w:bidi="ar-SA"/>
    </w:rPr>
  </w:style>
  <w:style w:type="paragraph" w:customStyle="1" w:styleId="32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0">
    <w:name w:val="Char Char1 Char Char Char Char Char Char1"/>
    <w:basedOn w:val="1"/>
    <w:qFormat/>
    <w:uiPriority w:val="0"/>
    <w:rPr>
      <w:rFonts w:ascii="仿宋_GB2312" w:eastAsia="仿宋_GB2312"/>
      <w:b/>
      <w:sz w:val="32"/>
      <w:szCs w:val="20"/>
    </w:rPr>
  </w:style>
  <w:style w:type="paragraph" w:customStyle="1" w:styleId="33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2">
    <w:name w:val="Char1 Char Char Char1"/>
    <w:basedOn w:val="1"/>
    <w:qFormat/>
    <w:uiPriority w:val="0"/>
    <w:pPr>
      <w:adjustRightInd/>
      <w:ind w:firstLine="200" w:firstLineChars="200"/>
    </w:pPr>
    <w:rPr>
      <w:rFonts w:ascii="Tahoma" w:hAnsi="Tahoma"/>
      <w:sz w:val="24"/>
      <w:szCs w:val="20"/>
    </w:rPr>
  </w:style>
  <w:style w:type="paragraph" w:customStyle="1" w:styleId="333">
    <w:name w:val="a1"/>
    <w:basedOn w:val="1"/>
    <w:qFormat/>
    <w:uiPriority w:val="0"/>
    <w:pPr>
      <w:widowControl/>
      <w:spacing w:line="300" w:lineRule="atLeast"/>
      <w:jc w:val="left"/>
    </w:pPr>
    <w:rPr>
      <w:rFonts w:ascii="宋体" w:hAnsi="宋体"/>
      <w:kern w:val="0"/>
      <w:sz w:val="18"/>
      <w:szCs w:val="20"/>
    </w:rPr>
  </w:style>
  <w:style w:type="paragraph" w:customStyle="1" w:styleId="334">
    <w:name w:val="样式7"/>
    <w:basedOn w:val="335"/>
    <w:next w:val="1"/>
    <w:qFormat/>
    <w:uiPriority w:val="0"/>
    <w:pPr>
      <w:spacing w:after="156" w:afterLines="50"/>
      <w:jc w:val="left"/>
      <w:outlineLvl w:val="3"/>
    </w:pPr>
    <w:rPr>
      <w:sz w:val="24"/>
      <w:szCs w:val="24"/>
    </w:rPr>
  </w:style>
  <w:style w:type="paragraph" w:customStyle="1" w:styleId="33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8">
    <w:name w:val="样式 样式2 + 左侧:  1 字符 右侧:  1 字符"/>
    <w:basedOn w:val="146"/>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9">
    <w:name w:val="Char2 Char Char2"/>
    <w:basedOn w:val="1"/>
    <w:qFormat/>
    <w:uiPriority w:val="0"/>
    <w:pPr>
      <w:adjustRightInd/>
    </w:pPr>
    <w:rPr>
      <w:rFonts w:ascii="Tahoma" w:hAnsi="Tahoma"/>
      <w:sz w:val="24"/>
      <w:szCs w:val="20"/>
    </w:rPr>
  </w:style>
  <w:style w:type="paragraph" w:customStyle="1" w:styleId="34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1">
    <w:name w:val="三级条标题"/>
    <w:basedOn w:val="342"/>
    <w:next w:val="326"/>
    <w:qFormat/>
    <w:uiPriority w:val="0"/>
    <w:pPr>
      <w:tabs>
        <w:tab w:val="left" w:pos="1260"/>
        <w:tab w:val="left" w:pos="1680"/>
        <w:tab w:val="left" w:pos="2100"/>
        <w:tab w:val="left" w:pos="2520"/>
      </w:tabs>
      <w:ind w:left="2520"/>
      <w:outlineLvl w:val="4"/>
    </w:pPr>
  </w:style>
  <w:style w:type="paragraph" w:customStyle="1" w:styleId="342">
    <w:name w:val="二级条标题"/>
    <w:basedOn w:val="343"/>
    <w:next w:val="326"/>
    <w:qFormat/>
    <w:uiPriority w:val="0"/>
    <w:pPr>
      <w:tabs>
        <w:tab w:val="left" w:pos="1260"/>
        <w:tab w:val="left" w:pos="1680"/>
        <w:tab w:val="left" w:pos="2100"/>
      </w:tabs>
      <w:ind w:left="0"/>
      <w:outlineLvl w:val="3"/>
    </w:pPr>
  </w:style>
  <w:style w:type="paragraph" w:customStyle="1" w:styleId="343">
    <w:name w:val="一级条标题"/>
    <w:basedOn w:val="344"/>
    <w:next w:val="326"/>
    <w:qFormat/>
    <w:uiPriority w:val="0"/>
    <w:pPr>
      <w:tabs>
        <w:tab w:val="left" w:pos="1260"/>
        <w:tab w:val="left" w:pos="1680"/>
      </w:tabs>
      <w:spacing w:before="0" w:beforeLines="0" w:after="0" w:afterLines="0"/>
      <w:ind w:left="1680"/>
      <w:outlineLvl w:val="2"/>
    </w:pPr>
  </w:style>
  <w:style w:type="paragraph" w:customStyle="1" w:styleId="344">
    <w:name w:val="章标题"/>
    <w:next w:val="326"/>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5">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7">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9">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1">
    <w:name w:val="正文 项目2"/>
    <w:basedOn w:val="352"/>
    <w:qFormat/>
    <w:uiPriority w:val="0"/>
    <w:pPr>
      <w:tabs>
        <w:tab w:val="left" w:pos="840"/>
      </w:tabs>
      <w:spacing w:after="0"/>
      <w:ind w:left="900"/>
    </w:pPr>
  </w:style>
  <w:style w:type="paragraph" w:customStyle="1" w:styleId="35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3">
    <w:name w:val="Body Text 2*"/>
    <w:basedOn w:val="1"/>
    <w:qFormat/>
    <w:uiPriority w:val="6"/>
    <w:pPr>
      <w:widowControl/>
      <w:adjustRightInd/>
      <w:ind w:left="720" w:hanging="720"/>
    </w:pPr>
    <w:rPr>
      <w:color w:val="000000"/>
      <w:kern w:val="0"/>
      <w:sz w:val="24"/>
      <w:szCs w:val="20"/>
    </w:rPr>
  </w:style>
  <w:style w:type="paragraph" w:customStyle="1" w:styleId="354">
    <w:name w:val="表1"/>
    <w:basedOn w:val="1"/>
    <w:qFormat/>
    <w:uiPriority w:val="0"/>
    <w:pPr>
      <w:tabs>
        <w:tab w:val="left" w:pos="703"/>
      </w:tabs>
      <w:adjustRightInd/>
      <w:spacing w:line="360" w:lineRule="auto"/>
      <w:ind w:left="703"/>
      <w:jc w:val="center"/>
    </w:pPr>
  </w:style>
  <w:style w:type="paragraph" w:customStyle="1" w:styleId="35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7">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8">
    <w:name w:val="2级标题"/>
    <w:basedOn w:val="359"/>
    <w:qFormat/>
    <w:uiPriority w:val="0"/>
    <w:pPr>
      <w:jc w:val="left"/>
      <w:outlineLvl w:val="1"/>
    </w:pPr>
    <w:rPr>
      <w:rFonts w:ascii="Times New Roman" w:hAnsi="Times New Roman" w:eastAsia="仿宋"/>
      <w:sz w:val="30"/>
    </w:rPr>
  </w:style>
  <w:style w:type="paragraph" w:customStyle="1" w:styleId="359">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4">
    <w:name w:val="bullet"/>
    <w:basedOn w:val="1"/>
    <w:qFormat/>
    <w:uiPriority w:val="0"/>
    <w:pPr>
      <w:tabs>
        <w:tab w:val="left" w:pos="840"/>
      </w:tabs>
      <w:adjustRightInd/>
      <w:ind w:left="840" w:hanging="420"/>
    </w:pPr>
  </w:style>
  <w:style w:type="paragraph" w:customStyle="1" w:styleId="36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2">
    <w:name w:val="MM Topic 4"/>
    <w:basedOn w:val="6"/>
    <w:qFormat/>
    <w:uiPriority w:val="0"/>
    <w:pPr>
      <w:tabs>
        <w:tab w:val="left" w:pos="2100"/>
        <w:tab w:val="clear" w:pos="864"/>
      </w:tabs>
      <w:adjustRightInd/>
      <w:ind w:left="2100" w:hanging="420"/>
    </w:pPr>
    <w:rPr>
      <w:lang w:val="en-US"/>
    </w:rPr>
  </w:style>
  <w:style w:type="paragraph" w:customStyle="1" w:styleId="373">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5">
    <w:name w:val="Char Char11 Char Char Char Char Char Char Char Char Char1"/>
    <w:basedOn w:val="1"/>
    <w:qFormat/>
    <w:uiPriority w:val="6"/>
    <w:pPr>
      <w:spacing w:line="360" w:lineRule="auto"/>
    </w:pPr>
    <w:rPr>
      <w:szCs w:val="20"/>
    </w:rPr>
  </w:style>
  <w:style w:type="paragraph" w:customStyle="1" w:styleId="37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8">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5">
    <w:name w:val="单元格居中"/>
    <w:basedOn w:val="1"/>
    <w:qFormat/>
    <w:uiPriority w:val="0"/>
    <w:pPr>
      <w:adjustRightInd/>
      <w:spacing w:line="360" w:lineRule="auto"/>
      <w:jc w:val="center"/>
    </w:pPr>
    <w:rPr>
      <w:sz w:val="24"/>
    </w:rPr>
  </w:style>
  <w:style w:type="paragraph" w:customStyle="1" w:styleId="386">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7">
    <w:name w:val="Char Char Char Char Char Char Char1"/>
    <w:basedOn w:val="1"/>
    <w:qFormat/>
    <w:uiPriority w:val="6"/>
    <w:rPr>
      <w:rFonts w:ascii="仿宋_GB2312" w:eastAsia="仿宋_GB2312"/>
      <w:b/>
      <w:sz w:val="32"/>
      <w:szCs w:val="32"/>
    </w:rPr>
  </w:style>
  <w:style w:type="paragraph" w:customStyle="1" w:styleId="388">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3"/>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39"/>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4"/>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3"/>
    <w:qFormat/>
    <w:uiPriority w:val="0"/>
    <w:pPr>
      <w:snapToGrid w:val="0"/>
      <w:ind w:firstLine="480" w:firstLineChars="200"/>
    </w:pPr>
    <w:rPr>
      <w:rFonts w:ascii="Times New Roman"/>
      <w:szCs w:val="24"/>
      <w:lang w:val="en-US"/>
    </w:rPr>
  </w:style>
  <w:style w:type="paragraph" w:customStyle="1" w:styleId="45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6"/>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1"/>
    <w:next w:val="326"/>
    <w:qFormat/>
    <w:uiPriority w:val="0"/>
    <w:pPr>
      <w:tabs>
        <w:tab w:val="left" w:pos="294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0"/>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正文1"/>
    <w:basedOn w:val="34"/>
    <w:next w:val="1"/>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8">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qFormat/>
    <w:uiPriority w:val="0"/>
    <w:rPr>
      <w:rFonts w:ascii="仿宋_GB2312" w:eastAsia="仿宋_GB2312"/>
      <w:b/>
      <w:sz w:val="32"/>
      <w:szCs w:val="20"/>
    </w:rPr>
  </w:style>
  <w:style w:type="paragraph" w:customStyle="1" w:styleId="531">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2">
    <w:name w:val="Char Char1 Char Char Char Char Char Char2"/>
    <w:basedOn w:val="1"/>
    <w:qFormat/>
    <w:uiPriority w:val="0"/>
    <w:rPr>
      <w:rFonts w:ascii="仿宋_GB2312" w:eastAsia="仿宋_GB2312"/>
      <w:b/>
      <w:sz w:val="32"/>
      <w:szCs w:val="20"/>
    </w:rPr>
  </w:style>
  <w:style w:type="paragraph" w:customStyle="1" w:styleId="533">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4">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5">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8">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9">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0">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2">
    <w:name w:val="Char31"/>
    <w:basedOn w:val="1"/>
    <w:qFormat/>
    <w:uiPriority w:val="0"/>
    <w:pPr>
      <w:adjustRightInd/>
    </w:pPr>
    <w:rPr>
      <w:rFonts w:ascii="仿宋_GB2312" w:eastAsia="仿宋_GB2312"/>
      <w:b/>
      <w:sz w:val="32"/>
      <w:szCs w:val="32"/>
    </w:rPr>
  </w:style>
  <w:style w:type="paragraph" w:customStyle="1" w:styleId="543">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4">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qFormat/>
    <w:uiPriority w:val="0"/>
    <w:pPr>
      <w:widowControl/>
      <w:spacing w:after="160" w:line="240" w:lineRule="exact"/>
      <w:jc w:val="left"/>
    </w:pPr>
    <w:rPr>
      <w:rFonts w:eastAsia="仿宋_GB2312"/>
      <w:sz w:val="28"/>
    </w:rPr>
  </w:style>
  <w:style w:type="paragraph" w:customStyle="1" w:styleId="547">
    <w:name w:val="Char21"/>
    <w:basedOn w:val="1"/>
    <w:qFormat/>
    <w:uiPriority w:val="0"/>
    <w:pPr>
      <w:adjustRightInd/>
      <w:ind w:firstLine="200" w:firstLineChars="200"/>
    </w:pPr>
    <w:rPr>
      <w:rFonts w:ascii="仿宋_GB2312" w:eastAsia="仿宋_GB2312"/>
      <w:b/>
      <w:sz w:val="32"/>
      <w:szCs w:val="32"/>
    </w:rPr>
  </w:style>
  <w:style w:type="paragraph" w:customStyle="1" w:styleId="548">
    <w:name w:val="列表段落1"/>
    <w:basedOn w:val="1"/>
    <w:qFormat/>
    <w:uiPriority w:val="34"/>
    <w:pPr>
      <w:adjustRightInd/>
      <w:ind w:right="238" w:firstLine="420"/>
    </w:pPr>
    <w:rPr>
      <w:rFonts w:ascii="Calibri" w:hAnsi="Calibri"/>
      <w:sz w:val="24"/>
    </w:rPr>
  </w:style>
  <w:style w:type="paragraph" w:customStyle="1" w:styleId="549">
    <w:name w:val="Char Char110"/>
    <w:basedOn w:val="1"/>
    <w:qFormat/>
    <w:uiPriority w:val="6"/>
    <w:pPr>
      <w:spacing w:line="360" w:lineRule="auto"/>
    </w:pPr>
    <w:rPr>
      <w:rFonts w:ascii="Tahoma" w:hAnsi="Tahoma"/>
      <w:sz w:val="24"/>
      <w:szCs w:val="20"/>
    </w:rPr>
  </w:style>
  <w:style w:type="paragraph" w:customStyle="1" w:styleId="550">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2">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qFormat/>
    <w:uiPriority w:val="0"/>
    <w:rPr>
      <w:rFonts w:ascii="Tahoma" w:hAnsi="Tahoma" w:cs="仿宋_GB2312"/>
      <w:sz w:val="24"/>
      <w:szCs w:val="20"/>
    </w:rPr>
  </w:style>
  <w:style w:type="paragraph" w:customStyle="1" w:styleId="555">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7">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8">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9">
    <w:name w:val="_Style 12"/>
    <w:basedOn w:val="18"/>
    <w:qFormat/>
    <w:uiPriority w:val="0"/>
    <w:pPr>
      <w:snapToGrid w:val="0"/>
      <w:spacing w:line="360" w:lineRule="auto"/>
    </w:pPr>
  </w:style>
  <w:style w:type="paragraph" w:customStyle="1" w:styleId="560">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1">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2">
    <w:name w:val="_Style 94"/>
    <w:basedOn w:val="1"/>
    <w:next w:val="103"/>
    <w:qFormat/>
    <w:uiPriority w:val="34"/>
    <w:pPr>
      <w:adjustRightInd/>
      <w:spacing w:line="360" w:lineRule="auto"/>
      <w:ind w:firstLine="200" w:firstLineChars="200"/>
    </w:pPr>
    <w:rPr>
      <w:rFonts w:ascii="Calibri" w:hAnsi="Calibri"/>
      <w:sz w:val="28"/>
      <w:szCs w:val="20"/>
    </w:rPr>
  </w:style>
  <w:style w:type="paragraph" w:customStyle="1" w:styleId="563">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5">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6">
    <w:name w:val="3级标题"/>
    <w:basedOn w:val="358"/>
    <w:qFormat/>
    <w:uiPriority w:val="0"/>
    <w:pPr>
      <w:outlineLvl w:val="2"/>
    </w:pPr>
  </w:style>
  <w:style w:type="paragraph" w:customStyle="1" w:styleId="567">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qFormat/>
    <w:uiPriority w:val="0"/>
    <w:pPr>
      <w:adjustRightInd/>
      <w:ind w:firstLine="200" w:firstLineChars="200"/>
    </w:pPr>
    <w:rPr>
      <w:rFonts w:ascii="Tahoma" w:hAnsi="Tahoma"/>
      <w:sz w:val="24"/>
      <w:szCs w:val="20"/>
    </w:rPr>
  </w:style>
  <w:style w:type="paragraph" w:customStyle="1" w:styleId="569">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0">
    <w:name w:val="MM Empty"/>
    <w:basedOn w:val="1"/>
    <w:qFormat/>
    <w:uiPriority w:val="0"/>
    <w:pPr>
      <w:adjustRightInd/>
    </w:pPr>
  </w:style>
  <w:style w:type="paragraph" w:customStyle="1" w:styleId="571">
    <w:name w:val="Char24"/>
    <w:basedOn w:val="1"/>
    <w:qFormat/>
    <w:uiPriority w:val="0"/>
    <w:rPr>
      <w:rFonts w:ascii="仿宋_GB2312" w:eastAsia="仿宋_GB2312"/>
      <w:b/>
      <w:sz w:val="32"/>
      <w:szCs w:val="32"/>
    </w:rPr>
  </w:style>
  <w:style w:type="paragraph" w:customStyle="1" w:styleId="572">
    <w:name w:val="正文箭头"/>
    <w:basedOn w:val="224"/>
    <w:qFormat/>
    <w:uiPriority w:val="0"/>
  </w:style>
  <w:style w:type="paragraph" w:customStyle="1" w:styleId="573">
    <w:name w:val="U_编号2"/>
    <w:basedOn w:val="1"/>
    <w:qFormat/>
    <w:uiPriority w:val="0"/>
    <w:pPr>
      <w:tabs>
        <w:tab w:val="left" w:pos="785"/>
      </w:tabs>
      <w:adjustRightInd/>
      <w:spacing w:beforeLines="10" w:afterLines="10" w:line="300" w:lineRule="auto"/>
    </w:pPr>
    <w:rPr>
      <w:sz w:val="24"/>
    </w:rPr>
  </w:style>
  <w:style w:type="paragraph" w:customStyle="1" w:styleId="574">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6">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qFormat/>
    <w:uiPriority w:val="34"/>
    <w:pPr>
      <w:adjustRightInd/>
      <w:ind w:firstLine="420" w:firstLineChars="200"/>
    </w:pPr>
    <w:rPr>
      <w:rFonts w:eastAsia="仿宋_GB2312"/>
      <w:sz w:val="28"/>
    </w:rPr>
  </w:style>
  <w:style w:type="paragraph" w:customStyle="1" w:styleId="579">
    <w:name w:val="表格 内容"/>
    <w:basedOn w:val="415"/>
    <w:qFormat/>
    <w:uiPriority w:val="0"/>
    <w:rPr>
      <w:b w:val="0"/>
      <w:sz w:val="20"/>
    </w:rPr>
  </w:style>
  <w:style w:type="paragraph" w:customStyle="1" w:styleId="580">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2">
    <w:name w:val="数字标题5"/>
    <w:basedOn w:val="7"/>
    <w:next w:val="1"/>
    <w:qFormat/>
    <w:uiPriority w:val="0"/>
    <w:pPr>
      <w:tabs>
        <w:tab w:val="left" w:pos="1080"/>
        <w:tab w:val="clear" w:pos="1008"/>
      </w:tabs>
      <w:ind w:left="1080" w:hanging="1080"/>
    </w:pPr>
  </w:style>
  <w:style w:type="paragraph" w:customStyle="1" w:styleId="583">
    <w:name w:val="数字标题1"/>
    <w:basedOn w:val="3"/>
    <w:next w:val="1"/>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5">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7">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8">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9">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0">
    <w:name w:val="0"/>
    <w:basedOn w:val="1"/>
    <w:qFormat/>
    <w:uiPriority w:val="0"/>
    <w:pPr>
      <w:widowControl/>
    </w:pPr>
    <w:rPr>
      <w:kern w:val="0"/>
      <w:sz w:val="24"/>
      <w:szCs w:val="20"/>
    </w:rPr>
  </w:style>
  <w:style w:type="paragraph" w:customStyle="1" w:styleId="591">
    <w:name w:val="Char Char113"/>
    <w:basedOn w:val="1"/>
    <w:qFormat/>
    <w:uiPriority w:val="0"/>
    <w:pPr>
      <w:widowControl/>
      <w:spacing w:after="160" w:line="240" w:lineRule="exact"/>
      <w:jc w:val="left"/>
    </w:pPr>
    <w:rPr>
      <w:rFonts w:eastAsia="仿宋_GB2312"/>
      <w:sz w:val="28"/>
    </w:rPr>
  </w:style>
  <w:style w:type="paragraph" w:customStyle="1" w:styleId="592">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3">
    <w:name w:val="_Style 8"/>
    <w:basedOn w:val="1"/>
    <w:qFormat/>
    <w:uiPriority w:val="34"/>
    <w:pPr>
      <w:adjustRightInd/>
      <w:ind w:firstLine="420" w:firstLineChars="200"/>
    </w:pPr>
    <w:rPr>
      <w:rFonts w:eastAsia="仿宋_GB2312"/>
      <w:sz w:val="28"/>
    </w:rPr>
  </w:style>
  <w:style w:type="paragraph" w:customStyle="1" w:styleId="594">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6">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8">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9">
    <w:name w:val="Char Char112"/>
    <w:basedOn w:val="1"/>
    <w:qFormat/>
    <w:uiPriority w:val="6"/>
    <w:pPr>
      <w:widowControl/>
      <w:spacing w:after="160" w:line="240" w:lineRule="exact"/>
      <w:jc w:val="left"/>
    </w:pPr>
    <w:rPr>
      <w:rFonts w:eastAsia="仿宋_GB2312"/>
      <w:sz w:val="28"/>
    </w:rPr>
  </w:style>
  <w:style w:type="paragraph" w:customStyle="1" w:styleId="600">
    <w:name w:val="正文 图"/>
    <w:basedOn w:val="129"/>
    <w:qFormat/>
    <w:uiPriority w:val="0"/>
    <w:pPr>
      <w:adjustRightInd/>
      <w:spacing w:before="0"/>
      <w:ind w:firstLine="0"/>
      <w:jc w:val="center"/>
    </w:pPr>
    <w:rPr>
      <w:rFonts w:ascii="微软雅黑" w:hAnsi="微软雅黑"/>
    </w:rPr>
  </w:style>
  <w:style w:type="paragraph" w:customStyle="1" w:styleId="601">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3">
    <w:name w:val="Thf"/>
    <w:basedOn w:val="248"/>
    <w:qFormat/>
    <w:uiPriority w:val="0"/>
    <w:pPr>
      <w:ind w:left="0"/>
    </w:pPr>
  </w:style>
  <w:style w:type="paragraph" w:customStyle="1" w:styleId="604">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5">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qFormat/>
    <w:uiPriority w:val="0"/>
    <w:pPr>
      <w:adjustRightInd/>
      <w:spacing w:line="360" w:lineRule="auto"/>
      <w:ind w:firstLine="480"/>
    </w:pPr>
    <w:rPr>
      <w:sz w:val="24"/>
    </w:rPr>
  </w:style>
  <w:style w:type="paragraph" w:customStyle="1" w:styleId="607">
    <w:name w:val="列出段落111"/>
    <w:basedOn w:val="1"/>
    <w:qFormat/>
    <w:uiPriority w:val="34"/>
    <w:pPr>
      <w:ind w:firstLine="420" w:firstLineChars="200"/>
    </w:pPr>
  </w:style>
  <w:style w:type="paragraph" w:customStyle="1" w:styleId="608">
    <w:name w:val="标准文本"/>
    <w:basedOn w:val="1"/>
    <w:link w:val="943"/>
    <w:qFormat/>
    <w:uiPriority w:val="0"/>
    <w:pPr>
      <w:adjustRightInd/>
      <w:spacing w:line="360" w:lineRule="auto"/>
      <w:ind w:firstLine="480" w:firstLineChars="200"/>
    </w:pPr>
    <w:rPr>
      <w:rFonts w:cs="宋体"/>
      <w:sz w:val="24"/>
      <w:szCs w:val="20"/>
    </w:rPr>
  </w:style>
  <w:style w:type="paragraph" w:customStyle="1" w:styleId="609">
    <w:name w:val="_Style 947"/>
    <w:basedOn w:val="1"/>
    <w:next w:val="103"/>
    <w:qFormat/>
    <w:uiPriority w:val="34"/>
    <w:pPr>
      <w:adjustRightInd/>
      <w:ind w:firstLine="420" w:firstLineChars="200"/>
    </w:pPr>
  </w:style>
  <w:style w:type="paragraph" w:customStyle="1" w:styleId="610">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qFormat/>
    <w:uiPriority w:val="0"/>
    <w:pPr>
      <w:adjustRightInd/>
      <w:snapToGrid w:val="0"/>
      <w:jc w:val="left"/>
    </w:pPr>
    <w:rPr>
      <w:rFonts w:ascii="Century Gothic" w:hAnsi="楷体_GB2312" w:eastAsia="Century Gothic"/>
      <w:szCs w:val="20"/>
    </w:rPr>
  </w:style>
  <w:style w:type="paragraph" w:customStyle="1" w:styleId="612">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4">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5">
    <w:name w:val="Blockquote"/>
    <w:basedOn w:val="1"/>
    <w:qFormat/>
    <w:uiPriority w:val="0"/>
    <w:pPr>
      <w:autoSpaceDE w:val="0"/>
      <w:autoSpaceDN w:val="0"/>
      <w:spacing w:before="100" w:after="100"/>
      <w:ind w:left="360" w:right="360"/>
      <w:jc w:val="left"/>
    </w:pPr>
    <w:rPr>
      <w:kern w:val="0"/>
      <w:sz w:val="24"/>
      <w:szCs w:val="20"/>
    </w:rPr>
  </w:style>
  <w:style w:type="paragraph" w:customStyle="1" w:styleId="616">
    <w:name w:val="p1"/>
    <w:basedOn w:val="1"/>
    <w:qFormat/>
    <w:uiPriority w:val="0"/>
    <w:pPr>
      <w:widowControl/>
      <w:adjustRightInd/>
      <w:jc w:val="left"/>
    </w:pPr>
    <w:rPr>
      <w:rFonts w:ascii=".PingFang SC" w:eastAsia=".PingFang SC"/>
      <w:color w:val="454545"/>
      <w:kern w:val="0"/>
      <w:sz w:val="18"/>
      <w:szCs w:val="18"/>
    </w:rPr>
  </w:style>
  <w:style w:type="paragraph" w:customStyle="1" w:styleId="617">
    <w:name w:val="Table Paragraph"/>
    <w:basedOn w:val="1"/>
    <w:qFormat/>
    <w:uiPriority w:val="0"/>
    <w:pPr>
      <w:adjustRightInd/>
      <w:jc w:val="left"/>
    </w:pPr>
    <w:rPr>
      <w:rFonts w:ascii="Calibri" w:hAnsi="Calibri"/>
      <w:kern w:val="0"/>
      <w:sz w:val="22"/>
      <w:szCs w:val="22"/>
      <w:lang w:eastAsia="en-US"/>
    </w:rPr>
  </w:style>
  <w:style w:type="paragraph" w:customStyle="1" w:styleId="61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0">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1">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2">
    <w:name w:val="表格非标题文字 Char"/>
    <w:link w:val="84"/>
    <w:qFormat/>
    <w:uiPriority w:val="0"/>
    <w:rPr>
      <w:rFonts w:ascii="Futura Bk" w:hAnsi="Futura Bk"/>
      <w:kern w:val="2"/>
      <w:sz w:val="18"/>
      <w:szCs w:val="21"/>
      <w:lang w:val="en-US" w:eastAsia="zh-CN" w:bidi="ar-SA"/>
    </w:rPr>
  </w:style>
  <w:style w:type="character" w:customStyle="1" w:styleId="623">
    <w:name w:val="*正文 Char"/>
    <w:link w:val="85"/>
    <w:qFormat/>
    <w:locked/>
    <w:uiPriority w:val="0"/>
    <w:rPr>
      <w:rFonts w:ascii="宋体" w:hAnsi="宋体"/>
      <w:sz w:val="24"/>
    </w:rPr>
  </w:style>
  <w:style w:type="character" w:customStyle="1" w:styleId="624">
    <w:name w:val="Char Char71"/>
    <w:semiHidden/>
    <w:qFormat/>
    <w:uiPriority w:val="0"/>
    <w:rPr>
      <w:rFonts w:eastAsia="宋体"/>
      <w:kern w:val="2"/>
      <w:sz w:val="21"/>
      <w:szCs w:val="24"/>
      <w:lang w:val="en-US" w:eastAsia="zh-CN" w:bidi="ar-SA"/>
    </w:rPr>
  </w:style>
  <w:style w:type="character" w:customStyle="1" w:styleId="625">
    <w:name w:val="Char Char6"/>
    <w:qFormat/>
    <w:uiPriority w:val="0"/>
    <w:rPr>
      <w:rFonts w:eastAsia="宋体"/>
      <w:kern w:val="2"/>
      <w:sz w:val="21"/>
      <w:szCs w:val="24"/>
      <w:lang w:val="en-US" w:eastAsia="zh-CN" w:bidi="ar-SA"/>
    </w:rPr>
  </w:style>
  <w:style w:type="character" w:customStyle="1" w:styleId="626">
    <w:name w:val="正文缩进 Char"/>
    <w:qFormat/>
    <w:uiPriority w:val="0"/>
    <w:rPr>
      <w:rFonts w:eastAsia="宋体"/>
      <w:kern w:val="2"/>
      <w:sz w:val="21"/>
      <w:lang w:val="en-US" w:eastAsia="zh-CN"/>
    </w:rPr>
  </w:style>
  <w:style w:type="character" w:customStyle="1" w:styleId="627">
    <w:name w:val="正文首行缩进 Char1"/>
    <w:qFormat/>
    <w:uiPriority w:val="0"/>
    <w:rPr>
      <w:rFonts w:ascii="宋体" w:hAnsi="Times New Roman" w:eastAsia="宋体" w:cs="Times New Roman"/>
      <w:snapToGrid w:val="0"/>
      <w:kern w:val="2"/>
      <w:sz w:val="24"/>
      <w:szCs w:val="21"/>
      <w:lang w:val="zh-CN"/>
    </w:rPr>
  </w:style>
  <w:style w:type="character" w:customStyle="1" w:styleId="628">
    <w:name w:val="Char Char28"/>
    <w:qFormat/>
    <w:uiPriority w:val="6"/>
    <w:rPr>
      <w:rFonts w:ascii="仿宋_GB2312" w:hAnsi="仿宋_GB2312" w:eastAsia="仿宋_GB2312"/>
      <w:kern w:val="1"/>
      <w:sz w:val="28"/>
    </w:rPr>
  </w:style>
  <w:style w:type="character" w:customStyle="1" w:styleId="62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0">
    <w:name w:val="Heading 1 Char"/>
    <w:qFormat/>
    <w:uiPriority w:val="6"/>
    <w:rPr>
      <w:rFonts w:ascii="Times New Roman" w:hAnsi="Times New Roman" w:eastAsia="黑体" w:cs="Times New Roman"/>
      <w:b/>
      <w:kern w:val="0"/>
      <w:sz w:val="24"/>
      <w:szCs w:val="24"/>
    </w:rPr>
  </w:style>
  <w:style w:type="character" w:customStyle="1" w:styleId="631">
    <w:name w:val="U_正文 Char"/>
    <w:link w:val="86"/>
    <w:qFormat/>
    <w:uiPriority w:val="0"/>
    <w:rPr>
      <w:sz w:val="24"/>
      <w:szCs w:val="24"/>
    </w:rPr>
  </w:style>
  <w:style w:type="character" w:customStyle="1" w:styleId="632">
    <w:name w:val="HTML 地址 Char1"/>
    <w:qFormat/>
    <w:uiPriority w:val="0"/>
    <w:rPr>
      <w:rFonts w:ascii="Times New Roman" w:hAnsi="Times New Roman" w:eastAsia="宋体" w:cs="Times New Roman"/>
      <w:i/>
      <w:iCs/>
      <w:szCs w:val="24"/>
    </w:rPr>
  </w:style>
  <w:style w:type="character" w:customStyle="1" w:styleId="633">
    <w:name w:val="批注主题 Char1"/>
    <w:link w:val="61"/>
    <w:qFormat/>
    <w:uiPriority w:val="0"/>
    <w:rPr>
      <w:b/>
      <w:bCs/>
      <w:kern w:val="2"/>
      <w:sz w:val="21"/>
      <w:szCs w:val="24"/>
    </w:rPr>
  </w:style>
  <w:style w:type="character" w:customStyle="1" w:styleId="634">
    <w:name w:val="Char Char51"/>
    <w:qFormat/>
    <w:uiPriority w:val="0"/>
    <w:rPr>
      <w:rFonts w:ascii="宋体" w:hAnsi="Courier New" w:eastAsia="宋体"/>
      <w:kern w:val="2"/>
      <w:sz w:val="21"/>
      <w:lang w:val="en-US" w:eastAsia="zh-CN"/>
    </w:rPr>
  </w:style>
  <w:style w:type="character" w:customStyle="1" w:styleId="635">
    <w:name w:val="表正文 Char"/>
    <w:qFormat/>
    <w:uiPriority w:val="0"/>
    <w:rPr>
      <w:rFonts w:ascii="宋体" w:eastAsia="宋体"/>
      <w:snapToGrid w:val="0"/>
      <w:color w:val="000000"/>
      <w:kern w:val="28"/>
      <w:sz w:val="28"/>
      <w:lang w:val="en-US" w:eastAsia="zh-CN" w:bidi="ar-SA"/>
    </w:rPr>
  </w:style>
  <w:style w:type="character" w:customStyle="1" w:styleId="636">
    <w:name w:val="Char Char34"/>
    <w:qFormat/>
    <w:uiPriority w:val="6"/>
    <w:rPr>
      <w:b/>
      <w:kern w:val="1"/>
      <w:sz w:val="28"/>
      <w:szCs w:val="28"/>
    </w:rPr>
  </w:style>
  <w:style w:type="character" w:customStyle="1" w:styleId="63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8">
    <w:name w:val="哈哈正文 Char"/>
    <w:link w:val="87"/>
    <w:qFormat/>
    <w:uiPriority w:val="0"/>
    <w:rPr>
      <w:rFonts w:ascii="宋体" w:hAnsi="宋体" w:eastAsia="宋体"/>
      <w:kern w:val="2"/>
      <w:sz w:val="24"/>
      <w:lang w:bidi="ar-SA"/>
    </w:rPr>
  </w:style>
  <w:style w:type="character" w:customStyle="1" w:styleId="639">
    <w:name w:val="未处理的提及1"/>
    <w:qFormat/>
    <w:uiPriority w:val="0"/>
    <w:rPr>
      <w:color w:val="808080"/>
      <w:shd w:val="clear" w:color="auto" w:fill="E6E6E6"/>
    </w:rPr>
  </w:style>
  <w:style w:type="character" w:customStyle="1" w:styleId="640">
    <w:name w:val="txt"/>
    <w:qFormat/>
    <w:uiPriority w:val="0"/>
    <w:rPr>
      <w:rFonts w:ascii="仿宋_GB2312" w:eastAsia="微软雅黑"/>
      <w:b/>
      <w:kern w:val="2"/>
      <w:sz w:val="32"/>
      <w:szCs w:val="32"/>
      <w:lang w:val="en-US" w:eastAsia="zh-CN" w:bidi="ar-SA"/>
    </w:rPr>
  </w:style>
  <w:style w:type="character" w:customStyle="1" w:styleId="641">
    <w:name w:val="二级标题 Char Char"/>
    <w:qFormat/>
    <w:uiPriority w:val="0"/>
    <w:rPr>
      <w:rFonts w:ascii="宋体" w:hAnsi="宋体" w:eastAsia="宋体"/>
      <w:b/>
      <w:snapToGrid w:val="0"/>
      <w:kern w:val="2"/>
      <w:sz w:val="24"/>
      <w:szCs w:val="24"/>
      <w:lang w:val="en-US" w:eastAsia="zh-CN" w:bidi="ar-SA"/>
    </w:rPr>
  </w:style>
  <w:style w:type="character" w:customStyle="1" w:styleId="642">
    <w:name w:val="Char Char32"/>
    <w:qFormat/>
    <w:uiPriority w:val="6"/>
    <w:rPr>
      <w:b/>
      <w:kern w:val="1"/>
      <w:sz w:val="24"/>
      <w:szCs w:val="24"/>
    </w:rPr>
  </w:style>
  <w:style w:type="character" w:customStyle="1" w:styleId="643">
    <w:name w:val="PI Char1"/>
    <w:qFormat/>
    <w:uiPriority w:val="0"/>
    <w:rPr>
      <w:rFonts w:ascii="宋体" w:hAnsi="宋体"/>
      <w:kern w:val="2"/>
      <w:sz w:val="24"/>
      <w:szCs w:val="24"/>
    </w:rPr>
  </w:style>
  <w:style w:type="character" w:customStyle="1" w:styleId="644">
    <w:name w:val="tw4winTerm"/>
    <w:qFormat/>
    <w:uiPriority w:val="0"/>
    <w:rPr>
      <w:color w:val="0000FF"/>
    </w:rPr>
  </w:style>
  <w:style w:type="character" w:customStyle="1" w:styleId="645">
    <w:name w:val="Footer Char"/>
    <w:qFormat/>
    <w:locked/>
    <w:uiPriority w:val="0"/>
    <w:rPr>
      <w:rFonts w:eastAsia="宋体"/>
      <w:kern w:val="2"/>
      <w:sz w:val="18"/>
      <w:lang w:val="en-US" w:eastAsia="zh-CN" w:bidi="ar-SA"/>
    </w:rPr>
  </w:style>
  <w:style w:type="character" w:customStyle="1" w:styleId="646">
    <w:name w:val="普通文字 Char Char1"/>
    <w:qFormat/>
    <w:uiPriority w:val="0"/>
    <w:rPr>
      <w:rFonts w:ascii="宋体" w:hAnsi="Courier New"/>
      <w:kern w:val="2"/>
      <w:sz w:val="21"/>
    </w:rPr>
  </w:style>
  <w:style w:type="character" w:customStyle="1" w:styleId="647">
    <w:name w:val="Char Char101"/>
    <w:qFormat/>
    <w:uiPriority w:val="6"/>
    <w:rPr>
      <w:rFonts w:ascii="宋体" w:hAnsi="宋体"/>
      <w:kern w:val="2"/>
      <w:sz w:val="21"/>
      <w:szCs w:val="24"/>
      <w:lang w:val="en-US" w:eastAsia="zh-CN"/>
    </w:rPr>
  </w:style>
  <w:style w:type="character" w:customStyle="1" w:styleId="648">
    <w:name w:val="标题 4 Char"/>
    <w:qFormat/>
    <w:uiPriority w:val="0"/>
    <w:rPr>
      <w:rFonts w:ascii="Arial" w:hAnsi="Arial" w:eastAsia="黑体"/>
      <w:b/>
      <w:kern w:val="2"/>
      <w:sz w:val="28"/>
    </w:rPr>
  </w:style>
  <w:style w:type="character" w:customStyle="1" w:styleId="649">
    <w:name w:val="链接"/>
    <w:qFormat/>
    <w:uiPriority w:val="0"/>
    <w:rPr>
      <w:color w:val="0000FF"/>
      <w:sz w:val="21"/>
      <w:szCs w:val="21"/>
      <w:u w:val="single"/>
    </w:rPr>
  </w:style>
  <w:style w:type="character" w:customStyle="1" w:styleId="650">
    <w:name w:val="h4 Char"/>
    <w:qFormat/>
    <w:uiPriority w:val="0"/>
    <w:rPr>
      <w:rFonts w:ascii="Arial" w:hAnsi="Arial" w:eastAsia="黑体"/>
      <w:b/>
      <w:bCs/>
      <w:kern w:val="2"/>
      <w:sz w:val="28"/>
      <w:szCs w:val="28"/>
      <w:lang w:val="zh-CN" w:eastAsia="zh-CN" w:bidi="ar-SA"/>
    </w:rPr>
  </w:style>
  <w:style w:type="character" w:customStyle="1" w:styleId="651">
    <w:name w:val="5正文 Char"/>
    <w:link w:val="88"/>
    <w:qFormat/>
    <w:uiPriority w:val="0"/>
    <w:rPr>
      <w:rFonts w:ascii="仿宋_GB2312" w:hAnsi="微软雅黑" w:eastAsia="仿宋_GB2312"/>
      <w:sz w:val="28"/>
      <w:szCs w:val="21"/>
    </w:rPr>
  </w:style>
  <w:style w:type="character" w:customStyle="1" w:styleId="652">
    <w:name w:val="标题 3 字符"/>
    <w:qFormat/>
    <w:uiPriority w:val="9"/>
    <w:rPr>
      <w:b/>
      <w:bCs/>
      <w:kern w:val="2"/>
      <w:sz w:val="32"/>
      <w:szCs w:val="32"/>
    </w:rPr>
  </w:style>
  <w:style w:type="character" w:customStyle="1" w:styleId="653">
    <w:name w:val="样式6 Char"/>
    <w:qFormat/>
    <w:uiPriority w:val="0"/>
    <w:rPr>
      <w:rFonts w:ascii="仿宋_GB2312" w:hAnsi="宋体" w:eastAsia="仿宋_GB2312"/>
      <w:b/>
      <w:bCs/>
      <w:kern w:val="2"/>
      <w:sz w:val="24"/>
      <w:szCs w:val="24"/>
      <w:lang w:val="en-US" w:eastAsia="zh-CN" w:bidi="ar-SA"/>
    </w:rPr>
  </w:style>
  <w:style w:type="character" w:customStyle="1" w:styleId="654">
    <w:name w:val="Char Char14"/>
    <w:qFormat/>
    <w:uiPriority w:val="6"/>
    <w:rPr>
      <w:rFonts w:ascii="黑体" w:hAnsi="黑体" w:eastAsia="黑体"/>
    </w:rPr>
  </w:style>
  <w:style w:type="character" w:customStyle="1" w:styleId="655">
    <w:name w:val="Heading 2 Hidden Char"/>
    <w:qFormat/>
    <w:uiPriority w:val="0"/>
    <w:rPr>
      <w:rFonts w:ascii="仿宋_GB2312" w:eastAsia="仿宋_GB2312"/>
      <w:b/>
      <w:bCs/>
      <w:kern w:val="2"/>
      <w:sz w:val="24"/>
      <w:szCs w:val="24"/>
      <w:lang w:val="zh-CN" w:eastAsia="zh-CN" w:bidi="ar-SA"/>
    </w:rPr>
  </w:style>
  <w:style w:type="character" w:customStyle="1" w:styleId="656">
    <w:name w:val="正文首行缩进 2 Char"/>
    <w:link w:val="62"/>
    <w:qFormat/>
    <w:uiPriority w:val="0"/>
    <w:rPr>
      <w:rFonts w:ascii="宋体" w:hAnsi="宋体"/>
      <w:kern w:val="2"/>
      <w:sz w:val="21"/>
      <w:szCs w:val="24"/>
    </w:rPr>
  </w:style>
  <w:style w:type="character" w:customStyle="1" w:styleId="657">
    <w:name w:val="font11"/>
    <w:qFormat/>
    <w:uiPriority w:val="0"/>
    <w:rPr>
      <w:rFonts w:hint="default" w:ascii="Times New Roman" w:hAnsi="Times New Roman" w:cs="Times New Roman"/>
      <w:color w:val="000000"/>
      <w:sz w:val="22"/>
      <w:szCs w:val="22"/>
      <w:u w:val="none"/>
    </w:rPr>
  </w:style>
  <w:style w:type="character" w:customStyle="1" w:styleId="658">
    <w:name w:val="表正文 Char1"/>
    <w:qFormat/>
    <w:uiPriority w:val="0"/>
    <w:rPr>
      <w:rFonts w:ascii="宋体" w:eastAsia="宋体"/>
      <w:snapToGrid w:val="0"/>
      <w:color w:val="000000"/>
      <w:kern w:val="28"/>
      <w:sz w:val="28"/>
    </w:rPr>
  </w:style>
  <w:style w:type="character" w:customStyle="1" w:styleId="659">
    <w:name w:val="blue1"/>
    <w:basedOn w:val="70"/>
    <w:qFormat/>
    <w:uiPriority w:val="0"/>
    <w:rPr>
      <w:rFonts w:ascii="Arial" w:hAnsi="Arial" w:eastAsia="黑体" w:cs="Arial"/>
      <w:snapToGrid w:val="0"/>
      <w:kern w:val="0"/>
      <w:szCs w:val="21"/>
    </w:rPr>
  </w:style>
  <w:style w:type="character" w:customStyle="1" w:styleId="660">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61">
    <w:name w:val="标书1 Char"/>
    <w:qFormat/>
    <w:uiPriority w:val="0"/>
    <w:rPr>
      <w:rFonts w:eastAsia="宋体"/>
      <w:b/>
      <w:bCs/>
      <w:kern w:val="44"/>
      <w:sz w:val="44"/>
      <w:szCs w:val="44"/>
      <w:lang w:val="en-US" w:eastAsia="zh-CN" w:bidi="ar-SA"/>
    </w:rPr>
  </w:style>
  <w:style w:type="character" w:customStyle="1" w:styleId="662">
    <w:name w:val="样式5 Char"/>
    <w:qFormat/>
    <w:uiPriority w:val="0"/>
    <w:rPr>
      <w:rFonts w:ascii="仿宋_GB2312" w:hAnsi="仿宋" w:eastAsia="仿宋_GB2312"/>
      <w:kern w:val="2"/>
      <w:sz w:val="24"/>
      <w:szCs w:val="24"/>
    </w:rPr>
  </w:style>
  <w:style w:type="character" w:customStyle="1" w:styleId="663">
    <w:name w:val="样式4 Char"/>
    <w:qFormat/>
    <w:uiPriority w:val="0"/>
    <w:rPr>
      <w:rFonts w:ascii="仿宋_GB2312" w:hAnsi="仿宋" w:eastAsia="仿宋_GB2312"/>
      <w:b/>
      <w:kern w:val="2"/>
      <w:sz w:val="32"/>
      <w:szCs w:val="32"/>
      <w:lang w:bidi="ar-SA"/>
    </w:rPr>
  </w:style>
  <w:style w:type="character" w:customStyle="1" w:styleId="664">
    <w:name w:val="插图说明 Char"/>
    <w:qFormat/>
    <w:uiPriority w:val="0"/>
    <w:rPr>
      <w:rFonts w:eastAsia="黑体"/>
      <w:sz w:val="24"/>
      <w:lang w:val="en-US" w:eastAsia="zh-CN"/>
    </w:rPr>
  </w:style>
  <w:style w:type="character" w:customStyle="1" w:styleId="665">
    <w:name w:val="正文2 Char Char"/>
    <w:link w:val="89"/>
    <w:qFormat/>
    <w:uiPriority w:val="0"/>
    <w:rPr>
      <w:rFonts w:eastAsia="宋体"/>
      <w:kern w:val="2"/>
      <w:sz w:val="24"/>
      <w:lang w:val="en-US" w:eastAsia="zh-CN" w:bidi="ar-SA"/>
    </w:rPr>
  </w:style>
  <w:style w:type="character" w:customStyle="1" w:styleId="666">
    <w:name w:val="Char Char24"/>
    <w:qFormat/>
    <w:uiPriority w:val="6"/>
    <w:rPr>
      <w:kern w:val="1"/>
      <w:sz w:val="21"/>
    </w:rPr>
  </w:style>
  <w:style w:type="character" w:customStyle="1" w:styleId="667">
    <w:name w:val="副标题 Char"/>
    <w:link w:val="49"/>
    <w:qFormat/>
    <w:uiPriority w:val="0"/>
    <w:rPr>
      <w:rFonts w:ascii="Arial" w:hAnsi="Arial" w:eastAsia="隶书"/>
      <w:b/>
      <w:bCs/>
      <w:kern w:val="28"/>
      <w:sz w:val="44"/>
      <w:szCs w:val="32"/>
      <w:lang w:val="en-US" w:eastAsia="zh-CN" w:bidi="ar-SA"/>
    </w:rPr>
  </w:style>
  <w:style w:type="character" w:customStyle="1" w:styleId="668">
    <w:name w:val="普通文字 Char1 Char"/>
    <w:qFormat/>
    <w:uiPriority w:val="0"/>
    <w:rPr>
      <w:rFonts w:ascii="宋体" w:hAnsi="Courier New" w:eastAsia="宋体"/>
      <w:kern w:val="2"/>
      <w:sz w:val="21"/>
      <w:szCs w:val="24"/>
      <w:lang w:val="en-US" w:eastAsia="zh-CN" w:bidi="ar-SA"/>
    </w:rPr>
  </w:style>
  <w:style w:type="character" w:customStyle="1" w:styleId="669">
    <w:name w:val="h3 Char1"/>
    <w:qFormat/>
    <w:uiPriority w:val="0"/>
    <w:rPr>
      <w:rFonts w:eastAsia="宋体"/>
      <w:b/>
      <w:bCs/>
      <w:kern w:val="2"/>
      <w:sz w:val="32"/>
      <w:szCs w:val="32"/>
      <w:lang w:bidi="ar-SA"/>
    </w:rPr>
  </w:style>
  <w:style w:type="character" w:customStyle="1" w:styleId="670">
    <w:name w:val="标题 Char1"/>
    <w:qFormat/>
    <w:uiPriority w:val="0"/>
    <w:rPr>
      <w:rFonts w:ascii="Cambria" w:hAnsi="Cambria" w:eastAsia="宋体" w:cs="Times New Roman"/>
      <w:b/>
      <w:bCs/>
      <w:sz w:val="32"/>
      <w:szCs w:val="32"/>
      <w:lang w:bidi="ar-SA"/>
    </w:rPr>
  </w:style>
  <w:style w:type="character" w:customStyle="1" w:styleId="671">
    <w:name w:val="gf正文1 Char"/>
    <w:qFormat/>
    <w:uiPriority w:val="0"/>
    <w:rPr>
      <w:rFonts w:ascii="宋体" w:hAnsi="宋体" w:eastAsia="宋体" w:cs="宋体"/>
      <w:kern w:val="2"/>
      <w:sz w:val="24"/>
      <w:szCs w:val="24"/>
      <w:lang w:val="en-US" w:eastAsia="zh-CN" w:bidi="ar-SA"/>
    </w:rPr>
  </w:style>
  <w:style w:type="character" w:customStyle="1" w:styleId="672">
    <w:name w:val="正文文本缩进 Char1"/>
    <w:qFormat/>
    <w:uiPriority w:val="0"/>
    <w:rPr>
      <w:rFonts w:ascii="Calibri" w:hAnsi="Calibri"/>
      <w:sz w:val="28"/>
    </w:rPr>
  </w:style>
  <w:style w:type="character" w:customStyle="1" w:styleId="673">
    <w:name w:val="No Spacing Char"/>
    <w:link w:val="90"/>
    <w:qFormat/>
    <w:uiPriority w:val="1"/>
    <w:rPr>
      <w:sz w:val="22"/>
      <w:szCs w:val="22"/>
      <w:lang w:val="en-US" w:eastAsia="zh-CN" w:bidi="ar-SA"/>
    </w:rPr>
  </w:style>
  <w:style w:type="character" w:customStyle="1" w:styleId="674">
    <w:name w:val="样式7 Char"/>
    <w:qFormat/>
    <w:uiPriority w:val="0"/>
    <w:rPr>
      <w:rFonts w:ascii="仿宋_GB2312" w:hAnsi="仿宋" w:eastAsia="仿宋_GB2312"/>
      <w:b/>
      <w:kern w:val="2"/>
      <w:sz w:val="24"/>
      <w:szCs w:val="24"/>
    </w:rPr>
  </w:style>
  <w:style w:type="character" w:customStyle="1" w:styleId="675">
    <w:name w:val="font12gray1"/>
    <w:qFormat/>
    <w:uiPriority w:val="0"/>
    <w:rPr>
      <w:rFonts w:ascii="仿宋_GB2312" w:eastAsia="微软雅黑"/>
      <w:b/>
      <w:spacing w:val="300"/>
      <w:kern w:val="2"/>
      <w:sz w:val="18"/>
      <w:szCs w:val="18"/>
      <w:lang w:val="en-US" w:eastAsia="zh-CN" w:bidi="ar-SA"/>
    </w:rPr>
  </w:style>
  <w:style w:type="character" w:customStyle="1" w:styleId="676">
    <w:name w:val="Char Char7"/>
    <w:semiHidden/>
    <w:qFormat/>
    <w:uiPriority w:val="0"/>
    <w:rPr>
      <w:rFonts w:eastAsia="宋体"/>
      <w:kern w:val="2"/>
      <w:sz w:val="21"/>
      <w:szCs w:val="24"/>
      <w:lang w:val="en-US" w:eastAsia="zh-CN" w:bidi="ar-SA"/>
    </w:rPr>
  </w:style>
  <w:style w:type="character" w:customStyle="1" w:styleId="677">
    <w:name w:val="表名 Char"/>
    <w:qFormat/>
    <w:uiPriority w:val="0"/>
    <w:rPr>
      <w:rFonts w:eastAsia="宋体"/>
      <w:b/>
      <w:bCs/>
      <w:kern w:val="2"/>
      <w:sz w:val="24"/>
      <w:szCs w:val="24"/>
      <w:lang w:val="en-US" w:eastAsia="zh-CN" w:bidi="ar-SA"/>
    </w:rPr>
  </w:style>
  <w:style w:type="character" w:customStyle="1" w:styleId="678">
    <w:name w:val="Document Map Char"/>
    <w:qFormat/>
    <w:locked/>
    <w:uiPriority w:val="0"/>
    <w:rPr>
      <w:rFonts w:eastAsia="宋体"/>
      <w:kern w:val="2"/>
      <w:sz w:val="21"/>
      <w:szCs w:val="24"/>
      <w:lang w:val="en-US" w:eastAsia="zh-CN" w:bidi="ar-SA"/>
    </w:rPr>
  </w:style>
  <w:style w:type="character" w:customStyle="1" w:styleId="679">
    <w:name w:val="font41"/>
    <w:qFormat/>
    <w:uiPriority w:val="0"/>
    <w:rPr>
      <w:rFonts w:hint="eastAsia" w:ascii="仿宋_GB2312" w:eastAsia="仿宋_GB2312" w:cs="仿宋_GB2312"/>
      <w:color w:val="000000"/>
      <w:sz w:val="22"/>
      <w:szCs w:val="22"/>
      <w:u w:val="none"/>
    </w:rPr>
  </w:style>
  <w:style w:type="character" w:customStyle="1" w:styleId="680">
    <w:name w:val="标题 6 Char"/>
    <w:link w:val="8"/>
    <w:qFormat/>
    <w:uiPriority w:val="0"/>
    <w:rPr>
      <w:rFonts w:ascii="Arial" w:hAnsi="Arial" w:eastAsia="黑体"/>
      <w:b/>
      <w:bCs/>
      <w:kern w:val="2"/>
      <w:sz w:val="24"/>
      <w:szCs w:val="24"/>
    </w:rPr>
  </w:style>
  <w:style w:type="character" w:customStyle="1" w:styleId="681">
    <w:name w:val="纯文本 Char_0"/>
    <w:link w:val="91"/>
    <w:qFormat/>
    <w:uiPriority w:val="0"/>
    <w:rPr>
      <w:rFonts w:ascii="宋体" w:hAnsi="Courier New"/>
      <w:kern w:val="2"/>
      <w:sz w:val="21"/>
      <w:szCs w:val="21"/>
      <w:lang w:val="en-US" w:eastAsia="zh-CN"/>
    </w:rPr>
  </w:style>
  <w:style w:type="character" w:customStyle="1" w:styleId="682">
    <w:name w:val="Balloon Text Char"/>
    <w:qFormat/>
    <w:locked/>
    <w:uiPriority w:val="0"/>
    <w:rPr>
      <w:rFonts w:eastAsia="宋体"/>
      <w:kern w:val="2"/>
      <w:sz w:val="18"/>
      <w:szCs w:val="18"/>
      <w:lang w:val="en-US" w:eastAsia="zh-CN" w:bidi="ar-SA"/>
    </w:rPr>
  </w:style>
  <w:style w:type="character" w:customStyle="1" w:styleId="683">
    <w:name w:val="正文 项目2 Char"/>
    <w:basedOn w:val="684"/>
    <w:qFormat/>
    <w:uiPriority w:val="0"/>
    <w:rPr>
      <w:rFonts w:ascii="仿宋_GB2312" w:hAnsi="仿宋_GB2312" w:eastAsia="仿宋_GB2312"/>
      <w:kern w:val="2"/>
      <w:sz w:val="24"/>
      <w:lang w:bidi="ar-SA"/>
    </w:rPr>
  </w:style>
  <w:style w:type="character" w:customStyle="1" w:styleId="684">
    <w:name w:val="正文 项目 Char"/>
    <w:qFormat/>
    <w:uiPriority w:val="0"/>
    <w:rPr>
      <w:rFonts w:ascii="仿宋_GB2312" w:hAnsi="仿宋_GB2312" w:eastAsia="仿宋_GB2312"/>
      <w:kern w:val="2"/>
      <w:sz w:val="24"/>
      <w:lang w:bidi="ar-SA"/>
    </w:rPr>
  </w:style>
  <w:style w:type="character" w:customStyle="1" w:styleId="685">
    <w:name w:val="h Char Char1"/>
    <w:qFormat/>
    <w:uiPriority w:val="0"/>
    <w:rPr>
      <w:rFonts w:eastAsia="宋体"/>
      <w:kern w:val="2"/>
      <w:sz w:val="18"/>
      <w:szCs w:val="18"/>
      <w:lang w:val="en-US" w:eastAsia="zh-CN" w:bidi="ar-SA"/>
    </w:rPr>
  </w:style>
  <w:style w:type="character" w:customStyle="1" w:styleId="686">
    <w:name w:val="Char Char27"/>
    <w:qFormat/>
    <w:uiPriority w:val="6"/>
    <w:rPr>
      <w:rFonts w:ascii="宋体" w:hAnsi="宋体" w:eastAsia="宋体"/>
      <w:color w:val="000000"/>
      <w:kern w:val="1"/>
      <w:sz w:val="28"/>
      <w:lang w:val="en-US" w:eastAsia="zh-CN" w:bidi="ar-SA"/>
    </w:rPr>
  </w:style>
  <w:style w:type="character" w:customStyle="1" w:styleId="687">
    <w:name w:val="px14"/>
    <w:qFormat/>
    <w:uiPriority w:val="0"/>
    <w:rPr>
      <w:rFonts w:ascii="仿宋_GB2312" w:eastAsia="微软雅黑" w:cs="Times New Roman"/>
      <w:b/>
      <w:kern w:val="2"/>
      <w:sz w:val="32"/>
      <w:szCs w:val="32"/>
      <w:lang w:val="en-US" w:eastAsia="zh-CN" w:bidi="ar-SA"/>
    </w:rPr>
  </w:style>
  <w:style w:type="character" w:customStyle="1" w:styleId="688">
    <w:name w:val="HTML 预设格式 Char1"/>
    <w:qFormat/>
    <w:uiPriority w:val="0"/>
    <w:rPr>
      <w:rFonts w:ascii="Courier New" w:hAnsi="Courier New" w:eastAsia="宋体" w:cs="Courier New"/>
      <w:sz w:val="20"/>
      <w:szCs w:val="20"/>
    </w:rPr>
  </w:style>
  <w:style w:type="character" w:customStyle="1" w:styleId="689">
    <w:name w:val="普通文字 Char1"/>
    <w:qFormat/>
    <w:uiPriority w:val="0"/>
    <w:rPr>
      <w:rFonts w:ascii="宋体" w:hAnsi="Courier New" w:eastAsia="宋体"/>
      <w:kern w:val="2"/>
      <w:sz w:val="21"/>
      <w:lang w:val="en-US" w:eastAsia="zh-CN"/>
    </w:rPr>
  </w:style>
  <w:style w:type="character" w:customStyle="1" w:styleId="690">
    <w:name w:val="hei16b1"/>
    <w:qFormat/>
    <w:uiPriority w:val="0"/>
    <w:rPr>
      <w:rFonts w:hint="default" w:ascii="Arial" w:hAnsi="Arial" w:cs="Arial"/>
      <w:b/>
      <w:bCs/>
      <w:color w:val="000000"/>
      <w:sz w:val="24"/>
      <w:szCs w:val="24"/>
    </w:rPr>
  </w:style>
  <w:style w:type="character" w:customStyle="1" w:styleId="691">
    <w:name w:val="正文（绿盟科技） Char"/>
    <w:link w:val="93"/>
    <w:qFormat/>
    <w:uiPriority w:val="0"/>
    <w:rPr>
      <w:rFonts w:ascii="Arial" w:hAnsi="Arial"/>
      <w:sz w:val="21"/>
      <w:szCs w:val="21"/>
    </w:rPr>
  </w:style>
  <w:style w:type="character" w:customStyle="1" w:styleId="692">
    <w:name w:val="Char Char19"/>
    <w:qFormat/>
    <w:uiPriority w:val="6"/>
    <w:rPr>
      <w:rFonts w:ascii="宋体" w:hAnsi="宋体"/>
      <w:i/>
      <w:sz w:val="24"/>
      <w:szCs w:val="24"/>
    </w:rPr>
  </w:style>
  <w:style w:type="character" w:customStyle="1" w:styleId="693">
    <w:name w:val="页脚 Char"/>
    <w:qFormat/>
    <w:uiPriority w:val="0"/>
    <w:rPr>
      <w:rFonts w:eastAsia="仿宋_GB2312"/>
      <w:kern w:val="2"/>
      <w:sz w:val="18"/>
      <w:lang w:val="en-US" w:eastAsia="zh-CN"/>
    </w:rPr>
  </w:style>
  <w:style w:type="character" w:customStyle="1" w:styleId="694">
    <w:name w:val="批注主题 Char"/>
    <w:qFormat/>
    <w:uiPriority w:val="0"/>
    <w:rPr>
      <w:rFonts w:eastAsia="宋体"/>
      <w:b/>
      <w:bCs/>
      <w:kern w:val="2"/>
      <w:sz w:val="21"/>
      <w:szCs w:val="24"/>
      <w:lang w:val="en-US" w:eastAsia="zh-CN" w:bidi="ar-SA"/>
    </w:rPr>
  </w:style>
  <w:style w:type="character" w:customStyle="1" w:styleId="695">
    <w:name w:val="Comment Text Char"/>
    <w:qFormat/>
    <w:locked/>
    <w:uiPriority w:val="0"/>
    <w:rPr>
      <w:rFonts w:ascii="宋体" w:hAnsi="宋体" w:eastAsia="宋体"/>
      <w:kern w:val="2"/>
      <w:sz w:val="24"/>
      <w:lang w:val="en-US" w:eastAsia="zh-CN" w:bidi="ar-SA"/>
    </w:rPr>
  </w:style>
  <w:style w:type="character" w:customStyle="1" w:styleId="696">
    <w:name w:val="标题 2 字符"/>
    <w:qFormat/>
    <w:uiPriority w:val="1"/>
    <w:rPr>
      <w:rFonts w:ascii="仿宋_GB2312" w:hAnsi="Times New Roman" w:eastAsia="仿宋_GB2312" w:cs="Times New Roman"/>
      <w:b/>
      <w:kern w:val="2"/>
      <w:sz w:val="24"/>
      <w:lang w:val="zh-CN"/>
    </w:rPr>
  </w:style>
  <w:style w:type="character" w:customStyle="1" w:styleId="697">
    <w:name w:val="Char Char72"/>
    <w:qFormat/>
    <w:uiPriority w:val="0"/>
    <w:rPr>
      <w:rFonts w:eastAsia="宋体"/>
      <w:kern w:val="2"/>
      <w:sz w:val="21"/>
      <w:szCs w:val="24"/>
      <w:lang w:val="en-US" w:eastAsia="zh-CN" w:bidi="ar-SA"/>
    </w:rPr>
  </w:style>
  <w:style w:type="character" w:customStyle="1" w:styleId="698">
    <w:name w:val="正文文本缩进 Char2"/>
    <w:qFormat/>
    <w:uiPriority w:val="0"/>
    <w:rPr>
      <w:rFonts w:ascii="Times New Roman" w:hAnsi="Times New Roman" w:eastAsia="宋体" w:cs="Times New Roman"/>
      <w:snapToGrid w:val="0"/>
      <w:kern w:val="0"/>
      <w:szCs w:val="24"/>
    </w:rPr>
  </w:style>
  <w:style w:type="character" w:customStyle="1" w:styleId="699">
    <w:name w:val="样式2 Char"/>
    <w:qFormat/>
    <w:uiPriority w:val="0"/>
    <w:rPr>
      <w:rFonts w:ascii="仿宋_GB2312" w:hAnsi="仿宋" w:eastAsia="仿宋_GB2312" w:cs="仿宋_GB2312"/>
      <w:b/>
      <w:bCs/>
      <w:sz w:val="32"/>
      <w:szCs w:val="30"/>
      <w:lang w:val="zh-CN"/>
    </w:rPr>
  </w:style>
  <w:style w:type="character" w:customStyle="1" w:styleId="700">
    <w:name w:val="表格名称[858D7CFB-ED40-4347-BF05-701D383B685F]"/>
    <w:link w:val="94"/>
    <w:qFormat/>
    <w:uiPriority w:val="0"/>
    <w:rPr>
      <w:sz w:val="32"/>
    </w:rPr>
  </w:style>
  <w:style w:type="character" w:customStyle="1" w:styleId="701">
    <w:name w:val="Char Char4"/>
    <w:qFormat/>
    <w:uiPriority w:val="0"/>
    <w:rPr>
      <w:rFonts w:eastAsia="宋体"/>
      <w:b/>
      <w:sz w:val="24"/>
      <w:lang w:eastAsia="zh-CN" w:bidi="ar-SA"/>
    </w:rPr>
  </w:style>
  <w:style w:type="character" w:customStyle="1" w:styleId="702">
    <w:name w:val="c7 style3"/>
    <w:qFormat/>
    <w:uiPriority w:val="0"/>
  </w:style>
  <w:style w:type="character" w:customStyle="1" w:styleId="703">
    <w:name w:val="正文文本 3 Char1"/>
    <w:semiHidden/>
    <w:qFormat/>
    <w:uiPriority w:val="99"/>
    <w:rPr>
      <w:rFonts w:ascii="Times New Roman" w:hAnsi="Times New Roman" w:eastAsia="宋体" w:cs="Times New Roman"/>
      <w:sz w:val="16"/>
      <w:szCs w:val="16"/>
    </w:rPr>
  </w:style>
  <w:style w:type="character" w:customStyle="1" w:styleId="704">
    <w:name w:val="tw4winInternal"/>
    <w:qFormat/>
    <w:uiPriority w:val="0"/>
    <w:rPr>
      <w:rFonts w:ascii="Courier New" w:hAnsi="Courier New" w:cs="Courier New"/>
      <w:color w:val="FF0000"/>
      <w:lang w:val="en-US" w:eastAsia="zh-CN"/>
    </w:rPr>
  </w:style>
  <w:style w:type="character" w:customStyle="1" w:styleId="705">
    <w:name w:val="Char Char10"/>
    <w:semiHidden/>
    <w:qFormat/>
    <w:uiPriority w:val="0"/>
    <w:rPr>
      <w:rFonts w:ascii="宋体" w:hAnsi="宋体"/>
      <w:kern w:val="2"/>
      <w:sz w:val="21"/>
      <w:szCs w:val="24"/>
      <w:lang w:val="en-US" w:eastAsia="zh-CN"/>
    </w:rPr>
  </w:style>
  <w:style w:type="character" w:customStyle="1" w:styleId="706">
    <w:name w:val="shadow11"/>
    <w:qFormat/>
    <w:uiPriority w:val="0"/>
    <w:rPr>
      <w:color w:val="000000"/>
      <w:sz w:val="21"/>
    </w:rPr>
  </w:style>
  <w:style w:type="character" w:customStyle="1" w:styleId="707">
    <w:name w:val="正文非缩进 Char3"/>
    <w:qFormat/>
    <w:uiPriority w:val="0"/>
    <w:rPr>
      <w:rFonts w:ascii="宋体" w:eastAsia="宋体"/>
      <w:snapToGrid w:val="0"/>
      <w:color w:val="000000"/>
      <w:kern w:val="28"/>
      <w:sz w:val="28"/>
      <w:lang w:val="en-US" w:eastAsia="zh-CN" w:bidi="ar-SA"/>
    </w:rPr>
  </w:style>
  <w:style w:type="character" w:customStyle="1" w:styleId="708">
    <w:name w:val="Char Char"/>
    <w:qFormat/>
    <w:uiPriority w:val="0"/>
    <w:rPr>
      <w:rFonts w:ascii="宋体" w:hAnsi="Courier New" w:eastAsia="宋体"/>
      <w:kern w:val="2"/>
      <w:sz w:val="21"/>
      <w:lang w:val="en-US" w:eastAsia="zh-CN" w:bidi="ar-SA"/>
    </w:rPr>
  </w:style>
  <w:style w:type="character" w:customStyle="1" w:styleId="709">
    <w:name w:val="签名 Char1"/>
    <w:qFormat/>
    <w:uiPriority w:val="0"/>
    <w:rPr>
      <w:rFonts w:ascii="Times New Roman" w:hAnsi="Times New Roman" w:eastAsia="宋体" w:cs="Times New Roman"/>
      <w:szCs w:val="24"/>
    </w:rPr>
  </w:style>
  <w:style w:type="character" w:customStyle="1" w:styleId="710">
    <w:name w:val="日期 Char"/>
    <w:link w:val="38"/>
    <w:qFormat/>
    <w:uiPriority w:val="0"/>
    <w:rPr>
      <w:rFonts w:ascii="宋体"/>
      <w:kern w:val="2"/>
      <w:sz w:val="24"/>
      <w:szCs w:val="21"/>
      <w:lang w:val="zh-CN"/>
    </w:rPr>
  </w:style>
  <w:style w:type="character" w:customStyle="1" w:styleId="711">
    <w:name w:val="标题 9 Char"/>
    <w:link w:val="11"/>
    <w:qFormat/>
    <w:uiPriority w:val="0"/>
    <w:rPr>
      <w:rFonts w:ascii="Arial" w:hAnsi="Arial" w:eastAsia="黑体"/>
      <w:kern w:val="2"/>
      <w:sz w:val="21"/>
      <w:szCs w:val="21"/>
    </w:rPr>
  </w:style>
  <w:style w:type="character" w:customStyle="1" w:styleId="712">
    <w:name w:val="Char Char18"/>
    <w:qFormat/>
    <w:uiPriority w:val="6"/>
    <w:rPr>
      <w:rFonts w:ascii="宋体" w:hAnsi="宋体"/>
      <w:sz w:val="28"/>
    </w:rPr>
  </w:style>
  <w:style w:type="character" w:customStyle="1" w:styleId="713">
    <w:name w:val="批注文字 Char"/>
    <w:qFormat/>
    <w:uiPriority w:val="99"/>
    <w:rPr>
      <w:kern w:val="2"/>
      <w:sz w:val="21"/>
      <w:szCs w:val="24"/>
    </w:rPr>
  </w:style>
  <w:style w:type="character" w:customStyle="1" w:styleId="714">
    <w:name w:val="Char Char22"/>
    <w:qFormat/>
    <w:uiPriority w:val="6"/>
    <w:rPr>
      <w:rFonts w:ascii="宋体" w:hAnsi="宋体"/>
      <w:kern w:val="1"/>
      <w:sz w:val="24"/>
      <w:szCs w:val="24"/>
    </w:rPr>
  </w:style>
  <w:style w:type="character" w:customStyle="1" w:styleId="715">
    <w:name w:val="pt141"/>
    <w:qFormat/>
    <w:uiPriority w:val="0"/>
    <w:rPr>
      <w:color w:val="330066"/>
      <w:sz w:val="22"/>
      <w:szCs w:val="22"/>
    </w:rPr>
  </w:style>
  <w:style w:type="character" w:customStyle="1" w:styleId="716">
    <w:name w:val="正文文本缩进 2 Char1"/>
    <w:semiHidden/>
    <w:qFormat/>
    <w:uiPriority w:val="99"/>
    <w:rPr>
      <w:rFonts w:ascii="Times New Roman" w:hAnsi="Times New Roman" w:eastAsia="宋体" w:cs="Times New Roman"/>
      <w:szCs w:val="24"/>
    </w:rPr>
  </w:style>
  <w:style w:type="character" w:customStyle="1" w:styleId="717">
    <w:name w:val="批注框文本 Char"/>
    <w:link w:val="41"/>
    <w:qFormat/>
    <w:uiPriority w:val="0"/>
    <w:rPr>
      <w:kern w:val="2"/>
      <w:sz w:val="18"/>
      <w:szCs w:val="18"/>
    </w:rPr>
  </w:style>
  <w:style w:type="character" w:customStyle="1" w:styleId="718">
    <w:name w:val="Char Char611"/>
    <w:qFormat/>
    <w:uiPriority w:val="0"/>
    <w:rPr>
      <w:rFonts w:eastAsia="宋体"/>
      <w:kern w:val="2"/>
      <w:sz w:val="21"/>
      <w:szCs w:val="24"/>
      <w:lang w:val="en-US" w:eastAsia="zh-CN" w:bidi="ar-SA"/>
    </w:rPr>
  </w:style>
  <w:style w:type="character" w:customStyle="1" w:styleId="719">
    <w:name w:val="highlight1"/>
    <w:qFormat/>
    <w:uiPriority w:val="0"/>
    <w:rPr>
      <w:rFonts w:ascii="仿宋_GB2312" w:eastAsia="微软雅黑"/>
      <w:b/>
      <w:kern w:val="2"/>
      <w:sz w:val="23"/>
      <w:szCs w:val="23"/>
      <w:lang w:val="en-US" w:eastAsia="zh-CN" w:bidi="ar-SA"/>
    </w:rPr>
  </w:style>
  <w:style w:type="character" w:customStyle="1" w:styleId="720">
    <w:name w:val="my正文 Char"/>
    <w:link w:val="95"/>
    <w:qFormat/>
    <w:locked/>
    <w:uiPriority w:val="0"/>
    <w:rPr>
      <w:rFonts w:ascii="Tahoma" w:hAnsi="Tahoma"/>
      <w:sz w:val="24"/>
      <w:szCs w:val="24"/>
    </w:rPr>
  </w:style>
  <w:style w:type="character" w:customStyle="1" w:styleId="721">
    <w:name w:val="正文缩进 Char2"/>
    <w:link w:val="5"/>
    <w:qFormat/>
    <w:uiPriority w:val="0"/>
    <w:rPr>
      <w:rFonts w:ascii="宋体" w:eastAsia="宋体"/>
      <w:snapToGrid w:val="0"/>
      <w:color w:val="000000"/>
      <w:kern w:val="28"/>
      <w:sz w:val="28"/>
      <w:lang w:val="en-US" w:eastAsia="zh-CN" w:bidi="ar-SA"/>
    </w:rPr>
  </w:style>
  <w:style w:type="character" w:customStyle="1" w:styleId="722">
    <w:name w:val="Used by Word for text of Help footnotes Char Char1"/>
    <w:qFormat/>
    <w:uiPriority w:val="0"/>
    <w:rPr>
      <w:color w:val="0000FF"/>
      <w:sz w:val="21"/>
    </w:rPr>
  </w:style>
  <w:style w:type="character" w:customStyle="1" w:styleId="723">
    <w:name w:val="页眉 Char"/>
    <w:qFormat/>
    <w:uiPriority w:val="0"/>
    <w:rPr>
      <w:rFonts w:eastAsia="仿宋_GB2312"/>
      <w:kern w:val="2"/>
      <w:sz w:val="18"/>
      <w:lang w:val="en-US" w:eastAsia="zh-CN"/>
    </w:rPr>
  </w:style>
  <w:style w:type="character" w:customStyle="1" w:styleId="724">
    <w:name w:val="FA正文 Char Char"/>
    <w:qFormat/>
    <w:uiPriority w:val="0"/>
    <w:rPr>
      <w:rFonts w:hAnsi="宋体"/>
      <w:kern w:val="2"/>
      <w:sz w:val="24"/>
      <w:lang w:bidi="ar-SA"/>
    </w:rPr>
  </w:style>
  <w:style w:type="character" w:customStyle="1" w:styleId="725">
    <w:name w:val="纯文本 字符"/>
    <w:qFormat/>
    <w:uiPriority w:val="0"/>
    <w:rPr>
      <w:rFonts w:ascii="宋体" w:hAnsi="Courier New" w:eastAsia="宋体" w:cs="Arial"/>
      <w:snapToGrid w:val="0"/>
      <w:kern w:val="2"/>
      <w:sz w:val="21"/>
      <w:szCs w:val="21"/>
      <w:lang w:val="en-US" w:eastAsia="zh-CN" w:bidi="ar-SA"/>
    </w:rPr>
  </w:style>
  <w:style w:type="character" w:customStyle="1" w:styleId="726">
    <w:name w:val="3级 Char"/>
    <w:link w:val="96"/>
    <w:qFormat/>
    <w:uiPriority w:val="0"/>
    <w:rPr>
      <w:rFonts w:ascii="宋体" w:hAnsi="宋体"/>
      <w:b/>
      <w:bCs/>
      <w:sz w:val="28"/>
    </w:rPr>
  </w:style>
  <w:style w:type="character" w:customStyle="1" w:styleId="727">
    <w:name w:val="myp11"/>
    <w:qFormat/>
    <w:uiPriority w:val="0"/>
    <w:rPr>
      <w:rFonts w:ascii="仿宋_GB2312" w:eastAsia="微软雅黑"/>
      <w:b/>
      <w:kern w:val="2"/>
      <w:sz w:val="32"/>
      <w:szCs w:val="32"/>
      <w:lang w:val="en-US" w:eastAsia="zh-CN" w:bidi="ar-SA"/>
    </w:rPr>
  </w:style>
  <w:style w:type="character" w:customStyle="1" w:styleId="728">
    <w:name w:val="文档结构图 Char1"/>
    <w:link w:val="18"/>
    <w:qFormat/>
    <w:uiPriority w:val="0"/>
    <w:rPr>
      <w:kern w:val="2"/>
      <w:sz w:val="21"/>
      <w:szCs w:val="24"/>
      <w:shd w:val="clear" w:color="auto" w:fill="000080"/>
    </w:rPr>
  </w:style>
  <w:style w:type="character" w:customStyle="1" w:styleId="729">
    <w:name w:val="H6 Char"/>
    <w:qFormat/>
    <w:uiPriority w:val="0"/>
    <w:rPr>
      <w:rFonts w:ascii="Arial" w:hAnsi="Arial" w:eastAsia="黑体"/>
      <w:b/>
      <w:bCs/>
      <w:kern w:val="2"/>
      <w:sz w:val="24"/>
      <w:szCs w:val="24"/>
    </w:rPr>
  </w:style>
  <w:style w:type="character" w:customStyle="1" w:styleId="730">
    <w:name w:val="Char Char91"/>
    <w:qFormat/>
    <w:uiPriority w:val="0"/>
    <w:rPr>
      <w:rFonts w:eastAsia="宋体"/>
      <w:kern w:val="2"/>
      <w:sz w:val="18"/>
      <w:szCs w:val="18"/>
      <w:lang w:val="en-US" w:eastAsia="zh-CN" w:bidi="ar-SA"/>
    </w:rPr>
  </w:style>
  <w:style w:type="character" w:customStyle="1" w:styleId="731">
    <w:name w:val="副标题 Char1"/>
    <w:qFormat/>
    <w:uiPriority w:val="0"/>
    <w:rPr>
      <w:rFonts w:ascii="Cambria" w:hAnsi="Cambria" w:eastAsia="宋体" w:cs="Times New Roman"/>
      <w:b/>
      <w:bCs/>
      <w:snapToGrid w:val="0"/>
      <w:kern w:val="28"/>
      <w:sz w:val="32"/>
      <w:szCs w:val="32"/>
    </w:rPr>
  </w:style>
  <w:style w:type="character" w:customStyle="1" w:styleId="732">
    <w:name w:val="font61"/>
    <w:qFormat/>
    <w:uiPriority w:val="0"/>
    <w:rPr>
      <w:rFonts w:hint="eastAsia" w:ascii="仿宋" w:hAnsi="仿宋" w:eastAsia="仿宋" w:cs="仿宋"/>
      <w:color w:val="000000"/>
      <w:sz w:val="20"/>
      <w:szCs w:val="20"/>
      <w:u w:val="none"/>
    </w:rPr>
  </w:style>
  <w:style w:type="character" w:customStyle="1" w:styleId="733">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4">
    <w:name w:val="Char Char211"/>
    <w:qFormat/>
    <w:uiPriority w:val="0"/>
    <w:rPr>
      <w:rFonts w:eastAsia="宋体"/>
      <w:b/>
      <w:bCs/>
      <w:kern w:val="2"/>
      <w:sz w:val="21"/>
      <w:szCs w:val="24"/>
      <w:lang w:val="en-US" w:eastAsia="zh-CN" w:bidi="ar-SA"/>
    </w:rPr>
  </w:style>
  <w:style w:type="character" w:customStyle="1" w:styleId="735">
    <w:name w:val="标题 2 Char"/>
    <w:qFormat/>
    <w:uiPriority w:val="0"/>
    <w:rPr>
      <w:rFonts w:ascii="Arial" w:hAnsi="Arial" w:eastAsia="黑体"/>
      <w:b/>
      <w:kern w:val="2"/>
      <w:sz w:val="32"/>
      <w:lang w:val="en-US" w:eastAsia="zh-CN"/>
    </w:rPr>
  </w:style>
  <w:style w:type="character" w:customStyle="1" w:styleId="736">
    <w:name w:val="maywed421"/>
    <w:qFormat/>
    <w:uiPriority w:val="0"/>
    <w:rPr>
      <w:color w:val="366FB6"/>
      <w:u w:val="none"/>
    </w:rPr>
  </w:style>
  <w:style w:type="character" w:customStyle="1" w:styleId="737">
    <w:name w:val="正文文本缩进 Char"/>
    <w:qFormat/>
    <w:uiPriority w:val="0"/>
    <w:rPr>
      <w:rFonts w:ascii="宋体" w:hAnsi="宋体"/>
      <w:kern w:val="2"/>
      <w:sz w:val="24"/>
      <w:szCs w:val="24"/>
    </w:rPr>
  </w:style>
  <w:style w:type="character" w:customStyle="1" w:styleId="738">
    <w:name w:val="Char Char102"/>
    <w:semiHidden/>
    <w:qFormat/>
    <w:uiPriority w:val="0"/>
    <w:rPr>
      <w:rFonts w:ascii="宋体" w:hAnsi="宋体"/>
      <w:kern w:val="2"/>
      <w:sz w:val="21"/>
      <w:szCs w:val="24"/>
      <w:lang w:val="en-US" w:eastAsia="zh-CN"/>
    </w:rPr>
  </w:style>
  <w:style w:type="character" w:customStyle="1" w:styleId="739">
    <w:name w:val="页眉 Char1"/>
    <w:qFormat/>
    <w:uiPriority w:val="0"/>
    <w:rPr>
      <w:rFonts w:eastAsia="宋体"/>
      <w:kern w:val="2"/>
      <w:sz w:val="18"/>
      <w:szCs w:val="18"/>
      <w:lang w:val="en-US" w:eastAsia="zh-CN" w:bidi="ar-SA"/>
    </w:rPr>
  </w:style>
  <w:style w:type="character" w:customStyle="1" w:styleId="740">
    <w:name w:val="md"/>
    <w:basedOn w:val="70"/>
    <w:qFormat/>
    <w:uiPriority w:val="0"/>
    <w:rPr>
      <w:rFonts w:ascii="Arial" w:hAnsi="Arial" w:eastAsia="黑体" w:cs="Arial"/>
      <w:snapToGrid w:val="0"/>
      <w:kern w:val="0"/>
      <w:szCs w:val="21"/>
    </w:rPr>
  </w:style>
  <w:style w:type="character" w:customStyle="1" w:styleId="741">
    <w:name w:val="big1"/>
    <w:qFormat/>
    <w:uiPriority w:val="0"/>
    <w:rPr>
      <w:rFonts w:hint="eastAsia" w:ascii="宋体" w:hAnsi="宋体" w:eastAsia="宋体"/>
      <w:color w:val="333333"/>
      <w:sz w:val="22"/>
      <w:szCs w:val="22"/>
    </w:rPr>
  </w:style>
  <w:style w:type="character" w:customStyle="1" w:styleId="742">
    <w:name w:val="Char Char311"/>
    <w:qFormat/>
    <w:uiPriority w:val="0"/>
    <w:rPr>
      <w:rFonts w:eastAsia="宋体"/>
      <w:kern w:val="2"/>
      <w:sz w:val="21"/>
      <w:szCs w:val="24"/>
      <w:lang w:val="en-US" w:eastAsia="zh-CN" w:bidi="ar-SA"/>
    </w:rPr>
  </w:style>
  <w:style w:type="character" w:customStyle="1" w:styleId="743">
    <w:name w:val="Char Char81"/>
    <w:qFormat/>
    <w:uiPriority w:val="6"/>
    <w:rPr>
      <w:rFonts w:eastAsia="宋体"/>
      <w:b/>
      <w:sz w:val="24"/>
      <w:lang w:eastAsia="zh-CN"/>
    </w:rPr>
  </w:style>
  <w:style w:type="character" w:customStyle="1" w:styleId="744">
    <w:name w:val="样式3 Char"/>
    <w:basedOn w:val="699"/>
    <w:qFormat/>
    <w:uiPriority w:val="0"/>
    <w:rPr>
      <w:rFonts w:ascii="仿宋_GB2312" w:hAnsi="仿宋" w:eastAsia="仿宋_GB2312" w:cs="仿宋_GB2312"/>
      <w:sz w:val="32"/>
      <w:szCs w:val="30"/>
      <w:lang w:val="zh-CN"/>
    </w:rPr>
  </w:style>
  <w:style w:type="character" w:customStyle="1" w:styleId="745">
    <w:name w:val="HTML 地址 Char"/>
    <w:link w:val="32"/>
    <w:qFormat/>
    <w:uiPriority w:val="0"/>
    <w:rPr>
      <w:rFonts w:ascii="宋体" w:hAnsi="宋体"/>
      <w:i/>
      <w:iCs/>
      <w:sz w:val="24"/>
      <w:szCs w:val="24"/>
    </w:rPr>
  </w:style>
  <w:style w:type="character" w:customStyle="1" w:styleId="746">
    <w:name w:val="正文首行缩进 2 Char1"/>
    <w:qFormat/>
    <w:uiPriority w:val="0"/>
    <w:rPr>
      <w:rFonts w:ascii="Times New Roman" w:hAnsi="Times New Roman" w:eastAsia="宋体" w:cs="Times New Roman"/>
      <w:kern w:val="2"/>
      <w:sz w:val="24"/>
      <w:szCs w:val="24"/>
    </w:rPr>
  </w:style>
  <w:style w:type="character" w:customStyle="1" w:styleId="747">
    <w:name w:val="副标题 Char2"/>
    <w:qFormat/>
    <w:uiPriority w:val="0"/>
    <w:rPr>
      <w:rFonts w:ascii="Cambria" w:hAnsi="Cambria" w:eastAsia="宋体" w:cs="Times New Roman"/>
      <w:b/>
      <w:bCs/>
      <w:snapToGrid w:val="0"/>
      <w:kern w:val="28"/>
      <w:sz w:val="32"/>
      <w:szCs w:val="32"/>
    </w:rPr>
  </w:style>
  <w:style w:type="character" w:customStyle="1" w:styleId="748">
    <w:name w:val="标题4-dyf Char"/>
    <w:link w:val="98"/>
    <w:qFormat/>
    <w:uiPriority w:val="0"/>
    <w:rPr>
      <w:rFonts w:ascii="Cambria" w:hAnsi="Cambria"/>
      <w:b/>
      <w:bCs/>
      <w:color w:val="000000"/>
      <w:kern w:val="2"/>
      <w:sz w:val="21"/>
      <w:szCs w:val="21"/>
    </w:rPr>
  </w:style>
  <w:style w:type="character" w:customStyle="1" w:styleId="749">
    <w:name w:val="dectext1"/>
    <w:qFormat/>
    <w:uiPriority w:val="0"/>
    <w:rPr>
      <w:rFonts w:ascii="宋体" w:hAnsi="宋体" w:eastAsia="宋体"/>
      <w:color w:val="333333"/>
      <w:sz w:val="21"/>
      <w:szCs w:val="21"/>
      <w:u w:val="none"/>
    </w:rPr>
  </w:style>
  <w:style w:type="character" w:customStyle="1" w:styleId="750">
    <w:name w:val="冯 Char"/>
    <w:link w:val="99"/>
    <w:qFormat/>
    <w:uiPriority w:val="0"/>
    <w:rPr>
      <w:rFonts w:ascii="宋体" w:hAnsi="宋体"/>
      <w:color w:val="000000"/>
      <w:sz w:val="24"/>
      <w:szCs w:val="24"/>
    </w:rPr>
  </w:style>
  <w:style w:type="character" w:customStyle="1" w:styleId="751">
    <w:name w:val="Header Char"/>
    <w:qFormat/>
    <w:locked/>
    <w:uiPriority w:val="0"/>
    <w:rPr>
      <w:rFonts w:eastAsia="宋体"/>
      <w:kern w:val="2"/>
      <w:sz w:val="18"/>
      <w:szCs w:val="18"/>
      <w:lang w:val="en-US" w:eastAsia="zh-CN" w:bidi="ar-SA"/>
    </w:rPr>
  </w:style>
  <w:style w:type="character" w:customStyle="1" w:styleId="752">
    <w:name w:val="Char Char12"/>
    <w:qFormat/>
    <w:uiPriority w:val="0"/>
    <w:rPr>
      <w:rFonts w:ascii="仿宋_GB2312" w:eastAsia="仿宋_GB2312"/>
      <w:b/>
      <w:bCs/>
      <w:kern w:val="2"/>
      <w:sz w:val="24"/>
      <w:szCs w:val="24"/>
      <w:lang w:val="zh-CN" w:eastAsia="zh-CN" w:bidi="ar-SA"/>
    </w:rPr>
  </w:style>
  <w:style w:type="character" w:customStyle="1" w:styleId="753">
    <w:name w:val="题注 Char"/>
    <w:link w:val="16"/>
    <w:qFormat/>
    <w:uiPriority w:val="0"/>
    <w:rPr>
      <w:b/>
      <w:kern w:val="2"/>
      <w:sz w:val="28"/>
    </w:rPr>
  </w:style>
  <w:style w:type="character" w:customStyle="1" w:styleId="754">
    <w:name w:val="普通文字 Char3"/>
    <w:qFormat/>
    <w:uiPriority w:val="0"/>
    <w:rPr>
      <w:rFonts w:ascii="宋体" w:hAnsi="Courier New" w:eastAsia="宋体"/>
      <w:kern w:val="2"/>
      <w:sz w:val="21"/>
      <w:lang w:val="en-US" w:eastAsia="zh-CN" w:bidi="ar-SA"/>
    </w:rPr>
  </w:style>
  <w:style w:type="character" w:customStyle="1" w:styleId="755">
    <w:name w:val="公文正文 Char"/>
    <w:qFormat/>
    <w:uiPriority w:val="0"/>
    <w:rPr>
      <w:rFonts w:ascii="仿宋_GB2312" w:eastAsia="仿宋_GB2312"/>
      <w:kern w:val="2"/>
      <w:sz w:val="24"/>
      <w:szCs w:val="24"/>
      <w:lang w:val="en-US" w:eastAsia="zh-CN" w:bidi="ar-SA"/>
    </w:rPr>
  </w:style>
  <w:style w:type="character" w:customStyle="1" w:styleId="756">
    <w:name w:val="正文首行缩进 Char Char Char Char Char"/>
    <w:qFormat/>
    <w:uiPriority w:val="0"/>
    <w:rPr>
      <w:rFonts w:ascii="宋体"/>
      <w:kern w:val="2"/>
      <w:sz w:val="24"/>
      <w:lang w:val="zh-CN"/>
    </w:rPr>
  </w:style>
  <w:style w:type="character" w:customStyle="1" w:styleId="757">
    <w:name w:val="PI Char"/>
    <w:qFormat/>
    <w:uiPriority w:val="0"/>
    <w:rPr>
      <w:rFonts w:ascii="宋体" w:hAnsi="宋体" w:eastAsia="宋体"/>
      <w:kern w:val="2"/>
      <w:sz w:val="24"/>
      <w:szCs w:val="24"/>
      <w:lang w:val="en-US" w:eastAsia="zh-CN" w:bidi="ar-SA"/>
    </w:rPr>
  </w:style>
  <w:style w:type="character" w:customStyle="1" w:styleId="758">
    <w:name w:val="Default Char"/>
    <w:link w:val="81"/>
    <w:qFormat/>
    <w:uiPriority w:val="0"/>
    <w:rPr>
      <w:rFonts w:ascii="仿宋_GB2312" w:eastAsia="仿宋_GB2312" w:cs="仿宋_GB2312"/>
      <w:color w:val="000000"/>
      <w:sz w:val="24"/>
      <w:szCs w:val="24"/>
      <w:lang w:val="en-US" w:eastAsia="zh-CN" w:bidi="ar-SA"/>
    </w:rPr>
  </w:style>
  <w:style w:type="character" w:customStyle="1" w:styleId="759">
    <w:name w:val="style91"/>
    <w:qFormat/>
    <w:uiPriority w:val="0"/>
    <w:rPr>
      <w:color w:val="333333"/>
    </w:rPr>
  </w:style>
  <w:style w:type="character" w:customStyle="1" w:styleId="760">
    <w:name w:val="列出段落 Char2"/>
    <w:qFormat/>
    <w:uiPriority w:val="34"/>
    <w:rPr>
      <w:rFonts w:ascii="Calibri" w:hAnsi="Calibri"/>
      <w:kern w:val="2"/>
      <w:sz w:val="28"/>
    </w:rPr>
  </w:style>
  <w:style w:type="character" w:customStyle="1" w:styleId="761">
    <w:name w:val="mdeck"/>
    <w:qFormat/>
    <w:uiPriority w:val="0"/>
    <w:rPr>
      <w:rFonts w:ascii="仿宋_GB2312" w:eastAsia="微软雅黑"/>
      <w:b/>
      <w:kern w:val="2"/>
      <w:sz w:val="32"/>
      <w:szCs w:val="32"/>
      <w:lang w:val="en-US" w:eastAsia="zh-CN" w:bidi="ar-SA"/>
    </w:rPr>
  </w:style>
  <w:style w:type="character" w:customStyle="1" w:styleId="762">
    <w:name w:val="unnamed11"/>
    <w:qFormat/>
    <w:uiPriority w:val="0"/>
    <w:rPr>
      <w:sz w:val="20"/>
      <w:szCs w:val="20"/>
    </w:rPr>
  </w:style>
  <w:style w:type="character" w:customStyle="1" w:styleId="763">
    <w:name w:val="正文文本 Char2"/>
    <w:semiHidden/>
    <w:qFormat/>
    <w:uiPriority w:val="99"/>
    <w:rPr>
      <w:rFonts w:ascii="Times New Roman" w:hAnsi="Times New Roman" w:eastAsia="宋体" w:cs="Times New Roman"/>
      <w:snapToGrid w:val="0"/>
      <w:kern w:val="0"/>
      <w:szCs w:val="24"/>
    </w:rPr>
  </w:style>
  <w:style w:type="character" w:customStyle="1" w:styleId="764">
    <w:name w:val="标书正文格式 Char"/>
    <w:qFormat/>
    <w:uiPriority w:val="0"/>
    <w:rPr>
      <w:rFonts w:eastAsia="楷体_GB2312"/>
      <w:kern w:val="2"/>
      <w:sz w:val="24"/>
      <w:szCs w:val="24"/>
      <w:lang w:bidi="ar-SA"/>
    </w:rPr>
  </w:style>
  <w:style w:type="character" w:customStyle="1" w:styleId="765">
    <w:name w:val="Char Char11"/>
    <w:qFormat/>
    <w:locked/>
    <w:uiPriority w:val="0"/>
    <w:rPr>
      <w:rFonts w:ascii="宋体" w:hAnsi="宋体" w:eastAsia="宋体"/>
      <w:b/>
      <w:kern w:val="2"/>
      <w:sz w:val="24"/>
      <w:szCs w:val="24"/>
      <w:lang w:val="en-US" w:eastAsia="zh-CN" w:bidi="ar-SA"/>
    </w:rPr>
  </w:style>
  <w:style w:type="character" w:customStyle="1" w:styleId="766">
    <w:name w:val="ca-131"/>
    <w:qFormat/>
    <w:uiPriority w:val="0"/>
    <w:rPr>
      <w:rFonts w:hint="eastAsia" w:ascii="仿宋_GB2312" w:eastAsia="仿宋_GB2312"/>
      <w:b/>
      <w:bCs/>
      <w:color w:val="000000"/>
      <w:spacing w:val="-20"/>
      <w:sz w:val="24"/>
      <w:szCs w:val="24"/>
    </w:rPr>
  </w:style>
  <w:style w:type="character" w:customStyle="1" w:styleId="767">
    <w:name w:val="tw4winMark"/>
    <w:qFormat/>
    <w:uiPriority w:val="0"/>
    <w:rPr>
      <w:rFonts w:ascii="Courier New" w:hAnsi="Courier New" w:cs="Courier New"/>
      <w:vanish/>
      <w:color w:val="800080"/>
      <w:sz w:val="24"/>
      <w:szCs w:val="24"/>
      <w:vertAlign w:val="subscript"/>
    </w:rPr>
  </w:style>
  <w:style w:type="character" w:customStyle="1" w:styleId="768">
    <w:name w:val="正文样式 Char"/>
    <w:link w:val="100"/>
    <w:qFormat/>
    <w:uiPriority w:val="0"/>
    <w:rPr>
      <w:rFonts w:ascii="Calibri" w:hAnsi="Calibri"/>
      <w:sz w:val="24"/>
      <w:szCs w:val="24"/>
    </w:rPr>
  </w:style>
  <w:style w:type="character" w:customStyle="1" w:styleId="769">
    <w:name w:val="表正文 Char3"/>
    <w:qFormat/>
    <w:uiPriority w:val="0"/>
    <w:rPr>
      <w:rFonts w:eastAsia="宋体"/>
    </w:rPr>
  </w:style>
  <w:style w:type="character" w:customStyle="1" w:styleId="770">
    <w:name w:val="H5 Char"/>
    <w:qFormat/>
    <w:uiPriority w:val="0"/>
    <w:rPr>
      <w:b/>
      <w:bCs/>
      <w:kern w:val="2"/>
      <w:sz w:val="28"/>
      <w:szCs w:val="28"/>
    </w:rPr>
  </w:style>
  <w:style w:type="character" w:customStyle="1" w:styleId="771">
    <w:name w:val="Char Char3"/>
    <w:qFormat/>
    <w:uiPriority w:val="0"/>
    <w:rPr>
      <w:rFonts w:eastAsia="宋体"/>
      <w:kern w:val="2"/>
      <w:sz w:val="21"/>
      <w:szCs w:val="24"/>
      <w:lang w:val="en-US" w:eastAsia="zh-CN" w:bidi="ar-SA"/>
    </w:rPr>
  </w:style>
  <w:style w:type="character" w:customStyle="1" w:styleId="772">
    <w:name w:val="正文 编号 Char"/>
    <w:qFormat/>
    <w:uiPriority w:val="0"/>
    <w:rPr>
      <w:rFonts w:ascii="仿宋_GB2312" w:hAnsi="仿宋_GB2312" w:eastAsia="仿宋_GB2312"/>
      <w:kern w:val="2"/>
      <w:sz w:val="24"/>
      <w:lang w:bidi="ar-SA"/>
    </w:rPr>
  </w:style>
  <w:style w:type="character" w:customStyle="1" w:styleId="773">
    <w:name w:val="question-title2"/>
    <w:qFormat/>
    <w:uiPriority w:val="6"/>
    <w:rPr>
      <w:rFonts w:ascii="Arial" w:hAnsi="Arial" w:eastAsia="黑体" w:cs="Arial"/>
      <w:snapToGrid w:val="0"/>
      <w:kern w:val="0"/>
      <w:szCs w:val="21"/>
    </w:rPr>
  </w:style>
  <w:style w:type="character" w:customStyle="1" w:styleId="774">
    <w:name w:val="gf正文1 Char Char"/>
    <w:link w:val="101"/>
    <w:qFormat/>
    <w:uiPriority w:val="0"/>
    <w:rPr>
      <w:rFonts w:ascii="宋体" w:hAnsi="宋体" w:cs="宋体"/>
      <w:kern w:val="2"/>
      <w:sz w:val="24"/>
      <w:szCs w:val="24"/>
    </w:rPr>
  </w:style>
  <w:style w:type="character" w:customStyle="1" w:styleId="775">
    <w:name w:val="Char Char15"/>
    <w:qFormat/>
    <w:uiPriority w:val="6"/>
    <w:rPr>
      <w:rFonts w:ascii="宋体" w:hAnsi="宋体"/>
      <w:kern w:val="1"/>
      <w:sz w:val="21"/>
    </w:rPr>
  </w:style>
  <w:style w:type="character" w:customStyle="1" w:styleId="776">
    <w:name w:val="正文缩进 Char3"/>
    <w:qFormat/>
    <w:uiPriority w:val="0"/>
    <w:rPr>
      <w:rFonts w:ascii="宋体" w:eastAsia="宋体"/>
      <w:snapToGrid w:val="0"/>
      <w:color w:val="000000"/>
      <w:kern w:val="28"/>
      <w:sz w:val="28"/>
      <w:lang w:val="en-US" w:eastAsia="zh-CN" w:bidi="ar-SA"/>
    </w:rPr>
  </w:style>
  <w:style w:type="character" w:customStyle="1" w:styleId="777">
    <w:name w:val="列出段落 Char1"/>
    <w:link w:val="102"/>
    <w:qFormat/>
    <w:uiPriority w:val="0"/>
    <w:rPr>
      <w:rFonts w:ascii="Calibri" w:hAnsi="Calibri"/>
      <w:sz w:val="24"/>
      <w:lang w:eastAsia="en-US"/>
    </w:rPr>
  </w:style>
  <w:style w:type="character" w:customStyle="1" w:styleId="778">
    <w:name w:val="Char Char8"/>
    <w:qFormat/>
    <w:uiPriority w:val="0"/>
    <w:rPr>
      <w:rFonts w:eastAsia="宋体"/>
      <w:b/>
      <w:sz w:val="24"/>
      <w:lang w:eastAsia="zh-CN"/>
    </w:rPr>
  </w:style>
  <w:style w:type="character" w:customStyle="1" w:styleId="779">
    <w:name w:val="Normal Indent Char Char"/>
    <w:qFormat/>
    <w:uiPriority w:val="0"/>
    <w:rPr>
      <w:rFonts w:eastAsia="宋体"/>
      <w:kern w:val="2"/>
      <w:sz w:val="21"/>
      <w:lang w:val="en-US" w:eastAsia="zh-CN" w:bidi="ar-SA"/>
    </w:rPr>
  </w:style>
  <w:style w:type="character" w:customStyle="1" w:styleId="780">
    <w:name w:val="列表段落 字符"/>
    <w:qFormat/>
    <w:uiPriority w:val="99"/>
  </w:style>
  <w:style w:type="character" w:customStyle="1" w:styleId="781">
    <w:name w:val="Ò³Ã¼ Char Char1"/>
    <w:qFormat/>
    <w:uiPriority w:val="0"/>
    <w:rPr>
      <w:rFonts w:eastAsia="宋体"/>
      <w:kern w:val="2"/>
      <w:sz w:val="18"/>
      <w:szCs w:val="18"/>
      <w:lang w:val="en-US" w:eastAsia="zh-CN" w:bidi="ar-SA"/>
    </w:rPr>
  </w:style>
  <w:style w:type="character" w:customStyle="1" w:styleId="782">
    <w:name w:val="方案正文 Char"/>
    <w:qFormat/>
    <w:uiPriority w:val="0"/>
    <w:rPr>
      <w:rFonts w:ascii="仿宋_GB2312" w:eastAsia="仿宋_GB2312"/>
      <w:b/>
      <w:color w:val="000000"/>
      <w:kern w:val="2"/>
      <w:sz w:val="24"/>
      <w:lang w:val="en-US" w:eastAsia="zh-CN" w:bidi="ar-SA"/>
    </w:rPr>
  </w:style>
  <w:style w:type="character" w:customStyle="1" w:styleId="783">
    <w:name w:val="Char Char30"/>
    <w:qFormat/>
    <w:uiPriority w:val="6"/>
    <w:rPr>
      <w:rFonts w:ascii="Arial" w:hAnsi="Arial" w:eastAsia="黑体"/>
      <w:kern w:val="1"/>
      <w:sz w:val="21"/>
      <w:szCs w:val="21"/>
    </w:rPr>
  </w:style>
  <w:style w:type="character" w:customStyle="1" w:styleId="784">
    <w:name w:val="正文文本缩进 Char3"/>
    <w:link w:val="26"/>
    <w:qFormat/>
    <w:uiPriority w:val="0"/>
    <w:rPr>
      <w:rFonts w:ascii="宋体" w:hAnsi="宋体"/>
      <w:kern w:val="2"/>
      <w:sz w:val="24"/>
      <w:szCs w:val="24"/>
    </w:rPr>
  </w:style>
  <w:style w:type="character" w:customStyle="1" w:styleId="785">
    <w:name w:val="font01"/>
    <w:qFormat/>
    <w:uiPriority w:val="0"/>
    <w:rPr>
      <w:rFonts w:hint="eastAsia" w:ascii="微软雅黑" w:hAnsi="微软雅黑" w:eastAsia="微软雅黑" w:cs="微软雅黑"/>
      <w:color w:val="000000"/>
      <w:sz w:val="20"/>
      <w:szCs w:val="20"/>
      <w:u w:val="none"/>
    </w:rPr>
  </w:style>
  <w:style w:type="character" w:customStyle="1" w:styleId="786">
    <w:name w:val="Char Char20"/>
    <w:qFormat/>
    <w:uiPriority w:val="6"/>
    <w:rPr>
      <w:kern w:val="1"/>
      <w:sz w:val="24"/>
    </w:rPr>
  </w:style>
  <w:style w:type="character" w:customStyle="1" w:styleId="787">
    <w:name w:val="tw4winExternal"/>
    <w:qFormat/>
    <w:uiPriority w:val="0"/>
    <w:rPr>
      <w:rFonts w:ascii="Courier New" w:hAnsi="Courier New" w:cs="Courier New"/>
      <w:color w:val="808080"/>
      <w:lang w:val="en-US" w:eastAsia="zh-CN"/>
    </w:rPr>
  </w:style>
  <w:style w:type="character" w:customStyle="1" w:styleId="788">
    <w:name w:val="标题 4 Char1"/>
    <w:qFormat/>
    <w:uiPriority w:val="9"/>
    <w:rPr>
      <w:rFonts w:ascii="Cambria" w:hAnsi="Cambria" w:eastAsia="宋体" w:cs="Times New Roman"/>
      <w:b/>
      <w:bCs/>
      <w:kern w:val="2"/>
      <w:sz w:val="28"/>
      <w:szCs w:val="28"/>
    </w:rPr>
  </w:style>
  <w:style w:type="character" w:customStyle="1" w:styleId="789">
    <w:name w:val="批注文字 Char2"/>
    <w:qFormat/>
    <w:uiPriority w:val="99"/>
    <w:rPr>
      <w:rFonts w:ascii="Times New Roman" w:hAnsi="Times New Roman" w:eastAsia="宋体" w:cs="Times New Roman"/>
      <w:snapToGrid w:val="0"/>
      <w:kern w:val="0"/>
      <w:szCs w:val="24"/>
    </w:rPr>
  </w:style>
  <w:style w:type="character" w:customStyle="1" w:styleId="790">
    <w:name w:val="正文文本 2 Char"/>
    <w:qFormat/>
    <w:uiPriority w:val="0"/>
    <w:rPr>
      <w:rFonts w:eastAsia="宋体"/>
      <w:kern w:val="2"/>
      <w:sz w:val="21"/>
      <w:szCs w:val="24"/>
      <w:lang w:val="en-US" w:eastAsia="zh-CN" w:bidi="ar-SA"/>
    </w:rPr>
  </w:style>
  <w:style w:type="character" w:customStyle="1" w:styleId="791">
    <w:name w:val="Ò³Ã¼ Char Char"/>
    <w:qFormat/>
    <w:uiPriority w:val="0"/>
    <w:rPr>
      <w:rFonts w:eastAsia="宋体"/>
      <w:kern w:val="2"/>
      <w:sz w:val="18"/>
      <w:lang w:val="en-US" w:eastAsia="zh-CN" w:bidi="ar-SA"/>
    </w:rPr>
  </w:style>
  <w:style w:type="character" w:customStyle="1" w:styleId="792">
    <w:name w:val="message1"/>
    <w:qFormat/>
    <w:uiPriority w:val="0"/>
    <w:rPr>
      <w:rFonts w:hint="default" w:ascii="Tahoma" w:hAnsi="Tahoma" w:cs="Tahoma"/>
      <w:sz w:val="18"/>
      <w:szCs w:val="18"/>
    </w:rPr>
  </w:style>
  <w:style w:type="character" w:customStyle="1" w:styleId="793">
    <w:name w:val="Char Char23"/>
    <w:qFormat/>
    <w:uiPriority w:val="6"/>
    <w:rPr>
      <w:color w:val="0000FF"/>
      <w:sz w:val="21"/>
    </w:rPr>
  </w:style>
  <w:style w:type="character" w:customStyle="1" w:styleId="794">
    <w:name w:val="批注框文本 字符"/>
    <w:qFormat/>
    <w:uiPriority w:val="0"/>
    <w:rPr>
      <w:rFonts w:ascii="Arial" w:hAnsi="Arial" w:eastAsia="黑体" w:cs="Arial"/>
      <w:snapToGrid w:val="0"/>
      <w:kern w:val="0"/>
      <w:sz w:val="18"/>
      <w:szCs w:val="18"/>
    </w:rPr>
  </w:style>
  <w:style w:type="character" w:customStyle="1" w:styleId="795">
    <w:name w:val="纯文本 Char2"/>
    <w:semiHidden/>
    <w:qFormat/>
    <w:uiPriority w:val="99"/>
    <w:rPr>
      <w:rFonts w:ascii="宋体" w:hAnsi="Courier New" w:eastAsia="宋体" w:cs="Courier New"/>
    </w:rPr>
  </w:style>
  <w:style w:type="character" w:customStyle="1" w:styleId="796">
    <w:name w:val="Char Char25"/>
    <w:qFormat/>
    <w:uiPriority w:val="6"/>
    <w:rPr>
      <w:rFonts w:ascii="宋体" w:hAnsi="宋体"/>
      <w:kern w:val="1"/>
      <w:sz w:val="24"/>
      <w:lang w:val="zh-CN"/>
    </w:rPr>
  </w:style>
  <w:style w:type="character" w:customStyle="1" w:styleId="797">
    <w:name w:val="Char Char411"/>
    <w:qFormat/>
    <w:uiPriority w:val="0"/>
    <w:rPr>
      <w:rFonts w:eastAsia="宋体"/>
      <w:b/>
      <w:sz w:val="24"/>
      <w:lang w:eastAsia="zh-CN" w:bidi="ar-SA"/>
    </w:rPr>
  </w:style>
  <w:style w:type="character" w:customStyle="1" w:styleId="798">
    <w:name w:val="Heading 7 Char"/>
    <w:qFormat/>
    <w:locked/>
    <w:uiPriority w:val="0"/>
    <w:rPr>
      <w:rFonts w:ascii="宋体" w:hAnsi="宋体" w:eastAsia="宋体"/>
      <w:b/>
      <w:bCs/>
      <w:kern w:val="2"/>
      <w:sz w:val="24"/>
      <w:szCs w:val="24"/>
      <w:lang w:val="en-US" w:eastAsia="zh-CN" w:bidi="ar-SA"/>
    </w:rPr>
  </w:style>
  <w:style w:type="character" w:customStyle="1" w:styleId="799">
    <w:name w:val="此正文 Char"/>
    <w:link w:val="104"/>
    <w:qFormat/>
    <w:uiPriority w:val="0"/>
    <w:rPr>
      <w:kern w:val="2"/>
      <w:sz w:val="24"/>
      <w:szCs w:val="24"/>
    </w:rPr>
  </w:style>
  <w:style w:type="character" w:customStyle="1" w:styleId="800">
    <w:name w:val="Char Char2"/>
    <w:qFormat/>
    <w:uiPriority w:val="0"/>
    <w:rPr>
      <w:rFonts w:eastAsia="宋体"/>
      <w:b/>
      <w:bCs/>
      <w:kern w:val="2"/>
      <w:sz w:val="21"/>
      <w:szCs w:val="24"/>
      <w:lang w:val="en-US" w:eastAsia="zh-CN" w:bidi="ar-SA"/>
    </w:rPr>
  </w:style>
  <w:style w:type="character" w:customStyle="1" w:styleId="801">
    <w:name w:val="标题 1 Char"/>
    <w:link w:val="3"/>
    <w:qFormat/>
    <w:uiPriority w:val="9"/>
    <w:rPr>
      <w:b/>
      <w:bCs/>
      <w:kern w:val="44"/>
      <w:sz w:val="44"/>
      <w:szCs w:val="44"/>
    </w:rPr>
  </w:style>
  <w:style w:type="character" w:customStyle="1" w:styleId="802">
    <w:name w:val="Footer-Even Char1"/>
    <w:qFormat/>
    <w:uiPriority w:val="0"/>
    <w:rPr>
      <w:rFonts w:eastAsia="宋体"/>
      <w:kern w:val="2"/>
      <w:sz w:val="18"/>
      <w:szCs w:val="18"/>
      <w:lang w:val="en-US" w:eastAsia="zh-CN" w:bidi="ar-SA"/>
    </w:rPr>
  </w:style>
  <w:style w:type="character" w:customStyle="1" w:styleId="803">
    <w:name w:val="Char Char29"/>
    <w:qFormat/>
    <w:uiPriority w:val="6"/>
    <w:rPr>
      <w:rFonts w:ascii="Arial" w:hAnsi="Arial" w:eastAsia="微软雅黑"/>
      <w:b/>
      <w:kern w:val="1"/>
      <w:sz w:val="44"/>
      <w:szCs w:val="32"/>
      <w:lang w:val="en-US" w:eastAsia="zh-CN" w:bidi="ar-SA"/>
    </w:rPr>
  </w:style>
  <w:style w:type="character" w:customStyle="1" w:styleId="804">
    <w:name w:val="标题 Char2"/>
    <w:link w:val="60"/>
    <w:qFormat/>
    <w:uiPriority w:val="10"/>
    <w:rPr>
      <w:b/>
      <w:sz w:val="24"/>
    </w:rPr>
  </w:style>
  <w:style w:type="character" w:customStyle="1" w:styleId="805">
    <w:name w:val="font81"/>
    <w:qFormat/>
    <w:uiPriority w:val="0"/>
    <w:rPr>
      <w:rFonts w:ascii="微软雅黑" w:hAnsi="微软雅黑" w:eastAsia="微软雅黑" w:cs="微软雅黑"/>
      <w:color w:val="000000"/>
      <w:sz w:val="20"/>
      <w:szCs w:val="20"/>
      <w:u w:val="none"/>
    </w:rPr>
  </w:style>
  <w:style w:type="character" w:customStyle="1" w:styleId="806">
    <w:name w:val="Char Char312"/>
    <w:qFormat/>
    <w:uiPriority w:val="0"/>
    <w:rPr>
      <w:rFonts w:ascii="Times New Roman" w:hAnsi="Times New Roman" w:eastAsia="宋体" w:cs="Times New Roman"/>
      <w:b/>
      <w:kern w:val="2"/>
      <w:sz w:val="32"/>
      <w:szCs w:val="24"/>
      <w:lang w:val="en-US" w:eastAsia="zh-CN" w:bidi="ar-SA"/>
    </w:rPr>
  </w:style>
  <w:style w:type="character" w:customStyle="1" w:styleId="807">
    <w:name w:val="t21"/>
    <w:qFormat/>
    <w:uiPriority w:val="0"/>
    <w:rPr>
      <w:rFonts w:ascii="仿宋_GB2312" w:eastAsia="微软雅黑"/>
      <w:b/>
      <w:kern w:val="2"/>
      <w:sz w:val="23"/>
      <w:szCs w:val="23"/>
      <w:lang w:val="en-US" w:eastAsia="zh-CN" w:bidi="ar-SA"/>
    </w:rPr>
  </w:style>
  <w:style w:type="character" w:customStyle="1" w:styleId="808">
    <w:name w:val="样式8 Char"/>
    <w:qFormat/>
    <w:uiPriority w:val="0"/>
    <w:rPr>
      <w:rFonts w:ascii="仿宋_GB2312" w:hAnsi="宋体" w:eastAsia="仿宋_GB2312"/>
      <w:b/>
      <w:bCs/>
      <w:kern w:val="2"/>
      <w:sz w:val="24"/>
      <w:szCs w:val="24"/>
    </w:rPr>
  </w:style>
  <w:style w:type="character" w:customStyle="1" w:styleId="809">
    <w:name w:val="表格 Char Char"/>
    <w:qFormat/>
    <w:uiPriority w:val="0"/>
    <w:rPr>
      <w:rFonts w:ascii="宋体" w:hAnsi="宋体" w:eastAsia="宋体"/>
      <w:lang w:bidi="ar-SA"/>
    </w:rPr>
  </w:style>
  <w:style w:type="character" w:customStyle="1" w:styleId="810">
    <w:name w:val="正文文本 字符1"/>
    <w:qFormat/>
    <w:uiPriority w:val="0"/>
    <w:rPr>
      <w:rFonts w:ascii="Calibri" w:hAnsi="Calibri" w:eastAsia="黑体" w:cs="Arial"/>
      <w:snapToGrid w:val="0"/>
      <w:kern w:val="2"/>
      <w:sz w:val="28"/>
      <w:szCs w:val="21"/>
    </w:rPr>
  </w:style>
  <w:style w:type="character" w:customStyle="1" w:styleId="811">
    <w:name w:val="标题 5 Char"/>
    <w:link w:val="7"/>
    <w:qFormat/>
    <w:uiPriority w:val="9"/>
    <w:rPr>
      <w:b/>
      <w:bCs/>
      <w:kern w:val="2"/>
      <w:sz w:val="28"/>
      <w:szCs w:val="28"/>
    </w:rPr>
  </w:style>
  <w:style w:type="character" w:customStyle="1" w:styleId="812">
    <w:name w:val="标题 6 Char1"/>
    <w:qFormat/>
    <w:uiPriority w:val="0"/>
    <w:rPr>
      <w:rFonts w:ascii="Arial" w:hAnsi="Arial" w:eastAsia="黑体" w:cs="Times New Roman"/>
      <w:b/>
      <w:sz w:val="24"/>
      <w:szCs w:val="20"/>
      <w:lang w:bidi="ar-SA"/>
    </w:rPr>
  </w:style>
  <w:style w:type="character" w:customStyle="1" w:styleId="813">
    <w:name w:val="带编号样式 Char"/>
    <w:qFormat/>
    <w:uiPriority w:val="0"/>
    <w:rPr>
      <w:rFonts w:ascii="仿宋_GB2312" w:eastAsia="仿宋_GB2312"/>
      <w:color w:val="000000"/>
      <w:sz w:val="24"/>
      <w:lang w:bidi="ar-SA"/>
    </w:rPr>
  </w:style>
  <w:style w:type="character" w:customStyle="1" w:styleId="814">
    <w:name w:val="unnamed31"/>
    <w:qFormat/>
    <w:uiPriority w:val="0"/>
    <w:rPr>
      <w:rFonts w:ascii="Tahoma" w:hAnsi="Tahoma" w:eastAsia="宋体"/>
      <w:b/>
      <w:kern w:val="2"/>
      <w:sz w:val="24"/>
      <w:szCs w:val="32"/>
      <w:u w:val="none"/>
      <w:lang w:val="en-US" w:eastAsia="zh-CN" w:bidi="ar-SA"/>
    </w:rPr>
  </w:style>
  <w:style w:type="character" w:customStyle="1" w:styleId="815">
    <w:name w:val="正文首行缩进 Char Char Char Char Char Char1"/>
    <w:qFormat/>
    <w:uiPriority w:val="0"/>
    <w:rPr>
      <w:rFonts w:ascii="宋体" w:eastAsia="宋体"/>
      <w:kern w:val="2"/>
      <w:sz w:val="24"/>
      <w:szCs w:val="24"/>
      <w:lang w:val="zh-CN" w:bidi="ar-SA"/>
    </w:rPr>
  </w:style>
  <w:style w:type="character" w:customStyle="1" w:styleId="816">
    <w:name w:val="称呼 Char"/>
    <w:link w:val="20"/>
    <w:qFormat/>
    <w:uiPriority w:val="0"/>
    <w:rPr>
      <w:rFonts w:ascii="仿宋_GB2312" w:eastAsia="仿宋_GB2312"/>
      <w:kern w:val="2"/>
      <w:sz w:val="28"/>
    </w:rPr>
  </w:style>
  <w:style w:type="character" w:customStyle="1" w:styleId="817">
    <w:name w:val="文本正文 Char Char"/>
    <w:qFormat/>
    <w:locked/>
    <w:uiPriority w:val="0"/>
    <w:rPr>
      <w:sz w:val="24"/>
      <w:lang w:bidi="ar-SA"/>
    </w:rPr>
  </w:style>
  <w:style w:type="character" w:customStyle="1" w:styleId="818">
    <w:name w:val="正文缩进 字符"/>
    <w:qFormat/>
    <w:uiPriority w:val="0"/>
    <w:rPr>
      <w:rFonts w:ascii="宋体" w:eastAsia="宋体"/>
      <w:snapToGrid w:val="0"/>
      <w:color w:val="000000"/>
      <w:kern w:val="28"/>
      <w:sz w:val="28"/>
      <w:lang w:val="en-US" w:eastAsia="zh-CN" w:bidi="ar-SA"/>
    </w:rPr>
  </w:style>
  <w:style w:type="character" w:customStyle="1" w:styleId="819">
    <w:name w:val="HTML 预设格式 Char"/>
    <w:link w:val="58"/>
    <w:qFormat/>
    <w:uiPriority w:val="0"/>
    <w:rPr>
      <w:rFonts w:ascii="黑体" w:hAnsi="Courier New" w:eastAsia="黑体"/>
    </w:rPr>
  </w:style>
  <w:style w:type="character" w:customStyle="1" w:styleId="820">
    <w:name w:val="正文文本 2 Char1"/>
    <w:link w:val="57"/>
    <w:qFormat/>
    <w:uiPriority w:val="0"/>
    <w:rPr>
      <w:kern w:val="2"/>
      <w:sz w:val="21"/>
      <w:szCs w:val="24"/>
    </w:rPr>
  </w:style>
  <w:style w:type="character" w:customStyle="1" w:styleId="821">
    <w:name w:val="样式 样式 标题 4h4H4Fab-4T5Ref Heading 1rh1Heading sqlsect 1.2.3.... +... Char"/>
    <w:link w:val="105"/>
    <w:qFormat/>
    <w:uiPriority w:val="0"/>
    <w:rPr>
      <w:rFonts w:ascii="微软雅黑" w:hAnsi="微软雅黑" w:eastAsia="微软雅黑"/>
      <w:b/>
      <w:bCs/>
      <w:kern w:val="2"/>
      <w:sz w:val="24"/>
      <w:szCs w:val="28"/>
    </w:rPr>
  </w:style>
  <w:style w:type="character" w:customStyle="1" w:styleId="822">
    <w:name w:val="正文非缩进 Char"/>
    <w:qFormat/>
    <w:uiPriority w:val="0"/>
    <w:rPr>
      <w:rFonts w:ascii="宋体" w:eastAsia="宋体"/>
      <w:snapToGrid w:val="0"/>
      <w:color w:val="000000"/>
      <w:kern w:val="28"/>
      <w:sz w:val="28"/>
      <w:lang w:val="en-US" w:eastAsia="zh-CN" w:bidi="ar-SA"/>
    </w:rPr>
  </w:style>
  <w:style w:type="character" w:customStyle="1" w:styleId="823">
    <w:name w:val="标题 7 Char"/>
    <w:link w:val="9"/>
    <w:qFormat/>
    <w:uiPriority w:val="0"/>
    <w:rPr>
      <w:b/>
      <w:bCs/>
      <w:kern w:val="2"/>
      <w:sz w:val="24"/>
      <w:szCs w:val="24"/>
    </w:rPr>
  </w:style>
  <w:style w:type="character" w:customStyle="1" w:styleId="824">
    <w:name w:val="正文文本缩进 2 Char"/>
    <w:link w:val="39"/>
    <w:qFormat/>
    <w:uiPriority w:val="0"/>
    <w:rPr>
      <w:rFonts w:ascii="宋体"/>
      <w:sz w:val="28"/>
    </w:rPr>
  </w:style>
  <w:style w:type="character" w:customStyle="1" w:styleId="825">
    <w:name w:val="Char Char5"/>
    <w:qFormat/>
    <w:uiPriority w:val="0"/>
    <w:rPr>
      <w:rFonts w:ascii="宋体" w:hAnsi="Courier New" w:eastAsia="宋体"/>
      <w:kern w:val="2"/>
      <w:sz w:val="21"/>
      <w:lang w:val="en-US" w:eastAsia="zh-CN"/>
    </w:rPr>
  </w:style>
  <w:style w:type="character" w:customStyle="1" w:styleId="826">
    <w:name w:val="脚注文本 Char"/>
    <w:link w:val="52"/>
    <w:qFormat/>
    <w:uiPriority w:val="0"/>
    <w:rPr>
      <w:color w:val="0000FF"/>
      <w:sz w:val="21"/>
    </w:rPr>
  </w:style>
  <w:style w:type="character" w:customStyle="1" w:styleId="827">
    <w:name w:val="称呼 Char1"/>
    <w:qFormat/>
    <w:uiPriority w:val="0"/>
    <w:rPr>
      <w:rFonts w:ascii="Times New Roman" w:hAnsi="Times New Roman" w:eastAsia="宋体" w:cs="Times New Roman"/>
      <w:szCs w:val="24"/>
    </w:rPr>
  </w:style>
  <w:style w:type="character" w:customStyle="1" w:styleId="828">
    <w:name w:val="正文1 Char"/>
    <w:qFormat/>
    <w:uiPriority w:val="0"/>
    <w:rPr>
      <w:rFonts w:ascii="宋体" w:eastAsia="宋体"/>
      <w:snapToGrid w:val="0"/>
      <w:color w:val="000000"/>
      <w:kern w:val="28"/>
      <w:sz w:val="28"/>
      <w:lang w:val="en-US" w:eastAsia="zh-CN" w:bidi="ar-SA"/>
    </w:rPr>
  </w:style>
  <w:style w:type="character" w:customStyle="1" w:styleId="829">
    <w:name w:val="正文缩进 Char1"/>
    <w:qFormat/>
    <w:uiPriority w:val="0"/>
    <w:rPr>
      <w:rFonts w:ascii="宋体" w:eastAsia="宋体"/>
      <w:snapToGrid w:val="0"/>
      <w:color w:val="000000"/>
      <w:kern w:val="28"/>
      <w:sz w:val="28"/>
      <w:lang w:val="en-US" w:eastAsia="zh-CN" w:bidi="ar-SA"/>
    </w:rPr>
  </w:style>
  <w:style w:type="character" w:customStyle="1" w:styleId="830">
    <w:name w:val="font21"/>
    <w:qFormat/>
    <w:uiPriority w:val="0"/>
    <w:rPr>
      <w:rFonts w:hint="eastAsia" w:ascii="宋体" w:hAnsi="宋体" w:eastAsia="宋体"/>
      <w:kern w:val="2"/>
      <w:sz w:val="28"/>
      <w:szCs w:val="28"/>
      <w:lang w:val="en-US" w:eastAsia="zh-CN" w:bidi="ar-SA"/>
    </w:rPr>
  </w:style>
  <w:style w:type="character" w:customStyle="1" w:styleId="831">
    <w:name w:val="Char Char26"/>
    <w:qFormat/>
    <w:uiPriority w:val="6"/>
    <w:rPr>
      <w:kern w:val="1"/>
      <w:sz w:val="21"/>
      <w:szCs w:val="24"/>
    </w:rPr>
  </w:style>
  <w:style w:type="character" w:customStyle="1" w:styleId="832">
    <w:name w:val="Item List Char"/>
    <w:link w:val="107"/>
    <w:qFormat/>
    <w:uiPriority w:val="0"/>
    <w:rPr>
      <w:rFonts w:ascii="Arial"/>
      <w:bCs/>
      <w:sz w:val="21"/>
      <w:szCs w:val="21"/>
      <w:lang w:val="en-US" w:eastAsia="zh-CN" w:bidi="ar-SA"/>
    </w:rPr>
  </w:style>
  <w:style w:type="character" w:customStyle="1" w:styleId="833">
    <w:name w:val="批注框文本 Char1"/>
    <w:qFormat/>
    <w:uiPriority w:val="0"/>
    <w:rPr>
      <w:rFonts w:ascii="Times New Roman" w:hAnsi="Times New Roman" w:eastAsia="宋体" w:cs="Times New Roman"/>
      <w:sz w:val="18"/>
      <w:szCs w:val="18"/>
    </w:rPr>
  </w:style>
  <w:style w:type="character" w:customStyle="1" w:styleId="834">
    <w:name w:val="纯文本 Char1"/>
    <w:link w:val="108"/>
    <w:qFormat/>
    <w:uiPriority w:val="0"/>
    <w:rPr>
      <w:rFonts w:ascii="宋体" w:hAnsi="Courier New"/>
    </w:rPr>
  </w:style>
  <w:style w:type="character" w:customStyle="1" w:styleId="835">
    <w:name w:val="正文首行缩进 Char"/>
    <w:link w:val="24"/>
    <w:qFormat/>
    <w:uiPriority w:val="0"/>
    <w:rPr>
      <w:rFonts w:ascii="宋体"/>
      <w:kern w:val="2"/>
      <w:sz w:val="24"/>
      <w:lang w:val="zh-CN"/>
    </w:rPr>
  </w:style>
  <w:style w:type="character" w:customStyle="1" w:styleId="836">
    <w:name w:val="h3 Char"/>
    <w:qFormat/>
    <w:uiPriority w:val="0"/>
    <w:rPr>
      <w:rFonts w:eastAsia="宋体"/>
      <w:b/>
      <w:kern w:val="2"/>
      <w:sz w:val="32"/>
      <w:lang w:val="en-US" w:eastAsia="zh-CN" w:bidi="ar-SA"/>
    </w:rPr>
  </w:style>
  <w:style w:type="character" w:customStyle="1" w:styleId="837">
    <w:name w:val="dandyren_title1"/>
    <w:qFormat/>
    <w:uiPriority w:val="0"/>
    <w:rPr>
      <w:b/>
      <w:bCs/>
      <w:color w:val="FF6633"/>
      <w:sz w:val="18"/>
      <w:szCs w:val="18"/>
    </w:rPr>
  </w:style>
  <w:style w:type="character" w:customStyle="1" w:styleId="838">
    <w:name w:val="Char Char31"/>
    <w:qFormat/>
    <w:uiPriority w:val="6"/>
    <w:rPr>
      <w:rFonts w:ascii="Arial" w:hAnsi="Arial" w:eastAsia="黑体"/>
      <w:kern w:val="1"/>
      <w:sz w:val="24"/>
      <w:szCs w:val="24"/>
    </w:rPr>
  </w:style>
  <w:style w:type="character" w:customStyle="1" w:styleId="839">
    <w:name w:val="h Char1"/>
    <w:qFormat/>
    <w:uiPriority w:val="0"/>
    <w:rPr>
      <w:sz w:val="18"/>
      <w:szCs w:val="18"/>
    </w:rPr>
  </w:style>
  <w:style w:type="character" w:customStyle="1" w:styleId="840">
    <w:name w:val="solutionfonts"/>
    <w:qFormat/>
    <w:uiPriority w:val="0"/>
  </w:style>
  <w:style w:type="character" w:customStyle="1" w:styleId="841">
    <w:name w:val="标题 4 Char2"/>
    <w:link w:val="6"/>
    <w:qFormat/>
    <w:uiPriority w:val="9"/>
    <w:rPr>
      <w:rFonts w:ascii="Arial" w:hAnsi="Arial" w:eastAsia="黑体"/>
      <w:b/>
      <w:bCs/>
      <w:kern w:val="2"/>
      <w:sz w:val="28"/>
      <w:szCs w:val="28"/>
      <w:lang w:val="zh-CN"/>
    </w:rPr>
  </w:style>
  <w:style w:type="character" w:customStyle="1" w:styleId="842">
    <w:name w:val="首行缩进 Char"/>
    <w:qFormat/>
    <w:uiPriority w:val="0"/>
    <w:rPr>
      <w:rFonts w:ascii="宋体" w:eastAsia="宋体"/>
      <w:kern w:val="2"/>
      <w:sz w:val="24"/>
      <w:lang w:val="en-US" w:eastAsia="zh-CN" w:bidi="ar-SA"/>
    </w:rPr>
  </w:style>
  <w:style w:type="character" w:customStyle="1" w:styleId="843">
    <w:name w:val="Char Char52"/>
    <w:qFormat/>
    <w:uiPriority w:val="0"/>
    <w:rPr>
      <w:rFonts w:ascii="宋体" w:hAnsi="Courier New" w:eastAsia="宋体"/>
      <w:kern w:val="2"/>
      <w:sz w:val="21"/>
      <w:lang w:val="en-US" w:eastAsia="zh-CN"/>
    </w:rPr>
  </w:style>
  <w:style w:type="character" w:customStyle="1" w:styleId="844">
    <w:name w:val="正文文本 3 Char"/>
    <w:link w:val="21"/>
    <w:qFormat/>
    <w:uiPriority w:val="0"/>
    <w:rPr>
      <w:kern w:val="2"/>
      <w:sz w:val="21"/>
    </w:rPr>
  </w:style>
  <w:style w:type="character" w:customStyle="1" w:styleId="845">
    <w:name w:val="font31"/>
    <w:qFormat/>
    <w:uiPriority w:val="0"/>
    <w:rPr>
      <w:rFonts w:hint="eastAsia" w:ascii="仿宋" w:hAnsi="仿宋" w:eastAsia="仿宋" w:cs="仿宋"/>
      <w:color w:val="000000"/>
      <w:sz w:val="20"/>
      <w:szCs w:val="20"/>
      <w:u w:val="none"/>
    </w:rPr>
  </w:style>
  <w:style w:type="character" w:customStyle="1" w:styleId="846">
    <w:name w:val="正文说明 Char"/>
    <w:link w:val="109"/>
    <w:qFormat/>
    <w:uiPriority w:val="0"/>
    <w:rPr>
      <w:sz w:val="24"/>
      <w:szCs w:val="24"/>
    </w:rPr>
  </w:style>
  <w:style w:type="character" w:customStyle="1" w:styleId="847">
    <w:name w:val="脚注文本 Char1"/>
    <w:qFormat/>
    <w:uiPriority w:val="0"/>
    <w:rPr>
      <w:rFonts w:ascii="Times New Roman" w:hAnsi="Times New Roman" w:eastAsia="宋体" w:cs="Times New Roman"/>
      <w:sz w:val="18"/>
      <w:szCs w:val="18"/>
    </w:rPr>
  </w:style>
  <w:style w:type="character" w:customStyle="1" w:styleId="848">
    <w:name w:val="Char Char1211"/>
    <w:qFormat/>
    <w:uiPriority w:val="0"/>
    <w:rPr>
      <w:rFonts w:ascii="仿宋_GB2312" w:eastAsia="仿宋_GB2312"/>
      <w:b/>
      <w:bCs/>
      <w:kern w:val="2"/>
      <w:sz w:val="24"/>
      <w:szCs w:val="24"/>
      <w:lang w:val="zh-CN" w:eastAsia="zh-CN" w:bidi="ar-SA"/>
    </w:rPr>
  </w:style>
  <w:style w:type="character" w:customStyle="1" w:styleId="849">
    <w:name w:val="标题 Char"/>
    <w:qFormat/>
    <w:uiPriority w:val="0"/>
    <w:rPr>
      <w:rFonts w:eastAsia="宋体"/>
      <w:b/>
      <w:sz w:val="24"/>
      <w:lang w:eastAsia="zh-CN" w:bidi="ar-SA"/>
    </w:rPr>
  </w:style>
  <w:style w:type="character" w:customStyle="1" w:styleId="850">
    <w:name w:val="Char Char35"/>
    <w:qFormat/>
    <w:uiPriority w:val="6"/>
    <w:rPr>
      <w:rFonts w:ascii="Arial" w:hAnsi="Arial" w:eastAsia="黑体"/>
      <w:b/>
      <w:kern w:val="1"/>
      <w:sz w:val="28"/>
      <w:szCs w:val="28"/>
      <w:lang w:val="zh-CN"/>
    </w:rPr>
  </w:style>
  <w:style w:type="character" w:customStyle="1" w:styleId="851">
    <w:name w:val="纯文本 Char Char Char"/>
    <w:qFormat/>
    <w:uiPriority w:val="0"/>
    <w:rPr>
      <w:rFonts w:ascii="宋体" w:hAnsi="Courier New" w:eastAsia="宋体"/>
      <w:kern w:val="2"/>
      <w:sz w:val="21"/>
      <w:lang w:val="en-US" w:eastAsia="zh-CN" w:bidi="ar-SA"/>
    </w:rPr>
  </w:style>
  <w:style w:type="character" w:customStyle="1" w:styleId="852">
    <w:name w:val="Table Text Char"/>
    <w:link w:val="110"/>
    <w:qFormat/>
    <w:uiPriority w:val="0"/>
    <w:rPr>
      <w:sz w:val="24"/>
      <w:szCs w:val="24"/>
    </w:rPr>
  </w:style>
  <w:style w:type="character" w:customStyle="1" w:styleId="853">
    <w:name w:val="正文1 Char1"/>
    <w:qFormat/>
    <w:uiPriority w:val="0"/>
    <w:rPr>
      <w:rFonts w:ascii="仿宋_GB2312" w:hAnsi="Courier New" w:eastAsia="仿宋_GB2312"/>
      <w:kern w:val="28"/>
      <w:sz w:val="24"/>
      <w:szCs w:val="24"/>
      <w:lang w:val="en-US" w:eastAsia="zh-CN"/>
    </w:rPr>
  </w:style>
  <w:style w:type="character" w:customStyle="1" w:styleId="854">
    <w:name w:val="页脚 Char1"/>
    <w:qFormat/>
    <w:uiPriority w:val="0"/>
    <w:rPr>
      <w:rFonts w:eastAsia="宋体"/>
      <w:kern w:val="2"/>
      <w:sz w:val="18"/>
      <w:szCs w:val="18"/>
      <w:lang w:val="en-US" w:eastAsia="zh-CN" w:bidi="ar-SA"/>
    </w:rPr>
  </w:style>
  <w:style w:type="character" w:customStyle="1" w:styleId="855">
    <w:name w:val="Bold"/>
    <w:qFormat/>
    <w:uiPriority w:val="0"/>
    <w:rPr>
      <w:rFonts w:ascii="Arial" w:hAnsi="Arial" w:eastAsia="黑体" w:cs="Times New Roman"/>
      <w:b/>
      <w:kern w:val="2"/>
      <w:sz w:val="32"/>
      <w:szCs w:val="32"/>
      <w:lang w:val="en-US" w:eastAsia="zh-CN" w:bidi="ar-SA"/>
    </w:rPr>
  </w:style>
  <w:style w:type="character" w:customStyle="1" w:styleId="856">
    <w:name w:val="批注文字 Char1"/>
    <w:link w:val="19"/>
    <w:qFormat/>
    <w:uiPriority w:val="0"/>
    <w:rPr>
      <w:kern w:val="2"/>
      <w:sz w:val="21"/>
      <w:szCs w:val="24"/>
    </w:rPr>
  </w:style>
  <w:style w:type="character" w:customStyle="1" w:styleId="857">
    <w:name w:val="签名 Char"/>
    <w:link w:val="44"/>
    <w:qFormat/>
    <w:uiPriority w:val="0"/>
    <w:rPr>
      <w:rFonts w:eastAsia="仿宋_GB2312"/>
      <w:sz w:val="24"/>
    </w:rPr>
  </w:style>
  <w:style w:type="character" w:customStyle="1" w:styleId="858">
    <w:name w:val="hui3"/>
    <w:qFormat/>
    <w:uiPriority w:val="0"/>
    <w:rPr>
      <w:color w:val="333333"/>
    </w:rPr>
  </w:style>
  <w:style w:type="character" w:customStyle="1" w:styleId="859">
    <w:name w:val="Char Char17"/>
    <w:qFormat/>
    <w:uiPriority w:val="6"/>
    <w:rPr>
      <w:rFonts w:eastAsia="仿宋_GB2312"/>
      <w:sz w:val="24"/>
    </w:rPr>
  </w:style>
  <w:style w:type="character" w:customStyle="1" w:styleId="860">
    <w:name w:val="标题 4 字符"/>
    <w:qFormat/>
    <w:uiPriority w:val="9"/>
    <w:rPr>
      <w:rFonts w:ascii="等线 Light" w:hAnsi="等线 Light" w:eastAsia="等线 Light" w:cs="Times New Roman"/>
      <w:b/>
      <w:bCs/>
      <w:snapToGrid w:val="0"/>
      <w:kern w:val="0"/>
      <w:sz w:val="28"/>
      <w:szCs w:val="28"/>
    </w:rPr>
  </w:style>
  <w:style w:type="character" w:customStyle="1" w:styleId="861">
    <w:name w:val="Char Char37"/>
    <w:qFormat/>
    <w:uiPriority w:val="6"/>
    <w:rPr>
      <w:b/>
      <w:kern w:val="1"/>
      <w:sz w:val="44"/>
      <w:szCs w:val="44"/>
    </w:rPr>
  </w:style>
  <w:style w:type="character" w:customStyle="1" w:styleId="862">
    <w:name w:val="列出段落 Char"/>
    <w:qFormat/>
    <w:uiPriority w:val="0"/>
    <w:rPr>
      <w:rFonts w:eastAsia="楷体_GB2312" w:cs="Lucida Sans"/>
      <w:kern w:val="2"/>
      <w:sz w:val="24"/>
      <w:szCs w:val="24"/>
      <w:lang w:val="en-US" w:eastAsia="zh-CN" w:bidi="ar-SA"/>
    </w:rPr>
  </w:style>
  <w:style w:type="character" w:customStyle="1" w:styleId="863">
    <w:name w:val="正文文本缩进 3 Char1"/>
    <w:semiHidden/>
    <w:qFormat/>
    <w:uiPriority w:val="99"/>
    <w:rPr>
      <w:rFonts w:ascii="Times New Roman" w:hAnsi="Times New Roman" w:eastAsia="宋体" w:cs="Times New Roman"/>
      <w:sz w:val="16"/>
      <w:szCs w:val="16"/>
    </w:rPr>
  </w:style>
  <w:style w:type="character" w:customStyle="1" w:styleId="864">
    <w:name w:val="公文正文 Char Char"/>
    <w:link w:val="111"/>
    <w:qFormat/>
    <w:uiPriority w:val="0"/>
    <w:rPr>
      <w:rFonts w:ascii="仿宋_GB2312" w:eastAsia="仿宋_GB2312"/>
      <w:kern w:val="2"/>
      <w:sz w:val="24"/>
      <w:szCs w:val="24"/>
    </w:rPr>
  </w:style>
  <w:style w:type="character" w:customStyle="1" w:styleId="865">
    <w:name w:val="Table Text Char1"/>
    <w:qFormat/>
    <w:uiPriority w:val="0"/>
    <w:rPr>
      <w:rFonts w:eastAsia="宋体"/>
      <w:sz w:val="24"/>
      <w:szCs w:val="24"/>
      <w:lang w:val="en-US" w:eastAsia="zh-CN" w:bidi="ar-SA"/>
    </w:rPr>
  </w:style>
  <w:style w:type="character" w:customStyle="1" w:styleId="866">
    <w:name w:val="标题 1 Char Char"/>
    <w:qFormat/>
    <w:uiPriority w:val="0"/>
    <w:rPr>
      <w:rFonts w:hint="eastAsia" w:ascii="宋体" w:hAnsi="宋体" w:eastAsia="宋体"/>
      <w:b/>
      <w:spacing w:val="-2"/>
      <w:sz w:val="24"/>
      <w:lang w:val="en-US" w:eastAsia="zh-CN" w:bidi="ar-SA"/>
    </w:rPr>
  </w:style>
  <w:style w:type="character" w:customStyle="1" w:styleId="867">
    <w:name w:val="正文（缩进2汉字） Char"/>
    <w:link w:val="112"/>
    <w:qFormat/>
    <w:uiPriority w:val="0"/>
    <w:rPr>
      <w:rFonts w:ascii="宋体"/>
    </w:rPr>
  </w:style>
  <w:style w:type="character" w:customStyle="1" w:styleId="868">
    <w:name w:val="标题 8 Char"/>
    <w:link w:val="10"/>
    <w:qFormat/>
    <w:uiPriority w:val="0"/>
    <w:rPr>
      <w:rFonts w:ascii="Arial" w:hAnsi="Arial" w:eastAsia="黑体"/>
      <w:kern w:val="2"/>
      <w:sz w:val="24"/>
      <w:szCs w:val="24"/>
    </w:rPr>
  </w:style>
  <w:style w:type="character" w:customStyle="1" w:styleId="869">
    <w:name w:val="标书表格字体格式 Char"/>
    <w:qFormat/>
    <w:uiPriority w:val="0"/>
    <w:rPr>
      <w:kern w:val="2"/>
      <w:sz w:val="21"/>
      <w:szCs w:val="24"/>
      <w:lang w:bidi="ar-SA"/>
    </w:rPr>
  </w:style>
  <w:style w:type="character" w:customStyle="1" w:styleId="870">
    <w:name w:val="tw4winError"/>
    <w:qFormat/>
    <w:uiPriority w:val="0"/>
    <w:rPr>
      <w:rFonts w:ascii="Courier New" w:hAnsi="Courier New" w:cs="Courier New"/>
      <w:color w:val="00FF00"/>
      <w:sz w:val="40"/>
      <w:szCs w:val="40"/>
    </w:rPr>
  </w:style>
  <w:style w:type="character" w:customStyle="1" w:styleId="871">
    <w:name w:val="Body Text(ch) Char Char"/>
    <w:qFormat/>
    <w:uiPriority w:val="0"/>
    <w:rPr>
      <w:rFonts w:ascii="宋体"/>
      <w:kern w:val="2"/>
      <w:sz w:val="24"/>
      <w:szCs w:val="21"/>
      <w:lang w:val="zh-CN"/>
    </w:rPr>
  </w:style>
  <w:style w:type="character" w:customStyle="1" w:styleId="872">
    <w:name w:val="正文首行缩进两字 Char"/>
    <w:qFormat/>
    <w:uiPriority w:val="0"/>
    <w:rPr>
      <w:sz w:val="24"/>
      <w:szCs w:val="24"/>
      <w:lang w:val="en-US" w:eastAsia="zh-CN" w:bidi="ar-SA"/>
    </w:rPr>
  </w:style>
  <w:style w:type="character" w:customStyle="1" w:styleId="873">
    <w:name w:val="正文文本 Char"/>
    <w:qFormat/>
    <w:uiPriority w:val="0"/>
    <w:rPr>
      <w:rFonts w:eastAsia="宋体"/>
      <w:kern w:val="2"/>
      <w:sz w:val="24"/>
      <w:szCs w:val="24"/>
      <w:lang w:val="en-US" w:eastAsia="zh-CN" w:bidi="ar-SA"/>
    </w:rPr>
  </w:style>
  <w:style w:type="character" w:customStyle="1" w:styleId="874">
    <w:name w:val="文档结构图 字符1"/>
    <w:qFormat/>
    <w:uiPriority w:val="0"/>
    <w:rPr>
      <w:rFonts w:ascii="宋体" w:hAnsi="Calibri" w:eastAsia="黑体" w:cs="Arial"/>
      <w:snapToGrid w:val="0"/>
      <w:kern w:val="2"/>
      <w:sz w:val="18"/>
      <w:szCs w:val="18"/>
    </w:rPr>
  </w:style>
  <w:style w:type="character" w:customStyle="1" w:styleId="875">
    <w:name w:val="content"/>
    <w:qFormat/>
    <w:uiPriority w:val="0"/>
  </w:style>
  <w:style w:type="character" w:customStyle="1" w:styleId="876">
    <w:name w:val="tw4winPopup"/>
    <w:qFormat/>
    <w:uiPriority w:val="0"/>
    <w:rPr>
      <w:rFonts w:ascii="Courier New" w:hAnsi="Courier New" w:cs="Courier New"/>
      <w:color w:val="008000"/>
      <w:lang w:val="en-US" w:eastAsia="zh-CN"/>
    </w:rPr>
  </w:style>
  <w:style w:type="character" w:customStyle="1" w:styleId="877">
    <w:name w:val="param-name"/>
    <w:qFormat/>
    <w:uiPriority w:val="99"/>
    <w:rPr>
      <w:rFonts w:ascii="Arial" w:hAnsi="Arial" w:eastAsia="黑体" w:cs="Arial"/>
      <w:snapToGrid w:val="0"/>
      <w:kern w:val="0"/>
      <w:szCs w:val="21"/>
    </w:rPr>
  </w:style>
  <w:style w:type="character" w:customStyle="1" w:styleId="878">
    <w:name w:val="标准正文格式 Char"/>
    <w:qFormat/>
    <w:uiPriority w:val="0"/>
    <w:rPr>
      <w:rFonts w:ascii="宋体" w:eastAsia="仿宋_GB2312" w:cs="宋体"/>
      <w:color w:val="000000"/>
      <w:sz w:val="24"/>
      <w:lang w:val="en-US" w:eastAsia="zh-CN" w:bidi="ar-SA"/>
    </w:rPr>
  </w:style>
  <w:style w:type="character" w:customStyle="1" w:styleId="879">
    <w:name w:val="Char Char212"/>
    <w:qFormat/>
    <w:uiPriority w:val="0"/>
    <w:rPr>
      <w:rFonts w:eastAsia="宋体"/>
      <w:b/>
      <w:bCs/>
      <w:kern w:val="2"/>
      <w:sz w:val="21"/>
      <w:szCs w:val="24"/>
      <w:lang w:val="en-US" w:eastAsia="zh-CN" w:bidi="ar-SA"/>
    </w:rPr>
  </w:style>
  <w:style w:type="character" w:customStyle="1" w:styleId="880">
    <w:name w:val="文档结构图 Char"/>
    <w:qFormat/>
    <w:uiPriority w:val="0"/>
    <w:rPr>
      <w:rFonts w:eastAsia="宋体"/>
      <w:kern w:val="2"/>
      <w:sz w:val="21"/>
      <w:szCs w:val="24"/>
      <w:lang w:val="en-US" w:eastAsia="zh-CN" w:bidi="ar-SA"/>
    </w:rPr>
  </w:style>
  <w:style w:type="character" w:customStyle="1" w:styleId="881">
    <w:name w:val="zbggmain style9"/>
    <w:qFormat/>
    <w:uiPriority w:val="0"/>
  </w:style>
  <w:style w:type="character" w:customStyle="1" w:styleId="882">
    <w:name w:val="Char Char16"/>
    <w:qFormat/>
    <w:uiPriority w:val="6"/>
    <w:rPr>
      <w:kern w:val="1"/>
      <w:sz w:val="18"/>
      <w:szCs w:val="18"/>
    </w:rPr>
  </w:style>
  <w:style w:type="character" w:customStyle="1" w:styleId="883">
    <w:name w:val="font51"/>
    <w:qFormat/>
    <w:uiPriority w:val="0"/>
    <w:rPr>
      <w:rFonts w:hint="eastAsia" w:ascii="仿宋" w:hAnsi="仿宋" w:eastAsia="仿宋" w:cs="仿宋"/>
      <w:color w:val="000000"/>
      <w:sz w:val="20"/>
      <w:szCs w:val="20"/>
      <w:u w:val="none"/>
    </w:rPr>
  </w:style>
  <w:style w:type="character" w:customStyle="1" w:styleId="884">
    <w:name w:val="Char Char82"/>
    <w:qFormat/>
    <w:uiPriority w:val="0"/>
    <w:rPr>
      <w:rFonts w:eastAsia="宋体"/>
      <w:b/>
      <w:sz w:val="24"/>
      <w:lang w:eastAsia="zh-CN"/>
    </w:rPr>
  </w:style>
  <w:style w:type="character" w:customStyle="1" w:styleId="885">
    <w:name w:val="正文文本缩进 3 Char"/>
    <w:link w:val="54"/>
    <w:qFormat/>
    <w:uiPriority w:val="0"/>
    <w:rPr>
      <w:kern w:val="2"/>
      <w:sz w:val="24"/>
    </w:rPr>
  </w:style>
  <w:style w:type="character" w:customStyle="1" w:styleId="886">
    <w:name w:val="日期 Char1"/>
    <w:semiHidden/>
    <w:qFormat/>
    <w:uiPriority w:val="99"/>
    <w:rPr>
      <w:rFonts w:ascii="Times New Roman" w:hAnsi="Times New Roman" w:eastAsia="宋体" w:cs="Times New Roman"/>
      <w:szCs w:val="24"/>
    </w:rPr>
  </w:style>
  <w:style w:type="character" w:customStyle="1" w:styleId="887">
    <w:name w:val="页眉 字符"/>
    <w:qFormat/>
    <w:uiPriority w:val="99"/>
    <w:rPr>
      <w:kern w:val="2"/>
      <w:sz w:val="18"/>
      <w:szCs w:val="18"/>
    </w:rPr>
  </w:style>
  <w:style w:type="character" w:customStyle="1" w:styleId="888">
    <w:name w:val="Char Char33"/>
    <w:qFormat/>
    <w:uiPriority w:val="6"/>
    <w:rPr>
      <w:rFonts w:ascii="Arial" w:hAnsi="Arial" w:eastAsia="黑体"/>
      <w:b/>
      <w:kern w:val="1"/>
      <w:sz w:val="24"/>
      <w:szCs w:val="24"/>
    </w:rPr>
  </w:style>
  <w:style w:type="character" w:customStyle="1" w:styleId="889">
    <w:name w:val="b11_01b Char"/>
    <w:link w:val="113"/>
    <w:qFormat/>
    <w:uiPriority w:val="0"/>
    <w:rPr>
      <w:rFonts w:ascii="Verdana" w:hAnsi="Verdana"/>
      <w:b/>
      <w:bCs/>
      <w:color w:val="4A82CA"/>
      <w:sz w:val="17"/>
      <w:szCs w:val="17"/>
    </w:rPr>
  </w:style>
  <w:style w:type="character" w:customStyle="1" w:styleId="890">
    <w:name w:val="Char Char121"/>
    <w:qFormat/>
    <w:uiPriority w:val="6"/>
    <w:rPr>
      <w:rFonts w:ascii="仿宋_GB2312" w:eastAsia="仿宋_GB2312"/>
      <w:b/>
      <w:bCs/>
      <w:kern w:val="2"/>
      <w:sz w:val="24"/>
      <w:szCs w:val="24"/>
      <w:lang w:val="zh-CN" w:eastAsia="zh-CN" w:bidi="ar-SA"/>
    </w:rPr>
  </w:style>
  <w:style w:type="character" w:customStyle="1" w:styleId="891">
    <w:name w:val="Footer-Even Char"/>
    <w:qFormat/>
    <w:uiPriority w:val="0"/>
    <w:rPr>
      <w:rFonts w:eastAsia="宋体"/>
      <w:kern w:val="2"/>
      <w:sz w:val="18"/>
      <w:lang w:val="en-US" w:eastAsia="zh-CN" w:bidi="ar-SA"/>
    </w:rPr>
  </w:style>
  <w:style w:type="character" w:customStyle="1" w:styleId="892">
    <w:name w:val="页脚 Char2"/>
    <w:link w:val="42"/>
    <w:qFormat/>
    <w:locked/>
    <w:uiPriority w:val="99"/>
    <w:rPr>
      <w:kern w:val="2"/>
      <w:sz w:val="18"/>
      <w:szCs w:val="18"/>
    </w:rPr>
  </w:style>
  <w:style w:type="character" w:customStyle="1" w:styleId="893">
    <w:name w:val="Char Char36"/>
    <w:qFormat/>
    <w:uiPriority w:val="6"/>
    <w:rPr>
      <w:rFonts w:ascii="仿宋_GB2312" w:hAnsi="仿宋_GB2312" w:eastAsia="仿宋_GB2312" w:cs="Arial"/>
      <w:b/>
      <w:kern w:val="1"/>
      <w:sz w:val="32"/>
      <w:szCs w:val="32"/>
      <w:lang w:val="zh-CN" w:eastAsia="zh-CN" w:bidi="ar-SA"/>
    </w:rPr>
  </w:style>
  <w:style w:type="character" w:customStyle="1" w:styleId="894">
    <w:name w:val="Char Char61"/>
    <w:qFormat/>
    <w:uiPriority w:val="6"/>
    <w:rPr>
      <w:rFonts w:eastAsia="宋体"/>
      <w:kern w:val="2"/>
      <w:sz w:val="21"/>
      <w:szCs w:val="24"/>
      <w:lang w:val="en-US" w:eastAsia="zh-CN" w:bidi="ar-SA"/>
    </w:rPr>
  </w:style>
  <w:style w:type="character" w:customStyle="1" w:styleId="895">
    <w:name w:val="正文文字缩进 2 Char Char"/>
    <w:qFormat/>
    <w:uiPriority w:val="0"/>
    <w:rPr>
      <w:rFonts w:ascii="宋体"/>
      <w:sz w:val="28"/>
    </w:rPr>
  </w:style>
  <w:style w:type="character" w:customStyle="1" w:styleId="896">
    <w:name w:val="f141"/>
    <w:qFormat/>
    <w:uiPriority w:val="0"/>
    <w:rPr>
      <w:rFonts w:ascii="Tahoma" w:hAnsi="Tahoma" w:eastAsia="宋体"/>
      <w:b/>
      <w:kern w:val="2"/>
      <w:sz w:val="21"/>
      <w:szCs w:val="21"/>
      <w:lang w:val="en-US" w:eastAsia="zh-CN" w:bidi="ar-SA"/>
    </w:rPr>
  </w:style>
  <w:style w:type="character" w:customStyle="1" w:styleId="897">
    <w:name w:val="段落 Char Char"/>
    <w:link w:val="114"/>
    <w:qFormat/>
    <w:uiPriority w:val="0"/>
    <w:rPr>
      <w:rFonts w:ascii="宋体" w:hAnsi="宋体"/>
      <w:sz w:val="24"/>
    </w:rPr>
  </w:style>
  <w:style w:type="character" w:customStyle="1" w:styleId="898">
    <w:name w:val="标题 3 Char2"/>
    <w:qFormat/>
    <w:uiPriority w:val="0"/>
    <w:rPr>
      <w:rFonts w:eastAsia="宋体"/>
      <w:b/>
      <w:bCs/>
      <w:kern w:val="2"/>
      <w:sz w:val="32"/>
      <w:szCs w:val="32"/>
      <w:lang w:val="en-US" w:eastAsia="zh-CN" w:bidi="ar-SA"/>
    </w:rPr>
  </w:style>
  <w:style w:type="character" w:customStyle="1" w:styleId="899">
    <w:name w:val="apple-converted-space"/>
    <w:qFormat/>
    <w:uiPriority w:val="0"/>
  </w:style>
  <w:style w:type="character" w:customStyle="1" w:styleId="900">
    <w:name w:val="页眉 Char2"/>
    <w:link w:val="43"/>
    <w:qFormat/>
    <w:uiPriority w:val="99"/>
    <w:rPr>
      <w:kern w:val="2"/>
      <w:sz w:val="18"/>
      <w:szCs w:val="18"/>
    </w:rPr>
  </w:style>
  <w:style w:type="character" w:customStyle="1" w:styleId="901">
    <w:name w:val="Char Char9"/>
    <w:qFormat/>
    <w:uiPriority w:val="0"/>
    <w:rPr>
      <w:rFonts w:eastAsia="宋体"/>
      <w:kern w:val="2"/>
      <w:sz w:val="18"/>
      <w:szCs w:val="18"/>
      <w:lang w:val="en-US" w:eastAsia="zh-CN" w:bidi="ar-SA"/>
    </w:rPr>
  </w:style>
  <w:style w:type="character" w:customStyle="1" w:styleId="902">
    <w:name w:val="Char Char41"/>
    <w:qFormat/>
    <w:uiPriority w:val="0"/>
    <w:rPr>
      <w:rFonts w:eastAsia="宋体"/>
      <w:b/>
      <w:sz w:val="24"/>
      <w:lang w:eastAsia="zh-CN" w:bidi="ar-SA"/>
    </w:rPr>
  </w:style>
  <w:style w:type="character" w:customStyle="1" w:styleId="903">
    <w:name w:val="large1"/>
    <w:qFormat/>
    <w:uiPriority w:val="0"/>
    <w:rPr>
      <w:rFonts w:hint="eastAsia" w:ascii="宋体" w:hAnsi="宋体" w:eastAsia="宋体"/>
      <w:sz w:val="21"/>
      <w:szCs w:val="21"/>
    </w:rPr>
  </w:style>
  <w:style w:type="character" w:customStyle="1" w:styleId="904">
    <w:name w:val="正文段 Char"/>
    <w:link w:val="115"/>
    <w:qFormat/>
    <w:uiPriority w:val="0"/>
    <w:rPr>
      <w:sz w:val="24"/>
    </w:rPr>
  </w:style>
  <w:style w:type="character" w:customStyle="1" w:styleId="905">
    <w:name w:val="Char Char13"/>
    <w:qFormat/>
    <w:uiPriority w:val="6"/>
    <w:rPr>
      <w:rFonts w:ascii="宋体" w:hAnsi="宋体"/>
      <w:kern w:val="1"/>
      <w:sz w:val="21"/>
      <w:szCs w:val="24"/>
    </w:rPr>
  </w:style>
  <w:style w:type="character" w:customStyle="1" w:styleId="90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7">
    <w:name w:val="冯广丽 Char"/>
    <w:link w:val="116"/>
    <w:qFormat/>
    <w:uiPriority w:val="0"/>
    <w:rPr>
      <w:rFonts w:ascii="宋体" w:hAnsi="宋体"/>
      <w:kern w:val="2"/>
      <w:sz w:val="24"/>
      <w:szCs w:val="22"/>
    </w:rPr>
  </w:style>
  <w:style w:type="character" w:customStyle="1" w:styleId="908">
    <w:name w:val="批注文字 字符"/>
    <w:qFormat/>
    <w:uiPriority w:val="0"/>
    <w:rPr>
      <w:rFonts w:ascii="Arial" w:hAnsi="Arial" w:eastAsia="黑体" w:cs="Arial"/>
      <w:snapToGrid w:val="0"/>
      <w:kern w:val="0"/>
      <w:szCs w:val="21"/>
    </w:rPr>
  </w:style>
  <w:style w:type="character" w:customStyle="1" w:styleId="909">
    <w:name w:val="Char Char161"/>
    <w:qFormat/>
    <w:uiPriority w:val="0"/>
    <w:rPr>
      <w:rFonts w:eastAsia="宋体"/>
      <w:b/>
      <w:kern w:val="2"/>
      <w:sz w:val="32"/>
      <w:lang w:val="en-US" w:eastAsia="zh-CN"/>
    </w:rPr>
  </w:style>
  <w:style w:type="character" w:customStyle="1" w:styleId="910">
    <w:name w:val="javascript"/>
    <w:qFormat/>
    <w:uiPriority w:val="0"/>
  </w:style>
  <w:style w:type="character" w:customStyle="1" w:styleId="911">
    <w:name w:val="图名 Char"/>
    <w:qFormat/>
    <w:uiPriority w:val="0"/>
    <w:rPr>
      <w:rFonts w:ascii="Arial" w:hAnsi="Arial" w:eastAsia="黑体"/>
      <w:kern w:val="2"/>
      <w:sz w:val="24"/>
      <w:szCs w:val="24"/>
      <w:lang w:val="en-US" w:eastAsia="zh-CN" w:bidi="ar-SA"/>
    </w:rPr>
  </w:style>
  <w:style w:type="character" w:customStyle="1" w:styleId="912">
    <w:name w:val="Used by Word for text of Help footnotes Char Char"/>
    <w:qFormat/>
    <w:uiPriority w:val="0"/>
    <w:rPr>
      <w:rFonts w:ascii="Times New Roman" w:hAnsi="Times New Roman" w:eastAsia="宋体" w:cs="Times New Roman"/>
      <w:sz w:val="20"/>
      <w:szCs w:val="20"/>
    </w:rPr>
  </w:style>
  <w:style w:type="character" w:customStyle="1" w:styleId="913">
    <w:name w:val="编号，小四 Char"/>
    <w:link w:val="117"/>
    <w:qFormat/>
    <w:uiPriority w:val="0"/>
    <w:rPr>
      <w:rFonts w:ascii="Arial" w:hAnsi="Arial"/>
      <w:sz w:val="24"/>
    </w:rPr>
  </w:style>
  <w:style w:type="character" w:customStyle="1" w:styleId="914">
    <w:name w:val="Font Style82"/>
    <w:qFormat/>
    <w:uiPriority w:val="99"/>
    <w:rPr>
      <w:rFonts w:ascii="宋体" w:eastAsia="宋体" w:cs="宋体"/>
      <w:color w:val="000000"/>
      <w:sz w:val="14"/>
      <w:szCs w:val="14"/>
    </w:rPr>
  </w:style>
  <w:style w:type="character" w:customStyle="1" w:styleId="915">
    <w:name w:val="标题 2 Char Char"/>
    <w:qFormat/>
    <w:uiPriority w:val="0"/>
    <w:rPr>
      <w:rFonts w:ascii="楷体_GB2312" w:hAnsi="Arial" w:eastAsia="楷体_GB2312"/>
      <w:b/>
      <w:bCs/>
      <w:kern w:val="2"/>
      <w:sz w:val="24"/>
      <w:szCs w:val="32"/>
      <w:lang w:val="en-US" w:eastAsia="zh-CN" w:bidi="ar-SA"/>
    </w:rPr>
  </w:style>
  <w:style w:type="character" w:customStyle="1" w:styleId="916">
    <w:name w:val="未用 Char"/>
    <w:qFormat/>
    <w:uiPriority w:val="0"/>
    <w:rPr>
      <w:rFonts w:ascii="Arial" w:hAnsi="Arial" w:eastAsia="黑体"/>
      <w:kern w:val="2"/>
      <w:sz w:val="21"/>
      <w:szCs w:val="21"/>
      <w:lang w:val="en-US" w:eastAsia="zh-CN" w:bidi="ar-SA"/>
    </w:rPr>
  </w:style>
  <w:style w:type="character" w:customStyle="1" w:styleId="917">
    <w:name w:val="myp1111"/>
    <w:qFormat/>
    <w:uiPriority w:val="0"/>
    <w:rPr>
      <w:rFonts w:hint="default" w:ascii="ˎ̥" w:hAnsi="ˎ̥"/>
      <w:color w:val="000000"/>
      <w:sz w:val="20"/>
      <w:szCs w:val="20"/>
      <w:u w:val="none"/>
    </w:rPr>
  </w:style>
  <w:style w:type="character" w:customStyle="1" w:styleId="918">
    <w:name w:val="样式 标题 4h4H4Fab-4T5Ref Heading 1rh1Heading sqlsect 1.2.3.... Char"/>
    <w:link w:val="106"/>
    <w:qFormat/>
    <w:uiPriority w:val="0"/>
    <w:rPr>
      <w:rFonts w:ascii="微软雅黑" w:hAnsi="微软雅黑" w:eastAsia="微软雅黑"/>
      <w:b/>
      <w:bCs/>
      <w:kern w:val="2"/>
      <w:sz w:val="24"/>
      <w:szCs w:val="28"/>
    </w:rPr>
  </w:style>
  <w:style w:type="character" w:customStyle="1" w:styleId="919">
    <w:name w:val="h Char Char"/>
    <w:qFormat/>
    <w:uiPriority w:val="0"/>
    <w:rPr>
      <w:rFonts w:eastAsia="宋体"/>
      <w:kern w:val="2"/>
      <w:sz w:val="18"/>
      <w:lang w:val="en-US" w:eastAsia="zh-CN" w:bidi="ar-SA"/>
    </w:rPr>
  </w:style>
  <w:style w:type="character" w:customStyle="1" w:styleId="920">
    <w:name w:val="仿宋正文 Char"/>
    <w:link w:val="118"/>
    <w:qFormat/>
    <w:uiPriority w:val="0"/>
    <w:rPr>
      <w:rFonts w:ascii="仿宋_GB2312" w:eastAsia="仿宋_GB2312"/>
      <w:kern w:val="2"/>
      <w:sz w:val="24"/>
      <w:lang w:val="en-US" w:eastAsia="zh-CN" w:bidi="ar-SA"/>
    </w:rPr>
  </w:style>
  <w:style w:type="character" w:customStyle="1" w:styleId="921">
    <w:name w:val="正文首行缩进 Char Char Char Char Char Char"/>
    <w:qFormat/>
    <w:uiPriority w:val="0"/>
    <w:rPr>
      <w:rFonts w:ascii="宋体" w:eastAsia="宋体"/>
      <w:kern w:val="2"/>
      <w:sz w:val="24"/>
      <w:lang w:val="zh-CN" w:bidi="ar-SA"/>
    </w:rPr>
  </w:style>
  <w:style w:type="character" w:customStyle="1" w:styleId="922">
    <w:name w:val="样式 宋体"/>
    <w:qFormat/>
    <w:uiPriority w:val="0"/>
    <w:rPr>
      <w:rFonts w:ascii="宋体" w:hAnsi="宋体"/>
      <w:sz w:val="24"/>
    </w:rPr>
  </w:style>
  <w:style w:type="character" w:customStyle="1" w:styleId="923">
    <w:name w:val="tw4winJump"/>
    <w:qFormat/>
    <w:uiPriority w:val="0"/>
    <w:rPr>
      <w:rFonts w:ascii="Courier New" w:hAnsi="Courier New" w:cs="Courier New"/>
      <w:color w:val="008080"/>
      <w:lang w:val="en-US" w:eastAsia="zh-CN"/>
    </w:rPr>
  </w:style>
  <w:style w:type="character" w:customStyle="1" w:styleId="924">
    <w:name w:val="标题 1 字符"/>
    <w:qFormat/>
    <w:uiPriority w:val="9"/>
    <w:rPr>
      <w:rFonts w:ascii="Arial" w:hAnsi="Arial" w:eastAsia="黑体" w:cs="Arial"/>
      <w:b/>
      <w:bCs/>
      <w:snapToGrid w:val="0"/>
      <w:kern w:val="44"/>
      <w:sz w:val="44"/>
      <w:szCs w:val="44"/>
    </w:rPr>
  </w:style>
  <w:style w:type="character" w:customStyle="1" w:styleId="925">
    <w:name w:val="style36"/>
    <w:basedOn w:val="70"/>
    <w:qFormat/>
    <w:uiPriority w:val="0"/>
    <w:rPr>
      <w:rFonts w:ascii="Arial" w:hAnsi="Arial" w:eastAsia="黑体" w:cs="Arial"/>
      <w:snapToGrid w:val="0"/>
      <w:kern w:val="0"/>
      <w:szCs w:val="21"/>
    </w:rPr>
  </w:style>
  <w:style w:type="character" w:customStyle="1" w:styleId="926">
    <w:name w:val="pt9"/>
    <w:qFormat/>
    <w:uiPriority w:val="0"/>
    <w:rPr>
      <w:rFonts w:ascii="仿宋_GB2312" w:eastAsia="微软雅黑"/>
      <w:b/>
      <w:kern w:val="2"/>
      <w:sz w:val="32"/>
      <w:szCs w:val="32"/>
      <w:lang w:val="en-US" w:eastAsia="zh-CN" w:bidi="ar-SA"/>
    </w:rPr>
  </w:style>
  <w:style w:type="character" w:customStyle="1" w:styleId="927">
    <w:name w:val="DO_NOT_TRANSLATE"/>
    <w:qFormat/>
    <w:uiPriority w:val="0"/>
    <w:rPr>
      <w:rFonts w:ascii="Courier New" w:hAnsi="Courier New" w:cs="Courier New"/>
      <w:color w:val="800000"/>
      <w:lang w:val="en-US" w:eastAsia="zh-CN"/>
    </w:rPr>
  </w:style>
  <w:style w:type="character" w:customStyle="1" w:styleId="928">
    <w:name w:val="标书1 Char1"/>
    <w:qFormat/>
    <w:uiPriority w:val="0"/>
    <w:rPr>
      <w:rFonts w:eastAsia="宋体"/>
      <w:b/>
      <w:bCs/>
      <w:kern w:val="44"/>
      <w:sz w:val="44"/>
      <w:szCs w:val="44"/>
      <w:lang w:val="en-US" w:eastAsia="zh-CN" w:bidi="ar-SA"/>
    </w:rPr>
  </w:style>
  <w:style w:type="character" w:customStyle="1" w:styleId="929">
    <w:name w:val="页脚 字符"/>
    <w:qFormat/>
    <w:uiPriority w:val="99"/>
    <w:rPr>
      <w:kern w:val="2"/>
      <w:sz w:val="18"/>
      <w:szCs w:val="18"/>
    </w:rPr>
  </w:style>
  <w:style w:type="character" w:customStyle="1" w:styleId="930">
    <w:name w:val="正文2 Char"/>
    <w:qFormat/>
    <w:uiPriority w:val="0"/>
    <w:rPr>
      <w:rFonts w:eastAsia="宋体"/>
      <w:kern w:val="2"/>
      <w:sz w:val="24"/>
      <w:lang w:val="en-US" w:eastAsia="zh-CN" w:bidi="ar-SA"/>
    </w:rPr>
  </w:style>
  <w:style w:type="character" w:customStyle="1" w:styleId="931">
    <w:name w:val="Char Char21"/>
    <w:qFormat/>
    <w:uiPriority w:val="6"/>
    <w:rPr>
      <w:rFonts w:ascii="宋体" w:hAnsi="宋体"/>
      <w:kern w:val="1"/>
      <w:sz w:val="24"/>
      <w:szCs w:val="21"/>
      <w:lang w:val="zh-CN"/>
    </w:rPr>
  </w:style>
  <w:style w:type="character" w:customStyle="1" w:styleId="932">
    <w:name w:val="样式 正文缩进 + 首行缩进:  2 字符 Char Char"/>
    <w:link w:val="119"/>
    <w:qFormat/>
    <w:uiPriority w:val="0"/>
    <w:rPr>
      <w:rFonts w:cs="宋体"/>
      <w:kern w:val="2"/>
      <w:sz w:val="24"/>
    </w:rPr>
  </w:style>
  <w:style w:type="character" w:customStyle="1" w:styleId="93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4">
    <w:name w:val="gray6"/>
    <w:basedOn w:val="70"/>
    <w:qFormat/>
    <w:uiPriority w:val="0"/>
    <w:rPr>
      <w:rFonts w:ascii="Arial" w:hAnsi="Arial" w:eastAsia="黑体" w:cs="Arial"/>
      <w:snapToGrid w:val="0"/>
      <w:kern w:val="0"/>
      <w:szCs w:val="21"/>
    </w:rPr>
  </w:style>
  <w:style w:type="character" w:customStyle="1" w:styleId="935">
    <w:name w:val="hui"/>
    <w:basedOn w:val="70"/>
    <w:qFormat/>
    <w:uiPriority w:val="0"/>
    <w:rPr>
      <w:rFonts w:ascii="Arial" w:hAnsi="Arial" w:eastAsia="黑体" w:cs="Arial"/>
      <w:snapToGrid w:val="0"/>
      <w:kern w:val="0"/>
      <w:szCs w:val="21"/>
    </w:rPr>
  </w:style>
  <w:style w:type="character" w:customStyle="1" w:styleId="936">
    <w:name w:val="哈哈正文 Char Char"/>
    <w:qFormat/>
    <w:uiPriority w:val="0"/>
    <w:rPr>
      <w:rFonts w:ascii="宋体" w:hAnsi="宋体" w:eastAsia="宋体" w:cs="宋体"/>
      <w:kern w:val="2"/>
      <w:sz w:val="24"/>
      <w:lang w:val="en-US" w:eastAsia="zh-CN" w:bidi="ar-SA"/>
    </w:rPr>
  </w:style>
  <w:style w:type="character" w:customStyle="1" w:styleId="937">
    <w:name w:val="交叉引用"/>
    <w:qFormat/>
    <w:uiPriority w:val="1"/>
    <w:rPr>
      <w:rFonts w:ascii="Arial" w:hAnsi="Arial" w:eastAsia="黑体"/>
      <w:snapToGrid w:val="0"/>
      <w:color w:val="0000FF"/>
      <w:kern w:val="0"/>
      <w:sz w:val="20"/>
      <w:szCs w:val="21"/>
      <w:u w:val="single"/>
      <w:lang w:val="en-US" w:eastAsia="zh-CN"/>
    </w:rPr>
  </w:style>
  <w:style w:type="character" w:customStyle="1" w:styleId="938">
    <w:name w:val="正文缩进 字符1"/>
    <w:qFormat/>
    <w:uiPriority w:val="0"/>
    <w:rPr>
      <w:rFonts w:ascii="宋体" w:eastAsia="宋体"/>
      <w:snapToGrid w:val="0"/>
      <w:color w:val="000000"/>
      <w:kern w:val="28"/>
      <w:sz w:val="28"/>
      <w:lang w:val="en-US" w:eastAsia="zh-CN" w:bidi="ar-SA"/>
    </w:rPr>
  </w:style>
  <w:style w:type="character" w:customStyle="1" w:styleId="939">
    <w:name w:val="页脚 字符1"/>
    <w:qFormat/>
    <w:locked/>
    <w:uiPriority w:val="99"/>
    <w:rPr>
      <w:kern w:val="2"/>
      <w:sz w:val="18"/>
      <w:szCs w:val="18"/>
    </w:rPr>
  </w:style>
  <w:style w:type="character" w:customStyle="1" w:styleId="940">
    <w:name w:val="页眉 字符1"/>
    <w:qFormat/>
    <w:uiPriority w:val="99"/>
    <w:rPr>
      <w:kern w:val="2"/>
      <w:sz w:val="18"/>
      <w:szCs w:val="18"/>
    </w:rPr>
  </w:style>
  <w:style w:type="character" w:customStyle="1" w:styleId="941">
    <w:name w:val="尾注文本 Char"/>
    <w:link w:val="40"/>
    <w:qFormat/>
    <w:uiPriority w:val="0"/>
    <w:rPr>
      <w:kern w:val="2"/>
      <w:sz w:val="21"/>
      <w:szCs w:val="24"/>
      <w:lang w:val="zh-CN"/>
    </w:rPr>
  </w:style>
  <w:style w:type="character" w:customStyle="1" w:styleId="942">
    <w:name w:val="无间隔 Char"/>
    <w:link w:val="169"/>
    <w:qFormat/>
    <w:uiPriority w:val="99"/>
    <w:rPr>
      <w:kern w:val="2"/>
      <w:sz w:val="21"/>
      <w:szCs w:val="22"/>
    </w:rPr>
  </w:style>
  <w:style w:type="character" w:customStyle="1" w:styleId="943">
    <w:name w:val="标准文本 Char Char"/>
    <w:link w:val="608"/>
    <w:qFormat/>
    <w:uiPriority w:val="0"/>
    <w:rPr>
      <w:rFonts w:cs="宋体"/>
      <w:kern w:val="2"/>
      <w:sz w:val="24"/>
    </w:rPr>
  </w:style>
  <w:style w:type="character" w:customStyle="1" w:styleId="944">
    <w:name w:val="Char Char213"/>
    <w:qFormat/>
    <w:uiPriority w:val="0"/>
    <w:rPr>
      <w:rFonts w:eastAsia="Century Gothic"/>
      <w:b/>
      <w:bCs/>
      <w:kern w:val="44"/>
      <w:sz w:val="32"/>
      <w:szCs w:val="44"/>
      <w:lang w:val="en-US" w:eastAsia="zh-CN" w:bidi="ar-SA"/>
    </w:rPr>
  </w:style>
  <w:style w:type="character" w:customStyle="1" w:styleId="945">
    <w:name w:val="apple-style-span"/>
    <w:qFormat/>
    <w:uiPriority w:val="0"/>
    <w:rPr>
      <w:rFonts w:ascii="Arial" w:hAnsi="Arial" w:eastAsia="黑体" w:cs="Arial"/>
      <w:snapToGrid w:val="0"/>
      <w:kern w:val="0"/>
      <w:szCs w:val="21"/>
    </w:rPr>
  </w:style>
  <w:style w:type="character" w:customStyle="1" w:styleId="946">
    <w:name w:val="15"/>
    <w:qFormat/>
    <w:uiPriority w:val="0"/>
    <w:rPr>
      <w:rFonts w:hint="default" w:ascii="Calibri" w:hAnsi="Calibri"/>
      <w:color w:val="0000FF"/>
      <w:u w:val="single"/>
    </w:rPr>
  </w:style>
  <w:style w:type="character" w:customStyle="1" w:styleId="947">
    <w:name w:val="16"/>
    <w:qFormat/>
    <w:uiPriority w:val="0"/>
    <w:rPr>
      <w:rFonts w:hint="eastAsia" w:ascii="宋体" w:hAnsi="宋体" w:eastAsia="宋体"/>
      <w:color w:val="000000"/>
      <w:sz w:val="20"/>
      <w:szCs w:val="20"/>
    </w:rPr>
  </w:style>
  <w:style w:type="character" w:customStyle="1" w:styleId="948">
    <w:name w:val="edui-unclickable"/>
    <w:qFormat/>
    <w:uiPriority w:val="0"/>
    <w:rPr>
      <w:color w:val="808080"/>
    </w:rPr>
  </w:style>
  <w:style w:type="character" w:customStyle="1" w:styleId="949">
    <w:name w:val="tpc_content1"/>
    <w:qFormat/>
    <w:uiPriority w:val="0"/>
    <w:rPr>
      <w:sz w:val="20"/>
      <w:szCs w:val="20"/>
    </w:rPr>
  </w:style>
  <w:style w:type="character" w:customStyle="1" w:styleId="950">
    <w:name w:val="正文文本缩进 字符"/>
    <w:qFormat/>
    <w:uiPriority w:val="0"/>
    <w:rPr>
      <w:rFonts w:ascii="Century Gothic" w:hAnsi="Century Gothic" w:eastAsia="Century Gothic"/>
      <w:kern w:val="2"/>
      <w:sz w:val="24"/>
      <w:lang w:val="en-US" w:eastAsia="zh-CN" w:bidi="ar-SA"/>
    </w:rPr>
  </w:style>
  <w:style w:type="character" w:customStyle="1" w:styleId="951">
    <w:name w:val="正文文本 2 字符"/>
    <w:qFormat/>
    <w:uiPriority w:val="0"/>
    <w:rPr>
      <w:rFonts w:ascii="Arial" w:hAnsi="Arial" w:eastAsia="宋体"/>
      <w:kern w:val="2"/>
      <w:sz w:val="24"/>
      <w:szCs w:val="24"/>
      <w:lang w:val="en-US" w:eastAsia="zh-CN" w:bidi="ar-SA"/>
    </w:rPr>
  </w:style>
  <w:style w:type="character" w:customStyle="1" w:styleId="952">
    <w:name w:val="edui-clickable2"/>
    <w:qFormat/>
    <w:uiPriority w:val="0"/>
    <w:rPr>
      <w:color w:val="0000FF"/>
      <w:u w:val="single"/>
    </w:rPr>
  </w:style>
  <w:style w:type="character" w:customStyle="1" w:styleId="953">
    <w:name w:val="style1"/>
    <w:qFormat/>
    <w:uiPriority w:val="0"/>
    <w:rPr>
      <w:rFonts w:ascii="Arial" w:hAnsi="Arial" w:eastAsia="黑体" w:cs="Arial"/>
      <w:snapToGrid w:val="0"/>
      <w:kern w:val="0"/>
      <w:szCs w:val="21"/>
    </w:rPr>
  </w:style>
  <w:style w:type="character" w:customStyle="1" w:styleId="954">
    <w:name w:val="zbggtop11 style5"/>
    <w:qFormat/>
    <w:uiPriority w:val="0"/>
    <w:rPr>
      <w:rFonts w:ascii="Arial" w:hAnsi="Arial" w:eastAsia="黑体" w:cs="Arial"/>
      <w:snapToGrid w:val="0"/>
      <w:kern w:val="0"/>
      <w:szCs w:val="21"/>
    </w:rPr>
  </w:style>
  <w:style w:type="character" w:customStyle="1" w:styleId="95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6">
    <w:name w:val="bulletintext1"/>
    <w:qFormat/>
    <w:uiPriority w:val="0"/>
    <w:rPr>
      <w:color w:val="000000"/>
      <w:sz w:val="18"/>
    </w:rPr>
  </w:style>
  <w:style w:type="character" w:customStyle="1" w:styleId="957">
    <w:name w:val="ksfind_class_select1"/>
    <w:basedOn w:val="70"/>
    <w:qFormat/>
    <w:uiPriority w:val="0"/>
    <w:rPr>
      <w:color w:val="000000"/>
      <w:shd w:val="clear" w:color="auto" w:fill="EFD200"/>
    </w:rPr>
  </w:style>
  <w:style w:type="character" w:customStyle="1" w:styleId="958">
    <w:name w:val="font71"/>
    <w:qFormat/>
    <w:uiPriority w:val="0"/>
    <w:rPr>
      <w:rFonts w:hint="eastAsia" w:ascii="宋体" w:hAnsi="宋体" w:eastAsia="宋体" w:cs="宋体"/>
      <w:color w:val="000000"/>
      <w:sz w:val="22"/>
      <w:szCs w:val="22"/>
      <w:u w:val="none"/>
    </w:rPr>
  </w:style>
  <w:style w:type="character" w:customStyle="1" w:styleId="959">
    <w:name w:val="font91"/>
    <w:qFormat/>
    <w:uiPriority w:val="0"/>
    <w:rPr>
      <w:rFonts w:hint="eastAsia" w:ascii="仿宋" w:hAnsi="仿宋" w:eastAsia="仿宋" w:cs="仿宋"/>
      <w:color w:val="000000"/>
      <w:sz w:val="22"/>
      <w:szCs w:val="22"/>
      <w:u w:val="none"/>
    </w:rPr>
  </w:style>
  <w:style w:type="table" w:customStyle="1" w:styleId="960">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Table Normal"/>
    <w:qFormat/>
    <w:uiPriority w:val="0"/>
    <w:rPr>
      <w:lang w:val="en-US" w:eastAsia="zh-CN" w:bidi="ar-SA"/>
    </w:rPr>
    <w:tblPr>
      <w:tblCellMar>
        <w:top w:w="0" w:type="dxa"/>
        <w:left w:w="0" w:type="dxa"/>
        <w:bottom w:w="0" w:type="dxa"/>
        <w:right w:w="0" w:type="dxa"/>
      </w:tblCellMar>
    </w:tblPr>
  </w:style>
  <w:style w:type="character" w:customStyle="1" w:styleId="96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968">
    <w:name w:val="纯文本3"/>
    <w:basedOn w:val="1"/>
    <w:qFormat/>
    <w:uiPriority w:val="0"/>
    <w:pPr>
      <w:adjustRightInd/>
      <w:snapToGrid w:val="0"/>
      <w:jc w:val="left"/>
    </w:pPr>
    <w:rPr>
      <w:rFonts w:ascii="Century Gothic" w:hAnsi="楷体_GB2312" w:eastAsia="Century Gothic"/>
      <w:szCs w:val="20"/>
    </w:rPr>
  </w:style>
  <w:style w:type="paragraph" w:customStyle="1" w:styleId="969">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1"/>
    <customShpInfo spid="_x0000_s2052"/>
    <customShpInfo spid="_x0000_s2053"/>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36767</Words>
  <Characters>39100</Characters>
  <Lines>287</Lines>
  <Paragraphs>81</Paragraphs>
  <TotalTime>0</TotalTime>
  <ScaleCrop>false</ScaleCrop>
  <LinksUpToDate>false</LinksUpToDate>
  <CharactersWithSpaces>44765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HZHE</dc:creator>
  <cp:lastModifiedBy>lilysong</cp:lastModifiedBy>
  <cp:lastPrinted>2022-09-29T07:30:00Z</cp:lastPrinted>
  <dcterms:modified xsi:type="dcterms:W3CDTF">2022-11-23T07:26:08Z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