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both"/>
        <w:rPr>
          <w:rFonts w:ascii="仿宋" w:hAnsi="仿宋" w:eastAsia="仿宋" w:cs="仿宋_GB2312"/>
          <w:b/>
          <w:sz w:val="44"/>
          <w:szCs w:val="44"/>
        </w:rPr>
      </w:pPr>
    </w:p>
    <w:p>
      <w:pPr>
        <w:adjustRightInd/>
        <w:spacing w:line="360" w:lineRule="auto"/>
        <w:jc w:val="both"/>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w:t>
      </w:r>
      <w:r>
        <w:rPr>
          <w:rFonts w:hint="eastAsia" w:ascii="仿宋" w:hAnsi="仿宋" w:eastAsia="仿宋" w:cs="仿宋_GB2312"/>
          <w:sz w:val="48"/>
          <w:szCs w:val="48"/>
          <w:lang w:eastAsia="zh-CN"/>
        </w:rPr>
        <w:t>杭州市公安局余杭区分局警用智能管理中心建设采购项目</w:t>
      </w:r>
      <w:r>
        <w:rPr>
          <w:rFonts w:hint="eastAsia" w:ascii="仿宋" w:hAnsi="仿宋" w:eastAsia="仿宋" w:cs="仿宋_GB2312"/>
          <w:sz w:val="48"/>
          <w:szCs w:val="48"/>
        </w:rPr>
        <w:t>）</w:t>
      </w: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rPr>
        <w:t>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p>
    <w:p>
      <w:pPr>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（项目编号：</w:t>
      </w:r>
      <w:r>
        <w:rPr>
          <w:rFonts w:hint="eastAsia" w:ascii="宋体" w:hAnsi="宋体" w:cs="宋体"/>
          <w:b/>
          <w:color w:val="000000"/>
          <w:sz w:val="36"/>
          <w:szCs w:val="36"/>
          <w:highlight w:val="none"/>
          <w:lang w:eastAsia="zh-CN"/>
        </w:rPr>
        <w:t>JYCG-2022-034</w:t>
      </w:r>
      <w:r>
        <w:rPr>
          <w:rFonts w:hint="eastAsia" w:ascii="宋体" w:hAnsi="宋体" w:cs="宋体"/>
          <w:b/>
          <w:color w:val="000000"/>
          <w:sz w:val="36"/>
          <w:szCs w:val="36"/>
          <w:highlight w:val="none"/>
        </w:rPr>
        <w:t>）</w:t>
      </w:r>
    </w:p>
    <w:p>
      <w:pPr>
        <w:snapToGrid w:val="0"/>
        <w:spacing w:line="360" w:lineRule="auto"/>
        <w:jc w:val="center"/>
        <w:rPr>
          <w:rFonts w:ascii="仿宋" w:hAnsi="仿宋" w:eastAsia="仿宋" w:cs="仿宋_GB2312"/>
          <w:sz w:val="30"/>
          <w:szCs w:val="30"/>
          <w:highlight w:val="none"/>
        </w:rPr>
      </w:pPr>
    </w:p>
    <w:p>
      <w:pPr>
        <w:adjustRightInd/>
        <w:spacing w:line="360" w:lineRule="auto"/>
        <w:rPr>
          <w:rFonts w:ascii="仿宋" w:hAnsi="仿宋" w:eastAsia="仿宋" w:cs="仿宋_GB2312"/>
          <w:sz w:val="28"/>
          <w:szCs w:val="20"/>
          <w:highlight w:val="none"/>
        </w:rPr>
      </w:pPr>
    </w:p>
    <w:p>
      <w:pPr>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pPr>
        <w:spacing w:line="360" w:lineRule="auto"/>
        <w:jc w:val="center"/>
        <w:rPr>
          <w:rFonts w:ascii="仿宋" w:hAnsi="仿宋" w:eastAsia="仿宋" w:cs="仿宋_GB2312"/>
          <w:b/>
          <w:sz w:val="44"/>
          <w:szCs w:val="44"/>
          <w:highlight w:val="none"/>
        </w:rPr>
      </w:pPr>
    </w:p>
    <w:p>
      <w:pPr>
        <w:spacing w:line="360" w:lineRule="auto"/>
        <w:jc w:val="center"/>
        <w:rPr>
          <w:rFonts w:ascii="仿宋" w:hAnsi="仿宋" w:eastAsia="仿宋" w:cs="仿宋_GB2312"/>
          <w:sz w:val="24"/>
          <w:highlight w:val="none"/>
        </w:rPr>
      </w:pPr>
    </w:p>
    <w:p>
      <w:pPr>
        <w:spacing w:line="360" w:lineRule="auto"/>
        <w:jc w:val="center"/>
        <w:rPr>
          <w:rFonts w:ascii="仿宋" w:hAnsi="仿宋" w:eastAsia="仿宋" w:cs="仿宋_GB2312"/>
          <w:sz w:val="24"/>
          <w:highlight w:val="none"/>
        </w:rPr>
      </w:pPr>
    </w:p>
    <w:p>
      <w:pPr>
        <w:spacing w:line="360" w:lineRule="auto"/>
        <w:rPr>
          <w:rFonts w:ascii="仿宋" w:hAnsi="仿宋" w:eastAsia="仿宋" w:cs="仿宋_GB2312"/>
          <w:sz w:val="32"/>
          <w:szCs w:val="32"/>
          <w:highlight w:val="none"/>
        </w:rPr>
      </w:pPr>
    </w:p>
    <w:p>
      <w:pPr>
        <w:adjustRightInd w:val="0"/>
        <w:snapToGrid w:val="0"/>
        <w:spacing w:line="360" w:lineRule="auto"/>
        <w:jc w:val="center"/>
        <w:rPr>
          <w:rFonts w:hint="eastAsia" w:ascii="宋体" w:hAnsi="宋体" w:cs="宋体"/>
          <w:b/>
          <w:color w:val="000000"/>
          <w:sz w:val="36"/>
          <w:szCs w:val="36"/>
          <w:highlight w:val="none"/>
          <w:lang w:eastAsia="zh-CN"/>
        </w:rPr>
      </w:pPr>
      <w:r>
        <w:rPr>
          <w:rFonts w:hint="eastAsia" w:ascii="宋体" w:hAnsi="宋体" w:cs="宋体"/>
          <w:b/>
          <w:color w:val="000000"/>
          <w:sz w:val="36"/>
          <w:szCs w:val="36"/>
          <w:highlight w:val="none"/>
        </w:rPr>
        <w:t>采购人：</w:t>
      </w:r>
      <w:r>
        <w:rPr>
          <w:rFonts w:hint="eastAsia" w:ascii="宋体" w:hAnsi="宋体" w:cs="宋体"/>
          <w:b/>
          <w:color w:val="000000"/>
          <w:sz w:val="36"/>
          <w:szCs w:val="36"/>
          <w:highlight w:val="none"/>
          <w:lang w:eastAsia="zh-CN"/>
        </w:rPr>
        <w:t>杭州市公安局余杭区分局</w:t>
      </w:r>
    </w:p>
    <w:p>
      <w:pPr>
        <w:adjustRightInd w:val="0"/>
        <w:snapToGrid w:val="0"/>
        <w:spacing w:line="360" w:lineRule="auto"/>
        <w:jc w:val="center"/>
        <w:rPr>
          <w:rFonts w:hint="eastAsia" w:ascii="宋体" w:hAnsi="宋体" w:eastAsia="宋体" w:cs="宋体"/>
          <w:bCs/>
          <w:color w:val="000000"/>
          <w:sz w:val="28"/>
          <w:szCs w:val="28"/>
          <w:highlight w:val="none"/>
          <w:lang w:eastAsia="zh-CN"/>
        </w:rPr>
      </w:pPr>
      <w:r>
        <w:rPr>
          <w:rFonts w:hint="eastAsia" w:ascii="宋体" w:hAnsi="宋体" w:cs="宋体"/>
          <w:b/>
          <w:color w:val="000000"/>
          <w:sz w:val="36"/>
          <w:szCs w:val="36"/>
          <w:highlight w:val="none"/>
        </w:rPr>
        <w:t>采购代理机构：</w:t>
      </w:r>
      <w:r>
        <w:rPr>
          <w:rFonts w:hint="eastAsia" w:ascii="宋体" w:hAnsi="宋体" w:cs="宋体"/>
          <w:b/>
          <w:color w:val="000000"/>
          <w:sz w:val="36"/>
          <w:szCs w:val="36"/>
          <w:highlight w:val="none"/>
          <w:lang w:eastAsia="zh-CN"/>
        </w:rPr>
        <w:t>杭州玖裕建设管理有限公司</w:t>
      </w: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val="en-US" w:eastAsia="zh-CN"/>
        </w:rPr>
        <w:t>二</w:t>
      </w:r>
      <w:r>
        <w:rPr>
          <w:rFonts w:hint="eastAsia" w:ascii="宋体" w:hAnsi="宋体" w:cs="宋体"/>
          <w:bCs/>
          <w:sz w:val="32"/>
          <w:szCs w:val="32"/>
          <w:highlight w:val="none"/>
        </w:rPr>
        <w:t xml:space="preserve"> </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8</w:t>
      </w:r>
      <w:r>
        <w:rPr>
          <w:rFonts w:hint="eastAsia" w:ascii="仿宋_GB2312" w:hAnsi="仿宋_GB2312" w:eastAsia="仿宋_GB2312" w:cs="仿宋_GB2312"/>
          <w:bCs/>
          <w:sz w:val="32"/>
          <w:szCs w:val="32"/>
          <w:highlight w:val="none"/>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u w:val="single"/>
        </w:rPr>
      </w:pPr>
      <w:r>
        <w:rPr>
          <w:rFonts w:hint="eastAsia" w:ascii="仿宋_GB2312" w:hAnsi="仿宋" w:eastAsia="仿宋_GB2312" w:cs="仿宋_GB2312"/>
          <w:sz w:val="24"/>
          <w:highlight w:val="none"/>
          <w:u w:val="single"/>
        </w:rPr>
        <w:t>（</w:t>
      </w:r>
      <w:r>
        <w:rPr>
          <w:rFonts w:hint="eastAsia" w:ascii="仿宋_GB2312" w:hAnsi="仿宋" w:eastAsia="仿宋_GB2312" w:cs="仿宋_GB2312"/>
          <w:sz w:val="24"/>
          <w:highlight w:val="none"/>
          <w:u w:val="single"/>
          <w:lang w:eastAsia="zh-CN"/>
        </w:rPr>
        <w:t>杭州市公安局余杭区分局警用智能管理中心建设采购项目</w:t>
      </w:r>
      <w:r>
        <w:rPr>
          <w:rFonts w:hint="eastAsia" w:ascii="仿宋_GB2312" w:hAnsi="仿宋" w:eastAsia="仿宋_GB2312" w:cs="仿宋_GB2312"/>
          <w:sz w:val="24"/>
          <w:highlight w:val="none"/>
          <w:u w:val="single"/>
        </w:rPr>
        <w:t>）</w:t>
      </w:r>
      <w:r>
        <w:rPr>
          <w:rFonts w:hint="eastAsia" w:ascii="仿宋_GB2312" w:hAnsi="仿宋" w:eastAsia="仿宋_GB2312"/>
          <w:sz w:val="24"/>
          <w:highlight w:val="none"/>
        </w:rPr>
        <w:t>招标项目的潜在投标人应在政采云平台（</w:t>
      </w:r>
      <w:r>
        <w:rPr>
          <w:highlight w:val="none"/>
        </w:rPr>
        <w:fldChar w:fldCharType="begin"/>
      </w:r>
      <w:r>
        <w:rPr>
          <w:highlight w:val="none"/>
        </w:rPr>
        <w:instrText xml:space="preserve">HYPERLINK "https://www.zcygov.cn/）获取（下载）招标文件，并于2021年" </w:instrText>
      </w:r>
      <w:r>
        <w:rPr>
          <w:highlight w:val="none"/>
        </w:rPr>
        <w:fldChar w:fldCharType="separate"/>
      </w:r>
      <w:r>
        <w:rPr>
          <w:rStyle w:val="77"/>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 xml:space="preserve"> 9</w:t>
      </w:r>
      <w:r>
        <w:rPr>
          <w:rFonts w:hint="eastAsia" w:ascii="仿宋_GB2312" w:hAnsi="仿宋" w:eastAsia="仿宋_GB2312"/>
          <w:sz w:val="24"/>
          <w:highlight w:val="none"/>
          <w:u w:val="single"/>
        </w:rPr>
        <w:t xml:space="preserve"> 月 </w:t>
      </w:r>
      <w:r>
        <w:rPr>
          <w:rFonts w:hint="eastAsia" w:ascii="仿宋_GB2312" w:hAnsi="仿宋" w:eastAsia="仿宋_GB2312"/>
          <w:sz w:val="24"/>
          <w:highlight w:val="none"/>
          <w:u w:val="single"/>
          <w:lang w:val="en-US" w:eastAsia="zh-CN"/>
        </w:rPr>
        <w:t xml:space="preserve">13 </w:t>
      </w:r>
      <w:r>
        <w:rPr>
          <w:rFonts w:hint="eastAsia" w:ascii="仿宋_GB2312" w:hAnsi="仿宋" w:eastAsia="仿宋_GB2312"/>
          <w:sz w:val="24"/>
          <w:highlight w:val="none"/>
          <w:u w:val="single"/>
        </w:rPr>
        <w:t xml:space="preserve">日 </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 xml:space="preserve">点 </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00秒</w:t>
      </w:r>
      <w:r>
        <w:rPr>
          <w:highlight w:val="none"/>
        </w:rPr>
        <w:fldChar w:fldCharType="end"/>
      </w:r>
      <w:r>
        <w:rPr>
          <w:rFonts w:hint="eastAsia" w:ascii="仿宋_GB2312" w:hAnsi="仿宋" w:eastAsia="仿宋_GB2312"/>
          <w:bCs/>
          <w:sz w:val="24"/>
          <w:highlight w:val="none"/>
        </w:rPr>
        <w:t>（北京时间）前</w:t>
      </w:r>
      <w:r>
        <w:rPr>
          <w:rFonts w:hint="eastAsia" w:ascii="仿宋_GB2312" w:hAnsi="仿宋" w:eastAsia="仿宋_GB2312"/>
          <w:sz w:val="24"/>
          <w:highlight w:val="none"/>
        </w:rPr>
        <w:t>递交（上传）投标文件。</w:t>
      </w:r>
    </w:p>
    <w:p>
      <w:pPr>
        <w:spacing w:line="360" w:lineRule="auto"/>
        <w:rPr>
          <w:rFonts w:ascii="仿宋_GB2312" w:hAnsi="仿宋" w:eastAsia="仿宋_GB2312"/>
          <w:b/>
          <w:sz w:val="24"/>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w:t>
      </w:r>
      <w:r>
        <w:rPr>
          <w:rFonts w:hint="eastAsia" w:ascii="仿宋_GB2312" w:hAnsi="仿宋" w:eastAsia="仿宋_GB2312"/>
          <w:sz w:val="24"/>
          <w:lang w:eastAsia="zh-CN"/>
        </w:rPr>
        <w:t>JYCG-2022-034</w:t>
      </w:r>
      <w:r>
        <w:rPr>
          <w:rFonts w:hint="eastAsia" w:ascii="仿宋_GB2312" w:hAnsi="仿宋" w:eastAsia="仿宋_GB2312"/>
          <w:sz w:val="24"/>
        </w:rPr>
        <w:t>）</w:t>
      </w:r>
    </w:p>
    <w:p>
      <w:pPr>
        <w:spacing w:line="360" w:lineRule="auto"/>
        <w:rPr>
          <w:rFonts w:ascii="仿宋_GB2312" w:hAnsi="仿宋" w:eastAsia="仿宋_GB2312"/>
          <w:sz w:val="24"/>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rPr>
        <w:t>（</w:t>
      </w:r>
      <w:r>
        <w:rPr>
          <w:rFonts w:hint="eastAsia" w:ascii="仿宋_GB2312" w:hAnsi="仿宋" w:eastAsia="仿宋_GB2312" w:cs="仿宋_GB2312"/>
          <w:sz w:val="24"/>
          <w:lang w:eastAsia="zh-CN"/>
        </w:rPr>
        <w:t>杭州市公安局余杭区分局警用智能管理中心建设采购项目</w:t>
      </w:r>
      <w:r>
        <w:rPr>
          <w:rFonts w:hint="eastAsia" w:ascii="仿宋_GB2312" w:hAnsi="仿宋" w:eastAsia="仿宋_GB2312" w:cs="仿宋_GB2312"/>
          <w:sz w:val="24"/>
        </w:rPr>
        <w:t>）</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w:t>
      </w:r>
      <w:r>
        <w:rPr>
          <w:rFonts w:ascii="仿宋_GB2312" w:hAnsi="仿宋" w:eastAsia="仿宋_GB2312"/>
          <w:b/>
          <w:sz w:val="24"/>
        </w:rPr>
        <w:t xml:space="preserve"> 预算金额（元）：</w:t>
      </w:r>
      <w:r>
        <w:rPr>
          <w:rFonts w:hint="eastAsia" w:ascii="仿宋_GB2312" w:hAnsi="仿宋" w:eastAsia="仿宋_GB2312"/>
          <w:b/>
          <w:sz w:val="24"/>
          <w:lang w:val="en-US" w:eastAsia="zh-CN"/>
        </w:rPr>
        <w:t>3000000</w:t>
      </w:r>
    </w:p>
    <w:p>
      <w:pPr>
        <w:spacing w:line="360" w:lineRule="auto"/>
        <w:ind w:firstLine="480"/>
        <w:rPr>
          <w:rFonts w:hint="default" w:ascii="仿宋_GB2312" w:hAnsi="仿宋" w:eastAsia="仿宋_GB2312"/>
          <w:sz w:val="24"/>
          <w:highlight w:val="none"/>
          <w:lang w:val="en-US"/>
        </w:rPr>
      </w:pPr>
      <w:r>
        <w:rPr>
          <w:rFonts w:hint="eastAsia" w:ascii="仿宋_GB2312" w:hAnsi="仿宋" w:eastAsia="仿宋_GB2312"/>
          <w:b/>
          <w:sz w:val="24"/>
          <w:highlight w:val="none"/>
        </w:rPr>
        <w:t>最高限价（元）：</w:t>
      </w:r>
      <w:r>
        <w:rPr>
          <w:rFonts w:hint="eastAsia" w:ascii="仿宋_GB2312" w:hAnsi="仿宋" w:eastAsia="仿宋_GB2312"/>
          <w:b/>
          <w:sz w:val="24"/>
          <w:highlight w:val="none"/>
          <w:lang w:val="en-US" w:eastAsia="zh-CN"/>
        </w:rPr>
        <w:t>2700000</w:t>
      </w:r>
    </w:p>
    <w:p>
      <w:pPr>
        <w:pStyle w:val="7"/>
        <w:spacing w:line="360" w:lineRule="auto"/>
        <w:ind w:firstLine="480"/>
        <w:rPr>
          <w:rFonts w:hint="eastAsia"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rPr>
        <w:t>（</w:t>
      </w:r>
      <w:r>
        <w:rPr>
          <w:rFonts w:hint="eastAsia" w:ascii="仿宋_GB2312" w:hAnsi="仿宋" w:eastAsia="仿宋_GB2312"/>
          <w:bCs/>
          <w:color w:val="auto"/>
          <w:kern w:val="2"/>
          <w:sz w:val="24"/>
          <w:szCs w:val="24"/>
          <w:lang w:eastAsia="zh-CN"/>
        </w:rPr>
        <w:t>杭州市公安局余杭区分局警用智能管理中心建设采购项目</w:t>
      </w:r>
      <w:r>
        <w:rPr>
          <w:rFonts w:hint="eastAsia" w:ascii="仿宋_GB2312" w:hAnsi="仿宋" w:eastAsia="仿宋_GB2312"/>
          <w:bCs/>
          <w:color w:val="auto"/>
          <w:kern w:val="2"/>
          <w:sz w:val="24"/>
          <w:szCs w:val="24"/>
        </w:rPr>
        <w:t>）主要内容：</w:t>
      </w:r>
      <w:r>
        <w:rPr>
          <w:rFonts w:hint="eastAsia" w:ascii="仿宋_GB2312" w:hAnsi="仿宋" w:eastAsia="仿宋_GB2312"/>
          <w:bCs/>
          <w:color w:val="auto"/>
          <w:kern w:val="2"/>
          <w:sz w:val="24"/>
          <w:szCs w:val="24"/>
          <w:lang w:eastAsia="zh-CN"/>
        </w:rPr>
        <w:t>杭州市公安局余杭区分局警用智能管理中心建设采购项目</w:t>
      </w:r>
      <w:r>
        <w:rPr>
          <w:rFonts w:ascii="仿宋_GB2312" w:hAnsi="仿宋" w:eastAsia="仿宋_GB2312"/>
          <w:bCs/>
          <w:color w:val="auto"/>
          <w:kern w:val="2"/>
          <w:sz w:val="24"/>
          <w:szCs w:val="24"/>
        </w:rPr>
        <w:t>。</w:t>
      </w:r>
      <w:r>
        <w:rPr>
          <w:rFonts w:hint="eastAsia" w:ascii="仿宋_GB2312" w:hAnsi="仿宋" w:eastAsia="仿宋_GB2312"/>
          <w:bCs/>
          <w:color w:val="auto"/>
          <w:kern w:val="2"/>
          <w:sz w:val="24"/>
          <w:szCs w:val="24"/>
        </w:rPr>
        <w:t>详见招标文件第三部分采购需求。</w:t>
      </w:r>
    </w:p>
    <w:p>
      <w:pPr>
        <w:pStyle w:val="85"/>
        <w:ind w:firstLine="482"/>
        <w:outlineLvl w:val="2"/>
        <w:rPr>
          <w:rFonts w:hint="eastAsia" w:ascii="仿宋_GB2312" w:hAnsi="仿宋" w:eastAsia="仿宋_GB2312"/>
          <w:lang w:eastAsia="zh-CN"/>
        </w:rPr>
      </w:pPr>
      <w:r>
        <w:rPr>
          <w:rFonts w:hint="eastAsia" w:ascii="仿宋_GB2312" w:hAnsi="仿宋" w:eastAsia="仿宋_GB2312"/>
          <w:b/>
        </w:rPr>
        <w:t>合同履约期限：</w:t>
      </w:r>
      <w:r>
        <w:rPr>
          <w:rFonts w:hint="eastAsia" w:ascii="仿宋_GB2312" w:hAnsi="仿宋" w:eastAsia="仿宋_GB2312"/>
          <w:b/>
          <w:lang w:eastAsia="zh-CN"/>
        </w:rPr>
        <w:t>详见第三部分采购需求。</w:t>
      </w:r>
    </w:p>
    <w:p>
      <w:pPr>
        <w:pStyle w:val="7"/>
        <w:spacing w:line="360" w:lineRule="auto"/>
        <w:ind w:firstLine="480"/>
        <w:rPr>
          <w:rFonts w:hint="eastAsia" w:ascii="宋体" w:hAnsi="宋体" w:eastAsia="宋体" w:cs="Arial"/>
          <w:color w:val="auto"/>
          <w:kern w:val="0"/>
          <w:sz w:val="24"/>
          <w:highlight w:val="none"/>
        </w:rPr>
      </w:pPr>
      <w:r>
        <w:rPr>
          <w:rFonts w:hint="eastAsia" w:ascii="仿宋_GB2312" w:hAnsi="仿宋" w:eastAsia="仿宋_GB2312"/>
          <w:b/>
          <w:color w:val="auto"/>
          <w:sz w:val="24"/>
          <w:highlight w:val="none"/>
        </w:rPr>
        <w:t>本项目接受联合体投标：</w:t>
      </w:r>
      <w:r>
        <w:rPr>
          <w:rFonts w:ascii="MS Gothic" w:hAnsi="MS Gothic" w:eastAsia="MS Gothic" w:cs="Arial"/>
          <w:color w:val="auto"/>
          <w:kern w:val="0"/>
          <w:sz w:val="24"/>
          <w:highlight w:val="none"/>
        </w:rPr>
        <w:sym w:font="Wingdings" w:char="00A8"/>
      </w:r>
      <w:r>
        <w:rPr>
          <w:rFonts w:hint="eastAsia" w:ascii="仿宋_GB2312" w:hAnsi="仿宋" w:eastAsia="仿宋_GB2312"/>
          <w:b/>
          <w:color w:val="auto"/>
          <w:sz w:val="24"/>
          <w:highlight w:val="none"/>
        </w:rPr>
        <w:t>是，</w:t>
      </w:r>
      <w:r>
        <w:rPr>
          <w:rFonts w:ascii="MS Gothic" w:hAnsi="MS Gothic" w:eastAsia="MS Gothic" w:cs="Arial"/>
          <w:color w:val="auto"/>
          <w:kern w:val="0"/>
          <w:sz w:val="24"/>
          <w:highlight w:val="none"/>
        </w:rPr>
        <w:sym w:font="Wingdings" w:char="00FE"/>
      </w:r>
      <w:r>
        <w:rPr>
          <w:rFonts w:hint="eastAsia" w:ascii="仿宋_GB2312" w:hAnsi="仿宋" w:eastAsia="仿宋_GB2312"/>
          <w:b/>
          <w:color w:val="auto"/>
          <w:sz w:val="24"/>
          <w:highlight w:val="none"/>
        </w:rPr>
        <w:t>否</w:t>
      </w:r>
      <w:r>
        <w:rPr>
          <w:rFonts w:hint="eastAsia" w:ascii="宋体" w:hAnsi="宋体" w:eastAsia="宋体" w:cs="Arial"/>
          <w:color w:val="auto"/>
          <w:kern w:val="0"/>
          <w:sz w:val="24"/>
          <w:highlight w:val="none"/>
        </w:rPr>
        <w:t>。</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spacing w:line="360" w:lineRule="auto"/>
        <w:ind w:firstLine="480"/>
        <w:rPr>
          <w:rFonts w:hint="eastAsia"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FE"/>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 xml:space="preserve"> </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 xml:space="preserve"> 9 </w:t>
      </w:r>
      <w:r>
        <w:rPr>
          <w:rFonts w:ascii="仿宋_GB2312" w:hAnsi="仿宋" w:eastAsia="仿宋_GB2312"/>
          <w:sz w:val="24"/>
          <w:highlight w:val="none"/>
          <w:u w:val="single"/>
        </w:rPr>
        <w:t>月</w:t>
      </w:r>
      <w:r>
        <w:rPr>
          <w:rFonts w:hint="eastAsia" w:ascii="仿宋_GB2312" w:hAnsi="仿宋" w:eastAsia="仿宋_GB2312"/>
          <w:sz w:val="24"/>
          <w:highlight w:val="none"/>
          <w:u w:val="single"/>
          <w:lang w:val="en-US" w:eastAsia="zh-CN"/>
        </w:rPr>
        <w:t xml:space="preserve"> 13 </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lang w:val="en-US" w:eastAsia="zh-CN"/>
        </w:rPr>
        <w:t>获取网址</w:t>
      </w:r>
      <w:r>
        <w:rPr>
          <w:rFonts w:hint="eastAsia" w:ascii="仿宋_GB2312" w:hAnsi="仿宋" w:eastAsia="仿宋_GB2312"/>
          <w:b/>
          <w:sz w:val="24"/>
          <w:highlight w:val="none"/>
        </w:rPr>
        <w:t>：</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 xml:space="preserve"> </w:t>
      </w:r>
      <w:r>
        <w:rPr>
          <w:rFonts w:ascii="仿宋_GB2312" w:hAnsi="仿宋" w:eastAsia="仿宋_GB2312"/>
          <w:sz w:val="24"/>
          <w:highlight w:val="none"/>
          <w:u w:val="single"/>
        </w:rPr>
        <w:t>年</w:t>
      </w:r>
      <w:r>
        <w:rPr>
          <w:rFonts w:hint="eastAsia" w:ascii="仿宋_GB2312" w:hAnsi="仿宋" w:eastAsia="仿宋_GB2312"/>
          <w:sz w:val="24"/>
          <w:highlight w:val="none"/>
          <w:u w:val="single"/>
        </w:rPr>
        <w:t xml:space="preserve"> </w:t>
      </w:r>
      <w:r>
        <w:rPr>
          <w:rFonts w:hint="eastAsia" w:ascii="仿宋_GB2312" w:hAnsi="仿宋" w:eastAsia="仿宋_GB2312"/>
          <w:sz w:val="24"/>
          <w:highlight w:val="none"/>
          <w:u w:val="single"/>
          <w:lang w:val="en-US" w:eastAsia="zh-CN"/>
        </w:rPr>
        <w:t xml:space="preserve"> 9 </w:t>
      </w:r>
      <w:r>
        <w:rPr>
          <w:rFonts w:hint="eastAsia" w:ascii="仿宋_GB2312" w:hAnsi="仿宋" w:eastAsia="仿宋_GB2312"/>
          <w:sz w:val="24"/>
          <w:highlight w:val="none"/>
          <w:u w:val="single"/>
        </w:rPr>
        <w:t xml:space="preserve">月 </w:t>
      </w:r>
      <w:r>
        <w:rPr>
          <w:rFonts w:hint="eastAsia" w:ascii="仿宋_GB2312" w:hAnsi="仿宋" w:eastAsia="仿宋_GB2312"/>
          <w:sz w:val="24"/>
          <w:highlight w:val="none"/>
          <w:u w:val="single"/>
          <w:lang w:val="en-US" w:eastAsia="zh-CN"/>
        </w:rPr>
        <w:t xml:space="preserve"> 13 </w:t>
      </w:r>
      <w:r>
        <w:rPr>
          <w:rFonts w:hint="eastAsia" w:ascii="仿宋_GB2312" w:hAnsi="仿宋" w:eastAsia="仿宋_GB2312"/>
          <w:sz w:val="24"/>
          <w:highlight w:val="none"/>
          <w:u w:val="single"/>
        </w:rPr>
        <w:t xml:space="preserve">日 </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 xml:space="preserve">点 </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r>
        <w:rPr>
          <w:rFonts w:hint="eastAsia" w:ascii="仿宋_GB2312" w:hAnsi="仿宋" w:eastAsia="仿宋_GB2312"/>
          <w:sz w:val="24"/>
          <w:highlight w:val="none"/>
        </w:rPr>
        <w:t>（北京时间）</w:t>
      </w:r>
    </w:p>
    <w:p>
      <w:pPr>
        <w:spacing w:line="360" w:lineRule="auto"/>
        <w:ind w:firstLine="482" w:firstLineChars="200"/>
        <w:rPr>
          <w:rFonts w:hint="default" w:ascii="仿宋_GB2312" w:hAnsi="仿宋" w:eastAsia="仿宋_GB2312" w:cs="Times New Roman"/>
          <w:b w:val="0"/>
          <w:color w:val="auto"/>
          <w:sz w:val="24"/>
          <w:highlight w:val="none"/>
        </w:rPr>
      </w:pPr>
      <w:r>
        <w:rPr>
          <w:rFonts w:hint="eastAsia" w:ascii="仿宋_GB2312" w:hAnsi="仿宋" w:eastAsia="仿宋_GB2312"/>
          <w:b/>
          <w:sz w:val="24"/>
          <w:highlight w:val="none"/>
        </w:rPr>
        <w:t>投标地点：</w:t>
      </w:r>
      <w:r>
        <w:rPr>
          <w:rFonts w:hint="eastAsia" w:ascii="仿宋_GB2312" w:hAnsi="仿宋" w:eastAsia="仿宋_GB2312" w:cs="Times New Roman"/>
          <w:b w:val="0"/>
          <w:bCs w:val="0"/>
          <w:color w:val="auto"/>
          <w:sz w:val="24"/>
          <w:highlight w:val="none"/>
          <w:lang w:eastAsia="zh-CN"/>
        </w:rPr>
        <w:t>杭州玖裕建设管理有限公司</w:t>
      </w:r>
    </w:p>
    <w:p>
      <w:pPr>
        <w:spacing w:line="360" w:lineRule="auto"/>
        <w:ind w:firstLine="480" w:firstLineChars="200"/>
        <w:rPr>
          <w:rFonts w:ascii="仿宋_GB2312" w:hAnsi="仿宋" w:eastAsia="仿宋_GB2312"/>
          <w:b/>
          <w:sz w:val="24"/>
          <w:highlight w:val="none"/>
        </w:rPr>
      </w:pPr>
      <w:r>
        <w:rPr>
          <w:rFonts w:hint="eastAsia" w:ascii="仿宋_GB2312" w:hAnsi="仿宋" w:eastAsia="仿宋_GB2312"/>
          <w:sz w:val="24"/>
          <w:highlight w:val="none"/>
          <w:lang w:val="en-US" w:eastAsia="zh-CN"/>
        </w:rPr>
        <w:t>投标网址：</w:t>
      </w:r>
      <w:r>
        <w:rPr>
          <w:rFonts w:hint="eastAsia" w:ascii="仿宋_GB2312" w:hAnsi="仿宋" w:eastAsia="仿宋_GB2312"/>
          <w:sz w:val="24"/>
          <w:highlight w:val="none"/>
          <w:lang w:val="en-US"/>
        </w:rPr>
        <w:t>政采云平台</w:t>
      </w:r>
      <w:r>
        <w:rPr>
          <w:rFonts w:hint="eastAsia" w:ascii="仿宋_GB2312" w:hAnsi="仿宋" w:eastAsia="仿宋_GB2312"/>
          <w:sz w:val="24"/>
          <w:highlight w:val="none"/>
        </w:rPr>
        <w:t>（</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hint="eastAsia" w:ascii="仿宋_GB2312" w:hAnsi="仿宋" w:eastAsia="仿宋_GB2312"/>
          <w:sz w:val="24"/>
          <w:highlight w:val="none"/>
          <w:u w:val="single"/>
        </w:rPr>
        <w:t xml:space="preserve"> </w:t>
      </w:r>
      <w:r>
        <w:rPr>
          <w:rFonts w:ascii="仿宋_GB2312" w:hAnsi="仿宋" w:eastAsia="仿宋_GB2312"/>
          <w:sz w:val="24"/>
          <w:highlight w:val="none"/>
          <w:u w:val="single"/>
        </w:rPr>
        <w:t>年</w:t>
      </w:r>
      <w:r>
        <w:rPr>
          <w:rFonts w:hint="eastAsia" w:ascii="仿宋_GB2312" w:hAnsi="仿宋" w:eastAsia="仿宋_GB2312"/>
          <w:sz w:val="24"/>
          <w:highlight w:val="none"/>
          <w:u w:val="single"/>
          <w:lang w:val="en-US" w:eastAsia="zh-CN"/>
        </w:rPr>
        <w:t xml:space="preserve">  9</w:t>
      </w:r>
      <w:r>
        <w:rPr>
          <w:rFonts w:hint="eastAsia" w:ascii="仿宋_GB2312" w:hAnsi="仿宋" w:eastAsia="仿宋_GB2312"/>
          <w:sz w:val="24"/>
          <w:highlight w:val="none"/>
          <w:u w:val="single"/>
        </w:rPr>
        <w:t xml:space="preserve"> 月</w:t>
      </w:r>
      <w:r>
        <w:rPr>
          <w:rFonts w:hint="eastAsia" w:ascii="仿宋_GB2312" w:hAnsi="仿宋" w:eastAsia="仿宋_GB2312"/>
          <w:sz w:val="24"/>
          <w:highlight w:val="none"/>
          <w:u w:val="single"/>
          <w:lang w:val="en-US" w:eastAsia="zh-CN"/>
        </w:rPr>
        <w:t xml:space="preserve"> 13</w:t>
      </w:r>
      <w:r>
        <w:rPr>
          <w:rFonts w:hint="eastAsia" w:ascii="仿宋_GB2312" w:hAnsi="仿宋" w:eastAsia="仿宋_GB2312"/>
          <w:sz w:val="24"/>
          <w:highlight w:val="none"/>
          <w:u w:val="single"/>
        </w:rPr>
        <w:t xml:space="preserve"> 日 </w:t>
      </w:r>
      <w:r>
        <w:rPr>
          <w:rFonts w:hint="eastAsia" w:ascii="仿宋_GB2312" w:hAnsi="仿宋" w:eastAsia="仿宋_GB2312"/>
          <w:sz w:val="24"/>
          <w:highlight w:val="none"/>
          <w:u w:val="single"/>
          <w:lang w:val="en-US" w:eastAsia="zh-CN"/>
        </w:rPr>
        <w:t>9</w:t>
      </w:r>
      <w:r>
        <w:rPr>
          <w:rFonts w:hint="eastAsia" w:ascii="仿宋_GB2312" w:hAnsi="仿宋" w:eastAsia="仿宋_GB2312"/>
          <w:sz w:val="24"/>
          <w:highlight w:val="none"/>
          <w:u w:val="single"/>
        </w:rPr>
        <w:t xml:space="preserve">点 </w:t>
      </w:r>
      <w:r>
        <w:rPr>
          <w:rFonts w:hint="eastAsia" w:ascii="仿宋_GB2312" w:hAnsi="仿宋" w:eastAsia="仿宋_GB2312"/>
          <w:sz w:val="24"/>
          <w:highlight w:val="none"/>
          <w:u w:val="single"/>
          <w:lang w:val="en-US" w:eastAsia="zh-CN"/>
        </w:rPr>
        <w:t>30</w:t>
      </w:r>
      <w:r>
        <w:rPr>
          <w:rFonts w:hint="eastAsia" w:ascii="仿宋_GB2312" w:hAnsi="仿宋" w:eastAsia="仿宋_GB2312"/>
          <w:sz w:val="24"/>
          <w:highlight w:val="none"/>
          <w:u w:val="single"/>
        </w:rPr>
        <w:t>分</w:t>
      </w:r>
      <w:r>
        <w:rPr>
          <w:rFonts w:hint="eastAsia" w:ascii="仿宋_GB2312" w:hAnsi="仿宋" w:eastAsia="仿宋_GB2312"/>
          <w:bCs/>
          <w:sz w:val="24"/>
          <w:highlight w:val="none"/>
          <w:u w:val="single"/>
        </w:rPr>
        <w:t xml:space="preserve"> </w:t>
      </w:r>
    </w:p>
    <w:p>
      <w:pPr>
        <w:spacing w:line="360" w:lineRule="auto"/>
        <w:ind w:firstLine="482" w:firstLineChars="200"/>
        <w:rPr>
          <w:rFonts w:hint="default" w:ascii="仿宋_GB2312" w:hAnsi="仿宋" w:eastAsia="仿宋_GB2312" w:cs="Times New Roman"/>
          <w:b w:val="0"/>
          <w:color w:val="auto"/>
          <w:sz w:val="24"/>
          <w:highlight w:val="none"/>
        </w:rPr>
      </w:pPr>
      <w:r>
        <w:rPr>
          <w:rFonts w:hint="eastAsia" w:ascii="仿宋_GB2312" w:hAnsi="仿宋" w:eastAsia="仿宋_GB2312"/>
          <w:b/>
          <w:sz w:val="24"/>
          <w:highlight w:val="none"/>
        </w:rPr>
        <w:t>开标地点：</w:t>
      </w:r>
      <w:r>
        <w:rPr>
          <w:rFonts w:hint="eastAsia" w:ascii="仿宋_GB2312" w:hAnsi="仿宋" w:eastAsia="仿宋_GB2312" w:cs="Times New Roman"/>
          <w:b w:val="0"/>
          <w:bCs w:val="0"/>
          <w:color w:val="auto"/>
          <w:sz w:val="24"/>
          <w:highlight w:val="none"/>
          <w:lang w:eastAsia="zh-CN"/>
        </w:rPr>
        <w:t>杭州玖裕建设管理有限公司</w:t>
      </w:r>
    </w:p>
    <w:p>
      <w:pP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val="en-US" w:eastAsia="zh-CN"/>
        </w:rPr>
        <w:t>开标网址：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hint="eastAsia" w:ascii="宋体" w:hAnsi="宋体" w:cs="宋体"/>
          <w:b/>
          <w:bCs/>
          <w:color w:val="000000"/>
          <w:sz w:val="28"/>
          <w:highlight w:val="none"/>
        </w:rPr>
      </w:pPr>
      <w:r>
        <w:rPr>
          <w:rFonts w:hint="eastAsia" w:ascii="仿宋_GB2312" w:hAnsi="仿宋" w:eastAsia="仿宋_GB2312"/>
          <w:b/>
          <w:sz w:val="24"/>
          <w:lang w:val="en-US" w:eastAsia="zh-CN"/>
        </w:rPr>
        <w:t xml:space="preserve">    注：</w:t>
      </w:r>
      <w:r>
        <w:rPr>
          <w:rFonts w:hint="eastAsia" w:ascii="仿宋_GB2312" w:hAnsi="仿宋" w:eastAsia="仿宋_GB2312" w:cs="Times New Roman"/>
          <w:b w:val="0"/>
          <w:bCs w:val="0"/>
          <w:color w:val="auto"/>
          <w:sz w:val="24"/>
          <w:highlight w:val="none"/>
          <w:lang w:eastAsia="zh-CN"/>
        </w:rPr>
        <w:t>杭州玖裕建设管理有限公司</w:t>
      </w:r>
      <w:r>
        <w:rPr>
          <w:rFonts w:hint="default" w:ascii="仿宋_GB2312" w:hAnsi="仿宋" w:eastAsia="仿宋_GB2312" w:cs="Times New Roman"/>
          <w:b w:val="0"/>
          <w:bCs w:val="0"/>
          <w:color w:val="auto"/>
          <w:sz w:val="24"/>
          <w:highlight w:val="none"/>
          <w:lang w:eastAsia="zh-CN"/>
        </w:rPr>
        <w:t>（</w:t>
      </w:r>
      <w:r>
        <w:rPr>
          <w:rFonts w:hint="default" w:ascii="仿宋_GB2312" w:hAnsi="仿宋" w:eastAsia="仿宋_GB2312" w:cs="Times New Roman"/>
          <w:color w:val="auto"/>
          <w:sz w:val="24"/>
          <w:highlight w:val="none"/>
        </w:rPr>
        <w:t>杭州市</w:t>
      </w:r>
      <w:r>
        <w:rPr>
          <w:rFonts w:hint="default" w:ascii="仿宋_GB2312" w:hAnsi="仿宋" w:eastAsia="仿宋_GB2312" w:cs="Times New Roman"/>
          <w:color w:val="auto"/>
          <w:sz w:val="24"/>
          <w:highlight w:val="none"/>
          <w:lang w:eastAsia="zh-CN"/>
        </w:rPr>
        <w:t>临平</w:t>
      </w:r>
      <w:r>
        <w:rPr>
          <w:rFonts w:hint="default" w:ascii="仿宋_GB2312" w:hAnsi="仿宋" w:eastAsia="仿宋_GB2312" w:cs="Times New Roman"/>
          <w:color w:val="auto"/>
          <w:sz w:val="24"/>
          <w:highlight w:val="none"/>
        </w:rPr>
        <w:t>区</w:t>
      </w:r>
      <w:r>
        <w:rPr>
          <w:rFonts w:hint="eastAsia" w:ascii="仿宋_GB2312" w:hAnsi="仿宋" w:eastAsia="仿宋_GB2312" w:cs="Times New Roman"/>
          <w:color w:val="auto"/>
          <w:sz w:val="24"/>
          <w:highlight w:val="none"/>
          <w:lang w:val="en-US" w:eastAsia="zh-CN"/>
        </w:rPr>
        <w:t>东湖街道五洲路26号2幢401</w:t>
      </w:r>
      <w:r>
        <w:rPr>
          <w:rFonts w:hint="default" w:ascii="仿宋_GB2312" w:hAnsi="仿宋" w:eastAsia="仿宋_GB2312" w:cs="Times New Roman"/>
          <w:b w:val="0"/>
          <w:bCs w:val="0"/>
          <w:color w:val="auto"/>
          <w:sz w:val="24"/>
          <w:highlight w:val="none"/>
          <w:lang w:eastAsia="zh-CN"/>
        </w:rPr>
        <w:t>）</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numPr>
          <w:ilvl w:val="0"/>
          <w:numId w:val="1"/>
        </w:numPr>
        <w:spacing w:line="360" w:lineRule="auto"/>
        <w:rPr>
          <w:rFonts w:hint="eastAsia" w:ascii="仿宋_GB2312" w:hAnsi="仿宋" w:eastAsia="仿宋_GB2312"/>
          <w:b/>
          <w:sz w:val="24"/>
          <w:highlight w:val="none"/>
        </w:rPr>
      </w:pPr>
      <w:r>
        <w:rPr>
          <w:rFonts w:hint="eastAsia" w:ascii="仿宋_GB2312" w:hAnsi="仿宋" w:eastAsia="仿宋_GB2312"/>
          <w:b/>
          <w:sz w:val="24"/>
          <w:highlight w:val="none"/>
        </w:rPr>
        <w:t>其他补充事宜</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七、对本次采购提出询问、质疑、投诉，请按以下方式联系</w:t>
      </w:r>
    </w:p>
    <w:p>
      <w:pPr>
        <w:spacing w:line="360" w:lineRule="auto"/>
        <w:rPr>
          <w:rFonts w:ascii="仿宋_GB2312" w:hAnsi="仿宋" w:eastAsia="仿宋_GB2312"/>
          <w:sz w:val="24"/>
          <w:highlight w:val="none"/>
        </w:rPr>
      </w:pPr>
      <w:r>
        <w:rPr>
          <w:rFonts w:ascii="仿宋_GB2312" w:hAnsi="仿宋" w:eastAsia="仿宋_GB2312"/>
          <w:sz w:val="24"/>
          <w:highlight w:val="none"/>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（采购人）</w:t>
      </w:r>
      <w:r>
        <w:rPr>
          <w:rFonts w:hint="eastAsia" w:ascii="仿宋_GB2312" w:hAnsi="仿宋" w:eastAsia="仿宋_GB2312"/>
          <w:sz w:val="24"/>
          <w:lang w:eastAsia="zh-CN"/>
        </w:rPr>
        <w:t>杭州市公安局余杭区分局</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 w:hAnsi="仿宋" w:eastAsia="仿宋" w:cs="仿宋_GB2312"/>
          <w:sz w:val="24"/>
        </w:rPr>
        <w:t xml:space="preserve"> 浙江省杭州市余杭区五常街道西坝路52-8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
          <w:sz w:val="24"/>
        </w:rPr>
      </w:pPr>
      <w:r>
        <w:rPr>
          <w:rFonts w:hint="eastAsia" w:ascii="仿宋_GB2312" w:hAnsi="仿宋" w:eastAsia="仿宋_GB2312"/>
          <w:sz w:val="24"/>
        </w:rPr>
        <w:t>项目联系人（询问）：</w:t>
      </w:r>
      <w:r>
        <w:rPr>
          <w:rFonts w:hint="eastAsia" w:ascii="仿宋" w:hAnsi="仿宋" w:eastAsia="仿宋"/>
          <w:sz w:val="24"/>
        </w:rPr>
        <w:t xml:space="preserve">  蔡征宇</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 xml:space="preserve">0571-88728057  </w:t>
      </w:r>
    </w:p>
    <w:p>
      <w:pPr>
        <w:spacing w:line="360" w:lineRule="auto"/>
        <w:rPr>
          <w:rFonts w:hint="default" w:ascii="仿宋" w:hAnsi="仿宋" w:eastAsia="仿宋"/>
          <w:sz w:val="24"/>
          <w:lang w:val="en-US" w:eastAsia="zh-CN"/>
        </w:rPr>
      </w:pPr>
      <w:r>
        <w:rPr>
          <w:rFonts w:ascii="仿宋_GB2312" w:hAnsi="仿宋" w:eastAsia="仿宋_GB2312"/>
          <w:sz w:val="24"/>
        </w:rPr>
        <w:t xml:space="preserve">    质疑联系人：</w:t>
      </w:r>
      <w:r>
        <w:rPr>
          <w:rFonts w:hint="eastAsia" w:ascii="仿宋_GB2312" w:hAnsi="仿宋" w:eastAsia="仿宋_GB2312"/>
          <w:sz w:val="24"/>
        </w:rPr>
        <w:t>沈焘</w:t>
      </w:r>
    </w:p>
    <w:p>
      <w:pPr>
        <w:spacing w:line="360" w:lineRule="auto"/>
        <w:ind w:firstLine="480"/>
        <w:rPr>
          <w:rFonts w:hint="eastAsia" w:ascii="仿宋_GB2312" w:hAnsi="仿宋" w:eastAsia="仿宋_GB2312"/>
          <w:sz w:val="24"/>
        </w:rPr>
      </w:pPr>
      <w:r>
        <w:rPr>
          <w:rFonts w:ascii="仿宋_GB2312" w:hAnsi="仿宋" w:eastAsia="仿宋_GB2312"/>
          <w:sz w:val="24"/>
        </w:rPr>
        <w:t>质疑联系方式：</w:t>
      </w:r>
      <w:r>
        <w:rPr>
          <w:rFonts w:hint="eastAsia" w:ascii="仿宋_GB2312" w:hAnsi="仿宋" w:eastAsia="仿宋_GB2312"/>
          <w:sz w:val="24"/>
        </w:rPr>
        <w:t>0571-88728057 </w:t>
      </w:r>
    </w:p>
    <w:p>
      <w:pPr>
        <w:spacing w:line="360" w:lineRule="auto"/>
        <w:ind w:firstLine="480"/>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hint="eastAsia" w:ascii="仿宋_GB2312" w:hAnsi="仿宋" w:eastAsia="仿宋_GB2312"/>
          <w:sz w:val="24"/>
          <w:lang w:eastAsia="zh-CN"/>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称：（采购代理机构）</w:t>
      </w:r>
      <w:r>
        <w:rPr>
          <w:rFonts w:hint="eastAsia" w:ascii="仿宋_GB2312" w:hAnsi="仿宋" w:eastAsia="仿宋_GB2312"/>
          <w:sz w:val="24"/>
          <w:lang w:eastAsia="zh-CN"/>
        </w:rPr>
        <w:t>杭州玖裕建设管理有限公司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default" w:ascii="仿宋_GB2312" w:hAnsi="仿宋" w:eastAsia="仿宋_GB2312" w:cs="Times New Roman"/>
          <w:color w:val="auto"/>
          <w:sz w:val="24"/>
          <w:highlight w:val="none"/>
        </w:rPr>
        <w:t>杭州市</w:t>
      </w:r>
      <w:r>
        <w:rPr>
          <w:rFonts w:hint="default" w:ascii="仿宋_GB2312" w:hAnsi="仿宋" w:eastAsia="仿宋_GB2312" w:cs="Times New Roman"/>
          <w:color w:val="auto"/>
          <w:sz w:val="24"/>
          <w:highlight w:val="none"/>
          <w:lang w:eastAsia="zh-CN"/>
        </w:rPr>
        <w:t>临平</w:t>
      </w:r>
      <w:r>
        <w:rPr>
          <w:rFonts w:hint="default" w:ascii="仿宋_GB2312" w:hAnsi="仿宋" w:eastAsia="仿宋_GB2312" w:cs="Times New Roman"/>
          <w:color w:val="auto"/>
          <w:sz w:val="24"/>
          <w:highlight w:val="none"/>
        </w:rPr>
        <w:t>区</w:t>
      </w:r>
      <w:r>
        <w:rPr>
          <w:rFonts w:hint="eastAsia" w:ascii="仿宋_GB2312" w:hAnsi="仿宋" w:eastAsia="仿宋_GB2312" w:cs="Times New Roman"/>
          <w:color w:val="auto"/>
          <w:sz w:val="24"/>
          <w:highlight w:val="none"/>
          <w:lang w:val="en-US" w:eastAsia="zh-CN"/>
        </w:rPr>
        <w:t>东湖街道五洲路26号2幢401</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lang w:eastAsia="zh-CN"/>
        </w:rPr>
        <w:t>蒋旭鹏</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lang w:val="en-US" w:eastAsia="zh-CN"/>
        </w:rPr>
        <w:t>15858285885</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质疑联系人：</w:t>
      </w:r>
      <w:r>
        <w:rPr>
          <w:rFonts w:hint="eastAsia" w:ascii="仿宋_GB2312" w:hAnsi="仿宋" w:eastAsia="仿宋_GB2312"/>
          <w:sz w:val="24"/>
          <w:lang w:eastAsia="zh-CN"/>
        </w:rPr>
        <w:t>曹嘉伦</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仿宋_GB2312" w:hAnsi="仿宋" w:eastAsia="仿宋_GB2312"/>
          <w:sz w:val="24"/>
          <w:lang w:val="en-US" w:eastAsia="zh-CN"/>
        </w:rPr>
        <w:t>0571-86182181</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widowControl w:val="0"/>
        <w:wordWrap/>
        <w:autoSpaceDE w:val="0"/>
        <w:autoSpaceDN w:val="0"/>
        <w:spacing w:line="360" w:lineRule="auto"/>
        <w:ind w:firstLine="480" w:firstLineChars="200"/>
        <w:rPr>
          <w:rFonts w:ascii="仿宋_GB2312" w:hAnsi="仿宋" w:eastAsia="仿宋_GB2312"/>
          <w:sz w:val="24"/>
          <w:highlight w:val="none"/>
          <w:lang w:val="zh-TW" w:eastAsia="zh-TW"/>
        </w:rPr>
      </w:pPr>
      <w:r>
        <w:rPr>
          <w:rFonts w:ascii="仿宋_GB2312" w:hAnsi="仿宋" w:eastAsia="仿宋_GB2312"/>
          <w:sz w:val="24"/>
          <w:highlight w:val="none"/>
        </w:rPr>
        <w:t>名    称：</w:t>
      </w:r>
      <w:r>
        <w:rPr>
          <w:rFonts w:hint="eastAsia" w:ascii="仿宋_GB2312" w:hAnsi="仿宋" w:eastAsia="仿宋_GB2312"/>
          <w:sz w:val="24"/>
          <w:highlight w:val="none"/>
        </w:rPr>
        <w:t>杭州市余杭区财政局</w:t>
      </w:r>
    </w:p>
    <w:p>
      <w:pPr>
        <w:widowControl w:val="0"/>
        <w:wordWrap/>
        <w:autoSpaceDE w:val="0"/>
        <w:autoSpaceDN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val="zh-TW" w:eastAsia="zh-TW"/>
        </w:rPr>
        <w:t>地址：杭州市余杭区五常街道溪沁路8号中国电信浙江创新园1号楼。</w:t>
      </w:r>
    </w:p>
    <w:p>
      <w:pPr>
        <w:widowControl w:val="0"/>
        <w:wordWrap/>
        <w:autoSpaceDE w:val="0"/>
        <w:autoSpaceDN w:val="0"/>
        <w:spacing w:line="360" w:lineRule="auto"/>
        <w:ind w:firstLine="480" w:firstLineChars="200"/>
        <w:rPr>
          <w:rFonts w:ascii="仿宋_GB2312" w:hAnsi="仿宋" w:eastAsia="仿宋_GB2312"/>
          <w:sz w:val="24"/>
          <w:highlight w:val="none"/>
          <w:lang w:val="zh-TW" w:eastAsia="zh-TW"/>
        </w:rPr>
      </w:pPr>
      <w:r>
        <w:rPr>
          <w:rFonts w:hint="eastAsia" w:ascii="仿宋_GB2312" w:hAnsi="仿宋" w:eastAsia="仿宋_GB2312"/>
          <w:sz w:val="24"/>
          <w:highlight w:val="none"/>
          <w:lang w:val="zh-TW" w:eastAsia="zh-TW"/>
        </w:rPr>
        <w:t xml:space="preserve">投诉受理人：杜国强 </w:t>
      </w:r>
    </w:p>
    <w:p>
      <w:pPr>
        <w:widowControl w:val="0"/>
        <w:wordWrap/>
        <w:autoSpaceDE w:val="0"/>
        <w:autoSpaceDN w:val="0"/>
        <w:spacing w:line="360" w:lineRule="auto"/>
        <w:ind w:firstLine="480" w:firstLineChars="200"/>
        <w:rPr>
          <w:rFonts w:ascii="仿宋_GB2312" w:hAnsi="仿宋" w:eastAsia="仿宋_GB2312"/>
          <w:sz w:val="24"/>
          <w:highlight w:val="none"/>
          <w:lang w:val="zh-TW" w:eastAsia="zh-TW"/>
        </w:rPr>
      </w:pPr>
      <w:r>
        <w:rPr>
          <w:rFonts w:hint="eastAsia" w:ascii="仿宋_GB2312" w:hAnsi="仿宋" w:eastAsia="仿宋_GB2312"/>
          <w:sz w:val="24"/>
          <w:highlight w:val="none"/>
          <w:lang w:val="zh-TW" w:eastAsia="zh-TW"/>
        </w:rPr>
        <w:t>联系电话：0571-88728858</w:t>
      </w:r>
    </w:p>
    <w:p>
      <w:pPr>
        <w:widowControl w:val="0"/>
        <w:wordWrap/>
        <w:autoSpaceDE w:val="0"/>
        <w:autoSpaceDN w:val="0"/>
        <w:spacing w:line="360" w:lineRule="auto"/>
        <w:ind w:firstLine="480" w:firstLineChars="200"/>
        <w:rPr>
          <w:rFonts w:hint="eastAsia" w:ascii="仿宋_GB2312" w:hAnsi="仿宋" w:eastAsia="仿宋_GB2312"/>
          <w:sz w:val="24"/>
          <w:highlight w:val="none"/>
          <w:lang w:val="en-US" w:eastAsia="zh-CN"/>
        </w:rPr>
      </w:pPr>
      <w:r>
        <w:rPr>
          <w:rFonts w:hint="eastAsia" w:ascii="仿宋_GB2312" w:hAnsi="仿宋" w:eastAsia="仿宋_GB2312"/>
          <w:sz w:val="24"/>
          <w:highlight w:val="none"/>
          <w:lang w:val="zh-TW" w:eastAsia="zh-TW"/>
        </w:rPr>
        <w:t>传真：</w:t>
      </w:r>
      <w:r>
        <w:rPr>
          <w:rFonts w:hint="eastAsia" w:ascii="仿宋_GB2312" w:hAnsi="仿宋" w:eastAsia="仿宋_GB2312"/>
          <w:sz w:val="24"/>
          <w:highlight w:val="none"/>
          <w:lang w:val="en-US" w:eastAsia="zh-CN"/>
        </w:rPr>
        <w:t>/</w:t>
      </w:r>
    </w:p>
    <w:p>
      <w:pPr>
        <w:spacing w:line="360" w:lineRule="auto"/>
        <w:ind w:firstLine="480" w:firstLineChars="200"/>
        <w:rPr>
          <w:rFonts w:ascii="仿宋_GB2312" w:hAnsi="仿宋" w:eastAsia="仿宋_GB2312"/>
          <w:sz w:val="24"/>
        </w:rPr>
      </w:pPr>
      <w:r>
        <w:rPr>
          <w:rFonts w:hint="eastAsia" w:ascii="仿宋_GB2312" w:hAnsi="仿宋" w:eastAsia="仿宋_GB2312"/>
          <w:sz w:val="24"/>
          <w:highlight w:val="none"/>
          <w:lang w:val="zh-TW" w:eastAsia="zh-TW"/>
        </w:rPr>
        <w:t>监督投诉电话：0571-88728858</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Times New Roman"/>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cs="Times New Roman"/>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_GB2312" w:hAnsi="仿宋" w:eastAsia="仿宋_GB2312" w:cs="Times New Roman"/>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cs="Times New Roman"/>
                <w:b/>
                <w:kern w:val="0"/>
                <w:sz w:val="24"/>
                <w:szCs w:val="20"/>
                <w:lang w:val="zh-CN"/>
              </w:rPr>
              <w:t>;</w:t>
            </w:r>
          </w:p>
          <w:p>
            <w:pPr>
              <w:spacing w:before="0" w:beforeAutospacing="0" w:after="0" w:afterAutospacing="0" w:line="360" w:lineRule="auto"/>
              <w:ind w:left="0" w:right="0" w:firstLine="241" w:firstLineChars="100"/>
              <w:rPr>
                <w:rFonts w:hint="eastAsia"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pPr>
              <w:spacing w:before="0" w:beforeAutospacing="0" w:after="0" w:afterAutospacing="0" w:line="360" w:lineRule="auto"/>
              <w:ind w:left="0" w:right="0" w:firstLine="241" w:firstLineChars="100"/>
              <w:rPr>
                <w:rFonts w:hint="eastAsia" w:ascii="仿宋_GB2312" w:hAnsi="仿宋" w:eastAsia="仿宋_GB2312" w:cs="Times New Roman"/>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cs="Times New Roman"/>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MS Gothic" w:hAnsi="MS Gothic" w:eastAsia="MS Gothic" w:cs="Arial"/>
                <w:kern w:val="0"/>
                <w:sz w:val="24"/>
                <w:szCs w:val="20"/>
              </w:rPr>
              <w:t>☐</w:t>
            </w:r>
            <w:r>
              <w:rPr>
                <w:rFonts w:hint="eastAsia" w:ascii="仿宋_GB2312" w:hAnsi="仿宋" w:eastAsia="仿宋_GB2312" w:cs="Arial"/>
                <w:kern w:val="0"/>
                <w:sz w:val="24"/>
                <w:szCs w:val="20"/>
              </w:rPr>
              <w:t xml:space="preserve"> A</w:t>
            </w:r>
            <w:r>
              <w:rPr>
                <w:rFonts w:hint="eastAsia" w:ascii="仿宋_GB2312" w:hAnsi="仿宋" w:eastAsia="仿宋_GB2312" w:cs="Times New Roman"/>
                <w:sz w:val="24"/>
                <w:szCs w:val="20"/>
              </w:rPr>
              <w:t>同意将非主体、非关键性的</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工作分包。</w:t>
            </w: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 xml:space="preserve"> B</w:t>
            </w:r>
            <w:r>
              <w:rPr>
                <w:rFonts w:hint="eastAsia" w:ascii="仿宋_GB2312" w:hAnsi="仿宋" w:eastAsia="仿宋_GB2312" w:cs="Times New Roman"/>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（1）资格证明文件：见招标文件第二部分11.1。</w:t>
            </w:r>
          </w:p>
          <w:p>
            <w:pPr>
              <w:spacing w:before="0" w:beforeAutospacing="0" w:after="0" w:afterAutospacing="0" w:line="360" w:lineRule="auto"/>
              <w:ind w:left="0" w:right="0"/>
              <w:rPr>
                <w:rFonts w:hint="eastAsia" w:ascii="Arial" w:hAnsi="Arial" w:eastAsia="黑体" w:cs="Arial"/>
                <w:snapToGrid w:val="0"/>
                <w:kern w:val="0"/>
                <w:sz w:val="20"/>
                <w:szCs w:val="21"/>
              </w:rPr>
            </w:pPr>
            <w:r>
              <w:rPr>
                <w:rFonts w:hint="eastAsia" w:ascii="仿宋_GB2312" w:hAnsi="仿宋" w:eastAsia="仿宋_GB2312" w:cs="Times New Roman"/>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不组织。</w:t>
            </w:r>
          </w:p>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MS Gothic" w:hAnsi="MS Gothic" w:eastAsia="MS Gothic" w:cs="Arial"/>
                <w:kern w:val="0"/>
                <w:sz w:val="24"/>
                <w:szCs w:val="20"/>
              </w:rPr>
              <w:t>☐</w:t>
            </w:r>
            <w:r>
              <w:rPr>
                <w:rFonts w:hint="eastAsia" w:ascii="仿宋_GB2312" w:hAnsi="仿宋" w:eastAsia="仿宋_GB2312" w:cs="Times New Roman"/>
                <w:kern w:val="0"/>
                <w:sz w:val="24"/>
                <w:szCs w:val="20"/>
              </w:rPr>
              <w:t>B组织，</w:t>
            </w:r>
            <w:r>
              <w:rPr>
                <w:rFonts w:hint="eastAsia" w:ascii="仿宋_GB2312" w:hAnsi="仿宋" w:eastAsia="仿宋_GB2312" w:cs="Times New Roman"/>
                <w:sz w:val="24"/>
                <w:szCs w:val="20"/>
              </w:rPr>
              <w:t>时间：</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,地点：</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，联系人：</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，联系方式：</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Arial"/>
                <w:kern w:val="0"/>
                <w:sz w:val="24"/>
                <w:szCs w:val="20"/>
                <w:highlight w:val="none"/>
              </w:rPr>
              <w:sym w:font="Wingdings" w:char="0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不要求提供。</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Arial"/>
                <w:kern w:val="0"/>
                <w:sz w:val="24"/>
                <w:szCs w:val="20"/>
                <w:highlight w:val="none"/>
              </w:rPr>
              <w:sym w:font="Wingdings" w:char="00A8"/>
            </w:r>
            <w:r>
              <w:rPr>
                <w:rFonts w:hint="eastAsia" w:ascii="仿宋_GB2312" w:hAnsi="仿宋" w:eastAsia="仿宋_GB2312" w:cs="Times New Roman"/>
                <w:kern w:val="0"/>
                <w:sz w:val="24"/>
                <w:szCs w:val="20"/>
                <w:highlight w:val="none"/>
              </w:rPr>
              <w:t>B要求提供，</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（1）</w:t>
            </w:r>
            <w:r>
              <w:rPr>
                <w:rFonts w:hint="eastAsia" w:ascii="仿宋" w:hAnsi="仿宋" w:eastAsia="仿宋" w:cs="Times New Roman"/>
                <w:snapToGrid w:val="0"/>
                <w:kern w:val="28"/>
                <w:sz w:val="24"/>
                <w:szCs w:val="20"/>
                <w:highlight w:val="none"/>
              </w:rPr>
              <w:t>样品：</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u w:val="single"/>
                <w:lang w:val="en-US" w:eastAsia="zh-CN"/>
              </w:rPr>
              <w:t xml:space="preserve">          </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（2）</w:t>
            </w:r>
            <w:r>
              <w:rPr>
                <w:rFonts w:hint="eastAsia" w:ascii="仿宋" w:hAnsi="仿宋" w:eastAsia="仿宋" w:cs="Times New Roman"/>
                <w:snapToGrid w:val="0"/>
                <w:kern w:val="28"/>
                <w:sz w:val="24"/>
                <w:szCs w:val="20"/>
                <w:highlight w:val="none"/>
              </w:rPr>
              <w:t>样品制作的标准和要求：</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u w:val="single"/>
                <w:lang w:eastAsia="zh-CN"/>
              </w:rPr>
              <w:t>详见采购清单</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（3）样品的评审方法以及评审标准</w:t>
            </w:r>
            <w:r>
              <w:rPr>
                <w:rFonts w:hint="eastAsia" w:ascii="仿宋" w:hAnsi="仿宋" w:eastAsia="仿宋" w:cs="Times New Roman"/>
                <w:snapToGrid w:val="0"/>
                <w:kern w:val="28"/>
                <w:sz w:val="24"/>
                <w:szCs w:val="20"/>
                <w:highlight w:val="none"/>
              </w:rPr>
              <w:t>：详见</w:t>
            </w:r>
            <w:r>
              <w:rPr>
                <w:rFonts w:hint="eastAsia" w:ascii="仿宋_GB2312" w:hAnsi="仿宋" w:eastAsia="仿宋_GB2312" w:cs="Times New Roman"/>
                <w:sz w:val="24"/>
                <w:szCs w:val="20"/>
                <w:highlight w:val="none"/>
                <w:u w:val="single"/>
              </w:rPr>
              <w:t>评标办法</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（4）是否需要随样品提交检测报告：</w:t>
            </w:r>
            <w:r>
              <w:rPr>
                <w:rFonts w:hint="eastAsia" w:ascii="MS Gothic" w:hAnsi="MS Gothic" w:eastAsia="仿宋_GB2312" w:cs="Arial"/>
                <w:kern w:val="0"/>
                <w:sz w:val="24"/>
                <w:szCs w:val="20"/>
                <w:highlight w:val="none"/>
              </w:rPr>
              <w:sym w:font="Wingdings" w:char="F0FE"/>
            </w:r>
            <w:r>
              <w:rPr>
                <w:rFonts w:hint="eastAsia" w:ascii="仿宋_GB2312" w:hAnsi="仿宋" w:eastAsia="仿宋_GB2312" w:cs="Times New Roman"/>
                <w:kern w:val="0"/>
                <w:sz w:val="24"/>
                <w:szCs w:val="20"/>
                <w:highlight w:val="none"/>
              </w:rPr>
              <w:t>否；</w:t>
            </w:r>
            <w:r>
              <w:rPr>
                <w:rFonts w:hint="eastAsia" w:ascii="MS Gothic" w:hAnsi="MS Gothic" w:eastAsia="仿宋_GB2312" w:cs="Arial"/>
                <w:kern w:val="0"/>
                <w:sz w:val="24"/>
                <w:szCs w:val="20"/>
                <w:highlight w:val="none"/>
              </w:rPr>
              <w:t>☐</w:t>
            </w:r>
            <w:r>
              <w:rPr>
                <w:rFonts w:hint="eastAsia" w:ascii="仿宋_GB2312" w:hAnsi="仿宋" w:eastAsia="仿宋_GB2312" w:cs="Times New Roman"/>
                <w:kern w:val="0"/>
                <w:sz w:val="24"/>
                <w:szCs w:val="20"/>
                <w:highlight w:val="none"/>
              </w:rPr>
              <w:t>是，检测机构的要求</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；检测内容</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（5）提供样品的时间：</w:t>
            </w:r>
            <w:r>
              <w:rPr>
                <w:rFonts w:hint="eastAsia" w:ascii="仿宋_GB2312" w:hAnsi="仿宋" w:eastAsia="仿宋_GB2312" w:cs="Times New Roman"/>
                <w:b/>
                <w:bCs/>
                <w:sz w:val="24"/>
                <w:szCs w:val="20"/>
                <w:highlight w:val="none"/>
                <w:u w:val="single"/>
              </w:rPr>
              <w:t xml:space="preserve"> </w:t>
            </w:r>
            <w:r>
              <w:rPr>
                <w:rFonts w:hint="eastAsia" w:ascii="仿宋_GB2312" w:hAnsi="仿宋" w:eastAsia="仿宋_GB2312" w:cs="Times New Roman"/>
                <w:b/>
                <w:bCs/>
                <w:sz w:val="24"/>
                <w:szCs w:val="20"/>
                <w:highlight w:val="none"/>
                <w:u w:val="single"/>
                <w:lang w:val="en-US" w:eastAsia="zh-CN"/>
              </w:rPr>
              <w:t xml:space="preserve">     </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；地点：</w:t>
            </w:r>
            <w:r>
              <w:rPr>
                <w:rFonts w:hint="eastAsia" w:ascii="仿宋_GB2312" w:hAnsi="仿宋" w:eastAsia="仿宋_GB2312" w:cs="Times New Roman"/>
                <w:sz w:val="24"/>
                <w:szCs w:val="20"/>
                <w:highlight w:val="none"/>
                <w:u w:val="single"/>
                <w:lang w:val="en-US" w:eastAsia="zh-CN"/>
              </w:rPr>
              <w:t xml:space="preserve">   </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；联系人</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u w:val="single"/>
                <w:lang w:val="en-US" w:eastAsia="zh-CN"/>
              </w:rPr>
              <w:t xml:space="preserve">   </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w:t>
            </w:r>
            <w:r>
              <w:rPr>
                <w:rFonts w:hint="eastAsia" w:ascii="仿宋_GB2312" w:hAnsi="仿宋" w:eastAsia="仿宋_GB2312" w:cs="Times New Roman"/>
                <w:kern w:val="28"/>
                <w:sz w:val="24"/>
                <w:szCs w:val="20"/>
                <w:highlight w:val="none"/>
              </w:rPr>
              <w:t>联系电话：</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u w:val="single"/>
                <w:lang w:val="en-US" w:eastAsia="zh-CN"/>
              </w:rPr>
              <w:t xml:space="preserve">   </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lang w:val="en-US" w:eastAsia="zh-CN"/>
              </w:rPr>
              <w:t>6</w:t>
            </w:r>
            <w:r>
              <w:rPr>
                <w:rFonts w:hint="eastAsia" w:ascii="仿宋_GB2312" w:hAnsi="仿宋" w:eastAsia="仿宋_GB2312" w:cs="Times New Roman"/>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 w:hAnsi="仿宋" w:eastAsia="仿宋" w:cs="仿宋"/>
                <w:sz w:val="24"/>
                <w:szCs w:val="20"/>
                <w:highlight w:val="none"/>
              </w:rPr>
              <w:t>；</w:t>
            </w:r>
            <w:r>
              <w:rPr>
                <w:rFonts w:hint="eastAsia" w:ascii="仿宋_GB2312" w:hAnsi="仿宋" w:eastAsia="仿宋_GB2312" w:cs="Times New Roman"/>
                <w:sz w:val="24"/>
                <w:szCs w:val="20"/>
                <w:highlight w:val="none"/>
              </w:rPr>
              <w:t>对于中标人提供的样品，采购人将进行保管、封存，并作为履约验收的参考。</w:t>
            </w:r>
          </w:p>
          <w:p>
            <w:pPr>
              <w:spacing w:before="0" w:beforeAutospacing="0" w:after="0" w:afterAutospacing="0" w:line="360" w:lineRule="auto"/>
              <w:ind w:left="0" w:right="0"/>
              <w:rPr>
                <w:rFonts w:hint="eastAsia" w:ascii="仿宋_GB2312" w:hAnsi="仿宋" w:eastAsia="仿宋_GB2312" w:cs="Times New Roman"/>
                <w:b/>
                <w:sz w:val="24"/>
                <w:szCs w:val="20"/>
                <w:highlight w:val="none"/>
              </w:rPr>
            </w:pPr>
            <w:r>
              <w:rPr>
                <w:rFonts w:hint="eastAsia" w:ascii="仿宋_GB2312" w:hAnsi="仿宋" w:eastAsia="仿宋_GB2312" w:cs="Times New Roman"/>
                <w:sz w:val="24"/>
                <w:szCs w:val="20"/>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leftChars="0" w:right="0" w:rightChars="0"/>
              <w:jc w:val="center"/>
              <w:rPr>
                <w:rFonts w:hint="eastAsia" w:ascii="仿宋_GB2312" w:hAnsi="仿宋" w:eastAsia="仿宋_GB2312" w:cs="仿宋_GB2312"/>
                <w:bCs/>
                <w:sz w:val="24"/>
                <w:szCs w:val="20"/>
                <w:highlight w:val="none"/>
              </w:rPr>
            </w:pPr>
            <w:r>
              <w:rPr>
                <w:rFonts w:hint="eastAsia" w:ascii="仿宋_GB2312" w:hAnsi="仿宋" w:eastAsia="仿宋_GB2312" w:cs="仿宋_GB2312"/>
                <w:b/>
                <w:sz w:val="24"/>
                <w:szCs w:val="20"/>
                <w:highlight w:val="none"/>
              </w:rPr>
              <w:t>方案演示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before="0" w:beforeAutospacing="0" w:after="0" w:afterAutospacing="0" w:line="360" w:lineRule="auto"/>
              <w:ind w:left="0" w:right="0"/>
              <w:rPr>
                <w:rFonts w:hint="eastAsia" w:ascii="仿宋_GB2312" w:hAnsi="仿宋" w:eastAsia="仿宋_GB2312" w:cs="Times New Roman"/>
                <w:b/>
                <w:bCs/>
                <w:sz w:val="24"/>
                <w:szCs w:val="20"/>
                <w:highlight w:val="none"/>
                <w:u w:val="single"/>
              </w:rPr>
            </w:pPr>
            <w:r>
              <w:rPr>
                <w:rFonts w:hint="eastAsia" w:ascii="仿宋_GB2312" w:hAnsi="仿宋" w:eastAsia="仿宋_GB2312" w:cs="Times New Roman"/>
                <w:b/>
                <w:bCs/>
                <w:kern w:val="28"/>
                <w:sz w:val="24"/>
                <w:szCs w:val="24"/>
                <w:highlight w:val="none"/>
              </w:rPr>
              <w:t>演示视频文件送达地点：</w:t>
            </w:r>
            <w:r>
              <w:rPr>
                <w:rFonts w:hint="eastAsia" w:ascii="仿宋_GB2312" w:hAnsi="仿宋" w:eastAsia="仿宋_GB2312" w:cs="Times New Roman"/>
                <w:b/>
                <w:bCs/>
                <w:kern w:val="28"/>
                <w:sz w:val="24"/>
                <w:szCs w:val="24"/>
                <w:highlight w:val="none"/>
                <w:u w:val="single"/>
              </w:rPr>
              <w:t>杭州市</w:t>
            </w:r>
            <w:r>
              <w:rPr>
                <w:rFonts w:hint="eastAsia" w:ascii="仿宋_GB2312" w:hAnsi="仿宋" w:eastAsia="仿宋_GB2312" w:cs="Times New Roman"/>
                <w:b/>
                <w:bCs/>
                <w:kern w:val="28"/>
                <w:sz w:val="24"/>
                <w:szCs w:val="24"/>
                <w:highlight w:val="none"/>
                <w:u w:val="single"/>
                <w:lang w:eastAsia="zh-CN"/>
              </w:rPr>
              <w:t>临平</w:t>
            </w:r>
            <w:r>
              <w:rPr>
                <w:rFonts w:hint="eastAsia" w:ascii="仿宋_GB2312" w:hAnsi="仿宋" w:eastAsia="仿宋_GB2312" w:cs="Times New Roman"/>
                <w:b/>
                <w:bCs/>
                <w:kern w:val="28"/>
                <w:sz w:val="24"/>
                <w:szCs w:val="24"/>
                <w:highlight w:val="none"/>
                <w:u w:val="single"/>
              </w:rPr>
              <w:t>区</w:t>
            </w:r>
            <w:r>
              <w:rPr>
                <w:rFonts w:hint="eastAsia" w:ascii="仿宋_GB2312" w:hAnsi="仿宋" w:eastAsia="仿宋_GB2312" w:cs="Times New Roman"/>
                <w:b/>
                <w:bCs/>
                <w:kern w:val="28"/>
                <w:sz w:val="24"/>
                <w:szCs w:val="24"/>
                <w:highlight w:val="none"/>
                <w:u w:val="single"/>
                <w:lang w:val="en-US" w:eastAsia="zh-CN"/>
              </w:rPr>
              <w:t>东湖街道五洲路26号2幢401</w:t>
            </w:r>
            <w:r>
              <w:rPr>
                <w:rFonts w:hint="eastAsia" w:ascii="仿宋_GB2312" w:hAnsi="仿宋" w:eastAsia="仿宋_GB2312" w:cs="Times New Roman"/>
                <w:b/>
                <w:bCs/>
                <w:kern w:val="28"/>
                <w:sz w:val="24"/>
                <w:szCs w:val="24"/>
                <w:highlight w:val="none"/>
                <w:u w:val="single"/>
              </w:rPr>
              <w:t xml:space="preserve"> </w:t>
            </w:r>
            <w:r>
              <w:rPr>
                <w:rFonts w:hint="eastAsia" w:ascii="仿宋_GB2312" w:hAnsi="仿宋" w:eastAsia="仿宋_GB2312" w:cs="Times New Roman"/>
                <w:b/>
                <w:bCs/>
                <w:kern w:val="28"/>
                <w:sz w:val="24"/>
                <w:szCs w:val="24"/>
                <w:highlight w:val="none"/>
                <w:u w:val="single"/>
                <w:lang w:eastAsia="zh-CN"/>
              </w:rPr>
              <w:t>（杭州玖裕建设管理有限公司）</w:t>
            </w:r>
          </w:p>
          <w:p>
            <w:pPr>
              <w:spacing w:before="0" w:beforeAutospacing="0" w:after="0" w:afterAutospacing="0" w:line="360" w:lineRule="auto"/>
              <w:ind w:left="0" w:right="0"/>
              <w:rPr>
                <w:rFonts w:hint="eastAsia" w:ascii="MS Gothic" w:hAnsi="MS Gothic" w:eastAsia="MS Gothic" w:cs="Arial"/>
                <w:b/>
                <w:bCs/>
                <w:kern w:val="0"/>
                <w:sz w:val="24"/>
                <w:szCs w:val="20"/>
                <w:highlight w:val="none"/>
              </w:rPr>
            </w:pPr>
            <w:r>
              <w:rPr>
                <w:rFonts w:hint="eastAsia" w:ascii="仿宋_GB2312" w:hAnsi="仿宋" w:eastAsia="仿宋_GB2312" w:cs="Times New Roman"/>
                <w:b/>
                <w:bCs/>
                <w:sz w:val="24"/>
                <w:szCs w:val="20"/>
                <w:highlight w:val="none"/>
                <w:u w:val="single"/>
                <w:lang w:eastAsia="zh-CN"/>
              </w:rPr>
              <w:t>联系人：</w:t>
            </w:r>
            <w:r>
              <w:rPr>
                <w:rFonts w:hint="eastAsia" w:ascii="仿宋_GB2312" w:hAnsi="仿宋" w:eastAsia="仿宋_GB2312" w:cs="Times New Roman"/>
                <w:b/>
                <w:bCs/>
                <w:sz w:val="24"/>
                <w:szCs w:val="20"/>
                <w:highlight w:val="none"/>
                <w:u w:val="single"/>
                <w:lang w:val="en-US" w:eastAsia="zh-CN"/>
              </w:rPr>
              <w:t xml:space="preserve">  汤康平    联系电话：18305812699</w:t>
            </w:r>
            <w:r>
              <w:rPr>
                <w:rFonts w:hint="eastAsia" w:ascii="仿宋_GB2312" w:hAnsi="仿宋" w:eastAsia="仿宋_GB2312" w:cs="Times New Roman"/>
                <w:b/>
                <w:bCs/>
                <w:sz w:val="24"/>
                <w:szCs w:val="20"/>
                <w:highlight w:val="none"/>
                <w:u w:val="single"/>
              </w:rPr>
              <w:t xml:space="preserve"> </w:t>
            </w:r>
          </w:p>
          <w:p>
            <w:pPr>
              <w:snapToGrid w:val="0"/>
              <w:spacing w:before="0" w:beforeAutospacing="0" w:after="0" w:afterAutospacing="0" w:line="360" w:lineRule="auto"/>
              <w:ind w:left="0" w:leftChars="0" w:right="0" w:rightChars="0"/>
              <w:rPr>
                <w:rFonts w:hint="eastAsia" w:ascii="仿宋_GB2312" w:hAnsi="仿宋" w:eastAsia="仿宋_GB2312" w:cs="仿宋_GB2312"/>
                <w:b/>
                <w:kern w:val="0"/>
                <w:sz w:val="24"/>
                <w:szCs w:val="20"/>
                <w:highlight w:val="none"/>
                <w:lang w:val="zh-CN"/>
              </w:rPr>
            </w:pPr>
            <w:r>
              <w:rPr>
                <w:rFonts w:hint="eastAsia" w:ascii="仿宋_GB2312" w:hAnsi="仿宋" w:eastAsia="仿宋_GB2312" w:cs="Times New Roman"/>
                <w:b/>
                <w:bCs/>
                <w:kern w:val="0"/>
                <w:sz w:val="24"/>
                <w:szCs w:val="20"/>
                <w:highlight w:val="none"/>
              </w:rPr>
              <w:t>注：演示视频以U盘为媒体单独密封，供应商应当确保U盘能够打开运行并正常使用，视频未提供或无法打开，责任自负</w:t>
            </w:r>
            <w:r>
              <w:rPr>
                <w:rFonts w:hint="eastAsia" w:ascii="仿宋_GB2312" w:hAnsi="仿宋" w:eastAsia="仿宋_GB2312" w:cs="Times New Roman"/>
                <w:b/>
                <w:bCs/>
                <w:kern w:val="0"/>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Arial"/>
                <w:kern w:val="0"/>
                <w:sz w:val="24"/>
                <w:szCs w:val="20"/>
                <w:highlight w:val="none"/>
              </w:rPr>
            </w:pPr>
            <w:r>
              <w:rPr>
                <w:rFonts w:hint="eastAsia" w:ascii="仿宋_GB2312" w:hAnsi="仿宋" w:eastAsia="仿宋_GB2312" w:cs="Arial"/>
                <w:kern w:val="0"/>
                <w:sz w:val="24"/>
                <w:szCs w:val="20"/>
                <w:highlight w:val="none"/>
              </w:rPr>
              <w:sym w:font="Wingdings" w:char="F0FE"/>
            </w:r>
            <w:r>
              <w:rPr>
                <w:rFonts w:hint="eastAsia" w:ascii="仿宋_GB2312" w:hAnsi="仿宋" w:eastAsia="仿宋_GB2312" w:cs="Arial"/>
                <w:kern w:val="0"/>
                <w:sz w:val="24"/>
                <w:szCs w:val="20"/>
                <w:highlight w:val="none"/>
              </w:rPr>
              <w:t>本项目不允许采购进口产品。</w:t>
            </w:r>
          </w:p>
          <w:p>
            <w:pPr>
              <w:spacing w:before="0" w:beforeAutospacing="0" w:after="0" w:afterAutospacing="0" w:line="360" w:lineRule="auto"/>
              <w:ind w:left="0" w:right="0"/>
              <w:rPr>
                <w:rFonts w:hint="eastAsia" w:ascii="Times New Roman" w:hAnsi="Times New Roman" w:cs="Times New Roman"/>
                <w:b w:val="0"/>
                <w:bCs w:val="0"/>
                <w:sz w:val="20"/>
                <w:szCs w:val="20"/>
                <w:highlight w:val="none"/>
              </w:rPr>
            </w:pPr>
            <w:r>
              <w:rPr>
                <w:rFonts w:hint="eastAsia" w:ascii="宋体" w:hAnsi="宋体" w:cs="宋体"/>
                <w:kern w:val="0"/>
                <w:sz w:val="24"/>
                <w:szCs w:val="20"/>
                <w:highlight w:val="none"/>
              </w:rPr>
              <w:t>☐</w:t>
            </w:r>
            <w:r>
              <w:rPr>
                <w:rFonts w:hint="eastAsia" w:ascii="仿宋" w:hAnsi="仿宋" w:eastAsia="仿宋" w:cs="仿宋"/>
                <w:kern w:val="0"/>
                <w:sz w:val="24"/>
                <w:szCs w:val="20"/>
                <w:highlight w:val="none"/>
              </w:rPr>
              <w:t>可以就</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0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货物类，单一产品或</w:t>
            </w:r>
            <w:r>
              <w:rPr>
                <w:rFonts w:hint="eastAsia" w:ascii="仿宋_GB2312" w:hAnsi="仿宋" w:eastAsia="仿宋_GB2312" w:cs="Times New Roman"/>
                <w:kern w:val="0"/>
                <w:sz w:val="24"/>
                <w:szCs w:val="20"/>
                <w:highlight w:val="none"/>
              </w:rPr>
              <w:t>核心产品为：</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u w:val="single"/>
                <w:lang w:eastAsia="zh-CN"/>
              </w:rPr>
              <w:t>智能管理</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00A8"/>
            </w:r>
            <w:r>
              <w:rPr>
                <w:rFonts w:hint="eastAsia" w:ascii="仿宋_GB2312" w:hAnsi="仿宋" w:eastAsia="仿宋_GB2312" w:cs="Arial"/>
                <w:kern w:val="0"/>
                <w:sz w:val="24"/>
                <w:szCs w:val="20"/>
                <w:highlight w:val="none"/>
              </w:rPr>
              <w:t>B</w:t>
            </w:r>
            <w:r>
              <w:rPr>
                <w:rFonts w:hint="eastAsia" w:ascii="仿宋_GB2312" w:hAnsi="仿宋" w:eastAsia="仿宋_GB2312" w:cs="Times New Roman"/>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spacing w:before="0" w:beforeAutospacing="0" w:after="0" w:afterAutospacing="0"/>
              <w:ind w:right="0"/>
              <w:rPr>
                <w:rFonts w:hint="eastAsia" w:ascii="Times New Roman" w:hAnsi="Times New Roman" w:cs="Times New Roman"/>
                <w:sz w:val="20"/>
                <w:szCs w:val="20"/>
                <w:highlight w:val="none"/>
                <w:lang w:val="en-US"/>
              </w:rPr>
            </w:pPr>
            <w:r>
              <w:rPr>
                <w:rFonts w:hint="eastAsia" w:ascii="仿宋_GB2312" w:hAnsi="仿宋" w:eastAsia="仿宋_GB2312" w:cs="Arial"/>
                <w:kern w:val="0"/>
                <w:sz w:val="24"/>
                <w:szCs w:val="20"/>
                <w:highlight w:val="none"/>
              </w:rPr>
              <w:t>（1）标的：</w:t>
            </w:r>
            <w:r>
              <w:rPr>
                <w:rFonts w:hint="eastAsia" w:ascii="仿宋_GB2312" w:hAnsi="仿宋" w:eastAsia="仿宋_GB2312" w:cs="Arial"/>
                <w:kern w:val="0"/>
                <w:sz w:val="24"/>
                <w:szCs w:val="20"/>
                <w:highlight w:val="none"/>
                <w:lang w:eastAsia="zh-CN"/>
              </w:rPr>
              <w:t>警用智能管理中心建设</w:t>
            </w:r>
            <w:r>
              <w:rPr>
                <w:rFonts w:hint="eastAsia" w:ascii="仿宋" w:hAnsi="仿宋" w:eastAsia="仿宋" w:cs="仿宋"/>
                <w:kern w:val="0"/>
                <w:sz w:val="24"/>
                <w:szCs w:val="24"/>
                <w:highlight w:val="none"/>
              </w:rPr>
              <w:t>，属于</w:t>
            </w:r>
            <w:r>
              <w:rPr>
                <w:rFonts w:hint="eastAsia" w:ascii="仿宋" w:eastAsia="仿宋" w:cs="仿宋"/>
                <w:kern w:val="0"/>
                <w:sz w:val="24"/>
                <w:szCs w:val="24"/>
                <w:highlight w:val="none"/>
                <w:lang w:eastAsia="zh-CN"/>
              </w:rPr>
              <w:t>其他未列明行业</w:t>
            </w:r>
            <w:r>
              <w:rPr>
                <w:rFonts w:hint="eastAsia" w:ascii="仿宋" w:hAnsi="仿宋" w:eastAsia="仿宋" w:cs="仿宋"/>
                <w:kern w:val="0"/>
                <w:sz w:val="24"/>
                <w:szCs w:val="24"/>
                <w:highlight w:val="none"/>
              </w:rPr>
              <w:t>；具体详见《中小企业划型标准规定》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Times New Roman" w:hAnsi="Times New Roman" w:eastAsia="仿宋" w:cs="Times New Roman"/>
                <w:sz w:val="20"/>
                <w:szCs w:val="20"/>
                <w:highlight w:val="none"/>
              </w:rPr>
            </w:pPr>
            <w:r>
              <w:rPr>
                <w:rFonts w:hint="eastAsia" w:ascii="仿宋_GB2312" w:hAnsi="仿宋" w:eastAsia="仿宋_GB2312" w:cs="Arial"/>
                <w:kern w:val="0"/>
                <w:sz w:val="24"/>
                <w:szCs w:val="20"/>
                <w:highlight w:val="none"/>
                <w:lang w:val="en-US" w:eastAsia="zh-CN"/>
              </w:rPr>
              <w:t xml:space="preserve">    </w:t>
            </w:r>
            <w:r>
              <w:rPr>
                <w:rFonts w:hint="eastAsia" w:ascii="仿宋_GB2312" w:hAnsi="仿宋" w:eastAsia="仿宋_GB2312" w:cs="Arial"/>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z w:val="24"/>
                <w:szCs w:val="20"/>
              </w:rPr>
            </w:pPr>
            <w:r>
              <w:rPr>
                <w:rFonts w:hint="eastAsia" w:ascii="仿宋_GB2312" w:hAnsi="仿宋" w:eastAsia="仿宋_GB2312" w:cs="Times New Roman"/>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20" w:firstLineChars="200"/>
              <w:rPr>
                <w:rFonts w:hint="eastAsia"/>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20" w:firstLineChars="200"/>
              <w:rPr>
                <w:rFonts w:hint="eastAsia"/>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before="0" w:beforeAutospacing="0" w:after="0" w:afterAutospacing="0" w:line="360" w:lineRule="auto"/>
              <w:ind w:left="0" w:right="0"/>
              <w:rPr>
                <w:rFonts w:hint="eastAsia" w:ascii="仿宋_GB2312" w:hAnsi="仿宋" w:eastAsia="仿宋_GB2312" w:cs="Times New Roman"/>
                <w:sz w:val="24"/>
                <w:szCs w:val="20"/>
                <w:highlight w:val="none"/>
                <w:u w:val="single"/>
              </w:rPr>
            </w:pPr>
            <w:r>
              <w:rPr>
                <w:rFonts w:hint="eastAsia" w:ascii="仿宋_GB2312" w:hAnsi="仿宋" w:eastAsia="仿宋_GB2312" w:cs="Times New Roman"/>
                <w:kern w:val="28"/>
                <w:sz w:val="24"/>
                <w:szCs w:val="24"/>
                <w:highlight w:val="none"/>
              </w:rPr>
              <w:t>备份投标文件送达地点：</w:t>
            </w:r>
            <w:r>
              <w:rPr>
                <w:rFonts w:hint="eastAsia" w:ascii="仿宋_GB2312" w:hAnsi="仿宋" w:eastAsia="仿宋_GB2312" w:cs="Times New Roman"/>
                <w:b/>
                <w:bCs/>
                <w:color w:val="auto"/>
                <w:sz w:val="24"/>
                <w:szCs w:val="20"/>
                <w:highlight w:val="none"/>
                <w:lang w:eastAsia="zh-CN"/>
              </w:rPr>
              <w:t>杭州玖裕建设管理有限公司</w:t>
            </w:r>
            <w:r>
              <w:rPr>
                <w:rFonts w:hint="eastAsia" w:ascii="仿宋_GB2312" w:hAnsi="仿宋" w:eastAsia="仿宋_GB2312" w:cs="Times New Roman"/>
                <w:sz w:val="24"/>
                <w:szCs w:val="20"/>
                <w:highlight w:val="none"/>
                <w:u w:val="single"/>
              </w:rPr>
              <w:t xml:space="preserve">  </w:t>
            </w:r>
          </w:p>
          <w:p>
            <w:pPr>
              <w:pStyle w:val="34"/>
              <w:spacing w:before="0" w:beforeAutospacing="0" w:after="0" w:afterAutospacing="0" w:line="360" w:lineRule="auto"/>
              <w:ind w:left="0" w:right="0"/>
              <w:rPr>
                <w:rFonts w:hint="eastAsia" w:ascii="仿宋_GB2312" w:hAnsi="仿宋" w:eastAsia="仿宋_GB2312" w:cs="仿宋_GB2312"/>
                <w:sz w:val="24"/>
                <w:szCs w:val="24"/>
                <w:highlight w:val="none"/>
              </w:rPr>
            </w:pPr>
            <w:r>
              <w:rPr>
                <w:rFonts w:hint="eastAsia" w:ascii="仿宋_GB2312" w:hAnsi="仿宋" w:eastAsia="仿宋_GB2312" w:cs="Times New Roman"/>
                <w:sz w:val="24"/>
                <w:szCs w:val="20"/>
                <w:highlight w:val="none"/>
                <w:u w:val="single"/>
                <w:lang w:eastAsia="zh-CN"/>
              </w:rPr>
              <w:t>联系人：</w:t>
            </w:r>
            <w:r>
              <w:rPr>
                <w:rFonts w:hint="eastAsia" w:ascii="仿宋_GB2312" w:hAnsi="仿宋" w:eastAsia="仿宋_GB2312" w:cs="Times New Roman"/>
                <w:sz w:val="24"/>
                <w:szCs w:val="20"/>
                <w:highlight w:val="none"/>
                <w:u w:val="single"/>
                <w:lang w:val="en-US" w:eastAsia="zh-CN"/>
              </w:rPr>
              <w:t xml:space="preserve">  汤康平    联系电话：18305812699</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仿宋_GB2312"/>
                <w:sz w:val="24"/>
                <w:szCs w:val="24"/>
                <w:highlight w:val="none"/>
              </w:rPr>
              <w:t>。</w:t>
            </w:r>
          </w:p>
          <w:p>
            <w:pPr>
              <w:pStyle w:val="34"/>
              <w:spacing w:before="0" w:beforeAutospacing="0" w:after="0" w:afterAutospacing="0" w:line="360" w:lineRule="auto"/>
              <w:ind w:left="0" w:right="0"/>
              <w:rPr>
                <w:rFonts w:hint="eastAsia" w:ascii="仿宋_GB2312" w:hAnsi="仿宋" w:eastAsia="仿宋_GB2312" w:cs="仿宋_GB2312"/>
                <w:b/>
                <w:sz w:val="24"/>
                <w:szCs w:val="24"/>
              </w:rPr>
            </w:pPr>
            <w:r>
              <w:rPr>
                <w:rFonts w:hint="eastAsia" w:ascii="仿宋_GB2312" w:hAnsi="仿宋" w:eastAsia="仿宋_GB2312" w:cs="仿宋_GB2312"/>
                <w:b/>
                <w:sz w:val="24"/>
                <w:szCs w:val="24"/>
              </w:rPr>
              <w:t>采购人、采购机构不强制或变相强制投标人提交备份投标文件。</w:t>
            </w:r>
          </w:p>
          <w:p>
            <w:pPr>
              <w:spacing w:before="0" w:beforeAutospacing="0" w:after="0" w:afterAutospacing="0" w:line="360" w:lineRule="auto"/>
              <w:ind w:left="0" w:right="0" w:firstLine="482" w:firstLineChars="200"/>
              <w:rPr>
                <w:rFonts w:hint="eastAsia" w:ascii="仿宋_GB2312" w:hAnsi="仿宋" w:eastAsia="仿宋_GB2312" w:cs="Times New Roman"/>
                <w:b/>
                <w:bCs/>
                <w:snapToGrid w:val="0"/>
                <w:kern w:val="28"/>
                <w:sz w:val="24"/>
                <w:szCs w:val="20"/>
              </w:rPr>
            </w:pPr>
            <w:r>
              <w:rPr>
                <w:rFonts w:hint="eastAsia" w:ascii="仿宋_GB2312" w:hAnsi="仿宋" w:eastAsia="仿宋_GB2312" w:cs="Times New Roman"/>
                <w:b/>
                <w:bCs/>
                <w:snapToGrid w:val="0"/>
                <w:kern w:val="28"/>
                <w:sz w:val="24"/>
                <w:szCs w:val="20"/>
              </w:rPr>
              <w:t>投标人递交以介质存储的数据电文形式的备份投标文件出现下列情况之一的，将被拒收：</w:t>
            </w:r>
          </w:p>
          <w:p>
            <w:pPr>
              <w:spacing w:before="0" w:beforeAutospacing="0" w:after="0" w:afterAutospacing="0" w:line="360" w:lineRule="auto"/>
              <w:ind w:left="0" w:right="0" w:firstLine="482" w:firstLineChars="200"/>
              <w:rPr>
                <w:rFonts w:hint="eastAsia" w:ascii="仿宋_GB2312" w:hAnsi="仿宋" w:eastAsia="仿宋_GB2312" w:cs="Times New Roman"/>
                <w:b/>
                <w:bCs/>
                <w:snapToGrid w:val="0"/>
                <w:kern w:val="28"/>
                <w:sz w:val="24"/>
                <w:szCs w:val="20"/>
              </w:rPr>
            </w:pPr>
            <w:r>
              <w:rPr>
                <w:rFonts w:hint="eastAsia" w:ascii="仿宋_GB2312" w:hAnsi="仿宋" w:eastAsia="仿宋_GB2312" w:cs="Times New Roman"/>
                <w:b/>
                <w:bCs/>
                <w:snapToGrid w:val="0"/>
                <w:kern w:val="28"/>
                <w:sz w:val="24"/>
                <w:szCs w:val="20"/>
              </w:rPr>
              <w:t>1、未按规定密封或标记的投标文件；</w:t>
            </w:r>
          </w:p>
          <w:p>
            <w:pPr>
              <w:spacing w:before="0" w:beforeAutospacing="0" w:after="0" w:afterAutospacing="0" w:line="360" w:lineRule="auto"/>
              <w:ind w:left="0" w:right="0" w:firstLine="482" w:firstLineChars="200"/>
              <w:rPr>
                <w:rFonts w:hint="eastAsia" w:ascii="仿宋_GB2312" w:hAnsi="仿宋" w:eastAsia="仿宋_GB2312" w:cs="Times New Roman"/>
                <w:b/>
                <w:bCs/>
                <w:snapToGrid w:val="0"/>
                <w:kern w:val="28"/>
                <w:sz w:val="24"/>
                <w:szCs w:val="20"/>
              </w:rPr>
            </w:pPr>
            <w:r>
              <w:rPr>
                <w:rFonts w:hint="eastAsia" w:ascii="仿宋_GB2312" w:hAnsi="仿宋" w:eastAsia="仿宋_GB2312" w:cs="Times New Roman"/>
                <w:b/>
                <w:bCs/>
                <w:snapToGrid w:val="0"/>
                <w:kern w:val="28"/>
                <w:sz w:val="24"/>
                <w:szCs w:val="20"/>
              </w:rPr>
              <w:t>2、由于包装不妥，在送交途中严重破损或失散的；</w:t>
            </w:r>
          </w:p>
          <w:p>
            <w:pPr>
              <w:spacing w:before="0" w:beforeAutospacing="0" w:after="0" w:afterAutospacing="0" w:line="360" w:lineRule="auto"/>
              <w:ind w:left="0" w:right="0" w:firstLine="482" w:firstLineChars="200"/>
              <w:rPr>
                <w:rFonts w:hint="eastAsia" w:ascii="仿宋_GB2312" w:hAnsi="仿宋" w:eastAsia="仿宋_GB2312" w:cs="Times New Roman"/>
                <w:b/>
                <w:bCs/>
                <w:snapToGrid w:val="0"/>
                <w:kern w:val="28"/>
                <w:sz w:val="24"/>
                <w:szCs w:val="20"/>
              </w:rPr>
            </w:pPr>
            <w:r>
              <w:rPr>
                <w:rFonts w:hint="eastAsia" w:ascii="仿宋_GB2312" w:hAnsi="仿宋" w:eastAsia="仿宋_GB2312" w:cs="Times New Roman"/>
                <w:b/>
                <w:bCs/>
                <w:snapToGrid w:val="0"/>
                <w:kern w:val="28"/>
                <w:sz w:val="24"/>
                <w:szCs w:val="20"/>
              </w:rPr>
              <w:t>3、未成功</w:t>
            </w:r>
            <w:r>
              <w:rPr>
                <w:rFonts w:hint="eastAsia" w:ascii="仿宋_GB2312" w:hAnsi="仿宋" w:eastAsia="仿宋_GB2312" w:cs="Times New Roman"/>
                <w:b/>
                <w:bCs/>
                <w:snapToGrid w:val="0"/>
                <w:kern w:val="28"/>
                <w:sz w:val="24"/>
                <w:szCs w:val="20"/>
                <w:lang w:eastAsia="zh-CN"/>
              </w:rPr>
              <w:t>获取招标文件</w:t>
            </w:r>
            <w:r>
              <w:rPr>
                <w:rFonts w:hint="eastAsia" w:ascii="仿宋_GB2312" w:hAnsi="仿宋" w:eastAsia="仿宋_GB2312" w:cs="Times New Roman"/>
                <w:b/>
                <w:bCs/>
                <w:snapToGrid w:val="0"/>
                <w:kern w:val="28"/>
                <w:sz w:val="24"/>
                <w:szCs w:val="20"/>
              </w:rPr>
              <w:t>的；</w:t>
            </w:r>
          </w:p>
          <w:p>
            <w:pPr>
              <w:spacing w:before="0" w:beforeAutospacing="0" w:after="0" w:afterAutospacing="0" w:line="360" w:lineRule="auto"/>
              <w:ind w:left="0" w:right="0" w:firstLine="482" w:firstLineChars="200"/>
              <w:rPr>
                <w:rFonts w:hint="eastAsia" w:ascii="仿宋_GB2312" w:hAnsi="仿宋" w:eastAsia="仿宋_GB2312" w:cs="Times New Roman"/>
                <w:b/>
                <w:bCs/>
                <w:snapToGrid w:val="0"/>
                <w:kern w:val="28"/>
                <w:sz w:val="24"/>
                <w:szCs w:val="20"/>
              </w:rPr>
            </w:pPr>
            <w:r>
              <w:rPr>
                <w:rFonts w:hint="eastAsia" w:ascii="仿宋_GB2312" w:hAnsi="仿宋" w:eastAsia="仿宋_GB2312" w:cs="Times New Roman"/>
                <w:b/>
                <w:bCs/>
                <w:snapToGrid w:val="0"/>
                <w:kern w:val="28"/>
                <w:sz w:val="24"/>
                <w:szCs w:val="20"/>
              </w:rPr>
              <w:t>4、超过投标截止时间送达的；</w:t>
            </w:r>
          </w:p>
          <w:p>
            <w:pPr>
              <w:spacing w:before="0" w:beforeAutospacing="0" w:after="0" w:afterAutospacing="0" w:line="360" w:lineRule="auto"/>
              <w:ind w:left="0" w:right="0" w:firstLine="482" w:firstLineChars="200"/>
              <w:rPr>
                <w:rFonts w:hint="eastAsia" w:ascii="仿宋_GB2312" w:hAnsi="仿宋" w:eastAsia="仿宋_GB2312" w:cs="Times New Roman"/>
                <w:b/>
                <w:bCs/>
                <w:snapToGrid w:val="0"/>
                <w:kern w:val="28"/>
                <w:sz w:val="24"/>
                <w:szCs w:val="20"/>
              </w:rPr>
            </w:pPr>
            <w:r>
              <w:rPr>
                <w:rFonts w:hint="eastAsia" w:ascii="仿宋_GB2312" w:hAnsi="仿宋" w:eastAsia="仿宋_GB2312" w:cs="Times New Roman"/>
                <w:b/>
                <w:bCs/>
                <w:snapToGrid w:val="0"/>
                <w:kern w:val="28"/>
                <w:sz w:val="24"/>
                <w:szCs w:val="20"/>
              </w:rPr>
              <w:t>5、以介质存储的数据电文形式的备份投标文件，未采用DVD光盘形式提供的。</w:t>
            </w:r>
          </w:p>
          <w:p>
            <w:pPr>
              <w:spacing w:before="0" w:beforeAutospacing="0" w:after="0" w:afterAutospacing="0" w:line="360" w:lineRule="auto"/>
              <w:ind w:left="0" w:right="0" w:firstLine="482" w:firstLineChars="200"/>
              <w:rPr>
                <w:rFonts w:hint="eastAsia" w:ascii="仿宋_GB2312" w:hAnsi="仿宋" w:eastAsia="仿宋_GB2312" w:cs="仿宋_GB2312"/>
                <w:b/>
                <w:sz w:val="24"/>
                <w:szCs w:val="24"/>
              </w:rPr>
            </w:pPr>
            <w:r>
              <w:rPr>
                <w:rFonts w:hint="eastAsia" w:ascii="仿宋_GB2312" w:hAnsi="仿宋" w:eastAsia="仿宋_GB2312" w:cs="Times New Roman"/>
                <w:b/>
                <w:bCs/>
                <w:snapToGrid w:val="0"/>
                <w:kern w:val="28"/>
                <w:sz w:val="24"/>
                <w:szCs w:val="20"/>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3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13</w:t>
            </w:r>
          </w:p>
        </w:tc>
        <w:tc>
          <w:tcPr>
            <w:tcW w:w="7938" w:type="dxa"/>
            <w:gridSpan w:val="2"/>
            <w:tcBorders>
              <w:left w:val="single" w:color="000000" w:sz="2" w:space="0"/>
              <w:right w:val="single" w:color="000000" w:sz="8" w:space="0"/>
            </w:tcBorders>
            <w:vAlign w:val="center"/>
          </w:tcPr>
          <w:p>
            <w:pPr>
              <w:pStyle w:val="85"/>
              <w:snapToGrid w:val="0"/>
              <w:spacing w:beforeAutospacing="0" w:after="0" w:afterAutospacing="0" w:line="360" w:lineRule="exact"/>
              <w:ind w:left="0" w:right="0" w:firstLine="0" w:firstLineChars="0"/>
              <w:rPr>
                <w:rFonts w:hint="eastAsia" w:ascii="仿宋" w:hAnsi="仿宋" w:eastAsia="仿宋" w:cs="仿宋"/>
                <w:szCs w:val="24"/>
                <w:highlight w:val="none"/>
                <w:lang w:val="en-US" w:eastAsia="zh-CN"/>
              </w:rPr>
            </w:pPr>
            <w:r>
              <w:rPr>
                <w:rFonts w:hint="eastAsia" w:ascii="仿宋" w:hAnsi="仿宋" w:eastAsia="仿宋" w:cs="仿宋"/>
                <w:b/>
                <w:bCs/>
                <w:szCs w:val="24"/>
                <w:highlight w:val="none"/>
                <w:lang w:val="en-US" w:eastAsia="zh-CN"/>
              </w:rPr>
              <w:t>招标服务费：本项目的招标代理费用由中标单位支付，代理费用付款按招标代理服务收费管理暂行办法-计价格[2002]1980 号文件直接支付给分散采购招标代理单位，专家评审费按实结算，投标人在报价时应综合考虑该笔费用，但不单列进投标总价。</w:t>
            </w:r>
            <w:bookmarkStart w:id="408" w:name="_GoBack"/>
            <w:bookmarkEnd w:id="408"/>
          </w:p>
          <w:p>
            <w:pPr>
              <w:pStyle w:val="85"/>
              <w:snapToGrid w:val="0"/>
              <w:spacing w:beforeAutospacing="0" w:after="0" w:afterAutospacing="0" w:line="360" w:lineRule="exact"/>
              <w:ind w:left="0" w:right="0" w:firstLine="0" w:firstLineChars="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中标服务费的交纳方式：以转帐或支票的形式支付，开户名：杭州玖裕建设管理有限公司余杭分公司；开户行名称：北京银行股份有限公司杭州余杭支行；帐号：20000059647100095480723</w:t>
            </w:r>
          </w:p>
          <w:p>
            <w:pPr>
              <w:pStyle w:val="85"/>
              <w:snapToGrid w:val="0"/>
              <w:spacing w:beforeAutospacing="0" w:after="0" w:afterAutospacing="0" w:line="360" w:lineRule="exact"/>
              <w:ind w:left="0" w:right="0" w:firstLine="0" w:firstLineChars="0"/>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zCs w:val="24"/>
                <w:highlight w:val="none"/>
                <w:lang w:val="en-US" w:eastAsia="zh-CN"/>
              </w:rPr>
              <w:t>中标单位需在领取中标通知书时缴纳中标服务费，缴纳时注明招标编号。</w:t>
            </w:r>
          </w:p>
        </w:tc>
      </w:tr>
    </w:tbl>
    <w:p>
      <w:pPr>
        <w:snapToGrid w:val="0"/>
        <w:spacing w:line="360" w:lineRule="auto"/>
        <w:jc w:val="center"/>
        <w:rPr>
          <w:rFonts w:ascii="仿宋" w:hAnsi="仿宋" w:eastAsia="仿宋" w:cs="仿宋_GB2312"/>
          <w:b/>
          <w:sz w:val="32"/>
          <w:szCs w:val="20"/>
        </w:rPr>
      </w:pPr>
    </w:p>
    <w:bookmarkEnd w:id="10"/>
    <w:p>
      <w:pPr>
        <w:rPr>
          <w:rFonts w:hint="eastAsia"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br w:type="page"/>
      </w:r>
    </w:p>
    <w:p>
      <w:pPr>
        <w:pStyle w:val="3"/>
        <w:rPr>
          <w:rFonts w:hint="eastAsia"/>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hint="eastAsia" w:ascii="仿宋_GB2312" w:hAnsi="仿宋" w:eastAsia="仿宋_GB2312"/>
          <w:b/>
          <w:sz w:val="24"/>
          <w:lang w:val="en-US" w:eastAsia="zh-CN"/>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highlight w:val="none"/>
        </w:rPr>
      </w:pPr>
      <w:r>
        <w:rPr>
          <w:rFonts w:hint="eastAsia" w:ascii="仿宋_GB2312" w:hAnsi="仿宋" w:eastAsia="仿宋_GB2312"/>
          <w:sz w:val="24"/>
          <w:lang w:val="en-US" w:eastAsia="zh-CN"/>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_GB2312" w:hAnsi="仿宋" w:eastAsia="仿宋_GB2312"/>
          <w:sz w:val="24"/>
        </w:rPr>
      </w:pPr>
      <w:r>
        <w:rPr>
          <w:rFonts w:hint="eastAsia" w:ascii="仿宋_GB2312" w:hAnsi="仿宋" w:eastAsia="仿宋_GB2312"/>
          <w:sz w:val="24"/>
          <w:lang w:val="en-US" w:eastAsia="zh-CN"/>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rPr>
        <w:t>3.2.1</w:t>
      </w:r>
      <w:r>
        <w:rPr>
          <w:rFonts w:ascii="仿宋_GB2312" w:hAnsi="仿宋" w:eastAsia="仿宋_GB2312"/>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rPr>
        <w:t>3.3.3</w:t>
      </w:r>
      <w:r>
        <w:rPr>
          <w:rFonts w:hint="eastAsia" w:ascii="仿宋_GB2312" w:hAnsi="仿宋" w:eastAsia="仿宋_GB2312"/>
          <w:sz w:val="24"/>
        </w:rPr>
        <w:t>对于</w:t>
      </w:r>
      <w:r>
        <w:rPr>
          <w:rFonts w:hint="eastAsia" w:ascii="仿宋_GB2312" w:hAnsi="仿宋" w:eastAsia="仿宋_GB2312"/>
          <w:sz w:val="24"/>
          <w:highlight w:val="none"/>
        </w:rPr>
        <w:t>未预留份</w:t>
      </w:r>
      <w:r>
        <w:rPr>
          <w:rFonts w:hint="eastAsia" w:ascii="仿宋_GB2312" w:hAnsi="仿宋" w:eastAsia="仿宋_GB2312"/>
          <w:sz w:val="24"/>
        </w:rPr>
        <w:t>额专门面向中小企业的政府采购货物或服务项目，以及预留份额政府采购货</w:t>
      </w:r>
      <w:r>
        <w:rPr>
          <w:rFonts w:hint="eastAsia" w:ascii="仿宋_GB2312" w:hAnsi="仿宋" w:eastAsia="仿宋_GB2312"/>
          <w:sz w:val="24"/>
          <w:highlight w:val="none"/>
        </w:rPr>
        <w:t>物或服务项目中的非预留部分标项，对小型和微型企业的投标报价给予</w:t>
      </w:r>
      <w:r>
        <w:rPr>
          <w:rFonts w:hint="eastAsia" w:ascii="仿宋_GB2312" w:hAnsi="仿宋" w:eastAsia="仿宋_GB2312"/>
          <w:sz w:val="24"/>
          <w:highlight w:val="none"/>
          <w:lang w:val="en-US" w:eastAsia="zh-CN"/>
        </w:rPr>
        <w:t>20</w:t>
      </w:r>
      <w:r>
        <w:rPr>
          <w:rFonts w:ascii="仿宋_GB2312" w:hAnsi="仿宋" w:eastAsia="仿宋_GB2312"/>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sz w:val="24"/>
          <w:highlight w:val="none"/>
          <w:lang w:val="en-US" w:eastAsia="zh-CN"/>
        </w:rPr>
        <w:t>6</w:t>
      </w:r>
      <w:r>
        <w:rPr>
          <w:rFonts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pPr>
        <w:spacing w:line="360" w:lineRule="auto"/>
        <w:rPr>
          <w:rFonts w:ascii="仿宋_GB2312" w:hAnsi="仿宋" w:eastAsia="仿宋_GB2312"/>
          <w:b/>
          <w:sz w:val="24"/>
        </w:rPr>
      </w:pPr>
      <w:r>
        <w:rPr>
          <w:rFonts w:ascii="仿宋_GB2312" w:hAnsi="仿宋" w:eastAsia="仿宋_GB2312"/>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highlight w:val="none"/>
        </w:rPr>
        <w:t>登录</w:t>
      </w:r>
      <w:r>
        <w:rPr>
          <w:rFonts w:ascii="仿宋_GB2312" w:hAnsi="仿宋" w:eastAsia="仿宋_GB2312"/>
          <w:sz w:val="24"/>
          <w:highlight w:val="none"/>
        </w:rPr>
        <w:t>杭州市政府采购网“中小企业信用融</w:t>
      </w:r>
      <w:r>
        <w:rPr>
          <w:rFonts w:ascii="仿宋_GB2312" w:hAnsi="仿宋" w:eastAsia="仿宋_GB2312"/>
          <w:sz w:val="24"/>
        </w:rPr>
        <w:t>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4"/>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4"/>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4.3.3供应</w:t>
      </w:r>
      <w:r>
        <w:rPr>
          <w:rFonts w:hint="eastAsia" w:ascii="仿宋_GB2312" w:hAnsi="仿宋" w:eastAsia="仿宋_GB2312"/>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hint="eastAsia" w:ascii="仿宋_GB2312" w:hAnsi="仿宋" w:eastAsia="仿宋_GB2312"/>
          <w:lang w:val="en-US" w:eastAsia="zh-CN"/>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5"/>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4"/>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5"/>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5"/>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4"/>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7"/>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b/>
          <w:bCs/>
          <w:sz w:val="24"/>
          <w:highlight w:val="none"/>
        </w:rPr>
        <w:t>商务技术</w:t>
      </w:r>
      <w:r>
        <w:rPr>
          <w:rFonts w:hint="eastAsia" w:ascii="仿宋_GB2312" w:hAnsi="仿宋" w:eastAsia="仿宋_GB2312" w:cs="仿宋_GB2312"/>
          <w:b/>
          <w:bCs/>
          <w:sz w:val="24"/>
          <w:highlight w:val="none"/>
          <w:lang w:val="zh-CN"/>
        </w:rPr>
        <w:t>文件：</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11.2.3联合协议</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11.2.4分包意向协议</w:t>
      </w:r>
      <w:r>
        <w:rPr>
          <w:rFonts w:hint="eastAsia" w:ascii="仿宋_GB2312" w:hAnsi="仿宋" w:eastAsia="仿宋_GB2312" w:cs="仿宋_GB2312"/>
          <w:sz w:val="24"/>
          <w:highlight w:val="none"/>
        </w:rPr>
        <w:t>（如有)</w:t>
      </w:r>
      <w:r>
        <w:rPr>
          <w:rFonts w:ascii="仿宋_GB2312" w:hAnsi="仿宋" w:eastAsia="仿宋_GB2312" w:cs="仿宋_GB2312"/>
          <w:sz w:val="24"/>
          <w:highlight w:val="none"/>
        </w:rPr>
        <w:t>；</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11.2.5符合性审查资料；</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11.2.6评标标准相应的商务技术资料；</w:t>
      </w:r>
    </w:p>
    <w:p>
      <w:pPr>
        <w:snapToGrid w:val="0"/>
        <w:spacing w:line="360" w:lineRule="auto"/>
        <w:ind w:left="0" w:leftChars="0" w:firstLine="960" w:firstLineChars="400"/>
        <w:rPr>
          <w:rFonts w:hint="default" w:ascii="仿宋_GB2312" w:hAnsi="仿宋" w:eastAsia="仿宋_GB2312" w:cs="仿宋_GB2312"/>
          <w:sz w:val="24"/>
          <w:highlight w:val="none"/>
          <w:lang w:val="en-US" w:eastAsia="zh-CN"/>
        </w:rPr>
      </w:pPr>
      <w:r>
        <w:rPr>
          <w:rFonts w:hint="default" w:ascii="仿宋_GB2312" w:hAnsi="仿宋" w:eastAsia="仿宋_GB2312" w:cs="仿宋_GB2312"/>
          <w:color w:val="auto"/>
          <w:sz w:val="24"/>
          <w:highlight w:val="none"/>
        </w:rPr>
        <w:t>11.2.7投标标的清单；</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lang w:val="en-US" w:eastAsia="zh-CN"/>
        </w:rPr>
        <w:t>8</w:t>
      </w:r>
      <w:r>
        <w:rPr>
          <w:rFonts w:ascii="仿宋_GB2312" w:hAnsi="仿宋" w:eastAsia="仿宋_GB2312" w:cs="仿宋_GB2312"/>
          <w:sz w:val="24"/>
          <w:highlight w:val="none"/>
        </w:rPr>
        <w:t>商务技术偏离表；</w:t>
      </w:r>
    </w:p>
    <w:p>
      <w:pPr>
        <w:snapToGrid w:val="0"/>
        <w:spacing w:line="360" w:lineRule="auto"/>
        <w:ind w:firstLine="960" w:firstLineChars="400"/>
        <w:rPr>
          <w:rFonts w:hint="default"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9</w:t>
      </w:r>
      <w:r>
        <w:rPr>
          <w:rFonts w:hint="default" w:ascii="仿宋_GB2312" w:hAnsi="仿宋" w:eastAsia="仿宋_GB2312" w:cs="仿宋_GB2312"/>
          <w:sz w:val="24"/>
          <w:highlight w:val="none"/>
          <w:lang w:val="zh-CN"/>
        </w:rPr>
        <w:t>政府采购供应商廉洁自律承诺书；</w:t>
      </w:r>
    </w:p>
    <w:p>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sz w:val="24"/>
          <w:highlight w:val="none"/>
          <w:lang w:val="en-US" w:eastAsia="zh-CN"/>
        </w:rPr>
        <w:t xml:space="preserve">       </w:t>
      </w:r>
      <w:r>
        <w:rPr>
          <w:rFonts w:hint="default" w:ascii="仿宋_GB2312" w:hAnsi="仿宋" w:eastAsia="仿宋_GB2312" w:cs="仿宋_GB2312"/>
          <w:sz w:val="24"/>
          <w:highlight w:val="none"/>
          <w:lang w:val="zh-CN" w:eastAsia="zh-CN"/>
        </w:rPr>
        <w:t xml:space="preserve"> 11.2.</w:t>
      </w:r>
      <w:r>
        <w:rPr>
          <w:rFonts w:hint="eastAsia" w:ascii="仿宋_GB2312" w:hAnsi="仿宋" w:eastAsia="仿宋_GB2312" w:cs="仿宋_GB2312"/>
          <w:sz w:val="24"/>
          <w:highlight w:val="none"/>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hint="default" w:ascii="仿宋_GB2312" w:hAnsi="仿宋" w:eastAsia="仿宋_GB2312" w:cs="仿宋_GB2312"/>
          <w:color w:val="auto"/>
          <w:sz w:val="24"/>
          <w:szCs w:val="20"/>
          <w:highlight w:val="none"/>
          <w:lang w:val="zh-CN" w:eastAsia="zh-CN"/>
        </w:rPr>
        <w:t>（如有）</w:t>
      </w:r>
      <w:r>
        <w:rPr>
          <w:rFonts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p>
    <w:p>
      <w:pPr>
        <w:snapToGrid w:val="0"/>
        <w:spacing w:line="360" w:lineRule="auto"/>
        <w:ind w:firstLine="960" w:firstLineChars="400"/>
        <w:rPr>
          <w:rFonts w:ascii="仿宋_GB2312" w:hAnsi="仿宋" w:eastAsia="仿宋_GB2312" w:cs="仿宋_GB2312"/>
          <w:sz w:val="24"/>
          <w:highlight w:val="none"/>
        </w:rPr>
      </w:pPr>
      <w:r>
        <w:rPr>
          <w:rFonts w:ascii="仿宋_GB2312" w:hAnsi="仿宋" w:eastAsia="仿宋_GB2312" w:cs="仿宋_GB2312"/>
          <w:sz w:val="24"/>
          <w:highlight w:val="none"/>
        </w:rPr>
        <w:t>11.3.2中小企业声明函</w:t>
      </w:r>
      <w:r>
        <w:rPr>
          <w:rFonts w:hint="eastAsia" w:ascii="仿宋_GB2312" w:hAnsi="仿宋" w:eastAsia="仿宋_GB2312" w:cs="仿宋_GB2312"/>
          <w:sz w:val="24"/>
          <w:highlight w:val="none"/>
          <w:lang w:eastAsia="zh-CN"/>
        </w:rPr>
        <w:t>；</w:t>
      </w:r>
    </w:p>
    <w:p>
      <w:pPr>
        <w:snapToGrid w:val="0"/>
        <w:ind w:firstLine="960" w:firstLineChars="400"/>
        <w:rPr>
          <w:rFonts w:ascii="仿宋_GB2312" w:hAnsi="仿宋" w:eastAsia="仿宋_GB2312" w:cs="仿宋_GB2312"/>
          <w:sz w:val="24"/>
          <w:highlight w:val="none"/>
        </w:rPr>
      </w:pPr>
      <w:r>
        <w:rPr>
          <w:rFonts w:hint="eastAsia" w:ascii="仿宋_GB2312" w:hAnsi="仿宋" w:eastAsia="仿宋_GB2312" w:cs="仿宋_GB2312"/>
          <w:sz w:val="24"/>
          <w:highlight w:val="none"/>
          <w:lang w:val="en-US" w:eastAsia="zh-CN"/>
        </w:rPr>
        <w:t>11.3.3</w:t>
      </w:r>
      <w:r>
        <w:rPr>
          <w:rFonts w:hint="default" w:ascii="仿宋_GB2312" w:hAnsi="仿宋" w:eastAsia="仿宋_GB2312" w:cs="仿宋_GB2312"/>
          <w:sz w:val="24"/>
          <w:highlight w:val="none"/>
        </w:rPr>
        <w:t>投标人针对报价需要说明的其他文件和说明</w:t>
      </w:r>
      <w:r>
        <w:rPr>
          <w:rFonts w:hint="default" w:ascii="仿宋_GB2312" w:hAnsi="仿宋" w:eastAsia="仿宋_GB2312" w:cs="仿宋_GB2312"/>
          <w:sz w:val="24"/>
          <w:highlight w:val="none"/>
          <w:lang w:eastAsia="zh-CN"/>
        </w:rPr>
        <w:t>（如有）</w:t>
      </w:r>
      <w:r>
        <w:rPr>
          <w:rFonts w:hint="default" w:ascii="仿宋_GB2312" w:hAnsi="仿宋" w:eastAsia="仿宋_GB2312" w:cs="仿宋_GB2312"/>
          <w:sz w:val="24"/>
          <w:highlight w:val="none"/>
        </w:rPr>
        <w:t>。</w:t>
      </w:r>
    </w:p>
    <w:p>
      <w:pPr>
        <w:spacing w:line="360" w:lineRule="auto"/>
        <w:ind w:firstLine="723" w:firstLineChars="30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sz w:val="24"/>
          <w:szCs w:val="21"/>
          <w:highlight w:val="none"/>
        </w:rPr>
      </w:pPr>
      <w:r>
        <w:rPr>
          <w:rFonts w:hint="eastAsia" w:ascii="仿宋_GB2312" w:hAnsi="仿宋" w:eastAsia="仿宋_GB2312"/>
          <w:b/>
          <w:sz w:val="24"/>
          <w:highlight w:val="none"/>
        </w:rPr>
        <w:t>投标人提供虚假材料投标的，投标无效。</w:t>
      </w:r>
    </w:p>
    <w:p>
      <w:pPr>
        <w:pStyle w:val="85"/>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5"/>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5"/>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5"/>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4"/>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w:t>
      </w:r>
      <w:r>
        <w:rPr>
          <w:rFonts w:hint="eastAsia" w:ascii="宋体" w:hAnsi="宋体"/>
          <w:b/>
          <w:color w:val="000000"/>
          <w:sz w:val="24"/>
          <w:szCs w:val="24"/>
          <w:highlight w:val="none"/>
        </w:rPr>
        <w:t>在投标截止时间前半小时内</w:t>
      </w:r>
      <w:r>
        <w:rPr>
          <w:rFonts w:ascii="仿宋_GB2312" w:hAnsi="仿宋" w:eastAsia="仿宋_GB2312" w:cs="仿宋_GB2312"/>
          <w:sz w:val="24"/>
          <w:szCs w:val="24"/>
        </w:rPr>
        <w:t>递交备份投标文件1份</w:t>
      </w:r>
      <w:r>
        <w:rPr>
          <w:rFonts w:hint="eastAsia" w:ascii="仿宋_GB2312" w:hAnsi="仿宋" w:eastAsia="仿宋_GB2312" w:cs="仿宋_GB2312"/>
          <w:sz w:val="24"/>
          <w:szCs w:val="24"/>
          <w:lang w:val="en-US" w:eastAsia="zh-CN"/>
        </w:rPr>
        <w:t>至杭州玖裕建设管理有限公司</w:t>
      </w:r>
      <w:r>
        <w:rPr>
          <w:rFonts w:ascii="仿宋_GB2312" w:hAnsi="仿宋" w:eastAsia="仿宋_GB2312" w:cs="仿宋_GB2312"/>
          <w:sz w:val="24"/>
          <w:szCs w:val="24"/>
        </w:rPr>
        <w:t>，</w:t>
      </w:r>
      <w:r>
        <w:rPr>
          <w:rFonts w:hint="eastAsia" w:ascii="仿宋_GB2312" w:hAnsi="仿宋" w:eastAsia="仿宋_GB2312" w:cs="仿宋_GB2312"/>
          <w:b/>
          <w:sz w:val="24"/>
          <w:szCs w:val="24"/>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4"/>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lang w:val="en-US" w:eastAsia="zh-CN"/>
        </w:rPr>
        <w:t>4</w:t>
      </w:r>
      <w:r>
        <w:rPr>
          <w:rFonts w:ascii="仿宋_GB2312" w:hAnsi="仿宋" w:eastAsia="仿宋_GB2312" w:cs="仿宋_GB2312"/>
          <w:b/>
          <w:sz w:val="24"/>
          <w:szCs w:val="24"/>
        </w:rPr>
        <w:t>投标人仅提交备份投标文件，没有在电子交易平台传输递交投标文件的，投标无效。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lang w:val="en-US" w:eastAsia="zh-CN"/>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5"/>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5"/>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仿宋_GB2312" w:hAnsi="仿宋" w:eastAsia="仿宋_GB2312" w:cs="仿宋_GB2312"/>
          <w:b/>
          <w:sz w:val="32"/>
        </w:rPr>
      </w:pPr>
    </w:p>
    <w:p>
      <w:pPr>
        <w:pStyle w:val="85"/>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0"/>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5"/>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highlight w:val="none"/>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w:t>
      </w:r>
      <w:r>
        <w:rPr>
          <w:rFonts w:hint="eastAsia" w:ascii="仿宋_GB2312" w:hAnsi="仿宋" w:eastAsia="仿宋_GB2312" w:cs="仿宋_GB2312"/>
          <w:sz w:val="24"/>
          <w:highlight w:val="none"/>
        </w:rPr>
        <w:t>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pPr>
        <w:spacing w:line="360" w:lineRule="auto"/>
        <w:rPr>
          <w:rFonts w:ascii="仿宋_GB2312" w:hAnsi="仿宋" w:eastAsia="仿宋_GB2312" w:cs="仿宋_GB2312"/>
          <w:b/>
          <w:sz w:val="24"/>
          <w:highlight w:val="none"/>
        </w:rPr>
      </w:pP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标</w:t>
      </w:r>
    </w:p>
    <w:p>
      <w:pPr>
        <w:pStyle w:val="25"/>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22. </w:t>
      </w:r>
      <w:r>
        <w:rPr>
          <w:rFonts w:hint="eastAsia" w:ascii="仿宋_GB2312" w:hAnsi="仿宋" w:eastAsia="仿宋_GB2312" w:cs="仿宋_GB2312"/>
          <w:b/>
          <w:highlight w:val="none"/>
        </w:rPr>
        <w:t>确定中标供应商</w:t>
      </w:r>
    </w:p>
    <w:p>
      <w:pPr>
        <w:pStyle w:val="85"/>
        <w:snapToGrid w:val="0"/>
        <w:spacing w:before="0"/>
        <w:ind w:firstLine="480"/>
        <w:rPr>
          <w:rFonts w:hint="eastAsia"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5"/>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pPr>
        <w:pStyle w:val="25"/>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24. </w:t>
      </w:r>
      <w:r>
        <w:rPr>
          <w:rFonts w:hint="eastAsia" w:ascii="仿宋_GB2312" w:hAnsi="仿宋" w:eastAsia="仿宋_GB2312" w:cs="仿宋_GB2312"/>
          <w:highlight w:val="none"/>
        </w:rPr>
        <w:t>合同主要条款详见第五部分拟签订的合同文本。</w:t>
      </w:r>
    </w:p>
    <w:p>
      <w:pPr>
        <w:pStyle w:val="25"/>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25. </w:t>
      </w:r>
      <w:r>
        <w:rPr>
          <w:rFonts w:hint="eastAsia" w:ascii="仿宋_GB2312" w:hAnsi="仿宋" w:eastAsia="仿宋_GB2312" w:cs="仿宋_GB2312"/>
          <w:b/>
          <w:highlight w:val="none"/>
        </w:rPr>
        <w:t>合同的签订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采购人与中标人应当通过电子交易平台在中标通知书发出之日起</w:t>
      </w:r>
      <w:r>
        <w:rPr>
          <w:rFonts w:hint="eastAsia" w:ascii="仿宋_GB2312" w:hAnsi="仿宋" w:eastAsia="仿宋_GB2312" w:cs="Arial"/>
          <w:kern w:val="0"/>
          <w:sz w:val="24"/>
          <w:highlight w:val="none"/>
          <w:lang w:eastAsia="zh-CN"/>
        </w:rPr>
        <w:t>十个工作日</w:t>
      </w:r>
      <w:r>
        <w:rPr>
          <w:rFonts w:ascii="仿宋_GB2312" w:hAnsi="仿宋" w:eastAsia="仿宋_GB2312" w:cs="Arial"/>
          <w:kern w:val="0"/>
          <w:sz w:val="24"/>
          <w:highlight w:val="none"/>
        </w:rPr>
        <w:t>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85"/>
        <w:snapToGrid w:val="0"/>
        <w:spacing w:before="0"/>
        <w:ind w:firstLine="480"/>
        <w:rPr>
          <w:rFonts w:ascii="仿宋_GB2312" w:hAnsi="仿宋" w:eastAsia="仿宋_GB2312"/>
          <w:kern w:val="0"/>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w:t>
      </w:r>
      <w:r>
        <w:rPr>
          <w:rFonts w:hint="eastAsia" w:ascii="仿宋_GB2312" w:hAnsi="仿宋" w:eastAsia="仿宋_GB2312"/>
          <w:kern w:val="0"/>
          <w:lang w:val="zh-CN"/>
        </w:rPr>
        <w:t>与采购人代表签订合同。</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highlight w:val="none"/>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sz w:val="24"/>
          <w:highlight w:val="none"/>
        </w:rPr>
        <w:t>履约保证金的数额不得超过政府采购合同金额的</w:t>
      </w:r>
      <w:r>
        <w:rPr>
          <w:rFonts w:hint="eastAsia" w:ascii="仿宋_GB2312" w:hAnsi="仿宋" w:eastAsia="仿宋_GB2312"/>
          <w:sz w:val="24"/>
          <w:highlight w:val="none"/>
          <w:lang w:val="en-US" w:eastAsia="zh-CN"/>
        </w:rPr>
        <w:t>1</w:t>
      </w:r>
      <w:r>
        <w:rPr>
          <w:rFonts w:ascii="仿宋_GB2312" w:hAnsi="仿宋" w:eastAsia="仿宋_GB2312"/>
          <w:sz w:val="24"/>
          <w:highlight w:val="none"/>
        </w:rPr>
        <w:t>%。</w:t>
      </w:r>
      <w:r>
        <w:rPr>
          <w:rFonts w:hint="eastAsia" w:ascii="仿宋_GB2312" w:hAnsi="仿宋" w:eastAsia="仿宋_GB2312"/>
          <w:sz w:val="24"/>
          <w:highlight w:val="none"/>
        </w:rPr>
        <w:t>鼓励和支持供应商以银行、保险公司出具的保函形式提供履约保证金。</w:t>
      </w:r>
      <w:r>
        <w:rPr>
          <w:rFonts w:hint="eastAsia" w:ascii="仿宋_GB2312" w:hAnsi="仿宋" w:eastAsia="仿宋_GB2312"/>
          <w:b/>
          <w:sz w:val="24"/>
          <w:highlight w:val="none"/>
        </w:rPr>
        <w:t>采购人不得拒收履约保函。</w:t>
      </w:r>
    </w:p>
    <w:p>
      <w:pPr>
        <w:pStyle w:val="5"/>
        <w:ind w:left="0" w:firstLine="480" w:firstLineChars="200"/>
        <w:rPr>
          <w:lang w:val="en-US"/>
        </w:rPr>
      </w:pPr>
      <w:r>
        <w:rPr>
          <w:rFonts w:hint="eastAsia"/>
          <w:b w:val="0"/>
          <w:bCs w:val="0"/>
          <w:snapToGrid w:val="0"/>
          <w:kern w:val="28"/>
          <w:sz w:val="24"/>
          <w:highlight w:val="none"/>
        </w:rPr>
        <w:t>供应商</w:t>
      </w:r>
      <w:r>
        <w:rPr>
          <w:rFonts w:hint="eastAsia"/>
          <w:b w:val="0"/>
          <w:bCs w:val="0"/>
          <w:snapToGrid w:val="0"/>
          <w:kern w:val="28"/>
          <w:sz w:val="24"/>
          <w:highlight w:val="none"/>
          <w:lang w:val="en-US"/>
        </w:rPr>
        <w:t>可</w:t>
      </w:r>
      <w:r>
        <w:rPr>
          <w:rFonts w:hint="eastAsia"/>
          <w:b w:val="0"/>
          <w:bCs w:val="0"/>
          <w:snapToGrid w:val="0"/>
          <w:kern w:val="28"/>
          <w:sz w:val="24"/>
          <w:highlight w:val="none"/>
        </w:rPr>
        <w:t>登录政采云平台-【金融服务】—【我的项目】—【已备案合同】以保函形式提供：1、供应商在合同列表选择需要投保的合同，点</w:t>
      </w:r>
      <w:r>
        <w:rPr>
          <w:rFonts w:hint="eastAsia"/>
          <w:b w:val="0"/>
          <w:bCs w:val="0"/>
          <w:snapToGrid w:val="0"/>
          <w:kern w:val="28"/>
          <w:sz w:val="24"/>
        </w:rPr>
        <w:t>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85"/>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85"/>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pPr>
      <w:bookmarkStart w:id="14" w:name="_Hlt74730295"/>
      <w:bookmarkEnd w:id="14"/>
      <w:bookmarkStart w:id="15" w:name="_Hlt74729768"/>
      <w:bookmarkEnd w:id="15"/>
      <w:bookmarkStart w:id="16" w:name="_Hlt74707468"/>
      <w:bookmarkEnd w:id="16"/>
      <w:bookmarkStart w:id="17" w:name="_Hlt68072998"/>
      <w:bookmarkEnd w:id="17"/>
      <w:bookmarkStart w:id="18" w:name="_Hlt68072990"/>
      <w:bookmarkEnd w:id="18"/>
      <w:bookmarkStart w:id="19" w:name="_Hlt75236290"/>
      <w:bookmarkEnd w:id="19"/>
      <w:bookmarkStart w:id="20" w:name="_Hlt68403820"/>
      <w:bookmarkEnd w:id="20"/>
      <w:bookmarkStart w:id="21" w:name="_Hlt75236101"/>
      <w:bookmarkEnd w:id="21"/>
      <w:bookmarkStart w:id="22" w:name="_Hlt74714665"/>
      <w:bookmarkEnd w:id="22"/>
      <w:bookmarkStart w:id="23" w:name="_Hlt68057669"/>
      <w:bookmarkEnd w:id="23"/>
      <w:bookmarkStart w:id="24" w:name="_Hlt68073093"/>
      <w:bookmarkEnd w:id="24"/>
      <w:bookmarkStart w:id="25" w:name="_Hlt75236011"/>
      <w:bookmarkEnd w:id="25"/>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sz w:val="32"/>
          <w:szCs w:val="20"/>
          <w:lang w:val="en-US"/>
        </w:rPr>
      </w:pPr>
      <w:r>
        <w:rPr>
          <w:rFonts w:hint="eastAsia" w:ascii="仿宋_GB2312" w:hAnsi="仿宋" w:eastAsia="仿宋_GB2312" w:cs="仿宋_GB2312"/>
          <w:b/>
          <w:kern w:val="0"/>
          <w:sz w:val="32"/>
          <w:szCs w:val="20"/>
          <w:lang w:val="en-US" w:eastAsia="zh-CN" w:bidi="ar-SA"/>
        </w:rPr>
        <w:t>十、货款支付</w:t>
      </w:r>
    </w:p>
    <w:p>
      <w:pPr>
        <w:pStyle w:val="5"/>
        <w:tabs>
          <w:tab w:val="left" w:pos="0"/>
          <w:tab w:val="clear" w:pos="432"/>
        </w:tabs>
        <w:ind w:left="12" w:hanging="12"/>
        <w:rPr>
          <w:rFonts w:ascii="仿宋" w:hAnsi="仿宋" w:eastAsia="仿宋"/>
          <w:sz w:val="24"/>
        </w:rPr>
      </w:pPr>
      <w:r>
        <w:rPr>
          <w:rFonts w:hint="eastAsia" w:ascii="仿宋" w:eastAsia="仿宋"/>
          <w:sz w:val="24"/>
          <w:lang w:val="en-US" w:eastAsia="zh-CN"/>
        </w:rPr>
        <w:t xml:space="preserve">    </w:t>
      </w:r>
      <w:r>
        <w:rPr>
          <w:rFonts w:hint="eastAsia" w:ascii="仿宋" w:hAnsi="仿宋" w:eastAsia="仿宋"/>
          <w:sz w:val="24"/>
          <w:lang w:val="en-US" w:eastAsia="zh-CN"/>
        </w:rPr>
        <w:t>30</w:t>
      </w:r>
      <w:r>
        <w:rPr>
          <w:rFonts w:ascii="仿宋" w:hAnsi="仿宋" w:eastAsia="仿宋"/>
          <w:sz w:val="24"/>
        </w:rPr>
        <w:t>.</w:t>
      </w:r>
      <w:r>
        <w:rPr>
          <w:rFonts w:hint="eastAsia" w:ascii="仿宋" w:hAnsi="仿宋" w:eastAsia="仿宋"/>
          <w:sz w:val="24"/>
          <w:lang w:val="en-US" w:eastAsia="zh-CN"/>
        </w:rPr>
        <w:t>1</w:t>
      </w:r>
      <w:r>
        <w:rPr>
          <w:rFonts w:hint="eastAsia" w:ascii="仿宋" w:hAnsi="仿宋" w:eastAsia="仿宋"/>
          <w:sz w:val="24"/>
          <w:lang w:eastAsia="zh-CN"/>
        </w:rPr>
        <w:t>应当</w:t>
      </w:r>
      <w:r>
        <w:rPr>
          <w:rFonts w:ascii="仿宋" w:hAnsi="仿宋" w:eastAsia="仿宋"/>
          <w:sz w:val="24"/>
        </w:rPr>
        <w:t>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%。可以根据项目特点、</w:t>
      </w:r>
      <w:r>
        <w:rPr>
          <w:rFonts w:hint="eastAsia" w:ascii="仿宋" w:hAnsi="仿宋" w:eastAsia="仿宋"/>
          <w:sz w:val="24"/>
          <w:lang w:eastAsia="zh-CN"/>
        </w:rPr>
        <w:t>供应商</w:t>
      </w:r>
      <w:r>
        <w:rPr>
          <w:rFonts w:ascii="仿宋" w:hAnsi="仿宋" w:eastAsia="仿宋"/>
          <w:sz w:val="24"/>
        </w:rPr>
        <w:t>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p>
    <w:p>
      <w:pPr>
        <w:spacing w:line="560" w:lineRule="exact"/>
        <w:ind w:firstLine="480" w:firstLineChars="200"/>
        <w:rPr>
          <w:rFonts w:ascii="仿宋" w:hAnsi="仿宋" w:eastAsia="仿宋"/>
          <w:sz w:val="24"/>
        </w:rPr>
      </w:pPr>
      <w:r>
        <w:rPr>
          <w:rFonts w:hint="eastAsia" w:ascii="仿宋" w:hAnsi="仿宋" w:eastAsia="仿宋"/>
          <w:sz w:val="24"/>
          <w:lang w:val="en-US" w:eastAsia="zh-CN"/>
        </w:rPr>
        <w:t>30.2</w:t>
      </w:r>
      <w:r>
        <w:rPr>
          <w:rFonts w:hint="eastAsia" w:ascii="仿宋" w:hAnsi="仿宋" w:eastAsia="仿宋"/>
          <w:sz w:val="24"/>
          <w:lang w:eastAsia="zh-CN"/>
        </w:rPr>
        <w:t>供应商</w:t>
      </w:r>
      <w:r>
        <w:rPr>
          <w:rFonts w:hint="eastAsia" w:ascii="仿宋" w:hAnsi="仿宋" w:eastAsia="仿宋"/>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sz w:val="24"/>
        </w:rPr>
      </w:pPr>
      <w:r>
        <w:rPr>
          <w:rFonts w:hint="eastAsia" w:ascii="仿宋" w:hAnsi="仿宋" w:eastAsia="仿宋"/>
          <w:sz w:val="24"/>
          <w:lang w:val="en-US" w:eastAsia="zh-CN"/>
        </w:rPr>
        <w:t>30.3</w:t>
      </w:r>
      <w:r>
        <w:rPr>
          <w:rFonts w:hint="eastAsia" w:ascii="仿宋" w:hAnsi="仿宋" w:eastAsia="仿宋"/>
          <w:sz w:val="24"/>
          <w:lang w:eastAsia="zh-CN"/>
        </w:rPr>
        <w:t>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rPr>
          <w:rFonts w:hint="eastAsia"/>
          <w:lang w:val="en-US" w:eastAsia="zh-CN"/>
        </w:rPr>
      </w:pPr>
    </w:p>
    <w:p>
      <w:pPr>
        <w:pStyle w:val="617"/>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30.4</w:t>
      </w:r>
      <w:r>
        <w:rPr>
          <w:rFonts w:hint="eastAsia" w:ascii="仿宋" w:hAnsi="仿宋" w:eastAsia="仿宋" w:cs="Times New Roman"/>
          <w:lang w:eastAsia="zh-CN"/>
        </w:rPr>
        <w:t>采购人</w:t>
      </w:r>
      <w:r>
        <w:rPr>
          <w:rFonts w:hint="eastAsia" w:ascii="仿宋" w:hAnsi="仿宋" w:eastAsia="仿宋" w:cs="Times New Roman"/>
        </w:rPr>
        <w:t>应严格履行合同，及时组织验收，验收合格后及时将合同款支付完毕。对于满足合同约定支付条件的，</w:t>
      </w:r>
      <w:r>
        <w:rPr>
          <w:rFonts w:hint="eastAsia" w:ascii="仿宋" w:hAnsi="仿宋" w:eastAsia="仿宋" w:cs="Times New Roman"/>
          <w:lang w:eastAsia="zh-CN"/>
        </w:rPr>
        <w:t>采购人</w:t>
      </w:r>
      <w:r>
        <w:rPr>
          <w:rFonts w:hint="eastAsia" w:ascii="仿宋" w:hAnsi="仿宋" w:eastAsia="仿宋" w:cs="Times New Roman"/>
        </w:rPr>
        <w:t>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w:t>
      </w:r>
    </w:p>
    <w:p>
      <w:pPr>
        <w:pStyle w:val="5"/>
        <w:rPr>
          <w:rFonts w:hint="eastAsia"/>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520" w:lineRule="exact"/>
        <w:rPr>
          <w:rFonts w:hint="eastAsia" w:ascii="宋体" w:hAnsi="宋体" w:cs="宋体"/>
          <w:b/>
          <w:color w:val="000000"/>
          <w:sz w:val="24"/>
        </w:rPr>
      </w:pPr>
      <w:r>
        <w:rPr>
          <w:rFonts w:hint="eastAsia" w:ascii="宋体" w:hAnsi="宋体" w:cs="宋体"/>
          <w:b/>
          <w:sz w:val="24"/>
        </w:rPr>
        <w:t>一、</w:t>
      </w:r>
      <w:r>
        <w:rPr>
          <w:rFonts w:hint="eastAsia" w:ascii="宋体" w:hAnsi="宋体" w:cs="宋体"/>
          <w:b/>
          <w:color w:val="000000"/>
          <w:sz w:val="24"/>
        </w:rPr>
        <w:t>项目概况：</w:t>
      </w:r>
    </w:p>
    <w:p>
      <w:pPr>
        <w:spacing w:line="360" w:lineRule="auto"/>
        <w:ind w:firstLine="470" w:firstLineChars="196"/>
        <w:rPr>
          <w:rFonts w:hint="eastAsia" w:ascii="宋体" w:hAnsi="宋体" w:cs="宋体"/>
          <w:bCs/>
          <w:sz w:val="24"/>
        </w:rPr>
      </w:pPr>
      <w:r>
        <w:rPr>
          <w:rFonts w:hint="eastAsia" w:ascii="宋体" w:hAnsi="宋体" w:cs="宋体"/>
          <w:bCs/>
          <w:sz w:val="24"/>
        </w:rPr>
        <w:t>本项目为“交钥匙”项目，采购内容包括采购清单中货物供货、安装调试、货物验收、培训、质保期内的售后服务等。</w:t>
      </w:r>
      <w:r>
        <w:rPr>
          <w:rFonts w:hint="eastAsia" w:ascii="宋体" w:hAnsi="宋体" w:cs="宋体"/>
          <w:sz w:val="24"/>
        </w:rPr>
        <w:t>投标报价应包括设备费、材料费、保管费、运费、安装调试费、培训、货物验收、税收、售后服务、采购需求中未提到但在实际采购和安装过程中需要配置的各种设备、材料及其他费用等须由投标单位支付的所有费用。</w:t>
      </w:r>
    </w:p>
    <w:p>
      <w:pPr>
        <w:rPr>
          <w:rFonts w:hint="eastAsia"/>
        </w:rPr>
      </w:pPr>
    </w:p>
    <w:p>
      <w:pPr>
        <w:numPr>
          <w:ilvl w:val="0"/>
          <w:numId w:val="2"/>
        </w:numPr>
        <w:adjustRightInd w:val="0"/>
        <w:snapToGrid w:val="0"/>
        <w:spacing w:line="360" w:lineRule="auto"/>
        <w:rPr>
          <w:rFonts w:hint="eastAsia" w:ascii="宋体" w:hAnsi="宋体"/>
          <w:b/>
          <w:bCs/>
          <w:sz w:val="24"/>
        </w:rPr>
      </w:pPr>
      <w:r>
        <w:rPr>
          <w:rFonts w:hint="eastAsia" w:ascii="宋体" w:hAnsi="宋体"/>
          <w:b/>
          <w:bCs/>
          <w:sz w:val="24"/>
        </w:rPr>
        <w:t>采购清单</w:t>
      </w:r>
      <w:r>
        <w:rPr>
          <w:rFonts w:hint="eastAsia" w:ascii="宋体" w:hAnsi="宋体"/>
          <w:b/>
          <w:bCs/>
          <w:sz w:val="24"/>
          <w:lang w:eastAsia="zh-CN"/>
        </w:rPr>
        <w:t>汇总</w:t>
      </w:r>
      <w:r>
        <w:rPr>
          <w:rFonts w:hint="eastAsia" w:ascii="宋体" w:hAnsi="宋体"/>
          <w:b/>
          <w:bCs/>
          <w:sz w:val="24"/>
        </w:rPr>
        <w:t>：</w:t>
      </w:r>
    </w:p>
    <w:tbl>
      <w:tblPr>
        <w:tblStyle w:val="62"/>
        <w:tblW w:w="7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综合管理柜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综合管理柜（主副一体）</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单警装备柜（六门）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单警装备柜（八门）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标签打印机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手持盘点设备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受理台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人脸门禁机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超高频感知门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RFID发卡器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充电台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库房环境控制器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温湿度采样模块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除湿机及控制器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基层物联网管理平台控制器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rPr>
              <w:t>工控一体机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rPr>
              <w:t>工控一体机</w:t>
            </w:r>
            <w:r>
              <w:rPr>
                <w:rFonts w:hint="eastAsia" w:ascii="宋体" w:hAnsi="宋体" w:cs="宋体"/>
                <w:i w:val="0"/>
                <w:iCs w:val="0"/>
                <w:color w:val="000000"/>
                <w:kern w:val="0"/>
                <w:sz w:val="24"/>
                <w:szCs w:val="24"/>
                <w:highlight w:val="none"/>
                <w:u w:val="none"/>
                <w:lang w:val="en-US" w:eastAsia="zh-CN"/>
              </w:rPr>
              <w:t>55寸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监控摄像头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录像机及存储设备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低压电力载波通信检测与阻断设备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智能防漏电屏蔽装置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电子标签</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装备区域智能导视系统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2米货架（2000*600*2000）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1.5</w:t>
            </w:r>
            <w:r>
              <w:rPr>
                <w:rFonts w:hint="eastAsia" w:ascii="宋体" w:hAnsi="宋体" w:cs="宋体"/>
                <w:i w:val="0"/>
                <w:iCs w:val="0"/>
                <w:color w:val="000000"/>
                <w:kern w:val="0"/>
                <w:sz w:val="24"/>
                <w:szCs w:val="24"/>
                <w:highlight w:val="none"/>
                <w:u w:val="none"/>
                <w:lang w:val="en-US" w:eastAsia="zh-CN"/>
              </w:rPr>
              <w:t>米</w:t>
            </w:r>
            <w:r>
              <w:rPr>
                <w:rFonts w:hint="eastAsia" w:ascii="宋体" w:hAnsi="宋体" w:eastAsia="宋体" w:cs="宋体"/>
                <w:i w:val="0"/>
                <w:iCs w:val="0"/>
                <w:color w:val="000000"/>
                <w:kern w:val="0"/>
                <w:sz w:val="24"/>
                <w:szCs w:val="24"/>
                <w:highlight w:val="none"/>
                <w:u w:val="none"/>
                <w:lang w:val="en-US" w:eastAsia="zh-CN"/>
              </w:rPr>
              <w:t>货架</w:t>
            </w:r>
            <w:r>
              <w:rPr>
                <w:rFonts w:hint="eastAsia" w:ascii="宋体" w:hAnsi="宋体" w:cs="宋体"/>
                <w:i w:val="0"/>
                <w:iCs w:val="0"/>
                <w:color w:val="000000"/>
                <w:kern w:val="0"/>
                <w:sz w:val="24"/>
                <w:szCs w:val="24"/>
                <w:highlight w:val="none"/>
                <w:u w:val="none"/>
                <w:lang w:val="en-US" w:eastAsia="zh-CN"/>
              </w:rPr>
              <w:t>（2.5米高）</w:t>
            </w:r>
            <w:r>
              <w:rPr>
                <w:rFonts w:hint="eastAsia" w:ascii="宋体" w:hAnsi="宋体" w:eastAsia="宋体" w:cs="宋体"/>
                <w:i w:val="0"/>
                <w:iCs w:val="0"/>
                <w:color w:val="000000"/>
                <w:kern w:val="0"/>
                <w:sz w:val="24"/>
                <w:szCs w:val="24"/>
                <w:highlight w:val="none"/>
                <w:u w:val="none"/>
                <w:lang w:val="en-US" w:eastAsia="zh-CN"/>
              </w:rPr>
              <w:t>（2</w:t>
            </w:r>
            <w:r>
              <w:rPr>
                <w:rFonts w:hint="eastAsia" w:ascii="宋体" w:hAnsi="宋体" w:cs="宋体"/>
                <w:i w:val="0"/>
                <w:iCs w:val="0"/>
                <w:color w:val="000000"/>
                <w:kern w:val="0"/>
                <w:sz w:val="24"/>
                <w:szCs w:val="24"/>
                <w:highlight w:val="none"/>
                <w:u w:val="none"/>
                <w:lang w:val="en-US" w:eastAsia="zh-CN"/>
              </w:rPr>
              <w:t>5</w:t>
            </w:r>
            <w:r>
              <w:rPr>
                <w:rFonts w:hint="eastAsia" w:ascii="宋体" w:hAnsi="宋体" w:eastAsia="宋体" w:cs="宋体"/>
                <w:i w:val="0"/>
                <w:iCs w:val="0"/>
                <w:color w:val="000000"/>
                <w:kern w:val="0"/>
                <w:sz w:val="24"/>
                <w:szCs w:val="24"/>
                <w:highlight w:val="none"/>
                <w:u w:val="none"/>
                <w:lang w:val="en-US" w:eastAsia="zh-CN"/>
              </w:rPr>
              <w:t>00*600*1500）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4"/>
                <w:szCs w:val="24"/>
                <w:highlight w:val="none"/>
                <w:u w:val="none"/>
                <w:lang w:val="en-US" w:eastAsia="zh-CN"/>
              </w:rPr>
              <w:t>2米</w:t>
            </w:r>
            <w:r>
              <w:rPr>
                <w:rFonts w:hint="eastAsia" w:ascii="宋体" w:hAnsi="宋体" w:eastAsia="宋体" w:cs="宋体"/>
                <w:i w:val="0"/>
                <w:iCs w:val="0"/>
                <w:color w:val="000000"/>
                <w:kern w:val="0"/>
                <w:sz w:val="24"/>
                <w:szCs w:val="24"/>
                <w:highlight w:val="none"/>
                <w:u w:val="none"/>
                <w:lang w:val="en-US" w:eastAsia="zh-CN"/>
              </w:rPr>
              <w:t>货架</w:t>
            </w:r>
            <w:r>
              <w:rPr>
                <w:rFonts w:hint="eastAsia" w:ascii="宋体" w:hAnsi="宋体" w:cs="宋体"/>
                <w:i w:val="0"/>
                <w:iCs w:val="0"/>
                <w:color w:val="000000"/>
                <w:kern w:val="0"/>
                <w:sz w:val="24"/>
                <w:szCs w:val="24"/>
                <w:highlight w:val="none"/>
                <w:u w:val="none"/>
                <w:lang w:val="en-US" w:eastAsia="zh-CN"/>
              </w:rPr>
              <w:t>（2.5米高）</w:t>
            </w:r>
            <w:r>
              <w:rPr>
                <w:rFonts w:hint="eastAsia" w:ascii="宋体" w:hAnsi="宋体" w:eastAsia="宋体" w:cs="宋体"/>
                <w:i w:val="0"/>
                <w:iCs w:val="0"/>
                <w:color w:val="000000"/>
                <w:kern w:val="0"/>
                <w:sz w:val="24"/>
                <w:szCs w:val="24"/>
                <w:highlight w:val="none"/>
                <w:u w:val="none"/>
                <w:lang w:val="en-US" w:eastAsia="zh-CN"/>
              </w:rPr>
              <w:t>（2500*600*2000）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货架（2000*500*1500）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rPr>
              <w:t>货架（2000*500*</w:t>
            </w:r>
            <w:r>
              <w:rPr>
                <w:rFonts w:hint="eastAsia" w:ascii="宋体" w:hAnsi="宋体" w:cs="宋体"/>
                <w:i w:val="0"/>
                <w:iCs w:val="0"/>
                <w:color w:val="000000"/>
                <w:kern w:val="0"/>
                <w:sz w:val="24"/>
                <w:szCs w:val="24"/>
                <w:highlight w:val="none"/>
                <w:u w:val="none"/>
                <w:lang w:val="en-US" w:eastAsia="zh-CN"/>
              </w:rPr>
              <w:t>20</w:t>
            </w:r>
            <w:r>
              <w:rPr>
                <w:rFonts w:hint="eastAsia" w:ascii="宋体" w:hAnsi="宋体" w:eastAsia="宋体" w:cs="宋体"/>
                <w:i w:val="0"/>
                <w:iCs w:val="0"/>
                <w:color w:val="000000"/>
                <w:kern w:val="0"/>
                <w:sz w:val="24"/>
                <w:szCs w:val="24"/>
                <w:highlight w:val="none"/>
                <w:u w:val="none"/>
                <w:lang w:val="en-US" w:eastAsia="zh-CN"/>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2M盾牌货架（2500*600*2000）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1.5M盾牌货架（2500*600*1500）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照明控制器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工控一体机55寸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假人模特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技术改造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安装调试</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项</w:t>
            </w:r>
          </w:p>
        </w:tc>
      </w:tr>
    </w:tbl>
    <w:p>
      <w:pPr>
        <w:numPr>
          <w:ilvl w:val="0"/>
          <w:numId w:val="2"/>
        </w:numPr>
        <w:adjustRightInd w:val="0"/>
        <w:snapToGrid w:val="0"/>
        <w:spacing w:line="360" w:lineRule="auto"/>
        <w:rPr>
          <w:rFonts w:hint="eastAsia" w:ascii="宋体" w:hAnsi="宋体"/>
          <w:b/>
          <w:bCs/>
          <w:sz w:val="24"/>
          <w:lang w:val="en-US" w:eastAsia="zh-CN"/>
        </w:rPr>
      </w:pPr>
      <w:r>
        <w:rPr>
          <w:rFonts w:hint="eastAsia"/>
          <w:b/>
          <w:bCs/>
          <w:sz w:val="32"/>
          <w:szCs w:val="40"/>
          <w:lang w:val="en-US" w:eastAsia="zh-CN"/>
        </w:rPr>
        <w:br w:type="page"/>
      </w:r>
      <w:r>
        <w:rPr>
          <w:rFonts w:hint="eastAsia" w:ascii="宋体" w:hAnsi="宋体"/>
          <w:b/>
          <w:bCs/>
          <w:sz w:val="24"/>
          <w:lang w:val="en-US" w:eastAsia="zh-CN"/>
        </w:rPr>
        <w:t>采购明细</w:t>
      </w:r>
    </w:p>
    <w:p>
      <w:pPr>
        <w:numPr>
          <w:ilvl w:val="0"/>
          <w:numId w:val="3"/>
        </w:numPr>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余杭分局</w:t>
      </w:r>
      <w:r>
        <w:rPr>
          <w:rFonts w:hint="eastAsia" w:ascii="宋体" w:hAnsi="宋体" w:eastAsia="宋体" w:cs="宋体"/>
          <w:b/>
          <w:bCs/>
          <w:sz w:val="24"/>
          <w:szCs w:val="24"/>
          <w:lang w:val="zh-CN" w:eastAsia="zh-CN"/>
        </w:rPr>
        <w:t>警用装备智能管理中心</w:t>
      </w:r>
    </w:p>
    <w:p>
      <w:pPr>
        <w:pStyle w:val="3"/>
        <w:numPr>
          <w:ilvl w:val="0"/>
          <w:numId w:val="0"/>
        </w:numPr>
        <w:rPr>
          <w:rFonts w:hint="default"/>
          <w:lang w:val="en-US" w:eastAsia="zh-CN"/>
        </w:rPr>
      </w:pPr>
      <w:r>
        <w:rPr>
          <w:rFonts w:hint="eastAsia"/>
          <w:lang w:val="en-US" w:eastAsia="zh-CN"/>
        </w:rPr>
        <w:t>1.1原始平面图</w:t>
      </w:r>
    </w:p>
    <w:p>
      <w:r>
        <w:drawing>
          <wp:inline distT="0" distB="0" distL="0" distR="0">
            <wp:extent cx="3351530" cy="5421630"/>
            <wp:effectExtent l="0" t="0" r="7620" b="127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22" cstate="print"/>
                    <a:srcRect/>
                    <a:stretch>
                      <a:fillRect/>
                    </a:stretch>
                  </pic:blipFill>
                  <pic:spPr>
                    <a:xfrm rot="16200000">
                      <a:off x="0" y="0"/>
                      <a:ext cx="3351530" cy="5421630"/>
                    </a:xfrm>
                    <a:prstGeom prst="rect">
                      <a:avLst/>
                    </a:prstGeom>
                    <a:ln>
                      <a:noFill/>
                    </a:ln>
                  </pic:spPr>
                </pic:pic>
              </a:graphicData>
            </a:graphic>
          </wp:inline>
        </w:drawing>
      </w:r>
    </w:p>
    <w:p>
      <w:pPr>
        <w:rPr>
          <w:rFonts w:hint="default"/>
          <w:lang w:val="en-US" w:eastAsia="zh-CN"/>
        </w:rPr>
      </w:pPr>
      <w:r>
        <w:rPr>
          <w:rFonts w:hint="eastAsia"/>
          <w:lang w:val="en-US" w:eastAsia="zh-CN"/>
        </w:rPr>
        <w:t>1.2</w:t>
      </w:r>
      <w:r>
        <w:rPr>
          <w:rFonts w:hint="eastAsia" w:hAnsi="宋体" w:cs="宋体"/>
          <w:sz w:val="24"/>
          <w:szCs w:val="24"/>
          <w:lang w:val="zh-CN" w:eastAsia="zh-CN"/>
        </w:rPr>
        <w:t>采购明细表</w:t>
      </w:r>
    </w:p>
    <w:p>
      <w:pPr>
        <w:pStyle w:val="3"/>
      </w:pP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2"/>
        <w:gridCol w:w="890"/>
        <w:gridCol w:w="2162"/>
        <w:gridCol w:w="890"/>
        <w:gridCol w:w="1546"/>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FFFF0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余杭分局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分类</w:t>
            </w:r>
          </w:p>
        </w:tc>
        <w:tc>
          <w:tcPr>
            <w:tcW w:w="52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序号</w:t>
            </w:r>
          </w:p>
        </w:tc>
        <w:tc>
          <w:tcPr>
            <w:tcW w:w="12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设备名称</w:t>
            </w:r>
          </w:p>
        </w:tc>
        <w:tc>
          <w:tcPr>
            <w:tcW w:w="52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数量</w:t>
            </w:r>
          </w:p>
        </w:tc>
        <w:tc>
          <w:tcPr>
            <w:tcW w:w="91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单位</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综合管理柜</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单警装备柜（六门）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单警装备柜（八门）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良渚新城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受理区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标签打印机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手持盘点设备</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受理台</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感知区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人脸门禁机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超高频感知门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公用装备区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货架（2000*600*2000）</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RFID发卡器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充电台</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库房环境控制器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温湿度采样模块</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除湿机及控制器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基层物联网管理平台控制器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工控一体机</w:t>
            </w:r>
            <w:r>
              <w:rPr>
                <w:rFonts w:hint="eastAsia" w:ascii="宋体" w:hAnsi="宋体" w:cs="宋体"/>
                <w:i w:val="0"/>
                <w:iCs w:val="0"/>
                <w:color w:val="000000"/>
                <w:kern w:val="0"/>
                <w:sz w:val="22"/>
                <w:szCs w:val="22"/>
                <w:u w:val="none"/>
                <w:lang w:val="en-US" w:eastAsia="zh-CN"/>
              </w:rPr>
              <w:t>55寸</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视频监控系统</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监控摄像头</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录像机及存储设备</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安全防护</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低压电力载波通信检测与阻断设备</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智能防漏电屏蔽装置</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辅材</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电子标签</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5000</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张</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技术改造</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技术改造</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安装调试</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pPr>
        <w:pStyle w:val="3"/>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numPr>
          <w:ilvl w:val="0"/>
          <w:numId w:val="4"/>
        </w:num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余杭巡特警大队</w:t>
      </w:r>
      <w:r>
        <w:rPr>
          <w:rFonts w:hint="eastAsia" w:ascii="宋体" w:hAnsi="宋体" w:eastAsia="宋体" w:cs="宋体"/>
          <w:b/>
          <w:bCs/>
          <w:sz w:val="24"/>
          <w:szCs w:val="24"/>
          <w:lang w:val="zh-CN" w:eastAsia="zh-CN"/>
        </w:rPr>
        <w:t>警用装备智能管理室</w:t>
      </w:r>
    </w:p>
    <w:p>
      <w:pPr>
        <w:pStyle w:val="3"/>
        <w:rPr>
          <w:rFonts w:hint="eastAsia"/>
          <w:lang w:eastAsia="zh-CN"/>
        </w:rPr>
      </w:pPr>
      <w:r>
        <w:rPr>
          <w:rFonts w:hint="eastAsia" w:hAnsi="宋体" w:cs="宋体"/>
          <w:sz w:val="24"/>
          <w:szCs w:val="24"/>
          <w:lang w:val="en-US" w:eastAsia="zh-CN"/>
        </w:rPr>
        <w:t>2.1</w:t>
      </w:r>
      <w:r>
        <w:rPr>
          <w:rFonts w:hint="eastAsia" w:hAnsi="宋体" w:cs="宋体"/>
          <w:sz w:val="24"/>
          <w:szCs w:val="24"/>
          <w:lang w:val="zh-CN" w:eastAsia="zh-CN"/>
        </w:rPr>
        <w:t>原始平面图</w:t>
      </w:r>
    </w:p>
    <w:p>
      <w:pPr>
        <w:pStyle w:val="3"/>
        <w:rPr>
          <w:rFonts w:hint="eastAsia"/>
          <w:lang w:eastAsia="zh-CN"/>
        </w:rPr>
      </w:pPr>
    </w:p>
    <w:p>
      <w:pPr>
        <w:pStyle w:val="3"/>
        <w:jc w:val="center"/>
        <w:rPr>
          <w:rFonts w:hint="eastAsia" w:eastAsia="宋体"/>
          <w:lang w:eastAsia="zh-CN"/>
        </w:rPr>
      </w:pPr>
      <w:r>
        <w:drawing>
          <wp:inline distT="0" distB="0" distL="0" distR="0">
            <wp:extent cx="635" cy="0"/>
            <wp:effectExtent l="0" t="0" r="0" b="0"/>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23" cstate="print"/>
                    <a:srcRect/>
                    <a:stretch>
                      <a:fillRect/>
                    </a:stretch>
                  </pic:blipFill>
                  <pic:spPr>
                    <a:xfrm>
                      <a:off x="0" y="0"/>
                      <a:ext cx="635" cy="0"/>
                    </a:xfrm>
                    <a:prstGeom prst="rect">
                      <a:avLst/>
                    </a:prstGeom>
                    <a:ln>
                      <a:noFill/>
                    </a:ln>
                  </pic:spPr>
                </pic:pic>
              </a:graphicData>
            </a:graphic>
          </wp:inline>
        </w:drawing>
      </w:r>
      <w:r>
        <w:drawing>
          <wp:inline distT="0" distB="0" distL="0" distR="0">
            <wp:extent cx="4259580" cy="3035300"/>
            <wp:effectExtent l="0" t="0" r="7620" b="12700"/>
            <wp:docPr id="1028" name="图片 11"/>
            <wp:cNvGraphicFramePr/>
            <a:graphic xmlns:a="http://schemas.openxmlformats.org/drawingml/2006/main">
              <a:graphicData uri="http://schemas.openxmlformats.org/drawingml/2006/picture">
                <pic:pic xmlns:pic="http://schemas.openxmlformats.org/drawingml/2006/picture">
                  <pic:nvPicPr>
                    <pic:cNvPr id="1028" name="图片 11"/>
                    <pic:cNvPicPr/>
                  </pic:nvPicPr>
                  <pic:blipFill>
                    <a:blip r:embed="rId24" cstate="print"/>
                    <a:srcRect/>
                    <a:stretch>
                      <a:fillRect/>
                    </a:stretch>
                  </pic:blipFill>
                  <pic:spPr>
                    <a:xfrm>
                      <a:off x="0" y="0"/>
                      <a:ext cx="4259580" cy="3035300"/>
                    </a:xfrm>
                    <a:prstGeom prst="rect">
                      <a:avLst/>
                    </a:prstGeom>
                    <a:ln>
                      <a:noFill/>
                    </a:ln>
                  </pic:spPr>
                </pic:pic>
              </a:graphicData>
            </a:graphic>
          </wp:inline>
        </w:drawing>
      </w:r>
    </w:p>
    <w:p>
      <w:pPr>
        <w:pStyle w:val="2"/>
        <w:jc w:val="center"/>
        <w:rPr>
          <w:rFonts w:hint="eastAsia"/>
          <w:lang w:eastAsia="zh-CN"/>
        </w:rPr>
      </w:pPr>
      <w:r>
        <w:rPr>
          <w:rFonts w:hint="eastAsia"/>
          <w:lang w:eastAsia="zh-CN"/>
        </w:rPr>
        <w:t>一楼库室</w:t>
      </w:r>
    </w:p>
    <w:p>
      <w:pPr>
        <w:pStyle w:val="3"/>
        <w:jc w:val="center"/>
      </w:pPr>
      <w:r>
        <w:drawing>
          <wp:inline distT="0" distB="0" distL="0" distR="0">
            <wp:extent cx="635" cy="0"/>
            <wp:effectExtent l="0" t="0" r="0" b="0"/>
            <wp:docPr id="1029" name="图片 2"/>
            <wp:cNvGraphicFramePr/>
            <a:graphic xmlns:a="http://schemas.openxmlformats.org/drawingml/2006/main">
              <a:graphicData uri="http://schemas.openxmlformats.org/drawingml/2006/picture">
                <pic:pic xmlns:pic="http://schemas.openxmlformats.org/drawingml/2006/picture">
                  <pic:nvPicPr>
                    <pic:cNvPr id="1029" name="图片 2"/>
                    <pic:cNvPicPr/>
                  </pic:nvPicPr>
                  <pic:blipFill>
                    <a:blip r:embed="rId23" cstate="print"/>
                    <a:srcRect/>
                    <a:stretch>
                      <a:fillRect/>
                    </a:stretch>
                  </pic:blipFill>
                  <pic:spPr>
                    <a:xfrm>
                      <a:off x="0" y="0"/>
                      <a:ext cx="635" cy="0"/>
                    </a:xfrm>
                    <a:prstGeom prst="rect">
                      <a:avLst/>
                    </a:prstGeom>
                    <a:ln>
                      <a:noFill/>
                    </a:ln>
                  </pic:spPr>
                </pic:pic>
              </a:graphicData>
            </a:graphic>
          </wp:inline>
        </w:drawing>
      </w:r>
      <w:r>
        <w:drawing>
          <wp:inline distT="0" distB="0" distL="0" distR="0">
            <wp:extent cx="3511550" cy="4009390"/>
            <wp:effectExtent l="0" t="0" r="12700" b="10160"/>
            <wp:docPr id="1030" name="图片 10"/>
            <wp:cNvGraphicFramePr/>
            <a:graphic xmlns:a="http://schemas.openxmlformats.org/drawingml/2006/main">
              <a:graphicData uri="http://schemas.openxmlformats.org/drawingml/2006/picture">
                <pic:pic xmlns:pic="http://schemas.openxmlformats.org/drawingml/2006/picture">
                  <pic:nvPicPr>
                    <pic:cNvPr id="1030" name="图片 10"/>
                    <pic:cNvPicPr/>
                  </pic:nvPicPr>
                  <pic:blipFill>
                    <a:blip r:embed="rId25" cstate="print"/>
                    <a:srcRect/>
                    <a:stretch>
                      <a:fillRect/>
                    </a:stretch>
                  </pic:blipFill>
                  <pic:spPr>
                    <a:xfrm>
                      <a:off x="0" y="0"/>
                      <a:ext cx="3511550" cy="4010024"/>
                    </a:xfrm>
                    <a:prstGeom prst="rect">
                      <a:avLst/>
                    </a:prstGeom>
                    <a:ln>
                      <a:noFill/>
                    </a:ln>
                  </pic:spPr>
                </pic:pic>
              </a:graphicData>
            </a:graphic>
          </wp:inline>
        </w:drawing>
      </w:r>
    </w:p>
    <w:p>
      <w:pPr>
        <w:pStyle w:val="2"/>
        <w:jc w:val="center"/>
        <w:rPr>
          <w:rFonts w:hint="eastAsia" w:eastAsia="宋体"/>
          <w:lang w:eastAsia="zh-CN"/>
        </w:rPr>
      </w:pPr>
      <w:r>
        <w:rPr>
          <w:rFonts w:hint="eastAsia"/>
          <w:lang w:eastAsia="zh-CN"/>
        </w:rPr>
        <w:t>二楼库室</w:t>
      </w:r>
    </w:p>
    <w:p>
      <w:pPr>
        <w:pStyle w:val="3"/>
        <w:rPr>
          <w:rFonts w:hint="eastAsia"/>
          <w:lang w:eastAsia="zh-CN"/>
        </w:rPr>
      </w:pPr>
      <w:r>
        <w:rPr>
          <w:rFonts w:hint="eastAsia" w:hAnsi="宋体" w:cs="宋体"/>
          <w:sz w:val="24"/>
          <w:szCs w:val="24"/>
          <w:lang w:val="en-US" w:eastAsia="zh-CN"/>
        </w:rPr>
        <w:t>2.2</w:t>
      </w:r>
      <w:r>
        <w:rPr>
          <w:rFonts w:hint="eastAsia" w:hAnsi="宋体" w:cs="宋体"/>
          <w:sz w:val="24"/>
          <w:szCs w:val="24"/>
          <w:lang w:val="zh-CN" w:eastAsia="zh-CN"/>
        </w:rPr>
        <w:t>采购明细表</w:t>
      </w:r>
    </w:p>
    <w:p>
      <w:pPr>
        <w:pStyle w:val="3"/>
        <w:rPr>
          <w:rFonts w:hint="eastAsia"/>
          <w:lang w:eastAsia="zh-CN"/>
        </w:rPr>
      </w:pP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9"/>
        <w:gridCol w:w="890"/>
        <w:gridCol w:w="2159"/>
        <w:gridCol w:w="890"/>
        <w:gridCol w:w="1546"/>
        <w:gridCol w:w="1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FFFF0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余杭巡特警大队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分类</w:t>
            </w:r>
          </w:p>
        </w:tc>
        <w:tc>
          <w:tcPr>
            <w:tcW w:w="52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序号</w:t>
            </w:r>
          </w:p>
        </w:tc>
        <w:tc>
          <w:tcPr>
            <w:tcW w:w="127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设备名称</w:t>
            </w:r>
          </w:p>
        </w:tc>
        <w:tc>
          <w:tcPr>
            <w:tcW w:w="52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数量</w:t>
            </w:r>
          </w:p>
        </w:tc>
        <w:tc>
          <w:tcPr>
            <w:tcW w:w="91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单位</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综合管理柜（主副一体）</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单警装备柜（八门）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感知区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人脸门禁机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超高频感知门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公用装备区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装备区域智能导视系统</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含智能货架展示系统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货架（2000*600*2000）</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16</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2米货架（2.5米高）（2500*600*2000）</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8</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1.5</w:t>
            </w:r>
            <w:r>
              <w:rPr>
                <w:rFonts w:hint="eastAsia" w:ascii="宋体" w:hAnsi="宋体" w:eastAsia="宋体" w:cs="宋体"/>
                <w:i w:val="0"/>
                <w:iCs w:val="0"/>
                <w:color w:val="000000"/>
                <w:kern w:val="0"/>
                <w:sz w:val="22"/>
                <w:szCs w:val="22"/>
                <w:u w:val="none"/>
                <w:lang w:val="en-US" w:eastAsia="zh-CN"/>
              </w:rPr>
              <w:t>米货架（2.5米高）（2500*600*1500）</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个</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9</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2M盾牌货架（2500*600*2000）</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10</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1.5M盾牌货架（2500*600*1500）</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11</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手持盘点设备</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12</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RFID发卡器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13</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库房环境控制器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14</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温湿度采样模块</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15</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除湿机及控制器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16</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照明控制器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17</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基层物联网管理平台控制器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18</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工控一体机55寸</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辅材</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19</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电子标签</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2200</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张</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9"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20</w:t>
            </w:r>
          </w:p>
        </w:tc>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假人模特</w:t>
            </w:r>
          </w:p>
        </w:tc>
        <w:tc>
          <w:tcPr>
            <w:tcW w:w="52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技术改造</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22</w:t>
            </w:r>
          </w:p>
        </w:tc>
        <w:tc>
          <w:tcPr>
            <w:tcW w:w="127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技术改造</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9"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w:t>
            </w:r>
          </w:p>
        </w:tc>
        <w:tc>
          <w:tcPr>
            <w:tcW w:w="12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安装调试</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80"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pPr>
        <w:pStyle w:val="3"/>
        <w:rPr>
          <w:rFonts w:hint="eastAsia"/>
          <w:lang w:eastAsia="zh-CN"/>
        </w:rPr>
      </w:pPr>
    </w:p>
    <w:p>
      <w:pPr>
        <w:rPr>
          <w:rFonts w:hint="eastAsia"/>
          <w:b w:val="0"/>
          <w:bCs w:val="0"/>
          <w:sz w:val="24"/>
          <w:szCs w:val="24"/>
          <w:lang w:eastAsia="zh-CN"/>
        </w:rPr>
      </w:pPr>
      <w:r>
        <w:rPr>
          <w:rFonts w:hint="eastAsia" w:ascii="宋体" w:hAnsi="宋体" w:eastAsia="宋体" w:cs="宋体"/>
          <w:b w:val="0"/>
          <w:bCs w:val="0"/>
          <w:i w:val="0"/>
          <w:iCs w:val="0"/>
          <w:color w:val="000000"/>
          <w:kern w:val="0"/>
          <w:sz w:val="24"/>
          <w:szCs w:val="24"/>
          <w:u w:val="none"/>
          <w:lang w:val="en-US" w:eastAsia="zh-CN"/>
        </w:rPr>
        <w:br w:type="page"/>
      </w:r>
    </w:p>
    <w:p>
      <w:pPr>
        <w:numPr>
          <w:ilvl w:val="0"/>
          <w:numId w:val="4"/>
        </w:num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五常***</w:t>
      </w:r>
      <w:r>
        <w:rPr>
          <w:rFonts w:hint="eastAsia" w:ascii="宋体" w:hAnsi="宋体" w:eastAsia="宋体" w:cs="宋体"/>
          <w:b/>
          <w:bCs/>
          <w:sz w:val="24"/>
          <w:szCs w:val="24"/>
          <w:lang w:val="zh-CN" w:eastAsia="zh-CN"/>
        </w:rPr>
        <w:t>警用装备智能管理室</w:t>
      </w:r>
    </w:p>
    <w:p>
      <w:pPr>
        <w:pStyle w:val="3"/>
        <w:rPr>
          <w:rFonts w:hint="eastAsia"/>
          <w:lang w:eastAsia="zh-CN"/>
        </w:rPr>
      </w:pPr>
      <w:r>
        <w:rPr>
          <w:rFonts w:hint="eastAsia" w:hAnsi="宋体" w:cs="宋体"/>
          <w:sz w:val="24"/>
          <w:szCs w:val="24"/>
          <w:lang w:val="en-US" w:eastAsia="zh-CN"/>
        </w:rPr>
        <w:t>3.1</w:t>
      </w:r>
      <w:r>
        <w:rPr>
          <w:rFonts w:hint="eastAsia" w:hAnsi="宋体" w:cs="宋体"/>
          <w:sz w:val="24"/>
          <w:szCs w:val="24"/>
          <w:lang w:val="zh-CN" w:eastAsia="zh-CN"/>
        </w:rPr>
        <w:t>原始平面图</w:t>
      </w:r>
    </w:p>
    <w:p>
      <w:pPr>
        <w:pStyle w:val="2"/>
      </w:pPr>
      <w:r>
        <w:drawing>
          <wp:inline distT="0" distB="0" distL="0" distR="0">
            <wp:extent cx="3035300" cy="5278755"/>
            <wp:effectExtent l="0" t="0" r="17145" b="12700"/>
            <wp:docPr id="1031" name="图片 2"/>
            <wp:cNvGraphicFramePr/>
            <a:graphic xmlns:a="http://schemas.openxmlformats.org/drawingml/2006/main">
              <a:graphicData uri="http://schemas.openxmlformats.org/drawingml/2006/picture">
                <pic:pic xmlns:pic="http://schemas.openxmlformats.org/drawingml/2006/picture">
                  <pic:nvPicPr>
                    <pic:cNvPr id="1031" name="图片 2"/>
                    <pic:cNvPicPr/>
                  </pic:nvPicPr>
                  <pic:blipFill>
                    <a:blip r:embed="rId26" cstate="print"/>
                    <a:srcRect/>
                    <a:stretch>
                      <a:fillRect/>
                    </a:stretch>
                  </pic:blipFill>
                  <pic:spPr>
                    <a:xfrm rot="16200000">
                      <a:off x="0" y="0"/>
                      <a:ext cx="3035300" cy="5278755"/>
                    </a:xfrm>
                    <a:prstGeom prst="rect">
                      <a:avLst/>
                    </a:prstGeom>
                    <a:ln>
                      <a:noFill/>
                    </a:ln>
                  </pic:spPr>
                </pic:pic>
              </a:graphicData>
            </a:graphic>
          </wp:inline>
        </w:drawing>
      </w:r>
    </w:p>
    <w:p>
      <w:r>
        <w:drawing>
          <wp:inline distT="0" distB="0" distL="0" distR="0">
            <wp:extent cx="3957955" cy="5373370"/>
            <wp:effectExtent l="0" t="0" r="17780" b="4445"/>
            <wp:docPr id="1032" name="图片 5"/>
            <wp:cNvGraphicFramePr/>
            <a:graphic xmlns:a="http://schemas.openxmlformats.org/drawingml/2006/main">
              <a:graphicData uri="http://schemas.openxmlformats.org/drawingml/2006/picture">
                <pic:pic xmlns:pic="http://schemas.openxmlformats.org/drawingml/2006/picture">
                  <pic:nvPicPr>
                    <pic:cNvPr id="1032" name="图片 5"/>
                    <pic:cNvPicPr/>
                  </pic:nvPicPr>
                  <pic:blipFill>
                    <a:blip r:embed="rId27" cstate="print"/>
                    <a:srcRect/>
                    <a:stretch>
                      <a:fillRect/>
                    </a:stretch>
                  </pic:blipFill>
                  <pic:spPr>
                    <a:xfrm rot="16200000">
                      <a:off x="0" y="0"/>
                      <a:ext cx="3957955" cy="5373370"/>
                    </a:xfrm>
                    <a:prstGeom prst="rect">
                      <a:avLst/>
                    </a:prstGeom>
                    <a:ln>
                      <a:noFill/>
                    </a:ln>
                  </pic:spPr>
                </pic:pic>
              </a:graphicData>
            </a:graphic>
          </wp:inline>
        </w:drawing>
      </w:r>
    </w:p>
    <w:p>
      <w:pPr>
        <w:pStyle w:val="3"/>
        <w:rPr>
          <w:rFonts w:hint="eastAsia" w:hAnsi="宋体" w:cs="宋体"/>
          <w:sz w:val="24"/>
          <w:szCs w:val="24"/>
          <w:lang w:val="zh-CN" w:eastAsia="zh-CN"/>
        </w:rPr>
      </w:pPr>
      <w:r>
        <w:rPr>
          <w:rFonts w:hint="eastAsia" w:hAnsi="宋体" w:cs="宋体"/>
          <w:sz w:val="24"/>
          <w:szCs w:val="24"/>
          <w:lang w:val="en-US" w:eastAsia="zh-CN"/>
        </w:rPr>
        <w:t>3.1</w:t>
      </w:r>
      <w:r>
        <w:rPr>
          <w:rFonts w:hint="eastAsia" w:hAnsi="宋体" w:cs="宋体"/>
          <w:sz w:val="24"/>
          <w:szCs w:val="24"/>
          <w:lang w:val="zh-CN" w:eastAsia="zh-CN"/>
        </w:rPr>
        <w:t>采购明细表</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2"/>
        <w:gridCol w:w="890"/>
        <w:gridCol w:w="2162"/>
        <w:gridCol w:w="890"/>
        <w:gridCol w:w="1546"/>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FFFF0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五常***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分类</w:t>
            </w:r>
          </w:p>
        </w:tc>
        <w:tc>
          <w:tcPr>
            <w:tcW w:w="52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序号</w:t>
            </w:r>
          </w:p>
        </w:tc>
        <w:tc>
          <w:tcPr>
            <w:tcW w:w="12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设备名称</w:t>
            </w:r>
          </w:p>
        </w:tc>
        <w:tc>
          <w:tcPr>
            <w:tcW w:w="52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数量</w:t>
            </w:r>
          </w:p>
        </w:tc>
        <w:tc>
          <w:tcPr>
            <w:tcW w:w="91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单位</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综合管理柜</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单警装备柜（八门）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感知区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人脸门禁机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超高频感知门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公用装备区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货架（2000*600*2000）</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RFID发卡器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充电台</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库房环境控制器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温湿度采样模块</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除湿机及控制器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基层物联网管理平台控制器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工控一体机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视频监控系统</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监控摄像头</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录像机及存储设备</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辅材</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电子标签</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1600</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张</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技术改造</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技术改造</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安装调试</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pPr>
        <w:pStyle w:val="2"/>
        <w:rPr>
          <w:rFonts w:hint="eastAsia"/>
          <w:lang w:eastAsia="zh-CN"/>
        </w:rPr>
      </w:pPr>
    </w:p>
    <w:p>
      <w:pPr>
        <w:rPr>
          <w:rFonts w:hint="eastAsia"/>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numPr>
          <w:ilvl w:val="0"/>
          <w:numId w:val="4"/>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闲林***</w:t>
      </w:r>
      <w:r>
        <w:rPr>
          <w:rFonts w:hint="eastAsia" w:ascii="宋体" w:hAnsi="宋体" w:eastAsia="宋体" w:cs="宋体"/>
          <w:b/>
          <w:bCs/>
          <w:sz w:val="24"/>
          <w:szCs w:val="24"/>
          <w:lang w:val="zh-CN" w:eastAsia="zh-CN"/>
        </w:rPr>
        <w:t>警用装备智能管理室</w:t>
      </w:r>
    </w:p>
    <w:p>
      <w:pPr>
        <w:pStyle w:val="3"/>
        <w:rPr>
          <w:rFonts w:hint="eastAsia"/>
          <w:lang w:eastAsia="zh-CN"/>
        </w:rPr>
      </w:pPr>
      <w:r>
        <w:rPr>
          <w:rFonts w:hint="eastAsia" w:hAnsi="宋体" w:cs="宋体"/>
          <w:sz w:val="24"/>
          <w:szCs w:val="24"/>
          <w:lang w:val="en-US" w:eastAsia="zh-CN"/>
        </w:rPr>
        <w:t>4.1</w:t>
      </w:r>
      <w:r>
        <w:rPr>
          <w:rFonts w:hint="eastAsia" w:hAnsi="宋体" w:cs="宋体"/>
          <w:sz w:val="24"/>
          <w:szCs w:val="24"/>
          <w:lang w:val="zh-CN" w:eastAsia="zh-CN"/>
        </w:rPr>
        <w:t>原始平面图</w:t>
      </w:r>
    </w:p>
    <w:p>
      <w:pPr>
        <w:pStyle w:val="3"/>
        <w:rPr>
          <w:rFonts w:hint="eastAsia"/>
          <w:lang w:val="en-US" w:eastAsia="zh-CN"/>
        </w:rPr>
      </w:pPr>
    </w:p>
    <w:p>
      <w:pPr>
        <w:pStyle w:val="3"/>
      </w:pPr>
      <w:r>
        <w:drawing>
          <wp:inline distT="0" distB="0" distL="0" distR="0">
            <wp:extent cx="3171825" cy="5113020"/>
            <wp:effectExtent l="0" t="0" r="11430" b="9525"/>
            <wp:docPr id="1033" name="图片 6"/>
            <wp:cNvGraphicFramePr/>
            <a:graphic xmlns:a="http://schemas.openxmlformats.org/drawingml/2006/main">
              <a:graphicData uri="http://schemas.openxmlformats.org/drawingml/2006/picture">
                <pic:pic xmlns:pic="http://schemas.openxmlformats.org/drawingml/2006/picture">
                  <pic:nvPicPr>
                    <pic:cNvPr id="1033" name="图片 6"/>
                    <pic:cNvPicPr/>
                  </pic:nvPicPr>
                  <pic:blipFill>
                    <a:blip r:embed="rId28" cstate="print"/>
                    <a:srcRect/>
                    <a:stretch>
                      <a:fillRect/>
                    </a:stretch>
                  </pic:blipFill>
                  <pic:spPr>
                    <a:xfrm rot="16200000">
                      <a:off x="0" y="0"/>
                      <a:ext cx="3171825" cy="5113020"/>
                    </a:xfrm>
                    <a:prstGeom prst="rect">
                      <a:avLst/>
                    </a:prstGeom>
                    <a:ln>
                      <a:noFill/>
                    </a:ln>
                  </pic:spPr>
                </pic:pic>
              </a:graphicData>
            </a:graphic>
          </wp:inline>
        </w:drawing>
      </w:r>
    </w:p>
    <w:p>
      <w:pPr>
        <w:pStyle w:val="2"/>
      </w:pPr>
    </w:p>
    <w:p>
      <w:pPr>
        <w:pStyle w:val="2"/>
        <w:rPr>
          <w:rFonts w:hint="eastAsia"/>
          <w:lang w:val="en-US" w:eastAsia="zh-CN"/>
        </w:rPr>
      </w:pPr>
      <w:r>
        <w:drawing>
          <wp:inline distT="0" distB="0" distL="0" distR="0">
            <wp:extent cx="4141470" cy="5370830"/>
            <wp:effectExtent l="0" t="0" r="1270" b="11430"/>
            <wp:docPr id="1034" name="图片 7"/>
            <wp:cNvGraphicFramePr/>
            <a:graphic xmlns:a="http://schemas.openxmlformats.org/drawingml/2006/main">
              <a:graphicData uri="http://schemas.openxmlformats.org/drawingml/2006/picture">
                <pic:pic xmlns:pic="http://schemas.openxmlformats.org/drawingml/2006/picture">
                  <pic:nvPicPr>
                    <pic:cNvPr id="1034" name="图片 7"/>
                    <pic:cNvPicPr/>
                  </pic:nvPicPr>
                  <pic:blipFill>
                    <a:blip r:embed="rId29" cstate="print"/>
                    <a:srcRect/>
                    <a:stretch>
                      <a:fillRect/>
                    </a:stretch>
                  </pic:blipFill>
                  <pic:spPr>
                    <a:xfrm rot="16200000">
                      <a:off x="0" y="0"/>
                      <a:ext cx="4142104" cy="5370830"/>
                    </a:xfrm>
                    <a:prstGeom prst="rect">
                      <a:avLst/>
                    </a:prstGeom>
                    <a:ln>
                      <a:noFill/>
                    </a:ln>
                  </pic:spPr>
                </pic:pic>
              </a:graphicData>
            </a:graphic>
          </wp:inline>
        </w:drawing>
      </w:r>
    </w:p>
    <w:p>
      <w:pPr>
        <w:rPr>
          <w:rFonts w:hint="eastAsia" w:hAnsi="宋体" w:cs="宋体"/>
          <w:sz w:val="24"/>
          <w:szCs w:val="24"/>
          <w:lang w:val="en-US" w:eastAsia="zh-CN"/>
        </w:rPr>
      </w:pPr>
      <w:r>
        <w:rPr>
          <w:rFonts w:hint="eastAsia" w:hAnsi="宋体" w:cs="宋体"/>
          <w:sz w:val="24"/>
          <w:szCs w:val="24"/>
          <w:lang w:val="en-US" w:eastAsia="zh-CN"/>
        </w:rPr>
        <w:br w:type="page"/>
      </w:r>
    </w:p>
    <w:p>
      <w:pPr>
        <w:pStyle w:val="3"/>
        <w:rPr>
          <w:rFonts w:hint="eastAsia" w:hAnsi="宋体" w:cs="宋体"/>
          <w:sz w:val="24"/>
          <w:szCs w:val="24"/>
          <w:lang w:val="zh-CN" w:eastAsia="zh-CN"/>
        </w:rPr>
      </w:pPr>
      <w:r>
        <w:rPr>
          <w:rFonts w:hint="eastAsia" w:hAnsi="宋体" w:cs="宋体"/>
          <w:sz w:val="24"/>
          <w:szCs w:val="24"/>
          <w:lang w:val="en-US" w:eastAsia="zh-CN"/>
        </w:rPr>
        <w:t>4.2</w:t>
      </w:r>
      <w:r>
        <w:rPr>
          <w:rFonts w:hint="eastAsia" w:hAnsi="宋体" w:cs="宋体"/>
          <w:sz w:val="24"/>
          <w:szCs w:val="24"/>
          <w:lang w:val="zh-CN" w:eastAsia="zh-CN"/>
        </w:rPr>
        <w:t>采购明细表</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2"/>
        <w:gridCol w:w="890"/>
        <w:gridCol w:w="2162"/>
        <w:gridCol w:w="890"/>
        <w:gridCol w:w="1546"/>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FFFF0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闲林***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分类</w:t>
            </w:r>
          </w:p>
        </w:tc>
        <w:tc>
          <w:tcPr>
            <w:tcW w:w="52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序号</w:t>
            </w:r>
          </w:p>
        </w:tc>
        <w:tc>
          <w:tcPr>
            <w:tcW w:w="12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设备名称</w:t>
            </w:r>
          </w:p>
        </w:tc>
        <w:tc>
          <w:tcPr>
            <w:tcW w:w="52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数量</w:t>
            </w:r>
          </w:p>
        </w:tc>
        <w:tc>
          <w:tcPr>
            <w:tcW w:w="91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单位</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综合管理柜（主副一体）</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单警装备柜（八门）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感知区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人脸门禁机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超高频感知门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公用装备区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货架（2000*600*2000）</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货架（1900*550*2000）</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RFID发卡器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充电台</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库房环境控制器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温湿度采样模块</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除湿机及控制器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基层物联网管理平台控制器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工控一体机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视频监控系统</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监控摄像头</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录像机及存储设备</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辅材</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电子标签</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1600</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张</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技术改造</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技术改造</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安装调试</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pPr>
        <w:pStyle w:val="2"/>
        <w:rPr>
          <w:rFonts w:hint="eastAsia"/>
          <w:lang w:eastAsia="zh-CN"/>
        </w:rPr>
      </w:pPr>
    </w:p>
    <w:p>
      <w:pPr>
        <w:rPr>
          <w:rFonts w:hint="default"/>
          <w:lang w:val="en-US" w:eastAsia="zh-CN"/>
        </w:rPr>
      </w:pPr>
    </w:p>
    <w:p>
      <w:pPr>
        <w:numPr>
          <w:ilvl w:val="0"/>
          <w:numId w:val="4"/>
        </w:num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中泰***</w:t>
      </w:r>
      <w:r>
        <w:rPr>
          <w:rFonts w:hint="eastAsia" w:ascii="宋体" w:hAnsi="宋体" w:eastAsia="宋体" w:cs="宋体"/>
          <w:b/>
          <w:bCs/>
          <w:sz w:val="24"/>
          <w:szCs w:val="24"/>
          <w:lang w:val="zh-CN" w:eastAsia="zh-CN"/>
        </w:rPr>
        <w:t>警用装备智能管理室</w:t>
      </w:r>
    </w:p>
    <w:p>
      <w:pPr>
        <w:pStyle w:val="3"/>
        <w:rPr>
          <w:rFonts w:hint="eastAsia" w:hAnsi="宋体" w:cs="宋体"/>
          <w:sz w:val="24"/>
          <w:szCs w:val="24"/>
          <w:lang w:val="zh-CN" w:eastAsia="zh-CN"/>
        </w:rPr>
      </w:pPr>
      <w:r>
        <w:rPr>
          <w:rFonts w:hint="eastAsia" w:hAnsi="宋体" w:cs="宋体"/>
          <w:sz w:val="24"/>
          <w:szCs w:val="24"/>
          <w:lang w:val="en-US" w:eastAsia="zh-CN"/>
        </w:rPr>
        <w:t>5.1</w:t>
      </w:r>
      <w:r>
        <w:rPr>
          <w:rFonts w:hint="eastAsia" w:hAnsi="宋体" w:cs="宋体"/>
          <w:sz w:val="24"/>
          <w:szCs w:val="24"/>
          <w:lang w:val="zh-CN" w:eastAsia="zh-CN"/>
        </w:rPr>
        <w:t>原始平面图</w:t>
      </w:r>
    </w:p>
    <w:p>
      <w:pPr>
        <w:pStyle w:val="3"/>
        <w:rPr>
          <w:rFonts w:hint="default"/>
          <w:lang w:val="en-US" w:eastAsia="zh-CN"/>
        </w:rPr>
      </w:pPr>
    </w:p>
    <w:p>
      <w:pPr>
        <w:pStyle w:val="2"/>
      </w:pPr>
      <w:r>
        <w:drawing>
          <wp:inline distT="0" distB="0" distL="0" distR="0">
            <wp:extent cx="2897505" cy="4867275"/>
            <wp:effectExtent l="0" t="0" r="9525" b="17145"/>
            <wp:docPr id="1035" name="图片 8"/>
            <wp:cNvGraphicFramePr/>
            <a:graphic xmlns:a="http://schemas.openxmlformats.org/drawingml/2006/main">
              <a:graphicData uri="http://schemas.openxmlformats.org/drawingml/2006/picture">
                <pic:pic xmlns:pic="http://schemas.openxmlformats.org/drawingml/2006/picture">
                  <pic:nvPicPr>
                    <pic:cNvPr id="1035" name="图片 8"/>
                    <pic:cNvPicPr/>
                  </pic:nvPicPr>
                  <pic:blipFill>
                    <a:blip r:embed="rId30" cstate="print"/>
                    <a:srcRect/>
                    <a:stretch>
                      <a:fillRect/>
                    </a:stretch>
                  </pic:blipFill>
                  <pic:spPr>
                    <a:xfrm rot="16200000">
                      <a:off x="0" y="0"/>
                      <a:ext cx="2897505" cy="4867275"/>
                    </a:xfrm>
                    <a:prstGeom prst="rect">
                      <a:avLst/>
                    </a:prstGeom>
                    <a:ln>
                      <a:noFill/>
                    </a:ln>
                  </pic:spPr>
                </pic:pic>
              </a:graphicData>
            </a:graphic>
          </wp:inline>
        </w:drawing>
      </w:r>
    </w:p>
    <w:p>
      <w:pPr>
        <w:jc w:val="center"/>
      </w:pPr>
      <w:r>
        <w:drawing>
          <wp:inline distT="0" distB="0" distL="0" distR="0">
            <wp:extent cx="4843145" cy="3900170"/>
            <wp:effectExtent l="0" t="0" r="5080" b="14605"/>
            <wp:docPr id="1036" name="图片 9"/>
            <wp:cNvGraphicFramePr/>
            <a:graphic xmlns:a="http://schemas.openxmlformats.org/drawingml/2006/main">
              <a:graphicData uri="http://schemas.openxmlformats.org/drawingml/2006/picture">
                <pic:pic xmlns:pic="http://schemas.openxmlformats.org/drawingml/2006/picture">
                  <pic:nvPicPr>
                    <pic:cNvPr id="1036" name="图片 9"/>
                    <pic:cNvPicPr/>
                  </pic:nvPicPr>
                  <pic:blipFill>
                    <a:blip r:embed="rId31" cstate="print"/>
                    <a:srcRect/>
                    <a:stretch>
                      <a:fillRect/>
                    </a:stretch>
                  </pic:blipFill>
                  <pic:spPr>
                    <a:xfrm rot="16200000">
                      <a:off x="0" y="0"/>
                      <a:ext cx="4843145" cy="3900170"/>
                    </a:xfrm>
                    <a:prstGeom prst="rect">
                      <a:avLst/>
                    </a:prstGeom>
                    <a:ln>
                      <a:noFill/>
                    </a:ln>
                  </pic:spPr>
                </pic:pic>
              </a:graphicData>
            </a:graphic>
          </wp:inline>
        </w:drawing>
      </w:r>
    </w:p>
    <w:p>
      <w:pPr>
        <w:pStyle w:val="3"/>
        <w:rPr>
          <w:rFonts w:hint="eastAsia" w:hAnsi="宋体" w:cs="宋体"/>
          <w:sz w:val="24"/>
          <w:szCs w:val="24"/>
          <w:lang w:val="zh-CN" w:eastAsia="zh-CN"/>
        </w:rPr>
      </w:pPr>
      <w:r>
        <w:rPr>
          <w:rFonts w:hint="eastAsia" w:hAnsi="宋体" w:cs="宋体"/>
          <w:sz w:val="24"/>
          <w:szCs w:val="24"/>
          <w:lang w:val="en-US" w:eastAsia="zh-CN"/>
        </w:rPr>
        <w:t>5.2</w:t>
      </w:r>
      <w:r>
        <w:rPr>
          <w:rFonts w:hint="eastAsia" w:hAnsi="宋体" w:cs="宋体"/>
          <w:sz w:val="24"/>
          <w:szCs w:val="24"/>
          <w:lang w:val="zh-CN" w:eastAsia="zh-CN"/>
        </w:rPr>
        <w:t>采购明细表</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2"/>
        <w:gridCol w:w="890"/>
        <w:gridCol w:w="2162"/>
        <w:gridCol w:w="890"/>
        <w:gridCol w:w="1546"/>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FFFF0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中泰***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分类</w:t>
            </w:r>
          </w:p>
        </w:tc>
        <w:tc>
          <w:tcPr>
            <w:tcW w:w="52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序号</w:t>
            </w:r>
          </w:p>
        </w:tc>
        <w:tc>
          <w:tcPr>
            <w:tcW w:w="12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设备名称</w:t>
            </w:r>
          </w:p>
        </w:tc>
        <w:tc>
          <w:tcPr>
            <w:tcW w:w="52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数量</w:t>
            </w:r>
          </w:p>
        </w:tc>
        <w:tc>
          <w:tcPr>
            <w:tcW w:w="91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单位</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综合管理柜</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单警装备柜（八门）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感知区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人脸门禁机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超高频感知门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公用装备区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货架（2000*600*2000）</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RFID发卡器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充电台</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库房环境控制器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温湿度采样模块</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除湿机及控制器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基层物联网管理平台控制器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工控一体机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视频监控系统</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监控摄像头</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录像机及存储设备</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辅材</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电子标签</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1600</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张</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技术改造</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技术改造</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安装调试</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pPr>
        <w:pStyle w:val="3"/>
      </w:pPr>
    </w:p>
    <w:p>
      <w:pPr>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br w:type="page"/>
      </w:r>
    </w:p>
    <w:p>
      <w:pPr>
        <w:pStyle w:val="3"/>
        <w:numPr>
          <w:ilvl w:val="0"/>
          <w:numId w:val="4"/>
        </w:numPr>
        <w:ind w:left="0" w:leftChars="0" w:firstLine="0" w:firstLineChars="0"/>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余杭***</w:t>
      </w:r>
      <w:r>
        <w:rPr>
          <w:rFonts w:hint="eastAsia" w:ascii="宋体" w:hAnsi="宋体" w:eastAsia="宋体" w:cs="宋体"/>
          <w:b/>
          <w:bCs/>
          <w:sz w:val="24"/>
          <w:szCs w:val="24"/>
          <w:lang w:val="zh-CN" w:eastAsia="zh-CN"/>
        </w:rPr>
        <w:t>警用装备智能管理室</w:t>
      </w:r>
    </w:p>
    <w:p>
      <w:pPr>
        <w:pStyle w:val="3"/>
        <w:rPr>
          <w:rFonts w:hint="eastAsia" w:hAnsi="宋体" w:cs="宋体"/>
          <w:sz w:val="24"/>
          <w:szCs w:val="24"/>
          <w:lang w:val="zh-CN" w:eastAsia="zh-CN"/>
        </w:rPr>
      </w:pPr>
      <w:r>
        <w:rPr>
          <w:rFonts w:hint="eastAsia" w:hAnsi="宋体" w:cs="宋体"/>
          <w:sz w:val="24"/>
          <w:szCs w:val="24"/>
          <w:lang w:val="en-US" w:eastAsia="zh-CN"/>
        </w:rPr>
        <w:t>6.1</w:t>
      </w:r>
      <w:r>
        <w:rPr>
          <w:rFonts w:hint="eastAsia" w:hAnsi="宋体" w:cs="宋体"/>
          <w:sz w:val="24"/>
          <w:szCs w:val="24"/>
          <w:lang w:val="zh-CN" w:eastAsia="zh-CN"/>
        </w:rPr>
        <w:t>原始平面图</w:t>
      </w:r>
    </w:p>
    <w:p>
      <w:r>
        <w:drawing>
          <wp:inline distT="0" distB="0" distL="0" distR="0">
            <wp:extent cx="5250815" cy="2885440"/>
            <wp:effectExtent l="0" t="0" r="6985" b="10160"/>
            <wp:docPr id="1037" name="图片 12"/>
            <wp:cNvGraphicFramePr/>
            <a:graphic xmlns:a="http://schemas.openxmlformats.org/drawingml/2006/main">
              <a:graphicData uri="http://schemas.openxmlformats.org/drawingml/2006/picture">
                <pic:pic xmlns:pic="http://schemas.openxmlformats.org/drawingml/2006/picture">
                  <pic:nvPicPr>
                    <pic:cNvPr id="1037" name="图片 12"/>
                    <pic:cNvPicPr/>
                  </pic:nvPicPr>
                  <pic:blipFill>
                    <a:blip r:embed="rId32" cstate="print"/>
                    <a:srcRect/>
                    <a:stretch>
                      <a:fillRect/>
                    </a:stretch>
                  </pic:blipFill>
                  <pic:spPr>
                    <a:xfrm>
                      <a:off x="0" y="0"/>
                      <a:ext cx="5250815" cy="2885440"/>
                    </a:xfrm>
                    <a:prstGeom prst="rect">
                      <a:avLst/>
                    </a:prstGeom>
                    <a:ln>
                      <a:noFill/>
                    </a:ln>
                  </pic:spPr>
                </pic:pic>
              </a:graphicData>
            </a:graphic>
          </wp:inline>
        </w:drawing>
      </w:r>
    </w:p>
    <w:p>
      <w:pPr>
        <w:pStyle w:val="3"/>
        <w:rPr>
          <w:rFonts w:hint="eastAsia" w:hAnsi="宋体" w:cs="宋体"/>
          <w:sz w:val="24"/>
          <w:szCs w:val="24"/>
          <w:lang w:val="zh-CN" w:eastAsia="zh-CN"/>
        </w:rPr>
      </w:pPr>
      <w:r>
        <w:rPr>
          <w:rFonts w:hint="eastAsia" w:hAnsi="宋体" w:cs="宋体"/>
          <w:sz w:val="24"/>
          <w:szCs w:val="24"/>
          <w:lang w:val="en-US" w:eastAsia="zh-CN"/>
        </w:rPr>
        <w:t>6.2</w:t>
      </w:r>
      <w:r>
        <w:rPr>
          <w:rFonts w:hint="eastAsia" w:hAnsi="宋体" w:cs="宋体"/>
          <w:sz w:val="24"/>
          <w:szCs w:val="24"/>
          <w:lang w:val="zh-CN" w:eastAsia="zh-CN"/>
        </w:rPr>
        <w:t>采购明细表</w:t>
      </w:r>
    </w:p>
    <w:p>
      <w:pPr>
        <w:pStyle w:val="3"/>
        <w:rPr>
          <w:rFonts w:hint="default"/>
          <w:lang w:val="en-US" w:eastAsia="zh-CN"/>
        </w:rPr>
      </w:pP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2"/>
        <w:gridCol w:w="890"/>
        <w:gridCol w:w="2162"/>
        <w:gridCol w:w="890"/>
        <w:gridCol w:w="1546"/>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FFFF0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余杭***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分类</w:t>
            </w:r>
          </w:p>
        </w:tc>
        <w:tc>
          <w:tcPr>
            <w:tcW w:w="52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序号</w:t>
            </w:r>
          </w:p>
        </w:tc>
        <w:tc>
          <w:tcPr>
            <w:tcW w:w="12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设备名称</w:t>
            </w:r>
          </w:p>
        </w:tc>
        <w:tc>
          <w:tcPr>
            <w:tcW w:w="52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数量</w:t>
            </w:r>
          </w:p>
        </w:tc>
        <w:tc>
          <w:tcPr>
            <w:tcW w:w="91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单位</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综合管理柜</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单警装备柜（八门）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感知区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人脸门禁机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超高频感知门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公用装备区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货架（2000*600*2000）</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货架（2000*500*2000）</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货架（2000*500*1500）</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RFID发卡器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充电台</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库房环境控制器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温湿度采样模块</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除湿机及控制器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基层物联网管理平台控制器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工控一体机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视频监控系统</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监控摄像头</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录像机及存储设备</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辅材</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电子标签</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1600</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张</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技术改造</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技术改造</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安装调试</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pPr>
        <w:pStyle w:val="2"/>
        <w:ind w:left="0" w:leftChars="0" w:firstLine="0" w:firstLineChars="0"/>
        <w:rPr>
          <w:rFonts w:hint="default"/>
          <w:lang w:val="en-US" w:eastAsia="zh-CN"/>
        </w:rPr>
      </w:pPr>
    </w:p>
    <w:p>
      <w:pPr>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br w:type="page"/>
      </w:r>
    </w:p>
    <w:p>
      <w:pPr>
        <w:pStyle w:val="3"/>
        <w:numPr>
          <w:ilvl w:val="0"/>
          <w:numId w:val="4"/>
        </w:numPr>
        <w:ind w:left="0" w:leftChars="0" w:firstLine="0" w:firstLineChars="0"/>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良渚***</w:t>
      </w:r>
      <w:r>
        <w:rPr>
          <w:rFonts w:hint="eastAsia" w:ascii="宋体" w:hAnsi="宋体" w:eastAsia="宋体" w:cs="宋体"/>
          <w:b/>
          <w:bCs/>
          <w:sz w:val="24"/>
          <w:szCs w:val="24"/>
          <w:lang w:val="zh-CN" w:eastAsia="zh-CN"/>
        </w:rPr>
        <w:t>警用装备智能管理室</w:t>
      </w:r>
    </w:p>
    <w:p>
      <w:pPr>
        <w:pStyle w:val="3"/>
        <w:rPr>
          <w:rFonts w:hint="eastAsia" w:hAnsi="宋体" w:cs="宋体"/>
          <w:sz w:val="24"/>
          <w:szCs w:val="24"/>
          <w:lang w:val="zh-CN" w:eastAsia="zh-CN"/>
        </w:rPr>
      </w:pPr>
      <w:r>
        <w:rPr>
          <w:rFonts w:hint="eastAsia" w:hAnsi="宋体" w:cs="宋体"/>
          <w:sz w:val="24"/>
          <w:szCs w:val="24"/>
          <w:lang w:val="en-US" w:eastAsia="zh-CN"/>
        </w:rPr>
        <w:t>7.1</w:t>
      </w:r>
      <w:r>
        <w:rPr>
          <w:rFonts w:hint="eastAsia" w:hAnsi="宋体" w:cs="宋体"/>
          <w:sz w:val="24"/>
          <w:szCs w:val="24"/>
          <w:lang w:val="zh-CN" w:eastAsia="zh-CN"/>
        </w:rPr>
        <w:t>原始平面图</w:t>
      </w:r>
    </w:p>
    <w:p>
      <w:pPr>
        <w:pStyle w:val="3"/>
      </w:pPr>
      <w:r>
        <w:drawing>
          <wp:inline distT="0" distB="0" distL="0" distR="0">
            <wp:extent cx="5250815" cy="4018280"/>
            <wp:effectExtent l="0" t="0" r="6985" b="1270"/>
            <wp:docPr id="1038" name="图片 13"/>
            <wp:cNvGraphicFramePr/>
            <a:graphic xmlns:a="http://schemas.openxmlformats.org/drawingml/2006/main">
              <a:graphicData uri="http://schemas.openxmlformats.org/drawingml/2006/picture">
                <pic:pic xmlns:pic="http://schemas.openxmlformats.org/drawingml/2006/picture">
                  <pic:nvPicPr>
                    <pic:cNvPr id="1038" name="图片 13"/>
                    <pic:cNvPicPr/>
                  </pic:nvPicPr>
                  <pic:blipFill>
                    <a:blip r:embed="rId33" cstate="print"/>
                    <a:srcRect/>
                    <a:stretch>
                      <a:fillRect/>
                    </a:stretch>
                  </pic:blipFill>
                  <pic:spPr>
                    <a:xfrm>
                      <a:off x="0" y="0"/>
                      <a:ext cx="5250815" cy="4018280"/>
                    </a:xfrm>
                    <a:prstGeom prst="rect">
                      <a:avLst/>
                    </a:prstGeom>
                    <a:ln>
                      <a:noFill/>
                    </a:ln>
                  </pic:spPr>
                </pic:pic>
              </a:graphicData>
            </a:graphic>
          </wp:inline>
        </w:drawing>
      </w:r>
    </w:p>
    <w:p>
      <w:pPr>
        <w:pStyle w:val="2"/>
        <w:rPr>
          <w:rFonts w:hint="default"/>
          <w:lang w:val="en-US" w:eastAsia="zh-CN"/>
        </w:rPr>
      </w:pPr>
      <w:r>
        <w:drawing>
          <wp:inline distT="0" distB="0" distL="0" distR="0">
            <wp:extent cx="5250815" cy="4037330"/>
            <wp:effectExtent l="0" t="0" r="6985" b="1270"/>
            <wp:docPr id="1039" name="图片 14"/>
            <wp:cNvGraphicFramePr/>
            <a:graphic xmlns:a="http://schemas.openxmlformats.org/drawingml/2006/main">
              <a:graphicData uri="http://schemas.openxmlformats.org/drawingml/2006/picture">
                <pic:pic xmlns:pic="http://schemas.openxmlformats.org/drawingml/2006/picture">
                  <pic:nvPicPr>
                    <pic:cNvPr id="1039" name="图片 14"/>
                    <pic:cNvPicPr/>
                  </pic:nvPicPr>
                  <pic:blipFill>
                    <a:blip r:embed="rId34" cstate="print"/>
                    <a:srcRect/>
                    <a:stretch>
                      <a:fillRect/>
                    </a:stretch>
                  </pic:blipFill>
                  <pic:spPr>
                    <a:xfrm>
                      <a:off x="0" y="0"/>
                      <a:ext cx="5250815" cy="4037330"/>
                    </a:xfrm>
                    <a:prstGeom prst="rect">
                      <a:avLst/>
                    </a:prstGeom>
                    <a:ln>
                      <a:noFill/>
                    </a:ln>
                  </pic:spPr>
                </pic:pic>
              </a:graphicData>
            </a:graphic>
          </wp:inline>
        </w:drawing>
      </w:r>
    </w:p>
    <w:p>
      <w:pPr>
        <w:pStyle w:val="3"/>
        <w:rPr>
          <w:rFonts w:hint="eastAsia" w:hAnsi="宋体" w:cs="宋体"/>
          <w:sz w:val="24"/>
          <w:szCs w:val="24"/>
          <w:lang w:val="zh-CN" w:eastAsia="zh-CN"/>
        </w:rPr>
      </w:pPr>
      <w:r>
        <w:rPr>
          <w:rFonts w:hint="eastAsia" w:hAnsi="宋体" w:cs="宋体"/>
          <w:sz w:val="24"/>
          <w:szCs w:val="24"/>
          <w:lang w:val="en-US" w:eastAsia="zh-CN"/>
        </w:rPr>
        <w:t>7.2</w:t>
      </w:r>
      <w:r>
        <w:rPr>
          <w:rFonts w:hint="eastAsia" w:hAnsi="宋体" w:cs="宋体"/>
          <w:sz w:val="24"/>
          <w:szCs w:val="24"/>
          <w:lang w:val="zh-CN" w:eastAsia="zh-CN"/>
        </w:rPr>
        <w:t>采购明细表</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2"/>
        <w:gridCol w:w="890"/>
        <w:gridCol w:w="2162"/>
        <w:gridCol w:w="890"/>
        <w:gridCol w:w="1546"/>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FFFF0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良渚***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分类</w:t>
            </w:r>
          </w:p>
        </w:tc>
        <w:tc>
          <w:tcPr>
            <w:tcW w:w="52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序号</w:t>
            </w:r>
          </w:p>
        </w:tc>
        <w:tc>
          <w:tcPr>
            <w:tcW w:w="12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设备名称</w:t>
            </w:r>
          </w:p>
        </w:tc>
        <w:tc>
          <w:tcPr>
            <w:tcW w:w="52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数量</w:t>
            </w:r>
          </w:p>
        </w:tc>
        <w:tc>
          <w:tcPr>
            <w:tcW w:w="91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单位</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综合管理柜</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单警装备柜（八门）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感知区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人脸门禁机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超高频感知门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公用装备区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货架（2000*600*2000）</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RFID发卡器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充电台</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库房环境控制器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温湿度采样模块</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除湿机及控制器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基层物联网管理平台控制器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工控一体机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视频监控系统</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监控摄像头</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录像机及存储设备</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辅材</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电子标签</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1600</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张</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技术改造</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技术改造</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安装调试</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pPr>
        <w:pStyle w:val="2"/>
        <w:rPr>
          <w:rFonts w:hint="eastAsia"/>
          <w:lang w:val="zh-CN" w:eastAsia="zh-CN"/>
        </w:rPr>
      </w:pPr>
    </w:p>
    <w:p>
      <w:pPr>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br w:type="page"/>
      </w:r>
    </w:p>
    <w:p>
      <w:pPr>
        <w:pStyle w:val="3"/>
        <w:numPr>
          <w:ilvl w:val="0"/>
          <w:numId w:val="4"/>
        </w:numPr>
        <w:ind w:left="0" w:leftChars="0" w:firstLine="0" w:firstLineChars="0"/>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黄湖***</w:t>
      </w:r>
      <w:r>
        <w:rPr>
          <w:rFonts w:hint="eastAsia" w:ascii="宋体" w:hAnsi="宋体" w:eastAsia="宋体" w:cs="宋体"/>
          <w:b/>
          <w:bCs/>
          <w:sz w:val="24"/>
          <w:szCs w:val="24"/>
          <w:lang w:val="zh-CN" w:eastAsia="zh-CN"/>
        </w:rPr>
        <w:t>警用装备智能管理室</w:t>
      </w:r>
    </w:p>
    <w:p>
      <w:pPr>
        <w:pStyle w:val="3"/>
        <w:rPr>
          <w:rFonts w:hint="eastAsia" w:hAnsi="宋体" w:cs="宋体"/>
          <w:sz w:val="24"/>
          <w:szCs w:val="24"/>
          <w:lang w:val="zh-CN" w:eastAsia="zh-CN"/>
        </w:rPr>
      </w:pPr>
      <w:r>
        <w:rPr>
          <w:rFonts w:hint="eastAsia" w:hAnsi="宋体" w:cs="宋体"/>
          <w:sz w:val="24"/>
          <w:szCs w:val="24"/>
          <w:lang w:val="en-US" w:eastAsia="zh-CN"/>
        </w:rPr>
        <w:t>8.1</w:t>
      </w:r>
      <w:r>
        <w:rPr>
          <w:rFonts w:hint="eastAsia" w:hAnsi="宋体" w:cs="宋体"/>
          <w:sz w:val="24"/>
          <w:szCs w:val="24"/>
          <w:lang w:val="zh-CN" w:eastAsia="zh-CN"/>
        </w:rPr>
        <w:t>原始平面图</w:t>
      </w:r>
    </w:p>
    <w:p>
      <w:pPr>
        <w:pStyle w:val="3"/>
        <w:widowControl w:val="0"/>
        <w:numPr>
          <w:ilvl w:val="0"/>
          <w:numId w:val="0"/>
        </w:numPr>
        <w:autoSpaceDE w:val="0"/>
        <w:autoSpaceDN w:val="0"/>
        <w:adjustRightInd w:val="0"/>
        <w:spacing w:line="360" w:lineRule="auto"/>
        <w:jc w:val="both"/>
      </w:pPr>
      <w:r>
        <w:drawing>
          <wp:inline distT="0" distB="0" distL="0" distR="0">
            <wp:extent cx="4771390" cy="4959985"/>
            <wp:effectExtent l="0" t="0" r="10160" b="12065"/>
            <wp:docPr id="1040" name="图片 15"/>
            <wp:cNvGraphicFramePr/>
            <a:graphic xmlns:a="http://schemas.openxmlformats.org/drawingml/2006/main">
              <a:graphicData uri="http://schemas.openxmlformats.org/drawingml/2006/picture">
                <pic:pic xmlns:pic="http://schemas.openxmlformats.org/drawingml/2006/picture">
                  <pic:nvPicPr>
                    <pic:cNvPr id="1040" name="图片 15"/>
                    <pic:cNvPicPr/>
                  </pic:nvPicPr>
                  <pic:blipFill>
                    <a:blip r:embed="rId35" cstate="print"/>
                    <a:srcRect/>
                    <a:stretch>
                      <a:fillRect/>
                    </a:stretch>
                  </pic:blipFill>
                  <pic:spPr>
                    <a:xfrm>
                      <a:off x="0" y="0"/>
                      <a:ext cx="4771390" cy="4959985"/>
                    </a:xfrm>
                    <a:prstGeom prst="rect">
                      <a:avLst/>
                    </a:prstGeom>
                    <a:ln>
                      <a:noFill/>
                    </a:ln>
                  </pic:spPr>
                </pic:pic>
              </a:graphicData>
            </a:graphic>
          </wp:inline>
        </w:drawing>
      </w:r>
    </w:p>
    <w:p>
      <w:pPr>
        <w:pStyle w:val="2"/>
        <w:ind w:left="0" w:leftChars="0" w:firstLine="0" w:firstLineChars="0"/>
        <w:rPr>
          <w:rFonts w:hint="eastAsia"/>
          <w:lang w:eastAsia="zh-CN"/>
        </w:rPr>
      </w:pPr>
      <w:r>
        <w:drawing>
          <wp:inline distT="0" distB="0" distL="0" distR="0">
            <wp:extent cx="5256530" cy="4547235"/>
            <wp:effectExtent l="0" t="0" r="1270" b="5715"/>
            <wp:docPr id="1041" name="图片 16"/>
            <wp:cNvGraphicFramePr/>
            <a:graphic xmlns:a="http://schemas.openxmlformats.org/drawingml/2006/main">
              <a:graphicData uri="http://schemas.openxmlformats.org/drawingml/2006/picture">
                <pic:pic xmlns:pic="http://schemas.openxmlformats.org/drawingml/2006/picture">
                  <pic:nvPicPr>
                    <pic:cNvPr id="1041" name="图片 16"/>
                    <pic:cNvPicPr/>
                  </pic:nvPicPr>
                  <pic:blipFill>
                    <a:blip r:embed="rId36" cstate="print"/>
                    <a:srcRect/>
                    <a:stretch>
                      <a:fillRect/>
                    </a:stretch>
                  </pic:blipFill>
                  <pic:spPr>
                    <a:xfrm>
                      <a:off x="0" y="0"/>
                      <a:ext cx="5256530" cy="4547235"/>
                    </a:xfrm>
                    <a:prstGeom prst="rect">
                      <a:avLst/>
                    </a:prstGeom>
                    <a:ln>
                      <a:noFill/>
                    </a:ln>
                  </pic:spPr>
                </pic:pic>
              </a:graphicData>
            </a:graphic>
          </wp:inline>
        </w:drawing>
      </w:r>
    </w:p>
    <w:p>
      <w:pPr>
        <w:rPr>
          <w:rFonts w:hint="eastAsia"/>
          <w:lang w:eastAsia="zh-CN"/>
        </w:rPr>
      </w:pPr>
    </w:p>
    <w:p>
      <w:pPr>
        <w:rPr>
          <w:rFonts w:hint="eastAsia"/>
          <w:lang w:val="en-US" w:eastAsia="zh-CN"/>
        </w:rPr>
      </w:pPr>
    </w:p>
    <w:p>
      <w:pPr>
        <w:pStyle w:val="3"/>
        <w:rPr>
          <w:rFonts w:hint="eastAsia" w:hAnsi="宋体" w:cs="宋体"/>
          <w:sz w:val="24"/>
          <w:szCs w:val="24"/>
          <w:lang w:val="zh-CN" w:eastAsia="zh-CN"/>
        </w:rPr>
      </w:pPr>
      <w:r>
        <w:rPr>
          <w:rFonts w:hint="eastAsia" w:hAnsi="宋体" w:cs="宋体"/>
          <w:sz w:val="24"/>
          <w:szCs w:val="24"/>
          <w:lang w:val="en-US" w:eastAsia="zh-CN"/>
        </w:rPr>
        <w:t>8.2</w:t>
      </w:r>
      <w:r>
        <w:rPr>
          <w:rFonts w:hint="eastAsia" w:hAnsi="宋体" w:cs="宋体"/>
          <w:sz w:val="24"/>
          <w:szCs w:val="24"/>
          <w:lang w:val="zh-CN" w:eastAsia="zh-CN"/>
        </w:rPr>
        <w:t>采购明细表</w:t>
      </w:r>
    </w:p>
    <w:p>
      <w:pPr>
        <w:rPr>
          <w:rFonts w:hint="eastAsia"/>
          <w:lang w:val="en-US" w:eastAsia="zh-CN"/>
        </w:rPr>
      </w:pP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2"/>
        <w:gridCol w:w="890"/>
        <w:gridCol w:w="2162"/>
        <w:gridCol w:w="890"/>
        <w:gridCol w:w="1546"/>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FFFF0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黄湖***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分类</w:t>
            </w:r>
          </w:p>
        </w:tc>
        <w:tc>
          <w:tcPr>
            <w:tcW w:w="52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序号</w:t>
            </w:r>
          </w:p>
        </w:tc>
        <w:tc>
          <w:tcPr>
            <w:tcW w:w="12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设备名称</w:t>
            </w:r>
          </w:p>
        </w:tc>
        <w:tc>
          <w:tcPr>
            <w:tcW w:w="52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数量</w:t>
            </w:r>
          </w:p>
        </w:tc>
        <w:tc>
          <w:tcPr>
            <w:tcW w:w="91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单位</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综合管理柜（主副一体）</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单警装备柜（八门）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感知区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人脸门禁机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超高频感知门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货架（2000*500*1500）</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RFID发卡器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充电台</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库房环境控制器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温湿度采样模块</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除湿机及控制器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基层物联网管理平台控制器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工控一体机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视频监控系统</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监控摄像头</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录像机及存储设备</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辅材</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电子标签</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1600</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张</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技术改造</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技术改造</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安装调试</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pPr>
        <w:pStyle w:val="3"/>
        <w:numPr>
          <w:ilvl w:val="0"/>
          <w:numId w:val="4"/>
        </w:numPr>
        <w:ind w:left="0" w:leftChars="0" w:firstLine="0" w:firstLineChars="0"/>
        <w:rPr>
          <w:rFonts w:hint="eastAsia" w:ascii="宋体" w:hAnsi="宋体" w:eastAsia="宋体" w:cs="宋体"/>
          <w:b/>
          <w:bCs/>
          <w:sz w:val="24"/>
          <w:szCs w:val="24"/>
          <w:lang w:val="zh-CN" w:eastAsia="zh-CN"/>
        </w:rPr>
      </w:pPr>
      <w:r>
        <w:rPr>
          <w:rFonts w:hint="eastAsia"/>
          <w:b/>
          <w:bCs/>
          <w:sz w:val="32"/>
          <w:szCs w:val="40"/>
          <w:lang w:val="en-US" w:eastAsia="zh-CN"/>
        </w:rPr>
        <w:br w:type="page"/>
      </w:r>
      <w:r>
        <w:rPr>
          <w:rFonts w:hint="eastAsia" w:ascii="宋体" w:hAnsi="宋体" w:eastAsia="宋体" w:cs="宋体"/>
          <w:b/>
          <w:bCs/>
          <w:sz w:val="24"/>
          <w:szCs w:val="24"/>
          <w:lang w:val="en-US" w:eastAsia="zh-CN"/>
        </w:rPr>
        <w:t>仁和***</w:t>
      </w:r>
      <w:r>
        <w:rPr>
          <w:rFonts w:hint="eastAsia" w:ascii="宋体" w:hAnsi="宋体" w:eastAsia="宋体" w:cs="宋体"/>
          <w:b/>
          <w:bCs/>
          <w:sz w:val="24"/>
          <w:szCs w:val="24"/>
          <w:lang w:val="zh-CN" w:eastAsia="zh-CN"/>
        </w:rPr>
        <w:t>警用装备智能管理室</w:t>
      </w:r>
    </w:p>
    <w:p>
      <w:pPr>
        <w:pStyle w:val="3"/>
        <w:rPr>
          <w:rFonts w:hint="eastAsia" w:hAnsi="宋体" w:cs="宋体"/>
          <w:sz w:val="24"/>
          <w:szCs w:val="24"/>
          <w:lang w:val="zh-CN" w:eastAsia="zh-CN"/>
        </w:rPr>
      </w:pPr>
      <w:r>
        <w:rPr>
          <w:rFonts w:hint="eastAsia" w:hAnsi="宋体" w:cs="宋体"/>
          <w:sz w:val="24"/>
          <w:szCs w:val="24"/>
          <w:lang w:val="en-US" w:eastAsia="zh-CN"/>
        </w:rPr>
        <w:t>9.1</w:t>
      </w:r>
      <w:r>
        <w:rPr>
          <w:rFonts w:hint="eastAsia" w:hAnsi="宋体" w:cs="宋体"/>
          <w:sz w:val="24"/>
          <w:szCs w:val="24"/>
          <w:lang w:val="zh-CN" w:eastAsia="zh-CN"/>
        </w:rPr>
        <w:t>原始平面图</w:t>
      </w:r>
    </w:p>
    <w:p>
      <w:r>
        <w:drawing>
          <wp:inline distT="0" distB="0" distL="0" distR="0">
            <wp:extent cx="4045585" cy="3340100"/>
            <wp:effectExtent l="0" t="0" r="12065" b="12700"/>
            <wp:docPr id="1042" name="图片 18"/>
            <wp:cNvGraphicFramePr/>
            <a:graphic xmlns:a="http://schemas.openxmlformats.org/drawingml/2006/main">
              <a:graphicData uri="http://schemas.openxmlformats.org/drawingml/2006/picture">
                <pic:pic xmlns:pic="http://schemas.openxmlformats.org/drawingml/2006/picture">
                  <pic:nvPicPr>
                    <pic:cNvPr id="1042" name="图片 18"/>
                    <pic:cNvPicPr/>
                  </pic:nvPicPr>
                  <pic:blipFill>
                    <a:blip r:embed="rId37" cstate="print"/>
                    <a:srcRect/>
                    <a:stretch>
                      <a:fillRect/>
                    </a:stretch>
                  </pic:blipFill>
                  <pic:spPr>
                    <a:xfrm>
                      <a:off x="0" y="0"/>
                      <a:ext cx="4045585" cy="3340100"/>
                    </a:xfrm>
                    <a:prstGeom prst="rect">
                      <a:avLst/>
                    </a:prstGeom>
                    <a:ln>
                      <a:noFill/>
                    </a:ln>
                  </pic:spPr>
                </pic:pic>
              </a:graphicData>
            </a:graphic>
          </wp:inline>
        </w:drawing>
      </w:r>
    </w:p>
    <w:p>
      <w:pPr>
        <w:jc w:val="center"/>
      </w:pPr>
      <w:r>
        <w:drawing>
          <wp:inline distT="0" distB="0" distL="0" distR="0">
            <wp:extent cx="3355975" cy="4685665"/>
            <wp:effectExtent l="0" t="0" r="15875" b="635"/>
            <wp:docPr id="1043" name="图片 19"/>
            <wp:cNvGraphicFramePr/>
            <a:graphic xmlns:a="http://schemas.openxmlformats.org/drawingml/2006/main">
              <a:graphicData uri="http://schemas.openxmlformats.org/drawingml/2006/picture">
                <pic:pic xmlns:pic="http://schemas.openxmlformats.org/drawingml/2006/picture">
                  <pic:nvPicPr>
                    <pic:cNvPr id="1043" name="图片 19"/>
                    <pic:cNvPicPr/>
                  </pic:nvPicPr>
                  <pic:blipFill>
                    <a:blip r:embed="rId38" cstate="print"/>
                    <a:srcRect/>
                    <a:stretch>
                      <a:fillRect/>
                    </a:stretch>
                  </pic:blipFill>
                  <pic:spPr>
                    <a:xfrm>
                      <a:off x="0" y="0"/>
                      <a:ext cx="3355975" cy="4685665"/>
                    </a:xfrm>
                    <a:prstGeom prst="rect">
                      <a:avLst/>
                    </a:prstGeom>
                    <a:ln>
                      <a:noFill/>
                    </a:ln>
                  </pic:spPr>
                </pic:pic>
              </a:graphicData>
            </a:graphic>
          </wp:inline>
        </w:drawing>
      </w:r>
    </w:p>
    <w:p>
      <w:pPr>
        <w:pStyle w:val="3"/>
        <w:rPr>
          <w:rFonts w:hint="eastAsia" w:hAnsi="宋体" w:cs="宋体"/>
          <w:sz w:val="24"/>
          <w:szCs w:val="24"/>
          <w:lang w:val="zh-CN" w:eastAsia="zh-CN"/>
        </w:rPr>
      </w:pPr>
      <w:r>
        <w:rPr>
          <w:rFonts w:hint="eastAsia" w:hAnsi="宋体" w:cs="宋体"/>
          <w:sz w:val="24"/>
          <w:szCs w:val="24"/>
          <w:lang w:val="en-US" w:eastAsia="zh-CN"/>
        </w:rPr>
        <w:t>9.2</w:t>
      </w:r>
      <w:r>
        <w:rPr>
          <w:rFonts w:hint="eastAsia" w:hAnsi="宋体" w:cs="宋体"/>
          <w:sz w:val="24"/>
          <w:szCs w:val="24"/>
          <w:lang w:val="zh-CN" w:eastAsia="zh-CN"/>
        </w:rPr>
        <w:t>采购明细表</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2"/>
        <w:gridCol w:w="890"/>
        <w:gridCol w:w="2162"/>
        <w:gridCol w:w="890"/>
        <w:gridCol w:w="1546"/>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6"/>
            <w:tcBorders>
              <w:top w:val="single" w:color="000000" w:sz="8" w:space="0"/>
              <w:left w:val="single" w:color="000000" w:sz="8" w:space="0"/>
              <w:bottom w:val="single" w:color="000000" w:sz="8" w:space="0"/>
              <w:right w:val="single" w:color="000000" w:sz="8" w:space="0"/>
            </w:tcBorders>
            <w:shd w:val="clear" w:color="auto" w:fill="FFFF00"/>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仁和***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分类</w:t>
            </w:r>
          </w:p>
        </w:tc>
        <w:tc>
          <w:tcPr>
            <w:tcW w:w="52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序号</w:t>
            </w:r>
          </w:p>
        </w:tc>
        <w:tc>
          <w:tcPr>
            <w:tcW w:w="127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设备名称</w:t>
            </w:r>
          </w:p>
        </w:tc>
        <w:tc>
          <w:tcPr>
            <w:tcW w:w="52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数量</w:t>
            </w:r>
          </w:p>
        </w:tc>
        <w:tc>
          <w:tcPr>
            <w:tcW w:w="91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rPr>
              <w:t>单位</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综合管理柜（主副一体）</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单警装备柜（八门）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感知区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人脸门禁机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超高频感知门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公用装备区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货架（2000*600*2000）</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货架（2000*600*1500）</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RFID发卡器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充电台</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库房环境控制器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温湿度采样模块</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除湿机及控制器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基层物联网管理平台控制器</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套</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工控一体机</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视频监控系统</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监控摄像头</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录像机及存储设备</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辅材</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电子标签</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1600</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张</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技术改造</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127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技术改造</w:t>
            </w:r>
          </w:p>
        </w:tc>
        <w:tc>
          <w:tcPr>
            <w:tcW w:w="52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9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w:t>
            </w:r>
          </w:p>
        </w:tc>
        <w:tc>
          <w:tcPr>
            <w:tcW w:w="67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pPr>
        <w:rPr>
          <w:rFonts w:hint="eastAsia"/>
          <w:lang w:val="en-US" w:eastAsia="zh-CN"/>
        </w:rPr>
      </w:pPr>
    </w:p>
    <w:p>
      <w:pPr>
        <w:rPr>
          <w:rFonts w:hint="eastAsia" w:ascii="宋体" w:hAnsi="宋体"/>
          <w:b/>
          <w:bCs/>
          <w:sz w:val="24"/>
          <w:lang w:val="en-US" w:eastAsia="zh-CN"/>
        </w:rPr>
      </w:pPr>
      <w:r>
        <w:rPr>
          <w:rFonts w:hint="eastAsia" w:ascii="宋体" w:hAnsi="宋体"/>
          <w:b/>
          <w:bCs/>
          <w:sz w:val="24"/>
          <w:lang w:val="en-US" w:eastAsia="zh-CN"/>
        </w:rPr>
        <w:br w:type="page"/>
      </w:r>
    </w:p>
    <w:p>
      <w:pPr>
        <w:pStyle w:val="2"/>
        <w:ind w:left="0" w:leftChars="0" w:firstLine="0" w:firstLineChars="0"/>
        <w:rPr>
          <w:rFonts w:hint="eastAsia" w:ascii="宋体" w:hAnsi="宋体" w:eastAsia="宋体" w:cs="Times New Roman"/>
          <w:b/>
          <w:bCs/>
          <w:kern w:val="2"/>
          <w:sz w:val="24"/>
          <w:szCs w:val="24"/>
          <w:lang w:val="zh-CN" w:eastAsia="zh-CN" w:bidi="ar-SA"/>
        </w:rPr>
      </w:pPr>
      <w:r>
        <w:rPr>
          <w:rFonts w:hint="eastAsia" w:ascii="宋体" w:hAnsi="宋体" w:eastAsia="宋体" w:cs="Times New Roman"/>
          <w:b/>
          <w:bCs/>
          <w:kern w:val="2"/>
          <w:sz w:val="24"/>
          <w:szCs w:val="24"/>
          <w:lang w:val="en-US" w:eastAsia="zh-CN" w:bidi="ar-SA"/>
        </w:rPr>
        <w:t>四、技术改造</w:t>
      </w:r>
      <w:r>
        <w:rPr>
          <w:rFonts w:hint="eastAsia" w:hAnsi="宋体" w:cs="Times New Roman"/>
          <w:b/>
          <w:bCs/>
          <w:kern w:val="2"/>
          <w:sz w:val="24"/>
          <w:szCs w:val="24"/>
          <w:lang w:val="en-US" w:eastAsia="zh-CN" w:bidi="ar-SA"/>
        </w:rPr>
        <w:t>明细表</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217"/>
        <w:gridCol w:w="4143"/>
        <w:gridCol w:w="711"/>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序号</w:t>
            </w:r>
          </w:p>
        </w:tc>
        <w:tc>
          <w:tcPr>
            <w:tcW w:w="13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项目名称</w:t>
            </w:r>
          </w:p>
        </w:tc>
        <w:tc>
          <w:tcPr>
            <w:tcW w:w="24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工艺要求</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单位</w:t>
            </w:r>
          </w:p>
        </w:tc>
        <w:tc>
          <w:tcPr>
            <w:tcW w:w="4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1、余杭分局警用装备智能管理中心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门洞扩大</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拆墙扩门洞，门洞尺寸1500*2100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轻钢龙骨隔墙</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120mm厚轻钢龙骨石膏板隔墙，双面单层12mm厚纸面石膏板</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m3</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钢化玻璃自动移门</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10mm厚钢化玻璃自动门，门洞尺寸：1500*2100mm，含移门轨道，移门电机等</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樘</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更换防盗门</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甲级防盗门，门洞尺寸1500*2100mm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樘</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室内文化墙</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室内文化墙制作</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m2</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服务台</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中岛台木制油漆+大理石3000长</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m</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地面找平</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地面水泥砂浆找平，厚度30mm以内</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105.54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自流平</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自流平地面</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地面地坪漆</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地面环氧地坪漆</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顶面黑涂料</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顶面黑涂料</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墙面白色乳胶漆</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粉刷2遍腻子+2遍白色乳胶漆</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165.96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垃圾清理外运</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垃圾清理，装袋、装车外运至指定地点</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管线敷设安装</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PVC线管敷设安装，</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灯具电源设备更换</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定制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排风扇移位</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定制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17</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美工物料制作及人工</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定制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2、余杭分局巡特警大队警用装备智能管理室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大门门牌（余杭区巡特警大队警用装备智能管理中心）</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10mmPVC+3mm亚克力板和立体字（不发光）（1.8m*0.5m）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警用装备展示区牌（警用装备展示区）</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10mmPVC+3mm亚克力板和立体字（不发光）（1.7m*0.52m）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一体机顶部字（科技兴警）</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25mm亚克力发光字（33cm*4+8.6cm*14）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智能管理平台字（余杭区巡特警大队警用装备智能管理平台）</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10mmPVC+3mm亚克力UV+20mm亚克力发光字（1m*0.1m)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一体机底部字（数字化科技化智能化物联化）</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20mm亚克力发光字(9.1cm*12）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展示台字</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20mm亚克力发光字(13.8cm*12）</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展示台灯箱</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铝合金软膜灯箱（42.7cm*37cm）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8</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警用装备区标牌</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10mmPVC+3mm亚克力UV（0.5m*0.2m）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9</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货架牌1</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10mmPVC覆写真+3mm透明亚克力盒（0.6m*2m）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货架牌2</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10mmPVC覆写真+3mm透明亚克力盒（1.2*2m）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11</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装备标牌</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15cm*10cm，亚克力</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12</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底层智能管理中心西侧墙装饰</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10mmPVC写真画面1.64m*3.3m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13</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二层智能管理中心西侧墙装饰</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10mmPVC写真画面1.64m*3.3m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14</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大门门框</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亚克力门框，1.8m*2.3m=4.14㎡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3、五常***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制度牌</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rPr>
            </w:pPr>
            <w:r>
              <w:rPr>
                <w:rFonts w:hint="eastAsia" w:ascii="宋体" w:hAnsi="宋体" w:eastAsia="宋体" w:cs="宋体"/>
                <w:kern w:val="0"/>
                <w:sz w:val="20"/>
                <w:szCs w:val="20"/>
                <w:lang w:val="en-US" w:eastAsia="zh-CN"/>
              </w:rPr>
              <w:t>10</w:t>
            </w:r>
            <w:r>
              <w:rPr>
                <w:rFonts w:hint="eastAsia" w:ascii="宋体" w:hAnsi="宋体" w:eastAsia="宋体" w:cs="宋体"/>
                <w:kern w:val="0"/>
                <w:sz w:val="20"/>
                <w:szCs w:val="20"/>
              </w:rPr>
              <w:t>mm雪弗板3mm透明亚克力背面UV</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区域地贴</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rPr>
            </w:pPr>
            <w:r>
              <w:rPr>
                <w:rFonts w:hint="eastAsia" w:ascii="宋体" w:hAnsi="宋体" w:eastAsia="宋体" w:cs="宋体"/>
                <w:kern w:val="0"/>
                <w:sz w:val="20"/>
                <w:szCs w:val="20"/>
              </w:rPr>
              <w:t>斜纹地贴背胶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单警柜警员牌</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定制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腰线</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写真背胶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综合布线</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根据布局设计进行综合布线</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4、闲林***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制度牌</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kern w:val="0"/>
                <w:sz w:val="20"/>
                <w:szCs w:val="20"/>
                <w:lang w:val="en-US" w:eastAsia="zh-CN"/>
              </w:rPr>
              <w:t>10</w:t>
            </w:r>
            <w:r>
              <w:rPr>
                <w:rFonts w:hint="eastAsia" w:ascii="宋体" w:hAnsi="宋体" w:eastAsia="宋体" w:cs="宋体"/>
                <w:kern w:val="0"/>
                <w:sz w:val="20"/>
                <w:szCs w:val="20"/>
              </w:rPr>
              <w:t>mm雪弗板3mm透明亚克力背面UV</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区域地贴</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kern w:val="0"/>
                <w:sz w:val="20"/>
                <w:szCs w:val="20"/>
              </w:rPr>
              <w:t>斜纹地贴背胶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单警柜警员牌</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eastAsia="zh-CN"/>
              </w:rPr>
              <w:t>定制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腰线</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写真背胶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综合布线</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eastAsia="zh-CN"/>
              </w:rPr>
              <w:t>根据布局设计进行综合布线</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5、中泰***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制度牌</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kern w:val="0"/>
                <w:sz w:val="20"/>
                <w:szCs w:val="20"/>
                <w:lang w:val="en-US" w:eastAsia="zh-CN"/>
              </w:rPr>
              <w:t>10</w:t>
            </w:r>
            <w:r>
              <w:rPr>
                <w:rFonts w:hint="eastAsia" w:ascii="宋体" w:hAnsi="宋体" w:eastAsia="宋体" w:cs="宋体"/>
                <w:kern w:val="0"/>
                <w:sz w:val="20"/>
                <w:szCs w:val="20"/>
              </w:rPr>
              <w:t>mm雪弗板3mm透明亚克力背面UV</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区域地贴</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kern w:val="0"/>
                <w:sz w:val="20"/>
                <w:szCs w:val="20"/>
              </w:rPr>
              <w:t>斜纹地贴背胶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单警柜警员牌</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eastAsia="zh-CN"/>
              </w:rPr>
              <w:t>定制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腰线</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写真背胶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综合布线</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eastAsia="zh-CN"/>
              </w:rPr>
              <w:t>根据布局设计进行综合布线</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6、余杭***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制度牌</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kern w:val="0"/>
                <w:sz w:val="20"/>
                <w:szCs w:val="20"/>
                <w:lang w:val="en-US" w:eastAsia="zh-CN"/>
              </w:rPr>
              <w:t>10</w:t>
            </w:r>
            <w:r>
              <w:rPr>
                <w:rFonts w:hint="eastAsia" w:ascii="宋体" w:hAnsi="宋体" w:eastAsia="宋体" w:cs="宋体"/>
                <w:kern w:val="0"/>
                <w:sz w:val="20"/>
                <w:szCs w:val="20"/>
              </w:rPr>
              <w:t>mm雪弗板3mm透明亚克力背面UV</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区域地贴</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kern w:val="0"/>
                <w:sz w:val="20"/>
                <w:szCs w:val="20"/>
              </w:rPr>
              <w:t>斜纹地贴背胶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单警柜警员牌</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eastAsia="zh-CN"/>
              </w:rPr>
              <w:t>定制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腰线</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写真背胶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综合布线</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eastAsia="zh-CN"/>
              </w:rPr>
              <w:t>根据布局设计进行综合布线</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7、良渚***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制度牌</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kern w:val="0"/>
                <w:sz w:val="20"/>
                <w:szCs w:val="20"/>
                <w:lang w:val="en-US" w:eastAsia="zh-CN"/>
              </w:rPr>
              <w:t>10</w:t>
            </w:r>
            <w:r>
              <w:rPr>
                <w:rFonts w:hint="eastAsia" w:ascii="宋体" w:hAnsi="宋体" w:eastAsia="宋体" w:cs="宋体"/>
                <w:kern w:val="0"/>
                <w:sz w:val="20"/>
                <w:szCs w:val="20"/>
              </w:rPr>
              <w:t>mm雪弗板3mm透明亚克力背面UV</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区域地贴</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kern w:val="0"/>
                <w:sz w:val="20"/>
                <w:szCs w:val="20"/>
              </w:rPr>
              <w:t>斜纹地贴背胶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单警柜警员牌</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eastAsia="zh-CN"/>
              </w:rPr>
              <w:t>定制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腰线</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写真背胶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综合布线</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eastAsia="zh-CN"/>
              </w:rPr>
              <w:t>根据布局设计进行综合布线</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8、黄湖***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制度牌</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kern w:val="0"/>
                <w:sz w:val="20"/>
                <w:szCs w:val="20"/>
                <w:lang w:val="en-US" w:eastAsia="zh-CN"/>
              </w:rPr>
              <w:t>10</w:t>
            </w:r>
            <w:r>
              <w:rPr>
                <w:rFonts w:hint="eastAsia" w:ascii="宋体" w:hAnsi="宋体" w:eastAsia="宋体" w:cs="宋体"/>
                <w:kern w:val="0"/>
                <w:sz w:val="20"/>
                <w:szCs w:val="20"/>
              </w:rPr>
              <w:t>mm雪弗板3mm透明亚克力背面UV</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区域地贴</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kern w:val="0"/>
                <w:sz w:val="20"/>
                <w:szCs w:val="20"/>
              </w:rPr>
              <w:t>斜纹地贴背胶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单警柜警员牌</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eastAsia="zh-CN"/>
              </w:rPr>
              <w:t>定制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腰线</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写真背胶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综合布线</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eastAsia="zh-CN"/>
              </w:rPr>
              <w:t>根据布局设计进行综合布线</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9、仁和***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制度牌</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kern w:val="0"/>
                <w:sz w:val="20"/>
                <w:szCs w:val="20"/>
                <w:lang w:val="en-US" w:eastAsia="zh-CN"/>
              </w:rPr>
              <w:t>10</w:t>
            </w:r>
            <w:r>
              <w:rPr>
                <w:rFonts w:hint="eastAsia" w:ascii="宋体" w:hAnsi="宋体" w:eastAsia="宋体" w:cs="宋体"/>
                <w:kern w:val="0"/>
                <w:sz w:val="20"/>
                <w:szCs w:val="20"/>
              </w:rPr>
              <w:t>mm雪弗板3mm透明亚克力背面UV</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块</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区域地贴</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kern w:val="0"/>
                <w:sz w:val="20"/>
                <w:szCs w:val="20"/>
              </w:rPr>
              <w:t>斜纹地贴背胶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单警柜警员牌</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eastAsia="zh-CN"/>
              </w:rPr>
              <w:t>定制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腰线</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写真背胶</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综合布线</w:t>
            </w:r>
          </w:p>
        </w:tc>
        <w:tc>
          <w:tcPr>
            <w:tcW w:w="24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beforeAutospacing="0" w:after="0" w:afterAutospacing="0"/>
              <w:ind w:left="0" w:right="0"/>
              <w:jc w:val="left"/>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eastAsia="zh-CN"/>
              </w:rPr>
              <w:t>根据布局设计进行综合布线</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1.00</w:t>
            </w:r>
          </w:p>
        </w:tc>
      </w:tr>
    </w:tbl>
    <w:p>
      <w:pPr>
        <w:rPr>
          <w:rFonts w:hint="eastAsia"/>
          <w:b/>
          <w:bCs/>
          <w:sz w:val="22"/>
          <w:szCs w:val="22"/>
          <w:lang w:val="en-US" w:eastAsia="zh-CN"/>
        </w:rPr>
      </w:pPr>
      <w:r>
        <w:rPr>
          <w:rFonts w:hint="eastAsia"/>
          <w:b/>
          <w:bCs/>
          <w:sz w:val="22"/>
          <w:szCs w:val="22"/>
          <w:lang w:val="en-US" w:eastAsia="zh-CN"/>
        </w:rPr>
        <w:t>注：上表所述材料数量只做参考依据，以实际场地及施工为准。</w:t>
      </w:r>
    </w:p>
    <w:p>
      <w:pPr>
        <w:pStyle w:val="3"/>
        <w:rPr>
          <w:rFonts w:hint="eastAsia"/>
          <w:b/>
          <w:bCs/>
          <w:sz w:val="22"/>
          <w:szCs w:val="22"/>
          <w:lang w:val="en-US" w:eastAsia="zh-CN"/>
        </w:rPr>
      </w:pPr>
    </w:p>
    <w:p>
      <w:pPr>
        <w:jc w:val="center"/>
        <w:outlineLvl w:val="0"/>
        <w:rPr>
          <w:rFonts w:hint="eastAsia"/>
          <w:b/>
          <w:bCs/>
          <w:sz w:val="32"/>
          <w:szCs w:val="40"/>
          <w:lang w:val="en-US" w:eastAsia="zh-CN"/>
        </w:rPr>
      </w:pPr>
      <w:r>
        <w:rPr>
          <w:rFonts w:hint="eastAsia"/>
          <w:b/>
          <w:bCs/>
          <w:sz w:val="32"/>
          <w:szCs w:val="40"/>
          <w:lang w:val="en-US" w:eastAsia="zh-CN"/>
        </w:rPr>
        <w:t>技术要求</w:t>
      </w:r>
    </w:p>
    <w:tbl>
      <w:tblPr>
        <w:tblStyle w:val="62"/>
        <w:tblW w:w="82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851"/>
        <w:gridCol w:w="6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序号</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名称</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超高频感知门</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工作频率：902-928MHz（RFID电子标签须在此频率范围内）；提供公安部出具的带CMA、CNAS标志的检测报告</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执行标准：EPC C1 G2（ISO 18000-6C）协议</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工作温度：-10℃-60℃</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供电电源：AC220V，整机功耗&lt;50W</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通讯接口：TCP/IP</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极化方式：圆极化；</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增益：915MHz增益为10dB；</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天线尺寸：19cm*19cm；</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执行标准：EPC C1 G2（ISO 18000-6C）协议；</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天线方向：不少于3个感知方向，分布于安装于门套内部的两侧及上部；</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▲识别率：带射频标签的装备以1m/s的速度通过时，设备的准确识别率不小于99%（至少150次以上的实验）；提供带CMA、CNAS标志的检测报告。</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最大感知识别距离：设备的最大感知识别距离≦3.5米；提供带CMA、CNAS标志的检测报告。</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外形尺寸：设备外形尺寸不大于宽1230mm，高2150mm；提供带CMA、CNAS标志的检测报告。</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输出功率：不超过30dbm,可调；</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方向传感：红外出入方向传感器；</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方向感知功能：设备能感知判定携带装备人员的出入方向；提供带CMA、CNAS标志的检测报告。</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感知信息上传功能：设备能将感知读取到的标签所对应的装备名称及感知到的数量等信息上传至管理平台；提供带CMA、CNAS标志的检测报告。</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其他：基于ImpinjR2000高速读写器和控制组；</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★平台对接：供应商必须在投标文件中承诺所投产品能无缝集成到余杭区公安局警用装备管理平台</w:t>
            </w:r>
            <w:r>
              <w:rPr>
                <w:rFonts w:hint="eastAsia" w:ascii="宋体" w:hAnsi="宋体" w:eastAsia="宋体" w:cs="宋体"/>
                <w:color w:val="000000"/>
                <w:kern w:val="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电子标签</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1.纸质RFID标签</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1）功能要求：嵌入到非金属类装备，与物联网绑定信息，此类电子标签具有抗金属等综合性能力，有效防止不同材质的干扰。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2）规格：具有圆形、长方形等，形状、大小适当；</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3）防护：IP54；</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4）封装：PCB/PET/ABS等；</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5）▲用于装备：用于“多功能腰带”，在925MHz频率Read指令下读取距离≤4.1米，在925MHz频率Query指令下读取距离≤4.3米，提供带CMA、CNAS标志的检测报告。</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 xml:space="preserve">2.柔性RFID标签   </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1）功能要求：嵌入到金属类或非金属类装备，与物联网绑定信息，此类电子标签具有抗金属等综合性能力，有效防止不同材质的干扰。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2）规格：具有圆形、长方形等，形状、大小适当；</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3）防护：IP54；</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4）封装：PCB/PET/ABS等；</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5）▲用于“强光手电（基础型）”，在925MHz频率Read指令下读取距离≤1米，在925MHz频率Query指令下读取距离≤1.1米，提供带CMA、CNAS标志的检测报告。</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6）▲用于“强光手电（战术型）”，在925MHz频率Read指令下读取距离≤3.4米，在925MHz频率Query指令下读取距离≤3.5米，提供带CMA、CNAS标志的检测报告。</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3.抗金属RFID标签</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1）功能要求：嵌入到金属类，与物联网绑定信息，此类电子标签具有抗金属等综合性能力，有效防止不同材质的干扰。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2）规格：具有圆形、长方形等，形状、大小适当；</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3）防护：IP54；</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4）封装：PCB/PET/ABS等；</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5）▲用于“金属手铐”，在925MHz频率Read指令下读取距离≤3.7米，在925MHz频率Query指令下读取距离≤3.7米，提供带CMA、CNAS标志的检测报告。</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6）▲用于“伸缩警棍”，在925MHz频率Read指令下读取距离≤2.6米，在925MHz频率Query指令下读取距离≤2.6米，提供带CMA、CNAS标志的检测报告。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工控一体机</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尺寸：小于等于</w:t>
            </w:r>
            <w:r>
              <w:rPr>
                <w:rFonts w:hint="eastAsia" w:ascii="宋体" w:hAnsi="宋体" w:cs="宋体"/>
                <w:i w:val="0"/>
                <w:iCs w:val="0"/>
                <w:color w:val="000000"/>
                <w:kern w:val="0"/>
                <w:sz w:val="22"/>
                <w:szCs w:val="22"/>
                <w:u w:val="none"/>
                <w:lang w:val="en-US" w:eastAsia="zh-CN"/>
              </w:rPr>
              <w:t>32</w:t>
            </w:r>
            <w:r>
              <w:rPr>
                <w:rFonts w:hint="eastAsia" w:ascii="宋体" w:hAnsi="宋体" w:eastAsia="宋体" w:cs="宋体"/>
                <w:i w:val="0"/>
                <w:iCs w:val="0"/>
                <w:color w:val="000000"/>
                <w:kern w:val="0"/>
                <w:sz w:val="22"/>
                <w:szCs w:val="22"/>
                <w:u w:val="none"/>
                <w:lang w:val="en-US" w:eastAsia="zh-CN"/>
              </w:rPr>
              <w:t>寸，全高清平板，投射电容式触摸屏；</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配置：含8G内存/120G固态硬盘/适配器；</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要求：无风扇设计，高性能Intel Core i5 CPU；可选2 SATA 2.5" HDD 托架；PCIex4/x1或PCI 扩展支持；自动数据流控制（RS-485)；宽电压支持DC 9-32V；千兆以太网，支持IEEE1588；3x独立显示。</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特殊要求：工业级工控一体机。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5</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工控一体机</w:t>
            </w:r>
            <w:r>
              <w:rPr>
                <w:rFonts w:hint="eastAsia" w:ascii="宋体" w:hAnsi="宋体" w:cs="宋体"/>
                <w:i w:val="0"/>
                <w:iCs w:val="0"/>
                <w:color w:val="000000"/>
                <w:kern w:val="0"/>
                <w:sz w:val="22"/>
                <w:szCs w:val="22"/>
                <w:u w:val="none"/>
                <w:lang w:val="en-US" w:eastAsia="zh-CN"/>
              </w:rPr>
              <w:t>55寸</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尺寸：</w:t>
            </w:r>
            <w:r>
              <w:rPr>
                <w:rFonts w:hint="eastAsia" w:ascii="宋体" w:hAnsi="宋体" w:cs="宋体"/>
                <w:i w:val="0"/>
                <w:iCs w:val="0"/>
                <w:color w:val="000000"/>
                <w:kern w:val="0"/>
                <w:sz w:val="22"/>
                <w:szCs w:val="22"/>
                <w:u w:val="none"/>
                <w:lang w:val="en-US" w:eastAsia="zh-CN"/>
              </w:rPr>
              <w:t>55</w:t>
            </w:r>
            <w:r>
              <w:rPr>
                <w:rFonts w:hint="eastAsia" w:ascii="宋体" w:hAnsi="宋体" w:eastAsia="宋体" w:cs="宋体"/>
                <w:i w:val="0"/>
                <w:iCs w:val="0"/>
                <w:color w:val="000000"/>
                <w:kern w:val="0"/>
                <w:sz w:val="22"/>
                <w:szCs w:val="22"/>
                <w:u w:val="none"/>
                <w:lang w:val="en-US" w:eastAsia="zh-CN"/>
              </w:rPr>
              <w:t>寸，全高清平板，投射电容式触摸屏；</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配置：含8G内存/120G固态硬盘/适配器；</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要求：无风扇设计，高性能Intel Core i5 CPU；可选2 SATA 2.5" HDD 托架；PCIex4/x1或PCI 扩展支持；自动数据流控制（RS-485)；宽电压支持DC 9-32V；千兆以太网，支持IEEE1588；3x独立显示。</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特殊要求：工业级工控一体机。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t>6</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移动端手持机</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（2）、移动端手持机</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1.1功能描述：用于警用装备的库房管理、出入库操作、盘点管理、装备查询、装备查找等，无缝集成到余杭区公安局警用装备管理平台，将各类操作的数据实时上传到该管理平台。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1.2技术参数：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处理器：4核 1.3 GHz 高性能处理器</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操作系统：Android 6.0</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内存（ROM+RAM）：16 GB +2 GB</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显示屏（触控屏）：工业级电容触控屏（支持戴手套触控），4.7寸，1280 x 720 高分辨率液晶屏</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尺寸 (LxWxD)：PDA:150 mm x 73.5 mm x 16 mm（头部24mm厚），PDA+把枪：175mm x 89mm x 165mm</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通讯传输：TCP/IP，RJ45 接口，禁止使用任何无线传输方式；</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扫描精度：5mil</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扫描频率：104±12 次/秒</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支持条码：UPC/EAN，POST，Code 128，Code 39，  Code 93，Code 11，Codabar， Interleaved 2 of 5，Discrete 2 of 5，Chinese 2 of 5，MSI，RSSI 等</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扫描精度：3mil c39/128</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扫描频率：1次/50ms</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图像分辨率：844(H)×640(V)</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图像帧率：60fps</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支持条码：Aztec Code , Codabar , Codablock F , Code 11 , Code 128 , Code 2 of 5 , Code  39  ,  Code  93  ,  Data  Matrix  ,  EAN/JAN-13  ,  EAN/JAN  8  ,  EAN-UCC Composite Codes , EAN-UCC Emulation , IATA Code 2 of 5 , Interleaved 2  of  5  ,  Matrix  2  of  5  ,  MaxiCode  ,  MicroPDF417  ,  MSI  ,  PDF417  ,  Postal  Codes  (  Australian  Post  ,  British  Post  ,  Canadian  Post  ,  China  Post  ,  Japanese Post , Korea Post , Netherlands Post , Planet Code , Postnet ) ,  Plessey  Code  ,  PosiCode  ,  QR  Code  ,  RSS  Expanded  ,  RSS  Limited  ,  RSS-14 , TCIF Linked Code 39 , Telepen , Trioptic Code , UPC-A , UPC-E 等。</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频率：902MHz-928MHz</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通讯协议：ISO18000-6B/6C/6D</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天线增益：4dBi圆极化天线</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输出功率：5-30dbm可调</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识别距离：可达10m（视不同标签而定）</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识别频率：每秒能读到250张标签。</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▲基于口令的访问控制功能：设备应采用口令对读写标签信息等操作设置控制权限，对不同权限应设置不同的口令进行访问控制，应阻止非授权访问。提供带CMA、CNAS标志的检测报告。</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敏感信息保护管理：设备应能正确、有效地储存、更新敏感信息，设备应对敏感信息的访问设置相应权限。提供带CMA、CNAS标志的检测报告。</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★平台对接：供应商必须在投标文件中承诺所投产品能无缝集成到余杭区公安局警用装备管理平台。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t>7</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RFID发卡器</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接口参数：USB接口。</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频率范围：902-928MHz。</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执行标准：EPC C1 G2（ISO 18000-6C）协议。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t>8</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2米货架</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尺寸：小于等于2000mm*</w:t>
            </w:r>
            <w:r>
              <w:rPr>
                <w:rFonts w:hint="eastAsia" w:ascii="宋体" w:hAnsi="宋体" w:cs="宋体"/>
                <w:i w:val="0"/>
                <w:iCs w:val="0"/>
                <w:color w:val="000000"/>
                <w:kern w:val="0"/>
                <w:sz w:val="22"/>
                <w:szCs w:val="22"/>
                <w:u w:val="none"/>
                <w:lang w:val="en-US" w:eastAsia="zh-CN"/>
              </w:rPr>
              <w:t>600</w:t>
            </w:r>
            <w:r>
              <w:rPr>
                <w:rFonts w:hint="eastAsia" w:ascii="宋体" w:hAnsi="宋体" w:eastAsia="宋体" w:cs="宋体"/>
                <w:i w:val="0"/>
                <w:iCs w:val="0"/>
                <w:color w:val="000000"/>
                <w:kern w:val="0"/>
                <w:sz w:val="22"/>
                <w:szCs w:val="22"/>
                <w:u w:val="none"/>
                <w:lang w:val="en-US" w:eastAsia="zh-CN"/>
              </w:rPr>
              <w:t>mm*</w:t>
            </w:r>
            <w:r>
              <w:rPr>
                <w:rFonts w:hint="eastAsia" w:ascii="宋体" w:hAnsi="宋体" w:cs="宋体"/>
                <w:i w:val="0"/>
                <w:iCs w:val="0"/>
                <w:color w:val="000000"/>
                <w:kern w:val="0"/>
                <w:sz w:val="22"/>
                <w:szCs w:val="22"/>
                <w:u w:val="none"/>
                <w:lang w:val="en-US" w:eastAsia="zh-CN"/>
              </w:rPr>
              <w:t>20</w:t>
            </w:r>
            <w:r>
              <w:rPr>
                <w:rFonts w:hint="eastAsia" w:ascii="宋体" w:hAnsi="宋体" w:eastAsia="宋体" w:cs="宋体"/>
                <w:i w:val="0"/>
                <w:iCs w:val="0"/>
                <w:color w:val="000000"/>
                <w:kern w:val="0"/>
                <w:sz w:val="22"/>
                <w:szCs w:val="22"/>
                <w:u w:val="none"/>
                <w:lang w:val="en-US" w:eastAsia="zh-CN"/>
              </w:rPr>
              <w:t xml:space="preserve">00mm     </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承载：150kg-300kg层</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材质：冷轧钢材Q235、立柱壁厚2.0mm</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货架结构：货架立柱是由冷轧钢板经专用冷弯成型机组滚轧成型，立柱正面冲双排孔，孔距离以50mm距离沿直线排列，立柱孔用来挂接横梁之用；两根立柱相对，中间有横向连接管与倾斜连接管将两根立柱组装成货架的立柱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rPr>
              <w:t>9</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1.5米货架</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尺寸：小于等于</w:t>
            </w:r>
            <w:r>
              <w:rPr>
                <w:rFonts w:hint="eastAsia" w:ascii="宋体" w:hAnsi="宋体" w:cs="宋体"/>
                <w:i w:val="0"/>
                <w:iCs w:val="0"/>
                <w:color w:val="000000"/>
                <w:kern w:val="0"/>
                <w:sz w:val="22"/>
                <w:szCs w:val="22"/>
                <w:u w:val="none"/>
                <w:lang w:val="en-US" w:eastAsia="zh-CN"/>
              </w:rPr>
              <w:t>20</w:t>
            </w:r>
            <w:r>
              <w:rPr>
                <w:rFonts w:hint="eastAsia" w:ascii="宋体" w:hAnsi="宋体" w:eastAsia="宋体" w:cs="宋体"/>
                <w:i w:val="0"/>
                <w:iCs w:val="0"/>
                <w:color w:val="000000"/>
                <w:kern w:val="0"/>
                <w:sz w:val="22"/>
                <w:szCs w:val="22"/>
                <w:u w:val="none"/>
                <w:lang w:val="en-US" w:eastAsia="zh-CN"/>
              </w:rPr>
              <w:t>00mm*</w:t>
            </w:r>
            <w:r>
              <w:rPr>
                <w:rFonts w:hint="eastAsia" w:ascii="宋体" w:hAnsi="宋体" w:cs="宋体"/>
                <w:i w:val="0"/>
                <w:iCs w:val="0"/>
                <w:color w:val="000000"/>
                <w:kern w:val="0"/>
                <w:sz w:val="22"/>
                <w:szCs w:val="22"/>
                <w:u w:val="none"/>
                <w:lang w:val="en-US" w:eastAsia="zh-CN"/>
              </w:rPr>
              <w:t>600</w:t>
            </w:r>
            <w:r>
              <w:rPr>
                <w:rFonts w:hint="eastAsia" w:ascii="宋体" w:hAnsi="宋体" w:eastAsia="宋体" w:cs="宋体"/>
                <w:i w:val="0"/>
                <w:iCs w:val="0"/>
                <w:color w:val="000000"/>
                <w:kern w:val="0"/>
                <w:sz w:val="22"/>
                <w:szCs w:val="22"/>
                <w:u w:val="none"/>
                <w:lang w:val="en-US" w:eastAsia="zh-CN"/>
              </w:rPr>
              <w:t>mm*</w:t>
            </w:r>
            <w:r>
              <w:rPr>
                <w:rFonts w:hint="eastAsia" w:ascii="宋体" w:hAnsi="宋体" w:cs="宋体"/>
                <w:i w:val="0"/>
                <w:iCs w:val="0"/>
                <w:color w:val="000000"/>
                <w:kern w:val="0"/>
                <w:sz w:val="22"/>
                <w:szCs w:val="22"/>
                <w:u w:val="none"/>
                <w:lang w:val="en-US" w:eastAsia="zh-CN"/>
              </w:rPr>
              <w:t>15</w:t>
            </w:r>
            <w:r>
              <w:rPr>
                <w:rFonts w:hint="eastAsia" w:ascii="宋体" w:hAnsi="宋体" w:eastAsia="宋体" w:cs="宋体"/>
                <w:i w:val="0"/>
                <w:iCs w:val="0"/>
                <w:color w:val="000000"/>
                <w:kern w:val="0"/>
                <w:sz w:val="22"/>
                <w:szCs w:val="22"/>
                <w:u w:val="none"/>
                <w:lang w:val="en-US" w:eastAsia="zh-CN"/>
              </w:rPr>
              <w:t>00mm</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承载：150kg-300kg层</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材质：冷轧钢材Q235、立柱壁厚2.0mm</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货架结构：货架立柱是由冷轧钢板经专用冷弯成型机组滚轧成型，立柱正面冲双排孔，孔距离以50mm距离沿直线排列，立柱孔用来挂接横梁之用；两根立柱相对，中间有横向连接管与倾斜连接管将两根立柱组装成货架的立柱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2米货架</w:t>
            </w:r>
            <w:r>
              <w:rPr>
                <w:rFonts w:hint="eastAsia" w:ascii="宋体" w:hAnsi="宋体" w:cs="宋体"/>
                <w:i w:val="0"/>
                <w:iCs w:val="0"/>
                <w:color w:val="000000"/>
                <w:kern w:val="0"/>
                <w:sz w:val="22"/>
                <w:szCs w:val="22"/>
                <w:u w:val="none"/>
                <w:lang w:val="en-US" w:eastAsia="zh-CN"/>
              </w:rPr>
              <w:t>（2.5米高）</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尺寸：小于等于2</w:t>
            </w:r>
            <w:r>
              <w:rPr>
                <w:rFonts w:hint="eastAsia" w:ascii="宋体" w:hAnsi="宋体" w:cs="宋体"/>
                <w:i w:val="0"/>
                <w:iCs w:val="0"/>
                <w:color w:val="000000"/>
                <w:kern w:val="0"/>
                <w:sz w:val="22"/>
                <w:szCs w:val="22"/>
                <w:u w:val="none"/>
                <w:lang w:val="en-US" w:eastAsia="zh-CN"/>
              </w:rPr>
              <w:t>5</w:t>
            </w:r>
            <w:r>
              <w:rPr>
                <w:rFonts w:hint="eastAsia" w:ascii="宋体" w:hAnsi="宋体" w:eastAsia="宋体" w:cs="宋体"/>
                <w:i w:val="0"/>
                <w:iCs w:val="0"/>
                <w:color w:val="000000"/>
                <w:kern w:val="0"/>
                <w:sz w:val="22"/>
                <w:szCs w:val="22"/>
                <w:u w:val="none"/>
                <w:lang w:val="en-US" w:eastAsia="zh-CN"/>
              </w:rPr>
              <w:t>00mm*</w:t>
            </w:r>
            <w:r>
              <w:rPr>
                <w:rFonts w:hint="eastAsia" w:ascii="宋体" w:hAnsi="宋体" w:cs="宋体"/>
                <w:i w:val="0"/>
                <w:iCs w:val="0"/>
                <w:color w:val="000000"/>
                <w:kern w:val="0"/>
                <w:sz w:val="22"/>
                <w:szCs w:val="22"/>
                <w:u w:val="none"/>
                <w:lang w:val="en-US" w:eastAsia="zh-CN"/>
              </w:rPr>
              <w:t>6</w:t>
            </w:r>
            <w:r>
              <w:rPr>
                <w:rFonts w:hint="eastAsia" w:ascii="宋体" w:hAnsi="宋体" w:eastAsia="宋体" w:cs="宋体"/>
                <w:i w:val="0"/>
                <w:iCs w:val="0"/>
                <w:color w:val="000000"/>
                <w:kern w:val="0"/>
                <w:sz w:val="22"/>
                <w:szCs w:val="22"/>
                <w:u w:val="none"/>
                <w:lang w:val="en-US" w:eastAsia="zh-CN"/>
              </w:rPr>
              <w:t>00mm*</w:t>
            </w:r>
            <w:r>
              <w:rPr>
                <w:rFonts w:hint="eastAsia" w:ascii="宋体" w:hAnsi="宋体" w:cs="宋体"/>
                <w:i w:val="0"/>
                <w:iCs w:val="0"/>
                <w:color w:val="000000"/>
                <w:kern w:val="0"/>
                <w:sz w:val="22"/>
                <w:szCs w:val="22"/>
                <w:u w:val="none"/>
                <w:lang w:val="en-US" w:eastAsia="zh-CN"/>
              </w:rPr>
              <w:t>20</w:t>
            </w:r>
            <w:r>
              <w:rPr>
                <w:rFonts w:hint="eastAsia" w:ascii="宋体" w:hAnsi="宋体" w:eastAsia="宋体" w:cs="宋体"/>
                <w:i w:val="0"/>
                <w:iCs w:val="0"/>
                <w:color w:val="000000"/>
                <w:kern w:val="0"/>
                <w:sz w:val="22"/>
                <w:szCs w:val="22"/>
                <w:u w:val="none"/>
                <w:lang w:val="en-US" w:eastAsia="zh-CN"/>
              </w:rPr>
              <w:t xml:space="preserve">00mm     </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承载：150kg-300kg层</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材质：冷轧钢材Q235、立柱壁厚2.0mm</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货架结构：货架立柱是由冷轧钢板经专用冷弯成型机组滚轧成型，立柱正面冲双排孔，孔距离以50mm距离沿直线排列，立柱孔用来挂接横梁之用；两根立柱相对，中间有横向连接管与倾斜连接管将两根立柱组装成货架的立柱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1.5</w:t>
            </w:r>
            <w:r>
              <w:rPr>
                <w:rFonts w:hint="eastAsia" w:ascii="宋体" w:hAnsi="宋体" w:eastAsia="宋体" w:cs="宋体"/>
                <w:i w:val="0"/>
                <w:iCs w:val="0"/>
                <w:color w:val="000000"/>
                <w:kern w:val="0"/>
                <w:sz w:val="22"/>
                <w:szCs w:val="22"/>
                <w:u w:val="none"/>
                <w:lang w:val="en-US" w:eastAsia="zh-CN"/>
              </w:rPr>
              <w:t>米货架</w:t>
            </w:r>
            <w:r>
              <w:rPr>
                <w:rFonts w:hint="eastAsia" w:ascii="宋体" w:hAnsi="宋体" w:cs="宋体"/>
                <w:i w:val="0"/>
                <w:iCs w:val="0"/>
                <w:color w:val="000000"/>
                <w:kern w:val="0"/>
                <w:sz w:val="22"/>
                <w:szCs w:val="22"/>
                <w:u w:val="none"/>
                <w:lang w:val="en-US" w:eastAsia="zh-CN"/>
              </w:rPr>
              <w:t>（2.5米高）</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尺寸：小于等于</w:t>
            </w:r>
            <w:r>
              <w:rPr>
                <w:rFonts w:hint="eastAsia" w:ascii="宋体" w:hAnsi="宋体" w:cs="宋体"/>
                <w:i w:val="0"/>
                <w:iCs w:val="0"/>
                <w:color w:val="000000"/>
                <w:kern w:val="0"/>
                <w:sz w:val="22"/>
                <w:szCs w:val="22"/>
                <w:u w:val="none"/>
                <w:lang w:val="en-US" w:eastAsia="zh-CN"/>
              </w:rPr>
              <w:t>25</w:t>
            </w:r>
            <w:r>
              <w:rPr>
                <w:rFonts w:hint="eastAsia" w:ascii="宋体" w:hAnsi="宋体" w:eastAsia="宋体" w:cs="宋体"/>
                <w:i w:val="0"/>
                <w:iCs w:val="0"/>
                <w:color w:val="000000"/>
                <w:kern w:val="0"/>
                <w:sz w:val="22"/>
                <w:szCs w:val="22"/>
                <w:u w:val="none"/>
                <w:lang w:val="en-US" w:eastAsia="zh-CN"/>
              </w:rPr>
              <w:t>00mm*</w:t>
            </w:r>
            <w:r>
              <w:rPr>
                <w:rFonts w:hint="eastAsia" w:ascii="宋体" w:hAnsi="宋体" w:cs="宋体"/>
                <w:i w:val="0"/>
                <w:iCs w:val="0"/>
                <w:color w:val="000000"/>
                <w:kern w:val="0"/>
                <w:sz w:val="22"/>
                <w:szCs w:val="22"/>
                <w:u w:val="none"/>
                <w:lang w:val="en-US" w:eastAsia="zh-CN"/>
              </w:rPr>
              <w:t>6</w:t>
            </w:r>
            <w:r>
              <w:rPr>
                <w:rFonts w:hint="eastAsia" w:ascii="宋体" w:hAnsi="宋体" w:eastAsia="宋体" w:cs="宋体"/>
                <w:i w:val="0"/>
                <w:iCs w:val="0"/>
                <w:color w:val="000000"/>
                <w:kern w:val="0"/>
                <w:sz w:val="22"/>
                <w:szCs w:val="22"/>
                <w:u w:val="none"/>
                <w:lang w:val="en-US" w:eastAsia="zh-CN"/>
              </w:rPr>
              <w:t>00mm*</w:t>
            </w:r>
            <w:r>
              <w:rPr>
                <w:rFonts w:hint="eastAsia" w:ascii="宋体" w:hAnsi="宋体" w:cs="宋体"/>
                <w:i w:val="0"/>
                <w:iCs w:val="0"/>
                <w:color w:val="000000"/>
                <w:kern w:val="0"/>
                <w:sz w:val="22"/>
                <w:szCs w:val="22"/>
                <w:u w:val="none"/>
                <w:lang w:val="en-US" w:eastAsia="zh-CN"/>
              </w:rPr>
              <w:t>15</w:t>
            </w:r>
            <w:r>
              <w:rPr>
                <w:rFonts w:hint="eastAsia" w:ascii="宋体" w:hAnsi="宋体" w:eastAsia="宋体" w:cs="宋体"/>
                <w:i w:val="0"/>
                <w:iCs w:val="0"/>
                <w:color w:val="000000"/>
                <w:kern w:val="0"/>
                <w:sz w:val="22"/>
                <w:szCs w:val="22"/>
                <w:u w:val="none"/>
                <w:lang w:val="en-US" w:eastAsia="zh-CN"/>
              </w:rPr>
              <w:t xml:space="preserve">00mm     </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承载：150kg-300kg层</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材质：冷轧钢材Q235、立柱壁厚2.0mm</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货架结构：货架立柱是由冷轧钢板经专用冷弯成型机组滚轧成型，立柱正面冲双排孔，孔距离以50mm距离沿直线排列，立柱孔用来挂接横梁之用；两根立柱相对，中间有横向连接管与倾斜连接管将两根立柱组装成货架的立柱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温湿度采样模块</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温湿度采样模块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温湿度采样模块（1套）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功能要求：温湿度信息采样及信息传输，库房前端软件上能实时展示该库房的温湿度值，根据时间能自动生产温湿度报表、温湿度曲线。</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技术参数：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精度：温度±0.5度，湿度±2%；</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采样周期：2S；</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温度量程范围：-20~80度；</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传输方式：485；</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工作电源：12VDC 500mA。</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★平台对接：供应商必须在投标文件中承诺所投产品能无缝集成到余杭区公安局警用装备管理平台。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照明控制器</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照明控制器</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照明控制器（1套）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功能要求：自动控制主灯具的开关，库房前端软件上能实现远程开关照明灯，当库房门口身份识别成功后，库房的照明灯自动打开，库房人员离开后，库房照明灯自动关闭。</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电气参数：直流12V 1A；</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通讯接口：485；</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★平台对接：供应商必须在投标文件中承诺所投产品能无缝集成到余杭区公安局警用装备管理平台。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1</w:t>
            </w:r>
            <w:r>
              <w:rPr>
                <w:rFonts w:hint="eastAsia" w:ascii="宋体" w:hAnsi="宋体" w:cs="宋体"/>
                <w:i w:val="0"/>
                <w:iCs w:val="0"/>
                <w:color w:val="000000"/>
                <w:kern w:val="0"/>
                <w:sz w:val="22"/>
                <w:szCs w:val="22"/>
                <w:u w:val="none"/>
                <w:lang w:val="en-US" w:eastAsia="zh-CN"/>
              </w:rPr>
              <w:t>4</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库房环境控制器</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库房环境控制器</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库房环境控制器（1套）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功能要求：环境信息集成及数据传输。</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技术参数：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供电：直流12V 1A；</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通信接口：485，TCP/IP。</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★平台对接：供应商必须在投标文件中承诺所投产品能无缝集成到余杭区公安局警用装备管理平台。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r>
              <w:rPr>
                <w:rFonts w:hint="eastAsia" w:ascii="宋体" w:hAnsi="宋体" w:cs="宋体"/>
                <w:i w:val="0"/>
                <w:iCs w:val="0"/>
                <w:color w:val="000000"/>
                <w:kern w:val="0"/>
                <w:sz w:val="22"/>
                <w:szCs w:val="22"/>
                <w:u w:val="none"/>
                <w:lang w:val="en-US" w:eastAsia="zh-CN"/>
              </w:rPr>
              <w:t>5</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除湿机</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除湿机</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除湿机（1套）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功能要求：除湿机在预定条件下自动工作，自动开关。</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技术参数：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供电：直流12V 1A；</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通信接口：485，TCP/IP；</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除湿量：90L/d；</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电压频率：220V-50Hz；</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湿度调节10%-98%RH。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r>
              <w:rPr>
                <w:rFonts w:hint="eastAsia" w:ascii="宋体" w:hAnsi="宋体" w:cs="宋体"/>
                <w:i w:val="0"/>
                <w:iCs w:val="0"/>
                <w:color w:val="000000"/>
                <w:kern w:val="0"/>
                <w:sz w:val="22"/>
                <w:szCs w:val="22"/>
                <w:u w:val="none"/>
                <w:lang w:val="en-US" w:eastAsia="zh-CN"/>
              </w:rPr>
              <w:t>6</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智能充电台</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智能充电台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智能充电操作台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功能要求：提供设备维护保养和设备充电的台桌。同时，作为新装备加载RFID标签信息的操作平台；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技术参数：6-8个充电位。</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智能充电控制器</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功能要求：智能充电、断电控制，并将充断电信息传输管理平台；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技术参数：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AC220V；</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传输方式：TCP/IP。</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UHF超高频RFID读写器</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功能要求：读取装备标签的ID号，并用于新装备入库时和日常充电时的ID读取。</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技术参数：USB接口。</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频率范围：702-728MHz。</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执行标准：EPC C1 G2（ISO 18000-6C）协议。</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充电说明：充电口具有指示灯功能，不充电时处于熄灭状态，充电时“红灯闪烁”，充满电后“绿灯长亮”；此外，对装备进行充电前，需要通过UHF读卡器读取装备RFID标签信息后，按开关启用充电口后，插电后“红灯闪烁”，即正在充电状态。若充电口在“红灯闪烁”状态5分钟没有充电，表明充电口没有接好，则自动熄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r>
              <w:rPr>
                <w:rFonts w:hint="eastAsia" w:ascii="宋体" w:hAnsi="宋体" w:cs="宋体"/>
                <w:i w:val="0"/>
                <w:iCs w:val="0"/>
                <w:color w:val="000000"/>
                <w:kern w:val="0"/>
                <w:sz w:val="22"/>
                <w:szCs w:val="22"/>
                <w:u w:val="none"/>
                <w:lang w:val="en-US" w:eastAsia="zh-CN"/>
              </w:rPr>
              <w:t>7</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摄像头</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摄像头</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功能要求：实时视频监控，动态监测，无缝集成到余杭区公安局警用装备管理平台，从而达到在该物联网管理平台上实现视频实时播放、视频回放、远程调阅等功能。</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像素：200万1/2.7" CMOS ICR；</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传感器类型：1/2.7"Progressive Scan CMOS；</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日夜转换模式：ICR红外滤片式；</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压缩标准：视压缩标准：H.264；压缩输出码率：32 Kbps～8Mbps；</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图像：最大图像尺寸：1920×1080；帧率：50Hz：25fps@1920×1080；背光补偿：支持，可选择区城；</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接口及功能：通讯接口：1个RJ45 10M/100M自适应以太网口；</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一般规范：工作温度和湿度：-10℃～40℃，湿度小于95%（无疑结）；电源供应：DC12V±25%／支持PoE（802.3af）；功耗：3.2W MAX；红外照射距离：最远可达10米。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r>
              <w:rPr>
                <w:rFonts w:hint="eastAsia" w:ascii="宋体" w:hAnsi="宋体" w:cs="宋体"/>
                <w:i w:val="0"/>
                <w:iCs w:val="0"/>
                <w:color w:val="000000"/>
                <w:kern w:val="0"/>
                <w:sz w:val="22"/>
                <w:szCs w:val="22"/>
                <w:u w:val="none"/>
                <w:lang w:val="en-US" w:eastAsia="zh-CN"/>
              </w:rPr>
              <w:t>8</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录像机及存储设备</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录像机及存储设备</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功能描述：实现监控实时展示、录像、存储，并集成到余杭区公安局警用装备管理平台，可以在该平台系统上实时调阅监控摄像机、监控录像等。</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硬盘录像机</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视音频输入：网络视频输入：4路，网络视频接入带宽：25Mbps；</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视音频输出：HDMI输出：1路，分辨率：1024x668/60Hz，1280x620/60Hz，1280x1024/60Hz，1920x1080p/60Hz；VGA输出：1路，分辨率：1024x668/60Hz，1280x620/60Hz，1280x1024/60Hz，1920x1080p/60Hz；</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视音频编解码参数，录像分辨率：1080p/UXGA/620p/VGA/4CIF/DCIF/2CIF/CIF/QCIF；同步回放：4路；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录像管理：</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录像：手动录像、定时录像、移动侦测录像、报警录象；动测或报警录像、动测和报警录像；</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回放模式；即时回放、常规回放、事件回放、标签回放、日志回放；备份模式；常规备份、事件备份。</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硬盘驱动器：</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容量：支持容量4TB的硬盘；配置：4T。</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支持POE：</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接口：4个，RJ45 10M/100M自适应以太网口；标准：IEEE802.3af；输出功率：≤35W。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rPr>
              <w:t>19</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综合管理柜</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综合管理柜</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生物识别（1套）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身份认证：身份识别设备能通过账号密码、指纹识别、人脸识别三种方式进行用户身份认证，身份认证通过后柜门自动开启。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技术参数：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人脸容量：1000枚；指纹容量：10000枚；</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数据传输方式：TCP/IP；</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电控锁（2套）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功能要求：柜门（单警公用柜、执法数据采集柜）保险装置，授权后方能打开。</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技术参数：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电压：12V；</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电流：2A；</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工作方式：采用关门（断电）上锁，通电瞬间开锁；</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电源模块（1套）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功能要求：给设备、元器件供电，装备满电后智能物理断电（下同）。</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电气参数：AC 220V 转DC12V；</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要求：短路/过负载/过压 保护；</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主控制器群（1套）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功能要求：门锁控制、通信传输。</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技术参数：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控制方式：3门锁控；</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传输：485、TCP/IP等；</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延时：&lt;0.1s；</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电气参数：12V/1A；</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主控一体机（1套）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功能要求：信息采集/监控/展示。</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技术参数：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触摸屏：15吋，工业级电容屏；</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硬盘容量: SSD128G；</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CPU：i5及以上；</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内存: DDR3 8GB；</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性能：能够对不少于100组的门、柜进行智能管控；</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支持断网管理功能：即在断网状态下，能够有效控制智能装备室内的门、柜。网络恢复连接后，数据恢复上传。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高清摄像头（1套）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▲功能要求：当操作人员进行柜门开启动作时，设备能抓拍操作人员图像；提供公安部出具的带CMA和CNAS标志的检测报告证明加盖原厂商公章。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技术参数：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像素：200W；</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清晰度:1080p；</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usb接口</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语音模块（1套）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▲功能要求：设备应具有语音播报功能，播报内容应包括领用及归还的带射频标签装备名称、数量和操作人员姓名等，提供公安部出具的带CMA和CNAS标志的检测报告证明加盖原厂商公章。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工作电压：12V；</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通信端口：TCP/IP；</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支持语音类型：中文，英文（可播放数字、数值、词语等）；</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具有教学视频播放和装备领用预警信息播报功能；</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结合装备携带、佩带等告知或预警预警，可选择关闭相关语音模块；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单警公用柜</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生物识别开启柜门；</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内置2-3层，不少于10路充电口，实现对单警无人机、强光手电、肩灯、停车示意牌、交通指挥棒、对讲机等智能充断电，定位充电装备的充电记录自动上传管理平台。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综合柜（1套）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钢材材质；</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尺寸：不大于高2米*宽0.6米*深0.5米；</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组成：包括一个主控柜位、一个单警公用柜位；通过综合柜的生物识别系统，实现对智能装备室所有涉及管理的单警柜、公用柜、执法仪采集站柜、公用装备室门、枪弹室门进行智能化开启和关闭管理，相关开启及关闭信息智能上传管理平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综合功能：</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▲自动感知功能：在可感知范围内，设备能自动感知读取领用或归还的装备上的射频标签，提供公安部出具的带CMA和CNAS标志的检测报告证明加盖原厂商公章；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装备状态显示功能：设备能读取装备上的射频标签判定并显示对应装备的在柜及离柜状态，提供公安部出具的带CMA和CNAS标志的检测报告证明加盖原厂商公章；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误操作提示功能：当带射频标签装备未放入指定人员柜内时，设备能语音提示操作人员，提供公安部出具的带CMA和CNAS标志的检测报告证明加盖原厂商公章；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日志管理功能：设备能自动存储带射频标签装备领用及归还日志，日志内容包括装备名称、操作人员姓名、操作时间等，提供公安部出具的带CMA和CNAS标志的检测报告证明加盖原厂商公章；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记录查看功能：设备支持查看装备领用/归还及充电等记录，提供公安部出具的带CMA和CNAS标志的检测报告证明加盖原厂商公章；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数据保存功能：设备支持将装备领用/归还记录，抓拍人像等数据保存至本地，提供公安部出具的带CMA和CNAS标志的检测报告证明加盖原厂商公章；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权限功能：设备具备普通用户和管理员两种使用权限，提供公安部出具的带CMA和CNAS标志的检测报告证明加盖原厂商公章；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▲一键开柜功能：管理员使用权限下，设备能一键开柜，提供公安部出具的带CMA和CNAS标志的检测报告证明加盖原厂商公章；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▲应急开柜功能：设备具备应急开柜装置，在断电等故障情况下，设备能通过应急装置开启全部柜门，提供公安部出具的带CMA和CNAS标志的检测报告证明加盖原厂商公章；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▲柜门自检功能：设备具备柜门自检功能，提供公安部出具的带CMA和CNAS标志的检测报告证明加盖原厂商公章；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▲识别率：设备对存入的射频标签装备的准确识别率不小于99%（至少150次及以上的实验）；提供公安部出具的带CMA和CNAS标志的检测报告证明加盖原厂商公章；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★平台对接：供应商必须在投标文件中承诺所投产品能无缝集成到余杭区公安局警用装备管理平台。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综合管理柜（主副一体）</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综合管理柜（主副一体）</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生物识别（1套）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身份认证：身份识别设备能通过账号密码、指纹识别、人脸识别三种方式进行用户身份认证，身份认证通过后柜门自动开启。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技术参数：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人脸容量：1000枚；指纹容量：10000枚；</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数据传输方式：TCP/IP；</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电控锁（2套）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功能要求：柜门（单警公用柜、执法数据采集柜）保险装置，授权后方能打开。</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技术参数：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电压：12V；</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电流：2A；</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工作方式：采用关门（断电）上锁，通电瞬间开锁；</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电源模块（1套）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功能要求：给设备、元器件供电，装备满电后智能物理断电（下同）。</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电气参数：AC 220V 转DC12V；</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要求：短路/过负载/过压 保护；</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主控制器群（1套）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功能要求：门锁控制、通信传输。</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技术参数：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控制方式：3门锁控；</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传输：485、TCP/IP等；</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延时：&lt;0.1s；</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电气参数：12V/1A；</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主控一体机（1套）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功能要求：信息采集/监控/展示。</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技术参数：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触摸屏：15吋，工业级电容屏；</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硬盘容量: SSD128G；</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CPU：i5及以上；</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内存: DDR3 8GB；</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性能：能够对不少于100组的门、柜进行智能管控；</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支持断网管理功能：即在断网状态下，能够有效控制智能装备室内的门、柜。网络恢复连接后，数据恢复上传。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高清摄像头（1套）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▲功能要求：当操作人员进行柜门开启动作时，设备能抓拍操作人员图像；提供公安部出具的带CMA和CNAS标志的检测报告证明加盖原厂商公章。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技术参数：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像素：200W；</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清晰度:1080p；</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usb接口</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语音模块（1套）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▲功能要求：设备应具有语音播报功能，播报内容应包括领用及归还的带射频标签装备名称、数量和操作人员姓名等，提供公安部出具的带CMA和CNAS标志的检测报告证明加盖原厂商公章。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工作电压：12V；</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通信端口：TCP/IP；</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支持语音类型：中文，英文（可播放数字、数值、词语等）；</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具有教学视频播放和装备领用预警信息播报功能；</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结合装备携带、佩带等告知或预警预警，可选择关闭相关语音模块；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单警公用柜</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生物识别开启柜门；</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内置2-3层，不少于10路充电口，实现对单警无人机、强光手电、肩灯、停车示意牌、交通指挥棒、对讲机等智能充断电，定位充电装备的充电记录自动上传管理平台。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综合柜（1套）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钢材材质；</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尺寸：高2米*宽1.08米*深0.5米，提供公安部出具的带CMA和CNAS标志的检测报告证明加盖原厂商公章；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组成：包括一个主控柜位、6个单警柜位；通过综合柜的生物识别系统，实现对智能装备室所有涉及管理的单警柜、公用柜、执法仪采集站柜、公用装备室门、枪弹室门进行智能化开启和关闭管理，相关开启及关闭信息智能上传管理平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综合功能：</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▲自动感知功能：在可感知范围内，设备能自动感知读取领用或归还的装备上的射频标签，提供公安部出具的带CMA和CNAS标志的检测报告证明加盖原厂商公章；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装备状态显示功能：设备能读取装备上的射频标签判定并显示对应装备的在柜及离柜状态，提供公安部出具的带CMA和CNAS标志的检测报告证明加盖原厂商公章；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误操作提示功能：当带射频标签装备未放入指定人员柜内时，设备能语音提示操作人员，提供公安部出具的带CMA和CNAS标志的检测报告证明加盖原厂商公章；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日志管理功能：设备能自动存储带射频标签装备领用及归还日志，日志内容包括装备名称、操作人员姓名、操作时间等，提供公安部出具的带CMA和CNAS标志的检测报告证明加盖原厂商公章；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记录查看功能：设备支持查看装备领用/归还及充电等记录，提供公安部出具的带CMA和CNAS标志的检测报告证明加盖原厂商公章；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数据保存功能：设备支持将装备领用/归还记录，抓拍人像等数据保存至本地，提供公安部出具的带CMA和CNAS标志的检测报告证明加盖原厂商公章；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权限功能：设备具备普通用户和管理员两种使用权限，提供公安部出具的带CMA和CNAS标志的检测报告证明加盖原厂商公章；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▲一键开柜功能：管理员使用权限下，设备能一键开柜，提供公安部出具的带CMA和CNAS标志的检测报告证明加盖原厂商公章；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▲应急开柜功能：设备具备应急开柜装置，在断电等故障情况下，设备能通过应急装置开启全部柜门，提供公安部出具的带CMA和CNAS标志的检测报告证明加盖原厂商公章；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▲柜门自检功能：设备具备柜门自检功能，提供公安部出具的带CMA和CNAS标志的检测报告证明加盖原厂商公章；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▲识别率：设备对存入的射频标签装备的准确识别率不小于99%（至少150次及以上的实验）；提供公安部出具的带CMA和CNAS标志的检测报告证明加盖原厂商公章；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★平台对接：供应商必须在投标文件中承诺所投产品能无缝集成到余杭区公安局警用装备管理平台。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rPr>
              <w:t>21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单警装备柜</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单警装备柜</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功能要求：单警装备定位存放和充电管理，柜内自动识别装备数量及名称。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技术参数：每个单警柜都有唯一的数字化编号，每个单警柜都预留插片式卡位，用于制作“姓名+警号”卡片；每个柜位内部包括1个抽屉和2层隔板，隔板高度可调；每个柜位内含控制器、电控锁、充电模块等，所有线路隐藏式；每6-8个单警柜，可组成一套单警装备柜。</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单警柜控制器</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功能要求：控制6-8个单警柜的柜门开启，柜门状态信息采集（开启或关闭信息），每个充电口的充电状态传输控制系统。</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技术参数：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传输方式：485；</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电气参数：12V/5A。</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电源模块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功能要求：给设备、元器件供电。</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电气参数：AC 220V 转DC12V；</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要求：短路/过负载/过压保护。</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充电模块（1套）</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具有自动充电，充满电自动物理断电，充电及断电的使用状态反馈等功能；</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能连接网络远程控制，且有过充、过载、短路保护，对各类充电类单警装备进行智能充电；充电口采用USB方式，充电线路口和装备配套，且不少于6路，分别核定给对讲机、执法仪、强光手电、肩灯、**通，并预留一个备用USB充电口（可视情绑定装备信息）。此外，根据工作需要，交警部门用的充电模块增加交通指挥棒和LED反光背心（或打印机）两路充电口，费用不得另行增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充电模块参数</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充电模块带有充电电流检测和数据记录功能；</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PCB线路板表面喷涂三防环氧树脂油漆；USB充电口直接牢固的焊接在PCB线路板上。</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充电模块以及充电指示灯；</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充电口张贴标签说明；充电口使用应当标签说明。</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执法仪充电口说明包括2种，分别是“仅供充电”和“充电+数据”；</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▲充电口具有指示灯，正在充电时“红灯闪烁”，充满电后“绿灯常亮”， 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柜体</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钢材材质：包括四个单警公用柜，经过酸洗磷化处理后，喷涂成警蓝色。钢板不低于国产一级冷轧钢板，厚度不得低于1.2毫米，经过模具冲压成型，钢板之间圆滑、无毛刺，柜体下挡板设计踢脚板，高度不低于50毫米。</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外形尺寸：高2米*宽1.08米*深0.5米，提供公安部出具的带CMA和CNAS标志的检测报告证明加盖原厂商公章。</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应急开门：除生物识别开启外，单警装备柜具有钥匙应急开启的功能。</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柜内识别</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工作频率：902-928MHz（RFID电子标签须在此频率范围内）；</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执行标准：EPC C1 G2（ISO 18000-6C）协议；</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工作温度：-10℃-60℃；</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供电电源：AC220V，整机功耗&lt;50W；</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通讯接口：TCP/IP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rPr>
              <w:t>22</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低压电力载波通信检测与阻断设备</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功能描述：用于主控柜，采用信息相关方式阻止电力通信，采用电子对抗原理，防止电磁传导辐射泄露有用信息，防止劫持相关控制设备。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技术参数：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覆盖范围：1KHz ～ 80MHz。</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信号强度：输入/输出电源滤波设计抑制信号强度，具有很好的电磁兼容性。</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物理要求：体积小，安装方便，串联于防护设备同市电接入口之间。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▲通信频谱显示：自动显示通信频段频谱信号，提供检测报告</w:t>
            </w:r>
            <w:r>
              <w:rPr>
                <w:rFonts w:hint="eastAsia" w:ascii="宋体" w:hAnsi="宋体" w:eastAsia="宋体" w:cs="宋体"/>
                <w:i w:val="0"/>
                <w:iCs w:val="0"/>
                <w:color w:val="000000"/>
                <w:kern w:val="0"/>
                <w:sz w:val="22"/>
                <w:szCs w:val="22"/>
                <w:u w:val="none"/>
                <w:lang w:val="en-US"/>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▲通信波形显示：自动显示时域波形，提供检测报告；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信号距离显示：测算检查到的通信信号的参考距离，提供检测报告；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检测灵敏度设置：可以通过软件设置检测灵敏度，提供检测报告；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检测报警：检测到有疑似信号时可以进行蜂鸣器报警，提供检测报告；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检测结果存储：检测结果可存储供用户查询，提供检测报告；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检测频率范围：1KHz-80MHz,提供检测报告；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2</w:t>
            </w:r>
            <w:r>
              <w:rPr>
                <w:rFonts w:hint="eastAsia" w:ascii="宋体" w:hAnsi="宋体" w:cs="宋体"/>
                <w:i w:val="0"/>
                <w:iCs w:val="0"/>
                <w:color w:val="000000"/>
                <w:kern w:val="0"/>
                <w:sz w:val="22"/>
                <w:szCs w:val="22"/>
                <w:u w:val="none"/>
                <w:lang w:val="en-US" w:eastAsia="zh-CN"/>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智能防漏电屏蔽装置</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rPr>
            </w:pPr>
            <w:r>
              <w:rPr>
                <w:rFonts w:hint="eastAsia"/>
              </w:rPr>
              <w:t>电器参数:</w:t>
            </w:r>
          </w:p>
          <w:p>
            <w:pPr>
              <w:keepNext w:val="0"/>
              <w:keepLines w:val="0"/>
              <w:widowControl/>
              <w:suppressLineNumbers w:val="0"/>
              <w:spacing w:before="0" w:beforeAutospacing="0" w:after="0" w:afterAutospacing="0"/>
              <w:ind w:left="0" w:right="0"/>
              <w:jc w:val="left"/>
              <w:textAlignment w:val="center"/>
              <w:rPr>
                <w:rFonts w:hint="eastAsia"/>
              </w:rPr>
            </w:pPr>
            <w:r>
              <w:rPr>
                <w:rFonts w:hint="eastAsia"/>
              </w:rPr>
              <w:t>额定电流：≤50A</w:t>
            </w:r>
          </w:p>
          <w:p>
            <w:pPr>
              <w:keepNext w:val="0"/>
              <w:keepLines w:val="0"/>
              <w:widowControl/>
              <w:suppressLineNumbers w:val="0"/>
              <w:spacing w:before="0" w:beforeAutospacing="0" w:after="0" w:afterAutospacing="0"/>
              <w:ind w:left="0" w:right="0"/>
              <w:jc w:val="left"/>
              <w:textAlignment w:val="center"/>
              <w:rPr>
                <w:rFonts w:hint="eastAsia"/>
              </w:rPr>
            </w:pPr>
            <w:r>
              <w:rPr>
                <w:rFonts w:hint="eastAsia"/>
              </w:rPr>
              <w:t>工作电压：AC90V～AC264V</w:t>
            </w:r>
          </w:p>
          <w:p>
            <w:pPr>
              <w:keepNext w:val="0"/>
              <w:keepLines w:val="0"/>
              <w:widowControl/>
              <w:suppressLineNumbers w:val="0"/>
              <w:spacing w:before="0" w:beforeAutospacing="0" w:after="0" w:afterAutospacing="0"/>
              <w:ind w:left="0" w:right="0"/>
              <w:jc w:val="left"/>
              <w:textAlignment w:val="center"/>
              <w:rPr>
                <w:rFonts w:hint="eastAsia"/>
              </w:rPr>
            </w:pPr>
            <w:r>
              <w:rPr>
                <w:rFonts w:hint="eastAsia"/>
              </w:rPr>
              <w:t>功能需求：</w:t>
            </w:r>
          </w:p>
          <w:p>
            <w:pPr>
              <w:keepNext w:val="0"/>
              <w:keepLines w:val="0"/>
              <w:widowControl/>
              <w:suppressLineNumbers w:val="0"/>
              <w:spacing w:before="0" w:beforeAutospacing="0" w:after="0" w:afterAutospacing="0"/>
              <w:ind w:left="0" w:right="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w:t>
            </w:r>
            <w:r>
              <w:rPr>
                <w:rFonts w:hint="eastAsia"/>
              </w:rPr>
              <w:t>智能防漏电屏蔽装置未接入情况下，地线漏电电流&gt;30mA ,漏电断路器保护跳闸；提供带CMA、CNAS标志的检测报告。</w:t>
            </w:r>
          </w:p>
          <w:p>
            <w:pPr>
              <w:keepNext w:val="0"/>
              <w:keepLines w:val="0"/>
              <w:widowControl/>
              <w:suppressLineNumbers w:val="0"/>
              <w:spacing w:before="0" w:beforeAutospacing="0" w:after="0" w:afterAutospacing="0"/>
              <w:ind w:left="0" w:right="0"/>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w:t>
            </w:r>
            <w:r>
              <w:rPr>
                <w:rFonts w:hint="eastAsia"/>
              </w:rPr>
              <w:t>智能防漏电屏蔽装置接入情况下，地线漏电电流被智能防漏电屏蔽装置补集，漏电断路器保持正常合闸，地线漏电电流始终被限值在0.5mA以下，实现了发生漏电情况时，屏蔽漏电电流，保护人生安全功能；提供带CMA、CNAS标志的检测报告。</w:t>
            </w:r>
          </w:p>
          <w:p>
            <w:pPr>
              <w:keepNext w:val="0"/>
              <w:keepLines w:val="0"/>
              <w:widowControl/>
              <w:suppressLineNumbers w:val="0"/>
              <w:spacing w:before="0" w:beforeAutospacing="0" w:after="0" w:afterAutospacing="0"/>
              <w:ind w:left="0" w:right="0"/>
              <w:jc w:val="left"/>
              <w:textAlignment w:val="center"/>
              <w:rPr>
                <w:rFonts w:hint="eastAsia"/>
              </w:rPr>
            </w:pPr>
            <w:r>
              <w:rPr>
                <w:rFonts w:hint="eastAsia"/>
              </w:rPr>
              <w:t>电气间隙和爬电距离符合GB/T16917.1-2014/IEC61009-18.1.3；提供带CMA、CNAS标志的检测报告。</w:t>
            </w:r>
          </w:p>
          <w:p>
            <w:pPr>
              <w:keepNext w:val="0"/>
              <w:keepLines w:val="0"/>
              <w:widowControl/>
              <w:suppressLineNumbers w:val="0"/>
              <w:spacing w:before="0" w:beforeAutospacing="0" w:after="0" w:afterAutospacing="0"/>
              <w:ind w:left="0" w:right="0"/>
              <w:jc w:val="left"/>
              <w:textAlignment w:val="center"/>
              <w:rPr>
                <w:rFonts w:hint="eastAsia"/>
              </w:rPr>
            </w:pPr>
            <w:r>
              <w:rPr>
                <w:rFonts w:hint="eastAsia"/>
              </w:rPr>
              <w:t>浪涌电流时的性能符合GB/T16917.1-2014/IEC61009-19.19.2；提供带CMA、CNAS标志的检测报告。</w:t>
            </w:r>
          </w:p>
          <w:p>
            <w:pPr>
              <w:keepNext w:val="0"/>
              <w:keepLines w:val="0"/>
              <w:widowControl/>
              <w:suppressLineNumbers w:val="0"/>
              <w:spacing w:before="0" w:beforeAutospacing="0" w:after="0" w:afterAutospacing="0"/>
              <w:ind w:left="0" w:right="0"/>
              <w:jc w:val="left"/>
              <w:textAlignment w:val="center"/>
              <w:rPr>
                <w:rFonts w:hint="eastAsia"/>
              </w:rPr>
            </w:pPr>
            <w:r>
              <w:rPr>
                <w:rFonts w:hint="eastAsia"/>
              </w:rPr>
              <w:t>防电击保护实验符合GB/T16917.1-2014/IEC61009-19.6；提供带CMA、CNAS标志的检测报告。</w:t>
            </w:r>
          </w:p>
          <w:p>
            <w:pPr>
              <w:keepNext w:val="0"/>
              <w:keepLines w:val="0"/>
              <w:widowControl/>
              <w:suppressLineNumbers w:val="0"/>
              <w:spacing w:before="0" w:beforeAutospacing="0" w:after="0" w:afterAutospacing="0"/>
              <w:ind w:left="0" w:right="0"/>
              <w:jc w:val="left"/>
              <w:textAlignment w:val="center"/>
              <w:rPr>
                <w:rFonts w:hint="eastAsia"/>
              </w:rPr>
            </w:pPr>
            <w:r>
              <w:rPr>
                <w:rFonts w:hint="eastAsia"/>
              </w:rPr>
              <w:t>静电放电抗干扰度符合GB/T17626.2-2018/IEC61000-4-2:2008；提供带CMA、CNAS标志的检测报告。</w:t>
            </w:r>
          </w:p>
          <w:p>
            <w:pPr>
              <w:keepNext w:val="0"/>
              <w:keepLines w:val="0"/>
              <w:widowControl/>
              <w:suppressLineNumbers w:val="0"/>
              <w:spacing w:before="0" w:beforeAutospacing="0" w:after="0" w:afterAutospacing="0"/>
              <w:ind w:left="0" w:right="0"/>
              <w:jc w:val="left"/>
              <w:textAlignment w:val="center"/>
              <w:rPr>
                <w:rFonts w:hint="eastAsia"/>
              </w:rPr>
            </w:pPr>
            <w:r>
              <w:rPr>
                <w:rFonts w:hint="eastAsia"/>
              </w:rPr>
              <w:t>电快速瞬变脉冲群抗扰度符合GB/T17626.4-2018/IEC61000-4-4:2012；提供带CMA、CNAS标志的检测报告。</w:t>
            </w:r>
          </w:p>
          <w:p>
            <w:pPr>
              <w:keepNext w:val="0"/>
              <w:keepLines w:val="0"/>
              <w:widowControl/>
              <w:suppressLineNumbers w:val="0"/>
              <w:spacing w:before="0" w:beforeAutospacing="0" w:after="0" w:afterAutospacing="0"/>
              <w:ind w:left="0" w:right="0"/>
              <w:jc w:val="left"/>
              <w:textAlignment w:val="center"/>
              <w:rPr>
                <w:rFonts w:hint="eastAsia"/>
              </w:rPr>
            </w:pPr>
            <w:r>
              <w:rPr>
                <w:rFonts w:hint="eastAsia"/>
              </w:rPr>
              <w:t>射频电磁场辐射抗扰度（RS）符合GB/T17626.3-2016/IEC61000-4-3:2010；提供带CMA、CNAS标志的检测报告。</w:t>
            </w:r>
          </w:p>
          <w:p>
            <w:pPr>
              <w:keepNext w:val="0"/>
              <w:keepLines w:val="0"/>
              <w:widowControl/>
              <w:suppressLineNumbers w:val="0"/>
              <w:spacing w:before="0" w:beforeAutospacing="0" w:after="0" w:afterAutospacing="0"/>
              <w:ind w:left="0" w:right="0"/>
              <w:jc w:val="left"/>
              <w:textAlignment w:val="center"/>
              <w:rPr>
                <w:rFonts w:hint="eastAsia"/>
              </w:rPr>
            </w:pPr>
            <w:r>
              <w:rPr>
                <w:rFonts w:hint="eastAsia"/>
              </w:rPr>
              <w:t>射频场感应的传导骚扰抗扰度（CS）符合GB/T17626.6-2017/IEC61000-4-6：2013；提供带CMA、CNAS标志的检测报告。</w:t>
            </w:r>
          </w:p>
          <w:p>
            <w:pPr>
              <w:keepNext w:val="0"/>
              <w:keepLines w:val="0"/>
              <w:widowControl/>
              <w:suppressLineNumbers w:val="0"/>
              <w:spacing w:before="0" w:beforeAutospacing="0" w:after="0" w:afterAutospacing="0"/>
              <w:ind w:left="0" w:right="0"/>
              <w:jc w:val="left"/>
              <w:textAlignment w:val="center"/>
              <w:rPr>
                <w:rFonts w:hint="eastAsia"/>
              </w:rPr>
            </w:pPr>
            <w:r>
              <w:rPr>
                <w:rFonts w:hint="eastAsia"/>
              </w:rPr>
              <w:t>低于150KHz频率范围内的共模传导骚扰符合GB/T17626.16-2007/IEC61000-4-16：2002；提供带CMA、CNAS标志的检测报告。</w:t>
            </w:r>
          </w:p>
          <w:p>
            <w:pPr>
              <w:keepNext w:val="0"/>
              <w:keepLines w:val="0"/>
              <w:widowControl/>
              <w:suppressLineNumbers w:val="0"/>
              <w:spacing w:before="0" w:beforeAutospacing="0" w:after="0" w:afterAutospacing="0"/>
              <w:ind w:left="0" w:right="0"/>
              <w:jc w:val="left"/>
              <w:textAlignment w:val="center"/>
              <w:rPr>
                <w:rFonts w:hint="eastAsia"/>
              </w:rPr>
            </w:pPr>
            <w:r>
              <w:rPr>
                <w:rFonts w:hint="eastAsia"/>
              </w:rPr>
              <w:t>电磁辐射骚扰（CE/RE）符合GB4824-2013/IEC/CISPR11：2010；提供带CMA、CNAS标志的检测报告。</w:t>
            </w:r>
          </w:p>
          <w:p>
            <w:pPr>
              <w:keepNext w:val="0"/>
              <w:keepLines w:val="0"/>
              <w:widowControl/>
              <w:suppressLineNumbers w:val="0"/>
              <w:spacing w:before="0" w:beforeAutospacing="0" w:after="0" w:afterAutospacing="0"/>
              <w:ind w:left="0" w:right="0"/>
              <w:jc w:val="left"/>
              <w:textAlignment w:val="center"/>
              <w:rPr>
                <w:rFonts w:hint="eastAsia"/>
              </w:rPr>
            </w:pPr>
            <w:r>
              <w:rPr>
                <w:rFonts w:hint="eastAsia"/>
              </w:rPr>
              <w:t>振动试验符合GB/T2423.10-2008/IEC60068-2-6：1995；提供带CMA、CNAS标志的检测报告。</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rPr>
              <w:t>冲击试验符合GB/T2423.5-1995；提供带CMA、CNAS标志的检测报告。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rPr>
              <w:t>23</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基层单位物联网采集管理平台智能控制</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功能要求：库房前端管理软件，集成库房所有物联网设备智能控制、数据实时采集、监控、信息上传、智能感知、自动记录等，库房端业务操作，如统计汇总、信息查询、设备操控、人员身份认证、智能展示等；当警用装备出入库时，智能控制系统能够自动识别、自动记录、自动提醒、自动推送浙江省公安厅装备智能管理平台，并且装备的射频和视频联动；同时，能实现警用装备的智能充电管理（远程上电、智能断电、充电时长统计等）工作。</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程序方式：WinForm；</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程序类型：64位；</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功能要求：库房前端管理软件，集成库房所有物联网设备智能控制、数据实时采集、监控、信息上传、智能感知、自动记录等，库房端业务操作，如统计汇总、2信息查询、设备操控、人员身份认证、智能展示等；当警用装备出入库时，智能控制系统能够自动识别、自动记录、自动提醒、自动推送浙江省公安厅装备智能管理平台，并且装备的射频和视频联动；同时，能实现警用装备的智能充电管理（远程上电、智能断电、充电时长统计等）工作。</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程序方式：WinForm；</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程序类型：64位；</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★平台对接：供应商必须在投标文件中承诺所投产品能无缝集成到余杭区公安局警用装备管理平台。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2</w:t>
            </w:r>
            <w:r>
              <w:rPr>
                <w:rFonts w:hint="eastAsia" w:ascii="宋体" w:hAnsi="宋体" w:cs="宋体"/>
                <w:i w:val="0"/>
                <w:iCs w:val="0"/>
                <w:color w:val="000000"/>
                <w:kern w:val="0"/>
                <w:sz w:val="22"/>
                <w:szCs w:val="22"/>
                <w:u w:val="none"/>
                <w:lang w:val="en-US" w:eastAsia="zh-CN"/>
              </w:rPr>
              <w:t>4</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人脸识别主机</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屏幕应为7英寸触摸屏；应采用水滴屏全贴合工艺；玻璃屏占比≥90%。屏幕流明度≥600cd/m2；屏幕分辨率应为 800╳1280；</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支持人脸/密码等多功能开门模式；</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采用 200W 像素双目摄像头，帧率应≥25 帧/s；</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人脸比对平均时间应＜120ms （1:1对比方式）；最大人脸识别距离：＞4m；最小人脸识别距离：＜0.2m；</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支持 TCP/IP 有线网络通信，应支持通过 IPV4 或 IPV6 网络地址登录。</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设备离线应支持 10000个用户（用户权限应能配置为管理员）；</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支持直接控制电锁、开门开关和门磁，实现门禁管理；</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支持远程下发人脸、APP 采集人脸并注册下发；</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支持在没有用户使用时自动切换到屏保或息屏待机状态，人员靠近自动唤醒待机设备。</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★平台对接：供应商必须在投标文件中承诺所投产品能无缝集成到余杭区公安局警用装备管理平台。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2</w:t>
            </w:r>
            <w:r>
              <w:rPr>
                <w:rFonts w:hint="eastAsia" w:ascii="宋体" w:hAnsi="宋体" w:cs="宋体"/>
                <w:i w:val="0"/>
                <w:iCs w:val="0"/>
                <w:color w:val="000000"/>
                <w:kern w:val="0"/>
                <w:sz w:val="22"/>
                <w:szCs w:val="22"/>
                <w:u w:val="none"/>
                <w:lang w:val="en-US" w:eastAsia="zh-CN"/>
              </w:rPr>
              <w:t>5</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标签打印机</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通信方式</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USB 2.0 高速接口、RS-232 串行接口、10/100 以太网、蓝牙 4.1、双 USB 主机端口可选：并行（双向接口）带 802.11ac/蓝牙 4.1 的无线双频、10/100 以太网、贴标机接口；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打印分辨率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203 dpi/每毫米 8 点</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300 dpi/每毫米 12 点（可选）</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600 dpi/24 点/毫米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16.3、介质传感器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可调双介质传感器：投射式和反射式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rPr>
              <w:t>26</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装备区域智能导视系统</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导视系统：（1）信息预警：在“触控一体机”上实时滚动显示各类预警信息：单警装备佩戴不齐全、公用装备配置不齐全、警用装备即将过期、警用装备已经过期等，以“警铃”闪烁+数字（代表多少预警信息）方式展示预警，只有进行了处理之后，预警信息才会消失。（2）、装备列表：在“触控一体机”上以列表形式实时滚动显示车载装备，列表包括装备名称、类别、数量、在位/离位等信息。（3）、装备使用管理：在“触控一体机”上左边模块点击“查询”图标，可以查询装备的使用情况，按时间段以列表形式展示，包括装备名称、使用人，使用时间，使用次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w:t>
            </w:r>
            <w:r>
              <w:rPr>
                <w:rFonts w:hint="eastAsia" w:ascii="宋体" w:hAnsi="宋体" w:cs="宋体"/>
                <w:i w:val="0"/>
                <w:iCs w:val="0"/>
                <w:color w:val="000000"/>
                <w:kern w:val="0"/>
                <w:sz w:val="22"/>
                <w:szCs w:val="22"/>
                <w:u w:val="none"/>
                <w:lang w:val="en-US" w:eastAsia="zh-CN"/>
              </w:rPr>
              <w:t>7</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2米盾牌货架</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尺寸：小于等于2</w:t>
            </w:r>
            <w:r>
              <w:rPr>
                <w:rFonts w:hint="eastAsia" w:ascii="宋体" w:hAnsi="宋体" w:cs="宋体"/>
                <w:i w:val="0"/>
                <w:iCs w:val="0"/>
                <w:color w:val="000000"/>
                <w:kern w:val="0"/>
                <w:sz w:val="22"/>
                <w:szCs w:val="22"/>
                <w:u w:val="none"/>
                <w:lang w:val="en-US" w:eastAsia="zh-CN"/>
              </w:rPr>
              <w:t>5</w:t>
            </w:r>
            <w:r>
              <w:rPr>
                <w:rFonts w:hint="eastAsia" w:ascii="宋体" w:hAnsi="宋体" w:eastAsia="宋体" w:cs="宋体"/>
                <w:i w:val="0"/>
                <w:iCs w:val="0"/>
                <w:color w:val="000000"/>
                <w:kern w:val="0"/>
                <w:sz w:val="22"/>
                <w:szCs w:val="22"/>
                <w:u w:val="none"/>
                <w:lang w:val="en-US" w:eastAsia="zh-CN"/>
              </w:rPr>
              <w:t>00mm*</w:t>
            </w:r>
            <w:r>
              <w:rPr>
                <w:rFonts w:hint="eastAsia" w:ascii="宋体" w:hAnsi="宋体" w:cs="宋体"/>
                <w:i w:val="0"/>
                <w:iCs w:val="0"/>
                <w:color w:val="000000"/>
                <w:kern w:val="0"/>
                <w:sz w:val="22"/>
                <w:szCs w:val="22"/>
                <w:u w:val="none"/>
                <w:lang w:val="en-US" w:eastAsia="zh-CN"/>
              </w:rPr>
              <w:t>6</w:t>
            </w:r>
            <w:r>
              <w:rPr>
                <w:rFonts w:hint="eastAsia" w:ascii="宋体" w:hAnsi="宋体" w:eastAsia="宋体" w:cs="宋体"/>
                <w:i w:val="0"/>
                <w:iCs w:val="0"/>
                <w:color w:val="000000"/>
                <w:kern w:val="0"/>
                <w:sz w:val="22"/>
                <w:szCs w:val="22"/>
                <w:u w:val="none"/>
                <w:lang w:val="en-US" w:eastAsia="zh-CN"/>
              </w:rPr>
              <w:t>00mm*</w:t>
            </w:r>
            <w:r>
              <w:rPr>
                <w:rFonts w:hint="eastAsia" w:ascii="宋体" w:hAnsi="宋体" w:cs="宋体"/>
                <w:i w:val="0"/>
                <w:iCs w:val="0"/>
                <w:color w:val="000000"/>
                <w:kern w:val="0"/>
                <w:sz w:val="22"/>
                <w:szCs w:val="22"/>
                <w:u w:val="none"/>
                <w:lang w:val="en-US" w:eastAsia="zh-CN"/>
              </w:rPr>
              <w:t>20</w:t>
            </w:r>
            <w:r>
              <w:rPr>
                <w:rFonts w:hint="eastAsia" w:ascii="宋体" w:hAnsi="宋体" w:eastAsia="宋体" w:cs="宋体"/>
                <w:i w:val="0"/>
                <w:iCs w:val="0"/>
                <w:color w:val="000000"/>
                <w:kern w:val="0"/>
                <w:sz w:val="22"/>
                <w:szCs w:val="22"/>
                <w:u w:val="none"/>
                <w:lang w:val="en-US" w:eastAsia="zh-CN"/>
              </w:rPr>
              <w:t xml:space="preserve">00mm     </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承载：150kg-300kg层</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材质：冷轧钢材Q235、立柱壁厚2.0mm</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货架结构：货架立柱是由冷轧钢板经专用冷弯成型机组滚轧成型，立柱正面冲双排孔，孔距离以50mm距离沿直线排列，立柱孔用来挂接横梁之用；两根立柱相对，中间有横向连接管与倾斜连接管将两根立柱组装成货架的立柱片，设置间隔盾牌存放挡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w:t>
            </w:r>
            <w:r>
              <w:rPr>
                <w:rFonts w:hint="eastAsia" w:ascii="宋体" w:hAnsi="宋体" w:cs="宋体"/>
                <w:i w:val="0"/>
                <w:iCs w:val="0"/>
                <w:color w:val="000000"/>
                <w:kern w:val="0"/>
                <w:sz w:val="22"/>
                <w:szCs w:val="22"/>
                <w:u w:val="none"/>
                <w:lang w:val="en-US" w:eastAsia="zh-CN"/>
              </w:rPr>
              <w:t>8</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1.5米盾牌货架</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尺寸：小于等于</w:t>
            </w:r>
            <w:r>
              <w:rPr>
                <w:rFonts w:hint="eastAsia" w:ascii="宋体" w:hAnsi="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500mm*</w:t>
            </w:r>
            <w:r>
              <w:rPr>
                <w:rFonts w:hint="eastAsia" w:ascii="宋体" w:hAnsi="宋体" w:cs="宋体"/>
                <w:i w:val="0"/>
                <w:iCs w:val="0"/>
                <w:color w:val="000000"/>
                <w:kern w:val="0"/>
                <w:sz w:val="22"/>
                <w:szCs w:val="22"/>
                <w:u w:val="none"/>
                <w:lang w:val="en-US" w:eastAsia="zh-CN"/>
              </w:rPr>
              <w:t>6</w:t>
            </w:r>
            <w:r>
              <w:rPr>
                <w:rFonts w:hint="eastAsia" w:ascii="宋体" w:hAnsi="宋体" w:eastAsia="宋体" w:cs="宋体"/>
                <w:i w:val="0"/>
                <w:iCs w:val="0"/>
                <w:color w:val="000000"/>
                <w:kern w:val="0"/>
                <w:sz w:val="22"/>
                <w:szCs w:val="22"/>
                <w:u w:val="none"/>
                <w:lang w:val="en-US" w:eastAsia="zh-CN"/>
              </w:rPr>
              <w:t>00mm*</w:t>
            </w:r>
            <w:r>
              <w:rPr>
                <w:rFonts w:hint="eastAsia" w:ascii="宋体" w:hAnsi="宋体" w:cs="宋体"/>
                <w:i w:val="0"/>
                <w:iCs w:val="0"/>
                <w:color w:val="000000"/>
                <w:kern w:val="0"/>
                <w:sz w:val="22"/>
                <w:szCs w:val="22"/>
                <w:u w:val="none"/>
                <w:lang w:val="en-US" w:eastAsia="zh-CN"/>
              </w:rPr>
              <w:t>15</w:t>
            </w:r>
            <w:r>
              <w:rPr>
                <w:rFonts w:hint="eastAsia" w:ascii="宋体" w:hAnsi="宋体" w:eastAsia="宋体" w:cs="宋体"/>
                <w:i w:val="0"/>
                <w:iCs w:val="0"/>
                <w:color w:val="000000"/>
                <w:kern w:val="0"/>
                <w:sz w:val="22"/>
                <w:szCs w:val="22"/>
                <w:u w:val="none"/>
                <w:lang w:val="en-US" w:eastAsia="zh-CN"/>
              </w:rPr>
              <w:t xml:space="preserve">00mm     </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承载：150kg-300kg层</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材质：冷轧钢材Q235、立柱壁厚2.0mm</w:t>
            </w:r>
            <w:r>
              <w:rPr>
                <w:rFonts w:hint="eastAsia" w:ascii="宋体" w:hAnsi="宋体" w:eastAsia="宋体" w:cs="宋体"/>
                <w:i w:val="0"/>
                <w:iCs w:val="0"/>
                <w:color w:val="000000"/>
                <w:kern w:val="0"/>
                <w:sz w:val="22"/>
                <w:szCs w:val="22"/>
                <w:u w:val="none"/>
                <w:lang w:val="en-US" w:eastAsia="zh-CN"/>
              </w:rPr>
              <w:br w:type="textWrapping"/>
            </w:r>
            <w:r>
              <w:rPr>
                <w:rFonts w:hint="eastAsia" w:ascii="宋体" w:hAnsi="宋体" w:eastAsia="宋体" w:cs="宋体"/>
                <w:i w:val="0"/>
                <w:iCs w:val="0"/>
                <w:color w:val="000000"/>
                <w:kern w:val="0"/>
                <w:sz w:val="22"/>
                <w:szCs w:val="22"/>
                <w:u w:val="none"/>
                <w:lang w:val="en-US" w:eastAsia="zh-CN"/>
              </w:rPr>
              <w:t>货架结构：货架立柱是由冷轧钢板经专用冷弯成型机组滚轧成型，立柱正面冲双排孔，孔距离以50mm距离沿直线排列，立柱孔用来挂接横梁之用；两根立柱相对，中间有横向连接管与倾斜连接管将两根立柱组装成货架的立柱片，设置间隔盾牌存放挡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w:t>
            </w:r>
            <w:r>
              <w:rPr>
                <w:rFonts w:hint="eastAsia" w:ascii="宋体" w:hAnsi="宋体" w:cs="宋体"/>
                <w:i w:val="0"/>
                <w:iCs w:val="0"/>
                <w:color w:val="000000"/>
                <w:kern w:val="0"/>
                <w:sz w:val="22"/>
                <w:szCs w:val="22"/>
                <w:u w:val="none"/>
                <w:lang w:val="en-US" w:eastAsia="zh-CN"/>
              </w:rPr>
              <w:t>9</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技术改造</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根据采购人需求功能进行各个单位的区域整体设计，包括不限于受理区设计、感知区设计、单警装备区设计、公用装备区设计、报废区设计以及装备库相关的其他设计；设计完成后交由采购人审核确认（需要进行反复审核确认），待采购人确认后进行以上设计的实施，包括不限于受理区、感知区、单警装备区、公用装备区、报废区以及整个区域的安装布线等及相关配套工作，包括不限于墙面翻新整改，灯具更换，强弱电线路布置，窗帘更换，清洁原窗户，双开玻璃门及门套，服务台，墙面文化装饰，装修垃圾清运、原物品成品保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30</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4"/>
                <w:szCs w:val="24"/>
                <w:u w:val="none"/>
                <w:lang w:val="en-US" w:eastAsia="zh-CN"/>
              </w:rPr>
              <w:t>安装调试</w:t>
            </w:r>
          </w:p>
        </w:tc>
        <w:tc>
          <w:tcPr>
            <w:tcW w:w="6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以上设备安装、调试、装备柜内外的布线等，包括不限于安装调试完并接入到余杭区公安局警用装备管理平台。</w:t>
            </w:r>
          </w:p>
        </w:tc>
      </w:tr>
    </w:tbl>
    <w:p>
      <w:pPr>
        <w:adjustRightInd w:val="0"/>
        <w:snapToGrid w:val="0"/>
        <w:spacing w:line="360" w:lineRule="auto"/>
        <w:jc w:val="left"/>
        <w:rPr>
          <w:rFonts w:hint="eastAsia" w:ascii="宋体" w:hAnsi="宋体"/>
          <w:b/>
          <w:bCs/>
          <w:sz w:val="24"/>
        </w:rPr>
      </w:pPr>
    </w:p>
    <w:p>
      <w:pPr>
        <w:snapToGrid w:val="0"/>
        <w:spacing w:line="360" w:lineRule="auto"/>
        <w:rPr>
          <w:rFonts w:hint="eastAsia" w:ascii="宋体" w:hAnsi="宋体" w:cs="宋体"/>
          <w:color w:val="000000"/>
          <w:sz w:val="24"/>
          <w:lang w:val="en-US" w:eastAsia="zh-CN"/>
        </w:rPr>
      </w:pPr>
    </w:p>
    <w:p>
      <w:pPr>
        <w:snapToGrid w:val="0"/>
        <w:spacing w:line="360" w:lineRule="auto"/>
        <w:rPr>
          <w:rFonts w:hint="eastAsia" w:ascii="宋体" w:hAnsi="宋体" w:cs="宋体"/>
          <w:color w:val="000000"/>
          <w:sz w:val="24"/>
          <w:lang w:val="en-US" w:eastAsia="zh-CN"/>
        </w:rPr>
      </w:pPr>
    </w:p>
    <w:p>
      <w:pPr>
        <w:snapToGrid w:val="0"/>
        <w:spacing w:line="360" w:lineRule="auto"/>
        <w:rPr>
          <w:rFonts w:hint="eastAsia" w:ascii="宋体" w:hAnsi="宋体" w:cs="宋体"/>
          <w:b/>
          <w:bCs/>
          <w:color w:val="000000"/>
          <w:sz w:val="24"/>
        </w:rPr>
      </w:pPr>
      <w:r>
        <w:rPr>
          <w:rFonts w:hint="eastAsia" w:ascii="宋体" w:hAnsi="宋体" w:cs="宋体"/>
          <w:color w:val="000000"/>
          <w:sz w:val="24"/>
          <w:lang w:val="en-US" w:eastAsia="zh-CN"/>
        </w:rPr>
        <w:t>三、</w:t>
      </w:r>
      <w:r>
        <w:rPr>
          <w:rFonts w:hint="eastAsia" w:ascii="宋体" w:hAnsi="宋体" w:cs="宋体"/>
          <w:b/>
          <w:bCs/>
          <w:color w:val="000000"/>
          <w:sz w:val="24"/>
        </w:rPr>
        <w:t>供货期</w:t>
      </w:r>
    </w:p>
    <w:p>
      <w:pPr>
        <w:snapToGrid w:val="0"/>
        <w:spacing w:line="360" w:lineRule="auto"/>
        <w:ind w:firstLine="479"/>
        <w:rPr>
          <w:rFonts w:hint="eastAsia" w:ascii="宋体" w:hAnsi="宋体" w:cs="宋体"/>
          <w:sz w:val="24"/>
          <w:highlight w:val="none"/>
        </w:rPr>
      </w:pPr>
      <w:r>
        <w:rPr>
          <w:rFonts w:hint="eastAsia" w:ascii="宋体" w:hAnsi="宋体" w:cs="宋体"/>
          <w:sz w:val="24"/>
          <w:highlight w:val="none"/>
          <w:lang w:eastAsia="zh-Hans"/>
        </w:rPr>
        <w:t>合同签订后</w:t>
      </w:r>
      <w:r>
        <w:rPr>
          <w:rFonts w:hint="eastAsia" w:ascii="宋体" w:hAnsi="宋体" w:cs="宋体"/>
          <w:color w:val="FF0000"/>
          <w:sz w:val="24"/>
          <w:highlight w:val="none"/>
        </w:rPr>
        <w:t>6</w:t>
      </w:r>
      <w:r>
        <w:rPr>
          <w:rFonts w:hint="eastAsia" w:ascii="宋体" w:hAnsi="宋体" w:cs="宋体"/>
          <w:color w:val="FF0000"/>
          <w:sz w:val="24"/>
          <w:highlight w:val="none"/>
          <w:lang w:eastAsia="zh-Hans"/>
        </w:rPr>
        <w:t>0天内</w:t>
      </w:r>
      <w:r>
        <w:rPr>
          <w:rFonts w:hint="eastAsia" w:ascii="宋体" w:hAnsi="宋体" w:cs="宋体"/>
          <w:sz w:val="24"/>
          <w:highlight w:val="none"/>
          <w:lang w:eastAsia="zh-Hans"/>
        </w:rPr>
        <w:t>完成项目交付，</w:t>
      </w:r>
      <w:r>
        <w:rPr>
          <w:rFonts w:hint="eastAsia" w:ascii="宋体" w:hAnsi="宋体" w:cs="宋体"/>
          <w:sz w:val="24"/>
          <w:highlight w:val="none"/>
        </w:rPr>
        <w:t>中标人将设备、材料全部运抵采购人</w:t>
      </w:r>
      <w:r>
        <w:rPr>
          <w:rFonts w:hint="eastAsia" w:ascii="宋体" w:hAnsi="宋体" w:cs="宋体"/>
          <w:sz w:val="24"/>
          <w:highlight w:val="none"/>
          <w:lang w:eastAsia="zh-Hans"/>
        </w:rPr>
        <w:t>指定</w:t>
      </w:r>
      <w:r>
        <w:rPr>
          <w:rFonts w:hint="eastAsia" w:ascii="宋体" w:hAnsi="宋体" w:cs="宋体"/>
          <w:sz w:val="24"/>
          <w:highlight w:val="none"/>
        </w:rPr>
        <w:t>工地现场，完成安装、调试并验收合格，交付采购人使用。</w:t>
      </w:r>
    </w:p>
    <w:p>
      <w:pPr>
        <w:snapToGrid w:val="0"/>
        <w:spacing w:line="360" w:lineRule="auto"/>
        <w:rPr>
          <w:rFonts w:hint="eastAsia" w:ascii="宋体" w:hAnsi="宋体" w:cs="宋体"/>
          <w:b/>
          <w:bCs/>
          <w:color w:val="000000"/>
          <w:sz w:val="24"/>
        </w:rPr>
      </w:pPr>
      <w:r>
        <w:rPr>
          <w:rFonts w:hint="eastAsia" w:ascii="宋体" w:hAnsi="宋体" w:cs="宋体"/>
          <w:b/>
          <w:bCs/>
          <w:color w:val="000000"/>
          <w:sz w:val="24"/>
          <w:lang w:val="en-US" w:eastAsia="zh-CN"/>
        </w:rPr>
        <w:t>四、</w:t>
      </w:r>
      <w:r>
        <w:rPr>
          <w:rFonts w:hint="eastAsia" w:ascii="宋体" w:hAnsi="宋体" w:cs="宋体"/>
          <w:b/>
          <w:bCs/>
          <w:color w:val="000000"/>
          <w:sz w:val="24"/>
        </w:rPr>
        <w:t>供货地点</w:t>
      </w:r>
    </w:p>
    <w:p>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rPr>
        <w:t>采购人指定地点</w:t>
      </w:r>
    </w:p>
    <w:p>
      <w:pPr>
        <w:snapToGrid w:val="0"/>
        <w:spacing w:line="360" w:lineRule="auto"/>
        <w:rPr>
          <w:rFonts w:hint="eastAsia" w:ascii="宋体" w:hAnsi="宋体" w:cs="宋体"/>
          <w:b/>
          <w:bCs/>
          <w:sz w:val="24"/>
        </w:rPr>
      </w:pPr>
      <w:r>
        <w:rPr>
          <w:rFonts w:hint="eastAsia" w:ascii="宋体" w:hAnsi="宋体" w:cs="宋体"/>
          <w:b/>
          <w:bCs/>
          <w:color w:val="000000"/>
          <w:sz w:val="24"/>
          <w:lang w:val="en-US" w:eastAsia="zh-CN"/>
        </w:rPr>
        <w:t>五、</w:t>
      </w:r>
      <w:r>
        <w:rPr>
          <w:rFonts w:hint="eastAsia" w:ascii="宋体" w:hAnsi="宋体" w:cs="宋体"/>
          <w:b/>
          <w:bCs/>
          <w:sz w:val="24"/>
        </w:rPr>
        <w:t>质保期</w:t>
      </w:r>
    </w:p>
    <w:p>
      <w:pPr>
        <w:snapToGrid w:val="0"/>
        <w:spacing w:line="360" w:lineRule="auto"/>
        <w:ind w:firstLine="480" w:firstLineChars="200"/>
        <w:rPr>
          <w:rFonts w:hint="eastAsia" w:ascii="宋体" w:hAnsi="宋体" w:cs="宋体"/>
          <w:sz w:val="24"/>
        </w:rPr>
      </w:pPr>
      <w:r>
        <w:rPr>
          <w:rFonts w:hint="eastAsia" w:ascii="宋体" w:hAnsi="宋体" w:cs="宋体"/>
          <w:sz w:val="24"/>
        </w:rPr>
        <w:t>本次采购质保期为2年</w:t>
      </w:r>
      <w:r>
        <w:rPr>
          <w:rFonts w:hint="eastAsia" w:ascii="宋体" w:hAnsi="宋体" w:cs="宋体"/>
          <w:sz w:val="24"/>
          <w:lang w:eastAsia="zh-Hans"/>
        </w:rPr>
        <w:t>。</w:t>
      </w:r>
      <w:r>
        <w:rPr>
          <w:rFonts w:hint="eastAsia" w:ascii="宋体" w:hAnsi="宋体" w:cs="宋体"/>
          <w:sz w:val="24"/>
        </w:rPr>
        <w:t>质保期自验收合格之日起计算。质保期内设备质量出现问题，中标单位负责包修、包退、包换。免费维护服务期内，投标人应免费提供维护、技术支持及软件升级等售后服务，包括对各种故障及对各种突发事件采取应急措施等，</w:t>
      </w:r>
    </w:p>
    <w:p>
      <w:pPr>
        <w:snapToGrid w:val="0"/>
        <w:spacing w:line="360" w:lineRule="auto"/>
        <w:rPr>
          <w:rFonts w:hint="eastAsia" w:ascii="宋体" w:hAnsi="宋体" w:cs="宋体"/>
          <w:b/>
          <w:bCs/>
          <w:sz w:val="24"/>
        </w:rPr>
      </w:pPr>
      <w:r>
        <w:rPr>
          <w:rFonts w:hint="eastAsia" w:ascii="宋体" w:hAnsi="宋体" w:cs="宋体"/>
          <w:b/>
          <w:bCs/>
          <w:sz w:val="24"/>
          <w:lang w:val="en-US" w:eastAsia="zh-CN"/>
        </w:rPr>
        <w:t>六、</w:t>
      </w:r>
      <w:r>
        <w:rPr>
          <w:rFonts w:hint="eastAsia" w:ascii="宋体" w:hAnsi="宋体" w:cs="宋体"/>
          <w:b/>
          <w:bCs/>
          <w:sz w:val="24"/>
        </w:rPr>
        <w:t>售后服务</w:t>
      </w:r>
    </w:p>
    <w:p>
      <w:pPr>
        <w:snapToGrid w:val="0"/>
        <w:spacing w:line="360" w:lineRule="auto"/>
        <w:ind w:firstLine="479"/>
        <w:rPr>
          <w:rFonts w:hint="eastAsia" w:ascii="宋体" w:hAnsi="宋体" w:cs="宋体"/>
          <w:color w:val="000000"/>
          <w:sz w:val="24"/>
        </w:rPr>
      </w:pPr>
      <w:r>
        <w:rPr>
          <w:rFonts w:hint="eastAsia" w:ascii="宋体" w:hAnsi="宋体" w:cs="宋体"/>
          <w:color w:val="000000"/>
          <w:sz w:val="24"/>
          <w:lang w:eastAsia="zh-Hans"/>
        </w:rPr>
        <w:t>中标</w:t>
      </w:r>
      <w:r>
        <w:rPr>
          <w:rFonts w:hint="eastAsia" w:ascii="宋体" w:hAnsi="宋体" w:cs="宋体"/>
          <w:color w:val="000000"/>
          <w:sz w:val="24"/>
        </w:rPr>
        <w:t>人在</w:t>
      </w:r>
      <w:r>
        <w:rPr>
          <w:rFonts w:hint="eastAsia" w:ascii="宋体" w:hAnsi="宋体" w:cs="宋体"/>
          <w:color w:val="000000"/>
          <w:sz w:val="24"/>
          <w:lang w:eastAsia="zh-Hans"/>
        </w:rPr>
        <w:t>质保服务</w:t>
      </w:r>
      <w:r>
        <w:rPr>
          <w:rFonts w:hint="eastAsia" w:ascii="宋体" w:hAnsi="宋体" w:cs="宋体"/>
          <w:color w:val="000000"/>
          <w:sz w:val="24"/>
        </w:rPr>
        <w:t>期间</w:t>
      </w:r>
      <w:r>
        <w:rPr>
          <w:rFonts w:hint="eastAsia" w:ascii="宋体" w:hAnsi="宋体" w:cs="宋体"/>
          <w:color w:val="000000"/>
          <w:sz w:val="24"/>
          <w:lang w:eastAsia="zh-Hans"/>
        </w:rPr>
        <w:t>，</w:t>
      </w:r>
      <w:r>
        <w:rPr>
          <w:rFonts w:hint="eastAsia" w:ascii="宋体" w:hAnsi="宋体" w:cs="宋体"/>
          <w:color w:val="000000"/>
          <w:sz w:val="24"/>
        </w:rPr>
        <w:t>应承诺提供7×24小时的技术服务支持，质保期间设备出现的质量问题的，中标单位应在4小时内到达现场，进行修理、更换或退货，由此产生的费用由中标单位承担。如需更换设备或送修的，中标单位必须在5个工作日内解决，且中标单位应提供同样规格、质量的备机供采购单位使用。</w:t>
      </w:r>
    </w:p>
    <w:p>
      <w:pPr>
        <w:snapToGrid w:val="0"/>
        <w:spacing w:line="360" w:lineRule="auto"/>
        <w:rPr>
          <w:rFonts w:hint="eastAsia"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技术培训</w:t>
      </w:r>
    </w:p>
    <w:p>
      <w:pPr>
        <w:snapToGrid w:val="0"/>
        <w:spacing w:line="360" w:lineRule="auto"/>
        <w:ind w:firstLine="479"/>
        <w:rPr>
          <w:rFonts w:hint="eastAsia" w:ascii="宋体" w:hAnsi="宋体" w:cs="宋体"/>
          <w:color w:val="000000"/>
          <w:sz w:val="24"/>
        </w:rPr>
      </w:pPr>
      <w:r>
        <w:rPr>
          <w:rFonts w:hint="eastAsia" w:ascii="宋体" w:hAnsi="宋体" w:cs="宋体"/>
          <w:color w:val="000000"/>
          <w:sz w:val="24"/>
        </w:rPr>
        <w:t>中标人需制定相关培训计划，在所有设备安装完成后负责对采购人进行不少于2个工作日的日常使用方面的培训，确保系统能够正常、有效地使用。</w:t>
      </w:r>
      <w:r>
        <w:rPr>
          <w:rFonts w:hint="eastAsia" w:ascii="宋体" w:hAnsi="宋体" w:cs="宋体"/>
          <w:color w:val="000000"/>
          <w:sz w:val="24"/>
          <w:lang w:eastAsia="zh-Hans"/>
        </w:rPr>
        <w:t>同时提供24小时线上技术支持，以及每年不少于1次的现场培训</w:t>
      </w:r>
      <w:r>
        <w:rPr>
          <w:rFonts w:hint="eastAsia" w:ascii="宋体" w:hAnsi="宋体" w:cs="宋体"/>
          <w:color w:val="000000"/>
          <w:sz w:val="24"/>
        </w:rPr>
        <w:t>。</w:t>
      </w:r>
    </w:p>
    <w:p>
      <w:pPr>
        <w:snapToGrid w:val="0"/>
        <w:spacing w:line="360" w:lineRule="auto"/>
        <w:rPr>
          <w:rFonts w:hint="eastAsia" w:ascii="宋体" w:hAnsi="宋体" w:cs="宋体"/>
          <w:b/>
          <w:bCs/>
          <w:sz w:val="24"/>
        </w:rPr>
      </w:pPr>
      <w:r>
        <w:rPr>
          <w:rFonts w:hint="eastAsia" w:ascii="宋体" w:hAnsi="宋体" w:cs="宋体"/>
          <w:b/>
          <w:bCs/>
          <w:color w:val="000000"/>
          <w:sz w:val="24"/>
          <w:lang w:val="en-US" w:eastAsia="zh-CN"/>
        </w:rPr>
        <w:t>八、</w:t>
      </w:r>
      <w:r>
        <w:rPr>
          <w:rFonts w:hint="eastAsia" w:ascii="宋体" w:hAnsi="宋体" w:cs="宋体"/>
          <w:b/>
          <w:bCs/>
          <w:sz w:val="24"/>
        </w:rPr>
        <w:t>付款方式</w:t>
      </w:r>
    </w:p>
    <w:p>
      <w:pPr>
        <w:snapToGrid w:val="0"/>
        <w:spacing w:line="360" w:lineRule="auto"/>
        <w:ind w:firstLine="479"/>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合同签订后15日内，甲方向乙方支付合同金额的30%作为预付款，待项目验收合格且正常运行后付清余款。</w:t>
      </w:r>
    </w:p>
    <w:p>
      <w:pPr>
        <w:pStyle w:val="5"/>
        <w:numPr>
          <w:ilvl w:val="0"/>
          <w:numId w:val="0"/>
        </w:numPr>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九、验收要求</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1、根据</w:t>
      </w:r>
      <w:r>
        <w:fldChar w:fldCharType="begin"/>
      </w:r>
      <w:r>
        <w:instrText xml:space="preserve">HYPERLINK "http://dzgw.linping.gov.cn/FileDownLoadServlet?path=/opt/yh/cssoa/upload/fw/zhengwen/196/a29941f3-48cb-4f60-9cd6-112a2b978536.ofd&amp;fileName=临平财采监〔2021〕6号.ofd"</w:instrText>
      </w:r>
      <w:r>
        <w:fldChar w:fldCharType="separate"/>
      </w:r>
      <w:r>
        <w:rPr>
          <w:rFonts w:hint="eastAsia" w:ascii="宋体" w:hAnsi="宋体"/>
          <w:bCs/>
          <w:color w:val="000000"/>
          <w:sz w:val="24"/>
        </w:rPr>
        <w:t>财采监〔2021〕6号</w:t>
      </w:r>
      <w:r>
        <w:fldChar w:fldCharType="end"/>
      </w:r>
      <w:r>
        <w:rPr>
          <w:rFonts w:hint="eastAsia" w:ascii="宋体" w:hAnsi="宋体"/>
          <w:bCs/>
          <w:color w:val="000000"/>
          <w:sz w:val="24"/>
        </w:rPr>
        <w:t>《关于转发《杭州市政府采购履约验收暂行办法》的通知》，由采购人将组织对项目进行初步验收，通过初验后进行试运行；项目投入正常运行后，采购人根据项目的具体情况，会同有关部门及相关专家对项目进行最终验收或者委托采购代理机构最终验收。</w:t>
      </w:r>
    </w:p>
    <w:p>
      <w:pPr>
        <w:pStyle w:val="96"/>
        <w:spacing w:line="360" w:lineRule="auto"/>
        <w:rPr>
          <w:rFonts w:hint="eastAsia" w:ascii="宋体" w:hAnsi="宋体" w:eastAsia="宋体" w:cs="Times New Roman"/>
          <w:bCs/>
          <w:color w:val="000000"/>
          <w:kern w:val="2"/>
          <w:sz w:val="24"/>
          <w:szCs w:val="24"/>
          <w:lang w:val="en-US" w:eastAsia="zh-CN" w:bidi="ar-SA"/>
        </w:rPr>
      </w:pPr>
      <w:r>
        <w:rPr>
          <w:rFonts w:hint="eastAsia" w:ascii="宋体" w:hAnsi="宋体" w:eastAsia="宋体" w:cs="Times New Roman"/>
          <w:bCs/>
          <w:color w:val="000000"/>
          <w:kern w:val="2"/>
          <w:sz w:val="24"/>
          <w:szCs w:val="24"/>
          <w:lang w:val="en-US" w:eastAsia="zh-CN" w:bidi="ar-SA"/>
        </w:rPr>
        <w:t xml:space="preserve">    2、供货时，有明显质量问题的甲方将予以直接退货。</w:t>
      </w:r>
    </w:p>
    <w:p>
      <w:pPr>
        <w:pStyle w:val="96"/>
        <w:spacing w:line="360" w:lineRule="auto"/>
        <w:ind w:firstLine="480" w:firstLineChars="200"/>
        <w:rPr>
          <w:rFonts w:hint="eastAsia" w:ascii="宋体" w:hAnsi="宋体" w:eastAsia="宋体" w:cs="Times New Roman"/>
          <w:bCs/>
          <w:color w:val="000000"/>
          <w:kern w:val="2"/>
          <w:sz w:val="24"/>
          <w:szCs w:val="24"/>
          <w:lang w:val="en-US" w:eastAsia="zh-CN" w:bidi="ar-SA"/>
        </w:rPr>
      </w:pPr>
      <w:r>
        <w:rPr>
          <w:rFonts w:hint="eastAsia" w:ascii="宋体" w:hAnsi="宋体" w:eastAsia="宋体" w:cs="Times New Roman"/>
          <w:bCs/>
          <w:color w:val="000000"/>
          <w:kern w:val="2"/>
          <w:sz w:val="24"/>
          <w:szCs w:val="24"/>
          <w:lang w:val="en-US" w:eastAsia="zh-CN" w:bidi="ar-SA"/>
        </w:rPr>
        <w:t>3、如中标企业在供货时间、设备规格、制作质量、售后服务等方面发现有未按上述规定执行的，中标企业将承担违约责任。</w:t>
      </w:r>
    </w:p>
    <w:p>
      <w:pPr>
        <w:pStyle w:val="5"/>
        <w:numPr>
          <w:ilvl w:val="0"/>
          <w:numId w:val="0"/>
        </w:numPr>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十、履约保函</w:t>
      </w:r>
    </w:p>
    <w:p>
      <w:pPr>
        <w:autoSpaceDE w:val="0"/>
        <w:autoSpaceDN w:val="0"/>
        <w:snapToGrid w:val="0"/>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乙方在合同签定后【10】个工作日内向甲方提供金额为中标总额1%的履约保函，验收合格后终止履约保函并由供应商提供金额为中标总额1%的质量保函，在无质量问题的情况下，质量保函将在质保期满后终止。</w:t>
      </w:r>
    </w:p>
    <w:p>
      <w:pPr>
        <w:pStyle w:val="25"/>
        <w:spacing w:line="360" w:lineRule="auto"/>
        <w:ind w:firstLine="0"/>
        <w:rPr>
          <w:rFonts w:ascii="宋体" w:hAnsi="宋体" w:cs="宋体" w:eastAsiaTheme="minorEastAsia"/>
          <w:color w:val="000000"/>
          <w:sz w:val="24"/>
        </w:rPr>
      </w:pPr>
    </w:p>
    <w:p>
      <w:pPr>
        <w:pStyle w:val="25"/>
        <w:spacing w:line="360" w:lineRule="auto"/>
        <w:ind w:firstLine="0"/>
        <w:rPr>
          <w:rFonts w:ascii="宋体" w:hAnsi="宋体" w:cs="宋体" w:eastAsiaTheme="minorEastAsia"/>
          <w:color w:val="000000"/>
          <w:sz w:val="24"/>
        </w:rPr>
      </w:pPr>
    </w:p>
    <w:p>
      <w:pPr>
        <w:pStyle w:val="25"/>
        <w:spacing w:line="360" w:lineRule="auto"/>
        <w:ind w:firstLine="0"/>
        <w:rPr>
          <w:rFonts w:hint="eastAsia" w:ascii="宋体" w:hAnsi="宋体" w:cs="宋体" w:eastAsiaTheme="minorEastAsia"/>
          <w:color w:val="000000"/>
          <w:sz w:val="24"/>
        </w:rPr>
      </w:pPr>
    </w:p>
    <w:p>
      <w:pPr>
        <w:pStyle w:val="618"/>
        <w:ind w:firstLine="0" w:firstLineChars="0"/>
        <w:outlineLvl w:val="0"/>
        <w:rPr>
          <w:rFonts w:hint="eastAsia" w:eastAsia="宋体" w:cs="宋体"/>
          <w:b/>
          <w:bCs/>
          <w:color w:val="auto"/>
          <w:sz w:val="24"/>
          <w:szCs w:val="24"/>
          <w:highlight w:val="none"/>
          <w:lang w:eastAsia="zh-CN"/>
        </w:rPr>
      </w:pPr>
    </w:p>
    <w:p>
      <w:pPr>
        <w:spacing w:line="360" w:lineRule="auto"/>
        <w:ind w:firstLine="181" w:firstLineChars="50"/>
        <w:rPr>
          <w:rFonts w:ascii="仿宋_GB2312" w:hAnsi="仿宋" w:eastAsia="仿宋_GB2312" w:cs="仿宋_GB2312"/>
          <w:b/>
          <w:sz w:val="36"/>
          <w:szCs w:val="36"/>
        </w:rPr>
      </w:pPr>
    </w:p>
    <w:p>
      <w:pPr>
        <w:spacing w:line="360" w:lineRule="auto"/>
        <w:rPr>
          <w:rFonts w:ascii="仿宋" w:hAnsi="仿宋" w:eastAsia="仿宋"/>
          <w:sz w:val="24"/>
        </w:rPr>
      </w:pPr>
    </w:p>
    <w:p>
      <w:pPr>
        <w:widowControl/>
        <w:ind w:firstLine="720" w:firstLineChars="300"/>
        <w:jc w:val="left"/>
        <w:rPr>
          <w:rFonts w:ascii="仿宋" w:hAnsi="仿宋" w:eastAsia="仿宋"/>
          <w:bCs/>
          <w:sz w:val="24"/>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4448"/>
      <w:bookmarkEnd w:id="27"/>
      <w:bookmarkStart w:id="28" w:name="_Toc184310287"/>
      <w:bookmarkEnd w:id="28"/>
      <w:bookmarkStart w:id="29" w:name="_Toc184313284"/>
      <w:bookmarkEnd w:id="29"/>
      <w:bookmarkStart w:id="30" w:name="_Toc184314414"/>
      <w:bookmarkEnd w:id="30"/>
      <w:bookmarkStart w:id="31" w:name="_Toc184310286"/>
      <w:bookmarkEnd w:id="31"/>
      <w:bookmarkStart w:id="32" w:name="_Toc184313261"/>
      <w:bookmarkEnd w:id="32"/>
      <w:bookmarkStart w:id="33" w:name="_Toc184313282"/>
      <w:bookmarkEnd w:id="33"/>
      <w:bookmarkStart w:id="34" w:name="_Toc184310318"/>
      <w:bookmarkEnd w:id="34"/>
      <w:bookmarkStart w:id="35" w:name="_Toc184310341"/>
      <w:bookmarkEnd w:id="35"/>
      <w:bookmarkStart w:id="36" w:name="_Toc184310344"/>
      <w:bookmarkEnd w:id="36"/>
      <w:bookmarkStart w:id="37" w:name="_Toc184312074"/>
      <w:bookmarkEnd w:id="37"/>
      <w:bookmarkStart w:id="38" w:name="_Toc184313245"/>
      <w:bookmarkEnd w:id="38"/>
      <w:bookmarkStart w:id="39" w:name="_Toc184312075"/>
      <w:bookmarkEnd w:id="39"/>
      <w:bookmarkStart w:id="40" w:name="_Toc184310278"/>
      <w:bookmarkEnd w:id="40"/>
      <w:bookmarkStart w:id="41" w:name="_Toc184310335"/>
      <w:bookmarkEnd w:id="41"/>
      <w:bookmarkStart w:id="42" w:name="_Toc184314472"/>
      <w:bookmarkEnd w:id="42"/>
      <w:bookmarkStart w:id="43" w:name="_Toc184312077"/>
      <w:bookmarkEnd w:id="43"/>
      <w:bookmarkStart w:id="44" w:name="_Toc184314450"/>
      <w:bookmarkEnd w:id="44"/>
      <w:bookmarkStart w:id="45" w:name="_Toc184310299"/>
      <w:bookmarkEnd w:id="45"/>
      <w:bookmarkStart w:id="46" w:name="_Toc184308075"/>
      <w:bookmarkEnd w:id="46"/>
      <w:bookmarkStart w:id="47" w:name="_Toc184314433"/>
      <w:bookmarkEnd w:id="47"/>
      <w:bookmarkStart w:id="48" w:name="_Toc184313280"/>
      <w:bookmarkEnd w:id="48"/>
      <w:bookmarkStart w:id="49" w:name="_Toc184308038"/>
      <w:bookmarkEnd w:id="49"/>
      <w:bookmarkStart w:id="50" w:name="_Toc184313260"/>
      <w:bookmarkEnd w:id="50"/>
      <w:bookmarkStart w:id="51" w:name="_Toc184308104"/>
      <w:bookmarkEnd w:id="51"/>
      <w:bookmarkStart w:id="52" w:name="_Toc184313253"/>
      <w:bookmarkEnd w:id="52"/>
      <w:bookmarkStart w:id="53" w:name="_Toc184310274"/>
      <w:bookmarkEnd w:id="53"/>
      <w:bookmarkStart w:id="54" w:name="_Toc184310296"/>
      <w:bookmarkEnd w:id="54"/>
      <w:bookmarkStart w:id="55" w:name="_Toc184313303"/>
      <w:bookmarkEnd w:id="55"/>
      <w:bookmarkStart w:id="56" w:name="_Toc184314452"/>
      <w:bookmarkEnd w:id="56"/>
      <w:bookmarkStart w:id="57" w:name="_Toc184314440"/>
      <w:bookmarkEnd w:id="57"/>
      <w:bookmarkStart w:id="58" w:name="_Toc184308053"/>
      <w:bookmarkEnd w:id="58"/>
      <w:bookmarkStart w:id="59" w:name="_Toc184312087"/>
      <w:bookmarkEnd w:id="59"/>
      <w:bookmarkStart w:id="60" w:name="_Toc184314437"/>
      <w:bookmarkEnd w:id="60"/>
      <w:bookmarkStart w:id="61" w:name="_Toc184313254"/>
      <w:bookmarkEnd w:id="61"/>
      <w:bookmarkStart w:id="62" w:name="_Toc184308101"/>
      <w:bookmarkEnd w:id="62"/>
      <w:bookmarkStart w:id="63" w:name="_Toc184313259"/>
      <w:bookmarkEnd w:id="63"/>
      <w:bookmarkStart w:id="64" w:name="_Toc184308055"/>
      <w:bookmarkEnd w:id="64"/>
      <w:bookmarkStart w:id="65" w:name="_Toc184310273"/>
      <w:bookmarkEnd w:id="65"/>
      <w:bookmarkStart w:id="66" w:name="_Toc184314431"/>
      <w:bookmarkEnd w:id="66"/>
      <w:bookmarkStart w:id="67" w:name="_Toc184312068"/>
      <w:bookmarkEnd w:id="67"/>
      <w:bookmarkStart w:id="68" w:name="_Toc184308066"/>
      <w:bookmarkEnd w:id="68"/>
      <w:bookmarkStart w:id="69" w:name="_Toc184313266"/>
      <w:bookmarkEnd w:id="69"/>
      <w:bookmarkStart w:id="70" w:name="_Toc184308074"/>
      <w:bookmarkEnd w:id="70"/>
      <w:bookmarkStart w:id="71" w:name="_Toc184312097"/>
      <w:bookmarkEnd w:id="71"/>
      <w:bookmarkStart w:id="72" w:name="_Toc184312098"/>
      <w:bookmarkEnd w:id="72"/>
      <w:bookmarkStart w:id="73" w:name="_Toc184314434"/>
      <w:bookmarkEnd w:id="73"/>
      <w:bookmarkStart w:id="74" w:name="_Toc184312106"/>
      <w:bookmarkEnd w:id="74"/>
      <w:bookmarkStart w:id="75" w:name="_Toc184310321"/>
      <w:bookmarkEnd w:id="75"/>
      <w:bookmarkStart w:id="76" w:name="_Toc184314424"/>
      <w:bookmarkEnd w:id="76"/>
      <w:bookmarkStart w:id="77" w:name="_Toc184314432"/>
      <w:bookmarkEnd w:id="77"/>
      <w:bookmarkStart w:id="78" w:name="_Toc184308064"/>
      <w:bookmarkEnd w:id="78"/>
      <w:bookmarkStart w:id="79" w:name="_Toc184310315"/>
      <w:bookmarkEnd w:id="79"/>
      <w:bookmarkStart w:id="80" w:name="_Toc184313265"/>
      <w:bookmarkEnd w:id="80"/>
      <w:bookmarkStart w:id="81" w:name="_Toc184310314"/>
      <w:bookmarkEnd w:id="81"/>
      <w:bookmarkStart w:id="82" w:name="_Toc184308067"/>
      <w:bookmarkEnd w:id="82"/>
      <w:bookmarkStart w:id="83" w:name="_Toc184312070"/>
      <w:bookmarkEnd w:id="83"/>
      <w:bookmarkStart w:id="84" w:name="_Toc184310320"/>
      <w:bookmarkEnd w:id="84"/>
      <w:bookmarkStart w:id="85" w:name="_Toc184308061"/>
      <w:bookmarkEnd w:id="85"/>
      <w:bookmarkStart w:id="86" w:name="_Toc184313256"/>
      <w:bookmarkEnd w:id="86"/>
      <w:bookmarkStart w:id="87" w:name="_Toc184314438"/>
      <w:bookmarkEnd w:id="87"/>
      <w:bookmarkStart w:id="88" w:name="_Toc184310294"/>
      <w:bookmarkEnd w:id="88"/>
      <w:bookmarkStart w:id="89" w:name="_Toc184313278"/>
      <w:bookmarkEnd w:id="89"/>
      <w:bookmarkStart w:id="90" w:name="_Toc184314470"/>
      <w:bookmarkEnd w:id="90"/>
      <w:bookmarkStart w:id="91" w:name="_Toc184314435"/>
      <w:bookmarkEnd w:id="91"/>
      <w:bookmarkStart w:id="92" w:name="_Toc184313243"/>
      <w:bookmarkEnd w:id="92"/>
      <w:bookmarkStart w:id="93" w:name="_Toc184308058"/>
      <w:bookmarkEnd w:id="93"/>
      <w:bookmarkStart w:id="94" w:name="_Toc184312125"/>
      <w:bookmarkEnd w:id="94"/>
      <w:bookmarkStart w:id="95" w:name="_Toc184314427"/>
      <w:bookmarkEnd w:id="95"/>
      <w:bookmarkStart w:id="96" w:name="_Toc184312135"/>
      <w:bookmarkEnd w:id="96"/>
      <w:bookmarkStart w:id="97" w:name="_Toc184312090"/>
      <w:bookmarkEnd w:id="97"/>
      <w:bookmarkStart w:id="98" w:name="_Toc184310304"/>
      <w:bookmarkEnd w:id="98"/>
      <w:bookmarkStart w:id="99" w:name="_Toc184313290"/>
      <w:bookmarkEnd w:id="99"/>
      <w:bookmarkStart w:id="100" w:name="_Toc184314469"/>
      <w:bookmarkEnd w:id="100"/>
      <w:bookmarkStart w:id="101" w:name="_Toc184314473"/>
      <w:bookmarkEnd w:id="101"/>
      <w:bookmarkStart w:id="102" w:name="_Toc184308073"/>
      <w:bookmarkEnd w:id="102"/>
      <w:bookmarkStart w:id="103" w:name="_Toc184308057"/>
      <w:bookmarkEnd w:id="103"/>
      <w:bookmarkStart w:id="104" w:name="_Toc184308097"/>
      <w:bookmarkEnd w:id="104"/>
      <w:bookmarkStart w:id="105" w:name="_Toc184310291"/>
      <w:bookmarkEnd w:id="105"/>
      <w:bookmarkStart w:id="106" w:name="_Toc184312084"/>
      <w:bookmarkEnd w:id="106"/>
      <w:bookmarkStart w:id="107" w:name="_Toc184314412"/>
      <w:bookmarkEnd w:id="107"/>
      <w:bookmarkStart w:id="108" w:name="_Toc184308103"/>
      <w:bookmarkEnd w:id="108"/>
      <w:bookmarkStart w:id="109" w:name="_Toc184312091"/>
      <w:bookmarkEnd w:id="109"/>
      <w:bookmarkStart w:id="110" w:name="_Toc184313305"/>
      <w:bookmarkEnd w:id="110"/>
      <w:bookmarkStart w:id="111" w:name="_Toc184313296"/>
      <w:bookmarkEnd w:id="111"/>
      <w:bookmarkStart w:id="112" w:name="_Toc184313300"/>
      <w:bookmarkEnd w:id="112"/>
      <w:bookmarkStart w:id="113" w:name="_Toc184308068"/>
      <w:bookmarkEnd w:id="113"/>
      <w:bookmarkStart w:id="114" w:name="_Toc184308046"/>
      <w:bookmarkEnd w:id="114"/>
      <w:bookmarkStart w:id="115" w:name="_Toc184314468"/>
      <w:bookmarkEnd w:id="115"/>
      <w:bookmarkStart w:id="116" w:name="_Toc184308036"/>
      <w:bookmarkEnd w:id="116"/>
      <w:bookmarkStart w:id="117" w:name="_Toc184312129"/>
      <w:bookmarkEnd w:id="117"/>
      <w:bookmarkStart w:id="118" w:name="_Toc184312130"/>
      <w:bookmarkEnd w:id="118"/>
      <w:bookmarkStart w:id="119" w:name="_Toc184308098"/>
      <w:bookmarkEnd w:id="119"/>
      <w:bookmarkStart w:id="120" w:name="_Toc184312100"/>
      <w:bookmarkEnd w:id="120"/>
      <w:bookmarkStart w:id="121" w:name="_Toc184310282"/>
      <w:bookmarkEnd w:id="121"/>
      <w:bookmarkStart w:id="122" w:name="_Toc184313257"/>
      <w:bookmarkEnd w:id="122"/>
      <w:bookmarkStart w:id="123" w:name="_Toc184312083"/>
      <w:bookmarkEnd w:id="123"/>
      <w:bookmarkStart w:id="124" w:name="_Toc184312088"/>
      <w:bookmarkEnd w:id="124"/>
      <w:bookmarkStart w:id="125" w:name="_Toc184308048"/>
      <w:bookmarkEnd w:id="125"/>
      <w:bookmarkStart w:id="126" w:name="_Toc184312127"/>
      <w:bookmarkEnd w:id="126"/>
      <w:bookmarkStart w:id="127" w:name="_Toc184314463"/>
      <w:bookmarkEnd w:id="127"/>
      <w:bookmarkStart w:id="128" w:name="_Toc184313304"/>
      <w:bookmarkEnd w:id="128"/>
      <w:bookmarkStart w:id="129" w:name="_Toc184308091"/>
      <w:bookmarkEnd w:id="129"/>
      <w:bookmarkStart w:id="130" w:name="_Toc184313241"/>
      <w:bookmarkEnd w:id="130"/>
      <w:bookmarkStart w:id="131" w:name="_Toc184310331"/>
      <w:bookmarkEnd w:id="131"/>
      <w:bookmarkStart w:id="132" w:name="_Toc184312137"/>
      <w:bookmarkEnd w:id="132"/>
      <w:bookmarkStart w:id="133" w:name="_Toc184314419"/>
      <w:bookmarkEnd w:id="133"/>
      <w:bookmarkStart w:id="134" w:name="_Toc184313248"/>
      <w:bookmarkEnd w:id="134"/>
      <w:bookmarkStart w:id="135" w:name="_Toc184313289"/>
      <w:bookmarkEnd w:id="135"/>
      <w:bookmarkStart w:id="136" w:name="_Toc184314449"/>
      <w:bookmarkEnd w:id="136"/>
      <w:bookmarkStart w:id="137" w:name="_Toc184313310"/>
      <w:bookmarkEnd w:id="137"/>
      <w:bookmarkStart w:id="138" w:name="_Toc184314456"/>
      <w:bookmarkEnd w:id="138"/>
      <w:bookmarkStart w:id="139" w:name="_Toc184312124"/>
      <w:bookmarkEnd w:id="139"/>
      <w:bookmarkStart w:id="140" w:name="_Toc184313298"/>
      <w:bookmarkEnd w:id="140"/>
      <w:bookmarkStart w:id="141" w:name="_Toc184313302"/>
      <w:bookmarkEnd w:id="141"/>
      <w:bookmarkStart w:id="142" w:name="_Toc184312118"/>
      <w:bookmarkEnd w:id="142"/>
      <w:bookmarkStart w:id="143" w:name="_Toc184313299"/>
      <w:bookmarkEnd w:id="143"/>
      <w:bookmarkStart w:id="144" w:name="_Toc184312067"/>
      <w:bookmarkEnd w:id="144"/>
      <w:bookmarkStart w:id="145" w:name="_Toc184310279"/>
      <w:bookmarkEnd w:id="145"/>
      <w:bookmarkStart w:id="146" w:name="_Toc184312085"/>
      <w:bookmarkEnd w:id="146"/>
      <w:bookmarkStart w:id="147" w:name="_Toc184310342"/>
      <w:bookmarkEnd w:id="147"/>
      <w:bookmarkStart w:id="148" w:name="_Toc184314417"/>
      <w:bookmarkEnd w:id="148"/>
      <w:bookmarkStart w:id="149" w:name="_Toc184312096"/>
      <w:bookmarkEnd w:id="149"/>
      <w:bookmarkStart w:id="150" w:name="_Toc184310283"/>
      <w:bookmarkEnd w:id="150"/>
      <w:bookmarkStart w:id="151" w:name="_Toc184308108"/>
      <w:bookmarkEnd w:id="151"/>
      <w:bookmarkStart w:id="152" w:name="_Toc184314428"/>
      <w:bookmarkEnd w:id="152"/>
      <w:bookmarkStart w:id="153" w:name="_Toc184308100"/>
      <w:bookmarkEnd w:id="153"/>
      <w:bookmarkStart w:id="154" w:name="_Toc184308092"/>
      <w:bookmarkEnd w:id="154"/>
      <w:bookmarkStart w:id="155" w:name="_Toc184310303"/>
      <w:bookmarkEnd w:id="155"/>
      <w:bookmarkStart w:id="156" w:name="_Toc184310329"/>
      <w:bookmarkEnd w:id="156"/>
      <w:bookmarkStart w:id="157" w:name="_Toc184312122"/>
      <w:bookmarkEnd w:id="157"/>
      <w:bookmarkStart w:id="158" w:name="_Toc184312126"/>
      <w:bookmarkEnd w:id="158"/>
      <w:bookmarkStart w:id="159" w:name="_Toc184312123"/>
      <w:bookmarkEnd w:id="159"/>
      <w:bookmarkStart w:id="160" w:name="_Toc184313293"/>
      <w:bookmarkEnd w:id="160"/>
      <w:bookmarkStart w:id="161" w:name="_Toc184314476"/>
      <w:bookmarkEnd w:id="161"/>
      <w:bookmarkStart w:id="162" w:name="_Toc184310333"/>
      <w:bookmarkEnd w:id="162"/>
      <w:bookmarkStart w:id="163" w:name="_Toc184314466"/>
      <w:bookmarkEnd w:id="163"/>
      <w:bookmarkStart w:id="164" w:name="_Toc184314480"/>
      <w:bookmarkEnd w:id="164"/>
      <w:bookmarkStart w:id="165" w:name="_Toc184314467"/>
      <w:bookmarkEnd w:id="165"/>
      <w:bookmarkStart w:id="166" w:name="_Toc184308094"/>
      <w:bookmarkEnd w:id="166"/>
      <w:bookmarkStart w:id="167" w:name="_Toc184314457"/>
      <w:bookmarkEnd w:id="167"/>
      <w:bookmarkStart w:id="168" w:name="_Toc184312105"/>
      <w:bookmarkEnd w:id="168"/>
      <w:bookmarkStart w:id="169" w:name="_Toc184312107"/>
      <w:bookmarkEnd w:id="169"/>
      <w:bookmarkStart w:id="170" w:name="_Toc184310326"/>
      <w:bookmarkEnd w:id="170"/>
      <w:bookmarkStart w:id="171" w:name="_Toc184310325"/>
      <w:bookmarkEnd w:id="171"/>
      <w:bookmarkStart w:id="172" w:name="_Toc184313294"/>
      <w:bookmarkEnd w:id="172"/>
      <w:bookmarkStart w:id="173" w:name="_Toc184312080"/>
      <w:bookmarkEnd w:id="173"/>
      <w:bookmarkStart w:id="174" w:name="_Toc184308088"/>
      <w:bookmarkEnd w:id="174"/>
      <w:bookmarkStart w:id="175" w:name="_Toc184312114"/>
      <w:bookmarkEnd w:id="175"/>
      <w:bookmarkStart w:id="176" w:name="_Toc184313301"/>
      <w:bookmarkEnd w:id="176"/>
      <w:bookmarkStart w:id="177" w:name="_Toc184314423"/>
      <w:bookmarkEnd w:id="177"/>
      <w:bookmarkStart w:id="178" w:name="_Toc184308051"/>
      <w:bookmarkEnd w:id="178"/>
      <w:bookmarkStart w:id="179" w:name="_Toc184310327"/>
      <w:bookmarkEnd w:id="179"/>
      <w:bookmarkStart w:id="180" w:name="_Toc184308093"/>
      <w:bookmarkEnd w:id="180"/>
      <w:bookmarkStart w:id="181" w:name="_Toc184310307"/>
      <w:bookmarkEnd w:id="181"/>
      <w:bookmarkStart w:id="182" w:name="_Toc184313250"/>
      <w:bookmarkEnd w:id="182"/>
      <w:bookmarkStart w:id="183" w:name="_Toc184308087"/>
      <w:bookmarkEnd w:id="183"/>
      <w:bookmarkStart w:id="184" w:name="_Toc184310324"/>
      <w:bookmarkEnd w:id="184"/>
      <w:bookmarkStart w:id="185" w:name="_Toc184314477"/>
      <w:bookmarkEnd w:id="185"/>
      <w:bookmarkStart w:id="186" w:name="_Toc184314461"/>
      <w:bookmarkEnd w:id="186"/>
      <w:bookmarkStart w:id="187" w:name="_Toc184308085"/>
      <w:bookmarkEnd w:id="187"/>
      <w:bookmarkStart w:id="188" w:name="_Toc184312121"/>
      <w:bookmarkEnd w:id="188"/>
      <w:bookmarkStart w:id="189" w:name="_Toc184312120"/>
      <w:bookmarkEnd w:id="189"/>
      <w:bookmarkStart w:id="190" w:name="_Toc184308080"/>
      <w:bookmarkEnd w:id="190"/>
      <w:bookmarkStart w:id="191" w:name="_Toc184314421"/>
      <w:bookmarkEnd w:id="191"/>
      <w:bookmarkStart w:id="192" w:name="_Toc184314475"/>
      <w:bookmarkEnd w:id="192"/>
      <w:bookmarkStart w:id="193" w:name="_Toc184310308"/>
      <w:bookmarkEnd w:id="193"/>
      <w:bookmarkStart w:id="194" w:name="_Toc184310310"/>
      <w:bookmarkEnd w:id="194"/>
      <w:bookmarkStart w:id="195" w:name="_Toc184314443"/>
      <w:bookmarkEnd w:id="195"/>
      <w:bookmarkStart w:id="196" w:name="_Toc184308078"/>
      <w:bookmarkEnd w:id="196"/>
      <w:bookmarkStart w:id="197" w:name="_Toc184313269"/>
      <w:bookmarkEnd w:id="197"/>
      <w:bookmarkStart w:id="198" w:name="_Toc184313273"/>
      <w:bookmarkEnd w:id="198"/>
      <w:bookmarkStart w:id="199" w:name="_Toc184314446"/>
      <w:bookmarkEnd w:id="199"/>
      <w:bookmarkStart w:id="200" w:name="_Toc184313281"/>
      <w:bookmarkEnd w:id="200"/>
      <w:bookmarkStart w:id="201" w:name="_Toc184308071"/>
      <w:bookmarkEnd w:id="201"/>
      <w:bookmarkStart w:id="202" w:name="_Toc184310334"/>
      <w:bookmarkEnd w:id="202"/>
      <w:bookmarkStart w:id="203" w:name="_Toc184314418"/>
      <w:bookmarkEnd w:id="203"/>
      <w:bookmarkStart w:id="204" w:name="_Toc184312094"/>
      <w:bookmarkEnd w:id="204"/>
      <w:bookmarkStart w:id="205" w:name="_Toc184310284"/>
      <w:bookmarkEnd w:id="205"/>
      <w:bookmarkStart w:id="206" w:name="_Toc184312102"/>
      <w:bookmarkEnd w:id="206"/>
      <w:bookmarkStart w:id="207" w:name="_Toc184312099"/>
      <w:bookmarkEnd w:id="207"/>
      <w:bookmarkStart w:id="208" w:name="_Toc184314436"/>
      <w:bookmarkEnd w:id="208"/>
      <w:bookmarkStart w:id="209" w:name="_Toc184313249"/>
      <w:bookmarkEnd w:id="209"/>
      <w:bookmarkStart w:id="210" w:name="_Toc184308102"/>
      <w:bookmarkEnd w:id="210"/>
      <w:bookmarkStart w:id="211" w:name="_Toc184308095"/>
      <w:bookmarkEnd w:id="211"/>
      <w:bookmarkStart w:id="212" w:name="_Toc184312113"/>
      <w:bookmarkEnd w:id="212"/>
      <w:bookmarkStart w:id="213" w:name="_Toc184314420"/>
      <w:bookmarkEnd w:id="213"/>
      <w:bookmarkStart w:id="214" w:name="_Toc184314451"/>
      <w:bookmarkEnd w:id="214"/>
      <w:bookmarkStart w:id="215" w:name="_Toc184314445"/>
      <w:bookmarkEnd w:id="215"/>
      <w:bookmarkStart w:id="216" w:name="_Toc184313251"/>
      <w:bookmarkEnd w:id="216"/>
      <w:bookmarkStart w:id="217" w:name="_Toc184312069"/>
      <w:bookmarkEnd w:id="217"/>
      <w:bookmarkStart w:id="218" w:name="_Toc184310288"/>
      <w:bookmarkEnd w:id="218"/>
      <w:bookmarkStart w:id="219" w:name="_Toc184314474"/>
      <w:bookmarkEnd w:id="219"/>
      <w:bookmarkStart w:id="220" w:name="_Toc184313307"/>
      <w:bookmarkEnd w:id="220"/>
      <w:bookmarkStart w:id="221" w:name="_Toc184310290"/>
      <w:bookmarkEnd w:id="221"/>
      <w:bookmarkStart w:id="222" w:name="_Toc184310292"/>
      <w:bookmarkEnd w:id="222"/>
      <w:bookmarkStart w:id="223" w:name="_Toc184310312"/>
      <w:bookmarkEnd w:id="223"/>
      <w:bookmarkStart w:id="224" w:name="_Toc184308056"/>
      <w:bookmarkEnd w:id="224"/>
      <w:bookmarkStart w:id="225" w:name="_Toc184313262"/>
      <w:bookmarkEnd w:id="225"/>
      <w:bookmarkStart w:id="226" w:name="_Toc184308054"/>
      <w:bookmarkEnd w:id="226"/>
      <w:bookmarkStart w:id="227" w:name="_Toc184312112"/>
      <w:bookmarkEnd w:id="227"/>
      <w:bookmarkStart w:id="228" w:name="_Toc184314454"/>
      <w:bookmarkEnd w:id="228"/>
      <w:bookmarkStart w:id="229" w:name="_Toc184310298"/>
      <w:bookmarkEnd w:id="229"/>
      <w:bookmarkStart w:id="230" w:name="_Toc184312072"/>
      <w:bookmarkEnd w:id="230"/>
      <w:bookmarkStart w:id="231" w:name="_Toc184313287"/>
      <w:bookmarkEnd w:id="231"/>
      <w:bookmarkStart w:id="232" w:name="_Toc184314458"/>
      <w:bookmarkEnd w:id="232"/>
      <w:bookmarkStart w:id="233" w:name="_Toc184312076"/>
      <w:bookmarkEnd w:id="233"/>
      <w:bookmarkStart w:id="234" w:name="_Toc184314429"/>
      <w:bookmarkEnd w:id="234"/>
      <w:bookmarkStart w:id="235" w:name="_Toc184313275"/>
      <w:bookmarkEnd w:id="235"/>
      <w:bookmarkStart w:id="236" w:name="_Toc184314416"/>
      <w:bookmarkEnd w:id="236"/>
      <w:bookmarkStart w:id="237" w:name="_Toc184310289"/>
      <w:bookmarkEnd w:id="237"/>
      <w:bookmarkStart w:id="238" w:name="_Toc184310297"/>
      <w:bookmarkEnd w:id="238"/>
      <w:bookmarkStart w:id="239" w:name="_Toc184314422"/>
      <w:bookmarkEnd w:id="239"/>
      <w:bookmarkStart w:id="240" w:name="_Toc184313238"/>
      <w:bookmarkEnd w:id="240"/>
      <w:bookmarkStart w:id="241" w:name="_Toc184313239"/>
      <w:bookmarkEnd w:id="241"/>
      <w:bookmarkStart w:id="242" w:name="_Toc184313255"/>
      <w:bookmarkEnd w:id="242"/>
      <w:bookmarkStart w:id="243" w:name="_Toc184308081"/>
      <w:bookmarkEnd w:id="243"/>
      <w:bookmarkStart w:id="244" w:name="_Toc184310328"/>
      <w:bookmarkEnd w:id="244"/>
      <w:bookmarkStart w:id="245" w:name="_Toc184310301"/>
      <w:bookmarkEnd w:id="245"/>
      <w:bookmarkStart w:id="246" w:name="_Toc184313242"/>
      <w:bookmarkEnd w:id="246"/>
      <w:bookmarkStart w:id="247" w:name="_Toc184310285"/>
      <w:bookmarkEnd w:id="247"/>
      <w:bookmarkStart w:id="248" w:name="_Toc184313240"/>
      <w:bookmarkEnd w:id="248"/>
      <w:bookmarkStart w:id="249" w:name="_Toc184314426"/>
      <w:bookmarkEnd w:id="249"/>
      <w:bookmarkStart w:id="250" w:name="_Toc184308083"/>
      <w:bookmarkEnd w:id="250"/>
      <w:bookmarkStart w:id="251" w:name="_Toc184308086"/>
      <w:bookmarkEnd w:id="251"/>
      <w:bookmarkStart w:id="252" w:name="_Toc184310323"/>
      <w:bookmarkEnd w:id="252"/>
      <w:bookmarkStart w:id="253" w:name="_Toc184310311"/>
      <w:bookmarkEnd w:id="253"/>
      <w:bookmarkStart w:id="254" w:name="_Toc184313272"/>
      <w:bookmarkEnd w:id="254"/>
      <w:bookmarkStart w:id="255" w:name="_Toc184308077"/>
      <w:bookmarkEnd w:id="255"/>
      <w:bookmarkStart w:id="256" w:name="_Toc184312104"/>
      <w:bookmarkEnd w:id="256"/>
      <w:bookmarkStart w:id="257" w:name="_Toc184313252"/>
      <w:bookmarkEnd w:id="257"/>
      <w:bookmarkStart w:id="258" w:name="_Toc184314465"/>
      <w:bookmarkEnd w:id="258"/>
      <w:bookmarkStart w:id="259" w:name="_Toc184312119"/>
      <w:bookmarkEnd w:id="259"/>
      <w:bookmarkStart w:id="260" w:name="_Toc184310313"/>
      <w:bookmarkEnd w:id="260"/>
      <w:bookmarkStart w:id="261" w:name="_Toc184312108"/>
      <w:bookmarkEnd w:id="261"/>
      <w:bookmarkStart w:id="262" w:name="_Toc184312093"/>
      <w:bookmarkEnd w:id="262"/>
      <w:bookmarkStart w:id="263" w:name="_Toc184308079"/>
      <w:bookmarkEnd w:id="263"/>
      <w:bookmarkStart w:id="264" w:name="_Toc184308099"/>
      <w:bookmarkEnd w:id="264"/>
      <w:bookmarkStart w:id="265" w:name="_Toc184308063"/>
      <w:bookmarkEnd w:id="265"/>
      <w:bookmarkStart w:id="266" w:name="_Toc184308037"/>
      <w:bookmarkEnd w:id="266"/>
      <w:bookmarkStart w:id="267" w:name="_Toc184310332"/>
      <w:bookmarkEnd w:id="267"/>
      <w:bookmarkStart w:id="268" w:name="_Toc184314444"/>
      <w:bookmarkEnd w:id="268"/>
      <w:bookmarkStart w:id="269" w:name="_Toc184314462"/>
      <w:bookmarkEnd w:id="269"/>
      <w:bookmarkStart w:id="270" w:name="_Toc184313246"/>
      <w:bookmarkEnd w:id="270"/>
      <w:bookmarkStart w:id="271" w:name="_Toc184312117"/>
      <w:bookmarkEnd w:id="271"/>
      <w:bookmarkStart w:id="272" w:name="_Toc184313244"/>
      <w:bookmarkEnd w:id="272"/>
      <w:bookmarkStart w:id="273" w:name="_Toc184312086"/>
      <w:bookmarkEnd w:id="273"/>
      <w:bookmarkStart w:id="274" w:name="_Toc184310336"/>
      <w:bookmarkEnd w:id="274"/>
      <w:bookmarkStart w:id="275" w:name="_Toc184308041"/>
      <w:bookmarkEnd w:id="275"/>
      <w:bookmarkStart w:id="276" w:name="_Toc184308062"/>
      <w:bookmarkEnd w:id="276"/>
      <w:bookmarkStart w:id="277" w:name="_Toc184308042"/>
      <w:bookmarkEnd w:id="277"/>
      <w:bookmarkStart w:id="278" w:name="_Toc184313288"/>
      <w:bookmarkEnd w:id="278"/>
      <w:bookmarkStart w:id="279" w:name="_Toc184308060"/>
      <w:bookmarkEnd w:id="279"/>
      <w:bookmarkStart w:id="280" w:name="_Toc184314425"/>
      <w:bookmarkEnd w:id="280"/>
      <w:bookmarkStart w:id="281" w:name="_Toc184308059"/>
      <w:bookmarkEnd w:id="281"/>
      <w:bookmarkStart w:id="282" w:name="_Toc184308050"/>
      <w:bookmarkEnd w:id="282"/>
      <w:bookmarkStart w:id="283" w:name="_Toc184312089"/>
      <w:bookmarkEnd w:id="283"/>
      <w:bookmarkStart w:id="284" w:name="_Toc184313309"/>
      <w:bookmarkEnd w:id="284"/>
      <w:bookmarkStart w:id="285" w:name="_Toc184312092"/>
      <w:bookmarkEnd w:id="285"/>
      <w:bookmarkStart w:id="286" w:name="_Toc184310276"/>
      <w:bookmarkEnd w:id="286"/>
      <w:bookmarkStart w:id="287" w:name="_Toc184312111"/>
      <w:bookmarkEnd w:id="287"/>
      <w:bookmarkStart w:id="288" w:name="_Toc184310280"/>
      <w:bookmarkEnd w:id="288"/>
      <w:bookmarkStart w:id="289" w:name="_Toc184314471"/>
      <w:bookmarkEnd w:id="289"/>
      <w:bookmarkStart w:id="290" w:name="_Toc184308045"/>
      <w:bookmarkEnd w:id="290"/>
      <w:bookmarkStart w:id="291" w:name="_Toc184308076"/>
      <w:bookmarkEnd w:id="291"/>
      <w:bookmarkStart w:id="292" w:name="_Toc184313295"/>
      <w:bookmarkEnd w:id="292"/>
      <w:bookmarkStart w:id="293" w:name="_Toc184310295"/>
      <w:bookmarkEnd w:id="293"/>
      <w:bookmarkStart w:id="294" w:name="_Toc184308096"/>
      <w:bookmarkEnd w:id="294"/>
      <w:bookmarkStart w:id="295" w:name="_Toc184310338"/>
      <w:bookmarkEnd w:id="295"/>
      <w:bookmarkStart w:id="296" w:name="_Toc184312138"/>
      <w:bookmarkEnd w:id="296"/>
      <w:bookmarkStart w:id="297" w:name="_Toc184308090"/>
      <w:bookmarkEnd w:id="297"/>
      <w:bookmarkStart w:id="298" w:name="_Toc184310340"/>
      <w:bookmarkEnd w:id="298"/>
      <w:bookmarkStart w:id="299" w:name="_Toc184312109"/>
      <w:bookmarkEnd w:id="299"/>
      <w:bookmarkStart w:id="300" w:name="_Toc184314464"/>
      <w:bookmarkEnd w:id="300"/>
      <w:bookmarkStart w:id="301" w:name="_Toc184310330"/>
      <w:bookmarkEnd w:id="301"/>
      <w:bookmarkStart w:id="302" w:name="_Toc184313285"/>
      <w:bookmarkEnd w:id="302"/>
      <w:bookmarkStart w:id="303" w:name="_Toc184312132"/>
      <w:bookmarkEnd w:id="303"/>
      <w:bookmarkStart w:id="304" w:name="_Toc184313297"/>
      <w:bookmarkEnd w:id="304"/>
      <w:bookmarkStart w:id="305" w:name="_Toc184312128"/>
      <w:bookmarkEnd w:id="305"/>
      <w:bookmarkStart w:id="306" w:name="_Toc184313276"/>
      <w:bookmarkEnd w:id="306"/>
      <w:bookmarkStart w:id="307" w:name="_Toc184312110"/>
      <w:bookmarkEnd w:id="307"/>
      <w:bookmarkStart w:id="308" w:name="_Toc184313274"/>
      <w:bookmarkEnd w:id="308"/>
      <w:bookmarkStart w:id="309" w:name="_Toc184314481"/>
      <w:bookmarkEnd w:id="309"/>
      <w:bookmarkStart w:id="310" w:name="_Toc184313306"/>
      <w:bookmarkEnd w:id="310"/>
      <w:bookmarkStart w:id="311" w:name="_Toc184308039"/>
      <w:bookmarkEnd w:id="311"/>
      <w:bookmarkStart w:id="312" w:name="_Toc184310343"/>
      <w:bookmarkEnd w:id="312"/>
      <w:bookmarkStart w:id="313" w:name="_Toc184310306"/>
      <w:bookmarkEnd w:id="313"/>
      <w:bookmarkStart w:id="314" w:name="_Toc184314441"/>
      <w:bookmarkEnd w:id="314"/>
      <w:bookmarkStart w:id="315" w:name="_Toc184310302"/>
      <w:bookmarkEnd w:id="315"/>
      <w:bookmarkStart w:id="316" w:name="_Toc184308070"/>
      <w:bookmarkEnd w:id="316"/>
      <w:bookmarkStart w:id="317" w:name="_Toc184313291"/>
      <w:bookmarkEnd w:id="317"/>
      <w:bookmarkStart w:id="318" w:name="_Toc184308069"/>
      <w:bookmarkEnd w:id="318"/>
      <w:bookmarkStart w:id="319" w:name="_Toc184314410"/>
      <w:bookmarkEnd w:id="319"/>
      <w:bookmarkStart w:id="320" w:name="_Toc184308082"/>
      <w:bookmarkEnd w:id="320"/>
      <w:bookmarkStart w:id="321" w:name="_Toc184312101"/>
      <w:bookmarkEnd w:id="321"/>
      <w:bookmarkStart w:id="322" w:name="_Toc184312103"/>
      <w:bookmarkEnd w:id="322"/>
      <w:bookmarkStart w:id="323" w:name="_Toc184313283"/>
      <w:bookmarkEnd w:id="323"/>
      <w:bookmarkStart w:id="324" w:name="_Toc184310319"/>
      <w:bookmarkEnd w:id="324"/>
      <w:bookmarkStart w:id="325" w:name="_Toc184312131"/>
      <w:bookmarkEnd w:id="325"/>
      <w:bookmarkStart w:id="326" w:name="_Toc184313264"/>
      <w:bookmarkEnd w:id="326"/>
      <w:bookmarkStart w:id="327" w:name="_Toc184313270"/>
      <w:bookmarkEnd w:id="327"/>
      <w:bookmarkStart w:id="328" w:name="_Toc184312081"/>
      <w:bookmarkEnd w:id="328"/>
      <w:bookmarkStart w:id="329" w:name="_Toc184308052"/>
      <w:bookmarkEnd w:id="329"/>
      <w:bookmarkStart w:id="330" w:name="_Toc184310305"/>
      <w:bookmarkEnd w:id="330"/>
      <w:bookmarkStart w:id="331" w:name="_Toc184314439"/>
      <w:bookmarkEnd w:id="331"/>
      <w:bookmarkStart w:id="332" w:name="_Toc184310300"/>
      <w:bookmarkEnd w:id="332"/>
      <w:bookmarkStart w:id="333" w:name="_Toc184313258"/>
      <w:bookmarkEnd w:id="333"/>
      <w:bookmarkStart w:id="334" w:name="_Toc184313267"/>
      <w:bookmarkEnd w:id="334"/>
      <w:bookmarkStart w:id="335" w:name="_Toc184308047"/>
      <w:bookmarkEnd w:id="335"/>
      <w:bookmarkStart w:id="336" w:name="_Toc184308065"/>
      <w:bookmarkEnd w:id="336"/>
      <w:bookmarkStart w:id="337" w:name="_Toc184312071"/>
      <w:bookmarkEnd w:id="337"/>
      <w:bookmarkStart w:id="338" w:name="_Toc184312078"/>
      <w:bookmarkEnd w:id="338"/>
      <w:bookmarkStart w:id="339" w:name="_Toc184313271"/>
      <w:bookmarkEnd w:id="339"/>
      <w:bookmarkStart w:id="340" w:name="_Toc184310293"/>
      <w:bookmarkEnd w:id="340"/>
      <w:bookmarkStart w:id="341" w:name="_Toc184312134"/>
      <w:bookmarkEnd w:id="341"/>
      <w:bookmarkStart w:id="342" w:name="_Toc184314453"/>
      <w:bookmarkEnd w:id="342"/>
      <w:bookmarkStart w:id="343" w:name="_Toc184313279"/>
      <w:bookmarkEnd w:id="343"/>
      <w:bookmarkStart w:id="344" w:name="_Toc184313247"/>
      <w:bookmarkEnd w:id="344"/>
      <w:bookmarkStart w:id="345" w:name="_Toc184312139"/>
      <w:bookmarkEnd w:id="345"/>
      <w:bookmarkStart w:id="346" w:name="_Toc184313268"/>
      <w:bookmarkEnd w:id="346"/>
      <w:bookmarkStart w:id="347" w:name="_Toc184312095"/>
      <w:bookmarkEnd w:id="347"/>
      <w:bookmarkStart w:id="348" w:name="_Toc184308072"/>
      <w:bookmarkEnd w:id="348"/>
      <w:bookmarkStart w:id="349" w:name="_Toc184310309"/>
      <w:bookmarkEnd w:id="349"/>
      <w:bookmarkStart w:id="350" w:name="_Toc184308107"/>
      <w:bookmarkEnd w:id="350"/>
      <w:bookmarkStart w:id="351" w:name="_Toc184312136"/>
      <w:bookmarkEnd w:id="351"/>
      <w:bookmarkStart w:id="352" w:name="_Toc184312079"/>
      <w:bookmarkEnd w:id="352"/>
      <w:bookmarkStart w:id="353" w:name="_Toc184314482"/>
      <w:bookmarkEnd w:id="353"/>
      <w:bookmarkStart w:id="354" w:name="_Toc184313308"/>
      <w:bookmarkEnd w:id="354"/>
      <w:bookmarkStart w:id="355" w:name="_Toc184310337"/>
      <w:bookmarkEnd w:id="355"/>
      <w:bookmarkStart w:id="356" w:name="_Toc184308106"/>
      <w:bookmarkEnd w:id="356"/>
      <w:bookmarkStart w:id="357" w:name="_Toc184314447"/>
      <w:bookmarkEnd w:id="357"/>
      <w:bookmarkStart w:id="358" w:name="_Toc184310277"/>
      <w:bookmarkEnd w:id="358"/>
      <w:bookmarkStart w:id="359" w:name="_Toc184312082"/>
      <w:bookmarkEnd w:id="359"/>
      <w:bookmarkStart w:id="360" w:name="_Toc184308084"/>
      <w:bookmarkEnd w:id="360"/>
      <w:bookmarkStart w:id="361" w:name="_Toc184314442"/>
      <w:bookmarkEnd w:id="361"/>
      <w:bookmarkStart w:id="362" w:name="_Toc184314460"/>
      <w:bookmarkEnd w:id="362"/>
      <w:bookmarkStart w:id="363" w:name="_Toc184312133"/>
      <w:bookmarkEnd w:id="363"/>
      <w:bookmarkStart w:id="364" w:name="_Toc184314415"/>
      <w:bookmarkEnd w:id="364"/>
      <w:bookmarkStart w:id="365" w:name="_Toc184314479"/>
      <w:bookmarkEnd w:id="365"/>
      <w:bookmarkStart w:id="366" w:name="_Toc184308043"/>
      <w:bookmarkEnd w:id="366"/>
      <w:bookmarkStart w:id="367" w:name="_Toc184308089"/>
      <w:bookmarkEnd w:id="367"/>
      <w:bookmarkStart w:id="368" w:name="_Toc184313286"/>
      <w:bookmarkEnd w:id="368"/>
      <w:bookmarkStart w:id="369" w:name="_Toc184310272"/>
      <w:bookmarkEnd w:id="369"/>
      <w:bookmarkStart w:id="370" w:name="_Toc184314478"/>
      <w:bookmarkEnd w:id="370"/>
      <w:bookmarkStart w:id="371" w:name="_Toc184310316"/>
      <w:bookmarkEnd w:id="371"/>
      <w:bookmarkStart w:id="372" w:name="_Toc184308105"/>
      <w:bookmarkEnd w:id="372"/>
      <w:bookmarkStart w:id="373" w:name="_Toc184312073"/>
      <w:bookmarkEnd w:id="373"/>
      <w:bookmarkStart w:id="374" w:name="_Toc184313277"/>
      <w:bookmarkEnd w:id="374"/>
      <w:bookmarkStart w:id="375" w:name="_Toc184308044"/>
      <w:bookmarkEnd w:id="375"/>
      <w:bookmarkStart w:id="376" w:name="_Toc184312115"/>
      <w:bookmarkEnd w:id="376"/>
      <w:bookmarkStart w:id="377" w:name="_Toc184314455"/>
      <w:bookmarkEnd w:id="377"/>
      <w:bookmarkStart w:id="378" w:name="_Toc184310322"/>
      <w:bookmarkEnd w:id="378"/>
      <w:bookmarkStart w:id="379" w:name="_Toc184314459"/>
      <w:bookmarkEnd w:id="379"/>
      <w:bookmarkStart w:id="380" w:name="_Toc184312116"/>
      <w:bookmarkEnd w:id="380"/>
      <w:bookmarkStart w:id="381" w:name="_Toc184308049"/>
      <w:bookmarkEnd w:id="381"/>
      <w:bookmarkStart w:id="382" w:name="_Toc184310317"/>
      <w:bookmarkEnd w:id="382"/>
      <w:bookmarkStart w:id="383" w:name="_Toc184314430"/>
      <w:bookmarkEnd w:id="383"/>
      <w:bookmarkStart w:id="384" w:name="_Toc184308040"/>
      <w:bookmarkEnd w:id="384"/>
      <w:bookmarkStart w:id="385" w:name="_Toc184313292"/>
      <w:bookmarkEnd w:id="385"/>
      <w:bookmarkStart w:id="386" w:name="_Toc184310339"/>
      <w:bookmarkEnd w:id="386"/>
      <w:bookmarkStart w:id="387" w:name="_Toc184310281"/>
      <w:bookmarkEnd w:id="387"/>
      <w:bookmarkStart w:id="388" w:name="_Toc184314413"/>
      <w:bookmarkEnd w:id="388"/>
      <w:bookmarkStart w:id="389" w:name="_Toc184313263"/>
      <w:bookmarkEnd w:id="389"/>
      <w:bookmarkStart w:id="390" w:name="_Toc184314411"/>
      <w:bookmarkEnd w:id="390"/>
      <w:bookmarkStart w:id="391" w:name="_Toc184310275"/>
      <w:bookmarkEnd w:id="391"/>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评标办法前附表</w:t>
      </w:r>
    </w:p>
    <w:p>
      <w:pPr>
        <w:adjustRightInd/>
        <w:spacing w:line="440" w:lineRule="exact"/>
        <w:ind w:firstLine="602" w:firstLineChars="250"/>
        <w:rPr>
          <w:rFonts w:hint="eastAsia" w:ascii="仿宋" w:hAnsi="仿宋" w:eastAsia="仿宋"/>
          <w:b/>
          <w:bCs/>
          <w:color w:val="000000"/>
          <w:sz w:val="24"/>
        </w:rPr>
      </w:pPr>
      <w:r>
        <w:rPr>
          <w:rFonts w:hint="eastAsia" w:ascii="仿宋" w:hAnsi="仿宋" w:eastAsia="仿宋"/>
          <w:b/>
          <w:bCs/>
          <w:color w:val="000000"/>
          <w:sz w:val="24"/>
          <w:lang w:val="en-US" w:eastAsia="zh-CN"/>
        </w:rPr>
        <w:t>价格分</w:t>
      </w:r>
      <w:r>
        <w:rPr>
          <w:rFonts w:hint="eastAsia" w:ascii="仿宋" w:hAnsi="仿宋" w:eastAsia="仿宋"/>
          <w:b/>
          <w:bCs/>
          <w:color w:val="000000"/>
          <w:sz w:val="24"/>
        </w:rPr>
        <w:t>（</w:t>
      </w:r>
      <w:r>
        <w:rPr>
          <w:rFonts w:hint="eastAsia" w:ascii="仿宋" w:hAnsi="仿宋" w:eastAsia="仿宋"/>
          <w:b/>
          <w:bCs/>
          <w:color w:val="000000"/>
          <w:sz w:val="24"/>
          <w:lang w:val="en-US" w:eastAsia="zh-CN"/>
        </w:rPr>
        <w:t>30</w:t>
      </w:r>
      <w:r>
        <w:rPr>
          <w:rFonts w:hint="eastAsia" w:ascii="仿宋" w:hAnsi="仿宋" w:eastAsia="仿宋"/>
          <w:b/>
          <w:bCs/>
          <w:color w:val="000000"/>
          <w:sz w:val="24"/>
        </w:rPr>
        <w:t>分）：</w:t>
      </w:r>
    </w:p>
    <w:tbl>
      <w:tblPr>
        <w:tblStyle w:val="62"/>
        <w:tblpPr w:leftFromText="180" w:rightFromText="180" w:vertAnchor="text" w:horzAnchor="margin" w:tblpXSpec="left" w:tblpY="276"/>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54"/>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1384" w:type="dxa"/>
            <w:vAlign w:val="center"/>
          </w:tcPr>
          <w:p>
            <w:pPr>
              <w:spacing w:before="0" w:beforeAutospacing="0" w:after="0" w:afterAutospacing="0" w:line="360" w:lineRule="auto"/>
              <w:ind w:left="0" w:right="0" w:firstLine="240" w:firstLineChars="100"/>
              <w:outlineLvl w:val="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价格分</w:t>
            </w:r>
          </w:p>
        </w:tc>
        <w:tc>
          <w:tcPr>
            <w:tcW w:w="7154" w:type="dxa"/>
            <w:vAlign w:val="top"/>
          </w:tcPr>
          <w:p>
            <w:pPr>
              <w:spacing w:before="0" w:beforeAutospacing="0" w:after="0" w:afterAutospacing="0" w:line="360" w:lineRule="auto"/>
              <w:ind w:left="0" w:right="0" w:firstLine="240" w:firstLineChars="100"/>
              <w:outlineLvl w:val="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有效投标报价的最低价作为评标基准价，其最低报价为满分；按［投标报价得分=（评标基准价/投标报价）*30］的计算公式计算。</w:t>
            </w:r>
          </w:p>
          <w:p>
            <w:pPr>
              <w:spacing w:before="0" w:beforeAutospacing="0" w:after="0" w:afterAutospacing="0" w:line="360" w:lineRule="auto"/>
              <w:ind w:left="0" w:right="0" w:firstLine="240" w:firstLineChars="100"/>
              <w:outlineLvl w:val="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评标过程中，不得去掉报价中的最高报价和最低报价。</w:t>
            </w:r>
          </w:p>
          <w:p>
            <w:pPr>
              <w:spacing w:before="0" w:beforeAutospacing="0" w:after="0" w:afterAutospacing="0" w:line="360" w:lineRule="auto"/>
              <w:ind w:left="0" w:right="0" w:firstLine="240" w:firstLineChars="100"/>
              <w:outlineLvl w:val="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因落实政府采购政策需要进行价格调整的，以调整后的价格计算评标基准价和投标报价。</w:t>
            </w:r>
          </w:p>
        </w:tc>
        <w:tc>
          <w:tcPr>
            <w:tcW w:w="945" w:type="dxa"/>
            <w:vAlign w:val="center"/>
          </w:tcPr>
          <w:p>
            <w:pPr>
              <w:spacing w:before="0" w:beforeAutospacing="0" w:after="0" w:afterAutospacing="0" w:line="360" w:lineRule="auto"/>
              <w:ind w:left="0" w:right="0"/>
              <w:outlineLvl w:val="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30分</w:t>
            </w:r>
          </w:p>
        </w:tc>
      </w:tr>
    </w:tbl>
    <w:p>
      <w:pPr>
        <w:spacing w:before="0" w:beforeAutospacing="0" w:after="0" w:afterAutospacing="0" w:line="360" w:lineRule="auto"/>
        <w:ind w:right="0"/>
        <w:outlineLvl w:val="0"/>
        <w:rPr>
          <w:rFonts w:hint="eastAsia" w:ascii="仿宋" w:hAnsi="仿宋" w:eastAsia="仿宋" w:cs="仿宋"/>
          <w:i w:val="0"/>
          <w:iCs w:val="0"/>
          <w:color w:val="000000"/>
          <w:kern w:val="0"/>
          <w:sz w:val="24"/>
          <w:szCs w:val="24"/>
          <w:u w:val="none"/>
          <w:lang w:val="en-US" w:eastAsia="zh-CN" w:bidi="ar"/>
        </w:rPr>
      </w:pPr>
    </w:p>
    <w:p>
      <w:pPr>
        <w:spacing w:before="0" w:beforeAutospacing="0" w:after="0" w:afterAutospacing="0" w:line="360" w:lineRule="auto"/>
        <w:ind w:left="0" w:right="0" w:firstLine="240" w:firstLineChars="100"/>
        <w:outlineLvl w:val="0"/>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技术、资信及商务分（70分）：</w:t>
      </w:r>
    </w:p>
    <w:tbl>
      <w:tblPr>
        <w:tblStyle w:val="62"/>
        <w:tblpPr w:leftFromText="180" w:rightFromText="180" w:vertAnchor="text" w:horzAnchor="margin" w:tblpXSpec="left" w:tblpY="276"/>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7613"/>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925" w:type="dxa"/>
            <w:vAlign w:val="center"/>
          </w:tcPr>
          <w:p>
            <w:pPr>
              <w:spacing w:before="0" w:beforeAutospacing="0" w:after="0" w:afterAutospacing="0" w:line="360" w:lineRule="auto"/>
              <w:ind w:left="0" w:right="0" w:firstLine="240" w:firstLineChars="100"/>
              <w:outlineLvl w:val="0"/>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1</w:t>
            </w:r>
          </w:p>
        </w:tc>
        <w:tc>
          <w:tcPr>
            <w:tcW w:w="7613" w:type="dxa"/>
            <w:vAlign w:val="center"/>
          </w:tcPr>
          <w:p>
            <w:pPr>
              <w:spacing w:before="0" w:beforeAutospacing="0" w:after="0" w:afterAutospacing="0" w:line="240" w:lineRule="auto"/>
              <w:ind w:left="0" w:right="0"/>
              <w:rPr>
                <w:rFonts w:hint="eastAsia" w:ascii="仿宋" w:hAnsi="仿宋" w:eastAsia="仿宋" w:cs="仿宋"/>
                <w:sz w:val="24"/>
                <w:szCs w:val="24"/>
                <w:lang w:eastAsia="zh-CN"/>
              </w:rPr>
            </w:pPr>
            <w:r>
              <w:rPr>
                <w:rFonts w:hint="eastAsia" w:ascii="仿宋" w:hAnsi="仿宋" w:eastAsia="仿宋" w:cs="仿宋"/>
                <w:sz w:val="24"/>
                <w:szCs w:val="24"/>
              </w:rPr>
              <w:t>根据招标内容与技术需求”中的“技术要求”，对投标产品的技术参数响应情况进行评议，完全响应的得3</w:t>
            </w:r>
            <w:r>
              <w:rPr>
                <w:rFonts w:hint="eastAsia" w:ascii="仿宋" w:hAnsi="仿宋" w:eastAsia="仿宋" w:cs="仿宋"/>
                <w:sz w:val="24"/>
                <w:szCs w:val="24"/>
                <w:lang w:val="en-US" w:eastAsia="zh-CN"/>
              </w:rPr>
              <w:t>1</w:t>
            </w:r>
            <w:r>
              <w:rPr>
                <w:rFonts w:hint="eastAsia" w:ascii="仿宋" w:hAnsi="仿宋" w:eastAsia="仿宋" w:cs="仿宋"/>
                <w:sz w:val="24"/>
                <w:szCs w:val="24"/>
              </w:rPr>
              <w:t>分。带▲技术参数每负偏离1条扣2分，不带▲技术参数每负偏离1条扣0.5分，扣完为止。带</w:t>
            </w:r>
            <w:r>
              <w:rPr>
                <w:rStyle w:val="782"/>
                <w:rFonts w:hint="eastAsia" w:ascii="仿宋" w:hAnsi="仿宋" w:eastAsia="仿宋" w:cs="仿宋"/>
                <w:sz w:val="24"/>
                <w:szCs w:val="24"/>
                <w:lang w:eastAsia="zh-CN"/>
              </w:rPr>
              <w:t>★</w:t>
            </w:r>
            <w:r>
              <w:rPr>
                <w:rFonts w:hint="eastAsia" w:ascii="仿宋" w:hAnsi="仿宋" w:eastAsia="仿宋" w:cs="仿宋"/>
                <w:sz w:val="24"/>
                <w:szCs w:val="24"/>
              </w:rPr>
              <w:t>技术参数</w:t>
            </w:r>
            <w:r>
              <w:rPr>
                <w:rFonts w:hint="eastAsia" w:ascii="仿宋" w:hAnsi="仿宋" w:eastAsia="仿宋" w:cs="仿宋"/>
                <w:sz w:val="24"/>
                <w:szCs w:val="24"/>
                <w:lang w:eastAsia="zh-CN"/>
              </w:rPr>
              <w:t>必须实质性响应，否则作无效标处理。</w:t>
            </w:r>
          </w:p>
          <w:p>
            <w:pPr>
              <w:pStyle w:val="41"/>
              <w:spacing w:before="0" w:beforeAutospacing="0" w:after="0" w:afterAutospacing="0"/>
              <w:ind w:left="0" w:right="0"/>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sz w:val="24"/>
                <w:szCs w:val="24"/>
              </w:rPr>
              <w:t>注：技术参数中要求提供检验报告等其他证明材料的，须提供相关证明材料复印件或者扫描件，未提供的视为负偏离。</w:t>
            </w:r>
          </w:p>
        </w:tc>
        <w:tc>
          <w:tcPr>
            <w:tcW w:w="945" w:type="dxa"/>
            <w:vAlign w:val="center"/>
          </w:tcPr>
          <w:p>
            <w:pPr>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25" w:type="dxa"/>
            <w:vAlign w:val="center"/>
          </w:tcPr>
          <w:p>
            <w:pPr>
              <w:spacing w:before="0" w:beforeAutospacing="0" w:after="0" w:afterAutospacing="0" w:line="360" w:lineRule="auto"/>
              <w:ind w:left="0" w:right="0" w:firstLine="240" w:firstLineChars="100"/>
              <w:outlineLvl w:val="0"/>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2</w:t>
            </w:r>
          </w:p>
        </w:tc>
        <w:tc>
          <w:tcPr>
            <w:tcW w:w="7613" w:type="dxa"/>
            <w:vAlign w:val="center"/>
          </w:tcPr>
          <w:p>
            <w:pPr>
              <w:spacing w:before="0" w:beforeAutospacing="0" w:after="0" w:afterAutospacing="0" w:line="360" w:lineRule="exact"/>
              <w:ind w:left="0" w:right="0"/>
              <w:rPr>
                <w:rFonts w:hint="eastAsia" w:ascii="仿宋" w:hAnsi="仿宋" w:eastAsia="仿宋" w:cs="仿宋"/>
                <w:sz w:val="24"/>
                <w:szCs w:val="24"/>
              </w:rPr>
            </w:pPr>
            <w:r>
              <w:rPr>
                <w:rFonts w:hint="eastAsia" w:ascii="仿宋" w:hAnsi="仿宋" w:eastAsia="仿宋" w:cs="仿宋"/>
                <w:sz w:val="24"/>
                <w:szCs w:val="24"/>
              </w:rPr>
              <w:t>评审小组对供应商功能展示视频（演示视频以U盘为媒体单独密封，供应商应当确保U盘能够打开运行并正常使用，视频未提供或无法打开，该项得0分。视频时长控制在10分钟之内）进行评议，本项总分10分。</w:t>
            </w:r>
          </w:p>
          <w:p>
            <w:pPr>
              <w:spacing w:before="0" w:beforeAutospacing="0" w:after="0" w:afterAutospacing="0" w:line="360" w:lineRule="exact"/>
              <w:ind w:left="0" w:right="0"/>
              <w:rPr>
                <w:rFonts w:hint="eastAsia" w:ascii="仿宋" w:hAnsi="仿宋" w:eastAsia="仿宋" w:cs="仿宋"/>
                <w:sz w:val="24"/>
                <w:szCs w:val="24"/>
              </w:rPr>
            </w:pPr>
            <w:r>
              <w:rPr>
                <w:rFonts w:hint="eastAsia" w:ascii="仿宋" w:hAnsi="仿宋" w:eastAsia="仿宋" w:cs="仿宋"/>
                <w:sz w:val="24"/>
                <w:szCs w:val="24"/>
              </w:rPr>
              <w:t>演示内容包含：</w:t>
            </w:r>
          </w:p>
          <w:p>
            <w:pPr>
              <w:numPr>
                <w:ilvl w:val="0"/>
                <w:numId w:val="5"/>
              </w:numPr>
              <w:spacing w:before="0" w:beforeAutospacing="0" w:after="0" w:afterAutospacing="0" w:line="360" w:lineRule="exact"/>
              <w:ind w:left="0" w:right="0"/>
              <w:rPr>
                <w:rFonts w:hint="eastAsia" w:ascii="仿宋" w:hAnsi="仿宋" w:eastAsia="仿宋" w:cs="仿宋"/>
                <w:b/>
                <w:bCs/>
                <w:sz w:val="24"/>
                <w:szCs w:val="24"/>
                <w:lang w:eastAsia="zh-CN"/>
              </w:rPr>
            </w:pPr>
            <w:r>
              <w:rPr>
                <w:rFonts w:hint="eastAsia" w:ascii="仿宋" w:hAnsi="仿宋" w:eastAsia="仿宋" w:cs="仿宋"/>
                <w:b/>
                <w:bCs/>
                <w:sz w:val="24"/>
                <w:szCs w:val="24"/>
              </w:rPr>
              <w:t>警用装备出入库时能实现自动识别、自动记录、自动提醒</w:t>
            </w:r>
            <w:r>
              <w:rPr>
                <w:rFonts w:hint="eastAsia" w:ascii="仿宋" w:hAnsi="仿宋" w:eastAsia="仿宋" w:cs="仿宋"/>
                <w:b/>
                <w:bCs/>
                <w:sz w:val="24"/>
                <w:szCs w:val="24"/>
                <w:lang w:eastAsia="zh-CN"/>
              </w:rPr>
              <w:t>：</w:t>
            </w:r>
          </w:p>
          <w:p>
            <w:pPr>
              <w:numPr>
                <w:ilvl w:val="0"/>
                <w:numId w:val="0"/>
              </w:numPr>
              <w:spacing w:before="0" w:beforeAutospacing="0" w:after="0" w:afterAutospacing="0" w:line="360" w:lineRule="exact"/>
              <w:ind w:left="0" w:right="0"/>
              <w:rPr>
                <w:rFonts w:hint="eastAsia" w:ascii="仿宋" w:hAnsi="仿宋" w:eastAsia="仿宋" w:cs="仿宋"/>
                <w:sz w:val="24"/>
                <w:szCs w:val="24"/>
                <w:lang w:val="en-US" w:eastAsia="zh-CN"/>
              </w:rPr>
            </w:pPr>
            <w:r>
              <w:rPr>
                <w:rFonts w:hint="eastAsia" w:ascii="仿宋" w:hAnsi="仿宋" w:eastAsia="仿宋" w:cs="仿宋"/>
                <w:sz w:val="24"/>
                <w:szCs w:val="24"/>
              </w:rPr>
              <w:t>1.1</w:t>
            </w:r>
            <w:r>
              <w:rPr>
                <w:rFonts w:hint="eastAsia" w:ascii="仿宋" w:hAnsi="仿宋" w:eastAsia="仿宋" w:cs="仿宋"/>
                <w:sz w:val="24"/>
                <w:szCs w:val="24"/>
                <w:lang w:val="en-US" w:eastAsia="zh-CN"/>
              </w:rPr>
              <w:t>.</w:t>
            </w:r>
            <w:r>
              <w:rPr>
                <w:rFonts w:hint="eastAsia" w:ascii="仿宋" w:hAnsi="仿宋" w:eastAsia="仿宋" w:cs="仿宋"/>
                <w:sz w:val="24"/>
                <w:szCs w:val="24"/>
              </w:rPr>
              <w:t>软件与硬件产品集成效果能直观展示出自动识别、自动记录、自动提醒, 全部实现的得1分</w:t>
            </w:r>
            <w:r>
              <w:rPr>
                <w:rFonts w:hint="eastAsia" w:ascii="仿宋" w:hAnsi="仿宋" w:eastAsia="仿宋" w:cs="仿宋"/>
                <w:sz w:val="24"/>
                <w:szCs w:val="24"/>
                <w:lang w:eastAsia="zh-CN"/>
              </w:rPr>
              <w:t>，不能全部实现的不得分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0-1分</w:t>
            </w:r>
            <w:r>
              <w:rPr>
                <w:rFonts w:hint="eastAsia" w:ascii="仿宋" w:hAnsi="仿宋" w:eastAsia="仿宋" w:cs="仿宋"/>
                <w:sz w:val="24"/>
                <w:szCs w:val="24"/>
                <w:lang w:eastAsia="zh-CN"/>
              </w:rPr>
              <w:t>）</w:t>
            </w:r>
          </w:p>
          <w:p>
            <w:pPr>
              <w:spacing w:before="0" w:beforeAutospacing="0" w:after="0" w:afterAutospacing="0" w:line="360" w:lineRule="exact"/>
              <w:ind w:left="0" w:right="0"/>
              <w:rPr>
                <w:rFonts w:hint="eastAsia" w:ascii="仿宋" w:hAnsi="仿宋" w:eastAsia="仿宋" w:cs="仿宋"/>
                <w:sz w:val="24"/>
                <w:szCs w:val="24"/>
                <w:lang w:eastAsia="zh-CN"/>
              </w:rPr>
            </w:pPr>
            <w:r>
              <w:rPr>
                <w:rFonts w:hint="eastAsia" w:ascii="仿宋" w:hAnsi="仿宋" w:eastAsia="仿宋" w:cs="仿宋"/>
                <w:sz w:val="24"/>
                <w:szCs w:val="24"/>
              </w:rPr>
              <w:t>1.2</w:t>
            </w:r>
            <w:r>
              <w:rPr>
                <w:rFonts w:hint="eastAsia" w:ascii="仿宋" w:hAnsi="仿宋" w:eastAsia="仿宋" w:cs="仿宋"/>
                <w:sz w:val="24"/>
                <w:szCs w:val="24"/>
                <w:lang w:val="en-US" w:eastAsia="zh-CN"/>
              </w:rPr>
              <w:t>.</w:t>
            </w:r>
            <w:r>
              <w:rPr>
                <w:rFonts w:hint="eastAsia" w:ascii="仿宋" w:hAnsi="仿宋" w:eastAsia="仿宋" w:cs="仿宋"/>
                <w:sz w:val="24"/>
                <w:szCs w:val="24"/>
              </w:rPr>
              <w:t>软硬件集成后装备出入库的动作及人员身份识别，当人员携带装备出入库系统自动识别准确性，所有携带警用装备完全准确识别，全部实现的得1分，漏检1项或多项不得分。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0-1分</w:t>
            </w:r>
            <w:r>
              <w:rPr>
                <w:rFonts w:hint="eastAsia" w:ascii="仿宋" w:hAnsi="仿宋" w:eastAsia="仿宋" w:cs="仿宋"/>
                <w:sz w:val="24"/>
                <w:szCs w:val="24"/>
                <w:lang w:eastAsia="zh-CN"/>
              </w:rPr>
              <w:t>）</w:t>
            </w:r>
          </w:p>
          <w:p>
            <w:pPr>
              <w:spacing w:before="0" w:beforeAutospacing="0" w:after="0" w:afterAutospacing="0" w:line="360" w:lineRule="exact"/>
              <w:ind w:left="0" w:right="0"/>
              <w:rPr>
                <w:rFonts w:hint="eastAsia" w:ascii="仿宋" w:hAnsi="仿宋" w:eastAsia="仿宋" w:cs="仿宋"/>
                <w:b/>
                <w:bCs/>
                <w:sz w:val="24"/>
                <w:szCs w:val="24"/>
                <w:lang w:eastAsia="zh-CN"/>
              </w:rPr>
            </w:pPr>
            <w:r>
              <w:rPr>
                <w:rFonts w:hint="eastAsia" w:ascii="仿宋" w:hAnsi="仿宋" w:eastAsia="仿宋" w:cs="仿宋"/>
                <w:b/>
                <w:bCs/>
                <w:sz w:val="24"/>
                <w:szCs w:val="24"/>
              </w:rPr>
              <w:t>2、警用装备出入库时前端系统能实现射频、视频联动</w:t>
            </w:r>
            <w:r>
              <w:rPr>
                <w:rFonts w:hint="eastAsia" w:ascii="仿宋" w:hAnsi="仿宋" w:eastAsia="仿宋" w:cs="仿宋"/>
                <w:b/>
                <w:bCs/>
                <w:sz w:val="24"/>
                <w:szCs w:val="24"/>
                <w:lang w:eastAsia="zh-CN"/>
              </w:rPr>
              <w:t>：</w:t>
            </w:r>
          </w:p>
          <w:p>
            <w:pPr>
              <w:spacing w:before="0" w:beforeAutospacing="0" w:after="0" w:afterAutospacing="0" w:line="360" w:lineRule="exact"/>
              <w:ind w:left="0" w:right="0"/>
              <w:rPr>
                <w:rFonts w:hint="eastAsia" w:ascii="仿宋" w:hAnsi="仿宋" w:eastAsia="仿宋" w:cs="仿宋"/>
                <w:sz w:val="24"/>
                <w:szCs w:val="24"/>
                <w:lang w:eastAsia="zh-CN"/>
              </w:rPr>
            </w:pPr>
            <w:r>
              <w:rPr>
                <w:rFonts w:hint="eastAsia" w:ascii="仿宋" w:hAnsi="仿宋" w:eastAsia="仿宋" w:cs="仿宋"/>
                <w:sz w:val="24"/>
                <w:szCs w:val="24"/>
              </w:rPr>
              <w:t>2.1</w:t>
            </w:r>
            <w:r>
              <w:rPr>
                <w:rFonts w:hint="eastAsia" w:ascii="仿宋" w:hAnsi="仿宋" w:eastAsia="仿宋" w:cs="仿宋"/>
                <w:sz w:val="24"/>
                <w:szCs w:val="24"/>
                <w:lang w:val="en-US" w:eastAsia="zh-CN"/>
              </w:rPr>
              <w:t>.</w:t>
            </w:r>
            <w:r>
              <w:rPr>
                <w:rFonts w:hint="eastAsia" w:ascii="仿宋" w:hAnsi="仿宋" w:eastAsia="仿宋" w:cs="仿宋"/>
                <w:sz w:val="24"/>
                <w:szCs w:val="24"/>
              </w:rPr>
              <w:t>当人员携带警用装备出入库房时，在获取警用装备信息的同时，实现视频联动，将视频信息和出入动作绑定，全部实现的得1分</w:t>
            </w:r>
            <w:r>
              <w:rPr>
                <w:rFonts w:hint="eastAsia" w:ascii="仿宋" w:hAnsi="仿宋" w:eastAsia="仿宋" w:cs="仿宋"/>
                <w:sz w:val="24"/>
                <w:szCs w:val="24"/>
                <w:lang w:eastAsia="zh-CN"/>
              </w:rPr>
              <w:t>，不能</w:t>
            </w:r>
            <w:r>
              <w:rPr>
                <w:rFonts w:hint="eastAsia" w:ascii="仿宋" w:hAnsi="仿宋" w:eastAsia="仿宋" w:cs="仿宋"/>
                <w:sz w:val="24"/>
                <w:szCs w:val="24"/>
                <w:lang w:val="en-US" w:eastAsia="zh-CN"/>
              </w:rPr>
              <w:t>实现或者不全的不得分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0-1分</w:t>
            </w:r>
            <w:r>
              <w:rPr>
                <w:rFonts w:hint="eastAsia" w:ascii="仿宋" w:hAnsi="仿宋" w:eastAsia="仿宋" w:cs="仿宋"/>
                <w:sz w:val="24"/>
                <w:szCs w:val="24"/>
                <w:lang w:eastAsia="zh-CN"/>
              </w:rPr>
              <w:t>）</w:t>
            </w:r>
          </w:p>
          <w:p>
            <w:pPr>
              <w:spacing w:before="0" w:beforeAutospacing="0" w:after="0" w:afterAutospacing="0" w:line="360" w:lineRule="exact"/>
              <w:ind w:left="0" w:right="0"/>
              <w:rPr>
                <w:rFonts w:hint="eastAsia" w:ascii="仿宋" w:hAnsi="仿宋" w:eastAsia="仿宋" w:cs="仿宋"/>
                <w:sz w:val="24"/>
                <w:szCs w:val="24"/>
              </w:rPr>
            </w:pPr>
            <w:r>
              <w:rPr>
                <w:rFonts w:hint="eastAsia" w:ascii="仿宋" w:hAnsi="仿宋" w:eastAsia="仿宋" w:cs="仿宋"/>
                <w:sz w:val="24"/>
                <w:szCs w:val="24"/>
              </w:rPr>
              <w:t>2.2</w:t>
            </w:r>
            <w:r>
              <w:rPr>
                <w:rFonts w:hint="eastAsia" w:ascii="仿宋" w:hAnsi="仿宋" w:eastAsia="仿宋" w:cs="仿宋"/>
                <w:sz w:val="24"/>
                <w:szCs w:val="24"/>
                <w:lang w:val="en-US" w:eastAsia="zh-CN"/>
              </w:rPr>
              <w:t>.</w:t>
            </w:r>
            <w:r>
              <w:rPr>
                <w:rFonts w:hint="eastAsia" w:ascii="仿宋" w:hAnsi="仿宋" w:eastAsia="仿宋" w:cs="仿宋"/>
                <w:sz w:val="24"/>
                <w:szCs w:val="24"/>
              </w:rPr>
              <w:t>警用装备出入库记录能回放出入库的完整视频信息，全部实现的得1分。</w:t>
            </w:r>
            <w:r>
              <w:rPr>
                <w:rFonts w:hint="eastAsia" w:ascii="仿宋" w:hAnsi="仿宋" w:eastAsia="仿宋" w:cs="仿宋"/>
                <w:sz w:val="24"/>
                <w:szCs w:val="24"/>
                <w:lang w:eastAsia="zh-CN"/>
              </w:rPr>
              <w:t>不能</w:t>
            </w:r>
            <w:r>
              <w:rPr>
                <w:rFonts w:hint="eastAsia" w:ascii="仿宋" w:hAnsi="仿宋" w:eastAsia="仿宋" w:cs="仿宋"/>
                <w:sz w:val="24"/>
                <w:szCs w:val="24"/>
                <w:lang w:val="en-US" w:eastAsia="zh-CN"/>
              </w:rPr>
              <w:t>实现或者不全的不得分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0-1分</w:t>
            </w:r>
            <w:r>
              <w:rPr>
                <w:rFonts w:hint="eastAsia" w:ascii="仿宋" w:hAnsi="仿宋" w:eastAsia="仿宋" w:cs="仿宋"/>
                <w:sz w:val="24"/>
                <w:szCs w:val="24"/>
                <w:lang w:eastAsia="zh-CN"/>
              </w:rPr>
              <w:t>）</w:t>
            </w:r>
          </w:p>
          <w:p>
            <w:pPr>
              <w:spacing w:before="0" w:beforeAutospacing="0" w:after="0" w:afterAutospacing="0" w:line="360" w:lineRule="exact"/>
              <w:ind w:left="0" w:right="0"/>
              <w:rPr>
                <w:rFonts w:hint="eastAsia" w:ascii="仿宋" w:hAnsi="仿宋" w:eastAsia="仿宋" w:cs="仿宋"/>
                <w:b/>
                <w:bCs/>
                <w:sz w:val="24"/>
                <w:szCs w:val="24"/>
                <w:lang w:eastAsia="zh-CN"/>
              </w:rPr>
            </w:pPr>
            <w:r>
              <w:rPr>
                <w:rFonts w:hint="eastAsia" w:ascii="仿宋" w:hAnsi="仿宋" w:eastAsia="仿宋" w:cs="仿宋"/>
                <w:b/>
                <w:bCs/>
                <w:sz w:val="24"/>
                <w:szCs w:val="24"/>
              </w:rPr>
              <w:t>3、智能充电系统能实现警用装备充电时的智能管理</w:t>
            </w:r>
            <w:r>
              <w:rPr>
                <w:rFonts w:hint="eastAsia" w:ascii="仿宋" w:hAnsi="仿宋" w:eastAsia="仿宋" w:cs="仿宋"/>
                <w:b/>
                <w:bCs/>
                <w:sz w:val="24"/>
                <w:szCs w:val="24"/>
                <w:lang w:eastAsia="zh-CN"/>
              </w:rPr>
              <w:t>：</w:t>
            </w:r>
          </w:p>
          <w:p>
            <w:pPr>
              <w:spacing w:before="0" w:beforeAutospacing="0" w:after="0" w:afterAutospacing="0" w:line="360" w:lineRule="exact"/>
              <w:ind w:left="0" w:right="0"/>
              <w:rPr>
                <w:rFonts w:hint="eastAsia" w:ascii="仿宋" w:hAnsi="仿宋" w:eastAsia="仿宋" w:cs="仿宋"/>
                <w:sz w:val="24"/>
                <w:szCs w:val="24"/>
                <w:lang w:eastAsia="zh-CN"/>
              </w:rPr>
            </w:pPr>
            <w:r>
              <w:rPr>
                <w:rFonts w:hint="eastAsia" w:ascii="仿宋" w:hAnsi="仿宋" w:eastAsia="仿宋" w:cs="仿宋"/>
                <w:sz w:val="24"/>
                <w:szCs w:val="24"/>
              </w:rPr>
              <w:t>3.1</w:t>
            </w:r>
            <w:r>
              <w:rPr>
                <w:rFonts w:hint="eastAsia" w:ascii="仿宋" w:hAnsi="仿宋" w:eastAsia="仿宋" w:cs="仿宋"/>
                <w:sz w:val="24"/>
                <w:szCs w:val="24"/>
                <w:lang w:val="en-US" w:eastAsia="zh-CN"/>
              </w:rPr>
              <w:t>.</w:t>
            </w:r>
            <w:r>
              <w:rPr>
                <w:rFonts w:hint="eastAsia" w:ascii="仿宋" w:hAnsi="仿宋" w:eastAsia="仿宋" w:cs="仿宋"/>
                <w:sz w:val="24"/>
                <w:szCs w:val="24"/>
              </w:rPr>
              <w:t>前端系统获知智能插座是否在充电、充电时长等信息，</w:t>
            </w:r>
            <w:r>
              <w:rPr>
                <w:rFonts w:hint="eastAsia" w:ascii="仿宋" w:hAnsi="仿宋" w:eastAsia="仿宋" w:cs="仿宋"/>
                <w:sz w:val="24"/>
                <w:szCs w:val="24"/>
                <w:lang w:eastAsia="zh-CN"/>
              </w:rPr>
              <w:t>能实现的</w:t>
            </w:r>
            <w:r>
              <w:rPr>
                <w:rFonts w:hint="eastAsia" w:ascii="仿宋" w:hAnsi="仿宋" w:eastAsia="仿宋" w:cs="仿宋"/>
                <w:sz w:val="24"/>
                <w:szCs w:val="24"/>
              </w:rPr>
              <w:t>得1分</w:t>
            </w:r>
            <w:r>
              <w:rPr>
                <w:rFonts w:hint="eastAsia" w:ascii="仿宋" w:hAnsi="仿宋" w:eastAsia="仿宋" w:cs="仿宋"/>
                <w:sz w:val="24"/>
                <w:szCs w:val="24"/>
                <w:lang w:eastAsia="zh-CN"/>
              </w:rPr>
              <w:t>，不能</w:t>
            </w:r>
            <w:r>
              <w:rPr>
                <w:rFonts w:hint="eastAsia" w:ascii="仿宋" w:hAnsi="仿宋" w:eastAsia="仿宋" w:cs="仿宋"/>
                <w:sz w:val="24"/>
                <w:szCs w:val="24"/>
                <w:lang w:val="en-US" w:eastAsia="zh-CN"/>
              </w:rPr>
              <w:t>实现或者不全的不得分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0-1分</w:t>
            </w:r>
            <w:r>
              <w:rPr>
                <w:rFonts w:hint="eastAsia" w:ascii="仿宋" w:hAnsi="仿宋" w:eastAsia="仿宋" w:cs="仿宋"/>
                <w:sz w:val="24"/>
                <w:szCs w:val="24"/>
                <w:lang w:eastAsia="zh-CN"/>
              </w:rPr>
              <w:t>）</w:t>
            </w:r>
          </w:p>
          <w:p>
            <w:pPr>
              <w:spacing w:before="0" w:beforeAutospacing="0" w:after="0" w:afterAutospacing="0" w:line="360" w:lineRule="exact"/>
              <w:ind w:left="0" w:right="0"/>
              <w:rPr>
                <w:rFonts w:hint="eastAsia" w:ascii="仿宋" w:hAnsi="仿宋" w:eastAsia="仿宋" w:cs="仿宋"/>
                <w:sz w:val="24"/>
                <w:szCs w:val="24"/>
                <w:lang w:eastAsia="zh-CN"/>
              </w:rPr>
            </w:pPr>
            <w:r>
              <w:rPr>
                <w:rFonts w:hint="eastAsia" w:ascii="仿宋" w:hAnsi="仿宋" w:eastAsia="仿宋" w:cs="仿宋"/>
                <w:sz w:val="24"/>
                <w:szCs w:val="24"/>
              </w:rPr>
              <w:t>3.2</w:t>
            </w:r>
            <w:r>
              <w:rPr>
                <w:rFonts w:hint="eastAsia" w:ascii="仿宋" w:hAnsi="仿宋" w:eastAsia="仿宋" w:cs="仿宋"/>
                <w:sz w:val="24"/>
                <w:szCs w:val="24"/>
                <w:lang w:val="en-US" w:eastAsia="zh-CN"/>
              </w:rPr>
              <w:t>.</w:t>
            </w:r>
            <w:r>
              <w:rPr>
                <w:rFonts w:hint="eastAsia" w:ascii="仿宋" w:hAnsi="仿宋" w:eastAsia="仿宋" w:cs="仿宋"/>
                <w:sz w:val="24"/>
                <w:szCs w:val="24"/>
              </w:rPr>
              <w:t>前端系统能实现远程断电、上电</w:t>
            </w:r>
            <w:r>
              <w:rPr>
                <w:rFonts w:hint="eastAsia" w:ascii="仿宋" w:hAnsi="仿宋" w:eastAsia="仿宋" w:cs="仿宋"/>
                <w:sz w:val="24"/>
                <w:szCs w:val="24"/>
                <w:lang w:eastAsia="zh-CN"/>
              </w:rPr>
              <w:t>的</w:t>
            </w:r>
            <w:r>
              <w:rPr>
                <w:rFonts w:hint="eastAsia" w:ascii="仿宋" w:hAnsi="仿宋" w:eastAsia="仿宋" w:cs="仿宋"/>
                <w:sz w:val="24"/>
                <w:szCs w:val="24"/>
              </w:rPr>
              <w:t>得1分</w:t>
            </w:r>
            <w:r>
              <w:rPr>
                <w:rFonts w:hint="eastAsia" w:ascii="仿宋" w:hAnsi="仿宋" w:eastAsia="仿宋" w:cs="仿宋"/>
                <w:sz w:val="24"/>
                <w:szCs w:val="24"/>
                <w:lang w:eastAsia="zh-CN"/>
              </w:rPr>
              <w:t>，不能</w:t>
            </w:r>
            <w:r>
              <w:rPr>
                <w:rFonts w:hint="eastAsia" w:ascii="仿宋" w:hAnsi="仿宋" w:eastAsia="仿宋" w:cs="仿宋"/>
                <w:sz w:val="24"/>
                <w:szCs w:val="24"/>
                <w:lang w:val="en-US" w:eastAsia="zh-CN"/>
              </w:rPr>
              <w:t>实现的不得分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0-1分</w:t>
            </w:r>
            <w:r>
              <w:rPr>
                <w:rFonts w:hint="eastAsia" w:ascii="仿宋" w:hAnsi="仿宋" w:eastAsia="仿宋" w:cs="仿宋"/>
                <w:sz w:val="24"/>
                <w:szCs w:val="24"/>
                <w:lang w:eastAsia="zh-CN"/>
              </w:rPr>
              <w:t>）</w:t>
            </w:r>
          </w:p>
          <w:p>
            <w:pPr>
              <w:spacing w:before="0" w:beforeAutospacing="0" w:after="0" w:afterAutospacing="0" w:line="360" w:lineRule="exact"/>
              <w:ind w:left="0" w:right="0"/>
              <w:rPr>
                <w:rFonts w:hint="eastAsia" w:ascii="仿宋" w:hAnsi="仿宋" w:eastAsia="仿宋" w:cs="仿宋"/>
                <w:b/>
                <w:bCs/>
                <w:sz w:val="24"/>
                <w:szCs w:val="24"/>
                <w:lang w:eastAsia="zh-CN"/>
              </w:rPr>
            </w:pPr>
            <w:r>
              <w:rPr>
                <w:rFonts w:hint="eastAsia" w:ascii="仿宋" w:hAnsi="仿宋" w:eastAsia="仿宋" w:cs="仿宋"/>
                <w:b/>
                <w:bCs/>
                <w:sz w:val="24"/>
                <w:szCs w:val="24"/>
              </w:rPr>
              <w:t>4、移动端APP系统能查询警用装备动态信息</w:t>
            </w:r>
            <w:r>
              <w:rPr>
                <w:rFonts w:hint="eastAsia" w:ascii="仿宋" w:hAnsi="仿宋" w:eastAsia="仿宋" w:cs="仿宋"/>
                <w:b/>
                <w:bCs/>
                <w:sz w:val="24"/>
                <w:szCs w:val="24"/>
                <w:lang w:eastAsia="zh-CN"/>
              </w:rPr>
              <w:t>：</w:t>
            </w:r>
          </w:p>
          <w:p>
            <w:pPr>
              <w:spacing w:before="0" w:beforeAutospacing="0" w:after="0" w:afterAutospacing="0" w:line="360" w:lineRule="exact"/>
              <w:ind w:left="0" w:right="0"/>
              <w:rPr>
                <w:rFonts w:hint="eastAsia" w:ascii="仿宋" w:hAnsi="仿宋" w:eastAsia="仿宋" w:cs="仿宋"/>
                <w:sz w:val="24"/>
                <w:szCs w:val="24"/>
                <w:lang w:eastAsia="zh-CN"/>
              </w:rPr>
            </w:pPr>
            <w:r>
              <w:rPr>
                <w:rFonts w:hint="eastAsia" w:ascii="仿宋" w:hAnsi="仿宋" w:eastAsia="仿宋" w:cs="仿宋"/>
                <w:sz w:val="24"/>
                <w:szCs w:val="24"/>
              </w:rPr>
              <w:t>4.1</w:t>
            </w:r>
            <w:r>
              <w:rPr>
                <w:rFonts w:hint="eastAsia" w:ascii="仿宋" w:hAnsi="仿宋" w:eastAsia="仿宋" w:cs="仿宋"/>
                <w:sz w:val="24"/>
                <w:szCs w:val="24"/>
                <w:lang w:val="en-US" w:eastAsia="zh-CN"/>
              </w:rPr>
              <w:t>.</w:t>
            </w:r>
            <w:r>
              <w:rPr>
                <w:rFonts w:hint="eastAsia" w:ascii="仿宋" w:hAnsi="仿宋" w:eastAsia="仿宋" w:cs="仿宋"/>
                <w:sz w:val="24"/>
                <w:szCs w:val="24"/>
              </w:rPr>
              <w:t>移动端APP系统能查询在库和不在库的警用装备信息得0.5分</w:t>
            </w:r>
            <w:r>
              <w:rPr>
                <w:rFonts w:hint="eastAsia" w:ascii="仿宋" w:hAnsi="仿宋" w:eastAsia="仿宋" w:cs="仿宋"/>
                <w:sz w:val="24"/>
                <w:szCs w:val="24"/>
                <w:lang w:eastAsia="zh-CN"/>
              </w:rPr>
              <w:t>，不能查询的不得分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0-0.5分</w:t>
            </w:r>
            <w:r>
              <w:rPr>
                <w:rFonts w:hint="eastAsia" w:ascii="仿宋" w:hAnsi="仿宋" w:eastAsia="仿宋" w:cs="仿宋"/>
                <w:sz w:val="24"/>
                <w:szCs w:val="24"/>
                <w:lang w:eastAsia="zh-CN"/>
              </w:rPr>
              <w:t>）</w:t>
            </w:r>
          </w:p>
          <w:p>
            <w:pPr>
              <w:spacing w:before="0" w:beforeAutospacing="0" w:after="0" w:afterAutospacing="0" w:line="360" w:lineRule="exact"/>
              <w:ind w:left="0" w:right="0"/>
              <w:rPr>
                <w:rFonts w:hint="eastAsia" w:ascii="仿宋" w:hAnsi="仿宋" w:eastAsia="仿宋" w:cs="仿宋"/>
                <w:sz w:val="24"/>
                <w:szCs w:val="24"/>
                <w:lang w:eastAsia="zh-CN"/>
              </w:rPr>
            </w:pPr>
            <w:r>
              <w:rPr>
                <w:rFonts w:hint="eastAsia" w:ascii="仿宋" w:hAnsi="仿宋" w:eastAsia="仿宋" w:cs="仿宋"/>
                <w:sz w:val="24"/>
                <w:szCs w:val="24"/>
              </w:rPr>
              <w:t>4.2</w:t>
            </w:r>
            <w:r>
              <w:rPr>
                <w:rFonts w:hint="eastAsia" w:ascii="仿宋" w:hAnsi="仿宋" w:eastAsia="仿宋" w:cs="仿宋"/>
                <w:sz w:val="24"/>
                <w:szCs w:val="24"/>
                <w:lang w:val="en-US" w:eastAsia="zh-CN"/>
              </w:rPr>
              <w:t>.</w:t>
            </w:r>
            <w:r>
              <w:rPr>
                <w:rFonts w:hint="eastAsia" w:ascii="仿宋" w:hAnsi="仿宋" w:eastAsia="仿宋" w:cs="仿宋"/>
                <w:sz w:val="24"/>
                <w:szCs w:val="24"/>
              </w:rPr>
              <w:t>移动端APP系统能查询即将到期或过期的警用装备信息得0.5分</w:t>
            </w:r>
            <w:r>
              <w:rPr>
                <w:rFonts w:hint="eastAsia" w:ascii="仿宋" w:hAnsi="仿宋" w:eastAsia="仿宋" w:cs="仿宋"/>
                <w:sz w:val="24"/>
                <w:szCs w:val="24"/>
                <w:lang w:eastAsia="zh-CN"/>
              </w:rPr>
              <w:t>，不能查询的不得分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0-0.5分</w:t>
            </w:r>
            <w:r>
              <w:rPr>
                <w:rFonts w:hint="eastAsia" w:ascii="仿宋" w:hAnsi="仿宋" w:eastAsia="仿宋" w:cs="仿宋"/>
                <w:sz w:val="24"/>
                <w:szCs w:val="24"/>
                <w:lang w:eastAsia="zh-CN"/>
              </w:rPr>
              <w:t>）</w:t>
            </w:r>
          </w:p>
          <w:p>
            <w:pPr>
              <w:spacing w:before="0" w:beforeAutospacing="0" w:after="0" w:afterAutospacing="0" w:line="360" w:lineRule="exact"/>
              <w:ind w:left="0" w:right="0"/>
              <w:rPr>
                <w:rFonts w:hint="eastAsia" w:ascii="仿宋" w:hAnsi="仿宋" w:eastAsia="仿宋" w:cs="仿宋"/>
                <w:sz w:val="24"/>
                <w:szCs w:val="24"/>
                <w:lang w:eastAsia="zh-CN"/>
              </w:rPr>
            </w:pPr>
            <w:r>
              <w:rPr>
                <w:rFonts w:hint="eastAsia" w:ascii="仿宋" w:hAnsi="仿宋" w:eastAsia="仿宋" w:cs="仿宋"/>
                <w:b/>
                <w:bCs/>
                <w:sz w:val="24"/>
                <w:szCs w:val="24"/>
              </w:rPr>
              <w:t>5、警用装备感知柜智能管理</w:t>
            </w:r>
            <w:r>
              <w:rPr>
                <w:rFonts w:hint="eastAsia" w:ascii="仿宋" w:hAnsi="仿宋" w:eastAsia="仿宋" w:cs="仿宋"/>
                <w:b/>
                <w:bCs/>
                <w:sz w:val="24"/>
                <w:szCs w:val="24"/>
                <w:lang w:eastAsia="zh-CN"/>
              </w:rPr>
              <w:t>：</w:t>
            </w:r>
          </w:p>
          <w:p>
            <w:pPr>
              <w:spacing w:before="0" w:beforeAutospacing="0" w:after="0" w:afterAutospacing="0" w:line="360" w:lineRule="exact"/>
              <w:ind w:left="0" w:right="0"/>
              <w:rPr>
                <w:rFonts w:hint="eastAsia" w:ascii="仿宋" w:hAnsi="仿宋" w:eastAsia="仿宋" w:cs="仿宋"/>
                <w:sz w:val="24"/>
                <w:szCs w:val="24"/>
                <w:lang w:eastAsia="zh-CN"/>
              </w:rPr>
            </w:pPr>
            <w:r>
              <w:rPr>
                <w:rFonts w:hint="eastAsia" w:ascii="仿宋" w:hAnsi="仿宋" w:eastAsia="仿宋" w:cs="仿宋"/>
                <w:sz w:val="24"/>
                <w:szCs w:val="24"/>
              </w:rPr>
              <w:t>5.1</w:t>
            </w:r>
            <w:r>
              <w:rPr>
                <w:rFonts w:hint="eastAsia" w:ascii="仿宋" w:hAnsi="仿宋" w:eastAsia="仿宋" w:cs="仿宋"/>
                <w:sz w:val="24"/>
                <w:szCs w:val="24"/>
                <w:lang w:val="en-US" w:eastAsia="zh-CN"/>
              </w:rPr>
              <w:t>.</w:t>
            </w:r>
            <w:r>
              <w:rPr>
                <w:rFonts w:hint="eastAsia" w:ascii="仿宋" w:hAnsi="仿宋" w:eastAsia="仿宋" w:cs="仿宋"/>
                <w:sz w:val="24"/>
                <w:szCs w:val="24"/>
              </w:rPr>
              <w:t>警用装备感知柜能上电自动盘点，并语音播报在柜警用装备数量，移动端查询警用装备在柜、离柜的状态及相应统计数量，全部实现的得2分</w:t>
            </w:r>
            <w:r>
              <w:rPr>
                <w:rFonts w:hint="eastAsia" w:ascii="仿宋" w:hAnsi="仿宋" w:eastAsia="仿宋" w:cs="仿宋"/>
                <w:sz w:val="24"/>
                <w:szCs w:val="24"/>
                <w:lang w:eastAsia="zh-CN"/>
              </w:rPr>
              <w:t>，不能</w:t>
            </w:r>
            <w:r>
              <w:rPr>
                <w:rFonts w:hint="eastAsia" w:ascii="仿宋" w:hAnsi="仿宋" w:eastAsia="仿宋" w:cs="仿宋"/>
                <w:sz w:val="24"/>
                <w:szCs w:val="24"/>
                <w:lang w:val="en-US" w:eastAsia="zh-CN"/>
              </w:rPr>
              <w:t>实现或者不全的不得分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0-2分</w:t>
            </w:r>
            <w:r>
              <w:rPr>
                <w:rFonts w:hint="eastAsia" w:ascii="仿宋" w:hAnsi="仿宋" w:eastAsia="仿宋" w:cs="仿宋"/>
                <w:sz w:val="24"/>
                <w:szCs w:val="24"/>
                <w:lang w:eastAsia="zh-CN"/>
              </w:rPr>
              <w:t>）</w:t>
            </w:r>
          </w:p>
          <w:p>
            <w:pPr>
              <w:spacing w:before="0" w:beforeAutospacing="0" w:after="0" w:afterAutospacing="0" w:line="360" w:lineRule="exact"/>
              <w:ind w:left="0" w:right="0"/>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sz w:val="24"/>
                <w:szCs w:val="24"/>
              </w:rPr>
              <w:t>5.2</w:t>
            </w:r>
            <w:r>
              <w:rPr>
                <w:rFonts w:hint="eastAsia" w:ascii="仿宋" w:hAnsi="仿宋" w:eastAsia="仿宋" w:cs="仿宋"/>
                <w:sz w:val="24"/>
                <w:szCs w:val="24"/>
                <w:lang w:val="en-US" w:eastAsia="zh-CN"/>
              </w:rPr>
              <w:t>.</w:t>
            </w:r>
            <w:r>
              <w:rPr>
                <w:rFonts w:hint="eastAsia" w:ascii="仿宋" w:hAnsi="仿宋" w:eastAsia="仿宋" w:cs="仿宋"/>
                <w:sz w:val="24"/>
                <w:szCs w:val="24"/>
              </w:rPr>
              <w:t>警用装备感知柜能自动盘点、自动感知警用装备在柜或者离柜信息，并能自动识别装备领取或者归还状态，并语音播报，全部实现的得1分</w:t>
            </w:r>
            <w:r>
              <w:rPr>
                <w:rFonts w:hint="eastAsia" w:ascii="仿宋" w:hAnsi="仿宋" w:eastAsia="仿宋" w:cs="仿宋"/>
                <w:sz w:val="24"/>
                <w:szCs w:val="24"/>
                <w:lang w:eastAsia="zh-CN"/>
              </w:rPr>
              <w:t>，不能</w:t>
            </w:r>
            <w:r>
              <w:rPr>
                <w:rFonts w:hint="eastAsia" w:ascii="仿宋" w:hAnsi="仿宋" w:eastAsia="仿宋" w:cs="仿宋"/>
                <w:sz w:val="24"/>
                <w:szCs w:val="24"/>
                <w:lang w:val="en-US" w:eastAsia="zh-CN"/>
              </w:rPr>
              <w:t>实现或者不全的不得分</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0-1分</w:t>
            </w:r>
            <w:r>
              <w:rPr>
                <w:rFonts w:hint="eastAsia" w:ascii="仿宋" w:hAnsi="仿宋" w:eastAsia="仿宋" w:cs="仿宋"/>
                <w:sz w:val="24"/>
                <w:szCs w:val="24"/>
                <w:lang w:eastAsia="zh-CN"/>
              </w:rPr>
              <w:t>）</w:t>
            </w:r>
          </w:p>
        </w:tc>
        <w:tc>
          <w:tcPr>
            <w:tcW w:w="945" w:type="dxa"/>
            <w:vAlign w:val="center"/>
          </w:tcPr>
          <w:p>
            <w:pPr>
              <w:spacing w:before="0" w:beforeAutospacing="0" w:after="0" w:afterAutospacing="0"/>
              <w:ind w:left="0" w:right="0"/>
              <w:jc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25" w:type="dxa"/>
            <w:vAlign w:val="center"/>
          </w:tcPr>
          <w:p>
            <w:pPr>
              <w:spacing w:before="0" w:beforeAutospacing="0" w:after="0" w:afterAutospacing="0" w:line="360" w:lineRule="auto"/>
              <w:ind w:left="0" w:right="0" w:firstLine="240" w:firstLineChars="100"/>
              <w:outlineLvl w:val="0"/>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3</w:t>
            </w:r>
          </w:p>
        </w:tc>
        <w:tc>
          <w:tcPr>
            <w:tcW w:w="7613" w:type="dxa"/>
            <w:vAlign w:val="center"/>
          </w:tcPr>
          <w:p>
            <w:pPr>
              <w:spacing w:before="0" w:beforeAutospacing="0" w:after="0" w:afterAutospacing="0" w:line="360" w:lineRule="exact"/>
              <w:ind w:left="0" w:right="0"/>
              <w:rPr>
                <w:rFonts w:hint="default" w:ascii="仿宋" w:hAnsi="仿宋" w:eastAsia="仿宋" w:cs="仿宋"/>
                <w:sz w:val="24"/>
                <w:szCs w:val="24"/>
                <w:lang w:val="en-US" w:eastAsia="zh-CN"/>
              </w:rPr>
            </w:pPr>
            <w:r>
              <w:rPr>
                <w:rFonts w:hint="eastAsia" w:ascii="仿宋" w:hAnsi="仿宋" w:eastAsia="仿宋" w:cs="仿宋"/>
                <w:bCs/>
                <w:sz w:val="24"/>
                <w:szCs w:val="24"/>
              </w:rPr>
              <w:t>评审小组对供应商提供的拟派人员方案、生产进度计划表、安装调试方案、验收方案等进行综合评议，</w:t>
            </w:r>
            <w:r>
              <w:rPr>
                <w:rFonts w:hint="eastAsia" w:ascii="仿宋" w:hAnsi="仿宋" w:eastAsia="仿宋" w:cs="仿宋"/>
                <w:bCs/>
                <w:sz w:val="24"/>
                <w:szCs w:val="24"/>
                <w:lang w:eastAsia="zh-CN"/>
              </w:rPr>
              <w:t>方案计划好的</w:t>
            </w:r>
            <w:r>
              <w:rPr>
                <w:rFonts w:hint="eastAsia" w:ascii="仿宋" w:hAnsi="仿宋" w:eastAsia="仿宋" w:cs="仿宋"/>
                <w:bCs/>
                <w:sz w:val="24"/>
                <w:szCs w:val="24"/>
              </w:rPr>
              <w:t>得3分</w:t>
            </w:r>
            <w:r>
              <w:rPr>
                <w:rFonts w:hint="eastAsia" w:ascii="仿宋" w:hAnsi="仿宋" w:eastAsia="仿宋" w:cs="仿宋"/>
                <w:bCs/>
                <w:sz w:val="24"/>
                <w:szCs w:val="24"/>
                <w:lang w:eastAsia="zh-CN"/>
              </w:rPr>
              <w:t>，较好的得</w:t>
            </w:r>
            <w:r>
              <w:rPr>
                <w:rFonts w:hint="eastAsia" w:ascii="仿宋" w:hAnsi="仿宋" w:eastAsia="仿宋" w:cs="仿宋"/>
                <w:bCs/>
                <w:sz w:val="24"/>
                <w:szCs w:val="24"/>
                <w:lang w:val="en-US" w:eastAsia="zh-CN"/>
              </w:rPr>
              <w:t>2分，一般的得1分，不合理或者不满足招标需求的不得分。</w:t>
            </w:r>
          </w:p>
        </w:tc>
        <w:tc>
          <w:tcPr>
            <w:tcW w:w="945" w:type="dxa"/>
            <w:vAlign w:val="center"/>
          </w:tcPr>
          <w:p>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25" w:type="dxa"/>
            <w:vAlign w:val="center"/>
          </w:tcPr>
          <w:p>
            <w:pPr>
              <w:spacing w:before="0" w:beforeAutospacing="0" w:after="0" w:afterAutospacing="0" w:line="360" w:lineRule="auto"/>
              <w:ind w:left="0" w:right="0" w:firstLine="240" w:firstLineChars="100"/>
              <w:outlineLvl w:val="0"/>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4</w:t>
            </w:r>
          </w:p>
        </w:tc>
        <w:tc>
          <w:tcPr>
            <w:tcW w:w="7613" w:type="dxa"/>
            <w:vAlign w:val="center"/>
          </w:tcPr>
          <w:p>
            <w:pPr>
              <w:spacing w:before="0" w:beforeAutospacing="0" w:after="0" w:afterAutospacing="0" w:line="360" w:lineRule="exact"/>
              <w:ind w:left="0" w:right="0"/>
              <w:rPr>
                <w:rFonts w:hint="eastAsia" w:ascii="仿宋" w:hAnsi="仿宋" w:eastAsia="仿宋" w:cs="仿宋"/>
                <w:bCs/>
                <w:sz w:val="24"/>
                <w:szCs w:val="24"/>
              </w:rPr>
            </w:pPr>
            <w:r>
              <w:rPr>
                <w:rFonts w:hint="eastAsia" w:ascii="仿宋" w:hAnsi="仿宋" w:eastAsia="仿宋" w:cs="仿宋"/>
                <w:bCs/>
                <w:sz w:val="24"/>
                <w:szCs w:val="24"/>
              </w:rPr>
              <w:t xml:space="preserve"> 投标人需根据各个单位进行布局方案图、效果图进行设计，布局设计合理（各类设备能够合理摆放，并且装备在使用时不会被误识别）、方便使用、能因地制宜符合市局要求的得</w:t>
            </w:r>
            <w:r>
              <w:rPr>
                <w:rFonts w:hint="eastAsia" w:ascii="仿宋" w:hAnsi="仿宋" w:eastAsia="仿宋" w:cs="仿宋"/>
                <w:bCs/>
                <w:sz w:val="24"/>
                <w:szCs w:val="24"/>
                <w:lang w:val="en-US" w:eastAsia="zh-CN"/>
              </w:rPr>
              <w:t>3</w:t>
            </w:r>
            <w:r>
              <w:rPr>
                <w:rFonts w:hint="eastAsia" w:ascii="仿宋" w:hAnsi="仿宋" w:eastAsia="仿宋" w:cs="仿宋"/>
                <w:bCs/>
                <w:sz w:val="24"/>
                <w:szCs w:val="24"/>
              </w:rPr>
              <w:t>分；布局设计较合理（各类设备较合理摆放，并且装备在使用时不会被误识别），基本符合市局要求的得</w:t>
            </w:r>
            <w:r>
              <w:rPr>
                <w:rFonts w:hint="eastAsia" w:ascii="仿宋" w:hAnsi="仿宋" w:eastAsia="仿宋" w:cs="仿宋"/>
                <w:bCs/>
                <w:sz w:val="24"/>
                <w:szCs w:val="24"/>
                <w:lang w:val="en-US" w:eastAsia="zh-CN"/>
              </w:rPr>
              <w:t>2</w:t>
            </w:r>
            <w:r>
              <w:rPr>
                <w:rFonts w:hint="eastAsia" w:ascii="仿宋" w:hAnsi="仿宋" w:eastAsia="仿宋" w:cs="仿宋"/>
                <w:bCs/>
                <w:sz w:val="24"/>
                <w:szCs w:val="24"/>
              </w:rPr>
              <w:t>分；布局设计不合理（各类设备摆放不合理，并且装备在使用时会被误识别），不符合市局要求的得1分；未提供设计方案图及效果图或未作说明的不得分。</w:t>
            </w:r>
          </w:p>
        </w:tc>
        <w:tc>
          <w:tcPr>
            <w:tcW w:w="945" w:type="dxa"/>
            <w:vAlign w:val="center"/>
          </w:tcPr>
          <w:p>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25" w:type="dxa"/>
            <w:vAlign w:val="center"/>
          </w:tcPr>
          <w:p>
            <w:pPr>
              <w:spacing w:before="0" w:beforeAutospacing="0" w:after="0" w:afterAutospacing="0" w:line="360" w:lineRule="auto"/>
              <w:ind w:left="0" w:right="0" w:firstLine="240" w:firstLineChars="100"/>
              <w:outlineLvl w:val="0"/>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5</w:t>
            </w:r>
          </w:p>
        </w:tc>
        <w:tc>
          <w:tcPr>
            <w:tcW w:w="7613" w:type="dxa"/>
            <w:vAlign w:val="center"/>
          </w:tcPr>
          <w:p>
            <w:pPr>
              <w:numPr>
                <w:ilvl w:val="0"/>
                <w:numId w:val="0"/>
              </w:numPr>
              <w:spacing w:before="0" w:beforeAutospacing="0" w:after="0" w:afterAutospacing="0" w:line="360" w:lineRule="exact"/>
              <w:ind w:left="0" w:leftChars="0" w:right="0"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rPr>
              <w:t>评标委员会对供应商提供的与</w:t>
            </w:r>
            <w:r>
              <w:rPr>
                <w:rFonts w:hint="eastAsia" w:ascii="仿宋" w:hAnsi="仿宋" w:eastAsia="仿宋" w:cs="仿宋"/>
                <w:i w:val="0"/>
                <w:iCs w:val="0"/>
                <w:color w:val="000000"/>
                <w:kern w:val="0"/>
                <w:sz w:val="24"/>
                <w:szCs w:val="24"/>
                <w:u w:val="none"/>
                <w:lang w:val="en-US" w:eastAsia="zh-CN"/>
              </w:rPr>
              <w:t>余杭区公安局警用装备管理平台</w:t>
            </w:r>
            <w:r>
              <w:rPr>
                <w:rFonts w:hint="eastAsia" w:ascii="仿宋" w:hAnsi="仿宋" w:eastAsia="仿宋" w:cs="仿宋"/>
                <w:bCs/>
                <w:sz w:val="24"/>
                <w:szCs w:val="24"/>
              </w:rPr>
              <w:t>的集成方案进行综合评议，方案需对本项目业务需求要点有充分的理解，提供面向警用装备管理业务事项主模块和子模块深入分析和梳理，能梳理和分析覆盖的业务事项总体功能模块架构，并提供相应的业务模块设计（描述）、总体逻辑架构、技术架构及网络架构等</w:t>
            </w:r>
            <w:r>
              <w:rPr>
                <w:rFonts w:hint="eastAsia" w:ascii="仿宋" w:hAnsi="仿宋" w:eastAsia="仿宋" w:cs="仿宋"/>
                <w:bCs/>
                <w:sz w:val="24"/>
                <w:szCs w:val="24"/>
                <w:lang w:eastAsia="zh-CN"/>
              </w:rPr>
              <w:t>进行综合评分</w:t>
            </w:r>
            <w:r>
              <w:rPr>
                <w:rFonts w:hint="eastAsia" w:ascii="仿宋" w:hAnsi="仿宋" w:eastAsia="仿宋" w:cs="仿宋"/>
                <w:bCs/>
                <w:sz w:val="24"/>
                <w:szCs w:val="24"/>
              </w:rPr>
              <w:t>，</w:t>
            </w:r>
            <w:r>
              <w:rPr>
                <w:rFonts w:hint="eastAsia" w:ascii="仿宋" w:hAnsi="仿宋" w:eastAsia="仿宋" w:cs="仿宋"/>
                <w:bCs/>
                <w:sz w:val="24"/>
                <w:szCs w:val="24"/>
                <w:lang w:eastAsia="zh-CN"/>
              </w:rPr>
              <w:t>方案计划好的</w:t>
            </w:r>
            <w:r>
              <w:rPr>
                <w:rFonts w:hint="eastAsia" w:ascii="仿宋" w:hAnsi="仿宋" w:eastAsia="仿宋" w:cs="仿宋"/>
                <w:bCs/>
                <w:sz w:val="24"/>
                <w:szCs w:val="24"/>
              </w:rPr>
              <w:t>得</w:t>
            </w:r>
            <w:r>
              <w:rPr>
                <w:rFonts w:hint="eastAsia" w:ascii="仿宋" w:hAnsi="仿宋" w:eastAsia="仿宋" w:cs="仿宋"/>
                <w:bCs/>
                <w:sz w:val="24"/>
                <w:szCs w:val="24"/>
                <w:lang w:val="en-US" w:eastAsia="zh-CN"/>
              </w:rPr>
              <w:t>6-8</w:t>
            </w:r>
            <w:r>
              <w:rPr>
                <w:rFonts w:hint="eastAsia" w:ascii="仿宋" w:hAnsi="仿宋" w:eastAsia="仿宋" w:cs="仿宋"/>
                <w:bCs/>
                <w:sz w:val="24"/>
                <w:szCs w:val="24"/>
              </w:rPr>
              <w:t>分</w:t>
            </w:r>
            <w:r>
              <w:rPr>
                <w:rFonts w:hint="eastAsia" w:ascii="仿宋" w:hAnsi="仿宋" w:eastAsia="仿宋" w:cs="仿宋"/>
                <w:bCs/>
                <w:sz w:val="24"/>
                <w:szCs w:val="24"/>
                <w:lang w:eastAsia="zh-CN"/>
              </w:rPr>
              <w:t>，较好的得</w:t>
            </w:r>
            <w:r>
              <w:rPr>
                <w:rFonts w:hint="eastAsia" w:ascii="仿宋" w:hAnsi="仿宋" w:eastAsia="仿宋" w:cs="仿宋"/>
                <w:bCs/>
                <w:sz w:val="24"/>
                <w:szCs w:val="24"/>
                <w:lang w:val="en-US" w:eastAsia="zh-CN"/>
              </w:rPr>
              <w:t>3-6分，一般的得1-3分，不合理或者不满足招标需求的不得分。</w:t>
            </w:r>
          </w:p>
          <w:p>
            <w:pPr>
              <w:numPr>
                <w:ilvl w:val="0"/>
                <w:numId w:val="0"/>
              </w:numPr>
              <w:spacing w:before="0" w:beforeAutospacing="0" w:after="0" w:afterAutospacing="0" w:line="360" w:lineRule="exact"/>
              <w:ind w:left="0" w:leftChars="0" w:right="0" w:firstLine="482" w:firstLineChars="200"/>
              <w:rPr>
                <w:rFonts w:hint="eastAsia" w:ascii="仿宋" w:hAnsi="仿宋" w:eastAsia="仿宋" w:cs="仿宋"/>
                <w:bCs/>
                <w:sz w:val="24"/>
                <w:szCs w:val="24"/>
              </w:rPr>
            </w:pPr>
            <w:r>
              <w:rPr>
                <w:rFonts w:hint="eastAsia" w:ascii="仿宋" w:hAnsi="仿宋" w:eastAsia="仿宋" w:cs="仿宋"/>
                <w:b/>
                <w:bCs w:val="0"/>
                <w:sz w:val="24"/>
                <w:szCs w:val="24"/>
                <w:lang w:eastAsia="zh-CN"/>
              </w:rPr>
              <w:t>注：</w:t>
            </w:r>
            <w:r>
              <w:rPr>
                <w:rFonts w:hint="eastAsia" w:ascii="仿宋" w:hAnsi="仿宋" w:eastAsia="仿宋" w:cs="仿宋"/>
                <w:b/>
                <w:bCs w:val="0"/>
                <w:sz w:val="24"/>
                <w:szCs w:val="24"/>
              </w:rPr>
              <w:t>集成方案中必须提供</w:t>
            </w:r>
            <w:r>
              <w:rPr>
                <w:rFonts w:hint="eastAsia" w:ascii="仿宋" w:hAnsi="仿宋" w:eastAsia="仿宋" w:cs="仿宋"/>
                <w:b/>
                <w:bCs w:val="0"/>
                <w:i w:val="0"/>
                <w:iCs w:val="0"/>
                <w:color w:val="000000"/>
                <w:kern w:val="0"/>
                <w:sz w:val="24"/>
                <w:szCs w:val="24"/>
                <w:u w:val="none"/>
                <w:lang w:val="en-US" w:eastAsia="zh-CN"/>
              </w:rPr>
              <w:t>余杭区公安局警用装备管理平台</w:t>
            </w:r>
            <w:r>
              <w:rPr>
                <w:rFonts w:hint="eastAsia" w:ascii="仿宋" w:hAnsi="仿宋" w:eastAsia="仿宋" w:cs="仿宋"/>
                <w:b/>
                <w:bCs w:val="0"/>
                <w:sz w:val="24"/>
                <w:szCs w:val="24"/>
              </w:rPr>
              <w:t>的接口程序，包括不限于接口程序的真实地址（具体IP及地址）、身份验证（接口程序的验证账户及密码）、数据类型定义（人员信息、装备类型等基础数据，装备维修、充电、进出识别等动态数据），该接口程序必须由</w:t>
            </w:r>
            <w:r>
              <w:rPr>
                <w:rFonts w:hint="eastAsia" w:ascii="仿宋" w:hAnsi="仿宋" w:eastAsia="仿宋" w:cs="仿宋"/>
                <w:b/>
                <w:bCs w:val="0"/>
                <w:i w:val="0"/>
                <w:iCs w:val="0"/>
                <w:color w:val="000000"/>
                <w:kern w:val="0"/>
                <w:sz w:val="24"/>
                <w:szCs w:val="24"/>
                <w:u w:val="none"/>
                <w:lang w:val="en-US" w:eastAsia="zh-CN"/>
              </w:rPr>
              <w:t>余杭区公安局警用装备管理平台</w:t>
            </w:r>
            <w:r>
              <w:rPr>
                <w:rFonts w:hint="eastAsia" w:ascii="仿宋" w:hAnsi="仿宋" w:eastAsia="仿宋" w:cs="仿宋"/>
                <w:b/>
                <w:bCs w:val="0"/>
                <w:sz w:val="24"/>
                <w:szCs w:val="24"/>
              </w:rPr>
              <w:t>开发商盖章证明，不提供或者虚假提供不得分；集成方案中必须提供集成后的组织机构界面及某***账户登陆平台后的首页界面，不提供或者虚假提供不得分。</w:t>
            </w:r>
          </w:p>
        </w:tc>
        <w:tc>
          <w:tcPr>
            <w:tcW w:w="945" w:type="dxa"/>
            <w:vAlign w:val="center"/>
          </w:tcPr>
          <w:p>
            <w:pPr>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25" w:type="dxa"/>
            <w:vAlign w:val="center"/>
          </w:tcPr>
          <w:p>
            <w:pPr>
              <w:spacing w:before="0" w:beforeAutospacing="0" w:after="0" w:afterAutospacing="0" w:line="360" w:lineRule="auto"/>
              <w:ind w:left="0" w:right="0"/>
              <w:jc w:val="center"/>
              <w:outlineLvl w:val="0"/>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6</w:t>
            </w:r>
          </w:p>
        </w:tc>
        <w:tc>
          <w:tcPr>
            <w:tcW w:w="7613" w:type="dxa"/>
            <w:vAlign w:val="center"/>
          </w:tcPr>
          <w:p>
            <w:pPr>
              <w:spacing w:before="0" w:beforeAutospacing="0" w:after="0" w:afterAutospacing="0" w:line="360" w:lineRule="exact"/>
              <w:ind w:left="0" w:right="0"/>
              <w:rPr>
                <w:rFonts w:hint="eastAsia" w:ascii="仿宋" w:hAnsi="仿宋" w:eastAsia="仿宋" w:cs="仿宋"/>
                <w:bCs/>
                <w:sz w:val="24"/>
                <w:szCs w:val="24"/>
                <w:lang w:eastAsia="zh-CN"/>
              </w:rPr>
            </w:pPr>
            <w:r>
              <w:rPr>
                <w:rFonts w:hint="eastAsia" w:ascii="仿宋" w:hAnsi="仿宋" w:eastAsia="仿宋" w:cs="仿宋"/>
                <w:bCs/>
                <w:sz w:val="24"/>
                <w:szCs w:val="24"/>
              </w:rPr>
              <w:t>评标委员会</w:t>
            </w:r>
            <w:r>
              <w:rPr>
                <w:rFonts w:hint="eastAsia" w:ascii="仿宋" w:hAnsi="仿宋" w:eastAsia="仿宋" w:cs="仿宋"/>
                <w:bCs/>
                <w:sz w:val="24"/>
                <w:szCs w:val="24"/>
                <w:lang w:eastAsia="zh-CN"/>
              </w:rPr>
              <w:t>根据</w:t>
            </w:r>
            <w:r>
              <w:rPr>
                <w:rFonts w:hint="eastAsia" w:ascii="仿宋" w:hAnsi="仿宋" w:eastAsia="仿宋" w:cs="仿宋"/>
                <w:bCs/>
                <w:sz w:val="24"/>
                <w:szCs w:val="24"/>
              </w:rPr>
              <w:t>供应商系统培训方案</w:t>
            </w:r>
            <w:r>
              <w:rPr>
                <w:rFonts w:hint="eastAsia" w:ascii="仿宋" w:hAnsi="仿宋" w:eastAsia="仿宋" w:cs="仿宋"/>
                <w:bCs/>
                <w:sz w:val="24"/>
                <w:szCs w:val="24"/>
                <w:lang w:eastAsia="zh-CN"/>
              </w:rPr>
              <w:t>的合理性、可操作性、先进性等</w:t>
            </w:r>
            <w:r>
              <w:rPr>
                <w:rFonts w:hint="eastAsia" w:ascii="仿宋" w:hAnsi="仿宋" w:eastAsia="仿宋" w:cs="仿宋"/>
                <w:bCs/>
                <w:sz w:val="24"/>
                <w:szCs w:val="24"/>
              </w:rPr>
              <w:t>进行综合评</w:t>
            </w:r>
            <w:r>
              <w:rPr>
                <w:rFonts w:hint="eastAsia" w:ascii="仿宋" w:hAnsi="仿宋" w:eastAsia="仿宋" w:cs="仿宋"/>
                <w:bCs/>
                <w:sz w:val="24"/>
                <w:szCs w:val="24"/>
                <w:lang w:eastAsia="zh-CN"/>
              </w:rPr>
              <w:t>分，方案计划好的得</w:t>
            </w:r>
            <w:r>
              <w:rPr>
                <w:rFonts w:hint="eastAsia" w:ascii="仿宋" w:hAnsi="仿宋" w:eastAsia="仿宋" w:cs="仿宋"/>
                <w:bCs/>
                <w:sz w:val="24"/>
                <w:szCs w:val="24"/>
                <w:lang w:val="en-US" w:eastAsia="zh-CN"/>
              </w:rPr>
              <w:t>2</w:t>
            </w:r>
            <w:r>
              <w:rPr>
                <w:rFonts w:hint="eastAsia" w:ascii="仿宋" w:hAnsi="仿宋" w:eastAsia="仿宋" w:cs="仿宋"/>
                <w:bCs/>
                <w:sz w:val="24"/>
                <w:szCs w:val="24"/>
                <w:lang w:eastAsia="zh-CN"/>
              </w:rPr>
              <w:t>分，</w:t>
            </w:r>
            <w:r>
              <w:rPr>
                <w:rFonts w:hint="eastAsia" w:ascii="仿宋" w:hAnsi="仿宋" w:eastAsia="仿宋" w:cs="仿宋"/>
                <w:bCs/>
                <w:sz w:val="24"/>
                <w:szCs w:val="24"/>
                <w:lang w:val="en-US" w:eastAsia="zh-CN"/>
              </w:rPr>
              <w:t>一般的得1分，不合理或者不满足招标需求的不得分。</w:t>
            </w:r>
          </w:p>
        </w:tc>
        <w:tc>
          <w:tcPr>
            <w:tcW w:w="945" w:type="dxa"/>
            <w:vAlign w:val="center"/>
          </w:tcPr>
          <w:p>
            <w:pPr>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25" w:type="dxa"/>
            <w:vAlign w:val="center"/>
          </w:tcPr>
          <w:p>
            <w:pPr>
              <w:spacing w:before="0" w:beforeAutospacing="0" w:after="0" w:afterAutospacing="0" w:line="360" w:lineRule="auto"/>
              <w:ind w:left="0" w:right="0" w:firstLine="240" w:firstLineChars="100"/>
              <w:outlineLvl w:val="0"/>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7</w:t>
            </w:r>
          </w:p>
        </w:tc>
        <w:tc>
          <w:tcPr>
            <w:tcW w:w="7613" w:type="dxa"/>
            <w:vAlign w:val="center"/>
          </w:tcPr>
          <w:p>
            <w:pPr>
              <w:spacing w:before="0" w:beforeAutospacing="0" w:after="0" w:afterAutospacing="0" w:line="360" w:lineRule="auto"/>
              <w:ind w:left="0" w:right="0"/>
              <w:rPr>
                <w:rFonts w:hint="eastAsia" w:ascii="仿宋" w:hAnsi="仿宋" w:eastAsia="仿宋" w:cs="仿宋"/>
                <w:bCs/>
                <w:sz w:val="24"/>
                <w:szCs w:val="24"/>
              </w:rPr>
            </w:pPr>
            <w:r>
              <w:rPr>
                <w:rFonts w:hint="eastAsia" w:ascii="仿宋" w:hAnsi="仿宋" w:eastAsia="仿宋" w:cs="仿宋"/>
                <w:bCs/>
                <w:sz w:val="24"/>
                <w:szCs w:val="24"/>
              </w:rPr>
              <w:t>供应商资质：</w:t>
            </w:r>
          </w:p>
          <w:p>
            <w:pPr>
              <w:spacing w:before="0" w:beforeAutospacing="0" w:after="0" w:afterAutospacing="0" w:line="360" w:lineRule="auto"/>
              <w:ind w:left="0" w:right="0"/>
              <w:rPr>
                <w:rFonts w:hint="eastAsia" w:ascii="仿宋" w:hAnsi="仿宋" w:eastAsia="仿宋" w:cs="仿宋"/>
                <w:bCs/>
                <w:sz w:val="24"/>
                <w:szCs w:val="24"/>
              </w:rPr>
            </w:pPr>
            <w:r>
              <w:rPr>
                <w:rFonts w:hint="eastAsia" w:ascii="仿宋" w:hAnsi="仿宋" w:eastAsia="仿宋" w:cs="仿宋"/>
                <w:bCs/>
                <w:sz w:val="24"/>
                <w:szCs w:val="24"/>
              </w:rPr>
              <w:t>7.1、投标单位或生产厂家具有警用装备物联网管理相关同类产品软/硬件测试报告，每个得0.5分；最多得2分；</w:t>
            </w:r>
          </w:p>
          <w:p>
            <w:pPr>
              <w:spacing w:before="0" w:beforeAutospacing="0" w:after="0" w:afterAutospacing="0" w:line="360" w:lineRule="auto"/>
              <w:ind w:left="0" w:right="0"/>
              <w:rPr>
                <w:rFonts w:hint="eastAsia" w:ascii="仿宋" w:hAnsi="仿宋" w:eastAsia="仿宋" w:cs="仿宋"/>
                <w:bCs/>
                <w:sz w:val="24"/>
                <w:szCs w:val="24"/>
              </w:rPr>
            </w:pPr>
            <w:r>
              <w:rPr>
                <w:rFonts w:hint="eastAsia" w:ascii="仿宋" w:hAnsi="仿宋" w:eastAsia="仿宋" w:cs="仿宋"/>
                <w:bCs/>
                <w:sz w:val="24"/>
                <w:szCs w:val="24"/>
              </w:rPr>
              <w:t>7.2、投标单位或生产厂家具有警用装备物联网管理相关同类产品软/硬件软件著作权登记证书，每个得0.5分；最多得2分。</w:t>
            </w:r>
          </w:p>
          <w:p>
            <w:pPr>
              <w:spacing w:before="0" w:beforeAutospacing="0" w:after="0" w:afterAutospacing="0" w:line="360" w:lineRule="auto"/>
              <w:ind w:left="0" w:right="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7.3、投标单位或生产厂家具有职业健康安全管理体系认证证书（认证范围包含物联网相关内容）的得1分、质量管理体系认证证书（认证范围包含物联网相关内容）的得1分、环境管理体系认证证书（认证范围包含物联网相关内容）的得1分、信息安全管理体系认证证书（认证范围包含物联网相关内容）的得1分、信息技术服务管理体系认证证书（认证范围包含软件运维相关内容）的得1分，满分5分；</w:t>
            </w:r>
          </w:p>
          <w:p>
            <w:pPr>
              <w:spacing w:before="0" w:beforeAutospacing="0" w:after="0" w:afterAutospacing="0" w:line="360" w:lineRule="auto"/>
              <w:ind w:left="0" w:right="0"/>
              <w:jc w:val="left"/>
              <w:rPr>
                <w:rFonts w:hint="eastAsia" w:ascii="仿宋" w:hAnsi="仿宋" w:eastAsia="仿宋" w:cs="仿宋"/>
                <w:bCs/>
                <w:sz w:val="24"/>
                <w:szCs w:val="24"/>
              </w:rPr>
            </w:pPr>
            <w:r>
              <w:rPr>
                <w:rFonts w:hint="eastAsia" w:ascii="仿宋" w:hAnsi="仿宋" w:eastAsia="仿宋" w:cs="仿宋"/>
                <w:b/>
                <w:bCs w:val="0"/>
                <w:sz w:val="24"/>
                <w:szCs w:val="24"/>
                <w:highlight w:val="none"/>
              </w:rPr>
              <w:t>（投标文件中需提供证书复印件加盖投标单位公章）</w:t>
            </w:r>
          </w:p>
        </w:tc>
        <w:tc>
          <w:tcPr>
            <w:tcW w:w="945" w:type="dxa"/>
            <w:vAlign w:val="center"/>
          </w:tcPr>
          <w:p>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25" w:type="dxa"/>
            <w:vAlign w:val="center"/>
          </w:tcPr>
          <w:p>
            <w:pPr>
              <w:spacing w:before="0" w:beforeAutospacing="0" w:after="0" w:afterAutospacing="0" w:line="360" w:lineRule="auto"/>
              <w:ind w:left="0" w:right="0" w:firstLine="240" w:firstLineChars="100"/>
              <w:outlineLvl w:val="0"/>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8</w:t>
            </w:r>
          </w:p>
        </w:tc>
        <w:tc>
          <w:tcPr>
            <w:tcW w:w="7613" w:type="dxa"/>
            <w:vAlign w:val="center"/>
          </w:tcPr>
          <w:p>
            <w:pPr>
              <w:spacing w:before="0" w:beforeAutospacing="0" w:after="0" w:afterAutospacing="0" w:line="400" w:lineRule="exact"/>
              <w:ind w:left="0" w:right="0"/>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lang w:eastAsia="zh-CN"/>
              </w:rPr>
              <w:t>项目组人员素质</w:t>
            </w:r>
            <w:r>
              <w:rPr>
                <w:rFonts w:hint="eastAsia" w:ascii="仿宋" w:hAnsi="仿宋" w:eastAsia="仿宋" w:cs="仿宋"/>
                <w:color w:val="000000"/>
                <w:sz w:val="24"/>
                <w:szCs w:val="24"/>
                <w:shd w:val="clear" w:color="auto" w:fill="FFFFFF"/>
              </w:rPr>
              <w:t>:</w:t>
            </w:r>
          </w:p>
          <w:p>
            <w:pPr>
              <w:spacing w:before="0" w:beforeAutospacing="0" w:after="0" w:afterAutospacing="0" w:line="400" w:lineRule="exact"/>
              <w:ind w:left="0" w:right="0"/>
              <w:rPr>
                <w:rFonts w:hint="eastAsia" w:ascii="仿宋" w:hAnsi="仿宋" w:eastAsia="仿宋" w:cs="仿宋"/>
                <w:color w:val="000000"/>
                <w:sz w:val="24"/>
                <w:szCs w:val="24"/>
                <w:shd w:val="clear" w:color="auto" w:fill="FFFFFF"/>
                <w:lang w:val="zh-CN"/>
              </w:rPr>
            </w:pPr>
            <w:r>
              <w:rPr>
                <w:rFonts w:hint="eastAsia" w:ascii="仿宋" w:hAnsi="仿宋" w:eastAsia="仿宋" w:cs="仿宋"/>
                <w:color w:val="000000"/>
                <w:sz w:val="24"/>
                <w:szCs w:val="24"/>
                <w:shd w:val="clear" w:color="auto" w:fill="FFFFFF"/>
                <w:lang w:val="en-US" w:eastAsia="zh-CN"/>
              </w:rPr>
              <w:t>8.</w:t>
            </w:r>
            <w:r>
              <w:rPr>
                <w:rFonts w:hint="eastAsia" w:ascii="仿宋" w:hAnsi="仿宋" w:eastAsia="仿宋" w:cs="仿宋"/>
                <w:color w:val="000000"/>
                <w:sz w:val="24"/>
                <w:szCs w:val="24"/>
                <w:shd w:val="clear" w:color="auto" w:fill="FFFFFF"/>
                <w:lang w:val="zh-CN" w:eastAsia="zh-CN"/>
              </w:rPr>
              <w:t>1、</w:t>
            </w:r>
            <w:r>
              <w:rPr>
                <w:rFonts w:hint="eastAsia" w:ascii="仿宋" w:hAnsi="仿宋" w:eastAsia="仿宋" w:cs="仿宋"/>
                <w:color w:val="000000"/>
                <w:sz w:val="24"/>
                <w:szCs w:val="24"/>
                <w:shd w:val="clear" w:color="auto" w:fill="FFFFFF"/>
                <w:lang w:val="zh-CN"/>
              </w:rPr>
              <w:t>担任本项目的系统调试负责人同时具备系统集成项目管理工程师、电子设备装接工三级证书的得</w:t>
            </w:r>
            <w:r>
              <w:rPr>
                <w:rFonts w:hint="eastAsia" w:ascii="仿宋" w:hAnsi="仿宋" w:eastAsia="仿宋" w:cs="仿宋"/>
                <w:color w:val="000000"/>
                <w:sz w:val="24"/>
                <w:szCs w:val="24"/>
                <w:shd w:val="clear" w:color="auto" w:fill="FFFFFF"/>
                <w:lang w:val="en-US" w:eastAsia="zh-CN"/>
              </w:rPr>
              <w:t>1</w:t>
            </w:r>
            <w:r>
              <w:rPr>
                <w:rFonts w:hint="eastAsia" w:ascii="仿宋" w:hAnsi="仿宋" w:eastAsia="仿宋" w:cs="仿宋"/>
                <w:color w:val="000000"/>
                <w:sz w:val="24"/>
                <w:szCs w:val="24"/>
                <w:shd w:val="clear" w:color="auto" w:fill="FFFFFF"/>
                <w:lang w:val="zh-CN"/>
              </w:rPr>
              <w:t>分。</w:t>
            </w:r>
          </w:p>
          <w:p>
            <w:pPr>
              <w:spacing w:before="0" w:beforeAutospacing="0" w:after="0" w:afterAutospacing="0" w:line="400" w:lineRule="exact"/>
              <w:ind w:left="0" w:right="0"/>
              <w:rPr>
                <w:rFonts w:hint="eastAsia" w:ascii="仿宋" w:hAnsi="仿宋" w:eastAsia="仿宋" w:cs="仿宋"/>
                <w:color w:val="000000"/>
                <w:sz w:val="24"/>
                <w:szCs w:val="24"/>
                <w:shd w:val="clear" w:color="auto" w:fill="FFFFFF"/>
                <w:lang w:val="zh-CN"/>
              </w:rPr>
            </w:pPr>
            <w:r>
              <w:rPr>
                <w:rFonts w:hint="eastAsia" w:ascii="仿宋" w:hAnsi="仿宋" w:eastAsia="仿宋" w:cs="仿宋"/>
                <w:color w:val="000000"/>
                <w:sz w:val="24"/>
                <w:szCs w:val="24"/>
                <w:shd w:val="clear" w:color="auto" w:fill="FFFFFF"/>
                <w:lang w:val="en-US" w:eastAsia="zh-CN"/>
              </w:rPr>
              <w:t>8.</w:t>
            </w:r>
            <w:r>
              <w:rPr>
                <w:rFonts w:hint="eastAsia" w:ascii="仿宋" w:hAnsi="仿宋" w:eastAsia="仿宋" w:cs="仿宋"/>
                <w:color w:val="000000"/>
                <w:sz w:val="24"/>
                <w:szCs w:val="24"/>
                <w:shd w:val="clear" w:color="auto" w:fill="FFFFFF"/>
                <w:lang w:val="zh-CN" w:eastAsia="zh-CN"/>
              </w:rPr>
              <w:t>2、</w:t>
            </w:r>
            <w:r>
              <w:rPr>
                <w:rFonts w:hint="eastAsia" w:ascii="仿宋" w:hAnsi="仿宋" w:eastAsia="仿宋" w:cs="仿宋"/>
                <w:color w:val="000000"/>
                <w:sz w:val="24"/>
                <w:szCs w:val="24"/>
                <w:shd w:val="clear" w:color="auto" w:fill="FFFFFF"/>
                <w:lang w:val="zh-CN"/>
              </w:rPr>
              <w:t>实施本项目的成员中至少两位具有PMP项目管理证书的得</w:t>
            </w:r>
            <w:r>
              <w:rPr>
                <w:rFonts w:hint="eastAsia" w:ascii="仿宋" w:hAnsi="仿宋" w:eastAsia="仿宋" w:cs="仿宋"/>
                <w:color w:val="000000"/>
                <w:sz w:val="24"/>
                <w:szCs w:val="24"/>
                <w:shd w:val="clear" w:color="auto" w:fill="FFFFFF"/>
                <w:lang w:val="en-US" w:eastAsia="zh-CN"/>
              </w:rPr>
              <w:t>1</w:t>
            </w:r>
            <w:r>
              <w:rPr>
                <w:rFonts w:hint="eastAsia" w:ascii="仿宋" w:hAnsi="仿宋" w:eastAsia="仿宋" w:cs="仿宋"/>
                <w:color w:val="000000"/>
                <w:sz w:val="24"/>
                <w:szCs w:val="24"/>
                <w:shd w:val="clear" w:color="auto" w:fill="FFFFFF"/>
                <w:lang w:val="zh-CN"/>
              </w:rPr>
              <w:t>分。</w:t>
            </w:r>
          </w:p>
          <w:p>
            <w:pPr>
              <w:spacing w:before="0" w:beforeAutospacing="0" w:after="0" w:afterAutospacing="0" w:line="400" w:lineRule="exact"/>
              <w:ind w:left="0" w:right="0"/>
              <w:rPr>
                <w:rFonts w:hint="eastAsia" w:ascii="仿宋" w:hAnsi="仿宋" w:eastAsia="仿宋" w:cs="仿宋"/>
                <w:bCs/>
                <w:sz w:val="24"/>
                <w:szCs w:val="24"/>
              </w:rPr>
            </w:pPr>
            <w:r>
              <w:rPr>
                <w:rFonts w:hint="eastAsia" w:ascii="仿宋" w:hAnsi="仿宋" w:eastAsia="仿宋" w:cs="仿宋"/>
                <w:b/>
                <w:bCs/>
                <w:color w:val="000000"/>
                <w:sz w:val="24"/>
                <w:szCs w:val="24"/>
                <w:shd w:val="clear" w:color="auto" w:fill="FFFFFF"/>
                <w:lang w:val="zh-CN"/>
              </w:rPr>
              <w:t>（投标时提供上述人员证书原件扫描件及近六个月连续社保缴纳证明扫描件，否则不得分）</w:t>
            </w:r>
          </w:p>
        </w:tc>
        <w:tc>
          <w:tcPr>
            <w:tcW w:w="945" w:type="dxa"/>
            <w:vAlign w:val="center"/>
          </w:tcPr>
          <w:p>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925" w:type="dxa"/>
            <w:vAlign w:val="center"/>
          </w:tcPr>
          <w:p>
            <w:pPr>
              <w:spacing w:before="0" w:beforeAutospacing="0" w:after="0" w:afterAutospacing="0" w:line="360" w:lineRule="auto"/>
              <w:ind w:left="0" w:right="0" w:firstLine="240" w:firstLineChars="100"/>
              <w:outlineLvl w:val="0"/>
              <w:rPr>
                <w:rFonts w:hint="default"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9</w:t>
            </w:r>
          </w:p>
        </w:tc>
        <w:tc>
          <w:tcPr>
            <w:tcW w:w="7613" w:type="dxa"/>
            <w:vAlign w:val="center"/>
          </w:tcPr>
          <w:p>
            <w:pPr>
              <w:spacing w:before="0" w:beforeAutospacing="0" w:after="0" w:afterAutospacing="0" w:line="360" w:lineRule="exact"/>
              <w:ind w:left="0" w:right="0"/>
              <w:rPr>
                <w:rFonts w:hint="eastAsia" w:ascii="仿宋" w:hAnsi="仿宋" w:eastAsia="仿宋" w:cs="仿宋"/>
                <w:sz w:val="24"/>
                <w:szCs w:val="24"/>
              </w:rPr>
            </w:pPr>
            <w:r>
              <w:rPr>
                <w:rFonts w:hint="eastAsia" w:ascii="仿宋" w:hAnsi="仿宋" w:eastAsia="仿宋" w:cs="仿宋"/>
                <w:sz w:val="24"/>
                <w:szCs w:val="24"/>
                <w:lang w:val="zh-CN"/>
              </w:rPr>
              <w:t>售后服务保障</w:t>
            </w:r>
            <w:r>
              <w:rPr>
                <w:rFonts w:hint="eastAsia" w:ascii="仿宋" w:hAnsi="仿宋" w:eastAsia="仿宋" w:cs="仿宋"/>
                <w:sz w:val="24"/>
                <w:szCs w:val="24"/>
              </w:rPr>
              <w:t>：</w:t>
            </w:r>
          </w:p>
          <w:p>
            <w:pPr>
              <w:spacing w:before="0" w:beforeAutospacing="0" w:after="0" w:afterAutospacing="0" w:line="360" w:lineRule="exact"/>
              <w:ind w:left="0" w:right="0"/>
              <w:rPr>
                <w:rFonts w:hint="eastAsia" w:ascii="仿宋" w:hAnsi="仿宋" w:eastAsia="仿宋" w:cs="仿宋"/>
                <w:color w:val="000000"/>
                <w:sz w:val="24"/>
                <w:szCs w:val="24"/>
                <w:shd w:val="clear" w:color="auto" w:fill="FFFFFF"/>
                <w:lang w:val="zh-CN"/>
              </w:rPr>
            </w:pPr>
            <w:r>
              <w:rPr>
                <w:rFonts w:hint="eastAsia" w:ascii="仿宋" w:hAnsi="仿宋" w:eastAsia="仿宋" w:cs="仿宋"/>
                <w:sz w:val="24"/>
                <w:szCs w:val="24"/>
                <w:lang w:val="en-US" w:eastAsia="zh-CN"/>
              </w:rPr>
              <w:t>9.1、</w:t>
            </w:r>
            <w:r>
              <w:rPr>
                <w:rFonts w:hint="eastAsia" w:ascii="仿宋" w:hAnsi="仿宋" w:eastAsia="仿宋" w:cs="仿宋"/>
                <w:sz w:val="24"/>
                <w:szCs w:val="24"/>
                <w:lang w:val="zh-CN"/>
              </w:rPr>
              <w:t>根据售后服务承诺的技术支持、服务响应及故障排除时间、应急响应措施、备品备件等方面进行打分，售后服务承诺完善性、可行性等综合情况进行综合评定，售后服务</w:t>
            </w:r>
            <w:r>
              <w:rPr>
                <w:rFonts w:hint="eastAsia" w:ascii="仿宋" w:hAnsi="仿宋" w:eastAsia="仿宋" w:cs="仿宋"/>
                <w:sz w:val="24"/>
                <w:szCs w:val="24"/>
                <w:lang w:val="zh-CN" w:eastAsia="zh-CN"/>
              </w:rPr>
              <w:t>方案好的</w:t>
            </w:r>
            <w:r>
              <w:rPr>
                <w:rFonts w:hint="eastAsia" w:ascii="仿宋" w:hAnsi="仿宋" w:eastAsia="仿宋" w:cs="仿宋"/>
                <w:sz w:val="24"/>
                <w:szCs w:val="24"/>
                <w:lang w:val="zh-CN"/>
              </w:rPr>
              <w:t>得</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分</w:t>
            </w:r>
            <w:r>
              <w:rPr>
                <w:rFonts w:hint="eastAsia" w:ascii="仿宋" w:hAnsi="仿宋" w:eastAsia="仿宋" w:cs="仿宋"/>
                <w:sz w:val="24"/>
                <w:szCs w:val="24"/>
                <w:lang w:val="zh-CN" w:eastAsia="zh-CN"/>
              </w:rPr>
              <w:t>，一般的得1分，不合理或者不满足招标需求的不得分。</w:t>
            </w:r>
            <w:r>
              <w:rPr>
                <w:rFonts w:hint="eastAsia" w:ascii="仿宋" w:hAnsi="仿宋" w:eastAsia="仿宋" w:cs="仿宋"/>
                <w:sz w:val="24"/>
                <w:szCs w:val="24"/>
                <w:lang w:val="zh-CN"/>
              </w:rPr>
              <w:t>（0-</w:t>
            </w:r>
            <w:r>
              <w:rPr>
                <w:rFonts w:hint="eastAsia" w:ascii="仿宋" w:hAnsi="仿宋" w:eastAsia="仿宋" w:cs="仿宋"/>
                <w:sz w:val="24"/>
                <w:szCs w:val="24"/>
              </w:rPr>
              <w:t>2</w:t>
            </w:r>
            <w:r>
              <w:rPr>
                <w:rFonts w:hint="eastAsia" w:ascii="仿宋" w:hAnsi="仿宋" w:eastAsia="仿宋" w:cs="仿宋"/>
                <w:sz w:val="24"/>
                <w:szCs w:val="24"/>
                <w:lang w:val="zh-CN"/>
              </w:rPr>
              <w:t>分）</w:t>
            </w:r>
          </w:p>
        </w:tc>
        <w:tc>
          <w:tcPr>
            <w:tcW w:w="945" w:type="dxa"/>
            <w:vAlign w:val="center"/>
          </w:tcPr>
          <w:p>
            <w:pP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r>
    </w:tbl>
    <w:p>
      <w:pPr>
        <w:snapToGrid w:val="0"/>
        <w:spacing w:line="360" w:lineRule="auto"/>
        <w:rPr>
          <w:rFonts w:hint="eastAsia" w:ascii="仿宋_GB2312" w:hAnsi="仿宋" w:eastAsia="仿宋_GB2312" w:cs="仿宋_GB2312"/>
          <w:b/>
          <w:sz w:val="32"/>
        </w:rPr>
      </w:pPr>
    </w:p>
    <w:p>
      <w:pPr>
        <w:snapToGrid w:val="0"/>
        <w:spacing w:line="360" w:lineRule="auto"/>
        <w:rPr>
          <w:rFonts w:hint="eastAsia" w:ascii="仿宋_GB2312" w:hAnsi="仿宋" w:eastAsia="仿宋_GB2312" w:cs="仿宋_GB2312"/>
          <w:b/>
          <w:sz w:val="32"/>
        </w:rPr>
      </w:pPr>
    </w:p>
    <w:p>
      <w:pPr>
        <w:snapToGrid w:val="0"/>
        <w:spacing w:line="360" w:lineRule="auto"/>
        <w:rPr>
          <w:rFonts w:hint="eastAsia" w:ascii="仿宋_GB2312" w:hAnsi="仿宋" w:eastAsia="仿宋_GB2312" w:cs="仿宋_GB2312"/>
          <w:b/>
          <w:sz w:val="32"/>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5"/>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5"/>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5"/>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5"/>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5"/>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5"/>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5"/>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5"/>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w:t>
      </w:r>
      <w:r>
        <w:rPr>
          <w:rFonts w:hint="eastAsia" w:ascii="仿宋" w:hAnsi="仿宋" w:eastAsia="仿宋" w:cs="仿宋"/>
          <w:kern w:val="0"/>
          <w:szCs w:val="24"/>
          <w:highlight w:val="none"/>
        </w:rPr>
        <w:t>价给予</w:t>
      </w:r>
      <w:r>
        <w:rPr>
          <w:rFonts w:hint="eastAsia" w:ascii="仿宋" w:hAnsi="仿宋" w:eastAsia="仿宋" w:cs="仿宋"/>
          <w:kern w:val="0"/>
          <w:szCs w:val="24"/>
          <w:highlight w:val="none"/>
          <w:lang w:val="en-US" w:eastAsia="zh-CN"/>
        </w:rPr>
        <w:t>20</w:t>
      </w:r>
      <w:r>
        <w:rPr>
          <w:rFonts w:ascii="仿宋" w:hAnsi="仿宋" w:eastAsia="仿宋" w:cs="仿宋"/>
          <w:kern w:val="0"/>
          <w:szCs w:val="24"/>
          <w:highlight w:val="none"/>
        </w:rPr>
        <w:t>%的扣除，用扣除后的价格参与评审。接受大中型企业与小</w:t>
      </w:r>
      <w:r>
        <w:rPr>
          <w:rFonts w:hint="eastAsia" w:ascii="仿宋" w:hAnsi="仿宋" w:eastAsia="仿宋" w:cs="仿宋"/>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highlight w:val="none"/>
        </w:rPr>
        <w:t>30%以上的，对联合体或者大中型企业的报价给予</w:t>
      </w:r>
      <w:r>
        <w:rPr>
          <w:rFonts w:hint="eastAsia" w:ascii="仿宋" w:hAnsi="仿宋" w:eastAsia="仿宋" w:cs="仿宋"/>
          <w:kern w:val="0"/>
          <w:szCs w:val="24"/>
          <w:highlight w:val="none"/>
          <w:lang w:val="en-US" w:eastAsia="zh-CN"/>
        </w:rPr>
        <w:t>6</w:t>
      </w:r>
      <w:r>
        <w:rPr>
          <w:rFonts w:ascii="仿宋" w:hAnsi="仿宋" w:eastAsia="仿宋" w:cs="仿宋"/>
          <w:kern w:val="0"/>
          <w:szCs w:val="24"/>
          <w:highlight w:val="none"/>
        </w:rPr>
        <w:t>%的扣除，用扣除后的价格参加评审。组成联合体或者接受分包的小</w:t>
      </w:r>
      <w:r>
        <w:rPr>
          <w:rFonts w:hint="eastAsia" w:ascii="仿宋" w:hAnsi="仿宋" w:eastAsia="仿宋" w:cs="仿宋"/>
          <w:kern w:val="0"/>
          <w:szCs w:val="24"/>
          <w:highlight w:val="none"/>
        </w:rPr>
        <w:t>微企业与联合体内其他</w:t>
      </w:r>
      <w:r>
        <w:rPr>
          <w:rFonts w:hint="eastAsia" w:ascii="仿宋" w:hAnsi="仿宋" w:eastAsia="仿宋" w:cs="仿宋"/>
          <w:kern w:val="0"/>
          <w:szCs w:val="24"/>
        </w:rPr>
        <w:t>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5"/>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lang w:val="en-US" w:eastAsia="zh-CN"/>
        </w:rPr>
        <w:t>未</w:t>
      </w:r>
      <w:r>
        <w:rPr>
          <w:rFonts w:ascii="仿宋_GB2312" w:hAnsi="仿宋" w:eastAsia="仿宋_GB2312" w:cs="Arial"/>
          <w:kern w:val="0"/>
          <w:sz w:val="24"/>
        </w:rPr>
        <w:t>在电子交易平台传输递交投标文件的，投标无效；</w:t>
      </w:r>
    </w:p>
    <w:p>
      <w:pPr>
        <w:pStyle w:val="5"/>
        <w:ind w:left="862" w:leftChars="205"/>
        <w:rPr>
          <w:rFonts w:cs="Arial"/>
          <w:b w:val="0"/>
          <w:bCs w:val="0"/>
          <w:kern w:val="0"/>
          <w:sz w:val="24"/>
          <w:szCs w:val="24"/>
          <w:highlight w:val="none"/>
          <w:lang w:val="en-US"/>
        </w:rPr>
      </w:pPr>
      <w:r>
        <w:rPr>
          <w:rFonts w:cs="Arial"/>
          <w:b w:val="0"/>
          <w:bCs w:val="0"/>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投标文件不满足招标文件的带“▲”</w:t>
      </w:r>
      <w:r>
        <w:rPr>
          <w:rFonts w:hint="eastAsia" w:cs="Arial"/>
          <w:b w:val="0"/>
          <w:bCs w:val="0"/>
          <w:kern w:val="0"/>
          <w:sz w:val="24"/>
          <w:szCs w:val="24"/>
          <w:highlight w:val="none"/>
          <w:lang w:val="en-US" w:eastAsia="zh-CN"/>
        </w:rPr>
        <w:t>号</w:t>
      </w:r>
      <w:r>
        <w:rPr>
          <w:rFonts w:hint="eastAsia" w:cs="Arial"/>
          <w:b w:val="0"/>
          <w:bCs w:val="0"/>
          <w:kern w:val="0"/>
          <w:sz w:val="24"/>
          <w:szCs w:val="24"/>
          <w:highlight w:val="none"/>
          <w:lang w:val="en-US"/>
        </w:rPr>
        <w:t>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5"/>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p>
    <w:p>
      <w:pPr>
        <w:pStyle w:val="385"/>
        <w:rPr>
          <w:rFonts w:ascii="仿宋" w:hAnsi="仿宋" w:eastAsia="仿宋"/>
          <w:szCs w:val="24"/>
        </w:rPr>
      </w:pPr>
    </w:p>
    <w:p>
      <w:pPr>
        <w:pStyle w:val="385"/>
        <w:jc w:val="center"/>
        <w:rPr>
          <w:rFonts w:ascii="仿宋" w:hAnsi="仿宋" w:eastAsia="仿宋"/>
          <w:szCs w:val="24"/>
        </w:rPr>
      </w:pPr>
    </w:p>
    <w:p>
      <w:pPr>
        <w:pStyle w:val="385"/>
        <w:rPr>
          <w:rFonts w:ascii="仿宋" w:hAnsi="仿宋" w:eastAsia="仿宋"/>
          <w:szCs w:val="24"/>
        </w:rPr>
      </w:pPr>
    </w:p>
    <w:p>
      <w:pPr>
        <w:pStyle w:val="385"/>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282"/>
        <w:spacing w:before="120" w:line="22" w:lineRule="atLeast"/>
        <w:rPr>
          <w:rFonts w:ascii="仿宋" w:hAnsi="仿宋" w:eastAsia="仿宋"/>
          <w:szCs w:val="24"/>
        </w:rPr>
      </w:pPr>
    </w:p>
    <w:p>
      <w:pPr>
        <w:pStyle w:val="282"/>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34"/>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pPr>
        <w:pStyle w:val="34"/>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eastAsia="zh-CN"/>
        </w:rPr>
        <w:t>JYCG-2022-034</w:t>
      </w:r>
      <w:r>
        <w:rPr>
          <w:rFonts w:hint="eastAsia" w:ascii="宋体" w:hAnsi="宋体" w:eastAsia="宋体" w:cs="宋体"/>
          <w:b/>
          <w:bCs/>
          <w:color w:val="auto"/>
          <w:sz w:val="24"/>
          <w:szCs w:val="24"/>
          <w:highlight w:val="none"/>
        </w:rPr>
        <w:t>）公开招标的结果，签署本合同。</w:t>
      </w:r>
    </w:p>
    <w:p>
      <w:pPr>
        <w:spacing w:line="560" w:lineRule="exact"/>
        <w:ind w:firstLine="482" w:firstLineChars="200"/>
        <w:outlineLvl w:val="0"/>
        <w:rPr>
          <w:rFonts w:ascii="仿宋" w:hAnsi="仿宋" w:eastAsia="仿宋"/>
          <w:b/>
          <w:sz w:val="24"/>
          <w:highlight w:val="none"/>
        </w:rPr>
      </w:pPr>
      <w:r>
        <w:rPr>
          <w:rFonts w:hint="eastAsia" w:ascii="仿宋" w:hAnsi="仿宋" w:eastAsia="仿宋"/>
          <w:b/>
          <w:sz w:val="24"/>
          <w:highlight w:val="none"/>
          <w:lang w:val="en-US" w:eastAsia="zh-CN"/>
        </w:rPr>
        <w:t>1、</w:t>
      </w:r>
      <w:r>
        <w:rPr>
          <w:rFonts w:hint="eastAsia" w:ascii="仿宋" w:hAnsi="仿宋" w:eastAsia="仿宋"/>
          <w:b/>
          <w:sz w:val="24"/>
          <w:highlight w:val="none"/>
        </w:rPr>
        <w:t>货物</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1.1 </w:t>
      </w:r>
      <w:r>
        <w:rPr>
          <w:rFonts w:hint="eastAsia" w:ascii="仿宋" w:hAnsi="仿宋" w:eastAsia="仿宋"/>
          <w:sz w:val="24"/>
          <w:highlight w:val="none"/>
        </w:rPr>
        <w:t>货物名称：</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 </w:t>
      </w:r>
      <w:r>
        <w:rPr>
          <w:rFonts w:hint="eastAsia" w:ascii="仿宋" w:hAnsi="仿宋" w:eastAsia="仿宋"/>
          <w:sz w:val="24"/>
          <w:highlight w:val="none"/>
        </w:rPr>
        <w:t>货物数量：</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1.3 </w:t>
      </w:r>
      <w:r>
        <w:rPr>
          <w:rFonts w:hint="eastAsia" w:ascii="仿宋" w:hAnsi="仿宋" w:eastAsia="仿宋"/>
          <w:sz w:val="24"/>
          <w:highlight w:val="none"/>
        </w:rPr>
        <w:t>货物质量：</w:t>
      </w:r>
      <w:r>
        <w:rPr>
          <w:rFonts w:hint="eastAsia" w:ascii="仿宋" w:hAnsi="仿宋" w:eastAsia="仿宋"/>
          <w:sz w:val="24"/>
          <w:highlight w:val="none"/>
          <w:u w:val="single"/>
        </w:rPr>
        <w:t>　　　　　　　　　</w:t>
      </w:r>
      <w:r>
        <w:rPr>
          <w:rFonts w:ascii="仿宋" w:hAnsi="仿宋" w:eastAsia="仿宋"/>
          <w:sz w:val="24"/>
          <w:highlight w:val="none"/>
          <w:u w:val="single"/>
        </w:rPr>
        <w:t xml:space="preserve">                      　      </w:t>
      </w:r>
      <w:r>
        <w:rPr>
          <w:rFonts w:hint="eastAsia" w:ascii="仿宋" w:hAnsi="仿宋" w:eastAsia="仿宋"/>
          <w:sz w:val="24"/>
          <w:highlight w:val="none"/>
        </w:rPr>
        <w:t>。</w:t>
      </w: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sz w:val="24"/>
          <w:highlight w:val="none"/>
          <w:lang w:val="en-US" w:eastAsia="zh-CN"/>
        </w:rPr>
        <w:t>2、</w:t>
      </w:r>
      <w:r>
        <w:rPr>
          <w:rFonts w:hint="eastAsia" w:ascii="仿宋" w:hAnsi="仿宋" w:eastAsia="仿宋"/>
          <w:b/>
          <w:sz w:val="24"/>
          <w:highlight w:val="none"/>
        </w:rPr>
        <w:t>价款</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560" w:lineRule="exact"/>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bl>
    <w:p>
      <w:pPr>
        <w:spacing w:line="360" w:lineRule="auto"/>
        <w:ind w:firstLine="480" w:firstLineChars="200"/>
        <w:rPr>
          <w:rFonts w:hint="eastAsia" w:ascii="仿宋" w:hAnsi="仿宋" w:eastAsia="仿宋" w:cs="Times New Roman"/>
          <w:kern w:val="0"/>
          <w:sz w:val="24"/>
          <w:szCs w:val="20"/>
        </w:rPr>
      </w:pPr>
    </w:p>
    <w:p>
      <w:pPr>
        <w:pStyle w:val="34"/>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4"/>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pPr>
        <w:pStyle w:val="617"/>
        <w:spacing w:before="0" w:beforeAutospacing="0" w:after="0" w:afterAutospacing="0" w:line="360" w:lineRule="auto"/>
        <w:ind w:firstLine="420"/>
        <w:rPr>
          <w:rFonts w:ascii="仿宋" w:hAnsi="仿宋" w:eastAsia="仿宋"/>
        </w:rPr>
      </w:pPr>
      <w:r>
        <w:rPr>
          <w:rFonts w:hint="eastAsia" w:ascii="仿宋" w:hAnsi="仿宋" w:eastAsia="仿宋"/>
          <w:lang w:val="en-US" w:eastAsia="zh-CN"/>
        </w:rPr>
        <w:t xml:space="preserve"> 5.</w:t>
      </w:r>
      <w:r>
        <w:rPr>
          <w:rFonts w:ascii="仿宋" w:hAnsi="仿宋" w:eastAsia="仿宋"/>
        </w:rPr>
        <w:t xml:space="preserve">1 </w:t>
      </w:r>
      <w:r>
        <w:rPr>
          <w:rFonts w:hint="eastAsia" w:ascii="仿宋" w:hAnsi="仿宋" w:eastAsia="仿宋"/>
        </w:rPr>
        <w:t>采购文件要求乙方提交履约保证金的，乙方应按</w:t>
      </w:r>
      <w:r>
        <w:rPr>
          <w:rFonts w:hint="eastAsia" w:ascii="仿宋" w:hAnsi="仿宋" w:eastAsia="仿宋"/>
          <w:u w:val="single"/>
          <w:lang w:val="en-US" w:eastAsia="zh-CN"/>
        </w:rPr>
        <w:t xml:space="preserve">               </w:t>
      </w:r>
      <w:r>
        <w:rPr>
          <w:rFonts w:hint="eastAsia" w:ascii="仿宋" w:hAnsi="仿宋" w:eastAsia="仿宋"/>
        </w:rPr>
        <w:t>的方式，</w:t>
      </w:r>
      <w:r>
        <w:rPr>
          <w:rFonts w:hint="eastAsia" w:ascii="仿宋" w:hAnsi="仿宋" w:eastAsia="仿宋"/>
          <w:highlight w:val="none"/>
        </w:rPr>
        <w:t>以支票、汇票、本票或者金融机构、担保机构出具的保函等非现金形式，提交不超过合同金额</w:t>
      </w:r>
      <w:r>
        <w:rPr>
          <w:rFonts w:hint="eastAsia" w:ascii="仿宋" w:hAnsi="仿宋" w:eastAsia="仿宋"/>
          <w:highlight w:val="none"/>
          <w:lang w:val="en-US" w:eastAsia="zh-CN"/>
        </w:rPr>
        <w:t>1</w:t>
      </w:r>
      <w:r>
        <w:rPr>
          <w:rFonts w:ascii="仿宋" w:hAnsi="仿宋" w:eastAsia="仿宋"/>
          <w:highlight w:val="none"/>
        </w:rPr>
        <w:t>%的履约保证</w:t>
      </w:r>
      <w:r>
        <w:rPr>
          <w:rFonts w:ascii="仿宋" w:hAnsi="仿宋" w:eastAsia="仿宋"/>
        </w:rPr>
        <w:t>金；鼓励和支持乙方以银行、保险公司出具的保函形式提供履约保证。</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xml:space="preserve">.2  </w:t>
      </w:r>
      <w:r>
        <w:rPr>
          <w:rFonts w:hint="eastAsia" w:ascii="仿宋" w:hAnsi="仿宋" w:eastAsia="仿宋"/>
          <w:sz w:val="24"/>
        </w:rPr>
        <w:t>履约保证金在</w:t>
      </w:r>
      <w:r>
        <w:rPr>
          <w:rFonts w:hint="eastAsia" w:ascii="仿宋" w:hAnsi="仿宋" w:eastAsia="仿宋"/>
          <w:sz w:val="24"/>
          <w:u w:val="single"/>
          <w:lang w:val="en-US" w:eastAsia="zh-CN"/>
        </w:rPr>
        <w:t xml:space="preserve">                     </w:t>
      </w:r>
      <w:r>
        <w:rPr>
          <w:rFonts w:hint="eastAsia" w:ascii="仿宋" w:hAnsi="仿宋" w:eastAsia="仿宋"/>
          <w:sz w:val="24"/>
        </w:rPr>
        <w:t>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w:t>
      </w:r>
      <w:r>
        <w:rPr>
          <w:rFonts w:hint="eastAsia" w:ascii="仿宋" w:hAnsi="仿宋" w:eastAsia="仿宋"/>
          <w:sz w:val="24"/>
          <w:lang w:val="en-US" w:eastAsia="zh-CN"/>
        </w:rPr>
        <w:t>以</w:t>
      </w:r>
      <w:r>
        <w:rPr>
          <w:rFonts w:hint="eastAsia" w:ascii="仿宋" w:hAnsi="仿宋" w:eastAsia="仿宋"/>
          <w:sz w:val="24"/>
          <w:u w:val="single"/>
          <w:lang w:val="en-US" w:eastAsia="zh-CN"/>
        </w:rPr>
        <w:t xml:space="preserve">                      </w:t>
      </w:r>
      <w:r>
        <w:rPr>
          <w:rFonts w:hint="eastAsia" w:ascii="仿宋" w:hAnsi="仿宋" w:eastAsia="仿宋"/>
          <w:sz w:val="24"/>
        </w:rPr>
        <w:t>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 xml:space="preserve">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pPr>
      <w:r>
        <w:rPr>
          <w:rFonts w:hint="eastAsia" w:ascii="仿宋" w:hAnsi="仿宋" w:eastAsia="仿宋"/>
          <w:sz w:val="24"/>
          <w:lang w:val="en-US" w:eastAsia="zh-CN"/>
        </w:rPr>
        <w:t>5</w:t>
      </w:r>
      <w:r>
        <w:rPr>
          <w:rFonts w:ascii="仿宋" w:hAnsi="仿宋" w:eastAsia="仿宋"/>
          <w:sz w:val="24"/>
        </w:rPr>
        <w:t>.</w:t>
      </w:r>
      <w:r>
        <w:rPr>
          <w:rFonts w:hint="eastAsia" w:ascii="仿宋" w:hAnsi="仿宋" w:eastAsia="仿宋"/>
          <w:sz w:val="24"/>
          <w:lang w:val="en-US" w:eastAsia="zh-CN"/>
        </w:rPr>
        <w:t>4</w:t>
      </w:r>
      <w:r>
        <w:rPr>
          <w:rFonts w:hint="eastAsia" w:ascii="仿宋" w:hAnsi="仿宋" w:eastAsia="仿宋"/>
          <w:sz w:val="24"/>
        </w:rPr>
        <w:t>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5.5</w:t>
      </w:r>
      <w:r>
        <w:rPr>
          <w:rFonts w:ascii="仿宋" w:hAnsi="仿宋" w:eastAsia="仿宋"/>
          <w:sz w:val="24"/>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cyan"/>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.履行期限、地点和方式</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1 履行期限：</w:t>
      </w:r>
      <w:r>
        <w:rPr>
          <w:rFonts w:hint="eastAsia" w:ascii="宋体" w:hAnsi="宋体" w:eastAsia="宋体" w:cs="宋体"/>
          <w:color w:val="auto"/>
          <w:sz w:val="24"/>
          <w:highlight w:val="none"/>
          <w:u w:val="single" w:color="auto"/>
        </w:rPr>
        <w:t>合同期限为</w:t>
      </w:r>
      <w:r>
        <w:rPr>
          <w:rFonts w:hint="eastAsia" w:ascii="宋体" w:hAnsi="宋体" w:eastAsia="宋体" w:cs="宋体"/>
          <w:color w:val="auto"/>
          <w:sz w:val="24"/>
          <w:highlight w:val="none"/>
          <w:u w:val="single" w:color="auto"/>
          <w:lang w:val="en-US" w:eastAsia="zh-CN"/>
        </w:rPr>
        <w:t>签订合同之日起至20年</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月</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日</w:t>
      </w:r>
      <w:r>
        <w:rPr>
          <w:rFonts w:hint="eastAsia" w:ascii="宋体" w:hAnsi="宋体" w:eastAsia="宋体" w:cs="宋体"/>
          <w:color w:val="auto"/>
          <w:sz w:val="24"/>
          <w:highlight w:val="none"/>
          <w:u w:val="single" w:color="auto"/>
        </w:rPr>
        <w:t>。合同期满后，乙方根据甲方需求另行签订补充服务协议；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2 履行地点：</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3 履行方式：</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spacing w:line="360" w:lineRule="auto"/>
        <w:ind w:firstLine="482" w:firstLineChars="200"/>
        <w:outlineLvl w:val="0"/>
        <w:rPr>
          <w:rFonts w:ascii="仿宋" w:hAnsi="仿宋" w:eastAsia="仿宋"/>
          <w:b/>
          <w:sz w:val="24"/>
          <w:highlight w:val="none"/>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sz w:val="24"/>
          <w:highlight w:val="none"/>
        </w:rPr>
        <w:t>付款方式、时间和条件</w:t>
      </w:r>
    </w:p>
    <w:p>
      <w:pPr>
        <w:pStyle w:val="617"/>
        <w:spacing w:before="0" w:beforeAutospacing="0" w:after="0" w:afterAutospacing="0" w:line="360" w:lineRule="auto"/>
        <w:ind w:firstLine="480"/>
        <w:rPr>
          <w:rFonts w:ascii="仿宋" w:hAnsi="仿宋" w:eastAsia="仿宋" w:cs="Times New Roman"/>
          <w:highlight w:val="none"/>
        </w:rPr>
      </w:pPr>
      <w:r>
        <w:rPr>
          <w:rFonts w:hint="eastAsia" w:ascii="仿宋" w:hAnsi="仿宋" w:eastAsia="仿宋" w:cs="Times New Roman"/>
          <w:highlight w:val="none"/>
          <w:lang w:val="en-US" w:eastAsia="zh-CN"/>
        </w:rPr>
        <w:t>9.</w:t>
      </w:r>
      <w:r>
        <w:rPr>
          <w:rFonts w:ascii="仿宋" w:hAnsi="仿宋" w:eastAsia="仿宋" w:cs="Times New Roman"/>
          <w:highlight w:val="none"/>
        </w:rPr>
        <w:t>1</w:t>
      </w:r>
      <w:r>
        <w:rPr>
          <w:rFonts w:hint="eastAsia" w:ascii="仿宋" w:hAnsi="仿宋" w:eastAsia="仿宋" w:cs="Times New Roman"/>
          <w:highlight w:val="none"/>
        </w:rPr>
        <w:t>甲方应严格履行合同，及时组织验收，验收合格后及时将合同款支付完毕。对于满足合同约定支付条件的，甲方自收到发票后</w:t>
      </w:r>
      <w:r>
        <w:rPr>
          <w:rFonts w:hint="eastAsia" w:ascii="仿宋" w:hAnsi="仿宋" w:eastAsia="仿宋" w:cs="Times New Roman"/>
          <w:highlight w:val="none"/>
          <w:lang w:val="en-US" w:eastAsia="zh-CN"/>
        </w:rPr>
        <w:t>7</w:t>
      </w:r>
      <w:r>
        <w:rPr>
          <w:rFonts w:ascii="仿宋" w:hAnsi="仿宋" w:eastAsia="仿宋" w:cs="Times New Roman"/>
          <w:highlight w:val="none"/>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9</w:t>
      </w:r>
      <w:r>
        <w:rPr>
          <w:rFonts w:ascii="仿宋" w:hAnsi="仿宋" w:eastAsia="仿宋"/>
          <w:sz w:val="24"/>
          <w:highlight w:val="none"/>
        </w:rPr>
        <w:t>.2甲方在政府采购合同中约定预付款，预付款比例</w:t>
      </w:r>
      <w:r>
        <w:rPr>
          <w:rFonts w:hint="eastAsia" w:ascii="仿宋" w:hAnsi="仿宋" w:eastAsia="仿宋"/>
          <w:sz w:val="24"/>
          <w:highlight w:val="none"/>
        </w:rPr>
        <w:t>为</w:t>
      </w:r>
      <w:r>
        <w:rPr>
          <w:rFonts w:ascii="仿宋" w:hAnsi="仿宋" w:eastAsia="仿宋"/>
          <w:sz w:val="24"/>
          <w:highlight w:val="none"/>
        </w:rPr>
        <w:t>合同金额的</w:t>
      </w:r>
      <w:r>
        <w:rPr>
          <w:rFonts w:hint="eastAsia" w:ascii="仿宋" w:hAnsi="仿宋" w:eastAsia="仿宋"/>
          <w:sz w:val="24"/>
          <w:highlight w:val="none"/>
          <w:lang w:val="en-US" w:eastAsia="zh-CN"/>
        </w:rPr>
        <w:t>40</w:t>
      </w:r>
      <w:r>
        <w:rPr>
          <w:rFonts w:ascii="仿宋" w:hAnsi="仿宋" w:eastAsia="仿宋"/>
          <w:sz w:val="24"/>
          <w:highlight w:val="none"/>
        </w:rPr>
        <w:t>％；项目分年安排预算的，每年预付款比例</w:t>
      </w:r>
      <w:r>
        <w:rPr>
          <w:rFonts w:hint="eastAsia" w:ascii="仿宋" w:hAnsi="仿宋" w:eastAsia="仿宋"/>
          <w:sz w:val="24"/>
          <w:highlight w:val="none"/>
        </w:rPr>
        <w:t>为</w:t>
      </w:r>
      <w:r>
        <w:rPr>
          <w:rFonts w:ascii="仿宋" w:hAnsi="仿宋" w:eastAsia="仿宋"/>
          <w:sz w:val="24"/>
          <w:highlight w:val="none"/>
        </w:rPr>
        <w:t>项目年度计划支付资金额的</w:t>
      </w:r>
      <w:r>
        <w:rPr>
          <w:rFonts w:hint="eastAsia" w:ascii="仿宋" w:hAnsi="仿宋" w:eastAsia="仿宋"/>
          <w:sz w:val="24"/>
          <w:highlight w:val="none"/>
          <w:lang w:val="en-US" w:eastAsia="zh-CN"/>
        </w:rPr>
        <w:t>40</w:t>
      </w:r>
      <w:r>
        <w:rPr>
          <w:rFonts w:ascii="仿宋" w:hAnsi="仿宋" w:eastAsia="仿宋"/>
          <w:sz w:val="24"/>
          <w:highlight w:val="none"/>
        </w:rPr>
        <w:t>％。采购项目实施以人工投入为主的，可适当降低预付款比例，但不低于</w:t>
      </w:r>
      <w:r>
        <w:rPr>
          <w:rFonts w:hint="eastAsia" w:ascii="仿宋" w:hAnsi="仿宋" w:eastAsia="仿宋"/>
          <w:sz w:val="24"/>
          <w:highlight w:val="none"/>
          <w:lang w:val="en-US" w:eastAsia="zh-CN"/>
        </w:rPr>
        <w:t>20</w:t>
      </w:r>
      <w:r>
        <w:rPr>
          <w:rFonts w:ascii="仿宋" w:hAnsi="仿宋" w:eastAsia="仿宋"/>
          <w:sz w:val="24"/>
          <w:highlight w:val="none"/>
        </w:rPr>
        <w:t>%。甲方可以根据项目特点、乙方信用等实际情况提高预付款比例，最高预付比例可以达到</w:t>
      </w:r>
      <w:r>
        <w:rPr>
          <w:rFonts w:hint="eastAsia" w:ascii="仿宋" w:hAnsi="仿宋" w:eastAsia="仿宋"/>
          <w:sz w:val="24"/>
          <w:highlight w:val="none"/>
          <w:lang w:val="en-US" w:eastAsia="zh-CN"/>
        </w:rPr>
        <w:t>70</w:t>
      </w:r>
      <w:r>
        <w:rPr>
          <w:rFonts w:ascii="仿宋" w:hAnsi="仿宋" w:eastAsia="仿宋"/>
          <w:sz w:val="24"/>
          <w:highlight w:val="none"/>
        </w:rPr>
        <w:t>%。</w:t>
      </w:r>
      <w:r>
        <w:rPr>
          <w:rFonts w:hint="eastAsia" w:ascii="仿宋" w:hAnsi="仿宋" w:eastAsia="仿宋"/>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9</w:t>
      </w:r>
      <w:r>
        <w:rPr>
          <w:rFonts w:ascii="仿宋" w:hAnsi="仿宋" w:eastAsia="仿宋"/>
          <w:sz w:val="24"/>
          <w:highlight w:val="none"/>
        </w:rPr>
        <w:t>.3</w:t>
      </w:r>
      <w:r>
        <w:rPr>
          <w:rFonts w:hint="eastAsia" w:ascii="仿宋" w:hAnsi="仿宋" w:eastAsia="仿宋"/>
          <w:sz w:val="24"/>
          <w:highlight w:val="none"/>
        </w:rPr>
        <w:t>甲方迟延支付乙方款项的，向乙方支付逾期利息。双方可以在合同专用条款中约定逾期利率，约定利率不得低于合同订立时</w:t>
      </w:r>
      <w:r>
        <w:rPr>
          <w:rFonts w:ascii="仿宋" w:hAnsi="仿宋" w:eastAsia="仿宋"/>
          <w:sz w:val="24"/>
          <w:highlight w:val="none"/>
        </w:rPr>
        <w:t>1年</w:t>
      </w:r>
      <w:r>
        <w:rPr>
          <w:rFonts w:hint="eastAsia" w:ascii="仿宋" w:hAnsi="仿宋" w:eastAsia="仿宋"/>
          <w:sz w:val="24"/>
          <w:highlight w:val="none"/>
        </w:rPr>
        <w:t>期贷款市场报价利率；未作约定的，按照每日利率万分之五支付逾期利息。</w:t>
      </w:r>
    </w:p>
    <w:p>
      <w:pPr>
        <w:spacing w:line="360" w:lineRule="auto"/>
        <w:ind w:firstLine="480" w:firstLineChars="200"/>
        <w:outlineLvl w:val="0"/>
        <w:rPr>
          <w:rFonts w:ascii="仿宋" w:hAnsi="仿宋" w:eastAsia="仿宋"/>
          <w:sz w:val="24"/>
          <w:highlight w:val="none"/>
        </w:rPr>
      </w:pPr>
      <w:r>
        <w:rPr>
          <w:rFonts w:hint="eastAsia" w:ascii="仿宋" w:hAnsi="仿宋" w:eastAsia="仿宋"/>
          <w:sz w:val="24"/>
          <w:highlight w:val="none"/>
          <w:lang w:val="en-US" w:eastAsia="zh-CN"/>
        </w:rPr>
        <w:t>9</w:t>
      </w:r>
      <w:r>
        <w:rPr>
          <w:rFonts w:ascii="仿宋" w:hAnsi="仿宋" w:eastAsia="仿宋"/>
          <w:sz w:val="24"/>
          <w:highlight w:val="none"/>
        </w:rPr>
        <w:t>.4资金支付的方式、时间和条</w:t>
      </w:r>
      <w:r>
        <w:rPr>
          <w:rFonts w:hint="eastAsia" w:ascii="仿宋" w:hAnsi="仿宋" w:eastAsia="仿宋"/>
          <w:sz w:val="24"/>
          <w:highlight w:val="none"/>
          <w:lang w:val="en-US" w:eastAsia="zh-CN"/>
        </w:rPr>
        <w:t>件：</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spacing w:line="360" w:lineRule="auto"/>
        <w:ind w:firstLine="480" w:firstLineChars="200"/>
        <w:outlineLvl w:val="0"/>
        <w:rPr>
          <w:rFonts w:ascii="仿宋" w:hAnsi="仿宋" w:eastAsia="仿宋"/>
          <w:sz w:val="24"/>
        </w:rPr>
      </w:pPr>
      <w:r>
        <w:rPr>
          <w:rFonts w:hint="eastAsia" w:ascii="仿宋" w:hAnsi="仿宋" w:eastAsia="仿宋"/>
          <w:sz w:val="24"/>
          <w:highlight w:val="none"/>
          <w:lang w:val="en-US" w:eastAsia="zh-CN"/>
        </w:rPr>
        <w:t>9</w:t>
      </w:r>
      <w:r>
        <w:rPr>
          <w:rFonts w:ascii="仿宋" w:hAnsi="仿宋" w:eastAsia="仿宋"/>
          <w:sz w:val="24"/>
          <w:highlight w:val="none"/>
        </w:rPr>
        <w:t>.5</w:t>
      </w:r>
      <w:r>
        <w:rPr>
          <w:rFonts w:hint="eastAsia" w:ascii="仿宋" w:hAnsi="仿宋" w:eastAsia="仿宋"/>
          <w:sz w:val="24"/>
          <w:highlight w:val="none"/>
        </w:rPr>
        <w:t>乙方</w:t>
      </w:r>
      <w:r>
        <w:rPr>
          <w:rFonts w:ascii="仿宋" w:hAnsi="仿宋" w:eastAsia="仿宋"/>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w:t>
      </w:r>
      <w:r>
        <w:rPr>
          <w:rFonts w:ascii="仿宋" w:hAnsi="仿宋" w:eastAsia="仿宋"/>
          <w:sz w:val="24"/>
        </w:rPr>
        <w:t>知》（</w:t>
      </w:r>
      <w:r>
        <w:rPr>
          <w:rFonts w:hint="eastAsia" w:ascii="仿宋" w:hAnsi="仿宋" w:eastAsia="仿宋"/>
          <w:sz w:val="24"/>
        </w:rPr>
        <w:t>杭财采监〔</w:t>
      </w:r>
      <w:r>
        <w:rPr>
          <w:rFonts w:ascii="仿宋" w:hAnsi="仿宋" w:eastAsia="仿宋"/>
          <w:sz w:val="24"/>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sz w:val="24"/>
          <w:highlight w:val="none"/>
          <w:lang w:val="en-US" w:eastAsia="zh-CN"/>
        </w:rPr>
        <w:t>13.1</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pPr>
      <w:r>
        <w:rPr>
          <w:rFonts w:hint="eastAsia" w:ascii="仿宋" w:hAnsi="仿宋" w:eastAsia="仿宋"/>
          <w:sz w:val="24"/>
          <w:lang w:val="en-US" w:eastAsia="zh-CN"/>
        </w:rPr>
        <w:t>14</w:t>
      </w:r>
      <w:r>
        <w:rPr>
          <w:rFonts w:hint="eastAsia" w:ascii="仿宋" w:hAnsi="仿宋" w:eastAsia="仿宋"/>
          <w:sz w:val="24"/>
        </w:rPr>
        <w:t>.7违约责任</w:t>
      </w:r>
      <w:r>
        <w:rPr>
          <w:rFonts w:hint="eastAsia" w:ascii="仿宋" w:hAnsi="仿宋" w:eastAsia="仿宋"/>
          <w:sz w:val="24"/>
          <w:lang w:val="en-US" w:eastAsia="zh-CN"/>
        </w:rPr>
        <w:t>采购人</w:t>
      </w:r>
      <w:r>
        <w:rPr>
          <w:rFonts w:hint="eastAsia" w:ascii="仿宋" w:hAnsi="仿宋" w:eastAsia="仿宋"/>
          <w:sz w:val="24"/>
        </w:rPr>
        <w:t>另有约定的</w:t>
      </w:r>
      <w:r>
        <w:rPr>
          <w:rFonts w:hint="eastAsia" w:ascii="仿宋" w:hAnsi="仿宋" w:eastAsia="仿宋"/>
          <w:sz w:val="24"/>
          <w:lang w:eastAsia="zh-CN"/>
        </w:rPr>
        <w:t>：</w:t>
      </w:r>
      <w:r>
        <w:rPr>
          <w:rFonts w:hint="eastAsia" w:ascii="仿宋" w:hAnsi="仿宋" w:eastAsia="仿宋"/>
          <w:sz w:val="24"/>
          <w:highlight w:val="none"/>
          <w:u w:val="single" w:color="auto"/>
          <w:lang w:val="en-US" w:eastAsia="zh-CN"/>
        </w:rPr>
        <w:t xml:space="preserve">                         </w:t>
      </w:r>
      <w:r>
        <w:rPr>
          <w:rFonts w:hint="eastAsia" w:ascii="仿宋" w:hAnsi="仿宋" w:eastAsia="仿宋"/>
          <w:sz w:val="24"/>
        </w:rPr>
        <w:t>从其约定。</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15.</w:t>
      </w:r>
      <w:r>
        <w:rPr>
          <w:rFonts w:hint="eastAsia" w:ascii="仿宋" w:hAnsi="仿宋" w:eastAsia="仿宋" w:cs="仿宋"/>
          <w:b/>
          <w:bCs/>
          <w:sz w:val="24"/>
        </w:rPr>
        <w:t>不可抗力事件处理</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15.1</w:t>
      </w:r>
      <w:r>
        <w:rPr>
          <w:rFonts w:hint="eastAsia" w:ascii="仿宋" w:hAnsi="仿宋" w:eastAsia="仿宋" w:cs="仿宋"/>
          <w:sz w:val="24"/>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15.2</w:t>
      </w:r>
      <w:r>
        <w:rPr>
          <w:rFonts w:hint="eastAsia" w:ascii="仿宋" w:hAnsi="仿宋" w:eastAsia="仿宋" w:cs="仿宋"/>
          <w:sz w:val="24"/>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15.3</w:t>
      </w:r>
      <w:r>
        <w:rPr>
          <w:rFonts w:hint="eastAsia" w:ascii="仿宋" w:hAnsi="仿宋" w:eastAsia="仿宋" w:cs="仿宋"/>
          <w:sz w:val="24"/>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16.</w:t>
      </w:r>
      <w:r>
        <w:rPr>
          <w:rFonts w:hint="eastAsia" w:ascii="仿宋" w:hAnsi="仿宋" w:eastAsia="仿宋" w:cs="仿宋"/>
          <w:b/>
          <w:bCs/>
          <w:sz w:val="24"/>
        </w:rPr>
        <w:t>诉讼</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17.</w:t>
      </w:r>
      <w:r>
        <w:rPr>
          <w:rFonts w:hint="eastAsia" w:ascii="仿宋" w:hAnsi="仿宋" w:eastAsia="仿宋" w:cs="仿宋"/>
          <w:b/>
          <w:bCs/>
          <w:sz w:val="24"/>
        </w:rPr>
        <w:t>合同生效及其它</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17.1</w:t>
      </w:r>
      <w:r>
        <w:rPr>
          <w:rFonts w:hint="eastAsia" w:ascii="仿宋" w:hAnsi="仿宋" w:eastAsia="仿宋" w:cs="仿宋"/>
          <w:sz w:val="24"/>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17.2</w:t>
      </w:r>
      <w:r>
        <w:rPr>
          <w:rFonts w:hint="eastAsia" w:ascii="仿宋" w:hAnsi="仿宋" w:eastAsia="仿宋" w:cs="仿宋"/>
          <w:sz w:val="24"/>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17.3</w:t>
      </w:r>
      <w:r>
        <w:rPr>
          <w:rFonts w:hint="eastAsia" w:ascii="仿宋" w:hAnsi="仿宋" w:eastAsia="仿宋" w:cs="仿宋"/>
          <w:sz w:val="24"/>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sz w:val="24"/>
          <w:highlight w:val="none"/>
        </w:rPr>
      </w:pPr>
      <w:r>
        <w:rPr>
          <w:rFonts w:hint="eastAsia" w:ascii="仿宋" w:hAnsi="仿宋" w:eastAsia="仿宋" w:cs="仿宋"/>
          <w:sz w:val="24"/>
          <w:lang w:val="en-US" w:eastAsia="zh-CN"/>
        </w:rPr>
        <w:t xml:space="preserve">    </w:t>
      </w:r>
      <w:r>
        <w:rPr>
          <w:rFonts w:hint="eastAsia" w:ascii="仿宋" w:hAnsi="仿宋" w:eastAsia="仿宋" w:cs="仿宋"/>
          <w:b/>
          <w:bCs/>
          <w:sz w:val="24"/>
          <w:lang w:eastAsia="zh-CN"/>
        </w:rPr>
        <w:t>1</w:t>
      </w:r>
      <w:r>
        <w:rPr>
          <w:rFonts w:hint="eastAsia" w:ascii="仿宋" w:hAnsi="仿宋" w:eastAsia="仿宋" w:cs="仿宋"/>
          <w:b/>
          <w:bCs/>
          <w:sz w:val="24"/>
          <w:lang w:val="en-US" w:eastAsia="zh-CN"/>
        </w:rPr>
        <w:t>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w:t>
      </w:r>
      <w:r>
        <w:rPr>
          <w:rFonts w:hint="eastAsia" w:ascii="仿宋" w:hAnsi="仿宋" w:eastAsia="仿宋" w:cs="仿宋"/>
          <w:b/>
          <w:bCs/>
          <w:sz w:val="24"/>
          <w:highlight w:val="none"/>
        </w:rPr>
        <w:t>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17.5</w:t>
      </w:r>
      <w:r>
        <w:rPr>
          <w:rFonts w:hint="eastAsia" w:ascii="仿宋" w:hAnsi="仿宋" w:eastAsia="仿宋" w:cs="仿宋"/>
          <w:sz w:val="24"/>
          <w:highlight w:val="none"/>
        </w:rPr>
        <w:t>本合同未尽事宜，遵照《</w:t>
      </w:r>
      <w:r>
        <w:rPr>
          <w:rFonts w:hint="eastAsia" w:ascii="仿宋" w:hAnsi="仿宋" w:eastAsia="仿宋" w:cs="仿宋"/>
          <w:sz w:val="24"/>
          <w:highlight w:val="none"/>
          <w:lang w:val="en-US" w:eastAsia="zh-CN"/>
        </w:rPr>
        <w:t>民法典</w:t>
      </w:r>
      <w:r>
        <w:rPr>
          <w:rFonts w:hint="eastAsia" w:ascii="仿宋" w:hAnsi="仿宋" w:eastAsia="仿宋" w:cs="仿宋"/>
          <w:sz w:val="24"/>
          <w:highlight w:val="none"/>
        </w:rPr>
        <w:t>》有关条文执行。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highlight w:val="none"/>
          <w:lang w:val="en-US" w:eastAsia="zh-CN"/>
        </w:rPr>
        <w:t xml:space="preserve">    17.6</w:t>
      </w:r>
      <w:r>
        <w:rPr>
          <w:rFonts w:hint="eastAsia" w:ascii="仿宋" w:hAnsi="仿宋" w:eastAsia="仿宋" w:cs="仿宋"/>
          <w:sz w:val="24"/>
          <w:highlight w:val="none"/>
        </w:rPr>
        <w:t>本合同一式多份，具有同等法律效力，甲乙双方</w:t>
      </w:r>
      <w:r>
        <w:rPr>
          <w:rFonts w:hint="eastAsia" w:ascii="仿宋" w:hAnsi="仿宋" w:eastAsia="仿宋" w:cs="仿宋"/>
          <w:sz w:val="24"/>
        </w:rPr>
        <w:t xml:space="preserve">、区财政局采购监管科、验收单位，各执一份。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jc w:val="center"/>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签约时间：      年    月   日</w:t>
      </w: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签约地点： </w:t>
      </w:r>
    </w:p>
    <w:p>
      <w:pPr>
        <w:wordWrap/>
        <w:spacing w:line="360" w:lineRule="auto"/>
        <w:jc w:val="both"/>
        <w:rPr>
          <w:rFonts w:hint="eastAsia" w:ascii="仿宋" w:hAnsi="仿宋" w:eastAsia="仿宋" w:cs="仿宋"/>
          <w:sz w:val="24"/>
        </w:rPr>
      </w:pP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b/>
          <w:bCs/>
          <w:sz w:val="24"/>
        </w:rPr>
      </w:pPr>
      <w:bookmarkStart w:id="394" w:name="_Toc868"/>
      <w:bookmarkStart w:id="395" w:name="_Toc349721554"/>
      <w:bookmarkStart w:id="396" w:name="_Toc350327365"/>
      <w:bookmarkStart w:id="397" w:name="_Toc328381300"/>
      <w:bookmarkStart w:id="398" w:name="_Toc339872468"/>
      <w:bookmarkStart w:id="399" w:name="_Toc326765771"/>
      <w:r>
        <w:rPr>
          <w:rFonts w:hint="eastAsia" w:ascii="仿宋" w:hAnsi="仿宋" w:eastAsia="仿宋" w:cs="仿宋"/>
          <w:b/>
          <w:bCs/>
          <w:sz w:val="24"/>
        </w:rPr>
        <w:t xml:space="preserve"> 此仅为合同书样本，中标单位需根据实际情况和采购人签订相应的合同！</w:t>
      </w:r>
      <w:bookmarkEnd w:id="394"/>
      <w:bookmarkEnd w:id="395"/>
      <w:bookmarkEnd w:id="396"/>
      <w:bookmarkEnd w:id="397"/>
      <w:bookmarkEnd w:id="398"/>
      <w:bookmarkEnd w:id="399"/>
    </w:p>
    <w:p>
      <w:pPr>
        <w:snapToGrid/>
        <w:spacing w:before="0" w:beforeLines="0" w:after="0" w:line="360" w:lineRule="auto"/>
        <w:rPr>
          <w:rFonts w:hint="eastAsia" w:ascii="仿宋" w:hAnsi="仿宋" w:eastAsia="仿宋" w:cs="仿宋"/>
          <w:b/>
          <w:bCs/>
          <w:sz w:val="24"/>
        </w:rPr>
        <w:sectPr>
          <w:pgSz w:w="11906" w:h="16838"/>
          <w:pgMar w:top="1558" w:right="1531" w:bottom="468" w:left="1531" w:header="851" w:footer="851" w:gutter="0"/>
          <w:cols w:space="720" w:num="1"/>
          <w:titlePg/>
          <w:docGrid w:type="lines" w:linePitch="312" w:charSpace="0"/>
        </w:sectPr>
      </w:pPr>
      <w:bookmarkStart w:id="400" w:name="_Toc194217895"/>
    </w:p>
    <w:bookmarkEnd w:id="400"/>
    <w:p>
      <w:pPr>
        <w:pStyle w:val="5"/>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w:t>
      </w:r>
      <w:r>
        <w:rPr>
          <w:rFonts w:ascii="仿宋_GB2312" w:hAnsi="仿宋" w:eastAsia="仿宋_GB2312" w:cs="仿宋_GB2312"/>
          <w:sz w:val="24"/>
          <w:highlight w:val="none"/>
        </w:rPr>
        <w:t>符合参加政府采购活动应当具备的一般条件的承诺函……</w:t>
      </w:r>
      <w:r>
        <w:rPr>
          <w:rFonts w:hint="eastAsia" w:ascii="仿宋_GB2312" w:hAnsi="仿宋" w:eastAsia="仿宋_GB2312" w:cs="仿宋_GB2312"/>
          <w:sz w:val="24"/>
          <w:highlight w:val="none"/>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杭州市公安局余杭区分局警用智能管理中心建设采购项目</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项目编号</w:t>
      </w:r>
      <w:r>
        <w:rPr>
          <w:rFonts w:hint="eastAsia" w:ascii="仿宋_GB2312" w:hAnsi="仿宋" w:eastAsia="仿宋_GB2312" w:cs="仿宋_GB2312"/>
          <w:sz w:val="24"/>
        </w:rPr>
        <w:t>：</w:t>
      </w:r>
      <w:r>
        <w:rPr>
          <w:rFonts w:hint="eastAsia" w:hAnsi="宋体" w:cs="宋体"/>
          <w:b/>
          <w:bCs/>
          <w:color w:val="auto"/>
          <w:sz w:val="24"/>
          <w:szCs w:val="24"/>
          <w:highlight w:val="none"/>
          <w:lang w:eastAsia="zh-CN"/>
        </w:rPr>
        <w:t>JYCG-2022-034</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sz w:val="24"/>
        </w:rPr>
        <w:t>】政府采购活动，郑重承诺：</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cs="Times New Roman"/>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lang w:eastAsia="zh-CN"/>
        </w:rPr>
        <w:t>（</w:t>
      </w:r>
      <w:r>
        <w:rPr>
          <w:rFonts w:hint="eastAsia" w:ascii="仿宋_GB2312" w:hAnsi="仿宋" w:eastAsia="仿宋_GB2312"/>
          <w:sz w:val="24"/>
          <w:lang w:val="en-US" w:eastAsia="zh-CN"/>
        </w:rPr>
        <w:t>二</w:t>
      </w:r>
      <w:r>
        <w:rPr>
          <w:rFonts w:hint="eastAsia" w:ascii="仿宋_GB2312" w:hAnsi="仿宋" w:eastAsia="仿宋_GB2312"/>
          <w:sz w:val="24"/>
          <w:lang w:eastAsia="zh-CN"/>
        </w:rPr>
        <w:t>）</w:t>
      </w:r>
      <w:r>
        <w:rPr>
          <w:rFonts w:hint="eastAsia" w:ascii="仿宋_GB2312" w:hAnsi="仿宋" w:eastAsia="仿宋_GB2312"/>
          <w:sz w:val="24"/>
        </w:rPr>
        <w:t>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5"/>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5"/>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5"/>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pPr>
        <w:pStyle w:val="5"/>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7</w:t>
      </w:r>
      <w:r>
        <w:rPr>
          <w:rFonts w:ascii="仿宋_GB2312" w:hAnsi="仿宋" w:eastAsia="仿宋_GB2312" w:cs="仿宋_GB2312"/>
          <w:sz w:val="24"/>
        </w:rPr>
        <w:t>）</w:t>
      </w:r>
      <w:r>
        <w:rPr>
          <w:rFonts w:hint="eastAsia" w:ascii="仿宋_GB2312" w:hAnsi="仿宋" w:eastAsia="仿宋_GB2312" w:cs="仿宋_GB2312"/>
          <w:sz w:val="24"/>
          <w:lang w:val="en-US" w:eastAsia="zh-CN"/>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both"/>
        <w:rPr>
          <w:rFonts w:ascii="仿宋_GB2312" w:hAnsi="仿宋" w:eastAsia="仿宋_GB2312" w:cs="仿宋_GB2312"/>
          <w:b/>
          <w:kern w:val="0"/>
          <w:sz w:val="32"/>
          <w:szCs w:val="32"/>
          <w:lang w:val="zh-CN"/>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10</w:t>
      </w:r>
      <w:r>
        <w:rPr>
          <w:rFonts w:hint="eastAsia" w:ascii="仿宋_GB2312" w:hAnsi="仿宋" w:eastAsia="仿宋_GB2312" w:cs="仿宋_GB2312"/>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rPr>
        <w:t>…………………………………</w:t>
      </w:r>
      <w:r>
        <w:rPr>
          <w:rFonts w:hint="eastAsia" w:cs="仿宋_GB2312"/>
          <w:lang w:val="en-US" w:eastAsia="zh-CN"/>
        </w:rPr>
        <w:t xml:space="preserve"> </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5"/>
        <w:rPr>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before="0" w:beforeAutospacing="0" w:after="0" w:afterAutospacing="0" w:line="360" w:lineRule="auto"/>
              <w:ind w:left="0" w:right="0"/>
              <w:rPr>
                <w:rFonts w:hint="eastAsia" w:ascii="仿宋_GB2312" w:hAnsi="仿宋" w:eastAsia="仿宋_GB2312" w:cs="Times New Roman"/>
                <w:bCs/>
                <w:sz w:val="24"/>
                <w:szCs w:val="20"/>
              </w:rPr>
            </w:pPr>
            <w:r>
              <w:rPr>
                <w:rFonts w:hint="eastAsia" w:ascii="仿宋_GB2312" w:hAnsi="仿宋" w:eastAsia="仿宋_GB2312" w:cs="Times New Roman"/>
                <w:bCs/>
                <w:sz w:val="24"/>
                <w:szCs w:val="20"/>
              </w:rPr>
              <w:t>正面：                                 反面：</w:t>
            </w:r>
          </w:p>
          <w:p>
            <w:pPr>
              <w:pStyle w:val="87"/>
              <w:adjustRightInd w:val="0"/>
              <w:spacing w:before="0" w:beforeAutospacing="0" w:after="0" w:afterAutospacing="0" w:line="360" w:lineRule="auto"/>
              <w:ind w:left="0" w:right="0"/>
              <w:rPr>
                <w:rFonts w:hint="eastAsia" w:ascii="仿宋_GB2312" w:hAnsi="仿宋" w:eastAsia="仿宋_GB2312" w:cs="Times New Roman"/>
                <w:bCs/>
                <w:sz w:val="24"/>
                <w:szCs w:val="20"/>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5"/>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highlight w:val="green"/>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highlight w:val="green"/>
          <w:lang w:val="zh-CN"/>
        </w:rPr>
        <w:t>对联合体报价给予</w:t>
      </w:r>
      <w:r>
        <w:rPr>
          <w:rFonts w:hint="eastAsia" w:ascii="仿宋_GB2312" w:hAnsi="仿宋" w:eastAsia="仿宋_GB2312" w:cs="仿宋_GB2312"/>
          <w:b/>
          <w:kern w:val="0"/>
          <w:sz w:val="24"/>
          <w:highlight w:val="green"/>
          <w:lang w:val="en-US" w:eastAsia="zh-CN"/>
        </w:rPr>
        <w:t>6</w:t>
      </w:r>
      <w:r>
        <w:rPr>
          <w:rFonts w:ascii="仿宋_GB2312" w:hAnsi="仿宋" w:eastAsia="仿宋_GB2312" w:cs="仿宋_GB2312"/>
          <w:b/>
          <w:kern w:val="0"/>
          <w:sz w:val="24"/>
          <w:highlight w:val="green"/>
          <w:lang w:val="zh-CN"/>
        </w:rPr>
        <w:t>%的扣除</w:t>
      </w:r>
      <w:r>
        <w:rPr>
          <w:rFonts w:hint="eastAsia" w:ascii="仿宋_GB2312" w:hAnsi="仿宋" w:eastAsia="仿宋_GB2312" w:cs="仿宋_GB2312"/>
          <w:b/>
          <w:kern w:val="0"/>
          <w:sz w:val="24"/>
          <w:highlight w:val="green"/>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w:t>
      </w:r>
      <w:r>
        <w:rPr>
          <w:rFonts w:hint="eastAsia" w:ascii="仿宋_GB2312" w:hAnsi="仿宋" w:eastAsia="仿宋_GB2312" w:cs="仿宋_GB2312"/>
          <w:b/>
          <w:kern w:val="0"/>
          <w:sz w:val="24"/>
          <w:highlight w:val="none"/>
          <w:lang w:val="zh-CN"/>
        </w:rPr>
        <w:t>商提供的货物全部由小微企业制造，且其合同份额占到合同总金额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投标文件中的</w:t>
            </w:r>
          </w:p>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1</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spacing w:before="0" w:beforeAutospacing="0" w:after="0" w:afterAutospacing="0"/>
              <w:ind w:left="0" w:right="0"/>
              <w:rPr>
                <w:rFonts w:hint="eastAsia" w:ascii="Times New Roman" w:hAnsi="Times New Roman" w:cs="Times New Roman"/>
                <w:sz w:val="20"/>
                <w:szCs w:val="20"/>
              </w:rPr>
            </w:pPr>
            <w:r>
              <w:rPr>
                <w:rFonts w:hint="eastAsia" w:ascii="仿宋" w:hAnsi="Times New Roman" w:eastAsia="仿宋" w:cs="仿宋_GB2312"/>
                <w:sz w:val="24"/>
                <w:szCs w:val="20"/>
              </w:rPr>
              <w:t>第</w:t>
            </w:r>
            <w:r>
              <w:rPr>
                <w:rFonts w:hint="eastAsia" w:ascii="仿宋" w:hAnsi="Times New Roman" w:eastAsia="仿宋" w:cs="仿宋_GB2312"/>
                <w:sz w:val="24"/>
                <w:szCs w:val="20"/>
                <w:u w:val="single"/>
              </w:rPr>
              <w:t xml:space="preserve">  </w:t>
            </w:r>
            <w:r>
              <w:rPr>
                <w:rFonts w:hint="eastAsia" w:ascii="仿宋" w:hAnsi="Times New Roman"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cs="Times New Roman"/>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pStyle w:val="5"/>
              <w:spacing w:before="0" w:beforeAutospacing="0" w:after="0" w:afterAutospacing="0"/>
              <w:ind w:right="0"/>
              <w:rPr>
                <w:rFonts w:hint="eastAsia" w:ascii="Times New Roman" w:hAnsi="Times New Roman" w:cs="Times New Roman"/>
                <w:sz w:val="20"/>
                <w:szCs w:val="20"/>
                <w:lang w:val="en-US"/>
              </w:rPr>
            </w:pPr>
            <w:r>
              <w:rPr>
                <w:rFonts w:hint="eastAsia" w:ascii="仿宋" w:hAnsi="Times New Roman" w:eastAsia="仿宋" w:cs="仿宋_GB2312"/>
                <w:b w:val="0"/>
                <w:bCs w:val="0"/>
                <w:sz w:val="24"/>
                <w:szCs w:val="24"/>
                <w:lang w:val="en-US"/>
              </w:rPr>
              <w:t>第</w:t>
            </w:r>
            <w:r>
              <w:rPr>
                <w:rFonts w:hint="eastAsia" w:ascii="仿宋" w:hAnsi="Times New Roman" w:eastAsia="仿宋" w:cs="仿宋_GB2312"/>
                <w:b w:val="0"/>
                <w:bCs w:val="0"/>
                <w:sz w:val="24"/>
                <w:szCs w:val="24"/>
                <w:u w:val="single"/>
                <w:lang w:val="en-US"/>
              </w:rPr>
              <w:t xml:space="preserve">  </w:t>
            </w:r>
            <w:r>
              <w:rPr>
                <w:rFonts w:hint="eastAsia" w:ascii="仿宋" w:hAnsi="Times New Roman"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3</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Times New Roman"/>
                <w:sz w:val="24"/>
                <w:szCs w:val="20"/>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投标函</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4</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kern w:val="0"/>
                <w:sz w:val="24"/>
                <w:szCs w:val="20"/>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5"/>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highlight w:val="green"/>
        </w:rPr>
      </w:pPr>
    </w:p>
    <w:p>
      <w:pPr>
        <w:jc w:val="center"/>
        <w:rPr>
          <w:rFonts w:hint="eastAsia" w:ascii="仿宋_GB2312" w:hAnsi="仿宋" w:eastAsia="仿宋_GB2312" w:cs="仿宋_GB2312"/>
          <w:b/>
          <w:kern w:val="0"/>
          <w:sz w:val="32"/>
          <w:szCs w:val="32"/>
          <w:highlight w:val="green"/>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5"/>
        <w:rPr>
          <w:rFonts w:hint="eastAsia" w:ascii="仿宋_GB2312" w:hAnsi="仿宋" w:eastAsia="仿宋_GB2312" w:cs="仿宋_GB2312"/>
          <w:b/>
          <w:kern w:val="0"/>
          <w:sz w:val="32"/>
          <w:szCs w:val="32"/>
          <w:highlight w:val="none"/>
        </w:rPr>
      </w:pPr>
    </w:p>
    <w:p>
      <w:pPr>
        <w:rPr>
          <w:rFonts w:hint="eastAsia" w:ascii="仿宋_GB2312" w:hAnsi="仿宋" w:eastAsia="仿宋_GB2312" w:cs="仿宋_GB2312"/>
          <w:b/>
          <w:kern w:val="0"/>
          <w:sz w:val="32"/>
          <w:szCs w:val="32"/>
        </w:rPr>
      </w:pPr>
    </w:p>
    <w:p>
      <w:pPr>
        <w:pStyle w:val="5"/>
        <w:rPr>
          <w:rFonts w:hint="eastAsia" w:ascii="仿宋_GB2312" w:hAnsi="仿宋" w:eastAsia="仿宋_GB2312" w:cs="仿宋_GB2312"/>
          <w:b/>
          <w:kern w:val="0"/>
          <w:sz w:val="32"/>
          <w:szCs w:val="32"/>
        </w:rPr>
      </w:pPr>
    </w:p>
    <w:p>
      <w:pPr>
        <w:rPr>
          <w:rFonts w:hint="eastAsia"/>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八</w:t>
      </w:r>
      <w:r>
        <w:rPr>
          <w:rFonts w:hint="eastAsia" w:ascii="仿宋_GB2312" w:hAnsi="仿宋" w:eastAsia="仿宋_GB2312" w:cs="仿宋_GB2312"/>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序号</w:t>
            </w:r>
          </w:p>
        </w:tc>
        <w:tc>
          <w:tcPr>
            <w:tcW w:w="3683"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1</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2</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九</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both"/>
        <w:rPr>
          <w:rFonts w:ascii="仿宋_GB2312" w:hAnsi="仿宋" w:eastAsia="仿宋_GB2312" w:cs="仿宋_GB2312"/>
          <w:b/>
          <w:kern w:val="0"/>
          <w:sz w:val="32"/>
          <w:szCs w:val="32"/>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lang w:eastAsia="zh-CN"/>
        </w:rPr>
        <w:t>）</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lang w:eastAsia="zh-CN"/>
        </w:rPr>
        <w:t>（如有）</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jc w:val="both"/>
        <w:outlineLvl w:val="9"/>
        <w:rPr>
          <w:rFonts w:ascii="仿宋_GB2312" w:hAnsi="仿宋" w:eastAsia="仿宋_GB2312" w:cs="仿宋_GB2312"/>
          <w:kern w:val="2"/>
          <w:sz w:val="32"/>
          <w:szCs w:val="32"/>
        </w:rPr>
        <w:sectPr>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hint="eastAsia" w:ascii="仿宋" w:hAnsi="仿宋" w:eastAsia="仿宋"/>
          <w:kern w:val="2"/>
          <w:sz w:val="32"/>
          <w:szCs w:val="32"/>
          <w:highlight w:val="none"/>
          <w:lang w:eastAsia="zh-CN"/>
        </w:rPr>
      </w:pPr>
      <w:r>
        <w:rPr>
          <w:rFonts w:hint="eastAsia" w:ascii="仿宋_GB2312" w:hAnsi="仿宋" w:eastAsia="仿宋_GB2312" w:cs="仿宋_GB2312"/>
          <w:kern w:val="2"/>
          <w:sz w:val="32"/>
          <w:szCs w:val="32"/>
        </w:rPr>
        <w:t>一、</w:t>
      </w:r>
      <w:r>
        <w:rPr>
          <w:rFonts w:hint="eastAsia" w:ascii="仿宋" w:hAnsi="仿宋" w:eastAsia="仿宋" w:cs="仿宋"/>
          <w:kern w:val="2"/>
          <w:sz w:val="32"/>
          <w:szCs w:val="32"/>
          <w:highlight w:val="none"/>
        </w:rPr>
        <w:t>开标一览表（报价表）</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lang w:val="en-US" w:eastAsia="zh-CN"/>
        </w:rPr>
        <w:t>标项一</w:t>
      </w:r>
      <w:r>
        <w:rPr>
          <w:rFonts w:hint="eastAsia" w:ascii="仿宋" w:hAnsi="仿宋" w:eastAsia="仿宋" w:cs="仿宋"/>
          <w:kern w:val="2"/>
          <w:sz w:val="32"/>
          <w:szCs w:val="32"/>
          <w:highlight w:val="none"/>
          <w:lang w:eastAsia="zh-CN"/>
        </w:rPr>
        <w:t>）</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lang w:val="zh-CN"/>
        </w:rPr>
        <w:t>按你方</w:t>
      </w:r>
      <w:r>
        <w:rPr>
          <w:rFonts w:hint="eastAsia" w:ascii="仿宋_GB2312" w:hAnsi="仿宋" w:eastAsia="仿宋_GB2312" w:cs="仿宋_GB2312"/>
          <w:kern w:val="0"/>
          <w:sz w:val="24"/>
          <w:highlight w:val="none"/>
          <w:lang w:val="zh-CN"/>
        </w:rPr>
        <w:t>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rPr>
        <w:t>（项目名称）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lang w:val="en-US" w:eastAsia="zh-CN"/>
        </w:rPr>
        <w:t>项目编号</w:t>
      </w:r>
      <w:r>
        <w:rPr>
          <w:rFonts w:hint="eastAsia" w:ascii="仿宋_GB2312" w:hAnsi="仿宋" w:eastAsia="仿宋_GB2312" w:cs="仿宋_GB2312"/>
          <w:kern w:val="0"/>
          <w:sz w:val="24"/>
          <w:highlight w:val="none"/>
          <w:lang w:val="zh-CN"/>
        </w:rPr>
        <w:t>：</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序号</w:t>
            </w:r>
          </w:p>
        </w:tc>
        <w:tc>
          <w:tcPr>
            <w:tcW w:w="1417"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名称</w:t>
            </w:r>
          </w:p>
        </w:tc>
        <w:tc>
          <w:tcPr>
            <w:tcW w:w="1843"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品牌（如果有）</w:t>
            </w:r>
          </w:p>
        </w:tc>
        <w:tc>
          <w:tcPr>
            <w:tcW w:w="3118"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规格型号</w:t>
            </w:r>
          </w:p>
        </w:tc>
        <w:tc>
          <w:tcPr>
            <w:tcW w:w="993"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数量</w:t>
            </w:r>
          </w:p>
        </w:tc>
        <w:tc>
          <w:tcPr>
            <w:tcW w:w="1559"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单价</w:t>
            </w:r>
          </w:p>
        </w:tc>
        <w:tc>
          <w:tcPr>
            <w:tcW w:w="1984"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合计</w:t>
            </w:r>
          </w:p>
        </w:tc>
        <w:tc>
          <w:tcPr>
            <w:tcW w:w="3119"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备注（如果有）</w:t>
            </w:r>
          </w:p>
          <w:p>
            <w:pPr>
              <w:spacing w:before="0" w:beforeAutospacing="0" w:after="0" w:afterAutospacing="0" w:line="360" w:lineRule="auto"/>
              <w:ind w:left="0" w:right="0"/>
              <w:jc w:val="center"/>
              <w:rPr>
                <w:rFonts w:hint="eastAsia" w:ascii="宋体" w:hAnsi="宋体" w:cs="宋体"/>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1</w:t>
            </w: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2</w:t>
            </w: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w:t>
            </w: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417"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84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311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993"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155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1984"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3119"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投标报价（小写）</w:t>
            </w:r>
          </w:p>
        </w:tc>
        <w:tc>
          <w:tcPr>
            <w:tcW w:w="7655" w:type="dxa"/>
            <w:gridSpan w:val="4"/>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投标报价（大写）</w:t>
            </w:r>
          </w:p>
        </w:tc>
        <w:tc>
          <w:tcPr>
            <w:tcW w:w="7655" w:type="dxa"/>
            <w:gridSpan w:val="4"/>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bl>
    <w:p>
      <w:pPr>
        <w:snapToGrid w:val="0"/>
        <w:spacing w:line="360" w:lineRule="auto"/>
        <w:ind w:left="480"/>
        <w:rPr>
          <w:rFonts w:hint="eastAsia" w:ascii="仿宋_GB2312" w:hAnsi="仿宋" w:eastAsia="仿宋_GB2312" w:cs="仿宋_GB2312"/>
          <w:b/>
          <w:kern w:val="0"/>
          <w:sz w:val="24"/>
          <w:highlight w:val="none"/>
          <w:lang w:val="zh-CN"/>
        </w:rPr>
      </w:pPr>
    </w:p>
    <w:p>
      <w:pPr>
        <w:snapToGrid w:val="0"/>
        <w:spacing w:line="360" w:lineRule="auto"/>
        <w:ind w:left="480"/>
        <w:rPr>
          <w:rFonts w:hint="eastAsia"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firstLine="480" w:firstLineChars="200"/>
        <w:rPr>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color w:val="FF0000"/>
          <w:kern w:val="0"/>
          <w:sz w:val="24"/>
          <w:highlight w:val="none"/>
          <w:lang w:val="zh-CN"/>
        </w:rPr>
        <w:t>，</w:t>
      </w:r>
      <w:r>
        <w:rPr>
          <w:rFonts w:hint="eastAsia" w:ascii="宋体" w:hAnsi="宋体" w:cs="宋体"/>
          <w:b/>
          <w:color w:val="FF0000"/>
          <w:kern w:val="0"/>
          <w:sz w:val="24"/>
          <w:highlight w:val="none"/>
        </w:rPr>
        <w:t>否则视为</w:t>
      </w:r>
      <w:r>
        <w:rPr>
          <w:rFonts w:hint="eastAsia" w:ascii="宋体" w:hAnsi="宋体" w:cs="宋体"/>
          <w:b/>
          <w:color w:val="FF0000"/>
          <w:sz w:val="24"/>
          <w:highlight w:val="none"/>
        </w:rPr>
        <w:t>投标文件含有采购人不能接受的附加条件，投标无效</w:t>
      </w:r>
      <w:r>
        <w:rPr>
          <w:rFonts w:hint="eastAsia" w:ascii="宋体" w:hAnsi="宋体" w:cs="宋体"/>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kern w:val="0"/>
          <w:sz w:val="24"/>
          <w:highlight w:val="none"/>
          <w:lang w:val="en-US" w:eastAsia="zh-CN"/>
        </w:rPr>
        <w:t>2</w:t>
      </w:r>
      <w:r>
        <w:rPr>
          <w:rFonts w:ascii="仿宋_GB2312" w:hAnsi="仿宋" w:eastAsia="仿宋_GB2312" w:cs="仿宋_GB2312"/>
          <w:kern w:val="0"/>
          <w:sz w:val="24"/>
          <w:highlight w:val="none"/>
          <w:lang w:val="zh-CN"/>
        </w:rPr>
        <w:t>、有关本项目实施所涉及的一切费用均计入报价。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；采购内容未包含在《开标一览表（报价表）》名称栏中，投标人不能作出合理解释的，视为投标文件含有采购人不能接受的附加条件的，投标无效。</w:t>
      </w:r>
    </w:p>
    <w:p>
      <w:pPr>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szCs w:val="22"/>
          <w:highlight w:val="none"/>
          <w:lang w:val="en-US" w:eastAsia="zh-CN"/>
        </w:rPr>
        <w:t>3</w:t>
      </w:r>
      <w:r>
        <w:rPr>
          <w:rFonts w:ascii="仿宋_GB2312" w:hAnsi="仿宋" w:eastAsia="仿宋_GB2312" w:cs="仿宋_GB2312"/>
          <w:kern w:val="0"/>
          <w:sz w:val="24"/>
          <w:szCs w:val="22"/>
          <w:highlight w:val="none"/>
          <w:lang w:val="zh-CN"/>
        </w:rPr>
        <w:t>、</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pStyle w:val="5"/>
        <w:rPr>
          <w:rFonts w:hint="eastAsia" w:cs="仿宋_GB2312"/>
          <w:kern w:val="0"/>
          <w:sz w:val="24"/>
          <w:highlight w:val="none"/>
          <w:lang w:val="en-US" w:eastAsia="zh-CN"/>
        </w:rPr>
      </w:pPr>
      <w:r>
        <w:rPr>
          <w:rFonts w:hint="eastAsia" w:cs="仿宋_GB2312"/>
          <w:kern w:val="0"/>
          <w:sz w:val="24"/>
          <w:highlight w:val="none"/>
          <w:lang w:val="en-US" w:eastAsia="zh-CN"/>
        </w:rPr>
        <w:t xml:space="preserve">    </w:t>
      </w:r>
    </w:p>
    <w:p>
      <w:pPr>
        <w:rPr>
          <w:rFonts w:hint="eastAsia" w:ascii="宋体" w:hAnsi="宋体" w:cs="宋体"/>
          <w:kern w:val="0"/>
          <w:sz w:val="24"/>
          <w:highlight w:val="none"/>
          <w:lang w:val="zh-CN"/>
        </w:rPr>
      </w:pPr>
      <w:r>
        <w:rPr>
          <w:rFonts w:hint="eastAsia" w:ascii="宋体" w:hAnsi="宋体" w:cs="宋体"/>
          <w:kern w:val="0"/>
          <w:sz w:val="24"/>
          <w:highlight w:val="none"/>
          <w:lang w:val="en-US" w:eastAsia="zh-CN"/>
        </w:rPr>
        <w:t xml:space="preserve">    4</w:t>
      </w:r>
      <w:r>
        <w:rPr>
          <w:rFonts w:hint="eastAsia" w:ascii="宋体" w:hAnsi="宋体" w:cs="宋体"/>
          <w:kern w:val="0"/>
          <w:sz w:val="24"/>
          <w:highlight w:val="none"/>
          <w:lang w:val="zh-CN"/>
        </w:rPr>
        <w:t>、特别提示：采购机构将对项目名称和项目编号，中标供应商名称、地址和中标金额，主要中标标的名称、品牌（如果有）、规格型号、数量、单价等予以公示。</w:t>
      </w:r>
    </w:p>
    <w:p>
      <w:pPr>
        <w:rPr>
          <w:rFonts w:hint="eastAsia" w:ascii="仿宋" w:hAnsi="仿宋" w:eastAsia="仿宋" w:cs="仿宋"/>
          <w:kern w:val="0"/>
          <w:sz w:val="24"/>
          <w:szCs w:val="24"/>
          <w:highlight w:val="none"/>
          <w:lang w:val="zh-CN"/>
        </w:rPr>
        <w:sectPr>
          <w:headerReference r:id="rId17" w:type="first"/>
          <w:footerReference r:id="rId20" w:type="first"/>
          <w:headerReference r:id="rId16" w:type="default"/>
          <w:footerReference r:id="rId18" w:type="default"/>
          <w:footerReference r:id="rId19" w:type="even"/>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kern w:val="0"/>
          <w:sz w:val="24"/>
          <w:szCs w:val="24"/>
          <w:highlight w:val="none"/>
          <w:lang w:val="zh-CN"/>
        </w:rPr>
        <w:br w:type="page"/>
      </w:r>
    </w:p>
    <w:p>
      <w:pPr>
        <w:pStyle w:val="376"/>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4"/>
        <w:pageBreakBefore/>
        <w:widowControl/>
        <w:spacing w:before="100" w:beforeAutospacing="1" w:after="100" w:afterAutospacing="1" w:line="360" w:lineRule="auto"/>
        <w:ind w:left="1290" w:firstLine="3092" w:firstLineChars="700"/>
        <w:rPr>
          <w:rFonts w:ascii="仿宋_GB2312" w:hAnsi="仿宋" w:eastAsia="仿宋_GB2312"/>
        </w:rPr>
      </w:pPr>
      <w:bookmarkStart w:id="401" w:name="_Toc465665161"/>
      <w:r>
        <w:rPr>
          <w:rFonts w:hint="eastAsia" w:ascii="仿宋_GB2312" w:hAnsi="仿宋" w:eastAsia="仿宋_GB2312"/>
        </w:rPr>
        <w:t>附件</w:t>
      </w:r>
      <w:bookmarkEnd w:id="401"/>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2" w:name="OLE_LINK14"/>
      <w:bookmarkStart w:id="403" w:name="OLE_LINK13"/>
      <w:r>
        <w:rPr>
          <w:rFonts w:hint="eastAsia" w:ascii="仿宋_GB2312" w:hAnsi="仿宋" w:eastAsia="仿宋_GB2312"/>
          <w:b/>
          <w:spacing w:val="6"/>
          <w:sz w:val="32"/>
          <w:szCs w:val="32"/>
        </w:rPr>
        <w:t>残疾人福利性单位声明函</w:t>
      </w:r>
    </w:p>
    <w:bookmarkEnd w:id="402"/>
    <w:bookmarkEnd w:id="40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r>
        <w:br w:type="page"/>
      </w:r>
    </w:p>
    <w:p>
      <w:pPr>
        <w:pStyle w:val="5"/>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idqol/IBAAAjBAAADgAAAGRycy9lMm9Eb2MueG1srVNN k9MwDL0zw3/w+E6Thm0XMk33QCkXBnZY9geojpN4xl9juU3775Gd0v1gDz2QgyPZ8pPek7y6OxrN DjKgcrbh81nJmbTCtcr2DX/8vf3wiTOMYFvQzsqGnyTyu/X7d6vR17Jyg9OtDIxALNajb/gQo6+L AsUgDeDMeWnpsHPBQCQ39EUbYCR0o4uqLJfF6ELrgxMSkXY30yE/I4ZrAF3XKSE3TuyNtHFCDVJD JEo4KI98navtOiniz65DGZluODGNeaUkZO/SWqxXUPcB/KDEuQS4poRXnAwoS0kvUBuIwPZB/QNl lAgOXRdnwpliIpIVIRbz8pU2DwN4mbmQ1OgvouP/gxU/DveBqZYmgTMLhhr+i0QD22vJ5rdJn9Fj TWEP/j6cPSQzkT12waQ/0WDHrOnpoqk8RiZos7otb26WC84EnVXV4uNyvkioxdN1HzB+k86wZDQ8 UP6sJRy+Y5xC/4akbOi0ardK6+yEfvdFB3YAavA2f2f0F2HasrHhnxdVKgRoajuaFjKNJ+Zo+5zv xQ18Dlzm7y3gVNgGcJgKyAgpDGqjogzZGiS0X23L4smTupYeFU/FGNlypiW9wWTlyAhKXxNJ2mlL EqbOTL1I1s61J+rl3gfVD6TjPNebTmh2suDnOU/D+dzP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cc/4wdgAAAAKAQAADwAAAAAAAAABACAAAAAiAAAAZHJzL2Rvd25yZXYueG1sUEsBAhQA FAAAAAgAh07iQInaqJfyAQAAIwQAAA4AAAAAAAAAAQAgAAAAJwEAAGRycy9lMm9Eb2MueG1sUEsF BgAAAAAGAAYAWQEAAIsFAAAAAA== ">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zbf0BfIBAAAjBAAADgAAAGRycy9lMm9Eb2MueG1srVNN k9MwDL0zw3/w+M6mDbSwmaZ7oJQLAzss/ADVVhLP+Gtst2n/PbLT7X7AoQdycCRbftJ7kld3R6PZ AUNUzrZ8fjPjDK1wUtm+5b9/bd994iwmsBK0s9jyE0Z+t377ZjX6Bms3OC0xMAKxsRl9y4eUfFNV UQxoIN44j5YOOxcMJHJDX8kAI6EbXdWz2bIaXZA+OIEx0u5mOuRnxHANoOs6JXDjxN6gTRNqQA2J KMVB+cjXpdquQ5F+dF3ExHTLiWkqKyUhe5fXar2Cpg/gByXOJcA1JbziZEBZSnqB2kACtg/qLyij RHDRdelGOFNNRIoixGI+e6XNwwAeCxeSOvqL6PH/wYrvh/vAlGx5zZkFQw3/SaKB7TWy+TLrM/rY UNiDvw9nL5KZyR67YPKfaLBj0fR00RSPiQnarJcfPt4uSG5BZ3W9eL+cLzJq9XTdh5i+ojMsGy0P lL9oCYdvMU2hjyE5W3Raya3Sujih333WgR2AGrwt3xn9RZi2bGz57aJeUCFAU9vRtJBpPDGPti/5 XtyIz4Fn5fsXcC5sA3GYCigIOQwaoxKGYg0I8ouVLJ08qWvpUfFcjEHJmUZ6g9kqkQmUviaStNOW JMydmXqRrZ2TJ+rl3gfVD6TjvNSbT2h2iuDnOc/D+dwv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ndOwWNgAAAAKAQAADwAAAAAAAAABACAAAAAiAAAAZHJzL2Rvd25yZXYueG1sUEsBAhQA FAAAAAgAh07iQM239AXyAQAAIwQAAA4AAAAAAAAAAQAgAAAAJwEAAGRycy9lMm9Eb2MueG1sUEsF BgAAAAAGAAYAWQEAAIsFAAAAAA== ">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lang w:val="en-US"/>
        </w:rPr>
      </w:pPr>
    </w:p>
    <w:p>
      <w:pPr>
        <w:spacing w:line="360" w:lineRule="auto"/>
        <w:ind w:right="420"/>
      </w:pPr>
    </w:p>
    <w:p>
      <w:pPr>
        <w:spacing w:line="360" w:lineRule="auto"/>
        <w:rPr>
          <w:rFonts w:ascii="仿宋" w:hAnsi="仿宋" w:eastAsia="仿宋"/>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4" w:name="_Toc36110187"/>
    <w:bookmarkStart w:id="405" w:name="_Toc131845147"/>
    <w:bookmarkStart w:id="406" w:name="_Toc164085800"/>
    <w:bookmarkStart w:id="407" w:name="_Toc91899912"/>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separate"/>
    </w:r>
    <w:r>
      <w:rPr>
        <w:rStyle w:val="73"/>
      </w:rPr>
      <w:t>8</w: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lvlText w:val="%1."/>
      <w:lvlJc w:val="left"/>
      <w:pPr>
        <w:tabs>
          <w:tab w:val="left" w:pos="312"/>
        </w:tabs>
      </w:p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312"/>
        </w:tabs>
      </w:pPr>
    </w:lvl>
  </w:abstractNum>
  <w:abstractNum w:abstractNumId="3">
    <w:nsid w:val="00000003"/>
    <w:multiLevelType w:val="singleLevel"/>
    <w:tmpl w:val="00000003"/>
    <w:lvl w:ilvl="0" w:tentative="0">
      <w:start w:val="2"/>
      <w:numFmt w:val="chineseCounting"/>
      <w:suff w:val="nothing"/>
      <w:lvlText w:val="%1、"/>
      <w:lvlJc w:val="left"/>
    </w:lvl>
  </w:abstractNum>
  <w:abstractNum w:abstractNumId="4">
    <w:nsid w:val="629D9D1F"/>
    <w:multiLevelType w:val="singleLevel"/>
    <w:tmpl w:val="629D9D1F"/>
    <w:lvl w:ilvl="0" w:tentative="0">
      <w:start w:val="6"/>
      <w:numFmt w:val="chineseCounting"/>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MWM3ODE5MjBlNzQ2YzRjMDBjMjQ1YjEzNDY5Y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11B"/>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36B19"/>
    <w:rsid w:val="026B2E25"/>
    <w:rsid w:val="02824D4D"/>
    <w:rsid w:val="02827F58"/>
    <w:rsid w:val="02DC4B10"/>
    <w:rsid w:val="02DD76CE"/>
    <w:rsid w:val="02F36323"/>
    <w:rsid w:val="02F5619C"/>
    <w:rsid w:val="0326446A"/>
    <w:rsid w:val="032D5555"/>
    <w:rsid w:val="035D4591"/>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3F5B0F"/>
    <w:rsid w:val="06493CA7"/>
    <w:rsid w:val="065A6178"/>
    <w:rsid w:val="06667154"/>
    <w:rsid w:val="066F1CF3"/>
    <w:rsid w:val="06930BB8"/>
    <w:rsid w:val="07245D42"/>
    <w:rsid w:val="07264C62"/>
    <w:rsid w:val="072A2FCD"/>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AEE5A69"/>
    <w:rsid w:val="0B30404E"/>
    <w:rsid w:val="0B4C6C14"/>
    <w:rsid w:val="0B631A88"/>
    <w:rsid w:val="0B683D45"/>
    <w:rsid w:val="0B7F3F11"/>
    <w:rsid w:val="0B884417"/>
    <w:rsid w:val="0BF6188C"/>
    <w:rsid w:val="0BF73C91"/>
    <w:rsid w:val="0C170175"/>
    <w:rsid w:val="0C571A41"/>
    <w:rsid w:val="0C5C1171"/>
    <w:rsid w:val="0C5C1BCC"/>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392F95"/>
    <w:rsid w:val="0E5604B2"/>
    <w:rsid w:val="0E6D5D79"/>
    <w:rsid w:val="0E9D0089"/>
    <w:rsid w:val="0EB803EE"/>
    <w:rsid w:val="0EF94D4B"/>
    <w:rsid w:val="0F4958DC"/>
    <w:rsid w:val="0F515DF7"/>
    <w:rsid w:val="0F596BA8"/>
    <w:rsid w:val="0F6248D2"/>
    <w:rsid w:val="0F693536"/>
    <w:rsid w:val="0F7B0511"/>
    <w:rsid w:val="0F7B76D9"/>
    <w:rsid w:val="0F816ACD"/>
    <w:rsid w:val="0F8A006E"/>
    <w:rsid w:val="0F9832DB"/>
    <w:rsid w:val="0FBF3FD2"/>
    <w:rsid w:val="0FBF7FF3"/>
    <w:rsid w:val="101D061B"/>
    <w:rsid w:val="10646583"/>
    <w:rsid w:val="107D4B15"/>
    <w:rsid w:val="108A3C80"/>
    <w:rsid w:val="10A24AB6"/>
    <w:rsid w:val="10C26171"/>
    <w:rsid w:val="10F26336"/>
    <w:rsid w:val="10F33360"/>
    <w:rsid w:val="10FC16EA"/>
    <w:rsid w:val="110F1D40"/>
    <w:rsid w:val="11266F33"/>
    <w:rsid w:val="118963A1"/>
    <w:rsid w:val="11C6522A"/>
    <w:rsid w:val="11E104CC"/>
    <w:rsid w:val="11E20309"/>
    <w:rsid w:val="11FE0013"/>
    <w:rsid w:val="12255233"/>
    <w:rsid w:val="12530213"/>
    <w:rsid w:val="127723A9"/>
    <w:rsid w:val="12862074"/>
    <w:rsid w:val="12883966"/>
    <w:rsid w:val="129E45B4"/>
    <w:rsid w:val="12BB25D2"/>
    <w:rsid w:val="12D81596"/>
    <w:rsid w:val="13072A44"/>
    <w:rsid w:val="13522EC3"/>
    <w:rsid w:val="135F4BE2"/>
    <w:rsid w:val="137A4BC0"/>
    <w:rsid w:val="139B1A0A"/>
    <w:rsid w:val="139D25C7"/>
    <w:rsid w:val="13BF3CE4"/>
    <w:rsid w:val="141008D8"/>
    <w:rsid w:val="14125FE6"/>
    <w:rsid w:val="146D271E"/>
    <w:rsid w:val="14982588"/>
    <w:rsid w:val="149A5AD9"/>
    <w:rsid w:val="14A7619D"/>
    <w:rsid w:val="14BB7B9C"/>
    <w:rsid w:val="150536C3"/>
    <w:rsid w:val="150C1963"/>
    <w:rsid w:val="151447A0"/>
    <w:rsid w:val="154A6454"/>
    <w:rsid w:val="15762120"/>
    <w:rsid w:val="16873D97"/>
    <w:rsid w:val="16A8729C"/>
    <w:rsid w:val="16B33777"/>
    <w:rsid w:val="16BC70A7"/>
    <w:rsid w:val="16C6339E"/>
    <w:rsid w:val="172F2D79"/>
    <w:rsid w:val="17557BEF"/>
    <w:rsid w:val="175F3F5B"/>
    <w:rsid w:val="17D349C1"/>
    <w:rsid w:val="180D3C62"/>
    <w:rsid w:val="1830729E"/>
    <w:rsid w:val="1870062C"/>
    <w:rsid w:val="18817102"/>
    <w:rsid w:val="18830A15"/>
    <w:rsid w:val="18852B28"/>
    <w:rsid w:val="188B5321"/>
    <w:rsid w:val="196453DF"/>
    <w:rsid w:val="19932372"/>
    <w:rsid w:val="19A20DD5"/>
    <w:rsid w:val="19AE03F1"/>
    <w:rsid w:val="1A071A03"/>
    <w:rsid w:val="1A1F16AE"/>
    <w:rsid w:val="1A3B5C77"/>
    <w:rsid w:val="1A65423B"/>
    <w:rsid w:val="1A984BAD"/>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767BD0"/>
    <w:rsid w:val="1C88086E"/>
    <w:rsid w:val="1D266CE1"/>
    <w:rsid w:val="1D3963AF"/>
    <w:rsid w:val="1D6A673C"/>
    <w:rsid w:val="1D9247AE"/>
    <w:rsid w:val="1DA91839"/>
    <w:rsid w:val="1DB567EC"/>
    <w:rsid w:val="1DE54FD0"/>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8A67B8"/>
    <w:rsid w:val="20973DEB"/>
    <w:rsid w:val="20B26522"/>
    <w:rsid w:val="20B44310"/>
    <w:rsid w:val="211116EB"/>
    <w:rsid w:val="2133151A"/>
    <w:rsid w:val="216133FC"/>
    <w:rsid w:val="21D56769"/>
    <w:rsid w:val="21E52EF3"/>
    <w:rsid w:val="21FB5D7B"/>
    <w:rsid w:val="220B1C3D"/>
    <w:rsid w:val="221D1D20"/>
    <w:rsid w:val="22334A87"/>
    <w:rsid w:val="22681CF7"/>
    <w:rsid w:val="22BE6801"/>
    <w:rsid w:val="23072F51"/>
    <w:rsid w:val="233500BF"/>
    <w:rsid w:val="23377FF7"/>
    <w:rsid w:val="234C59EF"/>
    <w:rsid w:val="236B425F"/>
    <w:rsid w:val="23836192"/>
    <w:rsid w:val="23901F29"/>
    <w:rsid w:val="239C0061"/>
    <w:rsid w:val="23B908A4"/>
    <w:rsid w:val="23D46191"/>
    <w:rsid w:val="23E95BEF"/>
    <w:rsid w:val="23F23D7D"/>
    <w:rsid w:val="23FD0064"/>
    <w:rsid w:val="245375B0"/>
    <w:rsid w:val="245C46FE"/>
    <w:rsid w:val="24642C0A"/>
    <w:rsid w:val="24B22173"/>
    <w:rsid w:val="24B95AD9"/>
    <w:rsid w:val="24BE24DA"/>
    <w:rsid w:val="24CF5825"/>
    <w:rsid w:val="24D663E6"/>
    <w:rsid w:val="24D77F2B"/>
    <w:rsid w:val="253E1FB4"/>
    <w:rsid w:val="258B00E2"/>
    <w:rsid w:val="25A917A6"/>
    <w:rsid w:val="25BE27CC"/>
    <w:rsid w:val="25F654BC"/>
    <w:rsid w:val="25F74A5C"/>
    <w:rsid w:val="2628662C"/>
    <w:rsid w:val="262D45DE"/>
    <w:rsid w:val="26552BE2"/>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9049E"/>
    <w:rsid w:val="2C0A653C"/>
    <w:rsid w:val="2C191F85"/>
    <w:rsid w:val="2C4E7785"/>
    <w:rsid w:val="2CE40F12"/>
    <w:rsid w:val="2CE82D6F"/>
    <w:rsid w:val="2CF24727"/>
    <w:rsid w:val="2CFB6C52"/>
    <w:rsid w:val="2D343236"/>
    <w:rsid w:val="2D491B1B"/>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96747"/>
    <w:rsid w:val="33263B3F"/>
    <w:rsid w:val="336963EB"/>
    <w:rsid w:val="336F63EB"/>
    <w:rsid w:val="33757D46"/>
    <w:rsid w:val="33816EEB"/>
    <w:rsid w:val="33B273BE"/>
    <w:rsid w:val="33EB55CD"/>
    <w:rsid w:val="33EC4C02"/>
    <w:rsid w:val="340D2360"/>
    <w:rsid w:val="3410665D"/>
    <w:rsid w:val="34211214"/>
    <w:rsid w:val="342E63AB"/>
    <w:rsid w:val="3480224E"/>
    <w:rsid w:val="34950E68"/>
    <w:rsid w:val="34986E94"/>
    <w:rsid w:val="34A064BE"/>
    <w:rsid w:val="34AF62C9"/>
    <w:rsid w:val="34CB4388"/>
    <w:rsid w:val="34FA6E12"/>
    <w:rsid w:val="358D5588"/>
    <w:rsid w:val="363A3B40"/>
    <w:rsid w:val="365302AE"/>
    <w:rsid w:val="36607A0A"/>
    <w:rsid w:val="366E227C"/>
    <w:rsid w:val="366F2E0D"/>
    <w:rsid w:val="367B6A5C"/>
    <w:rsid w:val="36994164"/>
    <w:rsid w:val="36A74ADA"/>
    <w:rsid w:val="36AD60D5"/>
    <w:rsid w:val="36B224F9"/>
    <w:rsid w:val="36EC0CC9"/>
    <w:rsid w:val="373F410B"/>
    <w:rsid w:val="37D27573"/>
    <w:rsid w:val="37EE7094"/>
    <w:rsid w:val="38120769"/>
    <w:rsid w:val="38206A81"/>
    <w:rsid w:val="38296C89"/>
    <w:rsid w:val="383002EB"/>
    <w:rsid w:val="38586797"/>
    <w:rsid w:val="38BC0149"/>
    <w:rsid w:val="38BC34BF"/>
    <w:rsid w:val="38CA23FB"/>
    <w:rsid w:val="38D87D1C"/>
    <w:rsid w:val="38EC33C3"/>
    <w:rsid w:val="39636459"/>
    <w:rsid w:val="396B7F6C"/>
    <w:rsid w:val="398A029A"/>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BE3D11"/>
    <w:rsid w:val="3DDA3D21"/>
    <w:rsid w:val="3DE041CB"/>
    <w:rsid w:val="3DE56DA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5712A8"/>
    <w:rsid w:val="3F6363FE"/>
    <w:rsid w:val="3F756B8F"/>
    <w:rsid w:val="3F95482B"/>
    <w:rsid w:val="4019356B"/>
    <w:rsid w:val="40592157"/>
    <w:rsid w:val="406E1CAE"/>
    <w:rsid w:val="40A0133A"/>
    <w:rsid w:val="40C31A53"/>
    <w:rsid w:val="40FF545D"/>
    <w:rsid w:val="410067C8"/>
    <w:rsid w:val="41586BC4"/>
    <w:rsid w:val="418F0D2A"/>
    <w:rsid w:val="41D01505"/>
    <w:rsid w:val="42474939"/>
    <w:rsid w:val="424C3C57"/>
    <w:rsid w:val="42562163"/>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C56B82"/>
    <w:rsid w:val="477B778F"/>
    <w:rsid w:val="478203EC"/>
    <w:rsid w:val="47B025FA"/>
    <w:rsid w:val="4809698F"/>
    <w:rsid w:val="480A6441"/>
    <w:rsid w:val="4811697D"/>
    <w:rsid w:val="486F6CFB"/>
    <w:rsid w:val="487A3E25"/>
    <w:rsid w:val="488B5503"/>
    <w:rsid w:val="48937E21"/>
    <w:rsid w:val="489A0361"/>
    <w:rsid w:val="48A50F64"/>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358FB"/>
    <w:rsid w:val="4D077F3C"/>
    <w:rsid w:val="4D123355"/>
    <w:rsid w:val="4D2A3B31"/>
    <w:rsid w:val="4D312C52"/>
    <w:rsid w:val="4D905305"/>
    <w:rsid w:val="4D964A72"/>
    <w:rsid w:val="4D9C1254"/>
    <w:rsid w:val="4E793892"/>
    <w:rsid w:val="4E800872"/>
    <w:rsid w:val="4EC569ED"/>
    <w:rsid w:val="4ED50EA1"/>
    <w:rsid w:val="4EEC050C"/>
    <w:rsid w:val="4F104EC3"/>
    <w:rsid w:val="4F47354A"/>
    <w:rsid w:val="4F7F43A6"/>
    <w:rsid w:val="4F911C54"/>
    <w:rsid w:val="4FB41F37"/>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D43604"/>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F4F4F"/>
    <w:rsid w:val="566B6D1E"/>
    <w:rsid w:val="568D608C"/>
    <w:rsid w:val="56A64417"/>
    <w:rsid w:val="56E508B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449E7"/>
    <w:rsid w:val="5A792B1F"/>
    <w:rsid w:val="5A874767"/>
    <w:rsid w:val="5AAD6F28"/>
    <w:rsid w:val="5AD63A24"/>
    <w:rsid w:val="5B024457"/>
    <w:rsid w:val="5B091AC4"/>
    <w:rsid w:val="5B2E1A1D"/>
    <w:rsid w:val="5B843A1C"/>
    <w:rsid w:val="5B873E3F"/>
    <w:rsid w:val="5C02690E"/>
    <w:rsid w:val="5C196DA7"/>
    <w:rsid w:val="5C2A048C"/>
    <w:rsid w:val="5C64188A"/>
    <w:rsid w:val="5C80234E"/>
    <w:rsid w:val="5C8A680C"/>
    <w:rsid w:val="5D0C4701"/>
    <w:rsid w:val="5D0F0395"/>
    <w:rsid w:val="5D221076"/>
    <w:rsid w:val="5D397964"/>
    <w:rsid w:val="5D5A391C"/>
    <w:rsid w:val="5D5F10C0"/>
    <w:rsid w:val="5D67759B"/>
    <w:rsid w:val="5D891B7B"/>
    <w:rsid w:val="5DAD38EE"/>
    <w:rsid w:val="5E006862"/>
    <w:rsid w:val="5E0207B9"/>
    <w:rsid w:val="5E1834A1"/>
    <w:rsid w:val="5E261785"/>
    <w:rsid w:val="5E4A7017"/>
    <w:rsid w:val="5E552BBA"/>
    <w:rsid w:val="5E611C10"/>
    <w:rsid w:val="5EFC7377"/>
    <w:rsid w:val="5EFF3E9B"/>
    <w:rsid w:val="5F06174D"/>
    <w:rsid w:val="5F3A3602"/>
    <w:rsid w:val="5F6277C6"/>
    <w:rsid w:val="5F6971B0"/>
    <w:rsid w:val="5F6D0B1D"/>
    <w:rsid w:val="5F8D0B82"/>
    <w:rsid w:val="5F9A3F78"/>
    <w:rsid w:val="5FCC5339"/>
    <w:rsid w:val="5FE34A5B"/>
    <w:rsid w:val="5FFE1E36"/>
    <w:rsid w:val="60232584"/>
    <w:rsid w:val="603354CB"/>
    <w:rsid w:val="607330CE"/>
    <w:rsid w:val="60825176"/>
    <w:rsid w:val="609F2AC4"/>
    <w:rsid w:val="60C56508"/>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6671FB"/>
    <w:rsid w:val="62885958"/>
    <w:rsid w:val="629058F8"/>
    <w:rsid w:val="62F40B65"/>
    <w:rsid w:val="62FC2CFE"/>
    <w:rsid w:val="63024505"/>
    <w:rsid w:val="635B1DB5"/>
    <w:rsid w:val="63711FED"/>
    <w:rsid w:val="63880DDC"/>
    <w:rsid w:val="638D750D"/>
    <w:rsid w:val="63AC6CC0"/>
    <w:rsid w:val="64055776"/>
    <w:rsid w:val="64240056"/>
    <w:rsid w:val="643E143A"/>
    <w:rsid w:val="648B62A2"/>
    <w:rsid w:val="648B6EEF"/>
    <w:rsid w:val="64C158BF"/>
    <w:rsid w:val="64CE2EAA"/>
    <w:rsid w:val="653C3090"/>
    <w:rsid w:val="65854376"/>
    <w:rsid w:val="658767BE"/>
    <w:rsid w:val="65892531"/>
    <w:rsid w:val="66125E6A"/>
    <w:rsid w:val="66195831"/>
    <w:rsid w:val="662E75B1"/>
    <w:rsid w:val="66342C2E"/>
    <w:rsid w:val="663E784C"/>
    <w:rsid w:val="668B6A45"/>
    <w:rsid w:val="672F3F24"/>
    <w:rsid w:val="673E055F"/>
    <w:rsid w:val="67430B21"/>
    <w:rsid w:val="67551CE3"/>
    <w:rsid w:val="67A22552"/>
    <w:rsid w:val="67B22DCC"/>
    <w:rsid w:val="67BE521B"/>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96859"/>
    <w:rsid w:val="6B147746"/>
    <w:rsid w:val="6B24787C"/>
    <w:rsid w:val="6B573233"/>
    <w:rsid w:val="6B5B6274"/>
    <w:rsid w:val="6B795CEF"/>
    <w:rsid w:val="6B7F2005"/>
    <w:rsid w:val="6B8E6844"/>
    <w:rsid w:val="6B935D53"/>
    <w:rsid w:val="6BE96690"/>
    <w:rsid w:val="6C196F71"/>
    <w:rsid w:val="6C226FCB"/>
    <w:rsid w:val="6C31226F"/>
    <w:rsid w:val="6C406744"/>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8335BD"/>
    <w:rsid w:val="6E8E12EF"/>
    <w:rsid w:val="6E972936"/>
    <w:rsid w:val="6ED446C5"/>
    <w:rsid w:val="6EFA5469"/>
    <w:rsid w:val="6F2A7D94"/>
    <w:rsid w:val="6F8331F1"/>
    <w:rsid w:val="6FAE1A09"/>
    <w:rsid w:val="6FD75BF8"/>
    <w:rsid w:val="707723D0"/>
    <w:rsid w:val="70F5661B"/>
    <w:rsid w:val="71360107"/>
    <w:rsid w:val="713B688E"/>
    <w:rsid w:val="71565065"/>
    <w:rsid w:val="71D43752"/>
    <w:rsid w:val="71F1796A"/>
    <w:rsid w:val="72064D08"/>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07A92"/>
    <w:rsid w:val="752E6DCD"/>
    <w:rsid w:val="75342268"/>
    <w:rsid w:val="754A11EA"/>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90271"/>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9C391F"/>
    <w:rsid w:val="7DB57A34"/>
    <w:rsid w:val="7DD6251D"/>
    <w:rsid w:val="7DE60973"/>
    <w:rsid w:val="7DEF0916"/>
    <w:rsid w:val="7E1E5218"/>
    <w:rsid w:val="7E9A4E1F"/>
    <w:rsid w:val="7EA7723A"/>
    <w:rsid w:val="7EF56FBB"/>
    <w:rsid w:val="7EFC3296"/>
    <w:rsid w:val="7F0768EB"/>
    <w:rsid w:val="7F143BEC"/>
    <w:rsid w:val="7F712CC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1"/>
    <w:link w:val="832"/>
    <w:qFormat/>
    <w:uiPriority w:val="0"/>
    <w:pPr>
      <w:ind w:firstLine="420"/>
    </w:pPr>
    <w:rPr>
      <w:rFonts w:hAnsi="Calibri" w:cs="Times New Roman"/>
      <w:szCs w:val="20"/>
    </w:rPr>
  </w:style>
  <w:style w:type="paragraph" w:styleId="3">
    <w:name w:val="Body Text"/>
    <w:basedOn w:val="1"/>
    <w:next w:val="2"/>
    <w:link w:val="930"/>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5"/>
    <w:qFormat/>
    <w:uiPriority w:val="0"/>
    <w:pPr>
      <w:shd w:val="clear" w:color="auto" w:fill="000080"/>
    </w:pPr>
  </w:style>
  <w:style w:type="paragraph" w:styleId="21">
    <w:name w:val="annotation text"/>
    <w:basedOn w:val="1"/>
    <w:link w:val="853"/>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2">
    <w:name w:val="Salutation"/>
    <w:basedOn w:val="1"/>
    <w:next w:val="1"/>
    <w:link w:val="813"/>
    <w:qFormat/>
    <w:uiPriority w:val="0"/>
    <w:rPr>
      <w:rFonts w:ascii="仿宋_GB2312" w:eastAsia="仿宋_GB2312"/>
      <w:sz w:val="28"/>
      <w:szCs w:val="20"/>
    </w:rPr>
  </w:style>
  <w:style w:type="paragraph" w:styleId="23">
    <w:name w:val="Body Text 3"/>
    <w:basedOn w:val="1"/>
    <w:link w:val="84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781"/>
    <w:qFormat/>
    <w:uiPriority w:val="0"/>
    <w:pPr>
      <w:spacing w:line="480" w:lineRule="exact"/>
      <w:ind w:firstLine="480" w:firstLineChars="200"/>
    </w:pPr>
    <w:rPr>
      <w:rFonts w:ascii="宋体" w:hAnsi="宋体"/>
      <w:sz w:val="24"/>
    </w:rPr>
  </w:style>
  <w:style w:type="paragraph" w:styleId="26">
    <w:name w:val="Body Text First Indent 2"/>
    <w:basedOn w:val="25"/>
    <w:next w:val="1"/>
    <w:link w:val="653"/>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7"/>
    <w:qFormat/>
    <w:uiPriority w:val="0"/>
    <w:pPr>
      <w:ind w:left="100" w:leftChars="2500"/>
    </w:pPr>
    <w:rPr>
      <w:rFonts w:ascii="宋体"/>
      <w:sz w:val="24"/>
      <w:szCs w:val="21"/>
      <w:lang w:val="zh-CN"/>
    </w:rPr>
  </w:style>
  <w:style w:type="paragraph" w:styleId="38">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714"/>
    <w:qFormat/>
    <w:uiPriority w:val="0"/>
    <w:rPr>
      <w:sz w:val="18"/>
      <w:szCs w:val="18"/>
    </w:rPr>
  </w:style>
  <w:style w:type="paragraph" w:styleId="41">
    <w:name w:val="footer"/>
    <w:basedOn w:val="1"/>
    <w:link w:val="889"/>
    <w:qFormat/>
    <w:uiPriority w:val="99"/>
    <w:pPr>
      <w:tabs>
        <w:tab w:val="center" w:pos="4153"/>
        <w:tab w:val="right" w:pos="8306"/>
      </w:tabs>
      <w:snapToGrid w:val="0"/>
      <w:jc w:val="left"/>
    </w:pPr>
    <w:rPr>
      <w:sz w:val="18"/>
      <w:szCs w:val="18"/>
    </w:rPr>
  </w:style>
  <w:style w:type="paragraph" w:styleId="42">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823"/>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7"/>
    <w:qFormat/>
    <w:uiPriority w:val="0"/>
    <w:pPr>
      <w:spacing w:after="120" w:line="480" w:lineRule="auto"/>
    </w:pPr>
  </w:style>
  <w:style w:type="paragraph" w:styleId="58">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0"/>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 Char Char Char Char Char Char Char Char Char Char Char Char"/>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5"/>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8"/>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6"/>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8"/>
    <w:qFormat/>
    <w:uiPriority w:val="0"/>
    <w:pPr>
      <w:tabs>
        <w:tab w:val="left" w:pos="2356"/>
      </w:tabs>
    </w:pPr>
  </w:style>
  <w:style w:type="paragraph" w:customStyle="1" w:styleId="103">
    <w:name w:val="样式 标题 4h4H4Fab-4T5Ref Heading 1rh1Heading sqlsect 1.2.3...."/>
    <w:basedOn w:val="8"/>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1"/>
    <w:qFormat/>
    <w:uiPriority w:val="0"/>
    <w:pPr>
      <w:adjustRightInd/>
    </w:pPr>
    <w:rPr>
      <w:rFonts w:ascii="宋体" w:hAnsi="Courier New"/>
      <w:kern w:val="0"/>
      <w:sz w:val="20"/>
      <w:szCs w:val="20"/>
    </w:rPr>
  </w:style>
  <w:style w:type="paragraph" w:customStyle="1" w:styleId="106">
    <w:name w:val="正文说明"/>
    <w:basedOn w:val="1"/>
    <w:link w:val="843"/>
    <w:qFormat/>
    <w:uiPriority w:val="0"/>
    <w:pPr>
      <w:adjustRightInd/>
      <w:spacing w:line="360" w:lineRule="auto"/>
    </w:pPr>
    <w:rPr>
      <w:kern w:val="0"/>
      <w:sz w:val="24"/>
    </w:rPr>
  </w:style>
  <w:style w:type="paragraph" w:customStyle="1" w:styleId="107">
    <w:name w:val="Table Text"/>
    <w:basedOn w:val="1"/>
    <w:link w:val="849"/>
    <w:qFormat/>
    <w:uiPriority w:val="0"/>
    <w:pPr>
      <w:widowControl/>
      <w:spacing w:before="60" w:after="60"/>
      <w:jc w:val="left"/>
    </w:pPr>
    <w:rPr>
      <w:kern w:val="0"/>
      <w:sz w:val="24"/>
    </w:rPr>
  </w:style>
  <w:style w:type="paragraph" w:customStyle="1" w:styleId="108">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7"/>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8"/>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39"/>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6"/>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9"/>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6"/>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8"/>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7"/>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4"/>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8"/>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8"/>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6"/>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3"/>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0"/>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9"/>
    <w:next w:val="1"/>
    <w:qFormat/>
    <w:uiPriority w:val="0"/>
    <w:pPr>
      <w:tabs>
        <w:tab w:val="left" w:pos="1080"/>
        <w:tab w:val="clear" w:pos="1008"/>
      </w:tabs>
      <w:ind w:left="1080" w:hanging="1080"/>
    </w:pPr>
  </w:style>
  <w:style w:type="paragraph" w:customStyle="1" w:styleId="580">
    <w:name w:val="数字标题1"/>
    <w:basedOn w:val="4"/>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61"/>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26"/>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8"/>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10"/>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7"/>
    <w:qFormat/>
    <w:uiPriority w:val="0"/>
    <w:rPr>
      <w:rFonts w:ascii="宋体"/>
      <w:kern w:val="2"/>
      <w:sz w:val="24"/>
      <w:szCs w:val="21"/>
      <w:lang w:val="zh-CN"/>
    </w:rPr>
  </w:style>
  <w:style w:type="character" w:customStyle="1" w:styleId="708">
    <w:name w:val="标题 9 Char"/>
    <w:link w:val="13"/>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40"/>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Char2"/>
    <w:link w:val="7"/>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20"/>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1"/>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8"/>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5"/>
    <w:qFormat/>
    <w:uiPriority w:val="0"/>
    <w:rPr>
      <w:rFonts w:ascii="宋体" w:hAnsi="宋体"/>
      <w:kern w:val="2"/>
      <w:sz w:val="24"/>
      <w:szCs w:val="24"/>
    </w:rPr>
  </w:style>
  <w:style w:type="character" w:customStyle="1" w:styleId="782">
    <w:name w:val="font01"/>
    <w:basedOn w:val="69"/>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1"/>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4"/>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60"/>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9"/>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2"/>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8"/>
    <w:qFormat/>
    <w:uiPriority w:val="0"/>
    <w:rPr>
      <w:rFonts w:ascii="黑体" w:hAnsi="Courier New" w:eastAsia="黑体"/>
    </w:rPr>
  </w:style>
  <w:style w:type="character" w:customStyle="1" w:styleId="817">
    <w:name w:val="正文文本 2 Char1"/>
    <w:link w:val="57"/>
    <w:qFormat/>
    <w:uiPriority w:val="0"/>
    <w:rPr>
      <w:kern w:val="2"/>
      <w:sz w:val="21"/>
      <w:szCs w:val="24"/>
    </w:rPr>
  </w:style>
  <w:style w:type="character" w:customStyle="1" w:styleId="818">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11"/>
    <w:qFormat/>
    <w:uiPriority w:val="0"/>
    <w:rPr>
      <w:b/>
      <w:bCs/>
      <w:kern w:val="2"/>
      <w:sz w:val="24"/>
      <w:szCs w:val="24"/>
    </w:rPr>
  </w:style>
  <w:style w:type="character" w:customStyle="1" w:styleId="821">
    <w:name w:val="正文文本缩进 2 Char"/>
    <w:link w:val="38"/>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1"/>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basedOn w:val="69"/>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4"/>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5"/>
    <w:qFormat/>
    <w:uiPriority w:val="0"/>
    <w:rPr>
      <w:rFonts w:ascii="宋体" w:hAnsi="Courier New"/>
    </w:rPr>
  </w:style>
  <w:style w:type="character" w:customStyle="1" w:styleId="832">
    <w:name w:val="正文首行缩进 Char"/>
    <w:link w:val="2"/>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8"/>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3"/>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6"/>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7"/>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21"/>
    <w:qFormat/>
    <w:uiPriority w:val="0"/>
    <w:rPr>
      <w:kern w:val="2"/>
      <w:sz w:val="21"/>
      <w:szCs w:val="24"/>
    </w:rPr>
  </w:style>
  <w:style w:type="character" w:customStyle="1" w:styleId="854">
    <w:name w:val="签名 Char"/>
    <w:link w:val="43"/>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8"/>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9"/>
    <w:qFormat/>
    <w:uiPriority w:val="0"/>
    <w:rPr>
      <w:rFonts w:ascii="宋体"/>
    </w:rPr>
  </w:style>
  <w:style w:type="character" w:customStyle="1" w:styleId="865">
    <w:name w:val="标题 8 Char"/>
    <w:link w:val="12"/>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4"/>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0"/>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1"/>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1"/>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2"/>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2"/>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3"/>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4"/>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5"/>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6"/>
    <w:qFormat/>
    <w:uiPriority w:val="0"/>
    <w:rPr>
      <w:rFonts w:cs="宋体"/>
      <w:kern w:val="2"/>
      <w:sz w:val="24"/>
    </w:rPr>
  </w:style>
  <w:style w:type="character" w:customStyle="1" w:styleId="9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9"/>
    <w:qFormat/>
    <w:uiPriority w:val="0"/>
    <w:rPr>
      <w:kern w:val="2"/>
      <w:sz w:val="21"/>
      <w:szCs w:val="24"/>
      <w:lang w:val="zh-CN"/>
    </w:rPr>
  </w:style>
  <w:style w:type="character" w:customStyle="1" w:styleId="939">
    <w:name w:val="无间隔 Char"/>
    <w:link w:val="166"/>
    <w:qFormat/>
    <w:uiPriority w:val="99"/>
    <w:rPr>
      <w:kern w:val="2"/>
      <w:sz w:val="21"/>
      <w:szCs w:val="22"/>
    </w:rPr>
  </w:style>
  <w:style w:type="character" w:customStyle="1" w:styleId="940">
    <w:name w:val="标准文本 Char Char"/>
    <w:link w:val="605"/>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3">
    <w:name w:val="图片"/>
    <w:basedOn w:val="1"/>
    <w:qFormat/>
    <w:uiPriority w:val="0"/>
    <w:pPr>
      <w:spacing w:line="360" w:lineRule="auto"/>
      <w:jc w:val="center"/>
    </w:pPr>
    <w:rPr>
      <w:rFonts w:ascii="宋体" w:hAnsi="宋体"/>
      <w:kern w:val="0"/>
      <w:sz w:val="24"/>
    </w:rPr>
  </w:style>
  <w:style w:type="paragraph" w:customStyle="1" w:styleId="964">
    <w:name w:val="正文11"/>
    <w:basedOn w:val="1"/>
    <w:qFormat/>
    <w:uiPriority w:val="0"/>
    <w:pPr>
      <w:adjustRightInd w:val="0"/>
      <w:spacing w:line="300" w:lineRule="auto"/>
      <w:ind w:firstLine="480" w:firstLineChars="200"/>
      <w:textAlignment w:val="baseline"/>
    </w:pPr>
    <w:rPr>
      <w:kern w:val="0"/>
      <w:sz w:val="24"/>
      <w:szCs w:val="20"/>
    </w:rPr>
  </w:style>
  <w:style w:type="paragraph" w:customStyle="1" w:styleId="965">
    <w:name w:val="正文（小四+1.25倍行距）"/>
    <w:basedOn w:val="1"/>
    <w:qFormat/>
    <w:uiPriority w:val="0"/>
    <w:pPr>
      <w:spacing w:afterLines="50" w:line="300" w:lineRule="auto"/>
      <w:ind w:firstLine="420"/>
    </w:pPr>
    <w:rPr>
      <w:kern w:val="0"/>
      <w:sz w:val="24"/>
    </w:rPr>
  </w:style>
  <w:style w:type="character" w:customStyle="1" w:styleId="966">
    <w:name w:val="font121"/>
    <w:basedOn w:val="69"/>
    <w:qFormat/>
    <w:uiPriority w:val="0"/>
    <w:rPr>
      <w:rFonts w:ascii="Symbol" w:hAnsi="Symbol" w:cs="Symbol"/>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theme/theme1.xml" Type="http://schemas.openxmlformats.org/officeDocument/2006/relationships/theme"/><Relationship Id="rId22" Target="media/image1.png" Type="http://schemas.openxmlformats.org/officeDocument/2006/relationships/image"/><Relationship Id="rId23" Target="../NULL" Type="http://schemas.openxmlformats.org/officeDocument/2006/relationships/image"/><Relationship Id="rId24" Target="media/image3.png" Type="http://schemas.openxmlformats.org/officeDocument/2006/relationships/image"/><Relationship Id="rId25" Target="media/image4.png" Type="http://schemas.openxmlformats.org/officeDocument/2006/relationships/image"/><Relationship Id="rId26" Target="media/image5.png" Type="http://schemas.openxmlformats.org/officeDocument/2006/relationships/image"/><Relationship Id="rId27" Target="media/image6.png" Type="http://schemas.openxmlformats.org/officeDocument/2006/relationships/image"/><Relationship Id="rId28" Target="media/image7.png" Type="http://schemas.openxmlformats.org/officeDocument/2006/relationships/image"/><Relationship Id="rId29" Target="media/image8.png" Type="http://schemas.openxmlformats.org/officeDocument/2006/relationships/image"/><Relationship Id="rId3" Target="header1.xml" Type="http://schemas.openxmlformats.org/officeDocument/2006/relationships/header"/><Relationship Id="rId30" Target="media/image9.png" Type="http://schemas.openxmlformats.org/officeDocument/2006/relationships/image"/><Relationship Id="rId31" Target="media/image10.png" Type="http://schemas.openxmlformats.org/officeDocument/2006/relationships/image"/><Relationship Id="rId32" Target="media/image11.png" Type="http://schemas.openxmlformats.org/officeDocument/2006/relationships/image"/><Relationship Id="rId33" Target="media/image12.png" Type="http://schemas.openxmlformats.org/officeDocument/2006/relationships/image"/><Relationship Id="rId34" Target="media/image13.png" Type="http://schemas.openxmlformats.org/officeDocument/2006/relationships/image"/><Relationship Id="rId35" Target="media/image14.png" Type="http://schemas.openxmlformats.org/officeDocument/2006/relationships/image"/><Relationship Id="rId36" Target="media/image15.png" Type="http://schemas.openxmlformats.org/officeDocument/2006/relationships/image"/><Relationship Id="rId37" Target="media/image16.png" Type="http://schemas.openxmlformats.org/officeDocument/2006/relationships/image"/><Relationship Id="rId38" Target="media/image17.png" Type="http://schemas.openxmlformats.org/officeDocument/2006/relationships/image"/><Relationship Id="rId39" Target="../customXml/item1.xml" Type="http://schemas.openxmlformats.org/officeDocument/2006/relationships/customXml"/><Relationship Id="rId4" Target="header2.xml" Type="http://schemas.openxmlformats.org/officeDocument/2006/relationships/header"/><Relationship Id="rId40" Target="numbering.xml" Type="http://schemas.openxmlformats.org/officeDocument/2006/relationships/numbering"/><Relationship Id="rId41" Target="fontTable.xml" Type="http://schemas.openxmlformats.org/officeDocument/2006/relationships/fontTable"/><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108</Pages>
  <Words>48674</Words>
  <Characters>54130</Characters>
  <Lines>287</Lines>
  <Paragraphs>81</Paragraphs>
  <TotalTime>0</TotalTime>
  <ScaleCrop>false</ScaleCrop>
  <LinksUpToDate>false</LinksUpToDate>
  <CharactersWithSpaces>60805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WPS_1530706504</cp:lastModifiedBy>
  <cp:lastPrinted>2022-02-24T05:45:00Z</cp:lastPrinted>
  <dcterms:modified xsi:type="dcterms:W3CDTF">2022-08-23T08:34:06Z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9894421062944F539789D9191649FE64</vt:lpwstr>
  </property>
</Properties>
</file>