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highlight w:val="none"/>
          <w:lang w:eastAsia="zh-CN"/>
        </w:rPr>
      </w:pPr>
    </w:p>
    <w:p>
      <w:pPr>
        <w:adjustRightInd/>
        <w:spacing w:line="360" w:lineRule="auto"/>
        <w:jc w:val="center"/>
        <w:rPr>
          <w:rFonts w:hint="eastAsia" w:ascii="仿宋" w:hAnsi="仿宋" w:eastAsia="仿宋" w:cs="仿宋"/>
          <w:color w:val="auto"/>
          <w:sz w:val="48"/>
          <w:szCs w:val="48"/>
          <w:highlight w:val="none"/>
          <w:lang w:eastAsia="zh-CN"/>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钱开区环保管家（2023-2025）服务项目</w:t>
      </w:r>
    </w:p>
    <w:p>
      <w:pPr>
        <w:pStyle w:val="2"/>
        <w:rPr>
          <w:rFonts w:hint="eastAsia" w:ascii="仿宋" w:hAnsi="仿宋" w:eastAsia="仿宋" w:cs="仿宋"/>
          <w:color w:val="auto"/>
          <w:sz w:val="48"/>
          <w:szCs w:val="48"/>
          <w:highlight w:val="none"/>
          <w:lang w:eastAsia="zh-CN"/>
        </w:rPr>
      </w:pPr>
    </w:p>
    <w:p>
      <w:pPr>
        <w:rPr>
          <w:rFonts w:hint="eastAsia" w:ascii="仿宋" w:hAnsi="仿宋" w:eastAsia="仿宋" w:cs="仿宋"/>
          <w:color w:val="auto"/>
          <w:sz w:val="48"/>
          <w:szCs w:val="48"/>
          <w:highlight w:val="none"/>
          <w:lang w:eastAsia="zh-CN"/>
        </w:rPr>
      </w:pPr>
    </w:p>
    <w:p>
      <w:pPr>
        <w:pStyle w:val="2"/>
        <w:rPr>
          <w:rFonts w:hint="eastAsia" w:ascii="仿宋" w:hAnsi="仿宋" w:eastAsia="仿宋" w:cs="仿宋"/>
          <w:color w:val="auto"/>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TWZFCG-2023-006</w:t>
      </w:r>
      <w:r>
        <w:rPr>
          <w:rFonts w:hint="eastAsia" w:ascii="仿宋" w:hAnsi="仿宋" w:eastAsia="仿宋" w:cs="仿宋"/>
          <w:color w:val="auto"/>
          <w:sz w:val="30"/>
          <w:szCs w:val="30"/>
          <w:highlight w:val="none"/>
          <w:lang w:eastAsia="zh-CN"/>
        </w:rPr>
        <w:t xml:space="preserve">      </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eastAsia="zh-CN"/>
        </w:rPr>
        <w:t>杭州钱江经济开发区管理委员会</w:t>
      </w:r>
    </w:p>
    <w:p>
      <w:pPr>
        <w:snapToGrid w:val="0"/>
        <w:spacing w:line="360" w:lineRule="auto"/>
        <w:jc w:val="center"/>
        <w:rPr>
          <w:rFonts w:hint="eastAsia" w:ascii="仿宋" w:hAnsi="仿宋" w:eastAsia="仿宋" w:cs="仿宋"/>
          <w:bCs/>
          <w:color w:val="auto"/>
          <w:sz w:val="28"/>
          <w:szCs w:val="28"/>
          <w:highlight w:val="none"/>
          <w:lang w:eastAsia="zh-CN"/>
        </w:rPr>
      </w:pPr>
      <w:r>
        <w:rPr>
          <w:rFonts w:hint="eastAsia" w:ascii="仿宋" w:hAnsi="仿宋" w:eastAsia="仿宋" w:cs="仿宋"/>
          <w:b/>
          <w:color w:val="auto"/>
          <w:sz w:val="36"/>
          <w:szCs w:val="36"/>
          <w:highlight w:val="none"/>
        </w:rPr>
        <w:t>采购代理机构：</w:t>
      </w:r>
      <w:r>
        <w:rPr>
          <w:rFonts w:hint="eastAsia" w:ascii="仿宋" w:hAnsi="仿宋" w:eastAsia="仿宋" w:cs="仿宋"/>
          <w:b/>
          <w:color w:val="auto"/>
          <w:sz w:val="36"/>
          <w:szCs w:val="36"/>
          <w:highlight w:val="none"/>
          <w:lang w:eastAsia="zh-CN"/>
        </w:rPr>
        <w:t>浙江天伟工程管理有限公司</w:t>
      </w:r>
    </w:p>
    <w:p>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二〇二三年</w:t>
      </w:r>
      <w:r>
        <w:rPr>
          <w:rFonts w:hint="eastAsia" w:ascii="仿宋" w:hAnsi="仿宋" w:eastAsia="仿宋" w:cs="仿宋"/>
          <w:bCs/>
          <w:color w:val="auto"/>
          <w:sz w:val="32"/>
          <w:szCs w:val="32"/>
          <w:highlight w:val="none"/>
          <w:lang w:val="en-US" w:eastAsia="zh-CN"/>
        </w:rPr>
        <w:t>九</w:t>
      </w:r>
      <w:r>
        <w:rPr>
          <w:rFonts w:hint="eastAsia" w:ascii="仿宋" w:hAnsi="仿宋" w:eastAsia="仿宋" w:cs="仿宋"/>
          <w:bCs/>
          <w:color w:val="auto"/>
          <w:sz w:val="32"/>
          <w:szCs w:val="32"/>
          <w:highlight w:val="none"/>
          <w:lang w:eastAsia="zh-CN"/>
        </w:rPr>
        <w:t>月</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pStyle w:val="323"/>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 钱开区环保管家（2023-2025）服务项目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10月8日14点00分00秒</w:t>
      </w:r>
      <w:r>
        <w:rPr>
          <w:rStyle w:val="76"/>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szCs w:val="24"/>
          <w:highlight w:val="none"/>
          <w:u w:val="none"/>
          <w:lang w:val="en-US" w:eastAsia="zh-CN"/>
        </w:rPr>
        <w:t>TWZFCG-2023-006</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u w:val="none"/>
          <w:lang w:eastAsia="zh-CN"/>
        </w:rPr>
        <w:t xml:space="preserve"> 钱开区环保管家（2023-2025）服务项目</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3800000</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3800000</w:t>
      </w:r>
    </w:p>
    <w:p>
      <w:pPr>
        <w:pStyle w:val="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 xml:space="preserve"> 钱开区环保管家（2023-2025）服务项目，</w:t>
      </w:r>
      <w:r>
        <w:rPr>
          <w:rFonts w:hint="eastAsia" w:ascii="仿宋" w:hAnsi="仿宋" w:eastAsia="仿宋" w:cs="仿宋"/>
          <w:bCs/>
          <w:color w:val="auto"/>
          <w:kern w:val="2"/>
          <w:sz w:val="24"/>
          <w:szCs w:val="24"/>
          <w:highlight w:val="none"/>
        </w:rPr>
        <w:t>主要内容：</w:t>
      </w:r>
      <w:r>
        <w:rPr>
          <w:rFonts w:hint="eastAsia" w:ascii="仿宋" w:hAnsi="仿宋" w:eastAsia="仿宋" w:cs="仿宋"/>
          <w:bCs/>
          <w:color w:val="auto"/>
          <w:kern w:val="2"/>
          <w:sz w:val="24"/>
          <w:szCs w:val="24"/>
          <w:highlight w:val="none"/>
          <w:lang w:eastAsia="zh-CN"/>
        </w:rPr>
        <w:t>钱开区环保管家（2023-2025）服务项目</w:t>
      </w:r>
      <w:r>
        <w:rPr>
          <w:rFonts w:hint="eastAsia" w:ascii="仿宋" w:hAnsi="仿宋" w:eastAsia="仿宋" w:cs="仿宋"/>
          <w:bCs/>
          <w:color w:val="auto"/>
          <w:kern w:val="2"/>
          <w:sz w:val="24"/>
          <w:szCs w:val="24"/>
          <w:highlight w:val="none"/>
        </w:rPr>
        <w:t>。</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pPr>
        <w:pStyle w:val="88"/>
        <w:keepNext w:val="0"/>
        <w:keepLines w:val="0"/>
        <w:pageBreakBefore w:val="0"/>
        <w:kinsoku/>
        <w:wordWrap/>
        <w:overflowPunct/>
        <w:topLinePunct w:val="0"/>
        <w:autoSpaceDE/>
        <w:autoSpaceDN/>
        <w:bidi w:val="0"/>
        <w:adjustRightInd w:val="0"/>
        <w:spacing w:before="0"/>
        <w:ind w:firstLine="482" w:firstLineChars="200"/>
        <w:textAlignment w:val="auto"/>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 w:val="24"/>
          <w:szCs w:val="24"/>
          <w:highlight w:val="none"/>
          <w:lang w:val="en-US" w:eastAsia="zh-CN"/>
        </w:rPr>
        <w:t>自合同签订之日起两年</w:t>
      </w:r>
      <w:r>
        <w:rPr>
          <w:rFonts w:hint="eastAsia" w:ascii="仿宋" w:hAnsi="仿宋" w:eastAsia="仿宋" w:cs="仿宋"/>
          <w:b w:val="0"/>
          <w:bCs/>
          <w:snapToGrid w:val="0"/>
          <w:color w:val="auto"/>
          <w:kern w:val="28"/>
          <w:sz w:val="24"/>
          <w:szCs w:val="20"/>
          <w:highlight w:val="none"/>
          <w:lang w:val="en-US" w:eastAsia="zh-CN" w:bidi="ar-SA"/>
        </w:rPr>
        <w:t>。</w:t>
      </w:r>
    </w:p>
    <w:p>
      <w:pPr>
        <w:pStyle w:val="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r>
        <w:rPr>
          <w:rFonts w:hint="eastAsia" w:ascii="宋体" w:hAnsi="宋体" w:eastAsia="宋体" w:cs="宋体"/>
          <w:color w:val="auto"/>
          <w:kern w:val="0"/>
          <w:sz w:val="24"/>
          <w:szCs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10月8日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2023年</w:t>
      </w:r>
      <w:r>
        <w:rPr>
          <w:rFonts w:hint="eastAsia" w:ascii="仿宋" w:hAnsi="仿宋" w:eastAsia="仿宋" w:cs="仿宋"/>
          <w:color w:val="auto"/>
          <w:sz w:val="24"/>
          <w:highlight w:val="none"/>
          <w:u w:val="single"/>
          <w:lang w:val="en-US" w:eastAsia="zh-CN"/>
        </w:rPr>
        <w:t>10月8日14点00分00秒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10月8日14点00分00秒</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 xml:space="preserve">、公告期限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w:t>
      </w:r>
      <w:r>
        <w:rPr>
          <w:rFonts w:hint="eastAsia" w:ascii="仿宋" w:hAnsi="仿宋" w:eastAsia="仿宋" w:cs="仿宋"/>
          <w:color w:val="auto"/>
          <w:sz w:val="24"/>
          <w:highlight w:val="none"/>
          <w:lang w:eastAsia="zh-CN"/>
        </w:rPr>
        <w:t>杭州钱江经济开发区管理委员会</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杭州市余杭区仁和街道临港路10号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传真：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叶晖</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pPr>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 xml:space="preserve"> 0571-89029078</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徐璐晨</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 xml:space="preserve">0571-89029952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浙江天伟工程管理有限公司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杭州市临平区南苑街道新丰路199号商会大厦D座1703室</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eastAsia="zh-CN"/>
        </w:rPr>
        <w:t xml:space="preserve">谢晓城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15205811238</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xml:space="preserve">寿卫峰 </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olor w:val="auto"/>
          <w:sz w:val="24"/>
          <w:highlight w:val="none"/>
          <w:lang w:val="en-US" w:eastAsia="zh-CN"/>
        </w:rPr>
        <w:t>13735438747</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称：余杭区政府采购办公室</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地    址：杭州市余杭区文一西路1500号8号楼1201室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传    真：0571-88728858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联系人 ：储女士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监督投诉电话：0571-88728858 </w:t>
      </w:r>
    </w:p>
    <w:p>
      <w:pPr>
        <w:spacing w:line="360" w:lineRule="auto"/>
        <w:ind w:firstLine="480"/>
        <w:rPr>
          <w:rFonts w:hint="eastAsia" w:ascii="仿宋" w:hAnsi="仿宋" w:eastAsia="仿宋" w:cs="仿宋"/>
          <w:color w:val="auto"/>
          <w:sz w:val="24"/>
          <w:highlight w:val="none"/>
          <w:lang w:val="en-US" w:eastAsia="zh-CN"/>
        </w:rPr>
      </w:pP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（1）标的：</w:t>
            </w:r>
            <w:r>
              <w:rPr>
                <w:rFonts w:hint="eastAsia" w:ascii="仿宋" w:hAnsi="仿宋" w:eastAsia="仿宋" w:cs="仿宋"/>
                <w:b w:val="0"/>
                <w:bCs/>
                <w:color w:val="auto"/>
                <w:sz w:val="24"/>
                <w:highlight w:val="none"/>
                <w:u w:val="none"/>
                <w:lang w:eastAsia="zh-CN"/>
              </w:rPr>
              <w:t>钱开区环保管家（2023-2025）服务项目</w:t>
            </w:r>
            <w:r>
              <w:rPr>
                <w:rFonts w:hint="eastAsia" w:ascii="仿宋" w:hAnsi="仿宋" w:eastAsia="仿宋" w:cs="仿宋"/>
                <w:color w:val="auto"/>
                <w:kern w:val="0"/>
                <w:sz w:val="24"/>
                <w:highlight w:val="none"/>
              </w:rPr>
              <w:t>，属于（十六）其他未列明行业；</w:t>
            </w:r>
            <w:r>
              <w:rPr>
                <w:rFonts w:hint="eastAsia" w:ascii="仿宋" w:hAnsi="仿宋" w:eastAsia="仿宋" w:cs="仿宋"/>
                <w:color w:val="auto"/>
                <w:sz w:val="24"/>
                <w:highlight w:val="none"/>
                <w:lang w:val="en-US"/>
              </w:rPr>
              <w:t>具体详见《中小企业划型标准规定》</w:t>
            </w:r>
            <w:r>
              <w:rPr>
                <w:rFonts w:hint="eastAsia" w:ascii="仿宋" w:hAnsi="仿宋" w:eastAsia="仿宋" w:cs="仿宋"/>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bookmarkStart w:id="519" w:name="_GoBack" w:colFirst="2" w:colLast="2"/>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highlight w:val="none"/>
              </w:rPr>
            </w:pPr>
            <w:r>
              <w:rPr>
                <w:rFonts w:hint="eastAsia" w:ascii="宋体" w:hAnsi="宋体" w:cs="宋体"/>
                <w:color w:val="auto"/>
                <w:sz w:val="24"/>
                <w:highlight w:val="none"/>
              </w:rPr>
              <w:t>注：不得限制大中型企业向小微企业合理分包。</w:t>
            </w:r>
          </w:p>
        </w:tc>
      </w:tr>
      <w:bookmarkEnd w:id="519"/>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不组织。</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不要求提供。</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不组织。</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（1）在评标时安排每个投标人进行方案讲解演示。每个投标人时间不超过20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编制时可根据项目情况进行调整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分钟，讲解次序以投标文件解密时间先后次序为准，讲解演示人员不超过3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编制时可根据项目情况进行调整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人。讲解演示结束后按要求解答评标委员会提问。</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（2）方案讲解演示可选择以下其中一种方式：</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方式二：交易中心现场讲解演示。现场讲解地点为     ，讲解演示所用电脑等设备由投标人自备。现场讲解演示人员进场时提供讲解人员名单（加盖公章或授权代表签名）及身份证明，否则不得讲解演示。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7"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3" w:hRule="atLeast"/>
          <w:tblHeader/>
          <w:jc w:val="cent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lang w:eastAsia="zh-CN"/>
              </w:rPr>
              <w:t>杭州市临平区南苑街道新丰路199号商会大厦D座1703室</w:t>
            </w:r>
            <w:r>
              <w:rPr>
                <w:rFonts w:hint="eastAsia" w:ascii="仿宋" w:hAnsi="仿宋" w:eastAsia="仿宋" w:cs="仿宋"/>
                <w:color w:val="auto"/>
                <w:kern w:val="28"/>
                <w:sz w:val="24"/>
                <w:szCs w:val="24"/>
                <w:highlight w:val="none"/>
              </w:rPr>
              <w:t>；</w:t>
            </w:r>
          </w:p>
          <w:p>
            <w:pPr>
              <w:pStyle w:val="35"/>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15205811238</w:t>
            </w:r>
            <w:r>
              <w:rPr>
                <w:rFonts w:hint="eastAsia" w:ascii="仿宋" w:hAnsi="仿宋" w:eastAsia="仿宋" w:cs="仿宋"/>
                <w:color w:val="auto"/>
                <w:sz w:val="24"/>
                <w:szCs w:val="24"/>
                <w:highlight w:val="none"/>
              </w:rPr>
              <w:t>。</w:t>
            </w:r>
          </w:p>
          <w:p>
            <w:pPr>
              <w:pStyle w:val="35"/>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before="0" w:beforeAutospacing="0" w:after="0" w:afterAutospacing="0" w:line="240" w:lineRule="auto"/>
              <w:ind w:left="0" w:right="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▲供应商以联合体形式投标的：在按招标文件要求提供联合协议，联合体投标的联合体各方承担连带责任。</w:t>
            </w:r>
          </w:p>
          <w:p>
            <w:pPr>
              <w:keepNext w:val="0"/>
              <w:keepLines w:val="0"/>
              <w:pageBreakBefore w:val="0"/>
              <w:widowControl w:val="0"/>
              <w:kinsoku/>
              <w:wordWrap/>
              <w:overflowPunct/>
              <w:topLinePunct w:val="0"/>
              <w:autoSpaceDE/>
              <w:autoSpaceDN/>
              <w:bidi w:val="0"/>
              <w:adjustRightInd w:val="0"/>
              <w:spacing w:before="0" w:beforeAutospacing="0" w:after="0" w:afterAutospacing="0" w:line="240" w:lineRule="auto"/>
              <w:ind w:left="0" w:right="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▲以联合体形式参加政府采购活动的，联合体各方不得再单独参加或者与其他供应商另外组成联合体参加同一合同项下的政府采购活动，否则相关投标均无效。</w:t>
            </w:r>
          </w:p>
          <w:p>
            <w:pPr>
              <w:keepNext w:val="0"/>
              <w:keepLines w:val="0"/>
              <w:pageBreakBefore w:val="0"/>
              <w:widowControl w:val="0"/>
              <w:kinsoku/>
              <w:wordWrap/>
              <w:overflowPunct/>
              <w:topLinePunct w:val="0"/>
              <w:autoSpaceDE/>
              <w:autoSpaceDN/>
              <w:bidi w:val="0"/>
              <w:adjustRightInd w:val="0"/>
              <w:spacing w:before="0" w:beforeAutospacing="0" w:after="0" w:afterAutospacing="0" w:line="240" w:lineRule="auto"/>
              <w:ind w:left="0" w:right="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szCs w:val="20"/>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before="0" w:beforeAutospacing="0" w:after="0" w:afterAutospacing="0" w:line="240" w:lineRule="auto"/>
              <w:ind w:left="0" w:right="0"/>
              <w:jc w:val="center"/>
              <w:textAlignment w:val="auto"/>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b/>
                <w:color w:val="auto"/>
                <w:sz w:val="24"/>
                <w:highlight w:val="none"/>
                <w:lang w:val="en-US" w:eastAsia="zh-CN"/>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olor w:val="auto"/>
              </w:rPr>
            </w:pPr>
            <w:r>
              <w:rPr>
                <w:rFonts w:hint="eastAsia" w:ascii="宋体" w:hAnsi="宋体" w:eastAsia="宋体" w:cs="宋体"/>
                <w:b/>
                <w:bCs/>
                <w:color w:val="auto"/>
                <w:kern w:val="2"/>
                <w:sz w:val="24"/>
                <w:szCs w:val="24"/>
                <w:lang w:val="en-US" w:eastAsia="zh-CN" w:bidi="ar-SA"/>
              </w:rPr>
              <w:drawing>
                <wp:anchor distT="0" distB="0" distL="114300" distR="114300" simplePos="0" relativeHeight="251661312" behindDoc="0" locked="0" layoutInCell="1" allowOverlap="1">
                  <wp:simplePos x="0" y="0"/>
                  <wp:positionH relativeFrom="column">
                    <wp:posOffset>135890</wp:posOffset>
                  </wp:positionH>
                  <wp:positionV relativeFrom="paragraph">
                    <wp:posOffset>955675</wp:posOffset>
                  </wp:positionV>
                  <wp:extent cx="3434080" cy="1574800"/>
                  <wp:effectExtent l="0" t="0" r="13970" b="6350"/>
                  <wp:wrapSquare wrapText="bothSides"/>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26">
                            <a:lum/>
                          </a:blip>
                          <a:stretch>
                            <a:fillRect/>
                          </a:stretch>
                        </pic:blipFill>
                        <pic:spPr>
                          <a:xfrm>
                            <a:off x="0" y="0"/>
                            <a:ext cx="3434080" cy="1574800"/>
                          </a:xfrm>
                          <a:prstGeom prst="rect">
                            <a:avLst/>
                          </a:prstGeom>
                          <a:noFill/>
                          <a:ln>
                            <a:noFill/>
                          </a:ln>
                        </pic:spPr>
                      </pic:pic>
                    </a:graphicData>
                  </a:graphic>
                </wp:anchor>
              </w:drawing>
            </w:r>
            <w:r>
              <w:rPr>
                <w:rFonts w:hint="eastAsia"/>
                <w:color w:val="auto"/>
              </w:rPr>
              <w:t>本项目的招标代理费用由中标单位支付，代理费用</w:t>
            </w:r>
            <w:r>
              <w:rPr>
                <w:rFonts w:hint="eastAsia"/>
                <w:color w:val="auto"/>
                <w:lang w:eastAsia="zh-CN"/>
              </w:rPr>
              <w:t>参照</w:t>
            </w:r>
            <w:r>
              <w:rPr>
                <w:rFonts w:hint="eastAsia"/>
                <w:color w:val="auto"/>
              </w:rPr>
              <w:t>（计价格[2002]1980号）</w:t>
            </w:r>
            <w:r>
              <w:rPr>
                <w:rFonts w:hint="eastAsia"/>
                <w:color w:val="auto"/>
                <w:lang w:eastAsia="zh-CN"/>
              </w:rPr>
              <w:t>文件计取</w:t>
            </w:r>
            <w:r>
              <w:rPr>
                <w:rFonts w:hint="eastAsia"/>
                <w:color w:val="auto"/>
              </w:rPr>
              <w:t>，投标人在报价时应综合考虑该笔费用，但不单列进投标总价。</w:t>
            </w:r>
          </w:p>
          <w:p>
            <w:pPr>
              <w:rPr>
                <w:rFonts w:hint="eastAsia"/>
              </w:rPr>
            </w:pPr>
          </w:p>
          <w:p>
            <w:pPr>
              <w:keepNext w:val="0"/>
              <w:keepLines w:val="0"/>
              <w:pageBreakBefore w:val="0"/>
              <w:widowControl w:val="0"/>
              <w:kinsoku/>
              <w:wordWrap/>
              <w:overflowPunct/>
              <w:topLinePunct w:val="0"/>
              <w:autoSpaceDE/>
              <w:autoSpaceDN/>
              <w:bidi w:val="0"/>
              <w:adjustRightInd w:val="0"/>
              <w:spacing w:before="0" w:beforeAutospacing="0" w:after="0" w:afterAutospacing="0" w:line="240" w:lineRule="auto"/>
              <w:ind w:left="0" w:right="0"/>
              <w:textAlignment w:val="auto"/>
              <w:rPr>
                <w:rFonts w:hint="eastAsia" w:ascii="仿宋" w:hAnsi="仿宋" w:eastAsia="仿宋" w:cs="仿宋"/>
                <w:snapToGrid w:val="0"/>
                <w:color w:val="auto"/>
                <w:kern w:val="28"/>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22"/>
              <w:keepNext w:val="0"/>
              <w:keepLines w:val="0"/>
              <w:pageBreakBefore w:val="0"/>
              <w:widowControl w:val="0"/>
              <w:kinsoku/>
              <w:wordWrap/>
              <w:overflowPunct/>
              <w:topLinePunct w:val="0"/>
              <w:autoSpaceDE/>
              <w:autoSpaceDN/>
              <w:bidi w:val="0"/>
              <w:adjustRightInd w:val="0"/>
              <w:snapToGrid w:val="0"/>
              <w:spacing w:line="240" w:lineRule="auto"/>
              <w:ind w:left="243" w:leftChars="0" w:hanging="243" w:hangingChars="101"/>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中标单位需在领取中标通知书时，提供本项目纸质投标文</w:t>
            </w:r>
          </w:p>
          <w:p>
            <w:pPr>
              <w:pStyle w:val="622"/>
              <w:keepNext w:val="0"/>
              <w:keepLines w:val="0"/>
              <w:pageBreakBefore w:val="0"/>
              <w:widowControl w:val="0"/>
              <w:kinsoku/>
              <w:wordWrap/>
              <w:overflowPunct/>
              <w:topLinePunct w:val="0"/>
              <w:autoSpaceDE/>
              <w:autoSpaceDN/>
              <w:bidi w:val="0"/>
              <w:adjustRightInd w:val="0"/>
              <w:snapToGrid w:val="0"/>
              <w:spacing w:line="240" w:lineRule="auto"/>
              <w:ind w:left="243" w:leftChars="0" w:hanging="243" w:hangingChars="101"/>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件（“资格文件”、“报价文件”和“商务技术文件”）</w:t>
            </w:r>
          </w:p>
          <w:p>
            <w:pPr>
              <w:pStyle w:val="622"/>
              <w:keepNext w:val="0"/>
              <w:keepLines w:val="0"/>
              <w:pageBreakBefore w:val="0"/>
              <w:widowControl w:val="0"/>
              <w:kinsoku/>
              <w:wordWrap/>
              <w:overflowPunct/>
              <w:topLinePunct w:val="0"/>
              <w:autoSpaceDE/>
              <w:autoSpaceDN/>
              <w:bidi w:val="0"/>
              <w:adjustRightInd w:val="0"/>
              <w:snapToGrid w:val="0"/>
              <w:spacing w:line="240" w:lineRule="auto"/>
              <w:ind w:left="243" w:leftChars="0" w:hanging="243" w:hangingChars="101"/>
              <w:jc w:val="lef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三份（正本一份，副本二份）并提供电子投标文件与纸质</w:t>
            </w:r>
          </w:p>
          <w:p>
            <w:pPr>
              <w:pStyle w:val="622"/>
              <w:keepNext w:val="0"/>
              <w:keepLines w:val="0"/>
              <w:pageBreakBefore w:val="0"/>
              <w:widowControl w:val="0"/>
              <w:kinsoku/>
              <w:wordWrap/>
              <w:overflowPunct/>
              <w:topLinePunct w:val="0"/>
              <w:autoSpaceDE/>
              <w:autoSpaceDN/>
              <w:bidi w:val="0"/>
              <w:adjustRightInd w:val="0"/>
              <w:snapToGrid w:val="0"/>
              <w:spacing w:line="240" w:lineRule="auto"/>
              <w:ind w:left="243" w:leftChars="0" w:hanging="243" w:hangingChars="101"/>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2"/>
                <w:sz w:val="24"/>
                <w:szCs w:val="24"/>
                <w:highlight w:val="none"/>
                <w:lang w:val="en-US" w:eastAsia="zh-CN" w:bidi="ar-SA"/>
              </w:rPr>
              <w:t>投标文件内容一致承诺书（格式自拟）三份。</w:t>
            </w:r>
          </w:p>
        </w:tc>
      </w:tr>
      <w:bookmarkEnd w:id="10"/>
    </w:tbl>
    <w:p>
      <w:pPr>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5"/>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8"/>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8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8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8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15.1投标人在电子交易平台传输递交投标文件后，还可以在投标截止时间前半小时内以快递方式</w:t>
      </w:r>
      <w:r>
        <w:rPr>
          <w:rFonts w:hint="eastAsia" w:ascii="仿宋" w:hAnsi="仿宋" w:eastAsia="仿宋" w:cs="仿宋"/>
          <w:color w:val="auto"/>
          <w:sz w:val="24"/>
          <w:szCs w:val="24"/>
          <w:highlight w:val="none"/>
          <w:lang w:val="en-US" w:eastAsia="zh-CN"/>
        </w:rPr>
        <w:t>或直接</w:t>
      </w:r>
      <w:r>
        <w:rPr>
          <w:rFonts w:hint="eastAsia" w:ascii="仿宋" w:hAnsi="仿宋" w:eastAsia="仿宋" w:cs="仿宋"/>
          <w:color w:val="auto"/>
          <w:sz w:val="24"/>
          <w:szCs w:val="24"/>
          <w:highlight w:val="none"/>
        </w:rPr>
        <w:t>递交备份投标文件1份至浙江省杭州市临平区东湖北路488-1号29幢3楼</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pPr>
        <w:pStyle w:val="88"/>
        <w:spacing w:before="0"/>
        <w:ind w:firstLine="643"/>
        <w:rPr>
          <w:rFonts w:hint="eastAsia" w:ascii="仿宋" w:hAnsi="仿宋" w:eastAsia="仿宋" w:cs="仿宋"/>
          <w:b/>
          <w:color w:val="auto"/>
          <w:sz w:val="32"/>
          <w:highlight w:val="none"/>
        </w:rPr>
      </w:pPr>
    </w:p>
    <w:p>
      <w:pPr>
        <w:pStyle w:val="88"/>
        <w:spacing w:before="0"/>
        <w:ind w:left="0" w:leftChars="0" w:firstLine="0" w:firstLineChars="0"/>
        <w:jc w:val="center"/>
        <w:rPr>
          <w:rFonts w:hint="eastAsia" w:ascii="仿宋" w:hAnsi="仿宋" w:eastAsia="仿宋" w:cs="仿宋"/>
          <w:b/>
          <w:color w:val="auto"/>
          <w:sz w:val="32"/>
          <w:highlight w:val="none"/>
        </w:rPr>
      </w:pPr>
    </w:p>
    <w:p>
      <w:pPr>
        <w:pStyle w:val="88"/>
        <w:spacing w:before="0"/>
        <w:ind w:left="0" w:leftChars="0" w:firstLine="0" w:firstLineChars="0"/>
        <w:jc w:val="center"/>
        <w:rPr>
          <w:rFonts w:hint="eastAsia" w:ascii="仿宋" w:hAnsi="仿宋" w:eastAsia="仿宋" w:cs="仿宋"/>
          <w:b/>
          <w:color w:val="auto"/>
          <w:sz w:val="32"/>
          <w:highlight w:val="none"/>
        </w:rPr>
      </w:pPr>
    </w:p>
    <w:p>
      <w:pPr>
        <w:pStyle w:val="88"/>
        <w:spacing w:before="0"/>
        <w:ind w:left="0" w:leftChars="0" w:firstLine="0" w:firstLineChars="0"/>
        <w:jc w:val="center"/>
        <w:rPr>
          <w:rFonts w:hint="eastAsia" w:ascii="仿宋" w:hAnsi="仿宋" w:eastAsia="仿宋" w:cs="仿宋"/>
          <w:b/>
          <w:color w:val="auto"/>
          <w:sz w:val="32"/>
          <w:highlight w:val="none"/>
        </w:rPr>
      </w:pPr>
    </w:p>
    <w:p>
      <w:pPr>
        <w:pStyle w:val="8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43"/>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243"/>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243"/>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243"/>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8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8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8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88"/>
        <w:spacing w:before="0"/>
        <w:ind w:firstLine="480"/>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 标</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8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8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8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8"/>
      <w:bookmarkEnd w:id="15"/>
      <w:bookmarkStart w:id="16" w:name="_Hlt68403820"/>
      <w:bookmarkEnd w:id="16"/>
      <w:bookmarkStart w:id="17" w:name="_Hlt68057669"/>
      <w:bookmarkEnd w:id="17"/>
      <w:bookmarkStart w:id="18" w:name="_Hlt68073093"/>
      <w:bookmarkEnd w:id="18"/>
      <w:bookmarkStart w:id="19" w:name="_Hlt75236011"/>
      <w:bookmarkEnd w:id="19"/>
      <w:bookmarkStart w:id="20" w:name="_Hlt68072990"/>
      <w:bookmarkEnd w:id="20"/>
      <w:bookmarkStart w:id="21" w:name="_Hlt74714665"/>
      <w:bookmarkEnd w:id="21"/>
      <w:bookmarkStart w:id="22" w:name="_Hlt75236290"/>
      <w:bookmarkEnd w:id="22"/>
      <w:bookmarkStart w:id="23" w:name="_Hlt74730295"/>
      <w:bookmarkEnd w:id="23"/>
      <w:bookmarkStart w:id="24" w:name="_Hlt75236101"/>
      <w:bookmarkEnd w:id="24"/>
      <w:bookmarkStart w:id="25" w:name="_Hlt74729768"/>
      <w:bookmarkEnd w:id="25"/>
      <w:bookmarkStart w:id="26" w:name="_Hlt74707468"/>
      <w:bookmarkEnd w:id="26"/>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keepNext w:val="0"/>
        <w:keepLines w:val="0"/>
        <w:pageBreakBefore w:val="0"/>
        <w:numPr>
          <w:ilvl w:val="0"/>
          <w:numId w:val="0"/>
        </w:numPr>
        <w:kinsoku/>
        <w:wordWrap/>
        <w:overflowPunct/>
        <w:topLinePunct w:val="0"/>
        <w:bidi w:val="0"/>
        <w:adjustRightInd w:val="0"/>
        <w:snapToGrid w:val="0"/>
        <w:spacing w:line="360" w:lineRule="auto"/>
        <w:ind w:firstLine="420" w:firstLineChars="0"/>
        <w:jc w:val="left"/>
        <w:textAlignment w:val="auto"/>
        <w:outlineLvl w:val="9"/>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为提高杭州钱江经济开发区</w:t>
      </w:r>
      <w:r>
        <w:rPr>
          <w:rFonts w:hint="eastAsia" w:ascii="仿宋" w:hAnsi="仿宋" w:eastAsia="仿宋" w:cs="仿宋"/>
          <w:b w:val="0"/>
          <w:bCs w:val="0"/>
          <w:color w:val="auto"/>
          <w:sz w:val="24"/>
          <w:szCs w:val="24"/>
          <w:lang w:val="en-US" w:eastAsia="zh-CN"/>
        </w:rPr>
        <w:t>（省级经济开发区，占地面积12.1平方公里）</w:t>
      </w:r>
      <w:r>
        <w:rPr>
          <w:rFonts w:hint="eastAsia" w:ascii="仿宋" w:hAnsi="仿宋" w:eastAsia="仿宋" w:cs="仿宋"/>
          <w:b w:val="0"/>
          <w:bCs w:val="0"/>
          <w:color w:val="000000"/>
          <w:sz w:val="24"/>
          <w:szCs w:val="24"/>
          <w:lang w:val="en-US" w:eastAsia="zh-CN"/>
        </w:rPr>
        <w:t>的污染治理专业化、规范化水平，将专业的事情交给专业单位完成，发挥第三方机构的人员和技术优势，针对具体问题提供定制化的解决方案，弥补了环保管理上的短板，从源头上有效地监管和服务企业。通过引入“环保管家”，以现场检查等方式认真排查区域内工业企业环境隐患，督促指导企业依法履行污染防治法定责任，提高企业污染治理、减排和风险防范能力，增强政府部门监管效率。“环保管家”在开展环境监理服务过程中，针对冶金、机械制造、建材等排污企业实际情况及存在的问题，进行合法性、合理性及达标性等排查、诊断，及时收集整理反馈指导，积极向企业普及环保相关法律、法规、监测标准、行业标准等内容，以支撑园区整体环保水平的提升。</w:t>
      </w:r>
    </w:p>
    <w:p>
      <w:pPr>
        <w:keepNext w:val="0"/>
        <w:keepLines w:val="0"/>
        <w:pageBreakBefore w:val="0"/>
        <w:numPr>
          <w:ilvl w:val="0"/>
          <w:numId w:val="0"/>
        </w:numPr>
        <w:kinsoku/>
        <w:wordWrap/>
        <w:overflowPunct/>
        <w:topLinePunct w:val="0"/>
        <w:bidi w:val="0"/>
        <w:adjustRightInd w:val="0"/>
        <w:snapToGrid w:val="0"/>
        <w:spacing w:line="360" w:lineRule="auto"/>
        <w:jc w:val="left"/>
        <w:textAlignment w:val="auto"/>
        <w:outlineLvl w:val="9"/>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二、服务范围：</w:t>
      </w:r>
    </w:p>
    <w:p>
      <w:pPr>
        <w:keepNext w:val="0"/>
        <w:keepLines w:val="0"/>
        <w:pageBreakBefore w:val="0"/>
        <w:numPr>
          <w:ilvl w:val="0"/>
          <w:numId w:val="0"/>
        </w:numPr>
        <w:kinsoku/>
        <w:wordWrap/>
        <w:overflowPunct/>
        <w:topLinePunct w:val="0"/>
        <w:bidi w:val="0"/>
        <w:adjustRightInd w:val="0"/>
        <w:snapToGrid w:val="0"/>
        <w:spacing w:line="360" w:lineRule="auto"/>
        <w:ind w:firstLine="420" w:firstLineChars="0"/>
        <w:jc w:val="left"/>
        <w:textAlignment w:val="auto"/>
        <w:outlineLvl w:val="9"/>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杭州钱江经济开发区范围内的企业生态环境及街道周边的生态环境。合同签订后，由采购人向中标人提供详细企业名单，140家重点企业以及5个小微企业、园中园租赁企业（服务期内，采购人可根据企业新建、关停等情况对企业名单作相应调整）。</w:t>
      </w:r>
    </w:p>
    <w:p>
      <w:pPr>
        <w:keepNext w:val="0"/>
        <w:keepLines w:val="0"/>
        <w:pageBreakBefore w:val="0"/>
        <w:numPr>
          <w:ilvl w:val="0"/>
          <w:numId w:val="0"/>
        </w:numPr>
        <w:kinsoku/>
        <w:wordWrap/>
        <w:overflowPunct/>
        <w:topLinePunct w:val="0"/>
        <w:bidi w:val="0"/>
        <w:adjustRightInd w:val="0"/>
        <w:snapToGrid w:val="0"/>
        <w:spacing w:line="360" w:lineRule="auto"/>
        <w:jc w:val="left"/>
        <w:textAlignment w:val="auto"/>
        <w:outlineLvl w:val="9"/>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三、服务内容、工作目标及考核内容：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1、本次“环保管家”服务主要内容包括：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000000"/>
          <w:sz w:val="24"/>
          <w:szCs w:val="24"/>
          <w:lang w:val="en-US" w:eastAsia="zh-CN"/>
        </w:rPr>
        <w:t>（1）政府层面：完成余杭区政府下达的生态环保任务（迎亚运保障废气整治、长江经济带生态环境问题大排查等），以及环保投诉纠纷咨询、风险排查、突发环境事件应对、协助开展各级环保督察工作等；（2）企业层面：采用“查”、“改”、“管+服”整体工作思路，对企业进行长效管理和环保服务；（3）专项环保服务：中央督查等各级督查专项行动、环保培训、环保准入、小微园区排查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提供数字化管理平台工具，对企业档案数据进行归集，为环保管家日常开展各项服务工作提供数字化管理工具；服务用户涉及开发区领导及相关主管部门、网格员、第三方环保管家、企业等多个角色。详细模块及功能要求见下表：</w:t>
      </w:r>
    </w:p>
    <w:p>
      <w:pP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br w:type="page"/>
      </w: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560"/>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主要要求具备的功能</w:t>
            </w:r>
          </w:p>
        </w:tc>
        <w:tc>
          <w:tcPr>
            <w:tcW w:w="60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数智诊断</w:t>
            </w:r>
          </w:p>
        </w:tc>
        <w:tc>
          <w:tcPr>
            <w:tcW w:w="60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一企一档，以企业档案为基础，涵盖企业的环评、排污许可证、环保验收、污染源现状、证后管理等全流程全生命周期的数据归集，分析诊断，根据一定的规则找出问题</w:t>
            </w:r>
          </w:p>
          <w:p>
            <w:pPr>
              <w:widowControl/>
              <w:jc w:val="left"/>
              <w:textAlignment w:val="center"/>
              <w:rPr>
                <w:rFonts w:hint="eastAsia" w:ascii="仿宋" w:hAnsi="仿宋" w:eastAsia="仿宋" w:cs="仿宋"/>
                <w:color w:val="auto"/>
                <w:kern w:val="0"/>
                <w:sz w:val="24"/>
                <w:highlight w:val="none"/>
                <w:lang w:val="en-US" w:eastAsia="zh-CN"/>
              </w:rPr>
            </w:pPr>
            <w:r>
              <w:rPr>
                <w:rStyle w:val="69"/>
                <w:rFonts w:hint="eastAsia" w:ascii="仿宋" w:hAnsi="仿宋" w:eastAsia="仿宋" w:cs="仿宋"/>
                <w:color w:val="auto"/>
                <w:kern w:val="0"/>
                <w:sz w:val="24"/>
                <w:highlight w:val="none"/>
                <w:lang w:val="en-US" w:eastAsia="zh-CN"/>
              </w:rPr>
              <w:t>企业档案信息内容</w:t>
            </w:r>
            <w:r>
              <w:rPr>
                <w:rFonts w:hint="eastAsia" w:ascii="仿宋" w:hAnsi="仿宋" w:eastAsia="仿宋" w:cs="仿宋"/>
                <w:bCs w:val="0"/>
                <w:color w:val="auto"/>
                <w:kern w:val="0"/>
                <w:sz w:val="24"/>
                <w:szCs w:val="24"/>
                <w:highlight w:val="none"/>
                <w:lang w:val="en-US" w:eastAsia="zh-CN"/>
              </w:rPr>
              <w:t>包括主要产品产能、主要生产工业和实施、主要原辅料、主要能源消耗、水资源消耗、主要污染治理设施、污染物排放信息、环境风险应急等等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数智服务</w:t>
            </w:r>
          </w:p>
        </w:tc>
        <w:tc>
          <w:tcPr>
            <w:tcW w:w="60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支持环保管家进行排除任务、专项任务的计划和管理，环保管家通过移动端将任务执行情况提交到平台，系统会进行问题事件的闭环管理。涵盖处理、整改、验收等环节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移动端</w:t>
            </w:r>
          </w:p>
        </w:tc>
        <w:tc>
          <w:tcPr>
            <w:tcW w:w="60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支持现场工作人员进行企业信息查询，任务管理，录入排查数据和事件上报，以及闭环过程处理等等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pPr>
              <w:contextualSpacing/>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560" w:type="dxa"/>
            <w:vAlign w:val="center"/>
          </w:tcPr>
          <w:p>
            <w:pPr>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智慧驾驶舱</w:t>
            </w:r>
          </w:p>
        </w:tc>
        <w:tc>
          <w:tcPr>
            <w:tcW w:w="6061" w:type="dxa"/>
            <w:vAlign w:val="center"/>
          </w:tcPr>
          <w:p>
            <w:pPr>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针对园区态势、数智诊断、数智服务等，以GIS地图作为背景设置数据驾驶舱。</w:t>
            </w:r>
          </w:p>
          <w:p>
            <w:pPr>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地图选择</w:t>
            </w:r>
            <w:r>
              <w:rPr>
                <w:rFonts w:hint="eastAsia" w:ascii="仿宋" w:hAnsi="仿宋" w:eastAsia="仿宋" w:cs="仿宋"/>
                <w:color w:val="auto"/>
                <w:sz w:val="24"/>
                <w:highlight w:val="none"/>
                <w:lang w:eastAsia="zh-CN"/>
              </w:rPr>
              <w:t>钱江经济开发区</w:t>
            </w:r>
            <w:r>
              <w:rPr>
                <w:rFonts w:hint="eastAsia" w:ascii="仿宋" w:hAnsi="仿宋" w:eastAsia="仿宋" w:cs="仿宋"/>
                <w:color w:val="auto"/>
                <w:sz w:val="24"/>
                <w:highlight w:val="none"/>
              </w:rPr>
              <w:t>地图，企业、监测点位等在地图上正确标注，动态呈现监管设施警报及溯源过程。提炼多维度统计数据和指标以图形方式进行呈现，供管理层领导进行决策分析。</w:t>
            </w:r>
          </w:p>
        </w:tc>
      </w:tr>
    </w:tbl>
    <w:p>
      <w:pPr>
        <w:ind w:firstLine="420"/>
        <w:rPr>
          <w:rFonts w:hint="eastAsia" w:ascii="仿宋" w:hAnsi="仿宋" w:eastAsia="仿宋" w:cs="仿宋"/>
          <w:color w:val="auto"/>
          <w:sz w:val="24"/>
          <w:highlight w:val="none"/>
        </w:rPr>
      </w:pPr>
    </w:p>
    <w:p>
      <w:pPr>
        <w:spacing w:line="360" w:lineRule="auto"/>
        <w:jc w:val="both"/>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附服务内容及考核细则（详见表1）</w:t>
      </w:r>
    </w:p>
    <w:p>
      <w:pPr>
        <w:spacing w:line="360" w:lineRule="auto"/>
        <w:jc w:val="center"/>
        <w:outlineLvl w:val="1"/>
        <w:rPr>
          <w:rFonts w:hint="eastAsia" w:ascii="仿宋" w:hAnsi="仿宋" w:eastAsia="仿宋" w:cs="仿宋"/>
          <w:b/>
          <w:color w:val="auto"/>
          <w:szCs w:val="21"/>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type="linesAndChars" w:linePitch="312" w:charSpace="0"/>
        </w:sectPr>
      </w:pPr>
    </w:p>
    <w:p>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24"/>
        </w:rPr>
      </w:pPr>
      <w:r>
        <w:rPr>
          <w:rFonts w:hint="eastAsia" w:ascii="仿宋" w:hAnsi="仿宋" w:eastAsia="仿宋" w:cs="仿宋"/>
          <w:b/>
          <w:color w:val="auto"/>
          <w:sz w:val="24"/>
          <w:lang w:val="en-US" w:eastAsia="zh-CN"/>
        </w:rPr>
        <w:t>表1 钱开区</w:t>
      </w:r>
      <w:r>
        <w:rPr>
          <w:rFonts w:hint="eastAsia" w:ascii="仿宋" w:hAnsi="仿宋" w:eastAsia="仿宋" w:cs="仿宋"/>
          <w:b/>
          <w:color w:val="auto"/>
          <w:sz w:val="24"/>
        </w:rPr>
        <w:t>企业的全生命周期环保管家服务内容、工作目标及考核内容</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57" w:type="dxa"/>
          <w:bottom w:w="0" w:type="dxa"/>
          <w:right w:w="57" w:type="dxa"/>
        </w:tblCellMar>
      </w:tblPr>
      <w:tblGrid>
        <w:gridCol w:w="633"/>
        <w:gridCol w:w="1173"/>
        <w:gridCol w:w="6957"/>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40" w:hRule="atLeast"/>
          <w:jc w:val="center"/>
        </w:trPr>
        <w:tc>
          <w:tcPr>
            <w:tcW w:w="642" w:type="pct"/>
            <w:gridSpan w:val="2"/>
            <w:vMerge w:val="restart"/>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
                <w:color w:val="auto"/>
                <w:kern w:val="0"/>
                <w:szCs w:val="21"/>
              </w:rPr>
            </w:pPr>
            <w:r>
              <w:rPr>
                <w:rFonts w:hint="eastAsia" w:ascii="仿宋" w:hAnsi="仿宋" w:eastAsia="仿宋" w:cs="仿宋"/>
                <w:b/>
                <w:bCs/>
                <w:color w:val="auto"/>
                <w:kern w:val="0"/>
                <w:szCs w:val="21"/>
              </w:rPr>
              <w:t>服务类别</w:t>
            </w:r>
          </w:p>
        </w:tc>
        <w:tc>
          <w:tcPr>
            <w:tcW w:w="2473" w:type="pct"/>
            <w:vMerge w:val="restart"/>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
                <w:color w:val="auto"/>
                <w:kern w:val="0"/>
                <w:szCs w:val="21"/>
              </w:rPr>
            </w:pPr>
            <w:r>
              <w:rPr>
                <w:rFonts w:hint="eastAsia" w:ascii="仿宋" w:hAnsi="仿宋" w:eastAsia="仿宋" w:cs="仿宋"/>
                <w:b/>
                <w:bCs/>
                <w:color w:val="auto"/>
                <w:kern w:val="0"/>
                <w:szCs w:val="21"/>
              </w:rPr>
              <w:t>服 务 内 容</w:t>
            </w:r>
          </w:p>
        </w:tc>
        <w:tc>
          <w:tcPr>
            <w:tcW w:w="1884" w:type="pct"/>
            <w:vMerge w:val="restart"/>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rPr>
            </w:pPr>
            <w:r>
              <w:rPr>
                <w:rFonts w:hint="eastAsia" w:ascii="仿宋" w:hAnsi="仿宋" w:eastAsia="仿宋" w:cs="仿宋"/>
                <w:b/>
                <w:bCs/>
                <w:color w:val="auto"/>
                <w:kern w:val="0"/>
                <w:szCs w:val="21"/>
              </w:rPr>
              <w:t>工作目标及考核内容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2" w:type="pct"/>
            <w:gridSpan w:val="2"/>
            <w:vMerge w:val="continue"/>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rPr>
            </w:pPr>
          </w:p>
        </w:tc>
        <w:tc>
          <w:tcPr>
            <w:tcW w:w="2473" w:type="pct"/>
            <w:vMerge w:val="continue"/>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rPr>
            </w:pPr>
          </w:p>
        </w:tc>
        <w:tc>
          <w:tcPr>
            <w:tcW w:w="1884" w:type="pct"/>
            <w:vMerge w:val="continue"/>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18" w:hRule="atLeast"/>
          <w:jc w:val="center"/>
        </w:trPr>
        <w:tc>
          <w:tcPr>
            <w:tcW w:w="5000" w:type="pct"/>
            <w:gridSpan w:val="4"/>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rPr>
            </w:pPr>
            <w:r>
              <w:rPr>
                <w:rFonts w:hint="eastAsia" w:ascii="仿宋" w:hAnsi="仿宋" w:eastAsia="仿宋" w:cs="仿宋"/>
                <w:b/>
                <w:bCs w:val="0"/>
                <w:color w:val="auto"/>
                <w:kern w:val="0"/>
                <w:sz w:val="21"/>
                <w:szCs w:val="21"/>
                <w:lang w:val="en-US" w:eastAsia="zh-CN"/>
              </w:rPr>
              <w:t>政府层面环保管家服务内容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42" w:hRule="atLeast"/>
          <w:jc w:val="center"/>
        </w:trPr>
        <w:tc>
          <w:tcPr>
            <w:tcW w:w="642" w:type="pct"/>
            <w:gridSpan w:val="2"/>
            <w:shd w:val="clear" w:color="auto" w:fill="auto"/>
            <w:noWrap w:val="0"/>
            <w:vAlign w:val="center"/>
          </w:tcPr>
          <w:p>
            <w:pPr>
              <w:keepNext w:val="0"/>
              <w:keepLines w:val="0"/>
              <w:pageBreakBefore w:val="0"/>
              <w:widowControl/>
              <w:kinsoku/>
              <w:wordWrap/>
              <w:overflowPunct/>
              <w:topLinePunct w:val="0"/>
              <w:bidi w:val="0"/>
              <w:contextualSpacing/>
              <w:jc w:val="center"/>
              <w:textAlignment w:val="auto"/>
              <w:outlineLvl w:val="9"/>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sz w:val="21"/>
                <w:szCs w:val="21"/>
                <w:lang w:val="en-US" w:eastAsia="zh-CN"/>
              </w:rPr>
              <w:t>每年</w:t>
            </w:r>
            <w:r>
              <w:rPr>
                <w:rFonts w:hint="eastAsia" w:ascii="仿宋" w:hAnsi="仿宋" w:eastAsia="仿宋" w:cs="仿宋"/>
                <w:b/>
                <w:bCs/>
                <w:color w:val="auto"/>
                <w:sz w:val="21"/>
                <w:szCs w:val="21"/>
                <w:lang w:val="zh-CN"/>
              </w:rPr>
              <w:t>对</w:t>
            </w:r>
            <w:r>
              <w:rPr>
                <w:rFonts w:hint="eastAsia" w:ascii="仿宋" w:hAnsi="仿宋" w:eastAsia="仿宋" w:cs="仿宋"/>
                <w:b/>
                <w:bCs/>
                <w:color w:val="auto"/>
                <w:sz w:val="21"/>
                <w:szCs w:val="21"/>
                <w:lang w:val="en-US" w:eastAsia="zh-CN"/>
              </w:rPr>
              <w:t>平台</w:t>
            </w:r>
            <w:r>
              <w:rPr>
                <w:rFonts w:hint="eastAsia" w:ascii="仿宋" w:hAnsi="仿宋" w:eastAsia="仿宋" w:cs="仿宋"/>
                <w:b/>
                <w:bCs/>
                <w:color w:val="auto"/>
                <w:sz w:val="21"/>
                <w:szCs w:val="21"/>
                <w:lang w:val="zh-CN"/>
              </w:rPr>
              <w:t>下达的生态环境类任务配合开展的工作</w:t>
            </w:r>
          </w:p>
        </w:tc>
        <w:tc>
          <w:tcPr>
            <w:tcW w:w="2473" w:type="pct"/>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lang w:val="en-US" w:eastAsia="zh-CN"/>
              </w:rPr>
            </w:pPr>
            <w:r>
              <w:rPr>
                <w:rFonts w:hint="eastAsia" w:ascii="仿宋" w:hAnsi="仿宋" w:eastAsia="仿宋" w:cs="仿宋"/>
                <w:color w:val="auto"/>
                <w:kern w:val="2"/>
                <w:sz w:val="21"/>
                <w:szCs w:val="21"/>
                <w:lang w:val="en-US"/>
              </w:rPr>
              <w:t>协助</w:t>
            </w:r>
            <w:r>
              <w:rPr>
                <w:rFonts w:hint="eastAsia" w:ascii="仿宋" w:hAnsi="仿宋" w:eastAsia="仿宋" w:cs="仿宋"/>
                <w:color w:val="auto"/>
                <w:kern w:val="2"/>
                <w:sz w:val="21"/>
                <w:szCs w:val="21"/>
                <w:lang w:val="en-US" w:eastAsia="zh-CN"/>
              </w:rPr>
              <w:t>钱开区</w:t>
            </w:r>
            <w:r>
              <w:rPr>
                <w:rFonts w:hint="eastAsia" w:ascii="仿宋" w:hAnsi="仿宋" w:eastAsia="仿宋" w:cs="仿宋"/>
                <w:color w:val="auto"/>
                <w:kern w:val="2"/>
                <w:sz w:val="21"/>
                <w:szCs w:val="21"/>
                <w:lang w:val="en-US"/>
              </w:rPr>
              <w:t>完成（余杭区202</w:t>
            </w:r>
            <w:r>
              <w:rPr>
                <w:rFonts w:hint="eastAsia" w:ascii="仿宋" w:hAnsi="仿宋" w:eastAsia="仿宋" w:cs="仿宋"/>
                <w:color w:val="auto"/>
                <w:kern w:val="2"/>
                <w:sz w:val="21"/>
                <w:szCs w:val="21"/>
                <w:lang w:val="en-US" w:eastAsia="zh-CN"/>
              </w:rPr>
              <w:t>3</w:t>
            </w:r>
            <w:r>
              <w:rPr>
                <w:rFonts w:hint="eastAsia" w:ascii="仿宋" w:hAnsi="仿宋" w:eastAsia="仿宋" w:cs="仿宋"/>
                <w:color w:val="auto"/>
                <w:kern w:val="2"/>
                <w:sz w:val="21"/>
                <w:szCs w:val="21"/>
                <w:lang w:val="en-US"/>
              </w:rPr>
              <w:t>年</w:t>
            </w:r>
            <w:r>
              <w:rPr>
                <w:rFonts w:hint="eastAsia" w:ascii="仿宋" w:hAnsi="仿宋" w:eastAsia="仿宋" w:cs="仿宋"/>
                <w:color w:val="auto"/>
                <w:kern w:val="2"/>
                <w:sz w:val="21"/>
                <w:szCs w:val="21"/>
                <w:lang w:val="en-US" w:eastAsia="zh-CN"/>
              </w:rPr>
              <w:t>-2025</w:t>
            </w:r>
            <w:r>
              <w:rPr>
                <w:rFonts w:hint="eastAsia" w:ascii="仿宋" w:hAnsi="仿宋" w:eastAsia="仿宋" w:cs="仿宋"/>
                <w:color w:val="auto"/>
                <w:kern w:val="2"/>
                <w:sz w:val="21"/>
                <w:szCs w:val="21"/>
                <w:lang w:val="en-US"/>
              </w:rPr>
              <w:t>政府下达的生态考核任务）文件中的相关任务</w:t>
            </w:r>
            <w:r>
              <w:rPr>
                <w:rFonts w:hint="eastAsia" w:ascii="仿宋" w:hAnsi="仿宋" w:eastAsia="仿宋" w:cs="仿宋"/>
                <w:color w:val="auto"/>
                <w:kern w:val="2"/>
                <w:sz w:val="21"/>
                <w:szCs w:val="21"/>
                <w:lang w:val="en-US" w:eastAsia="zh-CN"/>
              </w:rPr>
              <w:t>（</w:t>
            </w:r>
            <w:r>
              <w:rPr>
                <w:rFonts w:hint="eastAsia" w:ascii="仿宋" w:hAnsi="仿宋" w:eastAsia="仿宋" w:cs="仿宋"/>
                <w:color w:val="auto"/>
                <w:sz w:val="21"/>
                <w:szCs w:val="21"/>
              </w:rPr>
              <w:t>水污染防治</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大气污染防治等</w:t>
            </w:r>
            <w:r>
              <w:rPr>
                <w:rFonts w:hint="eastAsia" w:ascii="仿宋" w:hAnsi="仿宋" w:eastAsia="仿宋" w:cs="仿宋"/>
                <w:color w:val="auto"/>
                <w:kern w:val="2"/>
                <w:sz w:val="21"/>
                <w:szCs w:val="21"/>
                <w:lang w:val="en-US" w:eastAsia="zh-CN"/>
              </w:rPr>
              <w:t>）。</w:t>
            </w:r>
          </w:p>
        </w:tc>
        <w:tc>
          <w:tcPr>
            <w:tcW w:w="1884" w:type="pct"/>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rPr>
            </w:pPr>
            <w:r>
              <w:rPr>
                <w:rFonts w:hint="eastAsia" w:ascii="仿宋" w:hAnsi="仿宋" w:eastAsia="仿宋" w:cs="仿宋"/>
                <w:color w:val="auto"/>
                <w:szCs w:val="21"/>
              </w:rPr>
              <w:t>跟踪、指导企业完成</w:t>
            </w:r>
            <w:r>
              <w:rPr>
                <w:rFonts w:hint="eastAsia" w:ascii="仿宋" w:hAnsi="仿宋" w:eastAsia="仿宋" w:cs="仿宋"/>
                <w:color w:val="auto"/>
                <w:szCs w:val="21"/>
                <w:lang w:val="en-US" w:eastAsia="zh-CN"/>
              </w:rPr>
              <w:t>专项</w:t>
            </w:r>
            <w:r>
              <w:rPr>
                <w:rFonts w:hint="eastAsia" w:ascii="仿宋" w:hAnsi="仿宋" w:eastAsia="仿宋" w:cs="仿宋"/>
                <w:color w:val="auto"/>
                <w:szCs w:val="21"/>
              </w:rPr>
              <w:t>整改，协助完成</w:t>
            </w:r>
            <w:r>
              <w:rPr>
                <w:rFonts w:hint="eastAsia" w:ascii="仿宋" w:hAnsi="仿宋" w:eastAsia="仿宋" w:cs="仿宋"/>
                <w:color w:val="auto"/>
              </w:rPr>
              <w:t>余杭区</w:t>
            </w:r>
            <w:r>
              <w:rPr>
                <w:rFonts w:hint="eastAsia" w:ascii="仿宋" w:hAnsi="仿宋" w:eastAsia="仿宋" w:cs="仿宋"/>
                <w:color w:val="auto"/>
                <w:kern w:val="2"/>
                <w:sz w:val="21"/>
                <w:szCs w:val="21"/>
                <w:lang w:val="en-US"/>
              </w:rPr>
              <w:t>202</w:t>
            </w:r>
            <w:r>
              <w:rPr>
                <w:rFonts w:hint="eastAsia" w:ascii="仿宋" w:hAnsi="仿宋" w:eastAsia="仿宋" w:cs="仿宋"/>
                <w:color w:val="auto"/>
                <w:kern w:val="2"/>
                <w:sz w:val="21"/>
                <w:szCs w:val="21"/>
                <w:lang w:val="en-US" w:eastAsia="zh-CN"/>
              </w:rPr>
              <w:t>3</w:t>
            </w:r>
            <w:r>
              <w:rPr>
                <w:rFonts w:hint="eastAsia" w:ascii="仿宋" w:hAnsi="仿宋" w:eastAsia="仿宋" w:cs="仿宋"/>
                <w:color w:val="auto"/>
                <w:kern w:val="2"/>
                <w:sz w:val="21"/>
                <w:szCs w:val="21"/>
                <w:lang w:val="en-US"/>
              </w:rPr>
              <w:t>年</w:t>
            </w:r>
            <w:r>
              <w:rPr>
                <w:rFonts w:hint="eastAsia" w:ascii="仿宋" w:hAnsi="仿宋" w:eastAsia="仿宋" w:cs="仿宋"/>
                <w:color w:val="auto"/>
                <w:kern w:val="2"/>
                <w:sz w:val="21"/>
                <w:szCs w:val="21"/>
                <w:lang w:val="en-US" w:eastAsia="zh-CN"/>
              </w:rPr>
              <w:t>-2025</w:t>
            </w:r>
            <w:r>
              <w:rPr>
                <w:rFonts w:hint="eastAsia" w:ascii="仿宋" w:hAnsi="仿宋" w:eastAsia="仿宋" w:cs="仿宋"/>
                <w:color w:val="auto"/>
              </w:rPr>
              <w:t>年政府下达的生态考核任务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78" w:hRule="atLeast"/>
          <w:jc w:val="center"/>
        </w:trPr>
        <w:tc>
          <w:tcPr>
            <w:tcW w:w="642" w:type="pct"/>
            <w:gridSpan w:val="2"/>
            <w:shd w:val="clear" w:color="auto" w:fill="auto"/>
            <w:noWrap w:val="0"/>
            <w:vAlign w:val="center"/>
          </w:tcPr>
          <w:p>
            <w:pPr>
              <w:keepNext w:val="0"/>
              <w:keepLines w:val="0"/>
              <w:pageBreakBefore w:val="0"/>
              <w:widowControl/>
              <w:kinsoku/>
              <w:wordWrap/>
              <w:overflowPunct/>
              <w:topLinePunct w:val="0"/>
              <w:bidi w:val="0"/>
              <w:contextualSpacing/>
              <w:jc w:val="center"/>
              <w:textAlignment w:val="auto"/>
              <w:outlineLvl w:val="9"/>
              <w:rPr>
                <w:rFonts w:hint="eastAsia" w:ascii="仿宋" w:hAnsi="仿宋" w:eastAsia="仿宋" w:cs="仿宋"/>
                <w:b/>
                <w:bCs/>
                <w:color w:val="auto"/>
                <w:sz w:val="21"/>
                <w:szCs w:val="21"/>
                <w:lang w:val="en-US" w:eastAsia="zh-CN"/>
              </w:rPr>
            </w:pPr>
            <w:r>
              <w:rPr>
                <w:rFonts w:hint="eastAsia" w:ascii="仿宋" w:hAnsi="仿宋" w:eastAsia="仿宋" w:cs="仿宋"/>
                <w:bCs/>
                <w:color w:val="auto"/>
                <w:kern w:val="0"/>
                <w:sz w:val="21"/>
                <w:szCs w:val="21"/>
              </w:rPr>
              <w:t>信访投诉的跟踪及维护</w:t>
            </w:r>
          </w:p>
        </w:tc>
        <w:tc>
          <w:tcPr>
            <w:tcW w:w="2473" w:type="pct"/>
            <w:shd w:val="clear" w:color="auto" w:fill="auto"/>
            <w:noWrap w:val="0"/>
            <w:vAlign w:val="center"/>
          </w:tcPr>
          <w:p>
            <w:pPr>
              <w:keepNext w:val="0"/>
              <w:keepLines w:val="0"/>
              <w:pageBreakBefore w:val="0"/>
              <w:widowControl/>
              <w:kinsoku/>
              <w:wordWrap/>
              <w:overflowPunct/>
              <w:topLinePunct w:val="0"/>
              <w:bidi w:val="0"/>
              <w:contextualSpacing/>
              <w:textAlignment w:val="auto"/>
              <w:outlineLvl w:val="9"/>
              <w:rPr>
                <w:rFonts w:hint="eastAsia" w:ascii="仿宋" w:hAnsi="仿宋" w:eastAsia="仿宋" w:cs="仿宋"/>
                <w:color w:val="auto"/>
              </w:rPr>
            </w:pPr>
            <w:r>
              <w:rPr>
                <w:rFonts w:hint="eastAsia" w:ascii="仿宋" w:hAnsi="仿宋" w:eastAsia="仿宋" w:cs="仿宋"/>
                <w:color w:val="auto"/>
              </w:rPr>
              <w:t>1、积极协助</w:t>
            </w:r>
            <w:r>
              <w:rPr>
                <w:rFonts w:hint="eastAsia" w:ascii="仿宋" w:hAnsi="仿宋" w:eastAsia="仿宋" w:cs="仿宋"/>
                <w:color w:val="auto"/>
                <w:lang w:val="en-US" w:eastAsia="zh-CN"/>
              </w:rPr>
              <w:t>开发区</w:t>
            </w:r>
            <w:r>
              <w:rPr>
                <w:rFonts w:hint="eastAsia" w:ascii="仿宋" w:hAnsi="仿宋" w:eastAsia="仿宋" w:cs="仿宋"/>
                <w:color w:val="auto"/>
              </w:rPr>
              <w:t>化解环境信访投诉问题，对环境信访投诉问题及时回访，及时跟踪是否按要求整改、落实环保措施，杜绝重复信访问题。</w:t>
            </w:r>
          </w:p>
          <w:p>
            <w:pPr>
              <w:keepNext w:val="0"/>
              <w:keepLines w:val="0"/>
              <w:pageBreakBefore w:val="0"/>
              <w:widowControl/>
              <w:kinsoku/>
              <w:wordWrap/>
              <w:overflowPunct/>
              <w:topLinePunct w:val="0"/>
              <w:bidi w:val="0"/>
              <w:contextualSpacing/>
              <w:textAlignment w:val="auto"/>
              <w:outlineLvl w:val="9"/>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rPr>
              <w:t>2、积极协助</w:t>
            </w:r>
            <w:r>
              <w:rPr>
                <w:rFonts w:hint="eastAsia" w:ascii="仿宋" w:hAnsi="仿宋" w:eastAsia="仿宋" w:cs="仿宋"/>
                <w:color w:val="auto"/>
                <w:lang w:val="en-US" w:eastAsia="zh-CN"/>
              </w:rPr>
              <w:t>开发区</w:t>
            </w:r>
            <w:r>
              <w:rPr>
                <w:rFonts w:hint="eastAsia" w:ascii="仿宋" w:hAnsi="仿宋" w:eastAsia="仿宋" w:cs="仿宋"/>
                <w:color w:val="auto"/>
              </w:rPr>
              <w:t>做好维稳工作、社会稳定风险评估等工作，杜绝处理异常、越级信访现象发生。</w:t>
            </w:r>
          </w:p>
        </w:tc>
        <w:tc>
          <w:tcPr>
            <w:tcW w:w="1884" w:type="pct"/>
            <w:shd w:val="clear" w:color="auto" w:fill="auto"/>
            <w:noWrap w:val="0"/>
            <w:vAlign w:val="center"/>
          </w:tcPr>
          <w:p>
            <w:pPr>
              <w:keepNext w:val="0"/>
              <w:keepLines w:val="0"/>
              <w:pageBreakBefore w:val="0"/>
              <w:widowControl/>
              <w:kinsoku/>
              <w:wordWrap/>
              <w:overflowPunct/>
              <w:topLinePunct w:val="0"/>
              <w:bidi w:val="0"/>
              <w:contextualSpacing/>
              <w:textAlignment w:val="auto"/>
              <w:outlineLvl w:val="9"/>
              <w:rPr>
                <w:rFonts w:hint="eastAsia" w:ascii="仿宋" w:hAnsi="仿宋" w:eastAsia="仿宋" w:cs="仿宋"/>
                <w:color w:val="auto"/>
              </w:rPr>
            </w:pPr>
            <w:r>
              <w:rPr>
                <w:rFonts w:hint="eastAsia" w:ascii="仿宋" w:hAnsi="仿宋" w:eastAsia="仿宋" w:cs="仿宋"/>
                <w:color w:val="auto"/>
              </w:rPr>
              <w:t>1、积极跟进环境信访投诉事件的全过程，分析原因，全程跟踪处理过程，包括环保局和投诉人之间调解工作的完</w:t>
            </w:r>
            <w:r>
              <w:rPr>
                <w:rFonts w:hint="eastAsia" w:ascii="仿宋" w:hAnsi="仿宋" w:eastAsia="仿宋" w:cs="仿宋"/>
                <w:color w:val="auto"/>
                <w:lang w:eastAsia="zh-CN"/>
              </w:rPr>
              <w:t>，</w:t>
            </w:r>
            <w:r>
              <w:rPr>
                <w:rFonts w:hint="eastAsia" w:ascii="仿宋" w:hAnsi="仿宋" w:eastAsia="仿宋" w:cs="仿宋"/>
                <w:color w:val="auto"/>
              </w:rPr>
              <w:t>协助制定解决方案，最终形成信访事件报告并归档，按</w:t>
            </w:r>
            <w:r>
              <w:rPr>
                <w:rFonts w:hint="eastAsia" w:ascii="仿宋" w:hAnsi="仿宋" w:eastAsia="仿宋" w:cs="仿宋"/>
                <w:color w:val="auto"/>
                <w:lang w:val="en-US" w:eastAsia="zh-CN"/>
              </w:rPr>
              <w:t>20</w:t>
            </w:r>
            <w:r>
              <w:rPr>
                <w:rFonts w:hint="eastAsia" w:ascii="仿宋" w:hAnsi="仿宋" w:eastAsia="仿宋" w:cs="仿宋"/>
                <w:color w:val="auto"/>
              </w:rPr>
              <w:t>次计</w:t>
            </w:r>
            <w:r>
              <w:rPr>
                <w:rFonts w:hint="eastAsia" w:ascii="仿宋" w:hAnsi="仿宋" w:eastAsia="仿宋" w:cs="仿宋"/>
                <w:color w:val="auto"/>
                <w:lang w:eastAsia="zh-CN"/>
              </w:rPr>
              <w:t>（</w:t>
            </w:r>
            <w:r>
              <w:rPr>
                <w:rFonts w:hint="eastAsia" w:ascii="仿宋" w:hAnsi="仿宋" w:eastAsia="仿宋" w:cs="仿宋"/>
                <w:color w:val="auto"/>
                <w:lang w:val="en-US" w:eastAsia="zh-CN"/>
              </w:rPr>
              <w:t>以实际交办任务为准</w:t>
            </w:r>
            <w:r>
              <w:rPr>
                <w:rFonts w:hint="eastAsia" w:ascii="仿宋" w:hAnsi="仿宋" w:eastAsia="仿宋" w:cs="仿宋"/>
                <w:color w:val="auto"/>
                <w:lang w:eastAsia="zh-CN"/>
              </w:rPr>
              <w:t>）</w:t>
            </w:r>
            <w:r>
              <w:rPr>
                <w:rFonts w:hint="eastAsia" w:ascii="仿宋" w:hAnsi="仿宋" w:eastAsia="仿宋" w:cs="仿宋"/>
                <w:color w:val="auto"/>
              </w:rPr>
              <w:t>。</w:t>
            </w:r>
          </w:p>
          <w:p>
            <w:pPr>
              <w:pStyle w:val="623"/>
              <w:keepNext w:val="0"/>
              <w:keepLines w:val="0"/>
              <w:pageBreakBefore w:val="0"/>
              <w:kinsoku/>
              <w:wordWrap/>
              <w:overflowPunct/>
              <w:topLinePunct w:val="0"/>
              <w:bidi w:val="0"/>
              <w:textAlignment w:val="auto"/>
              <w:outlineLvl w:val="9"/>
              <w:rPr>
                <w:rFonts w:hint="eastAsia" w:ascii="仿宋" w:hAnsi="仿宋" w:eastAsia="仿宋" w:cs="仿宋"/>
                <w:color w:val="auto"/>
                <w:sz w:val="24"/>
                <w:szCs w:val="22"/>
                <w:lang w:val="en-US" w:eastAsia="zh-CN" w:bidi="ar-SA"/>
              </w:rPr>
            </w:pPr>
            <w:r>
              <w:rPr>
                <w:rFonts w:hint="eastAsia" w:ascii="仿宋" w:hAnsi="仿宋" w:eastAsia="仿宋" w:cs="仿宋"/>
                <w:color w:val="auto"/>
                <w:kern w:val="2"/>
                <w:sz w:val="21"/>
                <w:szCs w:val="24"/>
                <w:lang w:val="en-US" w:eastAsia="zh-CN" w:bidi="ar-SA"/>
              </w:rPr>
              <w:t>未及时发现已检查企业环境违法行为或发现后未及时通报，而其环境违法行为被属地环保部门查处的，每次扣0.1分；同一案件重复信访3次以上每次扣1分。上限5分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2" w:hRule="atLeast"/>
          <w:jc w:val="center"/>
        </w:trPr>
        <w:tc>
          <w:tcPr>
            <w:tcW w:w="642" w:type="pct"/>
            <w:gridSpan w:val="2"/>
            <w:shd w:val="clear" w:color="auto" w:fill="auto"/>
            <w:noWrap w:val="0"/>
            <w:vAlign w:val="center"/>
          </w:tcPr>
          <w:p>
            <w:pPr>
              <w:keepNext w:val="0"/>
              <w:keepLines w:val="0"/>
              <w:pageBreakBefore w:val="0"/>
              <w:widowControl/>
              <w:kinsoku/>
              <w:wordWrap/>
              <w:overflowPunct/>
              <w:topLinePunct w:val="0"/>
              <w:bidi w:val="0"/>
              <w:contextualSpacing/>
              <w:jc w:val="center"/>
              <w:textAlignment w:val="auto"/>
              <w:outlineLvl w:val="9"/>
              <w:rPr>
                <w:rFonts w:hint="eastAsia" w:ascii="仿宋" w:hAnsi="仿宋" w:eastAsia="仿宋" w:cs="仿宋"/>
                <w:bCs/>
                <w:color w:val="auto"/>
                <w:kern w:val="0"/>
                <w:sz w:val="21"/>
                <w:szCs w:val="21"/>
              </w:rPr>
            </w:pPr>
            <w:r>
              <w:rPr>
                <w:rFonts w:hint="eastAsia" w:ascii="仿宋" w:hAnsi="仿宋" w:eastAsia="仿宋" w:cs="仿宋"/>
                <w:bCs/>
                <w:color w:val="auto"/>
                <w:kern w:val="0"/>
                <w:szCs w:val="21"/>
              </w:rPr>
              <w:t>环保检查</w:t>
            </w:r>
          </w:p>
        </w:tc>
        <w:tc>
          <w:tcPr>
            <w:tcW w:w="2473" w:type="pct"/>
            <w:shd w:val="clear" w:color="auto" w:fill="auto"/>
            <w:noWrap w:val="0"/>
            <w:vAlign w:val="center"/>
          </w:tcPr>
          <w:p>
            <w:pPr>
              <w:keepNext w:val="0"/>
              <w:keepLines w:val="0"/>
              <w:pageBreakBefore w:val="0"/>
              <w:widowControl/>
              <w:kinsoku/>
              <w:wordWrap/>
              <w:overflowPunct/>
              <w:topLinePunct w:val="0"/>
              <w:bidi w:val="0"/>
              <w:textAlignment w:val="auto"/>
              <w:outlineLvl w:val="9"/>
              <w:rPr>
                <w:rFonts w:hint="eastAsia" w:ascii="仿宋" w:hAnsi="仿宋" w:eastAsia="仿宋" w:cs="仿宋"/>
                <w:bCs/>
                <w:color w:val="auto"/>
                <w:kern w:val="0"/>
                <w:sz w:val="21"/>
                <w:szCs w:val="21"/>
                <w:lang w:val="en-US" w:eastAsia="zh-CN" w:bidi="ar-SA"/>
              </w:rPr>
            </w:pPr>
            <w:r>
              <w:rPr>
                <w:rFonts w:hint="eastAsia" w:ascii="仿宋" w:hAnsi="仿宋" w:eastAsia="仿宋" w:cs="仿宋"/>
                <w:bCs/>
                <w:color w:val="auto"/>
                <w:kern w:val="0"/>
                <w:szCs w:val="21"/>
              </w:rPr>
              <w:t>陪同环保局莅临开发区企业指导和检查。</w:t>
            </w:r>
          </w:p>
        </w:tc>
        <w:tc>
          <w:tcPr>
            <w:tcW w:w="1884" w:type="pct"/>
            <w:shd w:val="clear" w:color="auto" w:fill="auto"/>
            <w:noWrap w:val="0"/>
            <w:vAlign w:val="center"/>
          </w:tcPr>
          <w:p>
            <w:pPr>
              <w:keepNext w:val="0"/>
              <w:keepLines w:val="0"/>
              <w:pageBreakBefore w:val="0"/>
              <w:widowControl/>
              <w:kinsoku/>
              <w:wordWrap/>
              <w:overflowPunct/>
              <w:topLinePunct w:val="0"/>
              <w:bidi w:val="0"/>
              <w:textAlignment w:val="auto"/>
              <w:outlineLvl w:val="9"/>
              <w:rPr>
                <w:rFonts w:hint="eastAsia" w:ascii="仿宋" w:hAnsi="仿宋" w:eastAsia="仿宋" w:cs="仿宋"/>
                <w:color w:val="auto"/>
              </w:rPr>
            </w:pPr>
            <w:r>
              <w:rPr>
                <w:rFonts w:hint="eastAsia" w:ascii="仿宋" w:hAnsi="仿宋" w:eastAsia="仿宋" w:cs="仿宋"/>
                <w:color w:val="auto"/>
              </w:rPr>
              <w:t>对环保局莅临开发区企业指导和检查工作进行同程陪同参加，对环保局提出的相关疑问作出解答。</w:t>
            </w:r>
          </w:p>
          <w:p>
            <w:pPr>
              <w:pStyle w:val="623"/>
              <w:keepNext w:val="0"/>
              <w:keepLines w:val="0"/>
              <w:pageBreakBefore w:val="0"/>
              <w:kinsoku/>
              <w:wordWrap/>
              <w:overflowPunct/>
              <w:topLinePunct w:val="0"/>
              <w:bidi w:val="0"/>
              <w:textAlignment w:val="auto"/>
              <w:outlineLvl w:val="9"/>
              <w:rPr>
                <w:rFonts w:hint="eastAsia" w:ascii="仿宋" w:hAnsi="仿宋" w:eastAsia="仿宋" w:cs="仿宋"/>
                <w:color w:val="auto"/>
                <w:sz w:val="24"/>
                <w:szCs w:val="22"/>
                <w:lang w:val="en-US" w:eastAsia="zh-CN" w:bidi="ar-SA"/>
              </w:rPr>
            </w:pPr>
            <w:r>
              <w:rPr>
                <w:rFonts w:hint="eastAsia" w:ascii="仿宋" w:hAnsi="仿宋" w:eastAsia="仿宋" w:cs="仿宋"/>
                <w:color w:val="auto"/>
                <w:kern w:val="2"/>
                <w:sz w:val="21"/>
                <w:szCs w:val="24"/>
                <w:lang w:val="en-US" w:eastAsia="zh-CN" w:bidi="ar-SA"/>
              </w:rPr>
              <w:t>未协助各级督查工作，一次扣0.5分，上限5.0分，扣完为止。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25" w:type="pct"/>
            <w:vMerge w:val="restart"/>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rPr>
            </w:pPr>
            <w:r>
              <w:rPr>
                <w:rFonts w:hint="eastAsia" w:ascii="仿宋" w:hAnsi="仿宋" w:eastAsia="仿宋" w:cs="仿宋"/>
                <w:b/>
                <w:bCs/>
                <w:color w:val="auto"/>
                <w:kern w:val="0"/>
                <w:szCs w:val="21"/>
              </w:rPr>
              <w:t>企业全生命周期环保管理</w:t>
            </w:r>
          </w:p>
        </w:tc>
        <w:tc>
          <w:tcPr>
            <w:tcW w:w="416" w:type="pct"/>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Cs/>
                <w:color w:val="auto"/>
                <w:kern w:val="0"/>
                <w:szCs w:val="21"/>
              </w:rPr>
            </w:pPr>
            <w:r>
              <w:rPr>
                <w:rFonts w:hint="eastAsia" w:ascii="仿宋" w:hAnsi="仿宋" w:eastAsia="仿宋" w:cs="仿宋"/>
                <w:bCs/>
                <w:color w:val="auto"/>
                <w:kern w:val="0"/>
                <w:szCs w:val="21"/>
              </w:rPr>
              <w:t>项目准入把关</w:t>
            </w:r>
          </w:p>
        </w:tc>
        <w:tc>
          <w:tcPr>
            <w:tcW w:w="2473" w:type="pct"/>
            <w:shd w:val="clear" w:color="auto" w:fill="auto"/>
            <w:noWrap w:val="0"/>
            <w:vAlign w:val="center"/>
          </w:tcPr>
          <w:p>
            <w:pPr>
              <w:keepNext w:val="0"/>
              <w:keepLines w:val="0"/>
              <w:pageBreakBefore w:val="0"/>
              <w:widowControl/>
              <w:kinsoku/>
              <w:wordWrap/>
              <w:overflowPunct/>
              <w:topLinePunct w:val="0"/>
              <w:bidi w:val="0"/>
              <w:textAlignment w:val="auto"/>
              <w:outlineLvl w:val="9"/>
              <w:rPr>
                <w:rFonts w:hint="eastAsia" w:ascii="仿宋" w:hAnsi="仿宋" w:eastAsia="仿宋" w:cs="仿宋"/>
                <w:bCs/>
                <w:color w:val="auto"/>
                <w:kern w:val="0"/>
                <w:szCs w:val="21"/>
              </w:rPr>
            </w:pPr>
            <w:r>
              <w:rPr>
                <w:rFonts w:hint="eastAsia" w:ascii="仿宋" w:hAnsi="仿宋" w:eastAsia="仿宋" w:cs="仿宋"/>
                <w:bCs/>
                <w:color w:val="auto"/>
                <w:kern w:val="0"/>
                <w:szCs w:val="21"/>
              </w:rPr>
              <w:t>1、针对各类新改扩建项目，重点从工艺技术和专项污染防治措施方面，协助开发区进行入驻企业环评初审技术评估。</w:t>
            </w:r>
          </w:p>
        </w:tc>
        <w:tc>
          <w:tcPr>
            <w:tcW w:w="1884" w:type="pct"/>
            <w:shd w:val="clear" w:color="auto" w:fill="auto"/>
            <w:noWrap w:val="0"/>
            <w:vAlign w:val="center"/>
          </w:tcPr>
          <w:p>
            <w:pPr>
              <w:keepNext w:val="0"/>
              <w:keepLines w:val="0"/>
              <w:pageBreakBefore w:val="0"/>
              <w:widowControl/>
              <w:kinsoku/>
              <w:wordWrap/>
              <w:overflowPunct/>
              <w:topLinePunct w:val="0"/>
              <w:bidi w:val="0"/>
              <w:textAlignment w:val="auto"/>
              <w:outlineLvl w:val="9"/>
              <w:rPr>
                <w:rFonts w:hint="eastAsia" w:ascii="仿宋" w:hAnsi="仿宋" w:eastAsia="仿宋" w:cs="仿宋"/>
                <w:bCs/>
                <w:color w:val="auto"/>
                <w:kern w:val="0"/>
                <w:szCs w:val="21"/>
                <w:lang w:eastAsia="zh-CN"/>
              </w:rPr>
            </w:pPr>
            <w:r>
              <w:rPr>
                <w:rFonts w:hint="eastAsia" w:ascii="仿宋" w:hAnsi="仿宋" w:eastAsia="仿宋" w:cs="仿宋"/>
                <w:bCs/>
                <w:color w:val="auto"/>
                <w:kern w:val="0"/>
                <w:szCs w:val="21"/>
              </w:rPr>
              <w:t>需经现场踏勘、调研等工作，确定拟落地项目环保准入符合性，并出具书面建议书。每年预计完成</w:t>
            </w:r>
            <w:r>
              <w:rPr>
                <w:rFonts w:hint="eastAsia" w:ascii="仿宋" w:hAnsi="仿宋" w:eastAsia="仿宋" w:cs="仿宋"/>
                <w:bCs/>
                <w:color w:val="auto"/>
                <w:kern w:val="0"/>
                <w:szCs w:val="21"/>
                <w:lang w:val="en-US" w:eastAsia="zh-CN"/>
              </w:rPr>
              <w:t>30</w:t>
            </w:r>
            <w:r>
              <w:rPr>
                <w:rFonts w:hint="eastAsia" w:ascii="仿宋" w:hAnsi="仿宋" w:eastAsia="仿宋" w:cs="仿宋"/>
                <w:bCs/>
                <w:color w:val="auto"/>
                <w:kern w:val="0"/>
                <w:szCs w:val="21"/>
              </w:rPr>
              <w:t>余项</w:t>
            </w:r>
            <w:r>
              <w:rPr>
                <w:rFonts w:hint="eastAsia" w:ascii="仿宋" w:hAnsi="仿宋" w:eastAsia="仿宋" w:cs="仿宋"/>
                <w:bCs/>
                <w:color w:val="auto"/>
                <w:kern w:val="0"/>
                <w:szCs w:val="21"/>
                <w:lang w:eastAsia="zh-CN"/>
              </w:rPr>
              <w:t>；</w:t>
            </w:r>
            <w:r>
              <w:rPr>
                <w:rFonts w:hint="eastAsia" w:ascii="仿宋" w:hAnsi="仿宋" w:eastAsia="仿宋" w:cs="仿宋"/>
                <w:color w:val="auto"/>
                <w:lang w:val="en-US" w:eastAsia="zh-CN"/>
              </w:rPr>
              <w:t>未完成一</w:t>
            </w:r>
            <w:r>
              <w:rPr>
                <w:rFonts w:hint="eastAsia" w:ascii="仿宋" w:hAnsi="仿宋" w:eastAsia="仿宋" w:cs="仿宋"/>
                <w:color w:val="auto"/>
                <w:sz w:val="21"/>
                <w:szCs w:val="21"/>
                <w:lang w:val="en-US" w:eastAsia="zh-CN"/>
              </w:rPr>
              <w:t>家</w:t>
            </w:r>
            <w:r>
              <w:rPr>
                <w:rFonts w:hint="eastAsia" w:ascii="仿宋" w:hAnsi="仿宋" w:eastAsia="仿宋" w:cs="仿宋"/>
                <w:color w:val="auto"/>
                <w:lang w:val="en-US" w:eastAsia="zh-CN"/>
              </w:rPr>
              <w:t>扣0.5分，上限10分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40" w:hRule="atLeast"/>
          <w:jc w:val="center"/>
        </w:trPr>
        <w:tc>
          <w:tcPr>
            <w:tcW w:w="225" w:type="pct"/>
            <w:vMerge w:val="continue"/>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Cs/>
                <w:color w:val="auto"/>
                <w:kern w:val="0"/>
                <w:szCs w:val="21"/>
              </w:rPr>
            </w:pPr>
          </w:p>
        </w:tc>
        <w:tc>
          <w:tcPr>
            <w:tcW w:w="416" w:type="pct"/>
            <w:vMerge w:val="restart"/>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Cs/>
                <w:color w:val="auto"/>
                <w:kern w:val="0"/>
                <w:szCs w:val="21"/>
              </w:rPr>
            </w:pPr>
            <w:r>
              <w:rPr>
                <w:rFonts w:hint="eastAsia" w:ascii="仿宋" w:hAnsi="仿宋" w:eastAsia="仿宋" w:cs="仿宋"/>
                <w:bCs/>
                <w:color w:val="auto"/>
                <w:kern w:val="0"/>
                <w:szCs w:val="21"/>
              </w:rPr>
              <w:t>重点企业日常监管</w:t>
            </w:r>
          </w:p>
        </w:tc>
        <w:tc>
          <w:tcPr>
            <w:tcW w:w="2473" w:type="pct"/>
            <w:vMerge w:val="restart"/>
            <w:shd w:val="clear" w:color="auto" w:fill="auto"/>
            <w:noWrap w:val="0"/>
            <w:vAlign w:val="center"/>
          </w:tcPr>
          <w:p>
            <w:pPr>
              <w:keepNext w:val="0"/>
              <w:keepLines w:val="0"/>
              <w:pageBreakBefore w:val="0"/>
              <w:widowControl/>
              <w:kinsoku/>
              <w:wordWrap/>
              <w:overflowPunct/>
              <w:topLinePunct w:val="0"/>
              <w:bidi w:val="0"/>
              <w:textAlignment w:val="auto"/>
              <w:outlineLvl w:val="9"/>
              <w:rPr>
                <w:rFonts w:hint="eastAsia" w:ascii="仿宋" w:hAnsi="仿宋" w:eastAsia="仿宋" w:cs="仿宋"/>
                <w:bCs/>
                <w:color w:val="auto"/>
                <w:kern w:val="0"/>
                <w:szCs w:val="21"/>
              </w:rPr>
            </w:pPr>
            <w:r>
              <w:rPr>
                <w:rFonts w:hint="eastAsia" w:ascii="仿宋" w:hAnsi="仿宋" w:eastAsia="仿宋" w:cs="仿宋"/>
                <w:bCs/>
                <w:color w:val="auto"/>
                <w:kern w:val="0"/>
                <w:szCs w:val="21"/>
              </w:rPr>
              <w:t>1、对重点企业开展日常环保检查工作，包括：</w:t>
            </w:r>
          </w:p>
          <w:p>
            <w:pPr>
              <w:keepNext w:val="0"/>
              <w:keepLines w:val="0"/>
              <w:pageBreakBefore w:val="0"/>
              <w:widowControl/>
              <w:kinsoku/>
              <w:wordWrap/>
              <w:overflowPunct/>
              <w:topLinePunct w:val="0"/>
              <w:bidi w:val="0"/>
              <w:textAlignment w:val="auto"/>
              <w:outlineLvl w:val="9"/>
              <w:rPr>
                <w:rFonts w:hint="eastAsia" w:ascii="仿宋" w:hAnsi="仿宋" w:eastAsia="仿宋" w:cs="仿宋"/>
                <w:bCs/>
                <w:color w:val="auto"/>
                <w:kern w:val="0"/>
                <w:szCs w:val="21"/>
              </w:rPr>
            </w:pPr>
            <w:r>
              <w:rPr>
                <w:rFonts w:hint="eastAsia" w:ascii="仿宋" w:hAnsi="仿宋" w:eastAsia="仿宋" w:cs="仿宋"/>
                <w:bCs/>
                <w:color w:val="auto"/>
                <w:kern w:val="0"/>
                <w:szCs w:val="21"/>
              </w:rPr>
              <w:t>(1)开展环保合法性检查，检查企业的批建符合情况（包括产品方案、设备、工艺、原料等）；指导企业建立健全环保“一厂一档”；</w:t>
            </w:r>
          </w:p>
          <w:p>
            <w:pPr>
              <w:keepNext w:val="0"/>
              <w:keepLines w:val="0"/>
              <w:pageBreakBefore w:val="0"/>
              <w:widowControl/>
              <w:kinsoku/>
              <w:wordWrap/>
              <w:overflowPunct/>
              <w:topLinePunct w:val="0"/>
              <w:bidi w:val="0"/>
              <w:textAlignment w:val="auto"/>
              <w:outlineLvl w:val="9"/>
              <w:rPr>
                <w:rFonts w:hint="eastAsia" w:ascii="仿宋" w:hAnsi="仿宋" w:eastAsia="仿宋" w:cs="仿宋"/>
                <w:bCs/>
                <w:color w:val="auto"/>
                <w:kern w:val="0"/>
                <w:szCs w:val="21"/>
              </w:rPr>
            </w:pPr>
            <w:r>
              <w:rPr>
                <w:rFonts w:hint="eastAsia" w:ascii="仿宋" w:hAnsi="仿宋" w:eastAsia="仿宋" w:cs="仿宋"/>
                <w:bCs/>
                <w:color w:val="auto"/>
                <w:kern w:val="0"/>
                <w:szCs w:val="21"/>
              </w:rPr>
              <w:t xml:space="preserve">(2)开展环保设施“三同时”检查，建成企业建设项目环评及批复要求环保措施的落实情况；并在实施过程中提出优化建议； </w:t>
            </w:r>
          </w:p>
          <w:p>
            <w:pPr>
              <w:keepNext w:val="0"/>
              <w:keepLines w:val="0"/>
              <w:pageBreakBefore w:val="0"/>
              <w:widowControl/>
              <w:kinsoku/>
              <w:wordWrap/>
              <w:overflowPunct/>
              <w:topLinePunct w:val="0"/>
              <w:bidi w:val="0"/>
              <w:textAlignment w:val="auto"/>
              <w:outlineLvl w:val="9"/>
              <w:rPr>
                <w:rFonts w:hint="eastAsia" w:ascii="仿宋" w:hAnsi="仿宋" w:eastAsia="仿宋" w:cs="仿宋"/>
                <w:bCs/>
                <w:color w:val="auto"/>
                <w:kern w:val="0"/>
                <w:szCs w:val="21"/>
              </w:rPr>
            </w:pPr>
            <w:r>
              <w:rPr>
                <w:rFonts w:hint="eastAsia" w:ascii="仿宋" w:hAnsi="仿宋" w:eastAsia="仿宋" w:cs="仿宋"/>
                <w:bCs/>
                <w:color w:val="auto"/>
                <w:kern w:val="0"/>
                <w:szCs w:val="21"/>
              </w:rPr>
              <w:t>(3)开展“三废”达标性检查（包括企业废水、废气、固废处理设施和在线监控设施运行情况、达标情况）、固废(重点关注危险废物)处置规范性检查及厂界的污染物达标性检查，发现问题提出整改方案并指导实施；</w:t>
            </w:r>
          </w:p>
          <w:p>
            <w:pPr>
              <w:keepNext w:val="0"/>
              <w:keepLines w:val="0"/>
              <w:pageBreakBefore w:val="0"/>
              <w:widowControl/>
              <w:kinsoku/>
              <w:wordWrap/>
              <w:overflowPunct/>
              <w:topLinePunct w:val="0"/>
              <w:bidi w:val="0"/>
              <w:textAlignment w:val="auto"/>
              <w:outlineLvl w:val="9"/>
              <w:rPr>
                <w:rFonts w:hint="eastAsia" w:ascii="仿宋" w:hAnsi="仿宋" w:eastAsia="仿宋" w:cs="仿宋"/>
                <w:bCs/>
                <w:color w:val="auto"/>
                <w:kern w:val="0"/>
                <w:szCs w:val="21"/>
              </w:rPr>
            </w:pPr>
            <w:r>
              <w:rPr>
                <w:rFonts w:hint="eastAsia" w:ascii="仿宋" w:hAnsi="仿宋" w:eastAsia="仿宋" w:cs="仿宋"/>
                <w:bCs/>
                <w:color w:val="auto"/>
                <w:kern w:val="0"/>
                <w:szCs w:val="21"/>
              </w:rPr>
              <w:t>(4)对重点监管企业进行全方位的环境风险排查（包括应急预案的编制和备案、应急体系的建设、应急物资/设施落实情况等）。</w:t>
            </w:r>
          </w:p>
          <w:p>
            <w:pPr>
              <w:keepNext w:val="0"/>
              <w:keepLines w:val="0"/>
              <w:pageBreakBefore w:val="0"/>
              <w:widowControl/>
              <w:kinsoku/>
              <w:wordWrap/>
              <w:overflowPunct/>
              <w:topLinePunct w:val="0"/>
              <w:bidi w:val="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改+服务：</w:t>
            </w:r>
            <w:r>
              <w:rPr>
                <w:rFonts w:hint="eastAsia" w:ascii="仿宋" w:hAnsi="仿宋" w:eastAsia="仿宋" w:cs="仿宋"/>
                <w:color w:val="auto"/>
                <w:sz w:val="21"/>
                <w:szCs w:val="21"/>
              </w:rPr>
              <w:t>针对检查发现的问题，及时汇报园区及环保所，协助制定整改方案</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并服务和督促企业整改</w:t>
            </w:r>
            <w:r>
              <w:rPr>
                <w:rFonts w:hint="eastAsia" w:ascii="仿宋" w:hAnsi="仿宋" w:eastAsia="仿宋" w:cs="仿宋"/>
                <w:color w:val="auto"/>
                <w:sz w:val="21"/>
                <w:szCs w:val="21"/>
              </w:rPr>
              <w:t>；</w:t>
            </w:r>
          </w:p>
          <w:p>
            <w:pPr>
              <w:keepNext w:val="0"/>
              <w:keepLines w:val="0"/>
              <w:pageBreakBefore w:val="0"/>
              <w:widowControl/>
              <w:kinsoku/>
              <w:wordWrap/>
              <w:overflowPunct/>
              <w:topLinePunct w:val="0"/>
              <w:bidi w:val="0"/>
              <w:textAlignment w:val="auto"/>
              <w:outlineLvl w:val="9"/>
              <w:rPr>
                <w:rFonts w:hint="eastAsia" w:ascii="仿宋" w:hAnsi="仿宋" w:eastAsia="仿宋" w:cs="仿宋"/>
                <w:bCs/>
                <w:color w:val="auto"/>
                <w:kern w:val="0"/>
                <w:szCs w:val="21"/>
              </w:rPr>
            </w:pPr>
            <w:r>
              <w:rPr>
                <w:rFonts w:hint="eastAsia" w:ascii="仿宋" w:hAnsi="仿宋" w:eastAsia="仿宋" w:cs="仿宋"/>
                <w:bCs/>
                <w:color w:val="auto"/>
                <w:kern w:val="0"/>
                <w:szCs w:val="21"/>
                <w:lang w:val="en-US" w:eastAsia="zh-CN"/>
              </w:rPr>
              <w:t>3</w:t>
            </w:r>
            <w:r>
              <w:rPr>
                <w:rFonts w:hint="eastAsia" w:ascii="仿宋" w:hAnsi="仿宋" w:eastAsia="仿宋" w:cs="仿宋"/>
                <w:bCs/>
                <w:color w:val="auto"/>
                <w:kern w:val="0"/>
                <w:szCs w:val="21"/>
              </w:rPr>
              <w:t>、针对已申领国家版排污许可证的</w:t>
            </w:r>
            <w:r>
              <w:rPr>
                <w:rFonts w:hint="eastAsia" w:ascii="仿宋" w:hAnsi="仿宋" w:eastAsia="仿宋" w:cs="仿宋"/>
                <w:bCs/>
                <w:color w:val="auto"/>
                <w:kern w:val="0"/>
                <w:szCs w:val="21"/>
                <w:lang w:val="en-US" w:eastAsia="zh-CN"/>
              </w:rPr>
              <w:t>简化、重点管理的</w:t>
            </w:r>
            <w:r>
              <w:rPr>
                <w:rFonts w:hint="eastAsia" w:ascii="仿宋" w:hAnsi="仿宋" w:eastAsia="仿宋" w:cs="仿宋"/>
                <w:bCs/>
                <w:color w:val="auto"/>
                <w:kern w:val="0"/>
                <w:szCs w:val="21"/>
              </w:rPr>
              <w:t>企业，进行排污许可证管理的检查（包括自行监测、执行报告、相关台帐的建立情况）。</w:t>
            </w:r>
          </w:p>
        </w:tc>
        <w:tc>
          <w:tcPr>
            <w:tcW w:w="1884" w:type="pct"/>
            <w:shd w:val="clear" w:color="auto" w:fill="auto"/>
            <w:noWrap w:val="0"/>
            <w:vAlign w:val="center"/>
          </w:tcPr>
          <w:p>
            <w:pPr>
              <w:keepNext w:val="0"/>
              <w:keepLines w:val="0"/>
              <w:pageBreakBefore w:val="0"/>
              <w:kinsoku/>
              <w:wordWrap/>
              <w:overflowPunct/>
              <w:topLinePunct w:val="0"/>
              <w:bidi w:val="0"/>
              <w:textAlignment w:val="auto"/>
              <w:outlineLvl w:val="9"/>
              <w:rPr>
                <w:rFonts w:hint="eastAsia" w:ascii="仿宋" w:hAnsi="仿宋" w:eastAsia="仿宋" w:cs="仿宋"/>
                <w:color w:val="auto"/>
                <w:lang w:val="en-US" w:eastAsia="zh-CN"/>
              </w:rPr>
            </w:pPr>
            <w:r>
              <w:rPr>
                <w:rFonts w:hint="eastAsia" w:ascii="仿宋" w:hAnsi="仿宋" w:eastAsia="仿宋" w:cs="仿宋"/>
              </w:rPr>
              <w:t>1、重点排污企业及规上企业（以</w:t>
            </w:r>
            <w:r>
              <w:rPr>
                <w:rFonts w:hint="eastAsia" w:ascii="仿宋" w:hAnsi="仿宋" w:eastAsia="仿宋" w:cs="仿宋"/>
                <w:lang w:val="en-US" w:eastAsia="zh-CN"/>
              </w:rPr>
              <w:t>140</w:t>
            </w:r>
            <w:r>
              <w:rPr>
                <w:rFonts w:hint="eastAsia" w:ascii="仿宋" w:hAnsi="仿宋" w:eastAsia="仿宋" w:cs="仿宋"/>
              </w:rPr>
              <w:t>家计）每季度巡检及上门服务一次，出具检查日志。</w:t>
            </w:r>
            <w:r>
              <w:rPr>
                <w:rFonts w:hint="eastAsia" w:ascii="仿宋" w:hAnsi="仿宋" w:eastAsia="仿宋" w:cs="仿宋"/>
                <w:color w:val="auto"/>
                <w:lang w:val="en-US" w:eastAsia="zh-CN"/>
              </w:rPr>
              <w:t>少一家次扣0.2分，上限20分。</w:t>
            </w:r>
          </w:p>
          <w:p>
            <w:pPr>
              <w:keepNext w:val="0"/>
              <w:keepLines w:val="0"/>
              <w:pageBreakBefore w:val="0"/>
              <w:kinsoku/>
              <w:wordWrap/>
              <w:overflowPunct/>
              <w:topLinePunct w:val="0"/>
              <w:bidi w:val="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2、排污许可证证后监管：针对国家版排污许可证简化和重点管理的企业，分月度、季度、年月证后管理检查，包括检测数据是否100%上传，执行报告、环保台账是完善等，共28家计。</w:t>
            </w:r>
          </w:p>
          <w:p>
            <w:pPr>
              <w:keepNext w:val="0"/>
              <w:keepLines w:val="0"/>
              <w:pageBreakBefore w:val="0"/>
              <w:kinsoku/>
              <w:wordWrap/>
              <w:overflowPunct/>
              <w:topLinePunct w:val="0"/>
              <w:bidi w:val="0"/>
              <w:textAlignment w:val="auto"/>
              <w:outlineLvl w:val="9"/>
              <w:rPr>
                <w:rFonts w:hint="eastAsia" w:ascii="仿宋" w:hAnsi="仿宋" w:eastAsia="仿宋" w:cs="仿宋"/>
                <w:lang w:val="en-US"/>
              </w:rPr>
            </w:pPr>
            <w:r>
              <w:rPr>
                <w:rFonts w:hint="eastAsia" w:ascii="仿宋" w:hAnsi="仿宋" w:eastAsia="仿宋" w:cs="仿宋"/>
                <w:color w:val="auto"/>
                <w:lang w:val="en-US" w:eastAsia="zh-CN"/>
              </w:rPr>
              <w:t>少一家次扣0.2分，上限12分。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728" w:hRule="atLeast"/>
          <w:jc w:val="center"/>
        </w:trPr>
        <w:tc>
          <w:tcPr>
            <w:tcW w:w="225" w:type="pct"/>
            <w:vMerge w:val="continue"/>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Cs/>
                <w:color w:val="auto"/>
                <w:kern w:val="0"/>
                <w:szCs w:val="21"/>
              </w:rPr>
            </w:pPr>
          </w:p>
        </w:tc>
        <w:tc>
          <w:tcPr>
            <w:tcW w:w="416" w:type="pct"/>
            <w:vMerge w:val="continue"/>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Cs/>
                <w:color w:val="auto"/>
                <w:kern w:val="0"/>
                <w:szCs w:val="21"/>
              </w:rPr>
            </w:pPr>
          </w:p>
        </w:tc>
        <w:tc>
          <w:tcPr>
            <w:tcW w:w="2473" w:type="pct"/>
            <w:vMerge w:val="continue"/>
            <w:shd w:val="clear" w:color="auto" w:fill="auto"/>
            <w:noWrap w:val="0"/>
            <w:vAlign w:val="center"/>
          </w:tcPr>
          <w:p>
            <w:pPr>
              <w:keepNext w:val="0"/>
              <w:keepLines w:val="0"/>
              <w:pageBreakBefore w:val="0"/>
              <w:widowControl/>
              <w:kinsoku/>
              <w:wordWrap/>
              <w:overflowPunct/>
              <w:topLinePunct w:val="0"/>
              <w:bidi w:val="0"/>
              <w:textAlignment w:val="auto"/>
              <w:outlineLvl w:val="9"/>
              <w:rPr>
                <w:rFonts w:hint="eastAsia" w:ascii="仿宋" w:hAnsi="仿宋" w:eastAsia="仿宋" w:cs="仿宋"/>
                <w:bCs/>
                <w:color w:val="auto"/>
                <w:kern w:val="0"/>
                <w:szCs w:val="21"/>
              </w:rPr>
            </w:pPr>
          </w:p>
        </w:tc>
        <w:tc>
          <w:tcPr>
            <w:tcW w:w="1884" w:type="pct"/>
            <w:shd w:val="clear" w:color="auto" w:fill="auto"/>
            <w:noWrap w:val="0"/>
            <w:vAlign w:val="center"/>
          </w:tcPr>
          <w:p>
            <w:pPr>
              <w:keepNext w:val="0"/>
              <w:keepLines w:val="0"/>
              <w:pageBreakBefore w:val="0"/>
              <w:kinsoku/>
              <w:wordWrap/>
              <w:overflowPunct/>
              <w:topLinePunct w:val="0"/>
              <w:bidi w:val="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3、玛润奇产业园、汇丰产业园、双创园、紫创未来制造、美宏。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79" w:hRule="atLeast"/>
          <w:jc w:val="center"/>
        </w:trPr>
        <w:tc>
          <w:tcPr>
            <w:tcW w:w="642" w:type="pct"/>
            <w:gridSpan w:val="2"/>
            <w:shd w:val="clear" w:color="auto" w:fill="auto"/>
            <w:noWrap w:val="0"/>
            <w:vAlign w:val="center"/>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专项服务</w:t>
            </w:r>
          </w:p>
        </w:tc>
        <w:tc>
          <w:tcPr>
            <w:tcW w:w="2473" w:type="pct"/>
            <w:shd w:val="clear" w:color="auto" w:fill="auto"/>
            <w:noWrap w:val="0"/>
            <w:vAlign w:val="center"/>
          </w:tcPr>
          <w:p>
            <w:pPr>
              <w:keepNext w:val="0"/>
              <w:keepLines w:val="0"/>
              <w:pageBreakBefore w:val="0"/>
              <w:widowControl/>
              <w:kinsoku/>
              <w:wordWrap/>
              <w:overflowPunct/>
              <w:topLinePunct w:val="0"/>
              <w:bidi w:val="0"/>
              <w:textAlignment w:val="auto"/>
              <w:outlineLvl w:val="9"/>
              <w:rPr>
                <w:rFonts w:hint="eastAsia" w:ascii="仿宋" w:hAnsi="仿宋" w:eastAsia="仿宋" w:cs="仿宋"/>
                <w:color w:val="auto"/>
                <w:szCs w:val="21"/>
                <w:lang w:val="en-US" w:eastAsia="zh-CN"/>
              </w:rPr>
            </w:pPr>
            <w:r>
              <w:rPr>
                <w:rFonts w:hint="eastAsia" w:ascii="仿宋" w:hAnsi="仿宋" w:eastAsia="仿宋" w:cs="仿宋"/>
                <w:bCs/>
                <w:color w:val="auto"/>
                <w:kern w:val="0"/>
                <w:szCs w:val="21"/>
                <w:lang w:val="en-US" w:eastAsia="zh-CN"/>
              </w:rPr>
              <w:t>1、</w:t>
            </w:r>
            <w:r>
              <w:rPr>
                <w:rFonts w:hint="eastAsia" w:ascii="仿宋" w:hAnsi="仿宋" w:eastAsia="仿宋" w:cs="仿宋"/>
                <w:color w:val="auto"/>
                <w:szCs w:val="21"/>
                <w:lang w:val="en-US" w:eastAsia="zh-CN"/>
              </w:rPr>
              <w:t>开展第二轮中央督查回头看专项工作</w:t>
            </w:r>
          </w:p>
          <w:p>
            <w:pPr>
              <w:keepNext w:val="0"/>
              <w:keepLines w:val="0"/>
              <w:pageBreakBefore w:val="0"/>
              <w:widowControl/>
              <w:kinsoku/>
              <w:wordWrap/>
              <w:overflowPunct/>
              <w:topLinePunct w:val="0"/>
              <w:bidi w:val="0"/>
              <w:textAlignment w:val="auto"/>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2、施工期环保巡查（钱开区在建工地污染防治措施巡查，全年12次）</w:t>
            </w:r>
          </w:p>
          <w:p>
            <w:pPr>
              <w:keepNext w:val="0"/>
              <w:keepLines w:val="0"/>
              <w:pageBreakBefore w:val="0"/>
              <w:widowControl/>
              <w:kinsoku/>
              <w:wordWrap/>
              <w:overflowPunct/>
              <w:topLinePunct w:val="0"/>
              <w:bidi w:val="0"/>
              <w:textAlignment w:val="auto"/>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3、重点企业环境风险排查、事故应急演练（全年5次）</w:t>
            </w:r>
          </w:p>
          <w:p>
            <w:pPr>
              <w:keepNext w:val="0"/>
              <w:keepLines w:val="0"/>
              <w:pageBreakBefore w:val="0"/>
              <w:widowControl/>
              <w:kinsoku/>
              <w:wordWrap/>
              <w:overflowPunct/>
              <w:topLinePunct w:val="0"/>
              <w:bidi w:val="0"/>
              <w:textAlignment w:val="auto"/>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4、环保知识大讲堂（环保培训全年5次）</w:t>
            </w:r>
          </w:p>
          <w:p>
            <w:pPr>
              <w:keepNext w:val="0"/>
              <w:keepLines w:val="0"/>
              <w:pageBreakBefore w:val="0"/>
              <w:widowControl/>
              <w:kinsoku/>
              <w:wordWrap/>
              <w:overflowPunct/>
              <w:topLinePunct w:val="0"/>
              <w:bidi w:val="0"/>
              <w:textAlignment w:val="auto"/>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5、对其他小微企业、园中园租赁企业的专项检查（200元/家，500家次）</w:t>
            </w:r>
          </w:p>
          <w:p>
            <w:pPr>
              <w:keepNext w:val="0"/>
              <w:keepLines w:val="0"/>
              <w:pageBreakBefore w:val="0"/>
              <w:widowControl/>
              <w:kinsoku/>
              <w:wordWrap/>
              <w:overflowPunct/>
              <w:topLinePunct w:val="0"/>
              <w:bidi w:val="0"/>
              <w:textAlignment w:val="auto"/>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6、智慧环保管理平台，重点企业每年录入80家</w:t>
            </w:r>
          </w:p>
        </w:tc>
        <w:tc>
          <w:tcPr>
            <w:tcW w:w="1884" w:type="pct"/>
            <w:shd w:val="clear" w:color="auto" w:fill="auto"/>
            <w:noWrap w:val="0"/>
            <w:vAlign w:val="center"/>
          </w:tcPr>
          <w:p>
            <w:pPr>
              <w:keepNext w:val="0"/>
              <w:keepLines w:val="0"/>
              <w:pageBreakBefore w:val="0"/>
              <w:kinsoku/>
              <w:wordWrap/>
              <w:overflowPunct/>
              <w:topLinePunct w:val="0"/>
              <w:bidi w:val="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提交成果证明。</w:t>
            </w:r>
          </w:p>
        </w:tc>
      </w:tr>
    </w:tbl>
    <w:p>
      <w:pPr>
        <w:pStyle w:val="623"/>
        <w:keepNext w:val="0"/>
        <w:keepLines w:val="0"/>
        <w:pageBreakBefore w:val="0"/>
        <w:kinsoku/>
        <w:wordWrap/>
        <w:overflowPunct/>
        <w:topLinePunct w:val="0"/>
        <w:bidi w:val="0"/>
        <w:textAlignment w:val="auto"/>
        <w:outlineLvl w:val="9"/>
        <w:rPr>
          <w:rFonts w:hint="eastAsia" w:ascii="仿宋" w:hAnsi="仿宋" w:eastAsia="仿宋" w:cs="仿宋"/>
          <w:spacing w:val="9"/>
          <w:sz w:val="23"/>
          <w:szCs w:val="23"/>
        </w:rPr>
      </w:pPr>
    </w:p>
    <w:p>
      <w:pPr>
        <w:adjustRightInd w:val="0"/>
        <w:spacing w:line="380" w:lineRule="exact"/>
        <w:ind w:firstLine="420" w:firstLineChars="200"/>
        <w:jc w:val="left"/>
        <w:rPr>
          <w:rFonts w:hint="eastAsia" w:ascii="仿宋" w:hAnsi="仿宋" w:eastAsia="仿宋" w:cs="仿宋"/>
          <w:b/>
          <w:color w:val="auto"/>
          <w:szCs w:val="21"/>
          <w:highlight w:val="none"/>
        </w:rPr>
      </w:pPr>
    </w:p>
    <w:p>
      <w:pPr>
        <w:adjustRightInd w:val="0"/>
        <w:spacing w:line="380" w:lineRule="exact"/>
        <w:jc w:val="left"/>
        <w:rPr>
          <w:rFonts w:hint="eastAsia" w:ascii="仿宋" w:hAnsi="仿宋" w:eastAsia="仿宋" w:cs="仿宋"/>
          <w:b/>
          <w:color w:val="auto"/>
          <w:szCs w:val="21"/>
          <w:highlight w:val="none"/>
        </w:rPr>
        <w:sectPr>
          <w:pgSz w:w="16838" w:h="11906" w:orient="landscape"/>
          <w:pgMar w:top="1797" w:right="1440" w:bottom="1797" w:left="1440" w:header="851" w:footer="850" w:gutter="0"/>
          <w:pgBorders>
            <w:top w:val="none" w:sz="0" w:space="0"/>
            <w:left w:val="none" w:sz="0" w:space="0"/>
            <w:bottom w:val="none" w:sz="0" w:space="0"/>
            <w:right w:val="none" w:sz="0" w:space="0"/>
          </w:pgBorders>
          <w:cols w:space="720" w:num="1"/>
          <w:rtlGutter w:val="0"/>
          <w:docGrid w:type="linesAndChars" w:linePitch="319" w:charSpace="0"/>
        </w:sectPr>
      </w:pPr>
    </w:p>
    <w:p>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b/>
          <w:bCs/>
          <w:sz w:val="28"/>
          <w:szCs w:val="36"/>
        </w:rPr>
      </w:pPr>
      <w:r>
        <w:rPr>
          <w:rFonts w:hint="eastAsia" w:ascii="仿宋" w:hAnsi="仿宋" w:eastAsia="仿宋" w:cs="仿宋"/>
          <w:b/>
          <w:bCs/>
          <w:sz w:val="28"/>
          <w:szCs w:val="36"/>
          <w:lang w:val="en-US" w:eastAsia="zh-CN"/>
        </w:rPr>
        <w:t>杭州钱江经济开发区环保管家</w:t>
      </w:r>
      <w:r>
        <w:rPr>
          <w:rFonts w:hint="eastAsia" w:ascii="仿宋" w:hAnsi="仿宋" w:eastAsia="仿宋" w:cs="仿宋"/>
          <w:b/>
          <w:bCs/>
          <w:sz w:val="28"/>
          <w:szCs w:val="36"/>
        </w:rPr>
        <w:t>考核</w:t>
      </w:r>
    </w:p>
    <w:p>
      <w:pPr>
        <w:keepNext w:val="0"/>
        <w:keepLines w:val="0"/>
        <w:pageBreakBefore w:val="0"/>
        <w:widowControl w:val="0"/>
        <w:kinsoku/>
        <w:wordWrap/>
        <w:overflowPunct/>
        <w:topLinePunct w:val="0"/>
        <w:bidi w:val="0"/>
        <w:adjustRightInd/>
        <w:snapToGrid/>
        <w:spacing w:line="590" w:lineRule="exact"/>
        <w:ind w:left="0" w:leftChars="0" w:right="0"/>
        <w:jc w:val="both"/>
        <w:textAlignment w:val="auto"/>
        <w:outlineLvl w:val="9"/>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1、考核评分细则</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b/>
          <w:color w:val="auto"/>
          <w:sz w:val="24"/>
          <w:szCs w:val="24"/>
          <w:lang w:val="en-US" w:eastAsia="zh-CN"/>
        </w:rPr>
      </w:pPr>
      <w:r>
        <w:rPr>
          <w:rFonts w:hint="eastAsia" w:ascii="仿宋" w:hAnsi="仿宋" w:eastAsia="仿宋" w:cs="仿宋"/>
          <w:color w:val="auto"/>
          <w:sz w:val="24"/>
          <w:szCs w:val="24"/>
          <w:lang w:val="en-US" w:eastAsia="zh-CN"/>
        </w:rPr>
        <w:t>考核评分由环保管家服务内容完成情况和满意度两部分组成，其中环保管家服务内容完成情况考核占90%，满意度考核占10%。环保管家服务内容考核评分细则详见表3，满意度考核评分细则详见下表所示</w:t>
      </w:r>
    </w:p>
    <w:p>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24"/>
        </w:rPr>
      </w:pPr>
      <w:r>
        <w:rPr>
          <w:rFonts w:hint="eastAsia" w:ascii="仿宋" w:hAnsi="仿宋" w:eastAsia="仿宋" w:cs="仿宋"/>
          <w:b/>
          <w:color w:val="auto"/>
          <w:sz w:val="24"/>
          <w:lang w:val="en-US" w:eastAsia="zh-CN"/>
        </w:rPr>
        <w:t>表2  满意度考核评分细则</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061"/>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top"/>
          </w:tcPr>
          <w:p>
            <w:pPr>
              <w:pStyle w:val="623"/>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6061" w:type="dxa"/>
            <w:noWrap w:val="0"/>
            <w:vAlign w:val="top"/>
          </w:tcPr>
          <w:p>
            <w:pPr>
              <w:pStyle w:val="623"/>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评分内容</w:t>
            </w:r>
          </w:p>
        </w:tc>
        <w:tc>
          <w:tcPr>
            <w:tcW w:w="1730" w:type="dxa"/>
            <w:noWrap w:val="0"/>
            <w:vAlign w:val="top"/>
          </w:tcPr>
          <w:p>
            <w:pPr>
              <w:pStyle w:val="623"/>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top"/>
          </w:tcPr>
          <w:p>
            <w:pPr>
              <w:pStyle w:val="623"/>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w:t>
            </w:r>
          </w:p>
        </w:tc>
        <w:tc>
          <w:tcPr>
            <w:tcW w:w="6061" w:type="dxa"/>
            <w:noWrap w:val="0"/>
            <w:vAlign w:val="top"/>
          </w:tcPr>
          <w:p>
            <w:pPr>
              <w:pStyle w:val="623"/>
              <w:keepNext w:val="0"/>
              <w:keepLines w:val="0"/>
              <w:pageBreakBefore w:val="0"/>
              <w:widowControl w:val="0"/>
              <w:kinsoku/>
              <w:wordWrap/>
              <w:overflowPunct/>
              <w:topLinePunct w:val="0"/>
              <w:bidi w:val="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w:t>
            </w:r>
            <w:r>
              <w:rPr>
                <w:rFonts w:hint="eastAsia" w:ascii="仿宋" w:hAnsi="仿宋" w:eastAsia="仿宋" w:cs="仿宋"/>
                <w:color w:val="auto"/>
                <w:sz w:val="24"/>
                <w:szCs w:val="24"/>
              </w:rPr>
              <w:t>组织机构、人员、设备的履约情况</w:t>
            </w:r>
            <w:r>
              <w:rPr>
                <w:rFonts w:hint="eastAsia" w:ascii="仿宋" w:hAnsi="仿宋" w:eastAsia="仿宋" w:cs="仿宋"/>
                <w:color w:val="auto"/>
                <w:sz w:val="24"/>
                <w:szCs w:val="24"/>
                <w:lang w:val="en-US" w:eastAsia="zh-CN"/>
              </w:rPr>
              <w:t>评分（满分20分）</w:t>
            </w:r>
          </w:p>
        </w:tc>
        <w:tc>
          <w:tcPr>
            <w:tcW w:w="1730" w:type="dxa"/>
            <w:noWrap w:val="0"/>
            <w:vAlign w:val="top"/>
          </w:tcPr>
          <w:p>
            <w:pPr>
              <w:pStyle w:val="623"/>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top"/>
          </w:tcPr>
          <w:p>
            <w:pPr>
              <w:pStyle w:val="623"/>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2</w:t>
            </w:r>
          </w:p>
        </w:tc>
        <w:tc>
          <w:tcPr>
            <w:tcW w:w="6061" w:type="dxa"/>
            <w:noWrap w:val="0"/>
            <w:vAlign w:val="top"/>
          </w:tcPr>
          <w:p>
            <w:pPr>
              <w:pStyle w:val="623"/>
              <w:keepNext w:val="0"/>
              <w:keepLines w:val="0"/>
              <w:pageBreakBefore w:val="0"/>
              <w:widowControl w:val="0"/>
              <w:kinsoku/>
              <w:wordWrap/>
              <w:overflowPunct/>
              <w:topLinePunct w:val="0"/>
              <w:bidi w:val="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对“环保管家”工作制度、流程规范性评分（满分20分）</w:t>
            </w:r>
          </w:p>
        </w:tc>
        <w:tc>
          <w:tcPr>
            <w:tcW w:w="1730" w:type="dxa"/>
            <w:noWrap w:val="0"/>
            <w:vAlign w:val="top"/>
          </w:tcPr>
          <w:p>
            <w:pPr>
              <w:pStyle w:val="623"/>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top"/>
          </w:tcPr>
          <w:p>
            <w:pPr>
              <w:pStyle w:val="623"/>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3</w:t>
            </w:r>
          </w:p>
        </w:tc>
        <w:tc>
          <w:tcPr>
            <w:tcW w:w="6061" w:type="dxa"/>
            <w:noWrap w:val="0"/>
            <w:vAlign w:val="top"/>
          </w:tcPr>
          <w:p>
            <w:pPr>
              <w:pStyle w:val="623"/>
              <w:keepNext w:val="0"/>
              <w:keepLines w:val="0"/>
              <w:pageBreakBefore w:val="0"/>
              <w:widowControl w:val="0"/>
              <w:kinsoku/>
              <w:wordWrap/>
              <w:overflowPunct/>
              <w:topLinePunct w:val="0"/>
              <w:bidi w:val="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对“环保管家”服务态度评评分（满分20分）</w:t>
            </w:r>
          </w:p>
        </w:tc>
        <w:tc>
          <w:tcPr>
            <w:tcW w:w="1730" w:type="dxa"/>
            <w:noWrap w:val="0"/>
            <w:vAlign w:val="top"/>
          </w:tcPr>
          <w:p>
            <w:pPr>
              <w:pStyle w:val="623"/>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top"/>
          </w:tcPr>
          <w:p>
            <w:pPr>
              <w:pStyle w:val="623"/>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4</w:t>
            </w:r>
          </w:p>
        </w:tc>
        <w:tc>
          <w:tcPr>
            <w:tcW w:w="6061" w:type="dxa"/>
            <w:noWrap w:val="0"/>
            <w:vAlign w:val="top"/>
          </w:tcPr>
          <w:p>
            <w:pPr>
              <w:pStyle w:val="623"/>
              <w:keepNext w:val="0"/>
              <w:keepLines w:val="0"/>
              <w:pageBreakBefore w:val="0"/>
              <w:widowControl w:val="0"/>
              <w:kinsoku/>
              <w:wordWrap/>
              <w:overflowPunct/>
              <w:topLinePunct w:val="0"/>
              <w:bidi w:val="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对“环保管家”的环保专业水平评分（满分20分）</w:t>
            </w:r>
          </w:p>
        </w:tc>
        <w:tc>
          <w:tcPr>
            <w:tcW w:w="1730" w:type="dxa"/>
            <w:noWrap w:val="0"/>
            <w:vAlign w:val="top"/>
          </w:tcPr>
          <w:p>
            <w:pPr>
              <w:pStyle w:val="623"/>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top"/>
          </w:tcPr>
          <w:p>
            <w:pPr>
              <w:pStyle w:val="623"/>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6061" w:type="dxa"/>
            <w:noWrap w:val="0"/>
            <w:vAlign w:val="top"/>
          </w:tcPr>
          <w:p>
            <w:pPr>
              <w:pStyle w:val="623"/>
              <w:keepNext w:val="0"/>
              <w:keepLines w:val="0"/>
              <w:pageBreakBefore w:val="0"/>
              <w:widowControl w:val="0"/>
              <w:kinsoku/>
              <w:wordWrap/>
              <w:overflowPunct/>
              <w:topLinePunct w:val="0"/>
              <w:bidi w:val="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对“环保管家”日常服务时效性评分（满分20分）</w:t>
            </w:r>
          </w:p>
        </w:tc>
        <w:tc>
          <w:tcPr>
            <w:tcW w:w="1730" w:type="dxa"/>
            <w:noWrap w:val="0"/>
            <w:vAlign w:val="top"/>
          </w:tcPr>
          <w:p>
            <w:pPr>
              <w:pStyle w:val="623"/>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color w:val="auto"/>
                <w:sz w:val="24"/>
                <w:szCs w:val="24"/>
                <w:lang w:val="en-US" w:eastAsia="zh-CN"/>
              </w:rPr>
            </w:pPr>
          </w:p>
        </w:tc>
      </w:tr>
    </w:tbl>
    <w:p>
      <w:pPr>
        <w:keepNext w:val="0"/>
        <w:keepLines w:val="0"/>
        <w:pageBreakBefore w:val="0"/>
        <w:widowControl w:val="0"/>
        <w:kinsoku/>
        <w:wordWrap/>
        <w:overflowPunct/>
        <w:topLinePunct w:val="0"/>
        <w:bidi w:val="0"/>
        <w:adjustRightInd/>
        <w:snapToGrid/>
        <w:spacing w:line="590" w:lineRule="exact"/>
        <w:ind w:left="0" w:leftChars="0" w:right="0"/>
        <w:jc w:val="both"/>
        <w:textAlignment w:val="auto"/>
        <w:outlineLvl w:val="9"/>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2、考核结果运用</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一、考核分数计算方法</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考核小组由</w:t>
      </w:r>
      <w:r>
        <w:rPr>
          <w:rFonts w:hint="eastAsia" w:ascii="仿宋" w:hAnsi="仿宋" w:eastAsia="仿宋" w:cs="仿宋"/>
          <w:color w:val="auto"/>
          <w:sz w:val="24"/>
          <w:szCs w:val="24"/>
          <w:lang w:val="en-US" w:eastAsia="zh-CN"/>
        </w:rPr>
        <w:t>开发区相关政府职能部门，良渚环保中队（驻仁和）、企业代表组成。</w:t>
      </w:r>
      <w:r>
        <w:rPr>
          <w:rFonts w:hint="eastAsia" w:ascii="仿宋" w:hAnsi="仿宋" w:eastAsia="仿宋" w:cs="仿宋"/>
          <w:color w:val="auto"/>
          <w:sz w:val="24"/>
          <w:szCs w:val="24"/>
        </w:rPr>
        <w:t>同时，</w:t>
      </w:r>
      <w:r>
        <w:rPr>
          <w:rFonts w:hint="eastAsia" w:ascii="仿宋" w:hAnsi="仿宋" w:eastAsia="仿宋" w:cs="仿宋"/>
          <w:color w:val="auto"/>
          <w:sz w:val="24"/>
          <w:szCs w:val="24"/>
          <w:lang w:val="en-US" w:eastAsia="zh-CN"/>
        </w:rPr>
        <w:t>开发区</w:t>
      </w:r>
      <w:r>
        <w:rPr>
          <w:rFonts w:hint="eastAsia" w:ascii="仿宋" w:hAnsi="仿宋" w:eastAsia="仿宋" w:cs="仿宋"/>
          <w:color w:val="auto"/>
          <w:sz w:val="24"/>
          <w:szCs w:val="24"/>
        </w:rPr>
        <w:t>管理部门组成专门督查组定期对中标人服务情况进行检查，</w:t>
      </w:r>
      <w:r>
        <w:rPr>
          <w:rFonts w:hint="eastAsia" w:ascii="仿宋" w:hAnsi="仿宋" w:eastAsia="仿宋" w:cs="仿宋"/>
          <w:color w:val="auto"/>
          <w:sz w:val="24"/>
          <w:szCs w:val="24"/>
          <w:lang w:val="en-US" w:eastAsia="zh-CN"/>
        </w:rPr>
        <w:t>服务内容完成情况考核半年一次（每次考核均为100分），满意度</w:t>
      </w:r>
      <w:r>
        <w:rPr>
          <w:rFonts w:hint="eastAsia" w:ascii="仿宋" w:hAnsi="仿宋" w:eastAsia="仿宋" w:cs="仿宋"/>
          <w:color w:val="auto"/>
          <w:sz w:val="24"/>
          <w:szCs w:val="24"/>
        </w:rPr>
        <w:t>考核</w:t>
      </w:r>
      <w:r>
        <w:rPr>
          <w:rFonts w:hint="eastAsia" w:ascii="仿宋" w:hAnsi="仿宋" w:eastAsia="仿宋" w:cs="仿宋"/>
          <w:color w:val="auto"/>
          <w:sz w:val="24"/>
          <w:szCs w:val="24"/>
          <w:lang w:val="en-US" w:eastAsia="zh-CN"/>
        </w:rPr>
        <w:t>每年</w:t>
      </w:r>
      <w:r>
        <w:rPr>
          <w:rFonts w:hint="eastAsia" w:ascii="仿宋" w:hAnsi="仿宋" w:eastAsia="仿宋" w:cs="仿宋"/>
          <w:color w:val="auto"/>
          <w:sz w:val="24"/>
          <w:szCs w:val="24"/>
        </w:rPr>
        <w:t>开展一次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最终考核得分，服务内容完成情况考核占90%，满意度</w:t>
      </w:r>
      <w:r>
        <w:rPr>
          <w:rFonts w:hint="eastAsia" w:ascii="仿宋" w:hAnsi="仿宋" w:eastAsia="仿宋" w:cs="仿宋"/>
          <w:color w:val="auto"/>
          <w:sz w:val="24"/>
          <w:szCs w:val="24"/>
        </w:rPr>
        <w:t>考核</w:t>
      </w:r>
      <w:r>
        <w:rPr>
          <w:rFonts w:hint="eastAsia" w:ascii="仿宋" w:hAnsi="仿宋" w:eastAsia="仿宋" w:cs="仿宋"/>
          <w:color w:val="auto"/>
          <w:sz w:val="24"/>
          <w:szCs w:val="24"/>
          <w:lang w:val="en-US" w:eastAsia="zh-CN"/>
        </w:rPr>
        <w:t>占10%。</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评分计算方法：</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1、年度服务内容完成情况得分=（100-上半年扣分）*0.45+（100-下半年扣分）*0.55</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上半年服务内容完成情况考核分=100-上半年扣分</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下半年服务内容完成情况考核分=100-下半年扣分</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2、满意度得分=政府层面满意度得分*60%+企业代表满意度得分*40%</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3、环保管家综合得分=年度服务内容完成情况得分*90%+年度服务意度考核得分*10%</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rPr>
        <w:t>二、考核</w:t>
      </w:r>
      <w:r>
        <w:rPr>
          <w:rFonts w:hint="eastAsia" w:ascii="仿宋" w:hAnsi="仿宋" w:eastAsia="仿宋" w:cs="仿宋"/>
          <w:color w:val="auto"/>
          <w:sz w:val="24"/>
          <w:szCs w:val="24"/>
          <w:lang w:eastAsia="zh-CN"/>
        </w:rPr>
        <w:t>根据评分</w:t>
      </w:r>
      <w:r>
        <w:rPr>
          <w:rFonts w:hint="eastAsia" w:ascii="仿宋" w:hAnsi="仿宋" w:eastAsia="仿宋" w:cs="仿宋"/>
          <w:color w:val="auto"/>
          <w:sz w:val="24"/>
          <w:szCs w:val="24"/>
          <w:highlight w:val="none"/>
          <w:lang w:eastAsia="zh-CN"/>
        </w:rPr>
        <w:t>（基本考核）</w:t>
      </w:r>
      <w:r>
        <w:rPr>
          <w:rFonts w:hint="eastAsia" w:ascii="仿宋" w:hAnsi="仿宋" w:eastAsia="仿宋" w:cs="仿宋"/>
          <w:color w:val="auto"/>
          <w:sz w:val="24"/>
          <w:szCs w:val="24"/>
          <w:highlight w:val="none"/>
        </w:rPr>
        <w:t>设为优秀（</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分以上）、良好（</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分之间）、合格（</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分之间）、不合格（</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分以下）。</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三、考核结果：</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(一)考核分数在.</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分（含）以上按全额支付服务费用；</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(二)考核分数在</w:t>
      </w: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（含）-</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0分的按九折支付服务费用；</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(三)考核分数在</w:t>
      </w:r>
      <w:r>
        <w:rPr>
          <w:rFonts w:hint="eastAsia" w:ascii="仿宋" w:hAnsi="仿宋" w:eastAsia="仿宋" w:cs="仿宋"/>
          <w:color w:val="auto"/>
          <w:sz w:val="24"/>
          <w:szCs w:val="24"/>
          <w:lang w:val="en-US" w:eastAsia="zh-CN"/>
        </w:rPr>
        <w:t>70</w:t>
      </w:r>
      <w:r>
        <w:rPr>
          <w:rFonts w:hint="eastAsia" w:ascii="仿宋" w:hAnsi="仿宋" w:eastAsia="仿宋" w:cs="仿宋"/>
          <w:color w:val="auto"/>
          <w:sz w:val="24"/>
          <w:szCs w:val="24"/>
        </w:rPr>
        <w:t>（含）-</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0分的按八折支付服务费用；</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(三)考核分数在</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0分以下按五折支付服务费用。</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四、中标人出现以下情况的，半年度或年度考核直接评定为不合格</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可无条件解除合同</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(一)对企业巡查结果弄虚作假，隐瞒真实情况，或存在权钱交易的；</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(二)不履行职责，故意拖延环境管家工作的；</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(三)存在有损采购人形象、弄虚作假、损害企业合法权益、职业道德不良等情形的；</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(四)因履职不到位，导致企业发生较大以上环境突发事件；</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(五)涉及泄密，造成不良影响的；</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(六)存在其他违法违规情形的。</w:t>
      </w:r>
    </w:p>
    <w:p>
      <w:pPr>
        <w:keepNext w:val="0"/>
        <w:keepLines w:val="0"/>
        <w:pageBreakBefore w:val="0"/>
        <w:widowControl w:val="0"/>
        <w:kinsoku/>
        <w:wordWrap/>
        <w:overflowPunct/>
        <w:topLinePunct w:val="0"/>
        <w:bidi w:val="0"/>
        <w:adjustRightInd/>
        <w:snapToGrid/>
        <w:spacing w:line="590" w:lineRule="exact"/>
        <w:ind w:left="0" w:leftChars="0" w:right="0" w:firstLine="482" w:firstLineChars="200"/>
        <w:jc w:val="both"/>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五、其他奖罚措施按《第三方环保管家服务单位</w:t>
      </w:r>
      <w:r>
        <w:rPr>
          <w:rFonts w:hint="eastAsia" w:ascii="仿宋" w:hAnsi="仿宋" w:eastAsia="仿宋" w:cs="仿宋"/>
          <w:b/>
          <w:bCs/>
          <w:color w:val="auto"/>
          <w:sz w:val="24"/>
          <w:szCs w:val="24"/>
          <w:lang w:eastAsia="zh-CN"/>
        </w:rPr>
        <w:t>附加</w:t>
      </w:r>
      <w:r>
        <w:rPr>
          <w:rFonts w:hint="eastAsia" w:ascii="仿宋" w:hAnsi="仿宋" w:eastAsia="仿宋" w:cs="仿宋"/>
          <w:b/>
          <w:bCs/>
          <w:color w:val="auto"/>
          <w:sz w:val="24"/>
          <w:szCs w:val="24"/>
        </w:rPr>
        <w:t>考核评分标准》执行。</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六、附则</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(一)本考核办法与上级文件相抵触的，按上级文件执行。</w:t>
      </w:r>
    </w:p>
    <w:p>
      <w:pPr>
        <w:keepNext w:val="0"/>
        <w:keepLines w:val="0"/>
        <w:pageBreakBefore w:val="0"/>
        <w:widowControl w:val="0"/>
        <w:kinsoku/>
        <w:wordWrap/>
        <w:overflowPunct/>
        <w:topLinePunct w:val="0"/>
        <w:bidi w:val="0"/>
        <w:adjustRightInd/>
        <w:snapToGrid/>
        <w:spacing w:line="590" w:lineRule="exact"/>
        <w:ind w:left="0" w:leftChars="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(二)本考核办法由最终解释权归采购人所有。</w:t>
      </w:r>
    </w:p>
    <w:p>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24"/>
        </w:rPr>
      </w:pPr>
      <w:r>
        <w:rPr>
          <w:rFonts w:hint="eastAsia" w:ascii="仿宋" w:hAnsi="仿宋" w:eastAsia="仿宋" w:cs="仿宋"/>
          <w:b/>
          <w:color w:val="auto"/>
          <w:sz w:val="24"/>
          <w:lang w:val="en-US" w:eastAsia="zh-CN"/>
        </w:rPr>
        <w:br w:type="page"/>
      </w:r>
      <w:r>
        <w:rPr>
          <w:rFonts w:hint="eastAsia" w:ascii="仿宋" w:hAnsi="仿宋" w:eastAsia="仿宋" w:cs="仿宋"/>
          <w:b/>
          <w:color w:val="auto"/>
          <w:sz w:val="24"/>
          <w:lang w:val="en-US" w:eastAsia="zh-CN"/>
        </w:rPr>
        <w:t xml:space="preserve">表3 </w:t>
      </w:r>
      <w:r>
        <w:rPr>
          <w:rFonts w:hint="eastAsia" w:ascii="仿宋" w:hAnsi="仿宋" w:eastAsia="仿宋" w:cs="仿宋"/>
          <w:b/>
          <w:bCs/>
          <w:color w:val="auto"/>
          <w:sz w:val="24"/>
          <w:szCs w:val="24"/>
        </w:rPr>
        <w:t>第三方</w:t>
      </w:r>
      <w:r>
        <w:rPr>
          <w:rFonts w:hint="eastAsia" w:ascii="仿宋" w:hAnsi="仿宋" w:eastAsia="仿宋" w:cs="仿宋"/>
          <w:b/>
          <w:color w:val="auto"/>
          <w:sz w:val="24"/>
        </w:rPr>
        <w:t>环保管家服务单位</w:t>
      </w:r>
      <w:r>
        <w:rPr>
          <w:rFonts w:hint="eastAsia" w:ascii="仿宋" w:hAnsi="仿宋" w:eastAsia="仿宋" w:cs="仿宋"/>
          <w:b/>
          <w:color w:val="auto"/>
          <w:sz w:val="24"/>
          <w:lang w:eastAsia="zh-CN"/>
        </w:rPr>
        <w:t>附加</w:t>
      </w:r>
      <w:r>
        <w:rPr>
          <w:rFonts w:hint="eastAsia" w:ascii="仿宋" w:hAnsi="仿宋" w:eastAsia="仿宋" w:cs="仿宋"/>
          <w:b/>
          <w:color w:val="auto"/>
          <w:sz w:val="24"/>
        </w:rPr>
        <w:t>考核评分标准</w:t>
      </w:r>
    </w:p>
    <w:tbl>
      <w:tblPr>
        <w:tblStyle w:val="6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939"/>
        <w:gridCol w:w="5626"/>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25" w:type="dxa"/>
            <w:noWrap w:val="0"/>
            <w:vAlign w:val="center"/>
          </w:tcPr>
          <w:p>
            <w:pPr>
              <w:keepNext w:val="0"/>
              <w:keepLines w:val="0"/>
              <w:pageBreakBefore w:val="0"/>
              <w:kinsoku/>
              <w:wordWrap/>
              <w:overflowPunct/>
              <w:topLinePunct w:val="0"/>
              <w:bidi w:val="0"/>
              <w:spacing w:line="580" w:lineRule="exact"/>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项目</w:t>
            </w:r>
          </w:p>
        </w:tc>
        <w:tc>
          <w:tcPr>
            <w:tcW w:w="939" w:type="dxa"/>
            <w:noWrap w:val="0"/>
            <w:vAlign w:val="center"/>
          </w:tcPr>
          <w:p>
            <w:pPr>
              <w:keepNext w:val="0"/>
              <w:keepLines w:val="0"/>
              <w:pageBreakBefore w:val="0"/>
              <w:kinsoku/>
              <w:wordWrap/>
              <w:overflowPunct/>
              <w:topLinePunct w:val="0"/>
              <w:bidi w:val="0"/>
              <w:spacing w:line="580" w:lineRule="exact"/>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5626" w:type="dxa"/>
            <w:noWrap w:val="0"/>
            <w:vAlign w:val="center"/>
          </w:tcPr>
          <w:p>
            <w:pPr>
              <w:keepNext w:val="0"/>
              <w:keepLines w:val="0"/>
              <w:pageBreakBefore w:val="0"/>
              <w:kinsoku/>
              <w:wordWrap/>
              <w:overflowPunct/>
              <w:topLinePunct w:val="0"/>
              <w:bidi w:val="0"/>
              <w:spacing w:line="580" w:lineRule="exact"/>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考核内容</w:t>
            </w:r>
          </w:p>
        </w:tc>
        <w:tc>
          <w:tcPr>
            <w:tcW w:w="1132" w:type="dxa"/>
            <w:noWrap w:val="0"/>
            <w:vAlign w:val="center"/>
          </w:tcPr>
          <w:p>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评委打分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25" w:type="dxa"/>
            <w:vMerge w:val="restart"/>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附加考核</w:t>
            </w:r>
          </w:p>
        </w:tc>
        <w:tc>
          <w:tcPr>
            <w:tcW w:w="939" w:type="dxa"/>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w:t>
            </w:r>
          </w:p>
        </w:tc>
        <w:tc>
          <w:tcPr>
            <w:tcW w:w="5626" w:type="dxa"/>
            <w:noWrap w:val="0"/>
            <w:vAlign w:val="center"/>
          </w:tcPr>
          <w:p>
            <w:pPr>
              <w:keepNext w:val="0"/>
              <w:keepLines w:val="0"/>
              <w:pageBreakBefore w:val="0"/>
              <w:kinsoku/>
              <w:wordWrap/>
              <w:overflowPunct/>
              <w:topLinePunct w:val="0"/>
              <w:bidi w:val="0"/>
              <w:spacing w:line="460" w:lineRule="exac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被企业投诉被查实的一次扣</w:t>
            </w:r>
            <w:r>
              <w:rPr>
                <w:rFonts w:hint="eastAsia" w:ascii="仿宋" w:hAnsi="仿宋" w:eastAsia="仿宋" w:cs="仿宋"/>
                <w:color w:val="auto"/>
                <w:sz w:val="21"/>
                <w:szCs w:val="21"/>
                <w:lang w:val="en-US" w:eastAsia="zh-CN"/>
              </w:rPr>
              <w:t>1分。</w:t>
            </w:r>
          </w:p>
        </w:tc>
        <w:tc>
          <w:tcPr>
            <w:tcW w:w="1132" w:type="dxa"/>
            <w:noWrap w:val="0"/>
            <w:vAlign w:val="top"/>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25" w:type="dxa"/>
            <w:vMerge w:val="continue"/>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rPr>
            </w:pPr>
          </w:p>
        </w:tc>
        <w:tc>
          <w:tcPr>
            <w:tcW w:w="939" w:type="dxa"/>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w:t>
            </w:r>
          </w:p>
        </w:tc>
        <w:tc>
          <w:tcPr>
            <w:tcW w:w="5626" w:type="dxa"/>
            <w:noWrap w:val="0"/>
            <w:vAlign w:val="center"/>
          </w:tcPr>
          <w:p>
            <w:pPr>
              <w:keepNext w:val="0"/>
              <w:keepLines w:val="0"/>
              <w:pageBreakBefore w:val="0"/>
              <w:kinsoku/>
              <w:wordWrap/>
              <w:overflowPunct/>
              <w:topLinePunct w:val="0"/>
              <w:bidi w:val="0"/>
              <w:spacing w:line="460" w:lineRule="exac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未及时发现已检查企业环境违法行为或发现后未及时通报，而其环境违法行为被属地环保部门查处的，发现一起扣2分，被上级环保部门查处的，发现一起扣5分。</w:t>
            </w:r>
          </w:p>
        </w:tc>
        <w:tc>
          <w:tcPr>
            <w:tcW w:w="1132" w:type="dxa"/>
            <w:noWrap w:val="0"/>
            <w:vAlign w:val="top"/>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25" w:type="dxa"/>
            <w:vMerge w:val="continue"/>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rPr>
            </w:pPr>
          </w:p>
        </w:tc>
        <w:tc>
          <w:tcPr>
            <w:tcW w:w="939" w:type="dxa"/>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5626" w:type="dxa"/>
            <w:noWrap w:val="0"/>
            <w:vAlign w:val="center"/>
          </w:tcPr>
          <w:p>
            <w:pPr>
              <w:keepNext w:val="0"/>
              <w:keepLines w:val="0"/>
              <w:pageBreakBefore w:val="0"/>
              <w:kinsoku/>
              <w:wordWrap/>
              <w:overflowPunct/>
              <w:topLinePunct w:val="0"/>
              <w:bidi w:val="0"/>
              <w:spacing w:line="460" w:lineRule="exac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因</w:t>
            </w:r>
            <w:r>
              <w:rPr>
                <w:rFonts w:hint="eastAsia" w:ascii="仿宋" w:hAnsi="仿宋" w:eastAsia="仿宋" w:cs="仿宋"/>
                <w:color w:val="auto"/>
                <w:sz w:val="21"/>
                <w:szCs w:val="21"/>
                <w:lang w:val="en-US" w:eastAsia="zh-CN"/>
              </w:rPr>
              <w:t>生态</w:t>
            </w:r>
            <w:r>
              <w:rPr>
                <w:rFonts w:hint="eastAsia" w:ascii="仿宋" w:hAnsi="仿宋" w:eastAsia="仿宋" w:cs="仿宋"/>
                <w:color w:val="auto"/>
                <w:sz w:val="21"/>
                <w:szCs w:val="21"/>
                <w:lang w:eastAsia="zh-CN"/>
              </w:rPr>
              <w:t>环境问题</w:t>
            </w:r>
            <w:r>
              <w:rPr>
                <w:rFonts w:hint="eastAsia" w:ascii="仿宋" w:hAnsi="仿宋" w:eastAsia="仿宋" w:cs="仿宋"/>
                <w:color w:val="auto"/>
                <w:sz w:val="21"/>
                <w:szCs w:val="21"/>
              </w:rPr>
              <w:t>被媒体</w:t>
            </w:r>
            <w:r>
              <w:rPr>
                <w:rFonts w:hint="eastAsia" w:ascii="仿宋" w:hAnsi="仿宋" w:eastAsia="仿宋" w:cs="仿宋"/>
                <w:color w:val="auto"/>
                <w:sz w:val="21"/>
                <w:szCs w:val="21"/>
                <w:lang w:eastAsia="zh-CN"/>
              </w:rPr>
              <w:t>曝光</w:t>
            </w:r>
            <w:r>
              <w:rPr>
                <w:rFonts w:hint="eastAsia" w:ascii="仿宋" w:hAnsi="仿宋" w:eastAsia="仿宋" w:cs="仿宋"/>
                <w:color w:val="auto"/>
                <w:sz w:val="21"/>
                <w:szCs w:val="21"/>
              </w:rPr>
              <w:t>的</w:t>
            </w:r>
            <w:r>
              <w:rPr>
                <w:rFonts w:hint="eastAsia" w:ascii="仿宋" w:hAnsi="仿宋" w:eastAsia="仿宋" w:cs="仿宋"/>
                <w:color w:val="auto"/>
                <w:sz w:val="21"/>
                <w:szCs w:val="21"/>
                <w:lang w:eastAsia="zh-CN"/>
              </w:rPr>
              <w:t>第一次扣</w:t>
            </w:r>
            <w:r>
              <w:rPr>
                <w:rFonts w:hint="eastAsia" w:ascii="仿宋" w:hAnsi="仿宋" w:eastAsia="仿宋" w:cs="仿宋"/>
                <w:color w:val="auto"/>
                <w:sz w:val="21"/>
                <w:szCs w:val="21"/>
                <w:lang w:val="en-US" w:eastAsia="zh-CN"/>
              </w:rPr>
              <w:t>2分，第二次扣5分，情节严重造成不良影响的，半年度或年度考核直接评定为不合格。</w:t>
            </w:r>
          </w:p>
        </w:tc>
        <w:tc>
          <w:tcPr>
            <w:tcW w:w="1132" w:type="dxa"/>
            <w:noWrap w:val="0"/>
            <w:vAlign w:val="top"/>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25" w:type="dxa"/>
            <w:vMerge w:val="continue"/>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rPr>
            </w:pPr>
          </w:p>
        </w:tc>
        <w:tc>
          <w:tcPr>
            <w:tcW w:w="939" w:type="dxa"/>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5626" w:type="dxa"/>
            <w:noWrap w:val="0"/>
            <w:vAlign w:val="center"/>
          </w:tcPr>
          <w:p>
            <w:pPr>
              <w:keepNext w:val="0"/>
              <w:keepLines w:val="0"/>
              <w:pageBreakBefore w:val="0"/>
              <w:kinsoku/>
              <w:wordWrap/>
              <w:overflowPunct/>
              <w:topLinePunct w:val="0"/>
              <w:bidi w:val="0"/>
              <w:spacing w:line="460" w:lineRule="exac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发现企业环境违法行为的，未及时上报环保部门的扣</w:t>
            </w:r>
            <w:r>
              <w:rPr>
                <w:rFonts w:hint="eastAsia" w:ascii="仿宋" w:hAnsi="仿宋" w:eastAsia="仿宋" w:cs="仿宋"/>
                <w:color w:val="auto"/>
                <w:sz w:val="21"/>
                <w:szCs w:val="21"/>
                <w:lang w:val="en-US" w:eastAsia="zh-CN"/>
              </w:rPr>
              <w:t>3分。</w:t>
            </w:r>
          </w:p>
        </w:tc>
        <w:tc>
          <w:tcPr>
            <w:tcW w:w="1132" w:type="dxa"/>
            <w:noWrap w:val="0"/>
            <w:vAlign w:val="top"/>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25" w:type="dxa"/>
            <w:vMerge w:val="continue"/>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rPr>
            </w:pPr>
          </w:p>
        </w:tc>
        <w:tc>
          <w:tcPr>
            <w:tcW w:w="939" w:type="dxa"/>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5626" w:type="dxa"/>
            <w:noWrap w:val="0"/>
            <w:vAlign w:val="center"/>
          </w:tcPr>
          <w:p>
            <w:pPr>
              <w:keepNext w:val="0"/>
              <w:keepLines w:val="0"/>
              <w:pageBreakBefore w:val="0"/>
              <w:kinsoku/>
              <w:wordWrap/>
              <w:overflowPunct/>
              <w:topLinePunct w:val="0"/>
              <w:bidi w:val="0"/>
              <w:spacing w:line="460" w:lineRule="exac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发现涉及环境违法刑事案件，未及时上报环保部门的扣</w:t>
            </w:r>
            <w:r>
              <w:rPr>
                <w:rFonts w:hint="eastAsia" w:ascii="仿宋" w:hAnsi="仿宋" w:eastAsia="仿宋" w:cs="仿宋"/>
                <w:color w:val="auto"/>
                <w:sz w:val="21"/>
                <w:szCs w:val="21"/>
                <w:lang w:val="en-US" w:eastAsia="zh-CN"/>
              </w:rPr>
              <w:t>10分并在半年度或年度考核直接评定为不合格。</w:t>
            </w:r>
          </w:p>
        </w:tc>
        <w:tc>
          <w:tcPr>
            <w:tcW w:w="1132" w:type="dxa"/>
            <w:noWrap w:val="0"/>
            <w:vAlign w:val="top"/>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25" w:type="dxa"/>
            <w:vMerge w:val="continue"/>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rPr>
            </w:pPr>
          </w:p>
        </w:tc>
        <w:tc>
          <w:tcPr>
            <w:tcW w:w="939" w:type="dxa"/>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5626" w:type="dxa"/>
            <w:noWrap w:val="0"/>
            <w:vAlign w:val="center"/>
          </w:tcPr>
          <w:p>
            <w:pPr>
              <w:keepNext w:val="0"/>
              <w:keepLines w:val="0"/>
              <w:pageBreakBefore w:val="0"/>
              <w:kinsoku/>
              <w:wordWrap/>
              <w:overflowPunct/>
              <w:topLinePunct w:val="0"/>
              <w:bidi w:val="0"/>
              <w:spacing w:line="460" w:lineRule="exac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公众对生态环境满意度</w:t>
            </w:r>
            <w:r>
              <w:rPr>
                <w:rFonts w:hint="eastAsia" w:ascii="仿宋" w:hAnsi="仿宋" w:eastAsia="仿宋" w:cs="仿宋"/>
                <w:color w:val="auto"/>
                <w:sz w:val="21"/>
                <w:szCs w:val="21"/>
                <w:lang w:eastAsia="zh-CN"/>
              </w:rPr>
              <w:t>提升较高的加</w:t>
            </w:r>
            <w:r>
              <w:rPr>
                <w:rFonts w:hint="eastAsia" w:ascii="仿宋" w:hAnsi="仿宋" w:eastAsia="仿宋" w:cs="仿宋"/>
                <w:color w:val="auto"/>
                <w:sz w:val="21"/>
                <w:szCs w:val="21"/>
                <w:lang w:val="en-US" w:eastAsia="zh-CN"/>
              </w:rPr>
              <w:t>1分。</w:t>
            </w:r>
          </w:p>
        </w:tc>
        <w:tc>
          <w:tcPr>
            <w:tcW w:w="1132" w:type="dxa"/>
            <w:noWrap w:val="0"/>
            <w:vAlign w:val="top"/>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25" w:type="dxa"/>
            <w:vMerge w:val="continue"/>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rPr>
            </w:pPr>
          </w:p>
        </w:tc>
        <w:tc>
          <w:tcPr>
            <w:tcW w:w="939" w:type="dxa"/>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5626" w:type="dxa"/>
            <w:noWrap w:val="0"/>
            <w:vAlign w:val="center"/>
          </w:tcPr>
          <w:p>
            <w:pPr>
              <w:keepNext w:val="0"/>
              <w:keepLines w:val="0"/>
              <w:pageBreakBefore w:val="0"/>
              <w:kinsoku/>
              <w:wordWrap/>
              <w:overflowPunct/>
              <w:topLinePunct w:val="0"/>
              <w:bidi w:val="0"/>
              <w:spacing w:line="460" w:lineRule="exac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与本项目相关信息被</w:t>
            </w:r>
            <w:r>
              <w:rPr>
                <w:rFonts w:hint="eastAsia" w:ascii="仿宋" w:hAnsi="仿宋" w:eastAsia="仿宋" w:cs="仿宋"/>
                <w:color w:val="auto"/>
                <w:sz w:val="21"/>
                <w:szCs w:val="21"/>
                <w:lang w:val="en-US" w:eastAsia="zh-CN"/>
              </w:rPr>
              <w:t>开发区</w:t>
            </w:r>
            <w:r>
              <w:rPr>
                <w:rFonts w:hint="eastAsia" w:ascii="仿宋" w:hAnsi="仿宋" w:eastAsia="仿宋" w:cs="仿宋"/>
                <w:color w:val="auto"/>
                <w:sz w:val="21"/>
                <w:szCs w:val="21"/>
              </w:rPr>
              <w:t>或余杭区级录用的加1分，被杭州市级录用加2分，省级加4分，国家级加8分，最高不超过15分，全年未发表任何信息的扣5分。</w:t>
            </w:r>
          </w:p>
        </w:tc>
        <w:tc>
          <w:tcPr>
            <w:tcW w:w="1132" w:type="dxa"/>
            <w:noWrap w:val="0"/>
            <w:vAlign w:val="top"/>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25" w:type="dxa"/>
            <w:vMerge w:val="continue"/>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rPr>
            </w:pPr>
          </w:p>
        </w:tc>
        <w:tc>
          <w:tcPr>
            <w:tcW w:w="939" w:type="dxa"/>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5626" w:type="dxa"/>
            <w:noWrap w:val="0"/>
            <w:vAlign w:val="center"/>
          </w:tcPr>
          <w:p>
            <w:pPr>
              <w:keepNext w:val="0"/>
              <w:keepLines w:val="0"/>
              <w:pageBreakBefore w:val="0"/>
              <w:kinsoku/>
              <w:wordWrap/>
              <w:overflowPunct/>
              <w:topLinePunct w:val="0"/>
              <w:bidi w:val="0"/>
              <w:spacing w:line="460" w:lineRule="exac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生态文明建设工作出色，被媒体正面报道的</w:t>
            </w:r>
            <w:r>
              <w:rPr>
                <w:rFonts w:hint="eastAsia" w:ascii="仿宋" w:hAnsi="仿宋" w:eastAsia="仿宋" w:cs="仿宋"/>
                <w:color w:val="auto"/>
                <w:sz w:val="21"/>
                <w:szCs w:val="21"/>
                <w:lang w:eastAsia="zh-CN"/>
              </w:rPr>
              <w:t>每次加</w:t>
            </w:r>
            <w:r>
              <w:rPr>
                <w:rFonts w:hint="eastAsia" w:ascii="仿宋" w:hAnsi="仿宋" w:eastAsia="仿宋" w:cs="仿宋"/>
                <w:color w:val="auto"/>
                <w:sz w:val="21"/>
                <w:szCs w:val="21"/>
                <w:lang w:val="en-US" w:eastAsia="zh-CN"/>
              </w:rPr>
              <w:t>2分，最高得4分。</w:t>
            </w:r>
          </w:p>
        </w:tc>
        <w:tc>
          <w:tcPr>
            <w:tcW w:w="1132" w:type="dxa"/>
            <w:noWrap w:val="0"/>
            <w:vAlign w:val="top"/>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25" w:type="dxa"/>
            <w:vMerge w:val="continue"/>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rPr>
            </w:pPr>
          </w:p>
        </w:tc>
        <w:tc>
          <w:tcPr>
            <w:tcW w:w="939" w:type="dxa"/>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5626" w:type="dxa"/>
            <w:noWrap w:val="0"/>
            <w:vAlign w:val="center"/>
          </w:tcPr>
          <w:p>
            <w:pPr>
              <w:keepNext w:val="0"/>
              <w:keepLines w:val="0"/>
              <w:pageBreakBefore w:val="0"/>
              <w:kinsoku/>
              <w:wordWrap/>
              <w:overflowPunct/>
              <w:topLinePunct w:val="0"/>
              <w:bidi w:val="0"/>
              <w:spacing w:line="460" w:lineRule="exac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生态示范创建获得表彰或生态文明工作获得奖励的</w:t>
            </w:r>
            <w:r>
              <w:rPr>
                <w:rFonts w:hint="eastAsia" w:ascii="仿宋" w:hAnsi="仿宋" w:eastAsia="仿宋" w:cs="仿宋"/>
                <w:color w:val="auto"/>
                <w:sz w:val="21"/>
                <w:szCs w:val="21"/>
                <w:lang w:eastAsia="zh-CN"/>
              </w:rPr>
              <w:t>（区级以上）加</w:t>
            </w:r>
            <w:r>
              <w:rPr>
                <w:rFonts w:hint="eastAsia" w:ascii="仿宋" w:hAnsi="仿宋" w:eastAsia="仿宋" w:cs="仿宋"/>
                <w:color w:val="auto"/>
                <w:sz w:val="21"/>
                <w:szCs w:val="21"/>
                <w:lang w:val="en-US" w:eastAsia="zh-CN"/>
              </w:rPr>
              <w:t>1分，以获奖文件或证书为证明材料，最高得4分。</w:t>
            </w:r>
          </w:p>
        </w:tc>
        <w:tc>
          <w:tcPr>
            <w:tcW w:w="1132" w:type="dxa"/>
            <w:noWrap w:val="0"/>
            <w:vAlign w:val="top"/>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25" w:type="dxa"/>
            <w:vMerge w:val="continue"/>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rPr>
            </w:pPr>
          </w:p>
        </w:tc>
        <w:tc>
          <w:tcPr>
            <w:tcW w:w="939" w:type="dxa"/>
            <w:noWrap w:val="0"/>
            <w:vAlign w:val="center"/>
          </w:tcPr>
          <w:p>
            <w:pPr>
              <w:keepNext w:val="0"/>
              <w:keepLines w:val="0"/>
              <w:pageBreakBefore w:val="0"/>
              <w:kinsoku/>
              <w:wordWrap/>
              <w:overflowPunct/>
              <w:topLinePunct w:val="0"/>
              <w:bidi w:val="0"/>
              <w:spacing w:line="460" w:lineRule="exact"/>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5626" w:type="dxa"/>
            <w:noWrap w:val="0"/>
            <w:vAlign w:val="center"/>
          </w:tcPr>
          <w:p>
            <w:pPr>
              <w:keepNext w:val="0"/>
              <w:keepLines w:val="0"/>
              <w:pageBreakBefore w:val="0"/>
              <w:kinsoku/>
              <w:wordWrap/>
              <w:overflowPunct/>
              <w:topLinePunct w:val="0"/>
              <w:bidi w:val="0"/>
              <w:spacing w:line="460" w:lineRule="exac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完成</w:t>
            </w:r>
            <w:r>
              <w:rPr>
                <w:rFonts w:hint="eastAsia" w:ascii="仿宋" w:hAnsi="仿宋" w:eastAsia="仿宋" w:cs="仿宋"/>
                <w:color w:val="auto"/>
                <w:sz w:val="21"/>
                <w:szCs w:val="21"/>
                <w:lang w:val="en-US" w:eastAsia="zh-CN"/>
              </w:rPr>
              <w:t>开发区</w:t>
            </w:r>
            <w:r>
              <w:rPr>
                <w:rFonts w:hint="eastAsia" w:ascii="仿宋" w:hAnsi="仿宋" w:eastAsia="仿宋" w:cs="仿宋"/>
                <w:color w:val="auto"/>
                <w:sz w:val="21"/>
                <w:szCs w:val="21"/>
              </w:rPr>
              <w:t>交办的其他生态环保工作，例如：根据统一安排，配合开展专项整治工作和重要节日、重大活动期间或突击性的检查。</w:t>
            </w:r>
            <w:r>
              <w:rPr>
                <w:rFonts w:hint="eastAsia" w:ascii="仿宋" w:hAnsi="仿宋" w:eastAsia="仿宋" w:cs="仿宋"/>
                <w:color w:val="auto"/>
                <w:sz w:val="21"/>
                <w:szCs w:val="21"/>
                <w:lang w:val="en-US" w:eastAsia="zh-CN"/>
              </w:rPr>
              <w:t>根据完成情况，可酌情加分，上限5分。</w:t>
            </w:r>
          </w:p>
        </w:tc>
        <w:tc>
          <w:tcPr>
            <w:tcW w:w="1132" w:type="dxa"/>
            <w:noWrap w:val="0"/>
            <w:vAlign w:val="top"/>
          </w:tcPr>
          <w:p>
            <w:pPr>
              <w:keepNext w:val="0"/>
              <w:keepLines w:val="0"/>
              <w:pageBreakBefore w:val="0"/>
              <w:widowControl/>
              <w:kinsoku/>
              <w:wordWrap/>
              <w:overflowPunct/>
              <w:topLinePunct w:val="0"/>
              <w:bidi w:val="0"/>
              <w:jc w:val="center"/>
              <w:textAlignment w:val="auto"/>
              <w:outlineLvl w:val="9"/>
              <w:rPr>
                <w:rFonts w:hint="eastAsia" w:ascii="仿宋" w:hAnsi="仿宋" w:eastAsia="仿宋" w:cs="仿宋"/>
                <w:color w:val="auto"/>
                <w:kern w:val="0"/>
                <w:sz w:val="21"/>
                <w:szCs w:val="21"/>
              </w:rPr>
            </w:pPr>
          </w:p>
        </w:tc>
      </w:tr>
    </w:tbl>
    <w:p>
      <w:pPr>
        <w:keepNext w:val="0"/>
        <w:keepLines w:val="0"/>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 w:val="18"/>
          <w:szCs w:val="18"/>
        </w:rPr>
      </w:pPr>
      <w:r>
        <w:rPr>
          <w:rFonts w:hint="eastAsia" w:ascii="仿宋" w:hAnsi="仿宋" w:eastAsia="仿宋" w:cs="仿宋"/>
          <w:color w:val="auto"/>
          <w:szCs w:val="21"/>
          <w:lang w:eastAsia="zh-CN"/>
        </w:rPr>
        <w:t>注：</w:t>
      </w:r>
      <w:r>
        <w:rPr>
          <w:rFonts w:hint="eastAsia" w:ascii="仿宋" w:hAnsi="仿宋" w:eastAsia="仿宋" w:cs="仿宋"/>
          <w:color w:val="auto"/>
          <w:szCs w:val="21"/>
        </w:rPr>
        <w:t>附加考核</w:t>
      </w:r>
      <w:r>
        <w:rPr>
          <w:rFonts w:hint="eastAsia" w:ascii="仿宋" w:hAnsi="仿宋" w:eastAsia="仿宋" w:cs="仿宋"/>
          <w:color w:val="auto"/>
          <w:szCs w:val="21"/>
          <w:lang w:eastAsia="zh-CN"/>
        </w:rPr>
        <w:t>项目每加</w:t>
      </w:r>
      <w:r>
        <w:rPr>
          <w:rFonts w:hint="eastAsia" w:ascii="仿宋" w:hAnsi="仿宋" w:eastAsia="仿宋" w:cs="仿宋"/>
          <w:color w:val="auto"/>
          <w:szCs w:val="21"/>
          <w:lang w:val="en-US" w:eastAsia="zh-CN"/>
        </w:rPr>
        <w:t>1分奖励3000元，每扣1分扣5000元；服务期内发生企业严重环境违法行为或</w:t>
      </w:r>
      <w:r>
        <w:rPr>
          <w:rFonts w:hint="eastAsia" w:ascii="仿宋" w:hAnsi="仿宋" w:eastAsia="仿宋" w:cs="仿宋"/>
          <w:color w:val="auto"/>
          <w:szCs w:val="21"/>
        </w:rPr>
        <w:t>涉及环境违法刑事案件</w:t>
      </w:r>
      <w:r>
        <w:rPr>
          <w:rFonts w:hint="eastAsia" w:ascii="仿宋" w:hAnsi="仿宋" w:eastAsia="仿宋" w:cs="仿宋"/>
          <w:color w:val="auto"/>
          <w:szCs w:val="21"/>
          <w:lang w:eastAsia="zh-CN"/>
        </w:rPr>
        <w:t>，中标服务单位应承担相应法律责任。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四、人员配备：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根据本项目拟派项目组成员</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名及以上。其中，项目负责人1名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具有相关管理经验，具备高级及以上工程师职称或注册环评工程师资格证书；驻点现场技术人员至少</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名，其中至少</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名具有高级及以上工程师职称，</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名具有中级及以上工程师职称，</w:t>
      </w:r>
      <w:r>
        <w:rPr>
          <w:rFonts w:hint="eastAsia" w:ascii="仿宋" w:hAnsi="仿宋" w:eastAsia="仿宋" w:cs="仿宋"/>
          <w:color w:val="auto"/>
          <w:sz w:val="24"/>
          <w:szCs w:val="24"/>
          <w:highlight w:val="none"/>
          <w:lang w:val="en-US" w:eastAsia="zh-CN"/>
        </w:rPr>
        <w:t>均为</w:t>
      </w:r>
      <w:r>
        <w:rPr>
          <w:rFonts w:hint="eastAsia" w:ascii="仿宋" w:hAnsi="仿宋" w:eastAsia="仿宋" w:cs="仿宋"/>
          <w:color w:val="auto"/>
          <w:sz w:val="24"/>
          <w:szCs w:val="24"/>
          <w:highlight w:val="none"/>
        </w:rPr>
        <w:t>本科及以上学历。外部设置专家库、后备技术团队等，可根据</w:t>
      </w:r>
      <w:r>
        <w:rPr>
          <w:rFonts w:hint="eastAsia" w:ascii="仿宋" w:hAnsi="仿宋" w:eastAsia="仿宋" w:cs="仿宋"/>
          <w:sz w:val="24"/>
          <w:szCs w:val="24"/>
          <w:highlight w:val="none"/>
        </w:rPr>
        <w:t>需要随时配合工作。整个团队应配以环保工程、环境咨询、环境检测、环保管家等多个专业的专职或兼职人员。团队搭建完成后根据园区管理部门及环保主管部门要求制定年度工</w:t>
      </w:r>
      <w:r>
        <w:rPr>
          <w:rFonts w:hint="eastAsia" w:ascii="仿宋" w:hAnsi="仿宋" w:eastAsia="仿宋" w:cs="仿宋"/>
          <w:color w:val="auto"/>
          <w:sz w:val="24"/>
          <w:szCs w:val="24"/>
          <w:highlight w:val="none"/>
        </w:rPr>
        <w:t>作计划，完成园区交予的任务，实现对园区优质、高效的专业化、一体化环保管理。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项目人员要求相对稳定，原则上不作调整，因特殊原因需要调整的，中标人必须提前1个月书面通知采购人并经采购人书面同意。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如因履职不到位等工作原因，采购人有权要求更换相关项目人员，中标人应在接到采购人书面通知之日起1个月内，将人员更换到位。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五、设备配备：</w:t>
      </w:r>
    </w:p>
    <w:p>
      <w:pPr>
        <w:adjustRightInd w:val="0"/>
        <w:snapToGrid w:val="0"/>
        <w:spacing w:line="360" w:lineRule="auto"/>
        <w:ind w:left="0" w:firstLine="480" w:firstLineChars="200"/>
        <w:outlineLvl w:val="9"/>
        <w:rPr>
          <w:rFonts w:hint="eastAsia"/>
          <w:color w:val="auto"/>
          <w:highlight w:val="none"/>
        </w:rPr>
      </w:pPr>
      <w:r>
        <w:rPr>
          <w:rFonts w:hint="eastAsia" w:ascii="仿宋" w:hAnsi="仿宋" w:eastAsia="仿宋" w:cs="仿宋"/>
          <w:color w:val="auto"/>
          <w:sz w:val="24"/>
          <w:szCs w:val="24"/>
          <w:highlight w:val="none"/>
        </w:rPr>
        <w:t>日常配置专用车辆、办公设施（包括电脑、测距仪等专业设施）、基础采样装备、检测设备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包括配备</w:t>
      </w:r>
      <w:r>
        <w:rPr>
          <w:rFonts w:hint="eastAsia" w:ascii="仿宋" w:hAnsi="仿宋" w:eastAsia="仿宋" w:cs="仿宋"/>
          <w:color w:val="auto"/>
          <w:sz w:val="24"/>
          <w:szCs w:val="24"/>
          <w:highlight w:val="none"/>
          <w:lang w:eastAsia="zh-CN"/>
        </w:rPr>
        <w:t>机载多光谱仪相机、热成像相机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无人机设备、走航车（需搭载SO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、颗粒物（PM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sz w:val="24"/>
          <w:szCs w:val="24"/>
          <w:highlight w:val="none"/>
        </w:rPr>
        <w:t>或PM</w:t>
      </w:r>
      <w:r>
        <w:rPr>
          <w:rFonts w:hint="eastAsia" w:ascii="仿宋" w:hAnsi="仿宋" w:eastAsia="仿宋" w:cs="仿宋"/>
          <w:color w:val="auto"/>
          <w:sz w:val="24"/>
          <w:szCs w:val="24"/>
          <w:highlight w:val="none"/>
          <w:vertAlign w:val="subscript"/>
        </w:rPr>
        <w:t>10</w:t>
      </w:r>
      <w:r>
        <w:rPr>
          <w:rFonts w:hint="eastAsia" w:ascii="仿宋" w:hAnsi="仿宋" w:eastAsia="仿宋" w:cs="仿宋"/>
          <w:color w:val="auto"/>
          <w:sz w:val="24"/>
          <w:szCs w:val="24"/>
          <w:highlight w:val="none"/>
        </w:rPr>
        <w:t>或TSP）、NO</w:t>
      </w:r>
      <w:r>
        <w:rPr>
          <w:rFonts w:hint="eastAsia" w:ascii="仿宋" w:hAnsi="仿宋" w:eastAsia="仿宋" w:cs="仿宋"/>
          <w:color w:val="auto"/>
          <w:sz w:val="24"/>
          <w:szCs w:val="24"/>
          <w:highlight w:val="none"/>
          <w:vertAlign w:val="subscript"/>
        </w:rPr>
        <w:t>X</w:t>
      </w:r>
      <w:r>
        <w:rPr>
          <w:rFonts w:hint="eastAsia" w:ascii="仿宋" w:hAnsi="仿宋" w:eastAsia="仿宋" w:cs="仿宋"/>
          <w:color w:val="auto"/>
          <w:sz w:val="24"/>
          <w:szCs w:val="24"/>
          <w:highlight w:val="none"/>
        </w:rPr>
        <w:t>、O</w:t>
      </w:r>
      <w:r>
        <w:rPr>
          <w:rFonts w:hint="eastAsia" w:ascii="仿宋" w:hAnsi="仿宋" w:eastAsia="仿宋" w:cs="仿宋"/>
          <w:color w:val="auto"/>
          <w:sz w:val="24"/>
          <w:szCs w:val="24"/>
          <w:highlight w:val="none"/>
          <w:vertAlign w:val="subscript"/>
        </w:rPr>
        <w:t>3</w:t>
      </w:r>
      <w:r>
        <w:rPr>
          <w:rFonts w:hint="eastAsia" w:ascii="仿宋" w:hAnsi="仿宋" w:eastAsia="仿宋" w:cs="仿宋"/>
          <w:color w:val="auto"/>
          <w:sz w:val="24"/>
          <w:szCs w:val="24"/>
          <w:highlight w:val="none"/>
        </w:rPr>
        <w:t>、H</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S、VOCs监测功能）</w:t>
      </w:r>
      <w:r>
        <w:rPr>
          <w:rFonts w:hint="eastAsia" w:ascii="仿宋" w:hAnsi="仿宋" w:eastAsia="仿宋" w:cs="仿宋"/>
          <w:color w:val="auto"/>
          <w:sz w:val="24"/>
          <w:szCs w:val="24"/>
          <w:highlight w:val="none"/>
          <w:lang w:val="en-US" w:eastAsia="zh-CN"/>
        </w:rPr>
        <w:t>及无人走航船（需搭载侧扫声呐，高锰酸盐指数、氨氮、总磷、总氮水质指标监测功能）等</w:t>
      </w:r>
      <w:r>
        <w:rPr>
          <w:rFonts w:hint="eastAsia" w:ascii="仿宋" w:hAnsi="仿宋" w:eastAsia="仿宋" w:cs="仿宋"/>
          <w:color w:val="auto"/>
          <w:sz w:val="24"/>
          <w:szCs w:val="24"/>
          <w:highlight w:val="none"/>
        </w:rPr>
        <w:t>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、巡检记录设备等，在园区需要时及时作出响应并调配支援服务。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六、服务期限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自合同签订之日起两年。</w:t>
      </w:r>
    </w:p>
    <w:p>
      <w:pPr>
        <w:pStyle w:val="27"/>
        <w:numPr>
          <w:ilvl w:val="0"/>
          <w:numId w:val="1"/>
        </w:numPr>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费用支付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合同生效且符合项目实施条件后7个工作日内，由采购人向中标人支付当年合同价的40%预付款，半年后支付合同价款的10%，每年服务期满并经采购人考核合格后按招标文件规定支付当年剩余费用。第二年按第一年时间进度进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八、其他要求</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严格按照规定频次完成企业现场巡检，衣着规范、佩戴工作证。不得走过场、不得弄虚作假、不得隐瞒真实情况，巡检日志和巡检记录按规定完成并整理上采购人。保证在工作日能及时响应采购人要求，建立节假日在岗值班制度，项目负责人及值班人员手机 24 小时开机，非工作时间需协助的，1 小时内须响应任务派遣并到达指定现场。项目人员严格遵守采购人的工作管理制度。中标人及项目人员负有保密责任，根据保密要求做好各项保密工作，否则，一切责任由中标人承担。中标人及项目人员不得从事有损采购人形象、弄虚作假、损害企业合法权益、职业道德不良等事项。由采购人向中标人提供办公用房一间，办公设备等由中标人落实，包括办公桌椅及档案柜、日常办公用品、安全防护用品及专业技术服务设备设施等，办公用房除房租外产生的所有费用由中标人承担，服务期满后，中标人将办公室清理完毕后将相关资料移交采购人。</w:t>
      </w:r>
    </w:p>
    <w:p>
      <w:pPr>
        <w:rPr>
          <w:rFonts w:hint="eastAsia" w:ascii="仿宋" w:hAnsi="仿宋" w:eastAsia="仿宋" w:cs="仿宋"/>
          <w:color w:val="auto"/>
          <w:sz w:val="24"/>
          <w:szCs w:val="24"/>
          <w:highlight w:val="none"/>
          <w:lang w:val="en-US" w:eastAsia="zh-CN"/>
        </w:rPr>
      </w:pPr>
    </w:p>
    <w:p>
      <w:pPr>
        <w:jc w:val="center"/>
        <w:rPr>
          <w:rFonts w:hint="default"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6"/>
          <w:szCs w:val="36"/>
          <w:highlight w:val="none"/>
        </w:rPr>
        <w:t xml:space="preserve">第四部分   </w:t>
      </w:r>
      <w:bookmarkStart w:id="28" w:name="_Toc184310299"/>
      <w:bookmarkEnd w:id="28"/>
      <w:bookmarkStart w:id="29" w:name="_Toc184314475"/>
      <w:bookmarkEnd w:id="29"/>
      <w:bookmarkStart w:id="30" w:name="_Toc184313284"/>
      <w:bookmarkEnd w:id="30"/>
      <w:bookmarkStart w:id="31" w:name="_Toc184314411"/>
      <w:bookmarkEnd w:id="31"/>
      <w:bookmarkStart w:id="32" w:name="_Toc184314457"/>
      <w:bookmarkEnd w:id="32"/>
      <w:bookmarkStart w:id="33" w:name="_Toc184310282"/>
      <w:bookmarkEnd w:id="33"/>
      <w:bookmarkStart w:id="34" w:name="_Toc184312079"/>
      <w:bookmarkEnd w:id="34"/>
      <w:bookmarkStart w:id="35" w:name="_Toc184308065"/>
      <w:bookmarkEnd w:id="35"/>
      <w:bookmarkStart w:id="36" w:name="_Toc184314459"/>
      <w:bookmarkEnd w:id="36"/>
      <w:bookmarkStart w:id="37" w:name="_Toc184312134"/>
      <w:bookmarkEnd w:id="37"/>
      <w:bookmarkStart w:id="38" w:name="_Toc184310304"/>
      <w:bookmarkEnd w:id="38"/>
      <w:bookmarkStart w:id="39" w:name="_Toc184310333"/>
      <w:bookmarkEnd w:id="39"/>
      <w:bookmarkStart w:id="40" w:name="_Toc184310341"/>
      <w:bookmarkEnd w:id="40"/>
      <w:bookmarkStart w:id="41" w:name="_Toc184312096"/>
      <w:bookmarkEnd w:id="41"/>
      <w:bookmarkStart w:id="42" w:name="_Toc184312137"/>
      <w:bookmarkEnd w:id="42"/>
      <w:bookmarkStart w:id="43" w:name="_Toc184310275"/>
      <w:bookmarkEnd w:id="43"/>
      <w:bookmarkStart w:id="44" w:name="_Toc184310344"/>
      <w:bookmarkEnd w:id="44"/>
      <w:bookmarkStart w:id="45" w:name="_Toc184313263"/>
      <w:bookmarkEnd w:id="45"/>
      <w:bookmarkStart w:id="46" w:name="_Toc184310324"/>
      <w:bookmarkEnd w:id="46"/>
      <w:bookmarkStart w:id="47" w:name="_Toc184312106"/>
      <w:bookmarkEnd w:id="47"/>
      <w:bookmarkStart w:id="48" w:name="_Toc184312081"/>
      <w:bookmarkEnd w:id="48"/>
      <w:bookmarkStart w:id="49" w:name="_Toc184313305"/>
      <w:bookmarkEnd w:id="49"/>
      <w:bookmarkStart w:id="50" w:name="_Toc184313292"/>
      <w:bookmarkEnd w:id="50"/>
      <w:bookmarkStart w:id="51" w:name="_Toc184310295"/>
      <w:bookmarkEnd w:id="51"/>
      <w:bookmarkStart w:id="52" w:name="_Toc184310280"/>
      <w:bookmarkEnd w:id="52"/>
      <w:bookmarkStart w:id="53" w:name="_Toc184310327"/>
      <w:bookmarkEnd w:id="53"/>
      <w:bookmarkStart w:id="54" w:name="_Toc184312094"/>
      <w:bookmarkEnd w:id="54"/>
      <w:bookmarkStart w:id="55" w:name="_Toc184314417"/>
      <w:bookmarkEnd w:id="55"/>
      <w:bookmarkStart w:id="56" w:name="_Toc184308045"/>
      <w:bookmarkEnd w:id="56"/>
      <w:bookmarkStart w:id="57" w:name="_Toc184312124"/>
      <w:bookmarkEnd w:id="57"/>
      <w:bookmarkStart w:id="58" w:name="_Toc184313272"/>
      <w:bookmarkEnd w:id="58"/>
      <w:bookmarkStart w:id="59" w:name="_Toc184314423"/>
      <w:bookmarkEnd w:id="59"/>
      <w:bookmarkStart w:id="60" w:name="_Toc184308108"/>
      <w:bookmarkEnd w:id="60"/>
      <w:bookmarkStart w:id="61" w:name="_Toc184308086"/>
      <w:bookmarkEnd w:id="61"/>
      <w:bookmarkStart w:id="62" w:name="_Toc184314472"/>
      <w:bookmarkEnd w:id="62"/>
      <w:bookmarkStart w:id="63" w:name="_Toc184314412"/>
      <w:bookmarkEnd w:id="63"/>
      <w:bookmarkStart w:id="64" w:name="_Toc184312109"/>
      <w:bookmarkEnd w:id="64"/>
      <w:bookmarkStart w:id="65" w:name="_Toc184312119"/>
      <w:bookmarkEnd w:id="65"/>
      <w:bookmarkStart w:id="66" w:name="_Toc184308064"/>
      <w:bookmarkEnd w:id="66"/>
      <w:bookmarkStart w:id="67" w:name="_Toc184314437"/>
      <w:bookmarkEnd w:id="67"/>
      <w:bookmarkStart w:id="68" w:name="_Toc184310340"/>
      <w:bookmarkEnd w:id="68"/>
      <w:bookmarkStart w:id="69" w:name="_Toc184314477"/>
      <w:bookmarkEnd w:id="69"/>
      <w:bookmarkStart w:id="70" w:name="_Toc184308040"/>
      <w:bookmarkEnd w:id="70"/>
      <w:bookmarkStart w:id="71" w:name="_Toc184310330"/>
      <w:bookmarkEnd w:id="71"/>
      <w:bookmarkStart w:id="72" w:name="_Toc184310319"/>
      <w:bookmarkEnd w:id="72"/>
      <w:bookmarkStart w:id="73" w:name="_Toc184312123"/>
      <w:bookmarkEnd w:id="73"/>
      <w:bookmarkStart w:id="74" w:name="_Toc184310298"/>
      <w:bookmarkEnd w:id="74"/>
      <w:bookmarkStart w:id="75" w:name="_Toc184313280"/>
      <w:bookmarkEnd w:id="75"/>
      <w:bookmarkStart w:id="76" w:name="_Toc184308107"/>
      <w:bookmarkEnd w:id="76"/>
      <w:bookmarkStart w:id="77" w:name="_Toc184313278"/>
      <w:bookmarkEnd w:id="77"/>
      <w:bookmarkStart w:id="78" w:name="_Toc184312102"/>
      <w:bookmarkEnd w:id="78"/>
      <w:bookmarkStart w:id="79" w:name="_Toc184314416"/>
      <w:bookmarkEnd w:id="79"/>
      <w:bookmarkStart w:id="80" w:name="_Toc184308088"/>
      <w:bookmarkEnd w:id="80"/>
      <w:bookmarkStart w:id="81" w:name="_Toc184310343"/>
      <w:bookmarkEnd w:id="81"/>
      <w:bookmarkStart w:id="82" w:name="_Toc184310284"/>
      <w:bookmarkEnd w:id="82"/>
      <w:bookmarkStart w:id="83" w:name="_Toc184313247"/>
      <w:bookmarkEnd w:id="83"/>
      <w:bookmarkStart w:id="84" w:name="_Toc184310300"/>
      <w:bookmarkEnd w:id="84"/>
      <w:bookmarkStart w:id="85" w:name="_Toc184314454"/>
      <w:bookmarkEnd w:id="85"/>
      <w:bookmarkStart w:id="86" w:name="_Toc184312100"/>
      <w:bookmarkEnd w:id="86"/>
      <w:bookmarkStart w:id="87" w:name="_Toc184313244"/>
      <w:bookmarkEnd w:id="87"/>
      <w:bookmarkStart w:id="88" w:name="_Toc184312070"/>
      <w:bookmarkEnd w:id="88"/>
      <w:bookmarkStart w:id="89" w:name="_Toc184308077"/>
      <w:bookmarkEnd w:id="89"/>
      <w:bookmarkStart w:id="90" w:name="_Toc184308048"/>
      <w:bookmarkEnd w:id="90"/>
      <w:bookmarkStart w:id="91" w:name="_Toc184314471"/>
      <w:bookmarkEnd w:id="91"/>
      <w:bookmarkStart w:id="92" w:name="_Toc184314448"/>
      <w:bookmarkEnd w:id="92"/>
      <w:bookmarkStart w:id="93" w:name="_Toc184310323"/>
      <w:bookmarkEnd w:id="93"/>
      <w:bookmarkStart w:id="94" w:name="_Toc184313266"/>
      <w:bookmarkEnd w:id="94"/>
      <w:bookmarkStart w:id="95" w:name="_Toc184312093"/>
      <w:bookmarkEnd w:id="95"/>
      <w:bookmarkStart w:id="96" w:name="_Toc184310306"/>
      <w:bookmarkEnd w:id="96"/>
      <w:bookmarkStart w:id="97" w:name="_Toc184314470"/>
      <w:bookmarkEnd w:id="97"/>
      <w:bookmarkStart w:id="98" w:name="_Toc184313254"/>
      <w:bookmarkEnd w:id="98"/>
      <w:bookmarkStart w:id="99" w:name="_Toc184308103"/>
      <w:bookmarkEnd w:id="99"/>
      <w:bookmarkStart w:id="100" w:name="_Toc184313304"/>
      <w:bookmarkEnd w:id="100"/>
      <w:bookmarkStart w:id="101" w:name="_Toc184308073"/>
      <w:bookmarkEnd w:id="101"/>
      <w:bookmarkStart w:id="102" w:name="_Toc184314446"/>
      <w:bookmarkEnd w:id="102"/>
      <w:bookmarkStart w:id="103" w:name="_Toc184314479"/>
      <w:bookmarkEnd w:id="103"/>
      <w:bookmarkStart w:id="104" w:name="_Toc184312074"/>
      <w:bookmarkEnd w:id="104"/>
      <w:bookmarkStart w:id="105" w:name="_Toc184312116"/>
      <w:bookmarkEnd w:id="105"/>
      <w:bookmarkStart w:id="106" w:name="_Toc184310329"/>
      <w:bookmarkEnd w:id="106"/>
      <w:bookmarkStart w:id="107" w:name="_Toc184313279"/>
      <w:bookmarkEnd w:id="107"/>
      <w:bookmarkStart w:id="108" w:name="_Toc184314419"/>
      <w:bookmarkEnd w:id="108"/>
      <w:bookmarkStart w:id="109" w:name="_Toc184314464"/>
      <w:bookmarkEnd w:id="109"/>
      <w:bookmarkStart w:id="110" w:name="_Toc184314415"/>
      <w:bookmarkEnd w:id="110"/>
      <w:bookmarkStart w:id="111" w:name="_Toc184313241"/>
      <w:bookmarkEnd w:id="111"/>
      <w:bookmarkStart w:id="112" w:name="_Toc184308057"/>
      <w:bookmarkEnd w:id="112"/>
      <w:bookmarkStart w:id="113" w:name="_Toc184310279"/>
      <w:bookmarkEnd w:id="113"/>
      <w:bookmarkStart w:id="114" w:name="_Toc184312139"/>
      <w:bookmarkEnd w:id="114"/>
      <w:bookmarkStart w:id="115" w:name="_Toc184313300"/>
      <w:bookmarkEnd w:id="115"/>
      <w:bookmarkStart w:id="116" w:name="_Toc184314456"/>
      <w:bookmarkEnd w:id="116"/>
      <w:bookmarkStart w:id="117" w:name="_Toc184312136"/>
      <w:bookmarkEnd w:id="117"/>
      <w:bookmarkStart w:id="118" w:name="_Toc184308106"/>
      <w:bookmarkEnd w:id="118"/>
      <w:bookmarkStart w:id="119" w:name="_Toc184314458"/>
      <w:bookmarkEnd w:id="119"/>
      <w:bookmarkStart w:id="120" w:name="_Toc184310276"/>
      <w:bookmarkEnd w:id="120"/>
      <w:bookmarkStart w:id="121" w:name="_Toc184310289"/>
      <w:bookmarkEnd w:id="121"/>
      <w:bookmarkStart w:id="122" w:name="_Toc184312132"/>
      <w:bookmarkEnd w:id="122"/>
      <w:bookmarkStart w:id="123" w:name="_Toc184314453"/>
      <w:bookmarkEnd w:id="123"/>
      <w:bookmarkStart w:id="124" w:name="_Toc184308105"/>
      <w:bookmarkEnd w:id="124"/>
      <w:bookmarkStart w:id="125" w:name="_Toc184310303"/>
      <w:bookmarkEnd w:id="125"/>
      <w:bookmarkStart w:id="126" w:name="_Toc184312121"/>
      <w:bookmarkEnd w:id="126"/>
      <w:bookmarkStart w:id="127" w:name="_Toc184313286"/>
      <w:bookmarkEnd w:id="127"/>
      <w:bookmarkStart w:id="128" w:name="_Toc184308051"/>
      <w:bookmarkEnd w:id="128"/>
      <w:bookmarkStart w:id="129" w:name="_Toc184312128"/>
      <w:bookmarkEnd w:id="129"/>
      <w:bookmarkStart w:id="130" w:name="_Toc184313264"/>
      <w:bookmarkEnd w:id="130"/>
      <w:bookmarkStart w:id="131" w:name="_Toc184308038"/>
      <w:bookmarkEnd w:id="131"/>
      <w:bookmarkStart w:id="132" w:name="_Toc184313298"/>
      <w:bookmarkEnd w:id="132"/>
      <w:bookmarkStart w:id="133" w:name="_Toc184312088"/>
      <w:bookmarkEnd w:id="133"/>
      <w:bookmarkStart w:id="134" w:name="_Toc184312084"/>
      <w:bookmarkEnd w:id="134"/>
      <w:bookmarkStart w:id="135" w:name="_Toc184314455"/>
      <w:bookmarkEnd w:id="135"/>
      <w:bookmarkStart w:id="136" w:name="_Toc184313238"/>
      <w:bookmarkEnd w:id="136"/>
      <w:bookmarkStart w:id="137" w:name="_Toc184314447"/>
      <w:bookmarkEnd w:id="137"/>
      <w:bookmarkStart w:id="138" w:name="_Toc184310293"/>
      <w:bookmarkEnd w:id="138"/>
      <w:bookmarkStart w:id="139" w:name="_Toc184314420"/>
      <w:bookmarkEnd w:id="139"/>
      <w:bookmarkStart w:id="140" w:name="_Toc184312068"/>
      <w:bookmarkEnd w:id="140"/>
      <w:bookmarkStart w:id="141" w:name="_Toc184308101"/>
      <w:bookmarkEnd w:id="141"/>
      <w:bookmarkStart w:id="142" w:name="_Toc184308083"/>
      <w:bookmarkEnd w:id="142"/>
      <w:bookmarkStart w:id="143" w:name="_Toc184308056"/>
      <w:bookmarkEnd w:id="143"/>
      <w:bookmarkStart w:id="144" w:name="_Toc184310311"/>
      <w:bookmarkEnd w:id="144"/>
      <w:bookmarkStart w:id="145" w:name="_Toc184308050"/>
      <w:bookmarkEnd w:id="145"/>
      <w:bookmarkStart w:id="146" w:name="_Toc184314413"/>
      <w:bookmarkEnd w:id="146"/>
      <w:bookmarkStart w:id="147" w:name="_Toc184314426"/>
      <w:bookmarkEnd w:id="147"/>
      <w:bookmarkStart w:id="148" w:name="_Toc184314482"/>
      <w:bookmarkEnd w:id="148"/>
      <w:bookmarkStart w:id="149" w:name="_Toc184310310"/>
      <w:bookmarkEnd w:id="149"/>
      <w:bookmarkStart w:id="150" w:name="_Toc184312130"/>
      <w:bookmarkEnd w:id="150"/>
      <w:bookmarkStart w:id="151" w:name="_Toc184308041"/>
      <w:bookmarkEnd w:id="151"/>
      <w:bookmarkStart w:id="152" w:name="_Toc184308062"/>
      <w:bookmarkEnd w:id="152"/>
      <w:bookmarkStart w:id="153" w:name="_Toc184313267"/>
      <w:bookmarkEnd w:id="153"/>
      <w:bookmarkStart w:id="154" w:name="_Toc184312125"/>
      <w:bookmarkEnd w:id="154"/>
      <w:bookmarkStart w:id="155" w:name="_Toc184310332"/>
      <w:bookmarkEnd w:id="155"/>
      <w:bookmarkStart w:id="156" w:name="_Toc184310335"/>
      <w:bookmarkEnd w:id="156"/>
      <w:bookmarkStart w:id="157" w:name="_Toc184310313"/>
      <w:bookmarkEnd w:id="157"/>
      <w:bookmarkStart w:id="158" w:name="_Toc184308043"/>
      <w:bookmarkEnd w:id="158"/>
      <w:bookmarkStart w:id="159" w:name="_Toc184313261"/>
      <w:bookmarkEnd w:id="159"/>
      <w:bookmarkStart w:id="160" w:name="_Toc184312101"/>
      <w:bookmarkEnd w:id="160"/>
      <w:bookmarkStart w:id="161" w:name="_Toc184313291"/>
      <w:bookmarkEnd w:id="161"/>
      <w:bookmarkStart w:id="162" w:name="_Toc184312122"/>
      <w:bookmarkEnd w:id="162"/>
      <w:bookmarkStart w:id="163" w:name="_Toc184313255"/>
      <w:bookmarkEnd w:id="163"/>
      <w:bookmarkStart w:id="164" w:name="_Toc184314473"/>
      <w:bookmarkEnd w:id="164"/>
      <w:bookmarkStart w:id="165" w:name="_Toc184312067"/>
      <w:bookmarkEnd w:id="165"/>
      <w:bookmarkStart w:id="166" w:name="_Toc184312126"/>
      <w:bookmarkEnd w:id="166"/>
      <w:bookmarkStart w:id="167" w:name="_Toc184314445"/>
      <w:bookmarkEnd w:id="167"/>
      <w:bookmarkStart w:id="168" w:name="_Toc184314467"/>
      <w:bookmarkEnd w:id="168"/>
      <w:bookmarkStart w:id="169" w:name="_Toc184310307"/>
      <w:bookmarkEnd w:id="169"/>
      <w:bookmarkStart w:id="170" w:name="_Toc184310288"/>
      <w:bookmarkEnd w:id="170"/>
      <w:bookmarkStart w:id="171" w:name="_Toc184310273"/>
      <w:bookmarkEnd w:id="171"/>
      <w:bookmarkStart w:id="172" w:name="_Toc184312118"/>
      <w:bookmarkEnd w:id="172"/>
      <w:bookmarkStart w:id="173" w:name="_Toc184312138"/>
      <w:bookmarkEnd w:id="173"/>
      <w:bookmarkStart w:id="174" w:name="_Toc184312089"/>
      <w:bookmarkEnd w:id="174"/>
      <w:bookmarkStart w:id="175" w:name="_Toc184308067"/>
      <w:bookmarkEnd w:id="175"/>
      <w:bookmarkStart w:id="176" w:name="_Toc184308060"/>
      <w:bookmarkEnd w:id="176"/>
      <w:bookmarkStart w:id="177" w:name="_Toc184312135"/>
      <w:bookmarkEnd w:id="177"/>
      <w:bookmarkStart w:id="178" w:name="_Toc184308058"/>
      <w:bookmarkEnd w:id="178"/>
      <w:bookmarkStart w:id="179" w:name="_Toc184313301"/>
      <w:bookmarkEnd w:id="179"/>
      <w:bookmarkStart w:id="180" w:name="_Toc184308076"/>
      <w:bookmarkEnd w:id="180"/>
      <w:bookmarkStart w:id="181" w:name="_Toc184314410"/>
      <w:bookmarkEnd w:id="181"/>
      <w:bookmarkStart w:id="182" w:name="_Toc184313259"/>
      <w:bookmarkEnd w:id="182"/>
      <w:bookmarkStart w:id="183" w:name="_Toc184310285"/>
      <w:bookmarkEnd w:id="183"/>
      <w:bookmarkStart w:id="184" w:name="_Toc184312095"/>
      <w:bookmarkEnd w:id="184"/>
      <w:bookmarkStart w:id="185" w:name="_Toc184312072"/>
      <w:bookmarkEnd w:id="185"/>
      <w:bookmarkStart w:id="186" w:name="_Toc184313242"/>
      <w:bookmarkEnd w:id="186"/>
      <w:bookmarkStart w:id="187" w:name="_Toc184308063"/>
      <w:bookmarkEnd w:id="187"/>
      <w:bookmarkStart w:id="188" w:name="_Toc184308037"/>
      <w:bookmarkEnd w:id="188"/>
      <w:bookmarkStart w:id="189" w:name="_Toc184310301"/>
      <w:bookmarkEnd w:id="189"/>
      <w:bookmarkStart w:id="190" w:name="_Toc184314443"/>
      <w:bookmarkEnd w:id="190"/>
      <w:bookmarkStart w:id="191" w:name="_Toc184308100"/>
      <w:bookmarkEnd w:id="191"/>
      <w:bookmarkStart w:id="192" w:name="_Toc184310317"/>
      <w:bookmarkEnd w:id="192"/>
      <w:bookmarkStart w:id="193" w:name="_Toc184314465"/>
      <w:bookmarkEnd w:id="193"/>
      <w:bookmarkStart w:id="194" w:name="_Toc184313246"/>
      <w:bookmarkEnd w:id="194"/>
      <w:bookmarkStart w:id="195" w:name="_Toc184310315"/>
      <w:bookmarkEnd w:id="195"/>
      <w:bookmarkStart w:id="196" w:name="_Toc184312075"/>
      <w:bookmarkEnd w:id="196"/>
      <w:bookmarkStart w:id="197" w:name="_Toc184308044"/>
      <w:bookmarkEnd w:id="197"/>
      <w:bookmarkStart w:id="198" w:name="_Toc184313283"/>
      <w:bookmarkEnd w:id="198"/>
      <w:bookmarkStart w:id="199" w:name="_Toc184314441"/>
      <w:bookmarkEnd w:id="199"/>
      <w:bookmarkStart w:id="200" w:name="_Toc184308052"/>
      <w:bookmarkEnd w:id="200"/>
      <w:bookmarkStart w:id="201" w:name="_Toc184312098"/>
      <w:bookmarkEnd w:id="201"/>
      <w:bookmarkStart w:id="202" w:name="_Toc184310283"/>
      <w:bookmarkEnd w:id="202"/>
      <w:bookmarkStart w:id="203" w:name="_Toc184312090"/>
      <w:bookmarkEnd w:id="203"/>
      <w:bookmarkStart w:id="204" w:name="_Toc184310337"/>
      <w:bookmarkEnd w:id="204"/>
      <w:bookmarkStart w:id="205" w:name="_Toc184312078"/>
      <w:bookmarkEnd w:id="205"/>
      <w:bookmarkStart w:id="206" w:name="_Toc184314450"/>
      <w:bookmarkEnd w:id="206"/>
      <w:bookmarkStart w:id="207" w:name="_Toc184314440"/>
      <w:bookmarkEnd w:id="207"/>
      <w:bookmarkStart w:id="208" w:name="_Toc184310287"/>
      <w:bookmarkEnd w:id="208"/>
      <w:bookmarkStart w:id="209" w:name="_Toc184308082"/>
      <w:bookmarkEnd w:id="209"/>
      <w:bookmarkStart w:id="210" w:name="_Toc184310316"/>
      <w:bookmarkEnd w:id="210"/>
      <w:bookmarkStart w:id="211" w:name="_Toc184312104"/>
      <w:bookmarkEnd w:id="211"/>
      <w:bookmarkStart w:id="212" w:name="_Toc184313270"/>
      <w:bookmarkEnd w:id="212"/>
      <w:bookmarkStart w:id="213" w:name="_Toc184313307"/>
      <w:bookmarkEnd w:id="213"/>
      <w:bookmarkStart w:id="214" w:name="_Toc184313245"/>
      <w:bookmarkEnd w:id="214"/>
      <w:bookmarkStart w:id="215" w:name="_Toc184310322"/>
      <w:bookmarkEnd w:id="215"/>
      <w:bookmarkStart w:id="216" w:name="_Toc184308080"/>
      <w:bookmarkEnd w:id="216"/>
      <w:bookmarkStart w:id="217" w:name="_Toc184314429"/>
      <w:bookmarkEnd w:id="217"/>
      <w:bookmarkStart w:id="218" w:name="_Toc184308070"/>
      <w:bookmarkEnd w:id="218"/>
      <w:bookmarkStart w:id="219" w:name="_Toc184312113"/>
      <w:bookmarkEnd w:id="219"/>
      <w:bookmarkStart w:id="220" w:name="_Toc184312091"/>
      <w:bookmarkEnd w:id="220"/>
      <w:bookmarkStart w:id="221" w:name="_Toc184312131"/>
      <w:bookmarkEnd w:id="221"/>
      <w:bookmarkStart w:id="222" w:name="_Toc184310318"/>
      <w:bookmarkEnd w:id="222"/>
      <w:bookmarkStart w:id="223" w:name="_Toc184308081"/>
      <w:bookmarkEnd w:id="223"/>
      <w:bookmarkStart w:id="224" w:name="_Toc184314427"/>
      <w:bookmarkEnd w:id="224"/>
      <w:bookmarkStart w:id="225" w:name="_Toc184308104"/>
      <w:bookmarkEnd w:id="225"/>
      <w:bookmarkStart w:id="226" w:name="_Toc184308066"/>
      <w:bookmarkEnd w:id="226"/>
      <w:bookmarkStart w:id="227" w:name="_Toc184312083"/>
      <w:bookmarkEnd w:id="227"/>
      <w:bookmarkStart w:id="228" w:name="_Toc184313310"/>
      <w:bookmarkEnd w:id="228"/>
      <w:bookmarkStart w:id="229" w:name="_Toc184308074"/>
      <w:bookmarkEnd w:id="229"/>
      <w:bookmarkStart w:id="230" w:name="_Toc184313240"/>
      <w:bookmarkEnd w:id="230"/>
      <w:bookmarkStart w:id="231" w:name="_Toc184313299"/>
      <w:bookmarkEnd w:id="231"/>
      <w:bookmarkStart w:id="232" w:name="_Toc184314428"/>
      <w:bookmarkEnd w:id="232"/>
      <w:bookmarkStart w:id="233" w:name="_Toc184312114"/>
      <w:bookmarkEnd w:id="233"/>
      <w:bookmarkStart w:id="234" w:name="_Toc184313248"/>
      <w:bookmarkEnd w:id="234"/>
      <w:bookmarkStart w:id="235" w:name="_Toc184310286"/>
      <w:bookmarkEnd w:id="235"/>
      <w:bookmarkStart w:id="236" w:name="_Toc184314463"/>
      <w:bookmarkEnd w:id="236"/>
      <w:bookmarkStart w:id="237" w:name="_Toc184312112"/>
      <w:bookmarkEnd w:id="237"/>
      <w:bookmarkStart w:id="238" w:name="_Toc184313262"/>
      <w:bookmarkEnd w:id="238"/>
      <w:bookmarkStart w:id="239" w:name="_Toc184308078"/>
      <w:bookmarkEnd w:id="239"/>
      <w:bookmarkStart w:id="240" w:name="_Toc184312086"/>
      <w:bookmarkEnd w:id="240"/>
      <w:bookmarkStart w:id="241" w:name="_Toc184308087"/>
      <w:bookmarkEnd w:id="241"/>
      <w:bookmarkStart w:id="242" w:name="_Toc184308079"/>
      <w:bookmarkEnd w:id="242"/>
      <w:bookmarkStart w:id="243" w:name="_Toc184313277"/>
      <w:bookmarkEnd w:id="243"/>
      <w:bookmarkStart w:id="244" w:name="_Toc184310321"/>
      <w:bookmarkEnd w:id="244"/>
      <w:bookmarkStart w:id="245" w:name="_Toc184314478"/>
      <w:bookmarkEnd w:id="245"/>
      <w:bookmarkStart w:id="246" w:name="_Toc184310309"/>
      <w:bookmarkEnd w:id="246"/>
      <w:bookmarkStart w:id="247" w:name="_Toc184313306"/>
      <w:bookmarkEnd w:id="247"/>
      <w:bookmarkStart w:id="248" w:name="_Toc184310331"/>
      <w:bookmarkEnd w:id="248"/>
      <w:bookmarkStart w:id="249" w:name="_Toc184314481"/>
      <w:bookmarkEnd w:id="249"/>
      <w:bookmarkStart w:id="250" w:name="_Toc184308094"/>
      <w:bookmarkEnd w:id="250"/>
      <w:bookmarkStart w:id="251" w:name="_Toc184312127"/>
      <w:bookmarkEnd w:id="251"/>
      <w:bookmarkStart w:id="252" w:name="_Toc184313268"/>
      <w:bookmarkEnd w:id="252"/>
      <w:bookmarkStart w:id="253" w:name="_Toc184310292"/>
      <w:bookmarkEnd w:id="253"/>
      <w:bookmarkStart w:id="254" w:name="_Toc184310314"/>
      <w:bookmarkEnd w:id="254"/>
      <w:bookmarkStart w:id="255" w:name="_Toc184314435"/>
      <w:bookmarkEnd w:id="255"/>
      <w:bookmarkStart w:id="256" w:name="_Toc184313303"/>
      <w:bookmarkEnd w:id="256"/>
      <w:bookmarkStart w:id="257" w:name="_Toc184308098"/>
      <w:bookmarkEnd w:id="257"/>
      <w:bookmarkStart w:id="258" w:name="_Toc184310302"/>
      <w:bookmarkEnd w:id="258"/>
      <w:bookmarkStart w:id="259" w:name="_Toc184308046"/>
      <w:bookmarkEnd w:id="259"/>
      <w:bookmarkStart w:id="260" w:name="_Toc184313296"/>
      <w:bookmarkEnd w:id="260"/>
      <w:bookmarkStart w:id="261" w:name="_Toc184312097"/>
      <w:bookmarkEnd w:id="261"/>
      <w:bookmarkStart w:id="262" w:name="_Toc184312073"/>
      <w:bookmarkEnd w:id="262"/>
      <w:bookmarkStart w:id="263" w:name="_Toc184313253"/>
      <w:bookmarkEnd w:id="263"/>
      <w:bookmarkStart w:id="264" w:name="_Toc184313287"/>
      <w:bookmarkEnd w:id="264"/>
      <w:bookmarkStart w:id="265" w:name="_Toc184308047"/>
      <w:bookmarkEnd w:id="265"/>
      <w:bookmarkStart w:id="266" w:name="_Toc184313293"/>
      <w:bookmarkEnd w:id="266"/>
      <w:bookmarkStart w:id="267" w:name="_Toc184313249"/>
      <w:bookmarkEnd w:id="267"/>
      <w:bookmarkStart w:id="268" w:name="_Toc184308042"/>
      <w:bookmarkEnd w:id="268"/>
      <w:bookmarkStart w:id="269" w:name="_Toc184308053"/>
      <w:bookmarkEnd w:id="269"/>
      <w:bookmarkStart w:id="270" w:name="_Toc184314431"/>
      <w:bookmarkEnd w:id="270"/>
      <w:bookmarkStart w:id="271" w:name="_Toc184312099"/>
      <w:bookmarkEnd w:id="271"/>
      <w:bookmarkStart w:id="272" w:name="_Toc184314480"/>
      <w:bookmarkEnd w:id="272"/>
      <w:bookmarkStart w:id="273" w:name="_Toc184313295"/>
      <w:bookmarkEnd w:id="273"/>
      <w:bookmarkStart w:id="274" w:name="_Toc184314425"/>
      <w:bookmarkEnd w:id="274"/>
      <w:bookmarkStart w:id="275" w:name="_Toc184313251"/>
      <w:bookmarkEnd w:id="275"/>
      <w:bookmarkStart w:id="276" w:name="_Toc184308071"/>
      <w:bookmarkEnd w:id="276"/>
      <w:bookmarkStart w:id="277" w:name="_Toc184313265"/>
      <w:bookmarkEnd w:id="277"/>
      <w:bookmarkStart w:id="278" w:name="_Toc184314430"/>
      <w:bookmarkEnd w:id="278"/>
      <w:bookmarkStart w:id="279" w:name="_Toc184308102"/>
      <w:bookmarkEnd w:id="279"/>
      <w:bookmarkStart w:id="280" w:name="_Toc184308075"/>
      <w:bookmarkEnd w:id="280"/>
      <w:bookmarkStart w:id="281" w:name="_Toc184310277"/>
      <w:bookmarkEnd w:id="281"/>
      <w:bookmarkStart w:id="282" w:name="_Toc184308085"/>
      <w:bookmarkEnd w:id="282"/>
      <w:bookmarkStart w:id="283" w:name="_Toc184310334"/>
      <w:bookmarkEnd w:id="283"/>
      <w:bookmarkStart w:id="284" w:name="_Toc184308097"/>
      <w:bookmarkEnd w:id="284"/>
      <w:bookmarkStart w:id="285" w:name="_Toc184312115"/>
      <w:bookmarkEnd w:id="285"/>
      <w:bookmarkStart w:id="286" w:name="_Toc184314418"/>
      <w:bookmarkEnd w:id="286"/>
      <w:bookmarkStart w:id="287" w:name="_Toc184313297"/>
      <w:bookmarkEnd w:id="287"/>
      <w:bookmarkStart w:id="288" w:name="_Toc184312129"/>
      <w:bookmarkEnd w:id="288"/>
      <w:bookmarkStart w:id="289" w:name="_Toc184312082"/>
      <w:bookmarkEnd w:id="289"/>
      <w:bookmarkStart w:id="290" w:name="_Toc184310338"/>
      <w:bookmarkEnd w:id="290"/>
      <w:bookmarkStart w:id="291" w:name="_Toc184314439"/>
      <w:bookmarkEnd w:id="291"/>
      <w:bookmarkStart w:id="292" w:name="_Toc184314451"/>
      <w:bookmarkEnd w:id="292"/>
      <w:bookmarkStart w:id="293" w:name="_Toc184310342"/>
      <w:bookmarkEnd w:id="293"/>
      <w:bookmarkStart w:id="294" w:name="_Toc184308061"/>
      <w:bookmarkEnd w:id="294"/>
      <w:bookmarkStart w:id="295" w:name="_Toc184308099"/>
      <w:bookmarkEnd w:id="295"/>
      <w:bookmarkStart w:id="296" w:name="_Toc184308054"/>
      <w:bookmarkEnd w:id="296"/>
      <w:bookmarkStart w:id="297" w:name="_Toc184314466"/>
      <w:bookmarkEnd w:id="297"/>
      <w:bookmarkStart w:id="298" w:name="_Toc184308039"/>
      <w:bookmarkEnd w:id="298"/>
      <w:bookmarkStart w:id="299" w:name="_Toc184313290"/>
      <w:bookmarkEnd w:id="299"/>
      <w:bookmarkStart w:id="300" w:name="_Toc184312076"/>
      <w:bookmarkEnd w:id="300"/>
      <w:bookmarkStart w:id="301" w:name="_Toc184313289"/>
      <w:bookmarkEnd w:id="301"/>
      <w:bookmarkStart w:id="302" w:name="_Toc184314438"/>
      <w:bookmarkEnd w:id="302"/>
      <w:bookmarkStart w:id="303" w:name="_Toc184314462"/>
      <w:bookmarkEnd w:id="303"/>
      <w:bookmarkStart w:id="304" w:name="_Toc184308049"/>
      <w:bookmarkEnd w:id="304"/>
      <w:bookmarkStart w:id="305" w:name="_Toc184310296"/>
      <w:bookmarkEnd w:id="305"/>
      <w:bookmarkStart w:id="306" w:name="_Toc184313288"/>
      <w:bookmarkEnd w:id="306"/>
      <w:bookmarkStart w:id="307" w:name="_Toc184310274"/>
      <w:bookmarkEnd w:id="307"/>
      <w:bookmarkStart w:id="308" w:name="_Toc184314461"/>
      <w:bookmarkEnd w:id="308"/>
      <w:bookmarkStart w:id="309" w:name="_Toc184310312"/>
      <w:bookmarkEnd w:id="309"/>
      <w:bookmarkStart w:id="310" w:name="_Toc184312111"/>
      <w:bookmarkEnd w:id="310"/>
      <w:bookmarkStart w:id="311" w:name="_Toc184310290"/>
      <w:bookmarkEnd w:id="311"/>
      <w:bookmarkStart w:id="312" w:name="_Toc184314476"/>
      <w:bookmarkEnd w:id="312"/>
      <w:bookmarkStart w:id="313" w:name="_Toc184312133"/>
      <w:bookmarkEnd w:id="313"/>
      <w:bookmarkStart w:id="314" w:name="_Toc184310328"/>
      <w:bookmarkEnd w:id="314"/>
      <w:bookmarkStart w:id="315" w:name="_Toc184313269"/>
      <w:bookmarkEnd w:id="315"/>
      <w:bookmarkStart w:id="316" w:name="_Toc184313260"/>
      <w:bookmarkEnd w:id="316"/>
      <w:bookmarkStart w:id="317" w:name="_Toc184308090"/>
      <w:bookmarkEnd w:id="317"/>
      <w:bookmarkStart w:id="318" w:name="_Toc184312107"/>
      <w:bookmarkEnd w:id="318"/>
      <w:bookmarkStart w:id="319" w:name="_Toc184313282"/>
      <w:bookmarkEnd w:id="319"/>
      <w:bookmarkStart w:id="320" w:name="_Toc184310305"/>
      <w:bookmarkEnd w:id="320"/>
      <w:bookmarkStart w:id="321" w:name="_Toc184313309"/>
      <w:bookmarkEnd w:id="321"/>
      <w:bookmarkStart w:id="322" w:name="_Toc184314449"/>
      <w:bookmarkEnd w:id="322"/>
      <w:bookmarkStart w:id="323" w:name="_Toc184310336"/>
      <w:bookmarkEnd w:id="323"/>
      <w:bookmarkStart w:id="324" w:name="_Toc184308089"/>
      <w:bookmarkEnd w:id="324"/>
      <w:bookmarkStart w:id="325" w:name="_Toc184313276"/>
      <w:bookmarkEnd w:id="325"/>
      <w:bookmarkStart w:id="326" w:name="_Toc184313239"/>
      <w:bookmarkEnd w:id="326"/>
      <w:bookmarkStart w:id="327" w:name="_Toc184313271"/>
      <w:bookmarkEnd w:id="327"/>
      <w:bookmarkStart w:id="328" w:name="_Toc184313274"/>
      <w:bookmarkEnd w:id="328"/>
      <w:bookmarkStart w:id="329" w:name="_Toc184310278"/>
      <w:bookmarkEnd w:id="329"/>
      <w:bookmarkStart w:id="330" w:name="_Toc184313243"/>
      <w:bookmarkEnd w:id="330"/>
      <w:bookmarkStart w:id="331" w:name="_Toc184312103"/>
      <w:bookmarkEnd w:id="331"/>
      <w:bookmarkStart w:id="332" w:name="_Toc184310339"/>
      <w:bookmarkEnd w:id="332"/>
      <w:bookmarkStart w:id="333" w:name="_Toc184313281"/>
      <w:bookmarkEnd w:id="333"/>
      <w:bookmarkStart w:id="334" w:name="_Toc184313256"/>
      <w:bookmarkEnd w:id="334"/>
      <w:bookmarkStart w:id="335" w:name="_Toc184314414"/>
      <w:bookmarkEnd w:id="335"/>
      <w:bookmarkStart w:id="336" w:name="_Toc184310294"/>
      <w:bookmarkEnd w:id="336"/>
      <w:bookmarkStart w:id="337" w:name="_Toc184313257"/>
      <w:bookmarkEnd w:id="337"/>
      <w:bookmarkStart w:id="338" w:name="_Toc184310308"/>
      <w:bookmarkEnd w:id="338"/>
      <w:bookmarkStart w:id="339" w:name="_Toc184312117"/>
      <w:bookmarkEnd w:id="339"/>
      <w:bookmarkStart w:id="340" w:name="_Toc184308096"/>
      <w:bookmarkEnd w:id="340"/>
      <w:bookmarkStart w:id="341" w:name="_Toc184314436"/>
      <w:bookmarkEnd w:id="341"/>
      <w:bookmarkStart w:id="342" w:name="_Toc184310281"/>
      <w:bookmarkEnd w:id="342"/>
      <w:bookmarkStart w:id="343" w:name="_Toc184312092"/>
      <w:bookmarkEnd w:id="343"/>
      <w:bookmarkStart w:id="344" w:name="_Toc184308068"/>
      <w:bookmarkEnd w:id="344"/>
      <w:bookmarkStart w:id="345" w:name="_Toc184313294"/>
      <w:bookmarkEnd w:id="345"/>
      <w:bookmarkStart w:id="346" w:name="_Toc184314434"/>
      <w:bookmarkEnd w:id="346"/>
      <w:bookmarkStart w:id="347" w:name="_Toc184310272"/>
      <w:bookmarkEnd w:id="347"/>
      <w:bookmarkStart w:id="348" w:name="_Toc184312080"/>
      <w:bookmarkEnd w:id="348"/>
      <w:bookmarkStart w:id="349" w:name="_Toc184312105"/>
      <w:bookmarkEnd w:id="349"/>
      <w:bookmarkStart w:id="350" w:name="_Toc184314468"/>
      <w:bookmarkEnd w:id="350"/>
      <w:bookmarkStart w:id="351" w:name="_Toc184314444"/>
      <w:bookmarkEnd w:id="351"/>
      <w:bookmarkStart w:id="352" w:name="_Toc184308055"/>
      <w:bookmarkEnd w:id="352"/>
      <w:bookmarkStart w:id="353" w:name="_Toc184314421"/>
      <w:bookmarkEnd w:id="353"/>
      <w:bookmarkStart w:id="354" w:name="_Toc184314442"/>
      <w:bookmarkEnd w:id="354"/>
      <w:bookmarkStart w:id="355" w:name="_Toc184312120"/>
      <w:bookmarkEnd w:id="355"/>
      <w:bookmarkStart w:id="356" w:name="_Toc184312108"/>
      <w:bookmarkEnd w:id="356"/>
      <w:bookmarkStart w:id="357" w:name="_Toc184308072"/>
      <w:bookmarkEnd w:id="357"/>
      <w:bookmarkStart w:id="358" w:name="_Toc184313258"/>
      <w:bookmarkEnd w:id="358"/>
      <w:bookmarkStart w:id="359" w:name="_Toc184314474"/>
      <w:bookmarkEnd w:id="359"/>
      <w:bookmarkStart w:id="360" w:name="_Toc184312071"/>
      <w:bookmarkEnd w:id="360"/>
      <w:bookmarkStart w:id="361" w:name="_Toc184313273"/>
      <w:bookmarkEnd w:id="361"/>
      <w:bookmarkStart w:id="362" w:name="_Toc184310320"/>
      <w:bookmarkEnd w:id="362"/>
      <w:bookmarkStart w:id="363" w:name="_Toc184314460"/>
      <w:bookmarkEnd w:id="363"/>
      <w:bookmarkStart w:id="364" w:name="_Toc184310326"/>
      <w:bookmarkEnd w:id="364"/>
      <w:bookmarkStart w:id="365" w:name="_Toc184308091"/>
      <w:bookmarkEnd w:id="365"/>
      <w:bookmarkStart w:id="366" w:name="_Toc184313252"/>
      <w:bookmarkEnd w:id="366"/>
      <w:bookmarkStart w:id="367" w:name="_Toc184314433"/>
      <w:bookmarkEnd w:id="367"/>
      <w:bookmarkStart w:id="368" w:name="_Toc184314469"/>
      <w:bookmarkEnd w:id="368"/>
      <w:bookmarkStart w:id="369" w:name="_Toc184308084"/>
      <w:bookmarkEnd w:id="369"/>
      <w:bookmarkStart w:id="370" w:name="_Toc184310325"/>
      <w:bookmarkEnd w:id="370"/>
      <w:bookmarkStart w:id="371" w:name="_Toc184308069"/>
      <w:bookmarkEnd w:id="371"/>
      <w:bookmarkStart w:id="372" w:name="_Toc184314422"/>
      <w:bookmarkEnd w:id="372"/>
      <w:bookmarkStart w:id="373" w:name="_Toc184313250"/>
      <w:bookmarkEnd w:id="373"/>
      <w:bookmarkStart w:id="374" w:name="_Toc184312110"/>
      <w:bookmarkEnd w:id="374"/>
      <w:bookmarkStart w:id="375" w:name="_Toc184308093"/>
      <w:bookmarkEnd w:id="375"/>
      <w:bookmarkStart w:id="376" w:name="_Toc184308092"/>
      <w:bookmarkEnd w:id="376"/>
      <w:bookmarkStart w:id="377" w:name="_Toc184312085"/>
      <w:bookmarkEnd w:id="377"/>
      <w:bookmarkStart w:id="378" w:name="_Toc184313275"/>
      <w:bookmarkEnd w:id="378"/>
      <w:bookmarkStart w:id="379" w:name="_Toc184308059"/>
      <w:bookmarkEnd w:id="379"/>
      <w:bookmarkStart w:id="380" w:name="_Toc184310291"/>
      <w:bookmarkEnd w:id="380"/>
      <w:bookmarkStart w:id="381" w:name="_Toc184312077"/>
      <w:bookmarkEnd w:id="381"/>
      <w:bookmarkStart w:id="382" w:name="_Toc184308095"/>
      <w:bookmarkEnd w:id="382"/>
      <w:bookmarkStart w:id="383" w:name="_Toc184313302"/>
      <w:bookmarkEnd w:id="383"/>
      <w:bookmarkStart w:id="384" w:name="_Toc184314432"/>
      <w:bookmarkEnd w:id="384"/>
      <w:bookmarkStart w:id="385" w:name="_Toc184313308"/>
      <w:bookmarkEnd w:id="385"/>
      <w:bookmarkStart w:id="386" w:name="_Toc184314452"/>
      <w:bookmarkEnd w:id="386"/>
      <w:bookmarkStart w:id="387" w:name="_Toc184310297"/>
      <w:bookmarkEnd w:id="387"/>
      <w:bookmarkStart w:id="388" w:name="_Toc184312069"/>
      <w:bookmarkEnd w:id="388"/>
      <w:bookmarkStart w:id="389" w:name="_Toc184314424"/>
      <w:bookmarkEnd w:id="389"/>
      <w:bookmarkStart w:id="390" w:name="_Toc184312087"/>
      <w:bookmarkEnd w:id="390"/>
      <w:bookmarkStart w:id="391" w:name="_Toc184313285"/>
      <w:bookmarkEnd w:id="391"/>
      <w:bookmarkStart w:id="392" w:name="_Toc184308036"/>
      <w:bookmarkEnd w:id="392"/>
      <w:r>
        <w:rPr>
          <w:rFonts w:hint="eastAsia" w:ascii="仿宋" w:hAnsi="仿宋" w:eastAsia="仿宋" w:cs="仿宋"/>
          <w:b/>
          <w:color w:val="auto"/>
          <w:sz w:val="36"/>
          <w:szCs w:val="36"/>
          <w:highlight w:val="none"/>
        </w:rPr>
        <w:t>评标办法</w:t>
      </w:r>
    </w:p>
    <w:p>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outlineLvl w:val="9"/>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eastAsia="zh-CN"/>
        </w:rPr>
        <w:t>（</w:t>
      </w:r>
      <w:r>
        <w:rPr>
          <w:rFonts w:hint="eastAsia" w:ascii="仿宋" w:hAnsi="仿宋" w:eastAsia="仿宋" w:cs="仿宋"/>
          <w:b/>
          <w:bCs/>
          <w:color w:val="auto"/>
          <w:kern w:val="0"/>
          <w:sz w:val="32"/>
          <w:szCs w:val="32"/>
          <w:highlight w:val="none"/>
          <w:lang w:val="en-US" w:eastAsia="zh-CN"/>
        </w:rPr>
        <w:t>一</w:t>
      </w:r>
      <w:r>
        <w:rPr>
          <w:rFonts w:hint="eastAsia" w:ascii="仿宋" w:hAnsi="仿宋" w:eastAsia="仿宋" w:cs="仿宋"/>
          <w:b/>
          <w:bCs/>
          <w:color w:val="auto"/>
          <w:kern w:val="0"/>
          <w:sz w:val="32"/>
          <w:szCs w:val="32"/>
          <w:highlight w:val="none"/>
          <w:lang w:eastAsia="zh-CN"/>
        </w:rPr>
        <w:t>）</w:t>
      </w:r>
      <w:r>
        <w:rPr>
          <w:rFonts w:hint="eastAsia" w:ascii="仿宋" w:hAnsi="仿宋" w:eastAsia="仿宋" w:cs="仿宋"/>
          <w:b/>
          <w:bCs/>
          <w:color w:val="auto"/>
          <w:kern w:val="0"/>
          <w:sz w:val="32"/>
          <w:szCs w:val="32"/>
          <w:highlight w:val="none"/>
        </w:rPr>
        <w:t>评标办法前附表</w:t>
      </w:r>
    </w:p>
    <w:tbl>
      <w:tblPr>
        <w:tblStyle w:val="63"/>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98"/>
        <w:gridCol w:w="8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5698" w:type="dxa"/>
            <w:shd w:val="clear" w:color="auto" w:fill="auto"/>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8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140" w:type="dxa"/>
            <w:vAlign w:val="center"/>
          </w:tcPr>
          <w:p>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jc w:val="center"/>
        </w:trPr>
        <w:tc>
          <w:tcPr>
            <w:tcW w:w="8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698" w:type="dxa"/>
            <w:shd w:val="clear" w:color="auto" w:fill="auto"/>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根据投标人对</w:t>
            </w:r>
            <w:r>
              <w:rPr>
                <w:rFonts w:hint="eastAsia" w:cs="仿宋_GB2312" w:asciiTheme="minorEastAsia" w:hAnsiTheme="minorEastAsia" w:eastAsiaTheme="minorEastAsia"/>
                <w:color w:val="auto"/>
                <w:sz w:val="24"/>
                <w:highlight w:val="none"/>
                <w:lang w:val="en-US" w:eastAsia="zh-CN"/>
              </w:rPr>
              <w:t>本项目</w:t>
            </w:r>
            <w:r>
              <w:rPr>
                <w:rFonts w:hint="eastAsia" w:cs="仿宋_GB2312" w:asciiTheme="minorEastAsia" w:hAnsiTheme="minorEastAsia" w:eastAsiaTheme="minorEastAsia"/>
                <w:color w:val="auto"/>
                <w:sz w:val="24"/>
                <w:highlight w:val="none"/>
              </w:rPr>
              <w:t>概况及重点企业的了解程度、提供的针对本项目服务的难点、要点和关键节点、保证措施和手段</w:t>
            </w:r>
            <w:r>
              <w:rPr>
                <w:rFonts w:hint="eastAsia" w:cs="仿宋_GB2312" w:asciiTheme="minorEastAsia" w:hAnsiTheme="minorEastAsia" w:eastAsiaTheme="minorEastAsia"/>
                <w:color w:val="auto"/>
                <w:sz w:val="24"/>
                <w:highlight w:val="none"/>
                <w:lang w:eastAsia="zh-CN"/>
              </w:rPr>
              <w:t>进行</w:t>
            </w:r>
            <w:r>
              <w:rPr>
                <w:rFonts w:hint="eastAsia" w:cs="仿宋_GB2312" w:asciiTheme="minorEastAsia" w:hAnsiTheme="minorEastAsia" w:eastAsiaTheme="minorEastAsia"/>
                <w:color w:val="auto"/>
                <w:sz w:val="24"/>
                <w:highlight w:val="none"/>
                <w:lang w:val="en-US"/>
              </w:rPr>
              <w:t>打分</w:t>
            </w:r>
            <w:r>
              <w:rPr>
                <w:rFonts w:hint="eastAsia" w:cs="仿宋_GB2312" w:asciiTheme="minorEastAsia" w:hAnsiTheme="minorEastAsia" w:eastAsiaTheme="minorEastAsia"/>
                <w:color w:val="auto"/>
                <w:sz w:val="24"/>
                <w:highlight w:val="none"/>
                <w:lang w:val="en-US" w:eastAsia="zh-CN"/>
              </w:rPr>
              <w:t>，提供的内容全面详细、思路清晰的得6分，较全面详细、思路较清晰的得4分，不够全面详细、清晰的得2分，不合理或未提供的不得分</w:t>
            </w:r>
            <w:r>
              <w:rPr>
                <w:rFonts w:hint="eastAsia" w:cs="仿宋_GB2312" w:asciiTheme="minorEastAsia" w:hAnsiTheme="minorEastAsia" w:eastAsiaTheme="minorEastAsia"/>
                <w:color w:val="auto"/>
                <w:sz w:val="24"/>
                <w:highlight w:val="none"/>
                <w:lang w:eastAsia="zh-CN"/>
              </w:rPr>
              <w:t>。</w:t>
            </w:r>
          </w:p>
        </w:tc>
        <w:tc>
          <w:tcPr>
            <w:tcW w:w="88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698" w:type="dxa"/>
            <w:shd w:val="clear" w:color="auto" w:fill="auto"/>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根据投标人提供的服务工作内容、工作程序的详细程度、可落实性情况</w:t>
            </w:r>
            <w:r>
              <w:rPr>
                <w:rFonts w:hint="eastAsia" w:cs="仿宋_GB2312" w:asciiTheme="minorEastAsia" w:hAnsiTheme="minorEastAsia" w:eastAsiaTheme="minorEastAsia"/>
                <w:color w:val="auto"/>
                <w:sz w:val="24"/>
                <w:highlight w:val="none"/>
                <w:lang w:val="en-US" w:eastAsia="zh-CN"/>
              </w:rPr>
              <w:t>进行</w:t>
            </w:r>
            <w:r>
              <w:rPr>
                <w:rFonts w:hint="eastAsia" w:cs="仿宋_GB2312" w:asciiTheme="minorEastAsia" w:hAnsiTheme="minorEastAsia" w:eastAsiaTheme="minorEastAsia"/>
                <w:color w:val="auto"/>
                <w:sz w:val="24"/>
                <w:highlight w:val="none"/>
                <w:lang w:val="en-US"/>
              </w:rPr>
              <w:t>打分</w:t>
            </w:r>
            <w:r>
              <w:rPr>
                <w:rFonts w:hint="eastAsia" w:cs="仿宋_GB2312" w:asciiTheme="minorEastAsia" w:hAnsiTheme="minorEastAsia" w:eastAsiaTheme="minorEastAsia"/>
                <w:color w:val="auto"/>
                <w:sz w:val="24"/>
                <w:highlight w:val="none"/>
                <w:lang w:val="en-US" w:eastAsia="zh-CN"/>
              </w:rPr>
              <w:t>，</w:t>
            </w:r>
            <w:r>
              <w:rPr>
                <w:rFonts w:hint="eastAsia" w:cs="仿宋_GB2312" w:asciiTheme="minorEastAsia" w:hAnsiTheme="minorEastAsia" w:eastAsiaTheme="minorEastAsia"/>
                <w:color w:val="auto"/>
                <w:sz w:val="24"/>
                <w:highlight w:val="none"/>
              </w:rPr>
              <w:t>对项目</w:t>
            </w:r>
            <w:r>
              <w:rPr>
                <w:rFonts w:hint="eastAsia" w:cs="仿宋_GB2312" w:asciiTheme="minorEastAsia" w:hAnsiTheme="minorEastAsia" w:eastAsiaTheme="minorEastAsia"/>
                <w:color w:val="auto"/>
                <w:sz w:val="24"/>
                <w:highlight w:val="none"/>
                <w:lang w:eastAsia="zh-CN"/>
              </w:rPr>
              <w:t>内容</w:t>
            </w:r>
            <w:r>
              <w:rPr>
                <w:rFonts w:hint="eastAsia" w:cs="仿宋_GB2312" w:asciiTheme="minorEastAsia" w:hAnsiTheme="minorEastAsia" w:eastAsiaTheme="minorEastAsia"/>
                <w:color w:val="auto"/>
                <w:sz w:val="24"/>
                <w:highlight w:val="none"/>
              </w:rPr>
              <w:t>罗列清晰把握到位</w:t>
            </w:r>
            <w:r>
              <w:rPr>
                <w:rFonts w:hint="eastAsia" w:cs="仿宋_GB2312" w:asciiTheme="minorEastAsia" w:hAnsiTheme="minorEastAsia" w:eastAsiaTheme="minorEastAsia"/>
                <w:color w:val="auto"/>
                <w:sz w:val="24"/>
                <w:highlight w:val="none"/>
                <w:lang w:eastAsia="zh-CN"/>
              </w:rPr>
              <w:t>的得</w:t>
            </w:r>
            <w:r>
              <w:rPr>
                <w:rFonts w:hint="eastAsia" w:cs="仿宋_GB2312" w:asciiTheme="minorEastAsia" w:hAnsiTheme="minorEastAsia" w:eastAsiaTheme="minorEastAsia"/>
                <w:color w:val="auto"/>
                <w:sz w:val="24"/>
                <w:highlight w:val="none"/>
                <w:lang w:val="en-US" w:eastAsia="zh-CN"/>
              </w:rPr>
              <w:t>6分，较</w:t>
            </w:r>
            <w:r>
              <w:rPr>
                <w:rFonts w:hint="eastAsia" w:cs="仿宋_GB2312" w:asciiTheme="minorEastAsia" w:hAnsiTheme="minorEastAsia" w:eastAsiaTheme="minorEastAsia"/>
                <w:color w:val="auto"/>
                <w:sz w:val="24"/>
                <w:highlight w:val="none"/>
              </w:rPr>
              <w:t>清晰把握到位</w:t>
            </w:r>
            <w:r>
              <w:rPr>
                <w:rFonts w:hint="eastAsia" w:cs="仿宋_GB2312" w:asciiTheme="minorEastAsia" w:hAnsiTheme="minorEastAsia" w:eastAsiaTheme="minorEastAsia"/>
                <w:color w:val="auto"/>
                <w:sz w:val="24"/>
                <w:highlight w:val="none"/>
                <w:lang w:eastAsia="zh-CN"/>
              </w:rPr>
              <w:t>的得</w:t>
            </w:r>
            <w:r>
              <w:rPr>
                <w:rFonts w:hint="eastAsia" w:cs="仿宋_GB2312" w:asciiTheme="minorEastAsia" w:hAnsiTheme="minorEastAsia" w:eastAsiaTheme="minorEastAsia"/>
                <w:color w:val="auto"/>
                <w:sz w:val="24"/>
                <w:highlight w:val="none"/>
                <w:lang w:val="en-US" w:eastAsia="zh-CN"/>
              </w:rPr>
              <w:t>4分，不够清晰</w:t>
            </w:r>
            <w:r>
              <w:rPr>
                <w:rFonts w:hint="eastAsia" w:cs="仿宋_GB2312" w:asciiTheme="minorEastAsia" w:hAnsiTheme="minorEastAsia" w:eastAsiaTheme="minorEastAsia"/>
                <w:color w:val="auto"/>
                <w:sz w:val="24"/>
                <w:highlight w:val="none"/>
              </w:rPr>
              <w:t>把握到位</w:t>
            </w:r>
            <w:r>
              <w:rPr>
                <w:rFonts w:hint="eastAsia" w:cs="仿宋_GB2312" w:asciiTheme="minorEastAsia" w:hAnsiTheme="minorEastAsia" w:eastAsiaTheme="minorEastAsia"/>
                <w:color w:val="auto"/>
                <w:sz w:val="24"/>
                <w:highlight w:val="none"/>
                <w:lang w:val="en-US" w:eastAsia="zh-CN"/>
              </w:rPr>
              <w:t>的得2分，不合理或未提供的不得分</w:t>
            </w:r>
            <w:r>
              <w:rPr>
                <w:rFonts w:hint="eastAsia" w:cs="仿宋_GB2312" w:asciiTheme="minorEastAsia" w:hAnsiTheme="minorEastAsia" w:eastAsiaTheme="minorEastAsia"/>
                <w:color w:val="auto"/>
                <w:sz w:val="24"/>
                <w:highlight w:val="none"/>
              </w:rPr>
              <w:t>。</w:t>
            </w:r>
          </w:p>
        </w:tc>
        <w:tc>
          <w:tcPr>
            <w:tcW w:w="885"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6</w:t>
            </w:r>
          </w:p>
        </w:tc>
        <w:tc>
          <w:tcPr>
            <w:tcW w:w="11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9"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3</w:t>
            </w:r>
          </w:p>
        </w:tc>
        <w:tc>
          <w:tcPr>
            <w:tcW w:w="5698" w:type="dxa"/>
            <w:shd w:val="clear" w:color="auto" w:fill="auto"/>
            <w:vAlign w:val="center"/>
          </w:tcPr>
          <w:p>
            <w:pPr>
              <w:snapToGrid w:val="0"/>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根据投标人提供的保密措施、应急预案</w:t>
            </w:r>
            <w:r>
              <w:rPr>
                <w:rFonts w:hint="eastAsia" w:cs="仿宋_GB2312" w:asciiTheme="minorEastAsia" w:hAnsiTheme="minorEastAsia" w:eastAsiaTheme="minorEastAsia"/>
                <w:color w:val="auto"/>
                <w:sz w:val="24"/>
                <w:lang w:eastAsia="zh-CN"/>
              </w:rPr>
              <w:t>进行</w:t>
            </w:r>
            <w:r>
              <w:rPr>
                <w:rFonts w:hint="eastAsia" w:cs="仿宋_GB2312" w:asciiTheme="minorEastAsia" w:hAnsiTheme="minorEastAsia" w:eastAsiaTheme="minorEastAsia"/>
                <w:color w:val="auto"/>
                <w:sz w:val="24"/>
                <w:lang w:val="en-US"/>
              </w:rPr>
              <w:t>打分</w:t>
            </w:r>
            <w:r>
              <w:rPr>
                <w:rFonts w:hint="eastAsia" w:cs="仿宋_GB2312" w:asciiTheme="minorEastAsia" w:hAnsiTheme="minorEastAsia" w:eastAsiaTheme="minorEastAsia"/>
                <w:color w:val="auto"/>
                <w:sz w:val="24"/>
                <w:lang w:val="en-US" w:eastAsia="zh-CN"/>
              </w:rPr>
              <w:t>，</w:t>
            </w:r>
            <w:r>
              <w:rPr>
                <w:rFonts w:hint="eastAsia" w:cs="仿宋_GB2312" w:asciiTheme="minorEastAsia" w:hAnsiTheme="minorEastAsia" w:eastAsiaTheme="minorEastAsia"/>
                <w:color w:val="auto"/>
                <w:sz w:val="24"/>
                <w:lang w:eastAsia="zh-CN"/>
              </w:rPr>
              <w:t>提供的</w:t>
            </w:r>
            <w:r>
              <w:rPr>
                <w:rFonts w:hint="eastAsia" w:cs="仿宋_GB2312" w:asciiTheme="minorEastAsia" w:hAnsiTheme="minorEastAsia" w:eastAsiaTheme="minorEastAsia"/>
                <w:color w:val="auto"/>
                <w:sz w:val="24"/>
              </w:rPr>
              <w:t>保密措施</w:t>
            </w:r>
            <w:r>
              <w:rPr>
                <w:rFonts w:hint="eastAsia" w:cs="仿宋_GB2312" w:asciiTheme="minorEastAsia" w:hAnsiTheme="minorEastAsia" w:eastAsiaTheme="minorEastAsia"/>
                <w:color w:val="auto"/>
                <w:sz w:val="24"/>
                <w:lang w:eastAsia="zh-CN"/>
              </w:rPr>
              <w:t>和应急预案合理、清晰、全面的得</w:t>
            </w:r>
            <w:r>
              <w:rPr>
                <w:rFonts w:hint="eastAsia" w:cs="仿宋_GB2312" w:asciiTheme="minorEastAsia" w:hAnsiTheme="minorEastAsia" w:eastAsiaTheme="minorEastAsia"/>
                <w:color w:val="auto"/>
                <w:sz w:val="24"/>
                <w:lang w:val="en-US" w:eastAsia="zh-CN"/>
              </w:rPr>
              <w:t>6分，</w:t>
            </w:r>
            <w:r>
              <w:rPr>
                <w:rFonts w:hint="eastAsia" w:cs="仿宋_GB2312" w:asciiTheme="minorEastAsia" w:hAnsiTheme="minorEastAsia" w:eastAsiaTheme="minorEastAsia"/>
                <w:color w:val="auto"/>
                <w:sz w:val="24"/>
                <w:lang w:eastAsia="zh-CN"/>
              </w:rPr>
              <w:t>较合理、清晰、全面的得</w:t>
            </w:r>
            <w:r>
              <w:rPr>
                <w:rFonts w:hint="eastAsia" w:cs="仿宋_GB2312" w:asciiTheme="minorEastAsia" w:hAnsiTheme="minorEastAsia" w:eastAsiaTheme="minorEastAsia"/>
                <w:color w:val="auto"/>
                <w:sz w:val="24"/>
                <w:lang w:val="en-US" w:eastAsia="zh-CN"/>
              </w:rPr>
              <w:t>4分，</w:t>
            </w:r>
            <w:r>
              <w:rPr>
                <w:rFonts w:hint="eastAsia" w:cs="仿宋_GB2312" w:asciiTheme="minorEastAsia" w:hAnsiTheme="minorEastAsia" w:eastAsiaTheme="minorEastAsia"/>
                <w:color w:val="auto"/>
                <w:sz w:val="24"/>
                <w:lang w:eastAsia="zh-CN"/>
              </w:rPr>
              <w:t>不够全面、清晰的得</w:t>
            </w:r>
            <w:r>
              <w:rPr>
                <w:rFonts w:hint="eastAsia" w:cs="仿宋_GB2312" w:asciiTheme="minorEastAsia" w:hAnsiTheme="minorEastAsia" w:eastAsiaTheme="minorEastAsia"/>
                <w:color w:val="auto"/>
                <w:sz w:val="24"/>
                <w:lang w:val="en-US" w:eastAsia="zh-CN"/>
              </w:rPr>
              <w:t>2分，不合理或未提供的不得分</w:t>
            </w:r>
            <w:r>
              <w:rPr>
                <w:rFonts w:hint="eastAsia" w:cs="仿宋_GB2312" w:asciiTheme="minorEastAsia" w:hAnsiTheme="minorEastAsia" w:eastAsiaTheme="minorEastAsia"/>
                <w:color w:val="auto"/>
                <w:sz w:val="24"/>
              </w:rPr>
              <w:t>。</w:t>
            </w:r>
          </w:p>
        </w:tc>
        <w:tc>
          <w:tcPr>
            <w:tcW w:w="88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6</w:t>
            </w:r>
          </w:p>
        </w:tc>
        <w:tc>
          <w:tcPr>
            <w:tcW w:w="114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9"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5698" w:type="dxa"/>
            <w:shd w:val="clear" w:color="auto" w:fill="auto"/>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根据投标人的工作纪律、质量控制、巡查管理制度、服务指导制度等内部管理制度</w:t>
            </w:r>
            <w:r>
              <w:rPr>
                <w:rFonts w:hint="eastAsia" w:cs="仿宋_GB2312" w:asciiTheme="minorEastAsia" w:hAnsiTheme="minorEastAsia" w:eastAsiaTheme="minorEastAsia"/>
                <w:color w:val="auto"/>
                <w:sz w:val="24"/>
                <w:highlight w:val="none"/>
                <w:lang w:eastAsia="zh-CN"/>
              </w:rPr>
              <w:t>进行</w:t>
            </w:r>
            <w:r>
              <w:rPr>
                <w:rFonts w:hint="eastAsia" w:cs="仿宋_GB2312" w:asciiTheme="minorEastAsia" w:hAnsiTheme="minorEastAsia" w:eastAsiaTheme="minorEastAsia"/>
                <w:color w:val="auto"/>
                <w:sz w:val="24"/>
                <w:highlight w:val="none"/>
                <w:lang w:val="en-US"/>
              </w:rPr>
              <w:t>打分</w:t>
            </w:r>
            <w:r>
              <w:rPr>
                <w:rFonts w:hint="eastAsia" w:cs="仿宋_GB2312" w:asciiTheme="minorEastAsia" w:hAnsiTheme="minorEastAsia" w:eastAsiaTheme="minorEastAsia"/>
                <w:color w:val="auto"/>
                <w:sz w:val="24"/>
                <w:highlight w:val="none"/>
                <w:lang w:val="en-US" w:eastAsia="zh-CN"/>
              </w:rPr>
              <w:t>，</w:t>
            </w:r>
            <w:r>
              <w:rPr>
                <w:rFonts w:hint="eastAsia" w:cs="仿宋_GB2312" w:asciiTheme="minorEastAsia" w:hAnsiTheme="minorEastAsia" w:eastAsiaTheme="minorEastAsia"/>
                <w:color w:val="auto"/>
                <w:sz w:val="24"/>
                <w:highlight w:val="none"/>
              </w:rPr>
              <w:t>管理制度</w:t>
            </w:r>
            <w:r>
              <w:rPr>
                <w:rFonts w:hint="eastAsia" w:cs="仿宋_GB2312" w:asciiTheme="minorEastAsia" w:hAnsiTheme="minorEastAsia" w:eastAsiaTheme="minorEastAsia"/>
                <w:color w:val="auto"/>
                <w:sz w:val="24"/>
                <w:highlight w:val="none"/>
                <w:lang w:eastAsia="zh-CN"/>
              </w:rPr>
              <w:t>的完善、有效、规范的得</w:t>
            </w:r>
            <w:r>
              <w:rPr>
                <w:rFonts w:hint="eastAsia" w:cs="仿宋_GB2312" w:asciiTheme="minorEastAsia" w:hAnsiTheme="minorEastAsia" w:eastAsiaTheme="minorEastAsia"/>
                <w:color w:val="auto"/>
                <w:sz w:val="24"/>
                <w:highlight w:val="none"/>
                <w:lang w:val="en-US" w:eastAsia="zh-CN"/>
              </w:rPr>
              <w:t>6分，</w:t>
            </w:r>
            <w:r>
              <w:rPr>
                <w:rFonts w:hint="eastAsia" w:cs="仿宋_GB2312" w:asciiTheme="minorEastAsia" w:hAnsiTheme="minorEastAsia" w:eastAsiaTheme="minorEastAsia"/>
                <w:color w:val="auto"/>
                <w:sz w:val="24"/>
                <w:highlight w:val="none"/>
                <w:lang w:eastAsia="zh-CN"/>
              </w:rPr>
              <w:t>制度设置较合理、规范的得</w:t>
            </w:r>
            <w:r>
              <w:rPr>
                <w:rFonts w:hint="eastAsia" w:cs="仿宋_GB2312" w:asciiTheme="minorEastAsia" w:hAnsiTheme="minorEastAsia" w:eastAsiaTheme="minorEastAsia"/>
                <w:color w:val="auto"/>
                <w:sz w:val="24"/>
                <w:highlight w:val="none"/>
                <w:lang w:val="en-US" w:eastAsia="zh-CN"/>
              </w:rPr>
              <w:t>4分，</w:t>
            </w:r>
            <w:r>
              <w:rPr>
                <w:rFonts w:hint="eastAsia" w:cs="仿宋_GB2312" w:asciiTheme="minorEastAsia" w:hAnsiTheme="minorEastAsia" w:eastAsiaTheme="minorEastAsia"/>
                <w:color w:val="auto"/>
                <w:sz w:val="24"/>
                <w:highlight w:val="none"/>
                <w:lang w:eastAsia="zh-CN"/>
              </w:rPr>
              <w:t>制度设置不够合理、规范的得</w:t>
            </w:r>
            <w:r>
              <w:rPr>
                <w:rFonts w:hint="eastAsia" w:cs="仿宋_GB2312" w:asciiTheme="minorEastAsia" w:hAnsiTheme="minorEastAsia" w:eastAsiaTheme="minorEastAsia"/>
                <w:color w:val="auto"/>
                <w:sz w:val="24"/>
                <w:highlight w:val="none"/>
                <w:lang w:val="en-US" w:eastAsia="zh-CN"/>
              </w:rPr>
              <w:t>2分，不合理或未提供的不得分</w:t>
            </w:r>
            <w:r>
              <w:rPr>
                <w:rFonts w:hint="eastAsia" w:cs="仿宋_GB2312" w:asciiTheme="minorEastAsia" w:hAnsiTheme="minorEastAsia" w:eastAsiaTheme="minorEastAsia"/>
                <w:color w:val="auto"/>
                <w:sz w:val="24"/>
                <w:highlight w:val="none"/>
              </w:rPr>
              <w:t>。</w:t>
            </w:r>
          </w:p>
        </w:tc>
        <w:tc>
          <w:tcPr>
            <w:tcW w:w="885"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9"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5698" w:type="dxa"/>
            <w:shd w:val="clear" w:color="auto" w:fill="auto"/>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根据同类项目的环保咨询诊断书、环保培训报告、日常监管报告、年度专项工作报告、环保大数据</w:t>
            </w:r>
            <w:r>
              <w:rPr>
                <w:rFonts w:hint="eastAsia" w:cs="仿宋_GB2312" w:asciiTheme="minorEastAsia" w:hAnsiTheme="minorEastAsia" w:eastAsiaTheme="minorEastAsia"/>
                <w:color w:val="auto"/>
                <w:sz w:val="24"/>
                <w:highlight w:val="none"/>
                <w:lang w:val="en-US" w:eastAsia="zh-CN"/>
              </w:rPr>
              <w:t>平台</w:t>
            </w:r>
            <w:r>
              <w:rPr>
                <w:rFonts w:hint="eastAsia" w:cs="仿宋_GB2312" w:asciiTheme="minorEastAsia" w:hAnsiTheme="minorEastAsia" w:eastAsiaTheme="minorEastAsia"/>
                <w:color w:val="auto"/>
                <w:sz w:val="24"/>
                <w:highlight w:val="none"/>
              </w:rPr>
              <w:t>等呈现形式</w:t>
            </w:r>
            <w:r>
              <w:rPr>
                <w:rFonts w:hint="eastAsia" w:cs="仿宋_GB2312" w:asciiTheme="minorEastAsia" w:hAnsiTheme="minorEastAsia" w:eastAsiaTheme="minorEastAsia"/>
                <w:color w:val="auto"/>
                <w:sz w:val="24"/>
                <w:highlight w:val="none"/>
                <w:lang w:eastAsia="zh-CN"/>
              </w:rPr>
              <w:t>进行</w:t>
            </w:r>
            <w:r>
              <w:rPr>
                <w:rFonts w:hint="eastAsia" w:cs="仿宋_GB2312" w:asciiTheme="minorEastAsia" w:hAnsiTheme="minorEastAsia" w:eastAsiaTheme="minorEastAsia"/>
                <w:color w:val="auto"/>
                <w:sz w:val="24"/>
                <w:highlight w:val="none"/>
                <w:lang w:val="en-US"/>
              </w:rPr>
              <w:t>打分</w:t>
            </w:r>
            <w:r>
              <w:rPr>
                <w:rFonts w:hint="eastAsia" w:cs="仿宋_GB2312" w:asciiTheme="minorEastAsia" w:hAnsiTheme="minorEastAsia" w:eastAsiaTheme="minorEastAsia"/>
                <w:color w:val="auto"/>
                <w:sz w:val="24"/>
                <w:highlight w:val="none"/>
                <w:lang w:val="en-US" w:eastAsia="zh-CN"/>
              </w:rPr>
              <w:t>，提供的内容全面详细、思路清晰的得6分，较全面详细、思路较清晰的得4分，不够全面详细、清晰的得2分，不合理或未提供的不得分</w:t>
            </w:r>
            <w:r>
              <w:rPr>
                <w:rFonts w:hint="eastAsia" w:cs="仿宋_GB2312" w:asciiTheme="minorEastAsia" w:hAnsiTheme="minorEastAsia" w:eastAsiaTheme="minorEastAsia"/>
                <w:color w:val="auto"/>
                <w:sz w:val="24"/>
                <w:highlight w:val="none"/>
                <w:lang w:eastAsia="zh-CN"/>
              </w:rPr>
              <w:t>。</w:t>
            </w:r>
          </w:p>
        </w:tc>
        <w:tc>
          <w:tcPr>
            <w:tcW w:w="885"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9"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5698"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投标人的优惠服务承诺及合理化建议情况</w:t>
            </w:r>
            <w:r>
              <w:rPr>
                <w:rFonts w:hint="eastAsia" w:cs="仿宋_GB2312" w:asciiTheme="minorEastAsia" w:hAnsiTheme="minorEastAsia" w:eastAsiaTheme="minorEastAsia"/>
                <w:color w:val="auto"/>
                <w:sz w:val="24"/>
                <w:highlight w:val="none"/>
                <w:lang w:eastAsia="zh-CN"/>
              </w:rPr>
              <w:t>进行</w:t>
            </w:r>
            <w:r>
              <w:rPr>
                <w:rFonts w:hint="eastAsia" w:cs="仿宋_GB2312" w:asciiTheme="minorEastAsia" w:hAnsiTheme="minorEastAsia" w:eastAsiaTheme="minorEastAsia"/>
                <w:color w:val="auto"/>
                <w:sz w:val="24"/>
                <w:highlight w:val="none"/>
                <w:lang w:val="en-US"/>
              </w:rPr>
              <w:t>打分</w:t>
            </w:r>
            <w:r>
              <w:rPr>
                <w:rFonts w:hint="eastAsia" w:cs="仿宋_GB2312" w:asciiTheme="minorEastAsia" w:hAnsiTheme="minorEastAsia" w:eastAsiaTheme="minorEastAsia"/>
                <w:color w:val="auto"/>
                <w:sz w:val="24"/>
                <w:highlight w:val="none"/>
                <w:lang w:val="en-US" w:eastAsia="zh-CN"/>
              </w:rPr>
              <w:t>，</w:t>
            </w:r>
            <w:r>
              <w:rPr>
                <w:rFonts w:hint="eastAsia" w:cs="仿宋_GB2312" w:asciiTheme="minorEastAsia" w:hAnsiTheme="minorEastAsia" w:eastAsiaTheme="minorEastAsia"/>
                <w:color w:val="auto"/>
                <w:sz w:val="24"/>
                <w:highlight w:val="none"/>
              </w:rPr>
              <w:t>根据罗列的承诺</w:t>
            </w:r>
            <w:r>
              <w:rPr>
                <w:rFonts w:hint="eastAsia" w:cs="仿宋_GB2312" w:asciiTheme="minorEastAsia" w:hAnsiTheme="minorEastAsia" w:eastAsiaTheme="minorEastAsia"/>
                <w:color w:val="auto"/>
                <w:sz w:val="24"/>
                <w:highlight w:val="none"/>
                <w:lang w:eastAsia="zh-CN"/>
              </w:rPr>
              <w:t>及合理化建议</w:t>
            </w:r>
            <w:r>
              <w:rPr>
                <w:rFonts w:hint="eastAsia" w:cs="仿宋_GB2312" w:asciiTheme="minorEastAsia" w:hAnsiTheme="minorEastAsia" w:eastAsiaTheme="minorEastAsia"/>
                <w:color w:val="auto"/>
                <w:sz w:val="24"/>
                <w:highlight w:val="none"/>
              </w:rPr>
              <w:t>具有针对性、利于项目实施得</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分；针对性较弱，满足项目实施需要得</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分；较为简单、存在缺漏无实际必要的不得分</w:t>
            </w:r>
            <w:r>
              <w:rPr>
                <w:rFonts w:hint="eastAsia" w:cs="仿宋_GB2312" w:asciiTheme="minorEastAsia" w:hAnsiTheme="minorEastAsia" w:eastAsiaTheme="minorEastAsia"/>
                <w:color w:val="auto"/>
                <w:sz w:val="24"/>
                <w:highlight w:val="none"/>
                <w:lang w:val="en-US" w:eastAsia="zh-CN"/>
              </w:rPr>
              <w:t>2分，不合理或未提供的不得分</w:t>
            </w:r>
            <w:r>
              <w:rPr>
                <w:rFonts w:hint="eastAsia" w:cs="仿宋_GB2312" w:asciiTheme="minorEastAsia" w:hAnsiTheme="minorEastAsia" w:eastAsiaTheme="minorEastAsia"/>
                <w:color w:val="auto"/>
                <w:sz w:val="24"/>
                <w:highlight w:val="none"/>
              </w:rPr>
              <w:t>。</w:t>
            </w:r>
          </w:p>
        </w:tc>
        <w:tc>
          <w:tcPr>
            <w:tcW w:w="88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0" w:type="dxa"/>
            <w:vAlign w:val="center"/>
          </w:tcPr>
          <w:p>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9"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5698"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提供售后服务方案，包括持续服务保障情况、服务内容、响应时间、培训方案、技术支持保障措施等响应方式和现场服务人员保证,提供的内容全面、思路清晰的得6分，较全面、思路较清晰的得4分，不够全面、清晰的得2分，不合理或未提供的不得分。</w:t>
            </w:r>
          </w:p>
        </w:tc>
        <w:tc>
          <w:tcPr>
            <w:tcW w:w="885"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0" w:type="dxa"/>
            <w:vAlign w:val="center"/>
          </w:tcPr>
          <w:p>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7" w:hRule="atLeast"/>
          <w:jc w:val="center"/>
        </w:trPr>
        <w:tc>
          <w:tcPr>
            <w:tcW w:w="889"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5698" w:type="dxa"/>
            <w:vAlign w:val="center"/>
          </w:tcPr>
          <w:p>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拟投入设备：</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（1）投标人具有</w:t>
            </w:r>
            <w:r>
              <w:rPr>
                <w:rFonts w:hint="eastAsia" w:cs="仿宋_GB2312" w:asciiTheme="minorEastAsia" w:hAnsiTheme="minorEastAsia" w:eastAsiaTheme="minorEastAsia"/>
                <w:color w:val="auto"/>
                <w:sz w:val="24"/>
                <w:highlight w:val="none"/>
                <w:lang w:val="en-US" w:eastAsia="zh-CN"/>
              </w:rPr>
              <w:t>配备配备</w:t>
            </w:r>
            <w:r>
              <w:rPr>
                <w:rFonts w:hint="eastAsia" w:cs="仿宋_GB2312" w:asciiTheme="minorEastAsia" w:hAnsiTheme="minorEastAsia" w:eastAsiaTheme="minorEastAsia"/>
                <w:color w:val="auto"/>
                <w:sz w:val="24"/>
                <w:highlight w:val="none"/>
                <w:lang w:eastAsia="zh-CN"/>
              </w:rPr>
              <w:t>机载多光谱仪相机、热成像相机</w:t>
            </w:r>
            <w:r>
              <w:rPr>
                <w:rFonts w:hint="eastAsia" w:cs="仿宋_GB2312" w:asciiTheme="minorEastAsia" w:hAnsiTheme="minorEastAsia" w:eastAsiaTheme="minorEastAsia"/>
                <w:color w:val="auto"/>
                <w:sz w:val="24"/>
                <w:highlight w:val="none"/>
              </w:rPr>
              <w:t>无人机的，每台得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分，最高得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分。没有不得分。</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（2）投标人具有具备走航车（需搭载SO</w:t>
            </w:r>
            <w:r>
              <w:rPr>
                <w:rFonts w:hint="eastAsia" w:cs="仿宋_GB2312" w:asciiTheme="minorEastAsia" w:hAnsiTheme="minorEastAsia" w:eastAsiaTheme="minorEastAsia"/>
                <w:color w:val="auto"/>
                <w:sz w:val="24"/>
                <w:highlight w:val="none"/>
                <w:vertAlign w:val="subscript"/>
              </w:rPr>
              <w:t>2</w:t>
            </w:r>
            <w:r>
              <w:rPr>
                <w:rFonts w:hint="eastAsia" w:cs="仿宋_GB2312" w:asciiTheme="minorEastAsia" w:hAnsiTheme="minorEastAsia" w:eastAsiaTheme="minorEastAsia"/>
                <w:color w:val="auto"/>
                <w:sz w:val="24"/>
                <w:highlight w:val="none"/>
              </w:rPr>
              <w:t>、颗粒物（PM</w:t>
            </w:r>
            <w:r>
              <w:rPr>
                <w:rFonts w:hint="eastAsia" w:cs="仿宋_GB2312" w:asciiTheme="minorEastAsia" w:hAnsiTheme="minorEastAsia" w:eastAsiaTheme="minorEastAsia"/>
                <w:color w:val="auto"/>
                <w:sz w:val="24"/>
                <w:highlight w:val="none"/>
                <w:vertAlign w:val="subscript"/>
              </w:rPr>
              <w:t>2.5</w:t>
            </w:r>
            <w:r>
              <w:rPr>
                <w:rFonts w:hint="eastAsia" w:cs="仿宋_GB2312" w:asciiTheme="minorEastAsia" w:hAnsiTheme="minorEastAsia" w:eastAsiaTheme="minorEastAsia"/>
                <w:color w:val="auto"/>
                <w:sz w:val="24"/>
                <w:highlight w:val="none"/>
              </w:rPr>
              <w:t>或PM</w:t>
            </w:r>
            <w:r>
              <w:rPr>
                <w:rFonts w:hint="eastAsia" w:cs="仿宋_GB2312" w:asciiTheme="minorEastAsia" w:hAnsiTheme="minorEastAsia" w:eastAsiaTheme="minorEastAsia"/>
                <w:color w:val="auto"/>
                <w:sz w:val="24"/>
                <w:highlight w:val="none"/>
                <w:vertAlign w:val="subscript"/>
              </w:rPr>
              <w:t>10</w:t>
            </w:r>
            <w:r>
              <w:rPr>
                <w:rFonts w:hint="eastAsia" w:cs="仿宋_GB2312" w:asciiTheme="minorEastAsia" w:hAnsiTheme="minorEastAsia" w:eastAsiaTheme="minorEastAsia"/>
                <w:color w:val="auto"/>
                <w:sz w:val="24"/>
                <w:highlight w:val="none"/>
              </w:rPr>
              <w:t>或TSP）、NOX、O</w:t>
            </w:r>
            <w:r>
              <w:rPr>
                <w:rFonts w:hint="eastAsia" w:cs="仿宋_GB2312" w:asciiTheme="minorEastAsia" w:hAnsiTheme="minorEastAsia" w:eastAsiaTheme="minorEastAsia"/>
                <w:color w:val="auto"/>
                <w:sz w:val="24"/>
                <w:highlight w:val="none"/>
                <w:vertAlign w:val="subscript"/>
              </w:rPr>
              <w:t>3</w:t>
            </w:r>
            <w:r>
              <w:rPr>
                <w:rFonts w:hint="eastAsia" w:cs="仿宋_GB2312" w:asciiTheme="minorEastAsia" w:hAnsiTheme="minorEastAsia" w:eastAsiaTheme="minorEastAsia"/>
                <w:color w:val="auto"/>
                <w:sz w:val="24"/>
                <w:highlight w:val="none"/>
              </w:rPr>
              <w:t>、H</w:t>
            </w:r>
            <w:r>
              <w:rPr>
                <w:rFonts w:hint="eastAsia" w:cs="仿宋_GB2312" w:asciiTheme="minorEastAsia" w:hAnsiTheme="minorEastAsia" w:eastAsiaTheme="minorEastAsia"/>
                <w:color w:val="auto"/>
                <w:sz w:val="24"/>
                <w:highlight w:val="none"/>
                <w:vertAlign w:val="subscript"/>
              </w:rPr>
              <w:t>2</w:t>
            </w:r>
            <w:r>
              <w:rPr>
                <w:rFonts w:hint="eastAsia" w:cs="仿宋_GB2312" w:asciiTheme="minorEastAsia" w:hAnsiTheme="minorEastAsia" w:eastAsiaTheme="minorEastAsia"/>
                <w:color w:val="auto"/>
                <w:sz w:val="24"/>
                <w:highlight w:val="none"/>
              </w:rPr>
              <w:t>S、VOCs监测功能）的，每台得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分，最高得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分。没有不得分。</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（3）投标人具有无人走航船（需搭载侧扫声呐，高锰酸盐指数、氨氮、总磷、总氮水质指标监测功能）的，每台得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分，最高得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分。没有不得分。</w:t>
            </w:r>
          </w:p>
          <w:p>
            <w:pPr>
              <w:pStyle w:val="623"/>
              <w:widowControl w:val="0"/>
              <w:numPr>
                <w:ilvl w:val="0"/>
                <w:numId w:val="0"/>
              </w:numPr>
              <w:spacing w:line="360" w:lineRule="auto"/>
              <w:ind w:leftChars="0"/>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若为公司自有的得相应分值的100%分数，租赁的得相应分值的50%分数。公司自有的</w:t>
            </w:r>
            <w:r>
              <w:rPr>
                <w:rFonts w:hint="eastAsia" w:cs="仿宋_GB2312" w:asciiTheme="minorEastAsia" w:hAnsiTheme="minorEastAsia" w:eastAsiaTheme="minorEastAsia"/>
                <w:color w:val="auto"/>
                <w:sz w:val="24"/>
                <w:highlight w:val="none"/>
              </w:rPr>
              <w:t>须提供购置合同、发票扫描件以及设备图片扫描件加盖投标人公章编入</w:t>
            </w:r>
            <w:r>
              <w:rPr>
                <w:rFonts w:hint="eastAsia" w:cs="仿宋_GB2312" w:asciiTheme="minorEastAsia" w:hAnsiTheme="minorEastAsia" w:eastAsiaTheme="minorEastAsia"/>
                <w:color w:val="auto"/>
                <w:sz w:val="24"/>
                <w:highlight w:val="none"/>
                <w:lang w:val="en-US" w:eastAsia="zh-CN"/>
              </w:rPr>
              <w:t>投</w:t>
            </w:r>
            <w:r>
              <w:rPr>
                <w:rFonts w:hint="eastAsia" w:cs="仿宋_GB2312" w:asciiTheme="minorEastAsia" w:hAnsiTheme="minorEastAsia" w:eastAsiaTheme="minorEastAsia"/>
                <w:color w:val="auto"/>
                <w:sz w:val="24"/>
                <w:highlight w:val="none"/>
              </w:rPr>
              <w:t>标文件中</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租赁的需提供租赁合同、租赁发票以及出租方购置发票</w:t>
            </w:r>
            <w:r>
              <w:rPr>
                <w:rFonts w:hint="eastAsia" w:cs="仿宋_GB2312" w:asciiTheme="minorEastAsia" w:hAnsiTheme="minorEastAsia" w:eastAsiaTheme="minorEastAsia"/>
                <w:color w:val="auto"/>
                <w:sz w:val="24"/>
                <w:highlight w:val="none"/>
              </w:rPr>
              <w:t>扫描件加盖投标人公章编入</w:t>
            </w:r>
            <w:r>
              <w:rPr>
                <w:rFonts w:hint="eastAsia" w:cs="仿宋_GB2312" w:asciiTheme="minorEastAsia" w:hAnsiTheme="minorEastAsia" w:eastAsiaTheme="minorEastAsia"/>
                <w:color w:val="auto"/>
                <w:sz w:val="24"/>
                <w:highlight w:val="none"/>
                <w:lang w:val="en-US" w:eastAsia="zh-CN"/>
              </w:rPr>
              <w:t>投</w:t>
            </w:r>
            <w:r>
              <w:rPr>
                <w:rFonts w:hint="eastAsia" w:cs="仿宋_GB2312" w:asciiTheme="minorEastAsia" w:hAnsiTheme="minorEastAsia" w:eastAsiaTheme="minorEastAsia"/>
                <w:color w:val="auto"/>
                <w:sz w:val="24"/>
                <w:highlight w:val="none"/>
              </w:rPr>
              <w:t>标文件中</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未提供或提供不全的不得分）</w:t>
            </w:r>
          </w:p>
        </w:tc>
        <w:tc>
          <w:tcPr>
            <w:tcW w:w="88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114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2" w:hRule="atLeast"/>
          <w:jc w:val="center"/>
        </w:trPr>
        <w:tc>
          <w:tcPr>
            <w:tcW w:w="889"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5698" w:type="dxa"/>
            <w:vAlign w:val="center"/>
          </w:tcPr>
          <w:p>
            <w:pPr>
              <w:pStyle w:val="623"/>
              <w:widowControl w:val="0"/>
              <w:numPr>
                <w:ilvl w:val="0"/>
                <w:numId w:val="0"/>
              </w:numPr>
              <w:ind w:leftChars="0"/>
              <w:jc w:val="left"/>
              <w:rPr>
                <w:rFonts w:hint="eastAsia" w:cs="宋体"/>
                <w:color w:val="auto"/>
                <w:sz w:val="24"/>
                <w:highlight w:val="none"/>
                <w:lang w:val="en-US" w:eastAsia="zh-CN"/>
              </w:rPr>
            </w:pPr>
            <w:r>
              <w:rPr>
                <w:rFonts w:hint="default" w:cs="仿宋_GB2312" w:asciiTheme="minorEastAsia" w:hAnsiTheme="minorEastAsia" w:eastAsiaTheme="minorEastAsia"/>
                <w:color w:val="auto"/>
                <w:sz w:val="24"/>
                <w:highlight w:val="none"/>
                <w:lang w:val="en-US" w:eastAsia="zh-CN"/>
              </w:rPr>
              <w:t>项目负责人</w:t>
            </w:r>
            <w:r>
              <w:rPr>
                <w:rFonts w:hint="eastAsia" w:cs="仿宋_GB2312" w:asciiTheme="minorEastAsia" w:hAnsiTheme="minorEastAsia" w:eastAsiaTheme="minorEastAsia"/>
                <w:color w:val="auto"/>
                <w:sz w:val="24"/>
                <w:highlight w:val="none"/>
                <w:lang w:val="en-US" w:eastAsia="zh-CN"/>
              </w:rPr>
              <w:t>：</w:t>
            </w:r>
          </w:p>
          <w:p>
            <w:pPr>
              <w:pStyle w:val="623"/>
              <w:widowControl w:val="0"/>
              <w:numPr>
                <w:ilvl w:val="0"/>
                <w:numId w:val="0"/>
              </w:numPr>
              <w:ind w:leftChars="0"/>
              <w:jc w:val="left"/>
              <w:rPr>
                <w:rFonts w:hint="eastAsia" w:cs="仿宋_GB2312" w:asciiTheme="minorEastAsia" w:hAnsiTheme="minorEastAsia" w:eastAsiaTheme="minorEastAsia"/>
                <w:color w:val="auto"/>
                <w:sz w:val="24"/>
                <w:highlight w:val="none"/>
                <w:lang w:val="en-US" w:eastAsia="zh-CN"/>
              </w:rPr>
            </w:pPr>
            <w:r>
              <w:rPr>
                <w:rFonts w:hint="eastAsia" w:cs="宋体"/>
                <w:color w:val="auto"/>
                <w:sz w:val="24"/>
                <w:highlight w:val="none"/>
                <w:lang w:val="en-US" w:eastAsia="zh-CN"/>
              </w:rPr>
              <w:t>1、</w:t>
            </w:r>
            <w:r>
              <w:rPr>
                <w:rFonts w:hint="eastAsia" w:ascii="宋体" w:hAnsi="宋体" w:cs="宋体"/>
                <w:color w:val="auto"/>
                <w:sz w:val="24"/>
                <w:highlight w:val="none"/>
              </w:rPr>
              <w:t>拟派的</w:t>
            </w:r>
            <w:r>
              <w:rPr>
                <w:rFonts w:hint="default" w:cs="仿宋_GB2312" w:asciiTheme="minorEastAsia" w:hAnsiTheme="minorEastAsia" w:eastAsiaTheme="minorEastAsia"/>
                <w:color w:val="auto"/>
                <w:sz w:val="24"/>
                <w:highlight w:val="none"/>
                <w:lang w:val="en-US" w:eastAsia="zh-CN"/>
              </w:rPr>
              <w:t>项目负责人具有</w:t>
            </w:r>
            <w:r>
              <w:rPr>
                <w:rFonts w:hint="default" w:cs="仿宋_GB2312" w:asciiTheme="minorEastAsia" w:hAnsiTheme="minorEastAsia" w:eastAsiaTheme="minorEastAsia"/>
                <w:bCs w:val="0"/>
                <w:color w:val="auto"/>
                <w:sz w:val="24"/>
                <w:szCs w:val="22"/>
                <w:highlight w:val="none"/>
                <w:lang w:val="en-US"/>
              </w:rPr>
              <w:t>环境保护</w:t>
            </w:r>
            <w:r>
              <w:rPr>
                <w:rFonts w:hint="default" w:cs="仿宋_GB2312" w:asciiTheme="minorEastAsia" w:hAnsiTheme="minorEastAsia" w:eastAsiaTheme="minorEastAsia"/>
                <w:bCs w:val="0"/>
                <w:color w:val="auto"/>
                <w:sz w:val="24"/>
                <w:szCs w:val="22"/>
                <w:highlight w:val="none"/>
                <w:lang w:val="en-US" w:eastAsia="zh-CN"/>
              </w:rPr>
              <w:t>相关</w:t>
            </w:r>
            <w:r>
              <w:rPr>
                <w:rFonts w:hint="eastAsia" w:ascii="宋体" w:hAnsi="宋体" w:cs="宋体"/>
                <w:color w:val="auto"/>
                <w:sz w:val="24"/>
                <w:highlight w:val="none"/>
              </w:rPr>
              <w:t>专业</w:t>
            </w:r>
            <w:r>
              <w:rPr>
                <w:rFonts w:hint="default" w:cs="仿宋_GB2312" w:asciiTheme="minorEastAsia" w:hAnsiTheme="minorEastAsia" w:eastAsiaTheme="minorEastAsia"/>
                <w:color w:val="auto"/>
                <w:sz w:val="24"/>
                <w:highlight w:val="none"/>
                <w:lang w:val="en-US" w:eastAsia="zh-CN"/>
              </w:rPr>
              <w:t>正高级工程师</w:t>
            </w:r>
            <w:r>
              <w:rPr>
                <w:rFonts w:hint="eastAsia" w:cs="仿宋_GB2312" w:asciiTheme="minorEastAsia" w:hAnsiTheme="minorEastAsia" w:eastAsiaTheme="minorEastAsia"/>
                <w:color w:val="auto"/>
                <w:sz w:val="24"/>
                <w:highlight w:val="none"/>
                <w:lang w:val="en-US" w:eastAsia="zh-CN"/>
              </w:rPr>
              <w:t>（含教授级）</w:t>
            </w:r>
            <w:r>
              <w:rPr>
                <w:rFonts w:hint="default" w:cs="仿宋_GB2312" w:asciiTheme="minorEastAsia" w:hAnsiTheme="minorEastAsia" w:eastAsiaTheme="minorEastAsia"/>
                <w:color w:val="auto"/>
                <w:sz w:val="24"/>
                <w:highlight w:val="none"/>
                <w:lang w:val="en-US" w:eastAsia="zh-CN"/>
              </w:rPr>
              <w:t>职称，且具备环评工程师资格证书的，得</w:t>
            </w:r>
            <w:r>
              <w:rPr>
                <w:rFonts w:hint="eastAsia" w:cs="仿宋_GB2312" w:asciiTheme="minorEastAsia" w:hAnsiTheme="minorEastAsia" w:eastAsiaTheme="minorEastAsia"/>
                <w:color w:val="auto"/>
                <w:sz w:val="24"/>
                <w:highlight w:val="none"/>
                <w:lang w:val="en-US" w:eastAsia="zh-CN"/>
              </w:rPr>
              <w:t>3</w:t>
            </w:r>
            <w:r>
              <w:rPr>
                <w:rFonts w:hint="default" w:cs="仿宋_GB2312" w:asciiTheme="minorEastAsia" w:hAnsiTheme="minorEastAsia" w:eastAsiaTheme="minorEastAsia"/>
                <w:color w:val="auto"/>
                <w:sz w:val="24"/>
                <w:highlight w:val="none"/>
                <w:lang w:val="en-US" w:eastAsia="zh-CN"/>
              </w:rPr>
              <w:t>分</w:t>
            </w:r>
            <w:r>
              <w:rPr>
                <w:rFonts w:hint="eastAsia" w:cs="仿宋_GB2312" w:asciiTheme="minorEastAsia" w:hAnsiTheme="minorEastAsia" w:eastAsiaTheme="minorEastAsia"/>
                <w:color w:val="auto"/>
                <w:sz w:val="24"/>
                <w:highlight w:val="none"/>
                <w:lang w:val="en-US" w:eastAsia="zh-CN"/>
              </w:rPr>
              <w:t>；</w:t>
            </w:r>
            <w:r>
              <w:rPr>
                <w:rFonts w:hint="default" w:cs="仿宋_GB2312" w:asciiTheme="minorEastAsia" w:hAnsiTheme="minorEastAsia" w:eastAsiaTheme="minorEastAsia"/>
                <w:color w:val="auto"/>
                <w:sz w:val="24"/>
                <w:highlight w:val="none"/>
                <w:lang w:val="en-US" w:eastAsia="zh-CN"/>
              </w:rPr>
              <w:t>项目负责人具有</w:t>
            </w:r>
            <w:r>
              <w:rPr>
                <w:rFonts w:hint="default" w:cs="仿宋_GB2312" w:asciiTheme="minorEastAsia" w:hAnsiTheme="minorEastAsia" w:eastAsiaTheme="minorEastAsia"/>
                <w:bCs w:val="0"/>
                <w:color w:val="auto"/>
                <w:sz w:val="24"/>
                <w:szCs w:val="22"/>
                <w:highlight w:val="none"/>
                <w:lang w:val="en-US"/>
              </w:rPr>
              <w:t>环境保护</w:t>
            </w:r>
            <w:r>
              <w:rPr>
                <w:rFonts w:hint="default" w:cs="仿宋_GB2312" w:asciiTheme="minorEastAsia" w:hAnsiTheme="minorEastAsia" w:eastAsiaTheme="minorEastAsia"/>
                <w:bCs w:val="0"/>
                <w:color w:val="auto"/>
                <w:sz w:val="24"/>
                <w:szCs w:val="22"/>
                <w:highlight w:val="none"/>
                <w:lang w:val="en-US" w:eastAsia="zh-CN"/>
              </w:rPr>
              <w:t>相关</w:t>
            </w:r>
            <w:r>
              <w:rPr>
                <w:rFonts w:hint="eastAsia" w:ascii="宋体" w:hAnsi="宋体" w:cs="宋体"/>
                <w:color w:val="auto"/>
                <w:sz w:val="24"/>
                <w:highlight w:val="none"/>
              </w:rPr>
              <w:t>专业</w:t>
            </w:r>
            <w:r>
              <w:rPr>
                <w:rFonts w:hint="default" w:cs="仿宋_GB2312" w:asciiTheme="minorEastAsia" w:hAnsiTheme="minorEastAsia" w:eastAsiaTheme="minorEastAsia"/>
                <w:color w:val="auto"/>
                <w:sz w:val="24"/>
                <w:highlight w:val="none"/>
                <w:lang w:val="en-US" w:eastAsia="zh-CN"/>
              </w:rPr>
              <w:t>高级工程师职称，且具备环评工程师资格证书的，得</w:t>
            </w:r>
            <w:r>
              <w:rPr>
                <w:rFonts w:hint="eastAsia" w:cs="仿宋_GB2312" w:asciiTheme="minorEastAsia" w:hAnsiTheme="minorEastAsia" w:eastAsiaTheme="minorEastAsia"/>
                <w:color w:val="auto"/>
                <w:sz w:val="24"/>
                <w:highlight w:val="none"/>
                <w:lang w:val="en-US" w:eastAsia="zh-CN"/>
              </w:rPr>
              <w:t>2</w:t>
            </w:r>
            <w:r>
              <w:rPr>
                <w:rFonts w:hint="default" w:cs="仿宋_GB2312" w:asciiTheme="minorEastAsia" w:hAnsiTheme="minorEastAsia" w:eastAsiaTheme="minorEastAsia"/>
                <w:color w:val="auto"/>
                <w:sz w:val="24"/>
                <w:highlight w:val="none"/>
                <w:lang w:val="en-US" w:eastAsia="zh-CN"/>
              </w:rPr>
              <w:t>分</w:t>
            </w:r>
            <w:r>
              <w:rPr>
                <w:rFonts w:hint="eastAsia" w:cs="仿宋_GB2312" w:asciiTheme="minorEastAsia" w:hAnsiTheme="minorEastAsia" w:eastAsiaTheme="minorEastAsia"/>
                <w:color w:val="auto"/>
                <w:sz w:val="24"/>
                <w:highlight w:val="none"/>
                <w:lang w:val="en-US" w:eastAsia="zh-CN"/>
              </w:rPr>
              <w:t>；</w:t>
            </w:r>
            <w:r>
              <w:rPr>
                <w:rFonts w:hint="default" w:cs="仿宋_GB2312" w:asciiTheme="minorEastAsia" w:hAnsiTheme="minorEastAsia" w:eastAsiaTheme="minorEastAsia"/>
                <w:color w:val="auto"/>
                <w:sz w:val="24"/>
                <w:highlight w:val="none"/>
                <w:lang w:val="en-US" w:eastAsia="zh-CN"/>
              </w:rPr>
              <w:t>项目负责人具有</w:t>
            </w:r>
            <w:r>
              <w:rPr>
                <w:rFonts w:hint="default" w:cs="仿宋_GB2312" w:asciiTheme="minorEastAsia" w:hAnsiTheme="minorEastAsia" w:eastAsiaTheme="minorEastAsia"/>
                <w:bCs w:val="0"/>
                <w:color w:val="auto"/>
                <w:sz w:val="24"/>
                <w:szCs w:val="22"/>
                <w:highlight w:val="none"/>
                <w:lang w:val="en-US"/>
              </w:rPr>
              <w:t>环境保护</w:t>
            </w:r>
            <w:r>
              <w:rPr>
                <w:rFonts w:hint="default" w:cs="仿宋_GB2312" w:asciiTheme="minorEastAsia" w:hAnsiTheme="minorEastAsia" w:eastAsiaTheme="minorEastAsia"/>
                <w:bCs w:val="0"/>
                <w:color w:val="auto"/>
                <w:sz w:val="24"/>
                <w:szCs w:val="22"/>
                <w:highlight w:val="none"/>
                <w:lang w:val="en-US" w:eastAsia="zh-CN"/>
              </w:rPr>
              <w:t>相关</w:t>
            </w:r>
            <w:r>
              <w:rPr>
                <w:rFonts w:hint="eastAsia" w:ascii="宋体" w:hAnsi="宋体" w:cs="宋体"/>
                <w:color w:val="auto"/>
                <w:sz w:val="24"/>
                <w:highlight w:val="none"/>
              </w:rPr>
              <w:t>专业</w:t>
            </w:r>
            <w:r>
              <w:rPr>
                <w:rFonts w:hint="default" w:cs="仿宋_GB2312" w:asciiTheme="minorEastAsia" w:hAnsiTheme="minorEastAsia" w:eastAsiaTheme="minorEastAsia"/>
                <w:color w:val="auto"/>
                <w:sz w:val="24"/>
                <w:highlight w:val="none"/>
                <w:lang w:val="en-US" w:eastAsia="zh-CN"/>
              </w:rPr>
              <w:t>工程师职称，且具备环评工程师资格证书的，得</w:t>
            </w:r>
            <w:r>
              <w:rPr>
                <w:rFonts w:hint="eastAsia" w:cs="仿宋_GB2312" w:asciiTheme="minorEastAsia" w:hAnsiTheme="minorEastAsia" w:eastAsiaTheme="minorEastAsia"/>
                <w:color w:val="auto"/>
                <w:sz w:val="24"/>
                <w:highlight w:val="none"/>
                <w:lang w:val="en-US" w:eastAsia="zh-CN"/>
              </w:rPr>
              <w:t>1</w:t>
            </w:r>
            <w:r>
              <w:rPr>
                <w:rFonts w:hint="default" w:cs="仿宋_GB2312" w:asciiTheme="minorEastAsia" w:hAnsiTheme="minorEastAsia" w:eastAsiaTheme="minorEastAsia"/>
                <w:color w:val="auto"/>
                <w:sz w:val="24"/>
                <w:highlight w:val="none"/>
                <w:lang w:val="en-US" w:eastAsia="zh-CN"/>
              </w:rPr>
              <w:t>分</w:t>
            </w:r>
            <w:r>
              <w:rPr>
                <w:rFonts w:hint="eastAsia" w:cs="仿宋_GB2312" w:asciiTheme="minorEastAsia" w:hAnsiTheme="minorEastAsia" w:eastAsiaTheme="minorEastAsia"/>
                <w:color w:val="auto"/>
                <w:sz w:val="24"/>
                <w:highlight w:val="none"/>
                <w:lang w:val="en-US" w:eastAsia="zh-CN"/>
              </w:rPr>
              <w:t>，没有不得分本项最高得3分。</w:t>
            </w:r>
          </w:p>
          <w:p>
            <w:pPr>
              <w:pStyle w:val="623"/>
              <w:widowControl w:val="0"/>
              <w:numPr>
                <w:ilvl w:val="0"/>
                <w:numId w:val="0"/>
              </w:numPr>
              <w:ind w:leftChars="0"/>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r>
              <w:rPr>
                <w:rFonts w:hint="eastAsia" w:ascii="宋体" w:hAnsi="宋体" w:cs="宋体"/>
                <w:color w:val="auto"/>
                <w:sz w:val="24"/>
                <w:highlight w:val="none"/>
              </w:rPr>
              <w:t>拟派的</w:t>
            </w:r>
            <w:r>
              <w:rPr>
                <w:rFonts w:hint="default" w:cs="仿宋_GB2312" w:asciiTheme="minorEastAsia" w:hAnsiTheme="minorEastAsia" w:eastAsiaTheme="minorEastAsia"/>
                <w:color w:val="auto"/>
                <w:sz w:val="24"/>
                <w:highlight w:val="none"/>
                <w:lang w:val="en-US" w:eastAsia="zh-CN"/>
              </w:rPr>
              <w:t>项目负责人</w:t>
            </w:r>
            <w:r>
              <w:rPr>
                <w:rFonts w:hint="eastAsia" w:cs="仿宋_GB2312" w:asciiTheme="minorEastAsia" w:hAnsiTheme="minorEastAsia" w:eastAsiaTheme="minorEastAsia"/>
                <w:color w:val="auto"/>
                <w:sz w:val="24"/>
                <w:highlight w:val="none"/>
                <w:lang w:val="en-US" w:eastAsia="zh-CN"/>
              </w:rPr>
              <w:t>自2019年1月1日以来获得过省级及以上政府部门颁发的环保领域荣誉的得3分，市级的得2分，区级的得1分，没有不得分，不得累计，本项最高得3分。</w:t>
            </w:r>
          </w:p>
          <w:p>
            <w:pPr>
              <w:pStyle w:val="623"/>
              <w:widowControl w:val="0"/>
              <w:numPr>
                <w:ilvl w:val="0"/>
                <w:numId w:val="0"/>
              </w:numPr>
              <w:ind w:leftChars="0"/>
              <w:jc w:val="lef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3、以项目负责人身份担任过省级及以上经济开发区环保管家或区（县）级及以上政府单位委托的环保管家项目经验的，每个得1分，没有不得分，本项最高得4分。</w:t>
            </w:r>
          </w:p>
          <w:p>
            <w:pPr>
              <w:pStyle w:val="623"/>
              <w:widowControl w:val="0"/>
              <w:numPr>
                <w:ilvl w:val="0"/>
                <w:numId w:val="0"/>
              </w:numPr>
              <w:ind w:leftChars="0"/>
              <w:jc w:val="left"/>
              <w:rPr>
                <w:rFonts w:hint="default"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rPr>
              <w:t>（提供项目负责人的相关证书复印件</w:t>
            </w:r>
            <w:r>
              <w:rPr>
                <w:rFonts w:hint="eastAsia" w:cs="宋体"/>
                <w:color w:val="auto"/>
                <w:sz w:val="24"/>
                <w:highlight w:val="none"/>
                <w:lang w:eastAsia="zh-CN"/>
              </w:rPr>
              <w:t>、</w:t>
            </w:r>
            <w:r>
              <w:rPr>
                <w:rFonts w:hint="default" w:cs="仿宋_GB2312" w:asciiTheme="minorEastAsia" w:hAnsiTheme="minorEastAsia" w:eastAsiaTheme="minorEastAsia"/>
                <w:color w:val="auto"/>
                <w:sz w:val="24"/>
                <w:highlight w:val="none"/>
                <w:lang w:val="en-US" w:eastAsia="zh-CN"/>
              </w:rPr>
              <w:t>环境影响评价信用平台http://114.251.10.92:8080/XYPT/截图</w:t>
            </w:r>
            <w:r>
              <w:rPr>
                <w:rFonts w:hint="eastAsia" w:cs="宋体"/>
                <w:color w:val="auto"/>
                <w:sz w:val="24"/>
                <w:highlight w:val="none"/>
                <w:lang w:val="en-US" w:eastAsia="zh-CN"/>
              </w:rPr>
              <w:t>，提供中标通知书或合同，无法体现得分点的须提供业主盖章的证明材料，并提供</w:t>
            </w:r>
            <w:r>
              <w:rPr>
                <w:rFonts w:hint="eastAsia" w:ascii="宋体" w:hAnsi="宋体" w:cs="宋体"/>
                <w:color w:val="auto"/>
                <w:sz w:val="24"/>
                <w:highlight w:val="none"/>
              </w:rPr>
              <w:t>由社保部门出具的项目负责人在投标单位连续缴纳近三个月社保证明材料复印件，复印件加盖投标单位公章，不提供不得分）</w:t>
            </w:r>
          </w:p>
        </w:tc>
        <w:tc>
          <w:tcPr>
            <w:tcW w:w="88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4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7" w:hRule="atLeast"/>
          <w:jc w:val="center"/>
        </w:trPr>
        <w:tc>
          <w:tcPr>
            <w:tcW w:w="889" w:type="dxa"/>
            <w:vAlign w:val="center"/>
          </w:tcPr>
          <w:p>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10</w:t>
            </w:r>
          </w:p>
        </w:tc>
        <w:tc>
          <w:tcPr>
            <w:tcW w:w="5698" w:type="dxa"/>
            <w:vAlign w:val="center"/>
          </w:tcPr>
          <w:p>
            <w:pPr>
              <w:pStyle w:val="623"/>
              <w:widowControl w:val="0"/>
              <w:numPr>
                <w:ilvl w:val="0"/>
                <w:numId w:val="0"/>
              </w:numPr>
              <w:ind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驻点</w:t>
            </w:r>
            <w:r>
              <w:rPr>
                <w:rFonts w:hint="eastAsia" w:ascii="宋体" w:hAnsi="宋体" w:cs="宋体"/>
                <w:color w:val="auto"/>
                <w:sz w:val="24"/>
                <w:highlight w:val="none"/>
              </w:rPr>
              <w:t>人员</w:t>
            </w:r>
            <w:r>
              <w:rPr>
                <w:rFonts w:hint="eastAsia" w:cs="宋体"/>
                <w:color w:val="auto"/>
                <w:sz w:val="24"/>
                <w:highlight w:val="none"/>
                <w:lang w:eastAsia="zh-CN"/>
              </w:rPr>
              <w:t>：</w:t>
            </w:r>
          </w:p>
          <w:p>
            <w:pPr>
              <w:pStyle w:val="623"/>
              <w:widowControl w:val="0"/>
              <w:numPr>
                <w:ilvl w:val="0"/>
                <w:numId w:val="0"/>
              </w:numPr>
              <w:ind w:leftChars="0"/>
              <w:jc w:val="left"/>
              <w:rPr>
                <w:rFonts w:hint="eastAsia" w:cs="宋体"/>
                <w:color w:val="auto"/>
                <w:sz w:val="24"/>
                <w:highlight w:val="none"/>
                <w:lang w:val="en-US" w:eastAsia="zh-CN"/>
              </w:rPr>
            </w:pPr>
            <w:r>
              <w:rPr>
                <w:rFonts w:hint="eastAsia" w:cs="宋体"/>
                <w:color w:val="auto"/>
                <w:sz w:val="24"/>
                <w:highlight w:val="none"/>
                <w:lang w:val="en-US" w:eastAsia="zh-CN"/>
              </w:rPr>
              <w:t>1、</w:t>
            </w:r>
            <w:r>
              <w:rPr>
                <w:rFonts w:hint="eastAsia" w:ascii="宋体" w:hAnsi="宋体" w:cs="宋体"/>
                <w:color w:val="auto"/>
                <w:sz w:val="24"/>
                <w:highlight w:val="none"/>
                <w:lang w:val="en-US" w:eastAsia="zh-CN"/>
              </w:rPr>
              <w:t>驻点</w:t>
            </w:r>
            <w:r>
              <w:rPr>
                <w:rFonts w:hint="eastAsia" w:ascii="宋体" w:hAnsi="宋体" w:cs="宋体"/>
                <w:color w:val="auto"/>
                <w:sz w:val="24"/>
                <w:highlight w:val="none"/>
              </w:rPr>
              <w:t>人员</w:t>
            </w:r>
            <w:r>
              <w:rPr>
                <w:rFonts w:hint="eastAsia" w:cs="宋体"/>
                <w:color w:val="auto"/>
                <w:sz w:val="24"/>
                <w:highlight w:val="none"/>
                <w:lang w:val="en-US" w:eastAsia="zh-CN"/>
              </w:rPr>
              <w:t>具有</w:t>
            </w:r>
            <w:r>
              <w:rPr>
                <w:rFonts w:hint="default" w:cs="仿宋_GB2312" w:asciiTheme="minorEastAsia" w:hAnsiTheme="minorEastAsia" w:eastAsiaTheme="minorEastAsia"/>
                <w:bCs w:val="0"/>
                <w:color w:val="auto"/>
                <w:sz w:val="24"/>
                <w:szCs w:val="22"/>
                <w:highlight w:val="none"/>
                <w:lang w:val="en-US"/>
              </w:rPr>
              <w:t>环境保护</w:t>
            </w:r>
            <w:r>
              <w:rPr>
                <w:rFonts w:hint="default" w:cs="仿宋_GB2312" w:asciiTheme="minorEastAsia" w:hAnsiTheme="minorEastAsia" w:eastAsiaTheme="minorEastAsia"/>
                <w:bCs w:val="0"/>
                <w:color w:val="auto"/>
                <w:sz w:val="24"/>
                <w:szCs w:val="22"/>
                <w:highlight w:val="none"/>
                <w:lang w:val="en-US" w:eastAsia="zh-CN"/>
              </w:rPr>
              <w:t>相关</w:t>
            </w:r>
            <w:r>
              <w:rPr>
                <w:rFonts w:hint="eastAsia" w:ascii="宋体" w:hAnsi="宋体" w:cs="宋体"/>
                <w:color w:val="auto"/>
                <w:sz w:val="24"/>
                <w:highlight w:val="none"/>
              </w:rPr>
              <w:t>专业高级</w:t>
            </w:r>
            <w:r>
              <w:rPr>
                <w:rFonts w:hint="eastAsia" w:cs="宋体"/>
                <w:color w:val="auto"/>
                <w:sz w:val="24"/>
                <w:highlight w:val="none"/>
                <w:lang w:val="en-US" w:eastAsia="zh-CN"/>
              </w:rPr>
              <w:t>及以上工程师职称的每人得2分，具有</w:t>
            </w:r>
            <w:r>
              <w:rPr>
                <w:rFonts w:hint="default" w:cs="仿宋_GB2312" w:asciiTheme="minorEastAsia" w:hAnsiTheme="minorEastAsia" w:eastAsiaTheme="minorEastAsia"/>
                <w:bCs w:val="0"/>
                <w:color w:val="auto"/>
                <w:sz w:val="24"/>
                <w:szCs w:val="22"/>
                <w:highlight w:val="none"/>
                <w:lang w:val="en-US"/>
              </w:rPr>
              <w:t>环境保护</w:t>
            </w:r>
            <w:r>
              <w:rPr>
                <w:rFonts w:hint="default" w:cs="仿宋_GB2312" w:asciiTheme="minorEastAsia" w:hAnsiTheme="minorEastAsia" w:eastAsiaTheme="minorEastAsia"/>
                <w:bCs w:val="0"/>
                <w:color w:val="auto"/>
                <w:sz w:val="24"/>
                <w:szCs w:val="22"/>
                <w:highlight w:val="none"/>
                <w:lang w:val="en-US" w:eastAsia="zh-CN"/>
              </w:rPr>
              <w:t>相关专业</w:t>
            </w:r>
            <w:r>
              <w:rPr>
                <w:rFonts w:hint="eastAsia" w:ascii="宋体" w:hAnsi="宋体" w:cs="宋体"/>
                <w:color w:val="auto"/>
                <w:sz w:val="24"/>
                <w:highlight w:val="none"/>
              </w:rPr>
              <w:t>中级工程师</w:t>
            </w:r>
            <w:r>
              <w:rPr>
                <w:rFonts w:hint="eastAsia" w:cs="宋体"/>
                <w:color w:val="auto"/>
                <w:sz w:val="24"/>
                <w:highlight w:val="none"/>
                <w:lang w:val="en-US" w:eastAsia="zh-CN"/>
              </w:rPr>
              <w:t>职称</w:t>
            </w:r>
            <w:r>
              <w:rPr>
                <w:rFonts w:hint="eastAsia" w:ascii="宋体" w:hAnsi="宋体" w:cs="宋体"/>
                <w:color w:val="auto"/>
                <w:sz w:val="24"/>
                <w:highlight w:val="none"/>
              </w:rPr>
              <w:t>的</w:t>
            </w:r>
            <w:r>
              <w:rPr>
                <w:rFonts w:hint="eastAsia" w:cs="宋体"/>
                <w:color w:val="auto"/>
                <w:sz w:val="24"/>
                <w:highlight w:val="none"/>
                <w:lang w:val="en-US" w:eastAsia="zh-CN"/>
              </w:rPr>
              <w:t>每人</w:t>
            </w:r>
            <w:r>
              <w:rPr>
                <w:rFonts w:hint="eastAsia" w:ascii="宋体" w:hAnsi="宋体" w:cs="宋体"/>
                <w:color w:val="auto"/>
                <w:sz w:val="24"/>
                <w:highlight w:val="none"/>
              </w:rPr>
              <w:t>得</w:t>
            </w:r>
            <w:r>
              <w:rPr>
                <w:rFonts w:hint="eastAsia" w:cs="宋体"/>
                <w:color w:val="auto"/>
                <w:sz w:val="24"/>
                <w:highlight w:val="none"/>
                <w:lang w:val="en-US" w:eastAsia="zh-CN"/>
              </w:rPr>
              <w:t>1</w:t>
            </w:r>
            <w:r>
              <w:rPr>
                <w:rFonts w:hint="eastAsia" w:ascii="宋体" w:hAnsi="宋体" w:cs="宋体"/>
                <w:color w:val="auto"/>
                <w:sz w:val="24"/>
                <w:highlight w:val="none"/>
              </w:rPr>
              <w:t>分</w:t>
            </w:r>
            <w:r>
              <w:rPr>
                <w:rFonts w:hint="eastAsia" w:cs="宋体"/>
                <w:color w:val="auto"/>
                <w:sz w:val="24"/>
                <w:highlight w:val="none"/>
                <w:lang w:val="en-US" w:eastAsia="zh-CN"/>
              </w:rPr>
              <w:t>，本项最高得4分；</w:t>
            </w:r>
          </w:p>
          <w:p>
            <w:pPr>
              <w:pStyle w:val="623"/>
              <w:widowControl w:val="0"/>
              <w:numPr>
                <w:ilvl w:val="0"/>
                <w:numId w:val="0"/>
              </w:numPr>
              <w:ind w:leftChars="0"/>
              <w:jc w:val="left"/>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2、</w:t>
            </w:r>
            <w:r>
              <w:rPr>
                <w:rFonts w:hint="eastAsia" w:ascii="宋体" w:hAnsi="宋体" w:cs="宋体"/>
                <w:color w:val="auto"/>
                <w:sz w:val="24"/>
                <w:highlight w:val="none"/>
                <w:lang w:val="en-US" w:eastAsia="zh-CN"/>
              </w:rPr>
              <w:t>驻点人员具有省级及以上经济开发区环保管家或区（县）及以上政府单位委托的环保管家项目经验的，每人得</w:t>
            </w:r>
            <w:r>
              <w:rPr>
                <w:rFonts w:hint="eastAsia" w:cs="宋体"/>
                <w:color w:val="auto"/>
                <w:sz w:val="24"/>
                <w:highlight w:val="none"/>
                <w:lang w:val="en-US" w:eastAsia="zh-CN"/>
              </w:rPr>
              <w:t>2</w:t>
            </w:r>
            <w:r>
              <w:rPr>
                <w:rFonts w:hint="eastAsia" w:ascii="宋体" w:hAnsi="宋体" w:cs="宋体"/>
                <w:color w:val="auto"/>
                <w:sz w:val="24"/>
                <w:highlight w:val="none"/>
                <w:lang w:val="en-US" w:eastAsia="zh-CN"/>
              </w:rPr>
              <w:t>分，本项最高得4分</w:t>
            </w:r>
            <w:r>
              <w:rPr>
                <w:rFonts w:hint="eastAsia" w:cs="宋体"/>
                <w:color w:val="auto"/>
                <w:sz w:val="24"/>
                <w:highlight w:val="none"/>
                <w:lang w:val="en-US" w:eastAsia="zh-CN"/>
              </w:rPr>
              <w:t>。</w:t>
            </w:r>
          </w:p>
          <w:p>
            <w:pPr>
              <w:pStyle w:val="623"/>
              <w:widowControl w:val="0"/>
              <w:numPr>
                <w:ilvl w:val="0"/>
                <w:numId w:val="0"/>
              </w:numPr>
              <w:ind w:leftChars="0"/>
              <w:jc w:val="left"/>
              <w:rPr>
                <w:rFonts w:hint="default"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相关人员</w:t>
            </w:r>
            <w:r>
              <w:rPr>
                <w:rFonts w:hint="eastAsia" w:cs="宋体"/>
                <w:color w:val="auto"/>
                <w:sz w:val="24"/>
                <w:highlight w:val="none"/>
                <w:lang w:val="en-US" w:eastAsia="zh-CN"/>
              </w:rPr>
              <w:t>证明材料</w:t>
            </w:r>
            <w:r>
              <w:rPr>
                <w:rFonts w:hint="eastAsia" w:ascii="宋体" w:hAnsi="宋体" w:cs="宋体"/>
                <w:color w:val="auto"/>
                <w:sz w:val="24"/>
                <w:highlight w:val="none"/>
              </w:rPr>
              <w:t>复印件</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由社保部门出具的在投标单位连续缴纳近三个月社保证明材料复印件，复印件加盖投标单位公章，不提供不得分）</w:t>
            </w:r>
          </w:p>
        </w:tc>
        <w:tc>
          <w:tcPr>
            <w:tcW w:w="88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14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jc w:val="center"/>
        </w:trPr>
        <w:tc>
          <w:tcPr>
            <w:tcW w:w="889" w:type="dxa"/>
            <w:vAlign w:val="center"/>
          </w:tcPr>
          <w:p>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11</w:t>
            </w:r>
          </w:p>
        </w:tc>
        <w:tc>
          <w:tcPr>
            <w:tcW w:w="5698" w:type="dxa"/>
            <w:vAlign w:val="center"/>
          </w:tcPr>
          <w:p>
            <w:pPr>
              <w:pStyle w:val="623"/>
              <w:widowControl w:val="0"/>
              <w:numPr>
                <w:ilvl w:val="0"/>
                <w:numId w:val="0"/>
              </w:numPr>
              <w:ind w:leftChars="0"/>
              <w:jc w:val="left"/>
              <w:rPr>
                <w:rFonts w:hint="eastAsia" w:cs="仿宋_GB2312" w:asciiTheme="minorEastAsia" w:hAnsiTheme="minorEastAsia" w:eastAsiaTheme="minorEastAsia"/>
                <w:color w:val="auto"/>
                <w:sz w:val="24"/>
                <w:szCs w:val="22"/>
                <w:highlight w:val="none"/>
                <w:lang w:val="en-US" w:eastAsia="zh-CN"/>
              </w:rPr>
            </w:pPr>
            <w:r>
              <w:rPr>
                <w:rFonts w:hint="default" w:cs="仿宋_GB2312" w:asciiTheme="minorEastAsia" w:hAnsiTheme="minorEastAsia" w:eastAsiaTheme="minorEastAsia"/>
                <w:color w:val="auto"/>
                <w:sz w:val="24"/>
                <w:szCs w:val="22"/>
                <w:highlight w:val="none"/>
                <w:lang w:val="en-US"/>
              </w:rPr>
              <w:t>项目</w:t>
            </w:r>
            <w:r>
              <w:rPr>
                <w:rFonts w:hint="eastAsia" w:cs="仿宋_GB2312" w:asciiTheme="minorEastAsia" w:hAnsiTheme="minorEastAsia" w:eastAsiaTheme="minorEastAsia"/>
                <w:color w:val="auto"/>
                <w:sz w:val="24"/>
                <w:szCs w:val="22"/>
                <w:highlight w:val="none"/>
                <w:lang w:val="en-US" w:eastAsia="zh-CN"/>
              </w:rPr>
              <w:t>组团队成员（不包含项目负责人和驻点人员）：</w:t>
            </w:r>
          </w:p>
          <w:p>
            <w:pPr>
              <w:pStyle w:val="623"/>
              <w:widowControl w:val="0"/>
              <w:numPr>
                <w:ilvl w:val="0"/>
                <w:numId w:val="0"/>
              </w:numPr>
              <w:ind w:leftChars="0"/>
              <w:jc w:val="lef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szCs w:val="22"/>
                <w:highlight w:val="none"/>
                <w:lang w:val="en-US" w:eastAsia="zh-CN"/>
              </w:rPr>
              <w:t>1、</w:t>
            </w:r>
            <w:r>
              <w:rPr>
                <w:rFonts w:hint="default" w:cs="仿宋_GB2312" w:asciiTheme="minorEastAsia" w:hAnsiTheme="minorEastAsia" w:eastAsiaTheme="minorEastAsia"/>
                <w:color w:val="auto"/>
                <w:sz w:val="24"/>
                <w:highlight w:val="none"/>
                <w:lang w:val="en-US" w:eastAsia="zh-CN"/>
              </w:rPr>
              <w:t>具有</w:t>
            </w:r>
            <w:r>
              <w:rPr>
                <w:rFonts w:hint="default" w:cs="仿宋_GB2312" w:asciiTheme="minorEastAsia" w:hAnsiTheme="minorEastAsia" w:eastAsiaTheme="minorEastAsia"/>
                <w:bCs w:val="0"/>
                <w:color w:val="auto"/>
                <w:sz w:val="24"/>
                <w:szCs w:val="22"/>
                <w:highlight w:val="none"/>
                <w:lang w:val="en-US"/>
              </w:rPr>
              <w:t>环境保护</w:t>
            </w:r>
            <w:r>
              <w:rPr>
                <w:rFonts w:hint="default" w:cs="仿宋_GB2312" w:asciiTheme="minorEastAsia" w:hAnsiTheme="minorEastAsia" w:eastAsiaTheme="minorEastAsia"/>
                <w:bCs w:val="0"/>
                <w:color w:val="auto"/>
                <w:sz w:val="24"/>
                <w:szCs w:val="22"/>
                <w:highlight w:val="none"/>
                <w:lang w:val="en-US" w:eastAsia="zh-CN"/>
              </w:rPr>
              <w:t>相关</w:t>
            </w:r>
            <w:r>
              <w:rPr>
                <w:rFonts w:hint="eastAsia" w:ascii="宋体" w:hAnsi="宋体" w:cs="宋体"/>
                <w:color w:val="auto"/>
                <w:sz w:val="24"/>
                <w:highlight w:val="none"/>
              </w:rPr>
              <w:t>专业</w:t>
            </w:r>
            <w:r>
              <w:rPr>
                <w:rFonts w:hint="default" w:cs="仿宋_GB2312" w:asciiTheme="minorEastAsia" w:hAnsiTheme="minorEastAsia" w:eastAsiaTheme="minorEastAsia"/>
                <w:color w:val="auto"/>
                <w:sz w:val="24"/>
                <w:highlight w:val="none"/>
                <w:lang w:val="en-US" w:eastAsia="zh-CN"/>
              </w:rPr>
              <w:t>高级</w:t>
            </w:r>
            <w:r>
              <w:rPr>
                <w:rFonts w:hint="eastAsia" w:cs="仿宋_GB2312" w:asciiTheme="minorEastAsia" w:hAnsiTheme="minorEastAsia" w:eastAsiaTheme="minorEastAsia"/>
                <w:color w:val="auto"/>
                <w:sz w:val="24"/>
                <w:highlight w:val="none"/>
                <w:lang w:val="en-US" w:eastAsia="zh-CN"/>
              </w:rPr>
              <w:t>及以上</w:t>
            </w:r>
            <w:r>
              <w:rPr>
                <w:rFonts w:hint="default" w:cs="仿宋_GB2312" w:asciiTheme="minorEastAsia" w:hAnsiTheme="minorEastAsia" w:eastAsiaTheme="minorEastAsia"/>
                <w:color w:val="auto"/>
                <w:sz w:val="24"/>
                <w:highlight w:val="none"/>
                <w:lang w:val="en-US" w:eastAsia="zh-CN"/>
              </w:rPr>
              <w:t>工程师职称，且具备环评工程师资格证书的，</w:t>
            </w:r>
            <w:r>
              <w:rPr>
                <w:rFonts w:hint="default" w:cs="仿宋_GB2312" w:asciiTheme="minorEastAsia" w:hAnsiTheme="minorEastAsia" w:eastAsiaTheme="minorEastAsia"/>
                <w:color w:val="auto"/>
                <w:sz w:val="24"/>
                <w:szCs w:val="22"/>
                <w:highlight w:val="none"/>
                <w:lang w:val="en-US"/>
              </w:rPr>
              <w:t>每人得</w:t>
            </w:r>
            <w:r>
              <w:rPr>
                <w:rFonts w:hint="eastAsia" w:cs="仿宋_GB2312" w:asciiTheme="minorEastAsia" w:hAnsiTheme="minorEastAsia" w:eastAsiaTheme="minorEastAsia"/>
                <w:color w:val="auto"/>
                <w:sz w:val="24"/>
                <w:szCs w:val="22"/>
                <w:highlight w:val="none"/>
                <w:lang w:val="en-US" w:eastAsia="zh-CN"/>
              </w:rPr>
              <w:t>1</w:t>
            </w:r>
            <w:r>
              <w:rPr>
                <w:rFonts w:hint="default" w:cs="仿宋_GB2312" w:asciiTheme="minorEastAsia" w:hAnsiTheme="minorEastAsia" w:eastAsiaTheme="minorEastAsia"/>
                <w:color w:val="auto"/>
                <w:sz w:val="24"/>
                <w:szCs w:val="22"/>
                <w:highlight w:val="none"/>
                <w:lang w:val="en-US"/>
              </w:rPr>
              <w:t>分，</w:t>
            </w:r>
            <w:r>
              <w:rPr>
                <w:rFonts w:hint="default" w:cs="仿宋_GB2312" w:asciiTheme="minorEastAsia" w:hAnsiTheme="minorEastAsia" w:eastAsiaTheme="minorEastAsia"/>
                <w:color w:val="auto"/>
                <w:sz w:val="24"/>
                <w:highlight w:val="none"/>
                <w:lang w:val="en-US" w:eastAsia="zh-CN"/>
              </w:rPr>
              <w:t>具有</w:t>
            </w:r>
            <w:r>
              <w:rPr>
                <w:rFonts w:hint="default" w:cs="仿宋_GB2312" w:asciiTheme="minorEastAsia" w:hAnsiTheme="minorEastAsia" w:eastAsiaTheme="minorEastAsia"/>
                <w:bCs w:val="0"/>
                <w:color w:val="auto"/>
                <w:sz w:val="24"/>
                <w:szCs w:val="22"/>
                <w:highlight w:val="none"/>
                <w:lang w:val="en-US"/>
              </w:rPr>
              <w:t>环境保护</w:t>
            </w:r>
            <w:r>
              <w:rPr>
                <w:rFonts w:hint="default" w:cs="仿宋_GB2312" w:asciiTheme="minorEastAsia" w:hAnsiTheme="minorEastAsia" w:eastAsiaTheme="minorEastAsia"/>
                <w:bCs w:val="0"/>
                <w:color w:val="auto"/>
                <w:sz w:val="24"/>
                <w:szCs w:val="22"/>
                <w:highlight w:val="none"/>
                <w:lang w:val="en-US" w:eastAsia="zh-CN"/>
              </w:rPr>
              <w:t>相关</w:t>
            </w:r>
            <w:r>
              <w:rPr>
                <w:rFonts w:hint="eastAsia" w:ascii="宋体" w:hAnsi="宋体" w:cs="宋体"/>
                <w:color w:val="auto"/>
                <w:sz w:val="24"/>
                <w:highlight w:val="none"/>
              </w:rPr>
              <w:t>专业</w:t>
            </w:r>
            <w:r>
              <w:rPr>
                <w:rFonts w:hint="eastAsia" w:cs="仿宋_GB2312" w:asciiTheme="minorEastAsia" w:hAnsiTheme="minorEastAsia" w:eastAsiaTheme="minorEastAsia"/>
                <w:color w:val="auto"/>
                <w:sz w:val="24"/>
                <w:highlight w:val="none"/>
                <w:lang w:val="en-US" w:eastAsia="zh-CN"/>
              </w:rPr>
              <w:t>中</w:t>
            </w:r>
            <w:r>
              <w:rPr>
                <w:rFonts w:hint="default" w:cs="仿宋_GB2312" w:asciiTheme="minorEastAsia" w:hAnsiTheme="minorEastAsia" w:eastAsiaTheme="minorEastAsia"/>
                <w:color w:val="auto"/>
                <w:sz w:val="24"/>
                <w:highlight w:val="none"/>
                <w:lang w:val="en-US" w:eastAsia="zh-CN"/>
              </w:rPr>
              <w:t>级工程师职称，且具备环评工程师资格证书的</w:t>
            </w:r>
            <w:r>
              <w:rPr>
                <w:rFonts w:hint="eastAsia" w:cs="仿宋_GB2312" w:asciiTheme="minorEastAsia" w:hAnsiTheme="minorEastAsia" w:eastAsiaTheme="minorEastAsia"/>
                <w:color w:val="auto"/>
                <w:sz w:val="24"/>
                <w:highlight w:val="none"/>
                <w:lang w:val="en-US" w:eastAsia="zh-CN"/>
              </w:rPr>
              <w:t>，每人得0.5分，最</w:t>
            </w:r>
            <w:r>
              <w:rPr>
                <w:rFonts w:hint="default" w:cs="仿宋_GB2312" w:asciiTheme="minorEastAsia" w:hAnsiTheme="minorEastAsia" w:eastAsiaTheme="minorEastAsia"/>
                <w:color w:val="auto"/>
                <w:sz w:val="24"/>
                <w:szCs w:val="22"/>
                <w:highlight w:val="none"/>
                <w:lang w:val="en-US"/>
              </w:rPr>
              <w:t>多得</w:t>
            </w:r>
            <w:r>
              <w:rPr>
                <w:rFonts w:hint="eastAsia" w:cs="仿宋_GB2312" w:asciiTheme="minorEastAsia" w:hAnsiTheme="minorEastAsia" w:eastAsiaTheme="minorEastAsia"/>
                <w:color w:val="auto"/>
                <w:sz w:val="24"/>
                <w:szCs w:val="22"/>
                <w:highlight w:val="none"/>
                <w:lang w:val="en-US" w:eastAsia="zh-CN"/>
              </w:rPr>
              <w:t>6</w:t>
            </w:r>
            <w:r>
              <w:rPr>
                <w:rFonts w:hint="default" w:cs="仿宋_GB2312" w:asciiTheme="minorEastAsia" w:hAnsiTheme="minorEastAsia" w:eastAsiaTheme="minorEastAsia"/>
                <w:color w:val="auto"/>
                <w:sz w:val="24"/>
                <w:szCs w:val="22"/>
                <w:highlight w:val="none"/>
                <w:lang w:val="en-US"/>
              </w:rPr>
              <w:t>分</w:t>
            </w:r>
            <w:r>
              <w:rPr>
                <w:rFonts w:hint="default" w:cs="仿宋_GB2312" w:asciiTheme="minorEastAsia" w:hAnsiTheme="minorEastAsia" w:eastAsiaTheme="minorEastAsia"/>
                <w:color w:val="auto"/>
                <w:sz w:val="24"/>
                <w:highlight w:val="none"/>
                <w:lang w:val="en-US" w:eastAsia="zh-CN"/>
              </w:rPr>
              <w:t>；</w:t>
            </w:r>
          </w:p>
          <w:p>
            <w:pPr>
              <w:pStyle w:val="623"/>
              <w:widowControl w:val="0"/>
              <w:numPr>
                <w:ilvl w:val="0"/>
                <w:numId w:val="0"/>
              </w:numPr>
              <w:ind w:leftChars="0"/>
              <w:jc w:val="lef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2、具有高级软件工程师证书的得2分，本项最高得2分。</w:t>
            </w:r>
          </w:p>
          <w:p>
            <w:pPr>
              <w:pStyle w:val="623"/>
              <w:widowControl w:val="0"/>
              <w:numPr>
                <w:ilvl w:val="0"/>
                <w:numId w:val="0"/>
              </w:numPr>
              <w:ind w:leftChars="0"/>
              <w:jc w:val="left"/>
              <w:rPr>
                <w:rFonts w:hint="default" w:cs="仿宋_GB2312" w:asciiTheme="minorEastAsia" w:hAnsiTheme="minorEastAsia" w:eastAsiaTheme="minorEastAsia"/>
                <w:color w:val="auto"/>
                <w:sz w:val="24"/>
                <w:highlight w:val="none"/>
                <w:lang w:val="en-US" w:eastAsia="zh-CN"/>
              </w:rPr>
            </w:pPr>
            <w:r>
              <w:rPr>
                <w:rFonts w:hint="default" w:cs="仿宋_GB2312" w:asciiTheme="minorEastAsia" w:hAnsiTheme="minorEastAsia" w:eastAsiaTheme="minorEastAsia"/>
                <w:color w:val="auto"/>
                <w:sz w:val="24"/>
                <w:highlight w:val="none"/>
                <w:lang w:val="en-US" w:eastAsia="zh-CN"/>
              </w:rPr>
              <w:t>（</w:t>
            </w:r>
            <w:r>
              <w:rPr>
                <w:rFonts w:hint="eastAsia" w:ascii="宋体" w:hAnsi="宋体" w:cs="宋体"/>
                <w:color w:val="auto"/>
                <w:sz w:val="24"/>
                <w:highlight w:val="none"/>
              </w:rPr>
              <w:t>提供相关证书复印件</w:t>
            </w:r>
            <w:r>
              <w:rPr>
                <w:rFonts w:hint="eastAsia" w:cs="宋体"/>
                <w:color w:val="auto"/>
                <w:sz w:val="24"/>
                <w:highlight w:val="none"/>
                <w:lang w:eastAsia="zh-CN"/>
              </w:rPr>
              <w:t>、</w:t>
            </w:r>
            <w:r>
              <w:rPr>
                <w:rFonts w:hint="default" w:cs="仿宋_GB2312" w:asciiTheme="minorEastAsia" w:hAnsiTheme="minorEastAsia" w:eastAsiaTheme="minorEastAsia"/>
                <w:color w:val="auto"/>
                <w:sz w:val="24"/>
                <w:highlight w:val="none"/>
                <w:lang w:val="en-US" w:eastAsia="zh-CN"/>
              </w:rPr>
              <w:t>环境影响评价信用平台http://114.251.10.92:8080/XYPT/截图</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由社保部门出具的在投标单位连续缴纳近三个月社保证明材料复印件，复印件加盖投标单位公章，不提供不得分</w:t>
            </w:r>
            <w:r>
              <w:rPr>
                <w:rFonts w:hint="default" w:cs="仿宋_GB2312" w:asciiTheme="minorEastAsia" w:hAnsiTheme="minorEastAsia" w:eastAsiaTheme="minorEastAsia"/>
                <w:color w:val="auto"/>
                <w:sz w:val="24"/>
                <w:highlight w:val="none"/>
                <w:lang w:val="en-US" w:eastAsia="zh-CN"/>
              </w:rPr>
              <w:t>）</w:t>
            </w:r>
          </w:p>
        </w:tc>
        <w:tc>
          <w:tcPr>
            <w:tcW w:w="88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14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889"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12</w:t>
            </w:r>
          </w:p>
        </w:tc>
        <w:tc>
          <w:tcPr>
            <w:tcW w:w="5698" w:type="dxa"/>
          </w:tcPr>
          <w:p>
            <w:pPr>
              <w:pStyle w:val="623"/>
              <w:widowControl w:val="0"/>
              <w:numPr>
                <w:ilvl w:val="0"/>
                <w:numId w:val="0"/>
              </w:numPr>
              <w:ind w:leftChars="0"/>
              <w:jc w:val="left"/>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投标人具有有效期内的质量管理体系认证证书、环境管理体系认证证书、职业健康安全管理体系、信息安全管理认证证书、信息技术服务管理认证证书、知识产权管理体系认证证书认证证书，且认证范围须包含“数字化环保”，有1个得1分，本项最多得6分。</w:t>
            </w:r>
          </w:p>
          <w:p>
            <w:pPr>
              <w:pStyle w:val="623"/>
              <w:widowControl w:val="0"/>
              <w:numPr>
                <w:ilvl w:val="0"/>
                <w:numId w:val="0"/>
              </w:numPr>
              <w:ind w:leftChars="0"/>
              <w:jc w:val="left"/>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kern w:val="2"/>
                <w:sz w:val="24"/>
                <w:szCs w:val="24"/>
                <w:lang w:val="en-US" w:eastAsia="zh-CN" w:bidi="ar-SA"/>
              </w:rPr>
              <w:t>（提供证书复印件加盖公章，否则不得分）</w:t>
            </w:r>
          </w:p>
        </w:tc>
        <w:tc>
          <w:tcPr>
            <w:tcW w:w="88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114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9"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13</w:t>
            </w:r>
          </w:p>
        </w:tc>
        <w:tc>
          <w:tcPr>
            <w:tcW w:w="5698" w:type="dxa"/>
          </w:tcPr>
          <w:p>
            <w:pPr>
              <w:snapToGrid w:val="0"/>
              <w:spacing w:line="360" w:lineRule="auto"/>
              <w:jc w:val="left"/>
              <w:rPr>
                <w:rFonts w:hint="default" w:cs="仿宋_GB2312" w:asciiTheme="minorEastAsia" w:hAnsiTheme="minorEastAsia" w:eastAsiaTheme="minorEastAsia"/>
                <w:color w:val="auto"/>
                <w:sz w:val="24"/>
                <w:highlight w:val="none"/>
                <w:lang w:val="en-US" w:eastAsia="zh-CN"/>
              </w:rPr>
            </w:pPr>
            <w:r>
              <w:rPr>
                <w:rFonts w:cs="仿宋_GB2312" w:asciiTheme="minorEastAsia" w:hAnsiTheme="minorEastAsia" w:eastAsiaTheme="minorEastAsia"/>
                <w:color w:val="auto"/>
                <w:sz w:val="24"/>
                <w:highlight w:val="none"/>
              </w:rPr>
              <w:t>投标单位综合实力</w:t>
            </w:r>
          </w:p>
          <w:p>
            <w:pPr>
              <w:snapToGrid w:val="0"/>
              <w:spacing w:line="360" w:lineRule="auto"/>
              <w:jc w:val="lef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r>
              <w:rPr>
                <w:rFonts w:hint="default" w:cs="仿宋_GB2312" w:asciiTheme="minorEastAsia" w:hAnsiTheme="minorEastAsia" w:eastAsiaTheme="minorEastAsia"/>
                <w:color w:val="auto"/>
                <w:sz w:val="24"/>
                <w:highlight w:val="none"/>
                <w:lang w:val="en-US" w:eastAsia="zh-CN"/>
              </w:rPr>
              <w:t>）</w:t>
            </w:r>
            <w:r>
              <w:rPr>
                <w:rFonts w:hint="eastAsia" w:ascii="宋体" w:hAnsi="宋体" w:eastAsia="宋体" w:cs="宋体"/>
                <w:color w:val="auto"/>
                <w:sz w:val="24"/>
                <w:szCs w:val="24"/>
                <w:highlight w:val="none"/>
                <w:lang w:val="en-US" w:eastAsia="zh-CN"/>
              </w:rPr>
              <w:t>投标人为省级专精特新企业的得4分</w:t>
            </w:r>
            <w:r>
              <w:rPr>
                <w:rFonts w:hint="eastAsia" w:ascii="宋体" w:hAnsi="宋体" w:eastAsia="宋体" w:cs="宋体"/>
                <w:color w:val="auto"/>
                <w:sz w:val="24"/>
                <w:highlight w:val="none"/>
              </w:rPr>
              <w:t>。</w:t>
            </w:r>
            <w:r>
              <w:rPr>
                <w:rFonts w:hint="eastAsia" w:cs="仿宋_GB2312" w:asciiTheme="minorEastAsia" w:hAnsiTheme="minorEastAsia" w:eastAsiaTheme="minorEastAsia"/>
                <w:color w:val="auto"/>
                <w:sz w:val="24"/>
                <w:highlight w:val="none"/>
              </w:rPr>
              <w:t>（须提供证书复印件加盖公章</w:t>
            </w:r>
            <w:r>
              <w:rPr>
                <w:rFonts w:hint="eastAsia" w:cs="仿宋_GB2312" w:asciiTheme="minorEastAsia" w:hAnsiTheme="minorEastAsia" w:eastAsiaTheme="minorEastAsia"/>
                <w:color w:val="auto"/>
                <w:sz w:val="24"/>
                <w:highlight w:val="none"/>
                <w:lang w:val="en-US"/>
              </w:rPr>
              <w:t>，否则不得分</w:t>
            </w:r>
            <w:r>
              <w:rPr>
                <w:rFonts w:hint="eastAsia" w:cs="仿宋_GB2312" w:asciiTheme="minorEastAsia" w:hAnsiTheme="minorEastAsia" w:eastAsiaTheme="minorEastAsia"/>
                <w:color w:val="auto"/>
                <w:sz w:val="24"/>
                <w:highlight w:val="none"/>
              </w:rPr>
              <w:t>）。</w:t>
            </w:r>
          </w:p>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自2019年1月1日以来</w:t>
            </w:r>
            <w:r>
              <w:rPr>
                <w:rFonts w:hint="eastAsia" w:ascii="宋体" w:hAnsi="宋体" w:eastAsia="宋体" w:cs="宋体"/>
                <w:color w:val="auto"/>
                <w:sz w:val="24"/>
                <w:szCs w:val="24"/>
                <w:highlight w:val="none"/>
              </w:rPr>
              <w:t>以完成单位获得</w:t>
            </w:r>
            <w:r>
              <w:rPr>
                <w:rFonts w:hint="eastAsia" w:ascii="宋体" w:hAnsi="宋体" w:eastAsia="宋体" w:cs="宋体"/>
                <w:color w:val="auto"/>
                <w:sz w:val="24"/>
                <w:szCs w:val="24"/>
                <w:highlight w:val="none"/>
                <w:lang w:val="en-US"/>
              </w:rPr>
              <w:t>省级及以上政府部门颁发的</w:t>
            </w:r>
            <w:r>
              <w:rPr>
                <w:rFonts w:hint="eastAsia" w:ascii="宋体" w:hAnsi="宋体" w:eastAsia="宋体" w:cs="宋体"/>
                <w:color w:val="auto"/>
                <w:sz w:val="24"/>
                <w:szCs w:val="24"/>
                <w:highlight w:val="none"/>
              </w:rPr>
              <w:t>环境保护方面</w:t>
            </w:r>
            <w:r>
              <w:rPr>
                <w:rFonts w:hint="eastAsia" w:ascii="宋体" w:hAnsi="宋体" w:eastAsia="宋体" w:cs="宋体"/>
                <w:color w:val="auto"/>
                <w:sz w:val="24"/>
                <w:szCs w:val="24"/>
                <w:highlight w:val="none"/>
                <w:lang w:val="en-US"/>
              </w:rPr>
              <w:t>科学技术</w:t>
            </w:r>
            <w:r>
              <w:rPr>
                <w:rFonts w:hint="eastAsia" w:ascii="宋体" w:hAnsi="宋体" w:eastAsia="宋体" w:cs="宋体"/>
                <w:color w:val="auto"/>
                <w:sz w:val="24"/>
                <w:szCs w:val="24"/>
                <w:highlight w:val="none"/>
              </w:rPr>
              <w:t>进步奖得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分；以完成单位获得市级</w:t>
            </w:r>
            <w:r>
              <w:rPr>
                <w:rFonts w:hint="eastAsia" w:ascii="宋体" w:hAnsi="宋体" w:eastAsia="宋体" w:cs="宋体"/>
                <w:color w:val="auto"/>
                <w:sz w:val="24"/>
                <w:szCs w:val="24"/>
                <w:highlight w:val="none"/>
                <w:lang w:val="en-US"/>
              </w:rPr>
              <w:t>政府部门颁发的</w:t>
            </w:r>
            <w:r>
              <w:rPr>
                <w:rFonts w:hint="eastAsia" w:ascii="宋体" w:hAnsi="宋体" w:eastAsia="宋体" w:cs="宋体"/>
                <w:color w:val="auto"/>
                <w:sz w:val="24"/>
                <w:szCs w:val="24"/>
                <w:highlight w:val="none"/>
              </w:rPr>
              <w:t>环境保护方面</w:t>
            </w:r>
            <w:r>
              <w:rPr>
                <w:rFonts w:hint="eastAsia" w:ascii="宋体" w:hAnsi="宋体" w:eastAsia="宋体" w:cs="宋体"/>
                <w:color w:val="auto"/>
                <w:sz w:val="24"/>
                <w:szCs w:val="24"/>
                <w:highlight w:val="none"/>
                <w:lang w:val="en-US"/>
              </w:rPr>
              <w:t>科学技术</w:t>
            </w:r>
            <w:r>
              <w:rPr>
                <w:rFonts w:hint="eastAsia" w:ascii="宋体" w:hAnsi="宋体" w:eastAsia="宋体" w:cs="宋体"/>
                <w:color w:val="auto"/>
                <w:sz w:val="24"/>
                <w:szCs w:val="24"/>
                <w:highlight w:val="none"/>
              </w:rPr>
              <w:t>进步奖得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highlight w:val="none"/>
              </w:rPr>
              <w:t>。（须提供证书复印件加盖公章</w:t>
            </w:r>
            <w:r>
              <w:rPr>
                <w:rFonts w:hint="eastAsia" w:ascii="宋体" w:hAnsi="宋体" w:eastAsia="宋体" w:cs="宋体"/>
                <w:color w:val="auto"/>
                <w:sz w:val="24"/>
                <w:highlight w:val="none"/>
                <w:lang w:val="en-US"/>
              </w:rPr>
              <w:t>，否则不得分</w:t>
            </w:r>
            <w:r>
              <w:rPr>
                <w:rFonts w:hint="eastAsia" w:ascii="宋体" w:hAnsi="宋体" w:eastAsia="宋体" w:cs="宋体"/>
                <w:color w:val="auto"/>
                <w:sz w:val="24"/>
                <w:highlight w:val="none"/>
              </w:rPr>
              <w:t>）。</w:t>
            </w:r>
          </w:p>
        </w:tc>
        <w:tc>
          <w:tcPr>
            <w:tcW w:w="88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140" w:type="dxa"/>
            <w:vAlign w:val="center"/>
          </w:tcPr>
          <w:p>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9"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14</w:t>
            </w:r>
          </w:p>
        </w:tc>
        <w:tc>
          <w:tcPr>
            <w:tcW w:w="5698" w:type="dxa"/>
          </w:tcPr>
          <w:p>
            <w:pPr>
              <w:snapToGrid w:val="0"/>
              <w:spacing w:line="360" w:lineRule="auto"/>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根据投标人所提供的 20</w:t>
            </w:r>
            <w:r>
              <w:rPr>
                <w:rFonts w:hint="eastAsia" w:cs="仿宋_GB2312" w:asciiTheme="minorEastAsia" w:hAnsiTheme="minorEastAsia" w:eastAsiaTheme="minorEastAsia"/>
                <w:color w:val="auto"/>
                <w:sz w:val="24"/>
                <w:highlight w:val="none"/>
                <w:lang w:val="en-US" w:eastAsia="zh-CN"/>
              </w:rPr>
              <w:t>19</w:t>
            </w:r>
            <w:r>
              <w:rPr>
                <w:rFonts w:cs="仿宋_GB2312" w:asciiTheme="minorEastAsia" w:hAnsiTheme="minorEastAsia" w:eastAsiaTheme="minorEastAsia"/>
                <w:color w:val="auto"/>
                <w:sz w:val="24"/>
                <w:highlight w:val="none"/>
              </w:rPr>
              <w:t>年1月</w:t>
            </w:r>
            <w:r>
              <w:rPr>
                <w:rFonts w:hint="eastAsia" w:cs="仿宋_GB2312" w:asciiTheme="minorEastAsia" w:hAnsiTheme="minorEastAsia" w:eastAsiaTheme="minorEastAsia"/>
                <w:color w:val="auto"/>
                <w:sz w:val="24"/>
                <w:highlight w:val="none"/>
                <w:lang w:val="en-US" w:eastAsia="zh-CN"/>
              </w:rPr>
              <w:t>1日</w:t>
            </w:r>
            <w:r>
              <w:rPr>
                <w:rFonts w:cs="仿宋_GB2312" w:asciiTheme="minorEastAsia" w:hAnsiTheme="minorEastAsia" w:eastAsiaTheme="minorEastAsia"/>
                <w:color w:val="auto"/>
                <w:sz w:val="24"/>
                <w:highlight w:val="none"/>
              </w:rPr>
              <w:t>以来</w:t>
            </w:r>
            <w:r>
              <w:rPr>
                <w:rFonts w:hint="default" w:cs="仿宋_GB2312" w:asciiTheme="minorEastAsia" w:hAnsiTheme="minorEastAsia" w:eastAsiaTheme="minorEastAsia"/>
                <w:color w:val="auto"/>
                <w:sz w:val="24"/>
                <w:szCs w:val="24"/>
                <w:highlight w:val="none"/>
                <w:lang w:val="en-US" w:eastAsia="zh-CN"/>
              </w:rPr>
              <w:t>有过类似业绩的，每提供1个得0.25分，最多得1分</w:t>
            </w:r>
            <w:r>
              <w:rPr>
                <w:rFonts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须提供相关业绩的合同复印件</w:t>
            </w:r>
            <w:r>
              <w:rPr>
                <w:rFonts w:hint="eastAsia" w:cs="仿宋_GB2312" w:asciiTheme="minorEastAsia" w:hAnsiTheme="minorEastAsia" w:eastAsiaTheme="minorEastAsia"/>
                <w:color w:val="auto"/>
                <w:sz w:val="24"/>
                <w:highlight w:val="none"/>
              </w:rPr>
              <w:t>加盖公章，否则不得分）</w:t>
            </w:r>
          </w:p>
        </w:tc>
        <w:tc>
          <w:tcPr>
            <w:tcW w:w="885"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140" w:type="dxa"/>
            <w:vAlign w:val="center"/>
          </w:tcPr>
          <w:p>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889"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15</w:t>
            </w:r>
          </w:p>
        </w:tc>
        <w:tc>
          <w:tcPr>
            <w:tcW w:w="5698" w:type="dxa"/>
          </w:tcPr>
          <w:p>
            <w:pPr>
              <w:snapToGrid w:val="0"/>
              <w:spacing w:line="360" w:lineRule="auto"/>
              <w:jc w:val="left"/>
              <w:rPr>
                <w:rFonts w:cs="仿宋_GB2312" w:asciiTheme="minorEastAsia" w:hAnsiTheme="minorEastAsia" w:eastAsiaTheme="minorEastAsia"/>
                <w:color w:val="auto"/>
                <w:sz w:val="24"/>
              </w:rPr>
            </w:pPr>
            <w:r>
              <w:rPr>
                <w:rFonts w:hint="default"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default" w:cs="仿宋_GB2312" w:asciiTheme="minorEastAsia" w:hAnsiTheme="minorEastAsia" w:eastAsiaTheme="minorEastAsia"/>
                <w:color w:val="auto"/>
                <w:sz w:val="24"/>
              </w:rPr>
              <w:t>权重</w:t>
            </w:r>
            <w:r>
              <w:rPr>
                <w:rFonts w:cs="仿宋_GB2312" w:asciiTheme="minorEastAsia" w:hAnsiTheme="minorEastAsia" w:eastAsiaTheme="minorEastAsia"/>
                <w:color w:val="auto"/>
                <w:sz w:val="24"/>
              </w:rPr>
              <w:t>］的计算公式计算</w:t>
            </w:r>
            <w:r>
              <w:rPr>
                <w:rFonts w:hint="default" w:cs="仿宋_GB2312" w:asciiTheme="minorEastAsia" w:hAnsiTheme="minorEastAsia" w:eastAsiaTheme="minorEastAsia"/>
                <w:color w:val="auto"/>
                <w:sz w:val="24"/>
              </w:rPr>
              <w:t>（报价得分保留两位小数，后一位四舍五入）</w:t>
            </w:r>
            <w:r>
              <w:rPr>
                <w:rFonts w:cs="仿宋_GB2312" w:asciiTheme="minorEastAsia" w:hAnsiTheme="minorEastAsia" w:eastAsiaTheme="minorEastAsia"/>
                <w:color w:val="auto"/>
                <w:sz w:val="24"/>
              </w:rPr>
              <w:t>。</w:t>
            </w:r>
          </w:p>
        </w:tc>
        <w:tc>
          <w:tcPr>
            <w:tcW w:w="88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1140"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w:t>
            </w:r>
          </w:p>
        </w:tc>
      </w:tr>
    </w:tbl>
    <w:p>
      <w:pPr>
        <w:pStyle w:val="27"/>
        <w:rPr>
          <w:rFonts w:hint="eastAsia"/>
        </w:rPr>
      </w:pPr>
    </w:p>
    <w:p>
      <w:pPr>
        <w:snapToGrid w:val="0"/>
        <w:spacing w:line="360" w:lineRule="auto"/>
        <w:rPr>
          <w:rFonts w:hint="eastAsia" w:ascii="宋体" w:hAnsi="宋体" w:cs="宋体"/>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8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4</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8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outlineLvl w:val="0"/>
        <w:rPr>
          <w:rFonts w:hint="eastAsia" w:ascii="仿宋" w:hAnsi="仿宋" w:eastAsia="仿宋" w:cs="仿宋"/>
          <w:b/>
          <w:color w:val="auto"/>
          <w:sz w:val="36"/>
          <w:szCs w:val="36"/>
          <w:highlight w:val="none"/>
        </w:rPr>
      </w:pPr>
      <w:bookmarkStart w:id="393" w:name="第五部分"/>
      <w:bookmarkStart w:id="394" w:name="_Toc86217003"/>
    </w:p>
    <w:p>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388"/>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2"/>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285"/>
        <w:spacing w:before="120" w:line="22" w:lineRule="atLeast"/>
        <w:rPr>
          <w:rFonts w:hint="eastAsia" w:ascii="仿宋" w:hAnsi="仿宋" w:eastAsia="仿宋" w:cs="仿宋"/>
          <w:color w:val="auto"/>
          <w:szCs w:val="24"/>
          <w:highlight w:val="none"/>
        </w:rPr>
      </w:pPr>
    </w:p>
    <w:p>
      <w:pPr>
        <w:pStyle w:val="285"/>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701" w:bottom="1474" w:left="1701" w:header="851" w:footer="851" w:gutter="0"/>
          <w:pgBorders>
            <w:top w:val="none" w:sz="0" w:space="0"/>
            <w:left w:val="none" w:sz="0" w:space="0"/>
            <w:bottom w:val="none" w:sz="0" w:space="0"/>
            <w:right w:val="none" w:sz="0" w:space="0"/>
          </w:pgBorders>
          <w:cols w:space="720" w:num="1"/>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395" w:name="_Toc15367"/>
      <w:bookmarkStart w:id="396" w:name="_Toc22967"/>
      <w:bookmarkStart w:id="397" w:name="_Toc20421"/>
      <w:bookmarkStart w:id="398" w:name="_Toc19273"/>
      <w:bookmarkStart w:id="399" w:name="_Toc28855"/>
      <w:r>
        <w:rPr>
          <w:rFonts w:hint="eastAsia" w:ascii="仿宋" w:hAnsi="仿宋" w:eastAsia="仿宋" w:cs="仿宋"/>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0" w:name="_Toc22185"/>
      <w:bookmarkStart w:id="401" w:name="_Toc2918"/>
      <w:bookmarkStart w:id="402" w:name="_Toc6311"/>
      <w:bookmarkStart w:id="403" w:name="_Toc18585"/>
      <w:bookmarkStart w:id="404" w:name="_Toc6773"/>
      <w:r>
        <w:rPr>
          <w:rFonts w:hint="eastAsia" w:ascii="仿宋" w:hAnsi="仿宋" w:eastAsia="仿宋" w:cs="仿宋"/>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pPr>
        <w:spacing w:line="560" w:lineRule="exact"/>
        <w:ind w:firstLine="480" w:firstLineChars="200"/>
        <w:rPr>
          <w:rFonts w:hint="eastAsia" w:ascii="仿宋" w:hAnsi="仿宋" w:eastAsia="仿宋" w:cs="仿宋"/>
          <w:color w:val="auto"/>
          <w:sz w:val="24"/>
          <w:highlight w:val="none"/>
          <w:u w:val="single"/>
        </w:rPr>
      </w:pPr>
      <w:bookmarkStart w:id="405" w:name="_Toc21124"/>
      <w:bookmarkStart w:id="406" w:name="_Toc1386"/>
      <w:bookmarkStart w:id="407" w:name="_Toc13918"/>
      <w:bookmarkStart w:id="408" w:name="_Toc4929"/>
      <w:bookmarkStart w:id="409"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10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10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410" w:name="_Toc3654"/>
      <w:bookmarkStart w:id="411" w:name="_Toc26916"/>
      <w:bookmarkStart w:id="412" w:name="_Toc30506"/>
      <w:bookmarkStart w:id="413" w:name="_Toc30158"/>
      <w:bookmarkStart w:id="414"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pPr>
        <w:pStyle w:val="620"/>
        <w:spacing w:before="0" w:beforeAutospacing="0" w:after="0" w:afterAutospacing="0" w:line="360" w:lineRule="auto"/>
        <w:ind w:firstLine="480"/>
        <w:rPr>
          <w:rFonts w:hint="eastAsia" w:ascii="仿宋" w:hAnsi="仿宋" w:eastAsia="仿宋" w:cs="仿宋"/>
          <w:b/>
          <w:color w:val="auto"/>
          <w:highlight w:val="none"/>
        </w:rPr>
      </w:pPr>
      <w:bookmarkStart w:id="415" w:name="_Toc22618"/>
      <w:bookmarkStart w:id="416" w:name="_Toc10340"/>
      <w:bookmarkStart w:id="417" w:name="_Toc1814"/>
      <w:bookmarkStart w:id="418" w:name="_Toc8772"/>
      <w:bookmarkStart w:id="419" w:name="_Toc11108"/>
      <w:bookmarkStart w:id="420" w:name="_Toc31421"/>
      <w:bookmarkStart w:id="421" w:name="_Toc3625"/>
      <w:bookmarkStart w:id="422" w:name="_Toc4760"/>
      <w:r>
        <w:rPr>
          <w:rFonts w:hint="eastAsia" w:ascii="仿宋" w:hAnsi="仿宋" w:eastAsia="仿宋" w:cs="仿宋"/>
          <w:b/>
          <w:color w:val="auto"/>
          <w:highlight w:val="none"/>
        </w:rPr>
        <w:t>1.4履约保证金</w:t>
      </w:r>
    </w:p>
    <w:p>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62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62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423" w:name="_Toc24662"/>
      <w:bookmarkStart w:id="424" w:name="_Toc5698"/>
      <w:bookmarkStart w:id="425" w:name="_Toc8586"/>
      <w:bookmarkStart w:id="426" w:name="_Toc2375"/>
      <w:bookmarkStart w:id="427" w:name="_Toc3079"/>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428" w:name="_Toc26807"/>
      <w:bookmarkStart w:id="429" w:name="_Toc18683"/>
      <w:bookmarkStart w:id="430" w:name="_Toc30329"/>
      <w:bookmarkStart w:id="431" w:name="_Toc32454"/>
      <w:bookmarkStart w:id="432"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仿宋" w:hAnsi="仿宋" w:eastAsia="仿宋" w:cs="仿宋"/>
          <w:b/>
          <w:color w:val="auto"/>
          <w:sz w:val="24"/>
          <w:highlight w:val="none"/>
        </w:rPr>
      </w:pPr>
      <w:bookmarkStart w:id="433" w:name="_Toc16021"/>
      <w:bookmarkStart w:id="434" w:name="_Toc15583"/>
      <w:bookmarkStart w:id="435" w:name="_Toc28375"/>
      <w:r>
        <w:rPr>
          <w:rFonts w:hint="eastAsia" w:ascii="仿宋" w:hAnsi="仿宋" w:eastAsia="仿宋" w:cs="仿宋"/>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36" w:name="_Toc11173"/>
      <w:bookmarkStart w:id="437" w:name="_Toc15322"/>
      <w:bookmarkStart w:id="438" w:name="_Toc7245"/>
      <w:r>
        <w:rPr>
          <w:rFonts w:hint="eastAsia" w:ascii="仿宋" w:hAnsi="仿宋" w:eastAsia="仿宋" w:cs="仿宋"/>
          <w:b/>
          <w:color w:val="auto"/>
          <w:sz w:val="24"/>
          <w:highlight w:val="none"/>
        </w:rPr>
        <w:t>2.0 合同生效</w:t>
      </w:r>
      <w:bookmarkEnd w:id="436"/>
      <w:bookmarkEnd w:id="437"/>
      <w:bookmarkEnd w:id="438"/>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388"/>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39" w:name="_Toc31297"/>
      <w:bookmarkStart w:id="440" w:name="_Toc19680"/>
      <w:bookmarkStart w:id="441" w:name="_Toc5228"/>
      <w:bookmarkStart w:id="442" w:name="_Toc25079"/>
      <w:bookmarkStart w:id="443" w:name="_Toc14021"/>
      <w:r>
        <w:rPr>
          <w:rFonts w:hint="eastAsia" w:ascii="仿宋" w:hAnsi="仿宋" w:eastAsia="仿宋" w:cs="仿宋"/>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444" w:name="_Toc3769"/>
      <w:bookmarkStart w:id="445" w:name="_Toc19539"/>
      <w:bookmarkStart w:id="446" w:name="_Toc16752"/>
      <w:bookmarkStart w:id="447" w:name="_Toc23289"/>
      <w:bookmarkStart w:id="448" w:name="_Toc31402"/>
      <w:r>
        <w:rPr>
          <w:rFonts w:hint="eastAsia" w:ascii="仿宋" w:hAnsi="仿宋" w:eastAsia="仿宋" w:cs="仿宋"/>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49" w:name="_Toc27945"/>
      <w:bookmarkStart w:id="450" w:name="_Toc4133"/>
      <w:bookmarkStart w:id="451" w:name="_Toc13673"/>
      <w:bookmarkStart w:id="452" w:name="_Toc9161"/>
      <w:bookmarkStart w:id="453" w:name="_Toc12412"/>
      <w:r>
        <w:rPr>
          <w:rFonts w:hint="eastAsia" w:ascii="仿宋" w:hAnsi="仿宋" w:eastAsia="仿宋" w:cs="仿宋"/>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454" w:name="_Toc22011"/>
      <w:bookmarkStart w:id="455" w:name="_Toc32670"/>
      <w:bookmarkStart w:id="456" w:name="_Toc31233"/>
      <w:bookmarkStart w:id="457" w:name="_Toc15447"/>
      <w:bookmarkStart w:id="458" w:name="_Toc26555"/>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59" w:name="_Toc13154"/>
      <w:bookmarkStart w:id="460" w:name="_Toc16163"/>
      <w:bookmarkStart w:id="461" w:name="_Toc13467"/>
      <w:bookmarkStart w:id="462" w:name="_Toc18990"/>
      <w:bookmarkStart w:id="463" w:name="_Toc30507"/>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67" w:name="_Toc21830"/>
      <w:bookmarkStart w:id="468" w:name="_Toc26689"/>
      <w:bookmarkStart w:id="469" w:name="_Toc10663"/>
      <w:bookmarkStart w:id="470" w:name="_Toc42"/>
      <w:bookmarkStart w:id="471" w:name="_Toc23368"/>
      <w:r>
        <w:rPr>
          <w:rFonts w:hint="eastAsia" w:ascii="仿宋" w:hAnsi="仿宋" w:eastAsia="仿宋" w:cs="仿宋"/>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472" w:name="_Toc32494"/>
      <w:bookmarkStart w:id="473" w:name="_Toc4720"/>
      <w:bookmarkStart w:id="474" w:name="_Toc25571"/>
      <w:bookmarkStart w:id="475" w:name="_Toc14371"/>
      <w:bookmarkStart w:id="476" w:name="_Toc26633"/>
      <w:r>
        <w:rPr>
          <w:rFonts w:hint="eastAsia" w:ascii="仿宋" w:hAnsi="仿宋" w:eastAsia="仿宋" w:cs="仿宋"/>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77" w:name="_Toc25783"/>
      <w:bookmarkStart w:id="478" w:name="_Toc3638"/>
      <w:bookmarkStart w:id="479" w:name="_Toc14115"/>
      <w:bookmarkStart w:id="480" w:name="_Toc23854"/>
      <w:bookmarkStart w:id="481" w:name="_Toc24465"/>
      <w:r>
        <w:rPr>
          <w:rFonts w:hint="eastAsia" w:ascii="仿宋" w:hAnsi="仿宋" w:eastAsia="仿宋" w:cs="仿宋"/>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482" w:name="_Toc26883"/>
      <w:bookmarkStart w:id="483" w:name="_Toc30105"/>
      <w:bookmarkStart w:id="484" w:name="_Toc25525"/>
      <w:bookmarkStart w:id="485" w:name="_Toc14814"/>
      <w:bookmarkStart w:id="486" w:name="_Toc7315"/>
      <w:r>
        <w:rPr>
          <w:rFonts w:hint="eastAsia" w:ascii="仿宋" w:hAnsi="仿宋" w:eastAsia="仿宋" w:cs="仿宋"/>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487" w:name="_Toc2016"/>
      <w:bookmarkStart w:id="488" w:name="_Toc1123"/>
      <w:bookmarkStart w:id="489" w:name="_Toc23323"/>
      <w:r>
        <w:rPr>
          <w:rFonts w:hint="eastAsia" w:ascii="仿宋" w:hAnsi="仿宋" w:eastAsia="仿宋" w:cs="仿宋"/>
          <w:b/>
          <w:color w:val="auto"/>
          <w:sz w:val="24"/>
          <w:highlight w:val="none"/>
        </w:rPr>
        <w:t>2.14 合同中止、终止</w:t>
      </w:r>
      <w:bookmarkEnd w:id="487"/>
      <w:bookmarkEnd w:id="488"/>
      <w:bookmarkEnd w:id="48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90" w:name="_Toc14525"/>
      <w:bookmarkStart w:id="491" w:name="_Toc17363"/>
      <w:bookmarkStart w:id="492" w:name="_Toc1969"/>
      <w:r>
        <w:rPr>
          <w:rFonts w:hint="eastAsia" w:ascii="仿宋" w:hAnsi="仿宋" w:eastAsia="仿宋" w:cs="仿宋"/>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3" w:name="_Toc2308"/>
      <w:bookmarkStart w:id="494" w:name="_Toc31892"/>
      <w:bookmarkStart w:id="495" w:name="_Toc12666"/>
      <w:bookmarkStart w:id="496" w:name="_Toc25198"/>
      <w:bookmarkStart w:id="497" w:name="_Toc9808"/>
      <w:r>
        <w:rPr>
          <w:rFonts w:hint="eastAsia" w:ascii="仿宋" w:hAnsi="仿宋" w:eastAsia="仿宋" w:cs="仿宋"/>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仿宋" w:hAnsi="仿宋" w:eastAsia="仿宋" w:cs="仿宋"/>
          <w:color w:val="auto"/>
          <w:sz w:val="24"/>
          <w:highlight w:val="none"/>
        </w:rPr>
      </w:pPr>
      <w:bookmarkStart w:id="498" w:name="_Toc27674"/>
      <w:bookmarkStart w:id="499"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仿宋" w:hAnsi="仿宋" w:eastAsia="仿宋" w:cs="仿宋"/>
          <w:b/>
          <w:color w:val="auto"/>
          <w:sz w:val="24"/>
          <w:highlight w:val="none"/>
        </w:rPr>
      </w:pPr>
      <w:bookmarkStart w:id="500" w:name="_Toc20808"/>
      <w:bookmarkStart w:id="501" w:name="_Toc12254"/>
      <w:bookmarkStart w:id="502" w:name="_Toc28906"/>
      <w:bookmarkStart w:id="503" w:name="_Toc27644"/>
      <w:bookmarkStart w:id="504" w:name="_Toc5063"/>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05" w:name="_Toc18540"/>
      <w:bookmarkStart w:id="506" w:name="_Toc4355"/>
      <w:bookmarkStart w:id="507" w:name="_Toc30599"/>
      <w:r>
        <w:rPr>
          <w:rFonts w:hint="eastAsia" w:ascii="仿宋" w:hAnsi="仿宋" w:eastAsia="仿宋" w:cs="仿宋"/>
          <w:b/>
          <w:color w:val="auto"/>
          <w:sz w:val="24"/>
          <w:highlight w:val="none"/>
        </w:rPr>
        <w:t>2.18 计量单位</w:t>
      </w:r>
      <w:bookmarkEnd w:id="505"/>
      <w:bookmarkEnd w:id="506"/>
      <w:bookmarkEnd w:id="50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vAlign w:val="top"/>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vAlign w:val="top"/>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0"/>
          <w:numId w:val="2"/>
        </w:num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pPr>
        <w:numPr>
          <w:ilvl w:val="0"/>
          <w:numId w:val="2"/>
        </w:num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9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90"/>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vAlign w:val="top"/>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vAlign w:val="top"/>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vAlign w:val="top"/>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vAlign w:val="top"/>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vAlign w:val="top"/>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vAlign w:val="top"/>
          </w:tcPr>
          <w:p>
            <w:pPr>
              <w:spacing w:line="360" w:lineRule="auto"/>
              <w:jc w:val="center"/>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vAlign w:val="top"/>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21" w:type="first"/>
          <w:footerReference r:id="rId24" w:type="first"/>
          <w:headerReference r:id="rId20" w:type="default"/>
          <w:footerReference r:id="rId22" w:type="default"/>
          <w:footerReference r:id="rId23" w:type="even"/>
          <w:pgSz w:w="16838" w:h="11906" w:orient="landscape"/>
          <w:pgMar w:top="1417" w:right="1276" w:bottom="1417" w:left="1247" w:header="851" w:footer="992" w:gutter="0"/>
          <w:pgBorders>
            <w:top w:val="none" w:sz="0" w:space="0"/>
            <w:left w:val="none" w:sz="0" w:space="0"/>
            <w:bottom w:val="none" w:sz="0" w:space="0"/>
            <w:right w:val="none" w:sz="0" w:space="0"/>
          </w:pgBorders>
          <w:cols w:space="720" w:num="1"/>
          <w:titlePg/>
          <w:rtlGutter w:val="0"/>
          <w:docGrid w:linePitch="312" w:charSpace="0"/>
        </w:sectPr>
      </w:pPr>
    </w:p>
    <w:p>
      <w:pPr>
        <w:pStyle w:val="379"/>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3"/>
        <w:pageBreakBefore/>
        <w:widowControl/>
        <w:spacing w:before="100" w:beforeAutospacing="1" w:after="100" w:afterAutospacing="1"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0" w:name="OLE_LINK14"/>
      <w:bookmarkStart w:id="511" w:name="OLE_LINK13"/>
      <w:r>
        <w:rPr>
          <w:rFonts w:hint="eastAsia" w:ascii="仿宋" w:hAnsi="仿宋" w:eastAsia="仿宋" w:cs="仿宋"/>
          <w:b/>
          <w:color w:val="auto"/>
          <w:spacing w:val="6"/>
          <w:sz w:val="32"/>
          <w:szCs w:val="32"/>
          <w:highlight w:val="none"/>
        </w:rPr>
        <w:t>残疾人福利性单位声明函</w:t>
      </w:r>
    </w:p>
    <w:bookmarkEnd w:id="510"/>
    <w:bookmarkEnd w:id="511"/>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ind w:firstLine="3666" w:firstLineChars="1100"/>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highlight w:val="none"/>
        </w:rPr>
        <w:t xml:space="preserve">   注：</w:t>
      </w:r>
      <w:r>
        <w:rPr>
          <w:rFonts w:hint="eastAsia" w:ascii="仿宋" w:hAnsi="仿宋" w:eastAsia="仿宋" w:cs="仿宋"/>
          <w:b w:val="0"/>
          <w:bCs w:val="0"/>
          <w:color w:val="auto"/>
          <w:kern w:val="2"/>
          <w:sz w:val="24"/>
          <w:szCs w:val="24"/>
          <w:highlight w:val="none"/>
          <w:lang w:val="en-US" w:eastAsia="zh-CN" w:bidi="ar-SA"/>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Style w:val="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hint="eastAsia" w:ascii="仿宋" w:hAnsi="仿宋" w:eastAsia="仿宋" w:cs="仿宋"/>
          <w:color w:val="auto"/>
          <w:highlight w:val="none"/>
        </w:rPr>
      </w:pP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p>
    <w:p>
      <w:pPr>
        <w:pStyle w:val="24"/>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pPr>
        <w:pStyle w:val="24"/>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pPr>
        <w:pStyle w:val="966"/>
        <w:spacing w:line="360"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pPr>
        <w:pStyle w:val="96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pPr>
        <w:pStyle w:val="23"/>
        <w:rPr>
          <w:rFonts w:hint="eastAsia"/>
        </w:rPr>
      </w:pPr>
    </w:p>
    <w:sectPr>
      <w:pgSz w:w="11906" w:h="16838"/>
      <w:pgMar w:top="1276" w:right="1417" w:bottom="1247" w:left="1417" w:header="851" w:footer="992" w:gutter="0"/>
      <w:pgBorders>
        <w:top w:val="none" w:sz="0" w:space="0"/>
        <w:left w:val="none" w:sz="0" w:space="0"/>
        <w:bottom w:val="none" w:sz="0" w:space="0"/>
        <w:right w:val="none" w:sz="0" w:space="0"/>
      </w:pgBorders>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31845147"/>
    <w:bookmarkStart w:id="517" w:name="_Toc164085800"/>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E7194"/>
    <w:multiLevelType w:val="singleLevel"/>
    <w:tmpl w:val="A3DE7194"/>
    <w:lvl w:ilvl="0" w:tentative="0">
      <w:start w:val="7"/>
      <w:numFmt w:val="chineseCounting"/>
      <w:suff w:val="nothing"/>
      <w:lvlText w:val="%1、"/>
      <w:lvlJc w:val="left"/>
      <w:rPr>
        <w:rFonts w:hint="eastAsia"/>
      </w:rPr>
    </w:lvl>
  </w:abstractNum>
  <w:abstractNum w:abstractNumId="1">
    <w:nsid w:val="55FD1C4A"/>
    <w:multiLevelType w:val="singleLevel"/>
    <w:tmpl w:val="55FD1C4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WIwNjRlNDlhZDRlMjZmYjdiNDAxM2EyZGQxM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D4"/>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1F7565"/>
    <w:rsid w:val="01236AFB"/>
    <w:rsid w:val="019F7441"/>
    <w:rsid w:val="01B37585"/>
    <w:rsid w:val="01C46820"/>
    <w:rsid w:val="01D55165"/>
    <w:rsid w:val="01DF6BF8"/>
    <w:rsid w:val="01EC2C57"/>
    <w:rsid w:val="022357A3"/>
    <w:rsid w:val="025F0711"/>
    <w:rsid w:val="026B2E25"/>
    <w:rsid w:val="02824D4D"/>
    <w:rsid w:val="02DC4B10"/>
    <w:rsid w:val="02DD76CE"/>
    <w:rsid w:val="02F36323"/>
    <w:rsid w:val="02F5619C"/>
    <w:rsid w:val="0326446A"/>
    <w:rsid w:val="032D5555"/>
    <w:rsid w:val="036634D2"/>
    <w:rsid w:val="03DD35E4"/>
    <w:rsid w:val="03E879F8"/>
    <w:rsid w:val="04076900"/>
    <w:rsid w:val="041A5A3B"/>
    <w:rsid w:val="042311BA"/>
    <w:rsid w:val="042B157A"/>
    <w:rsid w:val="0458352F"/>
    <w:rsid w:val="048C5494"/>
    <w:rsid w:val="048F763B"/>
    <w:rsid w:val="049F330E"/>
    <w:rsid w:val="04AA775C"/>
    <w:rsid w:val="04AF1889"/>
    <w:rsid w:val="04F66F48"/>
    <w:rsid w:val="05020145"/>
    <w:rsid w:val="05251E14"/>
    <w:rsid w:val="05A16594"/>
    <w:rsid w:val="05A7762D"/>
    <w:rsid w:val="060E5941"/>
    <w:rsid w:val="06110FAF"/>
    <w:rsid w:val="06493CA7"/>
    <w:rsid w:val="065A6178"/>
    <w:rsid w:val="066F1CF3"/>
    <w:rsid w:val="06930BB8"/>
    <w:rsid w:val="07245D42"/>
    <w:rsid w:val="07264C62"/>
    <w:rsid w:val="075631C5"/>
    <w:rsid w:val="07767BC9"/>
    <w:rsid w:val="0779354C"/>
    <w:rsid w:val="07BE5114"/>
    <w:rsid w:val="07C25ACA"/>
    <w:rsid w:val="08061376"/>
    <w:rsid w:val="08452D77"/>
    <w:rsid w:val="086401F8"/>
    <w:rsid w:val="08751CAA"/>
    <w:rsid w:val="087E4C40"/>
    <w:rsid w:val="08A871D0"/>
    <w:rsid w:val="08D66AD6"/>
    <w:rsid w:val="08DA33A3"/>
    <w:rsid w:val="08E004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52C4C"/>
    <w:rsid w:val="0B683D45"/>
    <w:rsid w:val="0B7735DC"/>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6A2898"/>
    <w:rsid w:val="0F7B0511"/>
    <w:rsid w:val="0F7B76D9"/>
    <w:rsid w:val="0F816ACD"/>
    <w:rsid w:val="0F9832DB"/>
    <w:rsid w:val="0FBF3FD2"/>
    <w:rsid w:val="0FBF7FF3"/>
    <w:rsid w:val="10646583"/>
    <w:rsid w:val="107D4B15"/>
    <w:rsid w:val="108A3C80"/>
    <w:rsid w:val="10C26171"/>
    <w:rsid w:val="10F33360"/>
    <w:rsid w:val="10FC16EA"/>
    <w:rsid w:val="10FC312C"/>
    <w:rsid w:val="110F1D40"/>
    <w:rsid w:val="11266F33"/>
    <w:rsid w:val="11610054"/>
    <w:rsid w:val="118306C9"/>
    <w:rsid w:val="118963A1"/>
    <w:rsid w:val="11C6522A"/>
    <w:rsid w:val="11E104CC"/>
    <w:rsid w:val="11E20309"/>
    <w:rsid w:val="12255233"/>
    <w:rsid w:val="12530213"/>
    <w:rsid w:val="127723A9"/>
    <w:rsid w:val="12862074"/>
    <w:rsid w:val="12883966"/>
    <w:rsid w:val="129E45B4"/>
    <w:rsid w:val="12BF5456"/>
    <w:rsid w:val="12D81596"/>
    <w:rsid w:val="13072A44"/>
    <w:rsid w:val="1312699C"/>
    <w:rsid w:val="135F4BE2"/>
    <w:rsid w:val="139B1A0A"/>
    <w:rsid w:val="139D25C7"/>
    <w:rsid w:val="13BF3CE4"/>
    <w:rsid w:val="13FB3930"/>
    <w:rsid w:val="141008D8"/>
    <w:rsid w:val="14125FE6"/>
    <w:rsid w:val="146D271E"/>
    <w:rsid w:val="14982588"/>
    <w:rsid w:val="149A5AD9"/>
    <w:rsid w:val="14A7619D"/>
    <w:rsid w:val="150536C3"/>
    <w:rsid w:val="150C1963"/>
    <w:rsid w:val="151447A0"/>
    <w:rsid w:val="154A6454"/>
    <w:rsid w:val="15762120"/>
    <w:rsid w:val="15CC6A4F"/>
    <w:rsid w:val="166023D5"/>
    <w:rsid w:val="16A8729C"/>
    <w:rsid w:val="16B33777"/>
    <w:rsid w:val="16BC70A7"/>
    <w:rsid w:val="16C6339E"/>
    <w:rsid w:val="172C5712"/>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E654C9"/>
    <w:rsid w:val="1AF06CFB"/>
    <w:rsid w:val="1AF11B8D"/>
    <w:rsid w:val="1B080EE5"/>
    <w:rsid w:val="1B11359C"/>
    <w:rsid w:val="1B2A271F"/>
    <w:rsid w:val="1B530544"/>
    <w:rsid w:val="1B713184"/>
    <w:rsid w:val="1BA209CF"/>
    <w:rsid w:val="1BB4777D"/>
    <w:rsid w:val="1BD75AB8"/>
    <w:rsid w:val="1C0459C2"/>
    <w:rsid w:val="1C1B3B4A"/>
    <w:rsid w:val="1C88086E"/>
    <w:rsid w:val="1CCC06EE"/>
    <w:rsid w:val="1D097731"/>
    <w:rsid w:val="1D266CE1"/>
    <w:rsid w:val="1D3963AF"/>
    <w:rsid w:val="1D5020A4"/>
    <w:rsid w:val="1D6A673C"/>
    <w:rsid w:val="1D9247AE"/>
    <w:rsid w:val="1DB567EC"/>
    <w:rsid w:val="1DE92FFA"/>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EF4563"/>
    <w:rsid w:val="233500BF"/>
    <w:rsid w:val="23377FF7"/>
    <w:rsid w:val="236B425F"/>
    <w:rsid w:val="23836192"/>
    <w:rsid w:val="23901F29"/>
    <w:rsid w:val="239C0061"/>
    <w:rsid w:val="23B908A4"/>
    <w:rsid w:val="23E95BEF"/>
    <w:rsid w:val="23FD0064"/>
    <w:rsid w:val="245375B0"/>
    <w:rsid w:val="245824FC"/>
    <w:rsid w:val="24642C0A"/>
    <w:rsid w:val="24B22173"/>
    <w:rsid w:val="24B95AD9"/>
    <w:rsid w:val="24BE24DA"/>
    <w:rsid w:val="24C5662F"/>
    <w:rsid w:val="24CF5825"/>
    <w:rsid w:val="24D520F6"/>
    <w:rsid w:val="24D663E6"/>
    <w:rsid w:val="24D77F2B"/>
    <w:rsid w:val="258B00E2"/>
    <w:rsid w:val="25A1173F"/>
    <w:rsid w:val="25A917A6"/>
    <w:rsid w:val="25BE27CC"/>
    <w:rsid w:val="25D36E01"/>
    <w:rsid w:val="25F74A5C"/>
    <w:rsid w:val="2628662C"/>
    <w:rsid w:val="262D45DE"/>
    <w:rsid w:val="26871DC8"/>
    <w:rsid w:val="26A53EF9"/>
    <w:rsid w:val="26A94201"/>
    <w:rsid w:val="26AC274F"/>
    <w:rsid w:val="26BD756E"/>
    <w:rsid w:val="27044A29"/>
    <w:rsid w:val="271D34C8"/>
    <w:rsid w:val="276142BF"/>
    <w:rsid w:val="276E23D6"/>
    <w:rsid w:val="27783712"/>
    <w:rsid w:val="27907362"/>
    <w:rsid w:val="27C00545"/>
    <w:rsid w:val="28333E1D"/>
    <w:rsid w:val="28454BD6"/>
    <w:rsid w:val="28455253"/>
    <w:rsid w:val="28551971"/>
    <w:rsid w:val="285B1C53"/>
    <w:rsid w:val="28793AB0"/>
    <w:rsid w:val="289F7086"/>
    <w:rsid w:val="28C32028"/>
    <w:rsid w:val="28CC490F"/>
    <w:rsid w:val="28DE40AA"/>
    <w:rsid w:val="29345E77"/>
    <w:rsid w:val="294C65AD"/>
    <w:rsid w:val="29806583"/>
    <w:rsid w:val="298B3C4C"/>
    <w:rsid w:val="29D73456"/>
    <w:rsid w:val="29F26D24"/>
    <w:rsid w:val="2A15033F"/>
    <w:rsid w:val="2A1662C1"/>
    <w:rsid w:val="2A1C7367"/>
    <w:rsid w:val="2A2815FA"/>
    <w:rsid w:val="2A63444F"/>
    <w:rsid w:val="2A6D6092"/>
    <w:rsid w:val="2A7D76B4"/>
    <w:rsid w:val="2AC05D36"/>
    <w:rsid w:val="2B437463"/>
    <w:rsid w:val="2B7807EE"/>
    <w:rsid w:val="2B9D609C"/>
    <w:rsid w:val="2BA50BF7"/>
    <w:rsid w:val="2BBA7DCF"/>
    <w:rsid w:val="2BBF00EC"/>
    <w:rsid w:val="2BC37CFD"/>
    <w:rsid w:val="2BD5237F"/>
    <w:rsid w:val="2BE536CE"/>
    <w:rsid w:val="2BE758D9"/>
    <w:rsid w:val="2C09049E"/>
    <w:rsid w:val="2C0A653C"/>
    <w:rsid w:val="2C191F85"/>
    <w:rsid w:val="2CE82D6F"/>
    <w:rsid w:val="2D343236"/>
    <w:rsid w:val="2DD15014"/>
    <w:rsid w:val="2DF72DE4"/>
    <w:rsid w:val="2DFC6E80"/>
    <w:rsid w:val="2E0220AF"/>
    <w:rsid w:val="2E4B082A"/>
    <w:rsid w:val="2E5D4E86"/>
    <w:rsid w:val="2E5D790B"/>
    <w:rsid w:val="2E681C88"/>
    <w:rsid w:val="2E9A3C18"/>
    <w:rsid w:val="2EAF4934"/>
    <w:rsid w:val="2EBB0FEE"/>
    <w:rsid w:val="2EC63002"/>
    <w:rsid w:val="2F0A6B38"/>
    <w:rsid w:val="2F421715"/>
    <w:rsid w:val="2F946CCB"/>
    <w:rsid w:val="2FD25781"/>
    <w:rsid w:val="2FDC745C"/>
    <w:rsid w:val="2FEF2B61"/>
    <w:rsid w:val="2FFD7934"/>
    <w:rsid w:val="306A0C44"/>
    <w:rsid w:val="306C26A5"/>
    <w:rsid w:val="30733ACD"/>
    <w:rsid w:val="308C3862"/>
    <w:rsid w:val="309379D8"/>
    <w:rsid w:val="30A270F7"/>
    <w:rsid w:val="30DF1478"/>
    <w:rsid w:val="30EC586F"/>
    <w:rsid w:val="314550B7"/>
    <w:rsid w:val="319C6071"/>
    <w:rsid w:val="31AC537E"/>
    <w:rsid w:val="31E3679B"/>
    <w:rsid w:val="31E732FD"/>
    <w:rsid w:val="32517576"/>
    <w:rsid w:val="32BB6DE3"/>
    <w:rsid w:val="32BE5C2C"/>
    <w:rsid w:val="32FB6478"/>
    <w:rsid w:val="332068AA"/>
    <w:rsid w:val="33263B3F"/>
    <w:rsid w:val="336963EB"/>
    <w:rsid w:val="33816EEB"/>
    <w:rsid w:val="33EB55CD"/>
    <w:rsid w:val="33EC4C02"/>
    <w:rsid w:val="34007A4E"/>
    <w:rsid w:val="340D2360"/>
    <w:rsid w:val="3410665D"/>
    <w:rsid w:val="34211214"/>
    <w:rsid w:val="342E63AB"/>
    <w:rsid w:val="34950E68"/>
    <w:rsid w:val="34986E94"/>
    <w:rsid w:val="34AF62C9"/>
    <w:rsid w:val="34CB4388"/>
    <w:rsid w:val="34FA6E12"/>
    <w:rsid w:val="354D7158"/>
    <w:rsid w:val="358D5588"/>
    <w:rsid w:val="35CC72C9"/>
    <w:rsid w:val="36214D54"/>
    <w:rsid w:val="363A3B40"/>
    <w:rsid w:val="365302AE"/>
    <w:rsid w:val="36607A0A"/>
    <w:rsid w:val="366E227C"/>
    <w:rsid w:val="366F2E0D"/>
    <w:rsid w:val="367B6A5C"/>
    <w:rsid w:val="36A74ADA"/>
    <w:rsid w:val="36AD60D5"/>
    <w:rsid w:val="36B224F9"/>
    <w:rsid w:val="36EC0CC9"/>
    <w:rsid w:val="36EE53A3"/>
    <w:rsid w:val="373F410B"/>
    <w:rsid w:val="37EE7094"/>
    <w:rsid w:val="38152550"/>
    <w:rsid w:val="38296C89"/>
    <w:rsid w:val="383002EB"/>
    <w:rsid w:val="38586797"/>
    <w:rsid w:val="38666A14"/>
    <w:rsid w:val="387A76A6"/>
    <w:rsid w:val="38BC0149"/>
    <w:rsid w:val="38D87D1C"/>
    <w:rsid w:val="39001A1B"/>
    <w:rsid w:val="39636459"/>
    <w:rsid w:val="396B7F6C"/>
    <w:rsid w:val="39B417A9"/>
    <w:rsid w:val="39FC5695"/>
    <w:rsid w:val="3A006D8E"/>
    <w:rsid w:val="3A032FBE"/>
    <w:rsid w:val="3A3651E5"/>
    <w:rsid w:val="3A744481"/>
    <w:rsid w:val="3A8C7BEF"/>
    <w:rsid w:val="3A906246"/>
    <w:rsid w:val="3AA27E8C"/>
    <w:rsid w:val="3AD82C28"/>
    <w:rsid w:val="3B2349B7"/>
    <w:rsid w:val="3B5725EA"/>
    <w:rsid w:val="3B616CFF"/>
    <w:rsid w:val="3B6259F6"/>
    <w:rsid w:val="3B976654"/>
    <w:rsid w:val="3BC01EFC"/>
    <w:rsid w:val="3BCA786A"/>
    <w:rsid w:val="3BD31E2F"/>
    <w:rsid w:val="3BF15831"/>
    <w:rsid w:val="3C002741"/>
    <w:rsid w:val="3C105946"/>
    <w:rsid w:val="3C471448"/>
    <w:rsid w:val="3C5F759A"/>
    <w:rsid w:val="3C6C525A"/>
    <w:rsid w:val="3CCE23CB"/>
    <w:rsid w:val="3CD17D17"/>
    <w:rsid w:val="3D3C7F39"/>
    <w:rsid w:val="3D440F09"/>
    <w:rsid w:val="3D4504A0"/>
    <w:rsid w:val="3D8734BB"/>
    <w:rsid w:val="3D9A11D4"/>
    <w:rsid w:val="3DA16D89"/>
    <w:rsid w:val="3DA364BE"/>
    <w:rsid w:val="3DBA0FDD"/>
    <w:rsid w:val="3DE041CB"/>
    <w:rsid w:val="3E0D48F6"/>
    <w:rsid w:val="3E1868B4"/>
    <w:rsid w:val="3E377251"/>
    <w:rsid w:val="3E42664B"/>
    <w:rsid w:val="3E5A7334"/>
    <w:rsid w:val="3E6212E9"/>
    <w:rsid w:val="3E7B5D6B"/>
    <w:rsid w:val="3E843E66"/>
    <w:rsid w:val="3E8F51FE"/>
    <w:rsid w:val="3E926F87"/>
    <w:rsid w:val="3E9A59DE"/>
    <w:rsid w:val="3EAF4836"/>
    <w:rsid w:val="3EC33DFA"/>
    <w:rsid w:val="3F060E16"/>
    <w:rsid w:val="3F1D1096"/>
    <w:rsid w:val="3F2F0234"/>
    <w:rsid w:val="3F6363FE"/>
    <w:rsid w:val="3F754BBC"/>
    <w:rsid w:val="3F756B8F"/>
    <w:rsid w:val="3F95482B"/>
    <w:rsid w:val="3FFE937B"/>
    <w:rsid w:val="4019356B"/>
    <w:rsid w:val="40592157"/>
    <w:rsid w:val="406E1CAE"/>
    <w:rsid w:val="407D1B7C"/>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742A5E"/>
    <w:rsid w:val="43977AB6"/>
    <w:rsid w:val="43A3342B"/>
    <w:rsid w:val="43C77C27"/>
    <w:rsid w:val="43DE09EE"/>
    <w:rsid w:val="44002FAD"/>
    <w:rsid w:val="44115CBC"/>
    <w:rsid w:val="449101DD"/>
    <w:rsid w:val="44D74D7C"/>
    <w:rsid w:val="44DE1391"/>
    <w:rsid w:val="44E1718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B13AA"/>
    <w:rsid w:val="477B778F"/>
    <w:rsid w:val="478203EC"/>
    <w:rsid w:val="47B025FA"/>
    <w:rsid w:val="4809698F"/>
    <w:rsid w:val="480F7446"/>
    <w:rsid w:val="4811697D"/>
    <w:rsid w:val="48233EE8"/>
    <w:rsid w:val="487A3E25"/>
    <w:rsid w:val="488B5503"/>
    <w:rsid w:val="48937E21"/>
    <w:rsid w:val="489A0361"/>
    <w:rsid w:val="48B94FF3"/>
    <w:rsid w:val="48E37AAB"/>
    <w:rsid w:val="48FD4B4C"/>
    <w:rsid w:val="490A68E0"/>
    <w:rsid w:val="491055FE"/>
    <w:rsid w:val="495F5B3E"/>
    <w:rsid w:val="496F77D7"/>
    <w:rsid w:val="497654FD"/>
    <w:rsid w:val="499B35F5"/>
    <w:rsid w:val="49B424AA"/>
    <w:rsid w:val="49B64211"/>
    <w:rsid w:val="49E35145"/>
    <w:rsid w:val="49E56AF9"/>
    <w:rsid w:val="49ED63A1"/>
    <w:rsid w:val="49F6167F"/>
    <w:rsid w:val="4A064FA0"/>
    <w:rsid w:val="4A16615C"/>
    <w:rsid w:val="4A4424D7"/>
    <w:rsid w:val="4A710CE6"/>
    <w:rsid w:val="4AB443EC"/>
    <w:rsid w:val="4AB82D0F"/>
    <w:rsid w:val="4AC52D4E"/>
    <w:rsid w:val="4AEB7664"/>
    <w:rsid w:val="4AFD7C19"/>
    <w:rsid w:val="4B0567D1"/>
    <w:rsid w:val="4B236AAE"/>
    <w:rsid w:val="4B670945"/>
    <w:rsid w:val="4B707271"/>
    <w:rsid w:val="4B9739F7"/>
    <w:rsid w:val="4BEE2503"/>
    <w:rsid w:val="4C1A7CFF"/>
    <w:rsid w:val="4C245A30"/>
    <w:rsid w:val="4CB6685F"/>
    <w:rsid w:val="4CC367FE"/>
    <w:rsid w:val="4D077F3C"/>
    <w:rsid w:val="4D123355"/>
    <w:rsid w:val="4D2A3B31"/>
    <w:rsid w:val="4D312C52"/>
    <w:rsid w:val="4D905305"/>
    <w:rsid w:val="4D964A72"/>
    <w:rsid w:val="4D9C04AE"/>
    <w:rsid w:val="4D9C1254"/>
    <w:rsid w:val="4E1C6F39"/>
    <w:rsid w:val="4E793892"/>
    <w:rsid w:val="4E800872"/>
    <w:rsid w:val="4EC569ED"/>
    <w:rsid w:val="4ED50EA1"/>
    <w:rsid w:val="4EE34A39"/>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77735B"/>
    <w:rsid w:val="5292582D"/>
    <w:rsid w:val="52977FD4"/>
    <w:rsid w:val="52A25790"/>
    <w:rsid w:val="52A96B6F"/>
    <w:rsid w:val="52B45975"/>
    <w:rsid w:val="52D94AA4"/>
    <w:rsid w:val="52EA3A62"/>
    <w:rsid w:val="52F50BB8"/>
    <w:rsid w:val="53097272"/>
    <w:rsid w:val="53544462"/>
    <w:rsid w:val="5397158E"/>
    <w:rsid w:val="53D73694"/>
    <w:rsid w:val="54013861"/>
    <w:rsid w:val="54487265"/>
    <w:rsid w:val="544D6070"/>
    <w:rsid w:val="545C6CFD"/>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10297"/>
    <w:rsid w:val="58E363A9"/>
    <w:rsid w:val="58F26579"/>
    <w:rsid w:val="595E1678"/>
    <w:rsid w:val="596D5BD4"/>
    <w:rsid w:val="597E3DD8"/>
    <w:rsid w:val="59F80043"/>
    <w:rsid w:val="5A09252F"/>
    <w:rsid w:val="5A0B2778"/>
    <w:rsid w:val="5A2A7C7B"/>
    <w:rsid w:val="5A3E2560"/>
    <w:rsid w:val="5A5D3B6E"/>
    <w:rsid w:val="5A637A76"/>
    <w:rsid w:val="5A6D33BA"/>
    <w:rsid w:val="5A792B1F"/>
    <w:rsid w:val="5A874767"/>
    <w:rsid w:val="5AA47945"/>
    <w:rsid w:val="5AA85BE2"/>
    <w:rsid w:val="5AAD6F28"/>
    <w:rsid w:val="5AD63A24"/>
    <w:rsid w:val="5B2E1A1D"/>
    <w:rsid w:val="5B843A1C"/>
    <w:rsid w:val="5B873E3F"/>
    <w:rsid w:val="5C015712"/>
    <w:rsid w:val="5C02690E"/>
    <w:rsid w:val="5C196DA7"/>
    <w:rsid w:val="5C2A048C"/>
    <w:rsid w:val="5C80234E"/>
    <w:rsid w:val="5C8A680C"/>
    <w:rsid w:val="5CE54E66"/>
    <w:rsid w:val="5D0C4701"/>
    <w:rsid w:val="5D0F0395"/>
    <w:rsid w:val="5D153A97"/>
    <w:rsid w:val="5D221076"/>
    <w:rsid w:val="5D27159C"/>
    <w:rsid w:val="5D397964"/>
    <w:rsid w:val="5D5A391C"/>
    <w:rsid w:val="5D5F10C0"/>
    <w:rsid w:val="5D891B7B"/>
    <w:rsid w:val="5DAD38EE"/>
    <w:rsid w:val="5E006862"/>
    <w:rsid w:val="5E0207B9"/>
    <w:rsid w:val="5E1834A1"/>
    <w:rsid w:val="5E261785"/>
    <w:rsid w:val="5E4A7017"/>
    <w:rsid w:val="5E552BBA"/>
    <w:rsid w:val="5E611C10"/>
    <w:rsid w:val="5E7A0F3F"/>
    <w:rsid w:val="5E841B1E"/>
    <w:rsid w:val="5EFC7377"/>
    <w:rsid w:val="5F06174D"/>
    <w:rsid w:val="5F265AC4"/>
    <w:rsid w:val="5F3A3602"/>
    <w:rsid w:val="5F45733B"/>
    <w:rsid w:val="5F6277C6"/>
    <w:rsid w:val="5F6D0B1D"/>
    <w:rsid w:val="5F8D0B82"/>
    <w:rsid w:val="5FCC5339"/>
    <w:rsid w:val="5FE34A5B"/>
    <w:rsid w:val="5FFE1E36"/>
    <w:rsid w:val="60232584"/>
    <w:rsid w:val="607330CE"/>
    <w:rsid w:val="60825176"/>
    <w:rsid w:val="608D3D38"/>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A5602C"/>
    <w:rsid w:val="62F40B65"/>
    <w:rsid w:val="62FC2CFE"/>
    <w:rsid w:val="63024505"/>
    <w:rsid w:val="635600A5"/>
    <w:rsid w:val="635B1DB5"/>
    <w:rsid w:val="63711FED"/>
    <w:rsid w:val="63880DDC"/>
    <w:rsid w:val="638D750D"/>
    <w:rsid w:val="63AC6CC0"/>
    <w:rsid w:val="63EE73DF"/>
    <w:rsid w:val="64055776"/>
    <w:rsid w:val="64240056"/>
    <w:rsid w:val="643E143A"/>
    <w:rsid w:val="64491666"/>
    <w:rsid w:val="648B6EEF"/>
    <w:rsid w:val="64C158BF"/>
    <w:rsid w:val="64CE2EAA"/>
    <w:rsid w:val="653C3090"/>
    <w:rsid w:val="65854376"/>
    <w:rsid w:val="658767BE"/>
    <w:rsid w:val="65881A99"/>
    <w:rsid w:val="65892531"/>
    <w:rsid w:val="6598383A"/>
    <w:rsid w:val="66195831"/>
    <w:rsid w:val="662E75B1"/>
    <w:rsid w:val="66342C2E"/>
    <w:rsid w:val="663E784C"/>
    <w:rsid w:val="66486ECB"/>
    <w:rsid w:val="66540B05"/>
    <w:rsid w:val="668B6A45"/>
    <w:rsid w:val="66E17055"/>
    <w:rsid w:val="67011F07"/>
    <w:rsid w:val="672F3F24"/>
    <w:rsid w:val="673E055F"/>
    <w:rsid w:val="67551CE3"/>
    <w:rsid w:val="67A22552"/>
    <w:rsid w:val="67B22DCC"/>
    <w:rsid w:val="67BE71AA"/>
    <w:rsid w:val="67D90273"/>
    <w:rsid w:val="67DE5875"/>
    <w:rsid w:val="67E55852"/>
    <w:rsid w:val="67E66902"/>
    <w:rsid w:val="67EB1AB4"/>
    <w:rsid w:val="67FA1285"/>
    <w:rsid w:val="68551F4F"/>
    <w:rsid w:val="687C10C9"/>
    <w:rsid w:val="68840C16"/>
    <w:rsid w:val="68872541"/>
    <w:rsid w:val="68876EFB"/>
    <w:rsid w:val="68884654"/>
    <w:rsid w:val="689F444F"/>
    <w:rsid w:val="68B96DBB"/>
    <w:rsid w:val="68CA2805"/>
    <w:rsid w:val="68D552FD"/>
    <w:rsid w:val="68E937A3"/>
    <w:rsid w:val="691664E5"/>
    <w:rsid w:val="693E15D3"/>
    <w:rsid w:val="69627681"/>
    <w:rsid w:val="6977531D"/>
    <w:rsid w:val="699E3A55"/>
    <w:rsid w:val="69CC2BFF"/>
    <w:rsid w:val="69DE0BA5"/>
    <w:rsid w:val="69FD55B8"/>
    <w:rsid w:val="6A0B1C62"/>
    <w:rsid w:val="6A2406C8"/>
    <w:rsid w:val="6A8F7EB9"/>
    <w:rsid w:val="6ADE0BD1"/>
    <w:rsid w:val="6AE96859"/>
    <w:rsid w:val="6B147746"/>
    <w:rsid w:val="6B24787C"/>
    <w:rsid w:val="6B573233"/>
    <w:rsid w:val="6B5B6274"/>
    <w:rsid w:val="6B935D53"/>
    <w:rsid w:val="6C196F71"/>
    <w:rsid w:val="6C226FCB"/>
    <w:rsid w:val="6C31226F"/>
    <w:rsid w:val="6C461B08"/>
    <w:rsid w:val="6C552F0B"/>
    <w:rsid w:val="6C7F0EE6"/>
    <w:rsid w:val="6C8C67B7"/>
    <w:rsid w:val="6C9D744C"/>
    <w:rsid w:val="6D167928"/>
    <w:rsid w:val="6D26299B"/>
    <w:rsid w:val="6D4772EC"/>
    <w:rsid w:val="6D9078AF"/>
    <w:rsid w:val="6DAA3FEF"/>
    <w:rsid w:val="6DC0172B"/>
    <w:rsid w:val="6DCB690C"/>
    <w:rsid w:val="6DD41A5B"/>
    <w:rsid w:val="6DF43C2E"/>
    <w:rsid w:val="6DF51CA3"/>
    <w:rsid w:val="6E3C3B3E"/>
    <w:rsid w:val="6E8335BD"/>
    <w:rsid w:val="6E8E12EF"/>
    <w:rsid w:val="6E972936"/>
    <w:rsid w:val="6ED446C5"/>
    <w:rsid w:val="6F2A7D94"/>
    <w:rsid w:val="6F355ADC"/>
    <w:rsid w:val="6F60676D"/>
    <w:rsid w:val="6F7A1F50"/>
    <w:rsid w:val="6F8331F1"/>
    <w:rsid w:val="6FAE1A09"/>
    <w:rsid w:val="6FD75BF8"/>
    <w:rsid w:val="707723D0"/>
    <w:rsid w:val="70F5661B"/>
    <w:rsid w:val="71360107"/>
    <w:rsid w:val="713B688E"/>
    <w:rsid w:val="714040DC"/>
    <w:rsid w:val="71D43752"/>
    <w:rsid w:val="71F1796A"/>
    <w:rsid w:val="72154626"/>
    <w:rsid w:val="72262B5D"/>
    <w:rsid w:val="72283FF7"/>
    <w:rsid w:val="722E7212"/>
    <w:rsid w:val="723A0474"/>
    <w:rsid w:val="725923E4"/>
    <w:rsid w:val="72864BF7"/>
    <w:rsid w:val="729023FC"/>
    <w:rsid w:val="73992FB6"/>
    <w:rsid w:val="739F32E9"/>
    <w:rsid w:val="73C0646E"/>
    <w:rsid w:val="742222F5"/>
    <w:rsid w:val="74476126"/>
    <w:rsid w:val="74706664"/>
    <w:rsid w:val="747F3682"/>
    <w:rsid w:val="74950F89"/>
    <w:rsid w:val="749C4185"/>
    <w:rsid w:val="74AA2DF3"/>
    <w:rsid w:val="75067759"/>
    <w:rsid w:val="752E6DCD"/>
    <w:rsid w:val="7551380D"/>
    <w:rsid w:val="75600BE5"/>
    <w:rsid w:val="7564475C"/>
    <w:rsid w:val="7583797F"/>
    <w:rsid w:val="75D20F1D"/>
    <w:rsid w:val="75D3120E"/>
    <w:rsid w:val="75DA2C18"/>
    <w:rsid w:val="75E93780"/>
    <w:rsid w:val="75F54412"/>
    <w:rsid w:val="761D08E0"/>
    <w:rsid w:val="765D347C"/>
    <w:rsid w:val="766B1A71"/>
    <w:rsid w:val="76826699"/>
    <w:rsid w:val="76C87133"/>
    <w:rsid w:val="76CD08D5"/>
    <w:rsid w:val="76DB4B92"/>
    <w:rsid w:val="76FD013A"/>
    <w:rsid w:val="77052AA4"/>
    <w:rsid w:val="77136511"/>
    <w:rsid w:val="77145427"/>
    <w:rsid w:val="773127CC"/>
    <w:rsid w:val="77340A39"/>
    <w:rsid w:val="77351FD0"/>
    <w:rsid w:val="77472422"/>
    <w:rsid w:val="777F31F2"/>
    <w:rsid w:val="77993593"/>
    <w:rsid w:val="77D1700D"/>
    <w:rsid w:val="77EB6EAE"/>
    <w:rsid w:val="77EC04CC"/>
    <w:rsid w:val="78450BF6"/>
    <w:rsid w:val="785A21F7"/>
    <w:rsid w:val="78775729"/>
    <w:rsid w:val="78A42DB0"/>
    <w:rsid w:val="78A656AB"/>
    <w:rsid w:val="78B2245C"/>
    <w:rsid w:val="78E172CC"/>
    <w:rsid w:val="78EA1D1F"/>
    <w:rsid w:val="7904172F"/>
    <w:rsid w:val="790F7E27"/>
    <w:rsid w:val="792A231A"/>
    <w:rsid w:val="79316829"/>
    <w:rsid w:val="797E66A9"/>
    <w:rsid w:val="798518A4"/>
    <w:rsid w:val="79A97383"/>
    <w:rsid w:val="79C43897"/>
    <w:rsid w:val="79DE67FB"/>
    <w:rsid w:val="79E27E8B"/>
    <w:rsid w:val="79F850CE"/>
    <w:rsid w:val="79FD443C"/>
    <w:rsid w:val="7A1D1975"/>
    <w:rsid w:val="7A3E5150"/>
    <w:rsid w:val="7A4670D6"/>
    <w:rsid w:val="7A534B63"/>
    <w:rsid w:val="7A615382"/>
    <w:rsid w:val="7A67303B"/>
    <w:rsid w:val="7A7E5EC2"/>
    <w:rsid w:val="7AAB1D04"/>
    <w:rsid w:val="7ABA4368"/>
    <w:rsid w:val="7AD05746"/>
    <w:rsid w:val="7ADB3251"/>
    <w:rsid w:val="7B257FFD"/>
    <w:rsid w:val="7B273D20"/>
    <w:rsid w:val="7B343476"/>
    <w:rsid w:val="7B5A2978"/>
    <w:rsid w:val="7B5A7E4C"/>
    <w:rsid w:val="7B667AF9"/>
    <w:rsid w:val="7B7468F8"/>
    <w:rsid w:val="7B8F3F36"/>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EF56FF3"/>
    <w:rsid w:val="7F0768EB"/>
    <w:rsid w:val="7F143BEC"/>
    <w:rsid w:val="7F715AF2"/>
    <w:rsid w:val="7F886E69"/>
    <w:rsid w:val="7FEA2E88"/>
    <w:rsid w:val="7FF63FFE"/>
    <w:rsid w:val="AFF65716"/>
    <w:rsid w:val="BB7FA927"/>
    <w:rsid w:val="ECD71CC5"/>
    <w:rsid w:val="F5FFD31F"/>
    <w:rsid w:val="FB5F8F6C"/>
    <w:rsid w:val="FDC92ED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7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5"/>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85"/>
    <w:qFormat/>
    <w:uiPriority w:val="0"/>
    <w:pPr>
      <w:spacing w:line="480" w:lineRule="exact"/>
      <w:ind w:firstLine="480" w:firstLineChars="200"/>
    </w:pPr>
    <w:rPr>
      <w:rFonts w:ascii="宋体" w:hAnsi="宋体"/>
      <w:sz w:val="24"/>
    </w:rPr>
  </w:style>
  <w:style w:type="paragraph" w:styleId="27">
    <w:name w:val="Body Text First Indent 2"/>
    <w:basedOn w:val="26"/>
    <w:next w:val="1"/>
    <w:link w:val="658"/>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1"/>
    <w:qFormat/>
    <w:uiPriority w:val="0"/>
    <w:pPr>
      <w:ind w:left="100" w:leftChars="2500"/>
    </w:pPr>
    <w:rPr>
      <w:rFonts w:ascii="宋体"/>
      <w:sz w:val="24"/>
      <w:szCs w:val="21"/>
      <w:lang w:val="zh-CN"/>
    </w:rPr>
  </w:style>
  <w:style w:type="paragraph" w:styleId="39">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0">
    <w:name w:val="endnote text"/>
    <w:basedOn w:val="1"/>
    <w:link w:val="941"/>
    <w:qFormat/>
    <w:uiPriority w:val="0"/>
    <w:rPr>
      <w:lang w:val="zh-CN"/>
    </w:rPr>
  </w:style>
  <w:style w:type="paragraph" w:styleId="41">
    <w:name w:val="Balloon Text"/>
    <w:basedOn w:val="1"/>
    <w:link w:val="718"/>
    <w:qFormat/>
    <w:uiPriority w:val="0"/>
    <w:rPr>
      <w:sz w:val="18"/>
      <w:szCs w:val="18"/>
    </w:rPr>
  </w:style>
  <w:style w:type="paragraph" w:styleId="42">
    <w:name w:val="footer"/>
    <w:basedOn w:val="1"/>
    <w:link w:val="892"/>
    <w:qFormat/>
    <w:uiPriority w:val="99"/>
    <w:pPr>
      <w:tabs>
        <w:tab w:val="center" w:pos="4153"/>
        <w:tab w:val="right" w:pos="8306"/>
      </w:tabs>
      <w:snapToGrid w:val="0"/>
      <w:jc w:val="left"/>
    </w:pPr>
    <w:rPr>
      <w:sz w:val="18"/>
      <w:szCs w:val="18"/>
    </w:rPr>
  </w:style>
  <w:style w:type="paragraph" w:styleId="43">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5 Char"/>
    <w:link w:val="7"/>
    <w:qFormat/>
    <w:uiPriority w:val="9"/>
    <w:rPr>
      <w:b/>
      <w:bCs/>
      <w:kern w:val="2"/>
      <w:sz w:val="28"/>
      <w:szCs w:val="28"/>
    </w:rPr>
  </w:style>
  <w:style w:type="character" w:customStyle="1" w:styleId="80">
    <w:name w:val="标题 2 字符"/>
    <w:qFormat/>
    <w:uiPriority w:val="1"/>
    <w:rPr>
      <w:rFonts w:ascii="仿宋_GB2312" w:hAnsi="Times New Roman" w:eastAsia="仿宋_GB2312" w:cs="Times New Roman"/>
      <w:b/>
      <w:kern w:val="2"/>
      <w:sz w:val="24"/>
      <w:lang w:val="zh-CN"/>
    </w:rPr>
  </w:style>
  <w:style w:type="character" w:customStyle="1" w:styleId="81">
    <w:name w:val="标题 3 字符"/>
    <w:qFormat/>
    <w:uiPriority w:val="9"/>
    <w:rPr>
      <w:b/>
      <w:bCs/>
      <w:kern w:val="2"/>
      <w:sz w:val="32"/>
      <w:szCs w:val="32"/>
    </w:rPr>
  </w:style>
  <w:style w:type="paragraph" w:customStyle="1" w:styleId="82">
    <w:name w:val="xl53"/>
    <w:basedOn w:val="1"/>
    <w:next w:val="1"/>
    <w:qFormat/>
    <w:uiPriority w:val="0"/>
    <w:pPr>
      <w:spacing w:before="280" w:after="280" w:line="100" w:lineRule="exact"/>
      <w:jc w:val="center"/>
    </w:pPr>
    <w:rPr>
      <w:b/>
      <w:sz w:val="20"/>
    </w:rPr>
  </w:style>
  <w:style w:type="paragraph" w:customStyle="1" w:styleId="83">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7"/>
    <w:qFormat/>
    <w:uiPriority w:val="0"/>
    <w:pPr>
      <w:spacing w:before="156" w:line="360" w:lineRule="auto"/>
      <w:ind w:firstLine="510" w:firstLineChars="200"/>
    </w:pPr>
    <w:rPr>
      <w:sz w:val="24"/>
      <w:szCs w:val="20"/>
    </w:rPr>
  </w:style>
  <w:style w:type="paragraph" w:customStyle="1" w:styleId="89">
    <w:name w:val="无间隔1"/>
    <w:link w:val="675"/>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3"/>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7"/>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9"/>
    <w:qFormat/>
    <w:uiPriority w:val="0"/>
    <w:pPr>
      <w:adjustRightInd/>
      <w:spacing w:line="360" w:lineRule="auto"/>
      <w:ind w:firstLine="480" w:firstLineChars="200"/>
    </w:pPr>
    <w:rPr>
      <w:kern w:val="0"/>
      <w:sz w:val="24"/>
    </w:rPr>
  </w:style>
  <w:style w:type="paragraph" w:customStyle="1" w:styleId="101">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0"/>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7"/>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9"/>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正文211"/>
    <w:basedOn w:val="1"/>
    <w:qFormat/>
    <w:uiPriority w:val="0"/>
    <w:pPr>
      <w:spacing w:before="156" w:line="360" w:lineRule="auto"/>
      <w:ind w:firstLine="510" w:firstLineChars="200"/>
    </w:pPr>
    <w:rPr>
      <w:sz w:val="24"/>
      <w:szCs w:val="20"/>
    </w:rPr>
  </w:style>
  <w:style w:type="paragraph" w:customStyle="1" w:styleId="623">
    <w:name w:val="[Normal]"/>
    <w:qFormat/>
    <w:uiPriority w:val="0"/>
    <w:rPr>
      <w:rFonts w:ascii="宋体" w:hAnsi="宋体" w:eastAsia="宋体" w:cs="Times New Roman"/>
      <w:sz w:val="24"/>
      <w:szCs w:val="22"/>
      <w:lang w:val="zh-CN" w:eastAsia="zh-CN" w:bidi="ar-SA"/>
    </w:rPr>
  </w:style>
  <w:style w:type="paragraph" w:customStyle="1" w:styleId="624">
    <w:name w:val="正文文本首行缩进 21"/>
    <w:basedOn w:val="26"/>
    <w:qFormat/>
    <w:uiPriority w:val="99"/>
    <w:pPr>
      <w:tabs>
        <w:tab w:val="right" w:leader="dot" w:pos="8268"/>
      </w:tabs>
      <w:spacing w:line="200" w:lineRule="atLeast"/>
      <w:ind w:firstLine="420"/>
    </w:pPr>
    <w:rPr>
      <w:rFonts w:ascii="宋体"/>
      <w:spacing w:val="-4"/>
      <w:sz w:val="18"/>
    </w:rPr>
  </w:style>
  <w:style w:type="character" w:customStyle="1" w:styleId="625">
    <w:name w:val="表格非标题文字 Char"/>
    <w:link w:val="83"/>
    <w:qFormat/>
    <w:uiPriority w:val="0"/>
    <w:rPr>
      <w:rFonts w:ascii="Futura Bk" w:hAnsi="Futura Bk"/>
      <w:kern w:val="2"/>
      <w:sz w:val="18"/>
      <w:szCs w:val="21"/>
      <w:lang w:val="en-US" w:eastAsia="zh-CN" w:bidi="ar-SA"/>
    </w:rPr>
  </w:style>
  <w:style w:type="character" w:customStyle="1" w:styleId="626">
    <w:name w:val="*正文 Char"/>
    <w:link w:val="84"/>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5"/>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1"/>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6"/>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87"/>
    <w:qFormat/>
    <w:uiPriority w:val="0"/>
    <w:rPr>
      <w:rFonts w:ascii="仿宋_GB2312" w:hAnsi="微软雅黑" w:eastAsia="仿宋_GB2312"/>
      <w:sz w:val="28"/>
      <w:szCs w:val="21"/>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Char"/>
    <w:link w:val="27"/>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69"/>
    <w:qFormat/>
    <w:uiPriority w:val="0"/>
    <w:rPr>
      <w:rFonts w:ascii="Arial" w:hAnsi="Arial" w:eastAsia="黑体" w:cs="Arial"/>
      <w:snapToGrid w:val="0"/>
      <w:kern w:val="0"/>
      <w:szCs w:val="21"/>
    </w:rPr>
  </w:style>
  <w:style w:type="character" w:customStyle="1" w:styleId="66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8"/>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Char"/>
    <w:link w:val="49"/>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89"/>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Char"/>
    <w:link w:val="8"/>
    <w:qFormat/>
    <w:uiPriority w:val="0"/>
    <w:rPr>
      <w:rFonts w:ascii="Arial" w:hAnsi="Arial" w:eastAsia="黑体"/>
      <w:b/>
      <w:bCs/>
      <w:kern w:val="2"/>
      <w:sz w:val="24"/>
      <w:szCs w:val="24"/>
    </w:rPr>
  </w:style>
  <w:style w:type="character" w:customStyle="1" w:styleId="683">
    <w:name w:val="纯文本 Char_0"/>
    <w:link w:val="90"/>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2"/>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3"/>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8"/>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1"/>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4"/>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5"/>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69"/>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2"/>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7"/>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8"/>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9"/>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0"/>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1"/>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2"/>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6"/>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4"/>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0"/>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9"/>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2"/>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99"/>
    <w:rPr>
      <w:kern w:val="2"/>
      <w:sz w:val="21"/>
      <w:szCs w:val="24"/>
    </w:rPr>
  </w:style>
  <w:style w:type="character" w:customStyle="1" w:styleId="857">
    <w:name w:val="签名 Char"/>
    <w:link w:val="44"/>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2"/>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3"/>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40"/>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纯文本3"/>
    <w:basedOn w:val="1"/>
    <w:qFormat/>
    <w:uiPriority w:val="99"/>
    <w:pPr>
      <w:adjustRightInd/>
      <w:snapToGrid w:val="0"/>
      <w:jc w:val="left"/>
    </w:pPr>
    <w:rPr>
      <w:rFonts w:ascii="Century Gothic" w:hAnsi="楷体_GB2312" w:eastAsia="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84</Pages>
  <Words>41234</Words>
  <Characters>43694</Characters>
  <Lines>281</Lines>
  <Paragraphs>79</Paragraphs>
  <TotalTime>17</TotalTime>
  <ScaleCrop>false</ScaleCrop>
  <LinksUpToDate>false</LinksUpToDate>
  <CharactersWithSpaces>49108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柠檬粑粑</cp:lastModifiedBy>
  <cp:lastPrinted>2023-09-06T02:46:00Z</cp:lastPrinted>
  <dcterms:modified xsi:type="dcterms:W3CDTF">2023-09-12T03:15:57Z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3CCD21D80DF84333ADB9A5D3B3C5BEEC_13</vt:lpwstr>
  </property>
  <property fmtid="{D5CDD505-2E9C-101B-9397-08002B2CF9AE}" pid="5" name="woTemplateTypoMode">
    <vt:lpwstr>web</vt:lpwstr>
  </property>
  <property fmtid="{D5CDD505-2E9C-101B-9397-08002B2CF9AE}" pid="6" name="woTemplate">
    <vt:r8>1</vt:r8>
  </property>
</Properties>
</file>