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宋体" w:hAnsi="宋体" w:eastAsia="宋体" w:cs="宋体"/>
          <w:b/>
          <w:color w:val="auto"/>
          <w:sz w:val="48"/>
          <w:szCs w:val="48"/>
          <w:highlight w:val="none"/>
        </w:rPr>
      </w:pPr>
    </w:p>
    <w:p>
      <w:pPr>
        <w:adjustRightInd/>
        <w:spacing w:line="360" w:lineRule="auto"/>
        <w:jc w:val="center"/>
        <w:rPr>
          <w:rFonts w:hint="eastAsia" w:ascii="宋体" w:hAnsi="宋体" w:eastAsia="宋体" w:cs="宋体"/>
          <w:color w:val="auto"/>
          <w:sz w:val="52"/>
          <w:szCs w:val="52"/>
          <w:highlight w:val="none"/>
          <w:lang w:eastAsia="zh-CN"/>
        </w:rPr>
      </w:pPr>
      <w:r>
        <w:rPr>
          <w:rFonts w:hint="eastAsia" w:ascii="宋体" w:hAnsi="宋体" w:eastAsia="宋体" w:cs="宋体"/>
          <w:color w:val="auto"/>
          <w:sz w:val="52"/>
          <w:szCs w:val="52"/>
          <w:highlight w:val="none"/>
          <w:lang w:eastAsia="zh-CN"/>
        </w:rPr>
        <w:t>乔司街道南区块绿道公园绿化养护项目 (2023-2025)</w:t>
      </w:r>
    </w:p>
    <w:p>
      <w:pPr>
        <w:adjustRightInd/>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 xml:space="preserve">招标文件 </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lang w:eastAsia="zh-CN"/>
        </w:rPr>
        <w:t>ZJZFCG-HS2023-019</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3"/>
        <w:rPr>
          <w:rFonts w:hint="eastAsia" w:ascii="宋体" w:hAnsi="宋体" w:eastAsia="宋体" w:cs="宋体"/>
          <w:color w:val="auto"/>
          <w:sz w:val="24"/>
          <w:highlight w:val="none"/>
        </w:rPr>
      </w:pPr>
    </w:p>
    <w:p>
      <w:pPr>
        <w:pStyle w:val="3"/>
        <w:rPr>
          <w:rFonts w:hint="eastAsia" w:ascii="宋体" w:hAnsi="宋体" w:eastAsia="宋体" w:cs="宋体"/>
          <w:color w:val="auto"/>
          <w:sz w:val="24"/>
          <w:highlight w:val="none"/>
        </w:rPr>
      </w:pPr>
    </w:p>
    <w:p>
      <w:pPr>
        <w:pStyle w:val="3"/>
        <w:rPr>
          <w:rFonts w:hint="eastAsia" w:ascii="宋体" w:hAnsi="宋体" w:eastAsia="宋体" w:cs="宋体"/>
          <w:color w:val="auto"/>
          <w:sz w:val="24"/>
          <w:highlight w:val="none"/>
        </w:rPr>
      </w:pPr>
    </w:p>
    <w:p>
      <w:pPr>
        <w:pStyle w:val="3"/>
        <w:rPr>
          <w:rFonts w:hint="eastAsia" w:ascii="宋体" w:hAnsi="宋体" w:eastAsia="宋体" w:cs="宋体"/>
          <w:color w:val="auto"/>
          <w:sz w:val="24"/>
          <w:highlight w:val="none"/>
        </w:rPr>
      </w:pPr>
    </w:p>
    <w:p>
      <w:pPr>
        <w:pStyle w:val="3"/>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32"/>
          <w:szCs w:val="32"/>
          <w:highlight w:val="none"/>
        </w:rPr>
      </w:pPr>
    </w:p>
    <w:p>
      <w:pPr>
        <w:snapToGrid w:val="0"/>
        <w:spacing w:line="360" w:lineRule="auto"/>
        <w:jc w:val="center"/>
        <w:outlineLvl w:val="0"/>
        <w:rPr>
          <w:rFonts w:hint="eastAsia" w:ascii="宋体" w:hAnsi="宋体" w:eastAsia="宋体" w:cs="宋体"/>
          <w:b/>
          <w:color w:val="auto"/>
          <w:sz w:val="36"/>
          <w:szCs w:val="36"/>
          <w:highlight w:val="none"/>
          <w:lang w:eastAsia="zh-CN"/>
        </w:rPr>
      </w:pPr>
      <w:bookmarkStart w:id="0" w:name="_Toc15103"/>
      <w:r>
        <w:rPr>
          <w:rFonts w:hint="eastAsia" w:ascii="宋体" w:hAnsi="宋体" w:eastAsia="宋体" w:cs="宋体"/>
          <w:b/>
          <w:color w:val="auto"/>
          <w:sz w:val="36"/>
          <w:szCs w:val="36"/>
          <w:highlight w:val="none"/>
        </w:rPr>
        <w:t>采购人：</w:t>
      </w:r>
      <w:bookmarkEnd w:id="0"/>
      <w:r>
        <w:rPr>
          <w:rFonts w:hint="eastAsia" w:ascii="宋体" w:hAnsi="宋体" w:eastAsia="宋体" w:cs="宋体"/>
          <w:b/>
          <w:color w:val="auto"/>
          <w:sz w:val="36"/>
          <w:szCs w:val="36"/>
          <w:highlight w:val="none"/>
          <w:lang w:eastAsia="zh-CN"/>
        </w:rPr>
        <w:t>杭州市临平区人民政府乔司街道办事处</w:t>
      </w:r>
    </w:p>
    <w:p>
      <w:pPr>
        <w:snapToGrid w:val="0"/>
        <w:spacing w:line="360" w:lineRule="auto"/>
        <w:jc w:val="center"/>
        <w:outlineLvl w:val="0"/>
        <w:rPr>
          <w:rFonts w:hint="eastAsia" w:ascii="宋体" w:hAnsi="宋体" w:eastAsia="宋体" w:cs="宋体"/>
          <w:bCs/>
          <w:color w:val="auto"/>
          <w:sz w:val="28"/>
          <w:szCs w:val="28"/>
          <w:highlight w:val="none"/>
          <w:lang w:eastAsia="zh-CN"/>
        </w:rPr>
      </w:pPr>
      <w:bookmarkStart w:id="1" w:name="_Toc5381"/>
      <w:r>
        <w:rPr>
          <w:rFonts w:hint="eastAsia" w:ascii="宋体" w:hAnsi="宋体" w:eastAsia="宋体" w:cs="宋体"/>
          <w:b/>
          <w:color w:val="auto"/>
          <w:sz w:val="36"/>
          <w:szCs w:val="36"/>
          <w:highlight w:val="none"/>
        </w:rPr>
        <w:t>采购代理机构：</w:t>
      </w:r>
      <w:bookmarkEnd w:id="1"/>
      <w:r>
        <w:rPr>
          <w:rFonts w:hint="eastAsia" w:ascii="宋体" w:hAnsi="宋体" w:eastAsia="宋体" w:cs="宋体"/>
          <w:b/>
          <w:color w:val="auto"/>
          <w:sz w:val="36"/>
          <w:szCs w:val="36"/>
          <w:highlight w:val="none"/>
          <w:lang w:eastAsia="zh-CN"/>
        </w:rPr>
        <w:t>浙江甲椋建设管理有限公司</w:t>
      </w:r>
    </w:p>
    <w:p>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二〇二三年</w:t>
      </w: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月</w:t>
      </w:r>
      <w:r>
        <w:rPr>
          <w:rFonts w:hint="eastAsia" w:ascii="宋体" w:hAnsi="宋体" w:cs="宋体"/>
          <w:b/>
          <w:color w:val="auto"/>
          <w:sz w:val="32"/>
          <w:szCs w:val="32"/>
          <w:highlight w:val="none"/>
          <w:lang w:val="en-US" w:eastAsia="zh-CN"/>
        </w:rPr>
        <w:t>十二</w:t>
      </w:r>
      <w:r>
        <w:rPr>
          <w:rFonts w:hint="eastAsia" w:ascii="宋体" w:hAnsi="宋体" w:eastAsia="宋体" w:cs="宋体"/>
          <w:b/>
          <w:color w:val="auto"/>
          <w:sz w:val="32"/>
          <w:szCs w:val="32"/>
          <w:highlight w:val="none"/>
        </w:rPr>
        <w:t>日</w:t>
      </w:r>
    </w:p>
    <w:p>
      <w:pPr>
        <w:pStyle w:val="638"/>
        <w:rPr>
          <w:rFonts w:hint="eastAsia" w:ascii="宋体" w:hAnsi="宋体" w:eastAsia="宋体" w:cs="宋体"/>
          <w:color w:val="auto"/>
          <w:highlight w:val="none"/>
        </w:rPr>
      </w:pPr>
    </w:p>
    <w:p>
      <w:pPr>
        <w:pStyle w:val="638"/>
        <w:rPr>
          <w:rFonts w:hint="eastAsia" w:ascii="宋体" w:hAnsi="宋体" w:eastAsia="宋体" w:cs="宋体"/>
          <w:color w:val="auto"/>
          <w:highlight w:val="none"/>
        </w:rPr>
      </w:pPr>
    </w:p>
    <w:p>
      <w:pPr>
        <w:pStyle w:val="638"/>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48"/>
          <w:szCs w:val="48"/>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2" w:name="_Hlt91233176"/>
      <w:bookmarkEnd w:id="2"/>
      <w:bookmarkStart w:id="3"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adjustRightInd/>
        <w:spacing w:line="360" w:lineRule="auto"/>
        <w:jc w:val="both"/>
        <w:outlineLvl w:val="0"/>
        <w:rPr>
          <w:rFonts w:hint="eastAsia" w:ascii="宋体" w:hAnsi="宋体" w:eastAsia="宋体" w:cs="宋体"/>
          <w:b/>
          <w:color w:val="auto"/>
          <w:sz w:val="36"/>
          <w:szCs w:val="20"/>
          <w:highlight w:val="none"/>
        </w:rPr>
      </w:pPr>
      <w:bookmarkStart w:id="4" w:name="第一部分"/>
      <w:r>
        <w:rPr>
          <w:rFonts w:hint="eastAsia" w:ascii="宋体" w:hAnsi="宋体" w:eastAsia="宋体" w:cs="宋体"/>
          <w:b/>
          <w:color w:val="auto"/>
          <w:sz w:val="36"/>
          <w:szCs w:val="36"/>
          <w:highlight w:val="none"/>
        </w:rPr>
        <w:br w:type="page"/>
      </w:r>
      <w:bookmarkEnd w:id="3"/>
      <w:bookmarkEnd w:id="4"/>
      <w:bookmarkStart w:id="5" w:name="_Hlt74729822"/>
      <w:bookmarkEnd w:id="5"/>
      <w:bookmarkStart w:id="6" w:name="_Hlt74649545"/>
      <w:bookmarkEnd w:id="6"/>
      <w:bookmarkStart w:id="7" w:name="_Hlt74707423"/>
      <w:bookmarkEnd w:id="7"/>
      <w:bookmarkStart w:id="8" w:name="_Hlt74728647"/>
      <w:bookmarkEnd w:id="8"/>
      <w:bookmarkStart w:id="9" w:name="第二部分"/>
      <w:bookmarkStart w:id="10" w:name="_Toc91899870"/>
      <w:bookmarkStart w:id="11" w:name="_Toc91899871"/>
      <w:r>
        <w:rPr>
          <w:rFonts w:hint="eastAsia" w:ascii="宋体" w:hAnsi="宋体" w:eastAsia="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乔司街道南区块绿道公园绿化养护项目 (2023-2025)</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9"/>
          <w:rFonts w:hint="eastAsia" w:ascii="宋体" w:hAnsi="宋体" w:eastAsia="宋体" w:cs="宋体"/>
          <w:snapToGrid/>
          <w:color w:val="auto"/>
          <w:kern w:val="2"/>
          <w:sz w:val="24"/>
          <w:szCs w:val="24"/>
          <w:highlight w:val="none"/>
        </w:rPr>
        <w:t>https://www.zcygov.cn/）获取（下载）招标文件，并于20</w:t>
      </w:r>
      <w:r>
        <w:rPr>
          <w:rStyle w:val="79"/>
          <w:rFonts w:hint="eastAsia" w:ascii="宋体" w:hAnsi="宋体" w:eastAsia="宋体" w:cs="宋体"/>
          <w:snapToGrid/>
          <w:color w:val="auto"/>
          <w:kern w:val="2"/>
          <w:sz w:val="24"/>
          <w:szCs w:val="24"/>
          <w:highlight w:val="none"/>
          <w:lang w:val="en-US" w:eastAsia="zh-CN"/>
        </w:rPr>
        <w:t>23</w:t>
      </w:r>
      <w:r>
        <w:rPr>
          <w:rStyle w:val="79"/>
          <w:rFonts w:hint="eastAsia" w:ascii="宋体" w:hAnsi="宋体" w:eastAsia="宋体" w:cs="宋体"/>
          <w:snapToGrid/>
          <w:color w:val="auto"/>
          <w:kern w:val="2"/>
          <w:sz w:val="24"/>
          <w:szCs w:val="24"/>
          <w:highlight w:val="none"/>
        </w:rPr>
        <w:t>年</w:t>
      </w:r>
      <w:r>
        <w:rPr>
          <w:rStyle w:val="79"/>
          <w:rFonts w:hint="eastAsia" w:ascii="宋体" w:hAnsi="宋体" w:cs="宋体"/>
          <w:snapToGrid/>
          <w:color w:val="auto"/>
          <w:kern w:val="2"/>
          <w:sz w:val="24"/>
          <w:szCs w:val="24"/>
          <w:highlight w:val="none"/>
          <w:lang w:val="en-US" w:eastAsia="zh-CN"/>
        </w:rPr>
        <w:t>6</w:t>
      </w:r>
      <w:r>
        <w:rPr>
          <w:rStyle w:val="79"/>
          <w:rFonts w:hint="eastAsia" w:ascii="宋体" w:hAnsi="宋体" w:eastAsia="宋体" w:cs="宋体"/>
          <w:snapToGrid/>
          <w:color w:val="auto"/>
          <w:kern w:val="2"/>
          <w:sz w:val="24"/>
          <w:szCs w:val="24"/>
          <w:highlight w:val="none"/>
        </w:rPr>
        <w:t>月</w:t>
      </w:r>
      <w:r>
        <w:rPr>
          <w:rStyle w:val="79"/>
          <w:rFonts w:hint="eastAsia" w:ascii="宋体" w:hAnsi="宋体" w:cs="宋体"/>
          <w:snapToGrid/>
          <w:color w:val="auto"/>
          <w:kern w:val="2"/>
          <w:sz w:val="24"/>
          <w:szCs w:val="24"/>
          <w:highlight w:val="none"/>
          <w:lang w:val="en-US" w:eastAsia="zh-CN"/>
        </w:rPr>
        <w:t>2</w:t>
      </w:r>
      <w:r>
        <w:rPr>
          <w:rStyle w:val="79"/>
          <w:rFonts w:hint="eastAsia" w:ascii="宋体" w:hAnsi="宋体" w:eastAsia="宋体" w:cs="宋体"/>
          <w:snapToGrid/>
          <w:color w:val="auto"/>
          <w:kern w:val="2"/>
          <w:sz w:val="24"/>
          <w:szCs w:val="24"/>
          <w:highlight w:val="none"/>
        </w:rPr>
        <w:t>日</w:t>
      </w:r>
      <w:r>
        <w:rPr>
          <w:rStyle w:val="79"/>
          <w:rFonts w:hint="eastAsia" w:ascii="宋体" w:hAnsi="宋体" w:cs="宋体"/>
          <w:snapToGrid/>
          <w:color w:val="auto"/>
          <w:kern w:val="2"/>
          <w:sz w:val="24"/>
          <w:szCs w:val="24"/>
          <w:highlight w:val="none"/>
          <w:lang w:val="en-US" w:eastAsia="zh-CN"/>
        </w:rPr>
        <w:t>9</w:t>
      </w:r>
      <w:r>
        <w:rPr>
          <w:rStyle w:val="79"/>
          <w:rFonts w:hint="eastAsia" w:ascii="宋体" w:hAnsi="宋体" w:eastAsia="宋体" w:cs="宋体"/>
          <w:snapToGrid/>
          <w:color w:val="auto"/>
          <w:kern w:val="2"/>
          <w:sz w:val="24"/>
          <w:szCs w:val="24"/>
          <w:highlight w:val="none"/>
        </w:rPr>
        <w:t>点</w:t>
      </w:r>
      <w:r>
        <w:rPr>
          <w:rStyle w:val="79"/>
          <w:rFonts w:hint="eastAsia" w:ascii="宋体" w:hAnsi="宋体" w:eastAsia="宋体" w:cs="宋体"/>
          <w:snapToGrid/>
          <w:color w:val="auto"/>
          <w:kern w:val="2"/>
          <w:sz w:val="24"/>
          <w:szCs w:val="24"/>
          <w:highlight w:val="none"/>
          <w:lang w:val="en-US" w:eastAsia="zh-CN"/>
        </w:rPr>
        <w:t>00</w:t>
      </w:r>
      <w:r>
        <w:rPr>
          <w:rStyle w:val="79"/>
          <w:rFonts w:hint="eastAsia" w:ascii="宋体" w:hAnsi="宋体" w:eastAsia="宋体" w:cs="宋体"/>
          <w:snapToGrid/>
          <w:color w:val="auto"/>
          <w:kern w:val="2"/>
          <w:sz w:val="24"/>
          <w:szCs w:val="24"/>
          <w:highlight w:val="none"/>
        </w:rPr>
        <w:t>分</w:t>
      </w:r>
      <w:r>
        <w:rPr>
          <w:rStyle w:val="79"/>
          <w:rFonts w:hint="eastAsia" w:ascii="宋体" w:hAnsi="宋体" w:eastAsia="宋体" w:cs="宋体"/>
          <w:bCs/>
          <w:snapToGrid/>
          <w:color w:val="auto"/>
          <w:kern w:val="2"/>
          <w:sz w:val="24"/>
          <w:szCs w:val="24"/>
          <w:highlight w:val="none"/>
        </w:rPr>
        <w:t>00秒</w:t>
      </w:r>
      <w:r>
        <w:rPr>
          <w:rStyle w:val="79"/>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eastAsia="宋体" w:cs="宋体"/>
          <w:color w:val="auto"/>
          <w:sz w:val="24"/>
          <w:highlight w:val="none"/>
          <w:lang w:eastAsia="zh-CN"/>
        </w:rPr>
        <w:t>ZJZFCG-HS2023-019</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eastAsia="宋体" w:cs="宋体"/>
          <w:color w:val="auto"/>
          <w:sz w:val="24"/>
          <w:highlight w:val="none"/>
          <w:lang w:eastAsia="zh-CN"/>
        </w:rPr>
        <w:t>乔司街道南区块绿道公园绿化养护项目 (2023-2025)</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eastAsia="宋体" w:cs="宋体"/>
          <w:b/>
          <w:color w:val="auto"/>
          <w:sz w:val="24"/>
          <w:highlight w:val="none"/>
          <w:lang w:val="en-US" w:eastAsia="zh-CN"/>
        </w:rPr>
        <w:t>1646000</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最高限价（元）：</w:t>
      </w:r>
      <w:r>
        <w:rPr>
          <w:rFonts w:hint="eastAsia" w:ascii="宋体" w:hAnsi="宋体" w:eastAsia="宋体" w:cs="宋体"/>
          <w:b/>
          <w:color w:val="auto"/>
          <w:sz w:val="24"/>
          <w:highlight w:val="none"/>
          <w:lang w:eastAsia="zh-CN"/>
        </w:rPr>
        <w:t>1646000</w:t>
      </w:r>
    </w:p>
    <w:p>
      <w:pPr>
        <w:pStyle w:val="10"/>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bCs/>
          <w:snapToGrid/>
          <w:color w:val="auto"/>
          <w:kern w:val="2"/>
          <w:sz w:val="24"/>
          <w:szCs w:val="24"/>
          <w:highlight w:val="none"/>
          <w:lang w:eastAsia="zh-CN"/>
        </w:rPr>
        <w:t>乔司街道南区块绿道公园绿化养护项目 (2023-2025)</w:t>
      </w:r>
      <w:r>
        <w:rPr>
          <w:rFonts w:hint="eastAsia" w:ascii="宋体" w:hAnsi="宋体" w:eastAsia="宋体" w:cs="宋体"/>
          <w:bCs/>
          <w:snapToGrid/>
          <w:color w:val="auto"/>
          <w:kern w:val="2"/>
          <w:sz w:val="24"/>
          <w:szCs w:val="24"/>
          <w:highlight w:val="none"/>
        </w:rPr>
        <w:t>主要内容：</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pPr>
        <w:pStyle w:val="132"/>
        <w:ind w:firstLine="482"/>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eastAsia="宋体" w:cs="宋体"/>
          <w:b/>
          <w:bCs/>
          <w:i w:val="0"/>
          <w:iCs w:val="0"/>
          <w:color w:val="auto"/>
          <w:sz w:val="24"/>
          <w:szCs w:val="24"/>
          <w:highlight w:val="none"/>
          <w:lang w:val="en-US" w:eastAsia="zh-CN"/>
        </w:rPr>
        <w:t>两年</w:t>
      </w:r>
      <w:r>
        <w:rPr>
          <w:rFonts w:hint="eastAsia" w:ascii="宋体" w:hAnsi="宋体" w:eastAsia="宋体" w:cs="宋体"/>
          <w:b/>
          <w:color w:val="auto"/>
          <w:highlight w:val="none"/>
          <w:lang w:val="en-US" w:eastAsia="zh-CN"/>
        </w:rPr>
        <w:t xml:space="preserve"> </w:t>
      </w:r>
      <w:r>
        <w:rPr>
          <w:rFonts w:hint="eastAsia" w:ascii="宋体" w:hAnsi="宋体" w:eastAsia="宋体" w:cs="宋体"/>
          <w:color w:val="auto"/>
          <w:highlight w:val="none"/>
        </w:rPr>
        <w:t xml:space="preserve"> </w:t>
      </w:r>
    </w:p>
    <w:p>
      <w:pPr>
        <w:pStyle w:val="10"/>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 xml:space="preserve"> </w:t>
      </w:r>
      <w:sdt>
        <w:sdtPr>
          <w:rPr>
            <w:rFonts w:hint="eastAsia" w:ascii="宋体" w:hAnsi="宋体" w:eastAsia="宋体" w:cs="宋体"/>
            <w:color w:val="auto"/>
            <w:kern w:val="0"/>
            <w:sz w:val="24"/>
            <w:highlight w:val="none"/>
          </w:rPr>
          <w:id w:val="-44183695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59162419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服务全部由符合政策要求的中小企业承接，提供中小企业声明函；</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服务全部由符合政策要求的小微企业承接，提供中小企业声明函；</w:t>
      </w:r>
    </w:p>
    <w:p>
      <w:pPr>
        <w:rPr>
          <w:rFonts w:hint="eastAsia" w:ascii="宋体" w:hAnsi="宋体" w:eastAsia="宋体" w:cs="宋体"/>
          <w:color w:val="auto"/>
          <w:highlight w:val="none"/>
        </w:rPr>
      </w:pP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4.本项目的特定资格要求：无；</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lang w:val="en-US" w:eastAsia="zh-CN"/>
        </w:rPr>
        <w:t>2023</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2023</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lang w:val="en-US" w:eastAsia="zh-CN"/>
        </w:rPr>
        <w:t>2023</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名    称：</w:t>
      </w:r>
      <w:r>
        <w:rPr>
          <w:rFonts w:hint="eastAsia" w:ascii="宋体" w:hAnsi="宋体" w:eastAsia="宋体" w:cs="宋体"/>
          <w:color w:val="auto"/>
          <w:sz w:val="24"/>
          <w:highlight w:val="none"/>
          <w:lang w:eastAsia="zh-CN"/>
        </w:rPr>
        <w:t xml:space="preserve">杭州市临平区人民政府乔司街道办事处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 xml:space="preserve">    地    址：杭州市临平乔司街道乔井路268号</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庞鹏飞</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lang w:val="en-US" w:eastAsia="zh-CN"/>
        </w:rPr>
        <w:t xml:space="preserve"> </w:t>
      </w:r>
    </w:p>
    <w:p>
      <w:pPr>
        <w:spacing w:line="360" w:lineRule="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15168392299</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质疑联系人：翁振泉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质疑联系方式：0571-86296891</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浙江甲椋建设管理有限公司</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址：杭州市临平区北沙西路18号经纬中耀大厦A座1501-2室</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w:t>
      </w:r>
      <w:r>
        <w:rPr>
          <w:rFonts w:hint="eastAsia" w:ascii="宋体" w:hAnsi="宋体" w:cs="宋体"/>
          <w:color w:val="auto"/>
          <w:sz w:val="24"/>
          <w:highlight w:val="none"/>
          <w:lang w:val="en-US" w:eastAsia="zh-CN"/>
        </w:rPr>
        <w:t>蔡工</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项目联系方式（询问）：18667911512</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lang w:val="en-US" w:eastAsia="zh-CN"/>
        </w:rPr>
        <w:t>刘工</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质疑联系方式：</w:t>
      </w:r>
      <w:r>
        <w:rPr>
          <w:rFonts w:hint="eastAsia" w:ascii="宋体" w:hAnsi="宋体" w:eastAsia="宋体" w:cs="宋体"/>
          <w:color w:val="auto"/>
          <w:sz w:val="24"/>
          <w:highlight w:val="none"/>
          <w:lang w:val="en-US" w:eastAsia="zh-CN"/>
        </w:rPr>
        <w:t>13758165292</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val="en-US" w:eastAsia="zh-CN"/>
        </w:rPr>
        <w:t>杭州市临平区财政局</w:t>
      </w:r>
      <w:r>
        <w:rPr>
          <w:rFonts w:hint="eastAsia" w:ascii="宋体" w:hAnsi="宋体" w:eastAsia="宋体" w:cs="宋体"/>
          <w:color w:val="auto"/>
          <w:sz w:val="24"/>
          <w:highlight w:val="none"/>
        </w:rPr>
        <w:t xml:space="preserve">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val="en-US" w:eastAsia="zh-CN"/>
        </w:rPr>
        <w:t>杭州市临平区东湖街道东湖中路236号</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spacing w:line="360" w:lineRule="auto"/>
        <w:ind w:firstLine="480"/>
        <w:rPr>
          <w:rFonts w:hint="eastAsia" w:ascii="宋体" w:hAnsi="宋体" w:eastAsia="宋体" w:cs="宋体"/>
          <w:color w:val="auto"/>
          <w:sz w:val="24"/>
          <w:highlight w:val="none"/>
        </w:rPr>
      </w:pPr>
      <w:bookmarkStart w:id="12" w:name="_Toc76824068"/>
      <w:r>
        <w:rPr>
          <w:rFonts w:hint="eastAsia" w:ascii="宋体" w:hAnsi="宋体" w:eastAsia="宋体" w:cs="宋体"/>
          <w:color w:val="auto"/>
          <w:sz w:val="24"/>
          <w:highlight w:val="none"/>
        </w:rPr>
        <w:t>联系人 ：</w:t>
      </w:r>
      <w:bookmarkEnd w:id="12"/>
      <w:r>
        <w:rPr>
          <w:rFonts w:hint="eastAsia" w:ascii="宋体" w:hAnsi="宋体" w:eastAsia="宋体" w:cs="宋体"/>
          <w:color w:val="auto"/>
          <w:sz w:val="24"/>
          <w:highlight w:val="none"/>
          <w:lang w:val="en-US" w:eastAsia="zh-CN"/>
        </w:rPr>
        <w:t>俞征</w:t>
      </w:r>
      <w:r>
        <w:rPr>
          <w:rFonts w:hint="eastAsia" w:ascii="宋体" w:hAnsi="宋体" w:eastAsia="宋体" w:cs="宋体"/>
          <w:color w:val="auto"/>
          <w:sz w:val="24"/>
          <w:highlight w:val="none"/>
        </w:rPr>
        <w:t>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w:t>
      </w:r>
      <w:r>
        <w:rPr>
          <w:rFonts w:hint="eastAsia" w:ascii="宋体" w:hAnsi="宋体" w:eastAsia="宋体" w:cs="宋体"/>
          <w:color w:val="auto"/>
          <w:sz w:val="24"/>
          <w:highlight w:val="none"/>
          <w:lang w:val="en-US" w:eastAsia="zh-CN"/>
        </w:rPr>
        <w:t>0571-89185312</w:t>
      </w:r>
      <w:r>
        <w:rPr>
          <w:rFonts w:hint="eastAsia" w:ascii="宋体" w:hAnsi="宋体" w:eastAsia="宋体" w:cs="宋体"/>
          <w:color w:val="auto"/>
          <w:sz w:val="24"/>
          <w:highlight w:val="none"/>
        </w:rPr>
        <w:t xml:space="preserve">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9"/>
      <w:r>
        <w:rPr>
          <w:rFonts w:hint="eastAsia" w:ascii="宋体" w:hAnsi="宋体" w:eastAsia="宋体" w:cs="宋体"/>
          <w:b/>
          <w:color w:val="auto"/>
          <w:sz w:val="36"/>
          <w:szCs w:val="20"/>
          <w:highlight w:val="none"/>
        </w:rPr>
        <w:t xml:space="preserve"> 投标人须知</w:t>
      </w:r>
      <w:bookmarkEnd w:id="10"/>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lang w:eastAsia="zh-CN"/>
              </w:rPr>
              <w:t>乔司街道南区块绿道公园绿化养护项目 (2023-2025)</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其他未列明</w:t>
            </w:r>
            <w:r>
              <w:rPr>
                <w:rFonts w:hint="eastAsia" w:ascii="宋体" w:hAnsi="宋体" w:eastAsia="宋体" w:cs="宋体"/>
                <w:color w:val="auto"/>
                <w:kern w:val="0"/>
                <w:sz w:val="24"/>
                <w:highlight w:val="none"/>
                <w:u w:val="single"/>
              </w:rPr>
              <w:t>行业</w:t>
            </w:r>
            <w:r>
              <w:rPr>
                <w:rFonts w:hint="eastAsia" w:ascii="宋体" w:hAnsi="宋体" w:cs="宋体"/>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不同意分包。</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将通知未中标人在规定的时间内取回，逾期未取回的，采购人、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不负保管义务；对于中标人提供的样品，采购人将进行保管、封存，并作为履约验收的参考。</w:t>
            </w: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rPr>
              <w:t>人。讲解演示结束后按要求解答评标委员会提问。</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7"/>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u w:val="single"/>
              </w:rPr>
              <w:t>杭州市临平区北沙西路18号经纬中耀大厦A座1501-2室</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1866791151</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1633666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23231189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snapToGrid w:val="0"/>
                <w:color w:val="auto"/>
                <w:kern w:val="28"/>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snapToGrid w:val="0"/>
                <w:color w:val="auto"/>
                <w:kern w:val="28"/>
                <w:sz w:val="24"/>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中标人在领取中标通知书时需向招标代理机构支付</w:t>
            </w:r>
            <w:r>
              <w:rPr>
                <w:rFonts w:hint="eastAsia" w:ascii="宋体" w:hAnsi="宋体" w:eastAsia="宋体" w:cs="宋体"/>
                <w:snapToGrid w:val="0"/>
                <w:color w:val="auto"/>
                <w:kern w:val="28"/>
                <w:sz w:val="24"/>
                <w:lang w:eastAsia="zh-CN"/>
              </w:rPr>
              <w:t>，</w:t>
            </w:r>
            <w:r>
              <w:rPr>
                <w:rFonts w:hint="eastAsia" w:ascii="宋体" w:hAnsi="宋体" w:eastAsia="宋体" w:cs="宋体"/>
                <w:snapToGrid w:val="0"/>
                <w:color w:val="auto"/>
                <w:kern w:val="28"/>
                <w:sz w:val="24"/>
              </w:rPr>
              <w:t>招标代理服务费</w:t>
            </w:r>
            <w:r>
              <w:rPr>
                <w:rFonts w:hint="eastAsia" w:ascii="宋体" w:hAnsi="宋体" w:eastAsia="宋体" w:cs="宋体"/>
                <w:snapToGrid w:val="0"/>
                <w:color w:val="auto"/>
                <w:kern w:val="28"/>
                <w:sz w:val="24"/>
                <w:lang w:val="en-US" w:eastAsia="zh-CN"/>
              </w:rPr>
              <w:t>收费</w:t>
            </w:r>
            <w:r>
              <w:rPr>
                <w:rFonts w:hint="eastAsia" w:ascii="宋体" w:hAnsi="宋体" w:eastAsia="宋体" w:cs="宋体"/>
                <w:snapToGrid w:val="0"/>
                <w:color w:val="auto"/>
                <w:kern w:val="28"/>
                <w:sz w:val="24"/>
              </w:rPr>
              <w:t>计价</w:t>
            </w:r>
            <w:r>
              <w:rPr>
                <w:rFonts w:hint="eastAsia" w:ascii="宋体" w:hAnsi="宋体" w:eastAsia="宋体" w:cs="宋体"/>
                <w:snapToGrid w:val="0"/>
                <w:color w:val="auto"/>
                <w:kern w:val="28"/>
                <w:sz w:val="24"/>
                <w:lang w:val="en-US" w:eastAsia="zh-CN"/>
              </w:rPr>
              <w:t>按</w:t>
            </w:r>
            <w:r>
              <w:rPr>
                <w:rFonts w:hint="eastAsia" w:ascii="宋体" w:hAnsi="宋体" w:eastAsia="宋体" w:cs="宋体"/>
                <w:snapToGrid w:val="0"/>
                <w:color w:val="auto"/>
                <w:kern w:val="28"/>
                <w:sz w:val="24"/>
              </w:rPr>
              <w:t>【2002】1980号文</w:t>
            </w:r>
            <w:r>
              <w:rPr>
                <w:rFonts w:hint="eastAsia" w:ascii="宋体" w:hAnsi="宋体" w:eastAsia="宋体" w:cs="宋体"/>
                <w:snapToGrid w:val="0"/>
                <w:color w:val="auto"/>
                <w:kern w:val="28"/>
                <w:sz w:val="24"/>
                <w:lang w:val="en-US" w:eastAsia="zh-CN"/>
              </w:rPr>
              <w:t>件</w:t>
            </w:r>
            <w:r>
              <w:rPr>
                <w:rFonts w:hint="eastAsia" w:ascii="宋体" w:hAnsi="宋体" w:eastAsia="宋体" w:cs="宋体"/>
                <w:snapToGrid w:val="0"/>
                <w:color w:val="auto"/>
                <w:kern w:val="28"/>
                <w:sz w:val="24"/>
              </w:rPr>
              <w:t>标准</w:t>
            </w:r>
            <w:r>
              <w:rPr>
                <w:rFonts w:hint="eastAsia" w:ascii="宋体" w:hAnsi="宋体" w:eastAsia="宋体" w:cs="宋体"/>
                <w:snapToGrid w:val="0"/>
                <w:color w:val="auto"/>
                <w:kern w:val="28"/>
                <w:sz w:val="24"/>
                <w:lang w:val="en-US" w:eastAsia="zh-CN"/>
              </w:rPr>
              <w:t>计取</w:t>
            </w:r>
            <w:r>
              <w:rPr>
                <w:rFonts w:hint="eastAsia" w:ascii="宋体" w:hAnsi="宋体" w:eastAsia="宋体" w:cs="宋体"/>
                <w:snapToGrid w:val="0"/>
                <w:color w:val="auto"/>
                <w:kern w:val="28"/>
                <w:sz w:val="24"/>
              </w:rPr>
              <w:t>，费用包含在总报价中，不单独列项报价。</w:t>
            </w:r>
          </w:p>
          <w:p>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中标服务费的交纳方式：以转帐或支票的形式支付，</w:t>
            </w:r>
          </w:p>
          <w:p>
            <w:pPr>
              <w:spacing w:line="360" w:lineRule="auto"/>
              <w:rPr>
                <w:rFonts w:hint="eastAsia" w:ascii="宋体" w:hAnsi="宋体" w:eastAsia="宋体" w:cs="宋体"/>
                <w:snapToGrid w:val="0"/>
                <w:color w:val="auto"/>
                <w:kern w:val="28"/>
                <w:sz w:val="24"/>
                <w:lang w:val="en-US" w:eastAsia="zh-CN"/>
              </w:rPr>
            </w:pPr>
            <w:r>
              <w:rPr>
                <w:rFonts w:hint="eastAsia" w:ascii="宋体" w:hAnsi="宋体" w:eastAsia="宋体" w:cs="宋体"/>
                <w:snapToGrid w:val="0"/>
                <w:color w:val="auto"/>
                <w:kern w:val="28"/>
                <w:sz w:val="24"/>
                <w:lang w:val="en-US" w:eastAsia="zh-CN"/>
              </w:rPr>
              <w:t>开户名：浙江甲椋建设管理有限公司</w:t>
            </w:r>
          </w:p>
          <w:p>
            <w:pPr>
              <w:spacing w:line="360" w:lineRule="auto"/>
              <w:rPr>
                <w:rFonts w:hint="eastAsia" w:ascii="宋体" w:hAnsi="宋体" w:eastAsia="宋体" w:cs="宋体"/>
                <w:snapToGrid w:val="0"/>
                <w:color w:val="auto"/>
                <w:kern w:val="28"/>
                <w:sz w:val="24"/>
                <w:lang w:val="en-US" w:eastAsia="zh-CN"/>
              </w:rPr>
            </w:pPr>
            <w:r>
              <w:rPr>
                <w:rFonts w:hint="eastAsia" w:ascii="宋体" w:hAnsi="宋体" w:eastAsia="宋体" w:cs="宋体"/>
                <w:snapToGrid w:val="0"/>
                <w:color w:val="auto"/>
                <w:kern w:val="28"/>
                <w:sz w:val="24"/>
                <w:lang w:val="en-US" w:eastAsia="zh-CN"/>
              </w:rPr>
              <w:t>开户行名称：中国建设银行股份有限公司杭州临平支行</w:t>
            </w:r>
          </w:p>
          <w:p>
            <w:pPr>
              <w:spacing w:line="360" w:lineRule="auto"/>
              <w:rPr>
                <w:rFonts w:hint="eastAsia" w:ascii="宋体" w:hAnsi="宋体" w:eastAsia="宋体" w:cs="宋体"/>
                <w:snapToGrid w:val="0"/>
                <w:color w:val="auto"/>
                <w:kern w:val="28"/>
                <w:sz w:val="24"/>
                <w:lang w:val="en-US" w:eastAsia="zh-CN"/>
              </w:rPr>
            </w:pPr>
            <w:r>
              <w:rPr>
                <w:rFonts w:hint="eastAsia" w:ascii="宋体" w:hAnsi="宋体" w:eastAsia="宋体" w:cs="宋体"/>
                <w:snapToGrid w:val="0"/>
                <w:color w:val="auto"/>
                <w:kern w:val="28"/>
                <w:sz w:val="24"/>
                <w:lang w:val="en-US" w:eastAsia="zh-CN"/>
              </w:rPr>
              <w:t xml:space="preserve">帐号：33001617435053028000 </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snapToGrid w:val="0"/>
                <w:color w:val="auto"/>
                <w:kern w:val="28"/>
                <w:sz w:val="24"/>
                <w:lang w:val="en-US" w:eastAsia="zh-CN"/>
              </w:rPr>
              <w:t>中标单位需在领取中标通知书时缴纳中标服务费，缴纳时注明招标项目。</w:t>
            </w:r>
          </w:p>
        </w:tc>
      </w:tr>
    </w:tbl>
    <w:p>
      <w:pPr>
        <w:snapToGrid w:val="0"/>
        <w:spacing w:line="360" w:lineRule="auto"/>
        <w:jc w:val="center"/>
        <w:rPr>
          <w:rFonts w:hint="eastAsia" w:ascii="宋体" w:hAnsi="宋体" w:eastAsia="宋体" w:cs="宋体"/>
          <w:b/>
          <w:color w:val="auto"/>
          <w:sz w:val="32"/>
          <w:szCs w:val="20"/>
          <w:highlight w:val="none"/>
        </w:rPr>
      </w:pPr>
    </w:p>
    <w:bookmarkEnd w:id="11"/>
    <w:p>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3" w:name="第三部分"/>
      <w:bookmarkStart w:id="14" w:name="_Toc164416483"/>
      <w:r>
        <w:rPr>
          <w:rFonts w:hint="eastAsia" w:ascii="宋体" w:hAnsi="宋体" w:eastAsia="宋体" w:cs="宋体"/>
          <w:b/>
          <w:color w:val="auto"/>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pPr>
        <w:pStyle w:val="37"/>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7"/>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pPr>
        <w:pStyle w:val="10"/>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pPr>
        <w:pStyle w:val="37"/>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pPr>
        <w:pStyle w:val="37"/>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4.4.5根据政府采购行政裁决省市区三级联动试点工作安排，杭州市本级、拱墅区、富阳区政府采购项目投诉材料可寄送至浙江省政府采购行政裁决服务中心（杭州），投诉书范本及制作说明详见附件3。</w:t>
      </w:r>
      <w:bookmarkStart w:id="521" w:name="_GoBack"/>
      <w:bookmarkEnd w:id="521"/>
    </w:p>
    <w:p>
      <w:pPr>
        <w:pStyle w:val="132"/>
        <w:snapToGrid w:val="0"/>
        <w:spacing w:before="0"/>
        <w:ind w:firstLine="360"/>
        <w:rPr>
          <w:rFonts w:hint="eastAsia" w:ascii="宋体" w:hAnsi="宋体" w:eastAsia="宋体" w:cs="宋体"/>
          <w:color w:val="auto"/>
          <w:sz w:val="18"/>
          <w:szCs w:val="18"/>
          <w:highlight w:val="none"/>
        </w:rPr>
      </w:pP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8"/>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7"/>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1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pPr>
        <w:pStyle w:val="132"/>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132"/>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2"/>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132"/>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7"/>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pPr>
        <w:pStyle w:val="37"/>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pPr>
        <w:pStyle w:val="37"/>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2"/>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pPr>
        <w:pStyle w:val="132"/>
        <w:spacing w:before="0"/>
        <w:ind w:firstLine="643"/>
        <w:rPr>
          <w:rFonts w:hint="eastAsia" w:ascii="宋体" w:hAnsi="宋体" w:eastAsia="宋体" w:cs="宋体"/>
          <w:b/>
          <w:color w:val="auto"/>
          <w:sz w:val="32"/>
          <w:highlight w:val="none"/>
        </w:rPr>
      </w:pPr>
    </w:p>
    <w:p>
      <w:pPr>
        <w:pStyle w:val="132"/>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558"/>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pPr>
        <w:pStyle w:val="558"/>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将在资格审查时通过“信用中国”网站(www.creditchina.gov.cn)、中国政府采购网(www.ccgp.gov.cn)渠道查询投标人接受资格时的信用记录。</w:t>
      </w:r>
    </w:p>
    <w:p>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132"/>
        <w:spacing w:before="0"/>
        <w:ind w:firstLine="0" w:firstLineChars="0"/>
        <w:rPr>
          <w:rFonts w:hint="eastAsia" w:ascii="宋体" w:hAnsi="宋体" w:eastAsia="宋体" w:cs="宋体"/>
          <w:color w:val="auto"/>
          <w:kern w:val="0"/>
          <w:szCs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spacing w:line="360" w:lineRule="auto"/>
        <w:rPr>
          <w:rFonts w:hint="eastAsia" w:ascii="宋体" w:hAnsi="宋体" w:eastAsia="宋体" w:cs="宋体"/>
          <w:b/>
          <w:color w:val="auto"/>
          <w:sz w:val="24"/>
          <w:highlight w:val="none"/>
        </w:rPr>
      </w:pPr>
      <w:bookmarkStart w:id="15"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pPr>
        <w:pStyle w:val="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132"/>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2"/>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w:t>
      </w:r>
      <w:bookmarkStart w:id="16" w:name="_Hlk101184471"/>
      <w:r>
        <w:rPr>
          <w:rFonts w:hint="eastAsia" w:ascii="宋体" w:hAnsi="宋体" w:eastAsia="宋体" w:cs="宋体"/>
          <w:color w:val="auto"/>
          <w:sz w:val="24"/>
          <w:highlight w:val="none"/>
        </w:rPr>
        <w:t>资格审查情况、评审专家抽取规则、符合性审查情况、</w:t>
      </w:r>
      <w:bookmarkEnd w:id="16"/>
      <w:r>
        <w:rPr>
          <w:rFonts w:hint="eastAsia" w:ascii="宋体" w:hAnsi="宋体" w:eastAsia="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pPr>
        <w:pStyle w:val="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2"/>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2"/>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pPr>
        <w:pStyle w:val="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8"/>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8"/>
        <w:rPr>
          <w:rFonts w:hint="eastAsia" w:ascii="宋体" w:hAnsi="宋体" w:eastAsia="宋体" w:cs="宋体"/>
          <w:color w:val="auto"/>
          <w:highlight w:val="none"/>
        </w:rPr>
      </w:pPr>
      <w:r>
        <w:rPr>
          <w:rFonts w:hint="eastAsia" w:ascii="宋体" w:hAnsi="宋体" w:eastAsia="宋体" w:cs="宋体"/>
          <w:b/>
          <w:bCs/>
          <w:color w:val="auto"/>
          <w:sz w:val="24"/>
          <w:szCs w:val="32"/>
          <w:highlight w:val="none"/>
          <w:lang w:val="en-US"/>
        </w:rPr>
        <w:t>27.预付款</w:t>
      </w:r>
    </w:p>
    <w:p>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hint="eastAsia" w:ascii="宋体" w:hAnsi="宋体" w:eastAsia="宋体" w:cs="宋体"/>
          <w:color w:val="auto"/>
          <w:highlight w:val="none"/>
        </w:rPr>
      </w:pPr>
    </w:p>
    <w:p>
      <w:pPr>
        <w:snapToGrid w:val="0"/>
        <w:spacing w:line="360" w:lineRule="auto"/>
        <w:ind w:firstLine="3357" w:firstLineChars="1045"/>
        <w:rPr>
          <w:rFonts w:hint="eastAsia" w:ascii="宋体" w:hAnsi="宋体" w:eastAsia="宋体" w:cs="宋体"/>
          <w:b/>
          <w:color w:val="auto"/>
          <w:sz w:val="32"/>
          <w:highlight w:val="none"/>
        </w:rPr>
      </w:pP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32"/>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sz w:val="24"/>
          <w:szCs w:val="20"/>
          <w:highlight w:val="none"/>
        </w:rPr>
        <w:t>2</w:t>
      </w:r>
      <w:r>
        <w:rPr>
          <w:rFonts w:hint="eastAsia" w:ascii="宋体" w:hAnsi="宋体" w:eastAsia="宋体" w:cs="宋体"/>
          <w:b/>
          <w:bCs/>
          <w:color w:val="auto"/>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pPr>
        <w:pStyle w:val="132"/>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7" w:name="_Hlt74730295"/>
      <w:bookmarkEnd w:id="17"/>
      <w:bookmarkStart w:id="18" w:name="_Hlt68057669"/>
      <w:bookmarkEnd w:id="18"/>
      <w:bookmarkStart w:id="19" w:name="_Hlt68072998"/>
      <w:bookmarkEnd w:id="19"/>
      <w:bookmarkStart w:id="20" w:name="_Hlt68072990"/>
      <w:bookmarkEnd w:id="20"/>
      <w:bookmarkStart w:id="21" w:name="_Hlt75236011"/>
      <w:bookmarkEnd w:id="21"/>
      <w:bookmarkStart w:id="22" w:name="_Hlt68403820"/>
      <w:bookmarkEnd w:id="22"/>
      <w:bookmarkStart w:id="23" w:name="_Hlt74729768"/>
      <w:bookmarkEnd w:id="23"/>
      <w:bookmarkStart w:id="24" w:name="_Hlt74707468"/>
      <w:bookmarkEnd w:id="24"/>
      <w:bookmarkStart w:id="25" w:name="_Hlt74714665"/>
      <w:bookmarkEnd w:id="25"/>
      <w:bookmarkStart w:id="26" w:name="_Hlt68073093"/>
      <w:bookmarkEnd w:id="26"/>
      <w:bookmarkStart w:id="27" w:name="_Hlt75236290"/>
      <w:bookmarkEnd w:id="27"/>
      <w:bookmarkStart w:id="28" w:name="_Hlt75236101"/>
      <w:bookmarkEnd w:id="28"/>
    </w:p>
    <w:bookmarkEnd w:id="13"/>
    <w:bookmarkEnd w:id="14"/>
    <w:p>
      <w:pPr>
        <w:spacing w:line="360" w:lineRule="auto"/>
        <w:jc w:val="center"/>
        <w:outlineLvl w:val="0"/>
        <w:rPr>
          <w:rFonts w:hint="eastAsia" w:ascii="宋体" w:hAnsi="宋体" w:eastAsia="宋体" w:cs="宋体"/>
          <w:b/>
          <w:color w:val="auto"/>
          <w:sz w:val="36"/>
          <w:szCs w:val="36"/>
          <w:highlight w:val="none"/>
        </w:rPr>
      </w:pPr>
      <w:bookmarkStart w:id="29" w:name="第四部分"/>
      <w:r>
        <w:rPr>
          <w:rFonts w:hint="eastAsia" w:ascii="宋体" w:hAnsi="宋体" w:eastAsia="宋体" w:cs="宋体"/>
          <w:b/>
          <w:color w:val="auto"/>
          <w:sz w:val="36"/>
          <w:szCs w:val="36"/>
          <w:highlight w:val="none"/>
        </w:rPr>
        <w:t>第三部分   采购需求</w:t>
      </w:r>
    </w:p>
    <w:p>
      <w:pPr>
        <w:spacing w:line="600" w:lineRule="exact"/>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一、采购内容：</w:t>
      </w:r>
    </w:p>
    <w:p>
      <w:pPr>
        <w:widowControl/>
        <w:numPr>
          <w:ilvl w:val="0"/>
          <w:numId w:val="0"/>
        </w:numPr>
        <w:spacing w:before="248" w:line="360" w:lineRule="auto"/>
        <w:ind w:firstLine="468" w:firstLineChars="200"/>
        <w:jc w:val="left"/>
        <w:outlineLvl w:val="1"/>
        <w:rPr>
          <w:rFonts w:hint="eastAsia" w:ascii="宋体" w:hAnsi="宋体" w:eastAsia="宋体" w:cs="宋体"/>
          <w:color w:val="auto"/>
          <w:sz w:val="24"/>
          <w:highlight w:val="none"/>
          <w:lang w:eastAsia="zh-CN"/>
        </w:rPr>
      </w:pPr>
      <w:r>
        <w:rPr>
          <w:rFonts w:hint="eastAsia" w:ascii="宋体" w:hAnsi="宋体" w:eastAsia="宋体" w:cs="宋体"/>
          <w:color w:val="auto"/>
          <w:spacing w:val="-3"/>
          <w:sz w:val="24"/>
          <w:highlight w:val="none"/>
        </w:rPr>
        <w:t>本项目为“交钥匙”项目，</w:t>
      </w:r>
      <w:r>
        <w:rPr>
          <w:rFonts w:hint="eastAsia" w:ascii="宋体" w:hAnsi="宋体" w:eastAsia="宋体" w:cs="宋体"/>
          <w:kern w:val="0"/>
          <w:sz w:val="24"/>
          <w:highlight w:val="none"/>
          <w:lang w:eastAsia="zh-CN"/>
        </w:rPr>
        <w:t>乔司街道南区块绿道公园绿化养护项目 (2023-2025)，采购内容包括绿化养护所必须的绿化养护工人管理、绿化施肥、绿化浇水、绿化防病防虫用药、绿化零星补植、绿化修剪、绿地保洁、绿地除草、绿地设施维修、防台抗雪等应急物资储备，以及绿化养护中的更新改造等其他养护工作。</w:t>
      </w:r>
      <w:r>
        <w:rPr>
          <w:rFonts w:hint="eastAsia" w:ascii="宋体" w:hAnsi="宋体" w:eastAsia="宋体" w:cs="宋体"/>
          <w:color w:val="auto"/>
          <w:spacing w:val="-3"/>
          <w:sz w:val="24"/>
          <w:highlight w:val="none"/>
        </w:rPr>
        <w:t>投标报价包括但不限于人工费、材料费、</w:t>
      </w:r>
      <w:r>
        <w:rPr>
          <w:rFonts w:hint="eastAsia" w:ascii="宋体" w:hAnsi="宋体" w:eastAsia="宋体" w:cs="宋体"/>
          <w:color w:val="auto"/>
          <w:sz w:val="24"/>
          <w:highlight w:val="none"/>
        </w:rPr>
        <w:t>养护基地费用、</w:t>
      </w:r>
      <w:r>
        <w:rPr>
          <w:rFonts w:hint="eastAsia" w:ascii="宋体" w:hAnsi="宋体" w:eastAsia="宋体" w:cs="宋体"/>
          <w:color w:val="auto"/>
          <w:spacing w:val="-3"/>
          <w:sz w:val="24"/>
          <w:highlight w:val="none"/>
        </w:rPr>
        <w:t>办公场</w:t>
      </w:r>
      <w:r>
        <w:rPr>
          <w:rFonts w:hint="eastAsia" w:ascii="宋体" w:hAnsi="宋体" w:eastAsia="宋体" w:cs="宋体"/>
          <w:color w:val="auto"/>
          <w:sz w:val="24"/>
          <w:highlight w:val="none"/>
        </w:rPr>
        <w:t>所费及办公设施费、工器具、设备（含汽车）设施费、安全文明施工费、劳动保护费、工具物耗、福利、待业费、保险（养老保险、人身意外险等商业保险等）、垃圾分类和运输处置费、管理费、税收、规费、利润、不可预见费用、国家政策工资调整等一切费用</w:t>
      </w:r>
      <w:r>
        <w:rPr>
          <w:rFonts w:hint="eastAsia" w:ascii="宋体" w:hAnsi="宋体" w:eastAsia="宋体" w:cs="宋体"/>
          <w:color w:val="auto"/>
          <w:sz w:val="24"/>
          <w:highlight w:val="none"/>
          <w:lang w:eastAsia="zh-CN"/>
        </w:rPr>
        <w:t>。</w:t>
      </w: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二、采购清单：</w:t>
      </w:r>
    </w:p>
    <w:tbl>
      <w:tblPr>
        <w:tblStyle w:val="65"/>
        <w:tblpPr w:leftFromText="180" w:rightFromText="180" w:vertAnchor="text" w:horzAnchor="page" w:tblpX="1352" w:tblpY="218"/>
        <w:tblOverlap w:val="never"/>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774"/>
        <w:gridCol w:w="3706"/>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8" w:hRule="atLeast"/>
        </w:trPr>
        <w:tc>
          <w:tcPr>
            <w:tcW w:w="4774" w:type="dxa"/>
            <w:shd w:val="clear" w:color="auto" w:fill="F7F7F7"/>
            <w:noWrap w:val="0"/>
            <w:tcMar>
              <w:top w:w="75" w:type="dxa"/>
              <w:left w:w="150" w:type="dxa"/>
              <w:bottom w:w="75" w:type="dxa"/>
              <w:right w:w="150" w:type="dxa"/>
            </w:tcMar>
            <w:vAlign w:val="center"/>
          </w:tcPr>
          <w:p>
            <w:pPr>
              <w:jc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道路名称</w:t>
            </w:r>
          </w:p>
        </w:tc>
        <w:tc>
          <w:tcPr>
            <w:tcW w:w="3706" w:type="dxa"/>
            <w:shd w:val="clear" w:color="auto" w:fill="F7F7F7"/>
            <w:noWrap w:val="0"/>
            <w:tcMar>
              <w:top w:w="75" w:type="dxa"/>
              <w:left w:w="150" w:type="dxa"/>
              <w:bottom w:w="75" w:type="dxa"/>
              <w:right w:w="150" w:type="dxa"/>
            </w:tcMar>
            <w:vAlign w:val="center"/>
          </w:tcPr>
          <w:p>
            <w:pPr>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养护面积（㎡）</w:t>
            </w:r>
          </w:p>
        </w:tc>
        <w:tc>
          <w:tcPr>
            <w:tcW w:w="1380" w:type="dxa"/>
            <w:shd w:val="clear" w:color="auto" w:fill="F7F7F7"/>
            <w:noWrap w:val="0"/>
            <w:tcMar>
              <w:top w:w="75" w:type="dxa"/>
              <w:left w:w="150" w:type="dxa"/>
              <w:bottom w:w="75" w:type="dxa"/>
              <w:right w:w="150" w:type="dxa"/>
            </w:tcMar>
            <w:vAlign w:val="center"/>
          </w:tcPr>
          <w:p>
            <w:pPr>
              <w:jc w:val="center"/>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4774" w:type="dxa"/>
            <w:noWrap w:val="0"/>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方塘埠河两侧绿化</w:t>
            </w:r>
          </w:p>
        </w:tc>
        <w:tc>
          <w:tcPr>
            <w:tcW w:w="3706" w:type="dxa"/>
            <w:noWrap w:val="0"/>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20363</w:t>
            </w:r>
          </w:p>
        </w:tc>
        <w:tc>
          <w:tcPr>
            <w:tcW w:w="1380" w:type="dxa"/>
            <w:vMerge w:val="restart"/>
            <w:noWrap w:val="0"/>
            <w:tcMar>
              <w:top w:w="75" w:type="dxa"/>
              <w:left w:w="150" w:type="dxa"/>
              <w:bottom w:w="75" w:type="dxa"/>
              <w:right w:w="150" w:type="dxa"/>
            </w:tcMar>
            <w:vAlign w:val="center"/>
          </w:tcPr>
          <w:p>
            <w:pPr>
              <w:bidi w:val="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8" w:hRule="atLeast"/>
        </w:trPr>
        <w:tc>
          <w:tcPr>
            <w:tcW w:w="4774" w:type="dxa"/>
            <w:noWrap w:val="0"/>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三角港绿化项目</w:t>
            </w:r>
          </w:p>
        </w:tc>
        <w:tc>
          <w:tcPr>
            <w:tcW w:w="3706" w:type="dxa"/>
            <w:noWrap w:val="0"/>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b/>
                <w:bCs/>
                <w:kern w:val="0"/>
                <w:sz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21600</w:t>
            </w:r>
          </w:p>
        </w:tc>
        <w:tc>
          <w:tcPr>
            <w:tcW w:w="1380" w:type="dxa"/>
            <w:vMerge w:val="continue"/>
            <w:noWrap w:val="0"/>
            <w:tcMar>
              <w:top w:w="75" w:type="dxa"/>
              <w:left w:w="150" w:type="dxa"/>
              <w:bottom w:w="75" w:type="dxa"/>
              <w:right w:w="150" w:type="dxa"/>
            </w:tcMar>
            <w:vAlign w:val="center"/>
          </w:tcPr>
          <w:p>
            <w:pPr>
              <w:jc w:val="center"/>
              <w:rPr>
                <w:rFonts w:hint="eastAsia" w:ascii="宋体" w:hAnsi="宋体" w:eastAsia="宋体" w:cs="宋体"/>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8" w:hRule="atLeast"/>
        </w:trPr>
        <w:tc>
          <w:tcPr>
            <w:tcW w:w="4774" w:type="dxa"/>
            <w:noWrap w:val="0"/>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胜稼公园</w:t>
            </w:r>
          </w:p>
        </w:tc>
        <w:tc>
          <w:tcPr>
            <w:tcW w:w="3706" w:type="dxa"/>
            <w:noWrap w:val="0"/>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b/>
                <w:bCs/>
                <w:kern w:val="0"/>
                <w:sz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3596</w:t>
            </w:r>
          </w:p>
        </w:tc>
        <w:tc>
          <w:tcPr>
            <w:tcW w:w="1380" w:type="dxa"/>
            <w:vMerge w:val="continue"/>
            <w:noWrap w:val="0"/>
            <w:tcMar>
              <w:top w:w="75" w:type="dxa"/>
              <w:left w:w="150" w:type="dxa"/>
              <w:bottom w:w="75" w:type="dxa"/>
              <w:right w:w="150" w:type="dxa"/>
            </w:tcMar>
            <w:vAlign w:val="center"/>
          </w:tcPr>
          <w:p>
            <w:pPr>
              <w:jc w:val="center"/>
              <w:rPr>
                <w:rFonts w:hint="eastAsia" w:ascii="宋体" w:hAnsi="宋体" w:eastAsia="宋体" w:cs="宋体"/>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9" w:hRule="atLeast"/>
        </w:trPr>
        <w:tc>
          <w:tcPr>
            <w:tcW w:w="4774" w:type="dxa"/>
            <w:noWrap w:val="0"/>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复地连城公园</w:t>
            </w:r>
          </w:p>
        </w:tc>
        <w:tc>
          <w:tcPr>
            <w:tcW w:w="3706" w:type="dxa"/>
            <w:noWrap w:val="0"/>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b/>
                <w:bCs/>
                <w:kern w:val="0"/>
                <w:sz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29433</w:t>
            </w:r>
          </w:p>
        </w:tc>
        <w:tc>
          <w:tcPr>
            <w:tcW w:w="1380" w:type="dxa"/>
            <w:vMerge w:val="continue"/>
            <w:noWrap w:val="0"/>
            <w:tcMar>
              <w:top w:w="75" w:type="dxa"/>
              <w:left w:w="150" w:type="dxa"/>
              <w:bottom w:w="75" w:type="dxa"/>
              <w:right w:w="150" w:type="dxa"/>
            </w:tcMar>
            <w:vAlign w:val="center"/>
          </w:tcPr>
          <w:p>
            <w:pPr>
              <w:jc w:val="center"/>
              <w:rPr>
                <w:rFonts w:hint="eastAsia" w:ascii="宋体" w:hAnsi="宋体" w:eastAsia="宋体" w:cs="宋体"/>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9" w:hRule="atLeast"/>
        </w:trPr>
        <w:tc>
          <w:tcPr>
            <w:tcW w:w="4774" w:type="dxa"/>
            <w:noWrap w:val="0"/>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桑埠路公园地下停车场及配套项目</w:t>
            </w:r>
          </w:p>
        </w:tc>
        <w:tc>
          <w:tcPr>
            <w:tcW w:w="3706" w:type="dxa"/>
            <w:noWrap w:val="0"/>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b/>
                <w:bCs/>
                <w:kern w:val="0"/>
                <w:sz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4654.4</w:t>
            </w:r>
          </w:p>
        </w:tc>
        <w:tc>
          <w:tcPr>
            <w:tcW w:w="1380" w:type="dxa"/>
            <w:vMerge w:val="continue"/>
            <w:noWrap w:val="0"/>
            <w:tcMar>
              <w:top w:w="75" w:type="dxa"/>
              <w:left w:w="150" w:type="dxa"/>
              <w:bottom w:w="75" w:type="dxa"/>
              <w:right w:w="150" w:type="dxa"/>
            </w:tcMar>
            <w:vAlign w:val="center"/>
          </w:tcPr>
          <w:p>
            <w:pPr>
              <w:jc w:val="center"/>
              <w:rPr>
                <w:rFonts w:hint="eastAsia" w:ascii="宋体" w:hAnsi="宋体" w:eastAsia="宋体" w:cs="宋体"/>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8" w:hRule="atLeast"/>
        </w:trPr>
        <w:tc>
          <w:tcPr>
            <w:tcW w:w="4774" w:type="dxa"/>
            <w:noWrap w:val="0"/>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三卫路公园地下停车场及配套项目</w:t>
            </w:r>
          </w:p>
        </w:tc>
        <w:tc>
          <w:tcPr>
            <w:tcW w:w="3706" w:type="dxa"/>
            <w:noWrap w:val="0"/>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b/>
                <w:bCs/>
                <w:kern w:val="0"/>
                <w:sz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8100</w:t>
            </w:r>
          </w:p>
        </w:tc>
        <w:tc>
          <w:tcPr>
            <w:tcW w:w="1380" w:type="dxa"/>
            <w:vMerge w:val="continue"/>
            <w:noWrap w:val="0"/>
            <w:tcMar>
              <w:top w:w="75" w:type="dxa"/>
              <w:left w:w="150" w:type="dxa"/>
              <w:bottom w:w="75" w:type="dxa"/>
              <w:right w:w="150" w:type="dxa"/>
            </w:tcMar>
            <w:vAlign w:val="center"/>
          </w:tcPr>
          <w:p>
            <w:pPr>
              <w:jc w:val="center"/>
              <w:rPr>
                <w:rFonts w:hint="eastAsia" w:ascii="宋体" w:hAnsi="宋体" w:eastAsia="宋体" w:cs="宋体"/>
                <w:color w:val="000000"/>
                <w:kern w:val="2"/>
                <w:sz w:val="24"/>
                <w:szCs w:val="24"/>
                <w:highlight w:val="none"/>
                <w:lang w:val="en-US" w:eastAsia="zh-CN" w:bidi="ar-SA"/>
              </w:rPr>
            </w:pPr>
          </w:p>
        </w:tc>
      </w:tr>
    </w:tbl>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eastAsia="宋体" w:cs="宋体"/>
          <w:b/>
          <w:bCs/>
          <w:color w:val="000000"/>
          <w:sz w:val="28"/>
          <w:szCs w:val="28"/>
          <w:highlight w:val="none"/>
          <w:lang w:eastAsia="zh-CN"/>
        </w:rPr>
      </w:pPr>
      <w:r>
        <w:rPr>
          <w:rFonts w:hint="eastAsia" w:ascii="宋体" w:hAnsi="宋体" w:eastAsia="宋体" w:cs="宋体"/>
          <w:b/>
          <w:bCs/>
          <w:color w:val="000000"/>
          <w:sz w:val="28"/>
          <w:szCs w:val="28"/>
          <w:highlight w:val="none"/>
          <w:lang w:val="en-US" w:eastAsia="zh-CN"/>
        </w:rPr>
        <w:t>三</w:t>
      </w:r>
      <w:r>
        <w:rPr>
          <w:rFonts w:hint="eastAsia" w:ascii="宋体" w:hAnsi="宋体" w:eastAsia="宋体" w:cs="宋体"/>
          <w:b/>
          <w:bCs/>
          <w:sz w:val="24"/>
          <w:szCs w:val="24"/>
          <w:highlight w:val="none"/>
          <w:lang w:eastAsia="zh-CN"/>
        </w:rPr>
        <w:t>、</w:t>
      </w:r>
      <w:r>
        <w:rPr>
          <w:rFonts w:hint="eastAsia" w:ascii="宋体" w:hAnsi="宋体" w:eastAsia="宋体" w:cs="宋体"/>
          <w:b/>
          <w:bCs/>
          <w:color w:val="000000"/>
          <w:sz w:val="28"/>
          <w:szCs w:val="28"/>
          <w:highlight w:val="none"/>
          <w:lang w:val="en-US" w:eastAsia="zh-CN"/>
        </w:rPr>
        <w:t>养护单价最高限价</w:t>
      </w:r>
    </w:p>
    <w:tbl>
      <w:tblPr>
        <w:tblStyle w:val="65"/>
        <w:tblW w:w="951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2374"/>
        <w:gridCol w:w="1491"/>
        <w:gridCol w:w="2538"/>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1"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374" w:type="dxa"/>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491"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等级（一二三类）</w:t>
            </w:r>
          </w:p>
        </w:tc>
        <w:tc>
          <w:tcPr>
            <w:tcW w:w="2538" w:type="dxa"/>
            <w:noWrap w:val="0"/>
            <w:vAlign w:val="center"/>
          </w:tcPr>
          <w:p>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面积/数量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tc>
        <w:tc>
          <w:tcPr>
            <w:tcW w:w="1764" w:type="dxa"/>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1" w:type="dxa"/>
            <w:noWrap w:val="0"/>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37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方塘埠河两侧绿化</w:t>
            </w:r>
          </w:p>
        </w:tc>
        <w:tc>
          <w:tcPr>
            <w:tcW w:w="149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一类</w:t>
            </w:r>
          </w:p>
        </w:tc>
        <w:tc>
          <w:tcPr>
            <w:tcW w:w="2538"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20363</w:t>
            </w:r>
          </w:p>
        </w:tc>
        <w:tc>
          <w:tcPr>
            <w:tcW w:w="1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10.77 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1" w:type="dxa"/>
            <w:noWrap w:val="0"/>
            <w:vAlign w:val="center"/>
          </w:tcPr>
          <w:p>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37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三角港绿化项目</w:t>
            </w:r>
          </w:p>
        </w:tc>
        <w:tc>
          <w:tcPr>
            <w:tcW w:w="149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一类</w:t>
            </w:r>
          </w:p>
        </w:tc>
        <w:tc>
          <w:tcPr>
            <w:tcW w:w="2538" w:type="dxa"/>
            <w:noWrap w:val="0"/>
            <w:vAlign w:val="center"/>
          </w:tcPr>
          <w:p>
            <w:pPr>
              <w:keepNext w:val="0"/>
              <w:keepLines w:val="0"/>
              <w:widowControl/>
              <w:suppressLineNumbers w:val="0"/>
              <w:jc w:val="center"/>
              <w:textAlignment w:val="center"/>
              <w:rPr>
                <w:rFonts w:hint="eastAsia" w:ascii="宋体" w:hAnsi="宋体" w:eastAsia="宋体" w:cs="宋体"/>
                <w:b/>
                <w:bCs/>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21600</w:t>
            </w:r>
          </w:p>
        </w:tc>
        <w:tc>
          <w:tcPr>
            <w:tcW w:w="1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10.77 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1" w:type="dxa"/>
            <w:noWrap w:val="0"/>
            <w:vAlign w:val="center"/>
          </w:tcPr>
          <w:p>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37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胜稼公园</w:t>
            </w:r>
          </w:p>
        </w:tc>
        <w:tc>
          <w:tcPr>
            <w:tcW w:w="149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一类</w:t>
            </w:r>
          </w:p>
        </w:tc>
        <w:tc>
          <w:tcPr>
            <w:tcW w:w="2538" w:type="dxa"/>
            <w:noWrap w:val="0"/>
            <w:vAlign w:val="center"/>
          </w:tcPr>
          <w:p>
            <w:pPr>
              <w:keepNext w:val="0"/>
              <w:keepLines w:val="0"/>
              <w:widowControl/>
              <w:suppressLineNumbers w:val="0"/>
              <w:jc w:val="center"/>
              <w:textAlignment w:val="center"/>
              <w:rPr>
                <w:rFonts w:hint="eastAsia" w:ascii="宋体" w:hAnsi="宋体" w:eastAsia="宋体" w:cs="宋体"/>
                <w:b/>
                <w:bCs/>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3596</w:t>
            </w:r>
          </w:p>
        </w:tc>
        <w:tc>
          <w:tcPr>
            <w:tcW w:w="1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10.77 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1" w:type="dxa"/>
            <w:noWrap w:val="0"/>
            <w:vAlign w:val="center"/>
          </w:tcPr>
          <w:p>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37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复地连城公园</w:t>
            </w:r>
          </w:p>
        </w:tc>
        <w:tc>
          <w:tcPr>
            <w:tcW w:w="149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二类</w:t>
            </w:r>
          </w:p>
        </w:tc>
        <w:tc>
          <w:tcPr>
            <w:tcW w:w="2538" w:type="dxa"/>
            <w:noWrap w:val="0"/>
            <w:vAlign w:val="center"/>
          </w:tcPr>
          <w:p>
            <w:pPr>
              <w:keepNext w:val="0"/>
              <w:keepLines w:val="0"/>
              <w:widowControl/>
              <w:suppressLineNumbers w:val="0"/>
              <w:jc w:val="center"/>
              <w:textAlignment w:val="center"/>
              <w:rPr>
                <w:rFonts w:hint="eastAsia" w:ascii="宋体" w:hAnsi="宋体" w:eastAsia="宋体" w:cs="宋体"/>
                <w:b/>
                <w:bCs/>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29433</w:t>
            </w:r>
          </w:p>
        </w:tc>
        <w:tc>
          <w:tcPr>
            <w:tcW w:w="1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9.16元/年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1" w:type="dxa"/>
            <w:noWrap w:val="0"/>
            <w:vAlign w:val="center"/>
          </w:tcPr>
          <w:p>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37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桑埠路公园地下停车场及配套项目</w:t>
            </w:r>
          </w:p>
        </w:tc>
        <w:tc>
          <w:tcPr>
            <w:tcW w:w="149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一类</w:t>
            </w:r>
          </w:p>
        </w:tc>
        <w:tc>
          <w:tcPr>
            <w:tcW w:w="2538" w:type="dxa"/>
            <w:noWrap w:val="0"/>
            <w:vAlign w:val="center"/>
          </w:tcPr>
          <w:p>
            <w:pPr>
              <w:keepNext w:val="0"/>
              <w:keepLines w:val="0"/>
              <w:widowControl/>
              <w:suppressLineNumbers w:val="0"/>
              <w:jc w:val="center"/>
              <w:textAlignment w:val="center"/>
              <w:rPr>
                <w:rFonts w:hint="eastAsia" w:ascii="宋体" w:hAnsi="宋体" w:eastAsia="宋体" w:cs="宋体"/>
                <w:b/>
                <w:bCs/>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4654.4</w:t>
            </w:r>
          </w:p>
        </w:tc>
        <w:tc>
          <w:tcPr>
            <w:tcW w:w="1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10.77 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1" w:type="dxa"/>
            <w:noWrap w:val="0"/>
            <w:vAlign w:val="center"/>
          </w:tcPr>
          <w:p>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37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三卫路公园地下停车场及配套项目</w:t>
            </w:r>
          </w:p>
        </w:tc>
        <w:tc>
          <w:tcPr>
            <w:tcW w:w="149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一类</w:t>
            </w:r>
          </w:p>
        </w:tc>
        <w:tc>
          <w:tcPr>
            <w:tcW w:w="2538" w:type="dxa"/>
            <w:noWrap w:val="0"/>
            <w:vAlign w:val="center"/>
          </w:tcPr>
          <w:p>
            <w:pPr>
              <w:keepNext w:val="0"/>
              <w:keepLines w:val="0"/>
              <w:widowControl/>
              <w:suppressLineNumbers w:val="0"/>
              <w:jc w:val="center"/>
              <w:textAlignment w:val="center"/>
              <w:rPr>
                <w:rFonts w:hint="eastAsia" w:ascii="宋体" w:hAnsi="宋体" w:eastAsia="宋体" w:cs="宋体"/>
                <w:b/>
                <w:bCs/>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8100</w:t>
            </w:r>
          </w:p>
        </w:tc>
        <w:tc>
          <w:tcPr>
            <w:tcW w:w="1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10.77 元/年</w:t>
            </w:r>
          </w:p>
        </w:tc>
      </w:tr>
    </w:tbl>
    <w:p>
      <w:pPr>
        <w:spacing w:line="360" w:lineRule="auto"/>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lang w:val="en-US" w:eastAsia="zh-CN"/>
        </w:rPr>
        <w:t>三</w:t>
      </w:r>
      <w:r>
        <w:rPr>
          <w:rFonts w:hint="eastAsia" w:ascii="宋体" w:hAnsi="宋体" w:eastAsia="宋体" w:cs="宋体"/>
          <w:b/>
          <w:bCs/>
          <w:color w:val="000000"/>
          <w:sz w:val="28"/>
          <w:szCs w:val="28"/>
          <w:highlight w:val="none"/>
        </w:rPr>
        <w:t>、最低人员配备要求</w:t>
      </w:r>
    </w:p>
    <w:tbl>
      <w:tblPr>
        <w:tblStyle w:val="65"/>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1350"/>
        <w:gridCol w:w="2084"/>
        <w:gridCol w:w="5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577" w:type="dxa"/>
            <w:gridSpan w:val="4"/>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宋体" w:hAnsi="宋体" w:eastAsia="宋体" w:cs="宋体"/>
                <w:color w:val="000000"/>
                <w:sz w:val="24"/>
                <w:highlight w:val="none"/>
                <w:vertAlign w:val="baseline"/>
                <w:lang w:eastAsia="zh-CN"/>
              </w:rPr>
            </w:pPr>
            <w:r>
              <w:rPr>
                <w:rFonts w:hint="eastAsia" w:ascii="宋体" w:hAnsi="宋体" w:eastAsia="宋体" w:cs="宋体"/>
                <w:kern w:val="0"/>
                <w:sz w:val="24"/>
                <w:highlight w:val="none"/>
                <w:lang w:eastAsia="zh-CN"/>
              </w:rPr>
              <w:t>乔司街道南区块绿道公园绿化养护项目 (2023-2025)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06"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序号</w:t>
            </w:r>
          </w:p>
        </w:tc>
        <w:tc>
          <w:tcPr>
            <w:tcW w:w="1350"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名称</w:t>
            </w:r>
          </w:p>
        </w:tc>
        <w:tc>
          <w:tcPr>
            <w:tcW w:w="208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面积</w:t>
            </w:r>
          </w:p>
        </w:tc>
        <w:tc>
          <w:tcPr>
            <w:tcW w:w="5337"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06"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auto"/>
                <w:sz w:val="24"/>
                <w:szCs w:val="24"/>
                <w:highlight w:val="none"/>
              </w:rPr>
              <w:t>绿化养护</w:t>
            </w:r>
          </w:p>
        </w:tc>
        <w:tc>
          <w:tcPr>
            <w:tcW w:w="2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87746.4</w:t>
            </w:r>
            <w:r>
              <w:rPr>
                <w:rFonts w:hint="eastAsia" w:ascii="宋体" w:hAnsi="宋体" w:eastAsia="宋体" w:cs="宋体"/>
                <w:color w:val="auto"/>
                <w:sz w:val="24"/>
                <w:szCs w:val="24"/>
                <w:highlight w:val="none"/>
              </w:rPr>
              <w:t>㎡</w:t>
            </w:r>
          </w:p>
        </w:tc>
        <w:tc>
          <w:tcPr>
            <w:tcW w:w="5337"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 xml:space="preserve">项目负责人1人，养护人员16人(其中市政养护2人、保洁人员2人)，其他人员自行酌情考虑。  </w:t>
            </w:r>
          </w:p>
        </w:tc>
      </w:tr>
    </w:tbl>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宋体" w:hAnsi="宋体" w:eastAsia="宋体" w:cs="宋体"/>
          <w:b/>
          <w:bCs/>
          <w:color w:val="000000"/>
          <w:sz w:val="24"/>
          <w:highlight w:val="none"/>
          <w:lang w:eastAsia="zh-CN"/>
        </w:rPr>
      </w:pPr>
      <w:r>
        <w:rPr>
          <w:rFonts w:hint="eastAsia" w:ascii="宋体" w:hAnsi="宋体" w:eastAsia="宋体" w:cs="宋体"/>
          <w:b/>
          <w:bCs/>
          <w:color w:val="000000"/>
          <w:sz w:val="24"/>
          <w:highlight w:val="none"/>
          <w:lang w:eastAsia="zh-CN"/>
        </w:rPr>
        <w:t>四</w:t>
      </w:r>
      <w:r>
        <w:rPr>
          <w:rFonts w:hint="eastAsia" w:ascii="宋体" w:hAnsi="宋体" w:eastAsia="宋体" w:cs="宋体"/>
          <w:b/>
          <w:bCs/>
          <w:color w:val="000000"/>
          <w:sz w:val="24"/>
          <w:highlight w:val="none"/>
        </w:rPr>
        <w:t>、投标报价说明</w:t>
      </w:r>
      <w:r>
        <w:rPr>
          <w:rFonts w:hint="eastAsia" w:ascii="宋体" w:hAnsi="宋体" w:eastAsia="宋体" w:cs="宋体"/>
          <w:b/>
          <w:bCs/>
          <w:color w:val="000000"/>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投标报价为</w:t>
      </w:r>
      <w:r>
        <w:rPr>
          <w:rFonts w:hint="eastAsia" w:ascii="宋体" w:hAnsi="宋体" w:eastAsia="宋体" w:cs="宋体"/>
          <w:i w:val="0"/>
          <w:iCs w:val="0"/>
          <w:color w:val="000000"/>
          <w:sz w:val="24"/>
          <w:highlight w:val="none"/>
          <w:lang w:eastAsia="zh-CN"/>
        </w:rPr>
        <w:t>乔司街道绕城、沪杭、杭浦高速两侧绿化及县道</w:t>
      </w:r>
      <w:r>
        <w:rPr>
          <w:rFonts w:hint="eastAsia" w:ascii="宋体" w:hAnsi="宋体" w:eastAsia="宋体" w:cs="宋体"/>
          <w:i w:val="0"/>
          <w:iCs w:val="0"/>
          <w:color w:val="000000"/>
          <w:sz w:val="24"/>
          <w:highlight w:val="none"/>
          <w:lang w:val="en-US" w:eastAsia="zh-CN"/>
        </w:rPr>
        <w:t>绿化、道路</w:t>
      </w:r>
      <w:r>
        <w:rPr>
          <w:rFonts w:hint="eastAsia" w:ascii="宋体" w:hAnsi="宋体" w:eastAsia="宋体" w:cs="宋体"/>
          <w:i w:val="0"/>
          <w:iCs w:val="0"/>
          <w:color w:val="000000"/>
          <w:sz w:val="24"/>
          <w:highlight w:val="none"/>
          <w:lang w:eastAsia="zh-CN"/>
        </w:rPr>
        <w:t>养护服务项目</w:t>
      </w:r>
      <w:r>
        <w:rPr>
          <w:rFonts w:hint="eastAsia" w:ascii="宋体" w:hAnsi="宋体" w:eastAsia="宋体" w:cs="宋体"/>
          <w:i w:val="0"/>
          <w:iCs w:val="0"/>
          <w:color w:val="000000"/>
          <w:sz w:val="24"/>
          <w:highlight w:val="none"/>
        </w:rPr>
        <w:t>两年的绿化养护费，及项目实施过程中须由投标单位支付的其他所有费用，如养护期限内招标人直接委托投标人养护管理的本项目3%以下工程量的公共绿地（含新接收公共绿地）费用，管理费用及税金，合同实施过程中不可预见的费用等。</w:t>
      </w:r>
    </w:p>
    <w:p>
      <w:pPr>
        <w:keepNext w:val="0"/>
        <w:keepLines w:val="0"/>
        <w:pageBreakBefore w:val="0"/>
        <w:widowControl w:val="0"/>
        <w:kinsoku/>
        <w:wordWrap/>
        <w:overflowPunct/>
        <w:topLinePunct w:val="0"/>
        <w:autoSpaceDE/>
        <w:autoSpaceDN/>
        <w:bidi w:val="0"/>
        <w:adjustRightInd w:val="0"/>
        <w:snapToGrid w:val="0"/>
        <w:spacing w:line="600" w:lineRule="exact"/>
        <w:ind w:firstLine="482" w:firstLineChars="200"/>
        <w:textAlignment w:val="auto"/>
        <w:rPr>
          <w:rFonts w:hint="eastAsia" w:ascii="宋体" w:hAnsi="宋体" w:eastAsia="宋体" w:cs="宋体"/>
          <w:b/>
          <w:bCs/>
          <w:i w:val="0"/>
          <w:iCs w:val="0"/>
          <w:color w:val="000000"/>
          <w:sz w:val="24"/>
          <w:highlight w:val="none"/>
        </w:rPr>
      </w:pPr>
      <w:r>
        <w:rPr>
          <w:rFonts w:hint="eastAsia" w:ascii="宋体" w:hAnsi="宋体" w:eastAsia="宋体" w:cs="宋体"/>
          <w:b/>
          <w:bCs/>
          <w:i w:val="0"/>
          <w:iCs w:val="0"/>
          <w:color w:val="000000"/>
          <w:sz w:val="24"/>
          <w:highlight w:val="none"/>
        </w:rPr>
        <w:t>养护费包括日常养护费和绿地提升改造费</w:t>
      </w:r>
    </w:p>
    <w:p>
      <w:pPr>
        <w:keepNext w:val="0"/>
        <w:keepLines w:val="0"/>
        <w:pageBreakBefore w:val="0"/>
        <w:widowControl w:val="0"/>
        <w:kinsoku/>
        <w:wordWrap/>
        <w:overflowPunct/>
        <w:topLinePunct w:val="0"/>
        <w:autoSpaceDE/>
        <w:autoSpaceDN/>
        <w:bidi w:val="0"/>
        <w:adjustRightInd w:val="0"/>
        <w:snapToGrid w:val="0"/>
        <w:spacing w:line="600" w:lineRule="exact"/>
        <w:ind w:firstLine="475" w:firstLineChars="197"/>
        <w:textAlignment w:val="auto"/>
        <w:rPr>
          <w:rFonts w:hint="eastAsia" w:ascii="宋体" w:hAnsi="宋体" w:eastAsia="宋体" w:cs="宋体"/>
          <w:i w:val="0"/>
          <w:iCs w:val="0"/>
          <w:color w:val="000000"/>
          <w:sz w:val="24"/>
          <w:highlight w:val="none"/>
        </w:rPr>
      </w:pPr>
      <w:r>
        <w:rPr>
          <w:rFonts w:hint="eastAsia" w:ascii="宋体" w:hAnsi="宋体" w:eastAsia="宋体" w:cs="宋体"/>
          <w:b/>
          <w:bCs/>
          <w:i w:val="0"/>
          <w:iCs w:val="0"/>
          <w:color w:val="000000"/>
          <w:sz w:val="24"/>
          <w:highlight w:val="none"/>
          <w:lang w:eastAsia="zh-CN"/>
        </w:rPr>
        <w:t>（</w:t>
      </w:r>
      <w:r>
        <w:rPr>
          <w:rFonts w:hint="eastAsia" w:ascii="宋体" w:hAnsi="宋体" w:eastAsia="宋体" w:cs="宋体"/>
          <w:b/>
          <w:bCs/>
          <w:i w:val="0"/>
          <w:iCs w:val="0"/>
          <w:color w:val="000000"/>
          <w:sz w:val="24"/>
          <w:highlight w:val="none"/>
          <w:lang w:val="en-US" w:eastAsia="zh-CN"/>
        </w:rPr>
        <w:t>1</w:t>
      </w:r>
      <w:r>
        <w:rPr>
          <w:rFonts w:hint="eastAsia" w:ascii="宋体" w:hAnsi="宋体" w:eastAsia="宋体" w:cs="宋体"/>
          <w:b/>
          <w:bCs/>
          <w:i w:val="0"/>
          <w:iCs w:val="0"/>
          <w:color w:val="000000"/>
          <w:sz w:val="24"/>
          <w:highlight w:val="none"/>
          <w:lang w:eastAsia="zh-CN"/>
        </w:rPr>
        <w:t>）</w:t>
      </w:r>
      <w:r>
        <w:rPr>
          <w:rFonts w:hint="eastAsia" w:ascii="宋体" w:hAnsi="宋体" w:eastAsia="宋体" w:cs="宋体"/>
          <w:b/>
          <w:bCs/>
          <w:i w:val="0"/>
          <w:iCs w:val="0"/>
          <w:color w:val="FF0000"/>
          <w:sz w:val="24"/>
          <w:highlight w:val="none"/>
        </w:rPr>
        <w:t>日常养护费（养护费的90%）</w:t>
      </w:r>
      <w:r>
        <w:rPr>
          <w:rFonts w:hint="eastAsia" w:ascii="宋体" w:hAnsi="宋体" w:eastAsia="宋体" w:cs="宋体"/>
          <w:i w:val="0"/>
          <w:iCs w:val="0"/>
          <w:color w:val="FF0000"/>
          <w:sz w:val="24"/>
          <w:highlight w:val="none"/>
        </w:rPr>
        <w:t>：</w:t>
      </w:r>
      <w:r>
        <w:rPr>
          <w:rFonts w:hint="eastAsia" w:ascii="宋体" w:hAnsi="宋体" w:eastAsia="宋体" w:cs="宋体"/>
          <w:i w:val="0"/>
          <w:iCs w:val="0"/>
          <w:color w:val="auto"/>
          <w:sz w:val="24"/>
          <w:highlight w:val="none"/>
        </w:rPr>
        <w:t>公共绿地养护费、苗木补植费、草坪及老化苗木更新更换、绿地苗木调整、花境养护、绿</w:t>
      </w:r>
      <w:r>
        <w:rPr>
          <w:rFonts w:hint="eastAsia" w:ascii="宋体" w:hAnsi="宋体" w:eastAsia="宋体" w:cs="宋体"/>
          <w:i w:val="0"/>
          <w:iCs w:val="0"/>
          <w:color w:val="000000"/>
          <w:sz w:val="24"/>
          <w:highlight w:val="none"/>
        </w:rPr>
        <w:t>地保洁及其他用于绿地养护</w:t>
      </w:r>
      <w:r>
        <w:rPr>
          <w:rFonts w:hint="eastAsia" w:ascii="宋体" w:hAnsi="宋体" w:eastAsia="宋体" w:cs="宋体"/>
          <w:i w:val="0"/>
          <w:iCs w:val="0"/>
          <w:color w:val="000000"/>
          <w:sz w:val="24"/>
          <w:highlight w:val="none"/>
          <w:lang w:val="en-US" w:eastAsia="zh-CN"/>
        </w:rPr>
        <w:t>和道路养护</w:t>
      </w:r>
      <w:r>
        <w:rPr>
          <w:rFonts w:hint="eastAsia" w:ascii="宋体" w:hAnsi="宋体" w:eastAsia="宋体" w:cs="宋体"/>
          <w:i w:val="0"/>
          <w:iCs w:val="0"/>
          <w:color w:val="000000"/>
          <w:sz w:val="24"/>
          <w:highlight w:val="none"/>
        </w:rPr>
        <w:t>所产生的费用等。</w:t>
      </w:r>
    </w:p>
    <w:p>
      <w:pPr>
        <w:keepNext w:val="0"/>
        <w:keepLines w:val="0"/>
        <w:pageBreakBefore w:val="0"/>
        <w:widowControl w:val="0"/>
        <w:kinsoku/>
        <w:wordWrap/>
        <w:overflowPunct/>
        <w:topLinePunct w:val="0"/>
        <w:autoSpaceDE/>
        <w:autoSpaceDN/>
        <w:bidi w:val="0"/>
        <w:adjustRightInd w:val="0"/>
        <w:snapToGrid w:val="0"/>
        <w:spacing w:line="600" w:lineRule="exact"/>
        <w:ind w:firstLine="475" w:firstLineChars="197"/>
        <w:textAlignment w:val="auto"/>
        <w:rPr>
          <w:rFonts w:hint="eastAsia" w:ascii="宋体" w:hAnsi="宋体" w:eastAsia="宋体" w:cs="宋体"/>
          <w:i w:val="0"/>
          <w:iCs w:val="0"/>
          <w:color w:val="000000"/>
          <w:sz w:val="24"/>
          <w:highlight w:val="none"/>
        </w:rPr>
      </w:pPr>
      <w:r>
        <w:rPr>
          <w:rFonts w:hint="eastAsia" w:ascii="宋体" w:hAnsi="宋体" w:eastAsia="宋体" w:cs="宋体"/>
          <w:b/>
          <w:bCs/>
          <w:i w:val="0"/>
          <w:iCs w:val="0"/>
          <w:color w:val="000000"/>
          <w:sz w:val="24"/>
          <w:highlight w:val="none"/>
        </w:rPr>
        <w:t>（2）</w:t>
      </w:r>
      <w:r>
        <w:rPr>
          <w:rFonts w:hint="eastAsia" w:ascii="宋体" w:hAnsi="宋体" w:eastAsia="宋体" w:cs="宋体"/>
          <w:b/>
          <w:bCs/>
          <w:i w:val="0"/>
          <w:iCs w:val="0"/>
          <w:color w:val="FF0000"/>
          <w:sz w:val="24"/>
          <w:highlight w:val="none"/>
        </w:rPr>
        <w:t>绿地提升改造费（养护费的10%）</w:t>
      </w:r>
      <w:r>
        <w:rPr>
          <w:rFonts w:hint="eastAsia" w:ascii="宋体" w:hAnsi="宋体" w:eastAsia="宋体" w:cs="宋体"/>
          <w:i w:val="0"/>
          <w:iCs w:val="0"/>
          <w:color w:val="000000"/>
          <w:sz w:val="24"/>
          <w:highlight w:val="none"/>
        </w:rPr>
        <w:t>：用于本项目招标人制定的绿地提升方案，以及用于长势不良乔木更换补种。</w:t>
      </w:r>
    </w:p>
    <w:p>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在养护期限内，由招标人提出提升改造方案，由投标人编制工程预算。每一期改造竣工验收后，由投标人送审计部门进行审计，并按最终审计价支付。超出绿化养护中的改造费以及超出部分审计产生的审计费，由投标人承担。</w:t>
      </w:r>
    </w:p>
    <w:p>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年度改造任务必须在招标人规定的时间内完成，审计净核减率控制在区财政规定的合理范围内，如净核减率过大，由投标人承担相关责任。若改造工程中涉及到设计费和基本审计费，经招标人审核同意后，列入更新改造费。若更新改造费尾款低于2万（含）以内，招标人可以通过双方签订零星改造协议、并经招标人验收合格后，按照决算价下浮15%后进行支付。养护期限内未完成改造任务的，招标人有权无条件收回余下改造费。投标人在合同期限内有意不实施且阻挠工程改造的，经3次通报批评，仍不整改的，招标人有权终止合同。 提升改造工程套用浙江省2018版预算定额，材料价格按施工当期信息价，即参照杭州市信息价及浙江省造价信息，对部分无信息价材料按市场调查计入，组织措施项目按中值计取，管理费、利润、规费按单独绿化工程中值计取，税金按9%计取，并最终总价下浮20%。</w:t>
      </w:r>
    </w:p>
    <w:p>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3、养护人员工资主要包括：人工工资主要包括基本工资、社会保障五险、高温补助、意外伤害险等，工资均不得低于杭州市</w:t>
      </w:r>
      <w:r>
        <w:rPr>
          <w:rFonts w:hint="eastAsia" w:ascii="宋体" w:hAnsi="宋体" w:eastAsia="宋体" w:cs="宋体"/>
          <w:i w:val="0"/>
          <w:iCs w:val="0"/>
          <w:color w:val="000000"/>
          <w:sz w:val="24"/>
          <w:highlight w:val="none"/>
          <w:lang w:val="en-US" w:eastAsia="zh-CN"/>
        </w:rPr>
        <w:t>最新</w:t>
      </w:r>
      <w:r>
        <w:rPr>
          <w:rFonts w:hint="eastAsia" w:ascii="宋体" w:hAnsi="宋体" w:eastAsia="宋体" w:cs="宋体"/>
          <w:i w:val="0"/>
          <w:iCs w:val="0"/>
          <w:color w:val="000000"/>
          <w:sz w:val="24"/>
          <w:highlight w:val="none"/>
        </w:rPr>
        <w:t>最低工资标准，否则视为投标无效。合同期内如遇最低工资调整等其他因素，所产生的费用由投标单位自行承担。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五、</w:t>
      </w:r>
      <w:r>
        <w:rPr>
          <w:rFonts w:hint="eastAsia" w:ascii="宋体" w:hAnsi="宋体" w:eastAsia="宋体" w:cs="宋体"/>
          <w:b/>
          <w:bCs/>
          <w:color w:val="000000"/>
          <w:sz w:val="24"/>
          <w:highlight w:val="none"/>
        </w:rPr>
        <w:t>公共绿地管养考核办法及奖惩制度：</w:t>
      </w:r>
    </w:p>
    <w:p>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根据《杭州市城区绿地养护质量标准》（杭园文[2003]42号）、《杭州市城区绿地养护管理办法》（杭园文&lt;2003&gt;43号）、《</w:t>
      </w:r>
      <w:r>
        <w:rPr>
          <w:rFonts w:hint="eastAsia" w:ascii="宋体" w:hAnsi="宋体" w:eastAsia="宋体" w:cs="宋体"/>
          <w:i w:val="0"/>
          <w:iCs w:val="0"/>
          <w:color w:val="000000"/>
          <w:sz w:val="24"/>
          <w:highlight w:val="none"/>
          <w:lang w:eastAsia="zh-CN"/>
        </w:rPr>
        <w:t>临平区</w:t>
      </w:r>
      <w:r>
        <w:rPr>
          <w:rFonts w:hint="eastAsia" w:ascii="宋体" w:hAnsi="宋体" w:eastAsia="宋体" w:cs="宋体"/>
          <w:i w:val="0"/>
          <w:iCs w:val="0"/>
          <w:color w:val="000000"/>
          <w:sz w:val="24"/>
          <w:highlight w:val="none"/>
        </w:rPr>
        <w:t>城市管理范围内</w:t>
      </w:r>
      <w:r>
        <w:rPr>
          <w:rFonts w:hint="eastAsia" w:ascii="宋体" w:hAnsi="宋体" w:eastAsia="宋体" w:cs="宋体"/>
          <w:i w:val="0"/>
          <w:iCs w:val="0"/>
          <w:color w:val="000000"/>
          <w:sz w:val="24"/>
          <w:highlight w:val="none"/>
          <w:lang w:val="en-US" w:eastAsia="zh-CN"/>
        </w:rPr>
        <w:t>洁</w:t>
      </w:r>
      <w:r>
        <w:rPr>
          <w:rFonts w:hint="eastAsia" w:ascii="宋体" w:hAnsi="宋体" w:eastAsia="宋体" w:cs="宋体"/>
          <w:i w:val="0"/>
          <w:iCs w:val="0"/>
          <w:color w:val="000000"/>
          <w:sz w:val="24"/>
          <w:highlight w:val="none"/>
        </w:rPr>
        <w:t>化、</w:t>
      </w:r>
      <w:r>
        <w:rPr>
          <w:rFonts w:hint="eastAsia" w:ascii="宋体" w:hAnsi="宋体" w:eastAsia="宋体" w:cs="宋体"/>
          <w:i w:val="0"/>
          <w:iCs w:val="0"/>
          <w:color w:val="000000"/>
          <w:sz w:val="24"/>
          <w:highlight w:val="none"/>
          <w:lang w:val="en-US" w:eastAsia="zh-CN"/>
        </w:rPr>
        <w:t>亮化</w:t>
      </w:r>
      <w:r>
        <w:rPr>
          <w:rFonts w:hint="eastAsia" w:ascii="宋体" w:hAnsi="宋体" w:eastAsia="宋体" w:cs="宋体"/>
          <w:i w:val="0"/>
          <w:iCs w:val="0"/>
          <w:color w:val="000000"/>
          <w:sz w:val="24"/>
          <w:highlight w:val="none"/>
        </w:rPr>
        <w:t>、</w:t>
      </w:r>
      <w:r>
        <w:rPr>
          <w:rFonts w:hint="eastAsia" w:ascii="宋体" w:hAnsi="宋体" w:eastAsia="宋体" w:cs="宋体"/>
          <w:i w:val="0"/>
          <w:iCs w:val="0"/>
          <w:color w:val="000000"/>
          <w:sz w:val="24"/>
          <w:highlight w:val="none"/>
          <w:lang w:val="en-US" w:eastAsia="zh-CN"/>
        </w:rPr>
        <w:t>绿化序化</w:t>
      </w:r>
      <w:r>
        <w:rPr>
          <w:rFonts w:hint="eastAsia" w:ascii="宋体" w:hAnsi="宋体" w:eastAsia="宋体" w:cs="宋体"/>
          <w:i w:val="0"/>
          <w:iCs w:val="0"/>
          <w:color w:val="000000"/>
          <w:sz w:val="24"/>
          <w:highlight w:val="none"/>
        </w:rPr>
        <w:t>分级分类</w:t>
      </w:r>
      <w:r>
        <w:rPr>
          <w:rFonts w:hint="eastAsia" w:ascii="宋体" w:hAnsi="宋体" w:eastAsia="宋体" w:cs="宋体"/>
          <w:i w:val="0"/>
          <w:iCs w:val="0"/>
          <w:color w:val="000000"/>
          <w:sz w:val="24"/>
          <w:highlight w:val="none"/>
          <w:lang w:val="en-US" w:eastAsia="zh-CN"/>
        </w:rPr>
        <w:t>及考核</w:t>
      </w:r>
      <w:r>
        <w:rPr>
          <w:rFonts w:hint="eastAsia" w:ascii="宋体" w:hAnsi="宋体" w:eastAsia="宋体" w:cs="宋体"/>
          <w:i w:val="0"/>
          <w:iCs w:val="0"/>
          <w:color w:val="000000"/>
          <w:sz w:val="24"/>
          <w:highlight w:val="none"/>
        </w:rPr>
        <w:t>办法》</w:t>
      </w:r>
      <w:r>
        <w:rPr>
          <w:rFonts w:hint="eastAsia" w:ascii="宋体" w:hAnsi="宋体" w:eastAsia="宋体" w:cs="宋体"/>
          <w:i w:val="0"/>
          <w:iCs w:val="0"/>
          <w:color w:val="000000"/>
          <w:sz w:val="24"/>
          <w:highlight w:val="none"/>
          <w:lang w:val="en-US" w:eastAsia="zh-CN"/>
        </w:rPr>
        <w:t>（</w:t>
      </w:r>
      <w:r>
        <w:rPr>
          <w:rFonts w:hint="eastAsia" w:ascii="宋体" w:hAnsi="宋体" w:cs="宋体"/>
          <w:i w:val="0"/>
          <w:iCs w:val="0"/>
          <w:color w:val="000000"/>
          <w:sz w:val="24"/>
          <w:highlight w:val="none"/>
          <w:lang w:val="en-US" w:eastAsia="zh-CN"/>
        </w:rPr>
        <w:t>2022</w:t>
      </w:r>
      <w:r>
        <w:rPr>
          <w:rFonts w:hint="eastAsia" w:ascii="宋体" w:hAnsi="宋体" w:eastAsia="宋体" w:cs="宋体"/>
          <w:i w:val="0"/>
          <w:iCs w:val="0"/>
          <w:color w:val="000000"/>
          <w:sz w:val="24"/>
          <w:highlight w:val="none"/>
          <w:lang w:val="en-US" w:eastAsia="zh-CN"/>
        </w:rPr>
        <w:t>）7</w:t>
      </w:r>
      <w:r>
        <w:rPr>
          <w:rFonts w:hint="eastAsia" w:ascii="宋体" w:hAnsi="宋体" w:eastAsia="宋体" w:cs="宋体"/>
          <w:i w:val="0"/>
          <w:iCs w:val="0"/>
          <w:color w:val="000000"/>
          <w:sz w:val="24"/>
          <w:highlight w:val="none"/>
        </w:rPr>
        <w:t>号</w:t>
      </w:r>
      <w:r>
        <w:rPr>
          <w:rFonts w:hint="eastAsia" w:ascii="宋体" w:hAnsi="宋体" w:eastAsia="宋体" w:cs="宋体"/>
          <w:i w:val="0"/>
          <w:iCs w:val="0"/>
          <w:color w:val="000000"/>
          <w:sz w:val="24"/>
          <w:highlight w:val="none"/>
          <w:lang w:val="en-US" w:eastAsia="zh-CN"/>
        </w:rPr>
        <w:t>文件</w:t>
      </w:r>
      <w:r>
        <w:rPr>
          <w:rFonts w:hint="eastAsia" w:ascii="宋体" w:hAnsi="宋体" w:eastAsia="宋体" w:cs="宋体"/>
          <w:i w:val="0"/>
          <w:iCs w:val="0"/>
          <w:color w:val="000000"/>
          <w:sz w:val="24"/>
          <w:highlight w:val="none"/>
        </w:rPr>
        <w:t>和《杭州市绿化养护企业考评办法》等文件精神，为进一步提高我区公共绿地管养水平和养护质量，实现绿化养护管理“标准化、科学化、精细化、长效化”的工作目标，确保检查考核工作公平、公正，组织严密，特制定本办法。</w:t>
      </w:r>
    </w:p>
    <w:p>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绿化养护标准</w:t>
      </w:r>
    </w:p>
    <w:p>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000000"/>
          <w:sz w:val="24"/>
          <w:highlight w:val="none"/>
          <w:lang w:val="en-US" w:eastAsia="zh-CN"/>
        </w:rPr>
      </w:pPr>
      <w:r>
        <w:rPr>
          <w:rFonts w:hint="eastAsia" w:ascii="宋体" w:hAnsi="宋体" w:eastAsia="宋体" w:cs="宋体"/>
          <w:i w:val="0"/>
          <w:iCs w:val="0"/>
          <w:color w:val="000000"/>
          <w:sz w:val="24"/>
          <w:highlight w:val="none"/>
          <w:lang w:val="en-US" w:eastAsia="zh-CN"/>
        </w:rPr>
        <w:t xml:space="preserve"> 总体标准：①体现植物造景，使植物季相分明，色彩丰富，生长茂盛，与植物生长的各阶段相适应，对植物群落进行合理养护，使植物群落完整，层次丰富。杜绝在绿地中出现黄土露天现象。②行道树和绿地乔木无缺株、死株，补植树品种、胸径、树高一致；树木支撑规范、统一、稳固，无断桩、坏桩，桩位扎缚规范化；树木修剪及时，无徒长枝、病虫枝、过密枝、枯枝、伤损枝；宿根植物及时翻种、断根、间删，无死株；行道树树穴土壤低于侧石，绿地乔木树穴无板结。③绿篱、色块小灌木，无缺株、小道、混种及黄土裸露，补植灌木品种、规格一致；道路色块灌木定期修剪，切边清晰。④草坪生长繁茂、平整，土壤低于园路或侧石；时花花期整齐，色彩效果好。⑤植物灌溉及时，肥力充足。⑥掌握病虫害情况，防治措施有效；树皮开裂或有孔洞及时填补，冬季刷白工作规范到位。⑦园路、铺装地坪平整，无破损、无积水、无淤泥；亭、廊及其它园林建筑保持安全，按时修缮，维护良好；指示牌、禁令牌、宣传牌放置合理，醒目、完善、规范；绿化带侧石、护栏完好，补修材料规格、颜色一致。⑧乔木叶面及色块叶面无严重积尘；树上无杂物和晾晒衣物等情况；绿地内无垃圾、石块、垃圾渣土、果壳、枯枝落叶等杂物；果壳箱清洁完好，箱内垃圾日产日清。⑨管理制度完善，养护管理人员配备到位；养护人员作业规范；管理人员巡查监管到位，无违章占绿情况。⑩有防台、抗雪、抗旱、保绿等应急预案及措施；档案资料完整，巡查记录、病虫害防治记录、绿地概况表等详尽。</w:t>
      </w:r>
      <w:r>
        <w:rPr>
          <w:rFonts w:hint="eastAsia" w:ascii="宋体" w:hAnsi="宋体" w:eastAsia="宋体" w:cs="宋体"/>
          <w:i w:val="0"/>
          <w:iCs w:val="0"/>
          <w:color w:val="000000"/>
          <w:sz w:val="24"/>
          <w:highlight w:val="none"/>
          <w:lang w:val="en-US" w:eastAsia="zh-CN"/>
        </w:rPr>
        <w:fldChar w:fldCharType="begin"/>
      </w:r>
      <w:r>
        <w:rPr>
          <w:rFonts w:hint="eastAsia" w:ascii="宋体" w:hAnsi="宋体" w:eastAsia="宋体" w:cs="宋体"/>
          <w:i w:val="0"/>
          <w:iCs w:val="0"/>
          <w:color w:val="000000"/>
          <w:sz w:val="24"/>
          <w:highlight w:val="none"/>
          <w:lang w:val="en-US" w:eastAsia="zh-CN"/>
        </w:rPr>
        <w:instrText xml:space="preserve"> EQ \o\ac(○,11)</w:instrText>
      </w:r>
      <w:r>
        <w:rPr>
          <w:rFonts w:hint="eastAsia" w:ascii="宋体" w:hAnsi="宋体" w:eastAsia="宋体" w:cs="宋体"/>
          <w:i w:val="0"/>
          <w:iCs w:val="0"/>
          <w:color w:val="000000"/>
          <w:sz w:val="24"/>
          <w:highlight w:val="none"/>
          <w:lang w:val="en-US" w:eastAsia="zh-CN"/>
        </w:rPr>
        <w:fldChar w:fldCharType="end"/>
      </w:r>
      <w:r>
        <w:rPr>
          <w:rFonts w:hint="eastAsia" w:ascii="宋体" w:hAnsi="宋体" w:eastAsia="宋体" w:cs="宋体"/>
          <w:i w:val="0"/>
          <w:iCs w:val="0"/>
          <w:color w:val="000000"/>
          <w:sz w:val="24"/>
          <w:highlight w:val="none"/>
          <w:lang w:val="en-US" w:eastAsia="zh-CN"/>
        </w:rPr>
        <w:t>按照合同约定配足人员装备、应急物资。</w:t>
      </w:r>
    </w:p>
    <w:p>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000000"/>
          <w:sz w:val="24"/>
          <w:highlight w:val="none"/>
          <w:lang w:val="en-US" w:eastAsia="zh-CN"/>
        </w:rPr>
      </w:pPr>
      <w:r>
        <w:rPr>
          <w:rFonts w:hint="eastAsia" w:ascii="宋体" w:hAnsi="宋体" w:eastAsia="宋体" w:cs="宋体"/>
          <w:i w:val="0"/>
          <w:iCs w:val="0"/>
          <w:color w:val="000000"/>
          <w:sz w:val="24"/>
          <w:highlight w:val="none"/>
          <w:lang w:val="en-US" w:eastAsia="zh-CN"/>
        </w:rPr>
        <w:t>一级标准：①植物长势旺盛、树形完美，植株保存率100%，体现景观特色；徒长枝不超过20 cm；色块无窜条（高度大于15 cm）；草坪覆盖率100%，无杂草，定期修剪，草高不得超过8cm，常绿草高不得超过6cm，生长季节不枯黄。②一年施肥不得少于2次，有机肥0.5㎏/㎡、进口复合肥0.075㎏/㎡。③食叶害虫危害的叶片每株（㎡）发生率不超过5%，刺吸性害虫危害的叶片每株（㎡）发生率不超过10%，无蛀干性害虫的活虫、活卵。④绿化设施修缮一年不得少于一次。⑤绿地垃圾15分钟内清理完毕。⑥绿化养护人员每1万平方米不得少于2名。⑦按照合同约定配足人员装备、应急物资。</w:t>
      </w:r>
    </w:p>
    <w:p>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000000"/>
          <w:sz w:val="24"/>
          <w:highlight w:val="none"/>
          <w:lang w:val="en-US" w:eastAsia="zh-CN"/>
        </w:rPr>
      </w:pPr>
      <w:r>
        <w:rPr>
          <w:rFonts w:hint="eastAsia" w:ascii="宋体" w:hAnsi="宋体" w:eastAsia="宋体" w:cs="宋体"/>
          <w:i w:val="0"/>
          <w:iCs w:val="0"/>
          <w:color w:val="000000"/>
          <w:sz w:val="24"/>
          <w:highlight w:val="none"/>
          <w:lang w:val="en-US" w:eastAsia="zh-CN"/>
        </w:rPr>
        <w:t>二级标准：①植物生长势好，树形良好，黄叶、焦叶、卷叶的株数在2%以下，植株保存率100%，体现植物造景；徒长枝不超过20 cm；色块无窜条（高度大于20 cm）；草坪覆盖率大于95%，无大型和缠绕性、攀缘性杂草，零星区域的杂草控制在5cm以下，中心区不得有空秃现象、草高不得超过8cm，常绿草高不得超过6cm。②一年施肥不得少于2次，有机肥0.45㎏/㎡、进口复合肥0.065㎏/㎡。③食叶害虫危害的叶片每株（㎡）发生率不超过10%，刺吸性害虫危害的叶片每株（㎡）发生率不超过15%，蛀干性害虫危害的株数（㎡）在2%以下。④绿化设施修缮一年不得少于一次。⑤绿地垃圾0.5小时内清理完毕。⑥绿化养护人员每1万平方米不得少于2名。⑦按照合同约定配足人员装备、应急物资。</w:t>
      </w:r>
    </w:p>
    <w:p>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000000"/>
          <w:sz w:val="24"/>
          <w:highlight w:val="none"/>
          <w:lang w:val="en-US" w:eastAsia="zh-CN"/>
        </w:rPr>
      </w:pPr>
      <w:r>
        <w:rPr>
          <w:rFonts w:hint="eastAsia" w:ascii="宋体" w:hAnsi="宋体" w:eastAsia="宋体" w:cs="宋体"/>
          <w:i w:val="0"/>
          <w:iCs w:val="0"/>
          <w:color w:val="000000"/>
          <w:sz w:val="24"/>
          <w:highlight w:val="none"/>
          <w:lang w:val="en-US" w:eastAsia="zh-CN"/>
        </w:rPr>
        <w:t>三级标准：①植物生长势一般，黄叶、焦叶、卷叶的株数在10%以下，植株保存率不得少于98%；徒长枝不超过30 cm；色块无窜条（高度大于30 cm）；草坪覆盖率大于90%，无藤类杂草及大型杂草，中心区不得有空秃现象，草高不得超过10cm。②一年施肥不得少于2次，有机肥0.45㎏/㎡、进口复合肥0.060㎏/㎡。③食叶害虫危害的叶片每株（㎡）发生率不超过20%，刺吸性害虫危害的叶片每株（㎡）发生率不超过25%，蛀干性害虫危害的株（㎡）数在5%以下。④绿化设施修缮两年不得少于一次。⑤绿地垃圾1小时内清理完毕。⑥绿化养护人员每1万平方米不得少于1名。⑦按照合同约定配足人员装备、应急物资。</w:t>
      </w:r>
    </w:p>
    <w:p>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000000"/>
          <w:sz w:val="24"/>
          <w:highlight w:val="none"/>
          <w:lang w:val="en-US" w:eastAsia="zh-CN"/>
        </w:rPr>
      </w:pPr>
      <w:r>
        <w:rPr>
          <w:rFonts w:hint="eastAsia" w:ascii="宋体" w:hAnsi="宋体" w:eastAsia="宋体" w:cs="宋体"/>
          <w:i w:val="0"/>
          <w:iCs w:val="0"/>
          <w:color w:val="000000"/>
          <w:sz w:val="24"/>
          <w:highlight w:val="none"/>
          <w:lang w:val="en-US" w:eastAsia="zh-CN"/>
        </w:rPr>
        <w:t>其他标准：①植物生长势一般，黄叶、焦叶、卷叶的株数在15%以下，植株保存率不得少于95%；徒长枝不超过30 cm；色块无窜条（高度大于30 cm）；草坪覆盖率大于85%，无藤类杂草及大型杂草，中心区不得有空秃现象、草高不得超过10cm。②一年施肥不得少于2次，有机肥0.35㎏/㎡、进口复合肥0.055㎏/㎡。③食叶害虫危害的叶片每株（㎡）发生率不超过25%，刺吸性害虫危害的叶片每株（㎡）发生率不超过30%，蛀干性害虫危害的株（㎡）数在10%以下。④绿化设施修缮两年不得少于一次。⑤绿地垃圾2小时内清理完毕。⑥绿化养护人员每1万平方米不得少于1名。⑦按照合同约定配足人员装备、应急物资。</w:t>
      </w:r>
    </w:p>
    <w:p>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lang w:val="en-US" w:eastAsia="zh-CN"/>
        </w:rPr>
        <w:t>2.</w:t>
      </w:r>
      <w:r>
        <w:rPr>
          <w:rFonts w:hint="eastAsia" w:ascii="宋体" w:hAnsi="宋体" w:eastAsia="宋体" w:cs="宋体"/>
          <w:i w:val="0"/>
          <w:iCs w:val="0"/>
          <w:color w:val="000000"/>
          <w:sz w:val="24"/>
          <w:highlight w:val="none"/>
        </w:rPr>
        <w:t>养护管理其他要求：</w:t>
      </w:r>
    </w:p>
    <w:p>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1）投标方在养护作业中投入的机械设备、人员配置等必须与投标文件中所承诺的数量规格相符合。加强日常作业质量管理，做好作业质量自查日记，按时报送工作报表，一般每月25日前将下月工作计划上报采购人。</w:t>
      </w:r>
    </w:p>
    <w:p>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（2）规范管理、文明作业、自觉接受采购人及其上级各部门领导的检查和社会监督，对出现的问题要及时整改。</w:t>
      </w:r>
    </w:p>
    <w:p>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3）作业时应严格遵守交通规则、遵守安全操作规程，作业人员上路作业时须统一穿戴安全反光背心。加强日常安全生产管理，确保职工人身安全。如遇各种意外事故发生由中标单位自行负责，并依照法律法规妥善处理（事故情况应及时书面告知采购人）。</w:t>
      </w:r>
    </w:p>
    <w:p>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4）①对枯死的树木应连同根部在规定时间内挖除，并在挖除后7天内补种完毕，补种苗木的规格、品种和原苗木基本相同，特殊情况无法补种原规格苗木的，需经采购人同意。②建筑废弃物在接到通知后24小时内清理完毕并及时外运。③因养护企业巡查不力，遇到因人为或其它因素造成的苗木损坏，包括因重大活动造成的损坏，养护企业必须无条件在15天内补种完毕。④未经采购人同意，中标单位不得擅自挖掘毁坏苗木，一经发现，责令整改，通报批评，情节严重的，终止合同。</w:t>
      </w:r>
    </w:p>
    <w:p>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5）制定全年及每月绿地养护工作计划，主要包括绿地的各类养护措施（如施肥、修剪、病虫害防治、植物浇水等）、养护质量及安全保证、养护应急管理预案（抗旱、抗涝、抗台、抗寒、抗雪等）、重点技术措施等，并于中标后及时上报采购人。安排养护管理力量，制定劳动力计划表，做好突击性工作的应急安排等，落实专职养护人员名单，养护管理责任人名单。制定时花调换全年计划，包括图案设计方案、花卉品种、调换时间、养护管理等。</w:t>
      </w:r>
    </w:p>
    <w:p>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（6）道路绿化中标后，应给每一个道路绿化工作人员购买人身意外伤害保险；</w:t>
      </w:r>
    </w:p>
    <w:p>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（7）加强绿化养护应急响应管理工作，具体要求参照《杭州市城区绿化防台树木支撑工作方案》。</w:t>
      </w:r>
    </w:p>
    <w:p>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①制定灾害性天气应急预案，建立应急救灾队伍，将应急预案和人员名单上报采购人备案。</w:t>
      </w:r>
    </w:p>
    <w:p>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②建立应急备货制，备货的内容有：抗旱、抗涝、抗台、抗寒、抗雪等物资（快速支撑、钢管、毛竹、水泵、遮阴网、草包等），快速支撑钢管只能做为一部分应急物资储备，不是唯一的抗台应急物资。</w:t>
      </w:r>
    </w:p>
    <w:p>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 xml:space="preserve">③遇灾害性天气，听从采购人统一指挥，及时组织人员夏季抗旱、抗台，冬季遇积雪必须及时组织人员进行抗雪。遇到树木斜倒时，根据采购人要求，做好清障扶正工作。 </w:t>
      </w:r>
    </w:p>
    <w:p>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④做好防台树木支撑工作，在市气象台发出台风预警信号以后，立即做好树木支撑工作。</w:t>
      </w:r>
    </w:p>
    <w:p>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（8）中标单位根据采购人通知要求，做好各类“迎检”和“创建”准备工作。</w:t>
      </w:r>
    </w:p>
    <w:p>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（9）经过园林绿化管理部门批准的绿地内挖掘及占用绿地时，中标单位应予以积极配合，复种后的绿地应由中标单位负责正常养护。</w:t>
      </w:r>
    </w:p>
    <w:p>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（10）绿化养护期内产生的各种的垃圾必须进入垃圾中转站，其处理产生费用由中标单位负责。</w:t>
      </w:r>
    </w:p>
    <w:p>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（11）中标单位在养护管理期间，由于养管不力，采购人有权终止合同，并由中标单位承担一切责任。</w:t>
      </w:r>
    </w:p>
    <w:p>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（12）养护期限内，采购人有权直接委托中标单位养护管理本标段3%以下工程量的公共绿地（含新接收公共绿地），采购人不额外增加养护费。</w:t>
      </w:r>
    </w:p>
    <w:p>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（二）检查考核办法及奖惩制度</w:t>
      </w:r>
    </w:p>
    <w:p>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通过日常检查、专项考核、定期检查、杭州市“双最”考核、年度考核等方式对招标绿地进行养护质量考核及奖惩（以下所涉及到的扣除养护费为日常绿化养护费）。</w:t>
      </w:r>
    </w:p>
    <w:p>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1.日常检查是指采购人不定期对城区绿地养护质量情况进行的监督和抽查，同时接受其他政府机构、社会团体、市民群众的监督检查。对管养绿地中发现养护中存在的问题，采购人以《公共绿地养护问题抄告单》、《工作联系单》、新闻媒体、信访件、数字城管等形式向养护企业发出整改，并要求养护企业在规定的时间内完成整改和反馈工作。对市查、区查抄告问题在规定时间不落实整改的，采购人有权扣除一定的养护费进行处罚；对社会影响恶劣、造成重大养护责任事故的，采购人有权单方面终止合同。</w:t>
      </w:r>
    </w:p>
    <w:p>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①市级以上抄告单处罚：市查（杭州市采购人、杭州市政府以上创建部门、杭州市以上新闻媒体部门等）抄告单，经核实为养护问题及责任的，按照扣除养护款1000元/件，逾期未整改的按照3000元/件扣款；杭州市绿化网和信访部门中所发反映的养护问题，养护企业首先要及时整改，对养护问题逾期未整改的按照1000元/件扣款；上述同一问题抄告3次以上不整改的，扣除当季度10-30%日常绿化养护费，影响严重的，终止养护合同。</w:t>
      </w:r>
    </w:p>
    <w:p>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②区查问题抄告单处罚：区级（区绿化管理部门、区级政府创建部门、区新闻媒体等）抄告问题，经核实为养护问题及责任的，按照扣除养护款500元/件，逾期未整改的按照2000元/件扣款；采购人、数字城管和信访部门中所发反映的养护问题，养护企业首先要及时整改，对养护问题逾期未整改的按照500元/件扣款；上述同一问题抄告3次以上不整改的，扣除当季度5-20%日常绿化养护费，影响严重的，终止养护合同。</w:t>
      </w:r>
    </w:p>
    <w:p>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2. 专项考核是指对日常养护中绿化工人作业在岗率、施肥、浇水、植物修剪、设施维修、补植、病虫害防治、应急响应等大的养护作业工作进行专项考核。对大的养护作业完成不及时、不到位的养护企业，采购人有权扣除一定的养护费进行处罚。</w:t>
      </w:r>
    </w:p>
    <w:p>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①本绿化标段的养护工人作业没有按照要求配备，采购人有权要求限期整改，逾期未整改的，经巡查发现，绿化养护工人当季作业平均在岗率达不到50%的，采购人应扣除养护企业当季30%日常绿化养护费；养护人员作业平均抽查率在达不到60-80%的，采购人应扣除养护企业当季5-10%日常绿化养护费。养护企业不守承诺、无意不发工人工资、无意克扣工人工资、福利的，造成工人集体上访，影响较坏的，采购人应扣除养护企业当季10-30%日常绿化养护费；不整改、不反省、影响极坏的，终止合同。</w:t>
      </w:r>
    </w:p>
    <w:p>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②绿化施肥每年不少于2次，每次用腐熟豆饼或复合肥0.5kg／㎡，检查发现，施肥率（施肥率=实际施肥量÷核实施肥量）达不到要求的，并逾期未整改的，施肥率达不到50%的，采购人应扣除养护企业当季10%日常绿化养护费；施肥率达不到60-80%的，采购人应扣除养护企业当季2-5%日常绿化养护费。</w:t>
      </w:r>
    </w:p>
    <w:p>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③绿化病虫害防治要求综合防治，以防为主。病虫害危害应控制在以不影响观赏效果的范围之内，其中食叶性害虫危害的叶片，每株不超过5%；刺吸性害虫危害的叶片，每株不超过10%；无蛀干性害虫的活虫、活卵。检查病虫害发生率达非常严重的（食叶性害虫危害的叶片，每株超过20%；刺吸性害虫危害的叶片，每株超过40%），扣除当季15%日常绿化养护费；检查病虫害发生率达较为严重的（食叶性害虫危害的叶片，每株超过15%；刺吸性害虫危害的叶片，每株超过30%），扣除当季5%日常绿化养护费；检查病虫害发生率达严重的（食叶性害虫危害的叶片，每株超过5%；刺吸性害虫危害的叶片，每株超过10%），扣除当季2%日常绿化养护费。</w:t>
      </w:r>
    </w:p>
    <w:p>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④绿化浇水：养护企业需及时发现、及时补充绿化所需水份，要求合理浇灌，确保绿化苗木不因缺水而枯死或浇水过多至植物淹死；天气炎热时，养护企业应抗旱保绿工作，及时给喜阴植物搭建遮阴网。因养护企业管养不到位，造成绿地绿植死亡共计达到10㎡（含）以上的，采购人应扣除养护企业当季5-10%日常绿化养护费，并要求立即补植整改。</w:t>
      </w:r>
    </w:p>
    <w:p>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⑤应急响应（抗旱、防汛、抗台、抗寒、抗雪、其他养护应急任务等）不到位， 通报批评的，采购人应扣除养护企业当季 5-20%日常绿化养护费，并定为为不合格企业。</w:t>
      </w:r>
    </w:p>
    <w:p>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3.定期检查是指每季度由采购人负责人牵头，会同其他相关部门人员参加，对城区招标绿地进行养护质量定期检查。定期检查中问题按照《杭州市</w:t>
      </w:r>
      <w:r>
        <w:rPr>
          <w:rFonts w:hint="eastAsia" w:ascii="宋体" w:hAnsi="宋体" w:eastAsia="宋体" w:cs="宋体"/>
          <w:i w:val="0"/>
          <w:iCs w:val="0"/>
          <w:color w:val="000000"/>
          <w:sz w:val="24"/>
          <w:highlight w:val="none"/>
          <w:lang w:eastAsia="zh-CN"/>
        </w:rPr>
        <w:t>临平区</w:t>
      </w:r>
      <w:r>
        <w:rPr>
          <w:rFonts w:hint="eastAsia" w:ascii="宋体" w:hAnsi="宋体" w:eastAsia="宋体" w:cs="宋体"/>
          <w:i w:val="0"/>
          <w:iCs w:val="0"/>
          <w:color w:val="000000"/>
          <w:sz w:val="24"/>
          <w:highlight w:val="none"/>
        </w:rPr>
        <w:t>园林绿化养护管理考核评分细则》进行评分。城区绿地养护质量检查通报每季开展一次，并由采购人予以点评考核及付款情况。</w:t>
      </w:r>
    </w:p>
    <w:p>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季度检查考核（百分制）得分在95分（含）以上的标段为优秀单位，95-93分（含）为良好（优胜）单位，93-90分（含）为达标（合格）单位，90分以下和应急响应中通报批评的为不合格单位。</w:t>
      </w:r>
    </w:p>
    <w:p>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b/>
          <w:bCs/>
          <w:i w:val="0"/>
          <w:iCs w:val="0"/>
          <w:sz w:val="24"/>
          <w:highlight w:val="none"/>
          <w:lang w:eastAsia="zh-CN"/>
        </w:rPr>
      </w:pPr>
      <w:r>
        <w:rPr>
          <w:rFonts w:hint="eastAsia" w:ascii="宋体" w:hAnsi="宋体" w:eastAsia="宋体" w:cs="宋体"/>
          <w:i w:val="0"/>
          <w:iCs w:val="0"/>
          <w:color w:val="000000"/>
          <w:sz w:val="24"/>
          <w:highlight w:val="none"/>
          <w:lang w:eastAsia="zh-CN"/>
        </w:rPr>
        <w:t>（三）</w:t>
      </w:r>
      <w:r>
        <w:rPr>
          <w:rFonts w:hint="eastAsia" w:ascii="宋体" w:hAnsi="宋体" w:eastAsia="宋体" w:cs="宋体"/>
          <w:i w:val="0"/>
          <w:iCs w:val="0"/>
          <w:color w:val="000000"/>
          <w:sz w:val="24"/>
          <w:highlight w:val="none"/>
        </w:rPr>
        <w:t>杭州市</w:t>
      </w:r>
      <w:r>
        <w:rPr>
          <w:rFonts w:hint="eastAsia" w:ascii="宋体" w:hAnsi="宋体" w:eastAsia="宋体" w:cs="宋体"/>
          <w:i w:val="0"/>
          <w:iCs w:val="0"/>
          <w:color w:val="000000"/>
          <w:sz w:val="24"/>
          <w:highlight w:val="none"/>
          <w:lang w:eastAsia="zh-CN"/>
        </w:rPr>
        <w:t>临平区</w:t>
      </w:r>
      <w:r>
        <w:rPr>
          <w:rFonts w:hint="eastAsia" w:ascii="宋体" w:hAnsi="宋体" w:eastAsia="宋体" w:cs="宋体"/>
          <w:i w:val="0"/>
          <w:iCs w:val="0"/>
          <w:color w:val="000000"/>
          <w:sz w:val="24"/>
          <w:highlight w:val="none"/>
        </w:rPr>
        <w:t>园林绿化养护管理考核评分细则</w:t>
      </w:r>
    </w:p>
    <w:tbl>
      <w:tblPr>
        <w:tblStyle w:val="65"/>
        <w:tblW w:w="0" w:type="auto"/>
        <w:jc w:val="center"/>
        <w:tblLayout w:type="fixed"/>
        <w:tblCellMar>
          <w:top w:w="0" w:type="dxa"/>
          <w:left w:w="108" w:type="dxa"/>
          <w:bottom w:w="0" w:type="dxa"/>
          <w:right w:w="108" w:type="dxa"/>
        </w:tblCellMar>
      </w:tblPr>
      <w:tblGrid>
        <w:gridCol w:w="721"/>
        <w:gridCol w:w="839"/>
        <w:gridCol w:w="6372"/>
        <w:gridCol w:w="1095"/>
      </w:tblGrid>
      <w:tr>
        <w:tblPrEx>
          <w:tblCellMar>
            <w:top w:w="0" w:type="dxa"/>
            <w:left w:w="108" w:type="dxa"/>
            <w:bottom w:w="0" w:type="dxa"/>
            <w:right w:w="108" w:type="dxa"/>
          </w:tblCellMar>
        </w:tblPrEx>
        <w:trPr>
          <w:trHeight w:val="570" w:hRule="atLeas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考核</w:t>
            </w:r>
            <w:r>
              <w:rPr>
                <w:rFonts w:hint="eastAsia" w:ascii="宋体" w:hAnsi="宋体" w:eastAsia="宋体" w:cs="宋体"/>
                <w:b w:val="0"/>
                <w:bCs/>
                <w:color w:val="auto"/>
                <w:sz w:val="24"/>
                <w:szCs w:val="24"/>
                <w:highlight w:val="none"/>
              </w:rPr>
              <w:t>内容</w:t>
            </w:r>
          </w:p>
        </w:tc>
        <w:tc>
          <w:tcPr>
            <w:tcW w:w="637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评分细则</w:t>
            </w:r>
          </w:p>
        </w:tc>
        <w:tc>
          <w:tcPr>
            <w:tcW w:w="109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考核</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分值</w:t>
            </w:r>
          </w:p>
        </w:tc>
      </w:tr>
      <w:tr>
        <w:tblPrEx>
          <w:tblCellMar>
            <w:top w:w="0" w:type="dxa"/>
            <w:left w:w="108" w:type="dxa"/>
            <w:bottom w:w="0" w:type="dxa"/>
            <w:right w:w="108" w:type="dxa"/>
          </w:tblCellMar>
        </w:tblPrEx>
        <w:trPr>
          <w:trHeight w:val="652" w:hRule="atLeast"/>
          <w:jc w:val="center"/>
        </w:trPr>
        <w:tc>
          <w:tcPr>
            <w:tcW w:w="721" w:type="dxa"/>
            <w:vMerge w:val="restart"/>
            <w:tcBorders>
              <w:top w:val="nil"/>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日常养护</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trike/>
                <w:color w:val="auto"/>
                <w:kern w:val="0"/>
                <w:szCs w:val="21"/>
                <w:highlight w:val="none"/>
              </w:rPr>
            </w:pPr>
            <w:r>
              <w:rPr>
                <w:rFonts w:hint="eastAsia" w:ascii="宋体" w:hAnsi="宋体" w:eastAsia="宋体" w:cs="宋体"/>
                <w:color w:val="auto"/>
                <w:szCs w:val="21"/>
                <w:highlight w:val="none"/>
                <w:lang w:val="en-US" w:eastAsia="zh-CN"/>
              </w:rPr>
              <w:t>60</w:t>
            </w:r>
            <w:r>
              <w:rPr>
                <w:rFonts w:hint="eastAsia" w:ascii="宋体" w:hAnsi="宋体" w:eastAsia="宋体" w:cs="宋体"/>
                <w:color w:val="auto"/>
                <w:szCs w:val="21"/>
                <w:highlight w:val="none"/>
              </w:rPr>
              <w:t>分</w:t>
            </w:r>
          </w:p>
        </w:tc>
        <w:tc>
          <w:tcPr>
            <w:tcW w:w="839" w:type="dxa"/>
            <w:vMerge w:val="restart"/>
            <w:tcBorders>
              <w:top w:val="nil"/>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植物</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基本</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养护</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0分</w:t>
            </w:r>
          </w:p>
        </w:tc>
        <w:tc>
          <w:tcPr>
            <w:tcW w:w="63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行道树和乔木缺株</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死株，每处扣</w:t>
            </w:r>
            <w:r>
              <w:rPr>
                <w:rFonts w:hint="eastAsia" w:ascii="宋体" w:hAnsi="宋体" w:eastAsia="宋体" w:cs="宋体"/>
                <w:color w:val="auto"/>
                <w:kern w:val="0"/>
                <w:szCs w:val="21"/>
                <w:highlight w:val="none"/>
                <w:lang w:val="en-US" w:eastAsia="zh-CN"/>
              </w:rPr>
              <w:t>3-5</w:t>
            </w:r>
            <w:r>
              <w:rPr>
                <w:rFonts w:hint="eastAsia" w:ascii="宋体" w:hAnsi="宋体" w:eastAsia="宋体" w:cs="宋体"/>
                <w:color w:val="auto"/>
                <w:kern w:val="0"/>
                <w:szCs w:val="21"/>
                <w:highlight w:val="none"/>
              </w:rPr>
              <w:t>分。</w:t>
            </w:r>
          </w:p>
        </w:tc>
        <w:tc>
          <w:tcPr>
            <w:tcW w:w="10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p>
        </w:tc>
        <w:tc>
          <w:tcPr>
            <w:tcW w:w="63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行道树和乔木支撑不规范、支撑架倒塌、断桩、坏桩、树木倾斜严重，每处扣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tc>
        <w:tc>
          <w:tcPr>
            <w:tcW w:w="10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r>
      <w:tr>
        <w:tblPrEx>
          <w:tblCellMar>
            <w:top w:w="0" w:type="dxa"/>
            <w:left w:w="108" w:type="dxa"/>
            <w:bottom w:w="0" w:type="dxa"/>
            <w:right w:w="108" w:type="dxa"/>
          </w:tblCellMar>
        </w:tblPrEx>
        <w:trPr>
          <w:trHeight w:val="1216" w:hRule="atLeast"/>
          <w:jc w:val="center"/>
        </w:trPr>
        <w:tc>
          <w:tcPr>
            <w:tcW w:w="72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p>
        </w:tc>
        <w:tc>
          <w:tcPr>
            <w:tcW w:w="63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行道树和乔木病虫枝、枯枝、伤损枝、徒长枝超过养护标准的，未疏枝、树皮开裂、孔洞未及时填补，每处扣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分；修剪不规范造成树木严重受损的，每处扣</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eastAsia="zh-CN"/>
              </w:rPr>
              <w:t>未向城管局报备审核，擅自进行过度修剪的</w:t>
            </w:r>
            <w:r>
              <w:rPr>
                <w:rFonts w:hint="eastAsia" w:ascii="宋体" w:hAnsi="宋体" w:eastAsia="宋体" w:cs="宋体"/>
                <w:color w:val="auto"/>
                <w:kern w:val="0"/>
                <w:szCs w:val="21"/>
                <w:highlight w:val="none"/>
              </w:rPr>
              <w:t>每次扣</w:t>
            </w: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分。</w:t>
            </w:r>
          </w:p>
        </w:tc>
        <w:tc>
          <w:tcPr>
            <w:tcW w:w="10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r>
      <w:tr>
        <w:trPr>
          <w:trHeight w:val="540" w:hRule="atLeast"/>
          <w:jc w:val="center"/>
        </w:trPr>
        <w:tc>
          <w:tcPr>
            <w:tcW w:w="72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p>
        </w:tc>
        <w:tc>
          <w:tcPr>
            <w:tcW w:w="63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行道树和乔木长势不佳、偏冠严重、无冠幅，每处扣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分；树木长势较弱，黄叶、焦叶、落叶株数较多，每处扣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tc>
        <w:tc>
          <w:tcPr>
            <w:tcW w:w="10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r>
      <w:tr>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p>
        </w:tc>
        <w:tc>
          <w:tcPr>
            <w:tcW w:w="63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树穴土壤高于侧石、板结、填充物缺失，每处扣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分；0.5平方米以内树穴裸露扣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分，超出0.5平方米每处扣</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分。</w:t>
            </w:r>
          </w:p>
        </w:tc>
        <w:tc>
          <w:tcPr>
            <w:tcW w:w="10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r>
      <w:tr>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p>
        </w:tc>
        <w:tc>
          <w:tcPr>
            <w:tcW w:w="63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绿篱和灌木出现死株、缺株、混种、小道、杂株返祖的、绿植倒伏，每处</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分；0.5平方米以内黄土裸露每处扣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分，超出0.5平方米每处扣</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分。</w:t>
            </w:r>
          </w:p>
        </w:tc>
        <w:tc>
          <w:tcPr>
            <w:tcW w:w="10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r>
      <w:tr>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p>
        </w:tc>
        <w:tc>
          <w:tcPr>
            <w:tcW w:w="63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绿篱和灌木修剪不规范、不平整、窜条、高度影响交通视线的，每处扣</w:t>
            </w:r>
            <w:r>
              <w:rPr>
                <w:rFonts w:hint="eastAsia" w:ascii="宋体" w:hAnsi="宋体" w:eastAsia="宋体" w:cs="宋体"/>
                <w:color w:val="auto"/>
                <w:kern w:val="0"/>
                <w:szCs w:val="21"/>
                <w:highlight w:val="none"/>
                <w:lang w:val="en-US" w:eastAsia="zh-CN"/>
              </w:rPr>
              <w:t>2-3</w:t>
            </w:r>
            <w:r>
              <w:rPr>
                <w:rFonts w:hint="eastAsia" w:ascii="宋体" w:hAnsi="宋体" w:eastAsia="宋体" w:cs="宋体"/>
                <w:color w:val="auto"/>
                <w:kern w:val="0"/>
                <w:szCs w:val="21"/>
                <w:highlight w:val="none"/>
              </w:rPr>
              <w:t>分。</w:t>
            </w:r>
          </w:p>
        </w:tc>
        <w:tc>
          <w:tcPr>
            <w:tcW w:w="10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r>
      <w:tr>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p>
        </w:tc>
        <w:tc>
          <w:tcPr>
            <w:tcW w:w="63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草坪高度超出养护标准、草坪边缘不清淅、草坪空秃、草坪覆盖率低的，每处扣1分，0.5平方米以内黄土裸露的，每处扣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分，超出0.5平方米每处扣</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分。</w:t>
            </w:r>
          </w:p>
        </w:tc>
        <w:tc>
          <w:tcPr>
            <w:tcW w:w="10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r>
      <w:tr>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p>
        </w:tc>
        <w:tc>
          <w:tcPr>
            <w:tcW w:w="63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绿地内杂草超过养护标准的，每处扣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分。 </w:t>
            </w:r>
          </w:p>
        </w:tc>
        <w:tc>
          <w:tcPr>
            <w:tcW w:w="10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r>
      <w:tr>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p>
        </w:tc>
        <w:tc>
          <w:tcPr>
            <w:tcW w:w="63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pacing w:val="-9"/>
                <w:kern w:val="0"/>
                <w:szCs w:val="21"/>
                <w:highlight w:val="none"/>
                <w:lang w:val="en-US" w:eastAsia="zh-CN"/>
              </w:rPr>
              <w:t xml:space="preserve">    </w:t>
            </w:r>
            <w:r>
              <w:rPr>
                <w:rFonts w:hint="eastAsia" w:ascii="宋体" w:hAnsi="宋体" w:eastAsia="宋体" w:cs="宋体"/>
                <w:color w:val="auto"/>
                <w:spacing w:val="-9"/>
                <w:kern w:val="0"/>
                <w:szCs w:val="21"/>
                <w:highlight w:val="none"/>
              </w:rPr>
              <w:t>花坛花箱内时花缺株、倒伏、枯枝残花、杂草垃圾等每处扣</w:t>
            </w:r>
            <w:r>
              <w:rPr>
                <w:rFonts w:hint="eastAsia" w:ascii="宋体" w:hAnsi="宋体" w:eastAsia="宋体" w:cs="宋体"/>
                <w:color w:val="auto"/>
                <w:spacing w:val="-9"/>
                <w:kern w:val="0"/>
                <w:szCs w:val="21"/>
                <w:highlight w:val="none"/>
                <w:lang w:val="en-US" w:eastAsia="zh-CN"/>
              </w:rPr>
              <w:t>2</w:t>
            </w:r>
            <w:r>
              <w:rPr>
                <w:rFonts w:hint="eastAsia" w:ascii="宋体" w:hAnsi="宋体" w:eastAsia="宋体" w:cs="宋体"/>
                <w:color w:val="auto"/>
                <w:spacing w:val="-9"/>
                <w:kern w:val="0"/>
                <w:szCs w:val="21"/>
                <w:highlight w:val="none"/>
              </w:rPr>
              <w:t>分。</w:t>
            </w:r>
          </w:p>
        </w:tc>
        <w:tc>
          <w:tcPr>
            <w:tcW w:w="10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r>
      <w:tr>
        <w:tblPrEx>
          <w:tblCellMar>
            <w:top w:w="0" w:type="dxa"/>
            <w:left w:w="108" w:type="dxa"/>
            <w:bottom w:w="0" w:type="dxa"/>
            <w:right w:w="108" w:type="dxa"/>
          </w:tblCellMar>
        </w:tblPrEx>
        <w:trPr>
          <w:trHeight w:val="724" w:hRule="atLeast"/>
          <w:jc w:val="center"/>
        </w:trPr>
        <w:tc>
          <w:tcPr>
            <w:tcW w:w="72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p>
        </w:tc>
        <w:tc>
          <w:tcPr>
            <w:tcW w:w="63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绿化补种不规范、以及绿地养护出现其他问题的每处扣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eastAsia="zh-CN"/>
              </w:rPr>
              <w:t>管养区域内</w:t>
            </w:r>
            <w:r>
              <w:rPr>
                <w:rFonts w:hint="eastAsia" w:ascii="宋体" w:hAnsi="宋体" w:eastAsia="宋体" w:cs="宋体"/>
                <w:color w:val="auto"/>
                <w:kern w:val="0"/>
                <w:szCs w:val="21"/>
                <w:highlight w:val="none"/>
              </w:rPr>
              <w:t>绿地失管每处扣</w:t>
            </w:r>
            <w:r>
              <w:rPr>
                <w:rFonts w:hint="eastAsia" w:ascii="宋体" w:hAnsi="宋体" w:eastAsia="宋体" w:cs="宋体"/>
                <w:color w:val="auto"/>
                <w:kern w:val="0"/>
                <w:szCs w:val="21"/>
                <w:highlight w:val="none"/>
                <w:lang w:val="en-US"/>
              </w:rPr>
              <w:t>5-10</w:t>
            </w:r>
            <w:r>
              <w:rPr>
                <w:rFonts w:hint="eastAsia" w:ascii="宋体" w:hAnsi="宋体" w:eastAsia="宋体" w:cs="宋体"/>
                <w:color w:val="auto"/>
                <w:kern w:val="0"/>
                <w:szCs w:val="21"/>
                <w:highlight w:val="none"/>
              </w:rPr>
              <w:t>分。</w:t>
            </w:r>
          </w:p>
        </w:tc>
        <w:tc>
          <w:tcPr>
            <w:tcW w:w="10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r>
      <w:tr>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trike/>
                <w:color w:val="auto"/>
                <w:kern w:val="0"/>
                <w:szCs w:val="21"/>
                <w:highlight w:val="none"/>
              </w:rPr>
            </w:pPr>
          </w:p>
        </w:tc>
        <w:tc>
          <w:tcPr>
            <w:tcW w:w="839" w:type="dxa"/>
            <w:vMerge w:val="restart"/>
            <w:tcBorders>
              <w:top w:val="nil"/>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病虫</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害防</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trike/>
                <w:color w:val="auto"/>
                <w:kern w:val="0"/>
                <w:szCs w:val="21"/>
                <w:highlight w:val="none"/>
              </w:rPr>
            </w:pPr>
            <w:r>
              <w:rPr>
                <w:rFonts w:hint="eastAsia" w:ascii="宋体" w:hAnsi="宋体" w:eastAsia="宋体" w:cs="宋体"/>
                <w:color w:val="auto"/>
                <w:kern w:val="0"/>
                <w:szCs w:val="21"/>
                <w:highlight w:val="none"/>
              </w:rPr>
              <w:t>治</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0分</w:t>
            </w:r>
          </w:p>
        </w:tc>
        <w:tc>
          <w:tcPr>
            <w:tcW w:w="63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发生病虫害每处扣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r>
              <w:rPr>
                <w:rFonts w:hint="eastAsia" w:ascii="宋体" w:hAnsi="宋体" w:eastAsia="宋体" w:cs="宋体"/>
                <w:b/>
                <w:bCs/>
                <w:color w:val="auto"/>
                <w:kern w:val="0"/>
                <w:szCs w:val="21"/>
                <w:highlight w:val="none"/>
              </w:rPr>
              <w:t>，</w:t>
            </w:r>
            <w:r>
              <w:rPr>
                <w:rFonts w:hint="eastAsia" w:ascii="宋体" w:hAnsi="宋体" w:eastAsia="宋体" w:cs="宋体"/>
                <w:color w:val="auto"/>
                <w:kern w:val="0"/>
                <w:szCs w:val="21"/>
                <w:highlight w:val="none"/>
              </w:rPr>
              <w:t>大面积爆发扣</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分</w:t>
            </w:r>
            <w:r>
              <w:rPr>
                <w:rFonts w:hint="eastAsia" w:ascii="宋体" w:hAnsi="宋体" w:eastAsia="宋体" w:cs="宋体"/>
                <w:b/>
                <w:bCs/>
                <w:color w:val="auto"/>
                <w:kern w:val="0"/>
                <w:szCs w:val="21"/>
                <w:highlight w:val="none"/>
              </w:rPr>
              <w:t>。</w:t>
            </w:r>
          </w:p>
        </w:tc>
        <w:tc>
          <w:tcPr>
            <w:tcW w:w="10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r>
      <w:tr>
        <w:tblPrEx>
          <w:tblCellMar>
            <w:top w:w="0" w:type="dxa"/>
            <w:left w:w="108" w:type="dxa"/>
            <w:bottom w:w="0" w:type="dxa"/>
            <w:right w:w="108" w:type="dxa"/>
          </w:tblCellMar>
        </w:tblPrEx>
        <w:trPr>
          <w:trHeight w:val="874" w:hRule="atLeast"/>
          <w:jc w:val="center"/>
        </w:trPr>
        <w:tc>
          <w:tcPr>
            <w:tcW w:w="72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p>
        </w:tc>
        <w:tc>
          <w:tcPr>
            <w:tcW w:w="63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发现病虫害未及时进行防治措施的每处扣3分。病虫害防治措施不到位的每处扣3分。</w:t>
            </w:r>
          </w:p>
        </w:tc>
        <w:tc>
          <w:tcPr>
            <w:tcW w:w="10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r>
      <w:tr>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p>
        </w:tc>
        <w:tc>
          <w:tcPr>
            <w:tcW w:w="63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食叶性害虫危害树木，每处扣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tc>
        <w:tc>
          <w:tcPr>
            <w:tcW w:w="10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r>
      <w:tr>
        <w:tblPrEx>
          <w:tblCellMar>
            <w:top w:w="0" w:type="dxa"/>
            <w:left w:w="108" w:type="dxa"/>
            <w:bottom w:w="0" w:type="dxa"/>
            <w:right w:w="108" w:type="dxa"/>
          </w:tblCellMar>
        </w:tblPrEx>
        <w:trPr>
          <w:trHeight w:val="90" w:hRule="atLeast"/>
          <w:jc w:val="center"/>
        </w:trPr>
        <w:tc>
          <w:tcPr>
            <w:tcW w:w="72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p>
        </w:tc>
        <w:tc>
          <w:tcPr>
            <w:tcW w:w="63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发现活蛀虫和活卵，每处扣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tc>
        <w:tc>
          <w:tcPr>
            <w:tcW w:w="10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r>
      <w:tr>
        <w:tblPrEx>
          <w:tblCellMar>
            <w:top w:w="0" w:type="dxa"/>
            <w:left w:w="108" w:type="dxa"/>
            <w:bottom w:w="0" w:type="dxa"/>
            <w:right w:w="108" w:type="dxa"/>
          </w:tblCellMar>
        </w:tblPrEx>
        <w:trPr>
          <w:trHeight w:val="415" w:hRule="atLeast"/>
          <w:jc w:val="center"/>
        </w:trPr>
        <w:tc>
          <w:tcPr>
            <w:tcW w:w="72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trike/>
                <w:color w:val="auto"/>
                <w:kern w:val="0"/>
                <w:szCs w:val="21"/>
                <w:highlight w:val="none"/>
              </w:rPr>
            </w:pPr>
          </w:p>
        </w:tc>
        <w:tc>
          <w:tcPr>
            <w:tcW w:w="83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绿化</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trike/>
                <w:color w:val="auto"/>
                <w:kern w:val="0"/>
                <w:szCs w:val="21"/>
                <w:highlight w:val="none"/>
              </w:rPr>
            </w:pPr>
            <w:r>
              <w:rPr>
                <w:rFonts w:hint="eastAsia" w:ascii="宋体" w:hAnsi="宋体" w:eastAsia="宋体" w:cs="宋体"/>
                <w:color w:val="auto"/>
                <w:kern w:val="0"/>
                <w:szCs w:val="21"/>
                <w:highlight w:val="none"/>
              </w:rPr>
              <w:t>设施</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10分</w:t>
            </w:r>
          </w:p>
        </w:tc>
        <w:tc>
          <w:tcPr>
            <w:tcW w:w="63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花箱、花坛、树穴破损、缺失扣</w:t>
            </w:r>
            <w:r>
              <w:rPr>
                <w:rFonts w:hint="eastAsia" w:ascii="宋体" w:hAnsi="宋体" w:eastAsia="宋体" w:cs="宋体"/>
                <w:color w:val="auto"/>
                <w:kern w:val="0"/>
                <w:szCs w:val="21"/>
                <w:highlight w:val="none"/>
                <w:lang w:val="en-US"/>
              </w:rPr>
              <w:t>2</w:t>
            </w:r>
            <w:r>
              <w:rPr>
                <w:rFonts w:hint="eastAsia" w:ascii="宋体" w:hAnsi="宋体" w:eastAsia="宋体" w:cs="宋体"/>
                <w:color w:val="auto"/>
                <w:kern w:val="0"/>
                <w:szCs w:val="21"/>
                <w:highlight w:val="none"/>
              </w:rPr>
              <w:t>分，其他设施缺失扣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tc>
        <w:tc>
          <w:tcPr>
            <w:tcW w:w="10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r>
      <w:tr>
        <w:tblPrEx>
          <w:tblCellMar>
            <w:top w:w="0" w:type="dxa"/>
            <w:left w:w="108" w:type="dxa"/>
            <w:bottom w:w="0" w:type="dxa"/>
            <w:right w:w="108" w:type="dxa"/>
          </w:tblCellMar>
        </w:tblPrEx>
        <w:trPr>
          <w:trHeight w:val="669" w:hRule="atLeast"/>
          <w:jc w:val="center"/>
        </w:trPr>
        <w:tc>
          <w:tcPr>
            <w:tcW w:w="72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p>
        </w:tc>
        <w:tc>
          <w:tcPr>
            <w:tcW w:w="63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公园及绿地内果壳箱有污迹、破损，箱内垃圾未日产日清的，每处扣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tc>
        <w:tc>
          <w:tcPr>
            <w:tcW w:w="10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r>
      <w:tr>
        <w:tblPrEx>
          <w:tblCellMar>
            <w:top w:w="0" w:type="dxa"/>
            <w:left w:w="108" w:type="dxa"/>
            <w:bottom w:w="0" w:type="dxa"/>
            <w:right w:w="108" w:type="dxa"/>
          </w:tblCellMar>
        </w:tblPrEx>
        <w:trPr>
          <w:trHeight w:val="804" w:hRule="atLeast"/>
          <w:jc w:val="center"/>
        </w:trPr>
        <w:tc>
          <w:tcPr>
            <w:tcW w:w="72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p>
        </w:tc>
        <w:tc>
          <w:tcPr>
            <w:tcW w:w="63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设施有污迹、破损，金属构件设施有锈斑，油漆剥落等现象的每处扣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分，公园设施存在明显安全隐患，未采取安全措施的，每处扣</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分。</w:t>
            </w:r>
          </w:p>
        </w:tc>
        <w:tc>
          <w:tcPr>
            <w:tcW w:w="10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r>
      <w:tr>
        <w:tblPrEx>
          <w:tblCellMar>
            <w:top w:w="0" w:type="dxa"/>
            <w:left w:w="108" w:type="dxa"/>
            <w:bottom w:w="0" w:type="dxa"/>
            <w:right w:w="108" w:type="dxa"/>
          </w:tblCellMar>
        </w:tblPrEx>
        <w:trPr>
          <w:trHeight w:val="90" w:hRule="atLeast"/>
          <w:jc w:val="center"/>
        </w:trPr>
        <w:tc>
          <w:tcPr>
            <w:tcW w:w="72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p>
        </w:tc>
        <w:tc>
          <w:tcPr>
            <w:tcW w:w="83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卫生</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管理</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10分</w:t>
            </w:r>
          </w:p>
        </w:tc>
        <w:tc>
          <w:tcPr>
            <w:tcW w:w="6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树上及绿带内有垃圾袋、零乱草绳、钉子、扎缚铁丝、电线、挂晾晒衣物、堆物</w:t>
            </w:r>
            <w:r>
              <w:rPr>
                <w:rFonts w:hint="eastAsia" w:ascii="宋体" w:hAnsi="宋体" w:eastAsia="宋体" w:cs="宋体"/>
                <w:color w:val="auto"/>
                <w:kern w:val="0"/>
                <w:szCs w:val="21"/>
                <w:highlight w:val="none"/>
                <w:lang w:eastAsia="zh-CN"/>
              </w:rPr>
              <w:t>、渣土积泥</w:t>
            </w:r>
            <w:r>
              <w:rPr>
                <w:rFonts w:hint="eastAsia" w:ascii="宋体" w:hAnsi="宋体" w:eastAsia="宋体" w:cs="宋体"/>
                <w:color w:val="auto"/>
                <w:kern w:val="0"/>
                <w:szCs w:val="21"/>
                <w:highlight w:val="none"/>
              </w:rPr>
              <w:t>等，每处扣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r>
      <w:tr>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p>
        </w:tc>
        <w:tc>
          <w:tcPr>
            <w:tcW w:w="6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绿地内有明显枯叶堆积、白色垃圾、石块、果壳等杂物的每处扣2分。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r>
      <w:tr>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p>
        </w:tc>
        <w:tc>
          <w:tcPr>
            <w:tcW w:w="6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乔木及绿带积尘明显每处扣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分，沿线绿带色块叶面积灰严重的每处扣</w:t>
            </w:r>
            <w:r>
              <w:rPr>
                <w:rFonts w:hint="eastAsia" w:ascii="宋体" w:hAnsi="宋体" w:eastAsia="宋体" w:cs="宋体"/>
                <w:color w:val="auto"/>
                <w:kern w:val="0"/>
                <w:szCs w:val="21"/>
                <w:highlight w:val="none"/>
                <w:lang w:val="en-US" w:eastAsia="zh-CN"/>
              </w:rPr>
              <w:t>3-5</w:t>
            </w:r>
            <w:r>
              <w:rPr>
                <w:rFonts w:hint="eastAsia" w:ascii="宋体" w:hAnsi="宋体" w:eastAsia="宋体" w:cs="宋体"/>
                <w:color w:val="auto"/>
                <w:kern w:val="0"/>
                <w:szCs w:val="21"/>
                <w:highlight w:val="none"/>
              </w:rPr>
              <w:t>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r>
      <w:tr>
        <w:tblPrEx>
          <w:tblCellMar>
            <w:top w:w="0" w:type="dxa"/>
            <w:left w:w="108" w:type="dxa"/>
            <w:bottom w:w="0" w:type="dxa"/>
            <w:right w:w="108" w:type="dxa"/>
          </w:tblCellMar>
        </w:tblPrEx>
        <w:trPr>
          <w:trHeight w:val="1550" w:hRule="atLeast"/>
          <w:jc w:val="center"/>
        </w:trPr>
        <w:tc>
          <w:tcPr>
            <w:tcW w:w="1560"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应急保障</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0分</w:t>
            </w:r>
          </w:p>
        </w:tc>
        <w:tc>
          <w:tcPr>
            <w:tcW w:w="637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管养人员不到位，养护人员上路作业不穿工作服，不文明作业的，每发现1次扣</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分；应急结束，因应急设施、设备未拆除影响道路通行安全的，每处扣2分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Cs w:val="21"/>
                <w:highlight w:val="none"/>
                <w:lang w:eastAsia="zh-CN"/>
              </w:rPr>
              <w:t>未及时发现违章施工的每处扣</w:t>
            </w:r>
            <w:r>
              <w:rPr>
                <w:rFonts w:hint="eastAsia" w:ascii="宋体" w:hAnsi="宋体" w:eastAsia="宋体" w:cs="宋体"/>
                <w:color w:val="auto"/>
                <w:szCs w:val="21"/>
                <w:highlight w:val="none"/>
                <w:lang w:val="en-US" w:eastAsia="zh-CN"/>
              </w:rPr>
              <w:t>3分，批后监管不到位的每处扣3分。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抗雪防冻、防寒保暖、抗旱保绿、防高温</w:t>
            </w:r>
            <w:r>
              <w:rPr>
                <w:rFonts w:hint="eastAsia" w:ascii="宋体" w:hAnsi="宋体" w:eastAsia="宋体" w:cs="宋体"/>
                <w:color w:val="auto"/>
                <w:kern w:val="0"/>
                <w:szCs w:val="21"/>
                <w:highlight w:val="none"/>
                <w:lang w:eastAsia="zh-CN"/>
              </w:rPr>
              <w:t>、防台风</w:t>
            </w:r>
            <w:r>
              <w:rPr>
                <w:rFonts w:hint="eastAsia" w:ascii="宋体" w:hAnsi="宋体" w:eastAsia="宋体" w:cs="宋体"/>
                <w:color w:val="auto"/>
                <w:kern w:val="0"/>
                <w:szCs w:val="21"/>
                <w:highlight w:val="none"/>
              </w:rPr>
              <w:t>等应急</w:t>
            </w:r>
            <w:r>
              <w:rPr>
                <w:rFonts w:hint="eastAsia" w:ascii="宋体" w:hAnsi="宋体" w:eastAsia="宋体" w:cs="宋体"/>
                <w:color w:val="auto"/>
                <w:kern w:val="0"/>
                <w:szCs w:val="21"/>
                <w:highlight w:val="none"/>
                <w:lang w:eastAsia="zh-CN"/>
              </w:rPr>
              <w:t>处置</w:t>
            </w:r>
            <w:r>
              <w:rPr>
                <w:rFonts w:hint="eastAsia" w:ascii="宋体" w:hAnsi="宋体" w:eastAsia="宋体" w:cs="宋体"/>
                <w:color w:val="auto"/>
                <w:kern w:val="0"/>
                <w:szCs w:val="21"/>
                <w:highlight w:val="none"/>
              </w:rPr>
              <w:t>不到位的每</w:t>
            </w:r>
            <w:r>
              <w:rPr>
                <w:rFonts w:hint="eastAsia" w:ascii="宋体" w:hAnsi="宋体" w:eastAsia="宋体" w:cs="宋体"/>
                <w:color w:val="auto"/>
                <w:kern w:val="0"/>
                <w:szCs w:val="21"/>
                <w:highlight w:val="none"/>
                <w:lang w:eastAsia="zh-CN"/>
              </w:rPr>
              <w:t>次</w:t>
            </w:r>
            <w:r>
              <w:rPr>
                <w:rFonts w:hint="eastAsia" w:ascii="宋体" w:hAnsi="宋体" w:eastAsia="宋体" w:cs="宋体"/>
                <w:color w:val="auto"/>
                <w:kern w:val="0"/>
                <w:szCs w:val="21"/>
                <w:highlight w:val="none"/>
              </w:rPr>
              <w:t>扣</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分。</w:t>
            </w:r>
          </w:p>
        </w:tc>
        <w:tc>
          <w:tcPr>
            <w:tcW w:w="10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r>
      <w:tr>
        <w:tblPrEx>
          <w:tblCellMar>
            <w:top w:w="0" w:type="dxa"/>
            <w:left w:w="108" w:type="dxa"/>
            <w:bottom w:w="0" w:type="dxa"/>
            <w:right w:w="108" w:type="dxa"/>
          </w:tblCellMar>
        </w:tblPrEx>
        <w:trPr>
          <w:trHeight w:val="90" w:hRule="atLeas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合同履约</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20分</w:t>
            </w:r>
          </w:p>
        </w:tc>
        <w:tc>
          <w:tcPr>
            <w:tcW w:w="637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根据合同及招标文件要求，合理配备人员、车辆、应急物资等</w:t>
            </w:r>
            <w:r>
              <w:rPr>
                <w:rFonts w:hint="eastAsia" w:ascii="宋体" w:hAnsi="宋体" w:eastAsia="宋体" w:cs="宋体"/>
                <w:color w:val="auto"/>
                <w:szCs w:val="21"/>
                <w:highlight w:val="none"/>
                <w:lang w:val="en-US" w:eastAsia="zh-CN"/>
              </w:rPr>
              <w:t>设施设</w:t>
            </w:r>
            <w:r>
              <w:rPr>
                <w:rFonts w:hint="eastAsia" w:ascii="宋体" w:hAnsi="宋体" w:eastAsia="宋体" w:cs="宋体"/>
                <w:color w:val="auto"/>
                <w:sz w:val="21"/>
                <w:szCs w:val="21"/>
                <w:highlight w:val="none"/>
                <w:lang w:val="en-US" w:eastAsia="zh-CN"/>
              </w:rPr>
              <w:t>备，</w:t>
            </w:r>
            <w:r>
              <w:rPr>
                <w:rFonts w:hint="eastAsia" w:ascii="宋体" w:hAnsi="宋体" w:eastAsia="宋体" w:cs="宋体"/>
                <w:color w:val="auto"/>
                <w:sz w:val="21"/>
                <w:szCs w:val="21"/>
                <w:highlight w:val="none"/>
                <w:lang w:eastAsia="zh-CN"/>
              </w:rPr>
              <w:t>一二级绿地</w:t>
            </w:r>
            <w:r>
              <w:rPr>
                <w:rFonts w:hint="eastAsia" w:ascii="宋体" w:hAnsi="宋体" w:eastAsia="宋体" w:cs="宋体"/>
                <w:color w:val="auto"/>
                <w:sz w:val="21"/>
                <w:szCs w:val="21"/>
                <w:highlight w:val="none"/>
              </w:rPr>
              <w:t>绿化养护人员</w:t>
            </w:r>
            <w:r>
              <w:rPr>
                <w:rFonts w:hint="eastAsia" w:ascii="宋体" w:hAnsi="宋体" w:eastAsia="宋体" w:cs="宋体"/>
                <w:color w:val="auto"/>
                <w:sz w:val="21"/>
                <w:szCs w:val="21"/>
                <w:highlight w:val="none"/>
                <w:lang w:eastAsia="zh-CN"/>
              </w:rPr>
              <w:t>按</w:t>
            </w:r>
            <w:r>
              <w:rPr>
                <w:rFonts w:hint="eastAsia" w:ascii="宋体" w:hAnsi="宋体" w:eastAsia="宋体" w:cs="宋体"/>
                <w:color w:val="auto"/>
                <w:sz w:val="21"/>
                <w:szCs w:val="21"/>
                <w:highlight w:val="none"/>
              </w:rPr>
              <w:t>每1万平方米</w:t>
            </w:r>
            <w:r>
              <w:rPr>
                <w:rFonts w:hint="eastAsia" w:ascii="宋体" w:hAnsi="宋体" w:eastAsia="宋体" w:cs="宋体"/>
                <w:color w:val="auto"/>
                <w:sz w:val="21"/>
                <w:szCs w:val="21"/>
                <w:highlight w:val="none"/>
                <w:lang w:eastAsia="zh-CN"/>
              </w:rPr>
              <w:t>不少于</w:t>
            </w:r>
            <w:r>
              <w:rPr>
                <w:rFonts w:hint="eastAsia" w:ascii="宋体" w:hAnsi="宋体" w:eastAsia="宋体" w:cs="宋体"/>
                <w:color w:val="auto"/>
                <w:sz w:val="21"/>
                <w:szCs w:val="21"/>
                <w:highlight w:val="none"/>
              </w:rPr>
              <w:t>2名</w:t>
            </w:r>
            <w:r>
              <w:rPr>
                <w:rFonts w:hint="eastAsia" w:ascii="宋体" w:hAnsi="宋体" w:eastAsia="宋体" w:cs="宋体"/>
                <w:color w:val="auto"/>
                <w:sz w:val="21"/>
                <w:szCs w:val="21"/>
                <w:highlight w:val="none"/>
                <w:lang w:eastAsia="zh-CN"/>
              </w:rPr>
              <w:t>，三级绿地按每</w:t>
            </w:r>
            <w:r>
              <w:rPr>
                <w:rFonts w:hint="eastAsia" w:ascii="宋体" w:hAnsi="宋体" w:eastAsia="宋体" w:cs="宋体"/>
                <w:color w:val="auto"/>
                <w:sz w:val="21"/>
                <w:szCs w:val="21"/>
                <w:highlight w:val="none"/>
                <w:lang w:val="en-US" w:eastAsia="zh-CN"/>
              </w:rPr>
              <w:t>1万平方米不少于1人，配备不到位的每次扣5分。防台支撑未按主干道全线支撑、其他道路交叉口50米支撑要求落实储备的每次扣5分。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绿化巡查台帐及绿化施肥、病虫害防治、植物修剪等专项养护台帐检查</w:t>
            </w:r>
            <w:r>
              <w:rPr>
                <w:rFonts w:hint="eastAsia" w:ascii="宋体" w:hAnsi="宋体" w:eastAsia="宋体" w:cs="宋体"/>
                <w:color w:val="auto"/>
                <w:spacing w:val="-8"/>
                <w:szCs w:val="21"/>
                <w:highlight w:val="none"/>
              </w:rPr>
              <w:t>未完成、弄虚作假扣</w:t>
            </w:r>
            <w:r>
              <w:rPr>
                <w:rFonts w:hint="eastAsia" w:ascii="宋体" w:hAnsi="宋体" w:eastAsia="宋体" w:cs="宋体"/>
                <w:color w:val="auto"/>
                <w:spacing w:val="-8"/>
                <w:szCs w:val="21"/>
                <w:highlight w:val="none"/>
                <w:lang w:val="en-US" w:eastAsia="zh-CN"/>
              </w:rPr>
              <w:t>5</w:t>
            </w:r>
            <w:r>
              <w:rPr>
                <w:rFonts w:hint="eastAsia" w:ascii="宋体" w:hAnsi="宋体" w:eastAsia="宋体" w:cs="宋体"/>
                <w:color w:val="auto"/>
                <w:spacing w:val="-8"/>
                <w:szCs w:val="21"/>
                <w:highlight w:val="none"/>
              </w:rPr>
              <w:t>分。</w:t>
            </w:r>
          </w:p>
        </w:tc>
        <w:tc>
          <w:tcPr>
            <w:tcW w:w="10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r>
      <w:tr>
        <w:tblPrEx>
          <w:tblCellMar>
            <w:top w:w="0" w:type="dxa"/>
            <w:left w:w="108" w:type="dxa"/>
            <w:bottom w:w="0" w:type="dxa"/>
            <w:right w:w="108" w:type="dxa"/>
          </w:tblCellMar>
        </w:tblPrEx>
        <w:trPr>
          <w:trHeight w:val="3380" w:hRule="atLeast"/>
          <w:jc w:val="center"/>
        </w:trPr>
        <w:tc>
          <w:tcPr>
            <w:tcW w:w="1560"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trike/>
                <w:color w:val="auto"/>
                <w:kern w:val="0"/>
                <w:szCs w:val="21"/>
                <w:highlight w:val="none"/>
              </w:rPr>
            </w:pPr>
            <w:r>
              <w:rPr>
                <w:rFonts w:hint="eastAsia" w:ascii="宋体" w:hAnsi="宋体" w:eastAsia="宋体" w:cs="宋体"/>
                <w:color w:val="auto"/>
                <w:spacing w:val="-8"/>
                <w:szCs w:val="21"/>
                <w:highlight w:val="none"/>
                <w:lang w:val="en-US" w:eastAsia="zh-CN"/>
              </w:rPr>
              <w:t>正负清单</w:t>
            </w:r>
          </w:p>
        </w:tc>
        <w:tc>
          <w:tcPr>
            <w:tcW w:w="637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405" w:firstLineChars="209"/>
              <w:textAlignment w:val="auto"/>
              <w:outlineLvl w:val="9"/>
              <w:rPr>
                <w:rFonts w:hint="eastAsia" w:ascii="宋体" w:hAnsi="宋体" w:eastAsia="宋体" w:cs="宋体"/>
                <w:color w:val="auto"/>
                <w:spacing w:val="-8"/>
                <w:szCs w:val="21"/>
                <w:highlight w:val="none"/>
                <w:lang w:val="en-US" w:eastAsia="zh-CN"/>
              </w:rPr>
            </w:pPr>
            <w:r>
              <w:rPr>
                <w:rFonts w:hint="eastAsia" w:ascii="宋体" w:hAnsi="宋体" w:eastAsia="宋体" w:cs="宋体"/>
                <w:color w:val="auto"/>
                <w:spacing w:val="-8"/>
                <w:szCs w:val="21"/>
                <w:highlight w:val="none"/>
                <w:lang w:eastAsia="zh-CN"/>
              </w:rPr>
              <w:t>市级</w:t>
            </w:r>
            <w:r>
              <w:rPr>
                <w:rFonts w:hint="eastAsia" w:ascii="宋体" w:hAnsi="宋体" w:eastAsia="宋体" w:cs="宋体"/>
                <w:color w:val="auto"/>
                <w:spacing w:val="-8"/>
                <w:szCs w:val="21"/>
                <w:highlight w:val="none"/>
                <w:lang w:val="en-US" w:eastAsia="zh-CN"/>
              </w:rPr>
              <w:t>领导</w:t>
            </w:r>
            <w:r>
              <w:rPr>
                <w:rFonts w:hint="eastAsia" w:ascii="宋体" w:hAnsi="宋体" w:eastAsia="宋体" w:cs="宋体"/>
                <w:color w:val="auto"/>
                <w:spacing w:val="-8"/>
                <w:szCs w:val="21"/>
                <w:highlight w:val="none"/>
                <w:lang w:eastAsia="zh-CN"/>
              </w:rPr>
              <w:t>及以上批示表扬的每次加</w:t>
            </w:r>
            <w:r>
              <w:rPr>
                <w:rFonts w:hint="eastAsia" w:ascii="宋体" w:hAnsi="宋体" w:eastAsia="宋体" w:cs="宋体"/>
                <w:color w:val="auto"/>
                <w:spacing w:val="-8"/>
                <w:szCs w:val="21"/>
                <w:highlight w:val="none"/>
                <w:lang w:val="en-US" w:eastAsia="zh-CN"/>
              </w:rPr>
              <w:t>1分，批评的每次扣1分；</w:t>
            </w:r>
            <w:r>
              <w:rPr>
                <w:rFonts w:hint="eastAsia" w:ascii="宋体" w:hAnsi="宋体" w:eastAsia="宋体" w:cs="宋体"/>
                <w:color w:val="auto"/>
                <w:spacing w:val="-8"/>
                <w:szCs w:val="21"/>
                <w:highlight w:val="none"/>
                <w:lang w:eastAsia="zh-CN"/>
              </w:rPr>
              <w:t>区级</w:t>
            </w:r>
            <w:r>
              <w:rPr>
                <w:rFonts w:hint="eastAsia" w:ascii="宋体" w:hAnsi="宋体" w:eastAsia="宋体" w:cs="宋体"/>
                <w:color w:val="auto"/>
                <w:spacing w:val="-8"/>
                <w:szCs w:val="21"/>
                <w:highlight w:val="none"/>
                <w:lang w:val="en-US" w:eastAsia="zh-CN"/>
              </w:rPr>
              <w:t>主要领导</w:t>
            </w:r>
            <w:r>
              <w:rPr>
                <w:rFonts w:hint="eastAsia" w:ascii="宋体" w:hAnsi="宋体" w:eastAsia="宋体" w:cs="宋体"/>
                <w:color w:val="auto"/>
                <w:spacing w:val="-8"/>
                <w:szCs w:val="21"/>
                <w:highlight w:val="none"/>
                <w:lang w:eastAsia="zh-CN"/>
              </w:rPr>
              <w:t>批示表扬的每次加</w:t>
            </w:r>
            <w:r>
              <w:rPr>
                <w:rFonts w:hint="eastAsia" w:ascii="宋体" w:hAnsi="宋体" w:eastAsia="宋体" w:cs="宋体"/>
                <w:color w:val="auto"/>
                <w:spacing w:val="-8"/>
                <w:szCs w:val="21"/>
                <w:highlight w:val="none"/>
                <w:lang w:val="en-US" w:eastAsia="zh-CN"/>
              </w:rPr>
              <w:t>0.5分，批评的每次扣0.5分。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38" w:firstLineChars="209"/>
              <w:textAlignment w:val="auto"/>
              <w:outlineLvl w:val="9"/>
              <w:rPr>
                <w:rFonts w:hint="eastAsia" w:ascii="宋体" w:hAnsi="宋体" w:eastAsia="宋体" w:cs="宋体"/>
                <w:color w:val="auto"/>
                <w:spacing w:val="-8"/>
                <w:szCs w:val="21"/>
                <w:highlight w:val="none"/>
                <w:lang w:eastAsia="zh-CN"/>
              </w:rPr>
            </w:pPr>
            <w:r>
              <w:rPr>
                <w:rFonts w:hint="eastAsia" w:ascii="宋体" w:hAnsi="宋体" w:eastAsia="宋体" w:cs="宋体"/>
                <w:color w:val="auto"/>
                <w:szCs w:val="21"/>
                <w:highlight w:val="none"/>
              </w:rPr>
              <w:t>联系函、抄告单等超时回复或不回复的每次扣</w:t>
            </w:r>
            <w:r>
              <w:rPr>
                <w:rFonts w:hint="eastAsia" w:ascii="宋体" w:hAnsi="宋体" w:eastAsia="宋体" w:cs="宋体"/>
                <w:color w:val="auto"/>
                <w:szCs w:val="21"/>
                <w:highlight w:val="none"/>
                <w:lang w:val="en-US" w:eastAsia="zh-CN"/>
              </w:rPr>
              <w:t>0.2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pacing w:val="-8"/>
                <w:szCs w:val="21"/>
                <w:highlight w:val="none"/>
              </w:rPr>
              <w:t>二次抄告</w:t>
            </w:r>
            <w:r>
              <w:rPr>
                <w:rFonts w:hint="eastAsia" w:ascii="宋体" w:hAnsi="宋体" w:eastAsia="宋体" w:cs="宋体"/>
                <w:color w:val="auto"/>
                <w:spacing w:val="-8"/>
                <w:szCs w:val="21"/>
                <w:highlight w:val="none"/>
                <w:lang w:eastAsia="zh-CN"/>
              </w:rPr>
              <w:t>及以上的每</w:t>
            </w:r>
            <w:r>
              <w:rPr>
                <w:rFonts w:hint="eastAsia" w:ascii="宋体" w:hAnsi="宋体" w:eastAsia="宋体" w:cs="宋体"/>
                <w:color w:val="auto"/>
                <w:szCs w:val="21"/>
                <w:highlight w:val="none"/>
              </w:rPr>
              <w:t>次</w:t>
            </w:r>
            <w:r>
              <w:rPr>
                <w:rFonts w:hint="eastAsia" w:ascii="宋体" w:hAnsi="宋体" w:eastAsia="宋体" w:cs="宋体"/>
                <w:color w:val="auto"/>
                <w:spacing w:val="-8"/>
                <w:szCs w:val="21"/>
                <w:highlight w:val="none"/>
              </w:rPr>
              <w:t>扣</w:t>
            </w:r>
            <w:r>
              <w:rPr>
                <w:rFonts w:hint="eastAsia" w:ascii="宋体" w:hAnsi="宋体" w:eastAsia="宋体" w:cs="宋体"/>
                <w:color w:val="auto"/>
                <w:spacing w:val="-8"/>
                <w:szCs w:val="21"/>
                <w:highlight w:val="none"/>
                <w:lang w:val="en-US" w:eastAsia="zh-CN"/>
              </w:rPr>
              <w:t>0.5</w:t>
            </w:r>
            <w:r>
              <w:rPr>
                <w:rFonts w:hint="eastAsia" w:ascii="宋体" w:hAnsi="宋体" w:eastAsia="宋体" w:cs="宋体"/>
                <w:color w:val="auto"/>
                <w:szCs w:val="21"/>
                <w:highlight w:val="none"/>
              </w:rPr>
              <w:t>分</w:t>
            </w:r>
            <w:r>
              <w:rPr>
                <w:rFonts w:hint="eastAsia" w:ascii="宋体" w:hAnsi="宋体" w:eastAsia="宋体" w:cs="宋体"/>
                <w:color w:val="auto"/>
                <w:spacing w:val="-8"/>
                <w:szCs w:val="21"/>
                <w:highlight w:val="none"/>
                <w:lang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38" w:firstLineChars="209"/>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积极提供市政宣传报道素材（图片、文字等），经区城管局审核，被录用正面宣传报道的，区级媒体每件次加</w:t>
            </w:r>
            <w:r>
              <w:rPr>
                <w:rFonts w:hint="eastAsia" w:ascii="宋体" w:hAnsi="宋体" w:eastAsia="宋体" w:cs="宋体"/>
                <w:color w:val="auto"/>
                <w:sz w:val="21"/>
                <w:szCs w:val="21"/>
                <w:highlight w:val="none"/>
                <w:lang w:val="en-US" w:eastAsia="zh-CN"/>
              </w:rPr>
              <w:t>0.1</w:t>
            </w:r>
            <w:r>
              <w:rPr>
                <w:rFonts w:hint="eastAsia" w:ascii="宋体" w:hAnsi="宋体" w:eastAsia="宋体" w:cs="宋体"/>
                <w:color w:val="auto"/>
                <w:sz w:val="21"/>
                <w:szCs w:val="21"/>
                <w:highlight w:val="none"/>
                <w:lang w:eastAsia="zh-CN"/>
              </w:rPr>
              <w:t>分，市级媒体每件次加</w:t>
            </w:r>
            <w:r>
              <w:rPr>
                <w:rFonts w:hint="eastAsia" w:ascii="宋体" w:hAnsi="宋体" w:eastAsia="宋体" w:cs="宋体"/>
                <w:color w:val="auto"/>
                <w:sz w:val="21"/>
                <w:szCs w:val="21"/>
                <w:highlight w:val="none"/>
                <w:lang w:val="en-US" w:eastAsia="zh-CN"/>
              </w:rPr>
              <w:t>0.2</w:t>
            </w:r>
            <w:r>
              <w:rPr>
                <w:rFonts w:hint="eastAsia" w:ascii="宋体" w:hAnsi="宋体" w:eastAsia="宋体" w:cs="宋体"/>
                <w:color w:val="auto"/>
                <w:sz w:val="21"/>
                <w:szCs w:val="21"/>
                <w:highlight w:val="none"/>
                <w:lang w:eastAsia="zh-CN"/>
              </w:rPr>
              <w:t>分，省级及以上媒体每件次加</w:t>
            </w:r>
            <w:r>
              <w:rPr>
                <w:rFonts w:hint="eastAsia" w:ascii="宋体" w:hAnsi="宋体" w:eastAsia="宋体" w:cs="宋体"/>
                <w:color w:val="auto"/>
                <w:sz w:val="21"/>
                <w:szCs w:val="21"/>
                <w:highlight w:val="none"/>
                <w:lang w:val="en-US" w:eastAsia="zh-CN"/>
              </w:rPr>
              <w:t>0.3</w:t>
            </w:r>
            <w:r>
              <w:rPr>
                <w:rFonts w:hint="eastAsia" w:ascii="宋体" w:hAnsi="宋体" w:eastAsia="宋体" w:cs="宋体"/>
                <w:color w:val="auto"/>
                <w:sz w:val="21"/>
                <w:szCs w:val="21"/>
                <w:highlight w:val="none"/>
                <w:lang w:eastAsia="zh-CN"/>
              </w:rPr>
              <w:t>分，同一事项以最高加分项计；</w:t>
            </w:r>
            <w:r>
              <w:rPr>
                <w:rFonts w:hint="eastAsia" w:ascii="宋体" w:hAnsi="宋体" w:eastAsia="宋体" w:cs="宋体"/>
                <w:color w:val="auto"/>
                <w:spacing w:val="-8"/>
                <w:szCs w:val="21"/>
                <w:highlight w:val="none"/>
                <w:lang w:eastAsia="zh-CN"/>
              </w:rPr>
              <w:t>市级及以上</w:t>
            </w:r>
            <w:r>
              <w:rPr>
                <w:rFonts w:hint="eastAsia" w:ascii="宋体" w:hAnsi="宋体" w:eastAsia="宋体" w:cs="宋体"/>
                <w:color w:val="auto"/>
                <w:spacing w:val="-8"/>
                <w:szCs w:val="21"/>
                <w:highlight w:val="none"/>
              </w:rPr>
              <w:t>媒体曝光每件扣</w:t>
            </w:r>
            <w:r>
              <w:rPr>
                <w:rFonts w:hint="eastAsia" w:ascii="宋体" w:hAnsi="宋体" w:eastAsia="宋体" w:cs="宋体"/>
                <w:color w:val="auto"/>
                <w:spacing w:val="-8"/>
                <w:szCs w:val="21"/>
                <w:highlight w:val="none"/>
                <w:lang w:val="en-US" w:eastAsia="zh-CN"/>
              </w:rPr>
              <w:t>0.5</w:t>
            </w:r>
            <w:r>
              <w:rPr>
                <w:rFonts w:hint="eastAsia" w:ascii="宋体" w:hAnsi="宋体" w:eastAsia="宋体" w:cs="宋体"/>
                <w:color w:val="auto"/>
                <w:szCs w:val="21"/>
                <w:highlight w:val="none"/>
              </w:rPr>
              <w:t>分</w:t>
            </w:r>
            <w:r>
              <w:rPr>
                <w:rFonts w:hint="eastAsia" w:ascii="宋体" w:hAnsi="宋体" w:eastAsia="宋体" w:cs="宋体"/>
                <w:color w:val="auto"/>
                <w:spacing w:val="-8"/>
                <w:szCs w:val="21"/>
                <w:highlight w:val="none"/>
              </w:rPr>
              <w:t>，</w:t>
            </w:r>
            <w:r>
              <w:rPr>
                <w:rFonts w:hint="eastAsia" w:ascii="宋体" w:hAnsi="宋体" w:eastAsia="宋体" w:cs="宋体"/>
                <w:color w:val="auto"/>
                <w:spacing w:val="-8"/>
                <w:szCs w:val="21"/>
                <w:highlight w:val="none"/>
                <w:lang w:eastAsia="zh-CN"/>
              </w:rPr>
              <w:t>区级</w:t>
            </w:r>
            <w:r>
              <w:rPr>
                <w:rFonts w:hint="eastAsia" w:ascii="宋体" w:hAnsi="宋体" w:eastAsia="宋体" w:cs="宋体"/>
                <w:color w:val="auto"/>
                <w:spacing w:val="-8"/>
                <w:szCs w:val="21"/>
                <w:highlight w:val="none"/>
              </w:rPr>
              <w:t>媒体曝光每件扣</w:t>
            </w:r>
            <w:r>
              <w:rPr>
                <w:rFonts w:hint="eastAsia" w:ascii="宋体" w:hAnsi="宋体" w:eastAsia="宋体" w:cs="宋体"/>
                <w:color w:val="auto"/>
                <w:szCs w:val="21"/>
                <w:highlight w:val="none"/>
                <w:lang w:val="en-US" w:eastAsia="zh-CN"/>
              </w:rPr>
              <w:t>0.2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38" w:firstLineChars="209"/>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rPr>
              <w:t>发生无人员死亡有责安全生产事故的，每起扣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分；发生人员死亡有责安全生产事故的，每起扣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1095" w:type="dxa"/>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spacing w:val="-8"/>
                <w:szCs w:val="21"/>
                <w:highlight w:val="none"/>
              </w:rPr>
            </w:pPr>
          </w:p>
        </w:tc>
      </w:tr>
      <w:tr>
        <w:tblPrEx>
          <w:tblCellMar>
            <w:top w:w="0" w:type="dxa"/>
            <w:left w:w="108" w:type="dxa"/>
            <w:bottom w:w="0" w:type="dxa"/>
            <w:right w:w="108" w:type="dxa"/>
          </w:tblCellMar>
        </w:tblPrEx>
        <w:trPr>
          <w:trHeight w:val="405" w:hRule="atLeast"/>
          <w:jc w:val="center"/>
        </w:trPr>
        <w:tc>
          <w:tcPr>
            <w:tcW w:w="7932" w:type="dxa"/>
            <w:gridSpan w:val="3"/>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评分合计</w:t>
            </w:r>
          </w:p>
        </w:tc>
        <w:tc>
          <w:tcPr>
            <w:tcW w:w="10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r>
      <w:tr>
        <w:tblPrEx>
          <w:tblCellMar>
            <w:top w:w="0" w:type="dxa"/>
            <w:left w:w="108" w:type="dxa"/>
            <w:bottom w:w="0" w:type="dxa"/>
            <w:right w:w="108" w:type="dxa"/>
          </w:tblCellMar>
        </w:tblPrEx>
        <w:trPr>
          <w:trHeight w:val="493" w:hRule="atLeast"/>
          <w:jc w:val="center"/>
        </w:trPr>
        <w:tc>
          <w:tcPr>
            <w:tcW w:w="1560"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备注</w:t>
            </w:r>
          </w:p>
        </w:tc>
        <w:tc>
          <w:tcPr>
            <w:tcW w:w="746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auto"/>
                <w:spacing w:val="-8"/>
                <w:szCs w:val="21"/>
                <w:highlight w:val="none"/>
              </w:rPr>
            </w:pPr>
            <w:r>
              <w:rPr>
                <w:rFonts w:hint="eastAsia" w:ascii="宋体" w:hAnsi="宋体" w:eastAsia="宋体" w:cs="宋体"/>
                <w:kern w:val="0"/>
                <w:sz w:val="21"/>
                <w:szCs w:val="21"/>
                <w:highlight w:val="none"/>
                <w:lang w:val="en-US" w:eastAsia="zh-CN"/>
              </w:rPr>
              <w:t>正负面分数累计加减分分别不高于3分，超过按3分计入。</w:t>
            </w:r>
          </w:p>
        </w:tc>
      </w:tr>
    </w:tbl>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宋体" w:hAnsi="宋体" w:eastAsia="宋体" w:cs="宋体"/>
          <w:b/>
          <w:i w:val="0"/>
          <w:iCs w:val="0"/>
          <w:color w:val="000000"/>
          <w:kern w:val="0"/>
          <w:sz w:val="24"/>
          <w:szCs w:val="24"/>
          <w:highlight w:val="none"/>
        </w:rPr>
      </w:pPr>
      <w:r>
        <w:rPr>
          <w:rFonts w:hint="eastAsia" w:ascii="宋体" w:hAnsi="宋体" w:eastAsia="宋体" w:cs="宋体"/>
          <w:b/>
          <w:bCs/>
          <w:i w:val="0"/>
          <w:iCs w:val="0"/>
          <w:sz w:val="24"/>
          <w:highlight w:val="none"/>
        </w:rPr>
        <w:t>▲</w:t>
      </w:r>
      <w:r>
        <w:rPr>
          <w:rFonts w:hint="eastAsia" w:ascii="宋体" w:hAnsi="宋体" w:eastAsia="宋体" w:cs="宋体"/>
          <w:b/>
          <w:bCs/>
          <w:i w:val="0"/>
          <w:iCs w:val="0"/>
          <w:color w:val="000000"/>
          <w:sz w:val="24"/>
          <w:szCs w:val="24"/>
          <w:highlight w:val="none"/>
          <w:lang w:eastAsia="zh-CN"/>
        </w:rPr>
        <w:t>六、</w:t>
      </w:r>
      <w:r>
        <w:rPr>
          <w:rFonts w:hint="eastAsia" w:ascii="宋体" w:hAnsi="宋体" w:eastAsia="宋体" w:cs="宋体"/>
          <w:b/>
          <w:bCs/>
          <w:i w:val="0"/>
          <w:iCs w:val="0"/>
          <w:color w:val="000000"/>
          <w:sz w:val="24"/>
          <w:szCs w:val="24"/>
          <w:highlight w:val="none"/>
        </w:rPr>
        <w:t>绿化</w:t>
      </w:r>
      <w:r>
        <w:rPr>
          <w:rFonts w:hint="eastAsia" w:ascii="宋体" w:hAnsi="宋体" w:eastAsia="宋体" w:cs="宋体"/>
          <w:b/>
          <w:i w:val="0"/>
          <w:iCs w:val="0"/>
          <w:color w:val="000000"/>
          <w:kern w:val="0"/>
          <w:sz w:val="24"/>
          <w:szCs w:val="24"/>
          <w:highlight w:val="none"/>
        </w:rPr>
        <w:t>养护费结算方式</w:t>
      </w:r>
      <w:r>
        <w:rPr>
          <w:rFonts w:hint="eastAsia" w:ascii="宋体" w:hAnsi="宋体" w:eastAsia="宋体" w:cs="宋体"/>
          <w:b/>
          <w:bCs/>
          <w:i w:val="0"/>
          <w:iCs w:val="0"/>
          <w:color w:val="000000"/>
          <w:sz w:val="24"/>
          <w:highlight w:val="none"/>
          <w:lang w:eastAsia="zh-CN"/>
        </w:rPr>
        <w:t>：</w:t>
      </w:r>
    </w:p>
    <w:p>
      <w:pPr>
        <w:rPr>
          <w:rFonts w:hint="eastAsia" w:ascii="宋体" w:hAnsi="宋体" w:eastAsia="宋体" w:cs="宋体"/>
          <w:b/>
          <w:i w:val="0"/>
          <w:iCs w:val="0"/>
          <w:color w:val="000000"/>
          <w:kern w:val="0"/>
          <w:sz w:val="24"/>
          <w:szCs w:val="24"/>
          <w:highlight w:val="none"/>
          <w:lang w:eastAsia="zh-CN"/>
        </w:rPr>
      </w:pPr>
      <w:r>
        <w:rPr>
          <w:rFonts w:hint="eastAsia" w:ascii="宋体" w:hAnsi="宋体" w:eastAsia="宋体" w:cs="宋体"/>
          <w:i w:val="0"/>
          <w:iCs w:val="0"/>
          <w:color w:val="000000"/>
          <w:kern w:val="0"/>
          <w:sz w:val="24"/>
          <w:szCs w:val="24"/>
          <w:highlight w:val="none"/>
        </w:rPr>
        <w:t>根据采</w:t>
      </w:r>
      <w:r>
        <w:rPr>
          <w:rFonts w:hint="eastAsia" w:ascii="宋体" w:hAnsi="宋体" w:eastAsia="宋体" w:cs="宋体"/>
          <w:b w:val="0"/>
          <w:bCs w:val="0"/>
          <w:i w:val="0"/>
          <w:iCs w:val="0"/>
          <w:color w:val="auto"/>
          <w:kern w:val="0"/>
          <w:sz w:val="24"/>
          <w:szCs w:val="24"/>
          <w:highlight w:val="none"/>
        </w:rPr>
        <w:t>购人要求，</w:t>
      </w:r>
      <w:r>
        <w:rPr>
          <w:rFonts w:hint="eastAsia" w:ascii="宋体" w:hAnsi="宋体" w:eastAsia="宋体" w:cs="宋体"/>
          <w:b w:val="0"/>
          <w:bCs w:val="0"/>
          <w:i w:val="0"/>
          <w:iCs w:val="0"/>
          <w:color w:val="auto"/>
          <w:sz w:val="24"/>
          <w:highlight w:val="none"/>
        </w:rPr>
        <w:t>日常养护费</w:t>
      </w:r>
      <w:r>
        <w:rPr>
          <w:rFonts w:hint="eastAsia" w:ascii="宋体" w:hAnsi="宋体" w:eastAsia="宋体" w:cs="宋体"/>
          <w:b w:val="0"/>
          <w:bCs w:val="0"/>
          <w:i w:val="0"/>
          <w:iCs w:val="0"/>
          <w:color w:val="auto"/>
          <w:sz w:val="24"/>
          <w:highlight w:val="none"/>
          <w:lang w:val="en-US" w:eastAsia="zh-CN"/>
        </w:rPr>
        <w:t>占</w:t>
      </w:r>
      <w:r>
        <w:rPr>
          <w:rFonts w:hint="eastAsia" w:ascii="宋体" w:hAnsi="宋体" w:eastAsia="宋体" w:cs="宋体"/>
          <w:b w:val="0"/>
          <w:bCs w:val="0"/>
          <w:i w:val="0"/>
          <w:iCs w:val="0"/>
          <w:color w:val="auto"/>
          <w:sz w:val="24"/>
          <w:highlight w:val="none"/>
        </w:rPr>
        <w:t>养护费的90%</w:t>
      </w:r>
      <w:r>
        <w:rPr>
          <w:rFonts w:hint="eastAsia" w:ascii="宋体" w:hAnsi="宋体" w:eastAsia="宋体" w:cs="宋体"/>
          <w:b w:val="0"/>
          <w:bCs w:val="0"/>
          <w:i w:val="0"/>
          <w:iCs w:val="0"/>
          <w:color w:val="auto"/>
          <w:sz w:val="24"/>
          <w:highlight w:val="none"/>
          <w:lang w:eastAsia="zh-CN"/>
        </w:rPr>
        <w:t>，</w:t>
      </w:r>
      <w:r>
        <w:rPr>
          <w:rFonts w:hint="eastAsia" w:ascii="宋体" w:hAnsi="宋体" w:eastAsia="宋体" w:cs="宋体"/>
          <w:b w:val="0"/>
          <w:bCs w:val="0"/>
          <w:i w:val="0"/>
          <w:iCs w:val="0"/>
          <w:color w:val="auto"/>
          <w:sz w:val="24"/>
          <w:highlight w:val="none"/>
        </w:rPr>
        <w:t>绿地提升改造费</w:t>
      </w:r>
      <w:r>
        <w:rPr>
          <w:rFonts w:hint="eastAsia" w:ascii="宋体" w:hAnsi="宋体" w:eastAsia="宋体" w:cs="宋体"/>
          <w:b w:val="0"/>
          <w:bCs w:val="0"/>
          <w:i w:val="0"/>
          <w:iCs w:val="0"/>
          <w:color w:val="auto"/>
          <w:sz w:val="24"/>
          <w:highlight w:val="none"/>
          <w:lang w:val="en-US" w:eastAsia="zh-CN"/>
        </w:rPr>
        <w:t>占</w:t>
      </w:r>
      <w:r>
        <w:rPr>
          <w:rFonts w:hint="eastAsia" w:ascii="宋体" w:hAnsi="宋体" w:eastAsia="宋体" w:cs="宋体"/>
          <w:b w:val="0"/>
          <w:bCs w:val="0"/>
          <w:i w:val="0"/>
          <w:iCs w:val="0"/>
          <w:color w:val="auto"/>
          <w:sz w:val="24"/>
          <w:highlight w:val="none"/>
        </w:rPr>
        <w:t>养护费的10%</w:t>
      </w:r>
      <w:r>
        <w:rPr>
          <w:rFonts w:hint="eastAsia" w:ascii="宋体" w:hAnsi="宋体" w:eastAsia="宋体" w:cs="宋体"/>
          <w:b w:val="0"/>
          <w:bCs w:val="0"/>
          <w:i w:val="0"/>
          <w:iCs w:val="0"/>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i w:val="0"/>
          <w:iCs w:val="0"/>
          <w:color w:val="000000"/>
          <w:sz w:val="24"/>
          <w:szCs w:val="24"/>
          <w:highlight w:val="none"/>
        </w:rPr>
      </w:pPr>
      <w:r>
        <w:rPr>
          <w:rFonts w:hint="eastAsia" w:ascii="宋体" w:hAnsi="宋体" w:eastAsia="宋体" w:cs="宋体"/>
          <w:i w:val="0"/>
          <w:iCs w:val="0"/>
          <w:color w:val="000000"/>
          <w:kern w:val="0"/>
          <w:sz w:val="24"/>
          <w:szCs w:val="24"/>
          <w:highlight w:val="none"/>
        </w:rPr>
        <w:t>1</w:t>
      </w:r>
      <w:r>
        <w:rPr>
          <w:rFonts w:hint="eastAsia" w:ascii="宋体" w:hAnsi="宋体" w:eastAsia="宋体" w:cs="宋体"/>
          <w:b/>
          <w:bCs/>
          <w:i w:val="0"/>
          <w:iCs w:val="0"/>
          <w:color w:val="000000"/>
          <w:kern w:val="0"/>
          <w:sz w:val="24"/>
          <w:szCs w:val="24"/>
          <w:highlight w:val="none"/>
          <w:lang w:eastAsia="zh-CN"/>
        </w:rPr>
        <w:t>、</w:t>
      </w:r>
      <w:r>
        <w:rPr>
          <w:rFonts w:hint="eastAsia" w:ascii="宋体" w:hAnsi="宋体" w:eastAsia="宋体" w:cs="宋体"/>
          <w:b/>
          <w:bCs/>
          <w:i w:val="0"/>
          <w:iCs w:val="0"/>
          <w:color w:val="000000"/>
          <w:kern w:val="0"/>
          <w:sz w:val="24"/>
          <w:szCs w:val="24"/>
          <w:highlight w:val="none"/>
        </w:rPr>
        <w:t>绿化养护费</w:t>
      </w:r>
      <w:r>
        <w:rPr>
          <w:rFonts w:hint="eastAsia" w:ascii="宋体" w:hAnsi="宋体" w:eastAsia="宋体" w:cs="宋体"/>
          <w:b/>
          <w:i w:val="0"/>
          <w:iCs w:val="0"/>
          <w:color w:val="000000"/>
          <w:kern w:val="0"/>
          <w:sz w:val="24"/>
          <w:szCs w:val="24"/>
          <w:highlight w:val="none"/>
        </w:rPr>
        <w:t>：</w:t>
      </w:r>
      <w:r>
        <w:rPr>
          <w:rFonts w:hint="eastAsia" w:ascii="宋体" w:hAnsi="宋体" w:eastAsia="宋体" w:cs="宋体"/>
          <w:i w:val="0"/>
          <w:iCs w:val="0"/>
          <w:color w:val="000000"/>
          <w:kern w:val="0"/>
          <w:sz w:val="24"/>
          <w:szCs w:val="24"/>
          <w:highlight w:val="none"/>
        </w:rPr>
        <w:t>一般养护期限为三个月（季度）支付一次日常绿化养护款。</w:t>
      </w:r>
      <w:r>
        <w:rPr>
          <w:rFonts w:hint="eastAsia" w:ascii="宋体" w:hAnsi="宋体" w:eastAsia="宋体" w:cs="宋体"/>
          <w:i w:val="0"/>
          <w:iCs w:val="0"/>
          <w:color w:val="000000"/>
          <w:sz w:val="24"/>
          <w:szCs w:val="24"/>
          <w:highlight w:val="none"/>
        </w:rPr>
        <w:t>待完成移交并合同签署生效后，养护企业进场养护90天后，经采购人对养护绿地进行考核，采购人向中标单位支付</w:t>
      </w:r>
      <w:r>
        <w:rPr>
          <w:rFonts w:hint="eastAsia" w:ascii="宋体" w:hAnsi="宋体" w:cs="宋体"/>
          <w:i w:val="0"/>
          <w:iCs w:val="0"/>
          <w:color w:val="000000"/>
          <w:sz w:val="24"/>
          <w:szCs w:val="24"/>
          <w:highlight w:val="none"/>
          <w:lang w:val="en-US" w:eastAsia="zh-CN"/>
        </w:rPr>
        <w:t>当年合同总价</w:t>
      </w:r>
      <w:r>
        <w:rPr>
          <w:rFonts w:hint="eastAsia" w:ascii="宋体" w:hAnsi="宋体" w:eastAsia="宋体" w:cs="宋体"/>
          <w:i w:val="0"/>
          <w:iCs w:val="0"/>
          <w:color w:val="000000"/>
          <w:sz w:val="24"/>
          <w:szCs w:val="24"/>
          <w:highlight w:val="none"/>
        </w:rPr>
        <w:t>20%的日常绿化养护费，以后每季度经采购人考核后，每次支付</w:t>
      </w:r>
      <w:r>
        <w:rPr>
          <w:rFonts w:hint="eastAsia" w:ascii="宋体" w:hAnsi="宋体" w:cs="宋体"/>
          <w:i w:val="0"/>
          <w:iCs w:val="0"/>
          <w:color w:val="000000"/>
          <w:sz w:val="24"/>
          <w:szCs w:val="24"/>
          <w:highlight w:val="none"/>
          <w:lang w:val="en-US" w:eastAsia="zh-CN"/>
        </w:rPr>
        <w:t>当年合同总价</w:t>
      </w:r>
      <w:r>
        <w:rPr>
          <w:rFonts w:hint="eastAsia" w:ascii="宋体" w:hAnsi="宋体" w:eastAsia="宋体" w:cs="宋体"/>
          <w:i w:val="0"/>
          <w:iCs w:val="0"/>
          <w:color w:val="000000"/>
          <w:sz w:val="24"/>
          <w:szCs w:val="24"/>
          <w:highlight w:val="none"/>
        </w:rPr>
        <w:t>10%的当季日常绿化养护费，直至所付</w:t>
      </w:r>
      <w:r>
        <w:rPr>
          <w:rFonts w:hint="eastAsia" w:ascii="宋体" w:hAnsi="宋体" w:cs="宋体"/>
          <w:i w:val="0"/>
          <w:iCs w:val="0"/>
          <w:color w:val="000000"/>
          <w:sz w:val="24"/>
          <w:szCs w:val="24"/>
          <w:highlight w:val="none"/>
          <w:lang w:val="en-US" w:eastAsia="zh-CN"/>
        </w:rPr>
        <w:t>当年合同总价</w:t>
      </w:r>
      <w:r>
        <w:rPr>
          <w:rFonts w:hint="eastAsia" w:ascii="宋体" w:hAnsi="宋体" w:eastAsia="宋体" w:cs="宋体"/>
          <w:i w:val="0"/>
          <w:iCs w:val="0"/>
          <w:color w:val="000000"/>
          <w:sz w:val="24"/>
          <w:szCs w:val="24"/>
          <w:highlight w:val="none"/>
        </w:rPr>
        <w:t>日常绿化养护费的90%止，剩余10%</w:t>
      </w:r>
      <w:r>
        <w:rPr>
          <w:rFonts w:hint="eastAsia" w:ascii="宋体" w:hAnsi="宋体" w:cs="宋体"/>
          <w:i w:val="0"/>
          <w:iCs w:val="0"/>
          <w:color w:val="000000"/>
          <w:sz w:val="24"/>
          <w:szCs w:val="24"/>
          <w:highlight w:val="none"/>
          <w:lang w:val="en-US" w:eastAsia="zh-CN"/>
        </w:rPr>
        <w:t>当年合同总价</w:t>
      </w:r>
      <w:r>
        <w:rPr>
          <w:rFonts w:hint="eastAsia" w:ascii="宋体" w:hAnsi="宋体" w:eastAsia="宋体" w:cs="宋体"/>
          <w:i w:val="0"/>
          <w:iCs w:val="0"/>
          <w:color w:val="000000"/>
          <w:sz w:val="24"/>
          <w:szCs w:val="24"/>
          <w:highlight w:val="none"/>
        </w:rPr>
        <w:t>日常绿化养护费在</w:t>
      </w:r>
      <w:r>
        <w:rPr>
          <w:rFonts w:hint="eastAsia" w:ascii="宋体" w:hAnsi="宋体" w:cs="宋体"/>
          <w:i w:val="0"/>
          <w:iCs w:val="0"/>
          <w:color w:val="000000"/>
          <w:sz w:val="24"/>
          <w:szCs w:val="24"/>
          <w:highlight w:val="none"/>
          <w:lang w:val="en-US" w:eastAsia="zh-CN"/>
        </w:rPr>
        <w:t>当年</w:t>
      </w:r>
      <w:r>
        <w:rPr>
          <w:rFonts w:hint="eastAsia" w:ascii="宋体" w:hAnsi="宋体" w:eastAsia="宋体" w:cs="宋体"/>
          <w:i w:val="0"/>
          <w:iCs w:val="0"/>
          <w:color w:val="000000"/>
          <w:sz w:val="24"/>
          <w:szCs w:val="24"/>
          <w:highlight w:val="none"/>
        </w:rPr>
        <w:t>合同期满，经考核验收合格后30日内付清。</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b w:val="0"/>
          <w:bCs w:val="0"/>
          <w:i w:val="0"/>
          <w:iCs w:val="0"/>
          <w:color w:val="000000"/>
          <w:sz w:val="24"/>
          <w:szCs w:val="24"/>
          <w:highlight w:val="none"/>
          <w:lang w:val="en-US" w:eastAsia="zh-CN"/>
        </w:rPr>
      </w:pPr>
      <w:r>
        <w:rPr>
          <w:rFonts w:hint="eastAsia" w:ascii="宋体" w:hAnsi="宋体" w:eastAsia="宋体" w:cs="宋体"/>
          <w:b w:val="0"/>
          <w:bCs w:val="0"/>
          <w:i w:val="0"/>
          <w:iCs w:val="0"/>
          <w:color w:val="000000"/>
          <w:sz w:val="24"/>
          <w:szCs w:val="24"/>
          <w:highlight w:val="none"/>
          <w:lang w:val="en-US" w:eastAsia="zh-CN"/>
        </w:rPr>
        <w:t>采购人对季度考核合格及以上的养护企业，并无单项（日常检查、专项考核、杭州市“双最”考核等）扣款的，采购人应全额支付当季养护经费；得分在90分以下，按照乔司街道考核办法扣除养护金额，其中涉及单项（日常检查、专项考核、杭州市“双最”考核等）扣款的，在当季日常绿化养护费中一并扣除。</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482" w:firstLineChars="200"/>
        <w:textAlignment w:val="auto"/>
        <w:rPr>
          <w:rFonts w:hint="eastAsia" w:ascii="宋体" w:hAnsi="宋体" w:eastAsia="宋体" w:cs="宋体"/>
          <w:i w:val="0"/>
          <w:iCs w:val="0"/>
          <w:color w:val="000000"/>
          <w:sz w:val="24"/>
          <w:szCs w:val="24"/>
          <w:highlight w:val="none"/>
        </w:rPr>
      </w:pPr>
      <w:r>
        <w:rPr>
          <w:rFonts w:hint="eastAsia" w:ascii="宋体" w:hAnsi="宋体" w:eastAsia="宋体" w:cs="宋体"/>
          <w:b/>
          <w:bCs/>
          <w:i w:val="0"/>
          <w:iCs w:val="0"/>
          <w:color w:val="000000"/>
          <w:sz w:val="24"/>
          <w:szCs w:val="24"/>
          <w:highlight w:val="none"/>
          <w:lang w:val="en-US" w:eastAsia="zh-CN"/>
        </w:rPr>
        <w:t>2、</w:t>
      </w:r>
      <w:r>
        <w:rPr>
          <w:rFonts w:hint="eastAsia" w:ascii="宋体" w:hAnsi="宋体" w:eastAsia="宋体" w:cs="宋体"/>
          <w:b/>
          <w:bCs/>
          <w:i w:val="0"/>
          <w:iCs w:val="0"/>
          <w:color w:val="000000"/>
          <w:sz w:val="24"/>
          <w:szCs w:val="24"/>
          <w:highlight w:val="none"/>
        </w:rPr>
        <w:t>履约保证金：</w:t>
      </w:r>
      <w:r>
        <w:rPr>
          <w:rFonts w:hint="eastAsia" w:ascii="宋体" w:hAnsi="宋体" w:eastAsia="宋体" w:cs="宋体"/>
          <w:i w:val="0"/>
          <w:iCs w:val="0"/>
          <w:color w:val="000000"/>
          <w:kern w:val="0"/>
          <w:sz w:val="24"/>
          <w:szCs w:val="24"/>
          <w:highlight w:val="none"/>
        </w:rPr>
        <w:t>在合同签订前，由中标单位向采购人缴纳</w:t>
      </w:r>
      <w:r>
        <w:rPr>
          <w:rFonts w:hint="eastAsia" w:ascii="宋体" w:hAnsi="宋体" w:eastAsia="宋体" w:cs="宋体"/>
          <w:i w:val="0"/>
          <w:iCs w:val="0"/>
          <w:color w:val="000000"/>
          <w:sz w:val="24"/>
          <w:szCs w:val="24"/>
          <w:highlight w:val="none"/>
        </w:rPr>
        <w:t>中标总额</w:t>
      </w:r>
      <w:r>
        <w:rPr>
          <w:rFonts w:hint="eastAsia" w:ascii="宋体" w:hAnsi="宋体" w:eastAsia="宋体" w:cs="宋体"/>
          <w:i w:val="0"/>
          <w:iCs w:val="0"/>
          <w:color w:val="000000"/>
          <w:sz w:val="24"/>
          <w:szCs w:val="24"/>
          <w:highlight w:val="none"/>
          <w:lang w:val="en-US" w:eastAsia="zh-CN"/>
        </w:rPr>
        <w:t>1</w:t>
      </w:r>
      <w:r>
        <w:rPr>
          <w:rFonts w:hint="eastAsia" w:ascii="宋体" w:hAnsi="宋体" w:eastAsia="宋体" w:cs="宋体"/>
          <w:i w:val="0"/>
          <w:iCs w:val="0"/>
          <w:color w:val="000000"/>
          <w:kern w:val="0"/>
          <w:sz w:val="24"/>
          <w:szCs w:val="24"/>
          <w:highlight w:val="none"/>
        </w:rPr>
        <w:t>%的履约保证金，</w:t>
      </w:r>
      <w:r>
        <w:rPr>
          <w:rFonts w:hint="eastAsia" w:ascii="宋体" w:hAnsi="宋体" w:eastAsia="宋体" w:cs="宋体"/>
          <w:i w:val="0"/>
          <w:iCs w:val="0"/>
          <w:color w:val="000000"/>
          <w:sz w:val="24"/>
          <w:szCs w:val="24"/>
          <w:highlight w:val="none"/>
        </w:rPr>
        <w:t>在合同到期后30天内，经采购人考核合格后退还全部保证金（本履约保证金不计息）。如在合同期限内，采购人终止合同的，履约保证金不予归还。在合同期内如因中标单位养护原因造成采购人损失的，采购人有权酌情扣去一定的履约保证金作为赔偿金。</w:t>
      </w:r>
    </w:p>
    <w:p>
      <w:pPr>
        <w:keepNext w:val="0"/>
        <w:keepLines w:val="0"/>
        <w:pageBreakBefore w:val="0"/>
        <w:numPr>
          <w:ilvl w:val="0"/>
          <w:numId w:val="0"/>
        </w:numPr>
        <w:kinsoku/>
        <w:wordWrap/>
        <w:overflowPunct/>
        <w:topLinePunct w:val="0"/>
        <w:autoSpaceDE/>
        <w:autoSpaceDN/>
        <w:bidi w:val="0"/>
        <w:adjustRightInd w:val="0"/>
        <w:snapToGrid w:val="0"/>
        <w:spacing w:line="600" w:lineRule="exact"/>
        <w:textAlignment w:val="auto"/>
        <w:rPr>
          <w:rFonts w:hint="eastAsia" w:ascii="宋体" w:hAnsi="宋体" w:eastAsia="宋体" w:cs="宋体"/>
          <w:b/>
          <w:bCs/>
          <w:i w:val="0"/>
          <w:iCs w:val="0"/>
          <w:color w:val="000000"/>
          <w:sz w:val="24"/>
          <w:szCs w:val="24"/>
          <w:highlight w:val="none"/>
        </w:rPr>
      </w:pPr>
      <w:r>
        <w:rPr>
          <w:rFonts w:hint="eastAsia" w:ascii="宋体" w:hAnsi="宋体" w:eastAsia="宋体" w:cs="宋体"/>
          <w:b/>
          <w:bCs/>
          <w:i w:val="0"/>
          <w:iCs w:val="0"/>
          <w:color w:val="000000"/>
          <w:sz w:val="24"/>
          <w:szCs w:val="24"/>
          <w:highlight w:val="none"/>
          <w:lang w:eastAsia="zh-CN"/>
        </w:rPr>
        <w:t>七、</w:t>
      </w:r>
      <w:r>
        <w:rPr>
          <w:rFonts w:hint="eastAsia" w:ascii="宋体" w:hAnsi="宋体" w:eastAsia="宋体" w:cs="宋体"/>
          <w:b/>
          <w:bCs/>
          <w:i w:val="0"/>
          <w:iCs w:val="0"/>
          <w:color w:val="000000"/>
          <w:sz w:val="24"/>
          <w:szCs w:val="24"/>
          <w:highlight w:val="none"/>
        </w:rPr>
        <w:t>特别说明：</w:t>
      </w:r>
    </w:p>
    <w:p>
      <w:pPr>
        <w:keepNext w:val="0"/>
        <w:keepLines w:val="0"/>
        <w:pageBreakBefore w:val="0"/>
        <w:kinsoku/>
        <w:wordWrap/>
        <w:overflowPunct/>
        <w:topLinePunct w:val="0"/>
        <w:autoSpaceDE/>
        <w:autoSpaceDN/>
        <w:bidi w:val="0"/>
        <w:spacing w:line="600" w:lineRule="exact"/>
        <w:ind w:firstLine="480" w:firstLineChars="200"/>
        <w:textAlignment w:val="auto"/>
        <w:rPr>
          <w:rFonts w:hint="eastAsia" w:ascii="宋体" w:hAnsi="宋体" w:eastAsia="宋体" w:cs="宋体"/>
          <w:i w:val="0"/>
          <w:iCs w:val="0"/>
          <w:color w:val="000000"/>
          <w:sz w:val="24"/>
          <w:szCs w:val="24"/>
          <w:highlight w:val="none"/>
        </w:rPr>
      </w:pPr>
      <w:r>
        <w:rPr>
          <w:rFonts w:hint="eastAsia" w:ascii="宋体" w:hAnsi="宋体" w:eastAsia="宋体" w:cs="宋体"/>
          <w:b w:val="0"/>
          <w:bCs/>
          <w:i w:val="0"/>
          <w:iCs w:val="0"/>
          <w:color w:val="000000"/>
          <w:sz w:val="24"/>
          <w:szCs w:val="24"/>
          <w:highlight w:val="none"/>
        </w:rPr>
        <w:t>1、</w:t>
      </w:r>
      <w:r>
        <w:rPr>
          <w:rFonts w:hint="eastAsia" w:ascii="宋体" w:hAnsi="宋体" w:eastAsia="宋体" w:cs="宋体"/>
          <w:b/>
          <w:bCs/>
          <w:i w:val="0"/>
          <w:iCs w:val="0"/>
          <w:color w:val="000000"/>
          <w:sz w:val="24"/>
          <w:szCs w:val="24"/>
          <w:highlight w:val="none"/>
        </w:rPr>
        <w:t>养护人员工资不得低于</w:t>
      </w:r>
      <w:r>
        <w:rPr>
          <w:rFonts w:hint="eastAsia" w:ascii="宋体" w:hAnsi="宋体" w:eastAsia="宋体" w:cs="宋体"/>
          <w:b/>
          <w:bCs/>
          <w:i w:val="0"/>
          <w:iCs w:val="0"/>
          <w:color w:val="000000"/>
          <w:sz w:val="24"/>
          <w:szCs w:val="24"/>
          <w:highlight w:val="none"/>
          <w:lang w:val="en-US" w:eastAsia="zh-CN"/>
        </w:rPr>
        <w:t>现行</w:t>
      </w:r>
      <w:r>
        <w:rPr>
          <w:rFonts w:hint="eastAsia" w:ascii="宋体" w:hAnsi="宋体" w:eastAsia="宋体" w:cs="宋体"/>
          <w:b/>
          <w:bCs/>
          <w:i w:val="0"/>
          <w:iCs w:val="0"/>
          <w:color w:val="000000"/>
          <w:sz w:val="24"/>
          <w:szCs w:val="24"/>
          <w:highlight w:val="none"/>
        </w:rPr>
        <w:t>杭州市最低工资标准</w:t>
      </w:r>
      <w:r>
        <w:rPr>
          <w:rFonts w:hint="eastAsia" w:ascii="宋体" w:hAnsi="宋体" w:eastAsia="宋体" w:cs="宋体"/>
          <w:b/>
          <w:bCs/>
          <w:i w:val="0"/>
          <w:iCs w:val="0"/>
          <w:color w:val="000000"/>
          <w:sz w:val="24"/>
          <w:szCs w:val="24"/>
          <w:highlight w:val="none"/>
          <w:lang w:val="en-US" w:eastAsia="zh-CN"/>
        </w:rPr>
        <w:t>的110%</w:t>
      </w:r>
      <w:r>
        <w:rPr>
          <w:rFonts w:hint="eastAsia" w:ascii="宋体" w:hAnsi="宋体" w:eastAsia="宋体" w:cs="宋体"/>
          <w:b/>
          <w:bCs/>
          <w:i w:val="0"/>
          <w:iCs w:val="0"/>
          <w:color w:val="000000"/>
          <w:sz w:val="24"/>
          <w:szCs w:val="24"/>
          <w:highlight w:val="none"/>
          <w:lang w:eastAsia="zh-CN"/>
        </w:rPr>
        <w:t>，</w:t>
      </w:r>
      <w:r>
        <w:rPr>
          <w:rFonts w:hint="eastAsia" w:ascii="宋体" w:hAnsi="宋体" w:eastAsia="宋体" w:cs="宋体"/>
          <w:i w:val="0"/>
          <w:iCs w:val="0"/>
          <w:color w:val="000000"/>
          <w:sz w:val="24"/>
          <w:szCs w:val="24"/>
          <w:highlight w:val="none"/>
        </w:rPr>
        <w:t>根据《浙江省人民政府关于调整全省最低工资标准的通知》（浙政发[2021]22 号）、《杭州市人民政府关于调整市区最低工资标准的通知》（杭政函[2021]69 号）精神执行，合同期内如遇工作人员的最低工资调整等其他因素，产生的费用由投标单位承担）；</w:t>
      </w:r>
    </w:p>
    <w:p>
      <w:pPr>
        <w:keepNext w:val="0"/>
        <w:keepLines w:val="0"/>
        <w:pageBreakBefore w:val="0"/>
        <w:kinsoku/>
        <w:wordWrap/>
        <w:overflowPunct/>
        <w:topLinePunct w:val="0"/>
        <w:autoSpaceDE/>
        <w:autoSpaceDN/>
        <w:bidi w:val="0"/>
        <w:spacing w:line="600" w:lineRule="exact"/>
        <w:ind w:firstLine="480" w:firstLineChars="200"/>
        <w:textAlignment w:val="auto"/>
        <w:rPr>
          <w:rFonts w:hint="eastAsia" w:ascii="宋体" w:hAnsi="宋体" w:eastAsia="宋体" w:cs="宋体"/>
          <w:i w:val="0"/>
          <w:iCs w:val="0"/>
          <w:color w:val="000000"/>
          <w:sz w:val="24"/>
          <w:szCs w:val="24"/>
          <w:highlight w:val="none"/>
        </w:rPr>
      </w:pPr>
      <w:r>
        <w:rPr>
          <w:rFonts w:hint="eastAsia" w:ascii="宋体" w:hAnsi="宋体" w:eastAsia="宋体" w:cs="宋体"/>
          <w:i w:val="0"/>
          <w:iCs w:val="0"/>
          <w:color w:val="000000"/>
          <w:sz w:val="24"/>
          <w:szCs w:val="24"/>
          <w:highlight w:val="none"/>
          <w:lang w:val="en-US" w:eastAsia="zh-CN"/>
        </w:rPr>
        <w:t>2</w:t>
      </w:r>
      <w:r>
        <w:rPr>
          <w:rFonts w:hint="eastAsia" w:ascii="宋体" w:hAnsi="宋体" w:eastAsia="宋体" w:cs="宋体"/>
          <w:i w:val="0"/>
          <w:iCs w:val="0"/>
          <w:color w:val="000000"/>
          <w:sz w:val="24"/>
          <w:szCs w:val="24"/>
          <w:highlight w:val="none"/>
        </w:rPr>
        <w:t>、投标单位中标后，在签订合同前必须有专用的洒水车一辆和货车一辆（产权归投标单位），以投标单位车辆行驶证和购车发票为准，否则不予签订合同；</w:t>
      </w:r>
    </w:p>
    <w:p>
      <w:pPr>
        <w:keepNext w:val="0"/>
        <w:keepLines w:val="0"/>
        <w:pageBreakBefore w:val="0"/>
        <w:kinsoku/>
        <w:wordWrap/>
        <w:overflowPunct/>
        <w:topLinePunct w:val="0"/>
        <w:autoSpaceDE/>
        <w:autoSpaceDN/>
        <w:bidi w:val="0"/>
        <w:spacing w:line="600" w:lineRule="exact"/>
        <w:ind w:firstLine="480" w:firstLineChars="200"/>
        <w:textAlignment w:val="auto"/>
        <w:rPr>
          <w:rFonts w:hint="eastAsia" w:ascii="宋体" w:hAnsi="宋体" w:eastAsia="宋体" w:cs="宋体"/>
          <w:i w:val="0"/>
          <w:iCs w:val="0"/>
          <w:color w:val="000000"/>
          <w:sz w:val="24"/>
          <w:szCs w:val="24"/>
          <w:highlight w:val="none"/>
        </w:rPr>
      </w:pPr>
      <w:r>
        <w:rPr>
          <w:rFonts w:hint="eastAsia" w:ascii="宋体" w:hAnsi="宋体" w:eastAsia="宋体" w:cs="宋体"/>
          <w:i w:val="0"/>
          <w:iCs w:val="0"/>
          <w:color w:val="000000"/>
          <w:sz w:val="24"/>
          <w:szCs w:val="24"/>
          <w:highlight w:val="none"/>
          <w:lang w:val="en-US" w:eastAsia="zh-CN"/>
        </w:rPr>
        <w:t>3</w:t>
      </w:r>
      <w:r>
        <w:rPr>
          <w:rFonts w:hint="eastAsia" w:ascii="宋体" w:hAnsi="宋体" w:eastAsia="宋体" w:cs="宋体"/>
          <w:i w:val="0"/>
          <w:iCs w:val="0"/>
          <w:color w:val="000000"/>
          <w:sz w:val="24"/>
          <w:szCs w:val="24"/>
          <w:highlight w:val="none"/>
        </w:rPr>
        <w:t>、中标单位在进场养护后2个月内，须向采购人提供本项目绿化养护人员的养老保险为依据，经采购人核查，人员配备达不到投标要求的，要求中标单位限期整改，逾期不整改的，采购人有权终止合同。</w:t>
      </w:r>
    </w:p>
    <w:p>
      <w:pPr>
        <w:keepNext w:val="0"/>
        <w:keepLines w:val="0"/>
        <w:pageBreakBefore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i w:val="0"/>
          <w:iCs w:val="0"/>
          <w:color w:val="000000"/>
          <w:sz w:val="24"/>
          <w:szCs w:val="24"/>
          <w:highlight w:val="none"/>
        </w:rPr>
      </w:pPr>
      <w:r>
        <w:rPr>
          <w:rFonts w:hint="eastAsia" w:ascii="宋体" w:hAnsi="宋体" w:eastAsia="宋体" w:cs="宋体"/>
          <w:i w:val="0"/>
          <w:iCs w:val="0"/>
          <w:color w:val="000000"/>
          <w:sz w:val="24"/>
          <w:szCs w:val="24"/>
          <w:highlight w:val="none"/>
          <w:lang w:val="en-US" w:eastAsia="zh-CN"/>
        </w:rPr>
        <w:t>4</w:t>
      </w:r>
      <w:r>
        <w:rPr>
          <w:rFonts w:hint="eastAsia" w:ascii="宋体" w:hAnsi="宋体" w:eastAsia="宋体" w:cs="宋体"/>
          <w:i w:val="0"/>
          <w:iCs w:val="0"/>
          <w:color w:val="000000"/>
          <w:sz w:val="24"/>
          <w:szCs w:val="24"/>
          <w:highlight w:val="none"/>
        </w:rPr>
        <w:t>、中标单位所提供资料，经查实为虚假材料的，或经成本核算达不到额定标准的，或经发现中标单位转包给其他企业的，或违规有关养护合同约定的，采购人有权不予签订合同或终止合同。</w:t>
      </w:r>
    </w:p>
    <w:p>
      <w:pPr>
        <w:keepNext w:val="0"/>
        <w:keepLines w:val="0"/>
        <w:pageBreakBefore w:val="0"/>
        <w:kinsoku/>
        <w:wordWrap/>
        <w:overflowPunct/>
        <w:topLinePunct w:val="0"/>
        <w:autoSpaceDE/>
        <w:autoSpaceDN/>
        <w:bidi w:val="0"/>
        <w:spacing w:line="600" w:lineRule="exact"/>
        <w:ind w:firstLine="480" w:firstLineChars="200"/>
        <w:textAlignment w:val="auto"/>
        <w:rPr>
          <w:rFonts w:hint="eastAsia" w:ascii="宋体" w:hAnsi="宋体" w:eastAsia="宋体" w:cs="宋体"/>
          <w:i w:val="0"/>
          <w:iCs w:val="0"/>
          <w:color w:val="FF0000"/>
          <w:sz w:val="24"/>
          <w:szCs w:val="24"/>
          <w:highlight w:val="none"/>
          <w:lang w:val="en-US" w:eastAsia="zh-CN"/>
        </w:rPr>
      </w:pPr>
      <w:r>
        <w:rPr>
          <w:rFonts w:hint="eastAsia" w:ascii="宋体" w:hAnsi="宋体" w:eastAsia="宋体" w:cs="宋体"/>
          <w:i w:val="0"/>
          <w:iCs w:val="0"/>
          <w:color w:val="FF0000"/>
          <w:sz w:val="24"/>
          <w:szCs w:val="24"/>
          <w:highlight w:val="none"/>
          <w:lang w:val="en-US" w:eastAsia="zh-CN"/>
        </w:rPr>
        <w:t>5、中标单位必须采购100套大型乔木快速支撑和100件带扣紧束带（常规尺寸）。</w:t>
      </w:r>
    </w:p>
    <w:p>
      <w:pPr>
        <w:pStyle w:val="2"/>
        <w:rPr>
          <w:rFonts w:hint="eastAsia" w:ascii="宋体" w:hAnsi="宋体" w:eastAsia="宋体" w:cs="宋体"/>
          <w:b/>
          <w:bCs/>
          <w:highlight w:val="none"/>
          <w:lang w:val="en-US" w:eastAsia="zh-CN"/>
        </w:rPr>
      </w:pP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b/>
          <w:bCs/>
          <w:i w:val="0"/>
          <w:iCs w:val="0"/>
          <w:color w:val="auto"/>
          <w:sz w:val="24"/>
          <w:szCs w:val="24"/>
          <w:highlight w:val="none"/>
          <w:lang w:val="en-US" w:eastAsia="zh-CN"/>
        </w:rPr>
        <w:t>服务期：两年。</w:t>
      </w:r>
      <w:r>
        <w:rPr>
          <w:rFonts w:hint="eastAsia" w:ascii="宋体" w:hAnsi="宋体" w:eastAsia="宋体" w:cs="宋体"/>
          <w:b/>
          <w:bCs/>
          <w:i w:val="0"/>
          <w:iCs w:val="0"/>
          <w:color w:val="000000"/>
          <w:sz w:val="24"/>
          <w:szCs w:val="24"/>
          <w:highlight w:val="none"/>
          <w:lang w:val="en-US" w:eastAsia="zh-CN"/>
        </w:rPr>
        <w:t>合同一年一签，经采购人考核合格后可续签第二年。</w:t>
      </w:r>
    </w:p>
    <w:p>
      <w:pPr>
        <w:pStyle w:val="8"/>
        <w:rPr>
          <w:rFonts w:hint="eastAsia" w:ascii="宋体" w:hAnsi="宋体" w:eastAsia="宋体" w:cs="宋体"/>
          <w:highlight w:val="none"/>
          <w:lang w:val="en-US" w:eastAsia="zh-CN"/>
        </w:rPr>
      </w:pPr>
    </w:p>
    <w:p>
      <w:pPr>
        <w:pStyle w:val="2"/>
        <w:rPr>
          <w:rFonts w:hint="eastAsia" w:ascii="宋体" w:hAnsi="宋体" w:eastAsia="宋体" w:cs="宋体"/>
          <w:b/>
          <w:bCs/>
          <w:highlight w:val="none"/>
          <w:lang w:val="en-US" w:eastAsia="zh-CN"/>
        </w:rPr>
      </w:pPr>
    </w:p>
    <w:p>
      <w:pPr>
        <w:numPr>
          <w:ilvl w:val="0"/>
          <w:numId w:val="1"/>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bookmarkStart w:id="30" w:name="_Toc184314414"/>
      <w:bookmarkEnd w:id="30"/>
      <w:bookmarkStart w:id="31" w:name="_Toc184312126"/>
      <w:bookmarkEnd w:id="31"/>
      <w:bookmarkStart w:id="32" w:name="_Toc184312127"/>
      <w:bookmarkEnd w:id="32"/>
      <w:bookmarkStart w:id="33" w:name="_Toc184314465"/>
      <w:bookmarkEnd w:id="33"/>
      <w:bookmarkStart w:id="34" w:name="_Toc184310288"/>
      <w:bookmarkEnd w:id="34"/>
      <w:bookmarkStart w:id="35" w:name="_Toc184310341"/>
      <w:bookmarkEnd w:id="35"/>
      <w:bookmarkStart w:id="36" w:name="_Toc184310344"/>
      <w:bookmarkEnd w:id="36"/>
      <w:bookmarkStart w:id="37" w:name="_Toc184308053"/>
      <w:bookmarkEnd w:id="37"/>
      <w:bookmarkStart w:id="38" w:name="_Toc184314472"/>
      <w:bookmarkEnd w:id="38"/>
      <w:bookmarkStart w:id="39" w:name="_Toc184313244"/>
      <w:bookmarkEnd w:id="39"/>
      <w:bookmarkStart w:id="40" w:name="_Toc184312093"/>
      <w:bookmarkEnd w:id="40"/>
      <w:bookmarkStart w:id="41" w:name="_Toc184314435"/>
      <w:bookmarkEnd w:id="41"/>
      <w:bookmarkStart w:id="42" w:name="_Toc184313289"/>
      <w:bookmarkEnd w:id="42"/>
      <w:bookmarkStart w:id="43" w:name="_Toc184308100"/>
      <w:bookmarkEnd w:id="43"/>
      <w:bookmarkStart w:id="44" w:name="_Toc184312069"/>
      <w:bookmarkEnd w:id="44"/>
      <w:bookmarkStart w:id="45" w:name="_Toc184308074"/>
      <w:bookmarkEnd w:id="45"/>
      <w:bookmarkStart w:id="46" w:name="_Toc184312138"/>
      <w:bookmarkEnd w:id="46"/>
      <w:bookmarkStart w:id="47" w:name="_Toc184314445"/>
      <w:bookmarkEnd w:id="47"/>
      <w:bookmarkStart w:id="48" w:name="_Toc184314464"/>
      <w:bookmarkEnd w:id="48"/>
      <w:bookmarkStart w:id="49" w:name="_Toc184314456"/>
      <w:bookmarkEnd w:id="49"/>
      <w:bookmarkStart w:id="50" w:name="_Toc184314411"/>
      <w:bookmarkEnd w:id="50"/>
      <w:bookmarkStart w:id="51" w:name="_Toc184308078"/>
      <w:bookmarkEnd w:id="51"/>
      <w:bookmarkStart w:id="52" w:name="_Toc184310325"/>
      <w:bookmarkEnd w:id="52"/>
      <w:bookmarkStart w:id="53" w:name="_Toc184308045"/>
      <w:bookmarkEnd w:id="53"/>
      <w:bookmarkStart w:id="54" w:name="_Toc184314425"/>
      <w:bookmarkEnd w:id="54"/>
      <w:bookmarkStart w:id="55" w:name="_Toc184314452"/>
      <w:bookmarkEnd w:id="55"/>
      <w:bookmarkStart w:id="56" w:name="_Toc184308037"/>
      <w:bookmarkEnd w:id="56"/>
      <w:bookmarkStart w:id="57" w:name="_Toc184314430"/>
      <w:bookmarkEnd w:id="57"/>
      <w:bookmarkStart w:id="58" w:name="_Toc184313287"/>
      <w:bookmarkEnd w:id="58"/>
      <w:bookmarkStart w:id="59" w:name="_Toc184312133"/>
      <w:bookmarkEnd w:id="59"/>
      <w:bookmarkStart w:id="60" w:name="_Toc184314444"/>
      <w:bookmarkEnd w:id="60"/>
      <w:bookmarkStart w:id="61" w:name="_Toc184310315"/>
      <w:bookmarkEnd w:id="61"/>
      <w:bookmarkStart w:id="62" w:name="_Toc184312104"/>
      <w:bookmarkEnd w:id="62"/>
      <w:bookmarkStart w:id="63" w:name="_Toc184313283"/>
      <w:bookmarkEnd w:id="63"/>
      <w:bookmarkStart w:id="64" w:name="_Toc184313245"/>
      <w:bookmarkEnd w:id="64"/>
      <w:bookmarkStart w:id="65" w:name="_Toc184308080"/>
      <w:bookmarkEnd w:id="65"/>
      <w:bookmarkStart w:id="66" w:name="_Toc184310290"/>
      <w:bookmarkEnd w:id="66"/>
      <w:bookmarkStart w:id="67" w:name="_Toc184308097"/>
      <w:bookmarkEnd w:id="67"/>
      <w:bookmarkStart w:id="68" w:name="_Toc184313240"/>
      <w:bookmarkEnd w:id="68"/>
      <w:bookmarkStart w:id="69" w:name="_Toc184313263"/>
      <w:bookmarkEnd w:id="69"/>
      <w:bookmarkStart w:id="70" w:name="_Toc184308046"/>
      <w:bookmarkEnd w:id="70"/>
      <w:bookmarkStart w:id="71" w:name="_Toc184314429"/>
      <w:bookmarkEnd w:id="71"/>
      <w:bookmarkStart w:id="72" w:name="_Toc184308103"/>
      <w:bookmarkEnd w:id="72"/>
      <w:bookmarkStart w:id="73" w:name="_Toc184310321"/>
      <w:bookmarkEnd w:id="73"/>
      <w:bookmarkStart w:id="74" w:name="_Toc184314415"/>
      <w:bookmarkEnd w:id="74"/>
      <w:bookmarkStart w:id="75" w:name="_Toc184310279"/>
      <w:bookmarkEnd w:id="75"/>
      <w:bookmarkStart w:id="76" w:name="_Toc184313296"/>
      <w:bookmarkEnd w:id="76"/>
      <w:bookmarkStart w:id="77" w:name="_Toc184312135"/>
      <w:bookmarkEnd w:id="77"/>
      <w:bookmarkStart w:id="78" w:name="_Toc184308058"/>
      <w:bookmarkEnd w:id="78"/>
      <w:bookmarkStart w:id="79" w:name="_Toc184310294"/>
      <w:bookmarkEnd w:id="79"/>
      <w:bookmarkStart w:id="80" w:name="_Toc184312076"/>
      <w:bookmarkEnd w:id="80"/>
      <w:bookmarkStart w:id="81" w:name="_Toc184312118"/>
      <w:bookmarkEnd w:id="81"/>
      <w:bookmarkStart w:id="82" w:name="_Toc184308065"/>
      <w:bookmarkEnd w:id="82"/>
      <w:bookmarkStart w:id="83" w:name="_Toc184308085"/>
      <w:bookmarkEnd w:id="83"/>
      <w:bookmarkStart w:id="84" w:name="_Toc184313239"/>
      <w:bookmarkEnd w:id="84"/>
      <w:bookmarkStart w:id="85" w:name="_Toc184312124"/>
      <w:bookmarkEnd w:id="85"/>
      <w:bookmarkStart w:id="86" w:name="_Toc184308054"/>
      <w:bookmarkEnd w:id="86"/>
      <w:bookmarkStart w:id="87" w:name="_Toc184308049"/>
      <w:bookmarkEnd w:id="87"/>
      <w:bookmarkStart w:id="88" w:name="_Toc184312129"/>
      <w:bookmarkEnd w:id="88"/>
      <w:bookmarkStart w:id="89" w:name="_Toc184308064"/>
      <w:bookmarkEnd w:id="89"/>
      <w:bookmarkStart w:id="90" w:name="_Toc184313247"/>
      <w:bookmarkEnd w:id="90"/>
      <w:bookmarkStart w:id="91" w:name="_Toc184313304"/>
      <w:bookmarkEnd w:id="91"/>
      <w:bookmarkStart w:id="92" w:name="_Toc184308099"/>
      <w:bookmarkEnd w:id="92"/>
      <w:bookmarkStart w:id="93" w:name="_Toc184312125"/>
      <w:bookmarkEnd w:id="93"/>
      <w:bookmarkStart w:id="94" w:name="_Toc184308081"/>
      <w:bookmarkEnd w:id="94"/>
      <w:bookmarkStart w:id="95" w:name="_Toc184314428"/>
      <w:bookmarkEnd w:id="95"/>
      <w:bookmarkStart w:id="96" w:name="_Toc184313293"/>
      <w:bookmarkEnd w:id="96"/>
      <w:bookmarkStart w:id="97" w:name="_Toc184314461"/>
      <w:bookmarkEnd w:id="97"/>
      <w:bookmarkStart w:id="98" w:name="_Toc184312094"/>
      <w:bookmarkEnd w:id="98"/>
      <w:bookmarkStart w:id="99" w:name="_Toc184310304"/>
      <w:bookmarkEnd w:id="99"/>
      <w:bookmarkStart w:id="100" w:name="_Toc184312120"/>
      <w:bookmarkEnd w:id="100"/>
      <w:bookmarkStart w:id="101" w:name="_Toc184310324"/>
      <w:bookmarkEnd w:id="101"/>
      <w:bookmarkStart w:id="102" w:name="_Toc184314460"/>
      <w:bookmarkEnd w:id="102"/>
      <w:bookmarkStart w:id="103" w:name="_Toc184308039"/>
      <w:bookmarkEnd w:id="103"/>
      <w:bookmarkStart w:id="104" w:name="_Toc184314475"/>
      <w:bookmarkEnd w:id="104"/>
      <w:bookmarkStart w:id="105" w:name="_Toc184308068"/>
      <w:bookmarkEnd w:id="105"/>
      <w:bookmarkStart w:id="106" w:name="_Toc184314424"/>
      <w:bookmarkEnd w:id="106"/>
      <w:bookmarkStart w:id="107" w:name="_Toc184310314"/>
      <w:bookmarkEnd w:id="107"/>
      <w:bookmarkStart w:id="108" w:name="_Toc184312082"/>
      <w:bookmarkEnd w:id="108"/>
      <w:bookmarkStart w:id="109" w:name="_Toc184308104"/>
      <w:bookmarkEnd w:id="109"/>
      <w:bookmarkStart w:id="110" w:name="_Toc184314454"/>
      <w:bookmarkEnd w:id="110"/>
      <w:bookmarkStart w:id="111" w:name="_Toc184312080"/>
      <w:bookmarkEnd w:id="111"/>
      <w:bookmarkStart w:id="112" w:name="_Toc184310292"/>
      <w:bookmarkEnd w:id="112"/>
      <w:bookmarkStart w:id="113" w:name="_Toc184310319"/>
      <w:bookmarkEnd w:id="113"/>
      <w:bookmarkStart w:id="114" w:name="_Toc184308108"/>
      <w:bookmarkEnd w:id="114"/>
      <w:bookmarkStart w:id="115" w:name="_Toc184308069"/>
      <w:bookmarkEnd w:id="115"/>
      <w:bookmarkStart w:id="116" w:name="_Toc184310343"/>
      <w:bookmarkEnd w:id="116"/>
      <w:bookmarkStart w:id="117" w:name="_Toc184314418"/>
      <w:bookmarkEnd w:id="117"/>
      <w:bookmarkStart w:id="118" w:name="_Toc184314421"/>
      <w:bookmarkEnd w:id="118"/>
      <w:bookmarkStart w:id="119" w:name="_Toc184314455"/>
      <w:bookmarkEnd w:id="119"/>
      <w:bookmarkStart w:id="120" w:name="_Toc184312131"/>
      <w:bookmarkEnd w:id="120"/>
      <w:bookmarkStart w:id="121" w:name="_Toc184312121"/>
      <w:bookmarkEnd w:id="121"/>
      <w:bookmarkStart w:id="122" w:name="_Toc184310340"/>
      <w:bookmarkEnd w:id="122"/>
      <w:bookmarkStart w:id="123" w:name="_Toc184314459"/>
      <w:bookmarkEnd w:id="123"/>
      <w:bookmarkStart w:id="124" w:name="_Toc184313290"/>
      <w:bookmarkEnd w:id="124"/>
      <w:bookmarkStart w:id="125" w:name="_Toc184313309"/>
      <w:bookmarkEnd w:id="125"/>
      <w:bookmarkStart w:id="126" w:name="_Toc184314437"/>
      <w:bookmarkEnd w:id="126"/>
      <w:bookmarkStart w:id="127" w:name="_Toc184313248"/>
      <w:bookmarkEnd w:id="127"/>
      <w:bookmarkStart w:id="128" w:name="_Toc184313246"/>
      <w:bookmarkEnd w:id="128"/>
      <w:bookmarkStart w:id="129" w:name="_Toc184314466"/>
      <w:bookmarkEnd w:id="129"/>
      <w:bookmarkStart w:id="130" w:name="_Toc184308093"/>
      <w:bookmarkEnd w:id="130"/>
      <w:bookmarkStart w:id="131" w:name="_Toc184310329"/>
      <w:bookmarkEnd w:id="131"/>
      <w:bookmarkStart w:id="132" w:name="_Toc184313249"/>
      <w:bookmarkEnd w:id="132"/>
      <w:bookmarkStart w:id="133" w:name="_Toc184308076"/>
      <w:bookmarkEnd w:id="133"/>
      <w:bookmarkStart w:id="134" w:name="_Toc184308077"/>
      <w:bookmarkEnd w:id="134"/>
      <w:bookmarkStart w:id="135" w:name="_Toc184312088"/>
      <w:bookmarkEnd w:id="135"/>
      <w:bookmarkStart w:id="136" w:name="_Toc184314446"/>
      <w:bookmarkEnd w:id="136"/>
      <w:bookmarkStart w:id="137" w:name="_Toc184308060"/>
      <w:bookmarkEnd w:id="137"/>
      <w:bookmarkStart w:id="138" w:name="_Toc184310307"/>
      <w:bookmarkEnd w:id="138"/>
      <w:bookmarkStart w:id="139" w:name="_Toc184313243"/>
      <w:bookmarkEnd w:id="139"/>
      <w:bookmarkStart w:id="140" w:name="_Toc184310327"/>
      <w:bookmarkEnd w:id="140"/>
      <w:bookmarkStart w:id="141" w:name="_Toc184310285"/>
      <w:bookmarkEnd w:id="141"/>
      <w:bookmarkStart w:id="142" w:name="_Toc184312105"/>
      <w:bookmarkEnd w:id="142"/>
      <w:bookmarkStart w:id="143" w:name="_Toc184314420"/>
      <w:bookmarkEnd w:id="143"/>
      <w:bookmarkStart w:id="144" w:name="_Toc184310336"/>
      <w:bookmarkEnd w:id="144"/>
      <w:bookmarkStart w:id="145" w:name="_Toc184310334"/>
      <w:bookmarkEnd w:id="145"/>
      <w:bookmarkStart w:id="146" w:name="_Toc184313284"/>
      <w:bookmarkEnd w:id="146"/>
      <w:bookmarkStart w:id="147" w:name="_Toc184312112"/>
      <w:bookmarkEnd w:id="147"/>
      <w:bookmarkStart w:id="148" w:name="_Toc184312090"/>
      <w:bookmarkEnd w:id="148"/>
      <w:bookmarkStart w:id="149" w:name="_Toc184310330"/>
      <w:bookmarkEnd w:id="149"/>
      <w:bookmarkStart w:id="150" w:name="_Toc184313279"/>
      <w:bookmarkEnd w:id="150"/>
      <w:bookmarkStart w:id="151" w:name="_Toc184310296"/>
      <w:bookmarkEnd w:id="151"/>
      <w:bookmarkStart w:id="152" w:name="_Toc184308088"/>
      <w:bookmarkEnd w:id="152"/>
      <w:bookmarkStart w:id="153" w:name="_Toc184312130"/>
      <w:bookmarkEnd w:id="153"/>
      <w:bookmarkStart w:id="154" w:name="_Toc184314469"/>
      <w:bookmarkEnd w:id="154"/>
      <w:bookmarkStart w:id="155" w:name="_Toc184314471"/>
      <w:bookmarkEnd w:id="155"/>
      <w:bookmarkStart w:id="156" w:name="_Toc184314450"/>
      <w:bookmarkEnd w:id="156"/>
      <w:bookmarkStart w:id="157" w:name="_Toc184308107"/>
      <w:bookmarkEnd w:id="157"/>
      <w:bookmarkStart w:id="158" w:name="_Toc184313310"/>
      <w:bookmarkEnd w:id="158"/>
      <w:bookmarkStart w:id="159" w:name="_Toc184312096"/>
      <w:bookmarkEnd w:id="159"/>
      <w:bookmarkStart w:id="160" w:name="_Toc184314426"/>
      <w:bookmarkEnd w:id="160"/>
      <w:bookmarkStart w:id="161" w:name="_Toc184313265"/>
      <w:bookmarkEnd w:id="161"/>
      <w:bookmarkStart w:id="162" w:name="_Toc184308073"/>
      <w:bookmarkEnd w:id="162"/>
      <w:bookmarkStart w:id="163" w:name="_Toc184312110"/>
      <w:bookmarkEnd w:id="163"/>
      <w:bookmarkStart w:id="164" w:name="_Toc184308063"/>
      <w:bookmarkEnd w:id="164"/>
      <w:bookmarkStart w:id="165" w:name="_Toc184313282"/>
      <w:bookmarkEnd w:id="165"/>
      <w:bookmarkStart w:id="166" w:name="_Toc184313277"/>
      <w:bookmarkEnd w:id="166"/>
      <w:bookmarkStart w:id="167" w:name="_Toc184314422"/>
      <w:bookmarkEnd w:id="167"/>
      <w:bookmarkStart w:id="168" w:name="_Toc184313280"/>
      <w:bookmarkEnd w:id="168"/>
      <w:bookmarkStart w:id="169" w:name="_Toc184310273"/>
      <w:bookmarkEnd w:id="169"/>
      <w:bookmarkStart w:id="170" w:name="_Toc184312128"/>
      <w:bookmarkEnd w:id="170"/>
      <w:bookmarkStart w:id="171" w:name="_Toc184308072"/>
      <w:bookmarkEnd w:id="171"/>
      <w:bookmarkStart w:id="172" w:name="_Toc184313285"/>
      <w:bookmarkEnd w:id="172"/>
      <w:bookmarkStart w:id="173" w:name="_Toc184312089"/>
      <w:bookmarkEnd w:id="173"/>
      <w:bookmarkStart w:id="174" w:name="_Toc184310338"/>
      <w:bookmarkEnd w:id="174"/>
      <w:bookmarkStart w:id="175" w:name="_Toc184312067"/>
      <w:bookmarkEnd w:id="175"/>
      <w:bookmarkStart w:id="176" w:name="_Toc184312099"/>
      <w:bookmarkEnd w:id="176"/>
      <w:bookmarkStart w:id="177" w:name="_Toc184308098"/>
      <w:bookmarkEnd w:id="177"/>
      <w:bookmarkStart w:id="178" w:name="_Toc184313292"/>
      <w:bookmarkEnd w:id="178"/>
      <w:bookmarkStart w:id="179" w:name="_Toc184314478"/>
      <w:bookmarkEnd w:id="179"/>
      <w:bookmarkStart w:id="180" w:name="_Toc184314451"/>
      <w:bookmarkEnd w:id="180"/>
      <w:bookmarkStart w:id="181" w:name="_Toc184313294"/>
      <w:bookmarkEnd w:id="181"/>
      <w:bookmarkStart w:id="182" w:name="_Toc184310312"/>
      <w:bookmarkEnd w:id="182"/>
      <w:bookmarkStart w:id="183" w:name="_Toc184313275"/>
      <w:bookmarkEnd w:id="183"/>
      <w:bookmarkStart w:id="184" w:name="_Toc184312073"/>
      <w:bookmarkEnd w:id="184"/>
      <w:bookmarkStart w:id="185" w:name="_Toc184314482"/>
      <w:bookmarkEnd w:id="185"/>
      <w:bookmarkStart w:id="186" w:name="_Toc184313278"/>
      <w:bookmarkEnd w:id="186"/>
      <w:bookmarkStart w:id="187" w:name="_Toc184312132"/>
      <w:bookmarkEnd w:id="187"/>
      <w:bookmarkStart w:id="188" w:name="_Toc184314423"/>
      <w:bookmarkEnd w:id="188"/>
      <w:bookmarkStart w:id="189" w:name="_Toc184310283"/>
      <w:bookmarkEnd w:id="189"/>
      <w:bookmarkStart w:id="190" w:name="_Toc184310306"/>
      <w:bookmarkEnd w:id="190"/>
      <w:bookmarkStart w:id="191" w:name="_Toc184312119"/>
      <w:bookmarkEnd w:id="191"/>
      <w:bookmarkStart w:id="192" w:name="_Toc184310320"/>
      <w:bookmarkEnd w:id="192"/>
      <w:bookmarkStart w:id="193" w:name="_Toc184313269"/>
      <w:bookmarkEnd w:id="193"/>
      <w:bookmarkStart w:id="194" w:name="_Toc184308079"/>
      <w:bookmarkEnd w:id="194"/>
      <w:bookmarkStart w:id="195" w:name="_Toc184314431"/>
      <w:bookmarkEnd w:id="195"/>
      <w:bookmarkStart w:id="196" w:name="_Toc184313305"/>
      <w:bookmarkEnd w:id="196"/>
      <w:bookmarkStart w:id="197" w:name="_Toc184314479"/>
      <w:bookmarkEnd w:id="197"/>
      <w:bookmarkStart w:id="198" w:name="_Toc184310293"/>
      <w:bookmarkEnd w:id="198"/>
      <w:bookmarkStart w:id="199" w:name="_Toc184314458"/>
      <w:bookmarkEnd w:id="199"/>
      <w:bookmarkStart w:id="200" w:name="_Toc184312075"/>
      <w:bookmarkEnd w:id="200"/>
      <w:bookmarkStart w:id="201" w:name="_Toc184310280"/>
      <w:bookmarkEnd w:id="201"/>
      <w:bookmarkStart w:id="202" w:name="_Toc184310272"/>
      <w:bookmarkEnd w:id="202"/>
      <w:bookmarkStart w:id="203" w:name="_Toc184310297"/>
      <w:bookmarkEnd w:id="203"/>
      <w:bookmarkStart w:id="204" w:name="_Toc184312107"/>
      <w:bookmarkEnd w:id="204"/>
      <w:bookmarkStart w:id="205" w:name="_Toc184312123"/>
      <w:bookmarkEnd w:id="205"/>
      <w:bookmarkStart w:id="206" w:name="_Toc184312134"/>
      <w:bookmarkEnd w:id="206"/>
      <w:bookmarkStart w:id="207" w:name="_Toc184314440"/>
      <w:bookmarkEnd w:id="207"/>
      <w:bookmarkStart w:id="208" w:name="_Toc184314413"/>
      <w:bookmarkEnd w:id="208"/>
      <w:bookmarkStart w:id="209" w:name="_Toc184313256"/>
      <w:bookmarkEnd w:id="209"/>
      <w:bookmarkStart w:id="210" w:name="_Toc184310291"/>
      <w:bookmarkEnd w:id="210"/>
      <w:bookmarkStart w:id="211" w:name="_Toc184314480"/>
      <w:bookmarkEnd w:id="211"/>
      <w:bookmarkStart w:id="212" w:name="_Toc184308036"/>
      <w:bookmarkEnd w:id="212"/>
      <w:bookmarkStart w:id="213" w:name="_Toc184313258"/>
      <w:bookmarkEnd w:id="213"/>
      <w:bookmarkStart w:id="214" w:name="_Toc184312098"/>
      <w:bookmarkEnd w:id="214"/>
      <w:bookmarkStart w:id="215" w:name="_Toc184312086"/>
      <w:bookmarkEnd w:id="215"/>
      <w:bookmarkStart w:id="216" w:name="_Toc184312077"/>
      <w:bookmarkEnd w:id="216"/>
      <w:bookmarkStart w:id="217" w:name="_Toc184312117"/>
      <w:bookmarkEnd w:id="217"/>
      <w:bookmarkStart w:id="218" w:name="_Toc184313286"/>
      <w:bookmarkEnd w:id="218"/>
      <w:bookmarkStart w:id="219" w:name="_Toc184312101"/>
      <w:bookmarkEnd w:id="219"/>
      <w:bookmarkStart w:id="220" w:name="_Toc184308095"/>
      <w:bookmarkEnd w:id="220"/>
      <w:bookmarkStart w:id="221" w:name="_Toc184310323"/>
      <w:bookmarkEnd w:id="221"/>
      <w:bookmarkStart w:id="222" w:name="_Toc184308091"/>
      <w:bookmarkEnd w:id="222"/>
      <w:bookmarkStart w:id="223" w:name="_Toc184312078"/>
      <w:bookmarkEnd w:id="223"/>
      <w:bookmarkStart w:id="224" w:name="_Toc184313255"/>
      <w:bookmarkEnd w:id="224"/>
      <w:bookmarkStart w:id="225" w:name="_Toc184312136"/>
      <w:bookmarkEnd w:id="225"/>
      <w:bookmarkStart w:id="226" w:name="_Toc184313268"/>
      <w:bookmarkEnd w:id="226"/>
      <w:bookmarkStart w:id="227" w:name="_Toc184314439"/>
      <w:bookmarkEnd w:id="227"/>
      <w:bookmarkStart w:id="228" w:name="_Toc184313300"/>
      <w:bookmarkEnd w:id="228"/>
      <w:bookmarkStart w:id="229" w:name="_Toc184308050"/>
      <w:bookmarkEnd w:id="229"/>
      <w:bookmarkStart w:id="230" w:name="_Toc184308096"/>
      <w:bookmarkEnd w:id="230"/>
      <w:bookmarkStart w:id="231" w:name="_Toc184308051"/>
      <w:bookmarkEnd w:id="231"/>
      <w:bookmarkStart w:id="232" w:name="_Toc184308087"/>
      <w:bookmarkEnd w:id="232"/>
      <w:bookmarkStart w:id="233" w:name="_Toc184313288"/>
      <w:bookmarkEnd w:id="233"/>
      <w:bookmarkStart w:id="234" w:name="_Toc184312115"/>
      <w:bookmarkEnd w:id="234"/>
      <w:bookmarkStart w:id="235" w:name="_Toc184313270"/>
      <w:bookmarkEnd w:id="235"/>
      <w:bookmarkStart w:id="236" w:name="_Toc184310282"/>
      <w:bookmarkEnd w:id="236"/>
      <w:bookmarkStart w:id="237" w:name="_Toc184310299"/>
      <w:bookmarkEnd w:id="237"/>
      <w:bookmarkStart w:id="238" w:name="_Toc184310277"/>
      <w:bookmarkEnd w:id="238"/>
      <w:bookmarkStart w:id="239" w:name="_Toc184313260"/>
      <w:bookmarkEnd w:id="239"/>
      <w:bookmarkStart w:id="240" w:name="_Toc184312081"/>
      <w:bookmarkEnd w:id="240"/>
      <w:bookmarkStart w:id="241" w:name="_Toc184310298"/>
      <w:bookmarkEnd w:id="241"/>
      <w:bookmarkStart w:id="242" w:name="_Toc184308048"/>
      <w:bookmarkEnd w:id="242"/>
      <w:bookmarkStart w:id="243" w:name="_Toc184313264"/>
      <w:bookmarkEnd w:id="243"/>
      <w:bookmarkStart w:id="244" w:name="_Toc184312085"/>
      <w:bookmarkEnd w:id="244"/>
      <w:bookmarkStart w:id="245" w:name="_Toc184314427"/>
      <w:bookmarkEnd w:id="245"/>
      <w:bookmarkStart w:id="246" w:name="_Toc184313266"/>
      <w:bookmarkEnd w:id="246"/>
      <w:bookmarkStart w:id="247" w:name="_Toc184310322"/>
      <w:bookmarkEnd w:id="247"/>
      <w:bookmarkStart w:id="248" w:name="_Toc184313241"/>
      <w:bookmarkEnd w:id="248"/>
      <w:bookmarkStart w:id="249" w:name="_Toc184313259"/>
      <w:bookmarkEnd w:id="249"/>
      <w:bookmarkStart w:id="250" w:name="_Toc184308044"/>
      <w:bookmarkEnd w:id="250"/>
      <w:bookmarkStart w:id="251" w:name="_Toc184308075"/>
      <w:bookmarkEnd w:id="251"/>
      <w:bookmarkStart w:id="252" w:name="_Toc184313298"/>
      <w:bookmarkEnd w:id="252"/>
      <w:bookmarkStart w:id="253" w:name="_Toc184313254"/>
      <w:bookmarkEnd w:id="253"/>
      <w:bookmarkStart w:id="254" w:name="_Toc184310300"/>
      <w:bookmarkEnd w:id="254"/>
      <w:bookmarkStart w:id="255" w:name="_Toc184312103"/>
      <w:bookmarkEnd w:id="255"/>
      <w:bookmarkStart w:id="256" w:name="_Toc184314410"/>
      <w:bookmarkEnd w:id="256"/>
      <w:bookmarkStart w:id="257" w:name="_Toc184310313"/>
      <w:bookmarkEnd w:id="257"/>
      <w:bookmarkStart w:id="258" w:name="_Toc184310308"/>
      <w:bookmarkEnd w:id="258"/>
      <w:bookmarkStart w:id="259" w:name="_Toc184313306"/>
      <w:bookmarkEnd w:id="259"/>
      <w:bookmarkStart w:id="260" w:name="_Toc184313295"/>
      <w:bookmarkEnd w:id="260"/>
      <w:bookmarkStart w:id="261" w:name="_Toc184312102"/>
      <w:bookmarkEnd w:id="261"/>
      <w:bookmarkStart w:id="262" w:name="_Toc184313308"/>
      <w:bookmarkEnd w:id="262"/>
      <w:bookmarkStart w:id="263" w:name="_Toc184312137"/>
      <w:bookmarkEnd w:id="263"/>
      <w:bookmarkStart w:id="264" w:name="_Toc184308082"/>
      <w:bookmarkEnd w:id="264"/>
      <w:bookmarkStart w:id="265" w:name="_Toc184312079"/>
      <w:bookmarkEnd w:id="265"/>
      <w:bookmarkStart w:id="266" w:name="_Toc184313238"/>
      <w:bookmarkEnd w:id="266"/>
      <w:bookmarkStart w:id="267" w:name="_Toc184313281"/>
      <w:bookmarkEnd w:id="267"/>
      <w:bookmarkStart w:id="268" w:name="_Toc184308102"/>
      <w:bookmarkEnd w:id="268"/>
      <w:bookmarkStart w:id="269" w:name="_Toc184313303"/>
      <w:bookmarkEnd w:id="269"/>
      <w:bookmarkStart w:id="270" w:name="_Toc184308043"/>
      <w:bookmarkEnd w:id="270"/>
      <w:bookmarkStart w:id="271" w:name="_Toc184308067"/>
      <w:bookmarkEnd w:id="271"/>
      <w:bookmarkStart w:id="272" w:name="_Toc184314462"/>
      <w:bookmarkEnd w:id="272"/>
      <w:bookmarkStart w:id="273" w:name="_Toc184308061"/>
      <w:bookmarkEnd w:id="273"/>
      <w:bookmarkStart w:id="274" w:name="_Toc184313291"/>
      <w:bookmarkEnd w:id="274"/>
      <w:bookmarkStart w:id="275" w:name="_Toc184308092"/>
      <w:bookmarkEnd w:id="275"/>
      <w:bookmarkStart w:id="276" w:name="_Toc184310326"/>
      <w:bookmarkEnd w:id="276"/>
      <w:bookmarkStart w:id="277" w:name="_Toc184310339"/>
      <w:bookmarkEnd w:id="277"/>
      <w:bookmarkStart w:id="278" w:name="_Toc184314476"/>
      <w:bookmarkEnd w:id="278"/>
      <w:bookmarkStart w:id="279" w:name="_Toc184314416"/>
      <w:bookmarkEnd w:id="279"/>
      <w:bookmarkStart w:id="280" w:name="_Toc184310284"/>
      <w:bookmarkEnd w:id="280"/>
      <w:bookmarkStart w:id="281" w:name="_Toc184314477"/>
      <w:bookmarkEnd w:id="281"/>
      <w:bookmarkStart w:id="282" w:name="_Toc184312113"/>
      <w:bookmarkEnd w:id="282"/>
      <w:bookmarkStart w:id="283" w:name="_Toc184313262"/>
      <w:bookmarkEnd w:id="283"/>
      <w:bookmarkStart w:id="284" w:name="_Toc184310332"/>
      <w:bookmarkEnd w:id="284"/>
      <w:bookmarkStart w:id="285" w:name="_Toc184313271"/>
      <w:bookmarkEnd w:id="285"/>
      <w:bookmarkStart w:id="286" w:name="_Toc184308090"/>
      <w:bookmarkEnd w:id="286"/>
      <w:bookmarkStart w:id="287" w:name="_Toc184310335"/>
      <w:bookmarkEnd w:id="287"/>
      <w:bookmarkStart w:id="288" w:name="_Toc184313267"/>
      <w:bookmarkEnd w:id="288"/>
      <w:bookmarkStart w:id="289" w:name="_Toc184312091"/>
      <w:bookmarkEnd w:id="289"/>
      <w:bookmarkStart w:id="290" w:name="_Toc184308086"/>
      <w:bookmarkEnd w:id="290"/>
      <w:bookmarkStart w:id="291" w:name="_Toc184308083"/>
      <w:bookmarkEnd w:id="291"/>
      <w:bookmarkStart w:id="292" w:name="_Toc184310337"/>
      <w:bookmarkEnd w:id="292"/>
      <w:bookmarkStart w:id="293" w:name="_Toc184308052"/>
      <w:bookmarkEnd w:id="293"/>
      <w:bookmarkStart w:id="294" w:name="_Toc184312097"/>
      <w:bookmarkEnd w:id="294"/>
      <w:bookmarkStart w:id="295" w:name="_Toc184310310"/>
      <w:bookmarkEnd w:id="295"/>
      <w:bookmarkStart w:id="296" w:name="_Toc184308071"/>
      <w:bookmarkEnd w:id="296"/>
      <w:bookmarkStart w:id="297" w:name="_Toc184312122"/>
      <w:bookmarkEnd w:id="297"/>
      <w:bookmarkStart w:id="298" w:name="_Toc184308070"/>
      <w:bookmarkEnd w:id="298"/>
      <w:bookmarkStart w:id="299" w:name="_Toc184314463"/>
      <w:bookmarkEnd w:id="299"/>
      <w:bookmarkStart w:id="300" w:name="_Toc184308084"/>
      <w:bookmarkEnd w:id="300"/>
      <w:bookmarkStart w:id="301" w:name="_Toc184314449"/>
      <w:bookmarkEnd w:id="301"/>
      <w:bookmarkStart w:id="302" w:name="_Toc184313242"/>
      <w:bookmarkEnd w:id="302"/>
      <w:bookmarkStart w:id="303" w:name="_Toc184314438"/>
      <w:bookmarkEnd w:id="303"/>
      <w:bookmarkStart w:id="304" w:name="_Toc184312139"/>
      <w:bookmarkEnd w:id="304"/>
      <w:bookmarkStart w:id="305" w:name="_Toc184308105"/>
      <w:bookmarkEnd w:id="305"/>
      <w:bookmarkStart w:id="306" w:name="_Toc184310301"/>
      <w:bookmarkEnd w:id="306"/>
      <w:bookmarkStart w:id="307" w:name="_Toc184312092"/>
      <w:bookmarkEnd w:id="307"/>
      <w:bookmarkStart w:id="308" w:name="_Toc184308066"/>
      <w:bookmarkEnd w:id="308"/>
      <w:bookmarkStart w:id="309" w:name="_Toc184310318"/>
      <w:bookmarkEnd w:id="309"/>
      <w:bookmarkStart w:id="310" w:name="_Toc184314432"/>
      <w:bookmarkEnd w:id="310"/>
      <w:bookmarkStart w:id="311" w:name="_Toc184310333"/>
      <w:bookmarkEnd w:id="311"/>
      <w:bookmarkStart w:id="312" w:name="_Toc184314443"/>
      <w:bookmarkEnd w:id="312"/>
      <w:bookmarkStart w:id="313" w:name="_Toc184310302"/>
      <w:bookmarkEnd w:id="313"/>
      <w:bookmarkStart w:id="314" w:name="_Toc184314470"/>
      <w:bookmarkEnd w:id="314"/>
      <w:bookmarkStart w:id="315" w:name="_Toc184312072"/>
      <w:bookmarkEnd w:id="315"/>
      <w:bookmarkStart w:id="316" w:name="_Toc184308101"/>
      <w:bookmarkEnd w:id="316"/>
      <w:bookmarkStart w:id="317" w:name="_Toc184314467"/>
      <w:bookmarkEnd w:id="317"/>
      <w:bookmarkStart w:id="318" w:name="_Toc184314468"/>
      <w:bookmarkEnd w:id="318"/>
      <w:bookmarkStart w:id="319" w:name="_Toc184313307"/>
      <w:bookmarkEnd w:id="319"/>
      <w:bookmarkStart w:id="320" w:name="_Toc184313302"/>
      <w:bookmarkEnd w:id="320"/>
      <w:bookmarkStart w:id="321" w:name="_Toc184313273"/>
      <w:bookmarkEnd w:id="321"/>
      <w:bookmarkStart w:id="322" w:name="_Toc184313252"/>
      <w:bookmarkEnd w:id="322"/>
      <w:bookmarkStart w:id="323" w:name="_Toc184312106"/>
      <w:bookmarkEnd w:id="323"/>
      <w:bookmarkStart w:id="324" w:name="_Toc184308055"/>
      <w:bookmarkEnd w:id="324"/>
      <w:bookmarkStart w:id="325" w:name="_Toc184314448"/>
      <w:bookmarkEnd w:id="325"/>
      <w:bookmarkStart w:id="326" w:name="_Toc184310289"/>
      <w:bookmarkEnd w:id="326"/>
      <w:bookmarkStart w:id="327" w:name="_Toc184312116"/>
      <w:bookmarkEnd w:id="327"/>
      <w:bookmarkStart w:id="328" w:name="_Toc184314457"/>
      <w:bookmarkEnd w:id="328"/>
      <w:bookmarkStart w:id="329" w:name="_Toc184312100"/>
      <w:bookmarkEnd w:id="329"/>
      <w:bookmarkStart w:id="330" w:name="_Toc184308089"/>
      <w:bookmarkEnd w:id="330"/>
      <w:bookmarkStart w:id="331" w:name="_Toc184310286"/>
      <w:bookmarkEnd w:id="331"/>
      <w:bookmarkStart w:id="332" w:name="_Toc184308057"/>
      <w:bookmarkEnd w:id="332"/>
      <w:bookmarkStart w:id="333" w:name="_Toc184314442"/>
      <w:bookmarkEnd w:id="333"/>
      <w:bookmarkStart w:id="334" w:name="_Toc184310274"/>
      <w:bookmarkEnd w:id="334"/>
      <w:bookmarkStart w:id="335" w:name="_Toc184312108"/>
      <w:bookmarkEnd w:id="335"/>
      <w:bookmarkStart w:id="336" w:name="_Toc184313261"/>
      <w:bookmarkEnd w:id="336"/>
      <w:bookmarkStart w:id="337" w:name="_Toc184312070"/>
      <w:bookmarkEnd w:id="337"/>
      <w:bookmarkStart w:id="338" w:name="_Toc184312074"/>
      <w:bookmarkEnd w:id="338"/>
      <w:bookmarkStart w:id="339" w:name="_Toc184310311"/>
      <w:bookmarkEnd w:id="339"/>
      <w:bookmarkStart w:id="340" w:name="_Toc184313299"/>
      <w:bookmarkEnd w:id="340"/>
      <w:bookmarkStart w:id="341" w:name="_Toc184312083"/>
      <w:bookmarkEnd w:id="341"/>
      <w:bookmarkStart w:id="342" w:name="_Toc184310309"/>
      <w:bookmarkEnd w:id="342"/>
      <w:bookmarkStart w:id="343" w:name="_Toc184310281"/>
      <w:bookmarkEnd w:id="343"/>
      <w:bookmarkStart w:id="344" w:name="_Toc184313301"/>
      <w:bookmarkEnd w:id="344"/>
      <w:bookmarkStart w:id="345" w:name="_Toc184310275"/>
      <w:bookmarkEnd w:id="345"/>
      <w:bookmarkStart w:id="346" w:name="_Toc184314419"/>
      <w:bookmarkEnd w:id="346"/>
      <w:bookmarkStart w:id="347" w:name="_Toc184314447"/>
      <w:bookmarkEnd w:id="347"/>
      <w:bookmarkStart w:id="348" w:name="_Toc184310317"/>
      <w:bookmarkEnd w:id="348"/>
      <w:bookmarkStart w:id="349" w:name="_Toc184310278"/>
      <w:bookmarkEnd w:id="349"/>
      <w:bookmarkStart w:id="350" w:name="_Toc184313297"/>
      <w:bookmarkEnd w:id="350"/>
      <w:bookmarkStart w:id="351" w:name="_Toc184308047"/>
      <w:bookmarkEnd w:id="351"/>
      <w:bookmarkStart w:id="352" w:name="_Toc184312071"/>
      <w:bookmarkEnd w:id="352"/>
      <w:bookmarkStart w:id="353" w:name="_Toc184308038"/>
      <w:bookmarkEnd w:id="353"/>
      <w:bookmarkStart w:id="354" w:name="_Toc184308041"/>
      <w:bookmarkEnd w:id="354"/>
      <w:bookmarkStart w:id="355" w:name="_Toc184312109"/>
      <w:bookmarkEnd w:id="355"/>
      <w:bookmarkStart w:id="356" w:name="_Toc184314434"/>
      <w:bookmarkEnd w:id="356"/>
      <w:bookmarkStart w:id="357" w:name="_Toc184308062"/>
      <w:bookmarkEnd w:id="357"/>
      <w:bookmarkStart w:id="358" w:name="_Toc184310316"/>
      <w:bookmarkEnd w:id="358"/>
      <w:bookmarkStart w:id="359" w:name="_Toc184308042"/>
      <w:bookmarkEnd w:id="359"/>
      <w:bookmarkStart w:id="360" w:name="_Toc184310287"/>
      <w:bookmarkEnd w:id="360"/>
      <w:bookmarkStart w:id="361" w:name="_Toc184314453"/>
      <w:bookmarkEnd w:id="361"/>
      <w:bookmarkStart w:id="362" w:name="_Toc184308094"/>
      <w:bookmarkEnd w:id="362"/>
      <w:bookmarkStart w:id="363" w:name="_Toc184314433"/>
      <w:bookmarkEnd w:id="363"/>
      <w:bookmarkStart w:id="364" w:name="_Toc184310303"/>
      <w:bookmarkEnd w:id="364"/>
      <w:bookmarkStart w:id="365" w:name="_Toc184314481"/>
      <w:bookmarkEnd w:id="365"/>
      <w:bookmarkStart w:id="366" w:name="_Toc184310331"/>
      <w:bookmarkEnd w:id="366"/>
      <w:bookmarkStart w:id="367" w:name="_Toc184314436"/>
      <w:bookmarkEnd w:id="367"/>
      <w:bookmarkStart w:id="368" w:name="_Toc184313250"/>
      <w:bookmarkEnd w:id="368"/>
      <w:bookmarkStart w:id="369" w:name="_Toc184312068"/>
      <w:bookmarkEnd w:id="369"/>
      <w:bookmarkStart w:id="370" w:name="_Toc184312095"/>
      <w:bookmarkEnd w:id="370"/>
      <w:bookmarkStart w:id="371" w:name="_Toc184314412"/>
      <w:bookmarkEnd w:id="371"/>
      <w:bookmarkStart w:id="372" w:name="_Toc184313257"/>
      <w:bookmarkEnd w:id="372"/>
      <w:bookmarkStart w:id="373" w:name="_Toc184314441"/>
      <w:bookmarkEnd w:id="373"/>
      <w:bookmarkStart w:id="374" w:name="_Toc184310328"/>
      <w:bookmarkEnd w:id="374"/>
      <w:bookmarkStart w:id="375" w:name="_Toc184310276"/>
      <w:bookmarkEnd w:id="375"/>
      <w:bookmarkStart w:id="376" w:name="_Toc184308106"/>
      <w:bookmarkEnd w:id="376"/>
      <w:bookmarkStart w:id="377" w:name="_Toc184314474"/>
      <w:bookmarkEnd w:id="377"/>
      <w:bookmarkStart w:id="378" w:name="_Toc184310295"/>
      <w:bookmarkEnd w:id="378"/>
      <w:bookmarkStart w:id="379" w:name="_Toc184313272"/>
      <w:bookmarkEnd w:id="379"/>
      <w:bookmarkStart w:id="380" w:name="_Toc184312084"/>
      <w:bookmarkEnd w:id="380"/>
      <w:bookmarkStart w:id="381" w:name="_Toc184312114"/>
      <w:bookmarkEnd w:id="381"/>
      <w:bookmarkStart w:id="382" w:name="_Toc184310342"/>
      <w:bookmarkEnd w:id="382"/>
      <w:bookmarkStart w:id="383" w:name="_Toc184310305"/>
      <w:bookmarkEnd w:id="383"/>
      <w:bookmarkStart w:id="384" w:name="_Toc184313253"/>
      <w:bookmarkEnd w:id="384"/>
      <w:bookmarkStart w:id="385" w:name="_Toc184314473"/>
      <w:bookmarkEnd w:id="385"/>
      <w:bookmarkStart w:id="386" w:name="_Toc184312087"/>
      <w:bookmarkEnd w:id="386"/>
      <w:bookmarkStart w:id="387" w:name="_Toc184308059"/>
      <w:bookmarkEnd w:id="387"/>
      <w:bookmarkStart w:id="388" w:name="_Toc184312111"/>
      <w:bookmarkEnd w:id="388"/>
      <w:bookmarkStart w:id="389" w:name="_Toc184313251"/>
      <w:bookmarkEnd w:id="389"/>
      <w:bookmarkStart w:id="390" w:name="_Toc184308040"/>
      <w:bookmarkEnd w:id="390"/>
      <w:bookmarkStart w:id="391" w:name="_Toc184308056"/>
      <w:bookmarkEnd w:id="391"/>
      <w:bookmarkStart w:id="392" w:name="_Toc184313274"/>
      <w:bookmarkEnd w:id="392"/>
      <w:bookmarkStart w:id="393" w:name="_Toc184314417"/>
      <w:bookmarkEnd w:id="393"/>
      <w:bookmarkStart w:id="394" w:name="_Toc184313276"/>
      <w:bookmarkEnd w:id="394"/>
      <w:r>
        <w:rPr>
          <w:rFonts w:hint="eastAsia" w:ascii="宋体" w:hAnsi="宋体" w:eastAsia="宋体" w:cs="宋体"/>
          <w:b/>
          <w:color w:val="auto"/>
          <w:sz w:val="36"/>
          <w:szCs w:val="36"/>
          <w:highlight w:val="none"/>
        </w:rPr>
        <w:t>评标办法</w:t>
      </w:r>
    </w:p>
    <w:p>
      <w:pPr>
        <w:snapToGrid w:val="0"/>
        <w:spacing w:line="360" w:lineRule="auto"/>
        <w:jc w:val="center"/>
        <w:rPr>
          <w:rFonts w:hint="eastAsia"/>
          <w:highlight w:val="none"/>
        </w:rPr>
      </w:pPr>
      <w:r>
        <w:rPr>
          <w:rFonts w:hint="eastAsia" w:ascii="宋体" w:hAnsi="宋体" w:eastAsia="宋体" w:cs="宋体"/>
          <w:b/>
          <w:color w:val="auto"/>
          <w:sz w:val="32"/>
          <w:szCs w:val="20"/>
          <w:highlight w:val="none"/>
        </w:rPr>
        <w:t>评标办法前附表</w:t>
      </w:r>
    </w:p>
    <w:tbl>
      <w:tblPr>
        <w:tblStyle w:val="65"/>
        <w:tblpPr w:leftFromText="180" w:rightFromText="180" w:vertAnchor="text" w:horzAnchor="page" w:tblpX="493" w:tblpY="719"/>
        <w:tblW w:w="65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
        <w:gridCol w:w="7358"/>
        <w:gridCol w:w="890"/>
        <w:gridCol w:w="990"/>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214" w:type="pct"/>
            <w:noWrap w:val="0"/>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315" w:type="pct"/>
            <w:noWrap w:val="0"/>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w:t>
            </w:r>
          </w:p>
        </w:tc>
        <w:tc>
          <w:tcPr>
            <w:tcW w:w="401" w:type="pct"/>
            <w:noWrap w:val="0"/>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446" w:type="pct"/>
            <w:noWrap w:val="0"/>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主观分/客观分属性</w:t>
            </w:r>
          </w:p>
        </w:tc>
        <w:tc>
          <w:tcPr>
            <w:tcW w:w="622" w:type="pct"/>
            <w:noWrap w:val="0"/>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9" w:hRule="atLeast"/>
        </w:trPr>
        <w:tc>
          <w:tcPr>
            <w:tcW w:w="214" w:type="pct"/>
            <w:noWrap w:val="0"/>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315" w:type="pct"/>
            <w:noWrap w:val="0"/>
            <w:vAlign w:val="center"/>
          </w:tcPr>
          <w:p>
            <w:pPr>
              <w:spacing w:line="360" w:lineRule="auto"/>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绿化养护方案，包括：针对本项目详细的年度养护方案（含绿化区域养护进度表），针对本项目的乔灌木松土、浇水、施肥及乔木复壮方案，针对本项目的修剪整形及清理植物剪枝、枯树、绿地垃圾方案，针对本项目的园林补种方案，绿化计划、施工、养护等资料管理方案。方案针对本项目的实际情况进行具体制定， 抓住重点要点，全面、详细、合理，具有针对性得 5 分；方案针对本项目的实际情况进行具体制定，较为全面、详细、合理，针对性较好得 3</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分；方案与本项目的实际情况针对性一般，重点要点表述一般得 1 分；方案有缺项或不合理或未提供方案不得分。</w:t>
            </w:r>
          </w:p>
        </w:tc>
        <w:tc>
          <w:tcPr>
            <w:tcW w:w="401" w:type="pct"/>
            <w:noWrap w:val="0"/>
            <w:vAlign w:val="center"/>
          </w:tcPr>
          <w:p>
            <w:pPr>
              <w:spacing w:line="360" w:lineRule="auto"/>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5</w:t>
            </w:r>
          </w:p>
        </w:tc>
        <w:tc>
          <w:tcPr>
            <w:tcW w:w="446" w:type="pct"/>
            <w:noWrap w:val="0"/>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主观分</w:t>
            </w:r>
          </w:p>
        </w:tc>
        <w:tc>
          <w:tcPr>
            <w:tcW w:w="622" w:type="pct"/>
            <w:noWrap w:val="0"/>
            <w:vAlign w:val="center"/>
          </w:tcPr>
          <w:p>
            <w:pPr>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214" w:type="pct"/>
            <w:noWrap w:val="0"/>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315" w:type="pct"/>
            <w:noWrap w:val="0"/>
            <w:vAlign w:val="center"/>
          </w:tcPr>
          <w:p>
            <w:pPr>
              <w:spacing w:line="360" w:lineRule="auto"/>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重点阐述绿化养护病虫害防治、施肥、修剪等关键养护技术措施，常见和园林病害和虫害的特征和防治要点、特殊病害和虫害的特征和防治要点，方案抓住重点要点，全面、详细、合理，具有针对性得 5 分；方案较为全面、详细、合理，针对性较好得 3 分；方案表述一般得 1 分；方案有缺项或不合理或未提供方案不得分。</w:t>
            </w:r>
          </w:p>
        </w:tc>
        <w:tc>
          <w:tcPr>
            <w:tcW w:w="401" w:type="pct"/>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5</w:t>
            </w:r>
          </w:p>
        </w:tc>
        <w:tc>
          <w:tcPr>
            <w:tcW w:w="446" w:type="pct"/>
            <w:noWrap w:val="0"/>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主观分</w:t>
            </w:r>
          </w:p>
        </w:tc>
        <w:tc>
          <w:tcPr>
            <w:tcW w:w="622" w:type="pct"/>
            <w:noWrap w:val="0"/>
            <w:vAlign w:val="center"/>
          </w:tcPr>
          <w:p>
            <w:pPr>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trPr>
        <w:tc>
          <w:tcPr>
            <w:tcW w:w="214" w:type="pct"/>
            <w:noWrap w:val="0"/>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315" w:type="pct"/>
            <w:noWrap w:val="0"/>
            <w:vAlign w:val="center"/>
          </w:tcPr>
          <w:p>
            <w:pPr>
              <w:spacing w:line="360" w:lineRule="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有完善的自然灾害应急预案（高温干旱、台风内涝、暴雪严寒等）和重大活动（大型活动、节庆假日、创优评优等）保障方案，方案科学合理、具有针对性及可操作性、能圆满完成保障任务情况的得5分；有较为完善的重大活动保障方案、方案较为科学合理、针对性及可操作性较好、能较为圆满完成活动保障任务情况的得2分；重大活动保障方案一般，针对性及可操作性一般，对保障任务保障的可靠性一般得0.5分；方案有缺项或不合理或未提供方案不得分。</w:t>
            </w:r>
          </w:p>
        </w:tc>
        <w:tc>
          <w:tcPr>
            <w:tcW w:w="401" w:type="pct"/>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5</w:t>
            </w:r>
          </w:p>
        </w:tc>
        <w:tc>
          <w:tcPr>
            <w:tcW w:w="446" w:type="pct"/>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主观分</w:t>
            </w:r>
          </w:p>
        </w:tc>
        <w:tc>
          <w:tcPr>
            <w:tcW w:w="622" w:type="pct"/>
            <w:noWrap w:val="0"/>
            <w:vAlign w:val="center"/>
          </w:tcPr>
          <w:p>
            <w:pPr>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trPr>
        <w:tc>
          <w:tcPr>
            <w:tcW w:w="214" w:type="pct"/>
            <w:noWrap w:val="0"/>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3315" w:type="pct"/>
            <w:noWrap w:val="0"/>
            <w:vAlign w:val="center"/>
          </w:tcPr>
          <w:p>
            <w:pPr>
              <w:spacing w:line="360" w:lineRule="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养护安全文明作业和环境保护管理措施，重点阐述安全文明生产制度、计划和措施，环境保护体系、制度和措施，并提供新冠疫情防控方案。方案抓住重点要点，全面、详细、合理，具有针对性得 5 分；方案较为全面、详细、合理，针对性较好得 3 分；方案表述一般得 1 分；方案有缺项或不合理或未提供方案不得分。</w:t>
            </w:r>
          </w:p>
        </w:tc>
        <w:tc>
          <w:tcPr>
            <w:tcW w:w="401" w:type="pct"/>
            <w:noWrap w:val="0"/>
            <w:vAlign w:val="center"/>
          </w:tcPr>
          <w:p>
            <w:pPr>
              <w:spacing w:line="360" w:lineRule="auto"/>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5</w:t>
            </w:r>
          </w:p>
        </w:tc>
        <w:tc>
          <w:tcPr>
            <w:tcW w:w="446" w:type="pct"/>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主观分</w:t>
            </w:r>
          </w:p>
        </w:tc>
        <w:tc>
          <w:tcPr>
            <w:tcW w:w="622" w:type="pct"/>
            <w:noWrap w:val="0"/>
            <w:vAlign w:val="center"/>
          </w:tcPr>
          <w:p>
            <w:pPr>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trPr>
        <w:tc>
          <w:tcPr>
            <w:tcW w:w="214" w:type="pct"/>
            <w:noWrap w:val="0"/>
            <w:vAlign w:val="center"/>
          </w:tcPr>
          <w:p>
            <w:pPr>
              <w:snapToGrid w:val="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3315" w:type="pct"/>
            <w:noWrap w:val="0"/>
            <w:vAlign w:val="center"/>
          </w:tcPr>
          <w:p>
            <w:pPr>
              <w:spacing w:line="360" w:lineRule="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分析招标内容的实际现状、总结存在的问题并提出相应的解决措施。现状分析，问题总结及解决措施具备可行性和针对性的得5分，现状分析，问题总结及解决措施具备一定可行性和针对性的得3分，现状分析，问题总结及解决措施不具备可行性和针对性的得1分，无现状分析，问题总结及解决措施的不得分。</w:t>
            </w:r>
          </w:p>
        </w:tc>
        <w:tc>
          <w:tcPr>
            <w:tcW w:w="401" w:type="pct"/>
            <w:noWrap w:val="0"/>
            <w:vAlign w:val="center"/>
          </w:tcPr>
          <w:p>
            <w:pPr>
              <w:spacing w:line="360" w:lineRule="auto"/>
              <w:jc w:val="center"/>
              <w:rPr>
                <w:rFonts w:hint="default" w:ascii="宋体" w:hAnsi="宋体" w:eastAsia="宋体" w:cs="宋体"/>
                <w:i w:val="0"/>
                <w:iCs w:val="0"/>
                <w:color w:val="auto"/>
                <w:kern w:val="2"/>
                <w:sz w:val="24"/>
                <w:szCs w:val="24"/>
                <w:highlight w:val="none"/>
                <w:lang w:val="en-US" w:eastAsia="zh-CN" w:bidi="ar-SA"/>
              </w:rPr>
            </w:pPr>
            <w:r>
              <w:rPr>
                <w:rFonts w:hint="eastAsia" w:ascii="宋体" w:hAnsi="宋体" w:cs="宋体"/>
                <w:i w:val="0"/>
                <w:iCs w:val="0"/>
                <w:color w:val="auto"/>
                <w:kern w:val="2"/>
                <w:sz w:val="24"/>
                <w:szCs w:val="24"/>
                <w:highlight w:val="none"/>
                <w:lang w:val="en-US" w:eastAsia="zh-CN" w:bidi="ar-SA"/>
              </w:rPr>
              <w:t>5</w:t>
            </w:r>
          </w:p>
        </w:tc>
        <w:tc>
          <w:tcPr>
            <w:tcW w:w="446" w:type="pct"/>
            <w:noWrap w:val="0"/>
            <w:vAlign w:val="center"/>
          </w:tcPr>
          <w:p>
            <w:pPr>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主观分</w:t>
            </w:r>
          </w:p>
        </w:tc>
        <w:tc>
          <w:tcPr>
            <w:tcW w:w="622" w:type="pct"/>
            <w:noWrap w:val="0"/>
            <w:vAlign w:val="center"/>
          </w:tcPr>
          <w:p>
            <w:pPr>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trPr>
        <w:tc>
          <w:tcPr>
            <w:tcW w:w="214" w:type="pct"/>
            <w:noWrap w:val="0"/>
            <w:vAlign w:val="center"/>
          </w:tcPr>
          <w:p>
            <w:pPr>
              <w:snapToGrid w:val="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3315" w:type="pct"/>
            <w:noWrap w:val="0"/>
            <w:vAlign w:val="center"/>
          </w:tcPr>
          <w:p>
            <w:pPr>
              <w:spacing w:line="360" w:lineRule="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绿化养护进场作业机构设置，方案符合实际情况，具有针对性、操作性强，且合理可行的得5分，方案符合实际情况，针对性、操作性、合理性较好的得3分，方案一般，与实际情况有一定偏离，针对性、操作性、合理性一般得1分，方案不合理或未提供方案不得分</w:t>
            </w:r>
          </w:p>
        </w:tc>
        <w:tc>
          <w:tcPr>
            <w:tcW w:w="401" w:type="pct"/>
            <w:noWrap w:val="0"/>
            <w:vAlign w:val="center"/>
          </w:tcPr>
          <w:p>
            <w:pPr>
              <w:spacing w:line="360" w:lineRule="auto"/>
              <w:jc w:val="center"/>
              <w:rPr>
                <w:rFonts w:hint="default" w:ascii="宋体" w:hAnsi="宋体" w:eastAsia="宋体" w:cs="宋体"/>
                <w:i w:val="0"/>
                <w:iCs w:val="0"/>
                <w:color w:val="auto"/>
                <w:kern w:val="2"/>
                <w:sz w:val="24"/>
                <w:szCs w:val="24"/>
                <w:highlight w:val="none"/>
                <w:lang w:val="en-US" w:eastAsia="zh-CN" w:bidi="ar-SA"/>
              </w:rPr>
            </w:pPr>
            <w:r>
              <w:rPr>
                <w:rFonts w:hint="eastAsia" w:ascii="宋体" w:hAnsi="宋体" w:cs="宋体"/>
                <w:i w:val="0"/>
                <w:iCs w:val="0"/>
                <w:color w:val="auto"/>
                <w:kern w:val="2"/>
                <w:sz w:val="24"/>
                <w:szCs w:val="24"/>
                <w:highlight w:val="none"/>
                <w:lang w:val="en-US" w:eastAsia="zh-CN" w:bidi="ar-SA"/>
              </w:rPr>
              <w:t>5</w:t>
            </w:r>
          </w:p>
        </w:tc>
        <w:tc>
          <w:tcPr>
            <w:tcW w:w="446" w:type="pct"/>
            <w:noWrap w:val="0"/>
            <w:vAlign w:val="center"/>
          </w:tcPr>
          <w:p>
            <w:pPr>
              <w:jc w:val="center"/>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主观分</w:t>
            </w:r>
          </w:p>
        </w:tc>
        <w:tc>
          <w:tcPr>
            <w:tcW w:w="622" w:type="pct"/>
            <w:noWrap w:val="0"/>
            <w:vAlign w:val="center"/>
          </w:tcPr>
          <w:p>
            <w:pPr>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trPr>
        <w:tc>
          <w:tcPr>
            <w:tcW w:w="214" w:type="pct"/>
            <w:noWrap w:val="0"/>
            <w:vAlign w:val="center"/>
          </w:tcPr>
          <w:p>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3315" w:type="pct"/>
            <w:noWrap w:val="0"/>
            <w:vAlign w:val="center"/>
          </w:tcPr>
          <w:p>
            <w:pPr>
              <w:spacing w:line="360" w:lineRule="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lang w:val="zh-CN" w:eastAsia="zh-CN"/>
              </w:rPr>
              <w:t>组织管理体系，</w:t>
            </w:r>
            <w:r>
              <w:rPr>
                <w:rFonts w:hint="eastAsia" w:ascii="宋体" w:hAnsi="宋体" w:eastAsia="宋体" w:cs="宋体"/>
                <w:color w:val="auto"/>
                <w:sz w:val="24"/>
                <w:szCs w:val="24"/>
                <w:highlight w:val="none"/>
              </w:rPr>
              <w:t>包括：</w:t>
            </w:r>
            <w:r>
              <w:rPr>
                <w:rFonts w:hint="eastAsia" w:ascii="宋体" w:hAnsi="宋体" w:eastAsia="宋体" w:cs="宋体"/>
                <w:color w:val="auto"/>
                <w:sz w:val="24"/>
                <w:szCs w:val="24"/>
                <w:highlight w:val="none"/>
                <w:lang w:val="en-US" w:eastAsia="zh-CN"/>
              </w:rPr>
              <w:t>项目组织机构设立，</w:t>
            </w:r>
            <w:r>
              <w:rPr>
                <w:rFonts w:hint="eastAsia" w:ascii="宋体" w:hAnsi="宋体" w:eastAsia="宋体" w:cs="宋体"/>
                <w:b w:val="0"/>
                <w:bCs w:val="0"/>
                <w:color w:val="auto"/>
                <w:sz w:val="24"/>
                <w:highlight w:val="none"/>
                <w:lang w:val="zh-CN" w:eastAsia="zh-CN"/>
              </w:rPr>
              <w:t>制订内部考核管理制度，有专门的队伍对本项目的人员和质量进行监督，并提供针对本项目制订具体质量管理考核细则情况，</w:t>
            </w:r>
            <w:r>
              <w:rPr>
                <w:rFonts w:hint="eastAsia" w:ascii="宋体" w:hAnsi="宋体" w:eastAsia="宋体" w:cs="宋体"/>
                <w:color w:val="auto"/>
                <w:sz w:val="24"/>
                <w:szCs w:val="24"/>
                <w:highlight w:val="none"/>
              </w:rPr>
              <w:t xml:space="preserve">方案抓住重点要点，全面、详细、合理，具有针对性得 </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分；方案较为全面、详细、合理，针对性较好得 </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分；方案表述一般得 1 分；方案有缺项或不合理或未提供方案不得分。</w:t>
            </w:r>
          </w:p>
        </w:tc>
        <w:tc>
          <w:tcPr>
            <w:tcW w:w="401" w:type="pct"/>
            <w:noWrap w:val="0"/>
            <w:vAlign w:val="center"/>
          </w:tcPr>
          <w:p>
            <w:pPr>
              <w:spacing w:line="360" w:lineRule="auto"/>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5</w:t>
            </w:r>
          </w:p>
        </w:tc>
        <w:tc>
          <w:tcPr>
            <w:tcW w:w="446" w:type="pct"/>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主观分</w:t>
            </w:r>
          </w:p>
        </w:tc>
        <w:tc>
          <w:tcPr>
            <w:tcW w:w="622" w:type="pct"/>
            <w:noWrap w:val="0"/>
            <w:vAlign w:val="center"/>
          </w:tcPr>
          <w:p>
            <w:pPr>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4" w:type="pct"/>
            <w:noWrap w:val="0"/>
            <w:vAlign w:val="center"/>
          </w:tcPr>
          <w:p>
            <w:pPr>
              <w:snapToGrid w:val="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3315" w:type="pct"/>
            <w:noWrap w:val="0"/>
            <w:vAlign w:val="center"/>
          </w:tcPr>
          <w:p>
            <w:pPr>
              <w:numPr>
                <w:ilvl w:val="0"/>
                <w:numId w:val="0"/>
              </w:numPr>
              <w:spacing w:line="360" w:lineRule="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园林绿化垃圾处置方案：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 xml:space="preserve">提供园林绿化垃圾处置方案，绿化垃圾处置设备处理能力强劲，处置流程完善，废弃物处置绿色环保的，得 </w:t>
            </w:r>
            <w:r>
              <w:rPr>
                <w:rFonts w:hint="eastAsia" w:ascii="宋体" w:hAnsi="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lang w:val="en-US" w:eastAsia="zh-CN"/>
              </w:rPr>
              <w:t>分；绿化垃圾处置设备处理能力</w:t>
            </w:r>
            <w:r>
              <w:rPr>
                <w:rFonts w:hint="eastAsia" w:ascii="宋体" w:hAnsi="宋体" w:cs="宋体"/>
                <w:i w:val="0"/>
                <w:iCs w:val="0"/>
                <w:color w:val="auto"/>
                <w:sz w:val="24"/>
                <w:szCs w:val="24"/>
                <w:highlight w:val="none"/>
                <w:lang w:val="en-US" w:eastAsia="zh-CN"/>
              </w:rPr>
              <w:t>较好</w:t>
            </w:r>
            <w:r>
              <w:rPr>
                <w:rFonts w:hint="eastAsia" w:ascii="宋体" w:hAnsi="宋体" w:eastAsia="宋体" w:cs="宋体"/>
                <w:i w:val="0"/>
                <w:iCs w:val="0"/>
                <w:color w:val="auto"/>
                <w:sz w:val="24"/>
                <w:szCs w:val="24"/>
                <w:highlight w:val="none"/>
                <w:lang w:val="en-US" w:eastAsia="zh-CN"/>
              </w:rPr>
              <w:t>，处置流程齐全，废弃物处置</w:t>
            </w:r>
            <w:r>
              <w:rPr>
                <w:rFonts w:hint="eastAsia" w:ascii="宋体" w:hAnsi="宋体" w:cs="宋体"/>
                <w:i w:val="0"/>
                <w:iCs w:val="0"/>
                <w:color w:val="auto"/>
                <w:sz w:val="24"/>
                <w:szCs w:val="24"/>
                <w:highlight w:val="none"/>
                <w:lang w:val="en-US" w:eastAsia="zh-CN"/>
              </w:rPr>
              <w:t>较</w:t>
            </w:r>
            <w:r>
              <w:rPr>
                <w:rFonts w:hint="eastAsia" w:ascii="宋体" w:hAnsi="宋体" w:eastAsia="宋体" w:cs="宋体"/>
                <w:i w:val="0"/>
                <w:iCs w:val="0"/>
                <w:color w:val="auto"/>
                <w:sz w:val="24"/>
                <w:szCs w:val="24"/>
                <w:highlight w:val="none"/>
                <w:lang w:val="en-US" w:eastAsia="zh-CN"/>
              </w:rPr>
              <w:t xml:space="preserve">合理的，得 </w:t>
            </w:r>
            <w:r>
              <w:rPr>
                <w:rFonts w:hint="eastAsia" w:ascii="宋体" w:hAnsi="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lang w:val="en-US" w:eastAsia="zh-CN"/>
              </w:rPr>
              <w:t>分；绿化垃圾处置设备处理能力较差，处置流程不齐全，废弃物处置不规范的，得 1 分；方案不合理或未提供方案不得分。</w:t>
            </w:r>
          </w:p>
        </w:tc>
        <w:tc>
          <w:tcPr>
            <w:tcW w:w="401" w:type="pct"/>
            <w:noWrap w:val="0"/>
            <w:vAlign w:val="center"/>
          </w:tcPr>
          <w:p>
            <w:pPr>
              <w:spacing w:line="360" w:lineRule="auto"/>
              <w:jc w:val="center"/>
              <w:rPr>
                <w:rFonts w:hint="default" w:ascii="宋体" w:hAnsi="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5</w:t>
            </w:r>
          </w:p>
        </w:tc>
        <w:tc>
          <w:tcPr>
            <w:tcW w:w="446" w:type="pct"/>
            <w:noWrap w:val="0"/>
            <w:vAlign w:val="center"/>
          </w:tcPr>
          <w:p>
            <w:pPr>
              <w:jc w:val="center"/>
              <w:rPr>
                <w:rFonts w:hint="eastAsia" w:ascii="宋体" w:hAnsi="宋体" w:cs="宋体"/>
                <w:bCs/>
                <w:color w:val="auto"/>
                <w:sz w:val="24"/>
                <w:highlight w:val="none"/>
                <w:lang w:val="en-US" w:eastAsia="zh-CN"/>
              </w:rPr>
            </w:pPr>
            <w:r>
              <w:rPr>
                <w:rFonts w:hint="eastAsia" w:ascii="宋体" w:hAnsi="宋体" w:eastAsia="宋体" w:cs="宋体"/>
                <w:bCs/>
                <w:color w:val="auto"/>
                <w:sz w:val="24"/>
                <w:highlight w:val="none"/>
              </w:rPr>
              <w:t>主观分</w:t>
            </w:r>
          </w:p>
        </w:tc>
        <w:tc>
          <w:tcPr>
            <w:tcW w:w="622" w:type="pct"/>
            <w:noWrap w:val="0"/>
            <w:vAlign w:val="center"/>
          </w:tcPr>
          <w:p>
            <w:pPr>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9" w:hRule="atLeast"/>
        </w:trPr>
        <w:tc>
          <w:tcPr>
            <w:tcW w:w="214" w:type="pct"/>
            <w:noWrap w:val="0"/>
            <w:vAlign w:val="center"/>
          </w:tcPr>
          <w:p>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33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i w:val="0"/>
                <w:iCs w:val="0"/>
                <w:color w:val="auto"/>
                <w:kern w:val="2"/>
                <w:sz w:val="24"/>
                <w:szCs w:val="24"/>
                <w:highlight w:val="none"/>
                <w:lang w:val="en-US" w:eastAsia="zh-CN" w:bidi="ar-SA"/>
              </w:rPr>
            </w:pPr>
            <w:r>
              <w:rPr>
                <w:rFonts w:hint="eastAsia" w:ascii="宋体" w:hAnsi="宋体" w:eastAsia="宋体" w:cs="宋体"/>
                <w:bCs/>
                <w:i w:val="0"/>
                <w:iCs w:val="0"/>
                <w:color w:val="auto"/>
                <w:kern w:val="2"/>
                <w:sz w:val="24"/>
                <w:szCs w:val="24"/>
                <w:highlight w:val="none"/>
                <w:lang w:val="en-US" w:eastAsia="zh-CN" w:bidi="ar-SA"/>
              </w:rPr>
              <w:t>养护人员配备方案：</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i w:val="0"/>
                <w:iCs w:val="0"/>
                <w:color w:val="auto"/>
                <w:kern w:val="2"/>
                <w:sz w:val="24"/>
                <w:szCs w:val="24"/>
                <w:highlight w:val="none"/>
                <w:lang w:val="en-US" w:eastAsia="zh-CN" w:bidi="ar-SA"/>
              </w:rPr>
            </w:pPr>
            <w:r>
              <w:rPr>
                <w:rFonts w:hint="eastAsia" w:ascii="宋体" w:hAnsi="宋体" w:eastAsia="宋体" w:cs="宋体"/>
                <w:bCs/>
                <w:i w:val="0"/>
                <w:iCs w:val="0"/>
                <w:color w:val="auto"/>
                <w:kern w:val="2"/>
                <w:sz w:val="24"/>
                <w:szCs w:val="24"/>
                <w:highlight w:val="none"/>
                <w:lang w:val="en-US" w:eastAsia="zh-CN" w:bidi="ar-SA"/>
              </w:rPr>
              <w:t>1、拟派项目负责人：具有园林绿化专业高级及以上职称证书的得</w:t>
            </w:r>
            <w:r>
              <w:rPr>
                <w:rFonts w:hint="eastAsia" w:ascii="宋体" w:hAnsi="宋体" w:cs="宋体"/>
                <w:bCs/>
                <w:i w:val="0"/>
                <w:iCs w:val="0"/>
                <w:color w:val="auto"/>
                <w:kern w:val="2"/>
                <w:sz w:val="24"/>
                <w:szCs w:val="24"/>
                <w:highlight w:val="none"/>
                <w:lang w:val="en-US" w:eastAsia="zh-CN" w:bidi="ar-SA"/>
              </w:rPr>
              <w:t>5</w:t>
            </w:r>
            <w:r>
              <w:rPr>
                <w:rFonts w:hint="eastAsia" w:ascii="宋体" w:hAnsi="宋体" w:eastAsia="宋体" w:cs="宋体"/>
                <w:bCs/>
                <w:i w:val="0"/>
                <w:iCs w:val="0"/>
                <w:color w:val="auto"/>
                <w:kern w:val="2"/>
                <w:sz w:val="24"/>
                <w:szCs w:val="24"/>
                <w:highlight w:val="none"/>
                <w:lang w:val="en-US" w:eastAsia="zh-CN" w:bidi="ar-SA"/>
              </w:rPr>
              <w:t>分，具有园林绿化专业中级及以下职称证书的得</w:t>
            </w:r>
            <w:r>
              <w:rPr>
                <w:rFonts w:hint="eastAsia" w:ascii="宋体" w:hAnsi="宋体" w:cs="宋体"/>
                <w:bCs/>
                <w:i w:val="0"/>
                <w:iCs w:val="0"/>
                <w:color w:val="auto"/>
                <w:kern w:val="2"/>
                <w:sz w:val="24"/>
                <w:szCs w:val="24"/>
                <w:highlight w:val="none"/>
                <w:lang w:val="en-US" w:eastAsia="zh-CN" w:bidi="ar-SA"/>
              </w:rPr>
              <w:t>3</w:t>
            </w:r>
            <w:r>
              <w:rPr>
                <w:rFonts w:hint="eastAsia" w:ascii="宋体" w:hAnsi="宋体" w:eastAsia="宋体" w:cs="宋体"/>
                <w:bCs/>
                <w:i w:val="0"/>
                <w:iCs w:val="0"/>
                <w:color w:val="auto"/>
                <w:kern w:val="2"/>
                <w:sz w:val="24"/>
                <w:szCs w:val="24"/>
                <w:highlight w:val="none"/>
                <w:lang w:val="en-US" w:eastAsia="zh-CN" w:bidi="ar-SA"/>
              </w:rPr>
              <w:t>分，没有不得分。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i w:val="0"/>
                <w:iCs w:val="0"/>
                <w:color w:val="auto"/>
                <w:kern w:val="2"/>
                <w:sz w:val="24"/>
                <w:szCs w:val="24"/>
                <w:highlight w:val="none"/>
                <w:lang w:val="en-US" w:eastAsia="zh-CN" w:bidi="ar-SA"/>
              </w:rPr>
            </w:pPr>
            <w:r>
              <w:rPr>
                <w:rFonts w:hint="eastAsia" w:ascii="宋体" w:hAnsi="宋体" w:eastAsia="宋体" w:cs="宋体"/>
                <w:bCs/>
                <w:i w:val="0"/>
                <w:iCs w:val="0"/>
                <w:color w:val="auto"/>
                <w:kern w:val="2"/>
                <w:sz w:val="24"/>
                <w:szCs w:val="24"/>
                <w:highlight w:val="none"/>
                <w:lang w:val="en-US" w:eastAsia="zh-CN" w:bidi="ar-SA"/>
              </w:rPr>
              <w:t>2、花卉园艺师：具有花卉园艺师证书1名得3分，没有不得分。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i w:val="0"/>
                <w:iCs w:val="0"/>
                <w:color w:val="auto"/>
                <w:kern w:val="2"/>
                <w:sz w:val="24"/>
                <w:szCs w:val="24"/>
                <w:highlight w:val="none"/>
                <w:lang w:val="en-US" w:eastAsia="zh-CN" w:bidi="ar-SA"/>
              </w:rPr>
            </w:pPr>
            <w:r>
              <w:rPr>
                <w:rFonts w:hint="eastAsia" w:ascii="宋体" w:hAnsi="宋体" w:eastAsia="宋体" w:cs="宋体"/>
                <w:bCs/>
                <w:i w:val="0"/>
                <w:iCs w:val="0"/>
                <w:color w:val="auto"/>
                <w:kern w:val="2"/>
                <w:sz w:val="24"/>
                <w:szCs w:val="24"/>
                <w:highlight w:val="none"/>
                <w:lang w:val="en-US" w:eastAsia="zh-CN" w:bidi="ar-SA"/>
              </w:rPr>
              <w:t>3、电工：电工上岗证人员1名得3分，没有不得分。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i w:val="0"/>
                <w:iCs w:val="0"/>
                <w:color w:val="auto"/>
                <w:kern w:val="2"/>
                <w:sz w:val="24"/>
                <w:szCs w:val="24"/>
                <w:highlight w:val="none"/>
                <w:lang w:val="en-US" w:eastAsia="zh-CN" w:bidi="ar-SA"/>
              </w:rPr>
            </w:pPr>
            <w:r>
              <w:rPr>
                <w:rFonts w:hint="eastAsia" w:ascii="宋体" w:hAnsi="宋体" w:eastAsia="宋体" w:cs="宋体"/>
                <w:bCs/>
                <w:i w:val="0"/>
                <w:iCs w:val="0"/>
                <w:color w:val="auto"/>
                <w:kern w:val="2"/>
                <w:sz w:val="24"/>
                <w:szCs w:val="24"/>
                <w:highlight w:val="none"/>
                <w:lang w:val="en-US" w:eastAsia="zh-CN" w:bidi="ar-SA"/>
              </w:rPr>
              <w:t>4、安全员：具有安全员上岗证人员1名得3 分，没有不得分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b/>
                <w:bCs/>
                <w:i w:val="0"/>
                <w:iCs w:val="0"/>
                <w:color w:val="auto"/>
                <w:sz w:val="24"/>
                <w:szCs w:val="24"/>
                <w:highlight w:val="none"/>
                <w:lang w:val="en-US" w:eastAsia="zh-CN"/>
              </w:rPr>
              <w:t>投标文件中提供相关证书复印件或扫描件，相关人员本单位社保</w:t>
            </w:r>
            <w:r>
              <w:rPr>
                <w:rFonts w:hint="eastAsia" w:ascii="宋体" w:hAnsi="宋体" w:cs="宋体"/>
                <w:b/>
                <w:bCs/>
                <w:i w:val="0"/>
                <w:iCs w:val="0"/>
                <w:color w:val="auto"/>
                <w:sz w:val="24"/>
                <w:szCs w:val="24"/>
                <w:highlight w:val="none"/>
                <w:lang w:val="en-US" w:eastAsia="zh-CN"/>
              </w:rPr>
              <w:t>近一月</w:t>
            </w:r>
            <w:r>
              <w:rPr>
                <w:rFonts w:hint="eastAsia" w:ascii="宋体" w:hAnsi="宋体" w:eastAsia="宋体" w:cs="宋体"/>
                <w:b/>
                <w:bCs/>
                <w:i w:val="0"/>
                <w:iCs w:val="0"/>
                <w:color w:val="auto"/>
                <w:sz w:val="24"/>
                <w:szCs w:val="24"/>
                <w:highlight w:val="none"/>
                <w:lang w:val="en-US" w:eastAsia="zh-CN"/>
              </w:rPr>
              <w:t>缴纳证明复印件或扫描件，人员不重复得分；</w:t>
            </w:r>
          </w:p>
        </w:tc>
        <w:tc>
          <w:tcPr>
            <w:tcW w:w="401" w:type="pct"/>
            <w:noWrap w:val="0"/>
            <w:vAlign w:val="center"/>
          </w:tcPr>
          <w:p>
            <w:pPr>
              <w:spacing w:line="360" w:lineRule="auto"/>
              <w:jc w:val="center"/>
              <w:rPr>
                <w:rFonts w:hint="default" w:ascii="宋体" w:hAnsi="宋体" w:eastAsia="宋体" w:cs="宋体"/>
                <w:i w:val="0"/>
                <w:iCs w:val="0"/>
                <w:color w:val="auto"/>
                <w:kern w:val="2"/>
                <w:sz w:val="24"/>
                <w:szCs w:val="24"/>
                <w:highlight w:val="none"/>
                <w:lang w:val="en-US" w:eastAsia="zh-CN" w:bidi="ar-SA"/>
              </w:rPr>
            </w:pPr>
            <w:r>
              <w:rPr>
                <w:rFonts w:hint="eastAsia" w:ascii="宋体" w:hAnsi="宋体" w:cs="宋体"/>
                <w:i w:val="0"/>
                <w:iCs w:val="0"/>
                <w:color w:val="auto"/>
                <w:sz w:val="24"/>
                <w:szCs w:val="24"/>
                <w:highlight w:val="none"/>
                <w:lang w:val="en-US" w:eastAsia="zh-CN"/>
              </w:rPr>
              <w:t>14</w:t>
            </w:r>
          </w:p>
        </w:tc>
        <w:tc>
          <w:tcPr>
            <w:tcW w:w="446" w:type="pct"/>
            <w:noWrap w:val="0"/>
            <w:vAlign w:val="center"/>
          </w:tcPr>
          <w:p>
            <w:pPr>
              <w:jc w:val="center"/>
              <w:rPr>
                <w:rFonts w:hint="eastAsia" w:ascii="宋体" w:hAnsi="宋体" w:eastAsia="宋体" w:cs="宋体"/>
                <w:color w:val="auto"/>
                <w:sz w:val="24"/>
                <w:highlight w:val="none"/>
                <w:lang w:eastAsia="zh-CN"/>
              </w:rPr>
            </w:pPr>
            <w:r>
              <w:rPr>
                <w:rFonts w:hint="eastAsia" w:ascii="宋体" w:hAnsi="宋体" w:cs="宋体"/>
                <w:bCs/>
                <w:color w:val="auto"/>
                <w:sz w:val="24"/>
                <w:highlight w:val="none"/>
                <w:lang w:val="en-US" w:eastAsia="zh-CN"/>
              </w:rPr>
              <w:t>客观分</w:t>
            </w:r>
          </w:p>
        </w:tc>
        <w:tc>
          <w:tcPr>
            <w:tcW w:w="622" w:type="pct"/>
            <w:noWrap w:val="0"/>
            <w:vAlign w:val="center"/>
          </w:tcPr>
          <w:p>
            <w:pPr>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14" w:type="pct"/>
            <w:noWrap w:val="0"/>
            <w:vAlign w:val="center"/>
          </w:tcPr>
          <w:p>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33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i w:val="0"/>
                <w:iCs w:val="0"/>
                <w:color w:val="auto"/>
                <w:kern w:val="2"/>
                <w:sz w:val="24"/>
                <w:szCs w:val="24"/>
                <w:highlight w:val="none"/>
                <w:lang w:val="en-US" w:eastAsia="zh-CN" w:bidi="ar-SA"/>
              </w:rPr>
            </w:pPr>
            <w:r>
              <w:rPr>
                <w:rFonts w:hint="eastAsia" w:ascii="宋体" w:hAnsi="宋体" w:eastAsia="宋体" w:cs="宋体"/>
                <w:bCs/>
                <w:i w:val="0"/>
                <w:iCs w:val="0"/>
                <w:color w:val="auto"/>
                <w:kern w:val="2"/>
                <w:sz w:val="24"/>
                <w:szCs w:val="24"/>
                <w:highlight w:val="none"/>
                <w:lang w:val="en-US" w:eastAsia="zh-CN" w:bidi="ar-SA"/>
              </w:rPr>
              <w:t>设备设施配套情况：</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i w:val="0"/>
                <w:iCs w:val="0"/>
                <w:color w:val="auto"/>
                <w:kern w:val="0"/>
                <w:sz w:val="24"/>
                <w:highlight w:val="none"/>
              </w:rPr>
            </w:pPr>
            <w:r>
              <w:rPr>
                <w:rFonts w:hint="eastAsia" w:ascii="宋体" w:hAnsi="宋体" w:eastAsia="宋体" w:cs="宋体"/>
                <w:b w:val="0"/>
                <w:bCs/>
                <w:i w:val="0"/>
                <w:iCs w:val="0"/>
                <w:color w:val="auto"/>
                <w:kern w:val="0"/>
                <w:sz w:val="24"/>
                <w:highlight w:val="none"/>
              </w:rPr>
              <w:t>1、洒水车的配备：具有总质量15吨（含）以上的洒水车，有一辆得</w:t>
            </w:r>
            <w:r>
              <w:rPr>
                <w:rFonts w:hint="eastAsia" w:ascii="宋体" w:hAnsi="宋体" w:cs="宋体"/>
                <w:b w:val="0"/>
                <w:bCs/>
                <w:i w:val="0"/>
                <w:iCs w:val="0"/>
                <w:color w:val="auto"/>
                <w:kern w:val="0"/>
                <w:sz w:val="24"/>
                <w:highlight w:val="none"/>
                <w:lang w:val="en-US" w:eastAsia="zh-CN"/>
              </w:rPr>
              <w:t>4</w:t>
            </w:r>
            <w:r>
              <w:rPr>
                <w:rFonts w:hint="eastAsia" w:ascii="宋体" w:hAnsi="宋体" w:eastAsia="宋体" w:cs="宋体"/>
                <w:b w:val="0"/>
                <w:bCs/>
                <w:i w:val="0"/>
                <w:iCs w:val="0"/>
                <w:color w:val="auto"/>
                <w:kern w:val="0"/>
                <w:sz w:val="24"/>
                <w:highlight w:val="none"/>
              </w:rPr>
              <w:t>分，最高得</w:t>
            </w:r>
            <w:r>
              <w:rPr>
                <w:rFonts w:hint="eastAsia" w:ascii="宋体" w:hAnsi="宋体" w:cs="宋体"/>
                <w:b w:val="0"/>
                <w:bCs/>
                <w:i w:val="0"/>
                <w:iCs w:val="0"/>
                <w:color w:val="auto"/>
                <w:kern w:val="0"/>
                <w:sz w:val="24"/>
                <w:highlight w:val="none"/>
                <w:lang w:val="en-US" w:eastAsia="zh-CN"/>
              </w:rPr>
              <w:t>4</w:t>
            </w:r>
            <w:r>
              <w:rPr>
                <w:rFonts w:hint="eastAsia" w:ascii="宋体" w:hAnsi="宋体" w:eastAsia="宋体" w:cs="宋体"/>
                <w:b w:val="0"/>
                <w:bCs/>
                <w:i w:val="0"/>
                <w:iCs w:val="0"/>
                <w:color w:val="auto"/>
                <w:kern w:val="0"/>
                <w:sz w:val="24"/>
                <w:highlight w:val="none"/>
              </w:rPr>
              <w:t>分，没有不得分。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i w:val="0"/>
                <w:iCs w:val="0"/>
                <w:color w:val="auto"/>
                <w:kern w:val="0"/>
                <w:sz w:val="24"/>
                <w:highlight w:val="none"/>
              </w:rPr>
            </w:pPr>
            <w:r>
              <w:rPr>
                <w:rFonts w:hint="eastAsia" w:ascii="宋体" w:hAnsi="宋体" w:eastAsia="宋体" w:cs="宋体"/>
                <w:b w:val="0"/>
                <w:bCs/>
                <w:i w:val="0"/>
                <w:iCs w:val="0"/>
                <w:color w:val="auto"/>
                <w:kern w:val="0"/>
                <w:sz w:val="24"/>
                <w:highlight w:val="none"/>
              </w:rPr>
              <w:t>2、具有绿篱机5台及以上得 4 分，3-4 台得3 分，1-2 台得 2 分，</w:t>
            </w:r>
            <w:r>
              <w:rPr>
                <w:rFonts w:hint="eastAsia" w:ascii="宋体" w:hAnsi="宋体" w:cs="宋体"/>
                <w:b w:val="0"/>
                <w:bCs/>
                <w:i w:val="0"/>
                <w:iCs w:val="0"/>
                <w:color w:val="auto"/>
                <w:kern w:val="0"/>
                <w:sz w:val="24"/>
                <w:highlight w:val="none"/>
                <w:lang w:val="en-US" w:eastAsia="zh-CN"/>
              </w:rPr>
              <w:t>本项最高得4分，</w:t>
            </w:r>
            <w:r>
              <w:rPr>
                <w:rFonts w:hint="eastAsia" w:ascii="宋体" w:hAnsi="宋体" w:eastAsia="宋体" w:cs="宋体"/>
                <w:b w:val="0"/>
                <w:bCs/>
                <w:i w:val="0"/>
                <w:iCs w:val="0"/>
                <w:color w:val="auto"/>
                <w:kern w:val="0"/>
                <w:sz w:val="24"/>
                <w:highlight w:val="none"/>
              </w:rPr>
              <w:t>没有不得分。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i w:val="0"/>
                <w:iCs w:val="0"/>
                <w:color w:val="auto"/>
                <w:kern w:val="0"/>
                <w:sz w:val="24"/>
                <w:highlight w:val="none"/>
              </w:rPr>
            </w:pPr>
            <w:r>
              <w:rPr>
                <w:rFonts w:hint="eastAsia" w:ascii="宋体" w:hAnsi="宋体" w:eastAsia="宋体" w:cs="宋体"/>
                <w:b w:val="0"/>
                <w:bCs/>
                <w:i w:val="0"/>
                <w:iCs w:val="0"/>
                <w:color w:val="auto"/>
                <w:kern w:val="0"/>
                <w:sz w:val="24"/>
                <w:highlight w:val="none"/>
              </w:rPr>
              <w:t>3、具有手推割草机2台，</w:t>
            </w:r>
            <w:r>
              <w:rPr>
                <w:rFonts w:hint="eastAsia" w:ascii="宋体" w:hAnsi="宋体" w:cs="宋体"/>
                <w:b w:val="0"/>
                <w:bCs/>
                <w:i w:val="0"/>
                <w:iCs w:val="0"/>
                <w:color w:val="auto"/>
                <w:kern w:val="0"/>
                <w:sz w:val="24"/>
                <w:highlight w:val="none"/>
                <w:lang w:val="en-US" w:eastAsia="zh-CN"/>
              </w:rPr>
              <w:t>每台得2分，</w:t>
            </w:r>
            <w:r>
              <w:rPr>
                <w:rFonts w:hint="eastAsia" w:ascii="宋体" w:hAnsi="宋体" w:eastAsia="宋体" w:cs="宋体"/>
                <w:b w:val="0"/>
                <w:bCs/>
                <w:i w:val="0"/>
                <w:iCs w:val="0"/>
                <w:color w:val="auto"/>
                <w:kern w:val="0"/>
                <w:sz w:val="24"/>
                <w:highlight w:val="none"/>
              </w:rPr>
              <w:t>最高得 4 分，没有不得分。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i w:val="0"/>
                <w:iCs w:val="0"/>
                <w:color w:val="auto"/>
                <w:kern w:val="0"/>
                <w:sz w:val="24"/>
                <w:highlight w:val="none"/>
              </w:rPr>
            </w:pPr>
            <w:r>
              <w:rPr>
                <w:rFonts w:hint="eastAsia" w:ascii="宋体" w:hAnsi="宋体" w:eastAsia="宋体" w:cs="宋体"/>
                <w:b w:val="0"/>
                <w:bCs/>
                <w:i w:val="0"/>
                <w:iCs w:val="0"/>
                <w:color w:val="auto"/>
                <w:kern w:val="0"/>
                <w:sz w:val="24"/>
                <w:highlight w:val="none"/>
              </w:rPr>
              <w:t>4、具有园林高压喷药机1台、喷雾喷粉机1台，</w:t>
            </w:r>
            <w:r>
              <w:rPr>
                <w:rFonts w:hint="eastAsia" w:ascii="宋体" w:hAnsi="宋体" w:cs="宋体"/>
                <w:b w:val="0"/>
                <w:bCs/>
                <w:i w:val="0"/>
                <w:iCs w:val="0"/>
                <w:color w:val="auto"/>
                <w:kern w:val="0"/>
                <w:sz w:val="24"/>
                <w:highlight w:val="none"/>
                <w:lang w:val="en-US" w:eastAsia="zh-CN"/>
              </w:rPr>
              <w:t>每台得2分，</w:t>
            </w:r>
            <w:r>
              <w:rPr>
                <w:rFonts w:hint="eastAsia" w:ascii="宋体" w:hAnsi="宋体" w:eastAsia="宋体" w:cs="宋体"/>
                <w:b w:val="0"/>
                <w:bCs/>
                <w:i w:val="0"/>
                <w:iCs w:val="0"/>
                <w:color w:val="auto"/>
                <w:kern w:val="0"/>
                <w:sz w:val="24"/>
                <w:highlight w:val="none"/>
              </w:rPr>
              <w:t>最高得4分，没有不得分。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i w:val="0"/>
                <w:iCs w:val="0"/>
                <w:color w:val="auto"/>
                <w:kern w:val="0"/>
                <w:sz w:val="24"/>
                <w:highlight w:val="none"/>
              </w:rPr>
            </w:pPr>
            <w:r>
              <w:rPr>
                <w:rFonts w:hint="eastAsia" w:ascii="宋体" w:hAnsi="宋体" w:cs="宋体"/>
                <w:b w:val="0"/>
                <w:bCs/>
                <w:i w:val="0"/>
                <w:iCs w:val="0"/>
                <w:color w:val="auto"/>
                <w:kern w:val="0"/>
                <w:sz w:val="24"/>
                <w:highlight w:val="none"/>
                <w:lang w:val="en-US" w:eastAsia="zh-CN"/>
              </w:rPr>
              <w:t>5</w:t>
            </w:r>
            <w:r>
              <w:rPr>
                <w:rFonts w:hint="eastAsia" w:ascii="宋体" w:hAnsi="宋体" w:eastAsia="宋体" w:cs="宋体"/>
                <w:b w:val="0"/>
                <w:bCs/>
                <w:i w:val="0"/>
                <w:iCs w:val="0"/>
                <w:color w:val="auto"/>
                <w:kern w:val="0"/>
                <w:sz w:val="24"/>
                <w:highlight w:val="none"/>
              </w:rPr>
              <w:t>、具有鼓风机或吹风机2台及以上得4分,1台得2分,</w:t>
            </w:r>
            <w:r>
              <w:rPr>
                <w:rFonts w:hint="eastAsia" w:ascii="宋体" w:hAnsi="宋体" w:cs="宋体"/>
                <w:b w:val="0"/>
                <w:bCs/>
                <w:i w:val="0"/>
                <w:iCs w:val="0"/>
                <w:color w:val="auto"/>
                <w:kern w:val="0"/>
                <w:sz w:val="24"/>
                <w:highlight w:val="none"/>
                <w:lang w:val="en-US" w:eastAsia="zh-CN"/>
              </w:rPr>
              <w:t>本项最高得4分，</w:t>
            </w:r>
            <w:r>
              <w:rPr>
                <w:rFonts w:hint="eastAsia" w:ascii="宋体" w:hAnsi="宋体" w:eastAsia="宋体" w:cs="宋体"/>
                <w:b w:val="0"/>
                <w:bCs/>
                <w:i w:val="0"/>
                <w:iCs w:val="0"/>
                <w:color w:val="auto"/>
                <w:kern w:val="0"/>
                <w:sz w:val="24"/>
                <w:highlight w:val="none"/>
              </w:rPr>
              <w:t>没有不得分。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i w:val="0"/>
                <w:iCs w:val="0"/>
                <w:color w:val="auto"/>
                <w:kern w:val="0"/>
                <w:sz w:val="24"/>
                <w:highlight w:val="none"/>
              </w:rPr>
            </w:pPr>
            <w:r>
              <w:rPr>
                <w:rFonts w:hint="eastAsia" w:ascii="宋体" w:hAnsi="宋体" w:cs="宋体"/>
                <w:b w:val="0"/>
                <w:bCs/>
                <w:i w:val="0"/>
                <w:iCs w:val="0"/>
                <w:color w:val="auto"/>
                <w:kern w:val="0"/>
                <w:sz w:val="24"/>
                <w:highlight w:val="none"/>
                <w:lang w:val="en-US" w:eastAsia="zh-CN"/>
              </w:rPr>
              <w:t>6</w:t>
            </w:r>
            <w:r>
              <w:rPr>
                <w:rFonts w:hint="eastAsia" w:ascii="宋体" w:hAnsi="宋体" w:eastAsia="宋体" w:cs="宋体"/>
                <w:b w:val="0"/>
                <w:bCs/>
                <w:i w:val="0"/>
                <w:iCs w:val="0"/>
                <w:color w:val="auto"/>
                <w:kern w:val="0"/>
                <w:sz w:val="24"/>
                <w:highlight w:val="none"/>
              </w:rPr>
              <w:t>、具有行道树除雪高射程风送式喷雾机除雪设备（抑尘车）</w:t>
            </w:r>
            <w:r>
              <w:rPr>
                <w:rFonts w:hint="eastAsia" w:ascii="宋体" w:hAnsi="宋体" w:cs="宋体"/>
                <w:b w:val="0"/>
                <w:bCs/>
                <w:i w:val="0"/>
                <w:iCs w:val="0"/>
                <w:color w:val="auto"/>
                <w:kern w:val="0"/>
                <w:sz w:val="24"/>
                <w:highlight w:val="none"/>
                <w:lang w:val="en-US" w:eastAsia="zh-CN"/>
              </w:rPr>
              <w:t>1</w:t>
            </w:r>
            <w:r>
              <w:rPr>
                <w:rFonts w:hint="eastAsia" w:ascii="宋体" w:hAnsi="宋体" w:eastAsia="宋体" w:cs="宋体"/>
                <w:b w:val="0"/>
                <w:bCs/>
                <w:i w:val="0"/>
                <w:iCs w:val="0"/>
                <w:color w:val="auto"/>
                <w:kern w:val="0"/>
                <w:sz w:val="24"/>
                <w:highlight w:val="none"/>
              </w:rPr>
              <w:t>台得4分,没有不得分</w:t>
            </w:r>
            <w:r>
              <w:rPr>
                <w:rFonts w:hint="eastAsia" w:ascii="宋体" w:hAnsi="宋体" w:cs="宋体"/>
                <w:b w:val="0"/>
                <w:bCs/>
                <w:i w:val="0"/>
                <w:iCs w:val="0"/>
                <w:color w:val="auto"/>
                <w:kern w:val="0"/>
                <w:sz w:val="24"/>
                <w:highlight w:val="none"/>
                <w:lang w:eastAsia="zh-CN"/>
              </w:rPr>
              <w:t>，</w:t>
            </w:r>
            <w:r>
              <w:rPr>
                <w:rFonts w:hint="eastAsia" w:ascii="宋体" w:hAnsi="宋体" w:cs="宋体"/>
                <w:b w:val="0"/>
                <w:bCs/>
                <w:i w:val="0"/>
                <w:iCs w:val="0"/>
                <w:color w:val="auto"/>
                <w:kern w:val="0"/>
                <w:sz w:val="24"/>
                <w:highlight w:val="none"/>
                <w:lang w:val="en-US" w:eastAsia="zh-CN"/>
              </w:rPr>
              <w:t>本项最高得4分</w:t>
            </w:r>
            <w:r>
              <w:rPr>
                <w:rFonts w:hint="eastAsia" w:ascii="宋体" w:hAnsi="宋体" w:eastAsia="宋体" w:cs="宋体"/>
                <w:b w:val="0"/>
                <w:bCs/>
                <w:i w:val="0"/>
                <w:iCs w:val="0"/>
                <w:color w:val="auto"/>
                <w:kern w:val="0"/>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b/>
                <w:i w:val="0"/>
                <w:iCs w:val="0"/>
                <w:color w:val="auto"/>
                <w:kern w:val="0"/>
                <w:sz w:val="24"/>
                <w:highlight w:val="none"/>
              </w:rPr>
              <w:t>注：需提供相关机械设备的购置发票复印件</w:t>
            </w:r>
            <w:r>
              <w:rPr>
                <w:rFonts w:hint="eastAsia" w:ascii="宋体" w:hAnsi="宋体" w:eastAsia="宋体" w:cs="宋体"/>
                <w:b/>
                <w:i w:val="0"/>
                <w:iCs w:val="0"/>
                <w:color w:val="auto"/>
                <w:kern w:val="0"/>
                <w:sz w:val="24"/>
                <w:highlight w:val="none"/>
                <w:lang w:val="en-US" w:eastAsia="zh-CN"/>
              </w:rPr>
              <w:t>加盖公章</w:t>
            </w:r>
            <w:r>
              <w:rPr>
                <w:rFonts w:hint="eastAsia" w:ascii="宋体" w:hAnsi="宋体" w:eastAsia="宋体" w:cs="宋体"/>
                <w:b/>
                <w:i w:val="0"/>
                <w:iCs w:val="0"/>
                <w:color w:val="auto"/>
                <w:kern w:val="0"/>
                <w:sz w:val="24"/>
                <w:highlight w:val="none"/>
              </w:rPr>
              <w:t>或扫描打印件</w:t>
            </w:r>
            <w:r>
              <w:rPr>
                <w:rFonts w:hint="eastAsia" w:ascii="宋体" w:hAnsi="宋体" w:eastAsia="宋体" w:cs="宋体"/>
                <w:b/>
                <w:i w:val="0"/>
                <w:iCs w:val="0"/>
                <w:color w:val="auto"/>
                <w:kern w:val="0"/>
                <w:sz w:val="24"/>
                <w:highlight w:val="none"/>
                <w:lang w:val="en-US" w:eastAsia="zh-CN"/>
              </w:rPr>
              <w:t>加盖公章</w:t>
            </w:r>
            <w:r>
              <w:rPr>
                <w:rFonts w:hint="eastAsia" w:ascii="宋体" w:hAnsi="宋体" w:eastAsia="宋体" w:cs="宋体"/>
                <w:b/>
                <w:i w:val="0"/>
                <w:iCs w:val="0"/>
                <w:color w:val="auto"/>
                <w:kern w:val="0"/>
                <w:sz w:val="24"/>
                <w:highlight w:val="none"/>
              </w:rPr>
              <w:t>，涉及车辆的还需提供车辆行驶证和登记证复印件</w:t>
            </w:r>
            <w:r>
              <w:rPr>
                <w:rFonts w:hint="eastAsia" w:ascii="宋体" w:hAnsi="宋体" w:eastAsia="宋体" w:cs="宋体"/>
                <w:b/>
                <w:i w:val="0"/>
                <w:iCs w:val="0"/>
                <w:color w:val="auto"/>
                <w:kern w:val="0"/>
                <w:sz w:val="24"/>
                <w:highlight w:val="none"/>
                <w:lang w:val="en-US" w:eastAsia="zh-CN"/>
              </w:rPr>
              <w:t>加盖公章</w:t>
            </w:r>
            <w:r>
              <w:rPr>
                <w:rFonts w:hint="eastAsia" w:ascii="宋体" w:hAnsi="宋体" w:eastAsia="宋体" w:cs="宋体"/>
                <w:b/>
                <w:i w:val="0"/>
                <w:iCs w:val="0"/>
                <w:color w:val="auto"/>
                <w:kern w:val="0"/>
                <w:sz w:val="24"/>
                <w:highlight w:val="none"/>
              </w:rPr>
              <w:t>或扫描打印件</w:t>
            </w:r>
            <w:r>
              <w:rPr>
                <w:rFonts w:hint="eastAsia" w:ascii="宋体" w:hAnsi="宋体" w:eastAsia="宋体" w:cs="宋体"/>
                <w:b/>
                <w:i w:val="0"/>
                <w:iCs w:val="0"/>
                <w:color w:val="auto"/>
                <w:kern w:val="0"/>
                <w:sz w:val="24"/>
                <w:highlight w:val="none"/>
                <w:lang w:val="en-US" w:eastAsia="zh-CN"/>
              </w:rPr>
              <w:t>加盖公章，</w:t>
            </w:r>
            <w:r>
              <w:rPr>
                <w:rFonts w:hint="eastAsia" w:ascii="宋体" w:hAnsi="宋体" w:eastAsia="宋体" w:cs="宋体"/>
                <w:b/>
                <w:i w:val="0"/>
                <w:iCs w:val="0"/>
                <w:color w:val="auto"/>
                <w:kern w:val="0"/>
                <w:sz w:val="24"/>
                <w:highlight w:val="none"/>
              </w:rPr>
              <w:t>否则不得分。。</w:t>
            </w:r>
          </w:p>
        </w:tc>
        <w:tc>
          <w:tcPr>
            <w:tcW w:w="401" w:type="pct"/>
            <w:noWrap w:val="0"/>
            <w:vAlign w:val="center"/>
          </w:tcPr>
          <w:p>
            <w:pPr>
              <w:spacing w:line="360" w:lineRule="auto"/>
              <w:jc w:val="center"/>
              <w:rPr>
                <w:rFonts w:hint="default" w:ascii="宋体" w:hAnsi="宋体" w:eastAsia="宋体" w:cs="宋体"/>
                <w:i w:val="0"/>
                <w:iCs w:val="0"/>
                <w:color w:val="auto"/>
                <w:kern w:val="2"/>
                <w:sz w:val="24"/>
                <w:szCs w:val="24"/>
                <w:highlight w:val="none"/>
                <w:lang w:val="en-US" w:eastAsia="zh-CN" w:bidi="ar-SA"/>
              </w:rPr>
            </w:pPr>
            <w:r>
              <w:rPr>
                <w:rFonts w:hint="eastAsia" w:ascii="宋体" w:hAnsi="宋体" w:cs="宋体"/>
                <w:i w:val="0"/>
                <w:iCs w:val="0"/>
                <w:color w:val="auto"/>
                <w:sz w:val="24"/>
                <w:szCs w:val="24"/>
                <w:highlight w:val="none"/>
                <w:lang w:val="en-US" w:eastAsia="zh-CN"/>
              </w:rPr>
              <w:t>24</w:t>
            </w:r>
          </w:p>
        </w:tc>
        <w:tc>
          <w:tcPr>
            <w:tcW w:w="446" w:type="pct"/>
            <w:noWrap w:val="0"/>
            <w:vAlign w:val="center"/>
          </w:tcPr>
          <w:p>
            <w:pPr>
              <w:jc w:val="center"/>
              <w:rPr>
                <w:rFonts w:hint="eastAsia" w:ascii="宋体" w:hAnsi="宋体" w:eastAsia="宋体" w:cs="宋体"/>
                <w:color w:val="auto"/>
                <w:sz w:val="24"/>
                <w:highlight w:val="none"/>
                <w:lang w:eastAsia="zh-CN"/>
              </w:rPr>
            </w:pPr>
            <w:r>
              <w:rPr>
                <w:rFonts w:hint="eastAsia" w:ascii="宋体" w:hAnsi="宋体" w:cs="宋体"/>
                <w:bCs/>
                <w:color w:val="auto"/>
                <w:sz w:val="24"/>
                <w:highlight w:val="none"/>
                <w:lang w:val="en-US" w:eastAsia="zh-CN"/>
              </w:rPr>
              <w:t>客观分</w:t>
            </w:r>
          </w:p>
        </w:tc>
        <w:tc>
          <w:tcPr>
            <w:tcW w:w="622" w:type="pct"/>
            <w:noWrap w:val="0"/>
            <w:vAlign w:val="center"/>
          </w:tcPr>
          <w:p>
            <w:pPr>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214" w:type="pct"/>
            <w:noWrap w:val="0"/>
            <w:vAlign w:val="center"/>
          </w:tcPr>
          <w:p>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3315" w:type="pct"/>
            <w:noWrap w:val="0"/>
            <w:vAlign w:val="center"/>
          </w:tcPr>
          <w:p>
            <w:pPr>
              <w:numPr>
                <w:ilvl w:val="0"/>
                <w:numId w:val="0"/>
              </w:numPr>
              <w:spacing w:line="360" w:lineRule="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 xml:space="preserve">提供绿化垃圾处置设备 </w:t>
            </w:r>
            <w:r>
              <w:rPr>
                <w:rFonts w:hint="eastAsia" w:ascii="宋体" w:hAnsi="宋体" w:cs="宋体"/>
                <w:i w:val="0"/>
                <w:iCs w:val="0"/>
                <w:color w:val="auto"/>
                <w:sz w:val="24"/>
                <w:szCs w:val="24"/>
                <w:highlight w:val="none"/>
                <w:lang w:val="en-US" w:eastAsia="zh-CN"/>
              </w:rPr>
              <w:t>（树枝粉碎机）</w:t>
            </w:r>
            <w:r>
              <w:rPr>
                <w:rFonts w:hint="eastAsia" w:ascii="宋体" w:hAnsi="宋体" w:eastAsia="宋体" w:cs="宋体"/>
                <w:i w:val="0"/>
                <w:iCs w:val="0"/>
                <w:color w:val="auto"/>
                <w:sz w:val="24"/>
                <w:szCs w:val="24"/>
                <w:highlight w:val="none"/>
                <w:lang w:val="en-US" w:eastAsia="zh-CN"/>
              </w:rPr>
              <w:t xml:space="preserve">1 台，设备产权归投标单位的得 </w:t>
            </w:r>
            <w:r>
              <w:rPr>
                <w:rFonts w:hint="eastAsia" w:ascii="宋体" w:hAnsi="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lang w:val="en-US" w:eastAsia="zh-CN"/>
              </w:rPr>
              <w:t>分，租赁的得 1 分。需提供设备购买发票复印件或扫描件，并提供设备照片，租赁的需提供设备租赁合同，格式自拟，不提供不得分；</w:t>
            </w:r>
          </w:p>
        </w:tc>
        <w:tc>
          <w:tcPr>
            <w:tcW w:w="401" w:type="pct"/>
            <w:noWrap w:val="0"/>
            <w:vAlign w:val="center"/>
          </w:tcPr>
          <w:p>
            <w:pPr>
              <w:spacing w:line="360" w:lineRule="auto"/>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cs="宋体"/>
                <w:i w:val="0"/>
                <w:iCs w:val="0"/>
                <w:color w:val="auto"/>
                <w:kern w:val="2"/>
                <w:sz w:val="24"/>
                <w:szCs w:val="24"/>
                <w:highlight w:val="none"/>
                <w:lang w:val="en-US" w:eastAsia="zh-CN" w:bidi="ar-SA"/>
              </w:rPr>
              <w:t>3</w:t>
            </w:r>
          </w:p>
        </w:tc>
        <w:tc>
          <w:tcPr>
            <w:tcW w:w="446" w:type="pct"/>
            <w:noWrap w:val="0"/>
            <w:vAlign w:val="center"/>
          </w:tcPr>
          <w:p>
            <w:pPr>
              <w:jc w:val="center"/>
              <w:rPr>
                <w:rFonts w:hint="eastAsia" w:ascii="宋体" w:hAnsi="宋体" w:eastAsia="宋体" w:cs="宋体"/>
                <w:color w:val="auto"/>
                <w:sz w:val="24"/>
                <w:highlight w:val="none"/>
              </w:rPr>
            </w:pPr>
            <w:r>
              <w:rPr>
                <w:rFonts w:hint="eastAsia" w:ascii="宋体" w:hAnsi="宋体" w:cs="宋体"/>
                <w:bCs/>
                <w:color w:val="auto"/>
                <w:sz w:val="24"/>
                <w:highlight w:val="none"/>
                <w:lang w:val="en-US" w:eastAsia="zh-CN"/>
              </w:rPr>
              <w:t>客观</w:t>
            </w:r>
            <w:r>
              <w:rPr>
                <w:rFonts w:hint="eastAsia" w:ascii="宋体" w:hAnsi="宋体" w:eastAsia="宋体" w:cs="宋体"/>
                <w:bCs/>
                <w:color w:val="auto"/>
                <w:sz w:val="24"/>
                <w:highlight w:val="none"/>
              </w:rPr>
              <w:t>分</w:t>
            </w:r>
          </w:p>
        </w:tc>
        <w:tc>
          <w:tcPr>
            <w:tcW w:w="622" w:type="pct"/>
            <w:noWrap w:val="0"/>
            <w:vAlign w:val="center"/>
          </w:tcPr>
          <w:p>
            <w:pPr>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214" w:type="pct"/>
            <w:noWrap w:val="0"/>
            <w:vAlign w:val="center"/>
          </w:tcPr>
          <w:p>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3315" w:type="pct"/>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管理体系认证证书：投标人通过质量管理体系认证、环境管理体系认证、职业健康安全管理体系认证的，企业诚信管理体系认证的， 每 1 个得</w:t>
            </w:r>
            <w:r>
              <w:rPr>
                <w:rFonts w:hint="eastAsia"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eastAsia="zh-CN"/>
              </w:rPr>
              <w:t xml:space="preserve">分，本项最多得 </w:t>
            </w:r>
            <w:r>
              <w:rPr>
                <w:rFonts w:hint="eastAsia"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lang w:eastAsia="zh-CN"/>
              </w:rPr>
              <w:t xml:space="preserve"> 分；</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b/>
                <w:bCs/>
                <w:i w:val="0"/>
                <w:iCs w:val="0"/>
                <w:color w:val="auto"/>
                <w:sz w:val="24"/>
                <w:szCs w:val="24"/>
                <w:highlight w:val="none"/>
                <w:lang w:eastAsia="zh-CN"/>
              </w:rPr>
              <w:t>投标文件提供证书复印件并加盖公章，证书须处于“有效”状态,否则不得分；</w:t>
            </w:r>
          </w:p>
        </w:tc>
        <w:tc>
          <w:tcPr>
            <w:tcW w:w="401" w:type="pct"/>
            <w:noWrap w:val="0"/>
            <w:vAlign w:val="center"/>
          </w:tcPr>
          <w:p>
            <w:pPr>
              <w:spacing w:line="360" w:lineRule="auto"/>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cs="宋体"/>
                <w:i w:val="0"/>
                <w:iCs w:val="0"/>
                <w:color w:val="auto"/>
                <w:kern w:val="2"/>
                <w:sz w:val="24"/>
                <w:szCs w:val="24"/>
                <w:highlight w:val="none"/>
                <w:lang w:val="en-US" w:eastAsia="zh-CN" w:bidi="ar-SA"/>
              </w:rPr>
              <w:t>8</w:t>
            </w:r>
          </w:p>
        </w:tc>
        <w:tc>
          <w:tcPr>
            <w:tcW w:w="446" w:type="pct"/>
            <w:noWrap w:val="0"/>
            <w:vAlign w:val="center"/>
          </w:tcPr>
          <w:p>
            <w:pPr>
              <w:jc w:val="center"/>
              <w:rPr>
                <w:rFonts w:hint="eastAsia" w:ascii="宋体" w:hAnsi="宋体" w:eastAsia="宋体" w:cs="宋体"/>
                <w:color w:val="auto"/>
                <w:sz w:val="24"/>
                <w:highlight w:val="none"/>
              </w:rPr>
            </w:pPr>
            <w:r>
              <w:rPr>
                <w:rFonts w:hint="eastAsia" w:ascii="宋体" w:hAnsi="宋体" w:cs="宋体"/>
                <w:bCs/>
                <w:color w:val="auto"/>
                <w:sz w:val="24"/>
                <w:highlight w:val="none"/>
                <w:lang w:val="en-US" w:eastAsia="zh-CN"/>
              </w:rPr>
              <w:t>客观</w:t>
            </w:r>
            <w:r>
              <w:rPr>
                <w:rFonts w:hint="eastAsia" w:ascii="宋体" w:hAnsi="宋体" w:eastAsia="宋体" w:cs="宋体"/>
                <w:bCs/>
                <w:color w:val="auto"/>
                <w:sz w:val="24"/>
                <w:highlight w:val="none"/>
              </w:rPr>
              <w:t>分</w:t>
            </w:r>
          </w:p>
        </w:tc>
        <w:tc>
          <w:tcPr>
            <w:tcW w:w="622" w:type="pct"/>
            <w:noWrap w:val="0"/>
            <w:vAlign w:val="center"/>
          </w:tcPr>
          <w:p>
            <w:pPr>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trPr>
        <w:tc>
          <w:tcPr>
            <w:tcW w:w="214" w:type="pct"/>
            <w:noWrap w:val="0"/>
            <w:vAlign w:val="center"/>
          </w:tcPr>
          <w:p>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331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类似项目实施业绩：投标人自 2019 年 1 月 1 日（含）以来（时间以合同签订时间为准）承担过类似</w:t>
            </w:r>
            <w:r>
              <w:rPr>
                <w:rFonts w:hint="eastAsia" w:ascii="宋体" w:hAnsi="宋体" w:eastAsia="宋体" w:cs="宋体"/>
                <w:i w:val="0"/>
                <w:iCs w:val="0"/>
                <w:color w:val="auto"/>
                <w:sz w:val="24"/>
                <w:szCs w:val="24"/>
                <w:highlight w:val="none"/>
                <w:lang w:val="en-US" w:eastAsia="zh-CN"/>
              </w:rPr>
              <w:t>公共绿地</w:t>
            </w:r>
            <w:r>
              <w:rPr>
                <w:rFonts w:hint="eastAsia" w:ascii="宋体" w:hAnsi="宋体" w:eastAsia="宋体" w:cs="宋体"/>
                <w:i w:val="0"/>
                <w:iCs w:val="0"/>
                <w:color w:val="auto"/>
                <w:sz w:val="24"/>
                <w:szCs w:val="24"/>
                <w:highlight w:val="none"/>
                <w:lang w:eastAsia="zh-CN"/>
              </w:rPr>
              <w:t>养护业绩或合同中包含绿化养护的综合养护业绩，每提供 1 个得</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cs="宋体"/>
                <w:i w:val="0"/>
                <w:iCs w:val="0"/>
                <w:color w:val="auto"/>
                <w:sz w:val="24"/>
                <w:szCs w:val="24"/>
                <w:highlight w:val="none"/>
                <w:lang w:val="en-US" w:eastAsia="zh-CN"/>
              </w:rPr>
              <w:t>0.5</w:t>
            </w:r>
            <w:r>
              <w:rPr>
                <w:rFonts w:hint="eastAsia" w:ascii="宋体" w:hAnsi="宋体" w:eastAsia="宋体" w:cs="宋体"/>
                <w:i w:val="0"/>
                <w:iCs w:val="0"/>
                <w:color w:val="auto"/>
                <w:sz w:val="24"/>
                <w:szCs w:val="24"/>
                <w:highlight w:val="none"/>
                <w:lang w:eastAsia="zh-CN"/>
              </w:rPr>
              <w:t>分，本项最多得 1 分；</w:t>
            </w:r>
          </w:p>
          <w:p>
            <w:pPr>
              <w:snapToGrid w:val="0"/>
              <w:jc w:val="left"/>
              <w:rPr>
                <w:rFonts w:hint="eastAsia" w:ascii="宋体" w:hAnsi="宋体" w:eastAsia="宋体" w:cs="宋体"/>
                <w:color w:val="auto"/>
                <w:sz w:val="24"/>
                <w:highlight w:val="none"/>
              </w:rPr>
            </w:pPr>
            <w:r>
              <w:rPr>
                <w:rFonts w:hint="eastAsia" w:ascii="宋体" w:hAnsi="宋体" w:eastAsia="宋体" w:cs="宋体"/>
                <w:b/>
                <w:bCs/>
                <w:i w:val="0"/>
                <w:iCs w:val="0"/>
                <w:color w:val="auto"/>
                <w:sz w:val="24"/>
                <w:szCs w:val="24"/>
                <w:highlight w:val="none"/>
                <w:lang w:eastAsia="zh-CN"/>
              </w:rPr>
              <w:t>注：时间以合同签订时间或中标通知书发出时间为准，投标文件中需同时提供中标通知书和合同复印件或扫描件加盖公章，否则不得分。</w:t>
            </w:r>
          </w:p>
        </w:tc>
        <w:tc>
          <w:tcPr>
            <w:tcW w:w="401" w:type="pct"/>
            <w:noWrap w:val="0"/>
            <w:vAlign w:val="center"/>
          </w:tcPr>
          <w:p>
            <w:pPr>
              <w:spacing w:line="360" w:lineRule="auto"/>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w:t>
            </w:r>
          </w:p>
        </w:tc>
        <w:tc>
          <w:tcPr>
            <w:tcW w:w="446" w:type="pct"/>
            <w:noWrap w:val="0"/>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客观分</w:t>
            </w:r>
          </w:p>
        </w:tc>
        <w:tc>
          <w:tcPr>
            <w:tcW w:w="622" w:type="pct"/>
            <w:noWrap w:val="0"/>
            <w:vAlign w:val="center"/>
          </w:tcPr>
          <w:p>
            <w:pPr>
              <w:snapToGrid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214" w:type="pct"/>
            <w:noWrap w:val="0"/>
            <w:vAlign w:val="center"/>
          </w:tcPr>
          <w:p>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3315" w:type="pct"/>
            <w:noWrap w:val="0"/>
            <w:vAlign w:val="center"/>
          </w:tcPr>
          <w:p>
            <w:pPr>
              <w:spacing w:line="360" w:lineRule="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采用低价优先法计算，即满足招标文件要求且投标价格最低的投标报价为评标基准价，其他投标人的价格分按照下列公式计算：</w:t>
            </w:r>
          </w:p>
          <w:p>
            <w:pPr>
              <w:spacing w:line="360" w:lineRule="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价格分=（评标基准价/投标综合单价）×10%×100（精确到小数点后二位）</w:t>
            </w:r>
          </w:p>
        </w:tc>
        <w:tc>
          <w:tcPr>
            <w:tcW w:w="401" w:type="pct"/>
            <w:noWrap w:val="0"/>
            <w:vAlign w:val="center"/>
          </w:tcPr>
          <w:p>
            <w:pPr>
              <w:spacing w:line="360" w:lineRule="auto"/>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10</w:t>
            </w:r>
          </w:p>
        </w:tc>
        <w:tc>
          <w:tcPr>
            <w:tcW w:w="446" w:type="pct"/>
            <w:noWrap w:val="0"/>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客观分</w:t>
            </w:r>
          </w:p>
        </w:tc>
        <w:tc>
          <w:tcPr>
            <w:tcW w:w="622" w:type="pct"/>
            <w:noWrap w:val="0"/>
            <w:vAlign w:val="center"/>
          </w:tcPr>
          <w:p>
            <w:pPr>
              <w:snapToGrid w:val="0"/>
              <w:jc w:val="center"/>
              <w:rPr>
                <w:rFonts w:hint="eastAsia" w:ascii="宋体" w:hAnsi="宋体" w:eastAsia="宋体" w:cs="宋体"/>
                <w:color w:val="auto"/>
                <w:sz w:val="24"/>
                <w:highlight w:val="none"/>
              </w:rPr>
            </w:pPr>
          </w:p>
        </w:tc>
      </w:tr>
    </w:tbl>
    <w:p>
      <w:pPr>
        <w:rPr>
          <w:rFonts w:hint="eastAsia" w:ascii="宋体" w:hAnsi="宋体" w:eastAsia="宋体" w:cs="宋体"/>
          <w:color w:val="auto"/>
          <w:highlight w:val="none"/>
        </w:rPr>
      </w:pP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32"/>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132"/>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pPr>
        <w:pStyle w:val="8"/>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2"/>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pPr>
        <w:pStyle w:val="2"/>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pPr>
        <w:pStyle w:val="2"/>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
        <w:snapToGrid w:val="0"/>
        <w:spacing w:line="360" w:lineRule="auto"/>
        <w:ind w:firstLine="0" w:firstLineChars="0"/>
        <w:rPr>
          <w:rFonts w:hint="eastAsia" w:ascii="宋体" w:hAnsi="宋体" w:eastAsia="宋体" w:cs="宋体"/>
          <w:color w:val="auto"/>
          <w:highlight w:val="none"/>
        </w:rPr>
      </w:pPr>
    </w:p>
    <w:bookmarkEnd w:id="29"/>
    <w:p>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95" w:name="第五部分"/>
      <w:bookmarkStart w:id="396" w:name="_Toc86217003"/>
    </w:p>
    <w:p>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widowControl/>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pPr>
        <w:spacing w:line="480" w:lineRule="auto"/>
        <w:jc w:val="center"/>
        <w:rPr>
          <w:rFonts w:hint="eastAsia" w:ascii="宋体" w:hAnsi="宋体" w:eastAsia="宋体" w:cs="宋体"/>
          <w:b/>
          <w:color w:val="auto"/>
          <w:sz w:val="28"/>
          <w:szCs w:val="28"/>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pPr>
        <w:pStyle w:val="4"/>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pPr>
        <w:spacing w:before="120" w:line="22" w:lineRule="atLeast"/>
        <w:rPr>
          <w:rFonts w:hint="eastAsia" w:ascii="宋体" w:hAnsi="宋体" w:eastAsia="宋体" w:cs="宋体"/>
          <w:color w:val="auto"/>
          <w:sz w:val="24"/>
          <w:highlight w:val="none"/>
        </w:rPr>
      </w:pPr>
    </w:p>
    <w:p>
      <w:pPr>
        <w:pStyle w:val="8"/>
        <w:rPr>
          <w:rFonts w:hint="eastAsia" w:ascii="宋体" w:hAnsi="宋体" w:eastAsia="宋体" w:cs="宋体"/>
          <w:color w:val="auto"/>
          <w:highlight w:val="none"/>
        </w:rPr>
      </w:pPr>
    </w:p>
    <w:p>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pStyle w:val="600"/>
        <w:spacing w:before="120" w:line="22" w:lineRule="atLeast"/>
        <w:rPr>
          <w:rFonts w:hint="eastAsia" w:ascii="宋体" w:hAnsi="宋体" w:eastAsia="宋体" w:cs="宋体"/>
          <w:color w:val="auto"/>
          <w:szCs w:val="24"/>
          <w:highlight w:val="none"/>
        </w:rPr>
      </w:pPr>
    </w:p>
    <w:p>
      <w:pPr>
        <w:pStyle w:val="600"/>
        <w:spacing w:before="120" w:line="22" w:lineRule="atLeast"/>
        <w:rPr>
          <w:rFonts w:hint="eastAsia" w:ascii="宋体" w:hAnsi="宋体" w:eastAsia="宋体" w:cs="宋体"/>
          <w:color w:val="auto"/>
          <w:szCs w:val="24"/>
          <w:highlight w:val="none"/>
        </w:rPr>
      </w:pPr>
    </w:p>
    <w:p>
      <w:pPr>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widowControl/>
        <w:jc w:val="left"/>
        <w:rPr>
          <w:rFonts w:hint="eastAsia" w:ascii="宋体" w:hAnsi="宋体" w:eastAsia="宋体" w:cs="宋体"/>
          <w:color w:val="auto"/>
          <w:kern w:val="0"/>
          <w:sz w:val="24"/>
          <w:highlight w:val="none"/>
        </w:rPr>
        <w:sectPr>
          <w:pgSz w:w="11907" w:h="16840"/>
          <w:pgMar w:top="1474" w:right="1814" w:bottom="1474" w:left="1814" w:header="851" w:footer="851" w:gutter="0"/>
          <w:cols w:space="720" w:num="1"/>
        </w:sectPr>
      </w:pPr>
    </w:p>
    <w:p>
      <w:pPr>
        <w:rPr>
          <w:rFonts w:hint="eastAsia" w:ascii="宋体" w:hAnsi="宋体" w:eastAsia="宋体" w:cs="宋体"/>
          <w:b/>
          <w:color w:val="auto"/>
          <w:sz w:val="24"/>
          <w:highlight w:val="none"/>
        </w:rPr>
      </w:pP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pPr>
        <w:spacing w:line="560" w:lineRule="exact"/>
        <w:ind w:firstLine="482" w:firstLineChars="200"/>
        <w:outlineLvl w:val="0"/>
        <w:rPr>
          <w:rFonts w:hint="eastAsia" w:ascii="宋体" w:hAnsi="宋体" w:eastAsia="宋体" w:cs="宋体"/>
          <w:color w:val="auto"/>
          <w:sz w:val="24"/>
          <w:highlight w:val="none"/>
        </w:rPr>
      </w:pPr>
      <w:bookmarkStart w:id="397" w:name="_Toc22967"/>
      <w:bookmarkStart w:id="398" w:name="_Toc28855"/>
      <w:bookmarkStart w:id="399" w:name="_Toc19273"/>
      <w:bookmarkStart w:id="400" w:name="_Toc20421"/>
      <w:bookmarkStart w:id="401" w:name="_Toc15367"/>
      <w:r>
        <w:rPr>
          <w:rFonts w:hint="eastAsia" w:ascii="宋体" w:hAnsi="宋体" w:eastAsia="宋体" w:cs="宋体"/>
          <w:b/>
          <w:color w:val="auto"/>
          <w:sz w:val="24"/>
          <w:highlight w:val="none"/>
        </w:rPr>
        <w:t>1.1 合同组成部分</w:t>
      </w:r>
      <w:bookmarkEnd w:id="397"/>
      <w:bookmarkEnd w:id="398"/>
      <w:bookmarkEnd w:id="399"/>
      <w:bookmarkEnd w:id="400"/>
      <w:bookmarkEnd w:id="401"/>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pPr>
        <w:spacing w:line="560" w:lineRule="exact"/>
        <w:ind w:firstLine="482" w:firstLineChars="200"/>
        <w:outlineLvl w:val="0"/>
        <w:rPr>
          <w:rFonts w:hint="eastAsia" w:ascii="宋体" w:hAnsi="宋体" w:eastAsia="宋体" w:cs="宋体"/>
          <w:b/>
          <w:color w:val="auto"/>
          <w:sz w:val="24"/>
          <w:highlight w:val="none"/>
        </w:rPr>
      </w:pPr>
      <w:bookmarkStart w:id="402" w:name="_Toc6311"/>
      <w:bookmarkStart w:id="403" w:name="_Toc18585"/>
      <w:bookmarkStart w:id="404" w:name="_Toc2918"/>
      <w:bookmarkStart w:id="405" w:name="_Toc6773"/>
      <w:bookmarkStart w:id="406" w:name="_Toc22185"/>
      <w:r>
        <w:rPr>
          <w:rFonts w:hint="eastAsia" w:ascii="宋体" w:hAnsi="宋体" w:eastAsia="宋体" w:cs="宋体"/>
          <w:b/>
          <w:color w:val="auto"/>
          <w:sz w:val="24"/>
          <w:highlight w:val="none"/>
        </w:rPr>
        <w:t>1.2 标的</w:t>
      </w:r>
      <w:bookmarkEnd w:id="402"/>
      <w:bookmarkEnd w:id="403"/>
      <w:bookmarkEnd w:id="404"/>
      <w:bookmarkEnd w:id="405"/>
      <w:bookmarkEnd w:id="406"/>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pStyle w:val="95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（是/否）涉及货物。若涉及货物的的，则：</w:t>
      </w:r>
    </w:p>
    <w:p>
      <w:pPr>
        <w:spacing w:line="560" w:lineRule="exact"/>
        <w:ind w:firstLine="480" w:firstLineChars="200"/>
        <w:rPr>
          <w:rFonts w:hint="eastAsia" w:ascii="宋体" w:hAnsi="宋体" w:eastAsia="宋体" w:cs="宋体"/>
          <w:color w:val="auto"/>
          <w:sz w:val="24"/>
          <w:highlight w:val="none"/>
          <w:u w:val="single"/>
        </w:rPr>
      </w:pPr>
      <w:bookmarkStart w:id="407" w:name="_Toc1386"/>
      <w:bookmarkStart w:id="408" w:name="_Toc4929"/>
      <w:bookmarkStart w:id="409" w:name="_Toc21124"/>
      <w:bookmarkStart w:id="410" w:name="_Toc5635"/>
      <w:bookmarkStart w:id="411" w:name="_Toc13918"/>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07"/>
      <w:bookmarkEnd w:id="408"/>
      <w:bookmarkEnd w:id="409"/>
      <w:bookmarkEnd w:id="410"/>
      <w:bookmarkEnd w:id="411"/>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pPr>
              <w:pStyle w:val="321"/>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pPr>
              <w:pStyle w:val="321"/>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321"/>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321"/>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321"/>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321"/>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321"/>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321"/>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321"/>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321"/>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1"/>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pPr>
              <w:pStyle w:val="321"/>
              <w:spacing w:line="560" w:lineRule="exact"/>
              <w:ind w:firstLine="200"/>
              <w:jc w:val="center"/>
              <w:rPr>
                <w:rFonts w:hint="eastAsia" w:ascii="宋体" w:hAnsi="宋体" w:eastAsia="宋体" w:cs="宋体"/>
                <w:color w:val="auto"/>
                <w:sz w:val="24"/>
                <w:szCs w:val="24"/>
                <w:highlight w:val="none"/>
              </w:rPr>
            </w:pPr>
          </w:p>
        </w:tc>
      </w:tr>
    </w:tbl>
    <w:p>
      <w:pPr>
        <w:spacing w:line="560" w:lineRule="exact"/>
        <w:ind w:firstLine="480" w:firstLineChars="200"/>
        <w:rPr>
          <w:rFonts w:hint="eastAsia" w:ascii="宋体" w:hAnsi="宋体" w:eastAsia="宋体" w:cs="宋体"/>
          <w:color w:val="auto"/>
          <w:sz w:val="24"/>
          <w:highlight w:val="none"/>
        </w:rPr>
      </w:pPr>
      <w:bookmarkStart w:id="412" w:name="_Toc3654"/>
      <w:bookmarkStart w:id="413" w:name="_Toc30158"/>
      <w:bookmarkStart w:id="414" w:name="_Toc26916"/>
      <w:bookmarkStart w:id="415" w:name="_Toc30506"/>
      <w:bookmarkStart w:id="416" w:name="_Toc14993"/>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pPr>
        <w:pStyle w:val="8"/>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2"/>
    <w:bookmarkEnd w:id="413"/>
    <w:bookmarkEnd w:id="414"/>
    <w:bookmarkEnd w:id="415"/>
    <w:bookmarkEnd w:id="416"/>
    <w:p>
      <w:pPr>
        <w:pStyle w:val="959"/>
        <w:spacing w:before="0" w:beforeAutospacing="0" w:after="0" w:afterAutospacing="0" w:line="360" w:lineRule="auto"/>
        <w:ind w:firstLine="480"/>
        <w:rPr>
          <w:rFonts w:hint="eastAsia" w:ascii="宋体" w:hAnsi="宋体" w:eastAsia="宋体" w:cs="宋体"/>
          <w:b/>
          <w:color w:val="auto"/>
          <w:highlight w:val="none"/>
        </w:rPr>
      </w:pPr>
      <w:bookmarkStart w:id="417" w:name="_Toc10340"/>
      <w:bookmarkStart w:id="418" w:name="_Toc1814"/>
      <w:bookmarkStart w:id="419" w:name="_Toc22618"/>
      <w:bookmarkStart w:id="420" w:name="_Toc11108"/>
      <w:bookmarkStart w:id="421" w:name="_Toc8772"/>
      <w:bookmarkStart w:id="422" w:name="_Toc3625"/>
      <w:bookmarkStart w:id="423" w:name="_Toc31421"/>
      <w:bookmarkStart w:id="424" w:name="_Toc4760"/>
      <w:r>
        <w:rPr>
          <w:rFonts w:hint="eastAsia" w:ascii="宋体" w:hAnsi="宋体" w:eastAsia="宋体" w:cs="宋体"/>
          <w:b/>
          <w:color w:val="auto"/>
          <w:highlight w:val="none"/>
        </w:rPr>
        <w:t>1.4履约保证金</w:t>
      </w:r>
    </w:p>
    <w:p>
      <w:pPr>
        <w:pStyle w:val="95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pStyle w:val="8"/>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17"/>
      <w:bookmarkEnd w:id="418"/>
      <w:bookmarkEnd w:id="419"/>
      <w:r>
        <w:rPr>
          <w:rFonts w:hint="eastAsia" w:ascii="宋体" w:hAnsi="宋体" w:eastAsia="宋体" w:cs="宋体"/>
          <w:b/>
          <w:color w:val="auto"/>
          <w:sz w:val="24"/>
          <w:highlight w:val="none"/>
        </w:rPr>
        <w:t>预付款</w:t>
      </w:r>
    </w:p>
    <w:p>
      <w:pPr>
        <w:pStyle w:val="95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pStyle w:val="95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959"/>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959"/>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pPr>
        <w:pStyle w:val="95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20"/>
      <w:bookmarkEnd w:id="421"/>
      <w:bookmarkEnd w:id="422"/>
      <w:bookmarkEnd w:id="423"/>
      <w:bookmarkEnd w:id="424"/>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outlineLvl w:val="0"/>
        <w:rPr>
          <w:rFonts w:hint="eastAsia" w:ascii="宋体" w:hAnsi="宋体" w:eastAsia="宋体" w:cs="宋体"/>
          <w:bCs/>
          <w:color w:val="auto"/>
          <w:sz w:val="24"/>
          <w:highlight w:val="none"/>
        </w:rPr>
      </w:pPr>
      <w:bookmarkStart w:id="425" w:name="_Toc5698"/>
      <w:bookmarkStart w:id="426" w:name="_Toc3079"/>
      <w:bookmarkStart w:id="427" w:name="_Toc24662"/>
      <w:bookmarkStart w:id="428" w:name="_Toc8586"/>
      <w:bookmarkStart w:id="429" w:name="_Toc2375"/>
      <w:r>
        <w:rPr>
          <w:rFonts w:hint="eastAsia" w:ascii="宋体" w:hAnsi="宋体" w:eastAsia="宋体" w:cs="宋体"/>
          <w:bCs/>
          <w:color w:val="auto"/>
          <w:sz w:val="24"/>
          <w:highlight w:val="none"/>
        </w:rPr>
        <w:t>1.7.4若服务涉及货物的，则货物的：</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25"/>
      <w:bookmarkEnd w:id="426"/>
      <w:bookmarkEnd w:id="427"/>
      <w:bookmarkEnd w:id="428"/>
      <w:bookmarkEnd w:id="429"/>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pPr>
        <w:pStyle w:val="8"/>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color w:val="auto"/>
          <w:sz w:val="24"/>
          <w:highlight w:val="none"/>
        </w:rPr>
      </w:pPr>
      <w:bookmarkStart w:id="430" w:name="_Toc9497"/>
      <w:bookmarkStart w:id="431" w:name="_Toc18683"/>
      <w:bookmarkStart w:id="432" w:name="_Toc30329"/>
      <w:bookmarkStart w:id="433" w:name="_Toc26807"/>
      <w:bookmarkStart w:id="434" w:name="_Toc32454"/>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30"/>
    <w:bookmarkEnd w:id="431"/>
    <w:bookmarkEnd w:id="432"/>
    <w:bookmarkEnd w:id="433"/>
    <w:bookmarkEnd w:id="434"/>
    <w:p>
      <w:pPr>
        <w:spacing w:line="560" w:lineRule="exact"/>
        <w:ind w:firstLine="482" w:firstLineChars="200"/>
        <w:outlineLvl w:val="0"/>
        <w:rPr>
          <w:rFonts w:hint="eastAsia" w:ascii="宋体" w:hAnsi="宋体" w:eastAsia="宋体" w:cs="宋体"/>
          <w:b/>
          <w:color w:val="auto"/>
          <w:sz w:val="24"/>
          <w:highlight w:val="none"/>
        </w:rPr>
      </w:pPr>
      <w:bookmarkStart w:id="435" w:name="_Toc16021"/>
      <w:bookmarkStart w:id="436" w:name="_Toc15583"/>
      <w:bookmarkStart w:id="437" w:name="_Toc28375"/>
      <w:r>
        <w:rPr>
          <w:rFonts w:hint="eastAsia" w:ascii="宋体" w:hAnsi="宋体" w:eastAsia="宋体" w:cs="宋体"/>
          <w:b/>
          <w:color w:val="auto"/>
          <w:sz w:val="24"/>
          <w:highlight w:val="none"/>
        </w:rPr>
        <w:t>1.9合同争议的解决</w:t>
      </w:r>
      <w:bookmarkEnd w:id="435"/>
      <w:bookmarkEnd w:id="436"/>
      <w:bookmarkEnd w:id="437"/>
    </w:p>
    <w:p>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pPr>
        <w:spacing w:line="560" w:lineRule="exact"/>
        <w:ind w:firstLine="482" w:firstLineChars="200"/>
        <w:outlineLvl w:val="0"/>
        <w:rPr>
          <w:rFonts w:hint="eastAsia" w:ascii="宋体" w:hAnsi="宋体" w:eastAsia="宋体" w:cs="宋体"/>
          <w:b/>
          <w:color w:val="auto"/>
          <w:sz w:val="24"/>
          <w:highlight w:val="none"/>
        </w:rPr>
      </w:pPr>
      <w:bookmarkStart w:id="438" w:name="_Toc15322"/>
      <w:bookmarkStart w:id="439" w:name="_Toc11173"/>
      <w:bookmarkStart w:id="440" w:name="_Toc7245"/>
      <w:r>
        <w:rPr>
          <w:rFonts w:hint="eastAsia" w:ascii="宋体" w:hAnsi="宋体" w:eastAsia="宋体" w:cs="宋体"/>
          <w:b/>
          <w:color w:val="auto"/>
          <w:sz w:val="24"/>
          <w:highlight w:val="none"/>
        </w:rPr>
        <w:t>2.0 合同生效</w:t>
      </w:r>
      <w:bookmarkEnd w:id="438"/>
      <w:bookmarkEnd w:id="439"/>
      <w:bookmarkEnd w:id="440"/>
    </w:p>
    <w:p>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pPr>
        <w:autoSpaceDE w:val="0"/>
        <w:autoSpaceDN w:val="0"/>
        <w:spacing w:line="560" w:lineRule="exact"/>
        <w:rPr>
          <w:rFonts w:hint="eastAsia" w:ascii="宋体" w:hAnsi="宋体" w:eastAsia="宋体" w:cs="宋体"/>
          <w:color w:val="auto"/>
          <w:sz w:val="24"/>
          <w:highlight w:val="none"/>
          <w:lang w:val="zh-CN"/>
        </w:rPr>
      </w:pP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pPr>
        <w:autoSpaceDE w:val="0"/>
        <w:autoSpaceDN w:val="0"/>
        <w:spacing w:line="560" w:lineRule="exact"/>
        <w:rPr>
          <w:rFonts w:hint="eastAsia" w:ascii="宋体" w:hAnsi="宋体" w:eastAsia="宋体" w:cs="宋体"/>
          <w:color w:val="auto"/>
          <w:sz w:val="24"/>
          <w:highlight w:val="none"/>
          <w:lang w:val="zh-CN"/>
        </w:rPr>
      </w:pP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pPr>
        <w:widowControl/>
        <w:spacing w:line="560" w:lineRule="exact"/>
        <w:jc w:val="left"/>
        <w:rPr>
          <w:rFonts w:hint="eastAsia" w:ascii="宋体" w:hAnsi="宋体" w:eastAsia="宋体" w:cs="宋体"/>
          <w:b/>
          <w:color w:val="auto"/>
          <w:sz w:val="24"/>
          <w:highlight w:val="none"/>
        </w:rPr>
      </w:pPr>
    </w:p>
    <w:p>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pPr>
        <w:pStyle w:val="4"/>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pPr>
        <w:spacing w:line="560" w:lineRule="exact"/>
        <w:ind w:firstLine="482" w:firstLineChars="200"/>
        <w:outlineLvl w:val="0"/>
        <w:rPr>
          <w:rFonts w:hint="eastAsia" w:ascii="宋体" w:hAnsi="宋体" w:eastAsia="宋体" w:cs="宋体"/>
          <w:b/>
          <w:color w:val="auto"/>
          <w:sz w:val="24"/>
          <w:highlight w:val="none"/>
        </w:rPr>
      </w:pPr>
      <w:bookmarkStart w:id="441" w:name="_Toc14021"/>
      <w:bookmarkStart w:id="442" w:name="_Toc31297"/>
      <w:bookmarkStart w:id="443" w:name="_Toc5228"/>
      <w:bookmarkStart w:id="444" w:name="_Toc25079"/>
      <w:bookmarkStart w:id="445" w:name="_Toc19680"/>
      <w:r>
        <w:rPr>
          <w:rFonts w:hint="eastAsia" w:ascii="宋体" w:hAnsi="宋体" w:eastAsia="宋体" w:cs="宋体"/>
          <w:b/>
          <w:color w:val="auto"/>
          <w:sz w:val="24"/>
          <w:highlight w:val="none"/>
        </w:rPr>
        <w:t>2.1 定义</w:t>
      </w:r>
      <w:bookmarkEnd w:id="441"/>
      <w:bookmarkEnd w:id="442"/>
      <w:bookmarkEnd w:id="443"/>
      <w:bookmarkEnd w:id="444"/>
      <w:bookmarkEnd w:id="445"/>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pPr>
        <w:spacing w:line="560" w:lineRule="exact"/>
        <w:ind w:firstLine="482" w:firstLineChars="200"/>
        <w:outlineLvl w:val="0"/>
        <w:rPr>
          <w:rFonts w:hint="eastAsia" w:ascii="宋体" w:hAnsi="宋体" w:eastAsia="宋体" w:cs="宋体"/>
          <w:b/>
          <w:color w:val="auto"/>
          <w:sz w:val="24"/>
          <w:highlight w:val="none"/>
        </w:rPr>
      </w:pPr>
      <w:bookmarkStart w:id="446" w:name="_Toc31402"/>
      <w:bookmarkStart w:id="447" w:name="_Toc16752"/>
      <w:bookmarkStart w:id="448" w:name="_Toc3769"/>
      <w:bookmarkStart w:id="449" w:name="_Toc19539"/>
      <w:bookmarkStart w:id="450" w:name="_Toc23289"/>
      <w:r>
        <w:rPr>
          <w:rFonts w:hint="eastAsia" w:ascii="宋体" w:hAnsi="宋体" w:eastAsia="宋体" w:cs="宋体"/>
          <w:b/>
          <w:color w:val="auto"/>
          <w:sz w:val="24"/>
          <w:highlight w:val="none"/>
        </w:rPr>
        <w:t>2.2 技术规范</w:t>
      </w:r>
      <w:bookmarkEnd w:id="446"/>
      <w:bookmarkEnd w:id="447"/>
      <w:bookmarkEnd w:id="448"/>
      <w:bookmarkEnd w:id="449"/>
      <w:bookmarkEnd w:id="450"/>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宋体" w:hAnsi="宋体" w:eastAsia="宋体" w:cs="宋体"/>
          <w:b/>
          <w:color w:val="auto"/>
          <w:sz w:val="24"/>
          <w:highlight w:val="none"/>
        </w:rPr>
      </w:pPr>
      <w:bookmarkStart w:id="451" w:name="_Toc9161"/>
      <w:bookmarkStart w:id="452" w:name="_Toc27945"/>
      <w:bookmarkStart w:id="453" w:name="_Toc12412"/>
      <w:bookmarkStart w:id="454" w:name="_Toc4133"/>
      <w:bookmarkStart w:id="455" w:name="_Toc13673"/>
      <w:r>
        <w:rPr>
          <w:rFonts w:hint="eastAsia" w:ascii="宋体" w:hAnsi="宋体" w:eastAsia="宋体" w:cs="宋体"/>
          <w:b/>
          <w:color w:val="auto"/>
          <w:sz w:val="24"/>
          <w:highlight w:val="none"/>
        </w:rPr>
        <w:t>2.3 知识产权</w:t>
      </w:r>
      <w:bookmarkEnd w:id="451"/>
      <w:bookmarkEnd w:id="452"/>
      <w:bookmarkEnd w:id="453"/>
      <w:bookmarkEnd w:id="454"/>
      <w:bookmarkEnd w:id="455"/>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宋体" w:hAnsi="宋体" w:eastAsia="宋体" w:cs="宋体"/>
          <w:b/>
          <w:color w:val="auto"/>
          <w:sz w:val="24"/>
          <w:highlight w:val="none"/>
        </w:rPr>
      </w:pPr>
      <w:bookmarkStart w:id="456" w:name="_Toc31233"/>
      <w:bookmarkStart w:id="457" w:name="_Toc26555"/>
      <w:bookmarkStart w:id="458" w:name="_Toc32670"/>
      <w:bookmarkStart w:id="459" w:name="_Toc22011"/>
      <w:bookmarkStart w:id="460" w:name="_Toc15447"/>
      <w:r>
        <w:rPr>
          <w:rFonts w:hint="eastAsia" w:ascii="宋体" w:hAnsi="宋体" w:eastAsia="宋体" w:cs="宋体"/>
          <w:b/>
          <w:color w:val="auto"/>
          <w:sz w:val="24"/>
          <w:highlight w:val="none"/>
        </w:rPr>
        <w:t>2.5 结算方式和付款条件</w:t>
      </w:r>
      <w:bookmarkEnd w:id="456"/>
      <w:bookmarkEnd w:id="457"/>
      <w:bookmarkEnd w:id="458"/>
      <w:bookmarkEnd w:id="459"/>
      <w:bookmarkEnd w:id="460"/>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61" w:name="_Toc18990"/>
      <w:bookmarkStart w:id="462" w:name="_Toc30507"/>
      <w:bookmarkStart w:id="463" w:name="_Toc13154"/>
      <w:bookmarkStart w:id="464" w:name="_Toc16163"/>
      <w:bookmarkStart w:id="465" w:name="_Toc13467"/>
      <w:r>
        <w:rPr>
          <w:rFonts w:hint="eastAsia" w:ascii="宋体" w:hAnsi="宋体" w:eastAsia="宋体" w:cs="宋体"/>
          <w:b/>
          <w:color w:val="auto"/>
          <w:sz w:val="24"/>
          <w:highlight w:val="none"/>
        </w:rPr>
        <w:t>2.6 技术资料和保密义务</w:t>
      </w:r>
      <w:bookmarkEnd w:id="461"/>
      <w:bookmarkEnd w:id="462"/>
      <w:bookmarkEnd w:id="463"/>
      <w:bookmarkEnd w:id="464"/>
      <w:bookmarkEnd w:id="465"/>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eastAsia="宋体" w:cs="宋体"/>
          <w:b/>
          <w:color w:val="auto"/>
          <w:sz w:val="24"/>
          <w:highlight w:val="none"/>
        </w:rPr>
      </w:pPr>
      <w:bookmarkStart w:id="466" w:name="_Toc19069"/>
      <w:r>
        <w:rPr>
          <w:rFonts w:hint="eastAsia" w:ascii="宋体" w:hAnsi="宋体" w:eastAsia="宋体" w:cs="宋体"/>
          <w:b/>
          <w:color w:val="auto"/>
          <w:sz w:val="24"/>
          <w:highlight w:val="none"/>
        </w:rPr>
        <w:t>2.7 质量保证</w:t>
      </w:r>
      <w:bookmarkEnd w:id="46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eastAsia="宋体" w:cs="宋体"/>
          <w:b/>
          <w:color w:val="auto"/>
          <w:sz w:val="24"/>
          <w:highlight w:val="none"/>
        </w:rPr>
      </w:pPr>
      <w:bookmarkStart w:id="467" w:name="_Toc22267"/>
      <w:r>
        <w:rPr>
          <w:rFonts w:hint="eastAsia" w:ascii="宋体" w:hAnsi="宋体" w:eastAsia="宋体" w:cs="宋体"/>
          <w:b/>
          <w:color w:val="auto"/>
          <w:sz w:val="24"/>
          <w:highlight w:val="none"/>
        </w:rPr>
        <w:t>2.8 延迟履行</w:t>
      </w:r>
      <w:bookmarkEnd w:id="467"/>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宋体" w:hAnsi="宋体" w:eastAsia="宋体" w:cs="宋体"/>
          <w:b/>
          <w:color w:val="auto"/>
          <w:sz w:val="24"/>
          <w:highlight w:val="none"/>
        </w:rPr>
      </w:pPr>
      <w:bookmarkStart w:id="468" w:name="_Toc10611"/>
      <w:r>
        <w:rPr>
          <w:rFonts w:hint="eastAsia" w:ascii="宋体" w:hAnsi="宋体" w:eastAsia="宋体" w:cs="宋体"/>
          <w:b/>
          <w:color w:val="auto"/>
          <w:sz w:val="24"/>
          <w:highlight w:val="none"/>
        </w:rPr>
        <w:t>2.9 合同变更</w:t>
      </w:r>
      <w:bookmarkEnd w:id="46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auto"/>
          <w:sz w:val="24"/>
          <w:highlight w:val="none"/>
        </w:rPr>
      </w:pPr>
      <w:bookmarkStart w:id="469" w:name="_Toc10663"/>
      <w:bookmarkStart w:id="470" w:name="_Toc23368"/>
      <w:bookmarkStart w:id="471" w:name="_Toc26689"/>
      <w:bookmarkStart w:id="472" w:name="_Toc42"/>
      <w:bookmarkStart w:id="473" w:name="_Toc21830"/>
      <w:r>
        <w:rPr>
          <w:rFonts w:hint="eastAsia" w:ascii="宋体" w:hAnsi="宋体" w:eastAsia="宋体" w:cs="宋体"/>
          <w:b/>
          <w:color w:val="auto"/>
          <w:sz w:val="24"/>
          <w:highlight w:val="none"/>
        </w:rPr>
        <w:t>2.10 合同转让和分包</w:t>
      </w:r>
      <w:bookmarkEnd w:id="469"/>
      <w:bookmarkEnd w:id="470"/>
      <w:bookmarkEnd w:id="471"/>
      <w:bookmarkEnd w:id="472"/>
      <w:bookmarkEnd w:id="47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宋体" w:hAnsi="宋体" w:eastAsia="宋体" w:cs="宋体"/>
          <w:b/>
          <w:color w:val="auto"/>
          <w:sz w:val="24"/>
          <w:highlight w:val="none"/>
        </w:rPr>
      </w:pPr>
      <w:bookmarkStart w:id="474" w:name="_Toc14371"/>
      <w:bookmarkStart w:id="475" w:name="_Toc25571"/>
      <w:bookmarkStart w:id="476" w:name="_Toc4720"/>
      <w:bookmarkStart w:id="477" w:name="_Toc32494"/>
      <w:bookmarkStart w:id="478" w:name="_Toc26633"/>
      <w:r>
        <w:rPr>
          <w:rFonts w:hint="eastAsia" w:ascii="宋体" w:hAnsi="宋体" w:eastAsia="宋体" w:cs="宋体"/>
          <w:b/>
          <w:color w:val="auto"/>
          <w:sz w:val="24"/>
          <w:highlight w:val="none"/>
        </w:rPr>
        <w:t>2.11 不可抗力</w:t>
      </w:r>
      <w:bookmarkEnd w:id="474"/>
      <w:bookmarkEnd w:id="475"/>
      <w:bookmarkEnd w:id="476"/>
      <w:bookmarkEnd w:id="477"/>
      <w:bookmarkEnd w:id="47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pPr>
        <w:spacing w:line="560" w:lineRule="exact"/>
        <w:ind w:firstLine="482" w:firstLineChars="200"/>
        <w:outlineLvl w:val="0"/>
        <w:rPr>
          <w:rFonts w:hint="eastAsia" w:ascii="宋体" w:hAnsi="宋体" w:eastAsia="宋体" w:cs="宋体"/>
          <w:b/>
          <w:color w:val="auto"/>
          <w:sz w:val="24"/>
          <w:highlight w:val="none"/>
        </w:rPr>
      </w:pPr>
      <w:bookmarkStart w:id="479" w:name="_Toc14115"/>
      <w:bookmarkStart w:id="480" w:name="_Toc25783"/>
      <w:bookmarkStart w:id="481" w:name="_Toc23854"/>
      <w:bookmarkStart w:id="482" w:name="_Toc24465"/>
      <w:bookmarkStart w:id="483" w:name="_Toc3638"/>
      <w:r>
        <w:rPr>
          <w:rFonts w:hint="eastAsia" w:ascii="宋体" w:hAnsi="宋体" w:eastAsia="宋体" w:cs="宋体"/>
          <w:b/>
          <w:color w:val="auto"/>
          <w:sz w:val="24"/>
          <w:highlight w:val="none"/>
        </w:rPr>
        <w:t>2.12 税费</w:t>
      </w:r>
      <w:bookmarkEnd w:id="479"/>
      <w:bookmarkEnd w:id="480"/>
      <w:bookmarkEnd w:id="481"/>
      <w:bookmarkEnd w:id="482"/>
      <w:bookmarkEnd w:id="48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pPr>
        <w:spacing w:line="560" w:lineRule="exact"/>
        <w:ind w:firstLine="482" w:firstLineChars="200"/>
        <w:outlineLvl w:val="0"/>
        <w:rPr>
          <w:rFonts w:hint="eastAsia" w:ascii="宋体" w:hAnsi="宋体" w:eastAsia="宋体" w:cs="宋体"/>
          <w:b/>
          <w:color w:val="auto"/>
          <w:sz w:val="24"/>
          <w:highlight w:val="none"/>
        </w:rPr>
      </w:pPr>
      <w:bookmarkStart w:id="484" w:name="_Toc25525"/>
      <w:bookmarkStart w:id="485" w:name="_Toc14814"/>
      <w:bookmarkStart w:id="486" w:name="_Toc26883"/>
      <w:bookmarkStart w:id="487" w:name="_Toc7315"/>
      <w:bookmarkStart w:id="488" w:name="_Toc30105"/>
      <w:r>
        <w:rPr>
          <w:rFonts w:hint="eastAsia" w:ascii="宋体" w:hAnsi="宋体" w:eastAsia="宋体" w:cs="宋体"/>
          <w:b/>
          <w:color w:val="auto"/>
          <w:sz w:val="24"/>
          <w:highlight w:val="none"/>
        </w:rPr>
        <w:t>2.13 乙方破产</w:t>
      </w:r>
      <w:bookmarkEnd w:id="484"/>
      <w:bookmarkEnd w:id="485"/>
      <w:bookmarkEnd w:id="486"/>
      <w:bookmarkEnd w:id="487"/>
      <w:bookmarkEnd w:id="48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宋体" w:hAnsi="宋体" w:eastAsia="宋体" w:cs="宋体"/>
          <w:b/>
          <w:color w:val="auto"/>
          <w:sz w:val="24"/>
          <w:highlight w:val="none"/>
        </w:rPr>
      </w:pPr>
      <w:bookmarkStart w:id="489" w:name="_Toc1123"/>
      <w:bookmarkStart w:id="490" w:name="_Toc23323"/>
      <w:bookmarkStart w:id="491" w:name="_Toc2016"/>
      <w:r>
        <w:rPr>
          <w:rFonts w:hint="eastAsia" w:ascii="宋体" w:hAnsi="宋体" w:eastAsia="宋体" w:cs="宋体"/>
          <w:b/>
          <w:color w:val="auto"/>
          <w:sz w:val="24"/>
          <w:highlight w:val="none"/>
        </w:rPr>
        <w:t>2.14 合同中止、终止</w:t>
      </w:r>
      <w:bookmarkEnd w:id="489"/>
      <w:bookmarkEnd w:id="490"/>
      <w:bookmarkEnd w:id="491"/>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auto"/>
          <w:sz w:val="24"/>
          <w:highlight w:val="none"/>
        </w:rPr>
      </w:pPr>
      <w:bookmarkStart w:id="492" w:name="_Toc17363"/>
      <w:bookmarkStart w:id="493" w:name="_Toc1969"/>
      <w:bookmarkStart w:id="494" w:name="_Toc14525"/>
      <w:r>
        <w:rPr>
          <w:rFonts w:hint="eastAsia" w:ascii="宋体" w:hAnsi="宋体" w:eastAsia="宋体" w:cs="宋体"/>
          <w:b/>
          <w:color w:val="auto"/>
          <w:sz w:val="24"/>
          <w:highlight w:val="none"/>
        </w:rPr>
        <w:t>2.15 检验和验收</w:t>
      </w:r>
      <w:bookmarkEnd w:id="492"/>
      <w:bookmarkEnd w:id="493"/>
      <w:bookmarkEnd w:id="494"/>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95" w:name="_Toc9808"/>
      <w:bookmarkStart w:id="496" w:name="_Toc25198"/>
      <w:bookmarkStart w:id="497" w:name="_Toc2308"/>
      <w:bookmarkStart w:id="498" w:name="_Toc31892"/>
      <w:bookmarkStart w:id="499" w:name="_Toc12666"/>
      <w:r>
        <w:rPr>
          <w:rFonts w:hint="eastAsia" w:ascii="宋体" w:hAnsi="宋体" w:eastAsia="宋体" w:cs="宋体"/>
          <w:b/>
          <w:color w:val="auto"/>
          <w:sz w:val="24"/>
          <w:highlight w:val="none"/>
        </w:rPr>
        <w:t>2.16 通知和送达</w:t>
      </w:r>
      <w:bookmarkEnd w:id="495"/>
      <w:bookmarkEnd w:id="496"/>
      <w:bookmarkEnd w:id="497"/>
      <w:bookmarkEnd w:id="498"/>
      <w:bookmarkEnd w:id="499"/>
    </w:p>
    <w:p>
      <w:pPr>
        <w:spacing w:line="560" w:lineRule="exact"/>
        <w:ind w:firstLine="480" w:firstLineChars="200"/>
        <w:rPr>
          <w:rFonts w:hint="eastAsia" w:ascii="宋体" w:hAnsi="宋体" w:eastAsia="宋体" w:cs="宋体"/>
          <w:color w:val="auto"/>
          <w:sz w:val="24"/>
          <w:highlight w:val="none"/>
        </w:rPr>
      </w:pPr>
      <w:bookmarkStart w:id="500" w:name="_Toc18401"/>
      <w:bookmarkStart w:id="501" w:name="_Toc27674"/>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0"/>
      <w:bookmarkEnd w:id="501"/>
    </w:p>
    <w:p>
      <w:pPr>
        <w:spacing w:line="560" w:lineRule="exact"/>
        <w:ind w:firstLine="482" w:firstLineChars="200"/>
        <w:outlineLvl w:val="0"/>
        <w:rPr>
          <w:rFonts w:hint="eastAsia" w:ascii="宋体" w:hAnsi="宋体" w:eastAsia="宋体" w:cs="宋体"/>
          <w:b/>
          <w:color w:val="auto"/>
          <w:sz w:val="24"/>
          <w:highlight w:val="none"/>
        </w:rPr>
      </w:pPr>
      <w:bookmarkStart w:id="502" w:name="_Toc27644"/>
      <w:bookmarkStart w:id="503" w:name="_Toc12254"/>
      <w:bookmarkStart w:id="504" w:name="_Toc28906"/>
      <w:bookmarkStart w:id="505" w:name="_Toc20808"/>
      <w:bookmarkStart w:id="506" w:name="_Toc5063"/>
      <w:r>
        <w:rPr>
          <w:rFonts w:hint="eastAsia" w:ascii="宋体" w:hAnsi="宋体" w:eastAsia="宋体" w:cs="宋体"/>
          <w:b/>
          <w:color w:val="auto"/>
          <w:sz w:val="24"/>
          <w:highlight w:val="none"/>
        </w:rPr>
        <w:t>2.17 合同使用的文字和适用的法律</w:t>
      </w:r>
      <w:bookmarkEnd w:id="502"/>
      <w:bookmarkEnd w:id="503"/>
      <w:bookmarkEnd w:id="504"/>
      <w:bookmarkEnd w:id="505"/>
      <w:bookmarkEnd w:id="50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pPr>
        <w:spacing w:line="560" w:lineRule="exact"/>
        <w:ind w:firstLine="482" w:firstLineChars="200"/>
        <w:outlineLvl w:val="0"/>
        <w:rPr>
          <w:rFonts w:hint="eastAsia" w:ascii="宋体" w:hAnsi="宋体" w:eastAsia="宋体" w:cs="宋体"/>
          <w:b/>
          <w:color w:val="auto"/>
          <w:sz w:val="24"/>
          <w:highlight w:val="none"/>
        </w:rPr>
      </w:pPr>
      <w:bookmarkStart w:id="507" w:name="_Toc4355"/>
      <w:bookmarkStart w:id="508" w:name="_Toc18540"/>
      <w:bookmarkStart w:id="509" w:name="_Toc30599"/>
      <w:r>
        <w:rPr>
          <w:rFonts w:hint="eastAsia" w:ascii="宋体" w:hAnsi="宋体" w:eastAsia="宋体" w:cs="宋体"/>
          <w:b/>
          <w:color w:val="auto"/>
          <w:sz w:val="24"/>
          <w:highlight w:val="none"/>
        </w:rPr>
        <w:t>2.18 计量单位</w:t>
      </w:r>
      <w:bookmarkEnd w:id="507"/>
      <w:bookmarkEnd w:id="508"/>
      <w:bookmarkEnd w:id="509"/>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10" w:name="_Toc331685784"/>
      <w:r>
        <w:rPr>
          <w:rFonts w:hint="eastAsia" w:ascii="宋体" w:hAnsi="宋体" w:eastAsia="宋体" w:cs="宋体"/>
          <w:b/>
          <w:color w:val="auto"/>
          <w:sz w:val="24"/>
          <w:highlight w:val="none"/>
        </w:rPr>
        <w:t xml:space="preserve"> </w:t>
      </w:r>
      <w:bookmarkEnd w:id="510"/>
      <w:r>
        <w:rPr>
          <w:rFonts w:hint="eastAsia" w:ascii="宋体" w:hAnsi="宋体" w:eastAsia="宋体" w:cs="宋体"/>
          <w:b/>
          <w:color w:val="auto"/>
          <w:sz w:val="24"/>
          <w:highlight w:val="none"/>
        </w:rPr>
        <w:t>第三部分  合同专用条款</w:t>
      </w:r>
    </w:p>
    <w:p>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535" w:type="pct"/>
            <w:tcBorders>
              <w:lef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464"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464" w:type="pct"/>
            <w:vAlign w:val="center"/>
          </w:tcPr>
          <w:p>
            <w:pPr>
              <w:spacing w:line="360" w:lineRule="auto"/>
              <w:ind w:left="-420" w:leftChars="-200" w:right="-420" w:rightChars="-200" w:firstLine="480" w:firstLineChars="20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4464" w:type="pct"/>
            <w:vAlign w:val="center"/>
          </w:tcPr>
          <w:p>
            <w:pPr>
              <w:spacing w:line="360" w:lineRule="auto"/>
              <w:ind w:left="-420" w:leftChars="-200" w:right="-420" w:rightChars="-200" w:firstLine="480" w:firstLineChars="20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4464" w:type="pct"/>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4464" w:type="pct"/>
          </w:tcPr>
          <w:p>
            <w:pPr>
              <w:spacing w:line="360" w:lineRule="auto"/>
              <w:rPr>
                <w:rFonts w:hint="eastAsia" w:ascii="宋体" w:hAnsi="宋体" w:eastAsia="宋体" w:cs="宋体"/>
                <w:color w:val="auto"/>
                <w:sz w:val="24"/>
                <w:highlight w:val="none"/>
              </w:rPr>
            </w:pPr>
          </w:p>
        </w:tc>
      </w:tr>
    </w:tbl>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pPr>
    </w:p>
    <w:p>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5"/>
      <w:r>
        <w:rPr>
          <w:rFonts w:hint="eastAsia" w:ascii="宋体" w:hAnsi="宋体" w:eastAsia="宋体" w:cs="宋体"/>
          <w:b/>
          <w:color w:val="auto"/>
          <w:sz w:val="36"/>
          <w:szCs w:val="20"/>
          <w:highlight w:val="none"/>
        </w:rPr>
        <w:t xml:space="preserve"> </w:t>
      </w:r>
      <w:bookmarkEnd w:id="396"/>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杭州市临平区人民政府乔司街道办事处</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浙江甲椋建设管理有限公司</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lang w:eastAsia="zh-CN"/>
        </w:rPr>
        <w:t>乔司街道南区块绿道公园绿化养护项目 (2023-2025)</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ZJZFCG-HS2023-019</w:t>
      </w:r>
      <w:r>
        <w:rPr>
          <w:rFonts w:hint="eastAsia" w:ascii="宋体" w:hAnsi="宋体" w:eastAsia="宋体" w:cs="宋体"/>
          <w:color w:val="auto"/>
          <w:sz w:val="24"/>
          <w:highlight w:val="none"/>
        </w:rPr>
        <w:t>】政府采购活动，郑重承诺：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宋体" w:hAnsi="宋体" w:eastAsia="宋体" w:cs="宋体"/>
          <w:color w:val="auto"/>
          <w:sz w:val="24"/>
          <w:highlight w:val="none"/>
        </w:rPr>
      </w:pPr>
    </w:p>
    <w:p>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rPr>
          <w:rFonts w:hint="eastAsia" w:ascii="宋体" w:hAnsi="宋体" w:eastAsia="宋体" w:cs="宋体"/>
          <w:b/>
          <w:color w:val="auto"/>
          <w:kern w:val="0"/>
          <w:sz w:val="32"/>
          <w:szCs w:val="32"/>
          <w:highlight w:val="none"/>
          <w:lang w:val="zh-CN"/>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杭州市临平区人民政府乔司街道办事处</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浙江甲椋建设管理有限公司</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lang w:eastAsia="zh-CN"/>
        </w:rPr>
        <w:t>乔司街道南区块绿道公园绿化养护项目 (2023-2025)</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ZJZFCG-HS2023-019</w:t>
      </w:r>
      <w:r>
        <w:rPr>
          <w:rFonts w:hint="eastAsia" w:ascii="宋体" w:hAnsi="宋体" w:eastAsia="宋体" w:cs="宋体"/>
          <w:color w:val="auto"/>
          <w:sz w:val="24"/>
          <w:highlight w:val="none"/>
        </w:rPr>
        <w:t>】招标的有关活动，并对此项目进行投标。为此：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11" w:name="_Hlk101257010"/>
      <w:r>
        <w:rPr>
          <w:rFonts w:hint="eastAsia" w:ascii="宋体" w:hAnsi="宋体" w:eastAsia="宋体" w:cs="宋体"/>
          <w:color w:val="auto"/>
          <w:sz w:val="24"/>
          <w:highlight w:val="none"/>
        </w:rPr>
        <w:t>（如果有)</w:t>
      </w:r>
      <w:bookmarkEnd w:id="511"/>
      <w:r>
        <w:rPr>
          <w:rFonts w:hint="eastAsia" w:ascii="宋体" w:hAnsi="宋体" w:eastAsia="宋体" w:cs="宋体"/>
          <w:snapToGrid w:val="0"/>
          <w:color w:val="auto"/>
          <w:kern w:val="28"/>
          <w:sz w:val="24"/>
          <w:szCs w:val="20"/>
          <w:highlight w:val="none"/>
        </w:rPr>
        <w:t>；</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napToGrid w:val="0"/>
        <w:spacing w:line="360" w:lineRule="auto"/>
        <w:jc w:val="center"/>
        <w:rPr>
          <w:rFonts w:hint="eastAsia" w:ascii="宋体" w:hAnsi="宋体" w:eastAsia="宋体" w:cs="宋体"/>
          <w:b/>
          <w:color w:val="auto"/>
          <w:kern w:val="0"/>
          <w:sz w:val="32"/>
          <w:szCs w:val="32"/>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8"/>
        <w:rPr>
          <w:rFonts w:hint="eastAsia" w:ascii="宋体" w:hAnsi="宋体" w:eastAsia="宋体" w:cs="宋体"/>
          <w:color w:val="auto"/>
          <w:highlight w:val="none"/>
          <w:lang w:val="en-US"/>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杭州市临平区人民政府乔司街道办事处</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浙江甲椋建设管理有限公司</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乔司街道南区块绿道公园绿化养护项目 (2023-2025)</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ZJZFCG-HS2023-019</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杭州市临平区人民政府乔司街道办事处</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浙江甲椋建设管理有限公司</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乔司街道南区块绿道公园绿化养护项目 (2023-2025)</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ZJZFCG-HS2023-019</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pPr>
        <w:pStyle w:val="15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50"/>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snapToGrid w:val="0"/>
        <w:spacing w:line="360" w:lineRule="auto"/>
        <w:ind w:right="480"/>
        <w:rPr>
          <w:rFonts w:hint="eastAsia" w:ascii="宋体" w:hAnsi="宋体" w:eastAsia="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color w:val="auto"/>
          <w:kern w:val="0"/>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pPr>
        <w:jc w:val="center"/>
        <w:rPr>
          <w:rFonts w:hint="eastAsia" w:ascii="宋体" w:hAnsi="宋体" w:eastAsia="宋体" w:cs="宋体"/>
          <w:b/>
          <w:color w:val="auto"/>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杭州市临平区人民政府乔司街道办事处</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浙江甲椋建设管理有限公司</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杭州市临平区人民政府乔司街道办事处</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浙江甲椋建设管理有限公司</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lang w:eastAsia="zh-CN"/>
        </w:rPr>
        <w:t>乔司街道南区块绿道公园绿化养护项目 (2023-2025)</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lang w:eastAsia="zh-CN"/>
        </w:rPr>
        <w:t>ZJZFCG-HS2023-019</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5"/>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410"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c>
          <w:tcPr>
            <w:tcW w:w="2127" w:type="dxa"/>
          </w:tcPr>
          <w:p>
            <w:pPr>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410"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c>
          <w:tcPr>
            <w:tcW w:w="2127" w:type="dxa"/>
          </w:tcPr>
          <w:p>
            <w:pPr>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410"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c>
          <w:tcPr>
            <w:tcW w:w="2127" w:type="dxa"/>
          </w:tcPr>
          <w:p>
            <w:pPr>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highlight w:val="none"/>
              </w:rPr>
            </w:pPr>
          </w:p>
        </w:tc>
        <w:tc>
          <w:tcPr>
            <w:tcW w:w="992"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410"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c>
          <w:tcPr>
            <w:tcW w:w="2127" w:type="dxa"/>
          </w:tcPr>
          <w:p>
            <w:pPr>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highlight w:val="none"/>
              </w:rPr>
            </w:pPr>
          </w:p>
        </w:tc>
        <w:tc>
          <w:tcPr>
            <w:tcW w:w="992"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410"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c>
          <w:tcPr>
            <w:tcW w:w="2127" w:type="dxa"/>
          </w:tcPr>
          <w:p>
            <w:pPr>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8647" w:type="dxa"/>
            <w:gridSpan w:val="4"/>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8647" w:type="dxa"/>
            <w:gridSpan w:val="4"/>
          </w:tcPr>
          <w:p>
            <w:pPr>
              <w:spacing w:line="360" w:lineRule="auto"/>
              <w:jc w:val="center"/>
              <w:rPr>
                <w:rFonts w:hint="eastAsia" w:ascii="宋体" w:hAnsi="宋体" w:eastAsia="宋体" w:cs="宋体"/>
                <w:color w:val="auto"/>
                <w:sz w:val="24"/>
                <w:highlight w:val="none"/>
              </w:rPr>
            </w:pPr>
          </w:p>
        </w:tc>
      </w:tr>
    </w:tbl>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color w:val="auto"/>
          <w:kern w:val="0"/>
          <w:sz w:val="24"/>
          <w:highlight w:val="none"/>
        </w:rPr>
      </w:pPr>
    </w:p>
    <w:p>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4"/>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pStyle w:val="7"/>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512" w:name="OLE_LINK14"/>
      <w:bookmarkStart w:id="513" w:name="OLE_LINK13"/>
      <w:r>
        <w:rPr>
          <w:rFonts w:hint="eastAsia" w:ascii="宋体" w:hAnsi="宋体" w:eastAsia="宋体" w:cs="宋体"/>
          <w:b/>
          <w:color w:val="auto"/>
          <w:spacing w:val="6"/>
          <w:sz w:val="32"/>
          <w:szCs w:val="32"/>
          <w:highlight w:val="none"/>
        </w:rPr>
        <w:t>残疾人福利性单位声明函</w:t>
      </w:r>
    </w:p>
    <w:bookmarkEnd w:id="512"/>
    <w:bookmarkEnd w:id="513"/>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lang w:eastAsia="zh-CN"/>
        </w:rPr>
        <w:t>杭州市临平区人民政府乔司街道办事处</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lang w:eastAsia="zh-CN"/>
        </w:rPr>
        <w:t>乔司街道南区块绿道公园绿化养护项目 (2023-2025)</w:t>
      </w:r>
      <w:r>
        <w:rPr>
          <w:rFonts w:hint="eastAsia" w:ascii="宋体" w:hAnsi="宋体" w:eastAsia="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杭州市临平区人民政府乔司街道办事处</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浙江甲椋建设管理有限公司</w:t>
      </w:r>
      <w:r>
        <w:rPr>
          <w:rFonts w:hint="eastAsia" w:ascii="宋体" w:hAnsi="宋体" w:eastAsia="宋体" w:cs="宋体"/>
          <w:color w:val="auto"/>
          <w:sz w:val="24"/>
          <w:highlight w:val="none"/>
          <w:u w:val="singl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lang w:eastAsia="zh-CN"/>
        </w:rPr>
        <w:t>乔司街道南区块绿道公园绿化养护项目 (2023-2025)</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ZJZFCG-HS2023-019</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lang w:eastAsia="zh-CN"/>
        </w:rPr>
        <w:t>乔司街道南区块绿道公园绿化养护项目 (2023-2025)</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ZJZFCG-HS2023-019</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14" w:name="_Hlk101131882"/>
      <w:r>
        <w:rPr>
          <w:rFonts w:hint="eastAsia" w:ascii="宋体" w:hAnsi="宋体" w:eastAsia="宋体" w:cs="宋体"/>
          <w:color w:val="auto"/>
          <w:kern w:val="0"/>
          <w:sz w:val="24"/>
          <w:highlight w:val="none"/>
          <w:u w:val="single"/>
        </w:rPr>
        <w:t>联合体成员X,……</w:t>
      </w:r>
      <w:bookmarkEnd w:id="514"/>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15" w:name="_Hlk101133598"/>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15"/>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16"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16"/>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snapToGrid w:val="0"/>
        <w:spacing w:line="360" w:lineRule="auto"/>
        <w:ind w:firstLine="3666" w:firstLineChars="1100"/>
        <w:rPr>
          <w:rFonts w:hint="eastAsia" w:ascii="宋体" w:hAnsi="宋体" w:eastAsia="宋体" w:cs="宋体"/>
          <w:b/>
          <w:color w:val="auto"/>
          <w:spacing w:val="6"/>
          <w:sz w:val="32"/>
          <w:szCs w:val="32"/>
          <w:highlight w:val="none"/>
        </w:rPr>
      </w:pPr>
    </w:p>
    <w:p>
      <w:pPr>
        <w:snapToGrid w:val="0"/>
        <w:spacing w:line="360" w:lineRule="auto"/>
        <w:ind w:firstLine="3666"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lang w:eastAsia="zh-CN"/>
        </w:rPr>
        <w:t>乔司街道南区块绿道公园绿化养护项目 (2023-2025)</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ZJZFCG-HS2023-019</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8"/>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pPr>
        <w:spacing w:line="360" w:lineRule="auto"/>
        <w:jc w:val="center"/>
        <w:rPr>
          <w:rFonts w:hint="eastAsia" w:ascii="宋体" w:hAnsi="宋体" w:eastAsia="宋体" w:cs="宋体"/>
          <w:color w:val="auto"/>
          <w:sz w:val="24"/>
          <w:highlight w:val="none"/>
          <w:u w:val="singl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lang w:eastAsia="zh-CN"/>
        </w:rPr>
        <w:t xml:space="preserve">杭州市临平区人民政府乔司街道办事处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乔司街道南区块绿道公园绿化养护项目 (2023-2025)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8"/>
        <w:rPr>
          <w:rFonts w:hint="eastAsia" w:ascii="宋体" w:hAnsi="宋体" w:eastAsia="宋体" w:cs="宋体"/>
          <w:color w:val="auto"/>
          <w:highlight w:val="none"/>
          <w:lang w:val="en-US"/>
        </w:rPr>
      </w:pPr>
    </w:p>
    <w:p>
      <w:pPr>
        <w:spacing w:line="360" w:lineRule="auto"/>
        <w:ind w:right="420"/>
        <w:rPr>
          <w:rFonts w:hint="eastAsia" w:ascii="宋体" w:hAnsi="宋体" w:eastAsia="宋体" w:cs="宋体"/>
          <w:color w:val="auto"/>
          <w:highlight w:val="none"/>
        </w:rPr>
      </w:pPr>
    </w:p>
    <w:p>
      <w:pPr>
        <w:spacing w:line="360" w:lineRule="auto"/>
        <w:rPr>
          <w:rFonts w:hint="eastAsia" w:ascii="宋体" w:hAnsi="宋体" w:eastAsia="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5"/>
      </w:rPr>
    </w:pPr>
    <w:r>
      <w:fldChar w:fldCharType="begin"/>
    </w:r>
    <w:r>
      <w:rPr>
        <w:rStyle w:val="75"/>
      </w:rPr>
      <w:instrText xml:space="preserve">PAGE  </w:instrText>
    </w:r>
    <w:r>
      <w:fldChar w:fldCharType="end"/>
    </w:r>
  </w:p>
  <w:p>
    <w:pPr>
      <w:pStyle w:val="44"/>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7" w:name="_Toc164085800"/>
    <w:bookmarkStart w:id="518" w:name="_Toc36110187"/>
    <w:bookmarkStart w:id="519" w:name="_Toc91899912"/>
    <w:bookmarkStart w:id="520" w:name="_Toc131845147"/>
    <w:r>
      <w:rPr>
        <w:rFonts w:hint="eastAsia" w:ascii="仿宋_GB2312" w:eastAsia="仿宋_GB2312"/>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5"/>
      </w:rPr>
    </w:pPr>
    <w:r>
      <w:fldChar w:fldCharType="begin"/>
    </w:r>
    <w:r>
      <w:rPr>
        <w:rStyle w:val="75"/>
      </w:rPr>
      <w:instrText xml:space="preserve">PAGE  </w:instrText>
    </w:r>
    <w:r>
      <w:fldChar w:fldCharType="end"/>
    </w:r>
  </w:p>
  <w:p>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jc w:val="right"/>
    </w:pPr>
    <w:r>
      <w:t></w:t>
    </w:r>
    <w:r>
      <w:rPr>
        <w:rFonts w:hint="eastAsia"/>
      </w:rPr>
      <w:t xml:space="preserve">             </w:t>
    </w:r>
    <w:r>
      <w:t>杭州市政府采购公开招标文件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p>
  <w:p>
    <w:pPr>
      <w:pStyle w:val="45"/>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4C2595"/>
    <w:multiLevelType w:val="singleLevel"/>
    <w:tmpl w:val="5D4C2595"/>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3NWIzMjY3YmU4MzYwZTBmZGFhN2VlYWM1OTg0NDYifQ=="/>
    <w:docVar w:name="KSO_WPS_MARK_KEY" w:val="0c8adf94-d205-4985-a248-c1d0cfb2d042"/>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A7686"/>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BD04CB"/>
    <w:rsid w:val="04F66F48"/>
    <w:rsid w:val="05251E14"/>
    <w:rsid w:val="055B3806"/>
    <w:rsid w:val="05A16594"/>
    <w:rsid w:val="05A7762D"/>
    <w:rsid w:val="060E5941"/>
    <w:rsid w:val="06110FAF"/>
    <w:rsid w:val="06493CA7"/>
    <w:rsid w:val="065A6178"/>
    <w:rsid w:val="066F1CF3"/>
    <w:rsid w:val="06930BB8"/>
    <w:rsid w:val="06D61CE8"/>
    <w:rsid w:val="07245D42"/>
    <w:rsid w:val="07264C62"/>
    <w:rsid w:val="0779354C"/>
    <w:rsid w:val="08061376"/>
    <w:rsid w:val="08452D77"/>
    <w:rsid w:val="085E2C0C"/>
    <w:rsid w:val="086401F8"/>
    <w:rsid w:val="08751CAA"/>
    <w:rsid w:val="087E4C40"/>
    <w:rsid w:val="088840F9"/>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0538C3"/>
    <w:rsid w:val="0A1C0718"/>
    <w:rsid w:val="0A3E7710"/>
    <w:rsid w:val="0A5B7E63"/>
    <w:rsid w:val="0AA374A5"/>
    <w:rsid w:val="0AAB7649"/>
    <w:rsid w:val="0ABC5606"/>
    <w:rsid w:val="0AC41E4E"/>
    <w:rsid w:val="0B30404E"/>
    <w:rsid w:val="0B4C6C14"/>
    <w:rsid w:val="0B547599"/>
    <w:rsid w:val="0B631A88"/>
    <w:rsid w:val="0B683D45"/>
    <w:rsid w:val="0B7F3F11"/>
    <w:rsid w:val="0B884417"/>
    <w:rsid w:val="0BBA4FFF"/>
    <w:rsid w:val="0BF6188C"/>
    <w:rsid w:val="0BF73C91"/>
    <w:rsid w:val="0C170175"/>
    <w:rsid w:val="0C571A41"/>
    <w:rsid w:val="0C5C1171"/>
    <w:rsid w:val="0C5E1CBC"/>
    <w:rsid w:val="0C615B50"/>
    <w:rsid w:val="0C697941"/>
    <w:rsid w:val="0C8445DA"/>
    <w:rsid w:val="0C87121B"/>
    <w:rsid w:val="0C874EE1"/>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820F7E"/>
    <w:rsid w:val="0E9D0089"/>
    <w:rsid w:val="0EB803EE"/>
    <w:rsid w:val="0EF94D4B"/>
    <w:rsid w:val="0F42451A"/>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C87766"/>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3471F"/>
    <w:rsid w:val="14982588"/>
    <w:rsid w:val="149A5AD9"/>
    <w:rsid w:val="14A7619D"/>
    <w:rsid w:val="150536C3"/>
    <w:rsid w:val="150C1963"/>
    <w:rsid w:val="150F124A"/>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A230A3"/>
    <w:rsid w:val="19932372"/>
    <w:rsid w:val="19A20DD5"/>
    <w:rsid w:val="19AE03F1"/>
    <w:rsid w:val="19BC1336"/>
    <w:rsid w:val="1A071A03"/>
    <w:rsid w:val="1A1F16AE"/>
    <w:rsid w:val="1A3B5C77"/>
    <w:rsid w:val="1A984BAD"/>
    <w:rsid w:val="1AB8220E"/>
    <w:rsid w:val="1AE4166C"/>
    <w:rsid w:val="1AF06CFB"/>
    <w:rsid w:val="1AF11B8D"/>
    <w:rsid w:val="1B11359C"/>
    <w:rsid w:val="1B2A271F"/>
    <w:rsid w:val="1B530544"/>
    <w:rsid w:val="1B713184"/>
    <w:rsid w:val="1B7E36A3"/>
    <w:rsid w:val="1BA209CF"/>
    <w:rsid w:val="1BB4777D"/>
    <w:rsid w:val="1BD75AB8"/>
    <w:rsid w:val="1C0459C2"/>
    <w:rsid w:val="1C1B3B4A"/>
    <w:rsid w:val="1C88086E"/>
    <w:rsid w:val="1D266CE1"/>
    <w:rsid w:val="1D3963AF"/>
    <w:rsid w:val="1D6A673C"/>
    <w:rsid w:val="1D9247AE"/>
    <w:rsid w:val="1DB26975"/>
    <w:rsid w:val="1DB567EC"/>
    <w:rsid w:val="1DCF0A61"/>
    <w:rsid w:val="1DF51A98"/>
    <w:rsid w:val="1E3D060F"/>
    <w:rsid w:val="1E3F7D2E"/>
    <w:rsid w:val="1E4134E4"/>
    <w:rsid w:val="1E5062B3"/>
    <w:rsid w:val="1E523514"/>
    <w:rsid w:val="1E714A66"/>
    <w:rsid w:val="1E802593"/>
    <w:rsid w:val="1E8B6156"/>
    <w:rsid w:val="1EA703CC"/>
    <w:rsid w:val="1EB7330C"/>
    <w:rsid w:val="1F0A0FF3"/>
    <w:rsid w:val="1F5771FF"/>
    <w:rsid w:val="1F6726AE"/>
    <w:rsid w:val="1FD52DD5"/>
    <w:rsid w:val="1FE868A9"/>
    <w:rsid w:val="20034907"/>
    <w:rsid w:val="20173E4B"/>
    <w:rsid w:val="204E48BC"/>
    <w:rsid w:val="207F2647"/>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02722"/>
    <w:rsid w:val="258B00E2"/>
    <w:rsid w:val="25A917A6"/>
    <w:rsid w:val="25BE27CC"/>
    <w:rsid w:val="25C63437"/>
    <w:rsid w:val="25F74A5C"/>
    <w:rsid w:val="2628662C"/>
    <w:rsid w:val="262D45DE"/>
    <w:rsid w:val="26871DC8"/>
    <w:rsid w:val="26A53EF9"/>
    <w:rsid w:val="26A94201"/>
    <w:rsid w:val="26AC274F"/>
    <w:rsid w:val="27044A29"/>
    <w:rsid w:val="271605E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035C23"/>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0E1E8B"/>
    <w:rsid w:val="2E4B082A"/>
    <w:rsid w:val="2E5D4E86"/>
    <w:rsid w:val="2E5D790B"/>
    <w:rsid w:val="2E9A3C18"/>
    <w:rsid w:val="2EBB0FEE"/>
    <w:rsid w:val="2EC63002"/>
    <w:rsid w:val="2F0A6B38"/>
    <w:rsid w:val="2F946CCB"/>
    <w:rsid w:val="2FD25781"/>
    <w:rsid w:val="2FDC745C"/>
    <w:rsid w:val="2FFD7934"/>
    <w:rsid w:val="30733ACD"/>
    <w:rsid w:val="308415B4"/>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463B2"/>
    <w:rsid w:val="33EB55CD"/>
    <w:rsid w:val="33EC4C02"/>
    <w:rsid w:val="340D2360"/>
    <w:rsid w:val="3410665D"/>
    <w:rsid w:val="34211214"/>
    <w:rsid w:val="342E63AB"/>
    <w:rsid w:val="343337E2"/>
    <w:rsid w:val="34950E68"/>
    <w:rsid w:val="34986E94"/>
    <w:rsid w:val="34AF62C9"/>
    <w:rsid w:val="34CB4388"/>
    <w:rsid w:val="34FA6E12"/>
    <w:rsid w:val="354D7158"/>
    <w:rsid w:val="355042A7"/>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ED7D16"/>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850F48"/>
    <w:rsid w:val="49B64211"/>
    <w:rsid w:val="49E56AF9"/>
    <w:rsid w:val="49F6167F"/>
    <w:rsid w:val="4A064FA0"/>
    <w:rsid w:val="4A16615C"/>
    <w:rsid w:val="4A4424D7"/>
    <w:rsid w:val="4AB82D0F"/>
    <w:rsid w:val="4AEB7664"/>
    <w:rsid w:val="4AFD7C19"/>
    <w:rsid w:val="4B0567D1"/>
    <w:rsid w:val="4B1911F8"/>
    <w:rsid w:val="4B236AAE"/>
    <w:rsid w:val="4B707271"/>
    <w:rsid w:val="4B9739F7"/>
    <w:rsid w:val="4BEE2503"/>
    <w:rsid w:val="4C245A30"/>
    <w:rsid w:val="4CB6685F"/>
    <w:rsid w:val="4CC367FE"/>
    <w:rsid w:val="4CE358C3"/>
    <w:rsid w:val="4D077F3C"/>
    <w:rsid w:val="4D123355"/>
    <w:rsid w:val="4D2A3B31"/>
    <w:rsid w:val="4D312C52"/>
    <w:rsid w:val="4D905305"/>
    <w:rsid w:val="4D964A72"/>
    <w:rsid w:val="4D9C1254"/>
    <w:rsid w:val="4E72741A"/>
    <w:rsid w:val="4E793892"/>
    <w:rsid w:val="4E7B111D"/>
    <w:rsid w:val="4E800872"/>
    <w:rsid w:val="4EC569ED"/>
    <w:rsid w:val="4ED50EA1"/>
    <w:rsid w:val="4EEC050C"/>
    <w:rsid w:val="4F0C71D9"/>
    <w:rsid w:val="4F104EC3"/>
    <w:rsid w:val="4F47354A"/>
    <w:rsid w:val="4F911C54"/>
    <w:rsid w:val="4FE625E0"/>
    <w:rsid w:val="4FF37536"/>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5A5A76"/>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921E6"/>
    <w:rsid w:val="55DC29B6"/>
    <w:rsid w:val="55DD4241"/>
    <w:rsid w:val="562E3C06"/>
    <w:rsid w:val="566B6D1E"/>
    <w:rsid w:val="56FD7EE9"/>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B00B81"/>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AB4ED3"/>
    <w:rsid w:val="5EFC7377"/>
    <w:rsid w:val="5F06174D"/>
    <w:rsid w:val="5F3A3602"/>
    <w:rsid w:val="5F45733B"/>
    <w:rsid w:val="5F6277C6"/>
    <w:rsid w:val="5F6D0B1D"/>
    <w:rsid w:val="5F8D0B82"/>
    <w:rsid w:val="5FCC5339"/>
    <w:rsid w:val="5FDA7816"/>
    <w:rsid w:val="5FE34A5B"/>
    <w:rsid w:val="5FFE1E36"/>
    <w:rsid w:val="60232584"/>
    <w:rsid w:val="607330CE"/>
    <w:rsid w:val="60825176"/>
    <w:rsid w:val="609F2AC4"/>
    <w:rsid w:val="60FA2EE8"/>
    <w:rsid w:val="61054A27"/>
    <w:rsid w:val="610A52BC"/>
    <w:rsid w:val="61100A88"/>
    <w:rsid w:val="611D2366"/>
    <w:rsid w:val="61421856"/>
    <w:rsid w:val="615227C4"/>
    <w:rsid w:val="61654E3F"/>
    <w:rsid w:val="6182292A"/>
    <w:rsid w:val="619F7F92"/>
    <w:rsid w:val="61F94C26"/>
    <w:rsid w:val="62000E56"/>
    <w:rsid w:val="624F3E49"/>
    <w:rsid w:val="62632286"/>
    <w:rsid w:val="62885958"/>
    <w:rsid w:val="62F40B65"/>
    <w:rsid w:val="62FC2CFE"/>
    <w:rsid w:val="63024505"/>
    <w:rsid w:val="63424833"/>
    <w:rsid w:val="635600A5"/>
    <w:rsid w:val="635B1DB5"/>
    <w:rsid w:val="63711FED"/>
    <w:rsid w:val="63880DDC"/>
    <w:rsid w:val="638D750D"/>
    <w:rsid w:val="63AC6CC0"/>
    <w:rsid w:val="64055776"/>
    <w:rsid w:val="64240056"/>
    <w:rsid w:val="643E143A"/>
    <w:rsid w:val="64491666"/>
    <w:rsid w:val="648B6EEF"/>
    <w:rsid w:val="64C158BF"/>
    <w:rsid w:val="64CE2EAA"/>
    <w:rsid w:val="653C3090"/>
    <w:rsid w:val="657F20DA"/>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87581"/>
    <w:rsid w:val="67EB1AB4"/>
    <w:rsid w:val="67FA1285"/>
    <w:rsid w:val="68551F4F"/>
    <w:rsid w:val="687C10C9"/>
    <w:rsid w:val="68840C16"/>
    <w:rsid w:val="68872541"/>
    <w:rsid w:val="68876EFB"/>
    <w:rsid w:val="68884654"/>
    <w:rsid w:val="689F444F"/>
    <w:rsid w:val="68A011E4"/>
    <w:rsid w:val="68B96DBB"/>
    <w:rsid w:val="68CA2805"/>
    <w:rsid w:val="68E937A3"/>
    <w:rsid w:val="691664E5"/>
    <w:rsid w:val="693E15D3"/>
    <w:rsid w:val="69627681"/>
    <w:rsid w:val="6977531D"/>
    <w:rsid w:val="69CC2BFF"/>
    <w:rsid w:val="69FD55B8"/>
    <w:rsid w:val="6A064AD2"/>
    <w:rsid w:val="6A0B1C62"/>
    <w:rsid w:val="6A2406C8"/>
    <w:rsid w:val="6ADE0BD1"/>
    <w:rsid w:val="6AE96859"/>
    <w:rsid w:val="6B147746"/>
    <w:rsid w:val="6B24787C"/>
    <w:rsid w:val="6B573233"/>
    <w:rsid w:val="6B5B6274"/>
    <w:rsid w:val="6B935D53"/>
    <w:rsid w:val="6BBF3BA7"/>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486180"/>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791CAD"/>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91390"/>
    <w:rsid w:val="7A3E5150"/>
    <w:rsid w:val="7A4670D6"/>
    <w:rsid w:val="7A534B63"/>
    <w:rsid w:val="7A615382"/>
    <w:rsid w:val="7A67303B"/>
    <w:rsid w:val="7AA67B70"/>
    <w:rsid w:val="7AAB1D04"/>
    <w:rsid w:val="7ABA4368"/>
    <w:rsid w:val="7AD05746"/>
    <w:rsid w:val="7B257FFD"/>
    <w:rsid w:val="7B273D20"/>
    <w:rsid w:val="7B343476"/>
    <w:rsid w:val="7B5A2978"/>
    <w:rsid w:val="7B5A7E4C"/>
    <w:rsid w:val="7B667AF9"/>
    <w:rsid w:val="7B7468F8"/>
    <w:rsid w:val="7BCE4A94"/>
    <w:rsid w:val="7BEE0103"/>
    <w:rsid w:val="7C0900CD"/>
    <w:rsid w:val="7C0A0FE4"/>
    <w:rsid w:val="7C254906"/>
    <w:rsid w:val="7C590818"/>
    <w:rsid w:val="7C7615DC"/>
    <w:rsid w:val="7C7C10F6"/>
    <w:rsid w:val="7C853BEA"/>
    <w:rsid w:val="7C881368"/>
    <w:rsid w:val="7C8E5621"/>
    <w:rsid w:val="7CE27788"/>
    <w:rsid w:val="7D0C32F1"/>
    <w:rsid w:val="7D0F408D"/>
    <w:rsid w:val="7D491C6C"/>
    <w:rsid w:val="7D5429C0"/>
    <w:rsid w:val="7D6E6D43"/>
    <w:rsid w:val="7DB06B11"/>
    <w:rsid w:val="7DB57A34"/>
    <w:rsid w:val="7DE60973"/>
    <w:rsid w:val="7DEF0916"/>
    <w:rsid w:val="7E1E5218"/>
    <w:rsid w:val="7E4F0C34"/>
    <w:rsid w:val="7E824FBB"/>
    <w:rsid w:val="7E9A4E1F"/>
    <w:rsid w:val="7EA7723A"/>
    <w:rsid w:val="7EAB0E6D"/>
    <w:rsid w:val="7EF56FBB"/>
    <w:rsid w:val="7F0768EB"/>
    <w:rsid w:val="7F143BEC"/>
    <w:rsid w:val="7F715AF2"/>
    <w:rsid w:val="7F886E69"/>
    <w:rsid w:val="7FE44850"/>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8">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9">
    <w:name w:val="heading 3"/>
    <w:basedOn w:val="1"/>
    <w:next w:val="10"/>
    <w:qFormat/>
    <w:uiPriority w:val="0"/>
    <w:pPr>
      <w:keepNext/>
      <w:keepLines/>
      <w:tabs>
        <w:tab w:val="left" w:pos="900"/>
      </w:tabs>
      <w:spacing w:before="260" w:after="260" w:line="416" w:lineRule="auto"/>
      <w:ind w:left="900" w:hanging="720"/>
      <w:outlineLvl w:val="2"/>
    </w:pPr>
    <w:rPr>
      <w:b/>
      <w:bCs/>
      <w:sz w:val="32"/>
      <w:szCs w:val="32"/>
    </w:rPr>
  </w:style>
  <w:style w:type="paragraph" w:styleId="11">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2">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3">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4">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5">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6">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6"/>
    <w:qFormat/>
    <w:uiPriority w:val="0"/>
    <w:pPr>
      <w:spacing w:line="480" w:lineRule="exact"/>
      <w:ind w:firstLine="480" w:firstLineChars="200"/>
    </w:pPr>
    <w:rPr>
      <w:rFonts w:ascii="宋体" w:hAnsi="宋体"/>
      <w:sz w:val="24"/>
    </w:rPr>
  </w:style>
  <w:style w:type="paragraph" w:customStyle="1" w:styleId="3">
    <w:name w:val="正文文本首行缩进 2"/>
    <w:basedOn w:val="4"/>
    <w:qFormat/>
    <w:uiPriority w:val="99"/>
    <w:pPr>
      <w:tabs>
        <w:tab w:val="right" w:leader="dot" w:pos="8268"/>
      </w:tabs>
      <w:spacing w:line="200" w:lineRule="atLeast"/>
      <w:ind w:firstLine="420"/>
    </w:pPr>
    <w:rPr>
      <w:rFonts w:ascii="宋体" w:hAnsi="Courier New" w:cs="宋体"/>
      <w:spacing w:val="-4"/>
      <w:sz w:val="18"/>
      <w:szCs w:val="18"/>
    </w:rPr>
  </w:style>
  <w:style w:type="paragraph" w:customStyle="1" w:styleId="4">
    <w:name w:val="正文缩进1"/>
    <w:basedOn w:val="5"/>
    <w:next w:val="2"/>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5">
    <w:name w:val="正文1"/>
    <w:basedOn w:val="6"/>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0">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7">
    <w:name w:val="toc 7"/>
    <w:basedOn w:val="1"/>
    <w:next w:val="1"/>
    <w:qFormat/>
    <w:uiPriority w:val="0"/>
    <w:pPr>
      <w:ind w:left="2520" w:leftChars="1200"/>
    </w:pPr>
  </w:style>
  <w:style w:type="paragraph" w:styleId="18">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1">
    <w:name w:val="caption"/>
    <w:basedOn w:val="1"/>
    <w:next w:val="1"/>
    <w:link w:val="230"/>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203"/>
    <w:qFormat/>
    <w:uiPriority w:val="0"/>
    <w:pPr>
      <w:shd w:val="clear" w:color="auto" w:fill="000080"/>
    </w:pPr>
  </w:style>
  <w:style w:type="paragraph" w:styleId="24">
    <w:name w:val="annotation text"/>
    <w:basedOn w:val="1"/>
    <w:link w:val="345"/>
    <w:qFormat/>
    <w:uiPriority w:val="99"/>
    <w:pPr>
      <w:jc w:val="left"/>
    </w:pPr>
  </w:style>
  <w:style w:type="paragraph" w:styleId="25">
    <w:name w:val="Salutation"/>
    <w:basedOn w:val="1"/>
    <w:next w:val="1"/>
    <w:link w:val="299"/>
    <w:qFormat/>
    <w:uiPriority w:val="0"/>
    <w:rPr>
      <w:rFonts w:ascii="仿宋_GB2312" w:eastAsia="仿宋_GB2312"/>
      <w:sz w:val="28"/>
      <w:szCs w:val="20"/>
    </w:rPr>
  </w:style>
  <w:style w:type="paragraph" w:styleId="26">
    <w:name w:val="Body Text 3"/>
    <w:basedOn w:val="1"/>
    <w:link w:val="331"/>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Body Text"/>
    <w:basedOn w:val="1"/>
    <w:next w:val="29"/>
    <w:link w:val="431"/>
    <w:qFormat/>
    <w:uiPriority w:val="0"/>
    <w:pPr>
      <w:autoSpaceDE w:val="0"/>
      <w:autoSpaceDN w:val="0"/>
      <w:spacing w:line="360" w:lineRule="auto"/>
    </w:pPr>
    <w:rPr>
      <w:rFonts w:ascii="宋体" w:hAnsi="Arial" w:cs="Arial"/>
      <w:snapToGrid w:val="0"/>
      <w:sz w:val="24"/>
      <w:szCs w:val="21"/>
      <w:lang w:val="zh-CN"/>
    </w:rPr>
  </w:style>
  <w:style w:type="paragraph" w:styleId="29">
    <w:name w:val="Body Text First Indent"/>
    <w:basedOn w:val="28"/>
    <w:next w:val="30"/>
    <w:link w:val="322"/>
    <w:qFormat/>
    <w:uiPriority w:val="0"/>
    <w:pPr>
      <w:ind w:firstLine="420"/>
    </w:pPr>
    <w:rPr>
      <w:rFonts w:hAnsi="Calibri" w:cs="Times New Roman"/>
      <w:snapToGrid/>
      <w:szCs w:val="20"/>
    </w:rPr>
  </w:style>
  <w:style w:type="paragraph" w:styleId="30">
    <w:name w:val="toc 6"/>
    <w:basedOn w:val="1"/>
    <w:next w:val="1"/>
    <w:qFormat/>
    <w:uiPriority w:val="0"/>
    <w:pPr>
      <w:ind w:left="2100" w:leftChars="1000"/>
    </w:pPr>
  </w:style>
  <w:style w:type="paragraph" w:styleId="31">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2">
    <w:name w:val="List 2"/>
    <w:basedOn w:val="1"/>
    <w:qFormat/>
    <w:uiPriority w:val="0"/>
    <w:pPr>
      <w:adjustRightInd/>
      <w:spacing w:line="360" w:lineRule="auto"/>
      <w:ind w:left="100" w:leftChars="200" w:hanging="200" w:hangingChars="200"/>
    </w:pPr>
    <w:rPr>
      <w:rFonts w:eastAsia="微软雅黑"/>
    </w:rPr>
  </w:style>
  <w:style w:type="paragraph" w:styleId="33">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6">
    <w:name w:val="toc 5"/>
    <w:basedOn w:val="1"/>
    <w:next w:val="1"/>
    <w:qFormat/>
    <w:uiPriority w:val="0"/>
    <w:pPr>
      <w:ind w:left="1680" w:leftChars="800"/>
    </w:pPr>
  </w:style>
  <w:style w:type="paragraph" w:styleId="37">
    <w:name w:val="Plain Text"/>
    <w:basedOn w:val="1"/>
    <w:link w:val="126"/>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82"/>
    <w:qFormat/>
    <w:uiPriority w:val="0"/>
    <w:pPr>
      <w:ind w:left="100" w:leftChars="2500"/>
    </w:pPr>
    <w:rPr>
      <w:rFonts w:ascii="宋体"/>
      <w:sz w:val="24"/>
      <w:szCs w:val="21"/>
      <w:lang w:val="zh-CN"/>
    </w:rPr>
  </w:style>
  <w:style w:type="paragraph" w:styleId="41">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2">
    <w:name w:val="endnote text"/>
    <w:basedOn w:val="1"/>
    <w:link w:val="931"/>
    <w:qFormat/>
    <w:uiPriority w:val="0"/>
    <w:rPr>
      <w:lang w:val="zh-CN"/>
    </w:rPr>
  </w:style>
  <w:style w:type="paragraph" w:styleId="43">
    <w:name w:val="Balloon Text"/>
    <w:basedOn w:val="1"/>
    <w:link w:val="189"/>
    <w:qFormat/>
    <w:uiPriority w:val="0"/>
    <w:rPr>
      <w:sz w:val="18"/>
      <w:szCs w:val="18"/>
    </w:rPr>
  </w:style>
  <w:style w:type="paragraph" w:styleId="44">
    <w:name w:val="footer"/>
    <w:basedOn w:val="1"/>
    <w:link w:val="384"/>
    <w:qFormat/>
    <w:uiPriority w:val="99"/>
    <w:pPr>
      <w:tabs>
        <w:tab w:val="center" w:pos="4153"/>
        <w:tab w:val="right" w:pos="8306"/>
      </w:tabs>
      <w:snapToGrid w:val="0"/>
      <w:jc w:val="left"/>
    </w:pPr>
    <w:rPr>
      <w:sz w:val="18"/>
      <w:szCs w:val="18"/>
    </w:rPr>
  </w:style>
  <w:style w:type="paragraph" w:styleId="45">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0"/>
    <w:link w:val="311"/>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6"/>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3"/>
    <w:qFormat/>
    <w:uiPriority w:val="0"/>
    <w:pPr>
      <w:spacing w:after="120" w:line="480" w:lineRule="auto"/>
    </w:pPr>
  </w:style>
  <w:style w:type="paragraph" w:styleId="60">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4"/>
    <w:next w:val="24"/>
    <w:link w:val="97"/>
    <w:qFormat/>
    <w:uiPriority w:val="0"/>
    <w:rPr>
      <w:b/>
      <w:bCs/>
    </w:rPr>
  </w:style>
  <w:style w:type="paragraph" w:styleId="64">
    <w:name w:val="Body Text First Indent 2"/>
    <w:basedOn w:val="2"/>
    <w:link w:val="122"/>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正文文本首行缩进 21"/>
    <w:basedOn w:val="2"/>
    <w:qFormat/>
    <w:uiPriority w:val="99"/>
    <w:pPr>
      <w:spacing w:line="200" w:lineRule="atLeast"/>
      <w:ind w:firstLine="420"/>
    </w:pPr>
    <w:rPr>
      <w:rFonts w:hAnsi="Courier New"/>
      <w:spacing w:val="-4"/>
      <w:sz w:val="18"/>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3"/>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4"/>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2"/>
    <w:qFormat/>
    <w:uiPriority w:val="0"/>
    <w:rPr>
      <w:rFonts w:ascii="Arial" w:hAnsi="Arial" w:eastAsia="黑体" w:cs="Arial"/>
      <w:snapToGrid w:val="0"/>
      <w:kern w:val="0"/>
      <w:szCs w:val="21"/>
    </w:rPr>
  </w:style>
  <w:style w:type="character" w:customStyle="1" w:styleId="126">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51"/>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13"/>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8"/>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40"/>
    <w:qFormat/>
    <w:uiPriority w:val="0"/>
    <w:rPr>
      <w:rFonts w:ascii="宋体"/>
      <w:kern w:val="2"/>
      <w:sz w:val="24"/>
      <w:szCs w:val="21"/>
      <w:lang w:val="zh-CN"/>
    </w:rPr>
  </w:style>
  <w:style w:type="character" w:customStyle="1" w:styleId="183">
    <w:name w:val="标题 9 Char"/>
    <w:link w:val="16"/>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3"/>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0"/>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9"/>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3"/>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2"/>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5"/>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11"/>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21"/>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7"/>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2"/>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12"/>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5"/>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60"/>
    <w:qFormat/>
    <w:uiPriority w:val="0"/>
    <w:rPr>
      <w:rFonts w:ascii="黑体" w:hAnsi="Courier New" w:eastAsia="黑体"/>
    </w:rPr>
  </w:style>
  <w:style w:type="character" w:customStyle="1" w:styleId="303">
    <w:name w:val="正文文本 2 Char1"/>
    <w:link w:val="59"/>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11"/>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4"/>
    <w:qFormat/>
    <w:uiPriority w:val="0"/>
    <w:rPr>
      <w:b/>
      <w:bCs/>
      <w:kern w:val="2"/>
      <w:sz w:val="24"/>
      <w:szCs w:val="24"/>
    </w:rPr>
  </w:style>
  <w:style w:type="character" w:customStyle="1" w:styleId="309">
    <w:name w:val="正文文本缩进 2 Char"/>
    <w:link w:val="41"/>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4"/>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9"/>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11"/>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6"/>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4"/>
    <w:qFormat/>
    <w:uiPriority w:val="99"/>
    <w:rPr>
      <w:kern w:val="2"/>
      <w:sz w:val="21"/>
      <w:szCs w:val="24"/>
    </w:rPr>
  </w:style>
  <w:style w:type="character" w:customStyle="1" w:styleId="346">
    <w:name w:val="签名 Char"/>
    <w:link w:val="46"/>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5"/>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6"/>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4"/>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5"/>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2"/>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0"/>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8"/>
    <w:qFormat/>
    <w:uiPriority w:val="0"/>
    <w:rPr>
      <w:rFonts w:ascii="宋体" w:hAnsi="Arial" w:eastAsia="宋体" w:cs="Arial"/>
      <w:snapToGrid w:val="0"/>
      <w:kern w:val="2"/>
      <w:sz w:val="24"/>
      <w:szCs w:val="21"/>
      <w:lang w:val="zh-CN" w:eastAsia="zh-CN" w:bidi="ar-SA"/>
    </w:rPr>
  </w:style>
  <w:style w:type="character" w:customStyle="1" w:styleId="432">
    <w:name w:val="gray6"/>
    <w:basedOn w:val="72"/>
    <w:qFormat/>
    <w:uiPriority w:val="0"/>
    <w:rPr>
      <w:rFonts w:ascii="Arial" w:hAnsi="Arial" w:eastAsia="黑体" w:cs="Arial"/>
      <w:snapToGrid w:val="0"/>
      <w:kern w:val="0"/>
      <w:szCs w:val="21"/>
    </w:rPr>
  </w:style>
  <w:style w:type="character" w:customStyle="1" w:styleId="433">
    <w:name w:val="hui"/>
    <w:basedOn w:val="72"/>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11"/>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8"/>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8"/>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3"/>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2"/>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8"/>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7"/>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9"/>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12"/>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9"/>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8"/>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0"/>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7"/>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11"/>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8"/>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8"/>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9"/>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9"/>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8"/>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9"/>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7"/>
    <w:qFormat/>
    <w:uiPriority w:val="0"/>
    <w:pPr>
      <w:tabs>
        <w:tab w:val="left" w:pos="840"/>
      </w:tabs>
      <w:adjustRightInd/>
      <w:ind w:left="840" w:hanging="420"/>
    </w:pPr>
  </w:style>
  <w:style w:type="paragraph" w:customStyle="1" w:styleId="627">
    <w:name w:val="样式 标题 2标题2H2Heading 2 HiddenHeading 2 CCBSheading 22nd lev..."/>
    <w:basedOn w:val="8"/>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11"/>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4"/>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8"/>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8"/>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7"/>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7"/>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11"/>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8"/>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8"/>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41"/>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9"/>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8"/>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0"/>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9"/>
    <w:next w:val="56"/>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7"/>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8"/>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11"/>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9"/>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20"/>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3"/>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3"/>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9"/>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9"/>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7"/>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8"/>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12"/>
    <w:next w:val="1"/>
    <w:qFormat/>
    <w:uiPriority w:val="0"/>
    <w:pPr>
      <w:tabs>
        <w:tab w:val="left" w:pos="1080"/>
      </w:tabs>
      <w:ind w:left="1080" w:hanging="1080"/>
    </w:pPr>
  </w:style>
  <w:style w:type="paragraph" w:customStyle="1" w:styleId="896">
    <w:name w:val="数字标题1"/>
    <w:basedOn w:val="7"/>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4"/>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3"/>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2"/>
    <w:qFormat/>
    <w:uiPriority w:val="0"/>
    <w:rPr>
      <w:kern w:val="2"/>
      <w:sz w:val="21"/>
      <w:szCs w:val="24"/>
      <w:lang w:val="zh-CN"/>
    </w:rPr>
  </w:style>
  <w:style w:type="character" w:customStyle="1" w:styleId="932">
    <w:name w:val="无间隔 Char"/>
    <w:link w:val="484"/>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9"/>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8"/>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2"/>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42285</Words>
  <Characters>44903</Characters>
  <Lines>281</Lines>
  <Paragraphs>79</Paragraphs>
  <TotalTime>80</TotalTime>
  <ScaleCrop>false</ScaleCrop>
  <LinksUpToDate>false</LinksUpToDate>
  <CharactersWithSpaces>50511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Liu</cp:lastModifiedBy>
  <cp:lastPrinted>2023-05-06T04:31:00Z</cp:lastPrinted>
  <dcterms:modified xsi:type="dcterms:W3CDTF">2023-05-12T07:09:04Z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B8EDF6249BE34F609A28F29754361ED2_13</vt:lpwstr>
  </property>
</Properties>
</file>