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hAnsi="宋体"/>
          <w:b/>
          <w:spacing w:val="40"/>
          <w:sz w:val="36"/>
          <w:szCs w:val="36"/>
        </w:rPr>
      </w:pPr>
      <w:r>
        <w:rPr>
          <w:rFonts w:hint="eastAsia" w:ascii="宋体" w:hAnsi="宋体"/>
          <w:b/>
          <w:spacing w:val="40"/>
          <w:sz w:val="36"/>
          <w:szCs w:val="36"/>
        </w:rPr>
        <w:t>杭州市临安区殡仪馆平板火化机采购项目</w:t>
      </w:r>
    </w:p>
    <w:p>
      <w:pPr>
        <w:ind w:right="-110"/>
        <w:rPr>
          <w:rFonts w:ascii="宋体" w:hAnsi="宋体"/>
          <w:b/>
          <w:spacing w:val="40"/>
          <w:sz w:val="36"/>
          <w:szCs w:val="36"/>
        </w:rPr>
      </w:pPr>
    </w:p>
    <w:p>
      <w:pPr>
        <w:ind w:right="-110"/>
        <w:jc w:val="center"/>
        <w:rPr>
          <w:rFonts w:ascii="宋体" w:hAnsi="宋体"/>
          <w:b/>
          <w:spacing w:val="28"/>
          <w:sz w:val="36"/>
          <w:szCs w:val="36"/>
        </w:rPr>
      </w:pPr>
      <w:r>
        <w:rPr>
          <w:rFonts w:hint="eastAsia" w:ascii="宋体" w:hAnsi="宋体"/>
          <w:b/>
          <w:spacing w:val="28"/>
          <w:sz w:val="36"/>
          <w:szCs w:val="36"/>
        </w:rPr>
        <w:t>公开招标文件</w:t>
      </w:r>
    </w:p>
    <w:p>
      <w:pPr>
        <w:spacing w:beforeLines="100" w:line="240" w:lineRule="atLeast"/>
        <w:ind w:right="-108"/>
        <w:jc w:val="center"/>
        <w:rPr>
          <w:rFonts w:ascii="宋体" w:hAnsi="宋体"/>
          <w:sz w:val="36"/>
          <w:szCs w:val="36"/>
        </w:rPr>
      </w:pPr>
    </w:p>
    <w:p>
      <w:pPr>
        <w:spacing w:beforeLines="100" w:line="240" w:lineRule="atLeast"/>
        <w:ind w:right="-108"/>
        <w:jc w:val="center"/>
        <w:rPr>
          <w:rFonts w:ascii="宋体" w:hAnsi="宋体"/>
          <w:sz w:val="30"/>
          <w:szCs w:val="30"/>
        </w:rPr>
      </w:pP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rPr>
        <w:t>05291）</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spacing w:line="500" w:lineRule="exact"/>
        <w:ind w:right="532" w:firstLine="800" w:firstLineChars="250"/>
        <w:rPr>
          <w:rFonts w:ascii="宋体" w:hAnsi="宋体"/>
          <w:sz w:val="32"/>
          <w:szCs w:val="32"/>
          <w:u w:val="single"/>
        </w:rPr>
      </w:pPr>
      <w:r>
        <w:rPr>
          <w:rFonts w:hint="eastAsia" w:ascii="宋体" w:hAnsi="宋体"/>
          <w:sz w:val="32"/>
          <w:szCs w:val="32"/>
        </w:rPr>
        <w:t>采购单位：杭州市临安区殡仪馆</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址：杭州市临安区市民中心1号楼B座四楼</w:t>
      </w:r>
    </w:p>
    <w:p>
      <w:pPr>
        <w:pStyle w:val="18"/>
        <w:rPr>
          <w:rFonts w:ascii="宋体" w:hAnsi="宋体"/>
          <w:sz w:val="24"/>
        </w:rPr>
      </w:pPr>
    </w:p>
    <w:p>
      <w:pPr>
        <w:pStyle w:val="7"/>
        <w:spacing w:before="156" w:after="156" w:line="360" w:lineRule="auto"/>
        <w:jc w:val="center"/>
        <w:rPr>
          <w:rFonts w:hAnsi="宋体"/>
          <w:b/>
        </w:rPr>
      </w:pPr>
    </w:p>
    <w:p>
      <w:pPr>
        <w:pStyle w:val="7"/>
        <w:spacing w:before="156" w:after="156" w:line="360" w:lineRule="auto"/>
        <w:rPr>
          <w:rFonts w:hAnsi="宋体"/>
          <w:b/>
        </w:rPr>
      </w:pPr>
    </w:p>
    <w:p>
      <w:pPr>
        <w:pStyle w:val="7"/>
        <w:spacing w:before="156" w:after="156" w:line="360" w:lineRule="auto"/>
        <w:rPr>
          <w:rFonts w:hAnsi="宋体"/>
          <w:b/>
        </w:rPr>
      </w:pPr>
    </w:p>
    <w:p>
      <w:pPr>
        <w:pStyle w:val="7"/>
        <w:spacing w:before="156" w:after="156" w:line="360" w:lineRule="auto"/>
        <w:rPr>
          <w:rFonts w:hAnsi="宋体"/>
          <w:b/>
        </w:rPr>
      </w:pPr>
    </w:p>
    <w:p>
      <w:pPr>
        <w:pStyle w:val="7"/>
        <w:spacing w:before="156" w:after="156" w:line="360" w:lineRule="auto"/>
        <w:jc w:val="center"/>
        <w:rPr>
          <w:rFonts w:hAnsi="宋体"/>
          <w:b/>
          <w:sz w:val="32"/>
          <w:szCs w:val="32"/>
        </w:rPr>
      </w:pPr>
    </w:p>
    <w:p>
      <w:pPr>
        <w:pStyle w:val="7"/>
        <w:spacing w:before="156" w:after="156" w:line="360" w:lineRule="auto"/>
        <w:jc w:val="center"/>
        <w:rPr>
          <w:rFonts w:hAnsi="宋体"/>
          <w:b/>
          <w:sz w:val="32"/>
          <w:szCs w:val="32"/>
        </w:rPr>
      </w:pPr>
      <w:r>
        <w:rPr>
          <w:rFonts w:hint="eastAsia" w:hAnsi="宋体"/>
          <w:b/>
          <w:sz w:val="32"/>
          <w:szCs w:val="32"/>
        </w:rPr>
        <w:t>目    录</w:t>
      </w:r>
    </w:p>
    <w:p>
      <w:pPr>
        <w:pStyle w:val="7"/>
        <w:spacing w:before="156" w:after="156" w:line="360" w:lineRule="auto"/>
        <w:jc w:val="center"/>
        <w:rPr>
          <w:rFonts w:hAnsi="宋体"/>
          <w:sz w:val="32"/>
          <w:szCs w:val="32"/>
        </w:rPr>
      </w:pPr>
    </w:p>
    <w:p>
      <w:pPr>
        <w:spacing w:beforeLines="50" w:line="480" w:lineRule="exact"/>
        <w:ind w:left="165"/>
        <w:rPr>
          <w:rFonts w:ascii="宋体" w:hAnsi="宋体"/>
          <w:sz w:val="32"/>
          <w:szCs w:val="32"/>
        </w:rPr>
      </w:pPr>
      <w:r>
        <w:rPr>
          <w:rFonts w:hint="eastAsia" w:ascii="宋体" w:hAnsi="宋体"/>
          <w:sz w:val="32"/>
          <w:szCs w:val="32"/>
        </w:rPr>
        <w:t>第一章    采购公告………………………………………3</w:t>
      </w:r>
    </w:p>
    <w:p>
      <w:pPr>
        <w:spacing w:beforeLines="50" w:line="480" w:lineRule="exact"/>
        <w:ind w:left="165"/>
        <w:rPr>
          <w:rFonts w:ascii="宋体" w:hAnsi="宋体"/>
          <w:sz w:val="32"/>
          <w:szCs w:val="32"/>
        </w:rPr>
      </w:pPr>
      <w:r>
        <w:rPr>
          <w:rFonts w:hint="eastAsia" w:ascii="宋体" w:hAnsi="宋体"/>
          <w:sz w:val="32"/>
          <w:szCs w:val="32"/>
        </w:rPr>
        <w:t>第二章    投标须知………………………………………5</w:t>
      </w:r>
    </w:p>
    <w:p>
      <w:pPr>
        <w:spacing w:beforeLines="50" w:line="480" w:lineRule="exact"/>
        <w:ind w:left="165"/>
        <w:rPr>
          <w:rFonts w:ascii="宋体" w:hAnsi="宋体"/>
          <w:sz w:val="32"/>
          <w:szCs w:val="32"/>
        </w:rPr>
      </w:pPr>
      <w:r>
        <w:rPr>
          <w:rFonts w:hint="eastAsia" w:ascii="宋体" w:hAnsi="宋体"/>
          <w:sz w:val="32"/>
          <w:szCs w:val="32"/>
        </w:rPr>
        <w:t>第三章    评标办法及评标标准…………………………19</w:t>
      </w:r>
    </w:p>
    <w:p>
      <w:pPr>
        <w:spacing w:beforeLines="50" w:line="480" w:lineRule="exact"/>
        <w:ind w:left="165"/>
        <w:rPr>
          <w:rFonts w:ascii="宋体" w:hAnsi="宋体"/>
          <w:sz w:val="32"/>
          <w:szCs w:val="32"/>
        </w:rPr>
      </w:pPr>
      <w:r>
        <w:rPr>
          <w:rFonts w:hint="eastAsia" w:ascii="宋体" w:hAnsi="宋体"/>
          <w:sz w:val="32"/>
          <w:szCs w:val="32"/>
        </w:rPr>
        <w:t>第四章    采购需求………………………………………24</w:t>
      </w:r>
    </w:p>
    <w:p>
      <w:pPr>
        <w:spacing w:beforeLines="50" w:line="480" w:lineRule="exact"/>
        <w:ind w:left="165"/>
        <w:rPr>
          <w:rFonts w:ascii="宋体" w:hAnsi="宋体"/>
          <w:sz w:val="32"/>
          <w:szCs w:val="32"/>
        </w:rPr>
      </w:pPr>
      <w:r>
        <w:rPr>
          <w:rFonts w:hint="eastAsia" w:ascii="宋体" w:hAnsi="宋体"/>
          <w:sz w:val="32"/>
          <w:szCs w:val="32"/>
        </w:rPr>
        <w:t>第五章    政府采购合同主要条款………………………29</w:t>
      </w:r>
    </w:p>
    <w:p>
      <w:pPr>
        <w:spacing w:beforeLines="50" w:line="480" w:lineRule="exact"/>
        <w:ind w:left="165"/>
        <w:rPr>
          <w:rFonts w:ascii="宋体" w:hAnsi="宋体"/>
          <w:sz w:val="32"/>
          <w:szCs w:val="32"/>
        </w:rPr>
      </w:pPr>
      <w:r>
        <w:rPr>
          <w:rFonts w:hint="eastAsia" w:ascii="宋体" w:hAnsi="宋体"/>
          <w:sz w:val="32"/>
          <w:szCs w:val="32"/>
        </w:rPr>
        <w:t>第六章    投标文件格式…………………………………32</w:t>
      </w:r>
    </w:p>
    <w:p>
      <w:pPr>
        <w:pStyle w:val="7"/>
        <w:snapToGrid w:val="0"/>
        <w:spacing w:before="156" w:afterLines="100" w:line="240" w:lineRule="auto"/>
        <w:jc w:val="center"/>
        <w:outlineLvl w:val="0"/>
        <w:rPr>
          <w:rFonts w:hAnsi="宋体"/>
          <w:b/>
          <w:sz w:val="32"/>
          <w:szCs w:val="32"/>
        </w:rPr>
      </w:pPr>
      <w:r>
        <w:rPr>
          <w:rFonts w:hAnsi="宋体"/>
        </w:rPr>
        <w:br w:type="page"/>
      </w:r>
      <w:r>
        <w:rPr>
          <w:rFonts w:hint="eastAsia" w:hAnsi="宋体"/>
          <w:b/>
          <w:sz w:val="32"/>
          <w:szCs w:val="32"/>
        </w:rPr>
        <w:t>第一章  采购公告</w:t>
      </w:r>
    </w:p>
    <w:p>
      <w:pPr>
        <w:spacing w:line="360" w:lineRule="auto"/>
        <w:ind w:firstLine="480" w:firstLineChars="200"/>
        <w:rPr>
          <w:rFonts w:ascii="宋体" w:hAnsi="宋体"/>
          <w:sz w:val="24"/>
          <w:u w:val="single"/>
        </w:rPr>
      </w:pPr>
      <w:r>
        <w:rPr>
          <w:rFonts w:hint="eastAsia" w:ascii="宋体" w:hAnsi="宋体"/>
          <w:sz w:val="24"/>
        </w:rPr>
        <w:t>受杭州市临安区殡仪馆的委托，杭州市公共资源交易中心临安分中心（以下简称“采购机构”），就以下杭州市临安区殡仪馆平板火化机采购项目进行公开采购，现欢迎有供货能力的合格供应商参加投标。</w:t>
      </w:r>
    </w:p>
    <w:p>
      <w:pPr>
        <w:snapToGrid w:val="0"/>
        <w:spacing w:line="360" w:lineRule="auto"/>
        <w:ind w:firstLine="480" w:firstLineChars="200"/>
        <w:rPr>
          <w:rFonts w:ascii="宋体" w:hAnsi="宋体"/>
          <w:sz w:val="24"/>
        </w:rPr>
      </w:pPr>
      <w:r>
        <w:rPr>
          <w:rFonts w:hint="eastAsia" w:ascii="宋体" w:hAnsi="宋体" w:cs="Arial"/>
          <w:sz w:val="24"/>
        </w:rPr>
        <w:t>一、</w:t>
      </w:r>
      <w:r>
        <w:rPr>
          <w:rFonts w:hint="eastAsia" w:ascii="宋体" w:hAnsi="宋体" w:cs="Arial"/>
          <w:b/>
          <w:bCs/>
          <w:sz w:val="24"/>
        </w:rPr>
        <w:t>项目编号：</w:t>
      </w:r>
      <w:r>
        <w:rPr>
          <w:rFonts w:ascii="宋体" w:hAnsi="宋体"/>
          <w:sz w:val="24"/>
        </w:rPr>
        <w:t>LZC-GK-</w:t>
      </w:r>
      <w:r>
        <w:rPr>
          <w:rFonts w:hint="eastAsia" w:ascii="宋体" w:hAnsi="宋体"/>
          <w:sz w:val="24"/>
        </w:rPr>
        <w:t>2020</w:t>
      </w:r>
      <w:r>
        <w:rPr>
          <w:rFonts w:ascii="宋体" w:hAnsi="宋体"/>
          <w:sz w:val="24"/>
        </w:rPr>
        <w:t>-</w:t>
      </w:r>
      <w:r>
        <w:rPr>
          <w:rFonts w:hint="eastAsia" w:ascii="宋体" w:hAnsi="宋体"/>
          <w:sz w:val="24"/>
        </w:rPr>
        <w:t xml:space="preserve">05291 </w:t>
      </w:r>
    </w:p>
    <w:p>
      <w:pPr>
        <w:snapToGrid w:val="0"/>
        <w:spacing w:line="360" w:lineRule="auto"/>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3"/>
        <w:tblW w:w="79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7"/>
        <w:gridCol w:w="1332"/>
        <w:gridCol w:w="1965"/>
        <w:gridCol w:w="1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35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项目名称</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数量</w:t>
            </w:r>
          </w:p>
        </w:tc>
        <w:tc>
          <w:tcPr>
            <w:tcW w:w="19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技术要求</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3557" w:type="dxa"/>
            <w:tcBorders>
              <w:top w:val="single" w:color="auto" w:sz="4" w:space="0"/>
              <w:left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杭州市临安区殡仪馆平板火化机采购项目</w:t>
            </w:r>
          </w:p>
        </w:tc>
        <w:tc>
          <w:tcPr>
            <w:tcW w:w="1332"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1批</w:t>
            </w:r>
          </w:p>
        </w:tc>
        <w:tc>
          <w:tcPr>
            <w:tcW w:w="1965"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详见第四章采购需求</w:t>
            </w:r>
          </w:p>
        </w:tc>
        <w:tc>
          <w:tcPr>
            <w:tcW w:w="1115"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120万元</w:t>
            </w:r>
          </w:p>
        </w:tc>
      </w:tr>
    </w:tbl>
    <w:p>
      <w:pPr>
        <w:snapToGrid w:val="0"/>
        <w:spacing w:line="360" w:lineRule="auto"/>
        <w:ind w:firstLine="482" w:firstLineChars="200"/>
        <w:rPr>
          <w:rFonts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合格供应商资格要求</w:t>
      </w:r>
    </w:p>
    <w:p>
      <w:pPr>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1.符合《中华人民共和国政府采购法》第二十二条之规定；</w:t>
      </w:r>
    </w:p>
    <w:p>
      <w:pPr>
        <w:snapToGrid w:val="0"/>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ascii="宋体" w:hAnsi="宋体"/>
          <w:sz w:val="24"/>
        </w:rPr>
      </w:pPr>
      <w:r>
        <w:rPr>
          <w:rFonts w:hint="eastAsia" w:ascii="宋体" w:hAnsi="宋体"/>
          <w:sz w:val="24"/>
        </w:rPr>
        <w:t>3.不允许联合体投标。</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杭州市</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"https://www.hzctc.cn/Area/Home?areaID=87" </w:instrText>
      </w:r>
      <w:r>
        <w:fldChar w:fldCharType="separate"/>
      </w:r>
      <w:r>
        <w:rPr>
          <w:rStyle w:val="17"/>
        </w:rPr>
        <w:t>https://www.hzctc.cn/Area/Home?areaID=87</w:t>
      </w:r>
      <w:r>
        <w:rPr>
          <w:rStyle w:val="17"/>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7"/>
          <w:rFonts w:ascii="宋体" w:hAnsi="宋体"/>
          <w:sz w:val="24"/>
        </w:rPr>
        <w:t>http://www.linan.gov.cn/col/col1366369/</w:t>
      </w:r>
      <w:r>
        <w:rPr>
          <w:rStyle w:val="17"/>
          <w:rFonts w:ascii="宋体" w:hAnsi="宋体"/>
          <w:sz w:val="24"/>
        </w:rPr>
        <w:fldChar w:fldCharType="end"/>
      </w:r>
      <w:r>
        <w:rPr>
          <w:rFonts w:hint="eastAsia" w:ascii="宋体" w:hAnsi="宋体"/>
          <w:color w:val="000000"/>
          <w:sz w:val="24"/>
        </w:rPr>
        <w:t>)</w:t>
      </w:r>
    </w:p>
    <w:p>
      <w:pPr>
        <w:snapToGrid w:val="0"/>
        <w:spacing w:line="400" w:lineRule="exact"/>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400" w:lineRule="exact"/>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400" w:lineRule="exact"/>
        <w:ind w:firstLine="482" w:firstLineChars="200"/>
        <w:rPr>
          <w:rFonts w:ascii="宋体" w:hAnsi="宋体"/>
          <w:b/>
          <w:sz w:val="24"/>
        </w:rPr>
      </w:pPr>
      <w:r>
        <w:rPr>
          <w:rFonts w:hint="eastAsia" w:ascii="宋体" w:hAnsi="宋体"/>
          <w:b/>
          <w:sz w:val="24"/>
        </w:rPr>
        <w:t>七、投标说明</w:t>
      </w:r>
    </w:p>
    <w:p>
      <w:pPr>
        <w:pStyle w:val="7"/>
        <w:adjustRightInd w:val="0"/>
        <w:snapToGrid w:val="0"/>
        <w:spacing w:before="156" w:after="156"/>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7"/>
        <w:adjustRightInd w:val="0"/>
        <w:snapToGrid w:val="0"/>
        <w:spacing w:before="156" w:after="156"/>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 HYPERLINK "http://www.zjzfcg.gov.cn/bidClientTemplate/2019-05-27/12945.html" </w:instrText>
      </w:r>
      <w:r>
        <w:fldChar w:fldCharType="separate"/>
      </w:r>
      <w:r>
        <w:rPr>
          <w:rFonts w:hAnsi="宋体"/>
          <w:b/>
        </w:rPr>
        <w:t>http://www.zjzfcg.gov.cn/bidClientTemplate/2019-05-27/12945.html</w:t>
      </w:r>
      <w:r>
        <w:rPr>
          <w:rFonts w:hAnsi="宋体"/>
          <w:b/>
        </w:rPr>
        <w:fldChar w:fldCharType="end"/>
      </w:r>
      <w:r>
        <w:rPr>
          <w:rFonts w:hAnsi="宋体"/>
          <w:b/>
        </w:rPr>
        <w:t>）。完成CA数字证书办理</w:t>
      </w:r>
      <w:r>
        <w:rPr>
          <w:rFonts w:hint="eastAsia" w:hAnsi="宋体"/>
          <w:b/>
        </w:rPr>
        <w:t>预计一周左右，建议各投标人抓紧时间办理。</w:t>
      </w:r>
    </w:p>
    <w:p>
      <w:pPr>
        <w:pStyle w:val="7"/>
        <w:adjustRightInd w:val="0"/>
        <w:snapToGrid w:val="0"/>
        <w:spacing w:before="156" w:after="156"/>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 HYPERLINK "http://www.zjzfcg.gov.cn/bidClientTemplate/2019-05-27/12946.html" </w:instrText>
      </w:r>
      <w:r>
        <w:fldChar w:fldCharType="separate"/>
      </w:r>
      <w:r>
        <w:rPr>
          <w:rFonts w:hAnsi="宋体"/>
          <w:b/>
        </w:rPr>
        <w:t>http://www.zjzfcg.gov.cn/bidClientTemplate/2019-05-27/12946.html</w:t>
      </w:r>
      <w:r>
        <w:rPr>
          <w:rFonts w:hAnsi="宋体"/>
          <w:b/>
        </w:rP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400" w:lineRule="exact"/>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7"/>
        <w:adjustRightInd w:val="0"/>
        <w:snapToGrid w:val="0"/>
        <w:spacing w:before="156" w:after="156"/>
        <w:ind w:firstLine="484" w:firstLineChars="201"/>
        <w:rPr>
          <w:rFonts w:hAnsi="宋体" w:cs="Arial"/>
          <w:b/>
        </w:rPr>
      </w:pPr>
      <w:r>
        <w:rPr>
          <w:rFonts w:hint="eastAsia" w:hAnsi="宋体" w:cs="Arial"/>
          <w:b/>
        </w:rPr>
        <w:t>本项目于2020年</w:t>
      </w:r>
      <w:r>
        <w:rPr>
          <w:rFonts w:hAnsi="宋体" w:cs="Arial"/>
          <w:b/>
        </w:rPr>
        <w:t>7</w:t>
      </w:r>
      <w:r>
        <w:rPr>
          <w:rFonts w:hint="eastAsia" w:hAnsi="宋体" w:cs="Arial"/>
          <w:b/>
        </w:rPr>
        <w:t>月</w:t>
      </w:r>
      <w:r>
        <w:rPr>
          <w:rFonts w:hint="eastAsia" w:hAnsi="宋体" w:cs="Arial"/>
          <w:b/>
          <w:lang w:val="en-US" w:eastAsia="zh-CN"/>
        </w:rPr>
        <w:t>1</w:t>
      </w:r>
      <w:r>
        <w:rPr>
          <w:rFonts w:hint="eastAsia" w:hAnsi="宋体" w:cs="Arial"/>
          <w:b/>
        </w:rPr>
        <w:t>日9:00投标截止。</w:t>
      </w:r>
    </w:p>
    <w:p>
      <w:pPr>
        <w:pStyle w:val="7"/>
        <w:adjustRightInd w:val="0"/>
        <w:snapToGrid w:val="0"/>
        <w:spacing w:before="156" w:after="156"/>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杭州市公共资源交易中心临安分中心   业务经办岗</w:t>
      </w:r>
      <w:r>
        <w:rPr>
          <w:rFonts w:hint="eastAsia" w:ascii="宋体" w:hAnsi="宋体" w:cs="Arial"/>
          <w:sz w:val="24"/>
        </w:rPr>
        <w:t>联系人：陈君</w:t>
      </w:r>
    </w:p>
    <w:p>
      <w:pPr>
        <w:snapToGrid w:val="0"/>
        <w:spacing w:line="360" w:lineRule="auto"/>
        <w:ind w:firstLine="480" w:firstLineChars="200"/>
        <w:rPr>
          <w:rFonts w:ascii="宋体" w:hAnsi="宋体" w:cs="Arial"/>
          <w:sz w:val="24"/>
        </w:rPr>
      </w:pPr>
      <w:r>
        <w:rPr>
          <w:rFonts w:hint="eastAsia" w:ascii="宋体" w:hAnsi="宋体" w:cs="Arial"/>
          <w:sz w:val="24"/>
        </w:rPr>
        <w:t>联系电话：0571-23616011            传真：0571-23616610</w:t>
      </w:r>
    </w:p>
    <w:p>
      <w:pPr>
        <w:snapToGrid w:val="0"/>
        <w:spacing w:line="360" w:lineRule="auto"/>
        <w:ind w:firstLine="480" w:firstLineChars="200"/>
        <w:rPr>
          <w:rFonts w:ascii="宋体" w:hAnsi="宋体" w:cs="Arial"/>
          <w:sz w:val="24"/>
        </w:rPr>
      </w:pPr>
      <w:r>
        <w:rPr>
          <w:rFonts w:hint="eastAsia" w:ascii="宋体" w:hAnsi="宋体" w:cs="Arial"/>
          <w:sz w:val="24"/>
        </w:rPr>
        <w:t>质疑答复岗联系人：王晖             联系电话：0571-23616016</w:t>
      </w:r>
    </w:p>
    <w:p>
      <w:pPr>
        <w:snapToGrid w:val="0"/>
        <w:spacing w:line="360" w:lineRule="auto"/>
        <w:ind w:firstLine="480" w:firstLineChars="200"/>
        <w:rPr>
          <w:rFonts w:ascii="宋体" w:hAnsi="宋体" w:cs="Arial"/>
          <w:sz w:val="24"/>
        </w:rPr>
      </w:pPr>
      <w:r>
        <w:rPr>
          <w:rFonts w:hint="eastAsia" w:ascii="宋体" w:hAnsi="宋体" w:cs="Arial"/>
          <w:sz w:val="24"/>
        </w:rPr>
        <w:t>采购单位联系人：俞舟军             联系电话：18758081900</w:t>
      </w: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w:t>
      </w:r>
      <w:r>
        <w:rPr>
          <w:rFonts w:ascii="宋体" w:hAnsi="宋体"/>
          <w:sz w:val="24"/>
        </w:rPr>
        <w:t>6</w:t>
      </w:r>
      <w:r>
        <w:rPr>
          <w:rFonts w:hint="eastAsia" w:ascii="宋体" w:hAnsi="宋体"/>
          <w:sz w:val="24"/>
        </w:rPr>
        <w:t>月</w:t>
      </w:r>
      <w:r>
        <w:rPr>
          <w:rFonts w:hint="eastAsia" w:ascii="宋体" w:hAnsi="宋体"/>
          <w:sz w:val="24"/>
          <w:lang w:val="en-US" w:eastAsia="zh-CN"/>
        </w:rPr>
        <w:t>10</w:t>
      </w:r>
      <w:bookmarkStart w:id="8" w:name="_GoBack"/>
      <w:bookmarkEnd w:id="8"/>
      <w:r>
        <w:rPr>
          <w:rFonts w:hint="eastAsia" w:ascii="宋体" w:hAnsi="宋体"/>
          <w:sz w:val="24"/>
        </w:rPr>
        <w:t>日</w:t>
      </w:r>
    </w:p>
    <w:p>
      <w:pPr>
        <w:snapToGrid w:val="0"/>
        <w:spacing w:line="500" w:lineRule="exact"/>
        <w:ind w:left="238"/>
        <w:jc w:val="center"/>
        <w:rPr>
          <w:rFonts w:ascii="宋体" w:hAnsi="宋体"/>
          <w:sz w:val="24"/>
        </w:rPr>
      </w:pPr>
    </w:p>
    <w:p>
      <w:pPr>
        <w:snapToGrid w:val="0"/>
        <w:spacing w:line="500" w:lineRule="exact"/>
        <w:ind w:left="238"/>
        <w:jc w:val="center"/>
        <w:rPr>
          <w:rFonts w:ascii="宋体" w:hAnsi="宋体"/>
          <w:sz w:val="24"/>
        </w:rPr>
      </w:pPr>
    </w:p>
    <w:p>
      <w:pPr>
        <w:snapToGrid w:val="0"/>
        <w:spacing w:line="500" w:lineRule="exact"/>
        <w:ind w:left="238"/>
        <w:jc w:val="center"/>
        <w:rPr>
          <w:rFonts w:ascii="宋体" w:hAnsi="宋体"/>
          <w:sz w:val="24"/>
        </w:rPr>
      </w:pPr>
    </w:p>
    <w:p>
      <w:pPr>
        <w:pStyle w:val="7"/>
        <w:snapToGrid w:val="0"/>
        <w:spacing w:beforeLines="0" w:afterLines="0" w:line="500" w:lineRule="exact"/>
        <w:jc w:val="center"/>
        <w:outlineLvl w:val="0"/>
        <w:rPr>
          <w:rFonts w:hAnsi="宋体"/>
          <w:b/>
          <w:sz w:val="32"/>
          <w:szCs w:val="32"/>
        </w:rPr>
      </w:pPr>
      <w:r>
        <w:rPr>
          <w:rFonts w:hint="eastAsia" w:hAnsi="宋体"/>
          <w:b/>
          <w:sz w:val="32"/>
          <w:szCs w:val="32"/>
        </w:rPr>
        <w:t>第二章  投标须知</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1680" w:firstLineChars="700"/>
              <w:rPr>
                <w:rFonts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7"/>
              <w:spacing w:beforeLines="0" w:afterLines="0" w:line="276" w:lineRule="auto"/>
              <w:ind w:firstLine="4" w:firstLineChars="2"/>
              <w:jc w:val="left"/>
              <w:rPr>
                <w:rFonts w:hAnsi="宋体"/>
                <w:color w:val="FF0000"/>
              </w:rPr>
            </w:pPr>
            <w:r>
              <w:rPr>
                <w:rFonts w:hint="eastAsia" w:hAnsi="宋体"/>
              </w:rPr>
              <w:t>项目名称：杭州市临安区殡仪馆平板火化机采购项目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投标截止时间：2020年</w:t>
            </w:r>
            <w:r>
              <w:rPr>
                <w:rFonts w:ascii="宋体" w:hAnsi="宋体"/>
                <w:sz w:val="24"/>
              </w:rPr>
              <w:t>7</w:t>
            </w:r>
            <w:r>
              <w:rPr>
                <w:rFonts w:hint="eastAsia" w:ascii="宋体" w:hAnsi="宋体"/>
                <w:sz w:val="24"/>
              </w:rPr>
              <w:t>月</w:t>
            </w:r>
            <w:r>
              <w:rPr>
                <w:rFonts w:hint="eastAsia" w:ascii="宋体" w:hAnsi="宋体"/>
                <w:sz w:val="24"/>
                <w:lang w:val="en-US" w:eastAsia="zh-CN"/>
              </w:rPr>
              <w:t>1</w:t>
            </w:r>
            <w:r>
              <w:rPr>
                <w:rFonts w:hint="eastAsia" w:ascii="宋体" w:hAnsi="宋体"/>
                <w:sz w:val="24"/>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开标时间、地点：2020年</w:t>
            </w:r>
            <w:r>
              <w:rPr>
                <w:rFonts w:ascii="宋体" w:hAnsi="宋体"/>
                <w:sz w:val="24"/>
              </w:rPr>
              <w:t>7</w:t>
            </w:r>
            <w:r>
              <w:rPr>
                <w:rFonts w:hint="eastAsia" w:ascii="宋体" w:hAnsi="宋体"/>
                <w:sz w:val="24"/>
              </w:rPr>
              <w:t>月</w:t>
            </w:r>
            <w:r>
              <w:rPr>
                <w:rFonts w:hint="eastAsia" w:ascii="宋体" w:hAnsi="宋体"/>
                <w:sz w:val="24"/>
                <w:lang w:val="en-US" w:eastAsia="zh-CN"/>
              </w:rPr>
              <w:t>1</w:t>
            </w:r>
            <w:r>
              <w:rPr>
                <w:rFonts w:hint="eastAsia" w:ascii="宋体" w:hAnsi="宋体"/>
                <w:sz w:val="24"/>
              </w:rPr>
              <w:t>日9时00分，本项目采用全流程电子化交易，无须参加现场开标。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Arial"/>
                <w:b/>
                <w:sz w:val="24"/>
              </w:rPr>
            </w:pPr>
            <w:r>
              <w:rPr>
                <w:rFonts w:hint="eastAsia" w:ascii="宋体" w:hAnsi="宋体"/>
                <w:b/>
                <w:sz w:val="24"/>
              </w:rPr>
              <w:t>本项目实行网上投标。</w:t>
            </w:r>
            <w:r>
              <w:rPr>
                <w:rFonts w:hint="eastAsia" w:ascii="宋体" w:hAnsi="宋体" w:cs="Arial"/>
                <w:b/>
                <w:sz w:val="24"/>
              </w:rPr>
              <w:t>目前政府采购全流程电子化交易，</w:t>
            </w:r>
            <w:r>
              <w:rPr>
                <w:rFonts w:hint="eastAsia" w:ascii="宋体" w:hAnsi="宋体"/>
                <w:b/>
                <w:sz w:val="24"/>
              </w:rPr>
              <w:t>供应商应准备电子投标文件投标文件：电子投标文件，按政采云平台项目采购-电子招投标操作指南及本招标文件要求递交。投标文件均由资质文件、技术及商务文件、报价文件组成。</w:t>
            </w:r>
            <w:r>
              <w:rPr>
                <w:rFonts w:hint="eastAsia" w:ascii="宋体" w:hAnsi="宋体" w:cs="Arial"/>
                <w:b/>
                <w:sz w:val="24"/>
              </w:rPr>
              <w:t>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b/>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beforeLines="0" w:afterLines="0" w:line="276" w:lineRule="auto"/>
              <w:rPr>
                <w:rFonts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7"/>
              <w:adjustRightInd w:val="0"/>
              <w:spacing w:before="156" w:after="156" w:line="276" w:lineRule="auto"/>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7"/>
              <w:adjustRightInd w:val="0"/>
              <w:spacing w:before="156" w:after="156" w:line="276" w:lineRule="auto"/>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7"/>
              <w:adjustRightInd w:val="0"/>
              <w:spacing w:before="156" w:after="156" w:line="276" w:lineRule="auto"/>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7"/>
              <w:adjustRightInd w:val="0"/>
              <w:spacing w:before="156" w:after="156" w:line="276" w:lineRule="auto"/>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7"/>
              <w:adjustRightInd w:val="0"/>
              <w:spacing w:before="156" w:after="156" w:line="276" w:lineRule="auto"/>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7"/>
              <w:adjustRightInd w:val="0"/>
              <w:spacing w:before="156" w:after="156" w:line="276" w:lineRule="auto"/>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7"/>
              <w:adjustRightInd w:val="0"/>
              <w:spacing w:before="156" w:after="156" w:line="276" w:lineRule="auto"/>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7"/>
              <w:adjustRightInd w:val="0"/>
              <w:spacing w:before="156" w:after="156" w:line="276" w:lineRule="auto"/>
              <w:rPr>
                <w:rFonts w:hAnsi="宋体"/>
              </w:rPr>
            </w:pPr>
            <w:r>
              <w:rPr>
                <w:rFonts w:hint="eastAsia" w:hAnsi="宋体"/>
              </w:rPr>
              <w:t>(注：未提供以上材料的，均不给予价格扣除）。</w:t>
            </w:r>
          </w:p>
          <w:p>
            <w:pPr>
              <w:pStyle w:val="7"/>
              <w:adjustRightInd w:val="0"/>
              <w:spacing w:before="156" w:after="156" w:line="276" w:lineRule="auto"/>
              <w:rPr>
                <w:rFonts w:hAnsi="宋体"/>
                <w:b/>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7"/>
              <w:adjustRightInd w:val="0"/>
              <w:spacing w:before="156" w:after="156" w:line="276" w:lineRule="auto"/>
              <w:rPr>
                <w:rFonts w:hAnsi="宋体"/>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7"/>
              <w:adjustRightInd w:val="0"/>
              <w:spacing w:before="156" w:after="156" w:line="276" w:lineRule="auto"/>
              <w:rPr>
                <w:rFonts w:hAnsi="宋体"/>
              </w:rPr>
            </w:pPr>
            <w:r>
              <w:rPr>
                <w:rFonts w:hint="eastAsia" w:hAnsi="宋体"/>
              </w:rPr>
              <w:t>解释：本采购文件的解释权属于杭州市公共资源交易中心临安分中心。</w:t>
            </w:r>
          </w:p>
        </w:tc>
      </w:tr>
    </w:tbl>
    <w:p>
      <w:pPr>
        <w:pStyle w:val="7"/>
        <w:snapToGrid w:val="0"/>
        <w:spacing w:beforeLines="0" w:afterLines="0" w:line="380" w:lineRule="exact"/>
        <w:ind w:firstLine="482" w:firstLineChars="200"/>
        <w:outlineLvl w:val="1"/>
        <w:rPr>
          <w:rFonts w:hAnsi="宋体"/>
          <w:b/>
        </w:rPr>
      </w:pPr>
    </w:p>
    <w:p>
      <w:pPr>
        <w:pStyle w:val="7"/>
        <w:snapToGrid w:val="0"/>
        <w:spacing w:beforeLines="0" w:afterLines="0" w:line="380" w:lineRule="exact"/>
        <w:ind w:firstLine="482" w:firstLineChars="200"/>
        <w:outlineLvl w:val="1"/>
        <w:rPr>
          <w:rFonts w:hAnsi="宋体"/>
          <w:b/>
        </w:rPr>
      </w:pPr>
    </w:p>
    <w:p>
      <w:pPr>
        <w:pStyle w:val="7"/>
        <w:snapToGrid w:val="0"/>
        <w:spacing w:beforeLines="0" w:afterLines="0" w:line="380" w:lineRule="exact"/>
        <w:ind w:firstLine="482" w:firstLineChars="200"/>
        <w:outlineLvl w:val="1"/>
        <w:rPr>
          <w:rFonts w:hAnsi="宋体"/>
          <w:b/>
        </w:rPr>
      </w:pPr>
    </w:p>
    <w:p>
      <w:pPr>
        <w:pStyle w:val="7"/>
        <w:snapToGrid w:val="0"/>
        <w:spacing w:beforeLines="0" w:afterLines="0" w:line="380" w:lineRule="exact"/>
        <w:ind w:firstLine="482" w:firstLineChars="200"/>
        <w:outlineLvl w:val="1"/>
        <w:rPr>
          <w:rFonts w:hAnsi="宋体"/>
          <w:b/>
        </w:rPr>
      </w:pPr>
    </w:p>
    <w:p>
      <w:pPr>
        <w:pStyle w:val="7"/>
        <w:snapToGrid w:val="0"/>
        <w:spacing w:beforeLines="0" w:afterLines="0" w:line="380" w:lineRule="exact"/>
        <w:outlineLvl w:val="1"/>
        <w:rPr>
          <w:rFonts w:hAnsi="宋体"/>
          <w:b/>
        </w:rPr>
      </w:pPr>
    </w:p>
    <w:p>
      <w:pPr>
        <w:pStyle w:val="7"/>
        <w:snapToGrid w:val="0"/>
        <w:spacing w:beforeLines="0" w:afterLines="0" w:line="380" w:lineRule="exact"/>
        <w:outlineLvl w:val="1"/>
        <w:rPr>
          <w:rFonts w:hAnsi="宋体"/>
          <w:b/>
        </w:rPr>
      </w:pPr>
    </w:p>
    <w:p>
      <w:pPr>
        <w:pStyle w:val="7"/>
        <w:snapToGrid w:val="0"/>
        <w:spacing w:beforeLines="0" w:afterLines="0" w:line="380" w:lineRule="exact"/>
        <w:outlineLvl w:val="1"/>
        <w:rPr>
          <w:rFonts w:hAnsi="宋体"/>
          <w:b/>
        </w:rPr>
      </w:pPr>
    </w:p>
    <w:p>
      <w:pPr>
        <w:pStyle w:val="7"/>
        <w:snapToGrid w:val="0"/>
        <w:spacing w:beforeLines="0" w:afterLines="0" w:line="380" w:lineRule="exact"/>
        <w:outlineLvl w:val="1"/>
        <w:rPr>
          <w:rFonts w:hAnsi="宋体"/>
          <w:b/>
        </w:rPr>
      </w:pPr>
    </w:p>
    <w:p>
      <w:pPr>
        <w:pStyle w:val="7"/>
        <w:snapToGrid w:val="0"/>
        <w:spacing w:beforeLines="0" w:afterLines="0" w:line="380" w:lineRule="exact"/>
        <w:outlineLvl w:val="1"/>
        <w:rPr>
          <w:rFonts w:hAnsi="宋体"/>
          <w:b/>
        </w:rPr>
      </w:pPr>
    </w:p>
    <w:p>
      <w:pPr>
        <w:pStyle w:val="7"/>
        <w:snapToGrid w:val="0"/>
        <w:spacing w:beforeLines="0" w:afterLines="0" w:line="380" w:lineRule="exact"/>
        <w:ind w:firstLine="482" w:firstLineChars="200"/>
        <w:outlineLvl w:val="1"/>
        <w:rPr>
          <w:rFonts w:hAnsi="宋体"/>
          <w:b/>
        </w:rPr>
      </w:pPr>
      <w:r>
        <w:rPr>
          <w:rFonts w:hint="eastAsia" w:hAnsi="宋体"/>
          <w:b/>
        </w:rPr>
        <w:t>一、总  则</w:t>
      </w:r>
    </w:p>
    <w:p>
      <w:pPr>
        <w:snapToGrid w:val="0"/>
        <w:spacing w:line="380" w:lineRule="exact"/>
        <w:ind w:firstLine="355" w:firstLineChars="148"/>
        <w:jc w:val="left"/>
        <w:outlineLvl w:val="2"/>
        <w:rPr>
          <w:rFonts w:ascii="宋体" w:hAnsi="宋体"/>
          <w:sz w:val="24"/>
        </w:rPr>
      </w:pPr>
      <w:r>
        <w:rPr>
          <w:rFonts w:hint="eastAsia" w:ascii="宋体" w:hAnsi="宋体"/>
          <w:sz w:val="24"/>
        </w:rPr>
        <w:t>（一）适用范围</w:t>
      </w:r>
    </w:p>
    <w:p>
      <w:pPr>
        <w:snapToGrid w:val="0"/>
        <w:spacing w:line="380" w:lineRule="exact"/>
        <w:ind w:firstLine="480" w:firstLineChars="200"/>
        <w:rPr>
          <w:rFonts w:ascii="宋体" w:hAnsi="宋体" w:cs="Arial"/>
          <w:sz w:val="24"/>
        </w:rPr>
      </w:pPr>
      <w:r>
        <w:rPr>
          <w:rFonts w:hint="eastAsia" w:ascii="宋体" w:hAnsi="宋体" w:cs="Arial"/>
          <w:sz w:val="24"/>
        </w:rPr>
        <w:t>仅适用于本次采购文件文件中采购项目的的投标、验收、合同履约、付款等行为（法律、法规另有规定的，从其规定）。</w:t>
      </w:r>
    </w:p>
    <w:p>
      <w:pPr>
        <w:snapToGrid w:val="0"/>
        <w:spacing w:line="380" w:lineRule="exact"/>
        <w:ind w:firstLine="352" w:firstLineChars="147"/>
        <w:jc w:val="left"/>
        <w:outlineLvl w:val="2"/>
        <w:rPr>
          <w:rFonts w:ascii="宋体" w:hAnsi="宋体"/>
          <w:sz w:val="24"/>
        </w:rPr>
      </w:pPr>
      <w:r>
        <w:rPr>
          <w:rFonts w:hint="eastAsia" w:ascii="宋体" w:hAnsi="宋体"/>
          <w:sz w:val="24"/>
        </w:rPr>
        <w:t>（二）定义</w:t>
      </w:r>
    </w:p>
    <w:p>
      <w:pPr>
        <w:snapToGrid w:val="0"/>
        <w:spacing w:line="380" w:lineRule="exact"/>
        <w:ind w:firstLine="480" w:firstLineChars="200"/>
        <w:rPr>
          <w:rFonts w:ascii="宋体" w:hAnsi="宋体" w:cs="Arial"/>
          <w:sz w:val="24"/>
        </w:rPr>
      </w:pPr>
      <w:r>
        <w:rPr>
          <w:rFonts w:hint="eastAsia" w:ascii="宋体" w:hAnsi="宋体" w:cs="Arial"/>
          <w:sz w:val="24"/>
        </w:rPr>
        <w:t>1.“采购机构”系指组织本次采购的</w:t>
      </w:r>
      <w:r>
        <w:rPr>
          <w:rFonts w:hint="eastAsia" w:ascii="宋体" w:hAnsi="宋体"/>
          <w:sz w:val="24"/>
        </w:rPr>
        <w:t>杭州市公共资源交易中心临安分中心</w:t>
      </w:r>
      <w:r>
        <w:rPr>
          <w:rFonts w:hint="eastAsia" w:ascii="宋体" w:hAnsi="宋体" w:cs="Arial"/>
          <w:sz w:val="24"/>
        </w:rPr>
        <w:t>。</w:t>
      </w:r>
    </w:p>
    <w:p>
      <w:pPr>
        <w:snapToGrid w:val="0"/>
        <w:spacing w:line="460" w:lineRule="exact"/>
        <w:ind w:firstLine="480" w:firstLineChars="200"/>
        <w:rPr>
          <w:rFonts w:ascii="宋体" w:hAnsi="宋体" w:cs="Arial"/>
          <w:sz w:val="24"/>
        </w:rPr>
      </w:pPr>
      <w:r>
        <w:rPr>
          <w:rFonts w:hint="eastAsia" w:ascii="宋体" w:hAnsi="宋体" w:cs="Arial"/>
          <w:sz w:val="24"/>
        </w:rPr>
        <w:t>2.“投标人”系指向采购机构提交投标文件的单位。</w:t>
      </w:r>
    </w:p>
    <w:p>
      <w:pPr>
        <w:snapToGrid w:val="0"/>
        <w:spacing w:line="380" w:lineRule="exact"/>
        <w:ind w:firstLine="480" w:firstLineChars="200"/>
        <w:rPr>
          <w:rFonts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ascii="宋体" w:hAnsi="宋体" w:cs="Arial"/>
          <w:sz w:val="24"/>
        </w:rPr>
      </w:pPr>
      <w:r>
        <w:rPr>
          <w:rFonts w:hint="eastAsia" w:ascii="宋体" w:hAnsi="宋体" w:cs="Arial"/>
          <w:sz w:val="24"/>
        </w:rPr>
        <w:t>6.“项目”系指投标人按采购文件规定向采购人提供的产品和服务。</w:t>
      </w:r>
    </w:p>
    <w:p>
      <w:pPr>
        <w:snapToGrid w:val="0"/>
        <w:spacing w:line="380" w:lineRule="exact"/>
        <w:ind w:firstLine="470" w:firstLineChars="196"/>
        <w:jc w:val="left"/>
        <w:outlineLvl w:val="2"/>
        <w:rPr>
          <w:rFonts w:ascii="宋体" w:hAnsi="宋体"/>
          <w:sz w:val="24"/>
        </w:rPr>
      </w:pPr>
      <w:r>
        <w:rPr>
          <w:rFonts w:hint="eastAsia" w:ascii="宋体" w:hAnsi="宋体"/>
          <w:sz w:val="24"/>
        </w:rPr>
        <w:t>（三）开标委托</w:t>
      </w:r>
    </w:p>
    <w:p>
      <w:pPr>
        <w:snapToGrid w:val="0"/>
        <w:spacing w:line="380" w:lineRule="exact"/>
        <w:ind w:firstLine="480" w:firstLineChars="200"/>
        <w:rPr>
          <w:rFonts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（四）投标费用</w:t>
      </w:r>
    </w:p>
    <w:p>
      <w:pPr>
        <w:snapToGrid w:val="0"/>
        <w:spacing w:line="380" w:lineRule="exact"/>
        <w:ind w:firstLine="480" w:firstLineChars="200"/>
        <w:rPr>
          <w:rFonts w:ascii="宋体" w:hAnsi="宋体" w:cs="Arial"/>
          <w:sz w:val="24"/>
        </w:rPr>
      </w:pPr>
      <w:r>
        <w:rPr>
          <w:rFonts w:hint="eastAsia" w:ascii="宋体" w:hAnsi="宋体" w:cs="Arial"/>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sz w:val="24"/>
        </w:rPr>
      </w:pPr>
      <w:r>
        <w:rPr>
          <w:rFonts w:hint="eastAsia" w:ascii="宋体" w:hAnsi="宋体"/>
          <w:sz w:val="24"/>
        </w:rPr>
        <w:t>（</w:t>
      </w:r>
      <w:r>
        <w:rPr>
          <w:rFonts w:hint="eastAsia" w:ascii="宋体" w:hAnsi="宋体" w:cs="Arial"/>
          <w:sz w:val="24"/>
        </w:rPr>
        <w:t>五）特别说明：</w:t>
      </w:r>
    </w:p>
    <w:p>
      <w:pPr>
        <w:pStyle w:val="7"/>
        <w:snapToGrid w:val="0"/>
        <w:spacing w:beforeLines="0" w:afterLines="0" w:line="380" w:lineRule="exact"/>
        <w:ind w:left="2" w:leftChars="1" w:firstLine="480" w:firstLineChars="200"/>
        <w:rPr>
          <w:rFonts w:hAnsi="宋体" w:cs="Arial"/>
        </w:rPr>
      </w:pPr>
      <w:r>
        <w:rPr>
          <w:rFonts w:hint="eastAsia" w:hAnsi="宋体" w:cs="Arial"/>
        </w:rPr>
        <w:t>1.投标人投标所使用的资格、信誉、荣誉、业绩与企业认证必须为本法人所拥有。投标人投标所使用的采购项目实施人员必须为本法人员工（或必须为本法人或控股公司正式员工）。</w:t>
      </w:r>
    </w:p>
    <w:p>
      <w:pPr>
        <w:pStyle w:val="7"/>
        <w:snapToGrid w:val="0"/>
        <w:spacing w:beforeLines="0" w:afterLines="0" w:line="380" w:lineRule="exact"/>
        <w:ind w:left="2" w:leftChars="1" w:firstLine="480" w:firstLineChars="200"/>
        <w:rPr>
          <w:rFonts w:hAnsi="宋体" w:cs="Arial"/>
        </w:rPr>
      </w:pPr>
      <w:r>
        <w:rPr>
          <w:rFonts w:hint="eastAsia" w:hAnsi="宋体" w:cs="Arial"/>
        </w:rPr>
        <w:t>2. 投标人应仔细阅读采购文件的所有内容，按照采购文件的要求提交投标文件，并对所提供的全部资料的真实性承担法律责任。</w:t>
      </w:r>
    </w:p>
    <w:p>
      <w:pPr>
        <w:pStyle w:val="7"/>
        <w:snapToGrid w:val="0"/>
        <w:spacing w:beforeLines="0" w:afterLines="0" w:line="380" w:lineRule="exact"/>
        <w:ind w:firstLine="470" w:firstLineChars="196"/>
        <w:outlineLvl w:val="2"/>
        <w:rPr>
          <w:rFonts w:hAnsi="宋体" w:cs="Arial"/>
        </w:rPr>
      </w:pPr>
      <w:r>
        <w:rPr>
          <w:rFonts w:hint="eastAsia" w:hAnsi="宋体" w:cs="Arial"/>
        </w:rPr>
        <w:t>（六）质疑</w:t>
      </w:r>
    </w:p>
    <w:p>
      <w:pPr>
        <w:widowControl/>
        <w:spacing w:line="380" w:lineRule="exact"/>
        <w:ind w:firstLine="480" w:firstLineChars="200"/>
        <w:jc w:val="left"/>
        <w:rPr>
          <w:rFonts w:ascii="宋体" w:hAns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7"/>
        <w:snapToGrid w:val="0"/>
        <w:spacing w:beforeLines="0" w:afterLines="0" w:line="380" w:lineRule="exact"/>
        <w:ind w:firstLine="470" w:firstLineChars="196"/>
        <w:outlineLvl w:val="2"/>
        <w:rPr>
          <w:rFonts w:hAnsi="宋体" w:cs="Arial"/>
        </w:rPr>
      </w:pPr>
      <w:r>
        <w:rPr>
          <w:rFonts w:hint="eastAsia" w:hAnsi="宋体" w:cs="Arial"/>
        </w:rPr>
        <w:t xml:space="preserve">（七）采购文件的澄清与修改 </w:t>
      </w:r>
    </w:p>
    <w:p>
      <w:pPr>
        <w:pStyle w:val="7"/>
        <w:snapToGrid w:val="0"/>
        <w:spacing w:beforeLines="0" w:afterLines="0" w:line="380" w:lineRule="exact"/>
        <w:ind w:firstLine="480" w:firstLineChars="200"/>
        <w:rPr>
          <w:rFonts w:hAnsi="宋体"/>
        </w:rPr>
      </w:pPr>
      <w:r>
        <w:rPr>
          <w:rFonts w:hint="eastAsia" w:hAnsi="宋体"/>
        </w:rPr>
        <w:t>1.</w:t>
      </w:r>
      <w:r>
        <w:rPr>
          <w:rFonts w:hint="eastAsia" w:hAnsi="宋体" w:cs="Arial"/>
        </w:rPr>
        <w:t xml:space="preserve"> 投标人</w:t>
      </w:r>
      <w:r>
        <w:rPr>
          <w:rFonts w:hint="eastAsia" w:hAnsi="宋体"/>
          <w:bCs/>
        </w:rPr>
        <w:t>应认真阅读本采购文件，发现其中有误或有不合理要求的，投标人应当以书面形式向</w:t>
      </w:r>
      <w:r>
        <w:rPr>
          <w:rFonts w:hint="eastAsia" w:hAnsi="宋体"/>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7"/>
        <w:snapToGrid w:val="0"/>
        <w:spacing w:beforeLines="0" w:afterLines="0" w:line="380" w:lineRule="exact"/>
        <w:ind w:firstLine="480" w:firstLineChars="200"/>
        <w:rPr>
          <w:rFonts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7"/>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1"/>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7"/>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6"/>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6"/>
        <w:spacing w:line="360" w:lineRule="auto"/>
        <w:jc w:val="left"/>
        <w:outlineLvl w:val="1"/>
        <w:rPr>
          <w:rFonts w:hAnsi="宋体"/>
          <w:b/>
          <w:bCs/>
          <w:sz w:val="24"/>
        </w:rPr>
      </w:pPr>
      <w:bookmarkStart w:id="1" w:name="_Toc177870554"/>
      <w:r>
        <w:rPr>
          <w:rFonts w:hint="eastAsia" w:hAnsi="宋体"/>
          <w:b/>
          <w:bCs/>
          <w:sz w:val="24"/>
        </w:rPr>
        <w:t>（一）组织开标程序</w:t>
      </w:r>
    </w:p>
    <w:p>
      <w:pPr>
        <w:pStyle w:val="7"/>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7"/>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7"/>
        <w:spacing w:before="156" w:after="156" w:line="360" w:lineRule="auto"/>
        <w:ind w:firstLine="551"/>
        <w:rPr>
          <w:rFonts w:hAnsi="宋体"/>
          <w:b/>
          <w:bCs/>
        </w:rPr>
      </w:pPr>
      <w:r>
        <w:rPr>
          <w:rFonts w:hint="eastAsia" w:hAnsi="宋体"/>
          <w:b/>
          <w:bCs/>
        </w:rPr>
        <w:t>2.电子招投标开标及评审程序</w:t>
      </w:r>
    </w:p>
    <w:p>
      <w:pPr>
        <w:pStyle w:val="7"/>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7"/>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7"/>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7"/>
        <w:snapToGrid w:val="0"/>
        <w:spacing w:before="156" w:after="156" w:line="360" w:lineRule="auto"/>
        <w:ind w:firstLine="472" w:firstLineChars="196"/>
        <w:rPr>
          <w:rFonts w:hAnsi="宋体"/>
          <w:b/>
          <w:bCs/>
        </w:rPr>
      </w:pPr>
      <w:r>
        <w:rPr>
          <w:rFonts w:hint="eastAsia" w:hAnsi="宋体"/>
          <w:b/>
          <w:bCs/>
        </w:rPr>
        <w:t>2.4在系统上公开报价开标情况；</w:t>
      </w:r>
    </w:p>
    <w:p>
      <w:pPr>
        <w:pStyle w:val="7"/>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7"/>
        <w:snapToGrid w:val="0"/>
        <w:spacing w:before="156" w:after="156" w:line="360" w:lineRule="auto"/>
        <w:ind w:firstLine="472" w:firstLineChars="196"/>
        <w:rPr>
          <w:rFonts w:hAnsi="宋体"/>
          <w:b/>
          <w:bCs/>
        </w:rPr>
      </w:pPr>
      <w:r>
        <w:rPr>
          <w:rFonts w:hint="eastAsia" w:hAnsi="宋体"/>
          <w:b/>
          <w:bCs/>
        </w:rPr>
        <w:t>2.6在系统上公布评审结果。</w:t>
      </w:r>
    </w:p>
    <w:p>
      <w:pPr>
        <w:pStyle w:val="7"/>
        <w:snapToGrid w:val="0"/>
        <w:spacing w:before="156" w:after="156" w:line="360" w:lineRule="auto"/>
        <w:ind w:firstLine="472" w:firstLineChars="196"/>
        <w:rPr>
          <w:rFonts w:hAnsi="宋体"/>
          <w:b/>
          <w:bCs/>
        </w:rPr>
      </w:pPr>
      <w:r>
        <w:rPr>
          <w:rFonts w:hint="eastAsia" w:hAnsi="宋体"/>
          <w:b/>
          <w:bCs/>
        </w:rPr>
        <w:t>特别说明：</w:t>
      </w:r>
    </w:p>
    <w:p>
      <w:pPr>
        <w:pStyle w:val="7"/>
        <w:snapToGrid w:val="0"/>
        <w:spacing w:before="156" w:after="156" w:line="360" w:lineRule="auto"/>
        <w:ind w:firstLine="472" w:firstLineChars="196"/>
        <w:rPr>
          <w:rFonts w:hAnsi="宋体"/>
          <w:b/>
          <w:bCs/>
        </w:rPr>
      </w:pPr>
      <w:r>
        <w:rPr>
          <w:rFonts w:hint="eastAsia" w:hAnsi="宋体"/>
          <w:b/>
          <w:bCs/>
        </w:rPr>
        <w:t>1、政采云公司如对电子化开标及评审程序有调整的，按调整后的程序操作。</w:t>
      </w:r>
    </w:p>
    <w:p>
      <w:pPr>
        <w:pStyle w:val="7"/>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7"/>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7"/>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outlineLvl w:val="0"/>
        <w:rPr>
          <w:rFonts w:ascii="宋体" w:hAnsi="宋体"/>
          <w:b/>
          <w:bCs/>
          <w:sz w:val="28"/>
          <w:szCs w:val="28"/>
        </w:rPr>
      </w:pPr>
      <w:r>
        <w:rPr>
          <w:rFonts w:hint="eastAsia" w:ascii="宋体" w:hAnsi="宋体"/>
          <w:b/>
          <w:sz w:val="24"/>
        </w:rPr>
        <w:t>（四）</w:t>
      </w:r>
      <w:r>
        <w:rPr>
          <w:rFonts w:hint="eastAsia" w:ascii="宋体" w:hAnsi="宋体"/>
          <w:b/>
          <w:bCs/>
          <w:sz w:val="28"/>
          <w:szCs w:val="28"/>
        </w:rPr>
        <w:t>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9"/>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1"/>
    </w:p>
    <w:p>
      <w:pPr>
        <w:pStyle w:val="9"/>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9"/>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2" w:name="_Toc170792772"/>
      <w:bookmarkStart w:id="3" w:name="_Toc107820051"/>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4" w:name="_Toc177870556"/>
      <w:r>
        <w:rPr>
          <w:rFonts w:hint="eastAsia" w:ascii="宋体" w:hAnsi="宋体"/>
          <w:b/>
          <w:sz w:val="24"/>
        </w:rPr>
        <w:t>合同</w:t>
      </w:r>
      <w:bookmarkEnd w:id="2"/>
      <w:bookmarkEnd w:id="3"/>
      <w:r>
        <w:rPr>
          <w:rFonts w:hint="eastAsia" w:ascii="宋体" w:hAnsi="宋体"/>
          <w:b/>
          <w:sz w:val="24"/>
        </w:rPr>
        <w:t>授予</w:t>
      </w:r>
      <w:bookmarkEnd w:id="4"/>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9"/>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7"/>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第三章  评标办法及评标标准</w:t>
      </w:r>
    </w:p>
    <w:p>
      <w:pPr>
        <w:spacing w:line="400" w:lineRule="exact"/>
        <w:ind w:firstLine="460" w:firstLineChars="192"/>
        <w:rPr>
          <w:rFonts w:ascii="宋体" w:hAnsi="宋体"/>
          <w:sz w:val="24"/>
        </w:rPr>
      </w:pPr>
    </w:p>
    <w:p>
      <w:pPr>
        <w:spacing w:line="4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00" w:lineRule="exact"/>
        <w:ind w:firstLine="480" w:firstLineChars="200"/>
        <w:rPr>
          <w:rFonts w:ascii="宋体" w:hAnsi="宋体"/>
          <w:sz w:val="24"/>
        </w:rPr>
      </w:pPr>
      <w:r>
        <w:rPr>
          <w:rFonts w:hint="eastAsia" w:ascii="宋体" w:hAnsi="宋体"/>
          <w:sz w:val="24"/>
        </w:rPr>
        <w:t>（一）依法组建评标委员会；</w:t>
      </w:r>
    </w:p>
    <w:p>
      <w:pPr>
        <w:spacing w:line="400" w:lineRule="exact"/>
        <w:ind w:firstLine="480" w:firstLineChars="200"/>
        <w:rPr>
          <w:rFonts w:ascii="宋体" w:hAnsi="宋体"/>
          <w:sz w:val="24"/>
        </w:rPr>
      </w:pPr>
      <w:r>
        <w:rPr>
          <w:rFonts w:hint="eastAsia" w:ascii="宋体" w:hAnsi="宋体"/>
          <w:sz w:val="24"/>
        </w:rPr>
        <w:t>（二）评标前准备；</w:t>
      </w:r>
    </w:p>
    <w:p>
      <w:pPr>
        <w:spacing w:line="400" w:lineRule="exact"/>
        <w:ind w:firstLine="480" w:firstLineChars="200"/>
        <w:rPr>
          <w:rFonts w:ascii="宋体" w:hAnsi="宋体"/>
          <w:sz w:val="24"/>
        </w:rPr>
      </w:pPr>
      <w:r>
        <w:rPr>
          <w:rFonts w:hint="eastAsia" w:ascii="宋体" w:hAnsi="宋体"/>
          <w:sz w:val="24"/>
        </w:rPr>
        <w:t>（三）资格审查；</w:t>
      </w:r>
    </w:p>
    <w:p>
      <w:pPr>
        <w:spacing w:line="400" w:lineRule="exact"/>
        <w:ind w:firstLine="480" w:firstLineChars="200"/>
        <w:rPr>
          <w:rFonts w:ascii="宋体" w:hAnsi="宋体"/>
          <w:sz w:val="24"/>
        </w:rPr>
      </w:pPr>
      <w:r>
        <w:rPr>
          <w:rFonts w:hint="eastAsia" w:ascii="宋体" w:hAnsi="宋体"/>
          <w:sz w:val="24"/>
        </w:rPr>
        <w:t>（四）技术标评审；</w:t>
      </w:r>
    </w:p>
    <w:p>
      <w:pPr>
        <w:spacing w:line="400" w:lineRule="exact"/>
        <w:ind w:firstLine="480" w:firstLineChars="200"/>
        <w:rPr>
          <w:rFonts w:ascii="宋体" w:hAnsi="宋体"/>
          <w:sz w:val="24"/>
        </w:rPr>
      </w:pPr>
      <w:r>
        <w:rPr>
          <w:rFonts w:hint="eastAsia" w:ascii="宋体" w:hAnsi="宋体"/>
          <w:sz w:val="24"/>
        </w:rPr>
        <w:t>（五）报价评审</w:t>
      </w:r>
    </w:p>
    <w:p>
      <w:pPr>
        <w:spacing w:line="400" w:lineRule="exact"/>
        <w:ind w:firstLine="480" w:firstLineChars="200"/>
        <w:rPr>
          <w:rFonts w:ascii="宋体" w:hAnsi="宋体"/>
          <w:sz w:val="24"/>
        </w:rPr>
      </w:pPr>
      <w:r>
        <w:rPr>
          <w:rFonts w:hint="eastAsia" w:ascii="宋体" w:hAnsi="宋体"/>
          <w:sz w:val="24"/>
        </w:rPr>
        <w:t>（六）完成评标报告。</w:t>
      </w:r>
    </w:p>
    <w:p>
      <w:pPr>
        <w:tabs>
          <w:tab w:val="center" w:pos="4153"/>
          <w:tab w:val="right" w:pos="8306"/>
        </w:tabs>
        <w:snapToGrid w:val="0"/>
        <w:spacing w:line="400" w:lineRule="exact"/>
        <w:ind w:firstLine="482" w:firstLineChars="200"/>
        <w:jc w:val="left"/>
        <w:rPr>
          <w:rFonts w:ascii="宋体" w:hAnsi="宋体"/>
          <w:sz w:val="24"/>
        </w:rPr>
      </w:pPr>
      <w:r>
        <w:rPr>
          <w:rFonts w:hint="eastAsia" w:ascii="宋体" w:hAnsi="宋体"/>
          <w:b/>
          <w:sz w:val="24"/>
        </w:rPr>
        <w:t>第二条</w:t>
      </w:r>
      <w:r>
        <w:rPr>
          <w:rFonts w:hint="eastAsia" w:ascii="宋体" w:hAnsi="宋体"/>
          <w:sz w:val="24"/>
        </w:rPr>
        <w:t xml:space="preserve">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sz w:val="24"/>
        </w:rPr>
        <w:t xml:space="preserve">第三条 </w:t>
      </w:r>
      <w:r>
        <w:rPr>
          <w:rFonts w:hint="eastAsia" w:ascii="宋体" w:hAnsi="宋体"/>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本项目先开资信、技术文件，再开报价文件。其中资信和技术分占70%，报价分占30%。</w:t>
      </w:r>
    </w:p>
    <w:p>
      <w:pPr>
        <w:spacing w:line="400" w:lineRule="exact"/>
        <w:ind w:firstLine="463" w:firstLineChars="192"/>
        <w:rPr>
          <w:rFonts w:ascii="宋体" w:hAnsi="宋体"/>
          <w:b/>
          <w:sz w:val="24"/>
        </w:rPr>
      </w:pPr>
      <w:r>
        <w:rPr>
          <w:rFonts w:hint="eastAsia" w:ascii="宋体" w:hAnsi="宋体"/>
          <w:b/>
          <w:sz w:val="24"/>
        </w:rPr>
        <w:t>第五条  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hAnsi="宋体"/>
          <w:b/>
          <w:sz w:val="24"/>
        </w:rPr>
      </w:pPr>
      <w:r>
        <w:rPr>
          <w:rFonts w:hint="eastAsia" w:ascii="宋体" w:hAnsi="宋体"/>
          <w:b/>
          <w:sz w:val="24"/>
        </w:rPr>
        <w:t>公示结束后，经采购人确定，原则上选择第一中标候选人为成交供应商，如第一中标候选人出现无法履约等情形，可选择第二中标候选人为成交供应商。</w:t>
      </w:r>
    </w:p>
    <w:p>
      <w:pPr>
        <w:spacing w:line="400" w:lineRule="exact"/>
        <w:ind w:firstLine="463" w:firstLineChars="192"/>
        <w:rPr>
          <w:rFonts w:ascii="宋体" w:hAnsi="宋体"/>
          <w:b/>
          <w:sz w:val="24"/>
        </w:rPr>
      </w:pPr>
      <w:r>
        <w:rPr>
          <w:rFonts w:hint="eastAsia" w:ascii="宋体" w:hAnsi="宋体"/>
          <w:b/>
          <w:sz w:val="24"/>
        </w:rPr>
        <w:t>▲资信及商务、技术评分表</w:t>
      </w:r>
    </w:p>
    <w:tbl>
      <w:tblPr>
        <w:tblStyle w:val="13"/>
        <w:tblpPr w:leftFromText="180" w:rightFromText="180" w:vertAnchor="text" w:horzAnchor="page" w:tblpX="1330" w:tblpY="758"/>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447"/>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73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评比因素</w:t>
            </w:r>
          </w:p>
        </w:tc>
        <w:tc>
          <w:tcPr>
            <w:tcW w:w="67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restart"/>
            <w:tcBorders>
              <w:left w:val="single" w:color="auto" w:sz="4" w:space="0"/>
              <w:right w:val="single" w:color="auto" w:sz="4" w:space="0"/>
            </w:tcBorders>
            <w:vAlign w:val="center"/>
          </w:tcPr>
          <w:p>
            <w:pPr>
              <w:pStyle w:val="7"/>
              <w:spacing w:beforeLines="0" w:afterLines="0" w:line="360" w:lineRule="auto"/>
              <w:rPr>
                <w:rFonts w:hAnsi="宋体"/>
              </w:rPr>
            </w:pPr>
            <w:r>
              <w:rPr>
                <w:rFonts w:hint="eastAsia" w:hAnsi="宋体"/>
              </w:rPr>
              <w:t>商务部分（14分）</w:t>
            </w:r>
          </w:p>
        </w:tc>
        <w:tc>
          <w:tcPr>
            <w:tcW w:w="14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rPr>
            </w:pPr>
            <w:r>
              <w:rPr>
                <w:rFonts w:hint="eastAsia" w:ascii="宋体" w:hAnsi="宋体"/>
                <w:sz w:val="24"/>
              </w:rPr>
              <w:t>认证情况（6分）</w:t>
            </w:r>
          </w:p>
        </w:tc>
        <w:tc>
          <w:tcPr>
            <w:tcW w:w="672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s="Times New Roman"/>
                <w:color w:val="auto"/>
                <w:kern w:val="2"/>
              </w:rPr>
            </w:pPr>
            <w:r>
              <w:rPr>
                <w:rFonts w:hint="eastAsia" w:hAnsi="宋体" w:cs="Times New Roman"/>
                <w:color w:val="auto"/>
                <w:kern w:val="2"/>
              </w:rPr>
              <w:t>投标人具有有效的质量管理体系认证证书、环境管理体系认证证书、职业健康安全管理体系、产品五星级售后服务评价认证证书的，每个得1.5分，最高得6分。</w:t>
            </w:r>
          </w:p>
          <w:p>
            <w:pPr>
              <w:pStyle w:val="22"/>
              <w:spacing w:line="360" w:lineRule="auto"/>
              <w:jc w:val="both"/>
              <w:rPr>
                <w:rFonts w:hAnsi="宋体" w:cs="Times New Roman"/>
                <w:color w:val="auto"/>
                <w:kern w:val="2"/>
              </w:rPr>
            </w:pPr>
            <w:r>
              <w:rPr>
                <w:rFonts w:hint="eastAsia" w:hAnsi="宋体" w:cs="Times New Roman"/>
                <w:color w:val="auto"/>
                <w:kern w:val="2"/>
              </w:rPr>
              <w:t>说明：以认证证书复印件及“全国认证认可信息公共服务平台”证书信息查询结果的网页打印件盖供应商公章为准，否则不得分。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287" w:type="dxa"/>
            <w:vMerge w:val="continue"/>
            <w:tcBorders>
              <w:left w:val="single" w:color="auto" w:sz="4" w:space="0"/>
              <w:right w:val="single" w:color="auto" w:sz="4" w:space="0"/>
            </w:tcBorders>
            <w:vAlign w:val="center"/>
          </w:tcPr>
          <w:p>
            <w:pPr>
              <w:pStyle w:val="7"/>
              <w:spacing w:beforeLines="0" w:afterLines="0" w:line="360" w:lineRule="auto"/>
              <w:rPr>
                <w:rFonts w:hAnsi="宋体"/>
              </w:rPr>
            </w:pPr>
          </w:p>
        </w:tc>
        <w:tc>
          <w:tcPr>
            <w:tcW w:w="144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rPr>
            </w:pPr>
            <w:r>
              <w:rPr>
                <w:rFonts w:hint="eastAsia" w:ascii="宋体" w:hAnsi="宋体"/>
                <w:sz w:val="24"/>
              </w:rPr>
              <w:t>企业实力（</w:t>
            </w:r>
            <w:r>
              <w:rPr>
                <w:rFonts w:ascii="宋体" w:hAnsi="宋体"/>
                <w:sz w:val="24"/>
              </w:rPr>
              <w:t>5</w:t>
            </w:r>
            <w:r>
              <w:rPr>
                <w:rFonts w:hint="eastAsia" w:ascii="宋体" w:hAnsi="宋体"/>
                <w:sz w:val="24"/>
              </w:rPr>
              <w:t>分）</w:t>
            </w:r>
          </w:p>
        </w:tc>
        <w:tc>
          <w:tcPr>
            <w:tcW w:w="6722" w:type="dxa"/>
            <w:tcBorders>
              <w:top w:val="single" w:color="auto" w:sz="4" w:space="0"/>
              <w:left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投标人获得省级及以上“高新技术企业”称号的得3分。</w:t>
            </w:r>
          </w:p>
          <w:p>
            <w:pPr>
              <w:tabs>
                <w:tab w:val="center" w:pos="4153"/>
                <w:tab w:val="right" w:pos="8306"/>
              </w:tabs>
              <w:snapToGrid w:val="0"/>
              <w:spacing w:line="400" w:lineRule="exact"/>
              <w:jc w:val="left"/>
              <w:rPr>
                <w:rFonts w:hAnsi="宋体"/>
              </w:rPr>
            </w:pPr>
            <w:r>
              <w:rPr>
                <w:rFonts w:hint="eastAsia" w:ascii="宋体" w:hAnsi="宋体"/>
                <w:sz w:val="24"/>
              </w:rPr>
              <w:t>提供证书复印件，未提供者不得分。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1447"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67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投标人获得中国殡葬协会理事单位及以上称号的得2分，会员单位称号的得1分。提供证书复印件，未提供者不得分。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业绩（</w:t>
            </w:r>
            <w:r>
              <w:rPr>
                <w:rFonts w:ascii="宋体" w:hAnsi="宋体"/>
                <w:sz w:val="24"/>
              </w:rPr>
              <w:t>3</w:t>
            </w:r>
            <w:r>
              <w:rPr>
                <w:rFonts w:hint="eastAsia" w:ascii="宋体" w:hAnsi="宋体"/>
                <w:sz w:val="24"/>
              </w:rPr>
              <w:t>分）</w:t>
            </w:r>
          </w:p>
        </w:tc>
        <w:tc>
          <w:tcPr>
            <w:tcW w:w="67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提供2017年1月至今平板火化机的销售业绩，每个业绩的1分，满分</w:t>
            </w:r>
            <w:r>
              <w:rPr>
                <w:rFonts w:ascii="宋体" w:hAnsi="宋体"/>
                <w:sz w:val="24"/>
              </w:rPr>
              <w:t>3</w:t>
            </w:r>
            <w:r>
              <w:rPr>
                <w:rFonts w:hint="eastAsia" w:ascii="宋体" w:hAnsi="宋体"/>
                <w:sz w:val="24"/>
              </w:rPr>
              <w:t>分。注：提供合同复印件，未提供者不得分。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restart"/>
            <w:tcBorders>
              <w:left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技术部分（56分）</w:t>
            </w:r>
          </w:p>
        </w:tc>
        <w:tc>
          <w:tcPr>
            <w:tcW w:w="14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技术响应（1</w:t>
            </w:r>
            <w:r>
              <w:rPr>
                <w:rFonts w:hint="eastAsia" w:ascii="宋体" w:hAnsi="宋体"/>
                <w:sz w:val="24"/>
                <w:lang w:val="en-US" w:eastAsia="zh-CN"/>
              </w:rPr>
              <w:t>2</w:t>
            </w:r>
            <w:r>
              <w:rPr>
                <w:rFonts w:hint="eastAsia" w:ascii="宋体" w:hAnsi="宋体"/>
                <w:sz w:val="24"/>
              </w:rPr>
              <w:t>分）</w:t>
            </w:r>
          </w:p>
        </w:tc>
        <w:tc>
          <w:tcPr>
            <w:tcW w:w="67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完全满足招标技术要求的得1</w:t>
            </w:r>
            <w:r>
              <w:rPr>
                <w:rFonts w:hint="eastAsia" w:ascii="宋体" w:hAnsi="宋体"/>
                <w:sz w:val="24"/>
                <w:lang w:val="en-US" w:eastAsia="zh-CN"/>
              </w:rPr>
              <w:t>2</w:t>
            </w:r>
            <w:r>
              <w:rPr>
                <w:rFonts w:hint="eastAsia" w:ascii="宋体" w:hAnsi="宋体"/>
                <w:sz w:val="24"/>
              </w:rPr>
              <w:t>分，“★”号条款有一条不满足的扣2分，非“★”号条款有一条不满足的扣1分，扣完为止。按采购需求要求，提供相关证明材料，否则视为不满足进行扣分。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1447" w:type="dxa"/>
            <w:tcBorders>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产品环保性能（10分）</w:t>
            </w:r>
          </w:p>
        </w:tc>
        <w:tc>
          <w:tcPr>
            <w:tcW w:w="67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提供自GB13801-2015标准实施之日起，由国家环境分析测试中心出具的平板火化机检测报告，各项污染物排放数值均达到GB13801-2015表2标准要求的得5分。另外自GB13801-2015标准实施之日起，由国家环境分析测试中心出具的二噁英的检测报告，检测结果必须达到GB13801-2015标准，二噁英毒性当量质量浓度平均值≤0.3ng-TEQ/m3的前提下，检测数值最低（第一名）的投标人另加5分，第二名另加3分，第三名另加1分。本项最高10分，须提供检测报告复印件，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1447" w:type="dxa"/>
            <w:tcBorders>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产品优越性（</w:t>
            </w:r>
            <w:r>
              <w:rPr>
                <w:rFonts w:ascii="宋体" w:hAnsi="宋体"/>
                <w:sz w:val="24"/>
              </w:rPr>
              <w:t>6</w:t>
            </w:r>
            <w:r>
              <w:rPr>
                <w:rFonts w:hint="eastAsia" w:ascii="宋体" w:hAnsi="宋体"/>
                <w:sz w:val="24"/>
              </w:rPr>
              <w:t>分）</w:t>
            </w:r>
          </w:p>
        </w:tc>
        <w:tc>
          <w:tcPr>
            <w:tcW w:w="67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提供投标人在二次燃烧、余烟回收、余热利用方面获得的节能减排证书，每项技术得</w:t>
            </w:r>
            <w:r>
              <w:rPr>
                <w:rFonts w:ascii="宋体" w:hAnsi="宋体"/>
                <w:sz w:val="24"/>
              </w:rPr>
              <w:t>2</w:t>
            </w:r>
            <w:r>
              <w:rPr>
                <w:rFonts w:hint="eastAsia" w:ascii="宋体" w:hAnsi="宋体"/>
                <w:sz w:val="24"/>
              </w:rPr>
              <w:t>分，最高</w:t>
            </w:r>
            <w:r>
              <w:rPr>
                <w:rFonts w:ascii="宋体" w:hAnsi="宋体"/>
                <w:sz w:val="24"/>
              </w:rPr>
              <w:t>6</w:t>
            </w:r>
            <w:r>
              <w:rPr>
                <w:rFonts w:hint="eastAsia" w:ascii="宋体" w:hAnsi="宋体"/>
                <w:sz w:val="24"/>
              </w:rPr>
              <w:t>分，提供证书复印件，未提供者不得分。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1447" w:type="dxa"/>
            <w:tcBorders>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产品使用性能（5分）</w:t>
            </w:r>
          </w:p>
        </w:tc>
        <w:tc>
          <w:tcPr>
            <w:tcW w:w="67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平板火化机遗体输送系统及炉内骨灰整理系统：送尸车及炉内骨灰整理系统满足招标文件要求的，提供使用证明（提供用户名称、联系方式、安装实物照片、用户使用证明等），每一家证明得1分，最高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项目技术人员（6分）</w:t>
            </w:r>
          </w:p>
        </w:tc>
        <w:tc>
          <w:tcPr>
            <w:tcW w:w="67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项目组人员中具有中级及以上机械类工程师、中级及以上环境保护类工程师、安全生产管理类人员的，每种得2分，满分6分。</w:t>
            </w:r>
          </w:p>
          <w:p>
            <w:pPr>
              <w:tabs>
                <w:tab w:val="center" w:pos="4153"/>
                <w:tab w:val="right" w:pos="8306"/>
              </w:tabs>
              <w:snapToGrid w:val="0"/>
              <w:spacing w:line="400" w:lineRule="exact"/>
              <w:jc w:val="left"/>
              <w:rPr>
                <w:rFonts w:ascii="宋体" w:hAnsi="宋体"/>
                <w:sz w:val="24"/>
              </w:rPr>
            </w:pPr>
            <w:r>
              <w:rPr>
                <w:rFonts w:hint="eastAsia" w:ascii="宋体" w:hAnsi="宋体"/>
                <w:sz w:val="24"/>
              </w:rPr>
              <w:t>说明：提供人员证书及投标人为其缴纳的最近6个月的社保证明复印件（二者缺一不可），未提供者不得分。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项目人员投入情况（5分）</w:t>
            </w:r>
          </w:p>
        </w:tc>
        <w:tc>
          <w:tcPr>
            <w:tcW w:w="67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项目人员必须持证上岗，项目投入人员在10人（不含）以上的得5分；5人（不含）-10人（含）以上的的2分；5人（含）以下的得1分。人员数量以持有证书且投标人为其缴纳至少6个月的社保证明复印件为准（二者缺一不可），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施工方案（5分）</w:t>
            </w:r>
          </w:p>
        </w:tc>
        <w:tc>
          <w:tcPr>
            <w:tcW w:w="67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根据投标人提供的施工方案，至少包含施工进度计划、安全施工方案、应急处理措施、工期保障措施、质量保障措施等进行评分。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售后服务（4分）</w:t>
            </w:r>
          </w:p>
        </w:tc>
        <w:tc>
          <w:tcPr>
            <w:tcW w:w="67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根据投标人提供的售后服务承诺进行评分，至少包含质保期内的服务承诺，配件供应方案、故障响应承诺、技术服务方案等进行评分。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87"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培训方案（</w:t>
            </w:r>
            <w:r>
              <w:rPr>
                <w:rFonts w:ascii="宋体" w:hAnsi="宋体"/>
                <w:sz w:val="24"/>
              </w:rPr>
              <w:t>1</w:t>
            </w:r>
            <w:r>
              <w:rPr>
                <w:rFonts w:hint="eastAsia" w:ascii="宋体" w:hAnsi="宋体"/>
                <w:sz w:val="24"/>
              </w:rPr>
              <w:t>分）</w:t>
            </w:r>
          </w:p>
        </w:tc>
        <w:tc>
          <w:tcPr>
            <w:tcW w:w="6722" w:type="dxa"/>
            <w:tcBorders>
              <w:top w:val="single" w:color="auto" w:sz="4" w:space="0"/>
              <w:left w:val="single" w:color="auto" w:sz="4" w:space="0"/>
              <w:right w:val="single" w:color="auto" w:sz="4" w:space="0"/>
            </w:tcBorders>
            <w:vAlign w:val="center"/>
          </w:tcPr>
          <w:p>
            <w:pPr>
              <w:tabs>
                <w:tab w:val="center" w:pos="4153"/>
                <w:tab w:val="right" w:pos="8306"/>
              </w:tabs>
              <w:snapToGrid w:val="0"/>
              <w:spacing w:line="400" w:lineRule="exact"/>
              <w:jc w:val="left"/>
              <w:rPr>
                <w:rFonts w:ascii="宋体" w:hAnsi="宋体"/>
                <w:sz w:val="24"/>
              </w:rPr>
            </w:pPr>
            <w:r>
              <w:rPr>
                <w:rFonts w:hint="eastAsia" w:ascii="宋体" w:hAnsi="宋体"/>
                <w:sz w:val="24"/>
              </w:rPr>
              <w:t>根据投标人提供的培训计划、培训实力、培训经验等进行综合评分。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7"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hint="eastAsia" w:ascii="宋体" w:hAnsi="宋体"/>
                <w:sz w:val="24"/>
              </w:rPr>
            </w:pPr>
            <w:r>
              <w:rPr>
                <w:rFonts w:hint="eastAsia" w:ascii="宋体" w:hAnsi="宋体"/>
                <w:sz w:val="24"/>
              </w:rPr>
              <w:t>标书编制质量（2分）</w:t>
            </w:r>
          </w:p>
        </w:tc>
        <w:tc>
          <w:tcPr>
            <w:tcW w:w="6722" w:type="dxa"/>
            <w:tcBorders>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left"/>
              <w:rPr>
                <w:rFonts w:hint="eastAsia" w:ascii="宋体" w:hAnsi="宋体"/>
                <w:sz w:val="24"/>
              </w:rPr>
            </w:pPr>
            <w:r>
              <w:rPr>
                <w:rFonts w:hint="eastAsia" w:ascii="宋体" w:hAnsi="宋体" w:cs="宋体"/>
                <w:kern w:val="0"/>
                <w:sz w:val="24"/>
              </w:rPr>
              <w:t>编制有序、装订整齐、书面整洁、内容详实情况，有无错误、是否按招标文件要求制作等，有错误或前后矛盾的每项扣</w:t>
            </w:r>
            <w:r>
              <w:rPr>
                <w:rFonts w:ascii="宋体" w:hAnsi="宋体" w:cs="宋体"/>
                <w:kern w:val="0"/>
                <w:sz w:val="24"/>
              </w:rPr>
              <w:t>0.5</w:t>
            </w:r>
            <w:r>
              <w:rPr>
                <w:rFonts w:hint="eastAsia" w:ascii="宋体" w:hAnsi="宋体" w:cs="宋体"/>
                <w:kern w:val="0"/>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r>
              <w:rPr>
                <w:rFonts w:hint="eastAsia" w:ascii="宋体" w:hAnsi="宋体"/>
                <w:sz w:val="24"/>
              </w:rPr>
              <w:t>合计</w:t>
            </w:r>
          </w:p>
        </w:tc>
        <w:tc>
          <w:tcPr>
            <w:tcW w:w="1447" w:type="dxa"/>
            <w:tcBorders>
              <w:top w:val="single" w:color="auto" w:sz="4" w:space="0"/>
              <w:left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r>
              <w:rPr>
                <w:rFonts w:hint="eastAsia" w:ascii="宋体" w:hAnsi="宋体"/>
                <w:sz w:val="24"/>
              </w:rPr>
              <w:t>70分</w:t>
            </w:r>
          </w:p>
        </w:tc>
        <w:tc>
          <w:tcPr>
            <w:tcW w:w="67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ind w:firstLine="480" w:firstLineChars="200"/>
              <w:jc w:val="left"/>
              <w:rPr>
                <w:rFonts w:ascii="宋体" w:hAnsi="宋体"/>
                <w:sz w:val="24"/>
              </w:rPr>
            </w:pPr>
          </w:p>
        </w:tc>
      </w:tr>
    </w:tbl>
    <w:p>
      <w:pPr>
        <w:widowControl/>
        <w:spacing w:line="360" w:lineRule="exact"/>
        <w:ind w:left="729" w:leftChars="3" w:right="-514" w:rightChars="-245" w:hanging="723" w:hangingChars="300"/>
        <w:rPr>
          <w:rFonts w:ascii="宋体" w:hAnsi="宋体"/>
          <w:b/>
          <w:sz w:val="24"/>
        </w:rPr>
      </w:pPr>
    </w:p>
    <w:p>
      <w:pPr>
        <w:widowControl/>
        <w:spacing w:line="360" w:lineRule="exact"/>
        <w:ind w:left="729" w:leftChars="3" w:right="-514" w:rightChars="-245" w:hanging="723" w:hangingChars="300"/>
        <w:rPr>
          <w:rFonts w:ascii="宋体" w:hAnsi="宋体"/>
          <w:b/>
          <w:sz w:val="24"/>
        </w:rPr>
      </w:pPr>
      <w:r>
        <w:rPr>
          <w:rFonts w:hint="eastAsia" w:ascii="宋体" w:hAnsi="宋体"/>
          <w:b/>
          <w:sz w:val="24"/>
        </w:rPr>
        <w:t>备注：1、为方便专家评审，请各供应商将本表编入投标文件，并置于投标文件目录之前。</w:t>
      </w:r>
    </w:p>
    <w:p>
      <w:pPr>
        <w:widowControl/>
        <w:spacing w:line="360" w:lineRule="exact"/>
        <w:ind w:right="-514" w:rightChars="-245"/>
        <w:rPr>
          <w:rFonts w:ascii="宋体" w:hAnsi="宋体"/>
          <w:b/>
          <w:sz w:val="24"/>
        </w:rPr>
      </w:pPr>
    </w:p>
    <w:p>
      <w:pPr>
        <w:adjustRightInd w:val="0"/>
        <w:snapToGrid w:val="0"/>
        <w:spacing w:line="400" w:lineRule="exact"/>
        <w:rPr>
          <w:rFonts w:ascii="宋体" w:hAnsi="宋体"/>
          <w:b/>
          <w:sz w:val="24"/>
        </w:rPr>
      </w:pPr>
      <w:r>
        <w:rPr>
          <w:rFonts w:hint="eastAsia" w:ascii="宋体" w:hAnsi="宋体"/>
          <w:b/>
          <w:sz w:val="24"/>
        </w:rPr>
        <w:t xml:space="preserve"> 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sz w:val="24"/>
        </w:rPr>
      </w:pPr>
      <w:r>
        <w:rPr>
          <w:rFonts w:hint="eastAsia" w:ascii="宋体" w:hAnsi="宋体"/>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3、报价计算</w:t>
      </w:r>
    </w:p>
    <w:p>
      <w:pPr>
        <w:snapToGrid w:val="0"/>
        <w:spacing w:line="420" w:lineRule="exact"/>
        <w:ind w:firstLine="480" w:firstLineChars="200"/>
        <w:rPr>
          <w:rFonts w:ascii="宋体" w:hAnsi="宋体"/>
          <w:sz w:val="24"/>
        </w:rPr>
      </w:pPr>
      <w:r>
        <w:rPr>
          <w:rFonts w:hint="eastAsia" w:ascii="宋体" w:hAnsi="宋体"/>
          <w:sz w:val="24"/>
        </w:rPr>
        <w:t>1）全部报价中，超过项目上限价的报价无效。</w:t>
      </w:r>
    </w:p>
    <w:p>
      <w:pPr>
        <w:snapToGrid w:val="0"/>
        <w:spacing w:line="420" w:lineRule="exact"/>
        <w:ind w:firstLine="480" w:firstLineChars="200"/>
        <w:rPr>
          <w:rFonts w:ascii="宋体" w:hAnsi="宋体"/>
          <w:sz w:val="24"/>
        </w:rPr>
      </w:pPr>
      <w:r>
        <w:rPr>
          <w:rFonts w:hint="eastAsia" w:ascii="宋体" w:hAnsi="宋体"/>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sz w:val="24"/>
        </w:rPr>
      </w:pPr>
      <w:r>
        <w:rPr>
          <w:rFonts w:hint="eastAsia" w:ascii="宋体" w:hAnsi="宋体"/>
          <w:sz w:val="24"/>
        </w:rPr>
        <w:t>3）如得分相同，投标报价低者为中标供应商；如得分且投标报价相联同的，技术性能得分高者为中标供应商。</w:t>
      </w:r>
    </w:p>
    <w:p>
      <w:pPr>
        <w:snapToGrid w:val="0"/>
        <w:spacing w:line="420" w:lineRule="exact"/>
        <w:ind w:firstLine="480" w:firstLineChars="200"/>
        <w:rPr>
          <w:rFonts w:ascii="宋体" w:hAnsi="宋体"/>
          <w:sz w:val="24"/>
        </w:rPr>
      </w:pPr>
      <w:r>
        <w:rPr>
          <w:rFonts w:hint="eastAsia" w:ascii="宋体" w:hAnsi="宋体"/>
          <w:sz w:val="24"/>
        </w:rPr>
        <w:t>4）报价包括所选设备材料制造、运输、安装、土建、调试、税金及保修期间的维修等费用。</w:t>
      </w:r>
    </w:p>
    <w:p>
      <w:pPr>
        <w:snapToGrid w:val="0"/>
        <w:spacing w:line="400" w:lineRule="exact"/>
        <w:ind w:firstLine="482" w:firstLineChars="200"/>
        <w:outlineLvl w:val="2"/>
        <w:rPr>
          <w:rFonts w:ascii="宋体" w:hAnsi="宋体"/>
          <w:b/>
          <w:sz w:val="24"/>
        </w:rPr>
      </w:pPr>
      <w:r>
        <w:rPr>
          <w:rFonts w:hint="eastAsia" w:ascii="宋体" w:hAnsi="宋体"/>
          <w:b/>
          <w:sz w:val="24"/>
        </w:rPr>
        <w:t>4、错误修正</w:t>
      </w:r>
    </w:p>
    <w:p>
      <w:pPr>
        <w:snapToGrid w:val="0"/>
        <w:spacing w:line="400" w:lineRule="exact"/>
        <w:ind w:left="719" w:leftChars="228" w:hanging="240" w:hangingChars="100"/>
        <w:rPr>
          <w:rFonts w:ascii="宋体" w:hAnsi="宋体"/>
          <w:sz w:val="24"/>
        </w:rPr>
      </w:pPr>
      <w:r>
        <w:rPr>
          <w:rFonts w:hint="eastAsia" w:ascii="宋体" w:hAnsi="宋体" w:cs="Arial"/>
          <w:sz w:val="24"/>
        </w:rPr>
        <w:t>报价</w:t>
      </w:r>
      <w:r>
        <w:rPr>
          <w:rFonts w:hint="eastAsia" w:ascii="宋体" w:hAnsi="宋体"/>
          <w:sz w:val="24"/>
        </w:rPr>
        <w:t>文件如果出现计算或表达上的错误，修正错误的原则如下：</w:t>
      </w:r>
    </w:p>
    <w:p>
      <w:pPr>
        <w:snapToGrid w:val="0"/>
        <w:spacing w:line="400" w:lineRule="exact"/>
        <w:ind w:firstLine="480" w:firstLineChars="200"/>
        <w:rPr>
          <w:rFonts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snapToGrid w:val="0"/>
        <w:spacing w:line="40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00" w:lineRule="exact"/>
        <w:ind w:firstLine="480" w:firstLineChars="200"/>
        <w:rPr>
          <w:rFonts w:ascii="宋体" w:hAnsi="宋体"/>
          <w:sz w:val="24"/>
        </w:rPr>
      </w:pPr>
      <w:r>
        <w:rPr>
          <w:rFonts w:hint="eastAsia" w:ascii="宋体" w:hAnsi="宋体"/>
          <w:sz w:val="24"/>
        </w:rPr>
        <w:t>3.总价金额与单价汇总金额不一致的，以单价金额计算结果为准；</w:t>
      </w:r>
    </w:p>
    <w:p>
      <w:pPr>
        <w:snapToGrid w:val="0"/>
        <w:spacing w:line="400" w:lineRule="exact"/>
        <w:ind w:firstLine="480" w:firstLineChars="200"/>
        <w:rPr>
          <w:rFonts w:ascii="宋体" w:hAnsi="宋体"/>
          <w:sz w:val="24"/>
        </w:rPr>
      </w:pPr>
      <w:r>
        <w:rPr>
          <w:rFonts w:hint="eastAsia" w:ascii="宋体" w:hAnsi="宋体"/>
          <w:sz w:val="24"/>
        </w:rPr>
        <w:t>4.对不同文字文本</w:t>
      </w:r>
      <w:r>
        <w:rPr>
          <w:rFonts w:hint="eastAsia" w:ascii="宋体" w:hAnsi="宋体" w:cs="Arial"/>
          <w:sz w:val="24"/>
        </w:rPr>
        <w:t>投标</w:t>
      </w:r>
      <w:r>
        <w:rPr>
          <w:rFonts w:hint="eastAsia" w:ascii="宋体" w:hAnsi="宋体"/>
          <w:sz w:val="24"/>
        </w:rPr>
        <w:t>文件的解释发生异议的，以中文正本为准。</w:t>
      </w:r>
    </w:p>
    <w:p>
      <w:pPr>
        <w:snapToGrid w:val="0"/>
        <w:spacing w:line="400" w:lineRule="exact"/>
        <w:ind w:firstLine="480" w:firstLineChars="200"/>
        <w:rPr>
          <w:rFonts w:ascii="宋体" w:hAnsi="宋体"/>
          <w:bCs/>
          <w:sz w:val="24"/>
        </w:rPr>
      </w:pPr>
      <w:r>
        <w:rPr>
          <w:rFonts w:hint="eastAsia" w:ascii="宋体" w:hAnsi="宋体"/>
          <w:bCs/>
          <w:sz w:val="24"/>
        </w:rPr>
        <w:t>按上述修正错误的原则及方法调整或修正</w:t>
      </w:r>
      <w:r>
        <w:rPr>
          <w:rFonts w:hint="eastAsia" w:ascii="宋体" w:hAnsi="宋体" w:cs="Arial"/>
          <w:sz w:val="24"/>
        </w:rPr>
        <w:t>投标</w:t>
      </w:r>
      <w:r>
        <w:rPr>
          <w:rFonts w:hint="eastAsia" w:ascii="宋体" w:hAnsi="宋体"/>
          <w:sz w:val="24"/>
        </w:rPr>
        <w:t>文件</w:t>
      </w:r>
      <w:r>
        <w:rPr>
          <w:rFonts w:hint="eastAsia" w:ascii="宋体" w:hAnsi="宋体"/>
          <w:bCs/>
          <w:sz w:val="24"/>
        </w:rPr>
        <w:t>的报价，</w:t>
      </w:r>
      <w:r>
        <w:rPr>
          <w:rFonts w:hint="eastAsia" w:ascii="宋体" w:hAnsi="宋体" w:cs="Arial"/>
          <w:sz w:val="24"/>
        </w:rPr>
        <w:t>投标</w:t>
      </w:r>
      <w:r>
        <w:rPr>
          <w:rFonts w:hint="eastAsia" w:ascii="宋体" w:hAnsi="宋体"/>
          <w:sz w:val="24"/>
        </w:rPr>
        <w:t>人</w:t>
      </w:r>
      <w:r>
        <w:rPr>
          <w:rFonts w:hint="eastAsia" w:ascii="宋体" w:hAnsi="宋体"/>
          <w:bCs/>
          <w:sz w:val="24"/>
        </w:rPr>
        <w:t>同意并签字确认后，调整后的报价对</w:t>
      </w:r>
      <w:r>
        <w:rPr>
          <w:rFonts w:hint="eastAsia" w:ascii="宋体" w:hAnsi="宋体" w:cs="Arial"/>
          <w:sz w:val="24"/>
        </w:rPr>
        <w:t>投标</w:t>
      </w:r>
      <w:r>
        <w:rPr>
          <w:rFonts w:hint="eastAsia" w:ascii="宋体" w:hAnsi="宋体"/>
          <w:sz w:val="24"/>
        </w:rPr>
        <w:t>人</w:t>
      </w:r>
      <w:r>
        <w:rPr>
          <w:rFonts w:hint="eastAsia" w:ascii="宋体" w:hAnsi="宋体"/>
          <w:bCs/>
          <w:sz w:val="24"/>
        </w:rPr>
        <w:t>具有约束作用。如果</w:t>
      </w:r>
      <w:r>
        <w:rPr>
          <w:rFonts w:hint="eastAsia" w:ascii="宋体" w:hAnsi="宋体" w:cs="Arial"/>
          <w:sz w:val="24"/>
        </w:rPr>
        <w:t>投标</w:t>
      </w:r>
      <w:r>
        <w:rPr>
          <w:rFonts w:hint="eastAsia" w:ascii="宋体" w:hAnsi="宋体"/>
          <w:sz w:val="24"/>
        </w:rPr>
        <w:t>人</w:t>
      </w:r>
      <w:r>
        <w:rPr>
          <w:rFonts w:hint="eastAsia" w:ascii="宋体" w:hAnsi="宋体"/>
          <w:bCs/>
          <w:sz w:val="24"/>
        </w:rPr>
        <w:t>不接受修正后的报价，则其投标将作为无效处理。</w:t>
      </w:r>
    </w:p>
    <w:p>
      <w:pPr>
        <w:snapToGrid w:val="0"/>
        <w:spacing w:line="400" w:lineRule="exact"/>
        <w:ind w:left="720" w:leftChars="228" w:hanging="241" w:hangingChars="100"/>
        <w:rPr>
          <w:rFonts w:ascii="宋体" w:hAnsi="宋体"/>
          <w:b/>
          <w:sz w:val="24"/>
        </w:rPr>
      </w:pPr>
      <w:r>
        <w:rPr>
          <w:rFonts w:hint="eastAsia" w:ascii="宋体" w:hAnsi="宋体"/>
          <w:b/>
          <w:sz w:val="24"/>
        </w:rPr>
        <w:t>5、在报价评议时，如发现下列情形之一的，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00" w:lineRule="exact"/>
        <w:ind w:left="719" w:leftChars="228" w:hanging="240" w:hangingChars="100"/>
        <w:rPr>
          <w:rFonts w:ascii="宋体" w:hAnsi="宋体"/>
          <w:sz w:val="24"/>
        </w:rPr>
      </w:pPr>
      <w:r>
        <w:rPr>
          <w:rFonts w:hint="eastAsia" w:ascii="宋体" w:hAnsi="宋体"/>
          <w:sz w:val="24"/>
        </w:rPr>
        <w:t>1）以赠送方式的报价；</w:t>
      </w:r>
    </w:p>
    <w:p>
      <w:pPr>
        <w:snapToGrid w:val="0"/>
        <w:spacing w:line="400" w:lineRule="exact"/>
        <w:ind w:left="719" w:leftChars="228" w:hanging="240" w:hangingChars="100"/>
        <w:rPr>
          <w:rFonts w:ascii="宋体" w:hAnsi="宋体"/>
          <w:sz w:val="24"/>
        </w:rPr>
      </w:pPr>
      <w:r>
        <w:rPr>
          <w:rFonts w:hint="eastAsia" w:ascii="宋体" w:hAnsi="宋体"/>
          <w:sz w:val="24"/>
        </w:rPr>
        <w:t>2）投标报价超出上限价的；</w:t>
      </w:r>
    </w:p>
    <w:p>
      <w:pPr>
        <w:pStyle w:val="7"/>
        <w:snapToGrid w:val="0"/>
        <w:spacing w:beforeLines="0" w:afterLines="0"/>
        <w:ind w:firstLine="480" w:firstLineChars="200"/>
        <w:rPr>
          <w:rFonts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adjustRightInd w:val="0"/>
        <w:snapToGrid w:val="0"/>
        <w:spacing w:line="400" w:lineRule="exact"/>
        <w:ind w:firstLine="482" w:firstLineChars="200"/>
        <w:rPr>
          <w:rFonts w:ascii="宋体" w:hAnsi="宋体"/>
          <w:b/>
          <w:sz w:val="24"/>
        </w:rPr>
      </w:pPr>
      <w:bookmarkStart w:id="5" w:name="_Toc91899903"/>
      <w:r>
        <w:rPr>
          <w:rFonts w:hint="eastAsia" w:ascii="宋体" w:hAnsi="宋体"/>
          <w:b/>
          <w:sz w:val="24"/>
        </w:rPr>
        <w:t>第七条  开标内容的保密</w:t>
      </w:r>
    </w:p>
    <w:p>
      <w:pPr>
        <w:adjustRightInd w:val="0"/>
        <w:snapToGrid w:val="0"/>
        <w:spacing w:line="400" w:lineRule="exact"/>
        <w:ind w:firstLine="480" w:firstLineChars="200"/>
        <w:rPr>
          <w:rFonts w:ascii="宋体" w:hAnsi="宋体"/>
          <w:sz w:val="24"/>
        </w:rPr>
      </w:pPr>
      <w:r>
        <w:rPr>
          <w:rFonts w:hint="eastAsia" w:ascii="宋体" w:hAnsi="宋体"/>
          <w:sz w:val="24"/>
        </w:rPr>
        <w:t>1）开标开始后，直到宣布成交结果止，凡属于审查、澄清、评价和比较的所有资料，都不应向</w:t>
      </w:r>
      <w:r>
        <w:rPr>
          <w:rFonts w:hint="eastAsia" w:ascii="宋体" w:hAnsi="宋体"/>
          <w:bCs/>
          <w:sz w:val="24"/>
        </w:rPr>
        <w:t>投标人</w:t>
      </w:r>
      <w:r>
        <w:rPr>
          <w:rFonts w:hint="eastAsia" w:ascii="宋体" w:hAnsi="宋体"/>
          <w:sz w:val="24"/>
        </w:rPr>
        <w:t>或与开标无关的其他人泄露。</w:t>
      </w:r>
    </w:p>
    <w:p>
      <w:pPr>
        <w:adjustRightInd w:val="0"/>
        <w:snapToGrid w:val="0"/>
        <w:spacing w:line="400" w:lineRule="exact"/>
        <w:ind w:firstLine="480" w:firstLineChars="200"/>
        <w:rPr>
          <w:rFonts w:ascii="宋体" w:hAnsi="宋体"/>
          <w:sz w:val="24"/>
        </w:rPr>
      </w:pPr>
      <w:r>
        <w:rPr>
          <w:rFonts w:hint="eastAsia" w:ascii="宋体" w:hAnsi="宋体"/>
          <w:sz w:val="24"/>
        </w:rPr>
        <w:t>2）在</w:t>
      </w:r>
      <w:r>
        <w:rPr>
          <w:rFonts w:hint="eastAsia" w:ascii="宋体" w:hAnsi="宋体"/>
          <w:bCs/>
          <w:sz w:val="24"/>
        </w:rPr>
        <w:t>投标</w:t>
      </w:r>
      <w:r>
        <w:rPr>
          <w:rFonts w:hint="eastAsia" w:ascii="宋体" w:hAnsi="宋体"/>
          <w:sz w:val="24"/>
        </w:rPr>
        <w:t>文件的审查、澄清、评价和比较以及确定成交供应商过程中，</w:t>
      </w:r>
      <w:r>
        <w:rPr>
          <w:rFonts w:hint="eastAsia" w:ascii="宋体" w:hAnsi="宋体"/>
          <w:bCs/>
          <w:sz w:val="24"/>
        </w:rPr>
        <w:t>投标人</w:t>
      </w:r>
      <w:r>
        <w:rPr>
          <w:rFonts w:hint="eastAsia" w:ascii="宋体" w:hAnsi="宋体"/>
          <w:sz w:val="24"/>
        </w:rPr>
        <w:t>对采购机构和评审小组施加影响的任何行为，都将导致取消资格。</w:t>
      </w:r>
    </w:p>
    <w:p>
      <w:pPr>
        <w:adjustRightInd w:val="0"/>
        <w:snapToGrid w:val="0"/>
        <w:spacing w:line="400" w:lineRule="exact"/>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投标</w:t>
      </w:r>
      <w:r>
        <w:rPr>
          <w:rFonts w:hint="eastAsia" w:ascii="宋体" w:hAnsi="宋体"/>
          <w:b/>
          <w:sz w:val="24"/>
        </w:rPr>
        <w:t>文件的澄清</w:t>
      </w:r>
    </w:p>
    <w:p>
      <w:pPr>
        <w:adjustRightInd w:val="0"/>
        <w:snapToGrid w:val="0"/>
        <w:spacing w:line="400" w:lineRule="exact"/>
        <w:ind w:firstLine="480" w:firstLineChars="200"/>
        <w:rPr>
          <w:rFonts w:ascii="宋体" w:hAnsi="宋体"/>
          <w:sz w:val="24"/>
        </w:rPr>
      </w:pPr>
      <w:r>
        <w:rPr>
          <w:rFonts w:hint="eastAsia" w:ascii="宋体" w:hAnsi="宋体"/>
          <w:sz w:val="24"/>
        </w:rPr>
        <w:t>对</w:t>
      </w:r>
      <w:r>
        <w:rPr>
          <w:rFonts w:hint="eastAsia" w:ascii="宋体" w:hAnsi="宋体"/>
          <w:bCs/>
          <w:sz w:val="24"/>
        </w:rPr>
        <w:t>投标</w:t>
      </w:r>
      <w:r>
        <w:rPr>
          <w:rFonts w:hint="eastAsia" w:ascii="宋体" w:hAnsi="宋体"/>
          <w:sz w:val="24"/>
        </w:rPr>
        <w:t>文件中含义不明、表述不一致或有明显计算错误等内容，评审小组将对</w:t>
      </w:r>
      <w:r>
        <w:rPr>
          <w:rFonts w:hint="eastAsia" w:ascii="宋体" w:hAnsi="宋体"/>
          <w:bCs/>
          <w:sz w:val="24"/>
        </w:rPr>
        <w:t>投标人</w:t>
      </w:r>
      <w:r>
        <w:rPr>
          <w:rFonts w:hint="eastAsia" w:ascii="宋体" w:hAnsi="宋体"/>
          <w:sz w:val="24"/>
        </w:rPr>
        <w:t>进行询标，并要求</w:t>
      </w:r>
      <w:r>
        <w:rPr>
          <w:rFonts w:hint="eastAsia" w:ascii="宋体" w:hAnsi="宋体"/>
          <w:bCs/>
          <w:sz w:val="24"/>
        </w:rPr>
        <w:t>投标人</w:t>
      </w:r>
      <w:r>
        <w:rPr>
          <w:rFonts w:hint="eastAsia" w:ascii="宋体" w:hAnsi="宋体"/>
          <w:sz w:val="24"/>
        </w:rPr>
        <w:t>作书面澄清；</w:t>
      </w:r>
      <w:r>
        <w:rPr>
          <w:rFonts w:hint="eastAsia" w:ascii="宋体" w:hAnsi="宋体"/>
          <w:bCs/>
          <w:sz w:val="24"/>
        </w:rPr>
        <w:t>投标人</w:t>
      </w:r>
      <w:r>
        <w:rPr>
          <w:rFonts w:hint="eastAsia" w:ascii="宋体" w:hAnsi="宋体"/>
          <w:sz w:val="24"/>
        </w:rPr>
        <w:t>的书面澄清，应由法定代表人或授权代表签字，作为</w:t>
      </w:r>
      <w:r>
        <w:rPr>
          <w:rFonts w:hint="eastAsia" w:ascii="宋体" w:hAnsi="宋体"/>
          <w:bCs/>
          <w:sz w:val="24"/>
        </w:rPr>
        <w:t>投标</w:t>
      </w:r>
      <w:r>
        <w:rPr>
          <w:rFonts w:hint="eastAsia" w:ascii="宋体" w:hAnsi="宋体"/>
          <w:sz w:val="24"/>
        </w:rPr>
        <w:t>文件的补充部分。</w:t>
      </w:r>
      <w:bookmarkEnd w:id="5"/>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hint="eastAsia" w:ascii="宋体" w:hAnsi="宋体"/>
          <w:sz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pPr>
    </w:p>
    <w:p>
      <w:pPr>
        <w:adjustRightInd w:val="0"/>
        <w:snapToGrid w:val="0"/>
        <w:spacing w:line="400" w:lineRule="exact"/>
        <w:rPr>
          <w:rFonts w:ascii="宋体" w:hAnsi="宋体"/>
          <w:sz w:val="24"/>
        </w:rPr>
      </w:pPr>
    </w:p>
    <w:p>
      <w:pPr>
        <w:numPr>
          <w:ilvl w:val="0"/>
          <w:numId w:val="1"/>
        </w:numPr>
        <w:snapToGrid w:val="0"/>
        <w:spacing w:beforeLines="50" w:afterLines="50"/>
        <w:jc w:val="center"/>
        <w:rPr>
          <w:rFonts w:ascii="宋体" w:hAnsi="宋体"/>
          <w:b/>
          <w:sz w:val="32"/>
          <w:szCs w:val="32"/>
        </w:rPr>
      </w:pPr>
      <w:r>
        <w:rPr>
          <w:rFonts w:hint="eastAsia" w:ascii="宋体" w:hAnsi="宋体"/>
          <w:b/>
          <w:sz w:val="32"/>
          <w:szCs w:val="32"/>
        </w:rPr>
        <w:t>项目技术规范、服务要求、采购需求</w:t>
      </w:r>
    </w:p>
    <w:p>
      <w:pPr>
        <w:pStyle w:val="2"/>
        <w:rPr>
          <w:rFonts w:ascii="宋体" w:hAnsi="宋体" w:eastAsia="宋体"/>
          <w:bCs/>
          <w:sz w:val="24"/>
        </w:rPr>
      </w:pPr>
      <w:r>
        <w:rPr>
          <w:rFonts w:hint="eastAsia" w:ascii="宋体" w:hAnsi="宋体" w:eastAsia="宋体"/>
          <w:bCs/>
          <w:sz w:val="24"/>
        </w:rPr>
        <w:t>一、采购清单：</w:t>
      </w:r>
    </w:p>
    <w:tbl>
      <w:tblPr>
        <w:tblStyle w:val="14"/>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4526"/>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6" w:type="dxa"/>
            <w:vAlign w:val="center"/>
          </w:tcPr>
          <w:p>
            <w:pPr>
              <w:spacing w:line="400" w:lineRule="exact"/>
              <w:jc w:val="center"/>
              <w:outlineLvl w:val="0"/>
              <w:rPr>
                <w:rFonts w:ascii="宋体" w:hAnsi="宋体"/>
                <w:b/>
                <w:bCs/>
                <w:sz w:val="24"/>
              </w:rPr>
            </w:pPr>
            <w:r>
              <w:rPr>
                <w:rFonts w:hint="eastAsia" w:ascii="宋体" w:hAnsi="宋体"/>
                <w:b/>
                <w:bCs/>
                <w:sz w:val="24"/>
              </w:rPr>
              <w:t>序号</w:t>
            </w:r>
          </w:p>
        </w:tc>
        <w:tc>
          <w:tcPr>
            <w:tcW w:w="4526" w:type="dxa"/>
            <w:vAlign w:val="center"/>
          </w:tcPr>
          <w:p>
            <w:pPr>
              <w:spacing w:line="400" w:lineRule="exact"/>
              <w:jc w:val="center"/>
              <w:outlineLvl w:val="0"/>
              <w:rPr>
                <w:rFonts w:ascii="宋体" w:hAnsi="宋体"/>
                <w:b/>
                <w:bCs/>
                <w:sz w:val="24"/>
              </w:rPr>
            </w:pPr>
            <w:r>
              <w:rPr>
                <w:rFonts w:hint="eastAsia" w:ascii="宋体" w:hAnsi="宋体"/>
                <w:b/>
                <w:bCs/>
                <w:sz w:val="24"/>
              </w:rPr>
              <w:t>设备名称</w:t>
            </w:r>
          </w:p>
        </w:tc>
        <w:tc>
          <w:tcPr>
            <w:tcW w:w="2512" w:type="dxa"/>
            <w:vAlign w:val="center"/>
          </w:tcPr>
          <w:p>
            <w:pPr>
              <w:spacing w:line="400" w:lineRule="exact"/>
              <w:jc w:val="center"/>
              <w:outlineLvl w:val="0"/>
              <w:rPr>
                <w:rFonts w:ascii="宋体" w:hAnsi="宋体"/>
                <w:b/>
                <w:bCs/>
                <w:sz w:val="24"/>
              </w:rPr>
            </w:pPr>
            <w:r>
              <w:rPr>
                <w:rFonts w:hint="eastAsia" w:ascii="宋体" w:hAnsi="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spacing w:line="400" w:lineRule="exact"/>
              <w:jc w:val="center"/>
              <w:outlineLvl w:val="0"/>
              <w:rPr>
                <w:rFonts w:ascii="宋体" w:hAnsi="宋体"/>
                <w:b/>
                <w:bCs/>
                <w:sz w:val="24"/>
              </w:rPr>
            </w:pPr>
            <w:r>
              <w:rPr>
                <w:rFonts w:hint="eastAsia" w:ascii="宋体" w:hAnsi="宋体"/>
                <w:b/>
                <w:bCs/>
                <w:sz w:val="24"/>
              </w:rPr>
              <w:t>1</w:t>
            </w:r>
          </w:p>
        </w:tc>
        <w:tc>
          <w:tcPr>
            <w:tcW w:w="4526" w:type="dxa"/>
            <w:vAlign w:val="center"/>
          </w:tcPr>
          <w:p>
            <w:pPr>
              <w:spacing w:line="400" w:lineRule="exact"/>
              <w:jc w:val="center"/>
              <w:outlineLvl w:val="0"/>
              <w:rPr>
                <w:rFonts w:ascii="宋体" w:hAnsi="宋体"/>
                <w:sz w:val="24"/>
              </w:rPr>
            </w:pPr>
            <w:r>
              <w:rPr>
                <w:rFonts w:hint="eastAsia" w:ascii="宋体" w:hAnsi="宋体"/>
                <w:sz w:val="24"/>
              </w:rPr>
              <w:t>平板火</w:t>
            </w:r>
            <w:r>
              <w:rPr>
                <w:rFonts w:ascii="宋体" w:hAnsi="宋体"/>
                <w:sz w:val="24"/>
              </w:rPr>
              <w:t>化机</w:t>
            </w:r>
            <w:r>
              <w:rPr>
                <w:rFonts w:hint="eastAsia" w:ascii="宋体" w:hAnsi="宋体"/>
                <w:sz w:val="24"/>
              </w:rPr>
              <w:t>（含带预备门双向履带送尸车2台、单向履带送尸车1台）</w:t>
            </w:r>
          </w:p>
        </w:tc>
        <w:tc>
          <w:tcPr>
            <w:tcW w:w="2512" w:type="dxa"/>
            <w:vAlign w:val="center"/>
          </w:tcPr>
          <w:p>
            <w:pPr>
              <w:spacing w:line="400" w:lineRule="exact"/>
              <w:jc w:val="center"/>
              <w:outlineLvl w:val="0"/>
              <w:rPr>
                <w:rFonts w:ascii="宋体" w:hAnsi="宋体"/>
                <w:sz w:val="24"/>
              </w:rPr>
            </w:pPr>
            <w:r>
              <w:rPr>
                <w:rFonts w:hint="eastAsia" w:ascii="宋体" w:hAnsi="宋体"/>
                <w:sz w:val="24"/>
              </w:rPr>
              <w:t>3台</w:t>
            </w:r>
          </w:p>
        </w:tc>
      </w:tr>
    </w:tbl>
    <w:p>
      <w:pPr>
        <w:spacing w:line="400" w:lineRule="exact"/>
        <w:rPr>
          <w:rFonts w:ascii="宋体" w:hAnsi="宋体"/>
          <w:b/>
          <w:bCs/>
          <w:sz w:val="24"/>
        </w:rPr>
      </w:pPr>
      <w:r>
        <w:rPr>
          <w:rFonts w:hint="eastAsia" w:ascii="宋体" w:hAnsi="宋体"/>
          <w:b/>
          <w:bCs/>
          <w:sz w:val="24"/>
        </w:rPr>
        <w:t>二、技术参数要求：</w:t>
      </w:r>
    </w:p>
    <w:p>
      <w:pPr>
        <w:spacing w:line="400" w:lineRule="exact"/>
        <w:rPr>
          <w:rFonts w:ascii="宋体" w:hAnsi="宋体"/>
          <w:b/>
          <w:bCs/>
          <w:sz w:val="24"/>
        </w:rPr>
      </w:pPr>
      <w:r>
        <w:rPr>
          <w:rFonts w:hint="eastAsia" w:ascii="宋体" w:hAnsi="宋体"/>
          <w:b/>
          <w:bCs/>
          <w:sz w:val="24"/>
        </w:rPr>
        <w:t>（一）</w:t>
      </w:r>
      <w:r>
        <w:rPr>
          <w:rFonts w:ascii="宋体" w:hAnsi="宋体"/>
          <w:b/>
          <w:bCs/>
          <w:sz w:val="24"/>
        </w:rPr>
        <w:t>平板火化机</w:t>
      </w:r>
    </w:p>
    <w:p>
      <w:pPr>
        <w:spacing w:line="400" w:lineRule="exact"/>
        <w:ind w:firstLine="482" w:firstLineChars="200"/>
        <w:rPr>
          <w:rFonts w:ascii="宋体" w:hAnsi="宋体"/>
          <w:b/>
          <w:bCs/>
          <w:sz w:val="24"/>
        </w:rPr>
      </w:pPr>
      <w:r>
        <w:rPr>
          <w:rFonts w:hint="eastAsia" w:ascii="宋体" w:hAnsi="宋体"/>
          <w:b/>
          <w:bCs/>
          <w:sz w:val="24"/>
        </w:rPr>
        <w:t>1.1</w:t>
      </w:r>
      <w:r>
        <w:rPr>
          <w:rFonts w:ascii="宋体" w:hAnsi="宋体"/>
          <w:b/>
          <w:bCs/>
          <w:sz w:val="24"/>
        </w:rPr>
        <w:t>平板火化机</w:t>
      </w:r>
      <w:r>
        <w:rPr>
          <w:rFonts w:hint="eastAsia" w:ascii="宋体" w:hAnsi="宋体"/>
          <w:b/>
          <w:bCs/>
          <w:sz w:val="24"/>
        </w:rPr>
        <w:t>的主要功能要求：</w:t>
      </w:r>
    </w:p>
    <w:p>
      <w:pPr>
        <w:adjustRightInd w:val="0"/>
        <w:snapToGrid w:val="0"/>
        <w:spacing w:line="400" w:lineRule="exact"/>
        <w:ind w:firstLine="480" w:firstLineChars="200"/>
        <w:rPr>
          <w:rFonts w:ascii="宋体" w:hAnsi="宋体"/>
          <w:sz w:val="24"/>
        </w:rPr>
      </w:pPr>
      <w:r>
        <w:rPr>
          <w:rFonts w:hint="eastAsia" w:ascii="宋体" w:hAnsi="宋体"/>
          <w:sz w:val="24"/>
        </w:rPr>
        <w:t>1、使用燃料：0~-20#轻柴油。</w:t>
      </w:r>
    </w:p>
    <w:p>
      <w:pPr>
        <w:adjustRightInd w:val="0"/>
        <w:snapToGrid w:val="0"/>
        <w:spacing w:line="400" w:lineRule="exact"/>
        <w:ind w:firstLine="480" w:firstLineChars="200"/>
        <w:rPr>
          <w:rFonts w:ascii="宋体" w:hAnsi="宋体"/>
          <w:sz w:val="24"/>
        </w:rPr>
      </w:pPr>
      <w:r>
        <w:rPr>
          <w:rFonts w:hint="eastAsia" w:ascii="宋体" w:hAnsi="宋体"/>
          <w:sz w:val="24"/>
        </w:rPr>
        <w:t>2、设备所有程序操作系统须具备自动、半自动、手动三套操作功能，能无干扰切换。</w:t>
      </w:r>
    </w:p>
    <w:p>
      <w:pPr>
        <w:adjustRightInd w:val="0"/>
        <w:snapToGrid w:val="0"/>
        <w:spacing w:line="400" w:lineRule="exact"/>
        <w:ind w:firstLine="480" w:firstLineChars="200"/>
        <w:rPr>
          <w:rFonts w:ascii="宋体" w:hAnsi="宋体"/>
          <w:sz w:val="24"/>
        </w:rPr>
      </w:pPr>
      <w:r>
        <w:rPr>
          <w:rFonts w:hint="eastAsia" w:ascii="宋体" w:hAnsi="宋体"/>
          <w:sz w:val="24"/>
        </w:rPr>
        <w:t>3、炉膛结构材料：高铝磷酸耐火砖、刚玉砖、异形砖、特种结合砖，炉膛内有热风系统</w:t>
      </w:r>
      <w:r>
        <w:rPr>
          <w:rFonts w:hint="eastAsia" w:ascii="宋体" w:hAnsi="宋体"/>
          <w:color w:val="000000" w:themeColor="text1"/>
          <w:sz w:val="24"/>
        </w:rPr>
        <w:t>。耐火砖、耐火水泥需选用国内知名品牌。</w:t>
      </w:r>
    </w:p>
    <w:p>
      <w:pPr>
        <w:adjustRightInd w:val="0"/>
        <w:snapToGrid w:val="0"/>
        <w:spacing w:line="400" w:lineRule="exact"/>
        <w:ind w:firstLine="480" w:firstLineChars="200"/>
        <w:rPr>
          <w:rFonts w:ascii="宋体" w:hAnsi="宋体"/>
          <w:sz w:val="24"/>
        </w:rPr>
      </w:pPr>
      <w:r>
        <w:rPr>
          <w:rFonts w:hint="eastAsia" w:ascii="宋体" w:hAnsi="宋体"/>
          <w:sz w:val="24"/>
        </w:rPr>
        <w:t>4、在保修期内，因炉体砖结构、制造和配件质量等原因，影响设备正常使用、发生纠纷事故的由中标供应商负责，所发生一切费用由中标供应商承担。</w:t>
      </w:r>
    </w:p>
    <w:p>
      <w:pPr>
        <w:adjustRightInd w:val="0"/>
        <w:snapToGrid w:val="0"/>
        <w:spacing w:line="400" w:lineRule="exact"/>
        <w:ind w:firstLine="480" w:firstLineChars="200"/>
        <w:rPr>
          <w:rFonts w:ascii="宋体" w:hAnsi="宋体"/>
          <w:sz w:val="24"/>
        </w:rPr>
      </w:pPr>
      <w:r>
        <w:rPr>
          <w:rFonts w:hint="eastAsia" w:ascii="宋体" w:hAnsi="宋体"/>
          <w:sz w:val="24"/>
        </w:rPr>
        <w:t>5、主燃室配备国内外优质喷嘴，根据燃烧情况可方便随时调节燃烧角度。</w:t>
      </w:r>
    </w:p>
    <w:p>
      <w:pPr>
        <w:adjustRightInd w:val="0"/>
        <w:snapToGrid w:val="0"/>
        <w:spacing w:line="400" w:lineRule="exact"/>
        <w:ind w:firstLine="480" w:firstLineChars="200"/>
        <w:rPr>
          <w:rFonts w:ascii="宋体" w:hAnsi="宋体"/>
          <w:sz w:val="24"/>
        </w:rPr>
      </w:pPr>
      <w:r>
        <w:rPr>
          <w:rFonts w:hint="eastAsia" w:ascii="宋体" w:hAnsi="宋体"/>
          <w:sz w:val="24"/>
        </w:rPr>
        <w:t>6、选择低噪声电机设备。</w:t>
      </w:r>
    </w:p>
    <w:p>
      <w:pPr>
        <w:adjustRightInd w:val="0"/>
        <w:snapToGrid w:val="0"/>
        <w:spacing w:line="400" w:lineRule="exact"/>
        <w:ind w:firstLine="480" w:firstLineChars="200"/>
        <w:rPr>
          <w:rFonts w:ascii="宋体" w:hAnsi="宋体"/>
          <w:sz w:val="24"/>
        </w:rPr>
      </w:pPr>
      <w:r>
        <w:rPr>
          <w:rFonts w:hint="eastAsia" w:ascii="宋体" w:hAnsi="宋体"/>
          <w:sz w:val="24"/>
        </w:rPr>
        <w:t>7、鼓风机、引风机、炉门电机、尸车电机、预备门电机、烟道闸门电机安装过电流、缺相短路保护一体装置。</w:t>
      </w:r>
    </w:p>
    <w:p>
      <w:pPr>
        <w:adjustRightInd w:val="0"/>
        <w:snapToGrid w:val="0"/>
        <w:spacing w:line="400" w:lineRule="exact"/>
        <w:ind w:firstLine="480" w:firstLineChars="200"/>
        <w:rPr>
          <w:rFonts w:ascii="宋体" w:hAnsi="宋体"/>
          <w:sz w:val="24"/>
        </w:rPr>
      </w:pPr>
      <w:r>
        <w:rPr>
          <w:rFonts w:hint="eastAsia" w:ascii="宋体" w:hAnsi="宋体"/>
          <w:sz w:val="24"/>
        </w:rPr>
        <w:t>8、操作面应有操作和观察两用装置。</w:t>
      </w:r>
    </w:p>
    <w:p>
      <w:pPr>
        <w:adjustRightInd w:val="0"/>
        <w:snapToGrid w:val="0"/>
        <w:spacing w:line="400" w:lineRule="exact"/>
        <w:ind w:firstLine="480" w:firstLineChars="200"/>
        <w:rPr>
          <w:rFonts w:ascii="宋体" w:hAnsi="宋体"/>
          <w:sz w:val="24"/>
        </w:rPr>
      </w:pPr>
      <w:r>
        <w:rPr>
          <w:rFonts w:hint="eastAsia" w:ascii="宋体" w:hAnsi="宋体"/>
          <w:sz w:val="24"/>
        </w:rPr>
        <w:t>9、火化机炉设置要科学合理（或火化机炉门边侧设置副烟道），确保炉门开启时不冒烟。</w:t>
      </w:r>
    </w:p>
    <w:p>
      <w:pPr>
        <w:adjustRightInd w:val="0"/>
        <w:snapToGrid w:val="0"/>
        <w:spacing w:line="400" w:lineRule="exact"/>
        <w:ind w:firstLine="480" w:firstLineChars="200"/>
        <w:rPr>
          <w:rFonts w:ascii="宋体" w:hAnsi="宋体"/>
          <w:sz w:val="24"/>
        </w:rPr>
      </w:pPr>
      <w:r>
        <w:rPr>
          <w:rFonts w:hint="eastAsia" w:ascii="宋体" w:hAnsi="宋体"/>
          <w:sz w:val="24"/>
        </w:rPr>
        <w:t>10、燃烧器与燃烧室间应具备隔热装置。</w:t>
      </w:r>
    </w:p>
    <w:p>
      <w:pPr>
        <w:adjustRightInd w:val="0"/>
        <w:snapToGrid w:val="0"/>
        <w:spacing w:line="400" w:lineRule="exact"/>
        <w:ind w:firstLine="480" w:firstLineChars="200"/>
        <w:rPr>
          <w:rFonts w:ascii="宋体" w:hAnsi="宋体"/>
          <w:sz w:val="24"/>
        </w:rPr>
      </w:pPr>
      <w:r>
        <w:rPr>
          <w:rFonts w:hint="eastAsia" w:ascii="宋体" w:hAnsi="宋体"/>
          <w:sz w:val="24"/>
        </w:rPr>
        <w:t>11、火化操作面与进尸作业面具备信息传递装置。</w:t>
      </w:r>
    </w:p>
    <w:p>
      <w:pPr>
        <w:adjustRightInd w:val="0"/>
        <w:snapToGrid w:val="0"/>
        <w:spacing w:line="400" w:lineRule="exact"/>
        <w:ind w:firstLine="480" w:firstLineChars="200"/>
        <w:rPr>
          <w:rFonts w:ascii="宋体" w:hAnsi="宋体"/>
          <w:sz w:val="24"/>
        </w:rPr>
      </w:pPr>
      <w:r>
        <w:rPr>
          <w:rFonts w:hint="eastAsia" w:ascii="宋体" w:hAnsi="宋体"/>
          <w:sz w:val="24"/>
        </w:rPr>
        <w:t>12、进尸系统灵活、平稳、低噪音。</w:t>
      </w:r>
    </w:p>
    <w:p>
      <w:pPr>
        <w:adjustRightInd w:val="0"/>
        <w:snapToGrid w:val="0"/>
        <w:spacing w:line="400" w:lineRule="exact"/>
        <w:ind w:firstLine="480" w:firstLineChars="200"/>
        <w:rPr>
          <w:rFonts w:ascii="宋体" w:hAnsi="宋体"/>
          <w:sz w:val="24"/>
        </w:rPr>
      </w:pPr>
      <w:r>
        <w:rPr>
          <w:rFonts w:hint="eastAsia" w:ascii="宋体" w:hAnsi="宋体"/>
          <w:sz w:val="24"/>
        </w:rPr>
        <w:t>13、大修期限：5000具以上或使用五年以上。</w:t>
      </w:r>
    </w:p>
    <w:p>
      <w:pPr>
        <w:adjustRightInd w:val="0"/>
        <w:snapToGrid w:val="0"/>
        <w:spacing w:line="400" w:lineRule="exact"/>
        <w:ind w:firstLine="480" w:firstLineChars="200"/>
        <w:rPr>
          <w:rFonts w:ascii="宋体" w:hAnsi="宋体"/>
          <w:sz w:val="24"/>
        </w:rPr>
      </w:pPr>
      <w:r>
        <w:rPr>
          <w:rFonts w:hint="eastAsia" w:ascii="宋体" w:hAnsi="宋体"/>
          <w:sz w:val="24"/>
        </w:rPr>
        <w:t>14、中标供应商交货时须提供：货物符合招标文件及合同规定详细的发货单、炉膛结构材料的进货票据等，所有材料在安装前必须经采购方或授权方核对、签字确认，并作为项目最终验收的依据之一。</w:t>
      </w:r>
    </w:p>
    <w:p>
      <w:pPr>
        <w:adjustRightInd w:val="0"/>
        <w:snapToGrid w:val="0"/>
        <w:spacing w:line="400" w:lineRule="exact"/>
        <w:ind w:firstLine="480" w:firstLineChars="200"/>
        <w:rPr>
          <w:rFonts w:ascii="宋体" w:hAnsi="宋体"/>
          <w:sz w:val="24"/>
        </w:rPr>
      </w:pPr>
      <w:r>
        <w:rPr>
          <w:rFonts w:hint="eastAsia" w:ascii="宋体" w:hAnsi="宋体"/>
          <w:sz w:val="24"/>
        </w:rPr>
        <w:t>15、设备全部安装完毕及投入正常使用1个月内，中标供应商须向采购人提供火化机电路控制图，并在安装现场提供免费培训服务，培训服务提供到采购人的相关人员能独立操作为止。</w:t>
      </w:r>
    </w:p>
    <w:p>
      <w:pPr>
        <w:adjustRightInd w:val="0"/>
        <w:snapToGrid w:val="0"/>
        <w:spacing w:line="400" w:lineRule="exact"/>
        <w:ind w:firstLine="480" w:firstLineChars="200"/>
        <w:rPr>
          <w:rFonts w:ascii="宋体" w:hAnsi="宋体"/>
          <w:sz w:val="24"/>
        </w:rPr>
      </w:pPr>
      <w:r>
        <w:rPr>
          <w:rFonts w:hint="eastAsia" w:ascii="宋体" w:hAnsi="宋体"/>
          <w:sz w:val="24"/>
        </w:rPr>
        <w:t>16、环保效果：火化机配备尾气处理设备后，各种污染物排放浓度和总量应符合国家标准要求（GB13801-2015）。</w:t>
      </w:r>
    </w:p>
    <w:p>
      <w:pPr>
        <w:adjustRightInd w:val="0"/>
        <w:snapToGrid w:val="0"/>
        <w:spacing w:line="400" w:lineRule="exact"/>
        <w:ind w:firstLine="482" w:firstLineChars="200"/>
        <w:rPr>
          <w:rFonts w:ascii="宋体" w:hAnsi="宋体"/>
          <w:b/>
          <w:bCs/>
          <w:sz w:val="24"/>
        </w:rPr>
      </w:pPr>
      <w:r>
        <w:rPr>
          <w:rFonts w:hint="eastAsia" w:ascii="宋体" w:hAnsi="宋体"/>
          <w:b/>
          <w:bCs/>
          <w:sz w:val="24"/>
        </w:rPr>
        <w:t>17、投标人在投标文件文件中需提供投标实物的(正面、侧面、后面的)效果照片。</w:t>
      </w:r>
    </w:p>
    <w:p>
      <w:pPr>
        <w:pStyle w:val="20"/>
        <w:spacing w:line="400" w:lineRule="exact"/>
        <w:ind w:firstLine="477" w:firstLineChars="198"/>
        <w:rPr>
          <w:rFonts w:ascii="宋体" w:hAnsi="宋体"/>
          <w:szCs w:val="24"/>
        </w:rPr>
      </w:pPr>
      <w:r>
        <w:rPr>
          <w:rFonts w:hint="eastAsia" w:ascii="宋体" w:hAnsi="宋体"/>
          <w:b/>
          <w:bCs/>
          <w:szCs w:val="24"/>
        </w:rPr>
        <w:t>1.2</w:t>
      </w:r>
      <w:r>
        <w:rPr>
          <w:rFonts w:ascii="宋体" w:hAnsi="宋体"/>
          <w:b/>
          <w:bCs/>
          <w:szCs w:val="24"/>
        </w:rPr>
        <w:t>平板火化机主要技术性能指标</w:t>
      </w:r>
    </w:p>
    <w:p>
      <w:pPr>
        <w:adjustRightInd w:val="0"/>
        <w:snapToGrid w:val="0"/>
        <w:spacing w:line="400" w:lineRule="exact"/>
        <w:ind w:firstLine="480" w:firstLineChars="200"/>
        <w:rPr>
          <w:rFonts w:ascii="宋体" w:hAnsi="宋体"/>
          <w:sz w:val="24"/>
        </w:rPr>
      </w:pPr>
      <w:r>
        <w:rPr>
          <w:rFonts w:hint="eastAsia" w:ascii="宋体" w:hAnsi="宋体"/>
          <w:sz w:val="24"/>
        </w:rPr>
        <w:t>1、燃料要求：0~-20#轻柴油。</w:t>
      </w:r>
    </w:p>
    <w:p>
      <w:pPr>
        <w:adjustRightInd w:val="0"/>
        <w:snapToGrid w:val="0"/>
        <w:spacing w:line="400" w:lineRule="exact"/>
        <w:ind w:firstLine="480" w:firstLineChars="200"/>
        <w:rPr>
          <w:rFonts w:ascii="宋体" w:hAnsi="宋体"/>
          <w:sz w:val="24"/>
        </w:rPr>
      </w:pPr>
      <w:r>
        <w:rPr>
          <w:rFonts w:hint="eastAsia" w:ascii="宋体" w:hAnsi="宋体"/>
          <w:sz w:val="24"/>
        </w:rPr>
        <w:t>2、炉膛工作压力要求：-5～-30Pa。空炉时负压大于－320Pa。</w:t>
      </w:r>
    </w:p>
    <w:p>
      <w:pPr>
        <w:adjustRightInd w:val="0"/>
        <w:snapToGrid w:val="0"/>
        <w:spacing w:line="400" w:lineRule="exact"/>
        <w:ind w:firstLine="480" w:firstLineChars="200"/>
        <w:rPr>
          <w:rFonts w:ascii="宋体" w:hAnsi="宋体"/>
          <w:sz w:val="24"/>
        </w:rPr>
      </w:pPr>
      <w:r>
        <w:rPr>
          <w:rFonts w:hint="eastAsia" w:ascii="宋体" w:hAnsi="宋体"/>
          <w:sz w:val="24"/>
        </w:rPr>
        <w:t>3、主炉膛工作温度：400℃～950℃。</w:t>
      </w:r>
    </w:p>
    <w:p>
      <w:pPr>
        <w:adjustRightInd w:val="0"/>
        <w:snapToGrid w:val="0"/>
        <w:spacing w:line="400" w:lineRule="exact"/>
        <w:ind w:firstLine="480" w:firstLineChars="200"/>
        <w:rPr>
          <w:rFonts w:ascii="宋体" w:hAnsi="宋体"/>
          <w:sz w:val="24"/>
        </w:rPr>
      </w:pPr>
      <w:r>
        <w:rPr>
          <w:rFonts w:hint="eastAsia" w:ascii="宋体" w:hAnsi="宋体"/>
          <w:sz w:val="24"/>
        </w:rPr>
        <w:t>4、二燃室工作温度： 250℃～1000℃。</w:t>
      </w:r>
    </w:p>
    <w:p>
      <w:pPr>
        <w:adjustRightInd w:val="0"/>
        <w:snapToGrid w:val="0"/>
        <w:spacing w:line="400" w:lineRule="exact"/>
        <w:ind w:firstLine="480" w:firstLineChars="200"/>
        <w:rPr>
          <w:rFonts w:ascii="宋体" w:hAnsi="宋体"/>
          <w:sz w:val="24"/>
        </w:rPr>
      </w:pPr>
      <w:r>
        <w:rPr>
          <w:rFonts w:hint="eastAsia" w:ascii="宋体" w:hAnsi="宋体"/>
          <w:sz w:val="24"/>
        </w:rPr>
        <w:t>5、炉体主炉膛尺寸及要求：主燃烧室尺寸： 2250㎜×700㎜×700㎜（允许±5%浮动），确保纸棺、木棺顺利通过燃烧；二次燃烧室尺寸：1600㎜×700㎜×400㎜（允许±5%浮动），必须具有二次燃烧室，且具有增加燃烧器的预留孔。</w:t>
      </w:r>
    </w:p>
    <w:p>
      <w:pPr>
        <w:adjustRightInd w:val="0"/>
        <w:snapToGrid w:val="0"/>
        <w:spacing w:line="400" w:lineRule="exact"/>
        <w:ind w:firstLine="480" w:firstLineChars="200"/>
        <w:rPr>
          <w:rFonts w:ascii="宋体" w:hAnsi="宋体"/>
          <w:sz w:val="24"/>
        </w:rPr>
      </w:pPr>
      <w:r>
        <w:rPr>
          <w:rFonts w:hint="eastAsia" w:ascii="宋体" w:hAnsi="宋体"/>
          <w:sz w:val="24"/>
        </w:rPr>
        <w:t>6、火化时间要求：单具火化时间不大于30分钟，连续火化时间不大于25分钟/具。</w:t>
      </w:r>
    </w:p>
    <w:p>
      <w:pPr>
        <w:adjustRightInd w:val="0"/>
        <w:snapToGrid w:val="0"/>
        <w:spacing w:line="400" w:lineRule="exact"/>
        <w:ind w:firstLine="480" w:firstLineChars="200"/>
        <w:rPr>
          <w:rFonts w:ascii="宋体" w:hAnsi="宋体"/>
          <w:sz w:val="24"/>
        </w:rPr>
      </w:pPr>
      <w:r>
        <w:rPr>
          <w:rFonts w:hint="eastAsia" w:ascii="宋体" w:hAnsi="宋体"/>
          <w:sz w:val="24"/>
        </w:rPr>
        <w:t>7、火化耗油量要求：单具火化耗油量小于</w:t>
      </w:r>
      <w:r>
        <w:rPr>
          <w:rFonts w:ascii="宋体" w:hAnsi="宋体"/>
          <w:sz w:val="24"/>
        </w:rPr>
        <w:t>8kg</w:t>
      </w:r>
      <w:r>
        <w:rPr>
          <w:rFonts w:hint="eastAsia" w:ascii="宋体" w:hAnsi="宋体"/>
          <w:sz w:val="24"/>
        </w:rPr>
        <w:t>，平均火化耗油量小于</w:t>
      </w:r>
      <w:r>
        <w:rPr>
          <w:rFonts w:ascii="宋体" w:hAnsi="宋体"/>
          <w:sz w:val="24"/>
        </w:rPr>
        <w:t>6kg</w:t>
      </w:r>
      <w:r>
        <w:rPr>
          <w:rFonts w:hint="eastAsia" w:ascii="宋体" w:hAnsi="宋体"/>
          <w:sz w:val="24"/>
        </w:rPr>
        <w:t>,并需安装柴油流量表。</w:t>
      </w:r>
    </w:p>
    <w:p>
      <w:pPr>
        <w:adjustRightInd w:val="0"/>
        <w:snapToGrid w:val="0"/>
        <w:spacing w:line="400" w:lineRule="exact"/>
        <w:ind w:firstLine="480" w:firstLineChars="200"/>
        <w:rPr>
          <w:rFonts w:ascii="宋体" w:hAnsi="宋体"/>
          <w:sz w:val="24"/>
        </w:rPr>
      </w:pPr>
      <w:r>
        <w:rPr>
          <w:rFonts w:hint="eastAsia" w:ascii="宋体" w:hAnsi="宋体"/>
          <w:sz w:val="24"/>
        </w:rPr>
        <w:t>8、噪音：前厅，操作间噪音不大于55分贝。</w:t>
      </w:r>
    </w:p>
    <w:p>
      <w:pPr>
        <w:adjustRightInd w:val="0"/>
        <w:snapToGrid w:val="0"/>
        <w:spacing w:line="400" w:lineRule="exact"/>
        <w:ind w:firstLine="480" w:firstLineChars="200"/>
        <w:rPr>
          <w:rFonts w:ascii="宋体" w:hAnsi="宋体"/>
          <w:sz w:val="24"/>
        </w:rPr>
      </w:pPr>
      <w:r>
        <w:rPr>
          <w:rFonts w:hint="eastAsia" w:ascii="宋体" w:hAnsi="宋体"/>
          <w:sz w:val="24"/>
        </w:rPr>
        <w:t>9、炉体表面的温度：要求在连续使用状态下，炉体表面温度低于40℃,观察孔手柄温度低于60℃。</w:t>
      </w:r>
    </w:p>
    <w:p>
      <w:pPr>
        <w:pStyle w:val="20"/>
        <w:spacing w:line="400" w:lineRule="exact"/>
        <w:ind w:firstLine="477" w:firstLineChars="198"/>
        <w:rPr>
          <w:rFonts w:ascii="宋体" w:hAnsi="宋体"/>
          <w:b/>
          <w:bCs/>
          <w:szCs w:val="24"/>
        </w:rPr>
      </w:pPr>
      <w:r>
        <w:rPr>
          <w:rFonts w:hint="eastAsia" w:ascii="宋体" w:hAnsi="宋体"/>
          <w:b/>
          <w:bCs/>
          <w:szCs w:val="24"/>
        </w:rPr>
        <w:t>1.3平板火化机性能及配置要求：</w:t>
      </w:r>
    </w:p>
    <w:p>
      <w:pPr>
        <w:spacing w:line="360" w:lineRule="auto"/>
        <w:ind w:firstLine="482" w:firstLineChars="200"/>
        <w:rPr>
          <w:rFonts w:ascii="宋体" w:hAnsi="宋体"/>
          <w:sz w:val="24"/>
        </w:rPr>
      </w:pPr>
      <w:r>
        <w:rPr>
          <w:rFonts w:ascii="宋体" w:hAnsi="宋体"/>
          <w:b/>
          <w:bCs/>
          <w:sz w:val="24"/>
        </w:rPr>
        <w:t>1、炉体外型尺寸</w:t>
      </w:r>
      <w:r>
        <w:rPr>
          <w:rFonts w:ascii="宋体" w:hAnsi="宋体"/>
          <w:b/>
          <w:bCs/>
          <w:kern w:val="0"/>
          <w:sz w:val="24"/>
        </w:rPr>
        <w:t>要求</w:t>
      </w:r>
      <w:r>
        <w:rPr>
          <w:rFonts w:ascii="宋体" w:hAnsi="宋体"/>
          <w:b/>
          <w:bCs/>
          <w:sz w:val="24"/>
        </w:rPr>
        <w:t>：炉体外形尺寸</w:t>
      </w:r>
      <w:r>
        <w:rPr>
          <w:rFonts w:hint="eastAsia" w:ascii="宋体" w:hAnsi="宋体"/>
          <w:b/>
          <w:bCs/>
          <w:sz w:val="24"/>
        </w:rPr>
        <w:t>3500</w:t>
      </w:r>
      <w:r>
        <w:rPr>
          <w:rFonts w:ascii="宋体" w:hAnsi="宋体"/>
          <w:b/>
          <w:bCs/>
          <w:sz w:val="24"/>
        </w:rPr>
        <w:t>×2</w:t>
      </w:r>
      <w:r>
        <w:rPr>
          <w:rFonts w:hint="eastAsia" w:ascii="宋体" w:hAnsi="宋体"/>
          <w:b/>
          <w:bCs/>
          <w:sz w:val="24"/>
        </w:rPr>
        <w:t>30</w:t>
      </w:r>
      <w:r>
        <w:rPr>
          <w:rFonts w:ascii="宋体" w:hAnsi="宋体"/>
          <w:b/>
          <w:bCs/>
          <w:sz w:val="24"/>
        </w:rPr>
        <w:t>0×</w:t>
      </w:r>
      <w:r>
        <w:rPr>
          <w:rFonts w:hint="eastAsia" w:ascii="宋体" w:hAnsi="宋体"/>
          <w:b/>
          <w:bCs/>
          <w:sz w:val="24"/>
        </w:rPr>
        <w:t>3000</w:t>
      </w:r>
      <w:r>
        <w:rPr>
          <w:rFonts w:ascii="宋体" w:hAnsi="宋体"/>
          <w:b/>
          <w:bCs/>
          <w:sz w:val="24"/>
        </w:rPr>
        <w:t>mm</w:t>
      </w:r>
      <w:r>
        <w:rPr>
          <w:rFonts w:hint="eastAsia" w:ascii="宋体" w:hAnsi="宋体"/>
          <w:b/>
          <w:bCs/>
          <w:sz w:val="24"/>
        </w:rPr>
        <w:t>（±5%）</w:t>
      </w:r>
      <w:r>
        <w:rPr>
          <w:rFonts w:ascii="宋体" w:hAnsi="宋体"/>
          <w:sz w:val="24"/>
        </w:rPr>
        <w:t>，</w:t>
      </w:r>
      <w:r>
        <w:rPr>
          <w:rFonts w:ascii="宋体" w:hAnsi="宋体"/>
          <w:b/>
          <w:bCs/>
          <w:kern w:val="0"/>
          <w:sz w:val="24"/>
        </w:rPr>
        <w:t>投标人在投标文件应提供</w:t>
      </w:r>
      <w:r>
        <w:rPr>
          <w:rFonts w:ascii="宋体" w:hAnsi="宋体"/>
          <w:b/>
          <w:bCs/>
          <w:sz w:val="24"/>
        </w:rPr>
        <w:t>炉体外型</w:t>
      </w:r>
      <w:r>
        <w:rPr>
          <w:rFonts w:ascii="宋体" w:hAnsi="宋体"/>
          <w:b/>
          <w:bCs/>
          <w:kern w:val="0"/>
          <w:sz w:val="24"/>
        </w:rPr>
        <w:t>尺寸</w:t>
      </w:r>
      <w:r>
        <w:rPr>
          <w:rFonts w:ascii="宋体" w:hAnsi="宋体"/>
          <w:b/>
          <w:bCs/>
          <w:sz w:val="24"/>
        </w:rPr>
        <w:t>，</w:t>
      </w:r>
      <w:r>
        <w:rPr>
          <w:rFonts w:ascii="宋体" w:hAnsi="宋体"/>
          <w:sz w:val="24"/>
        </w:rPr>
        <w:t>暗扣式安装，拆装方便。外观造型设计美观并满足实用、操作方便等要求，外装饰材料采用优质304不锈钢板，厚度不少于1.</w:t>
      </w:r>
      <w:r>
        <w:rPr>
          <w:rFonts w:hint="eastAsia" w:ascii="宋体" w:hAnsi="宋体"/>
          <w:sz w:val="24"/>
        </w:rPr>
        <w:t>0</w:t>
      </w:r>
      <w:r>
        <w:rPr>
          <w:rFonts w:ascii="宋体" w:hAnsi="宋体"/>
          <w:sz w:val="24"/>
        </w:rPr>
        <w:t>mm，或根据投标方设计优于304不锈钢板的材料外装饰(但投标方需作出优点的说明)，并提供相应的产品合格证。炉体骨架采用40×40×3.5方管焊接制作。</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鼓风机要求：</w:t>
      </w:r>
    </w:p>
    <w:p>
      <w:pPr>
        <w:spacing w:line="360" w:lineRule="auto"/>
        <w:ind w:firstLine="480" w:firstLineChars="200"/>
        <w:rPr>
          <w:rFonts w:ascii="宋体" w:hAnsi="宋体"/>
          <w:kern w:val="0"/>
          <w:sz w:val="24"/>
        </w:rPr>
      </w:pPr>
      <w:r>
        <w:rPr>
          <w:rFonts w:hint="eastAsia" w:ascii="宋体" w:hAnsi="宋体"/>
          <w:sz w:val="24"/>
        </w:rPr>
        <w:t>（1）</w:t>
      </w:r>
      <w:r>
        <w:rPr>
          <w:rFonts w:ascii="宋体" w:hAnsi="宋体"/>
          <w:kern w:val="0"/>
          <w:sz w:val="24"/>
        </w:rPr>
        <w:t>投标人在投标文件应注明选用风机的类型</w:t>
      </w:r>
      <w:r>
        <w:rPr>
          <w:rFonts w:ascii="宋体" w:hAnsi="宋体"/>
          <w:sz w:val="24"/>
        </w:rPr>
        <w:t>、</w:t>
      </w:r>
      <w:r>
        <w:rPr>
          <w:rFonts w:ascii="宋体" w:hAnsi="宋体"/>
          <w:kern w:val="0"/>
          <w:sz w:val="24"/>
        </w:rPr>
        <w:t>品牌</w:t>
      </w:r>
      <w:r>
        <w:rPr>
          <w:rFonts w:ascii="宋体" w:hAnsi="宋体"/>
          <w:sz w:val="24"/>
        </w:rPr>
        <w:t>、</w:t>
      </w:r>
      <w:r>
        <w:rPr>
          <w:rFonts w:ascii="宋体" w:hAnsi="宋体"/>
          <w:kern w:val="0"/>
          <w:sz w:val="24"/>
        </w:rPr>
        <w:t>功率</w:t>
      </w:r>
      <w:r>
        <w:rPr>
          <w:rFonts w:ascii="宋体" w:hAnsi="宋体"/>
          <w:sz w:val="24"/>
        </w:rPr>
        <w:t>、</w:t>
      </w:r>
      <w:r>
        <w:rPr>
          <w:rFonts w:ascii="宋体" w:hAnsi="宋体"/>
          <w:kern w:val="0"/>
          <w:sz w:val="24"/>
        </w:rPr>
        <w:t>风量</w:t>
      </w:r>
      <w:r>
        <w:rPr>
          <w:rFonts w:ascii="宋体" w:hAnsi="宋体"/>
          <w:sz w:val="24"/>
        </w:rPr>
        <w:t>、</w:t>
      </w:r>
      <w:r>
        <w:rPr>
          <w:rFonts w:ascii="宋体" w:hAnsi="宋体"/>
          <w:kern w:val="0"/>
          <w:sz w:val="24"/>
        </w:rPr>
        <w:t>风压</w:t>
      </w:r>
      <w:r>
        <w:rPr>
          <w:rFonts w:ascii="宋体" w:hAnsi="宋体"/>
          <w:sz w:val="24"/>
        </w:rPr>
        <w:t>、</w:t>
      </w:r>
      <w:r>
        <w:rPr>
          <w:rFonts w:ascii="宋体" w:hAnsi="宋体"/>
          <w:kern w:val="0"/>
          <w:sz w:val="24"/>
        </w:rPr>
        <w:t>噪音。</w:t>
      </w:r>
    </w:p>
    <w:p>
      <w:pPr>
        <w:spacing w:line="360" w:lineRule="auto"/>
        <w:ind w:firstLine="480" w:firstLineChars="200"/>
        <w:rPr>
          <w:rFonts w:ascii="宋体" w:hAnsi="宋体"/>
          <w:kern w:val="0"/>
          <w:sz w:val="24"/>
        </w:rPr>
      </w:pPr>
      <w:r>
        <w:rPr>
          <w:rFonts w:hint="eastAsia" w:ascii="宋体" w:hAnsi="宋体"/>
          <w:kern w:val="0"/>
          <w:sz w:val="24"/>
        </w:rPr>
        <w:t>（2）</w:t>
      </w:r>
      <w:r>
        <w:rPr>
          <w:rFonts w:ascii="宋体" w:hAnsi="宋体"/>
          <w:kern w:val="0"/>
          <w:sz w:val="24"/>
        </w:rPr>
        <w:t>安装底座水平，无震动，底座应加有优质防振垫，风机有消音装置。</w:t>
      </w:r>
    </w:p>
    <w:p>
      <w:pPr>
        <w:spacing w:line="360" w:lineRule="auto"/>
        <w:ind w:firstLine="360" w:firstLineChars="150"/>
        <w:rPr>
          <w:rFonts w:ascii="宋体" w:hAnsi="宋体"/>
          <w:sz w:val="24"/>
        </w:rPr>
      </w:pPr>
      <w:r>
        <w:rPr>
          <w:rFonts w:ascii="宋体" w:hAnsi="宋体"/>
          <w:kern w:val="0"/>
          <w:sz w:val="24"/>
        </w:rPr>
        <w:t xml:space="preserve"> </w:t>
      </w:r>
      <w:r>
        <w:rPr>
          <w:rFonts w:hint="eastAsia" w:ascii="宋体" w:hAnsi="宋体"/>
          <w:kern w:val="0"/>
          <w:sz w:val="24"/>
        </w:rPr>
        <w:t>（3）</w:t>
      </w:r>
      <w:r>
        <w:rPr>
          <w:rFonts w:ascii="宋体" w:hAnsi="宋体"/>
          <w:kern w:val="0"/>
          <w:sz w:val="24"/>
        </w:rPr>
        <w:t>风机出风口配上</w:t>
      </w:r>
      <w:r>
        <w:rPr>
          <w:rFonts w:ascii="宋体" w:hAnsi="宋体"/>
          <w:sz w:val="24"/>
        </w:rPr>
        <w:t>橡胶伸缩法兰连接套管，进风口配有防护网。螺栓、螺母材质为304不锈钢。</w:t>
      </w:r>
    </w:p>
    <w:p>
      <w:pPr>
        <w:spacing w:line="360" w:lineRule="auto"/>
        <w:ind w:firstLine="240" w:firstLineChars="100"/>
        <w:rPr>
          <w:rFonts w:ascii="宋体" w:hAnsi="宋体"/>
          <w:kern w:val="0"/>
          <w:sz w:val="24"/>
        </w:rPr>
      </w:pPr>
      <w:r>
        <w:rPr>
          <w:rFonts w:ascii="宋体" w:hAnsi="宋体"/>
          <w:sz w:val="24"/>
        </w:rPr>
        <w:t xml:space="preserve">  </w:t>
      </w:r>
      <w:r>
        <w:rPr>
          <w:rFonts w:hint="eastAsia" w:ascii="宋体" w:hAnsi="宋体"/>
          <w:sz w:val="24"/>
        </w:rPr>
        <w:t>3</w:t>
      </w:r>
      <w:r>
        <w:rPr>
          <w:rFonts w:ascii="宋体" w:hAnsi="宋体"/>
          <w:sz w:val="24"/>
        </w:rPr>
        <w:t>、供风系统要求：风量控制采用手动、自动双控制方式。炉体布局风管应排列整齐</w:t>
      </w:r>
      <w:r>
        <w:rPr>
          <w:rFonts w:ascii="宋体" w:hAnsi="宋体"/>
          <w:kern w:val="0"/>
          <w:sz w:val="24"/>
        </w:rPr>
        <w:t>、平顺、有固定点、不漏风、油漆颜色一致</w:t>
      </w:r>
      <w:r>
        <w:rPr>
          <w:rFonts w:hint="eastAsia" w:ascii="宋体" w:hAnsi="宋体"/>
          <w:kern w:val="0"/>
          <w:sz w:val="24"/>
        </w:rPr>
        <w:t>。</w:t>
      </w:r>
    </w:p>
    <w:p>
      <w:pPr>
        <w:autoSpaceDE w:val="0"/>
        <w:autoSpaceDN w:val="0"/>
        <w:adjustRightInd w:val="0"/>
        <w:spacing w:line="360" w:lineRule="auto"/>
        <w:ind w:firstLine="240" w:firstLineChars="100"/>
        <w:rPr>
          <w:rFonts w:ascii="宋体" w:hAnsi="宋体"/>
          <w:kern w:val="0"/>
          <w:sz w:val="24"/>
        </w:rPr>
      </w:pPr>
      <w:r>
        <w:rPr>
          <w:rFonts w:ascii="宋体" w:hAnsi="宋体"/>
          <w:kern w:val="0"/>
          <w:sz w:val="24"/>
        </w:rPr>
        <w:t xml:space="preserve"> </w:t>
      </w:r>
      <w:r>
        <w:rPr>
          <w:rFonts w:hint="eastAsia" w:ascii="宋体" w:hAnsi="宋体"/>
          <w:kern w:val="0"/>
          <w:sz w:val="24"/>
        </w:rPr>
        <w:t xml:space="preserve"> 4</w:t>
      </w:r>
      <w:r>
        <w:rPr>
          <w:rFonts w:ascii="宋体" w:hAnsi="宋体"/>
          <w:kern w:val="0"/>
          <w:sz w:val="24"/>
        </w:rPr>
        <w:t>、炉门技术要求：</w:t>
      </w:r>
    </w:p>
    <w:p>
      <w:pPr>
        <w:autoSpaceDE w:val="0"/>
        <w:autoSpaceDN w:val="0"/>
        <w:adjustRightInd w:val="0"/>
        <w:spacing w:line="360" w:lineRule="auto"/>
        <w:ind w:firstLine="240" w:firstLineChars="100"/>
        <w:rPr>
          <w:rFonts w:ascii="宋体" w:hAnsi="宋体"/>
          <w:kern w:val="0"/>
          <w:sz w:val="24"/>
        </w:rPr>
      </w:pPr>
      <w:r>
        <w:rPr>
          <w:rFonts w:ascii="宋体" w:hAnsi="宋体"/>
          <w:sz w:val="24"/>
        </w:rPr>
        <w:t xml:space="preserve">  炉门、炉膛应根据招标方的要求确保纸棺、木棺能正常进出、火化；</w:t>
      </w:r>
      <w:r>
        <w:rPr>
          <w:rFonts w:ascii="宋体" w:hAnsi="宋体"/>
          <w:kern w:val="0"/>
          <w:sz w:val="24"/>
        </w:rPr>
        <w:t>投标人在投标文件中对炉门升降装置结构设计</w:t>
      </w:r>
      <w:r>
        <w:rPr>
          <w:rFonts w:ascii="宋体" w:hAnsi="宋体"/>
          <w:sz w:val="24"/>
        </w:rPr>
        <w:t>、</w:t>
      </w:r>
      <w:r>
        <w:rPr>
          <w:rFonts w:ascii="宋体" w:hAnsi="宋体"/>
          <w:kern w:val="0"/>
          <w:sz w:val="24"/>
        </w:rPr>
        <w:t>性能</w:t>
      </w:r>
      <w:r>
        <w:rPr>
          <w:rFonts w:ascii="宋体" w:hAnsi="宋体"/>
          <w:sz w:val="24"/>
        </w:rPr>
        <w:t>、可靠性进行描述。</w:t>
      </w:r>
      <w:r>
        <w:rPr>
          <w:rFonts w:ascii="宋体" w:hAnsi="宋体"/>
          <w:kern w:val="0"/>
          <w:sz w:val="24"/>
        </w:rPr>
        <w:t>炉门</w:t>
      </w:r>
      <w:r>
        <w:rPr>
          <w:rFonts w:ascii="宋体" w:hAnsi="宋体"/>
          <w:sz w:val="24"/>
        </w:rPr>
        <w:t>框架使</w:t>
      </w:r>
      <w:r>
        <w:rPr>
          <w:rFonts w:ascii="宋体" w:hAnsi="宋体"/>
          <w:kern w:val="0"/>
          <w:sz w:val="24"/>
        </w:rPr>
        <w:t>用</w:t>
      </w:r>
      <w:r>
        <w:rPr>
          <w:rFonts w:ascii="宋体" w:hAnsi="宋体"/>
          <w:sz w:val="24"/>
        </w:rPr>
        <w:t>304不锈钢制作，不锈钢厚度不少于4mm，内部用</w:t>
      </w:r>
      <w:r>
        <w:rPr>
          <w:rFonts w:ascii="宋体" w:hAnsi="宋体"/>
          <w:kern w:val="0"/>
          <w:sz w:val="24"/>
        </w:rPr>
        <w:t>耐高温（大于</w:t>
      </w:r>
      <w:r>
        <w:rPr>
          <w:rFonts w:ascii="宋体" w:hAnsi="宋体"/>
          <w:sz w:val="24"/>
        </w:rPr>
        <w:t>1500℃）</w:t>
      </w:r>
      <w:r>
        <w:rPr>
          <w:rFonts w:ascii="宋体" w:hAnsi="宋体"/>
          <w:kern w:val="0"/>
          <w:sz w:val="24"/>
        </w:rPr>
        <w:t>优质硅酸铝制作，外部用304、厚度为1.2</w:t>
      </w:r>
      <w:r>
        <w:rPr>
          <w:rFonts w:ascii="宋体" w:hAnsi="宋体"/>
          <w:sz w:val="24"/>
        </w:rPr>
        <w:t>mm</w:t>
      </w:r>
      <w:r>
        <w:rPr>
          <w:rFonts w:ascii="宋体" w:hAnsi="宋体"/>
          <w:kern w:val="0"/>
          <w:sz w:val="24"/>
        </w:rPr>
        <w:t>不锈钢装饰。</w:t>
      </w:r>
      <w:r>
        <w:rPr>
          <w:rFonts w:ascii="宋体" w:hAnsi="宋体"/>
          <w:sz w:val="24"/>
        </w:rPr>
        <w:t>具有应急手动操作功能，轻松启闭炉门。</w:t>
      </w:r>
    </w:p>
    <w:p>
      <w:pPr>
        <w:autoSpaceDE w:val="0"/>
        <w:autoSpaceDN w:val="0"/>
        <w:adjustRightInd w:val="0"/>
        <w:spacing w:line="360" w:lineRule="auto"/>
        <w:ind w:firstLine="480" w:firstLineChars="200"/>
        <w:rPr>
          <w:rFonts w:ascii="宋体" w:hAnsi="宋体"/>
          <w:kern w:val="0"/>
          <w:sz w:val="24"/>
        </w:rPr>
      </w:pPr>
      <w:r>
        <w:rPr>
          <w:rFonts w:ascii="宋体" w:hAnsi="宋体"/>
          <w:kern w:val="0"/>
          <w:sz w:val="24"/>
        </w:rPr>
        <w:t>要求:架体稳固，炉门水平，</w:t>
      </w:r>
      <w:r>
        <w:rPr>
          <w:rFonts w:ascii="宋体" w:hAnsi="宋体"/>
          <w:sz w:val="24"/>
        </w:rPr>
        <w:t>灵敏性、可靠性、耐用性,</w:t>
      </w:r>
      <w:r>
        <w:rPr>
          <w:rFonts w:ascii="宋体" w:hAnsi="宋体"/>
          <w:kern w:val="0"/>
          <w:sz w:val="24"/>
        </w:rPr>
        <w:t>炉门提升行程准确，联体传动</w:t>
      </w:r>
      <w:r>
        <w:rPr>
          <w:rFonts w:ascii="宋体" w:hAnsi="宋体"/>
          <w:sz w:val="24"/>
        </w:rPr>
        <w:t>、</w:t>
      </w:r>
      <w:r>
        <w:rPr>
          <w:rFonts w:ascii="宋体" w:hAnsi="宋体"/>
          <w:kern w:val="0"/>
          <w:sz w:val="24"/>
        </w:rPr>
        <w:t>低噪音,连续启闭无故障。</w:t>
      </w:r>
    </w:p>
    <w:p>
      <w:pPr>
        <w:autoSpaceDE w:val="0"/>
        <w:autoSpaceDN w:val="0"/>
        <w:adjustRightInd w:val="0"/>
        <w:spacing w:line="360" w:lineRule="auto"/>
        <w:ind w:firstLine="480" w:firstLineChars="200"/>
        <w:rPr>
          <w:rFonts w:ascii="宋体" w:hAnsi="宋体"/>
          <w:kern w:val="0"/>
          <w:sz w:val="24"/>
        </w:rPr>
      </w:pPr>
      <w:r>
        <w:rPr>
          <w:rFonts w:hint="eastAsia" w:ascii="宋体" w:hAnsi="宋体"/>
          <w:sz w:val="24"/>
        </w:rPr>
        <w:t>5</w:t>
      </w:r>
      <w:r>
        <w:rPr>
          <w:rFonts w:ascii="宋体" w:hAnsi="宋体"/>
          <w:sz w:val="24"/>
        </w:rPr>
        <w:t>、</w:t>
      </w:r>
      <w:r>
        <w:rPr>
          <w:rFonts w:ascii="宋体" w:hAnsi="宋体"/>
          <w:kern w:val="0"/>
          <w:sz w:val="24"/>
        </w:rPr>
        <w:t>炉膛性能技术要求：</w:t>
      </w:r>
    </w:p>
    <w:p>
      <w:pPr>
        <w:autoSpaceDE w:val="0"/>
        <w:autoSpaceDN w:val="0"/>
        <w:adjustRightInd w:val="0"/>
        <w:spacing w:line="360" w:lineRule="auto"/>
        <w:ind w:firstLine="480" w:firstLineChars="200"/>
        <w:rPr>
          <w:rFonts w:ascii="宋体" w:hAnsi="宋体"/>
          <w:sz w:val="24"/>
        </w:rPr>
      </w:pPr>
      <w:r>
        <w:rPr>
          <w:rFonts w:hint="eastAsia" w:ascii="宋体" w:hAnsi="宋体"/>
          <w:kern w:val="0"/>
          <w:sz w:val="24"/>
        </w:rPr>
        <w:t>（1）</w:t>
      </w:r>
      <w:r>
        <w:rPr>
          <w:rFonts w:ascii="宋体" w:hAnsi="宋体"/>
          <w:kern w:val="0"/>
          <w:sz w:val="24"/>
        </w:rPr>
        <w:t>炉膛由主燃室和二燃室组成。</w:t>
      </w:r>
      <w:r>
        <w:rPr>
          <w:rFonts w:ascii="宋体" w:hAnsi="宋体"/>
          <w:sz w:val="24"/>
        </w:rPr>
        <w:t>主燃室采用高铝磷酸耐火砖及更高更耐用（耐火温度1760℃）材料砌筑。</w:t>
      </w:r>
    </w:p>
    <w:p>
      <w:pPr>
        <w:autoSpaceDE w:val="0"/>
        <w:autoSpaceDN w:val="0"/>
        <w:adjustRightInd w:val="0"/>
        <w:spacing w:line="360" w:lineRule="auto"/>
        <w:ind w:firstLine="480" w:firstLineChars="200"/>
        <w:rPr>
          <w:rFonts w:ascii="宋体" w:hAnsi="宋体"/>
          <w:sz w:val="24"/>
        </w:rPr>
      </w:pPr>
      <w:r>
        <w:rPr>
          <w:rFonts w:hint="eastAsia" w:ascii="宋体" w:hAnsi="宋体"/>
          <w:kern w:val="0"/>
          <w:sz w:val="24"/>
        </w:rPr>
        <w:t>（2）</w:t>
      </w:r>
      <w:r>
        <w:rPr>
          <w:rFonts w:ascii="宋体" w:hAnsi="宋体"/>
          <w:sz w:val="24"/>
        </w:rPr>
        <w:t>主炉膛砌筑必须采用耐高温大于1600℃高温胶泥砌筑。</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w:t>
      </w:r>
      <w:r>
        <w:rPr>
          <w:rFonts w:ascii="宋体" w:hAnsi="宋体"/>
          <w:sz w:val="24"/>
        </w:rPr>
        <w:t>炉膛拱顶采用耐高温预制件制作，预制件制作材料：使用高铝耐火水泥</w:t>
      </w:r>
      <w:r>
        <w:rPr>
          <w:rFonts w:ascii="宋体" w:hAnsi="宋体"/>
          <w:kern w:val="0"/>
          <w:sz w:val="24"/>
        </w:rPr>
        <w:t>、一级高铝骨料，</w:t>
      </w:r>
      <w:r>
        <w:rPr>
          <w:rFonts w:ascii="宋体" w:hAnsi="宋体"/>
          <w:sz w:val="24"/>
        </w:rPr>
        <w:t>厚度不少于190mm。</w:t>
      </w:r>
    </w:p>
    <w:p>
      <w:pPr>
        <w:autoSpaceDE w:val="0"/>
        <w:autoSpaceDN w:val="0"/>
        <w:adjustRightInd w:val="0"/>
        <w:spacing w:line="360" w:lineRule="auto"/>
        <w:ind w:firstLine="480" w:firstLineChars="200"/>
        <w:rPr>
          <w:rFonts w:ascii="宋体" w:hAnsi="宋体"/>
          <w:b/>
          <w:bCs/>
          <w:sz w:val="24"/>
        </w:rPr>
      </w:pPr>
      <w:r>
        <w:rPr>
          <w:rFonts w:hint="eastAsia" w:ascii="宋体" w:hAnsi="宋体"/>
          <w:kern w:val="0"/>
          <w:sz w:val="24"/>
        </w:rPr>
        <w:t>（4）</w:t>
      </w:r>
      <w:r>
        <w:rPr>
          <w:rFonts w:ascii="宋体" w:hAnsi="宋体"/>
          <w:kern w:val="0"/>
          <w:sz w:val="24"/>
        </w:rPr>
        <w:t>燃烧器座砖、主燃室火口盖板等均采用</w:t>
      </w:r>
      <w:r>
        <w:rPr>
          <w:rFonts w:ascii="宋体" w:hAnsi="宋体"/>
          <w:sz w:val="24"/>
        </w:rPr>
        <w:t>碳化硅（耐火温度1760℃）耐火材料浇筑。</w:t>
      </w:r>
      <w:r>
        <w:rPr>
          <w:rFonts w:ascii="宋体" w:hAnsi="宋体"/>
          <w:kern w:val="0"/>
          <w:sz w:val="24"/>
        </w:rPr>
        <w:t>燃烧器托板砖的材料必须使用</w:t>
      </w:r>
      <w:r>
        <w:rPr>
          <w:rFonts w:ascii="宋体" w:hAnsi="宋体"/>
          <w:b/>
          <w:bCs/>
          <w:sz w:val="24"/>
        </w:rPr>
        <w:t>HT250</w:t>
      </w:r>
      <w:r>
        <w:rPr>
          <w:rFonts w:ascii="宋体" w:hAnsi="宋体"/>
          <w:sz w:val="24"/>
        </w:rPr>
        <w:t>制作，材质符合</w:t>
      </w:r>
      <w:r>
        <w:rPr>
          <w:rFonts w:ascii="宋体" w:hAnsi="宋体"/>
          <w:b/>
          <w:bCs/>
          <w:sz w:val="24"/>
        </w:rPr>
        <w:t>GB 9439-88</w:t>
      </w:r>
      <w:r>
        <w:rPr>
          <w:rFonts w:ascii="宋体" w:hAnsi="宋体"/>
          <w:sz w:val="24"/>
        </w:rPr>
        <w:t>标准。</w:t>
      </w:r>
    </w:p>
    <w:p>
      <w:pPr>
        <w:autoSpaceDE w:val="0"/>
        <w:autoSpaceDN w:val="0"/>
        <w:adjustRightInd w:val="0"/>
        <w:spacing w:line="360" w:lineRule="auto"/>
        <w:ind w:firstLine="480" w:firstLineChars="200"/>
        <w:rPr>
          <w:rFonts w:ascii="宋体" w:hAnsi="宋体"/>
          <w:sz w:val="24"/>
        </w:rPr>
      </w:pPr>
      <w:r>
        <w:rPr>
          <w:rFonts w:hint="eastAsia" w:ascii="宋体" w:hAnsi="宋体"/>
          <w:kern w:val="0"/>
          <w:sz w:val="24"/>
        </w:rPr>
        <w:t>（5）</w:t>
      </w:r>
      <w:r>
        <w:rPr>
          <w:rFonts w:ascii="宋体" w:hAnsi="宋体"/>
          <w:sz w:val="24"/>
        </w:rPr>
        <w:t>二燃室</w:t>
      </w:r>
      <w:r>
        <w:rPr>
          <w:rFonts w:ascii="宋体" w:hAnsi="宋体"/>
          <w:kern w:val="0"/>
          <w:sz w:val="24"/>
        </w:rPr>
        <w:t>、炉体（烟道）采用一级高铝砖</w:t>
      </w:r>
      <w:r>
        <w:rPr>
          <w:rFonts w:ascii="宋体" w:hAnsi="宋体"/>
          <w:sz w:val="24"/>
        </w:rPr>
        <w:t>（耐火温度1500℃）耐火材料，使用</w:t>
      </w:r>
      <w:r>
        <w:rPr>
          <w:rFonts w:ascii="宋体" w:hAnsi="宋体"/>
          <w:kern w:val="0"/>
          <w:sz w:val="24"/>
        </w:rPr>
        <w:t>高铝耐火泥</w:t>
      </w:r>
      <w:r>
        <w:rPr>
          <w:rFonts w:ascii="宋体" w:hAnsi="宋体"/>
          <w:sz w:val="24"/>
        </w:rPr>
        <w:t>砌筑。</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（6）砌筑耐火砖的灰缝不大于3mm，主炉膛灰缝不大于2.8mm，横平竖直、泥浆饱满、砌体平面直线度不大于3/1000，垂直度不大于3/1000。需切断耐火砖时，必须用切割机切割并磨平后使用。</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（7）结构砌筑工艺要求：</w:t>
      </w:r>
    </w:p>
    <w:p>
      <w:pPr>
        <w:autoSpaceDE w:val="0"/>
        <w:autoSpaceDN w:val="0"/>
        <w:adjustRightInd w:val="0"/>
        <w:spacing w:line="360" w:lineRule="auto"/>
        <w:ind w:firstLine="480" w:firstLineChars="200"/>
        <w:rPr>
          <w:rFonts w:ascii="宋体" w:hAnsi="宋体"/>
          <w:kern w:val="0"/>
          <w:sz w:val="24"/>
        </w:rPr>
      </w:pPr>
      <w:r>
        <w:rPr>
          <w:rFonts w:ascii="宋体" w:hAnsi="宋体"/>
          <w:kern w:val="0"/>
          <w:sz w:val="24"/>
        </w:rPr>
        <w:t>①耐火层：粘土耐火砖和耐火高温浇铸预制件砌筑。</w:t>
      </w:r>
    </w:p>
    <w:p>
      <w:pPr>
        <w:autoSpaceDE w:val="0"/>
        <w:autoSpaceDN w:val="0"/>
        <w:adjustRightInd w:val="0"/>
        <w:spacing w:line="360" w:lineRule="auto"/>
        <w:ind w:firstLine="480" w:firstLineChars="200"/>
        <w:rPr>
          <w:rFonts w:ascii="宋体" w:hAnsi="宋体"/>
          <w:kern w:val="0"/>
          <w:sz w:val="24"/>
        </w:rPr>
      </w:pPr>
      <w:r>
        <w:rPr>
          <w:rFonts w:ascii="宋体" w:hAnsi="宋体"/>
          <w:kern w:val="0"/>
          <w:sz w:val="24"/>
        </w:rPr>
        <w:t>②隔热层：耐高温硅酸铝纤维毡，抹耐火泥多层粘制。</w:t>
      </w:r>
    </w:p>
    <w:p>
      <w:pPr>
        <w:autoSpaceDE w:val="0"/>
        <w:autoSpaceDN w:val="0"/>
        <w:adjustRightInd w:val="0"/>
        <w:spacing w:line="360" w:lineRule="auto"/>
        <w:ind w:firstLine="200"/>
        <w:rPr>
          <w:rFonts w:ascii="宋体" w:hAnsi="宋体"/>
          <w:kern w:val="0"/>
          <w:sz w:val="24"/>
        </w:rPr>
      </w:pPr>
      <w:r>
        <w:rPr>
          <w:rFonts w:ascii="宋体" w:hAnsi="宋体"/>
          <w:kern w:val="0"/>
          <w:sz w:val="24"/>
        </w:rPr>
        <w:t xml:space="preserve">  ③保温层：炉体两侧及炉顶用保温砖和耐火泥砌筑外加一层珍珠岩隔热。</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（8）</w:t>
      </w:r>
      <w:r>
        <w:rPr>
          <w:rFonts w:ascii="宋体" w:hAnsi="宋体"/>
          <w:kern w:val="0"/>
          <w:sz w:val="24"/>
        </w:rPr>
        <w:t>耐火层外的保温层必须砌筑，不准堆砌，工艺与耐火层同。</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（9）</w:t>
      </w:r>
      <w:r>
        <w:rPr>
          <w:rFonts w:ascii="宋体" w:hAnsi="宋体"/>
          <w:kern w:val="0"/>
          <w:sz w:val="24"/>
        </w:rPr>
        <w:t>高铝耐火泥、高温耐火泥、粘土质耐火砖、耐火浇注料、</w:t>
      </w:r>
      <w:r>
        <w:rPr>
          <w:rFonts w:ascii="宋体" w:hAnsi="宋体"/>
          <w:sz w:val="24"/>
        </w:rPr>
        <w:t>耐高温纤维板和保温砖</w:t>
      </w:r>
      <w:r>
        <w:rPr>
          <w:rFonts w:ascii="宋体" w:hAnsi="宋体"/>
          <w:kern w:val="0"/>
          <w:sz w:val="24"/>
        </w:rPr>
        <w:t>等均采用国内优质产品。</w:t>
      </w:r>
    </w:p>
    <w:p>
      <w:pPr>
        <w:autoSpaceDE w:val="0"/>
        <w:autoSpaceDN w:val="0"/>
        <w:adjustRightInd w:val="0"/>
        <w:spacing w:line="360" w:lineRule="auto"/>
        <w:ind w:firstLine="436" w:firstLineChars="182"/>
        <w:rPr>
          <w:rFonts w:ascii="宋体" w:hAnsi="宋体"/>
          <w:kern w:val="0"/>
          <w:sz w:val="24"/>
        </w:rPr>
      </w:pPr>
      <w:r>
        <w:rPr>
          <w:rFonts w:hint="eastAsia" w:ascii="宋体" w:hAnsi="宋体"/>
          <w:kern w:val="0"/>
          <w:sz w:val="24"/>
        </w:rPr>
        <w:t>（10）炉膛</w:t>
      </w:r>
      <w:r>
        <w:rPr>
          <w:rFonts w:ascii="宋体" w:hAnsi="宋体"/>
          <w:kern w:val="0"/>
          <w:sz w:val="24"/>
        </w:rPr>
        <w:t>热风配制风阀，密封性能好，不漏气，启闭灵活。</w:t>
      </w:r>
    </w:p>
    <w:p>
      <w:pPr>
        <w:autoSpaceDE w:val="0"/>
        <w:autoSpaceDN w:val="0"/>
        <w:adjustRightInd w:val="0"/>
        <w:spacing w:line="360" w:lineRule="auto"/>
        <w:ind w:firstLine="436" w:firstLineChars="182"/>
        <w:rPr>
          <w:rFonts w:ascii="宋体" w:hAnsi="宋体"/>
          <w:kern w:val="0"/>
          <w:sz w:val="24"/>
        </w:rPr>
      </w:pPr>
      <w:r>
        <w:rPr>
          <w:rFonts w:hint="eastAsia" w:ascii="宋体" w:hAnsi="宋体"/>
          <w:kern w:val="0"/>
          <w:sz w:val="24"/>
        </w:rPr>
        <w:t>（11）</w:t>
      </w:r>
      <w:r>
        <w:rPr>
          <w:rFonts w:ascii="宋体" w:hAnsi="宋体"/>
          <w:kern w:val="0"/>
          <w:sz w:val="24"/>
        </w:rPr>
        <w:t>炉膛左右两侧助燃风管，使用</w:t>
      </w:r>
      <w:r>
        <w:rPr>
          <w:rFonts w:ascii="宋体" w:hAnsi="宋体"/>
          <w:sz w:val="24"/>
        </w:rPr>
        <w:t>Φ20mm的</w:t>
      </w:r>
      <w:r>
        <w:rPr>
          <w:rFonts w:ascii="宋体" w:hAnsi="宋体"/>
          <w:kern w:val="0"/>
          <w:sz w:val="24"/>
        </w:rPr>
        <w:t>2520高温</w:t>
      </w:r>
      <w:r>
        <w:rPr>
          <w:rFonts w:ascii="宋体" w:hAnsi="宋体"/>
          <w:sz w:val="24"/>
        </w:rPr>
        <w:t>不锈钢制作。</w:t>
      </w:r>
    </w:p>
    <w:p>
      <w:pPr>
        <w:autoSpaceDE w:val="0"/>
        <w:autoSpaceDN w:val="0"/>
        <w:adjustRightInd w:val="0"/>
        <w:spacing w:line="360" w:lineRule="auto"/>
        <w:ind w:firstLine="436" w:firstLineChars="182"/>
        <w:rPr>
          <w:rFonts w:ascii="宋体" w:hAnsi="宋体"/>
          <w:kern w:val="0"/>
          <w:sz w:val="24"/>
        </w:rPr>
      </w:pPr>
      <w:r>
        <w:rPr>
          <w:rFonts w:hint="eastAsia" w:ascii="宋体" w:hAnsi="宋体"/>
          <w:kern w:val="0"/>
          <w:sz w:val="24"/>
        </w:rPr>
        <w:t>（12）</w:t>
      </w:r>
      <w:r>
        <w:rPr>
          <w:rFonts w:ascii="宋体" w:hAnsi="宋体"/>
          <w:kern w:val="0"/>
          <w:sz w:val="24"/>
        </w:rPr>
        <w:t>设有防爆装置技术。</w:t>
      </w:r>
    </w:p>
    <w:p>
      <w:pPr>
        <w:autoSpaceDE w:val="0"/>
        <w:autoSpaceDN w:val="0"/>
        <w:adjustRightInd w:val="0"/>
        <w:spacing w:line="360" w:lineRule="auto"/>
        <w:ind w:firstLine="436" w:firstLineChars="182"/>
        <w:rPr>
          <w:rFonts w:ascii="宋体" w:hAnsi="宋体"/>
          <w:kern w:val="0"/>
          <w:sz w:val="24"/>
        </w:rPr>
      </w:pPr>
      <w:r>
        <w:rPr>
          <w:rFonts w:hint="eastAsia" w:ascii="宋体" w:hAnsi="宋体"/>
          <w:kern w:val="0"/>
          <w:sz w:val="24"/>
        </w:rPr>
        <w:t>（13）</w:t>
      </w:r>
      <w:r>
        <w:rPr>
          <w:rFonts w:ascii="宋体" w:hAnsi="宋体"/>
          <w:kern w:val="0"/>
          <w:sz w:val="24"/>
        </w:rPr>
        <w:t>二燃室必须具有二次燃烧装置，</w:t>
      </w:r>
      <w:r>
        <w:rPr>
          <w:rFonts w:ascii="宋体" w:hAnsi="宋体"/>
          <w:sz w:val="24"/>
        </w:rPr>
        <w:t>燃烧器选用国内外知名品牌优质产品。</w:t>
      </w:r>
    </w:p>
    <w:p>
      <w:pPr>
        <w:autoSpaceDE w:val="0"/>
        <w:autoSpaceDN w:val="0"/>
        <w:adjustRightInd w:val="0"/>
        <w:spacing w:line="360" w:lineRule="auto"/>
        <w:ind w:firstLine="436" w:firstLineChars="182"/>
        <w:rPr>
          <w:rFonts w:ascii="宋体" w:hAnsi="宋体"/>
          <w:kern w:val="0"/>
          <w:sz w:val="24"/>
        </w:rPr>
      </w:pPr>
      <w:r>
        <w:rPr>
          <w:rFonts w:hint="eastAsia" w:ascii="宋体" w:hAnsi="宋体"/>
          <w:kern w:val="0"/>
          <w:sz w:val="24"/>
        </w:rPr>
        <w:t>（14）</w:t>
      </w:r>
      <w:r>
        <w:rPr>
          <w:rFonts w:ascii="宋体" w:hAnsi="宋体"/>
          <w:kern w:val="0"/>
          <w:sz w:val="24"/>
        </w:rPr>
        <w:t>炉用热电偶要求：采用优质的高温陶瓷热电偶。</w:t>
      </w:r>
    </w:p>
    <w:p>
      <w:pPr>
        <w:spacing w:line="360" w:lineRule="auto"/>
        <w:ind w:firstLine="480" w:firstLineChars="200"/>
        <w:rPr>
          <w:rFonts w:ascii="宋体" w:hAnsi="宋体"/>
          <w:kern w:val="0"/>
          <w:sz w:val="24"/>
        </w:rPr>
      </w:pPr>
      <w:r>
        <w:rPr>
          <w:rFonts w:hint="eastAsia" w:ascii="宋体" w:hAnsi="宋体"/>
          <w:kern w:val="0"/>
          <w:sz w:val="24"/>
        </w:rPr>
        <w:t>（15）</w:t>
      </w:r>
      <w:r>
        <w:rPr>
          <w:rFonts w:ascii="宋体" w:hAnsi="宋体"/>
          <w:kern w:val="0"/>
          <w:sz w:val="24"/>
        </w:rPr>
        <w:t>密闭性：火化设备（火化炉、冷却室、鼓风装置、引风装置、闸板装置、烟道等）在正常运行工作中及停机后不许出现烟气溢出，倒烟、回烟、异味现象。</w:t>
      </w:r>
    </w:p>
    <w:p>
      <w:pPr>
        <w:spacing w:line="360" w:lineRule="auto"/>
        <w:ind w:firstLine="480" w:firstLineChars="200"/>
        <w:rPr>
          <w:rFonts w:ascii="宋体" w:hAnsi="宋体"/>
          <w:sz w:val="24"/>
        </w:rPr>
      </w:pPr>
      <w:r>
        <w:rPr>
          <w:rFonts w:hint="eastAsia" w:ascii="宋体" w:hAnsi="宋体"/>
          <w:sz w:val="24"/>
        </w:rPr>
        <w:t>（16）</w:t>
      </w:r>
      <w:r>
        <w:rPr>
          <w:rFonts w:ascii="宋体" w:hAnsi="宋体"/>
          <w:sz w:val="24"/>
        </w:rPr>
        <w:t>炕面使用平板式特质料烧结砖。炕面砖：采用优质浇注料材质，耐急冷急热,连续火化使用寿命不低于2000具。</w:t>
      </w:r>
    </w:p>
    <w:p>
      <w:pPr>
        <w:autoSpaceDE w:val="0"/>
        <w:autoSpaceDN w:val="0"/>
        <w:adjustRightInd w:val="0"/>
        <w:spacing w:line="360" w:lineRule="auto"/>
        <w:ind w:firstLine="436" w:firstLineChars="182"/>
        <w:rPr>
          <w:rFonts w:ascii="宋体" w:hAnsi="宋体"/>
          <w:kern w:val="0"/>
          <w:sz w:val="24"/>
        </w:rPr>
      </w:pPr>
      <w:r>
        <w:rPr>
          <w:rFonts w:hint="eastAsia" w:ascii="宋体" w:hAnsi="宋体"/>
          <w:kern w:val="0"/>
          <w:sz w:val="24"/>
        </w:rPr>
        <w:t>6</w:t>
      </w:r>
      <w:r>
        <w:rPr>
          <w:rFonts w:ascii="宋体" w:hAnsi="宋体"/>
          <w:kern w:val="0"/>
          <w:sz w:val="24"/>
        </w:rPr>
        <w:t>、炉体（烟道）技术要求：烟道设计结构合理，烟道截面应加宽加高，降低烟气流速。烟道左右设有清灰门，位置合理，清灰方便。</w:t>
      </w:r>
    </w:p>
    <w:p>
      <w:pPr>
        <w:autoSpaceDE w:val="0"/>
        <w:autoSpaceDN w:val="0"/>
        <w:adjustRightInd w:val="0"/>
        <w:spacing w:line="360" w:lineRule="auto"/>
        <w:ind w:firstLine="436" w:firstLineChars="182"/>
        <w:rPr>
          <w:rFonts w:ascii="宋体" w:hAnsi="宋体"/>
          <w:kern w:val="0"/>
          <w:sz w:val="24"/>
        </w:rPr>
      </w:pPr>
      <w:r>
        <w:rPr>
          <w:rFonts w:hint="eastAsia" w:ascii="宋体" w:hAnsi="宋体"/>
          <w:kern w:val="0"/>
          <w:sz w:val="24"/>
        </w:rPr>
        <w:t>7、燃烧系统要求：</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w:t>
      </w:r>
      <w:r>
        <w:rPr>
          <w:rFonts w:ascii="宋体" w:hAnsi="宋体"/>
          <w:kern w:val="0"/>
          <w:sz w:val="24"/>
        </w:rPr>
        <w:t>主</w:t>
      </w:r>
      <w:r>
        <w:rPr>
          <w:rFonts w:ascii="宋体" w:hAnsi="宋体"/>
          <w:sz w:val="24"/>
        </w:rPr>
        <w:t>燃烧器选用国内外知名品牌优质产品。</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w:t>
      </w:r>
      <w:r>
        <w:rPr>
          <w:rFonts w:ascii="宋体" w:hAnsi="宋体"/>
          <w:kern w:val="0"/>
          <w:sz w:val="24"/>
        </w:rPr>
        <w:t>主燃烧器能自动调整角度，钢度强，</w:t>
      </w:r>
      <w:r>
        <w:rPr>
          <w:rFonts w:hint="eastAsia" w:ascii="宋体" w:hAnsi="宋体"/>
          <w:kern w:val="0"/>
          <w:sz w:val="24"/>
        </w:rPr>
        <w:t>雾</w:t>
      </w:r>
      <w:r>
        <w:rPr>
          <w:rFonts w:ascii="宋体" w:hAnsi="宋体"/>
          <w:kern w:val="0"/>
          <w:sz w:val="24"/>
        </w:rPr>
        <w:t>化效果好，风</w:t>
      </w:r>
      <w:r>
        <w:rPr>
          <w:rFonts w:hint="eastAsia" w:ascii="宋体" w:hAnsi="宋体"/>
          <w:kern w:val="0"/>
          <w:sz w:val="24"/>
        </w:rPr>
        <w:t>油</w:t>
      </w:r>
      <w:r>
        <w:rPr>
          <w:rFonts w:ascii="宋体" w:hAnsi="宋体"/>
          <w:kern w:val="0"/>
          <w:sz w:val="24"/>
        </w:rPr>
        <w:t>配比合理。</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w:t>
      </w:r>
      <w:r>
        <w:rPr>
          <w:rFonts w:ascii="宋体" w:hAnsi="宋体"/>
          <w:sz w:val="24"/>
        </w:rPr>
        <w:t>主燃烧器必须有大小火控制装置。</w:t>
      </w:r>
    </w:p>
    <w:p>
      <w:pPr>
        <w:autoSpaceDE w:val="0"/>
        <w:autoSpaceDN w:val="0"/>
        <w:adjustRightInd w:val="0"/>
        <w:spacing w:line="360" w:lineRule="auto"/>
        <w:ind w:firstLine="480" w:firstLineChars="200"/>
        <w:rPr>
          <w:rFonts w:ascii="宋体" w:hAnsi="宋体"/>
          <w:sz w:val="24"/>
        </w:rPr>
      </w:pPr>
      <w:r>
        <w:rPr>
          <w:rFonts w:hint="eastAsia" w:ascii="宋体" w:hAnsi="宋体"/>
          <w:kern w:val="0"/>
          <w:sz w:val="24"/>
        </w:rPr>
        <w:t>（4）</w:t>
      </w:r>
      <w:r>
        <w:rPr>
          <w:rFonts w:ascii="宋体" w:hAnsi="宋体"/>
          <w:sz w:val="24"/>
        </w:rPr>
        <w:t>点火采用</w:t>
      </w:r>
      <w:r>
        <w:rPr>
          <w:rFonts w:ascii="宋体" w:hAnsi="宋体"/>
          <w:kern w:val="0"/>
          <w:sz w:val="24"/>
        </w:rPr>
        <w:t>电子</w:t>
      </w:r>
      <w:r>
        <w:rPr>
          <w:rFonts w:ascii="宋体" w:hAnsi="宋体"/>
          <w:sz w:val="24"/>
        </w:rPr>
        <w:t>点火装置，把喷嘴喷出的</w:t>
      </w:r>
      <w:r>
        <w:rPr>
          <w:rFonts w:hint="eastAsia" w:ascii="宋体" w:hAnsi="宋体"/>
          <w:sz w:val="24"/>
        </w:rPr>
        <w:t>燃料</w:t>
      </w:r>
      <w:r>
        <w:rPr>
          <w:rFonts w:ascii="宋体" w:hAnsi="宋体"/>
          <w:sz w:val="24"/>
        </w:rPr>
        <w:t xml:space="preserve">点燃，安全可靠。 </w:t>
      </w:r>
    </w:p>
    <w:p>
      <w:pPr>
        <w:autoSpaceDE w:val="0"/>
        <w:autoSpaceDN w:val="0"/>
        <w:adjustRightInd w:val="0"/>
        <w:spacing w:line="360" w:lineRule="auto"/>
        <w:ind w:firstLine="480" w:firstLineChars="200"/>
        <w:rPr>
          <w:rFonts w:ascii="宋体" w:hAnsi="宋体"/>
          <w:sz w:val="24"/>
        </w:rPr>
      </w:pPr>
      <w:r>
        <w:rPr>
          <w:rFonts w:hint="eastAsia" w:ascii="宋体" w:hAnsi="宋体"/>
          <w:kern w:val="0"/>
          <w:sz w:val="24"/>
        </w:rPr>
        <w:t>（5）</w:t>
      </w:r>
      <w:r>
        <w:rPr>
          <w:rFonts w:ascii="宋体" w:hAnsi="宋体"/>
          <w:sz w:val="24"/>
        </w:rPr>
        <w:t>供</w:t>
      </w:r>
      <w:r>
        <w:rPr>
          <w:rFonts w:hint="eastAsia" w:ascii="宋体" w:hAnsi="宋体"/>
          <w:sz w:val="24"/>
        </w:rPr>
        <w:t>油</w:t>
      </w:r>
      <w:r>
        <w:rPr>
          <w:rFonts w:ascii="宋体" w:hAnsi="宋体"/>
          <w:sz w:val="24"/>
        </w:rPr>
        <w:t>量、供风量的调节采取自动控制和手动操作。</w:t>
      </w:r>
    </w:p>
    <w:p>
      <w:pPr>
        <w:autoSpaceDE w:val="0"/>
        <w:autoSpaceDN w:val="0"/>
        <w:adjustRightInd w:val="0"/>
        <w:spacing w:line="360" w:lineRule="auto"/>
        <w:ind w:firstLine="480" w:firstLineChars="200"/>
        <w:rPr>
          <w:rFonts w:ascii="宋体" w:hAnsi="宋体"/>
          <w:sz w:val="24"/>
        </w:rPr>
      </w:pPr>
      <w:r>
        <w:rPr>
          <w:rFonts w:hint="eastAsia" w:ascii="宋体" w:hAnsi="宋体"/>
          <w:kern w:val="0"/>
          <w:sz w:val="24"/>
        </w:rPr>
        <w:t>（6）</w:t>
      </w:r>
      <w:r>
        <w:rPr>
          <w:rFonts w:ascii="宋体" w:hAnsi="宋体"/>
          <w:kern w:val="0"/>
          <w:sz w:val="24"/>
        </w:rPr>
        <w:t>主</w:t>
      </w:r>
      <w:r>
        <w:rPr>
          <w:rFonts w:ascii="宋体" w:hAnsi="宋体"/>
          <w:sz w:val="24"/>
        </w:rPr>
        <w:t>燃烧器</w:t>
      </w:r>
      <w:r>
        <w:rPr>
          <w:rFonts w:ascii="宋体" w:hAnsi="宋体"/>
          <w:kern w:val="0"/>
          <w:sz w:val="24"/>
        </w:rPr>
        <w:t>具有</w:t>
      </w:r>
      <w:r>
        <w:rPr>
          <w:rFonts w:ascii="宋体" w:hAnsi="宋体"/>
          <w:sz w:val="24"/>
        </w:rPr>
        <w:t>不锈钢挡板</w:t>
      </w:r>
      <w:r>
        <w:rPr>
          <w:rFonts w:ascii="宋体" w:hAnsi="宋体"/>
          <w:kern w:val="0"/>
          <w:sz w:val="24"/>
        </w:rPr>
        <w:t>保护装置</w:t>
      </w:r>
      <w:r>
        <w:rPr>
          <w:rFonts w:ascii="宋体" w:hAnsi="宋体"/>
          <w:sz w:val="24"/>
        </w:rPr>
        <w:t>，保证燃烧器的使用效果。</w:t>
      </w:r>
    </w:p>
    <w:p>
      <w:pPr>
        <w:autoSpaceDE w:val="0"/>
        <w:autoSpaceDN w:val="0"/>
        <w:adjustRightInd w:val="0"/>
        <w:spacing w:line="360" w:lineRule="auto"/>
        <w:ind w:firstLine="436" w:firstLineChars="182"/>
        <w:rPr>
          <w:rFonts w:ascii="宋体" w:hAnsi="宋体"/>
          <w:kern w:val="0"/>
          <w:sz w:val="24"/>
        </w:rPr>
      </w:pPr>
      <w:r>
        <w:rPr>
          <w:rFonts w:hint="eastAsia" w:ascii="宋体" w:hAnsi="宋体"/>
          <w:kern w:val="0"/>
          <w:sz w:val="24"/>
        </w:rPr>
        <w:t>8、炉后电器控制部分要求：</w:t>
      </w:r>
    </w:p>
    <w:p>
      <w:pPr>
        <w:spacing w:line="360" w:lineRule="auto"/>
        <w:ind w:firstLine="480" w:firstLineChars="200"/>
        <w:rPr>
          <w:rFonts w:ascii="宋体" w:hAnsi="宋体"/>
          <w:sz w:val="24"/>
        </w:rPr>
      </w:pPr>
      <w:r>
        <w:rPr>
          <w:rFonts w:hint="eastAsia" w:ascii="宋体" w:hAnsi="宋体"/>
          <w:kern w:val="0"/>
          <w:sz w:val="24"/>
        </w:rPr>
        <w:t>（1）</w:t>
      </w:r>
      <w:r>
        <w:rPr>
          <w:rFonts w:ascii="宋体" w:hAnsi="宋体"/>
          <w:sz w:val="24"/>
        </w:rPr>
        <w:t>PLC为控制系统，可视化</w:t>
      </w:r>
      <w:r>
        <w:rPr>
          <w:rFonts w:ascii="宋体" w:hAnsi="宋体"/>
          <w:kern w:val="0"/>
          <w:sz w:val="24"/>
        </w:rPr>
        <w:t>人机界面为操作界面，</w:t>
      </w:r>
      <w:r>
        <w:rPr>
          <w:rFonts w:ascii="宋体" w:hAnsi="宋体"/>
          <w:sz w:val="24"/>
        </w:rPr>
        <w:t>A/D模块将模拟信号转换为数字信号。</w:t>
      </w:r>
      <w:r>
        <w:rPr>
          <w:rFonts w:ascii="宋体" w:hAnsi="宋体"/>
          <w:kern w:val="0"/>
          <w:sz w:val="24"/>
        </w:rPr>
        <w:t>控制方式为</w:t>
      </w:r>
      <w:r>
        <w:rPr>
          <w:rFonts w:ascii="宋体" w:hAnsi="宋体"/>
          <w:sz w:val="24"/>
        </w:rPr>
        <w:t>自动、手动控制。</w:t>
      </w:r>
      <w:r>
        <w:rPr>
          <w:rFonts w:ascii="宋体" w:hAnsi="宋体"/>
          <w:kern w:val="0"/>
          <w:sz w:val="24"/>
        </w:rPr>
        <w:t>人机界面</w:t>
      </w:r>
      <w:r>
        <w:rPr>
          <w:rFonts w:ascii="宋体" w:hAnsi="宋体"/>
          <w:sz w:val="24"/>
        </w:rPr>
        <w:t>上模拟火化机运行，设备的各种控制功能按钮，工作时的各部分运行状态，各种参数（炉膛温度、炉膛负压、二燃室温度、电机频率等），</w:t>
      </w:r>
      <w:r>
        <w:rPr>
          <w:rFonts w:ascii="宋体" w:hAnsi="宋体"/>
          <w:kern w:val="0"/>
          <w:sz w:val="24"/>
        </w:rPr>
        <w:t>故障报警</w:t>
      </w:r>
      <w:r>
        <w:rPr>
          <w:rFonts w:ascii="宋体" w:hAnsi="宋体"/>
          <w:sz w:val="24"/>
        </w:rPr>
        <w:t>、</w:t>
      </w:r>
      <w:r>
        <w:rPr>
          <w:rFonts w:ascii="宋体" w:hAnsi="宋体"/>
          <w:kern w:val="0"/>
          <w:sz w:val="24"/>
        </w:rPr>
        <w:t>故障部位显示</w:t>
      </w:r>
      <w:r>
        <w:rPr>
          <w:rFonts w:ascii="宋体" w:hAnsi="宋体"/>
          <w:sz w:val="24"/>
        </w:rPr>
        <w:t>等功能。</w:t>
      </w:r>
    </w:p>
    <w:p>
      <w:pPr>
        <w:spacing w:line="360" w:lineRule="auto"/>
        <w:ind w:firstLine="480" w:firstLineChars="200"/>
        <w:rPr>
          <w:rFonts w:ascii="宋体" w:hAnsi="宋体"/>
          <w:kern w:val="0"/>
          <w:sz w:val="24"/>
        </w:rPr>
      </w:pPr>
      <w:r>
        <w:rPr>
          <w:rFonts w:hint="eastAsia" w:ascii="宋体" w:hAnsi="宋体"/>
          <w:kern w:val="0"/>
          <w:sz w:val="24"/>
        </w:rPr>
        <w:t>（2）</w:t>
      </w:r>
      <w:r>
        <w:rPr>
          <w:rFonts w:ascii="宋体" w:hAnsi="宋体"/>
          <w:sz w:val="24"/>
        </w:rPr>
        <w:t>控制系统要求可靠性高</w:t>
      </w:r>
      <w:r>
        <w:rPr>
          <w:rFonts w:ascii="宋体" w:hAnsi="宋体"/>
          <w:kern w:val="0"/>
          <w:sz w:val="24"/>
        </w:rPr>
        <w:t>、安全性好，上位机、下位机出现故障不能相互影响设备的操作，手动、自动无忧切换；必须具备二套操作盘（人机界面、按钮盘），增加一套自动转换强电（220V）手动操作盘。手动操作盘应包含引风机、鼓风机、烟闸、点火、供</w:t>
      </w:r>
      <w:r>
        <w:rPr>
          <w:rFonts w:hint="eastAsia" w:ascii="宋体" w:hAnsi="宋体"/>
          <w:kern w:val="0"/>
          <w:sz w:val="24"/>
        </w:rPr>
        <w:t>油</w:t>
      </w:r>
      <w:r>
        <w:rPr>
          <w:rFonts w:ascii="宋体" w:hAnsi="宋体"/>
          <w:kern w:val="0"/>
          <w:sz w:val="24"/>
        </w:rPr>
        <w:t>等控制按钮，按钮盘使用按钮开关。按钮盘安装在</w:t>
      </w:r>
      <w:r>
        <w:rPr>
          <w:rFonts w:ascii="宋体" w:hAnsi="宋体"/>
          <w:sz w:val="24"/>
        </w:rPr>
        <w:t>电器控制柜上。</w:t>
      </w:r>
    </w:p>
    <w:p>
      <w:pPr>
        <w:spacing w:line="360" w:lineRule="auto"/>
        <w:ind w:firstLine="480" w:firstLineChars="200"/>
        <w:rPr>
          <w:rFonts w:ascii="宋体" w:hAnsi="宋体"/>
          <w:kern w:val="0"/>
          <w:sz w:val="24"/>
        </w:rPr>
      </w:pPr>
      <w:r>
        <w:rPr>
          <w:rFonts w:hint="eastAsia" w:ascii="宋体" w:hAnsi="宋体"/>
          <w:kern w:val="0"/>
          <w:sz w:val="24"/>
        </w:rPr>
        <w:t>（4）</w:t>
      </w:r>
      <w:r>
        <w:rPr>
          <w:rFonts w:ascii="宋体" w:hAnsi="宋体"/>
          <w:sz w:val="24"/>
        </w:rPr>
        <w:t>招标文件中所涉工控产品PLC</w:t>
      </w:r>
      <w:r>
        <w:rPr>
          <w:rFonts w:ascii="宋体" w:hAnsi="宋体"/>
          <w:kern w:val="0"/>
          <w:sz w:val="24"/>
        </w:rPr>
        <w:t xml:space="preserve">、人机界面、变频器等，投标人不得选用生产商已经停止生产的产品。投标人在投标文件中提供所选用的工控产品提供详细的资料（品名、型号、规格、参数等）。 </w:t>
      </w:r>
    </w:p>
    <w:p>
      <w:pPr>
        <w:spacing w:line="360" w:lineRule="auto"/>
        <w:ind w:firstLine="480" w:firstLineChars="200"/>
        <w:rPr>
          <w:rFonts w:ascii="宋体" w:hAnsi="宋体"/>
          <w:sz w:val="24"/>
        </w:rPr>
      </w:pPr>
      <w:r>
        <w:rPr>
          <w:rFonts w:hint="eastAsia" w:ascii="宋体" w:hAnsi="宋体"/>
          <w:kern w:val="0"/>
          <w:sz w:val="24"/>
        </w:rPr>
        <w:t>（5）</w:t>
      </w:r>
      <w:r>
        <w:rPr>
          <w:rFonts w:ascii="宋体" w:hAnsi="宋体"/>
          <w:sz w:val="24"/>
        </w:rPr>
        <w:t>考虑PLC控制器选型和I/O点至少留有5％的余量要求。</w:t>
      </w:r>
    </w:p>
    <w:p>
      <w:pPr>
        <w:spacing w:line="360" w:lineRule="auto"/>
        <w:ind w:firstLine="480" w:firstLineChars="200"/>
        <w:rPr>
          <w:rFonts w:ascii="宋体" w:hAnsi="宋体"/>
          <w:sz w:val="24"/>
        </w:rPr>
      </w:pPr>
      <w:r>
        <w:rPr>
          <w:rFonts w:hint="eastAsia" w:ascii="宋体" w:hAnsi="宋体"/>
          <w:kern w:val="0"/>
          <w:sz w:val="24"/>
        </w:rPr>
        <w:t>（6）</w:t>
      </w:r>
      <w:r>
        <w:rPr>
          <w:rFonts w:ascii="宋体" w:hAnsi="宋体"/>
          <w:sz w:val="24"/>
        </w:rPr>
        <w:t>招标文件中所涉工控产品PLC</w:t>
      </w:r>
      <w:r>
        <w:rPr>
          <w:rFonts w:ascii="宋体" w:hAnsi="宋体"/>
          <w:kern w:val="0"/>
          <w:sz w:val="24"/>
        </w:rPr>
        <w:t>、人机界面、模块、变频器等均选用优质品牌，要求人机界面显示</w:t>
      </w:r>
      <w:r>
        <w:rPr>
          <w:rFonts w:ascii="宋体" w:hAnsi="宋体"/>
          <w:sz w:val="24"/>
        </w:rPr>
        <w:t>屏幕分辨率：1024×768</w:t>
      </w:r>
      <w:r>
        <w:rPr>
          <w:rFonts w:ascii="宋体" w:hAnsi="宋体"/>
          <w:kern w:val="0"/>
          <w:sz w:val="24"/>
        </w:rPr>
        <w:t>、尺寸10.4英寸</w:t>
      </w:r>
      <w:r>
        <w:rPr>
          <w:rFonts w:hint="eastAsia" w:ascii="宋体" w:hAnsi="宋体"/>
          <w:kern w:val="0"/>
          <w:sz w:val="24"/>
        </w:rPr>
        <w:t>；</w:t>
      </w:r>
      <w:r>
        <w:rPr>
          <w:rFonts w:ascii="宋体" w:hAnsi="宋体"/>
          <w:sz w:val="24"/>
        </w:rPr>
        <w:t xml:space="preserve"> </w:t>
      </w:r>
    </w:p>
    <w:p>
      <w:pPr>
        <w:spacing w:line="360" w:lineRule="auto"/>
        <w:ind w:firstLine="480" w:firstLineChars="200"/>
        <w:rPr>
          <w:rFonts w:ascii="宋体" w:hAnsi="宋体"/>
          <w:kern w:val="0"/>
          <w:sz w:val="24"/>
        </w:rPr>
      </w:pPr>
      <w:r>
        <w:rPr>
          <w:rFonts w:hint="eastAsia" w:ascii="宋体" w:hAnsi="宋体"/>
          <w:kern w:val="0"/>
          <w:sz w:val="24"/>
        </w:rPr>
        <w:t xml:space="preserve">（7）招标文件中所涉交流接触器、热保护器等低压电器均选用优质品牌， </w:t>
      </w:r>
    </w:p>
    <w:p>
      <w:pPr>
        <w:spacing w:line="360" w:lineRule="auto"/>
        <w:ind w:firstLine="480" w:firstLineChars="200"/>
        <w:rPr>
          <w:rFonts w:ascii="宋体" w:hAnsi="宋体"/>
          <w:kern w:val="0"/>
          <w:sz w:val="24"/>
        </w:rPr>
      </w:pPr>
      <w:r>
        <w:rPr>
          <w:rFonts w:hint="eastAsia" w:ascii="宋体" w:hAnsi="宋体"/>
          <w:kern w:val="0"/>
          <w:sz w:val="24"/>
        </w:rPr>
        <w:t>（8）招标文件中所涉限位开关选用优质品牌。</w:t>
      </w:r>
    </w:p>
    <w:p>
      <w:pPr>
        <w:spacing w:line="360" w:lineRule="auto"/>
        <w:ind w:firstLine="480" w:firstLineChars="200"/>
        <w:rPr>
          <w:rFonts w:ascii="宋体" w:hAnsi="宋体"/>
          <w:kern w:val="0"/>
          <w:sz w:val="24"/>
        </w:rPr>
      </w:pPr>
      <w:r>
        <w:rPr>
          <w:rFonts w:hint="eastAsia" w:ascii="宋体" w:hAnsi="宋体"/>
          <w:kern w:val="0"/>
          <w:sz w:val="24"/>
        </w:rPr>
        <w:t>（9）所有设备电线采用知名品牌优质产品，线缆采用阻燃式线缆，提高线路的安全需求。使用行业知名品牌。</w:t>
      </w:r>
    </w:p>
    <w:p>
      <w:pPr>
        <w:spacing w:line="360" w:lineRule="auto"/>
        <w:ind w:firstLine="480" w:firstLineChars="200"/>
        <w:rPr>
          <w:rFonts w:ascii="宋体" w:hAnsi="宋体"/>
          <w:kern w:val="0"/>
          <w:sz w:val="24"/>
        </w:rPr>
      </w:pPr>
      <w:r>
        <w:rPr>
          <w:rFonts w:hint="eastAsia" w:ascii="宋体" w:hAnsi="宋体"/>
          <w:kern w:val="0"/>
          <w:sz w:val="24"/>
        </w:rPr>
        <w:t>（10）PLC等电器设备安装在电器控制柜内，设计安装应满足GB50054-95《低压配电设计规范》等相关标准。</w:t>
      </w:r>
    </w:p>
    <w:p>
      <w:pPr>
        <w:spacing w:line="360" w:lineRule="auto"/>
        <w:ind w:firstLine="480" w:firstLineChars="200"/>
        <w:rPr>
          <w:rFonts w:ascii="宋体" w:hAnsi="宋体"/>
          <w:kern w:val="0"/>
          <w:sz w:val="24"/>
        </w:rPr>
      </w:pPr>
      <w:r>
        <w:rPr>
          <w:rFonts w:hint="eastAsia" w:ascii="宋体" w:hAnsi="宋体"/>
          <w:kern w:val="0"/>
          <w:sz w:val="24"/>
        </w:rPr>
        <w:t>（11）电器控制柜安装位置应满足电气设备防热、维修方便要求。</w:t>
      </w:r>
    </w:p>
    <w:p>
      <w:pPr>
        <w:spacing w:line="360" w:lineRule="auto"/>
        <w:ind w:firstLine="480" w:firstLineChars="200"/>
        <w:rPr>
          <w:rFonts w:ascii="宋体" w:hAnsi="宋体"/>
          <w:sz w:val="24"/>
        </w:rPr>
      </w:pPr>
      <w:r>
        <w:rPr>
          <w:rFonts w:hint="eastAsia" w:ascii="宋体" w:hAnsi="宋体"/>
          <w:kern w:val="0"/>
          <w:sz w:val="24"/>
        </w:rPr>
        <w:t>9</w:t>
      </w:r>
      <w:r>
        <w:rPr>
          <w:rFonts w:ascii="宋体" w:hAnsi="宋体"/>
          <w:kern w:val="0"/>
          <w:sz w:val="24"/>
        </w:rPr>
        <w:t>、</w:t>
      </w:r>
      <w:r>
        <w:rPr>
          <w:rFonts w:ascii="宋体" w:hAnsi="宋体"/>
          <w:sz w:val="24"/>
        </w:rPr>
        <w:t>烟道闸门</w:t>
      </w:r>
      <w:r>
        <w:rPr>
          <w:rFonts w:ascii="宋体" w:hAnsi="宋体"/>
          <w:kern w:val="0"/>
          <w:sz w:val="24"/>
        </w:rPr>
        <w:t>要求</w:t>
      </w:r>
      <w:r>
        <w:rPr>
          <w:rFonts w:ascii="宋体" w:hAnsi="宋体"/>
          <w:sz w:val="24"/>
        </w:rPr>
        <w:t>：采用耐高温铸件，内</w:t>
      </w:r>
      <w:r>
        <w:rPr>
          <w:rFonts w:ascii="宋体" w:hAnsi="宋体"/>
          <w:kern w:val="0"/>
          <w:sz w:val="24"/>
        </w:rPr>
        <w:t>浇筑高温混泥土。传动机构采用丝杆或钢丝绳升降控制</w:t>
      </w:r>
      <w:r>
        <w:rPr>
          <w:rFonts w:ascii="宋体" w:hAnsi="宋体"/>
          <w:sz w:val="24"/>
        </w:rPr>
        <w:t>闸门启闭。</w:t>
      </w:r>
    </w:p>
    <w:p>
      <w:pPr>
        <w:spacing w:line="360" w:lineRule="auto"/>
        <w:ind w:firstLine="480" w:firstLineChars="200"/>
        <w:rPr>
          <w:rFonts w:ascii="宋体" w:hAnsi="宋体"/>
          <w:sz w:val="24"/>
        </w:rPr>
      </w:pPr>
      <w:r>
        <w:rPr>
          <w:rFonts w:ascii="宋体" w:hAnsi="宋体"/>
          <w:kern w:val="0"/>
          <w:sz w:val="24"/>
        </w:rPr>
        <w:t>★</w:t>
      </w:r>
      <w:r>
        <w:rPr>
          <w:rFonts w:hint="eastAsia" w:ascii="宋体" w:hAnsi="宋体"/>
          <w:sz w:val="24"/>
        </w:rPr>
        <w:t>10</w:t>
      </w:r>
      <w:r>
        <w:rPr>
          <w:rFonts w:ascii="宋体" w:hAnsi="宋体"/>
          <w:sz w:val="24"/>
        </w:rPr>
        <w:t>、</w:t>
      </w:r>
      <w:r>
        <w:rPr>
          <w:rFonts w:hint="eastAsia" w:ascii="宋体" w:hAnsi="宋体"/>
          <w:sz w:val="24"/>
        </w:rPr>
        <w:t>余热利用装置：火化机燃烧室产生的高温烟气进入烟道时进行热交换，提高炉膛内的燃烧效率，可提升炉膛内燃烧温度、增加炉膛内含氧量、节省油耗等。</w:t>
      </w:r>
      <w:r>
        <w:rPr>
          <w:rFonts w:hint="eastAsia" w:ascii="宋体" w:hAnsi="宋体"/>
          <w:b/>
          <w:bCs/>
          <w:sz w:val="24"/>
        </w:rPr>
        <w:t>提供余热利用装置的相关有效权威技术证明如技术专利或检测报告及图纸。</w:t>
      </w:r>
    </w:p>
    <w:p>
      <w:pPr>
        <w:spacing w:line="360" w:lineRule="auto"/>
        <w:ind w:firstLine="480" w:firstLineChars="200"/>
        <w:rPr>
          <w:rFonts w:ascii="宋体" w:hAnsi="宋体"/>
          <w:sz w:val="24"/>
        </w:rPr>
      </w:pPr>
      <w:r>
        <w:rPr>
          <w:rFonts w:hint="eastAsia" w:ascii="宋体" w:hAnsi="宋体"/>
          <w:sz w:val="24"/>
        </w:rPr>
        <w:t>11</w:t>
      </w:r>
      <w:r>
        <w:rPr>
          <w:rFonts w:ascii="宋体" w:hAnsi="宋体"/>
          <w:sz w:val="24"/>
        </w:rPr>
        <w:t>、设备使用寿命：投标人应按设备技术参数要求设计、制造设备，材料及配件应质量保证，以提高设备的使用寿命期，保证设备在每天正常使用情况下, 使用寿命大于5年。</w:t>
      </w:r>
    </w:p>
    <w:p>
      <w:pPr>
        <w:autoSpaceDE w:val="0"/>
        <w:autoSpaceDN w:val="0"/>
        <w:adjustRightInd w:val="0"/>
        <w:spacing w:line="360" w:lineRule="auto"/>
        <w:ind w:firstLine="480" w:firstLineChars="200"/>
        <w:rPr>
          <w:rFonts w:ascii="宋体" w:hAnsi="宋体" w:eastAsiaTheme="minorEastAsia"/>
          <w:sz w:val="24"/>
        </w:rPr>
      </w:pPr>
      <w:r>
        <w:rPr>
          <w:rFonts w:hint="eastAsia" w:ascii="宋体" w:hAnsi="宋体"/>
          <w:sz w:val="24"/>
        </w:rPr>
        <w:t>12</w:t>
      </w:r>
      <w:r>
        <w:rPr>
          <w:rFonts w:ascii="宋体" w:hAnsi="宋体"/>
          <w:sz w:val="24"/>
        </w:rPr>
        <w:t>、</w:t>
      </w:r>
      <w:r>
        <w:rPr>
          <w:rStyle w:val="21"/>
          <w:rFonts w:hint="default" w:asciiTheme="minorEastAsia" w:hAnsiTheme="minorEastAsia" w:eastAsiaTheme="minorEastAsia"/>
        </w:rPr>
        <w:t>预备门采用高档</w:t>
      </w:r>
      <w:r>
        <w:rPr>
          <w:rStyle w:val="21"/>
          <w:rFonts w:hint="default" w:asciiTheme="minorEastAsia" w:hAnsiTheme="minorEastAsia"/>
        </w:rPr>
        <w:t>不锈钢拉丝板制作</w:t>
      </w:r>
      <w:r>
        <w:rPr>
          <w:rStyle w:val="21"/>
          <w:rFonts w:hint="default" w:asciiTheme="minorEastAsia" w:hAnsiTheme="minorEastAsia" w:eastAsiaTheme="minorEastAsia"/>
        </w:rPr>
        <w:t>，</w:t>
      </w:r>
      <w:r>
        <w:rPr>
          <w:rStyle w:val="21"/>
          <w:rFonts w:hint="default" w:asciiTheme="minorEastAsia" w:hAnsiTheme="minorEastAsia"/>
        </w:rPr>
        <w:t>豪华</w:t>
      </w:r>
      <w:r>
        <w:rPr>
          <w:rStyle w:val="21"/>
          <w:rFonts w:hint="default" w:asciiTheme="minorEastAsia" w:hAnsiTheme="minorEastAsia" w:eastAsiaTheme="minorEastAsia"/>
        </w:rPr>
        <w:t>美观。（两台平板火化机配备）</w:t>
      </w:r>
    </w:p>
    <w:p>
      <w:pPr>
        <w:autoSpaceDE w:val="0"/>
        <w:autoSpaceDN w:val="0"/>
        <w:adjustRightInd w:val="0"/>
        <w:spacing w:line="360" w:lineRule="auto"/>
        <w:ind w:firstLine="480" w:firstLineChars="200"/>
        <w:rPr>
          <w:rFonts w:ascii="宋体" w:hAnsi="宋体"/>
          <w:b/>
          <w:bCs/>
          <w:sz w:val="24"/>
        </w:rPr>
      </w:pPr>
      <w:r>
        <w:rPr>
          <w:rFonts w:hint="eastAsia" w:ascii="宋体" w:hAnsi="宋体"/>
          <w:kern w:val="0"/>
          <w:sz w:val="24"/>
        </w:rPr>
        <w:t>13、</w:t>
      </w:r>
      <w:r>
        <w:rPr>
          <w:rFonts w:ascii="宋体" w:hAnsi="宋体"/>
          <w:sz w:val="24"/>
        </w:rPr>
        <w:t>烟道施工技术要求：</w:t>
      </w:r>
    </w:p>
    <w:p>
      <w:pPr>
        <w:spacing w:line="360" w:lineRule="auto"/>
        <w:ind w:firstLine="200"/>
        <w:rPr>
          <w:rFonts w:ascii="宋体" w:hAnsi="宋体"/>
          <w:sz w:val="24"/>
        </w:rPr>
      </w:pPr>
      <w:r>
        <w:rPr>
          <w:rFonts w:ascii="宋体" w:hAnsi="宋体"/>
          <w:sz w:val="24"/>
        </w:rPr>
        <w:t xml:space="preserve">  </w:t>
      </w:r>
      <w:r>
        <w:rPr>
          <w:rFonts w:hint="eastAsia" w:ascii="宋体" w:hAnsi="宋体"/>
          <w:sz w:val="24"/>
        </w:rPr>
        <w:t xml:space="preserve">  （1）</w:t>
      </w:r>
      <w:r>
        <w:rPr>
          <w:rFonts w:ascii="宋体" w:hAnsi="宋体"/>
          <w:kern w:val="0"/>
          <w:sz w:val="24"/>
        </w:rPr>
        <w:t>防水墙内壁、底部应做隔热层，底部</w:t>
      </w:r>
      <w:r>
        <w:rPr>
          <w:rFonts w:ascii="宋体" w:hAnsi="宋体"/>
          <w:sz w:val="24"/>
        </w:rPr>
        <w:t>平铺三层保温砖，不能堆砌。</w:t>
      </w:r>
    </w:p>
    <w:p>
      <w:pPr>
        <w:spacing w:line="360" w:lineRule="auto"/>
        <w:ind w:firstLine="200"/>
        <w:rPr>
          <w:rFonts w:ascii="宋体" w:hAnsi="宋体"/>
          <w:sz w:val="24"/>
        </w:rPr>
      </w:pPr>
      <w:r>
        <w:rPr>
          <w:rFonts w:ascii="宋体" w:hAnsi="宋体"/>
          <w:sz w:val="24"/>
        </w:rPr>
        <w:t xml:space="preserve">  </w:t>
      </w:r>
      <w:r>
        <w:rPr>
          <w:rFonts w:hint="eastAsia" w:ascii="宋体" w:hAnsi="宋体"/>
          <w:sz w:val="24"/>
        </w:rPr>
        <w:t xml:space="preserve">  （2）烟道主体材料：使用一级粘土耐火砖材料砌筑，使用粘土耐火泥砌筑。</w:t>
      </w:r>
    </w:p>
    <w:p>
      <w:pPr>
        <w:spacing w:line="360" w:lineRule="auto"/>
        <w:ind w:firstLine="708" w:firstLineChars="295"/>
        <w:rPr>
          <w:rFonts w:ascii="宋体" w:hAnsi="宋体"/>
          <w:sz w:val="24"/>
        </w:rPr>
      </w:pPr>
      <w:r>
        <w:rPr>
          <w:rFonts w:hint="eastAsia" w:ascii="宋体" w:hAnsi="宋体"/>
          <w:sz w:val="24"/>
        </w:rPr>
        <w:t>（3）地下烟道结构砌筑工艺要求：</w:t>
      </w:r>
    </w:p>
    <w:p>
      <w:pPr>
        <w:autoSpaceDE w:val="0"/>
        <w:autoSpaceDN w:val="0"/>
        <w:adjustRightInd w:val="0"/>
        <w:spacing w:line="360" w:lineRule="auto"/>
        <w:ind w:firstLine="914" w:firstLineChars="381"/>
        <w:rPr>
          <w:rFonts w:ascii="宋体" w:hAnsi="宋体"/>
          <w:kern w:val="0"/>
          <w:sz w:val="24"/>
        </w:rPr>
      </w:pPr>
      <w:r>
        <w:rPr>
          <w:rFonts w:ascii="宋体" w:hAnsi="宋体"/>
          <w:kern w:val="0"/>
          <w:sz w:val="24"/>
        </w:rPr>
        <w:t>①耐火层：粘土耐火砖和耐火高温浇铸预制件砌筑。</w:t>
      </w:r>
    </w:p>
    <w:p>
      <w:pPr>
        <w:autoSpaceDE w:val="0"/>
        <w:autoSpaceDN w:val="0"/>
        <w:adjustRightInd w:val="0"/>
        <w:spacing w:line="360" w:lineRule="auto"/>
        <w:ind w:firstLine="914" w:firstLineChars="381"/>
        <w:rPr>
          <w:rFonts w:ascii="宋体" w:hAnsi="宋体"/>
          <w:kern w:val="0"/>
          <w:sz w:val="24"/>
        </w:rPr>
      </w:pPr>
      <w:r>
        <w:rPr>
          <w:rFonts w:ascii="宋体" w:hAnsi="宋体"/>
          <w:kern w:val="0"/>
          <w:sz w:val="24"/>
        </w:rPr>
        <w:t>②隔热层：耐高温硅酸铝纤维毡，抹耐火泥多层粘制。</w:t>
      </w:r>
    </w:p>
    <w:p>
      <w:pPr>
        <w:autoSpaceDE w:val="0"/>
        <w:autoSpaceDN w:val="0"/>
        <w:adjustRightInd w:val="0"/>
        <w:spacing w:line="360" w:lineRule="auto"/>
        <w:ind w:firstLine="914" w:firstLineChars="381"/>
        <w:rPr>
          <w:rFonts w:ascii="宋体" w:hAnsi="宋体"/>
          <w:kern w:val="0"/>
          <w:sz w:val="24"/>
        </w:rPr>
      </w:pPr>
      <w:r>
        <w:rPr>
          <w:rFonts w:ascii="宋体" w:hAnsi="宋体"/>
          <w:kern w:val="0"/>
          <w:sz w:val="24"/>
        </w:rPr>
        <w:t>③保温层：烟道两侧及烟道顶部用保温砖和耐火泥砌筑外加一层珍珠岩隔热。</w:t>
      </w:r>
    </w:p>
    <w:p>
      <w:pPr>
        <w:autoSpaceDE w:val="0"/>
        <w:autoSpaceDN w:val="0"/>
        <w:adjustRightInd w:val="0"/>
        <w:spacing w:line="360" w:lineRule="auto"/>
        <w:ind w:firstLine="914" w:firstLineChars="381"/>
        <w:rPr>
          <w:rFonts w:ascii="宋体" w:hAnsi="宋体"/>
          <w:kern w:val="0"/>
          <w:sz w:val="24"/>
        </w:rPr>
      </w:pPr>
      <w:r>
        <w:rPr>
          <w:rFonts w:ascii="宋体" w:hAnsi="宋体"/>
          <w:kern w:val="0"/>
          <w:sz w:val="24"/>
        </w:rPr>
        <w:t>④砌筑耐火砖的灰缝不大于3mm，烟道应保证不漏气。</w:t>
      </w:r>
    </w:p>
    <w:p>
      <w:pPr>
        <w:autoSpaceDE w:val="0"/>
        <w:autoSpaceDN w:val="0"/>
        <w:adjustRightInd w:val="0"/>
        <w:spacing w:line="360" w:lineRule="auto"/>
        <w:ind w:firstLine="914" w:firstLineChars="381"/>
        <w:rPr>
          <w:rFonts w:ascii="宋体" w:hAnsi="宋体"/>
          <w:kern w:val="0"/>
          <w:sz w:val="24"/>
        </w:rPr>
      </w:pPr>
      <w:r>
        <w:rPr>
          <w:rFonts w:ascii="宋体" w:hAnsi="宋体"/>
          <w:kern w:val="0"/>
          <w:sz w:val="24"/>
        </w:rPr>
        <w:t>⑤预装有烟道闸板的轨道，轨道采用耐高温铸件。</w:t>
      </w:r>
    </w:p>
    <w:p>
      <w:pPr>
        <w:autoSpaceDE w:val="0"/>
        <w:autoSpaceDN w:val="0"/>
        <w:adjustRightInd w:val="0"/>
        <w:spacing w:line="360" w:lineRule="auto"/>
        <w:ind w:firstLine="914" w:firstLineChars="381"/>
        <w:rPr>
          <w:rFonts w:ascii="宋体" w:hAnsi="宋体"/>
          <w:kern w:val="0"/>
          <w:sz w:val="24"/>
        </w:rPr>
      </w:pPr>
      <w:r>
        <w:rPr>
          <w:rFonts w:ascii="宋体" w:hAnsi="宋体"/>
          <w:kern w:val="0"/>
          <w:sz w:val="24"/>
        </w:rPr>
        <w:t>⑥浇筑烟囱、炉基础、设备基础、风机及闸板基础。</w:t>
      </w:r>
    </w:p>
    <w:p>
      <w:pPr>
        <w:autoSpaceDE w:val="0"/>
        <w:autoSpaceDN w:val="0"/>
        <w:adjustRightInd w:val="0"/>
        <w:spacing w:line="360" w:lineRule="auto"/>
        <w:ind w:firstLine="914" w:firstLineChars="381"/>
        <w:rPr>
          <w:rFonts w:ascii="宋体" w:hAnsi="宋体"/>
          <w:kern w:val="0"/>
          <w:sz w:val="24"/>
        </w:rPr>
      </w:pPr>
      <w:r>
        <w:rPr>
          <w:rFonts w:ascii="宋体" w:hAnsi="宋体"/>
          <w:kern w:val="0"/>
          <w:sz w:val="24"/>
        </w:rPr>
        <w:t>⑦投标人投标时需提供合理的设计与技术方案和具体的防止烟道进水的措施，对烟道进水承担全部责任。</w:t>
      </w:r>
    </w:p>
    <w:p>
      <w:pPr>
        <w:spacing w:line="360" w:lineRule="auto"/>
        <w:ind w:firstLine="240" w:firstLineChars="100"/>
        <w:rPr>
          <w:rFonts w:ascii="宋体" w:hAnsi="宋体"/>
          <w:b/>
          <w:bCs/>
          <w:sz w:val="24"/>
        </w:rPr>
      </w:pPr>
      <w:r>
        <w:rPr>
          <w:rFonts w:ascii="宋体" w:hAnsi="宋体"/>
          <w:kern w:val="0"/>
          <w:sz w:val="24"/>
        </w:rPr>
        <w:t>★</w:t>
      </w:r>
      <w:r>
        <w:rPr>
          <w:rFonts w:hint="eastAsia" w:ascii="宋体" w:hAnsi="宋体"/>
          <w:sz w:val="24"/>
        </w:rPr>
        <w:t>14</w:t>
      </w:r>
      <w:r>
        <w:rPr>
          <w:rFonts w:ascii="宋体" w:hAnsi="宋体"/>
          <w:sz w:val="24"/>
        </w:rPr>
        <w:t xml:space="preserve">、骨灰整理配套：火化机主体配备骨灰整理系统（提供用户使用情况证明及照片）。 </w:t>
      </w:r>
    </w:p>
    <w:p>
      <w:pPr>
        <w:spacing w:line="400" w:lineRule="exact"/>
        <w:rPr>
          <w:rFonts w:ascii="宋体" w:hAnsi="宋体"/>
          <w:b/>
          <w:bCs/>
          <w:sz w:val="24"/>
        </w:rPr>
      </w:pPr>
      <w:r>
        <w:rPr>
          <w:rFonts w:hint="eastAsia" w:ascii="宋体" w:hAnsi="宋体"/>
          <w:b/>
          <w:bCs/>
          <w:sz w:val="24"/>
        </w:rPr>
        <w:t>（二）双向履带送尸车</w:t>
      </w:r>
    </w:p>
    <w:p>
      <w:pPr>
        <w:spacing w:line="360" w:lineRule="auto"/>
        <w:ind w:firstLine="480" w:firstLineChars="200"/>
        <w:rPr>
          <w:rFonts w:ascii="宋体" w:hAnsi="宋体"/>
          <w:b/>
          <w:bCs/>
          <w:sz w:val="24"/>
        </w:rPr>
      </w:pPr>
      <w:r>
        <w:rPr>
          <w:rFonts w:ascii="宋体" w:hAnsi="宋体"/>
          <w:kern w:val="0"/>
          <w:sz w:val="24"/>
        </w:rPr>
        <w:t>★</w:t>
      </w:r>
      <w:r>
        <w:rPr>
          <w:rFonts w:hint="eastAsia"/>
        </w:rPr>
        <w:t>双向履带送尸车可实现往复运动，可自动运尸、卸尸，不卡塞衣物，</w:t>
      </w:r>
      <w:r>
        <w:rPr>
          <w:rFonts w:hint="eastAsia" w:ascii="宋体" w:hAnsi="宋体"/>
          <w:sz w:val="24"/>
        </w:rPr>
        <w:t>运送超过履带宽度的物体不会出现卡在架体上造成履带空转或呆卡，不需预设地轨，操作简单。</w:t>
      </w:r>
      <w:r>
        <w:rPr>
          <w:rFonts w:hint="eastAsia" w:ascii="宋体" w:hAnsi="宋体"/>
          <w:b/>
          <w:bCs/>
          <w:sz w:val="24"/>
        </w:rPr>
        <w:t>提供双向履带车结构及性能的相关有效权威技术证明如技术专利或检测报告及图纸。</w:t>
      </w:r>
    </w:p>
    <w:p>
      <w:pPr>
        <w:spacing w:line="360" w:lineRule="auto"/>
        <w:ind w:firstLine="480" w:firstLineChars="200"/>
        <w:rPr>
          <w:rFonts w:ascii="宋体" w:hAnsi="宋体"/>
          <w:sz w:val="24"/>
        </w:rPr>
      </w:pPr>
      <w:r>
        <w:rPr>
          <w:rFonts w:hint="eastAsia" w:ascii="宋体" w:hAnsi="宋体"/>
          <w:sz w:val="24"/>
        </w:rPr>
        <w:t>(1)双向履带</w:t>
      </w:r>
      <w:r>
        <w:rPr>
          <w:rFonts w:ascii="宋体" w:hAnsi="宋体"/>
          <w:sz w:val="24"/>
        </w:rPr>
        <w:t>进尸车：</w:t>
      </w:r>
      <w:r>
        <w:rPr>
          <w:rFonts w:hint="eastAsia" w:ascii="宋体" w:hAnsi="宋体" w:cs="Arial"/>
          <w:sz w:val="24"/>
        </w:rPr>
        <w:t>进尸车链板呈凸形，支架二侧配备包装分别低于链板，焚烧带纸棺、木棺时不会发生卡、滞现象，支架两侧配备分别用304不锈钢包装，为今后提供更高端、更文明的火化留有提升空间，尺寸与炉体外形尺寸配套(双向履带式输送车,一炉一车</w:t>
      </w:r>
      <w:r>
        <w:rPr>
          <w:rFonts w:hint="eastAsia" w:ascii="宋体" w:hAnsi="宋体" w:cs="Arial"/>
          <w:sz w:val="24"/>
          <w:lang w:eastAsia="zh-CN"/>
        </w:rPr>
        <w:t>及配套推尸车</w:t>
      </w:r>
      <w:r>
        <w:rPr>
          <w:rFonts w:hint="eastAsia" w:ascii="宋体" w:hAnsi="宋体" w:cs="Arial"/>
          <w:sz w:val="24"/>
        </w:rPr>
        <w:t>)，带预备门，提供用户使用情况证明及照片</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不锈钢履带</w:t>
      </w:r>
      <w:r>
        <w:rPr>
          <w:rFonts w:hint="eastAsia" w:ascii="宋体" w:hAnsi="宋体"/>
          <w:sz w:val="24"/>
          <w:lang w:eastAsia="zh-CN"/>
        </w:rPr>
        <w:t>和推尸车</w:t>
      </w:r>
      <w:r>
        <w:rPr>
          <w:rFonts w:ascii="宋体" w:hAnsi="宋体"/>
          <w:sz w:val="24"/>
        </w:rPr>
        <w:t>要求：使用304不锈钢材料，实厚不小于2mm，连成整体，运行时无卡滞，噪音小，运行平稳，故障率低。</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外装饰材料采用优质304不锈钢板，厚度不少于1.2mm，或根据投标方设计优于304不锈钢板的材料外装饰(但投标方需作出优点的说明)，外观美观、暗扣式安装，拆装方便。</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PLC为控制系统,具有自动控制、手动控制程式。定位系统精确控制炉车，保证与炉门动作协调一致。</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工控产品PLC等选用优质品牌产品。低压电器采用优质品牌产品。</w:t>
      </w:r>
    </w:p>
    <w:p>
      <w:pPr>
        <w:spacing w:line="360" w:lineRule="auto"/>
        <w:ind w:firstLine="480" w:firstLineChars="200"/>
        <w:rPr>
          <w:rFonts w:ascii="宋体" w:hAnsi="宋体"/>
          <w:sz w:val="24"/>
        </w:rPr>
      </w:pPr>
      <w:r>
        <w:rPr>
          <w:rFonts w:hint="eastAsia" w:ascii="宋体" w:hAnsi="宋体"/>
          <w:sz w:val="24"/>
        </w:rPr>
        <w:t>(6)双向履带车停放在预备间内，链板运至预备间外接尸，将棺木运送至炉膛内。</w:t>
      </w:r>
    </w:p>
    <w:p>
      <w:pPr>
        <w:spacing w:line="400" w:lineRule="exact"/>
        <w:rPr>
          <w:rFonts w:ascii="宋体" w:hAnsi="宋体"/>
          <w:b/>
          <w:bCs/>
          <w:sz w:val="24"/>
        </w:rPr>
      </w:pPr>
      <w:r>
        <w:rPr>
          <w:rFonts w:hint="eastAsia" w:ascii="宋体" w:hAnsi="宋体"/>
          <w:b/>
          <w:bCs/>
          <w:sz w:val="24"/>
        </w:rPr>
        <w:t>（三）单向履带送尸车</w:t>
      </w:r>
    </w:p>
    <w:p>
      <w:pPr>
        <w:spacing w:line="360" w:lineRule="auto"/>
        <w:ind w:firstLine="240" w:firstLineChars="100"/>
        <w:rPr>
          <w:rFonts w:ascii="宋体" w:hAnsi="宋体" w:cs="宋体"/>
          <w:sz w:val="24"/>
        </w:rPr>
      </w:pPr>
      <w:r>
        <w:rPr>
          <w:rFonts w:ascii="宋体" w:hAnsi="宋体"/>
          <w:kern w:val="0"/>
          <w:sz w:val="24"/>
        </w:rPr>
        <w:t>★</w:t>
      </w:r>
      <w:r>
        <w:rPr>
          <w:rFonts w:hint="eastAsia" w:ascii="宋体" w:hAnsi="宋体" w:cs="宋体"/>
          <w:sz w:val="24"/>
        </w:rPr>
        <w:t>单项履带送尸车实现单向运动，不卡塞衣物，运送超过履带宽度的物体不会出现卡在架体上、无法输送的现象，运输平稳、噪音小、故障率低。</w:t>
      </w:r>
      <w:r>
        <w:rPr>
          <w:rFonts w:hint="eastAsia" w:ascii="宋体" w:hAnsi="宋体" w:cs="宋体"/>
          <w:b/>
          <w:bCs/>
          <w:kern w:val="0"/>
          <w:sz w:val="24"/>
        </w:rPr>
        <w:t>提供单向履带车结构及性能的相关有效权威技术证明如技术专利或检测报告及图纸。</w:t>
      </w:r>
    </w:p>
    <w:p>
      <w:pPr>
        <w:spacing w:line="360" w:lineRule="auto"/>
        <w:ind w:firstLine="480" w:firstLineChars="200"/>
        <w:rPr>
          <w:rFonts w:ascii="宋体" w:hAnsi="宋体"/>
          <w:sz w:val="24"/>
        </w:rPr>
      </w:pPr>
      <w:r>
        <w:rPr>
          <w:rFonts w:hint="eastAsia" w:ascii="宋体" w:hAnsi="宋体"/>
          <w:sz w:val="24"/>
        </w:rPr>
        <w:t>(1)单</w:t>
      </w:r>
      <w:r>
        <w:rPr>
          <w:rFonts w:ascii="宋体" w:hAnsi="宋体"/>
          <w:sz w:val="24"/>
        </w:rPr>
        <w:t>向进尸车：</w:t>
      </w:r>
      <w:r>
        <w:rPr>
          <w:rFonts w:hint="eastAsia" w:ascii="宋体" w:hAnsi="宋体" w:cs="Arial"/>
          <w:sz w:val="24"/>
        </w:rPr>
        <w:t>进尸车链板呈凸形，支架二侧配备包装分别低于链板，焚烧带纸棺、木棺时不会发生卡、滞现象，支架两侧配备分别用304不锈钢包装，为今后提供更高端、更文明的火化留有提升空间，尺寸与炉体外形尺寸配套(单向履带式输送车,一炉一车</w:t>
      </w:r>
      <w:r>
        <w:rPr>
          <w:rFonts w:hint="eastAsia" w:ascii="宋体" w:hAnsi="宋体" w:cs="Arial"/>
          <w:sz w:val="24"/>
          <w:lang w:eastAsia="zh-CN"/>
        </w:rPr>
        <w:t>及配套推尸车</w:t>
      </w:r>
      <w:r>
        <w:rPr>
          <w:rFonts w:hint="eastAsia" w:ascii="宋体" w:hAnsi="宋体" w:cs="Arial"/>
          <w:sz w:val="24"/>
        </w:rPr>
        <w:t>)，提供用户使用情况证明及照片</w:t>
      </w:r>
      <w:r>
        <w:rPr>
          <w:rFonts w:ascii="宋体" w:hAnsi="宋体"/>
          <w:sz w:val="24"/>
        </w:rPr>
        <w:t>。</w:t>
      </w:r>
    </w:p>
    <w:p>
      <w:pPr>
        <w:autoSpaceDE w:val="0"/>
        <w:autoSpaceDN w:val="0"/>
        <w:adjustRightInd w:val="0"/>
        <w:spacing w:line="360" w:lineRule="auto"/>
        <w:rPr>
          <w:rFonts w:ascii="宋体" w:hAnsi="宋体"/>
          <w:sz w:val="24"/>
        </w:rPr>
      </w:pPr>
      <w:r>
        <w:rPr>
          <w:rFonts w:ascii="宋体" w:hAnsi="宋体"/>
          <w:sz w:val="24"/>
        </w:rPr>
        <w:t xml:space="preserve">    </w:t>
      </w:r>
      <w:r>
        <w:rPr>
          <w:rFonts w:hint="eastAsia" w:ascii="宋体" w:hAnsi="宋体"/>
          <w:sz w:val="24"/>
        </w:rPr>
        <w:t>(2)</w:t>
      </w:r>
      <w:r>
        <w:rPr>
          <w:rFonts w:ascii="宋体" w:hAnsi="宋体"/>
          <w:sz w:val="24"/>
        </w:rPr>
        <w:t>不锈钢履带</w:t>
      </w:r>
      <w:r>
        <w:rPr>
          <w:rFonts w:hint="eastAsia" w:ascii="宋体" w:hAnsi="宋体"/>
          <w:sz w:val="24"/>
          <w:lang w:eastAsia="zh-CN"/>
        </w:rPr>
        <w:t>和推尸车</w:t>
      </w:r>
      <w:r>
        <w:rPr>
          <w:rFonts w:ascii="宋体" w:hAnsi="宋体"/>
          <w:sz w:val="24"/>
        </w:rPr>
        <w:t>要求：使用304不锈钢材料，实厚不小于2mm，连成整体，运行时无卡滞，噪音小，运行平稳，故障率低。</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外装饰材料采用优质304不锈钢板，厚度不少于1.2mm，或根据投标方设计优于304不锈钢板的材料外装饰(但投标方需作出优点的说明)，外观美观、暗扣式安装，拆装方便。</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ascii="宋体" w:hAnsi="宋体"/>
          <w:sz w:val="24"/>
        </w:rPr>
        <w:t>PLC为</w:t>
      </w:r>
      <w:r>
        <w:rPr>
          <w:rFonts w:ascii="宋体" w:hAnsi="宋体"/>
          <w:kern w:val="0"/>
          <w:sz w:val="24"/>
        </w:rPr>
        <w:t>控制系统,具有自动控制、手动控制程式。</w:t>
      </w:r>
      <w:r>
        <w:rPr>
          <w:rFonts w:ascii="宋体" w:hAnsi="宋体"/>
          <w:sz w:val="24"/>
        </w:rPr>
        <w:t>定位系统精确控制炉车，保证与炉门动作协调一致。</w:t>
      </w:r>
    </w:p>
    <w:p>
      <w:pPr>
        <w:autoSpaceDE w:val="0"/>
        <w:autoSpaceDN w:val="0"/>
        <w:adjustRightInd w:val="0"/>
        <w:spacing w:line="360" w:lineRule="auto"/>
        <w:ind w:firstLine="480" w:firstLineChars="200"/>
        <w:rPr>
          <w:rFonts w:ascii="宋体" w:hAnsi="宋体"/>
          <w:b/>
          <w:sz w:val="32"/>
          <w:szCs w:val="32"/>
        </w:rPr>
      </w:pPr>
      <w:r>
        <w:rPr>
          <w:rFonts w:hint="eastAsia" w:ascii="宋体" w:hAnsi="宋体"/>
          <w:sz w:val="24"/>
        </w:rPr>
        <w:t>(6)</w:t>
      </w:r>
      <w:r>
        <w:rPr>
          <w:rFonts w:ascii="宋体" w:hAnsi="宋体"/>
          <w:sz w:val="24"/>
        </w:rPr>
        <w:t>工控产品PLC等选用</w:t>
      </w:r>
      <w:r>
        <w:rPr>
          <w:rFonts w:ascii="宋体" w:hAnsi="宋体"/>
          <w:kern w:val="0"/>
          <w:sz w:val="24"/>
        </w:rPr>
        <w:t>优质品牌产品。低压电器采用优质品牌产品</w:t>
      </w:r>
      <w:r>
        <w:rPr>
          <w:rFonts w:ascii="宋体" w:hAnsi="宋体"/>
          <w:sz w:val="24"/>
        </w:rPr>
        <w:t>。</w:t>
      </w:r>
    </w:p>
    <w:p>
      <w:pPr>
        <w:snapToGrid w:val="0"/>
        <w:spacing w:line="480" w:lineRule="exact"/>
        <w:jc w:val="center"/>
        <w:rPr>
          <w:rFonts w:ascii="宋体" w:hAnsi="宋体"/>
          <w:b/>
          <w:sz w:val="32"/>
          <w:szCs w:val="32"/>
        </w:rPr>
      </w:pPr>
    </w:p>
    <w:p>
      <w:pPr>
        <w:snapToGrid w:val="0"/>
        <w:spacing w:line="480" w:lineRule="exact"/>
        <w:rPr>
          <w:rFonts w:ascii="宋体" w:hAnsi="宋体"/>
          <w:b/>
          <w:sz w:val="32"/>
          <w:szCs w:val="32"/>
        </w:rPr>
      </w:pPr>
    </w:p>
    <w:p>
      <w:pPr>
        <w:snapToGrid w:val="0"/>
        <w:spacing w:line="480" w:lineRule="exact"/>
        <w:jc w:val="center"/>
        <w:rPr>
          <w:rFonts w:ascii="宋体" w:hAnsi="宋体"/>
          <w:b/>
          <w:sz w:val="32"/>
          <w:szCs w:val="32"/>
        </w:rPr>
      </w:pPr>
      <w:r>
        <w:rPr>
          <w:rFonts w:hint="eastAsia" w:ascii="宋体" w:hAnsi="宋体"/>
          <w:b/>
          <w:sz w:val="32"/>
          <w:szCs w:val="32"/>
        </w:rPr>
        <w:t>第五章  政府采购合同主要条款指引</w:t>
      </w:r>
    </w:p>
    <w:p>
      <w:pPr>
        <w:pStyle w:val="7"/>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7"/>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7"/>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7"/>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7"/>
        <w:adjustRightInd w:val="0"/>
        <w:snapToGrid w:val="0"/>
        <w:spacing w:beforeLines="0" w:afterLines="0" w:line="480" w:lineRule="exact"/>
        <w:ind w:firstLine="511" w:firstLineChars="213"/>
        <w:rPr>
          <w:rFonts w:hAnsi="宋体"/>
        </w:rPr>
      </w:pPr>
      <w:r>
        <w:rPr>
          <w:rFonts w:hint="eastAsia" w:hAnsi="宋体"/>
        </w:rPr>
        <w:t>二、技术资料</w:t>
      </w:r>
    </w:p>
    <w:p>
      <w:pPr>
        <w:pStyle w:val="7"/>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7"/>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adjustRightInd w:val="0"/>
        <w:snapToGrid w:val="0"/>
        <w:spacing w:beforeLines="0" w:afterLines="0" w:line="480" w:lineRule="exact"/>
        <w:ind w:firstLine="475" w:firstLineChars="198"/>
        <w:rPr>
          <w:rFonts w:hAnsi="宋体"/>
        </w:rPr>
      </w:pPr>
      <w:r>
        <w:rPr>
          <w:rFonts w:hint="eastAsia" w:hAnsi="宋体"/>
        </w:rPr>
        <w:t>三、知识产权</w:t>
      </w:r>
    </w:p>
    <w:p>
      <w:pPr>
        <w:pStyle w:val="7"/>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7"/>
        <w:adjustRightInd w:val="0"/>
        <w:snapToGrid w:val="0"/>
        <w:spacing w:beforeLines="0" w:afterLines="0" w:line="480" w:lineRule="exact"/>
        <w:ind w:firstLine="475" w:firstLineChars="198"/>
        <w:rPr>
          <w:rFonts w:hAnsi="宋体"/>
        </w:rPr>
      </w:pPr>
      <w:r>
        <w:rPr>
          <w:rFonts w:hint="eastAsia" w:hAnsi="宋体"/>
        </w:rPr>
        <w:t>四、产权担保</w:t>
      </w:r>
    </w:p>
    <w:p>
      <w:pPr>
        <w:pStyle w:val="7"/>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7"/>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7"/>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7"/>
        <w:adjustRightInd w:val="0"/>
        <w:snapToGrid w:val="0"/>
        <w:spacing w:beforeLines="0" w:afterLines="0" w:line="480" w:lineRule="exact"/>
        <w:ind w:firstLine="511" w:firstLineChars="213"/>
        <w:rPr>
          <w:rFonts w:hAnsi="宋体"/>
        </w:rPr>
      </w:pPr>
      <w:r>
        <w:rPr>
          <w:rFonts w:hint="eastAsia" w:hAnsi="宋体"/>
        </w:rPr>
        <w:t>1. 交货期：</w:t>
      </w:r>
    </w:p>
    <w:p>
      <w:pPr>
        <w:pStyle w:val="7"/>
        <w:adjustRightInd w:val="0"/>
        <w:snapToGrid w:val="0"/>
        <w:spacing w:beforeLines="0" w:afterLines="0" w:line="480" w:lineRule="exact"/>
        <w:ind w:firstLine="511" w:firstLineChars="213"/>
        <w:rPr>
          <w:rFonts w:hAnsi="宋体"/>
        </w:rPr>
      </w:pPr>
      <w:r>
        <w:rPr>
          <w:rFonts w:hint="eastAsia" w:hAnsi="宋体"/>
        </w:rPr>
        <w:t>2. 交货地点：</w:t>
      </w:r>
    </w:p>
    <w:p>
      <w:pPr>
        <w:pStyle w:val="7"/>
        <w:adjustRightInd w:val="0"/>
        <w:snapToGrid w:val="0"/>
        <w:spacing w:beforeLines="0" w:afterLines="0" w:line="480" w:lineRule="exact"/>
        <w:ind w:firstLine="511" w:firstLineChars="213"/>
        <w:rPr>
          <w:rFonts w:hAnsi="宋体"/>
        </w:rPr>
      </w:pPr>
      <w:r>
        <w:rPr>
          <w:rFonts w:hint="eastAsia" w:hAnsi="宋体"/>
        </w:rPr>
        <w:t>七、货款支付</w:t>
      </w:r>
    </w:p>
    <w:p>
      <w:pPr>
        <w:pStyle w:val="7"/>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7"/>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7"/>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7"/>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7"/>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7"/>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7"/>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7"/>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7"/>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7"/>
        <w:adjustRightInd w:val="0"/>
        <w:snapToGrid w:val="0"/>
        <w:spacing w:beforeLines="0" w:afterLines="0" w:line="480" w:lineRule="exact"/>
        <w:ind w:firstLine="511" w:firstLineChars="213"/>
        <w:rPr>
          <w:rFonts w:hAnsi="宋体"/>
        </w:rPr>
      </w:pPr>
      <w:r>
        <w:rPr>
          <w:rFonts w:hint="eastAsia" w:hAnsi="宋体"/>
        </w:rPr>
        <w:t>十、调试和验收</w:t>
      </w:r>
    </w:p>
    <w:p>
      <w:pPr>
        <w:pStyle w:val="7"/>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7"/>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7"/>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7"/>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7"/>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7"/>
        <w:adjustRightInd w:val="0"/>
        <w:snapToGrid w:val="0"/>
        <w:spacing w:beforeLines="0" w:afterLines="0" w:line="480" w:lineRule="exact"/>
        <w:ind w:firstLine="511" w:firstLineChars="213"/>
        <w:rPr>
          <w:rFonts w:hAnsi="宋体"/>
        </w:rPr>
      </w:pPr>
      <w:r>
        <w:rPr>
          <w:rFonts w:hint="eastAsia" w:hAnsi="宋体"/>
        </w:rPr>
        <w:t>十一、货物包装</w:t>
      </w:r>
    </w:p>
    <w:p>
      <w:pPr>
        <w:pStyle w:val="7"/>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7"/>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7"/>
        <w:adjustRightInd w:val="0"/>
        <w:snapToGrid w:val="0"/>
        <w:spacing w:beforeLines="0" w:afterLines="0" w:line="480" w:lineRule="exact"/>
        <w:ind w:firstLine="511" w:firstLineChars="213"/>
        <w:rPr>
          <w:rFonts w:hAnsi="宋体"/>
        </w:rPr>
      </w:pPr>
      <w:r>
        <w:rPr>
          <w:rFonts w:hint="eastAsia" w:hAnsi="宋体"/>
        </w:rPr>
        <w:t>十二、违约责任</w:t>
      </w:r>
    </w:p>
    <w:p>
      <w:pPr>
        <w:pStyle w:val="7"/>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7"/>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7"/>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7"/>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7"/>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7"/>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7"/>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7"/>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7"/>
        <w:adjustRightInd w:val="0"/>
        <w:snapToGrid w:val="0"/>
        <w:spacing w:beforeLines="0" w:afterLines="0" w:line="480" w:lineRule="exact"/>
        <w:ind w:firstLine="511" w:firstLineChars="213"/>
        <w:rPr>
          <w:rFonts w:hAnsi="宋体"/>
        </w:rPr>
      </w:pPr>
      <w:r>
        <w:rPr>
          <w:rFonts w:hint="eastAsia" w:hAnsi="宋体"/>
        </w:rPr>
        <w:t>十四、诉讼</w:t>
      </w:r>
    </w:p>
    <w:p>
      <w:pPr>
        <w:pStyle w:val="7"/>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7"/>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7"/>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7"/>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7"/>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7"/>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7"/>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7"/>
        <w:adjustRightInd w:val="0"/>
        <w:snapToGrid w:val="0"/>
        <w:spacing w:beforeLines="0" w:afterLines="0" w:line="480" w:lineRule="exact"/>
        <w:ind w:left="2" w:leftChars="1" w:firstLine="480" w:firstLineChars="200"/>
        <w:rPr>
          <w:rFonts w:hAnsi="宋体"/>
          <w:snapToGrid w:val="0"/>
          <w:kern w:val="0"/>
        </w:rPr>
      </w:pPr>
    </w:p>
    <w:p>
      <w:pPr>
        <w:pStyle w:val="7"/>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7"/>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7"/>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7"/>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7"/>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7"/>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7"/>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7"/>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地址：杭州市临安区B座4楼</w:t>
      </w:r>
    </w:p>
    <w:p>
      <w:pPr>
        <w:pStyle w:val="7"/>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7"/>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7"/>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7"/>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3"/>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3"/>
        <w:overflowPunct w:val="0"/>
        <w:spacing w:line="460" w:lineRule="exact"/>
        <w:ind w:firstLine="513" w:firstLineChars="214"/>
        <w:rPr>
          <w:rFonts w:ascii="宋体" w:hAnsi="宋体"/>
          <w:sz w:val="24"/>
          <w:szCs w:val="24"/>
          <w:u w:val="single"/>
        </w:rPr>
      </w:pP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3"/>
        <w:overflowPunct w:val="0"/>
        <w:spacing w:line="460" w:lineRule="exact"/>
        <w:ind w:firstLine="513" w:firstLineChars="214"/>
        <w:rPr>
          <w:rFonts w:ascii="宋体" w:hAnsi="宋体"/>
          <w:sz w:val="24"/>
          <w:szCs w:val="24"/>
        </w:rPr>
      </w:pP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3"/>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3"/>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3"/>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3"/>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3"/>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3"/>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3"/>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3"/>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3"/>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3"/>
        <w:overflowPunct w:val="0"/>
        <w:spacing w:line="460" w:lineRule="exact"/>
        <w:ind w:firstLine="600"/>
        <w:rPr>
          <w:rFonts w:ascii="宋体" w:hAnsi="宋体"/>
          <w:sz w:val="28"/>
          <w:szCs w:val="28"/>
        </w:rPr>
      </w:pPr>
    </w:p>
    <w:p>
      <w:pPr>
        <w:pStyle w:val="3"/>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3"/>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授权人（签名）：</w:t>
      </w:r>
    </w:p>
    <w:p>
      <w:pPr>
        <w:pStyle w:val="3"/>
        <w:overflowPunct w:val="0"/>
        <w:spacing w:line="460" w:lineRule="exact"/>
        <w:ind w:firstLine="600"/>
        <w:rPr>
          <w:rFonts w:ascii="宋体" w:hAnsi="宋体"/>
          <w:sz w:val="24"/>
          <w:szCs w:val="24"/>
        </w:rPr>
      </w:pPr>
    </w:p>
    <w:p>
      <w:pPr>
        <w:pStyle w:val="3"/>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3"/>
        <w:overflowPunct w:val="0"/>
        <w:spacing w:line="460" w:lineRule="exact"/>
        <w:ind w:firstLine="600"/>
        <w:rPr>
          <w:rFonts w:ascii="宋体" w:hAnsi="宋体"/>
          <w:sz w:val="24"/>
          <w:szCs w:val="24"/>
        </w:rPr>
      </w:pPr>
    </w:p>
    <w:p>
      <w:pPr>
        <w:pStyle w:val="3"/>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3"/>
        <w:overflowPunct w:val="0"/>
        <w:spacing w:line="460" w:lineRule="exact"/>
        <w:ind w:firstLine="456" w:firstLineChars="190"/>
        <w:rPr>
          <w:rFonts w:ascii="宋体" w:hAnsi="宋体"/>
          <w:sz w:val="24"/>
          <w:szCs w:val="24"/>
        </w:rPr>
      </w:pPr>
    </w:p>
    <w:p>
      <w:pPr>
        <w:pStyle w:val="3"/>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3"/>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rPr>
                <w:rFonts w:ascii="宋体" w:hAnsi="宋体"/>
                <w:sz w:val="24"/>
                <w:szCs w:val="24"/>
              </w:rPr>
            </w:pPr>
            <w:r>
              <w:rPr>
                <w:rFonts w:hint="eastAsia" w:ascii="宋体" w:hAnsi="宋体"/>
                <w:sz w:val="24"/>
                <w:szCs w:val="24"/>
              </w:rPr>
              <w:t>联合体甲方单位：   （公章）</w:t>
            </w: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4"/>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4"/>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4"/>
        <w:snapToGrid w:val="0"/>
        <w:rPr>
          <w:rFonts w:ascii="宋体" w:hAnsi="宋体" w:eastAsia="宋体"/>
          <w:sz w:val="24"/>
          <w:szCs w:val="24"/>
        </w:rPr>
      </w:pPr>
      <w:r>
        <w:rPr>
          <w:rFonts w:hint="eastAsia" w:ascii="宋体" w:hAnsi="宋体" w:eastAsia="宋体"/>
          <w:sz w:val="24"/>
          <w:szCs w:val="24"/>
        </w:rPr>
        <w:t>货物类</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4"/>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7"/>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7"/>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7"/>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7"/>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7"/>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7"/>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7"/>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7"/>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7"/>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7"/>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7"/>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7"/>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7"/>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7"/>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7"/>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7"/>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7"/>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7"/>
              <w:snapToGrid w:val="0"/>
              <w:spacing w:before="120" w:after="120"/>
              <w:outlineLvl w:val="0"/>
              <w:rPr>
                <w:rFonts w:hAnsi="宋体"/>
              </w:rPr>
            </w:pPr>
          </w:p>
        </w:tc>
      </w:tr>
    </w:tbl>
    <w:p>
      <w:pPr>
        <w:pStyle w:val="5"/>
        <w:rPr>
          <w:rFonts w:ascii="宋体" w:hAnsi="宋体"/>
          <w:sz w:val="24"/>
        </w:rPr>
      </w:pPr>
    </w:p>
    <w:p>
      <w:pPr>
        <w:pStyle w:val="5"/>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4"/>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8"/>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7"/>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4"/>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4"/>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8"/>
        <w:snapToGrid w:val="0"/>
        <w:spacing w:line="360" w:lineRule="auto"/>
        <w:ind w:left="5250"/>
        <w:rPr>
          <w:rFonts w:ascii="宋体" w:hAnsi="宋体" w:eastAsia="宋体"/>
          <w:sz w:val="28"/>
          <w:szCs w:val="28"/>
        </w:rPr>
      </w:pPr>
    </w:p>
    <w:p>
      <w:pPr>
        <w:pStyle w:val="8"/>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8"/>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（1）投标报价一览表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1"/>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7"/>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4"/>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2"/>
        <w:spacing w:before="0" w:beforeAutospacing="0" w:after="0" w:afterAutospacing="0" w:line="560" w:lineRule="exact"/>
        <w:ind w:right="685"/>
      </w:pP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pPr>
    </w:p>
    <w:p>
      <w:pPr>
        <w:pStyle w:val="7"/>
        <w:adjustRightInd w:val="0"/>
        <w:snapToGrid w:val="0"/>
        <w:spacing w:before="156" w:after="156" w:line="460" w:lineRule="exact"/>
      </w:pPr>
    </w:p>
    <w:p>
      <w:pPr>
        <w:pStyle w:val="7"/>
        <w:adjustRightInd w:val="0"/>
        <w:snapToGrid w:val="0"/>
        <w:spacing w:before="156" w:after="156" w:line="460" w:lineRule="exact"/>
      </w:pPr>
    </w:p>
    <w:p>
      <w:pPr>
        <w:pStyle w:val="7"/>
        <w:adjustRightInd w:val="0"/>
        <w:snapToGrid w:val="0"/>
        <w:spacing w:before="156" w:after="156" w:line="460" w:lineRule="exact"/>
      </w:pPr>
    </w:p>
    <w:p>
      <w:pPr>
        <w:pStyle w:val="7"/>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6" w:name="OLE_LINK13"/>
      <w:bookmarkStart w:id="7" w:name="OLE_LINK14"/>
      <w:r>
        <w:rPr>
          <w:rFonts w:hint="eastAsia" w:ascii="宋体" w:hAnsi="宋体"/>
          <w:b/>
          <w:spacing w:val="6"/>
          <w:sz w:val="28"/>
          <w:szCs w:val="28"/>
        </w:rPr>
        <w:t>残疾人福利性单位声明函</w:t>
      </w:r>
    </w:p>
    <w:bookmarkEnd w:id="6"/>
    <w:bookmarkEnd w:id="7"/>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ind w:left="1" w:firstLine="511" w:firstLineChars="213"/>
        <w:jc w:val="center"/>
      </w:pPr>
    </w:p>
    <w:p>
      <w:pPr>
        <w:pStyle w:val="7"/>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t>48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176387E"/>
    <w:rsid w:val="00076950"/>
    <w:rsid w:val="001B08D9"/>
    <w:rsid w:val="002A6584"/>
    <w:rsid w:val="0040628A"/>
    <w:rsid w:val="00406940"/>
    <w:rsid w:val="00451F77"/>
    <w:rsid w:val="004554BD"/>
    <w:rsid w:val="004E31F0"/>
    <w:rsid w:val="00575069"/>
    <w:rsid w:val="0067799D"/>
    <w:rsid w:val="006B7888"/>
    <w:rsid w:val="00787015"/>
    <w:rsid w:val="008166AE"/>
    <w:rsid w:val="00962DCD"/>
    <w:rsid w:val="00BC4AF3"/>
    <w:rsid w:val="00BD157E"/>
    <w:rsid w:val="00F57FFB"/>
    <w:rsid w:val="00FA7917"/>
    <w:rsid w:val="00FC5826"/>
    <w:rsid w:val="00FE13F1"/>
    <w:rsid w:val="06AD5650"/>
    <w:rsid w:val="1E447B2A"/>
    <w:rsid w:val="30537948"/>
    <w:rsid w:val="44C12895"/>
    <w:rsid w:val="4F607ABF"/>
    <w:rsid w:val="6176387E"/>
    <w:rsid w:val="68D260B9"/>
    <w:rsid w:val="6CE0100E"/>
    <w:rsid w:val="6CE72215"/>
    <w:rsid w:val="73AD60C5"/>
    <w:rsid w:val="7B70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仿宋"/>
      <w:b/>
      <w:sz w:val="4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caption"/>
    <w:basedOn w:val="1"/>
    <w:next w:val="1"/>
    <w:qFormat/>
    <w:uiPriority w:val="0"/>
    <w:pPr>
      <w:spacing w:before="152" w:after="160"/>
    </w:pPr>
    <w:rPr>
      <w:rFonts w:ascii="Arial" w:hAnsi="Arial" w:eastAsia="黑体"/>
      <w:sz w:val="20"/>
      <w:szCs w:val="20"/>
    </w:rPr>
  </w:style>
  <w:style w:type="paragraph" w:styleId="5">
    <w:name w:val="Body Text 3"/>
    <w:basedOn w:val="1"/>
    <w:qFormat/>
    <w:uiPriority w:val="0"/>
    <w:pPr>
      <w:snapToGrid w:val="0"/>
      <w:spacing w:before="50" w:after="50"/>
    </w:p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qFormat/>
    <w:uiPriority w:val="0"/>
    <w:pPr>
      <w:spacing w:beforeLines="50" w:afterLines="50" w:line="400" w:lineRule="exact"/>
    </w:pPr>
    <w:rPr>
      <w:rFonts w:ascii="宋体" w:hAnsi="Courier New"/>
      <w:sz w:val="24"/>
    </w:rPr>
  </w:style>
  <w:style w:type="paragraph" w:styleId="8">
    <w:name w:val="Date"/>
    <w:basedOn w:val="1"/>
    <w:next w:val="1"/>
    <w:qFormat/>
    <w:uiPriority w:val="99"/>
    <w:pPr>
      <w:ind w:left="2500" w:leftChars="2500"/>
    </w:pPr>
    <w:rPr>
      <w:rFonts w:eastAsia="楷体_GB2312"/>
      <w:sz w:val="32"/>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Char Char Char"/>
    <w:basedOn w:val="1"/>
    <w:qFormat/>
    <w:uiPriority w:val="0"/>
  </w:style>
  <w:style w:type="paragraph" w:customStyle="1" w:styleId="19">
    <w:name w:val="List Paragraph1"/>
    <w:basedOn w:val="1"/>
    <w:qFormat/>
    <w:uiPriority w:val="0"/>
    <w:pPr>
      <w:spacing w:line="360" w:lineRule="auto"/>
      <w:ind w:firstLine="420" w:firstLineChars="200"/>
    </w:pPr>
    <w:rPr>
      <w:rFonts w:ascii="Arial" w:hAnsi="Arial" w:cs="Arial" w:eastAsiaTheme="minorEastAsia"/>
      <w:szCs w:val="21"/>
    </w:rPr>
  </w:style>
  <w:style w:type="paragraph" w:customStyle="1" w:styleId="20">
    <w:name w:val="列出段落1"/>
    <w:basedOn w:val="1"/>
    <w:qFormat/>
    <w:uiPriority w:val="0"/>
    <w:pPr>
      <w:spacing w:line="360" w:lineRule="auto"/>
      <w:ind w:firstLine="420" w:firstLineChars="200"/>
    </w:pPr>
    <w:rPr>
      <w:rFonts w:ascii="Calibri" w:hAnsi="Calibri"/>
      <w:sz w:val="24"/>
      <w:szCs w:val="22"/>
    </w:rPr>
  </w:style>
  <w:style w:type="character" w:customStyle="1" w:styleId="21">
    <w:name w:val="fontstyle01"/>
    <w:basedOn w:val="15"/>
    <w:qFormat/>
    <w:uiPriority w:val="0"/>
    <w:rPr>
      <w:rFonts w:hint="eastAsia" w:ascii="宋体" w:hAnsi="宋体" w:eastAsia="宋体"/>
      <w:color w:val="000000"/>
      <w:sz w:val="24"/>
      <w:szCs w:val="24"/>
    </w:rPr>
  </w:style>
  <w:style w:type="paragraph" w:customStyle="1" w:styleId="22">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4388</Words>
  <Characters>25012</Characters>
  <Lines>208</Lines>
  <Paragraphs>58</Paragraphs>
  <TotalTime>21</TotalTime>
  <ScaleCrop>false</ScaleCrop>
  <LinksUpToDate>false</LinksUpToDate>
  <CharactersWithSpaces>29342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2020-06-09T06:16:00Z</dcterms:created>
  <dc:creator>CHENJUN</dc:creator>
  <cp:lastModifiedBy>CHENJUN</cp:lastModifiedBy>
  <dcterms:modified xsi:type="dcterms:W3CDTF">2020-06-10T01:27:26Z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