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p>
    <w:p>
      <w:pPr>
        <w:adjustRightInd/>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b/>
          <w:sz w:val="44"/>
          <w:szCs w:val="44"/>
        </w:rPr>
      </w:pPr>
    </w:p>
    <w:p>
      <w:pPr>
        <w:adjustRightInd/>
        <w:spacing w:line="360" w:lineRule="auto"/>
        <w:jc w:val="center"/>
        <w:rPr>
          <w:rFonts w:hint="eastAsia" w:ascii="仿宋" w:hAnsi="仿宋" w:eastAsia="仿宋" w:cs="仿宋"/>
          <w:b/>
          <w:sz w:val="48"/>
          <w:szCs w:val="48"/>
        </w:rPr>
      </w:pPr>
    </w:p>
    <w:p>
      <w:pPr>
        <w:adjustRightInd/>
        <w:spacing w:line="360" w:lineRule="auto"/>
        <w:jc w:val="center"/>
        <w:rPr>
          <w:rFonts w:hint="eastAsia" w:ascii="仿宋" w:hAnsi="仿宋" w:eastAsia="仿宋" w:cs="仿宋"/>
          <w:sz w:val="48"/>
          <w:szCs w:val="48"/>
        </w:rPr>
      </w:pPr>
      <w:r>
        <w:rPr>
          <w:rFonts w:hint="eastAsia" w:ascii="仿宋" w:hAnsi="仿宋" w:eastAsia="仿宋" w:cs="仿宋"/>
          <w:sz w:val="48"/>
          <w:szCs w:val="48"/>
        </w:rPr>
        <w:t>杭州市临安区人民法院多功能数字报告厅音视频系统集成</w:t>
      </w:r>
      <w:r>
        <w:rPr>
          <w:rFonts w:hint="eastAsia" w:ascii="仿宋" w:hAnsi="仿宋" w:eastAsia="仿宋" w:cs="仿宋"/>
          <w:sz w:val="48"/>
          <w:szCs w:val="48"/>
          <w:lang w:eastAsia="zh-CN"/>
        </w:rPr>
        <w:t>重新</w:t>
      </w:r>
      <w:r>
        <w:rPr>
          <w:rFonts w:hint="eastAsia" w:ascii="仿宋" w:hAnsi="仿宋" w:eastAsia="仿宋" w:cs="仿宋"/>
          <w:sz w:val="48"/>
          <w:szCs w:val="48"/>
        </w:rPr>
        <w:t>采购项目</w:t>
      </w:r>
    </w:p>
    <w:p>
      <w:pPr>
        <w:adjustRightInd/>
        <w:spacing w:line="360" w:lineRule="auto"/>
        <w:jc w:val="center"/>
        <w:rPr>
          <w:rFonts w:hint="eastAsia" w:ascii="仿宋" w:hAnsi="仿宋" w:eastAsia="仿宋" w:cs="仿宋"/>
          <w:sz w:val="48"/>
          <w:szCs w:val="48"/>
          <w:highlight w:val="none"/>
        </w:rPr>
      </w:pPr>
      <w:r>
        <w:rPr>
          <w:rFonts w:hint="eastAsia" w:ascii="仿宋" w:hAnsi="仿宋" w:eastAsia="仿宋" w:cs="仿宋"/>
          <w:sz w:val="48"/>
          <w:szCs w:val="48"/>
          <w:highlight w:val="none"/>
        </w:rPr>
        <w:t xml:space="preserve">招标文件 </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0"/>
          <w:szCs w:val="30"/>
          <w:highlight w:val="none"/>
        </w:rPr>
      </w:pPr>
      <w:r>
        <w:rPr>
          <w:rFonts w:hint="eastAsia" w:ascii="仿宋" w:hAnsi="仿宋" w:eastAsia="仿宋" w:cs="仿宋"/>
          <w:sz w:val="30"/>
          <w:szCs w:val="30"/>
          <w:highlight w:val="none"/>
        </w:rPr>
        <w:t>编号:（采购编号</w:t>
      </w:r>
      <w:r>
        <w:rPr>
          <w:rFonts w:hint="eastAsia" w:ascii="仿宋" w:hAnsi="仿宋" w:eastAsia="仿宋" w:cs="仿宋"/>
          <w:sz w:val="30"/>
          <w:szCs w:val="30"/>
          <w:highlight w:val="none"/>
          <w:lang w:val="en-US" w:eastAsia="zh-CN"/>
        </w:rPr>
        <w:t>LZC-GK-2022-11080-1</w:t>
      </w:r>
      <w:r>
        <w:rPr>
          <w:rFonts w:hint="eastAsia" w:ascii="仿宋" w:hAnsi="仿宋" w:eastAsia="仿宋" w:cs="仿宋"/>
          <w:sz w:val="30"/>
          <w:szCs w:val="30"/>
          <w:highlight w:val="none"/>
        </w:rPr>
        <w:t>）</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2"/>
          <w:szCs w:val="32"/>
        </w:rPr>
      </w:pP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杭州市临安区人民法院</w:t>
      </w:r>
    </w:p>
    <w:p>
      <w:pPr>
        <w:snapToGrid w:val="0"/>
        <w:spacing w:line="360" w:lineRule="auto"/>
        <w:jc w:val="center"/>
        <w:rPr>
          <w:rFonts w:hint="eastAsia" w:ascii="仿宋" w:hAnsi="仿宋" w:eastAsia="仿宋" w:cs="仿宋"/>
          <w:bCs/>
          <w:sz w:val="32"/>
          <w:szCs w:val="32"/>
          <w:lang w:val="en-US" w:eastAsia="zh-CN"/>
        </w:rPr>
      </w:pPr>
      <w:r>
        <w:rPr>
          <w:rFonts w:hint="eastAsia" w:ascii="仿宋" w:hAnsi="仿宋" w:eastAsia="仿宋" w:cs="仿宋"/>
          <w:bCs/>
          <w:sz w:val="32"/>
          <w:szCs w:val="32"/>
        </w:rPr>
        <w:t>杭州市公共资源交易中心</w:t>
      </w:r>
      <w:r>
        <w:rPr>
          <w:rFonts w:hint="eastAsia" w:ascii="仿宋" w:hAnsi="仿宋" w:eastAsia="仿宋" w:cs="仿宋"/>
          <w:bCs/>
          <w:sz w:val="32"/>
          <w:szCs w:val="32"/>
          <w:lang w:eastAsia="zh-CN"/>
        </w:rPr>
        <w:t>临安分中心</w:t>
      </w:r>
    </w:p>
    <w:p>
      <w:pPr>
        <w:snapToGrid w:val="0"/>
        <w:spacing w:line="360" w:lineRule="auto"/>
        <w:jc w:val="center"/>
        <w:rPr>
          <w:rFonts w:hint="eastAsia" w:ascii="仿宋" w:hAnsi="仿宋" w:eastAsia="仿宋" w:cs="仿宋"/>
          <w:bCs/>
          <w:sz w:val="32"/>
          <w:szCs w:val="32"/>
        </w:rPr>
      </w:pPr>
      <w:r>
        <w:rPr>
          <w:rFonts w:hint="eastAsia" w:ascii="仿宋" w:hAnsi="仿宋" w:eastAsia="仿宋" w:cs="仿宋"/>
          <w:bCs/>
          <w:sz w:val="32"/>
          <w:szCs w:val="32"/>
        </w:rPr>
        <w:t>二〇二</w:t>
      </w:r>
      <w:r>
        <w:rPr>
          <w:rFonts w:hint="eastAsia" w:ascii="仿宋" w:hAnsi="仿宋" w:eastAsia="仿宋" w:cs="仿宋"/>
          <w:bCs/>
          <w:sz w:val="32"/>
          <w:szCs w:val="32"/>
          <w:lang w:val="en-US" w:eastAsia="zh-CN"/>
        </w:rPr>
        <w:t>二</w:t>
      </w:r>
      <w:r>
        <w:rPr>
          <w:rFonts w:hint="eastAsia" w:ascii="仿宋" w:hAnsi="仿宋" w:eastAsia="仿宋" w:cs="仿宋"/>
          <w:bCs/>
          <w:sz w:val="32"/>
          <w:szCs w:val="32"/>
        </w:rPr>
        <w:t>年</w:t>
      </w:r>
      <w:r>
        <w:rPr>
          <w:rFonts w:hint="eastAsia" w:ascii="仿宋" w:hAnsi="仿宋" w:eastAsia="仿宋" w:cs="仿宋"/>
          <w:bCs/>
          <w:sz w:val="32"/>
          <w:szCs w:val="32"/>
          <w:lang w:eastAsia="zh-CN"/>
        </w:rPr>
        <w:t>十二</w:t>
      </w:r>
      <w:r>
        <w:rPr>
          <w:rFonts w:hint="eastAsia" w:ascii="仿宋" w:hAnsi="仿宋" w:eastAsia="仿宋" w:cs="仿宋"/>
          <w:bCs/>
          <w:sz w:val="32"/>
          <w:szCs w:val="32"/>
        </w:rPr>
        <w:t>月</w:t>
      </w:r>
      <w:r>
        <w:rPr>
          <w:rFonts w:hint="eastAsia" w:ascii="仿宋" w:hAnsi="仿宋" w:eastAsia="仿宋" w:cs="仿宋"/>
          <w:bCs/>
          <w:sz w:val="32"/>
          <w:szCs w:val="32"/>
          <w:lang w:eastAsia="zh-CN"/>
        </w:rPr>
        <w:t>七</w:t>
      </w:r>
      <w:r>
        <w:rPr>
          <w:rFonts w:hint="eastAsia" w:ascii="仿宋" w:hAnsi="仿宋" w:eastAsia="仿宋" w:cs="仿宋"/>
          <w:bCs/>
          <w:sz w:val="32"/>
          <w:szCs w:val="32"/>
        </w:rPr>
        <w:t>日</w:t>
      </w:r>
    </w:p>
    <w:p>
      <w:pPr>
        <w:spacing w:line="360" w:lineRule="auto"/>
        <w:jc w:val="center"/>
        <w:rPr>
          <w:rFonts w:hint="eastAsia" w:ascii="仿宋" w:hAnsi="仿宋" w:eastAsia="仿宋" w:cs="仿宋"/>
          <w:sz w:val="24"/>
        </w:rPr>
      </w:pPr>
      <w:r>
        <w:rPr>
          <w:rFonts w:hint="eastAsia" w:ascii="仿宋" w:hAnsi="仿宋" w:eastAsia="仿宋" w:cs="仿宋"/>
          <w:sz w:val="24"/>
        </w:rPr>
        <w:br w:type="page"/>
      </w:r>
      <w:bookmarkStart w:id="0" w:name="_Hlt67893495"/>
      <w:bookmarkEnd w:id="0"/>
    </w:p>
    <w:p>
      <w:pPr>
        <w:spacing w:line="360" w:lineRule="auto"/>
        <w:jc w:val="center"/>
        <w:rPr>
          <w:rFonts w:hint="eastAsia" w:ascii="仿宋" w:hAnsi="仿宋" w:eastAsia="仿宋" w:cs="仿宋"/>
          <w:sz w:val="24"/>
        </w:rPr>
      </w:pPr>
    </w:p>
    <w:p>
      <w:pPr>
        <w:spacing w:line="360" w:lineRule="auto"/>
        <w:jc w:val="center"/>
        <w:rPr>
          <w:rFonts w:hint="eastAsia" w:ascii="仿宋" w:hAnsi="仿宋" w:eastAsia="仿宋" w:cs="仿宋"/>
          <w:b/>
          <w:sz w:val="48"/>
          <w:szCs w:val="48"/>
        </w:rPr>
      </w:pPr>
      <w:r>
        <w:rPr>
          <w:rFonts w:hint="eastAsia" w:ascii="仿宋" w:hAnsi="仿宋" w:eastAsia="仿宋" w:cs="仿宋"/>
          <w:b/>
          <w:sz w:val="48"/>
          <w:szCs w:val="48"/>
        </w:rPr>
        <w:t>目  录</w:t>
      </w: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hint="eastAsia"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hint="eastAsia" w:ascii="仿宋" w:hAnsi="仿宋" w:eastAsia="仿宋" w:cs="仿宋"/>
          <w:sz w:val="24"/>
        </w:rPr>
      </w:pPr>
      <w:bookmarkStart w:id="1" w:name="_Hlt91233176"/>
      <w:bookmarkEnd w:id="1"/>
      <w:bookmarkStart w:id="2" w:name="_Toc91899869"/>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rPr>
          <w:rFonts w:hint="eastAsia" w:ascii="仿宋" w:hAnsi="仿宋" w:eastAsia="仿宋" w:cs="仿宋"/>
          <w:sz w:val="24"/>
        </w:rPr>
      </w:pPr>
    </w:p>
    <w:p>
      <w:pPr>
        <w:adjustRightInd/>
        <w:spacing w:line="360" w:lineRule="auto"/>
        <w:jc w:val="center"/>
        <w:outlineLvl w:val="0"/>
        <w:rPr>
          <w:rFonts w:hint="eastAsia"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u w:val="single"/>
        </w:rPr>
      </w:pPr>
      <w:r>
        <w:rPr>
          <w:rFonts w:hint="eastAsia" w:ascii="仿宋" w:hAnsi="仿宋" w:eastAsia="仿宋" w:cs="仿宋"/>
          <w:sz w:val="24"/>
        </w:rPr>
        <w:t>杭州市临安区人民法院多功能数字报告厅音视频系统集成采购</w:t>
      </w:r>
      <w:r>
        <w:rPr>
          <w:rFonts w:hint="eastAsia" w:ascii="仿宋" w:hAnsi="仿宋" w:eastAsia="仿宋" w:cs="仿宋"/>
          <w:sz w:val="24"/>
          <w:lang w:eastAsia="zh-CN"/>
        </w:rPr>
        <w:t>重新</w:t>
      </w:r>
      <w:r>
        <w:rPr>
          <w:rFonts w:hint="eastAsia" w:ascii="仿宋" w:hAnsi="仿宋" w:eastAsia="仿宋" w:cs="仿宋"/>
          <w:sz w:val="24"/>
        </w:rPr>
        <w:t>项目招标项目的潜在投标人应在政采云平台（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"https://www.zcygov.cn/）获取（下载）招标文件，并于2021年" </w:instrText>
      </w:r>
      <w:r>
        <w:rPr>
          <w:rFonts w:hint="eastAsia" w:ascii="仿宋" w:hAnsi="仿宋" w:eastAsia="仿宋" w:cs="仿宋"/>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28</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00秒</w:t>
      </w:r>
      <w:r>
        <w:rPr>
          <w:rFonts w:hint="eastAsia" w:ascii="仿宋" w:hAnsi="仿宋" w:eastAsia="仿宋" w:cs="仿宋"/>
          <w:bCs/>
          <w:sz w:val="24"/>
          <w:highlight w:val="none"/>
          <w:u w:val="singl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w:t>
      </w:r>
      <w:r>
        <w:rPr>
          <w:rFonts w:hint="eastAsia" w:ascii="仿宋" w:hAnsi="仿宋" w:eastAsia="仿宋" w:cs="仿宋"/>
          <w:sz w:val="24"/>
        </w:rPr>
        <w:t>传）投标文件。</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default" w:ascii="仿宋" w:hAnsi="仿宋" w:eastAsia="仿宋" w:cs="仿宋"/>
          <w:b w:val="0"/>
          <w:bCs/>
          <w:sz w:val="24"/>
          <w:lang w:val="en-US"/>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b w:val="0"/>
          <w:bCs/>
          <w:sz w:val="24"/>
          <w:lang w:val="en-US" w:eastAsia="zh-CN"/>
        </w:rPr>
        <w:t>LZC-GK-2022-11080-1</w:t>
      </w:r>
    </w:p>
    <w:p>
      <w:pPr>
        <w:spacing w:line="360" w:lineRule="auto"/>
        <w:rPr>
          <w:rFonts w:hint="eastAsia" w:ascii="仿宋" w:hAnsi="仿宋" w:eastAsia="仿宋" w:cs="仿宋"/>
          <w:b w:val="0"/>
          <w:bCs/>
          <w:sz w:val="24"/>
        </w:rPr>
      </w:pPr>
      <w:r>
        <w:rPr>
          <w:rFonts w:hint="eastAsia" w:ascii="仿宋" w:hAnsi="仿宋" w:eastAsia="仿宋" w:cs="仿宋"/>
          <w:sz w:val="24"/>
        </w:rPr>
        <w:t xml:space="preserve">   </w:t>
      </w:r>
      <w:r>
        <w:rPr>
          <w:rFonts w:hint="eastAsia" w:ascii="仿宋" w:hAnsi="仿宋" w:eastAsia="仿宋" w:cs="仿宋"/>
          <w:b/>
          <w:sz w:val="24"/>
        </w:rPr>
        <w:t xml:space="preserve"> 项目名称：</w:t>
      </w:r>
      <w:r>
        <w:rPr>
          <w:rFonts w:hint="eastAsia" w:ascii="仿宋" w:hAnsi="仿宋" w:eastAsia="仿宋" w:cs="仿宋"/>
          <w:b w:val="0"/>
          <w:bCs/>
          <w:sz w:val="24"/>
        </w:rPr>
        <w:t>杭州市临安区人民法院多功能数字报告厅音视频系统集成</w:t>
      </w:r>
      <w:r>
        <w:rPr>
          <w:rFonts w:hint="eastAsia" w:ascii="仿宋" w:hAnsi="仿宋" w:eastAsia="仿宋" w:cs="仿宋"/>
          <w:b w:val="0"/>
          <w:bCs/>
          <w:sz w:val="24"/>
          <w:lang w:eastAsia="zh-CN"/>
        </w:rPr>
        <w:t>重新</w:t>
      </w:r>
      <w:r>
        <w:rPr>
          <w:rFonts w:hint="eastAsia" w:ascii="仿宋" w:hAnsi="仿宋" w:eastAsia="仿宋" w:cs="仿宋"/>
          <w:b w:val="0"/>
          <w:bCs/>
          <w:sz w:val="24"/>
        </w:rPr>
        <w:t>采购项目</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b/>
          <w:sz w:val="24"/>
          <w:lang w:val="en-US" w:eastAsia="zh-CN"/>
        </w:rPr>
        <w:t>1350000</w:t>
      </w:r>
      <w:r>
        <w:rPr>
          <w:rFonts w:hint="eastAsia" w:ascii="仿宋" w:hAnsi="仿宋" w:eastAsia="仿宋" w:cs="仿宋"/>
          <w:sz w:val="24"/>
        </w:rPr>
        <w:t xml:space="preserve">  </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w:t>
      </w:r>
      <w:r>
        <w:rPr>
          <w:rFonts w:hint="eastAsia" w:ascii="仿宋" w:hAnsi="仿宋" w:eastAsia="仿宋" w:cs="仿宋"/>
          <w:b/>
          <w:sz w:val="24"/>
          <w:lang w:val="en-US" w:eastAsia="zh-CN"/>
        </w:rPr>
        <w:t>1350000</w:t>
      </w:r>
      <w:r>
        <w:rPr>
          <w:rFonts w:hint="eastAsia" w:ascii="仿宋" w:hAnsi="仿宋" w:eastAsia="仿宋" w:cs="仿宋"/>
          <w:sz w:val="24"/>
        </w:rPr>
        <w:t xml:space="preserve">  </w:t>
      </w:r>
    </w:p>
    <w:p>
      <w:pPr>
        <w:pStyle w:val="5"/>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val="0"/>
          <w:bCs/>
          <w:color w:val="auto"/>
          <w:sz w:val="24"/>
        </w:rPr>
        <w:t>采购主要内容：1.大屏显示系统、2.信号管理系统、3.视频会议终端、4.集中控制系统、5.会议扩声系统等。具体包括：系统设计、设备供货、安装调试、系统集成、运行维护、项目验收、技术培训以及不少于五年7*24售后现场技术服务等</w:t>
      </w:r>
      <w:r>
        <w:rPr>
          <w:rFonts w:hint="eastAsia" w:ascii="仿宋" w:hAnsi="仿宋" w:eastAsia="仿宋" w:cs="仿宋"/>
          <w:b w:val="0"/>
          <w:bCs/>
          <w:snapToGrid/>
          <w:color w:val="auto"/>
          <w:kern w:val="2"/>
          <w:sz w:val="24"/>
          <w:szCs w:val="24"/>
        </w:rPr>
        <w:t>。详见招标文件第三部分采购需求。</w:t>
      </w:r>
    </w:p>
    <w:p>
      <w:pPr>
        <w:pStyle w:val="128"/>
        <w:ind w:firstLine="482"/>
        <w:outlineLvl w:val="2"/>
        <w:rPr>
          <w:rFonts w:hint="eastAsia" w:ascii="仿宋" w:hAnsi="仿宋" w:eastAsia="仿宋" w:cs="仿宋"/>
        </w:rPr>
      </w:pPr>
      <w:r>
        <w:rPr>
          <w:rFonts w:hint="eastAsia" w:ascii="仿宋" w:hAnsi="仿宋" w:eastAsia="仿宋" w:cs="仿宋"/>
          <w:b/>
        </w:rPr>
        <w:t>合同履约期限：</w:t>
      </w:r>
      <w:r>
        <w:rPr>
          <w:rFonts w:hint="eastAsia" w:ascii="仿宋" w:hAnsi="仿宋" w:eastAsia="仿宋" w:cs="仿宋"/>
          <w:b w:val="0"/>
          <w:bCs/>
        </w:rPr>
        <w:t>1.合同签订后3个工作日内完成现场勘察、深化实施方案设计、报甲方审查通过；2.合同签订后</w:t>
      </w:r>
      <w:r>
        <w:rPr>
          <w:rFonts w:hint="eastAsia" w:ascii="仿宋" w:hAnsi="仿宋" w:eastAsia="仿宋" w:cs="仿宋"/>
          <w:b w:val="0"/>
          <w:bCs/>
          <w:lang w:val="en-US" w:eastAsia="zh-CN"/>
        </w:rPr>
        <w:t>10</w:t>
      </w:r>
      <w:r>
        <w:rPr>
          <w:rFonts w:hint="eastAsia" w:ascii="仿宋" w:hAnsi="仿宋" w:eastAsia="仿宋" w:cs="仿宋"/>
          <w:b w:val="0"/>
          <w:bCs/>
        </w:rPr>
        <w:t>天内完成项目设备供货、系统集成实施，经初验合格后进入试运行。3.初验合格后试运行</w:t>
      </w:r>
      <w:r>
        <w:rPr>
          <w:rFonts w:hint="eastAsia" w:ascii="仿宋" w:hAnsi="仿宋" w:eastAsia="仿宋" w:cs="仿宋"/>
          <w:b w:val="0"/>
          <w:bCs/>
          <w:lang w:val="en-US" w:eastAsia="zh-CN"/>
        </w:rPr>
        <w:t>10</w:t>
      </w:r>
      <w:r>
        <w:rPr>
          <w:rFonts w:hint="eastAsia" w:ascii="仿宋" w:hAnsi="仿宋" w:eastAsia="仿宋" w:cs="仿宋"/>
          <w:b w:val="0"/>
          <w:bCs/>
        </w:rPr>
        <w:t>天，完成培训、全部采购内容的试运行及相关的修改，建立完善的系统运维体系，并应经终验合格，正式交付采购人使用，进入维护期。</w:t>
      </w:r>
    </w:p>
    <w:p>
      <w:pPr>
        <w:pStyle w:val="5"/>
        <w:spacing w:line="360" w:lineRule="auto"/>
        <w:ind w:firstLine="480"/>
        <w:rPr>
          <w:rFonts w:hint="eastAsia" w:ascii="仿宋" w:hAnsi="仿宋" w:eastAsia="仿宋" w:cs="仿宋"/>
          <w:color w:val="auto"/>
          <w:kern w:val="0"/>
          <w:sz w:val="24"/>
        </w:rPr>
      </w:pPr>
      <w:r>
        <w:rPr>
          <w:rFonts w:hint="eastAsia" w:ascii="仿宋" w:hAnsi="仿宋" w:eastAsia="仿宋" w:cs="仿宋"/>
          <w:b/>
          <w:color w:val="auto"/>
          <w:sz w:val="24"/>
        </w:rPr>
        <w:t>本项目接受联合体投标：</w:t>
      </w:r>
      <w:sdt>
        <w:sdtPr>
          <w:rPr>
            <w:rFonts w:hint="eastAsia" w:ascii="仿宋" w:hAnsi="仿宋" w:eastAsia="仿宋" w:cs="仿宋"/>
            <w:color w:val="auto"/>
            <w:kern w:val="0"/>
            <w:sz w:val="24"/>
          </w:rPr>
          <w:id w:val="2035453831"/>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b/>
          <w:color w:val="auto"/>
          <w:sz w:val="24"/>
        </w:rPr>
        <w:t>是</w:t>
      </w:r>
      <w:r>
        <w:rPr>
          <w:rFonts w:hint="eastAsia" w:ascii="仿宋" w:hAnsi="仿宋" w:eastAsia="仿宋" w:cs="仿宋"/>
          <w:b/>
          <w:snapToGrid/>
          <w:color w:val="auto"/>
          <w:kern w:val="2"/>
          <w:sz w:val="24"/>
        </w:rPr>
        <w:t>；</w:t>
      </w:r>
      <w:sdt>
        <w:sdtPr>
          <w:rPr>
            <w:rFonts w:hint="eastAsia" w:ascii="仿宋" w:hAnsi="仿宋" w:eastAsia="仿宋" w:cs="仿宋"/>
            <w:color w:val="auto"/>
            <w:kern w:val="0"/>
            <w:sz w:val="24"/>
          </w:rPr>
          <w:id w:val="-176552672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sz w:val="24"/>
        </w:rPr>
      </w:pPr>
      <w:r>
        <w:rPr>
          <w:rFonts w:hint="eastAsia" w:ascii="仿宋" w:hAnsi="仿宋" w:eastAsia="仿宋" w:cs="仿宋"/>
          <w:b/>
          <w:sz w:val="24"/>
        </w:rPr>
        <w:t>二、</w:t>
      </w:r>
      <w:bookmarkStart w:id="11" w:name="_Hlk101132948"/>
      <w:r>
        <w:rPr>
          <w:rFonts w:hint="eastAsia" w:ascii="仿宋" w:hAnsi="仿宋" w:eastAsia="仿宋" w:cs="仿宋"/>
          <w:b/>
          <w:sz w:val="24"/>
        </w:rPr>
        <w:t>申请人的资格要求</w:t>
      </w:r>
      <w:bookmarkEnd w:id="11"/>
      <w:r>
        <w:rPr>
          <w:rFonts w:hint="eastAsia" w:ascii="仿宋" w:hAnsi="仿宋" w:eastAsia="仿宋" w:cs="仿宋"/>
          <w:b/>
          <w:sz w:val="24"/>
        </w:rPr>
        <w:t>：</w:t>
      </w:r>
    </w:p>
    <w:p>
      <w:pPr>
        <w:spacing w:line="360" w:lineRule="auto"/>
        <w:ind w:firstLine="48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 xml:space="preserve">    2.</w:t>
      </w:r>
      <w:r>
        <w:rPr>
          <w:rFonts w:hint="eastAsia" w:ascii="仿宋" w:hAnsi="仿宋" w:eastAsia="仿宋" w:cs="仿宋"/>
        </w:rPr>
        <w:t xml:space="preserve"> </w:t>
      </w:r>
      <w:r>
        <w:rPr>
          <w:rFonts w:hint="eastAsia" w:ascii="仿宋" w:hAnsi="仿宋" w:eastAsia="仿宋" w:cs="仿宋"/>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28616923"/>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02470430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hint="eastAsia" w:ascii="仿宋" w:hAnsi="仿宋" w:eastAsia="仿宋" w:cs="仿宋"/>
          <w:sz w:val="24"/>
          <w:u w:val="single"/>
        </w:rPr>
      </w:pPr>
      <w:sdt>
        <w:sdtPr>
          <w:rPr>
            <w:rFonts w:hint="eastAsia" w:ascii="仿宋" w:hAnsi="仿宋" w:eastAsia="仿宋" w:cs="仿宋"/>
            <w:kern w:val="0"/>
            <w:sz w:val="24"/>
          </w:rPr>
          <w:id w:val="-9247305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hint="eastAsia" w:ascii="仿宋" w:hAnsi="仿宋" w:eastAsia="仿宋" w:cs="仿宋"/>
          <w:sz w:val="24"/>
        </w:rPr>
      </w:pPr>
      <w:sdt>
        <w:sdtPr>
          <w:rPr>
            <w:rFonts w:hint="eastAsia" w:ascii="仿宋" w:hAnsi="仿宋" w:eastAsia="仿宋" w:cs="仿宋"/>
            <w:kern w:val="0"/>
            <w:sz w:val="24"/>
          </w:rPr>
          <w:id w:val="-115260493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货物全部由符合政策要求的小微企业制造，提供中小企业声明函；</w:t>
      </w:r>
    </w:p>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198560779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bookmarkStart w:id="12" w:name="_Hlk101132524"/>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bookmarkEnd w:id="12"/>
    <w:p>
      <w:pPr>
        <w:spacing w:line="360" w:lineRule="auto"/>
        <w:ind w:firstLine="480" w:firstLineChars="200"/>
        <w:rPr>
          <w:rFonts w:hint="eastAsia" w:ascii="仿宋" w:hAnsi="仿宋" w:eastAsia="仿宋" w:cs="仿宋"/>
          <w:sz w:val="24"/>
        </w:rPr>
      </w:pPr>
      <w:sdt>
        <w:sdtPr>
          <w:rPr>
            <w:rFonts w:hint="eastAsia" w:ascii="仿宋" w:hAnsi="仿宋" w:eastAsia="仿宋" w:cs="仿宋"/>
            <w:kern w:val="0"/>
            <w:sz w:val="24"/>
          </w:rPr>
          <w:id w:val="3463064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w:t>
      </w:r>
      <w:r>
        <w:rPr>
          <w:rFonts w:hint="eastAsia" w:ascii="仿宋" w:hAnsi="仿宋" w:eastAsia="仿宋" w:cs="仿宋"/>
          <w:sz w:val="24"/>
          <w:u w:val="single"/>
        </w:rPr>
        <w:t xml:space="preserve">  </w:t>
      </w:r>
      <w:r>
        <w:rPr>
          <w:rFonts w:hint="eastAsia" w:ascii="仿宋" w:hAnsi="仿宋" w:eastAsia="仿宋" w:cs="仿宋"/>
          <w:sz w:val="24"/>
        </w:rPr>
        <w:t>% ，小微企业合同金额应当达到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 ;</w:t>
      </w:r>
      <w:r>
        <w:rPr>
          <w:rFonts w:hint="eastAsia" w:ascii="仿宋" w:hAnsi="仿宋" w:eastAsia="仿宋" w:cs="仿宋"/>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4.本项目的特定资格要求：无；</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w:t>
      </w:r>
      <w:r>
        <w:rPr>
          <w:rFonts w:hint="eastAsia" w:ascii="仿宋" w:hAnsi="仿宋" w:eastAsia="仿宋" w:cs="仿宋"/>
          <w:sz w:val="24"/>
          <w:highlight w:val="none"/>
        </w:rPr>
        <w:t>不得再参加该采购项目的其他采购活动。</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28</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28</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2</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28</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13</w:t>
      </w:r>
      <w:r>
        <w:rPr>
          <w:rFonts w:hint="eastAsia" w:ascii="仿宋" w:hAnsi="仿宋" w:eastAsia="仿宋" w:cs="仿宋"/>
          <w:sz w:val="24"/>
          <w:highlight w:val="none"/>
          <w:u w:val="single"/>
        </w:rPr>
        <w:t>点</w:t>
      </w:r>
      <w:r>
        <w:rPr>
          <w:rFonts w:hint="eastAsia" w:ascii="仿宋" w:hAnsi="仿宋" w:eastAsia="仿宋" w:cs="仿宋"/>
          <w:sz w:val="24"/>
          <w:highlight w:val="none"/>
          <w:u w:val="single"/>
          <w:lang w:val="en-US" w:eastAsia="zh-CN"/>
        </w:rPr>
        <w:t>00</w:t>
      </w:r>
      <w:r>
        <w:rPr>
          <w:rFonts w:hint="eastAsia" w:ascii="仿宋" w:hAnsi="仿宋" w:eastAsia="仿宋" w:cs="仿宋"/>
          <w:sz w:val="24"/>
          <w:highlight w:val="none"/>
          <w:u w:val="single"/>
        </w:rPr>
        <w:t>分</w:t>
      </w:r>
      <w:r>
        <w:rPr>
          <w:rFonts w:hint="eastAsia" w:ascii="仿宋" w:hAnsi="仿宋" w:eastAsia="仿宋" w:cs="仿宋"/>
          <w:bCs/>
          <w:sz w:val="24"/>
          <w:highlight w:val="none"/>
          <w:u w:val="single"/>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hint="eastAsia"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称：杭州市临安区人民法院</w:t>
      </w:r>
    </w:p>
    <w:p>
      <w:pPr>
        <w:spacing w:line="360" w:lineRule="auto"/>
        <w:rPr>
          <w:rFonts w:hint="eastAsia" w:ascii="仿宋" w:hAnsi="仿宋" w:eastAsia="仿宋" w:cs="仿宋"/>
          <w:sz w:val="24"/>
        </w:rPr>
      </w:pPr>
      <w:r>
        <w:rPr>
          <w:rFonts w:hint="eastAsia" w:ascii="仿宋" w:hAnsi="仿宋" w:eastAsia="仿宋" w:cs="仿宋"/>
          <w:sz w:val="24"/>
        </w:rPr>
        <w:t xml:space="preserve">    地    址：钱王大街958号       </w:t>
      </w:r>
    </w:p>
    <w:p>
      <w:pPr>
        <w:spacing w:line="360" w:lineRule="auto"/>
        <w:ind w:firstLine="480"/>
        <w:rPr>
          <w:rFonts w:hint="eastAsia" w:ascii="仿宋" w:hAnsi="仿宋" w:eastAsia="仿宋" w:cs="仿宋"/>
          <w:sz w:val="24"/>
        </w:rPr>
      </w:pPr>
      <w:r>
        <w:rPr>
          <w:rFonts w:hint="eastAsia" w:ascii="仿宋" w:hAnsi="仿宋" w:eastAsia="仿宋" w:cs="仿宋"/>
          <w:sz w:val="24"/>
        </w:rPr>
        <w:t>传    真： /</w:t>
      </w:r>
    </w:p>
    <w:p>
      <w:pPr>
        <w:spacing w:line="360" w:lineRule="auto"/>
        <w:ind w:firstLine="480"/>
        <w:rPr>
          <w:rFonts w:hint="eastAsia" w:ascii="仿宋" w:hAnsi="仿宋" w:eastAsia="仿宋" w:cs="仿宋"/>
          <w:sz w:val="24"/>
        </w:rPr>
      </w:pPr>
      <w:r>
        <w:rPr>
          <w:rFonts w:hint="eastAsia" w:ascii="仿宋" w:hAnsi="仿宋" w:eastAsia="仿宋" w:cs="仿宋"/>
          <w:sz w:val="24"/>
        </w:rPr>
        <w:t xml:space="preserve">项目联系人（询问）：赵鑫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项目联系方式（询问）：0571-61072731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质疑联系人：邵卫东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质疑联系方式：0571-61072731 </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称：杭州市公共资源交易中心</w:t>
      </w:r>
      <w:r>
        <w:rPr>
          <w:rFonts w:hint="eastAsia" w:ascii="仿宋" w:hAnsi="仿宋" w:eastAsia="仿宋" w:cs="仿宋"/>
          <w:sz w:val="24"/>
          <w:lang w:eastAsia="zh-CN"/>
        </w:rPr>
        <w:t>临安分中心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lang w:eastAsia="zh-CN"/>
        </w:rPr>
        <w:t>浙江省杭州市临安区锦北街道科技大道</w:t>
      </w:r>
      <w:r>
        <w:rPr>
          <w:rFonts w:hint="eastAsia" w:ascii="仿宋" w:hAnsi="仿宋" w:eastAsia="仿宋" w:cs="仿宋"/>
          <w:sz w:val="24"/>
          <w:lang w:val="en-US" w:eastAsia="zh-CN"/>
        </w:rPr>
        <w:t>4398号市民中心4楼</w:t>
      </w:r>
    </w:p>
    <w:p>
      <w:pPr>
        <w:spacing w:line="360" w:lineRule="auto"/>
        <w:rPr>
          <w:rFonts w:hint="eastAsia" w:ascii="仿宋" w:hAnsi="仿宋" w:eastAsia="仿宋" w:cs="仿宋"/>
          <w:sz w:val="24"/>
        </w:rPr>
      </w:pPr>
      <w:r>
        <w:rPr>
          <w:rFonts w:hint="eastAsia" w:ascii="仿宋" w:hAnsi="仿宋" w:eastAsia="仿宋" w:cs="仿宋"/>
          <w:sz w:val="24"/>
        </w:rPr>
        <w:t xml:space="preserve">    传    真：</w:t>
      </w:r>
      <w:r>
        <w:rPr>
          <w:rFonts w:hint="eastAsia" w:ascii="仿宋" w:hAnsi="仿宋" w:eastAsia="仿宋" w:cs="仿宋"/>
          <w:sz w:val="24"/>
          <w:lang w:val="en-US" w:eastAsia="zh-CN"/>
        </w:rPr>
        <w:t>0571-23616016</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eastAsia="zh-CN"/>
        </w:rPr>
        <w:t>杨颖</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项目联系方式（询问）：</w:t>
      </w:r>
      <w:r>
        <w:rPr>
          <w:rFonts w:hint="eastAsia" w:ascii="仿宋" w:hAnsi="仿宋" w:eastAsia="仿宋" w:cs="仿宋"/>
          <w:sz w:val="24"/>
          <w:lang w:val="en-US" w:eastAsia="zh-CN"/>
        </w:rPr>
        <w:t>0571-23616011</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w:t>
      </w:r>
      <w:r>
        <w:rPr>
          <w:rFonts w:hint="eastAsia" w:ascii="仿宋" w:hAnsi="仿宋" w:eastAsia="仿宋" w:cs="仿宋"/>
          <w:sz w:val="24"/>
          <w:lang w:val="en-US" w:eastAsia="zh-CN"/>
        </w:rPr>
        <w:t>王晖</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w:t>
      </w:r>
      <w:r>
        <w:rPr>
          <w:rFonts w:hint="eastAsia" w:ascii="仿宋" w:hAnsi="仿宋" w:eastAsia="仿宋" w:cs="仿宋"/>
          <w:sz w:val="24"/>
          <w:lang w:val="en-US" w:eastAsia="zh-CN"/>
        </w:rPr>
        <w:t>23616016</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址：浙江</w:t>
      </w:r>
      <w:r>
        <w:rPr>
          <w:rFonts w:hint="eastAsia" w:ascii="仿宋" w:hAnsi="仿宋" w:eastAsia="仿宋" w:cs="仿宋"/>
          <w:sz w:val="24"/>
          <w:lang w:eastAsia="zh-CN"/>
        </w:rPr>
        <w:t>省杭州市临安区锦北街道科技大道</w:t>
      </w:r>
      <w:r>
        <w:rPr>
          <w:rFonts w:hint="eastAsia" w:ascii="仿宋" w:hAnsi="仿宋" w:eastAsia="仿宋" w:cs="仿宋"/>
          <w:sz w:val="24"/>
          <w:lang w:val="en-US" w:eastAsia="zh-CN"/>
        </w:rPr>
        <w:t>4398号4号楼11楼</w:t>
      </w:r>
      <w:r>
        <w:rPr>
          <w:rFonts w:hint="eastAsia" w:ascii="仿宋" w:hAnsi="仿宋" w:eastAsia="仿宋" w:cs="仿宋"/>
          <w:sz w:val="24"/>
        </w:rPr>
        <w:t xml:space="preserve">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 0571-63722886</w:t>
      </w:r>
    </w:p>
    <w:p>
      <w:pPr>
        <w:spacing w:line="360" w:lineRule="auto"/>
        <w:rPr>
          <w:rFonts w:hint="eastAsia" w:ascii="仿宋" w:hAnsi="仿宋" w:eastAsia="仿宋" w:cs="仿宋"/>
          <w:sz w:val="24"/>
        </w:rPr>
      </w:pPr>
      <w:r>
        <w:rPr>
          <w:rFonts w:hint="eastAsia" w:ascii="仿宋" w:hAnsi="仿宋" w:eastAsia="仿宋" w:cs="仿宋"/>
          <w:sz w:val="24"/>
        </w:rPr>
        <w:t xml:space="preserve">    联系人 ：喻先生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监督投诉电话：0571-61073953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32"/>
        <w:spacing w:line="360" w:lineRule="auto"/>
        <w:rPr>
          <w:rFonts w:hint="eastAsia" w:ascii="仿宋" w:hAnsi="仿宋" w:eastAsia="仿宋" w:cs="仿宋"/>
          <w:sz w:val="24"/>
        </w:rPr>
      </w:pPr>
      <w:r>
        <w:rPr>
          <w:rFonts w:hint="eastAsia" w:ascii="仿宋" w:hAnsi="仿宋" w:eastAsia="仿宋" w:cs="仿宋"/>
          <w:sz w:val="24"/>
        </w:rPr>
        <w:t xml:space="preserve">                       </w:t>
      </w:r>
    </w:p>
    <w:p>
      <w:pPr>
        <w:pStyle w:val="32"/>
        <w:spacing w:line="360" w:lineRule="auto"/>
        <w:ind w:firstLine="1680" w:firstLineChars="700"/>
        <w:rPr>
          <w:rFonts w:hint="eastAsia" w:ascii="仿宋" w:hAnsi="仿宋" w:eastAsia="仿宋" w:cs="仿宋"/>
          <w:b/>
          <w:sz w:val="36"/>
          <w:szCs w:val="20"/>
        </w:rPr>
      </w:pPr>
      <w:r>
        <w:rPr>
          <w:rFonts w:hint="eastAsia" w:ascii="仿宋" w:hAnsi="仿宋" w:eastAsia="仿宋" w:cs="仿宋"/>
          <w:sz w:val="24"/>
        </w:rPr>
        <w:t xml:space="preserve"> </w:t>
      </w:r>
      <w:r>
        <w:rPr>
          <w:rFonts w:hint="eastAsia" w:ascii="仿宋" w:hAnsi="仿宋" w:eastAsia="仿宋" w:cs="仿宋"/>
          <w:b/>
          <w:sz w:val="36"/>
          <w:szCs w:val="20"/>
        </w:rPr>
        <w:t xml:space="preserve"> 第二部分</w:t>
      </w:r>
      <w:bookmarkEnd w:id="8"/>
      <w:r>
        <w:rPr>
          <w:rFonts w:hint="eastAsia" w:ascii="仿宋" w:hAnsi="仿宋" w:eastAsia="仿宋" w:cs="仿宋"/>
          <w:b/>
          <w:sz w:val="36"/>
          <w:szCs w:val="20"/>
        </w:rPr>
        <w:t xml:space="preserve"> 投标人须知</w:t>
      </w:r>
      <w:bookmarkEnd w:id="9"/>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r>
              <w:rPr>
                <w:rFonts w:hint="eastAsia" w:ascii="仿宋" w:hAnsi="仿宋" w:eastAsia="仿宋" w:cs="仿宋"/>
                <w:b/>
                <w:bCs/>
                <w:sz w:val="24"/>
                <w:u w:val="single"/>
              </w:rPr>
              <w:t>室内全彩显示屏</w:t>
            </w:r>
            <w:r>
              <w:rPr>
                <w:rFonts w:hint="eastAsia" w:ascii="仿宋" w:hAnsi="仿宋" w:eastAsia="仿宋" w:cs="仿宋"/>
                <w:sz w:val="24"/>
              </w:rPr>
              <w:t>。</w:t>
            </w:r>
          </w:p>
          <w:p>
            <w:pPr>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kern w:val="0"/>
                <w:sz w:val="24"/>
                <w:lang w:val="en-US" w:eastAsia="zh-CN"/>
              </w:rPr>
            </w:pPr>
            <w:r>
              <w:rPr>
                <w:rFonts w:hint="eastAsia" w:ascii="仿宋" w:hAnsi="仿宋" w:eastAsia="仿宋" w:cs="仿宋"/>
                <w:kern w:val="0"/>
                <w:sz w:val="24"/>
              </w:rPr>
              <w:t>（1）标的：</w:t>
            </w:r>
            <w:r>
              <w:rPr>
                <w:rFonts w:hint="eastAsia" w:ascii="仿宋" w:hAnsi="仿宋" w:eastAsia="仿宋" w:cs="仿宋"/>
                <w:b/>
                <w:bCs/>
                <w:kern w:val="0"/>
                <w:sz w:val="24"/>
                <w:u w:val="single"/>
              </w:rPr>
              <w:t>主扩音柱扬声器</w:t>
            </w:r>
            <w:r>
              <w:rPr>
                <w:rFonts w:hint="eastAsia" w:ascii="仿宋" w:hAnsi="仿宋" w:eastAsia="仿宋" w:cs="仿宋"/>
                <w:b/>
                <w:bCs/>
                <w:kern w:val="0"/>
                <w:sz w:val="24"/>
                <w:u w:val="single"/>
                <w:lang w:eastAsia="zh-CN"/>
              </w:rPr>
              <w:t>、补声音柱扬声器、舞台流动返听扬声器、数字功率放大器</w:t>
            </w:r>
            <w:r>
              <w:rPr>
                <w:rFonts w:hint="eastAsia" w:ascii="仿宋" w:hAnsi="仿宋" w:eastAsia="仿宋" w:cs="仿宋"/>
                <w:b/>
                <w:bCs/>
                <w:kern w:val="0"/>
                <w:sz w:val="24"/>
                <w:u w:val="single"/>
                <w:lang w:val="en-US" w:eastAsia="zh-CN"/>
              </w:rPr>
              <w:t>1</w:t>
            </w:r>
            <w:r>
              <w:rPr>
                <w:rFonts w:hint="eastAsia" w:ascii="仿宋" w:hAnsi="仿宋" w:eastAsia="仿宋" w:cs="仿宋"/>
                <w:b/>
                <w:bCs/>
                <w:kern w:val="0"/>
                <w:sz w:val="24"/>
                <w:u w:val="single"/>
                <w:lang w:eastAsia="zh-CN"/>
              </w:rPr>
              <w:t>、数字功率放大器</w:t>
            </w:r>
            <w:r>
              <w:rPr>
                <w:rFonts w:hint="eastAsia" w:ascii="仿宋" w:hAnsi="仿宋" w:eastAsia="仿宋" w:cs="仿宋"/>
                <w:b/>
                <w:bCs/>
                <w:kern w:val="0"/>
                <w:sz w:val="24"/>
                <w:u w:val="single"/>
                <w:lang w:val="en-US" w:eastAsia="zh-CN"/>
              </w:rPr>
              <w:t>2、数字音频处理器、调音台、DVD播放器、无线话筒控制主机、无线话筒、有线话筒、话筒混音器、电源时序器、室内全彩显示屏、视频处理器、智能配电柜、混和拼接矩阵、可编程中央控制主机、控制计算机、无线控制设备、视频会议终端、摄像头、操作台、机柜</w:t>
            </w:r>
            <w:r>
              <w:rPr>
                <w:rFonts w:hint="eastAsia" w:ascii="仿宋" w:hAnsi="仿宋" w:eastAsia="仿宋" w:cs="仿宋"/>
                <w:kern w:val="0"/>
                <w:sz w:val="24"/>
                <w:lang w:val="en-US" w:eastAsia="zh-CN"/>
              </w:rPr>
              <w:t>，属于</w:t>
            </w:r>
            <w:r>
              <w:rPr>
                <w:rFonts w:hint="eastAsia" w:ascii="仿宋" w:hAnsi="仿宋" w:eastAsia="仿宋" w:cs="仿宋"/>
                <w:b/>
                <w:bCs/>
                <w:kern w:val="0"/>
                <w:sz w:val="24"/>
                <w:u w:val="single"/>
                <w:lang w:val="en-US" w:eastAsia="zh-CN"/>
              </w:rPr>
              <w:t>工业</w:t>
            </w:r>
            <w:r>
              <w:rPr>
                <w:rFonts w:hint="eastAsia" w:ascii="仿宋" w:hAnsi="仿宋" w:eastAsia="仿宋" w:cs="仿宋"/>
                <w:kern w:val="0"/>
                <w:sz w:val="24"/>
                <w:lang w:val="en-US" w:eastAsia="zh-CN"/>
              </w:rPr>
              <w:t>行业；</w:t>
            </w:r>
          </w:p>
          <w:p>
            <w:pPr>
              <w:snapToGrid w:val="0"/>
              <w:spacing w:line="360" w:lineRule="auto"/>
              <w:rPr>
                <w:rFonts w:hint="eastAsia" w:ascii="仿宋" w:hAnsi="仿宋" w:eastAsia="仿宋" w:cs="仿宋"/>
                <w:lang w:val="en-US"/>
              </w:rPr>
            </w:pPr>
            <w:r>
              <w:rPr>
                <w:rFonts w:hint="eastAsia" w:ascii="仿宋" w:hAnsi="仿宋" w:eastAsia="仿宋" w:cs="仿宋"/>
                <w:kern w:val="0"/>
                <w:sz w:val="24"/>
                <w:lang w:val="en-US" w:eastAsia="zh-CN"/>
              </w:rPr>
              <w:t>（2）标的：</w:t>
            </w:r>
            <w:r>
              <w:rPr>
                <w:rFonts w:hint="eastAsia" w:ascii="仿宋" w:hAnsi="仿宋" w:eastAsia="仿宋" w:cs="仿宋"/>
                <w:b/>
                <w:bCs/>
                <w:kern w:val="0"/>
                <w:sz w:val="24"/>
                <w:u w:val="single"/>
                <w:lang w:val="en-US" w:eastAsia="zh-CN"/>
              </w:rPr>
              <w:t>显示系统管理可视化管理平台</w:t>
            </w:r>
            <w:r>
              <w:rPr>
                <w:rFonts w:hint="eastAsia" w:ascii="仿宋" w:hAnsi="仿宋" w:eastAsia="仿宋" w:cs="仿宋"/>
                <w:kern w:val="0"/>
                <w:sz w:val="24"/>
                <w:lang w:val="en-US" w:eastAsia="zh-CN"/>
              </w:rPr>
              <w:t xml:space="preserve">，属于 </w:t>
            </w:r>
            <w:r>
              <w:rPr>
                <w:rFonts w:hint="eastAsia" w:ascii="仿宋" w:hAnsi="仿宋" w:eastAsia="仿宋" w:cs="仿宋"/>
                <w:b/>
                <w:bCs/>
                <w:kern w:val="0"/>
                <w:sz w:val="24"/>
                <w:u w:val="single"/>
                <w:lang w:val="en-US" w:eastAsia="zh-CN"/>
              </w:rPr>
              <w:t xml:space="preserve">软件和信息技术服务行业 </w:t>
            </w:r>
            <w:r>
              <w:rPr>
                <w:rFonts w:hint="eastAsia" w:ascii="仿宋" w:hAnsi="仿宋" w:eastAsia="仿宋" w:cs="仿宋"/>
                <w:kern w:val="0"/>
                <w:sz w:val="24"/>
                <w:lang w:val="en-US" w:eastAsia="zh-CN"/>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82842570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本项目不允许采购进口产品。</w:t>
            </w:r>
          </w:p>
          <w:p>
            <w:pPr>
              <w:spacing w:line="360" w:lineRule="auto"/>
              <w:rPr>
                <w:rFonts w:hint="eastAsia" w:ascii="仿宋" w:hAnsi="仿宋" w:eastAsia="仿宋" w:cs="仿宋"/>
              </w:rPr>
            </w:pPr>
            <w:sdt>
              <w:sdtPr>
                <w:rPr>
                  <w:rFonts w:hint="eastAsia" w:ascii="仿宋" w:hAnsi="仿宋" w:eastAsia="仿宋" w:cs="仿宋"/>
                  <w:kern w:val="0"/>
                  <w:sz w:val="24"/>
                </w:rPr>
                <w:id w:val="-5285282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可以就</w:t>
            </w:r>
            <w:r>
              <w:rPr>
                <w:rFonts w:hint="eastAsia" w:ascii="仿宋" w:hAnsi="仿宋" w:eastAsia="仿宋" w:cs="仿宋"/>
                <w:sz w:val="24"/>
                <w:u w:val="single"/>
              </w:rPr>
              <w:t xml:space="preserve">    </w:t>
            </w:r>
            <w:r>
              <w:rPr>
                <w:rFonts w:hint="eastAsia" w:ascii="仿宋" w:hAnsi="仿宋" w:eastAsia="仿宋" w:cs="仿宋"/>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477286927"/>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 xml:space="preserve">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lang w:eastAsia="zh-CN"/>
              </w:rPr>
              <w:t>运输</w:t>
            </w:r>
            <w:r>
              <w:rPr>
                <w:rFonts w:hint="eastAsia" w:ascii="仿宋" w:hAnsi="仿宋" w:eastAsia="仿宋" w:cs="仿宋"/>
                <w:sz w:val="24"/>
                <w:u w:val="single"/>
                <w:lang w:val="en-US" w:eastAsia="zh-CN"/>
              </w:rPr>
              <w:t xml:space="preserve">    </w:t>
            </w:r>
            <w:r>
              <w:rPr>
                <w:rFonts w:hint="eastAsia" w:ascii="仿宋" w:hAnsi="仿宋" w:eastAsia="仿宋" w:cs="仿宋"/>
                <w:sz w:val="24"/>
              </w:rPr>
              <w:t>工作分包。</w:t>
            </w:r>
            <w:sdt>
              <w:sdtPr>
                <w:rPr>
                  <w:rFonts w:hint="eastAsia" w:ascii="仿宋" w:hAnsi="仿宋" w:eastAsia="仿宋" w:cs="仿宋"/>
                  <w:kern w:val="0"/>
                  <w:sz w:val="24"/>
                </w:rPr>
                <w:id w:val="-1276331357"/>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hint="eastAsia"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21296641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sz w:val="24"/>
                <w:szCs w:val="20"/>
              </w:rPr>
            </w:pPr>
            <w:sdt>
              <w:sdtPr>
                <w:rPr>
                  <w:rFonts w:hint="eastAsia" w:ascii="仿宋" w:hAnsi="仿宋" w:eastAsia="仿宋" w:cs="仿宋"/>
                  <w:kern w:val="0"/>
                  <w:sz w:val="24"/>
                </w:rPr>
                <w:id w:val="-999802974"/>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63994648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026831988"/>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MS Gothic" w:hAnsi="MS Gothic" w:eastAsia="仿宋" w:cs="仿宋"/>
                    <w:kern w:val="0"/>
                    <w:sz w:val="24"/>
                    <w:szCs w:val="24"/>
                    <w:lang w:val="en-US" w:eastAsia="zh-CN" w:bidi="ar-SA"/>
                  </w:rPr>
                  <w:t>☐</w:t>
                </w:r>
              </w:sdtContent>
            </w:sdt>
            <w:r>
              <w:rPr>
                <w:rFonts w:hint="eastAsia" w:ascii="仿宋" w:hAnsi="仿宋" w:eastAsia="仿宋" w:cs="仿宋"/>
                <w:kern w:val="0"/>
                <w:sz w:val="24"/>
              </w:rPr>
              <w:t>B要求提供，</w:t>
            </w:r>
          </w:p>
          <w:p>
            <w:pPr>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spacing w:line="360" w:lineRule="auto"/>
              <w:rPr>
                <w:rFonts w:hint="eastAsia"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rPr>
            </w:pPr>
            <w:r>
              <w:rPr>
                <w:rFonts w:hint="eastAsia" w:ascii="仿宋" w:hAnsi="仿宋" w:eastAsia="仿宋" w:cs="仿宋"/>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rPr>
            </w:pPr>
            <w:r>
              <w:rPr>
                <w:rFonts w:hint="eastAsia" w:ascii="仿宋" w:hAnsi="仿宋" w:eastAsia="仿宋" w:cs="仿宋"/>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sdt>
              <w:sdtPr>
                <w:rPr>
                  <w:rFonts w:hint="eastAsia" w:ascii="仿宋" w:hAnsi="仿宋" w:eastAsia="仿宋" w:cs="仿宋"/>
                  <w:kern w:val="0"/>
                  <w:sz w:val="24"/>
                </w:rPr>
                <w:id w:val="-1859348549"/>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hint="eastAsia" w:ascii="仿宋" w:hAnsi="仿宋" w:eastAsia="仿宋" w:cs="仿宋"/>
                <w:kern w:val="0"/>
                <w:sz w:val="24"/>
              </w:rPr>
            </w:pPr>
            <w:sdt>
              <w:sdtPr>
                <w:rPr>
                  <w:rFonts w:hint="eastAsia" w:ascii="仿宋" w:hAnsi="仿宋" w:eastAsia="仿宋" w:cs="仿宋"/>
                  <w:kern w:val="0"/>
                  <w:sz w:val="24"/>
                </w:rPr>
                <w:id w:val="1174071719"/>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方式二：交易中心现场讲解演示。现场讲解地点为</w:t>
            </w:r>
            <w:r>
              <w:rPr>
                <w:rFonts w:hint="eastAsia" w:ascii="仿宋" w:hAnsi="仿宋" w:eastAsia="仿宋" w:cs="仿宋"/>
                <w:sz w:val="24"/>
                <w:u w:val="single"/>
              </w:rPr>
              <w:t xml:space="preserve">    </w:t>
            </w:r>
            <w:r>
              <w:rPr>
                <w:rFonts w:hint="eastAsia" w:ascii="仿宋" w:hAnsi="仿宋" w:eastAsia="仿宋" w:cs="仿宋"/>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hint="eastAsia"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sz w:val="24"/>
              </w:rPr>
            </w:pPr>
            <w:r>
              <w:rPr>
                <w:rFonts w:hint="eastAsia" w:ascii="仿宋" w:hAnsi="仿宋" w:eastAsia="仿宋"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rPr>
              <w:t>;</w:t>
            </w:r>
          </w:p>
          <w:p>
            <w:pPr>
              <w:spacing w:line="360" w:lineRule="auto"/>
              <w:ind w:firstLine="241" w:firstLineChars="100"/>
              <w:rPr>
                <w:rFonts w:hint="eastAsia"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rPr>
            </w:pPr>
            <w:r>
              <w:rPr>
                <w:rFonts w:hint="eastAsia" w:ascii="仿宋" w:hAnsi="仿宋" w:eastAsia="仿宋" w:cs="仿宋"/>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kern w:val="28"/>
                <w:sz w:val="24"/>
                <w:szCs w:val="24"/>
                <w:u w:val="single"/>
              </w:rPr>
              <w:t>杭州市</w:t>
            </w:r>
            <w:r>
              <w:rPr>
                <w:rFonts w:hint="eastAsia" w:ascii="仿宋" w:hAnsi="仿宋" w:eastAsia="仿宋" w:cs="仿宋"/>
                <w:kern w:val="28"/>
                <w:sz w:val="24"/>
                <w:szCs w:val="24"/>
                <w:u w:val="single"/>
                <w:lang w:eastAsia="zh-CN"/>
              </w:rPr>
              <w:t>临安区锦北街道科技大道</w:t>
            </w:r>
            <w:r>
              <w:rPr>
                <w:rFonts w:hint="eastAsia" w:ascii="仿宋" w:hAnsi="仿宋" w:eastAsia="仿宋" w:cs="仿宋"/>
                <w:kern w:val="28"/>
                <w:sz w:val="24"/>
                <w:szCs w:val="24"/>
                <w:u w:val="single"/>
                <w:lang w:val="en-US" w:eastAsia="zh-CN"/>
              </w:rPr>
              <w:t>4398号市民中心B座B448室</w:t>
            </w:r>
            <w:r>
              <w:rPr>
                <w:rFonts w:hint="eastAsia" w:ascii="仿宋" w:hAnsi="仿宋" w:eastAsia="仿宋" w:cs="仿宋"/>
                <w:kern w:val="28"/>
                <w:sz w:val="24"/>
                <w:szCs w:val="24"/>
                <w:u w:val="single"/>
              </w:rPr>
              <w:t>（杭州市公共资源交易中心</w:t>
            </w:r>
            <w:r>
              <w:rPr>
                <w:rFonts w:hint="eastAsia" w:ascii="仿宋" w:hAnsi="仿宋" w:eastAsia="仿宋" w:cs="仿宋"/>
                <w:kern w:val="28"/>
                <w:sz w:val="24"/>
                <w:szCs w:val="24"/>
                <w:u w:val="single"/>
                <w:lang w:eastAsia="zh-CN"/>
              </w:rPr>
              <w:t>临安分中心</w:t>
            </w:r>
            <w:r>
              <w:rPr>
                <w:rFonts w:hint="eastAsia" w:ascii="仿宋" w:hAnsi="仿宋" w:eastAsia="仿宋" w:cs="仿宋"/>
                <w:kern w:val="28"/>
                <w:sz w:val="24"/>
                <w:szCs w:val="24"/>
                <w:u w:val="single"/>
              </w:rPr>
              <w:t>政府采购</w:t>
            </w:r>
            <w:r>
              <w:rPr>
                <w:rFonts w:hint="eastAsia" w:ascii="仿宋" w:hAnsi="仿宋" w:eastAsia="仿宋" w:cs="仿宋"/>
                <w:kern w:val="28"/>
                <w:sz w:val="24"/>
                <w:szCs w:val="24"/>
                <w:u w:val="single"/>
                <w:lang w:eastAsia="zh-CN"/>
              </w:rPr>
              <w:t>科</w:t>
            </w:r>
            <w:r>
              <w:rPr>
                <w:rFonts w:hint="eastAsia" w:ascii="仿宋" w:hAnsi="仿宋" w:eastAsia="仿宋" w:cs="仿宋"/>
                <w:kern w:val="28"/>
                <w:sz w:val="24"/>
                <w:szCs w:val="24"/>
                <w:u w:val="single"/>
              </w:rPr>
              <w:t>） ；备份投标文件签收人员联系电话：0571-</w:t>
            </w:r>
            <w:r>
              <w:rPr>
                <w:rFonts w:hint="eastAsia" w:ascii="仿宋" w:hAnsi="仿宋" w:eastAsia="仿宋" w:cs="仿宋"/>
                <w:kern w:val="28"/>
                <w:sz w:val="24"/>
                <w:szCs w:val="24"/>
                <w:u w:val="single"/>
                <w:lang w:val="en-US" w:eastAsia="zh-CN"/>
              </w:rPr>
              <w:t>23616011</w:t>
            </w:r>
            <w:r>
              <w:rPr>
                <w:rFonts w:hint="eastAsia" w:ascii="仿宋" w:hAnsi="仿宋" w:eastAsia="仿宋" w:cs="仿宋"/>
                <w:kern w:val="28"/>
                <w:sz w:val="24"/>
                <w:szCs w:val="24"/>
                <w:u w:val="single"/>
              </w:rPr>
              <w:t>。</w:t>
            </w:r>
            <w:r>
              <w:rPr>
                <w:rFonts w:hint="eastAsia" w:ascii="仿宋" w:hAnsi="仿宋" w:eastAsia="仿宋" w:cs="仿宋"/>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r>
              <w:rPr>
                <w:rFonts w:hint="eastAsia" w:ascii="仿宋" w:hAnsi="仿宋" w:eastAsia="仿宋" w:cs="仿宋"/>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369766551"/>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rPr>
            </w:pPr>
            <w:sdt>
              <w:sdtPr>
                <w:rPr>
                  <w:rFonts w:hint="eastAsia" w:ascii="仿宋" w:hAnsi="仿宋" w:eastAsia="仿宋" w:cs="仿宋"/>
                  <w:kern w:val="0"/>
                  <w:sz w:val="24"/>
                </w:rPr>
                <w:id w:val="10525701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仿宋" w:hAnsi="仿宋" w:eastAsia="仿宋" w:cs="仿宋"/>
          <w:b/>
          <w:sz w:val="32"/>
          <w:szCs w:val="20"/>
        </w:rPr>
      </w:pPr>
    </w:p>
    <w:bookmarkEnd w:id="10"/>
    <w:p>
      <w:pPr>
        <w:adjustRightInd/>
        <w:spacing w:line="360" w:lineRule="auto"/>
        <w:ind w:firstLine="3845" w:firstLineChars="1197"/>
        <w:outlineLvl w:val="0"/>
        <w:rPr>
          <w:rFonts w:hint="eastAsia" w:ascii="仿宋" w:hAnsi="仿宋" w:eastAsia="仿宋" w:cs="仿宋"/>
          <w:b/>
          <w:sz w:val="32"/>
          <w:szCs w:val="20"/>
        </w:rPr>
      </w:pPr>
      <w:bookmarkStart w:id="13" w:name="_Toc164416483"/>
      <w:bookmarkStart w:id="14" w:name="第三部分"/>
      <w:r>
        <w:rPr>
          <w:rFonts w:hint="eastAsia" w:ascii="仿宋" w:hAnsi="仿宋" w:eastAsia="仿宋" w:cs="仿宋"/>
          <w:b/>
          <w:sz w:val="32"/>
          <w:szCs w:val="20"/>
        </w:rPr>
        <w:t>一、总则</w:t>
      </w:r>
    </w:p>
    <w:p>
      <w:pPr>
        <w:snapToGrid w:val="0"/>
        <w:spacing w:line="360" w:lineRule="auto"/>
        <w:ind w:firstLine="361" w:firstLineChars="150"/>
        <w:jc w:val="left"/>
        <w:outlineLvl w:val="1"/>
        <w:rPr>
          <w:rFonts w:hint="eastAsia"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512970236"/>
          <w14:checkbox>
            <w14:checked w14:val="1"/>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Wingdings" w:hAnsi="Wingdings" w:eastAsia="仿宋" w:cs="仿宋"/>
              <w:kern w:val="0"/>
              <w:sz w:val="24"/>
              <w:szCs w:val="24"/>
              <w:lang w:val="en-US" w:eastAsia="zh-CN" w:bidi="ar-SA"/>
            </w:rPr>
            <w:t>þ</w:t>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14:checkbox>
            <w14:checked w14:val="0"/>
            <w14:checkedState w14:val="00FE" w14:font="Wingdings"/>
            <w14:uncheckedState w14:val="2610" w14:font="MS Gothic"/>
          </w14:checkbox>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w:t>
      </w:r>
      <w:r>
        <w:rPr>
          <w:rFonts w:hint="eastAsia" w:ascii="仿宋" w:hAnsi="仿宋" w:eastAsia="仿宋" w:cs="仿宋"/>
          <w:sz w:val="24"/>
          <w:highlight w:val="none"/>
        </w:rPr>
        <w:t>包装和快递包装的，供应商提供产品及相关快递服务的具体包装要求要参考《商品包装政府采购需求标准（试行）》、《快递包装政府采购需求标准（试行）》。</w:t>
      </w:r>
      <w:bookmarkStart w:id="15" w:name="_Hlk107568539"/>
      <w:r>
        <w:rPr>
          <w:rFonts w:hint="eastAsia" w:ascii="仿宋" w:hAnsi="仿宋" w:eastAsia="仿宋" w:cs="仿宋"/>
          <w:sz w:val="24"/>
          <w:highlight w:val="none"/>
        </w:rPr>
        <w:t>优先采购绿色包装产品、绿色物流配送服务以及循环利用产品</w:t>
      </w:r>
      <w:bookmarkEnd w:id="15"/>
      <w:r>
        <w:rPr>
          <w:rFonts w:hint="eastAsia" w:ascii="仿宋" w:hAnsi="仿宋" w:eastAsia="仿宋" w:cs="仿宋"/>
          <w:sz w:val="24"/>
          <w:highlight w:val="none"/>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仿宋" w:hAnsi="仿宋" w:eastAsia="仿宋" w:cs="仿宋"/>
          <w:sz w:val="24"/>
        </w:rPr>
        <w:t>联合协议或者分包意向协议约定小微企业的合同份额占到合同总金额30%以上的</w:t>
      </w:r>
      <w:bookmarkEnd w:id="16"/>
      <w:r>
        <w:rPr>
          <w:rFonts w:hint="eastAsia" w:ascii="仿宋" w:hAnsi="仿宋" w:eastAsia="仿宋" w:cs="仿宋"/>
          <w:sz w:val="24"/>
        </w:rPr>
        <w:t>，对联合体或者大中型企业的报价给予6%的扣除，用扣除后的价格参加评审。组成联合体或者接受分包的小微企业与联合体内其他企业、分包企业之间存在直接控股、管理关系的，不享受价格扣除优惠政策。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平等对待内外资企业和符合条件的破产重整企业</w:t>
      </w:r>
    </w:p>
    <w:p>
      <w:pPr>
        <w:spacing w:line="360" w:lineRule="auto"/>
        <w:ind w:firstLine="240" w:firstLineChars="100"/>
        <w:rPr>
          <w:rFonts w:hint="eastAsia"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4.2.2.1对招标文件提出质疑的，质疑期限为供应商获得招标文件之日或者招标文件公告期限届满之日起计算。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4.2.3.1供应商的姓名或者名称、地址、邮编、联系人及联系电话；</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4.2.3.2质疑项目的名称、编号；</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4.2.3.3具体、明确的质疑事项和与质疑事项相关的请求；</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4.2.3.4事实依据；</w:t>
      </w:r>
    </w:p>
    <w:p>
      <w:pPr>
        <w:pStyle w:val="32"/>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　　4.2.3.5必要的法律依据；</w:t>
      </w:r>
    </w:p>
    <w:p>
      <w:pPr>
        <w:pStyle w:val="32"/>
        <w:spacing w:line="360" w:lineRule="auto"/>
        <w:ind w:firstLine="960" w:firstLineChars="400"/>
        <w:rPr>
          <w:rFonts w:hint="eastAsia" w:ascii="仿宋" w:hAnsi="仿宋" w:eastAsia="仿宋" w:cs="仿宋"/>
          <w:kern w:val="0"/>
          <w:sz w:val="24"/>
          <w:lang w:val="zh-CN"/>
        </w:rPr>
      </w:pPr>
      <w:r>
        <w:rPr>
          <w:rFonts w:hint="eastAsia" w:ascii="仿宋" w:hAnsi="仿宋" w:eastAsia="仿宋" w:cs="仿宋"/>
          <w:kern w:val="0"/>
          <w:sz w:val="24"/>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lang w:val="zh-CN"/>
        </w:rPr>
      </w:pPr>
      <w:r>
        <w:rPr>
          <w:rFonts w:hint="eastAsia" w:ascii="仿宋" w:hAnsi="仿宋" w:eastAsia="仿宋" w:cs="仿宋"/>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投诉书范本及制作说明详见附件3。</w:t>
      </w:r>
    </w:p>
    <w:p>
      <w:pPr>
        <w:pStyle w:val="886"/>
        <w:shd w:val="clear" w:color="auto" w:fill="FFFFFF"/>
        <w:snapToGrid w:val="0"/>
        <w:spacing w:after="240" w:afterAutospacing="0" w:line="360" w:lineRule="auto"/>
        <w:ind w:firstLine="400"/>
        <w:contextualSpacing/>
        <w:rPr>
          <w:rFonts w:hint="eastAsia" w:ascii="仿宋" w:hAnsi="仿宋" w:eastAsia="仿宋" w:cs="仿宋"/>
        </w:rPr>
      </w:pPr>
      <w:r>
        <w:rPr>
          <w:rFonts w:hint="eastAsia" w:ascii="仿宋" w:hAnsi="仿宋" w:eastAsia="仿宋" w:cs="仿宋"/>
        </w:rPr>
        <w:t>4.4在线质疑、投诉。</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rPr>
      </w:pPr>
      <w:r>
        <w:rPr>
          <w:rFonts w:hint="eastAsia" w:ascii="仿宋" w:hAnsi="仿宋" w:eastAsia="仿宋" w:cs="仿宋"/>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hint="eastAsia" w:ascii="仿宋" w:hAnsi="仿宋" w:eastAsia="仿宋" w:cs="仿宋"/>
          <w:sz w:val="18"/>
          <w:szCs w:val="18"/>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5.1.1招标公告；</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5.1.2投标人须知；</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5.1.3采购需求；</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5.1.4评标办法；</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2"/>
        <w:tabs>
          <w:tab w:val="left" w:pos="840"/>
        </w:tabs>
        <w:spacing w:line="360" w:lineRule="auto"/>
        <w:ind w:firstLine="960" w:firstLineChars="400"/>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28"/>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仿宋" w:hAnsi="仿宋" w:eastAsia="仿宋" w:cs="仿宋"/>
          <w:sz w:val="18"/>
          <w:szCs w:val="18"/>
          <w:lang w:val="en-US"/>
        </w:rPr>
      </w:pPr>
      <w:r>
        <w:rPr>
          <w:rFonts w:hint="eastAsia" w:ascii="仿宋" w:hAnsi="仿宋" w:eastAsia="仿宋" w:cs="仿宋"/>
          <w:szCs w:val="24"/>
          <w:lang w:val="en-US"/>
        </w:rPr>
        <w:t xml:space="preserve">    </w:t>
      </w:r>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5"/>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11.1.2</w:t>
      </w:r>
      <w:bookmarkStart w:id="17" w:name="_Hlk101259339"/>
      <w:r>
        <w:rPr>
          <w:rFonts w:hint="eastAsia" w:ascii="仿宋" w:hAnsi="仿宋" w:eastAsia="仿宋" w:cs="仿宋"/>
          <w:snapToGrid w:val="0"/>
          <w:kern w:val="28"/>
          <w:sz w:val="24"/>
          <w:szCs w:val="20"/>
        </w:rPr>
        <w:t>联合协议</w:t>
      </w:r>
      <w:bookmarkStart w:id="18" w:name="_Hlk101257010"/>
      <w:r>
        <w:rPr>
          <w:rFonts w:hint="eastAsia" w:ascii="仿宋" w:hAnsi="仿宋" w:eastAsia="仿宋" w:cs="仿宋"/>
          <w:snapToGrid w:val="0"/>
          <w:kern w:val="28"/>
          <w:sz w:val="24"/>
          <w:szCs w:val="20"/>
        </w:rPr>
        <w:t>（如果有)</w:t>
      </w:r>
      <w:bookmarkEnd w:id="17"/>
      <w:bookmarkEnd w:id="18"/>
      <w:r>
        <w:rPr>
          <w:rFonts w:hint="eastAsia" w:ascii="仿宋" w:hAnsi="仿宋" w:eastAsia="仿宋" w:cs="仿宋"/>
          <w:snapToGrid w:val="0"/>
          <w:kern w:val="28"/>
          <w:sz w:val="24"/>
          <w:szCs w:val="20"/>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11.1.4本项目的特定资格要求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r>
        <w:rPr>
          <w:rFonts w:hint="eastAsia" w:ascii="仿宋" w:hAnsi="仿宋" w:eastAsia="仿宋" w:cs="仿宋"/>
          <w:sz w:val="24"/>
        </w:rPr>
        <w:t xml:space="preserve">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11.3.2中小企业声明函。</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28"/>
        <w:snapToGrid w:val="0"/>
        <w:spacing w:before="0"/>
        <w:ind w:firstLine="0" w:firstLineChars="0"/>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hint="eastAsia" w:ascii="仿宋" w:hAnsi="仿宋" w:eastAsia="仿宋" w:cs="仿宋"/>
          <w:szCs w:val="24"/>
        </w:rPr>
      </w:pPr>
      <w:r>
        <w:rPr>
          <w:rFonts w:hint="eastAsia" w:ascii="仿宋" w:hAnsi="仿宋" w:eastAsia="仿宋" w:cs="仿宋"/>
          <w:szCs w:val="24"/>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2"/>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32"/>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24"/>
        <w:spacing w:line="360" w:lineRule="auto"/>
        <w:ind w:firstLine="360" w:firstLineChars="150"/>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4.2规定</w:t>
      </w:r>
      <w:r>
        <w:rPr>
          <w:rFonts w:hint="eastAsia" w:ascii="仿宋" w:hAnsi="仿宋" w:eastAsia="仿宋" w:cs="仿宋"/>
          <w:szCs w:val="21"/>
        </w:rPr>
        <w:t>的情形之一的，投标无效：</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hint="eastAsia" w:ascii="仿宋" w:hAnsi="仿宋" w:eastAsia="仿宋" w:cs="仿宋"/>
          <w:b/>
          <w:sz w:val="32"/>
        </w:rPr>
      </w:pPr>
    </w:p>
    <w:p>
      <w:pPr>
        <w:pStyle w:val="128"/>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4"/>
        <w:spacing w:before="0" w:line="360" w:lineRule="auto"/>
        <w:ind w:left="0" w:firstLine="241" w:firstLineChars="10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4"/>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sz w:val="24"/>
          <w:szCs w:val="20"/>
        </w:rPr>
      </w:pPr>
      <w:r>
        <w:rPr>
          <w:rFonts w:hint="eastAsia" w:ascii="仿宋" w:hAnsi="仿宋" w:eastAsia="仿宋" w:cs="仿宋"/>
          <w:b/>
          <w:sz w:val="24"/>
          <w:szCs w:val="20"/>
        </w:rPr>
        <w:t>　19、资格审查</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19.1开标后，采购人或采购机构将依法对投标人的资格进行审查。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采购人或采购机构依据法律法规和招标文件的规定，对投标人的资格进行审查。</w:t>
      </w:r>
    </w:p>
    <w:p>
      <w:pPr>
        <w:pStyle w:val="128"/>
        <w:spacing w:before="0"/>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28"/>
        <w:spacing w:before="0"/>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28"/>
        <w:spacing w:before="0"/>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五、评标</w:t>
      </w:r>
    </w:p>
    <w:p>
      <w:pPr>
        <w:spacing w:line="360" w:lineRule="auto"/>
        <w:rPr>
          <w:rFonts w:hint="eastAsia" w:ascii="仿宋" w:hAnsi="仿宋" w:eastAsia="仿宋" w:cs="仿宋"/>
          <w:b/>
          <w:sz w:val="24"/>
        </w:rPr>
      </w:pPr>
      <w:bookmarkStart w:id="19" w:name="_Toc91899903"/>
      <w:r>
        <w:rPr>
          <w:rFonts w:hint="eastAsia" w:ascii="仿宋" w:hAnsi="仿宋" w:eastAsia="仿宋" w:cs="仿宋"/>
          <w:b/>
          <w:sz w:val="24"/>
        </w:rPr>
        <w:t>21.</w:t>
      </w:r>
      <w:r>
        <w:rPr>
          <w:rFonts w:hint="eastAsia" w:ascii="仿宋" w:hAnsi="仿宋" w:eastAsia="仿宋" w:cs="仿宋"/>
        </w:rPr>
        <w:t xml:space="preserve"> </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hint="eastAsia" w:ascii="仿宋" w:hAnsi="仿宋" w:eastAsia="仿宋" w:cs="仿宋"/>
          <w:b/>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仿宋" w:hAnsi="仿宋" w:eastAsia="仿宋" w:cs="仿宋"/>
          <w:sz w:val="24"/>
          <w:szCs w:val="20"/>
        </w:rPr>
      </w:pPr>
      <w:r>
        <w:rPr>
          <w:rFonts w:hint="eastAsia" w:ascii="仿宋" w:hAnsi="仿宋" w:eastAsia="仿宋" w:cs="仿宋"/>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2"/>
        <w:ind w:left="0" w:firstLine="480" w:firstLineChars="200"/>
        <w:rPr>
          <w:rFonts w:hint="eastAsia" w:ascii="仿宋" w:hAnsi="仿宋" w:eastAsia="仿宋" w:cs="仿宋"/>
          <w:lang w:val="en-US"/>
        </w:rPr>
      </w:pPr>
      <w:r>
        <w:rPr>
          <w:rFonts w:hint="eastAsia" w:ascii="仿宋" w:hAnsi="仿宋" w:eastAsia="仿宋" w:cs="仿宋"/>
          <w:b w:val="0"/>
          <w:bCs w:val="0"/>
          <w:snapToGrid w:val="0"/>
          <w:kern w:val="28"/>
          <w:sz w:val="24"/>
        </w:rPr>
        <w:t>供应商</w:t>
      </w:r>
      <w:r>
        <w:rPr>
          <w:rFonts w:hint="eastAsia" w:ascii="仿宋" w:hAnsi="仿宋" w:eastAsia="仿宋" w:cs="仿宋"/>
          <w:b w:val="0"/>
          <w:bCs w:val="0"/>
          <w:snapToGrid w:val="0"/>
          <w:kern w:val="28"/>
          <w:sz w:val="24"/>
          <w:lang w:val="en-US"/>
        </w:rPr>
        <w:t>可</w:t>
      </w:r>
      <w:r>
        <w:rPr>
          <w:rFonts w:hint="eastAsia" w:ascii="仿宋" w:hAns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sz w:val="32"/>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2</w:t>
      </w:r>
      <w:r>
        <w:rPr>
          <w:rFonts w:hint="eastAsia" w:ascii="仿宋" w:hAnsi="仿宋" w:eastAsia="仿宋" w:cs="仿宋"/>
          <w:b/>
          <w:szCs w:val="24"/>
        </w:rPr>
        <w:t>7. 电子交易活动的中止。</w:t>
      </w: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28"/>
        <w:snapToGrid w:val="0"/>
        <w:spacing w:before="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28"/>
        <w:snapToGrid w:val="0"/>
        <w:spacing w:before="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28"/>
        <w:snapToGrid w:val="0"/>
        <w:spacing w:before="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28"/>
        <w:snapToGrid w:val="0"/>
        <w:spacing w:before="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128"/>
        <w:snapToGrid w:val="0"/>
        <w:spacing w:before="0"/>
        <w:ind w:firstLine="0" w:firstLineChars="0"/>
        <w:rPr>
          <w:rFonts w:hint="eastAsia" w:ascii="仿宋" w:hAnsi="仿宋" w:eastAsia="仿宋" w:cs="仿宋"/>
        </w:rPr>
      </w:pPr>
      <w:r>
        <w:rPr>
          <w:rFonts w:hint="eastAsia" w:ascii="仿宋" w:hAnsi="仿宋" w:eastAsia="仿宋" w:cs="仿宋"/>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24"/>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hint="eastAsia"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0" w:name="_Hlt68072998"/>
      <w:bookmarkEnd w:id="20"/>
      <w:bookmarkStart w:id="21" w:name="_Hlt68073093"/>
      <w:bookmarkEnd w:id="21"/>
      <w:bookmarkStart w:id="22" w:name="_Hlt75236101"/>
      <w:bookmarkEnd w:id="22"/>
      <w:bookmarkStart w:id="23" w:name="_Hlt74714665"/>
      <w:bookmarkEnd w:id="23"/>
      <w:bookmarkStart w:id="24" w:name="_Hlt68057669"/>
      <w:bookmarkEnd w:id="24"/>
      <w:bookmarkStart w:id="25" w:name="_Hlt68403820"/>
      <w:bookmarkEnd w:id="25"/>
      <w:bookmarkStart w:id="26" w:name="_Hlt74729768"/>
      <w:bookmarkEnd w:id="26"/>
      <w:bookmarkStart w:id="27" w:name="_Hlt75236011"/>
      <w:bookmarkEnd w:id="27"/>
      <w:bookmarkStart w:id="28" w:name="_Hlt68072990"/>
      <w:bookmarkEnd w:id="28"/>
      <w:bookmarkStart w:id="29" w:name="_Hlt74730295"/>
      <w:bookmarkEnd w:id="29"/>
      <w:bookmarkStart w:id="30" w:name="_Hlt74707468"/>
      <w:bookmarkEnd w:id="30"/>
      <w:bookmarkStart w:id="31" w:name="_Hlt75236290"/>
      <w:bookmarkEnd w:id="31"/>
    </w:p>
    <w:bookmarkEnd w:id="13"/>
    <w:bookmarkEnd w:id="14"/>
    <w:p>
      <w:pPr>
        <w:spacing w:line="360" w:lineRule="auto"/>
        <w:jc w:val="center"/>
        <w:outlineLvl w:val="0"/>
        <w:rPr>
          <w:rFonts w:hint="eastAsia" w:ascii="仿宋" w:hAnsi="仿宋" w:eastAsia="仿宋" w:cs="仿宋"/>
          <w:b/>
          <w:sz w:val="36"/>
          <w:szCs w:val="36"/>
        </w:rPr>
      </w:pPr>
      <w:bookmarkStart w:id="32" w:name="第四部分"/>
      <w:r>
        <w:rPr>
          <w:rFonts w:hint="eastAsia" w:ascii="仿宋" w:hAnsi="仿宋" w:eastAsia="仿宋" w:cs="仿宋"/>
          <w:b/>
          <w:sz w:val="36"/>
          <w:szCs w:val="36"/>
        </w:rPr>
        <w:t>第三部分   采购需求</w:t>
      </w:r>
    </w:p>
    <w:p>
      <w:pPr>
        <w:spacing w:line="360" w:lineRule="auto"/>
        <w:rPr>
          <w:rFonts w:hint="eastAsia" w:ascii="仿宋" w:hAnsi="仿宋" w:eastAsia="仿宋" w:cs="仿宋"/>
          <w:b/>
          <w:sz w:val="36"/>
          <w:szCs w:val="36"/>
        </w:rPr>
      </w:pPr>
      <w:r>
        <w:rPr>
          <w:rFonts w:hint="eastAsia" w:ascii="仿宋" w:hAnsi="仿宋" w:eastAsia="仿宋" w:cs="仿宋"/>
          <w:b/>
          <w:bCs/>
          <w:sz w:val="24"/>
        </w:rPr>
        <w:t>属于实质性要求条款的，已用符号“▲”标明，否则属于非实质性要求。“★”系产品采购项目中</w:t>
      </w:r>
      <w:r>
        <w:rPr>
          <w:rFonts w:hint="eastAsia" w:ascii="仿宋" w:hAnsi="仿宋" w:eastAsia="仿宋" w:cs="仿宋"/>
          <w:b/>
          <w:bCs/>
          <w:sz w:val="24"/>
          <w:lang w:eastAsia="zh-CN"/>
        </w:rPr>
        <w:t>的</w:t>
      </w:r>
      <w:r>
        <w:rPr>
          <w:rFonts w:hint="eastAsia" w:ascii="仿宋" w:hAnsi="仿宋" w:eastAsia="仿宋" w:cs="仿宋"/>
          <w:b/>
          <w:bCs/>
          <w:sz w:val="24"/>
        </w:rPr>
        <w:t>核心产品</w:t>
      </w:r>
      <w:r>
        <w:rPr>
          <w:rFonts w:hint="eastAsia" w:ascii="仿宋" w:hAnsi="仿宋" w:eastAsia="仿宋" w:cs="仿宋"/>
          <w:b/>
          <w:bCs/>
          <w:sz w:val="24"/>
          <w:lang w:eastAsia="zh-CN"/>
        </w:rPr>
        <w:t>。</w:t>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项目基本情况</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建设地点在临安区人民法院办公楼11楼新的多功能报告厅，报告厅面积为290.99平方米。本项目主要建设是我院用来召开各类会议、学术讨论、演讲、报告、新闻发布、多媒体教学培训等活动的重要场所。项目采用点间距1.25mm的LED小间距屏，通过显示系统可视化管理平台及其它周边控制设备，实现画面的多功能展示。</w:t>
      </w:r>
    </w:p>
    <w:p>
      <w:pPr>
        <w:pStyle w:val="24"/>
        <w:rPr>
          <w:rFonts w:hint="eastAsia"/>
        </w:rPr>
      </w:pPr>
      <w:r>
        <w:rPr>
          <w:rFonts w:hint="eastAsia" w:ascii="仿宋" w:hAnsi="仿宋" w:eastAsia="仿宋" w:cs="仿宋"/>
          <w:color w:val="000000" w:themeColor="text1"/>
          <w:sz w:val="24"/>
          <w:lang w:eastAsia="zh-CN"/>
          <w14:textFill>
            <w14:solidFill>
              <w14:schemeClr w14:val="tx1"/>
            </w14:solidFill>
          </w14:textFill>
        </w:rPr>
        <w:t>会场情况：</w:t>
      </w:r>
    </w:p>
    <w:p>
      <w:pPr>
        <w:pStyle w:val="2"/>
        <w:rPr>
          <w:rFonts w:hint="eastAsia" w:ascii="仿宋" w:hAnsi="仿宋" w:eastAsia="仿宋" w:cs="仿宋"/>
          <w:lang w:val="en-US"/>
        </w:rPr>
      </w:pPr>
      <w:r>
        <w:rPr>
          <w:rFonts w:hint="eastAsia" w:ascii="仿宋" w:hAnsi="仿宋" w:eastAsia="仿宋" w:cs="仿宋"/>
          <w:lang w:val="en-US"/>
        </w:rPr>
        <w:drawing>
          <wp:inline distT="0" distB="0" distL="0" distR="0">
            <wp:extent cx="5257165" cy="2548890"/>
            <wp:effectExtent l="19050" t="0" r="635" b="0"/>
            <wp:docPr id="932" name="图片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图片 932"/>
                    <pic:cNvPicPr>
                      <a:picLocks noChangeAspect="1"/>
                    </pic:cNvPicPr>
                  </pic:nvPicPr>
                  <pic:blipFill>
                    <a:blip r:embed="rId26" cstate="print"/>
                    <a:stretch>
                      <a:fillRect/>
                    </a:stretch>
                  </pic:blipFill>
                  <pic:spPr>
                    <a:xfrm>
                      <a:off x="0" y="0"/>
                      <a:ext cx="5257165" cy="2549150"/>
                    </a:xfrm>
                    <a:prstGeom prst="rect">
                      <a:avLst/>
                    </a:prstGeom>
                  </pic:spPr>
                </pic:pic>
              </a:graphicData>
            </a:graphic>
          </wp:inline>
        </w:drawing>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建设目标</w:t>
      </w:r>
    </w:p>
    <w:p>
      <w:pPr>
        <w:pStyle w:val="962"/>
        <w:spacing w:line="360" w:lineRule="auto"/>
        <w:ind w:firstLine="480" w:firstLineChars="200"/>
        <w:rPr>
          <w:rFonts w:hint="eastAsia" w:ascii="仿宋" w:hAnsi="仿宋" w:eastAsia="仿宋" w:cs="仿宋"/>
        </w:rPr>
      </w:pPr>
      <w:bookmarkStart w:id="33" w:name="_Toc30547"/>
      <w:r>
        <w:rPr>
          <w:rFonts w:hint="eastAsia" w:ascii="仿宋" w:hAnsi="仿宋" w:eastAsia="仿宋" w:cs="仿宋"/>
        </w:rPr>
        <w:t>临安人民法院多功能报告厅的建设以智慧法院建设战略为指导，以先进通信信息技术为支撑，以“国内领先、国际一流”为标准，以问题为导向，适度超前，建设技术先进、功能完备、全面感知、反应灵敏、处置专业的智能化多 功能报告厅。</w:t>
      </w:r>
    </w:p>
    <w:p>
      <w:pPr>
        <w:pStyle w:val="962"/>
        <w:spacing w:line="360" w:lineRule="auto"/>
        <w:ind w:firstLine="480" w:firstLineChars="200"/>
        <w:rPr>
          <w:rFonts w:hint="eastAsia" w:ascii="仿宋" w:hAnsi="仿宋" w:eastAsia="仿宋" w:cs="仿宋"/>
        </w:rPr>
      </w:pPr>
      <w:r>
        <w:rPr>
          <w:rFonts w:hint="eastAsia" w:ascii="仿宋" w:hAnsi="仿宋" w:eastAsia="仿宋" w:cs="仿宋"/>
        </w:rPr>
        <w:t>本项目坚持科技力，信息化战斗力，不断夯实科技基础，深化信息应用，打破条块壁垒，为多功能报告厅的效能提供强大支撑。对多功能报告厅进行智能化信息设备和基础信息建设，全新构建信息化系统，提升多功能报告厅的智能化和信息化。</w:t>
      </w:r>
    </w:p>
    <w:bookmarkEnd w:id="33"/>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项目建设标准、规范</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1.成熟性和先进性</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采用先进成熟的技术，选择国内外知名品牌设备，对图像进行数字化和高清化处理。</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2.可靠性和稳定性</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整个系统要求满足7×24小时运行，系统具备高可靠性和高稳定性，维护方便，设备耐用。</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3.实用性和经济性</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合理的性价比是系统设计中的重要内容，在兼顾良好性能的基础上要考虑经济性，充分利用原有设备，节约改造成本。</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4.开放性和标准性</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在系统设计和设备选型上采用开放的技术标准，便于系统互联和扩展。兼容多种主流品牌、协议，便于广泛利用先进的技术和设备进行系统扩充和升级。</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项目应遵循现行国家有关部及国外设计与验收标准，具体参照标准如下：</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 xml:space="preserve">《LED显示屏通用规范》SJ/T 11141 </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《民用建筑电气设计规范》JGJ/T 16-92</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《电气安装工程接地装置施工质量验收规范》GB 50169-92</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《电缆敷设规范》GB 50258/96</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《智能建筑设计标准》GB/T 50314-2000</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《电气装置安装工程1KV及以下配线工程施工验收规范》GB50258-96</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《安全防范工作程序与要求》GAT75-94</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《会议系统电及音频性能要求》GB/T15381-94</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《民用建筑隔声设计规范》GBJ118-88</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《视听、视频和电视系统中设备互联的优选配接值》</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《智能建筑工程质量验收规范》GB/T50339-2003</w:t>
      </w:r>
    </w:p>
    <w:p>
      <w:pPr>
        <w:pStyle w:val="128"/>
        <w:spacing w:before="0"/>
        <w:ind w:firstLine="470" w:firstLineChars="196"/>
        <w:rPr>
          <w:rFonts w:hint="eastAsia" w:ascii="仿宋" w:hAnsi="仿宋" w:eastAsia="仿宋" w:cs="仿宋"/>
          <w:color w:val="000000" w:themeColor="text1"/>
          <w:szCs w:val="24"/>
          <w14:textFill>
            <w14:solidFill>
              <w14:schemeClr w14:val="tx1"/>
            </w14:solidFill>
          </w14:textFill>
        </w:rPr>
      </w:pPr>
      <w:r>
        <w:rPr>
          <w:rFonts w:hint="eastAsia" w:ascii="仿宋" w:hAnsi="仿宋" w:eastAsia="仿宋" w:cs="仿宋"/>
          <w:color w:val="000000" w:themeColor="text1"/>
          <w:szCs w:val="24"/>
          <w14:textFill>
            <w14:solidFill>
              <w14:schemeClr w14:val="tx1"/>
            </w14:solidFill>
          </w14:textFill>
        </w:rPr>
        <w:t>《火灾自动报警系统设计规范》 (GB50116-98)</w:t>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采购清单</w:t>
      </w:r>
    </w:p>
    <w:tbl>
      <w:tblPr>
        <w:tblStyle w:val="62"/>
        <w:tblW w:w="10910" w:type="dxa"/>
        <w:jc w:val="center"/>
        <w:tblLayout w:type="fixed"/>
        <w:tblCellMar>
          <w:top w:w="0" w:type="dxa"/>
          <w:left w:w="108" w:type="dxa"/>
          <w:bottom w:w="0" w:type="dxa"/>
          <w:right w:w="108" w:type="dxa"/>
        </w:tblCellMar>
      </w:tblPr>
      <w:tblGrid>
        <w:gridCol w:w="846"/>
        <w:gridCol w:w="1276"/>
        <w:gridCol w:w="7229"/>
        <w:gridCol w:w="850"/>
        <w:gridCol w:w="709"/>
      </w:tblGrid>
      <w:tr>
        <w:tblPrEx>
          <w:tblCellMar>
            <w:top w:w="0" w:type="dxa"/>
            <w:left w:w="108" w:type="dxa"/>
            <w:bottom w:w="0" w:type="dxa"/>
            <w:right w:w="108" w:type="dxa"/>
          </w:tblCellMar>
        </w:tblPrEx>
        <w:trPr>
          <w:trHeight w:val="369" w:hRule="atLeast"/>
          <w:jc w:val="center"/>
        </w:trPr>
        <w:tc>
          <w:tcPr>
            <w:tcW w:w="1091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spacing w:line="560" w:lineRule="exact"/>
              <w:rPr>
                <w:rFonts w:hint="eastAsia" w:ascii="仿宋" w:hAnsi="仿宋" w:eastAsia="仿宋" w:cs="仿宋"/>
                <w:b/>
                <w:bCs/>
                <w:sz w:val="24"/>
              </w:rPr>
            </w:pPr>
            <w:r>
              <w:rPr>
                <w:rFonts w:hint="eastAsia" w:ascii="仿宋" w:hAnsi="仿宋" w:eastAsia="仿宋" w:cs="仿宋"/>
                <w:b/>
                <w:bCs/>
                <w:sz w:val="24"/>
              </w:rPr>
              <w:t>硬件部份</w:t>
            </w:r>
          </w:p>
        </w:tc>
      </w:tr>
      <w:tr>
        <w:tblPrEx>
          <w:tblCellMar>
            <w:top w:w="0" w:type="dxa"/>
            <w:left w:w="108" w:type="dxa"/>
            <w:bottom w:w="0" w:type="dxa"/>
            <w:right w:w="108" w:type="dxa"/>
          </w:tblCellMar>
        </w:tblPrEx>
        <w:trPr>
          <w:trHeight w:val="473"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b/>
                <w:bCs/>
                <w:kern w:val="0"/>
                <w:sz w:val="24"/>
              </w:rPr>
              <w:t>序号</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b/>
                <w:bCs/>
                <w:kern w:val="0"/>
                <w:sz w:val="24"/>
              </w:rPr>
              <w:t>产品名称</w:t>
            </w:r>
          </w:p>
        </w:tc>
        <w:tc>
          <w:tcPr>
            <w:tcW w:w="722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b/>
                <w:bCs/>
                <w:kern w:val="0"/>
                <w:sz w:val="24"/>
              </w:rPr>
              <w:t>技术参数</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b/>
                <w:bCs/>
                <w:kern w:val="0"/>
                <w:sz w:val="24"/>
              </w:rPr>
              <w:t>数量</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b/>
                <w:bCs/>
                <w:kern w:val="0"/>
                <w:sz w:val="24"/>
              </w:rPr>
              <w:t>单位</w:t>
            </w:r>
          </w:p>
        </w:tc>
      </w:tr>
      <w:tr>
        <w:tblPrEx>
          <w:tblCellMar>
            <w:top w:w="0" w:type="dxa"/>
            <w:left w:w="108" w:type="dxa"/>
            <w:bottom w:w="0" w:type="dxa"/>
            <w:right w:w="108" w:type="dxa"/>
          </w:tblCellMar>
        </w:tblPrEx>
        <w:trPr>
          <w:trHeight w:val="4036"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主扩音柱扬声器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rPr>
            </w:pPr>
            <w:r>
              <w:rPr>
                <w:rFonts w:hint="eastAsia" w:ascii="仿宋" w:hAnsi="仿宋" w:eastAsia="仿宋" w:cs="仿宋"/>
                <w:sz w:val="24"/>
              </w:rPr>
              <w:t>1、驱动单元： 10 x 4 ""低音单元；8 x 1.1""球顶高音单元 （号筒负载）；</w:t>
            </w:r>
            <w:r>
              <w:rPr>
                <w:rFonts w:hint="eastAsia" w:ascii="仿宋" w:hAnsi="仿宋" w:eastAsia="仿宋" w:cs="仿宋"/>
                <w:sz w:val="24"/>
              </w:rPr>
              <w:br w:type="textWrapping"/>
            </w:r>
            <w:r>
              <w:rPr>
                <w:rFonts w:hint="eastAsia" w:ascii="仿宋" w:hAnsi="仿宋" w:eastAsia="仿宋" w:cs="仿宋"/>
                <w:sz w:val="24"/>
              </w:rPr>
              <w:t>2、采用无旁瓣强指向性控制技术可以实现声音精准投送；</w:t>
            </w:r>
            <w:r>
              <w:rPr>
                <w:rFonts w:hint="eastAsia" w:ascii="仿宋" w:hAnsi="仿宋" w:eastAsia="仿宋" w:cs="仿宋"/>
                <w:sz w:val="24"/>
              </w:rPr>
              <w:br w:type="textWrapping"/>
            </w:r>
            <w:r>
              <w:rPr>
                <w:rFonts w:hint="eastAsia" w:ascii="仿宋" w:hAnsi="仿宋" w:eastAsia="仿宋" w:cs="仿宋"/>
                <w:sz w:val="24"/>
              </w:rPr>
              <w:t>3、频率响应范围：115Hz-22kHz（±3dB）/110Hz-22kHz(-10dB)；</w:t>
            </w:r>
            <w:r>
              <w:rPr>
                <w:rFonts w:hint="eastAsia" w:ascii="仿宋" w:hAnsi="仿宋" w:eastAsia="仿宋" w:cs="仿宋"/>
                <w:sz w:val="24"/>
              </w:rPr>
              <w:br w:type="textWrapping"/>
            </w:r>
            <w:r>
              <w:rPr>
                <w:rFonts w:hint="eastAsia" w:ascii="仿宋" w:hAnsi="仿宋" w:eastAsia="仿宋" w:cs="仿宋"/>
                <w:sz w:val="24"/>
              </w:rPr>
              <w:t>4、指向角度：95°Hx20°V；</w:t>
            </w:r>
            <w:r>
              <w:rPr>
                <w:rFonts w:hint="eastAsia" w:ascii="仿宋" w:hAnsi="仿宋" w:eastAsia="仿宋" w:cs="仿宋"/>
                <w:sz w:val="24"/>
              </w:rPr>
              <w:br w:type="textWrapping"/>
            </w:r>
            <w:r>
              <w:rPr>
                <w:rFonts w:hint="eastAsia" w:ascii="仿宋" w:hAnsi="仿宋" w:eastAsia="仿宋" w:cs="仿宋"/>
                <w:sz w:val="24"/>
              </w:rPr>
              <w:t>5、灵敏度：99dB；</w:t>
            </w:r>
          </w:p>
          <w:p>
            <w:pPr>
              <w:widowControl/>
              <w:jc w:val="left"/>
              <w:rPr>
                <w:rFonts w:hint="eastAsia" w:ascii="仿宋" w:hAnsi="仿宋" w:eastAsia="仿宋" w:cs="仿宋"/>
                <w:lang w:val="en-US"/>
              </w:rPr>
            </w:pPr>
            <w:r>
              <w:rPr>
                <w:rFonts w:hint="eastAsia" w:ascii="仿宋" w:hAnsi="仿宋" w:eastAsia="仿宋" w:cs="仿宋"/>
                <w:sz w:val="24"/>
              </w:rPr>
              <w:t>6、最大声压级：126dB SPL peak；</w:t>
            </w:r>
            <w:r>
              <w:rPr>
                <w:rFonts w:hint="eastAsia" w:ascii="仿宋" w:hAnsi="仿宋" w:eastAsia="仿宋" w:cs="仿宋"/>
                <w:sz w:val="24"/>
              </w:rPr>
              <w:br w:type="textWrapping"/>
            </w:r>
            <w:r>
              <w:rPr>
                <w:rFonts w:hint="eastAsia" w:ascii="仿宋" w:hAnsi="仿宋" w:eastAsia="仿宋" w:cs="仿宋"/>
                <w:sz w:val="24"/>
              </w:rPr>
              <w:t>7、功率/阻抗：400W持续，800W节目/12欧姆；</w:t>
            </w:r>
            <w:r>
              <w:rPr>
                <w:rFonts w:hint="eastAsia" w:ascii="仿宋" w:hAnsi="仿宋" w:eastAsia="仿宋" w:cs="仿宋"/>
                <w:sz w:val="24"/>
              </w:rPr>
              <w:br w:type="textWrapping"/>
            </w:r>
            <w:r>
              <w:rPr>
                <w:rFonts w:hint="eastAsia" w:ascii="仿宋" w:hAnsi="仿宋" w:eastAsia="仿宋" w:cs="仿宋"/>
                <w:sz w:val="24"/>
              </w:rPr>
              <w:t>8、安装方式可调节</w:t>
            </w:r>
            <w:r>
              <w:rPr>
                <w:rFonts w:hint="eastAsia" w:ascii="仿宋" w:hAnsi="仿宋" w:eastAsia="仿宋" w:cs="仿宋"/>
                <w:sz w:val="24"/>
              </w:rPr>
              <w:br w:type="textWrapping"/>
            </w:r>
            <w:r>
              <w:rPr>
                <w:rFonts w:hint="eastAsia" w:ascii="仿宋" w:hAnsi="仿宋" w:eastAsia="仿宋" w:cs="仿宋"/>
                <w:sz w:val="24"/>
              </w:rPr>
              <w:t>9、IP等级：全天候设计，IP55；室内室外均可使用。可在长混响空间提供极高的语音清晰度与音乐明晰度</w:t>
            </w:r>
            <w:r>
              <w:rPr>
                <w:rFonts w:hint="eastAsia" w:ascii="仿宋" w:hAnsi="仿宋" w:eastAsia="仿宋" w:cs="仿宋"/>
                <w:sz w:val="24"/>
              </w:rPr>
              <w:br w:type="textWrapping"/>
            </w:r>
            <w:r>
              <w:rPr>
                <w:rFonts w:hint="eastAsia" w:ascii="仿宋" w:hAnsi="仿宋" w:eastAsia="仿宋" w:cs="仿宋"/>
                <w:sz w:val="24"/>
              </w:rPr>
              <w:t>10、颜色：金属黑色。</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只</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补声音柱扬声器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rPr>
            </w:pPr>
            <w:r>
              <w:rPr>
                <w:rFonts w:hint="eastAsia" w:ascii="仿宋" w:hAnsi="仿宋" w:eastAsia="仿宋" w:cs="仿宋"/>
                <w:sz w:val="24"/>
              </w:rPr>
              <w:t>1、驱动单元： 4 x 4 ""低音单元；2 x 0.75""压缩高音单元（号筒负载）；</w:t>
            </w:r>
            <w:r>
              <w:rPr>
                <w:rFonts w:hint="eastAsia" w:ascii="仿宋" w:hAnsi="仿宋" w:eastAsia="仿宋" w:cs="仿宋"/>
                <w:sz w:val="24"/>
              </w:rPr>
              <w:br w:type="textWrapping"/>
            </w:r>
            <w:r>
              <w:rPr>
                <w:rFonts w:hint="eastAsia" w:ascii="仿宋" w:hAnsi="仿宋" w:eastAsia="仿宋" w:cs="仿宋"/>
                <w:sz w:val="24"/>
              </w:rPr>
              <w:t>2、采用无旁瓣强指向性控制技术可以实现声音精准投送</w:t>
            </w:r>
            <w:r>
              <w:rPr>
                <w:rFonts w:hint="eastAsia" w:ascii="仿宋" w:hAnsi="仿宋" w:eastAsia="仿宋" w:cs="仿宋"/>
                <w:sz w:val="24"/>
              </w:rPr>
              <w:br w:type="textWrapping"/>
            </w:r>
            <w:r>
              <w:rPr>
                <w:rFonts w:hint="eastAsia" w:ascii="仿宋" w:hAnsi="仿宋" w:eastAsia="仿宋" w:cs="仿宋"/>
                <w:sz w:val="24"/>
              </w:rPr>
              <w:t>3、频率响应范围：160Hz-22kHz（±3dB）/150Hz-22kHz(-10dB)；</w:t>
            </w:r>
            <w:r>
              <w:rPr>
                <w:rFonts w:hint="eastAsia" w:ascii="仿宋" w:hAnsi="仿宋" w:eastAsia="仿宋" w:cs="仿宋"/>
                <w:sz w:val="24"/>
              </w:rPr>
              <w:br w:type="textWrapping"/>
            </w:r>
            <w:r>
              <w:rPr>
                <w:rFonts w:hint="eastAsia" w:ascii="仿宋" w:hAnsi="仿宋" w:eastAsia="仿宋" w:cs="仿宋"/>
                <w:sz w:val="24"/>
              </w:rPr>
              <w:t>4、指向角度：100°Hx35°V；</w:t>
            </w:r>
            <w:r>
              <w:rPr>
                <w:rFonts w:hint="eastAsia" w:ascii="仿宋" w:hAnsi="仿宋" w:eastAsia="仿宋" w:cs="仿宋"/>
                <w:sz w:val="24"/>
              </w:rPr>
              <w:br w:type="textWrapping"/>
            </w:r>
            <w:r>
              <w:rPr>
                <w:rFonts w:hint="eastAsia" w:ascii="仿宋" w:hAnsi="仿宋" w:eastAsia="仿宋" w:cs="仿宋"/>
                <w:sz w:val="24"/>
              </w:rPr>
              <w:t>5、 灵敏度：94dB；</w:t>
            </w:r>
            <w:r>
              <w:rPr>
                <w:rFonts w:hint="eastAsia" w:ascii="仿宋" w:hAnsi="仿宋" w:eastAsia="仿宋" w:cs="仿宋"/>
                <w:sz w:val="24"/>
              </w:rPr>
              <w:br w:type="textWrapping"/>
            </w:r>
            <w:r>
              <w:rPr>
                <w:rFonts w:hint="eastAsia" w:ascii="仿宋" w:hAnsi="仿宋" w:eastAsia="仿宋" w:cs="仿宋"/>
                <w:sz w:val="24"/>
              </w:rPr>
              <w:t>6、最大声压级：122dB SPL peak；</w:t>
            </w:r>
            <w:r>
              <w:rPr>
                <w:rFonts w:hint="eastAsia" w:ascii="仿宋" w:hAnsi="仿宋" w:eastAsia="仿宋" w:cs="仿宋"/>
                <w:sz w:val="24"/>
              </w:rPr>
              <w:br w:type="textWrapping"/>
            </w:r>
            <w:r>
              <w:rPr>
                <w:rFonts w:hint="eastAsia" w:ascii="仿宋" w:hAnsi="仿宋" w:eastAsia="仿宋" w:cs="仿宋"/>
                <w:sz w:val="24"/>
              </w:rPr>
              <w:t>7、功率/阻抗：160W持续，320W节目/8欧姆；</w:t>
            </w:r>
            <w:r>
              <w:rPr>
                <w:rFonts w:hint="eastAsia" w:ascii="仿宋" w:hAnsi="仿宋" w:eastAsia="仿宋" w:cs="仿宋"/>
                <w:sz w:val="24"/>
                <w:highlight w:val="red"/>
              </w:rPr>
              <w:br w:type="textWrapping"/>
            </w:r>
            <w:r>
              <w:rPr>
                <w:rFonts w:hint="eastAsia" w:ascii="仿宋" w:hAnsi="仿宋" w:eastAsia="仿宋" w:cs="仿宋"/>
                <w:sz w:val="24"/>
              </w:rPr>
              <w:t>8、IP等级：全天候设计，IP55；室内室外均可使用。可在长混响空间提供极高的语音清晰度与音乐明晰度</w:t>
            </w:r>
            <w:r>
              <w:rPr>
                <w:rFonts w:hint="eastAsia" w:ascii="仿宋" w:hAnsi="仿宋" w:eastAsia="仿宋" w:cs="仿宋"/>
                <w:sz w:val="24"/>
              </w:rPr>
              <w:br w:type="textWrapping"/>
            </w:r>
            <w:r>
              <w:rPr>
                <w:rFonts w:hint="eastAsia" w:ascii="仿宋" w:hAnsi="仿宋" w:eastAsia="仿宋" w:cs="仿宋"/>
                <w:sz w:val="24"/>
              </w:rPr>
              <w:t xml:space="preserve">9、颜色：金属黑色。                                      </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只</w:t>
            </w:r>
          </w:p>
        </w:tc>
      </w:tr>
      <w:tr>
        <w:tblPrEx>
          <w:tblCellMar>
            <w:top w:w="0" w:type="dxa"/>
            <w:left w:w="108" w:type="dxa"/>
            <w:bottom w:w="0" w:type="dxa"/>
            <w:right w:w="108" w:type="dxa"/>
          </w:tblCellMar>
        </w:tblPrEx>
        <w:trPr>
          <w:trHeight w:val="177"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舞台流动返听扬声器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lang w:val="en-US"/>
              </w:rPr>
            </w:pPr>
            <w:r>
              <w:rPr>
                <w:rFonts w:hint="eastAsia" w:ascii="仿宋" w:hAnsi="仿宋" w:eastAsia="仿宋" w:cs="仿宋"/>
                <w:sz w:val="24"/>
              </w:rPr>
              <w:t xml:space="preserve">1、1.75英寸高频，压缩驱动单元 </w:t>
            </w:r>
            <w:r>
              <w:rPr>
                <w:rFonts w:hint="eastAsia" w:ascii="仿宋" w:hAnsi="仿宋" w:eastAsia="仿宋" w:cs="仿宋"/>
                <w:sz w:val="24"/>
              </w:rPr>
              <w:br w:type="textWrapping"/>
            </w:r>
            <w:r>
              <w:rPr>
                <w:rFonts w:hint="eastAsia" w:ascii="仿宋" w:hAnsi="仿宋" w:eastAsia="仿宋" w:cs="仿宋"/>
                <w:sz w:val="24"/>
              </w:rPr>
              <w:t xml:space="preserve">2、单12英寸低频 </w:t>
            </w:r>
            <w:r>
              <w:rPr>
                <w:rFonts w:hint="eastAsia" w:ascii="仿宋" w:hAnsi="仿宋" w:eastAsia="仿宋" w:cs="仿宋"/>
                <w:sz w:val="24"/>
              </w:rPr>
              <w:br w:type="textWrapping"/>
            </w:r>
            <w:r>
              <w:rPr>
                <w:rFonts w:hint="eastAsia" w:ascii="仿宋" w:hAnsi="仿宋" w:eastAsia="仿宋" w:cs="仿宋"/>
                <w:sz w:val="24"/>
              </w:rPr>
              <w:t xml:space="preserve">3、内置分配器设置 </w:t>
            </w:r>
            <w:r>
              <w:rPr>
                <w:rFonts w:hint="eastAsia" w:ascii="仿宋" w:hAnsi="仿宋" w:eastAsia="仿宋" w:cs="仿宋"/>
                <w:sz w:val="24"/>
              </w:rPr>
              <w:br w:type="textWrapping"/>
            </w:r>
            <w:r>
              <w:rPr>
                <w:rFonts w:hint="eastAsia" w:ascii="仿宋" w:hAnsi="仿宋" w:eastAsia="仿宋" w:cs="仿宋"/>
                <w:sz w:val="24"/>
              </w:rPr>
              <w:t>4、配置可旋转号筒</w:t>
            </w:r>
            <w:r>
              <w:rPr>
                <w:rFonts w:hint="eastAsia" w:ascii="仿宋" w:hAnsi="仿宋" w:eastAsia="仿宋" w:cs="仿宋"/>
                <w:sz w:val="24"/>
              </w:rPr>
              <w:br w:type="textWrapping"/>
            </w:r>
            <w:r>
              <w:rPr>
                <w:rFonts w:hint="eastAsia" w:ascii="仿宋" w:hAnsi="仿宋" w:eastAsia="仿宋" w:cs="仿宋"/>
                <w:sz w:val="24"/>
              </w:rPr>
              <w:t xml:space="preserve">5、灵敏度：98dB；最大长期声压级：124dB </w:t>
            </w:r>
            <w:r>
              <w:rPr>
                <w:rFonts w:hint="eastAsia" w:ascii="仿宋" w:hAnsi="仿宋" w:eastAsia="仿宋" w:cs="仿宋"/>
                <w:sz w:val="24"/>
              </w:rPr>
              <w:br w:type="textWrapping"/>
            </w:r>
            <w:r>
              <w:rPr>
                <w:rFonts w:hint="eastAsia" w:ascii="仿宋" w:hAnsi="仿宋" w:eastAsia="仿宋" w:cs="仿宋"/>
                <w:sz w:val="24"/>
              </w:rPr>
              <w:t>6、持续功率：400W；峰值功率：1600W</w:t>
            </w:r>
            <w:r>
              <w:rPr>
                <w:rFonts w:hint="eastAsia" w:ascii="仿宋" w:hAnsi="仿宋" w:eastAsia="仿宋" w:cs="仿宋"/>
                <w:sz w:val="24"/>
              </w:rPr>
              <w:br w:type="textWrapping"/>
            </w:r>
            <w:r>
              <w:rPr>
                <w:rFonts w:hint="eastAsia" w:ascii="仿宋" w:hAnsi="仿宋" w:eastAsia="仿宋" w:cs="仿宋"/>
                <w:sz w:val="24"/>
              </w:rPr>
              <w:t>技术参数</w:t>
            </w:r>
            <w:r>
              <w:rPr>
                <w:rFonts w:hint="eastAsia" w:ascii="仿宋" w:hAnsi="仿宋" w:eastAsia="仿宋" w:cs="仿宋"/>
                <w:sz w:val="24"/>
              </w:rPr>
              <w:br w:type="textWrapping"/>
            </w:r>
            <w:r>
              <w:rPr>
                <w:rFonts w:hint="eastAsia" w:ascii="仿宋" w:hAnsi="仿宋" w:eastAsia="仿宋" w:cs="仿宋"/>
                <w:sz w:val="24"/>
              </w:rPr>
              <w:t>1、频率响应（±3dB） 70-18.8Hz</w:t>
            </w:r>
            <w:r>
              <w:rPr>
                <w:rFonts w:hint="eastAsia" w:ascii="仿宋" w:hAnsi="仿宋" w:eastAsia="仿宋" w:cs="仿宋"/>
                <w:sz w:val="24"/>
              </w:rPr>
              <w:br w:type="textWrapping"/>
            </w:r>
            <w:r>
              <w:rPr>
                <w:rFonts w:hint="eastAsia" w:ascii="仿宋" w:hAnsi="仿宋" w:eastAsia="仿宋" w:cs="仿宋"/>
                <w:sz w:val="24"/>
              </w:rPr>
              <w:t>2、频率响应（-10dB） 45-20kHz</w:t>
            </w:r>
            <w:r>
              <w:rPr>
                <w:rFonts w:hint="eastAsia" w:ascii="仿宋" w:hAnsi="仿宋" w:eastAsia="仿宋" w:cs="仿宋"/>
                <w:sz w:val="24"/>
              </w:rPr>
              <w:br w:type="textWrapping"/>
            </w:r>
            <w:r>
              <w:rPr>
                <w:rFonts w:hint="eastAsia" w:ascii="仿宋" w:hAnsi="仿宋" w:eastAsia="仿宋" w:cs="仿宋"/>
                <w:sz w:val="24"/>
              </w:rPr>
              <w:t>3、低频尺寸: 1 × 12〞</w:t>
            </w:r>
            <w:r>
              <w:rPr>
                <w:rFonts w:hint="eastAsia" w:ascii="仿宋" w:hAnsi="仿宋" w:eastAsia="仿宋" w:cs="仿宋"/>
                <w:sz w:val="24"/>
              </w:rPr>
              <w:br w:type="textWrapping"/>
            </w:r>
            <w:r>
              <w:rPr>
                <w:rFonts w:hint="eastAsia" w:ascii="仿宋" w:hAnsi="仿宋" w:eastAsia="仿宋" w:cs="仿宋"/>
                <w:sz w:val="24"/>
              </w:rPr>
              <w:t>4、高频尺寸: 1 × 1.75〞</w:t>
            </w:r>
            <w:r>
              <w:rPr>
                <w:rFonts w:hint="eastAsia" w:ascii="仿宋" w:hAnsi="仿宋" w:eastAsia="仿宋" w:cs="仿宋"/>
                <w:sz w:val="24"/>
              </w:rPr>
              <w:br w:type="textWrapping"/>
            </w:r>
            <w:r>
              <w:rPr>
                <w:rFonts w:hint="eastAsia" w:ascii="仿宋" w:hAnsi="仿宋" w:eastAsia="仿宋" w:cs="仿宋"/>
                <w:sz w:val="24"/>
              </w:rPr>
              <w:t>5、指向角度: 90°x60°(可旋转号筒)</w:t>
            </w:r>
            <w:r>
              <w:rPr>
                <w:rFonts w:hint="eastAsia" w:ascii="仿宋" w:hAnsi="仿宋" w:eastAsia="仿宋" w:cs="仿宋"/>
                <w:sz w:val="24"/>
              </w:rPr>
              <w:br w:type="textWrapping"/>
            </w:r>
            <w:r>
              <w:rPr>
                <w:rFonts w:hint="eastAsia" w:ascii="仿宋" w:hAnsi="仿宋" w:eastAsia="仿宋" w:cs="仿宋"/>
                <w:sz w:val="24"/>
              </w:rPr>
              <w:t>6、阻抗: 8Ω</w:t>
            </w:r>
            <w:r>
              <w:rPr>
                <w:rFonts w:hint="eastAsia" w:ascii="仿宋" w:hAnsi="仿宋" w:eastAsia="仿宋" w:cs="仿宋"/>
                <w:sz w:val="24"/>
              </w:rPr>
              <w:br w:type="textWrapping"/>
            </w:r>
            <w:r>
              <w:rPr>
                <w:rFonts w:hint="eastAsia" w:ascii="仿宋" w:hAnsi="仿宋" w:eastAsia="仿宋" w:cs="仿宋"/>
                <w:sz w:val="24"/>
              </w:rPr>
              <w:t>7、持续功率: 400W</w:t>
            </w:r>
            <w:r>
              <w:rPr>
                <w:rFonts w:hint="eastAsia" w:ascii="仿宋" w:hAnsi="仿宋" w:eastAsia="仿宋" w:cs="仿宋"/>
                <w:sz w:val="24"/>
              </w:rPr>
              <w:br w:type="textWrapping"/>
            </w:r>
            <w:r>
              <w:rPr>
                <w:rFonts w:hint="eastAsia" w:ascii="仿宋" w:hAnsi="仿宋" w:eastAsia="仿宋" w:cs="仿宋"/>
                <w:sz w:val="24"/>
              </w:rPr>
              <w:t>8、节目功率: 800W</w:t>
            </w:r>
            <w:r>
              <w:rPr>
                <w:rFonts w:hint="eastAsia" w:ascii="仿宋" w:hAnsi="仿宋" w:eastAsia="仿宋" w:cs="仿宋"/>
                <w:sz w:val="24"/>
              </w:rPr>
              <w:br w:type="textWrapping"/>
            </w:r>
            <w:r>
              <w:rPr>
                <w:rFonts w:hint="eastAsia" w:ascii="仿宋" w:hAnsi="仿宋" w:eastAsia="仿宋" w:cs="仿宋"/>
                <w:sz w:val="24"/>
              </w:rPr>
              <w:t>9、峰值功率: 1600W</w:t>
            </w:r>
            <w:r>
              <w:rPr>
                <w:rFonts w:hint="eastAsia" w:ascii="仿宋" w:hAnsi="仿宋" w:eastAsia="仿宋" w:cs="仿宋"/>
                <w:sz w:val="24"/>
              </w:rPr>
              <w:br w:type="textWrapping"/>
            </w:r>
            <w:r>
              <w:rPr>
                <w:rFonts w:hint="eastAsia" w:ascii="仿宋" w:hAnsi="仿宋" w:eastAsia="仿宋" w:cs="仿宋"/>
                <w:sz w:val="24"/>
              </w:rPr>
              <w:t>10、灵敏度: 98dB</w:t>
            </w:r>
            <w:r>
              <w:rPr>
                <w:rFonts w:hint="eastAsia" w:ascii="仿宋" w:hAnsi="仿宋" w:eastAsia="仿宋" w:cs="仿宋"/>
                <w:sz w:val="24"/>
              </w:rPr>
              <w:br w:type="textWrapping"/>
            </w:r>
            <w:r>
              <w:rPr>
                <w:rFonts w:hint="eastAsia" w:ascii="仿宋" w:hAnsi="仿宋" w:eastAsia="仿宋" w:cs="仿宋"/>
                <w:sz w:val="24"/>
              </w:rPr>
              <w:t>11、最大声压级持续: 124dB</w:t>
            </w:r>
            <w:r>
              <w:rPr>
                <w:rFonts w:hint="eastAsia" w:ascii="仿宋" w:hAnsi="仿宋" w:eastAsia="仿宋" w:cs="仿宋"/>
                <w:sz w:val="24"/>
              </w:rPr>
              <w:br w:type="textWrapping"/>
            </w:r>
            <w:r>
              <w:rPr>
                <w:rFonts w:hint="eastAsia" w:ascii="仿宋" w:hAnsi="仿宋" w:eastAsia="仿宋" w:cs="仿宋"/>
                <w:sz w:val="24"/>
              </w:rPr>
              <w:t>12、最大声压级节目: 127dB</w:t>
            </w:r>
            <w:r>
              <w:rPr>
                <w:rFonts w:hint="eastAsia" w:ascii="仿宋" w:hAnsi="仿宋" w:eastAsia="仿宋" w:cs="仿宋"/>
                <w:sz w:val="24"/>
              </w:rPr>
              <w:br w:type="textWrapping"/>
            </w:r>
            <w:r>
              <w:rPr>
                <w:rFonts w:hint="eastAsia" w:ascii="仿宋" w:hAnsi="仿宋" w:eastAsia="仿宋" w:cs="仿宋"/>
                <w:sz w:val="24"/>
              </w:rPr>
              <w:t>13、最大声压级峰值: 130dB</w:t>
            </w:r>
            <w:r>
              <w:rPr>
                <w:rFonts w:hint="eastAsia" w:ascii="仿宋" w:hAnsi="仿宋" w:eastAsia="仿宋" w:cs="仿宋"/>
                <w:sz w:val="24"/>
              </w:rPr>
              <w:br w:type="textWrapping"/>
            </w:r>
            <w:r>
              <w:rPr>
                <w:rFonts w:hint="eastAsia" w:ascii="仿宋" w:hAnsi="仿宋" w:eastAsia="仿宋" w:cs="仿宋"/>
                <w:sz w:val="24"/>
              </w:rPr>
              <w:t>14、输入连接: 2x4Pin Speakon与接线板并行</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只</w:t>
            </w:r>
          </w:p>
        </w:tc>
      </w:tr>
      <w:tr>
        <w:tblPrEx>
          <w:tblCellMar>
            <w:top w:w="0" w:type="dxa"/>
            <w:left w:w="108" w:type="dxa"/>
            <w:bottom w:w="0" w:type="dxa"/>
            <w:right w:w="108" w:type="dxa"/>
          </w:tblCellMar>
        </w:tblPrEx>
        <w:trPr>
          <w:trHeight w:val="620"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sz w:val="24"/>
              </w:rPr>
              <w:t>数字功率放大器</w:t>
            </w:r>
            <w:r>
              <w:rPr>
                <w:rFonts w:hint="eastAsia" w:ascii="仿宋" w:hAnsi="仿宋" w:eastAsia="仿宋" w:cs="仿宋"/>
                <w:color w:val="000000"/>
                <w:sz w:val="24"/>
                <w:lang w:val="en-US" w:eastAsia="zh-CN"/>
              </w:rPr>
              <w:t>1</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lang w:val="en-US"/>
              </w:rPr>
            </w:pPr>
            <w:r>
              <w:rPr>
                <w:rFonts w:hint="eastAsia" w:ascii="仿宋" w:hAnsi="仿宋" w:eastAsia="仿宋" w:cs="仿宋"/>
                <w:sz w:val="24"/>
              </w:rPr>
              <w:t>1、1U机身，小巧轻便,适合各类使用场景</w:t>
            </w:r>
            <w:r>
              <w:rPr>
                <w:rFonts w:hint="eastAsia" w:ascii="仿宋" w:hAnsi="仿宋" w:eastAsia="仿宋" w:cs="仿宋"/>
                <w:sz w:val="24"/>
              </w:rPr>
              <w:br w:type="textWrapping"/>
            </w:r>
            <w:r>
              <w:rPr>
                <w:rFonts w:hint="eastAsia" w:ascii="仿宋" w:hAnsi="仿宋" w:eastAsia="仿宋" w:cs="仿宋"/>
                <w:sz w:val="24"/>
              </w:rPr>
              <w:t>2、100VAC ~240VAC宽电压适应范围</w:t>
            </w:r>
            <w:r>
              <w:rPr>
                <w:rFonts w:hint="eastAsia" w:ascii="仿宋" w:hAnsi="仿宋" w:eastAsia="仿宋" w:cs="仿宋"/>
                <w:sz w:val="24"/>
              </w:rPr>
              <w:br w:type="textWrapping"/>
            </w:r>
            <w:r>
              <w:rPr>
                <w:rFonts w:hint="eastAsia" w:ascii="仿宋" w:hAnsi="仿宋" w:eastAsia="仿宋" w:cs="仿宋"/>
                <w:sz w:val="24"/>
              </w:rPr>
              <w:t>3、定阻输出支持2欧负载,定压支持100V或70V</w:t>
            </w:r>
            <w:r>
              <w:rPr>
                <w:rFonts w:hint="eastAsia" w:ascii="仿宋" w:hAnsi="仿宋" w:eastAsia="仿宋" w:cs="仿宋"/>
                <w:sz w:val="24"/>
              </w:rPr>
              <w:br w:type="textWrapping"/>
            </w:r>
            <w:r>
              <w:rPr>
                <w:rFonts w:hint="eastAsia" w:ascii="仿宋" w:hAnsi="仿宋" w:eastAsia="仿宋" w:cs="仿宋"/>
                <w:sz w:val="24"/>
              </w:rPr>
              <w:t>高性能音频专用DSP（D版本）</w:t>
            </w:r>
            <w:r>
              <w:rPr>
                <w:rFonts w:hint="eastAsia" w:ascii="仿宋" w:hAnsi="仿宋" w:eastAsia="仿宋" w:cs="仿宋"/>
                <w:sz w:val="24"/>
              </w:rPr>
              <w:br w:type="textWrapping"/>
            </w:r>
            <w:r>
              <w:rPr>
                <w:rFonts w:hint="eastAsia" w:ascii="仿宋" w:hAnsi="仿宋" w:eastAsia="仿宋" w:cs="仿宋"/>
                <w:sz w:val="24"/>
              </w:rPr>
              <w:t>4、支持Dante数字音频信号传输（D版本）</w:t>
            </w:r>
            <w:r>
              <w:rPr>
                <w:rFonts w:hint="eastAsia" w:ascii="仿宋" w:hAnsi="仿宋" w:eastAsia="仿宋" w:cs="仿宋"/>
                <w:sz w:val="24"/>
              </w:rPr>
              <w:br w:type="textWrapping"/>
            </w:r>
            <w:r>
              <w:rPr>
                <w:rFonts w:hint="eastAsia" w:ascii="仿宋" w:hAnsi="仿宋" w:eastAsia="仿宋" w:cs="仿宋"/>
                <w:sz w:val="24"/>
              </w:rPr>
              <w:t>5、一根网线实现音频传输和功放监控（输出电压、电流、温度、保护等）（D版本）</w:t>
            </w:r>
            <w:r>
              <w:rPr>
                <w:rFonts w:hint="eastAsia" w:ascii="仿宋" w:hAnsi="仿宋" w:eastAsia="仿宋" w:cs="仿宋"/>
                <w:sz w:val="24"/>
              </w:rPr>
              <w:br w:type="textWrapping"/>
            </w:r>
            <w:r>
              <w:rPr>
                <w:rFonts w:hint="eastAsia" w:ascii="仿宋" w:hAnsi="仿宋" w:eastAsia="仿宋" w:cs="仿宋"/>
                <w:sz w:val="24"/>
              </w:rPr>
              <w:t xml:space="preserve">6、DSP功能（D版本）：Dante数字音频/模拟音频可自动切换，互为备份；4x4音频路由矩阵；输入18dB，输出+-18dB增益调节；每通道输入60 ms，输出20ms可调延时，步进10us；输入8段参量EQ，输出5段参量EQ，动态EQ；支持每通道512阶FIR滤波器参数导入，导出；音量、静音、相位调节，模式选择 </w:t>
            </w:r>
            <w:r>
              <w:rPr>
                <w:rFonts w:hint="eastAsia" w:ascii="仿宋" w:hAnsi="仿宋" w:eastAsia="仿宋" w:cs="仿宋"/>
                <w:sz w:val="24"/>
              </w:rPr>
              <w:br w:type="textWrapping"/>
            </w:r>
            <w:r>
              <w:rPr>
                <w:rFonts w:hint="eastAsia" w:ascii="仿宋" w:hAnsi="仿宋" w:eastAsia="仿宋" w:cs="仿宋"/>
                <w:sz w:val="24"/>
              </w:rPr>
              <w:t>输出平均值，峰值压限器；各参数通道间LINK功能，各机器间参数保存/调取</w:t>
            </w:r>
            <w:r>
              <w:rPr>
                <w:rFonts w:hint="eastAsia" w:ascii="仿宋" w:hAnsi="仿宋" w:eastAsia="仿宋" w:cs="仿宋"/>
                <w:sz w:val="24"/>
              </w:rPr>
              <w:br w:type="textWrapping"/>
            </w:r>
            <w:r>
              <w:rPr>
                <w:rFonts w:hint="eastAsia" w:ascii="仿宋" w:hAnsi="仿宋" w:eastAsia="仿宋" w:cs="仿宋"/>
                <w:sz w:val="24"/>
              </w:rPr>
              <w:t>7、额定功率：2×650W/8Ω；2×1100W/4Ω；2×1870W/2Ω；1×1300W/16Ω；1×2200W/8Ω；1×3740W/4Ω；2x1100W/70V</w:t>
            </w:r>
            <w:r>
              <w:rPr>
                <w:rFonts w:hint="eastAsia" w:ascii="仿宋" w:hAnsi="仿宋" w:eastAsia="仿宋" w:cs="仿宋"/>
                <w:sz w:val="24"/>
              </w:rPr>
              <w:br w:type="textWrapping"/>
            </w:r>
            <w:r>
              <w:rPr>
                <w:rFonts w:hint="eastAsia" w:ascii="仿宋" w:hAnsi="仿宋" w:eastAsia="仿宋" w:cs="仿宋"/>
                <w:sz w:val="24"/>
              </w:rPr>
              <w:t>8、RMS输出电压：72.1V</w:t>
            </w:r>
            <w:r>
              <w:rPr>
                <w:rFonts w:hint="eastAsia" w:ascii="仿宋" w:hAnsi="仿宋" w:eastAsia="仿宋" w:cs="仿宋"/>
                <w:sz w:val="24"/>
              </w:rPr>
              <w:br w:type="textWrapping"/>
            </w:r>
            <w:r>
              <w:rPr>
                <w:rFonts w:hint="eastAsia" w:ascii="仿宋" w:hAnsi="仿宋" w:eastAsia="仿宋" w:cs="仿宋"/>
                <w:sz w:val="24"/>
              </w:rPr>
              <w:t>9、最大输入电平：8.7Vrms（+21dBu）</w:t>
            </w:r>
            <w:r>
              <w:rPr>
                <w:rFonts w:hint="eastAsia" w:ascii="仿宋" w:hAnsi="仿宋" w:eastAsia="仿宋" w:cs="仿宋"/>
                <w:sz w:val="24"/>
              </w:rPr>
              <w:br w:type="textWrapping"/>
            </w:r>
            <w:r>
              <w:rPr>
                <w:rFonts w:hint="eastAsia" w:ascii="仿宋" w:hAnsi="仿宋" w:eastAsia="仿宋" w:cs="仿宋"/>
                <w:sz w:val="24"/>
              </w:rPr>
              <w:t>10、输入灵敏度：38dB，35dB，32dB，29dB（可选择）；</w:t>
            </w:r>
            <w:r>
              <w:rPr>
                <w:rFonts w:hint="eastAsia" w:ascii="仿宋" w:hAnsi="仿宋" w:eastAsia="仿宋" w:cs="仿宋"/>
                <w:sz w:val="24"/>
              </w:rPr>
              <w:br w:type="textWrapping"/>
            </w:r>
            <w:r>
              <w:rPr>
                <w:rFonts w:hint="eastAsia" w:ascii="仿宋" w:hAnsi="仿宋" w:eastAsia="仿宋" w:cs="仿宋"/>
                <w:sz w:val="24"/>
              </w:rPr>
              <w:t>11、THD+N：典型值:0.01%(10%额定输出功率,1kHz,8Ω)</w:t>
            </w:r>
            <w:r>
              <w:rPr>
                <w:rFonts w:hint="eastAsia" w:ascii="仿宋" w:hAnsi="仿宋" w:eastAsia="仿宋" w:cs="仿宋"/>
                <w:sz w:val="24"/>
              </w:rPr>
              <w:br w:type="textWrapping"/>
            </w:r>
            <w:r>
              <w:rPr>
                <w:rFonts w:hint="eastAsia" w:ascii="仿宋" w:hAnsi="仿宋" w:eastAsia="仿宋" w:cs="仿宋"/>
                <w:sz w:val="24"/>
              </w:rPr>
              <w:t>12、串扰抑制：≥90dB(低于额定功率,20Hz-1kHz,8Ω)</w:t>
            </w:r>
            <w:r>
              <w:rPr>
                <w:rFonts w:hint="eastAsia" w:ascii="仿宋" w:hAnsi="仿宋" w:eastAsia="仿宋" w:cs="仿宋"/>
                <w:sz w:val="24"/>
              </w:rPr>
              <w:br w:type="textWrapping"/>
            </w:r>
            <w:r>
              <w:rPr>
                <w:rFonts w:hint="eastAsia" w:ascii="仿宋" w:hAnsi="仿宋" w:eastAsia="仿宋" w:cs="仿宋"/>
                <w:sz w:val="24"/>
              </w:rPr>
              <w:t>13、频率响应：典型值:+0dB,-0.5dB(10%额定输出功率,20Hz-20kHz,8Ω)</w:t>
            </w:r>
            <w:r>
              <w:rPr>
                <w:rFonts w:hint="eastAsia" w:ascii="仿宋" w:hAnsi="仿宋" w:eastAsia="仿宋" w:cs="仿宋"/>
                <w:sz w:val="24"/>
              </w:rPr>
              <w:br w:type="textWrapping"/>
            </w:r>
            <w:r>
              <w:rPr>
                <w:rFonts w:hint="eastAsia" w:ascii="仿宋" w:hAnsi="仿宋" w:eastAsia="仿宋" w:cs="仿宋"/>
                <w:sz w:val="24"/>
              </w:rPr>
              <w:t>14、输入阻抗：20kΩ（平衡) ，10kΩ（非平衡)；</w:t>
            </w:r>
            <w:r>
              <w:rPr>
                <w:rFonts w:hint="eastAsia" w:ascii="仿宋" w:hAnsi="仿宋" w:eastAsia="仿宋" w:cs="仿宋"/>
                <w:sz w:val="24"/>
              </w:rPr>
              <w:br w:type="textWrapping"/>
            </w:r>
            <w:r>
              <w:rPr>
                <w:rFonts w:hint="eastAsia" w:ascii="仿宋" w:hAnsi="仿宋" w:eastAsia="仿宋" w:cs="仿宋"/>
                <w:sz w:val="24"/>
              </w:rPr>
              <w:t>15、阻尼系数：典型值:1000(20Hz-200Hz,8Ω)</w:t>
            </w:r>
            <w:r>
              <w:rPr>
                <w:rFonts w:hint="eastAsia" w:ascii="仿宋" w:hAnsi="仿宋" w:eastAsia="仿宋" w:cs="仿宋"/>
                <w:sz w:val="24"/>
              </w:rPr>
              <w:br w:type="textWrapping"/>
            </w:r>
            <w:r>
              <w:rPr>
                <w:rFonts w:hint="eastAsia" w:ascii="仿宋" w:hAnsi="仿宋" w:eastAsia="仿宋" w:cs="仿宋"/>
                <w:sz w:val="24"/>
              </w:rPr>
              <w:t>16、信噪比：≥105dB(A记权,20Hz-20kHz,8Ω)</w:t>
            </w:r>
            <w:r>
              <w:rPr>
                <w:rFonts w:hint="eastAsia" w:ascii="仿宋" w:hAnsi="仿宋" w:eastAsia="仿宋" w:cs="仿宋"/>
                <w:sz w:val="24"/>
              </w:rPr>
              <w:br w:type="textWrapping"/>
            </w:r>
            <w:r>
              <w:rPr>
                <w:rFonts w:hint="eastAsia" w:ascii="仿宋" w:hAnsi="仿宋" w:eastAsia="仿宋" w:cs="仿宋"/>
                <w:sz w:val="24"/>
              </w:rPr>
              <w:t>17、电源要求：100~240VAC，50/60 Hz</w:t>
            </w:r>
            <w:r>
              <w:rPr>
                <w:rFonts w:hint="eastAsia" w:ascii="仿宋" w:hAnsi="仿宋" w:eastAsia="仿宋" w:cs="仿宋"/>
                <w:sz w:val="24"/>
              </w:rPr>
              <w:br w:type="textWrapping"/>
            </w:r>
            <w:r>
              <w:rPr>
                <w:rFonts w:hint="eastAsia" w:ascii="仿宋" w:hAnsi="仿宋" w:eastAsia="仿宋" w:cs="仿宋"/>
                <w:sz w:val="24"/>
              </w:rPr>
              <w:t>18、保护功能：电源欠压保护、功放输出直流保护、过热保护、温度功率控制、过载功率控制</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sz w:val="24"/>
              </w:rPr>
              <w:t>数字功率放大器</w:t>
            </w:r>
            <w:r>
              <w:rPr>
                <w:rFonts w:hint="eastAsia" w:ascii="仿宋" w:hAnsi="仿宋" w:eastAsia="仿宋" w:cs="仿宋"/>
                <w:color w:val="000000"/>
                <w:sz w:val="24"/>
                <w:lang w:val="en-US" w:eastAsia="zh-CN"/>
              </w:rPr>
              <w:t>2</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lang w:val="en-US"/>
              </w:rPr>
            </w:pPr>
            <w:r>
              <w:rPr>
                <w:rFonts w:hint="eastAsia" w:ascii="仿宋" w:hAnsi="仿宋" w:eastAsia="仿宋" w:cs="仿宋"/>
                <w:sz w:val="24"/>
              </w:rPr>
              <w:t>1、1U机身，小巧轻便,适合各类使用场景</w:t>
            </w:r>
            <w:r>
              <w:rPr>
                <w:rFonts w:hint="eastAsia" w:ascii="仿宋" w:hAnsi="仿宋" w:eastAsia="仿宋" w:cs="仿宋"/>
                <w:sz w:val="24"/>
              </w:rPr>
              <w:br w:type="textWrapping"/>
            </w:r>
            <w:r>
              <w:rPr>
                <w:rFonts w:hint="eastAsia" w:ascii="仿宋" w:hAnsi="仿宋" w:eastAsia="仿宋" w:cs="仿宋"/>
                <w:sz w:val="24"/>
              </w:rPr>
              <w:t>2、100VAC ~240VAC宽电压适应范围</w:t>
            </w:r>
            <w:r>
              <w:rPr>
                <w:rFonts w:hint="eastAsia" w:ascii="仿宋" w:hAnsi="仿宋" w:eastAsia="仿宋" w:cs="仿宋"/>
                <w:sz w:val="24"/>
              </w:rPr>
              <w:br w:type="textWrapping"/>
            </w:r>
            <w:r>
              <w:rPr>
                <w:rFonts w:hint="eastAsia" w:ascii="仿宋" w:hAnsi="仿宋" w:eastAsia="仿宋" w:cs="仿宋"/>
                <w:sz w:val="24"/>
              </w:rPr>
              <w:t>3、定阻输出支持2欧负载,定压支持100V或70V</w:t>
            </w:r>
            <w:r>
              <w:rPr>
                <w:rFonts w:hint="eastAsia" w:ascii="仿宋" w:hAnsi="仿宋" w:eastAsia="仿宋" w:cs="仿宋"/>
                <w:sz w:val="24"/>
              </w:rPr>
              <w:br w:type="textWrapping"/>
            </w:r>
            <w:r>
              <w:rPr>
                <w:rFonts w:hint="eastAsia" w:ascii="仿宋" w:hAnsi="仿宋" w:eastAsia="仿宋" w:cs="仿宋"/>
                <w:sz w:val="24"/>
              </w:rPr>
              <w:t>4、高性能音频专用DSP（D版本）</w:t>
            </w:r>
            <w:r>
              <w:rPr>
                <w:rFonts w:hint="eastAsia" w:ascii="仿宋" w:hAnsi="仿宋" w:eastAsia="仿宋" w:cs="仿宋"/>
                <w:sz w:val="24"/>
              </w:rPr>
              <w:br w:type="textWrapping"/>
            </w:r>
            <w:r>
              <w:rPr>
                <w:rFonts w:hint="eastAsia" w:ascii="仿宋" w:hAnsi="仿宋" w:eastAsia="仿宋" w:cs="仿宋"/>
                <w:sz w:val="24"/>
              </w:rPr>
              <w:t>5、支持Dante数字音频信号传输（D版本）</w:t>
            </w:r>
            <w:r>
              <w:rPr>
                <w:rFonts w:hint="eastAsia" w:ascii="仿宋" w:hAnsi="仿宋" w:eastAsia="仿宋" w:cs="仿宋"/>
                <w:sz w:val="24"/>
              </w:rPr>
              <w:br w:type="textWrapping"/>
            </w:r>
            <w:r>
              <w:rPr>
                <w:rFonts w:hint="eastAsia" w:ascii="仿宋" w:hAnsi="仿宋" w:eastAsia="仿宋" w:cs="仿宋"/>
                <w:sz w:val="24"/>
              </w:rPr>
              <w:t>6、一根网线实现音频传输和功放监控（输出电压、电流、温度、保护等）（D版本）</w:t>
            </w:r>
            <w:r>
              <w:rPr>
                <w:rFonts w:hint="eastAsia" w:ascii="仿宋" w:hAnsi="仿宋" w:eastAsia="仿宋" w:cs="仿宋"/>
                <w:sz w:val="24"/>
              </w:rPr>
              <w:br w:type="textWrapping"/>
            </w:r>
            <w:r>
              <w:rPr>
                <w:rFonts w:hint="eastAsia" w:ascii="仿宋" w:hAnsi="仿宋" w:eastAsia="仿宋" w:cs="仿宋"/>
                <w:sz w:val="24"/>
              </w:rPr>
              <w:t xml:space="preserve">7、DSP功能（D版本）：Dante数字音频/模拟音频可自动切换，互为备份；4x4音频路由矩阵；输入18dB，输出+-18dB增益调节；每通道输入60 ms，输出20ms可调延时，步进10us；输入8段参量EQ，输出5段参量EQ，动态EQ；支持每通道512阶FIR滤波器参数导入，导出；音量、静音、相位调节，模式选择 </w:t>
            </w:r>
            <w:r>
              <w:rPr>
                <w:rFonts w:hint="eastAsia" w:ascii="仿宋" w:hAnsi="仿宋" w:eastAsia="仿宋" w:cs="仿宋"/>
                <w:sz w:val="24"/>
              </w:rPr>
              <w:br w:type="textWrapping"/>
            </w:r>
            <w:r>
              <w:rPr>
                <w:rFonts w:hint="eastAsia" w:ascii="仿宋" w:hAnsi="仿宋" w:eastAsia="仿宋" w:cs="仿宋"/>
                <w:sz w:val="24"/>
              </w:rPr>
              <w:t>输出平均值，峰值压限器；各参数通道间LINK功能，各机器间参数保存/调取</w:t>
            </w:r>
            <w:r>
              <w:rPr>
                <w:rFonts w:hint="eastAsia" w:ascii="仿宋" w:hAnsi="仿宋" w:eastAsia="仿宋" w:cs="仿宋"/>
                <w:sz w:val="24"/>
              </w:rPr>
              <w:br w:type="textWrapping"/>
            </w:r>
            <w:r>
              <w:rPr>
                <w:rFonts w:hint="eastAsia" w:ascii="仿宋" w:hAnsi="仿宋" w:eastAsia="仿宋" w:cs="仿宋"/>
                <w:sz w:val="24"/>
              </w:rPr>
              <w:t>8、额定功率：2×250W/8Ω；2×425W/4Ω；2×720W/2Ω；1×500W/16Ω；1×850W/8Ω；1×1440W/4Ω</w:t>
            </w:r>
            <w:r>
              <w:rPr>
                <w:rFonts w:hint="eastAsia" w:ascii="仿宋" w:hAnsi="仿宋" w:eastAsia="仿宋" w:cs="仿宋"/>
                <w:sz w:val="24"/>
              </w:rPr>
              <w:br w:type="textWrapping"/>
            </w:r>
            <w:r>
              <w:rPr>
                <w:rFonts w:hint="eastAsia" w:ascii="仿宋" w:hAnsi="仿宋" w:eastAsia="仿宋" w:cs="仿宋"/>
                <w:sz w:val="24"/>
              </w:rPr>
              <w:t>9、RMS输出电压：44.7V</w:t>
            </w:r>
            <w:r>
              <w:rPr>
                <w:rFonts w:hint="eastAsia" w:ascii="仿宋" w:hAnsi="仿宋" w:eastAsia="仿宋" w:cs="仿宋"/>
                <w:sz w:val="24"/>
              </w:rPr>
              <w:br w:type="textWrapping"/>
            </w:r>
            <w:r>
              <w:rPr>
                <w:rFonts w:hint="eastAsia" w:ascii="仿宋" w:hAnsi="仿宋" w:eastAsia="仿宋" w:cs="仿宋"/>
                <w:sz w:val="24"/>
              </w:rPr>
              <w:t>10、最大输入电平：8.7Vrms（+21dBu）</w:t>
            </w:r>
            <w:r>
              <w:rPr>
                <w:rFonts w:hint="eastAsia" w:ascii="仿宋" w:hAnsi="仿宋" w:eastAsia="仿宋" w:cs="仿宋"/>
                <w:sz w:val="24"/>
              </w:rPr>
              <w:br w:type="textWrapping"/>
            </w:r>
            <w:r>
              <w:rPr>
                <w:rFonts w:hint="eastAsia" w:ascii="仿宋" w:hAnsi="仿宋" w:eastAsia="仿宋" w:cs="仿宋"/>
                <w:sz w:val="24"/>
              </w:rPr>
              <w:t>11、输入灵敏度：35dB，32dB，29dB，26dB（可选择）；</w:t>
            </w:r>
            <w:r>
              <w:rPr>
                <w:rFonts w:hint="eastAsia" w:ascii="仿宋" w:hAnsi="仿宋" w:eastAsia="仿宋" w:cs="仿宋"/>
                <w:sz w:val="24"/>
              </w:rPr>
              <w:br w:type="textWrapping"/>
            </w:r>
            <w:r>
              <w:rPr>
                <w:rFonts w:hint="eastAsia" w:ascii="仿宋" w:hAnsi="仿宋" w:eastAsia="仿宋" w:cs="仿宋"/>
                <w:sz w:val="24"/>
              </w:rPr>
              <w:t>12、THD+N：典型值:0.01%(10%额定输出功率,1kHz,8Ω)</w:t>
            </w:r>
            <w:r>
              <w:rPr>
                <w:rFonts w:hint="eastAsia" w:ascii="仿宋" w:hAnsi="仿宋" w:eastAsia="仿宋" w:cs="仿宋"/>
                <w:sz w:val="24"/>
              </w:rPr>
              <w:br w:type="textWrapping"/>
            </w:r>
            <w:r>
              <w:rPr>
                <w:rFonts w:hint="eastAsia" w:ascii="仿宋" w:hAnsi="仿宋" w:eastAsia="仿宋" w:cs="仿宋"/>
                <w:sz w:val="24"/>
              </w:rPr>
              <w:t>13、串扰抑制：≥90dB(低于额定功率,20Hz-1kHz,8Ω)</w:t>
            </w:r>
            <w:r>
              <w:rPr>
                <w:rFonts w:hint="eastAsia" w:ascii="仿宋" w:hAnsi="仿宋" w:eastAsia="仿宋" w:cs="仿宋"/>
                <w:sz w:val="24"/>
              </w:rPr>
              <w:br w:type="textWrapping"/>
            </w:r>
            <w:r>
              <w:rPr>
                <w:rFonts w:hint="eastAsia" w:ascii="仿宋" w:hAnsi="仿宋" w:eastAsia="仿宋" w:cs="仿宋"/>
                <w:sz w:val="24"/>
              </w:rPr>
              <w:t>14、频率响应：典型值:+0dB,-0.5dB(10%额定输出功率,20Hz-20kHz,8Ω)</w:t>
            </w:r>
            <w:r>
              <w:rPr>
                <w:rFonts w:hint="eastAsia" w:ascii="仿宋" w:hAnsi="仿宋" w:eastAsia="仿宋" w:cs="仿宋"/>
                <w:sz w:val="24"/>
              </w:rPr>
              <w:br w:type="textWrapping"/>
            </w:r>
            <w:r>
              <w:rPr>
                <w:rFonts w:hint="eastAsia" w:ascii="仿宋" w:hAnsi="仿宋" w:eastAsia="仿宋" w:cs="仿宋"/>
                <w:sz w:val="24"/>
              </w:rPr>
              <w:t>15、输入阻抗：20kΩ（平衡) ，10kΩ（非平衡)；</w:t>
            </w:r>
            <w:r>
              <w:rPr>
                <w:rFonts w:hint="eastAsia" w:ascii="仿宋" w:hAnsi="仿宋" w:eastAsia="仿宋" w:cs="仿宋"/>
                <w:sz w:val="24"/>
              </w:rPr>
              <w:br w:type="textWrapping"/>
            </w:r>
            <w:r>
              <w:rPr>
                <w:rFonts w:hint="eastAsia" w:ascii="仿宋" w:hAnsi="仿宋" w:eastAsia="仿宋" w:cs="仿宋"/>
                <w:sz w:val="24"/>
              </w:rPr>
              <w:t>16、阻尼系数：典型值:1000(20Hz-200Hz,8Ω)</w:t>
            </w:r>
            <w:r>
              <w:rPr>
                <w:rFonts w:hint="eastAsia" w:ascii="仿宋" w:hAnsi="仿宋" w:eastAsia="仿宋" w:cs="仿宋"/>
                <w:sz w:val="24"/>
              </w:rPr>
              <w:br w:type="textWrapping"/>
            </w:r>
            <w:r>
              <w:rPr>
                <w:rFonts w:hint="eastAsia" w:ascii="仿宋" w:hAnsi="仿宋" w:eastAsia="仿宋" w:cs="仿宋"/>
                <w:sz w:val="24"/>
              </w:rPr>
              <w:t>17、信噪比：≥100dB(A记权,20Hz-20kHz,8Ω)</w:t>
            </w:r>
            <w:r>
              <w:rPr>
                <w:rFonts w:hint="eastAsia" w:ascii="仿宋" w:hAnsi="仿宋" w:eastAsia="仿宋" w:cs="仿宋"/>
                <w:sz w:val="24"/>
              </w:rPr>
              <w:br w:type="textWrapping"/>
            </w:r>
            <w:r>
              <w:rPr>
                <w:rFonts w:hint="eastAsia" w:ascii="仿宋" w:hAnsi="仿宋" w:eastAsia="仿宋" w:cs="仿宋"/>
                <w:sz w:val="24"/>
              </w:rPr>
              <w:t>18、电源要求：100~240VAC，50/60 Hz</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lang w:val="en-US" w:eastAsia="zh-CN"/>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数字音频处理器</w:t>
            </w:r>
          </w:p>
        </w:tc>
        <w:tc>
          <w:tcPr>
            <w:tcW w:w="7229" w:type="dxa"/>
            <w:tcBorders>
              <w:top w:val="nil"/>
              <w:left w:val="nil"/>
              <w:bottom w:val="single" w:color="auto" w:sz="4" w:space="0"/>
              <w:right w:val="single" w:color="auto" w:sz="4" w:space="0"/>
            </w:tcBorders>
            <w:shd w:val="clear" w:color="auto" w:fill="auto"/>
            <w:vAlign w:val="center"/>
          </w:tcPr>
          <w:p>
            <w:pPr>
              <w:widowControl/>
              <w:numPr>
                <w:ilvl w:val="0"/>
                <w:numId w:val="2"/>
              </w:numPr>
              <w:jc w:val="left"/>
              <w:rPr>
                <w:rFonts w:hint="eastAsia" w:ascii="仿宋" w:hAnsi="仿宋" w:eastAsia="仿宋" w:cs="仿宋"/>
                <w:sz w:val="24"/>
              </w:rPr>
            </w:pPr>
            <w:r>
              <w:rPr>
                <w:rFonts w:hint="eastAsia" w:ascii="仿宋" w:hAnsi="仿宋" w:eastAsia="仿宋" w:cs="仿宋"/>
                <w:sz w:val="24"/>
              </w:rPr>
              <w:t>采用高性能的SHARC系列芯片的数字信号处理器</w:t>
            </w:r>
            <w:r>
              <w:rPr>
                <w:rFonts w:hint="eastAsia" w:ascii="仿宋" w:hAnsi="仿宋" w:eastAsia="仿宋" w:cs="仿宋"/>
                <w:sz w:val="24"/>
              </w:rPr>
              <w:br w:type="textWrapping"/>
            </w:r>
            <w:r>
              <w:rPr>
                <w:rFonts w:hint="eastAsia" w:ascii="仿宋" w:hAnsi="仿宋" w:eastAsia="仿宋" w:cs="仿宋"/>
                <w:sz w:val="24"/>
              </w:rPr>
              <w:t>2、专有的实用音频处理模块—每个输入通道都有独立的反馈抑制模块</w:t>
            </w:r>
            <w:r>
              <w:rPr>
                <w:rFonts w:hint="eastAsia" w:ascii="仿宋" w:hAnsi="仿宋" w:eastAsia="仿宋" w:cs="仿宋"/>
                <w:sz w:val="24"/>
              </w:rPr>
              <w:br w:type="textWrapping"/>
            </w:r>
            <w:r>
              <w:rPr>
                <w:rFonts w:hint="eastAsia" w:ascii="仿宋" w:hAnsi="仿宋" w:eastAsia="仿宋" w:cs="仿宋"/>
                <w:sz w:val="24"/>
              </w:rPr>
              <w:t>3、专有的实用音频处理模块—扩展方便、增益共享型的自动混音模块</w:t>
            </w:r>
            <w:r>
              <w:rPr>
                <w:rFonts w:hint="eastAsia" w:ascii="仿宋" w:hAnsi="仿宋" w:eastAsia="仿宋" w:cs="仿宋"/>
                <w:sz w:val="24"/>
              </w:rPr>
              <w:br w:type="textWrapping"/>
            </w:r>
            <w:r>
              <w:rPr>
                <w:rFonts w:hint="eastAsia" w:ascii="仿宋" w:hAnsi="仿宋" w:eastAsia="仿宋" w:cs="仿宋"/>
                <w:sz w:val="24"/>
              </w:rPr>
              <w:t>4、8个模拟输入通道—线路/MIC（可软件切换），+48V幻象供电（可软件切换）</w:t>
            </w:r>
            <w:r>
              <w:rPr>
                <w:rFonts w:hint="eastAsia" w:ascii="仿宋" w:hAnsi="仿宋" w:eastAsia="仿宋" w:cs="仿宋"/>
                <w:sz w:val="24"/>
              </w:rPr>
              <w:br w:type="textWrapping"/>
            </w:r>
            <w:r>
              <w:rPr>
                <w:rFonts w:hint="eastAsia" w:ascii="仿宋" w:hAnsi="仿宋" w:eastAsia="仿宋" w:cs="仿宋"/>
                <w:sz w:val="24"/>
              </w:rPr>
              <w:t>5、8个模拟输出通道</w:t>
            </w:r>
            <w:r>
              <w:rPr>
                <w:rFonts w:hint="eastAsia" w:ascii="仿宋" w:hAnsi="仿宋" w:eastAsia="仿宋" w:cs="仿宋"/>
                <w:sz w:val="24"/>
              </w:rPr>
              <w:br w:type="textWrapping"/>
            </w:r>
            <w:r>
              <w:rPr>
                <w:rFonts w:hint="eastAsia" w:ascii="仿宋" w:hAnsi="仿宋" w:eastAsia="仿宋" w:cs="仿宋"/>
                <w:sz w:val="24"/>
              </w:rPr>
              <w:t>6、友好的计算机控制界面</w:t>
            </w:r>
            <w:r>
              <w:rPr>
                <w:rFonts w:hint="eastAsia" w:ascii="仿宋" w:hAnsi="仿宋" w:eastAsia="仿宋" w:cs="仿宋"/>
                <w:sz w:val="24"/>
              </w:rPr>
              <w:br w:type="textWrapping"/>
            </w:r>
            <w:r>
              <w:rPr>
                <w:rFonts w:hint="eastAsia" w:ascii="仿宋" w:hAnsi="仿宋" w:eastAsia="仿宋" w:cs="仿宋"/>
                <w:sz w:val="24"/>
              </w:rPr>
              <w:t>7、设备面板布置了LCD显示屏、LED电平表和简洁的薄膜按键开关</w:t>
            </w:r>
            <w:r>
              <w:rPr>
                <w:rFonts w:hint="eastAsia" w:ascii="仿宋" w:hAnsi="仿宋" w:eastAsia="仿宋" w:cs="仿宋"/>
                <w:sz w:val="24"/>
              </w:rPr>
              <w:br w:type="textWrapping"/>
            </w:r>
            <w:r>
              <w:rPr>
                <w:rFonts w:hint="eastAsia" w:ascii="仿宋" w:hAnsi="仿宋" w:eastAsia="仿宋" w:cs="仿宋"/>
                <w:sz w:val="24"/>
              </w:rPr>
              <w:t>8、灵活的外部控制接口—RS232、以太网接口和GPIO接口</w:t>
            </w:r>
            <w:r>
              <w:rPr>
                <w:rFonts w:hint="eastAsia" w:ascii="仿宋" w:hAnsi="仿宋" w:eastAsia="仿宋" w:cs="仿宋"/>
                <w:sz w:val="24"/>
              </w:rPr>
              <w:br w:type="textWrapping"/>
            </w:r>
            <w:r>
              <w:rPr>
                <w:rFonts w:hint="eastAsia" w:ascii="仿宋" w:hAnsi="仿宋" w:eastAsia="仿宋" w:cs="仿宋"/>
                <w:sz w:val="24"/>
              </w:rPr>
              <w:t xml:space="preserve">9、可固定安装在标准的19英寸机架上                                                                                                                                                                                                                                                                                                                                                                                                10、8个输入通道:平衡输入，3.81 mm 凤凰端子，MIC/Line输入电平可软件切换 </w:t>
            </w:r>
            <w:r>
              <w:rPr>
                <w:rFonts w:hint="eastAsia" w:ascii="仿宋" w:hAnsi="仿宋" w:eastAsia="仿宋" w:cs="仿宋"/>
                <w:sz w:val="24"/>
              </w:rPr>
              <w:br w:type="textWrapping"/>
            </w:r>
            <w:r>
              <w:rPr>
                <w:rFonts w:hint="eastAsia" w:ascii="仿宋" w:hAnsi="仿宋" w:eastAsia="仿宋" w:cs="仿宋"/>
                <w:sz w:val="24"/>
              </w:rPr>
              <w:t>11、MIC前置放大器增益:+35 dB</w:t>
            </w:r>
            <w:r>
              <w:rPr>
                <w:rFonts w:hint="eastAsia" w:ascii="仿宋" w:hAnsi="仿宋" w:eastAsia="仿宋" w:cs="仿宋"/>
                <w:sz w:val="24"/>
              </w:rPr>
              <w:br w:type="textWrapping"/>
            </w:r>
            <w:r>
              <w:rPr>
                <w:rFonts w:hint="eastAsia" w:ascii="仿宋" w:hAnsi="仿宋" w:eastAsia="仿宋" w:cs="仿宋"/>
                <w:sz w:val="24"/>
              </w:rPr>
              <w:t>12、最大输入电平:+22 dBu</w:t>
            </w:r>
            <w:r>
              <w:rPr>
                <w:rFonts w:hint="eastAsia" w:ascii="仿宋" w:hAnsi="仿宋" w:eastAsia="仿宋" w:cs="仿宋"/>
                <w:sz w:val="24"/>
              </w:rPr>
              <w:br w:type="textWrapping"/>
            </w:r>
            <w:r>
              <w:rPr>
                <w:rFonts w:hint="eastAsia" w:ascii="仿宋" w:hAnsi="仿宋" w:eastAsia="仿宋" w:cs="仿宋"/>
                <w:sz w:val="24"/>
              </w:rPr>
              <w:t>13、输入阻抗:平衡输入阻抗4 kΩ，非平衡输入阻抗2 kΩ，幻象开启时输入阻抗4kΩ</w:t>
            </w:r>
            <w:r>
              <w:rPr>
                <w:rFonts w:hint="eastAsia" w:ascii="仿宋" w:hAnsi="仿宋" w:eastAsia="仿宋" w:cs="仿宋"/>
                <w:sz w:val="24"/>
              </w:rPr>
              <w:br w:type="textWrapping"/>
            </w:r>
            <w:r>
              <w:rPr>
                <w:rFonts w:hint="eastAsia" w:ascii="仿宋" w:hAnsi="仿宋" w:eastAsia="仿宋" w:cs="仿宋"/>
                <w:sz w:val="24"/>
              </w:rPr>
              <w:t>14、幻象电源:+48V，可软件切换</w:t>
            </w:r>
            <w:r>
              <w:rPr>
                <w:rFonts w:hint="eastAsia" w:ascii="仿宋" w:hAnsi="仿宋" w:eastAsia="仿宋" w:cs="仿宋"/>
                <w:sz w:val="24"/>
              </w:rPr>
              <w:br w:type="textWrapping"/>
            </w:r>
            <w:r>
              <w:rPr>
                <w:rFonts w:hint="eastAsia" w:ascii="仿宋" w:hAnsi="仿宋" w:eastAsia="仿宋" w:cs="仿宋"/>
                <w:sz w:val="24"/>
              </w:rPr>
              <w:t xml:space="preserve">15、8个输出通道:3.81mm 凤凰端子，线路电平，非平衡输出时减小6dB </w:t>
            </w:r>
            <w:r>
              <w:rPr>
                <w:rFonts w:hint="eastAsia" w:ascii="仿宋" w:hAnsi="仿宋" w:eastAsia="仿宋" w:cs="仿宋"/>
                <w:sz w:val="24"/>
              </w:rPr>
              <w:br w:type="textWrapping"/>
            </w:r>
            <w:r>
              <w:rPr>
                <w:rFonts w:hint="eastAsia" w:ascii="仿宋" w:hAnsi="仿宋" w:eastAsia="仿宋" w:cs="仿宋"/>
                <w:sz w:val="24"/>
              </w:rPr>
              <w:t xml:space="preserve">16、输出阻抗:平衡输出102Ω，非平衡输出51Ω </w:t>
            </w:r>
            <w:r>
              <w:rPr>
                <w:rFonts w:hint="eastAsia" w:ascii="仿宋" w:hAnsi="仿宋" w:eastAsia="仿宋" w:cs="仿宋"/>
                <w:sz w:val="24"/>
              </w:rPr>
              <w:br w:type="textWrapping"/>
            </w:r>
            <w:r>
              <w:rPr>
                <w:rFonts w:hint="eastAsia" w:ascii="仿宋" w:hAnsi="仿宋" w:eastAsia="仿宋" w:cs="仿宋"/>
                <w:sz w:val="24"/>
              </w:rPr>
              <w:t xml:space="preserve">17、ADC/DAC:采样频率48kHz，量化精度24bit </w:t>
            </w:r>
            <w:r>
              <w:rPr>
                <w:rFonts w:hint="eastAsia" w:ascii="仿宋" w:hAnsi="仿宋" w:eastAsia="仿宋" w:cs="仿宋"/>
                <w:sz w:val="24"/>
              </w:rPr>
              <w:br w:type="textWrapping"/>
            </w:r>
            <w:r>
              <w:rPr>
                <w:rFonts w:hint="eastAsia" w:ascii="仿宋" w:hAnsi="仿宋" w:eastAsia="仿宋" w:cs="仿宋"/>
                <w:sz w:val="24"/>
              </w:rPr>
              <w:t>18、模拟输入-输出频率响应:20 Hz - 20 kHz，±0.25dB</w:t>
            </w:r>
            <w:r>
              <w:rPr>
                <w:rFonts w:hint="eastAsia" w:ascii="仿宋" w:hAnsi="仿宋" w:eastAsia="仿宋" w:cs="仿宋"/>
                <w:sz w:val="24"/>
              </w:rPr>
              <w:br w:type="textWrapping"/>
            </w:r>
            <w:r>
              <w:rPr>
                <w:rFonts w:hint="eastAsia" w:ascii="仿宋" w:hAnsi="仿宋" w:eastAsia="仿宋" w:cs="仿宋"/>
                <w:sz w:val="24"/>
              </w:rPr>
              <w:t xml:space="preserve">19、幅度动态范围:&gt; 110 dB (A计权)                                                               </w:t>
            </w:r>
            <w:r>
              <w:rPr>
                <w:rFonts w:hint="eastAsia" w:ascii="仿宋" w:hAnsi="仿宋" w:eastAsia="仿宋" w:cs="仿宋"/>
                <w:sz w:val="24"/>
              </w:rPr>
              <w:br w:type="textWrapping"/>
            </w:r>
            <w:r>
              <w:rPr>
                <w:rFonts w:hint="eastAsia" w:ascii="仿宋" w:hAnsi="仿宋" w:eastAsia="仿宋" w:cs="仿宋"/>
                <w:sz w:val="24"/>
              </w:rPr>
              <w:t xml:space="preserve">20、THD+N:&lt; -85 dB(非计权，在1 kHz/+22 dBu/0dB增益下测试) </w:t>
            </w:r>
            <w:r>
              <w:rPr>
                <w:rFonts w:hint="eastAsia" w:ascii="仿宋" w:hAnsi="仿宋" w:eastAsia="仿宋" w:cs="仿宋"/>
                <w:sz w:val="24"/>
              </w:rPr>
              <w:br w:type="textWrapping"/>
            </w:r>
            <w:r>
              <w:rPr>
                <w:rFonts w:hint="eastAsia" w:ascii="仿宋" w:hAnsi="仿宋" w:eastAsia="仿宋" w:cs="仿宋"/>
                <w:sz w:val="24"/>
              </w:rPr>
              <w:t xml:space="preserve">21、通道间串音:&lt; -90 dB(在1 kHz/+4 dBu/0dB增益下测试) </w:t>
            </w:r>
            <w:r>
              <w:rPr>
                <w:rFonts w:hint="eastAsia" w:ascii="仿宋" w:hAnsi="仿宋" w:eastAsia="仿宋" w:cs="仿宋"/>
                <w:sz w:val="24"/>
              </w:rPr>
              <w:br w:type="textWrapping"/>
            </w:r>
            <w:r>
              <w:rPr>
                <w:rFonts w:hint="eastAsia" w:ascii="仿宋" w:hAnsi="仿宋" w:eastAsia="仿宋" w:cs="仿宋"/>
                <w:sz w:val="24"/>
              </w:rPr>
              <w:t>22、模拟输入-ADC-DSP-DAC-模拟输出时延:3.10ms</w:t>
            </w:r>
            <w:r>
              <w:rPr>
                <w:rFonts w:hint="eastAsia" w:ascii="仿宋" w:hAnsi="仿宋" w:eastAsia="仿宋" w:cs="仿宋"/>
                <w:sz w:val="24"/>
              </w:rPr>
              <w:br w:type="textWrapping"/>
            </w:r>
            <w:r>
              <w:rPr>
                <w:rFonts w:hint="eastAsia" w:ascii="仿宋" w:hAnsi="仿宋" w:eastAsia="仿宋" w:cs="仿宋"/>
                <w:sz w:val="24"/>
              </w:rPr>
              <w:t>23、以太网接口: 100Mbps网络，RJ45插座，IP地址为静态地址，可在面板上设置或以串口连接后在控制界面上设置</w:t>
            </w:r>
            <w:r>
              <w:rPr>
                <w:rFonts w:hint="eastAsia" w:ascii="仿宋" w:hAnsi="仿宋" w:eastAsia="仿宋" w:cs="仿宋"/>
                <w:sz w:val="24"/>
              </w:rPr>
              <w:br w:type="textWrapping"/>
            </w:r>
            <w:r>
              <w:rPr>
                <w:rFonts w:hint="eastAsia" w:ascii="仿宋" w:hAnsi="仿宋" w:eastAsia="仿宋" w:cs="仿宋"/>
                <w:sz w:val="24"/>
              </w:rPr>
              <w:t xml:space="preserve">24、RS232串行接口:速率115200bps，8bit数据位，1bit停止位，无硬件流控信号 </w:t>
            </w:r>
            <w:r>
              <w:rPr>
                <w:rFonts w:hint="eastAsia" w:ascii="仿宋" w:hAnsi="仿宋" w:eastAsia="仿宋" w:cs="仿宋"/>
                <w:sz w:val="24"/>
              </w:rPr>
              <w:br w:type="textWrapping"/>
            </w:r>
            <w:r>
              <w:rPr>
                <w:rFonts w:hint="eastAsia" w:ascii="仿宋" w:hAnsi="仿宋" w:eastAsia="仿宋" w:cs="仿宋"/>
                <w:sz w:val="24"/>
              </w:rPr>
              <w:t xml:space="preserve">25、GPIO接口:4个控制输入，每个端口均可设置为开关输入模式，输入端口1可设置为0-3.3V的模拟信号输入；             </w:t>
            </w:r>
          </w:p>
          <w:p>
            <w:pPr>
              <w:widowControl/>
              <w:numPr>
                <w:ilvl w:val="0"/>
                <w:numId w:val="0"/>
              </w:numPr>
              <w:jc w:val="left"/>
              <w:rPr>
                <w:rFonts w:hint="eastAsia" w:ascii="仿宋" w:hAnsi="仿宋" w:eastAsia="仿宋" w:cs="仿宋"/>
                <w:lang w:val="en-US"/>
              </w:rPr>
            </w:pPr>
            <w:r>
              <w:rPr>
                <w:rFonts w:hint="eastAsia" w:ascii="仿宋" w:hAnsi="仿宋" w:eastAsia="仿宋" w:cs="仿宋"/>
                <w:sz w:val="24"/>
              </w:rPr>
              <w:t>26、4个逻辑输出，每个端口为集电极开路形式，导通时通过电流&lt;500mA；4个端口同时导通时通过的 总电流&lt;500mA</w:t>
            </w:r>
            <w:r>
              <w:rPr>
                <w:rFonts w:hint="eastAsia" w:ascii="仿宋" w:hAnsi="仿宋" w:eastAsia="仿宋" w:cs="仿宋"/>
                <w:sz w:val="24"/>
              </w:rPr>
              <w:br w:type="textWrapping"/>
            </w:r>
            <w:r>
              <w:rPr>
                <w:rFonts w:hint="eastAsia" w:ascii="仿宋" w:hAnsi="仿宋" w:eastAsia="仿宋" w:cs="仿宋"/>
                <w:sz w:val="24"/>
              </w:rPr>
              <w:t>2</w:t>
            </w:r>
            <w:r>
              <w:rPr>
                <w:rFonts w:hint="eastAsia" w:ascii="仿宋" w:hAnsi="仿宋" w:eastAsia="仿宋" w:cs="仿宋"/>
                <w:sz w:val="24"/>
                <w:lang w:val="en-US" w:eastAsia="zh-CN"/>
              </w:rPr>
              <w:t>7</w:t>
            </w:r>
            <w:r>
              <w:rPr>
                <w:rFonts w:hint="eastAsia" w:ascii="仿宋" w:hAnsi="仿宋" w:eastAsia="仿宋" w:cs="仿宋"/>
                <w:sz w:val="24"/>
              </w:rPr>
              <w:t>、8个独立的反馈抑制通道，16个独立延时器，提供软件截图。</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lang w:val="en-US" w:eastAsia="zh-CN"/>
              </w:rPr>
              <w:t>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调音台</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1、基于Linux操作系统开发，无惧病毒，运行更安全稳定</w:t>
            </w:r>
            <w:r>
              <w:rPr>
                <w:rFonts w:hint="eastAsia" w:ascii="仿宋" w:hAnsi="仿宋" w:eastAsia="仿宋" w:cs="仿宋"/>
                <w:color w:val="000000"/>
                <w:sz w:val="24"/>
              </w:rPr>
              <w:br w:type="textWrapping"/>
            </w:r>
            <w:r>
              <w:rPr>
                <w:rFonts w:hint="eastAsia" w:ascii="仿宋" w:hAnsi="仿宋" w:eastAsia="仿宋" w:cs="仿宋"/>
                <w:color w:val="000000"/>
                <w:sz w:val="24"/>
              </w:rPr>
              <w:t>2、升级版4核CPU处理器，1G主频，17秒急速开机，运行速度更快</w:t>
            </w:r>
            <w:r>
              <w:rPr>
                <w:rFonts w:hint="eastAsia" w:ascii="仿宋" w:hAnsi="仿宋" w:eastAsia="仿宋" w:cs="仿宋"/>
                <w:color w:val="000000"/>
                <w:sz w:val="24"/>
              </w:rPr>
              <w:br w:type="textWrapping"/>
            </w:r>
            <w:r>
              <w:rPr>
                <w:rFonts w:hint="eastAsia" w:ascii="仿宋" w:hAnsi="仿宋" w:eastAsia="仿宋" w:cs="仿宋"/>
                <w:color w:val="000000"/>
                <w:sz w:val="24"/>
              </w:rPr>
              <w:t>3、32路MIC/Line输入,1组立体声输入,数字输入：声卡，MP3，AES</w:t>
            </w:r>
            <w:r>
              <w:rPr>
                <w:rFonts w:hint="eastAsia" w:ascii="仿宋" w:hAnsi="仿宋" w:eastAsia="仿宋" w:cs="仿宋"/>
                <w:color w:val="000000"/>
                <w:sz w:val="24"/>
              </w:rPr>
              <w:br w:type="textWrapping"/>
            </w:r>
            <w:r>
              <w:rPr>
                <w:rFonts w:hint="eastAsia" w:ascii="仿宋" w:hAnsi="仿宋" w:eastAsia="仿宋" w:cs="仿宋"/>
                <w:color w:val="000000"/>
                <w:sz w:val="24"/>
              </w:rPr>
              <w:t>4、输入通道声像调节</w:t>
            </w:r>
            <w:r>
              <w:rPr>
                <w:rFonts w:hint="eastAsia" w:ascii="仿宋" w:hAnsi="仿宋" w:eastAsia="仿宋" w:cs="仿宋"/>
                <w:color w:val="000000"/>
                <w:sz w:val="24"/>
              </w:rPr>
              <w:br w:type="textWrapping"/>
            </w:r>
            <w:r>
              <w:rPr>
                <w:rFonts w:hint="eastAsia" w:ascii="仿宋" w:hAnsi="仿宋" w:eastAsia="仿宋" w:cs="仿宋"/>
                <w:color w:val="000000"/>
                <w:sz w:val="24"/>
              </w:rPr>
              <w:t>MIC输入增益调节（数字增益）</w:t>
            </w:r>
            <w:r>
              <w:rPr>
                <w:rFonts w:hint="eastAsia" w:ascii="仿宋" w:hAnsi="仿宋" w:eastAsia="仿宋" w:cs="仿宋"/>
                <w:color w:val="000000"/>
                <w:sz w:val="24"/>
              </w:rPr>
              <w:br w:type="textWrapping"/>
            </w:r>
            <w:r>
              <w:rPr>
                <w:rFonts w:hint="eastAsia" w:ascii="仿宋" w:hAnsi="仿宋" w:eastAsia="仿宋" w:cs="仿宋"/>
                <w:color w:val="000000"/>
                <w:sz w:val="24"/>
              </w:rPr>
              <w:t>Mic输入通道奇偶立体声联调</w:t>
            </w:r>
            <w:r>
              <w:rPr>
                <w:rFonts w:hint="eastAsia" w:ascii="仿宋" w:hAnsi="仿宋" w:eastAsia="仿宋" w:cs="仿宋"/>
                <w:color w:val="000000"/>
                <w:sz w:val="24"/>
              </w:rPr>
              <w:br w:type="textWrapping"/>
            </w:r>
            <w:r>
              <w:rPr>
                <w:rFonts w:hint="eastAsia" w:ascii="仿宋" w:hAnsi="仿宋" w:eastAsia="仿宋" w:cs="仿宋"/>
                <w:color w:val="000000"/>
                <w:sz w:val="24"/>
              </w:rPr>
              <w:t>5、+48V幻象电源（MIC通道均可独立打开关闭）</w:t>
            </w:r>
            <w:r>
              <w:rPr>
                <w:rFonts w:hint="eastAsia" w:ascii="仿宋" w:hAnsi="仿宋" w:eastAsia="仿宋" w:cs="仿宋"/>
                <w:color w:val="000000"/>
                <w:sz w:val="24"/>
              </w:rPr>
              <w:br w:type="textWrapping"/>
            </w:r>
            <w:r>
              <w:rPr>
                <w:rFonts w:hint="eastAsia" w:ascii="仿宋" w:hAnsi="仿宋" w:eastAsia="仿宋" w:cs="仿宋"/>
                <w:color w:val="000000"/>
                <w:sz w:val="24"/>
              </w:rPr>
              <w:t>6、内置压限器，高低通，5段参量均衡，延时，输通道声像平衡调节</w:t>
            </w:r>
            <w:r>
              <w:rPr>
                <w:rFonts w:hint="eastAsia" w:ascii="仿宋" w:hAnsi="仿宋" w:eastAsia="仿宋" w:cs="仿宋"/>
                <w:color w:val="000000"/>
                <w:sz w:val="24"/>
              </w:rPr>
              <w:br w:type="textWrapping"/>
            </w:r>
            <w:r>
              <w:rPr>
                <w:rFonts w:hint="eastAsia" w:ascii="仿宋" w:hAnsi="仿宋" w:eastAsia="仿宋" w:cs="仿宋"/>
                <w:color w:val="000000"/>
                <w:sz w:val="24"/>
              </w:rPr>
              <w:t>7、通道参数快速拷贝功能</w:t>
            </w:r>
            <w:r>
              <w:rPr>
                <w:rFonts w:hint="eastAsia" w:ascii="仿宋" w:hAnsi="仿宋" w:eastAsia="仿宋" w:cs="仿宋"/>
                <w:color w:val="000000"/>
                <w:sz w:val="24"/>
              </w:rPr>
              <w:br w:type="textWrapping"/>
            </w:r>
            <w:r>
              <w:rPr>
                <w:rFonts w:hint="eastAsia" w:ascii="仿宋" w:hAnsi="仿宋" w:eastAsia="仿宋" w:cs="仿宋"/>
                <w:color w:val="000000"/>
                <w:sz w:val="24"/>
              </w:rPr>
              <w:t>8、输入输出EQ ON/OFF</w:t>
            </w:r>
            <w:r>
              <w:rPr>
                <w:rFonts w:hint="eastAsia" w:ascii="仿宋" w:hAnsi="仿宋" w:eastAsia="仿宋" w:cs="仿宋"/>
                <w:color w:val="000000"/>
                <w:sz w:val="24"/>
              </w:rPr>
              <w:br w:type="textWrapping"/>
            </w:r>
            <w:r>
              <w:rPr>
                <w:rFonts w:hint="eastAsia" w:ascii="仿宋" w:hAnsi="仿宋" w:eastAsia="仿宋" w:cs="仿宋"/>
                <w:color w:val="000000"/>
                <w:sz w:val="24"/>
              </w:rPr>
              <w:t>9、多功能旋钮</w:t>
            </w:r>
            <w:r>
              <w:rPr>
                <w:rFonts w:hint="eastAsia" w:ascii="仿宋" w:hAnsi="仿宋" w:eastAsia="仿宋" w:cs="仿宋"/>
                <w:color w:val="000000"/>
                <w:sz w:val="24"/>
              </w:rPr>
              <w:br w:type="textWrapping"/>
            </w:r>
            <w:r>
              <w:rPr>
                <w:rFonts w:hint="eastAsia" w:ascii="仿宋" w:hAnsi="仿宋" w:eastAsia="仿宋" w:cs="仿宋"/>
                <w:color w:val="000000"/>
                <w:sz w:val="24"/>
              </w:rPr>
              <w:t>10、各通道均设有多功能菜单，哑音和监听</w:t>
            </w:r>
            <w:r>
              <w:rPr>
                <w:rFonts w:hint="eastAsia" w:ascii="仿宋" w:hAnsi="仿宋" w:eastAsia="仿宋" w:cs="仿宋"/>
                <w:color w:val="000000"/>
                <w:sz w:val="24"/>
              </w:rPr>
              <w:br w:type="textWrapping"/>
            </w:r>
            <w:r>
              <w:rPr>
                <w:rFonts w:hint="eastAsia" w:ascii="仿宋" w:hAnsi="仿宋" w:eastAsia="仿宋" w:cs="仿宋"/>
                <w:color w:val="000000"/>
                <w:sz w:val="24"/>
              </w:rPr>
              <w:t>11、通道均设有⾏程100MM电动推杆，信号、峰值灯（33个ALPS电动推子）</w:t>
            </w:r>
            <w:r>
              <w:rPr>
                <w:rFonts w:hint="eastAsia" w:ascii="仿宋" w:hAnsi="仿宋" w:eastAsia="仿宋" w:cs="仿宋"/>
                <w:color w:val="000000"/>
                <w:sz w:val="24"/>
              </w:rPr>
              <w:br w:type="textWrapping"/>
            </w:r>
            <w:r>
              <w:rPr>
                <w:rFonts w:hint="eastAsia" w:ascii="仿宋" w:hAnsi="仿宋" w:eastAsia="仿宋" w:cs="仿宋"/>
                <w:color w:val="000000"/>
                <w:sz w:val="24"/>
              </w:rPr>
              <w:t>12、16路信号输出（主输出L,R,6路AUX输出,4路编组输出,1路立体声监听输出，1路AES输出）</w:t>
            </w:r>
            <w:r>
              <w:rPr>
                <w:rFonts w:hint="eastAsia" w:ascii="仿宋" w:hAnsi="仿宋" w:eastAsia="仿宋" w:cs="仿宋"/>
                <w:color w:val="000000"/>
                <w:sz w:val="24"/>
              </w:rPr>
              <w:br w:type="textWrapping"/>
            </w:r>
            <w:r>
              <w:rPr>
                <w:rFonts w:hint="eastAsia" w:ascii="仿宋" w:hAnsi="仿宋" w:eastAsia="仿宋" w:cs="仿宋"/>
                <w:color w:val="000000"/>
                <w:sz w:val="24"/>
              </w:rPr>
              <w:t>13、AUX输出（推子前/后）</w:t>
            </w:r>
            <w:r>
              <w:rPr>
                <w:rFonts w:hint="eastAsia" w:ascii="仿宋" w:hAnsi="仿宋" w:eastAsia="仿宋" w:cs="仿宋"/>
                <w:color w:val="000000"/>
                <w:sz w:val="24"/>
              </w:rPr>
              <w:br w:type="textWrapping"/>
            </w:r>
            <w:r>
              <w:rPr>
                <w:rFonts w:hint="eastAsia" w:ascii="仿宋" w:hAnsi="仿宋" w:eastAsia="仿宋" w:cs="仿宋"/>
                <w:color w:val="000000"/>
                <w:sz w:val="24"/>
              </w:rPr>
              <w:t>14、输出处理:高低通滤波，15段参量均衡，压缩器，延时，相位</w:t>
            </w:r>
            <w:r>
              <w:rPr>
                <w:rFonts w:hint="eastAsia" w:ascii="仿宋" w:hAnsi="仿宋" w:eastAsia="仿宋" w:cs="仿宋"/>
                <w:color w:val="000000"/>
                <w:sz w:val="24"/>
              </w:rPr>
              <w:br w:type="textWrapping"/>
            </w:r>
            <w:r>
              <w:rPr>
                <w:rFonts w:hint="eastAsia" w:ascii="仿宋" w:hAnsi="仿宋" w:eastAsia="仿宋" w:cs="仿宋"/>
                <w:color w:val="000000"/>
                <w:sz w:val="24"/>
              </w:rPr>
              <w:t>数字录音功能</w:t>
            </w:r>
            <w:r>
              <w:rPr>
                <w:rFonts w:hint="eastAsia" w:ascii="仿宋" w:hAnsi="仿宋" w:eastAsia="仿宋" w:cs="仿宋"/>
                <w:color w:val="000000"/>
                <w:sz w:val="24"/>
              </w:rPr>
              <w:br w:type="textWrapping"/>
            </w:r>
            <w:r>
              <w:rPr>
                <w:rFonts w:hint="eastAsia" w:ascii="仿宋" w:hAnsi="仿宋" w:eastAsia="仿宋" w:cs="仿宋"/>
                <w:color w:val="000000"/>
                <w:sz w:val="24"/>
              </w:rPr>
              <w:t>15、双排3色12段电平指示灯</w:t>
            </w:r>
            <w:r>
              <w:rPr>
                <w:rFonts w:hint="eastAsia" w:ascii="仿宋" w:hAnsi="仿宋" w:eastAsia="仿宋" w:cs="仿宋"/>
                <w:color w:val="000000"/>
                <w:sz w:val="24"/>
              </w:rPr>
              <w:br w:type="textWrapping"/>
            </w:r>
            <w:r>
              <w:rPr>
                <w:rFonts w:hint="eastAsia" w:ascii="仿宋" w:hAnsi="仿宋" w:eastAsia="仿宋" w:cs="仿宋"/>
                <w:color w:val="000000"/>
                <w:sz w:val="24"/>
              </w:rPr>
              <w:t>16、内置声卡（MP3、PC直接播放音乐）</w:t>
            </w:r>
            <w:r>
              <w:rPr>
                <w:rFonts w:hint="eastAsia" w:ascii="仿宋" w:hAnsi="仿宋" w:eastAsia="仿宋" w:cs="仿宋"/>
                <w:color w:val="000000"/>
                <w:sz w:val="24"/>
              </w:rPr>
              <w:br w:type="textWrapping"/>
            </w:r>
            <w:r>
              <w:rPr>
                <w:rFonts w:hint="eastAsia" w:ascii="仿宋" w:hAnsi="仿宋" w:eastAsia="仿宋" w:cs="仿宋"/>
                <w:color w:val="000000"/>
                <w:sz w:val="24"/>
              </w:rPr>
              <w:t>17、4个快捷场景调用模式，100个场景存储,可自定义场景名字，场景无缝切换，不会断音</w:t>
            </w:r>
            <w:r>
              <w:rPr>
                <w:rFonts w:hint="eastAsia" w:ascii="仿宋" w:hAnsi="仿宋" w:eastAsia="仿宋" w:cs="仿宋"/>
                <w:color w:val="000000"/>
                <w:sz w:val="24"/>
              </w:rPr>
              <w:br w:type="textWrapping"/>
            </w:r>
            <w:r>
              <w:rPr>
                <w:rFonts w:hint="eastAsia" w:ascii="仿宋" w:hAnsi="仿宋" w:eastAsia="仿宋" w:cs="仿宋"/>
                <w:color w:val="000000"/>
                <w:sz w:val="24"/>
              </w:rPr>
              <w:t>18、用户参数的存储与调取（可在pc端管理）</w:t>
            </w:r>
            <w:r>
              <w:rPr>
                <w:rFonts w:hint="eastAsia" w:ascii="仿宋" w:hAnsi="仿宋" w:eastAsia="仿宋" w:cs="仿宋"/>
                <w:color w:val="000000"/>
                <w:sz w:val="24"/>
              </w:rPr>
              <w:br w:type="textWrapping"/>
            </w:r>
            <w:r>
              <w:rPr>
                <w:rFonts w:hint="eastAsia" w:ascii="仿宋" w:hAnsi="仿宋" w:eastAsia="仿宋" w:cs="仿宋"/>
                <w:color w:val="000000"/>
                <w:sz w:val="24"/>
              </w:rPr>
              <w:t>19、内置四路独立DSP效果器</w:t>
            </w:r>
            <w:r>
              <w:rPr>
                <w:rFonts w:hint="eastAsia" w:ascii="仿宋" w:hAnsi="仿宋" w:eastAsia="仿宋" w:cs="仿宋"/>
                <w:color w:val="000000"/>
                <w:sz w:val="24"/>
              </w:rPr>
              <w:br w:type="textWrapping"/>
            </w:r>
            <w:r>
              <w:rPr>
                <w:rFonts w:hint="eastAsia" w:ascii="仿宋" w:hAnsi="仿宋" w:eastAsia="仿宋" w:cs="仿宋"/>
                <w:color w:val="000000"/>
                <w:sz w:val="24"/>
              </w:rPr>
              <w:t>20、FX脚踏开关接口</w:t>
            </w:r>
            <w:r>
              <w:rPr>
                <w:rFonts w:hint="eastAsia" w:ascii="仿宋" w:hAnsi="仿宋" w:eastAsia="仿宋" w:cs="仿宋"/>
                <w:color w:val="000000"/>
                <w:sz w:val="24"/>
              </w:rPr>
              <w:br w:type="textWrapping"/>
            </w:r>
            <w:r>
              <w:rPr>
                <w:rFonts w:hint="eastAsia" w:ascii="仿宋" w:hAnsi="仿宋" w:eastAsia="仿宋" w:cs="仿宋"/>
                <w:color w:val="000000"/>
                <w:sz w:val="24"/>
              </w:rPr>
              <w:t>21、光纤输入/输出</w:t>
            </w:r>
            <w:r>
              <w:rPr>
                <w:rFonts w:hint="eastAsia" w:ascii="仿宋" w:hAnsi="仿宋" w:eastAsia="仿宋" w:cs="仿宋"/>
                <w:color w:val="000000"/>
                <w:sz w:val="24"/>
              </w:rPr>
              <w:br w:type="textWrapping"/>
            </w:r>
            <w:r>
              <w:rPr>
                <w:rFonts w:hint="eastAsia" w:ascii="仿宋" w:hAnsi="仿宋" w:eastAsia="仿宋" w:cs="仿宋"/>
                <w:color w:val="000000"/>
                <w:sz w:val="24"/>
              </w:rPr>
              <w:t>22、多操作系统操控软件（IOS系统、Android系统、WINDOWS系统）</w:t>
            </w:r>
            <w:r>
              <w:rPr>
                <w:rFonts w:hint="eastAsia" w:ascii="仿宋" w:hAnsi="仿宋" w:eastAsia="仿宋" w:cs="仿宋"/>
                <w:color w:val="000000"/>
                <w:sz w:val="24"/>
              </w:rPr>
              <w:br w:type="textWrapping"/>
            </w:r>
            <w:r>
              <w:rPr>
                <w:rFonts w:hint="eastAsia" w:ascii="仿宋" w:hAnsi="仿宋" w:eastAsia="仿宋" w:cs="仿宋"/>
                <w:color w:val="000000"/>
                <w:sz w:val="24"/>
              </w:rPr>
              <w:t>23、支持有线网口调节（或外接路由器无线调节）</w:t>
            </w:r>
            <w:r>
              <w:rPr>
                <w:rFonts w:hint="eastAsia" w:ascii="仿宋" w:hAnsi="仿宋" w:eastAsia="仿宋" w:cs="仿宋"/>
                <w:color w:val="000000"/>
                <w:sz w:val="24"/>
              </w:rPr>
              <w:br w:type="textWrapping"/>
            </w:r>
            <w:r>
              <w:rPr>
                <w:rFonts w:hint="eastAsia" w:ascii="仿宋" w:hAnsi="仿宋" w:eastAsia="仿宋" w:cs="仿宋"/>
                <w:color w:val="000000"/>
                <w:sz w:val="24"/>
              </w:rPr>
              <w:t>24、7寸1024*600电容触摸显示屏</w:t>
            </w:r>
            <w:r>
              <w:rPr>
                <w:rFonts w:hint="eastAsia" w:ascii="仿宋" w:hAnsi="仿宋" w:eastAsia="仿宋" w:cs="仿宋"/>
                <w:color w:val="000000"/>
                <w:sz w:val="24"/>
              </w:rPr>
              <w:br w:type="textWrapping"/>
            </w:r>
            <w:r>
              <w:rPr>
                <w:rFonts w:hint="eastAsia" w:ascii="仿宋" w:hAnsi="仿宋" w:eastAsia="仿宋" w:cs="仿宋"/>
                <w:color w:val="000000"/>
                <w:sz w:val="24"/>
              </w:rPr>
              <w:t>25、用户可自定义层，输出混合编辑功能</w:t>
            </w:r>
            <w:r>
              <w:rPr>
                <w:rFonts w:hint="eastAsia" w:ascii="仿宋" w:hAnsi="仿宋" w:eastAsia="仿宋" w:cs="仿宋"/>
                <w:color w:val="000000"/>
                <w:sz w:val="24"/>
              </w:rPr>
              <w:br w:type="textWrapping"/>
            </w:r>
            <w:r>
              <w:rPr>
                <w:rFonts w:hint="eastAsia" w:ascii="仿宋" w:hAnsi="仿宋" w:eastAsia="仿宋" w:cs="仿宋"/>
                <w:color w:val="000000"/>
                <w:sz w:val="24"/>
              </w:rPr>
              <w:t>技术参数：</w:t>
            </w:r>
            <w:r>
              <w:rPr>
                <w:rFonts w:hint="eastAsia" w:ascii="仿宋" w:hAnsi="仿宋" w:eastAsia="仿宋" w:cs="仿宋"/>
                <w:color w:val="000000"/>
                <w:sz w:val="24"/>
              </w:rPr>
              <w:br w:type="textWrapping"/>
            </w:r>
            <w:r>
              <w:rPr>
                <w:rFonts w:hint="eastAsia" w:ascii="仿宋" w:hAnsi="仿宋" w:eastAsia="仿宋" w:cs="仿宋"/>
                <w:color w:val="000000"/>
                <w:sz w:val="24"/>
              </w:rPr>
              <w:t>1、输入话筒/线路输入：1-32平衡，XLP与1/4TRS插口控制推子ALPS100mm电动</w:t>
            </w:r>
            <w:r>
              <w:rPr>
                <w:rFonts w:hint="eastAsia" w:ascii="仿宋" w:hAnsi="仿宋" w:eastAsia="仿宋" w:cs="仿宋"/>
                <w:color w:val="000000"/>
                <w:sz w:val="24"/>
              </w:rPr>
              <w:br w:type="textWrapping"/>
            </w:r>
            <w:r>
              <w:rPr>
                <w:rFonts w:hint="eastAsia" w:ascii="仿宋" w:hAnsi="仿宋" w:eastAsia="仿宋" w:cs="仿宋"/>
                <w:color w:val="000000"/>
                <w:sz w:val="24"/>
              </w:rPr>
              <w:t>2、输入灵敏度（XLR/TRS）XTR1.5mv,TRS7mv触摸屏7”TFT，800×480分辨率</w:t>
            </w:r>
            <w:r>
              <w:rPr>
                <w:rFonts w:hint="eastAsia" w:ascii="仿宋" w:hAnsi="仿宋" w:eastAsia="仿宋" w:cs="仿宋"/>
                <w:color w:val="000000"/>
                <w:sz w:val="24"/>
              </w:rPr>
              <w:br w:type="textWrapping"/>
            </w:r>
            <w:r>
              <w:rPr>
                <w:rFonts w:hint="eastAsia" w:ascii="仿宋" w:hAnsi="仿宋" w:eastAsia="仿宋" w:cs="仿宋"/>
                <w:color w:val="000000"/>
                <w:sz w:val="24"/>
              </w:rPr>
              <w:t>3、输入模拟增益-32db至10db,0.6~0.7步进输出编组有</w:t>
            </w:r>
            <w:r>
              <w:rPr>
                <w:rFonts w:hint="eastAsia" w:ascii="仿宋" w:hAnsi="仿宋" w:eastAsia="仿宋" w:cs="仿宋"/>
                <w:color w:val="000000"/>
                <w:sz w:val="24"/>
              </w:rPr>
              <w:br w:type="textWrapping"/>
            </w:r>
            <w:r>
              <w:rPr>
                <w:rFonts w:hint="eastAsia" w:ascii="仿宋" w:hAnsi="仿宋" w:eastAsia="仿宋" w:cs="仿宋"/>
                <w:color w:val="000000"/>
                <w:sz w:val="24"/>
              </w:rPr>
              <w:t>最大输入电平（XLR/TRS）+19dBu/+29dBu静音编组无</w:t>
            </w:r>
            <w:r>
              <w:rPr>
                <w:rFonts w:hint="eastAsia" w:ascii="仿宋" w:hAnsi="仿宋" w:eastAsia="仿宋" w:cs="仿宋"/>
                <w:color w:val="000000"/>
                <w:sz w:val="24"/>
              </w:rPr>
              <w:br w:type="textWrapping"/>
            </w:r>
            <w:r>
              <w:rPr>
                <w:rFonts w:hint="eastAsia" w:ascii="仿宋" w:hAnsi="仿宋" w:eastAsia="仿宋" w:cs="仿宋"/>
                <w:color w:val="000000"/>
                <w:sz w:val="24"/>
              </w:rPr>
              <w:t>输入阻抗（XLR/TRS）MIC＞5K，LINE＞10K网络TCP/IP以太网用于PC和ipad应用</w:t>
            </w:r>
            <w:r>
              <w:rPr>
                <w:rFonts w:hint="eastAsia" w:ascii="仿宋" w:hAnsi="仿宋" w:eastAsia="仿宋" w:cs="仿宋"/>
                <w:color w:val="000000"/>
                <w:sz w:val="24"/>
              </w:rPr>
              <w:br w:type="textWrapping"/>
            </w:r>
            <w:r>
              <w:rPr>
                <w:rFonts w:hint="eastAsia" w:ascii="仿宋" w:hAnsi="仿宋" w:eastAsia="仿宋" w:cs="仿宋"/>
                <w:color w:val="000000"/>
                <w:sz w:val="24"/>
              </w:rPr>
              <w:t>4、Mic输入立体声链接有系统升级U盘升级</w:t>
            </w:r>
            <w:r>
              <w:rPr>
                <w:rFonts w:hint="eastAsia" w:ascii="仿宋" w:hAnsi="仿宋" w:eastAsia="仿宋" w:cs="仿宋"/>
                <w:color w:val="000000"/>
                <w:sz w:val="24"/>
              </w:rPr>
              <w:br w:type="textWrapping"/>
            </w:r>
            <w:r>
              <w:rPr>
                <w:rFonts w:hint="eastAsia" w:ascii="仿宋" w:hAnsi="仿宋" w:eastAsia="仿宋" w:cs="仿宋"/>
                <w:color w:val="000000"/>
                <w:sz w:val="24"/>
              </w:rPr>
              <w:t>参数链接均衡，动态，延时，分配，发送有线连接WindowsPC软件连接</w:t>
            </w:r>
            <w:r>
              <w:rPr>
                <w:rFonts w:hint="eastAsia" w:ascii="仿宋" w:hAnsi="仿宋" w:eastAsia="仿宋" w:cs="仿宋"/>
                <w:color w:val="000000"/>
                <w:sz w:val="24"/>
              </w:rPr>
              <w:br w:type="textWrapping"/>
            </w:r>
            <w:r>
              <w:rPr>
                <w:rFonts w:hint="eastAsia" w:ascii="仿宋" w:hAnsi="仿宋" w:eastAsia="仿宋" w:cs="仿宋"/>
                <w:color w:val="000000"/>
                <w:sz w:val="24"/>
              </w:rPr>
              <w:t>5、极性正常/翻转无线连接WindowsPC/iPad/android</w:t>
            </w:r>
            <w:r>
              <w:rPr>
                <w:rFonts w:hint="eastAsia" w:ascii="仿宋" w:hAnsi="仿宋" w:eastAsia="仿宋" w:cs="仿宋"/>
                <w:color w:val="000000"/>
                <w:sz w:val="24"/>
              </w:rPr>
              <w:br w:type="textWrapping"/>
            </w:r>
            <w:r>
              <w:rPr>
                <w:rFonts w:hint="eastAsia" w:ascii="仿宋" w:hAnsi="仿宋" w:eastAsia="仿宋" w:cs="仿宋"/>
                <w:color w:val="000000"/>
                <w:sz w:val="24"/>
              </w:rPr>
              <w:t>6、立体声线路输入输入处理输入源本地CH1-CH32，ST1本地ST2数字</w:t>
            </w:r>
            <w:r>
              <w:rPr>
                <w:rFonts w:hint="eastAsia" w:ascii="仿宋" w:hAnsi="仿宋" w:eastAsia="仿宋" w:cs="仿宋"/>
                <w:color w:val="000000"/>
                <w:sz w:val="24"/>
              </w:rPr>
              <w:br w:type="textWrapping"/>
            </w:r>
            <w:r>
              <w:rPr>
                <w:rFonts w:hint="eastAsia" w:ascii="仿宋" w:hAnsi="仿宋" w:eastAsia="仿宋" w:cs="仿宋"/>
                <w:color w:val="000000"/>
                <w:sz w:val="24"/>
              </w:rPr>
              <w:t>7、ST1平衡，1/4TRS插口均衡器5段参量EQ,(20HZ--20KHZ)±12dB,Q0.3~15可调</w:t>
            </w:r>
            <w:r>
              <w:rPr>
                <w:rFonts w:hint="eastAsia" w:ascii="仿宋" w:hAnsi="仿宋" w:eastAsia="仿宋" w:cs="仿宋"/>
                <w:color w:val="000000"/>
                <w:sz w:val="24"/>
              </w:rPr>
              <w:br w:type="textWrapping"/>
            </w:r>
            <w:r>
              <w:rPr>
                <w:rFonts w:hint="eastAsia" w:ascii="仿宋" w:hAnsi="仿宋" w:eastAsia="仿宋" w:cs="仿宋"/>
                <w:color w:val="000000"/>
                <w:sz w:val="24"/>
              </w:rPr>
              <w:t>8、ST2接口(数字)USB音频流，U盘，S/PDIF高低通12db/24db,(BT/BS/LRK),20-20K</w:t>
            </w:r>
            <w:r>
              <w:rPr>
                <w:rFonts w:hint="eastAsia" w:ascii="仿宋" w:hAnsi="仿宋" w:eastAsia="仿宋" w:cs="仿宋"/>
                <w:color w:val="000000"/>
                <w:sz w:val="24"/>
              </w:rPr>
              <w:br w:type="textWrapping"/>
            </w:r>
            <w:r>
              <w:rPr>
                <w:rFonts w:hint="eastAsia" w:ascii="仿宋" w:hAnsi="仿宋" w:eastAsia="仿宋" w:cs="仿宋"/>
                <w:color w:val="000000"/>
                <w:sz w:val="24"/>
              </w:rPr>
              <w:t>9、输入灵敏度标称4dB噪声门自链旁链</w:t>
            </w:r>
            <w:r>
              <w:rPr>
                <w:rFonts w:hint="eastAsia" w:ascii="仿宋" w:hAnsi="仿宋" w:eastAsia="仿宋" w:cs="仿宋"/>
                <w:color w:val="000000"/>
                <w:sz w:val="24"/>
              </w:rPr>
              <w:br w:type="textWrapping"/>
            </w:r>
            <w:r>
              <w:rPr>
                <w:rFonts w:hint="eastAsia" w:ascii="仿宋" w:hAnsi="仿宋" w:eastAsia="仿宋" w:cs="仿宋"/>
                <w:color w:val="000000"/>
                <w:sz w:val="24"/>
              </w:rPr>
              <w:t>输入模拟增益-32db至10db,0.6~0.7步进门阀值-135db到-40db</w:t>
            </w:r>
            <w:r>
              <w:rPr>
                <w:rFonts w:hint="eastAsia" w:ascii="仿宋" w:hAnsi="仿宋" w:eastAsia="仿宋" w:cs="仿宋"/>
                <w:color w:val="000000"/>
                <w:sz w:val="24"/>
              </w:rPr>
              <w:br w:type="textWrapping"/>
            </w:r>
            <w:r>
              <w:rPr>
                <w:rFonts w:hint="eastAsia" w:ascii="仿宋" w:hAnsi="仿宋" w:eastAsia="仿宋" w:cs="仿宋"/>
                <w:color w:val="000000"/>
                <w:sz w:val="24"/>
              </w:rPr>
              <w:t>最大输入电平+29dB冲击/释放50us-300ms/10ms-5s</w:t>
            </w:r>
            <w:r>
              <w:rPr>
                <w:rFonts w:hint="eastAsia" w:ascii="仿宋" w:hAnsi="仿宋" w:eastAsia="仿宋" w:cs="仿宋"/>
                <w:color w:val="000000"/>
                <w:sz w:val="24"/>
              </w:rPr>
              <w:br w:type="textWrapping"/>
            </w:r>
            <w:r>
              <w:rPr>
                <w:rFonts w:hint="eastAsia" w:ascii="仿宋" w:hAnsi="仿宋" w:eastAsia="仿宋" w:cs="仿宋"/>
                <w:color w:val="000000"/>
                <w:sz w:val="24"/>
              </w:rPr>
              <w:t>输入阻抗&gt;7KΩ压限器自链旁链</w:t>
            </w:r>
            <w:r>
              <w:rPr>
                <w:rFonts w:hint="eastAsia" w:ascii="仿宋" w:hAnsi="仿宋" w:eastAsia="仿宋" w:cs="仿宋"/>
                <w:color w:val="000000"/>
                <w:sz w:val="24"/>
              </w:rPr>
              <w:br w:type="textWrapping"/>
            </w:r>
            <w:r>
              <w:rPr>
                <w:rFonts w:hint="eastAsia" w:ascii="仿宋" w:hAnsi="仿宋" w:eastAsia="仿宋" w:cs="仿宋"/>
                <w:color w:val="000000"/>
                <w:sz w:val="24"/>
              </w:rPr>
              <w:t>10、立体声链接有门槛值比率-40db-+6db/1:1到无穷大</w:t>
            </w:r>
            <w:r>
              <w:rPr>
                <w:rFonts w:hint="eastAsia" w:ascii="仿宋" w:hAnsi="仿宋" w:eastAsia="仿宋" w:cs="仿宋"/>
                <w:color w:val="000000"/>
                <w:sz w:val="24"/>
              </w:rPr>
              <w:br w:type="textWrapping"/>
            </w:r>
            <w:r>
              <w:rPr>
                <w:rFonts w:hint="eastAsia" w:ascii="仿宋" w:hAnsi="仿宋" w:eastAsia="仿宋" w:cs="仿宋"/>
                <w:color w:val="000000"/>
                <w:sz w:val="24"/>
              </w:rPr>
              <w:t>11、参数链接均衡，动态，延时，分配，发送延时最大20ms</w:t>
            </w:r>
            <w:r>
              <w:rPr>
                <w:rFonts w:hint="eastAsia" w:ascii="仿宋" w:hAnsi="仿宋" w:eastAsia="仿宋" w:cs="仿宋"/>
                <w:color w:val="000000"/>
                <w:sz w:val="24"/>
              </w:rPr>
              <w:br w:type="textWrapping"/>
            </w:r>
            <w:r>
              <w:rPr>
                <w:rFonts w:hint="eastAsia" w:ascii="仿宋" w:hAnsi="仿宋" w:eastAsia="仿宋" w:cs="仿宋"/>
                <w:color w:val="000000"/>
                <w:sz w:val="24"/>
              </w:rPr>
              <w:t>极性正常/翻转</w:t>
            </w:r>
            <w:r>
              <w:rPr>
                <w:rFonts w:hint="eastAsia" w:ascii="仿宋" w:hAnsi="仿宋" w:eastAsia="仿宋" w:cs="仿宋"/>
                <w:color w:val="000000"/>
                <w:sz w:val="24"/>
              </w:rPr>
              <w:br w:type="textWrapping"/>
            </w:r>
            <w:r>
              <w:rPr>
                <w:rFonts w:hint="eastAsia" w:ascii="仿宋" w:hAnsi="仿宋" w:eastAsia="仿宋" w:cs="仿宋"/>
                <w:color w:val="000000"/>
                <w:sz w:val="24"/>
              </w:rPr>
              <w:t>12、输出混音1-10与左右输出平衡，XLR，L/R,4SUB,6AUX输出处理输出通道L/R,4SUB,6AUX</w:t>
            </w:r>
            <w:r>
              <w:rPr>
                <w:rFonts w:hint="eastAsia" w:ascii="仿宋" w:hAnsi="仿宋" w:eastAsia="仿宋" w:cs="仿宋"/>
                <w:color w:val="000000"/>
                <w:sz w:val="24"/>
              </w:rPr>
              <w:br w:type="textWrapping"/>
            </w:r>
            <w:r>
              <w:rPr>
                <w:rFonts w:hint="eastAsia" w:ascii="仿宋" w:hAnsi="仿宋" w:eastAsia="仿宋" w:cs="仿宋"/>
                <w:color w:val="000000"/>
                <w:sz w:val="24"/>
              </w:rPr>
              <w:t>13、输出阻抗&lt;75Ω均衡器15段参量EQ,(20HZ--20KHZ)±12dB,Q0.3~15可调</w:t>
            </w:r>
            <w:r>
              <w:rPr>
                <w:rFonts w:hint="eastAsia" w:ascii="仿宋" w:hAnsi="仿宋" w:eastAsia="仿宋" w:cs="仿宋"/>
                <w:color w:val="000000"/>
                <w:sz w:val="24"/>
              </w:rPr>
              <w:br w:type="textWrapping"/>
            </w:r>
            <w:r>
              <w:rPr>
                <w:rFonts w:hint="eastAsia" w:ascii="仿宋" w:hAnsi="仿宋" w:eastAsia="仿宋" w:cs="仿宋"/>
                <w:color w:val="000000"/>
                <w:sz w:val="24"/>
              </w:rPr>
              <w:t>15、标称输出+4dbu=0db电平表读数高低通12db/24db,(BT/BS/LRK),20-20KHZ</w:t>
            </w:r>
            <w:r>
              <w:rPr>
                <w:rFonts w:hint="eastAsia" w:ascii="仿宋" w:hAnsi="仿宋" w:eastAsia="仿宋" w:cs="仿宋"/>
                <w:color w:val="000000"/>
                <w:sz w:val="24"/>
              </w:rPr>
              <w:br w:type="textWrapping"/>
            </w:r>
            <w:r>
              <w:rPr>
                <w:rFonts w:hint="eastAsia" w:ascii="仿宋" w:hAnsi="仿宋" w:eastAsia="仿宋" w:cs="仿宋"/>
                <w:color w:val="000000"/>
                <w:sz w:val="24"/>
              </w:rPr>
              <w:t>13、剩余输出噪音=-91dbu压限器自链旁链</w:t>
            </w:r>
            <w:r>
              <w:rPr>
                <w:rFonts w:hint="eastAsia" w:ascii="仿宋" w:hAnsi="仿宋" w:eastAsia="仿宋" w:cs="仿宋"/>
                <w:color w:val="000000"/>
                <w:sz w:val="24"/>
              </w:rPr>
              <w:br w:type="textWrapping"/>
            </w:r>
            <w:r>
              <w:rPr>
                <w:rFonts w:hint="eastAsia" w:ascii="仿宋" w:hAnsi="仿宋" w:eastAsia="仿宋" w:cs="仿宋"/>
                <w:color w:val="000000"/>
                <w:sz w:val="24"/>
              </w:rPr>
              <w:t>混音插入分配FX进入混音通道门槛值比率-40db-+6db/1:1到无穷大</w:t>
            </w:r>
            <w:r>
              <w:rPr>
                <w:rFonts w:hint="eastAsia" w:ascii="仿宋" w:hAnsi="仿宋" w:eastAsia="仿宋" w:cs="仿宋"/>
                <w:color w:val="000000"/>
                <w:sz w:val="24"/>
              </w:rPr>
              <w:br w:type="textWrapping"/>
            </w:r>
            <w:r>
              <w:rPr>
                <w:rFonts w:hint="eastAsia" w:ascii="仿宋" w:hAnsi="仿宋" w:eastAsia="仿宋" w:cs="仿宋"/>
                <w:color w:val="000000"/>
                <w:sz w:val="24"/>
              </w:rPr>
              <w:t>14、动态范围112dB延时最大30ms</w:t>
            </w:r>
            <w:r>
              <w:rPr>
                <w:rFonts w:hint="eastAsia" w:ascii="仿宋" w:hAnsi="仿宋" w:eastAsia="仿宋" w:cs="仿宋"/>
                <w:color w:val="000000"/>
                <w:sz w:val="24"/>
              </w:rPr>
              <w:br w:type="textWrapping"/>
            </w:r>
            <w:r>
              <w:rPr>
                <w:rFonts w:hint="eastAsia" w:ascii="仿宋" w:hAnsi="仿宋" w:eastAsia="仿宋" w:cs="仿宋"/>
                <w:color w:val="000000"/>
                <w:sz w:val="24"/>
              </w:rPr>
              <w:t>信噪比XLR≥92db,TRS≥82dbUSB驱动CH340(USBA)</w:t>
            </w:r>
            <w:r>
              <w:rPr>
                <w:rFonts w:hint="eastAsia" w:ascii="仿宋" w:hAnsi="仿宋" w:eastAsia="仿宋" w:cs="仿宋"/>
                <w:color w:val="000000"/>
                <w:sz w:val="24"/>
              </w:rPr>
              <w:br w:type="textWrapping"/>
            </w:r>
            <w:r>
              <w:rPr>
                <w:rFonts w:hint="eastAsia" w:ascii="仿宋" w:hAnsi="仿宋" w:eastAsia="仿宋" w:cs="仿宋"/>
                <w:color w:val="000000"/>
                <w:sz w:val="24"/>
              </w:rPr>
              <w:t>最大输出电压4VACMAX设备使用一个USB硬盘（U盘）</w:t>
            </w:r>
            <w:r>
              <w:rPr>
                <w:rFonts w:hint="eastAsia" w:ascii="仿宋" w:hAnsi="仿宋" w:eastAsia="仿宋" w:cs="仿宋"/>
                <w:color w:val="000000"/>
                <w:sz w:val="24"/>
              </w:rPr>
              <w:br w:type="textWrapping"/>
            </w:r>
            <w:r>
              <w:rPr>
                <w:rFonts w:hint="eastAsia" w:ascii="仿宋" w:hAnsi="仿宋" w:eastAsia="仿宋" w:cs="仿宋"/>
                <w:color w:val="000000"/>
                <w:sz w:val="24"/>
              </w:rPr>
              <w:t>失真度＜0.0003%（1KhzFullPower）立体声录音2通道(wav/mp3)48KHz24</w:t>
            </w:r>
            <w:r>
              <w:rPr>
                <w:rFonts w:hint="eastAsia" w:ascii="仿宋" w:hAnsi="仿宋" w:eastAsia="仿宋" w:cs="仿宋"/>
                <w:color w:val="000000"/>
                <w:sz w:val="24"/>
              </w:rPr>
              <w:br w:type="textWrapping"/>
            </w:r>
            <w:r>
              <w:rPr>
                <w:rFonts w:hint="eastAsia" w:ascii="仿宋" w:hAnsi="仿宋" w:eastAsia="仿宋" w:cs="仿宋"/>
                <w:color w:val="000000"/>
                <w:sz w:val="24"/>
              </w:rPr>
              <w:t>15、频率响应20HZ-20KHZ+/-0.5db立体声播放2通(WAV/MP3)32-96KHz,16-24位</w:t>
            </w:r>
            <w:r>
              <w:rPr>
                <w:rFonts w:hint="eastAsia" w:ascii="仿宋" w:hAnsi="仿宋" w:eastAsia="仿宋" w:cs="仿宋"/>
                <w:color w:val="000000"/>
                <w:sz w:val="24"/>
              </w:rPr>
              <w:br w:type="textWrapping"/>
            </w:r>
            <w:r>
              <w:rPr>
                <w:rFonts w:hint="eastAsia" w:ascii="仿宋" w:hAnsi="仿宋" w:eastAsia="仿宋" w:cs="仿宋"/>
                <w:color w:val="000000"/>
                <w:sz w:val="24"/>
              </w:rPr>
              <w:t>16、采样率48KHz±100PPMUSB音频声卡USBB</w:t>
            </w:r>
            <w:r>
              <w:rPr>
                <w:rFonts w:hint="eastAsia" w:ascii="仿宋" w:hAnsi="仿宋" w:eastAsia="仿宋" w:cs="仿宋"/>
                <w:color w:val="000000"/>
                <w:sz w:val="24"/>
              </w:rPr>
              <w:br w:type="textWrapping"/>
            </w:r>
            <w:r>
              <w:rPr>
                <w:rFonts w:hint="eastAsia" w:ascii="仿宋" w:hAnsi="仿宋" w:eastAsia="仿宋" w:cs="仿宋"/>
                <w:color w:val="000000"/>
                <w:sz w:val="24"/>
              </w:rPr>
              <w:t>ADC/DCA24位Delta-sigma发送上行2通道全格式，32KHz-96KHz24位</w:t>
            </w:r>
            <w:r>
              <w:rPr>
                <w:rFonts w:hint="eastAsia" w:ascii="仿宋" w:hAnsi="仿宋" w:eastAsia="仿宋" w:cs="仿宋"/>
                <w:color w:val="000000"/>
                <w:sz w:val="24"/>
              </w:rPr>
              <w:br w:type="textWrapping"/>
            </w:r>
            <w:r>
              <w:rPr>
                <w:rFonts w:hint="eastAsia" w:ascii="仿宋" w:hAnsi="仿宋" w:eastAsia="仿宋" w:cs="仿宋"/>
                <w:color w:val="000000"/>
                <w:sz w:val="24"/>
              </w:rPr>
              <w:t>17、FX内部FX4xFX引擎，发送&gt;返回或插入发送下行2通道，MP3,48KHz,24位</w:t>
            </w:r>
            <w:r>
              <w:rPr>
                <w:rFonts w:hint="eastAsia" w:ascii="仿宋" w:hAnsi="仿宋" w:eastAsia="仿宋" w:cs="仿宋"/>
                <w:color w:val="000000"/>
                <w:sz w:val="24"/>
              </w:rPr>
              <w:br w:type="textWrapping"/>
            </w:r>
            <w:r>
              <w:rPr>
                <w:rFonts w:hint="eastAsia" w:ascii="仿宋" w:hAnsi="仿宋" w:eastAsia="仿宋" w:cs="仿宋"/>
                <w:color w:val="000000"/>
                <w:sz w:val="24"/>
              </w:rPr>
              <w:t>18、类型混响，延时，合唱，镶边器，交响合唱等</w:t>
            </w:r>
            <w:r>
              <w:rPr>
                <w:rFonts w:hint="eastAsia" w:ascii="仿宋" w:hAnsi="仿宋" w:eastAsia="仿宋" w:cs="仿宋"/>
                <w:color w:val="000000"/>
                <w:sz w:val="24"/>
              </w:rPr>
              <w:br w:type="textWrapping"/>
            </w:r>
            <w:r>
              <w:rPr>
                <w:rFonts w:hint="eastAsia" w:ascii="仿宋" w:hAnsi="仿宋" w:eastAsia="仿宋" w:cs="仿宋"/>
                <w:color w:val="000000"/>
                <w:sz w:val="24"/>
              </w:rPr>
              <w:t>19、4个专用立体声FX返回推子、声像、静音、发送到混音/LR、5段EQ</w:t>
            </w:r>
            <w:r>
              <w:rPr>
                <w:rFonts w:hint="eastAsia" w:ascii="仿宋" w:hAnsi="仿宋" w:eastAsia="仿宋" w:cs="仿宋"/>
                <w:color w:val="000000"/>
                <w:sz w:val="24"/>
              </w:rPr>
              <w:br w:type="textWrapping"/>
            </w:r>
            <w:r>
              <w:rPr>
                <w:rFonts w:hint="eastAsia" w:ascii="仿宋" w:hAnsi="仿宋" w:eastAsia="仿宋" w:cs="仿宋"/>
                <w:color w:val="000000"/>
                <w:sz w:val="24"/>
              </w:rPr>
              <w:t>20.系统Linux系统中英文语言切换电源100-240VAC,50-60H,150W</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lang w:val="en-US" w:eastAsia="zh-CN"/>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DVD播放器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1、可播放碟片</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MPEG4，DVD，CD-RCD-RWS，VCD，DV，CD，VCD，CD，MP3 逐行扫描支持 </w:t>
            </w:r>
            <w:r>
              <w:rPr>
                <w:rFonts w:hint="eastAsia" w:ascii="仿宋" w:hAnsi="仿宋" w:eastAsia="仿宋" w:cs="仿宋"/>
                <w:color w:val="000000"/>
                <w:sz w:val="24"/>
              </w:rPr>
              <w:br w:type="textWrapping"/>
            </w:r>
            <w:r>
              <w:rPr>
                <w:rFonts w:hint="eastAsia" w:ascii="仿宋" w:hAnsi="仿宋" w:eastAsia="仿宋" w:cs="仿宋"/>
                <w:color w:val="000000"/>
                <w:sz w:val="24"/>
              </w:rPr>
              <w:t>2、播放性能</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USB支持视频格式：支持网络下载MP3/WMA/AVI/JPG/3GP-AVI等格式文件播放 </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USB支持音频格式：MP3 </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USB支持图片格式：JPEG </w:t>
            </w:r>
            <w:r>
              <w:rPr>
                <w:rFonts w:hint="eastAsia" w:ascii="仿宋" w:hAnsi="仿宋" w:eastAsia="仿宋" w:cs="仿宋"/>
                <w:color w:val="000000"/>
                <w:sz w:val="24"/>
              </w:rPr>
              <w:br w:type="textWrapping"/>
            </w:r>
            <w:r>
              <w:rPr>
                <w:rFonts w:hint="eastAsia" w:ascii="仿宋" w:hAnsi="仿宋" w:eastAsia="仿宋" w:cs="仿宋"/>
                <w:color w:val="000000"/>
                <w:sz w:val="24"/>
              </w:rPr>
              <w:t>3、输入输出 USB接口</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支持 </w:t>
            </w:r>
            <w:r>
              <w:rPr>
                <w:rFonts w:hint="eastAsia" w:ascii="仿宋" w:hAnsi="仿宋" w:eastAsia="仿宋" w:cs="仿宋"/>
                <w:color w:val="000000"/>
                <w:sz w:val="24"/>
              </w:rPr>
              <w:br w:type="textWrapping"/>
            </w:r>
            <w:r>
              <w:rPr>
                <w:rFonts w:hint="eastAsia" w:ascii="仿宋" w:hAnsi="仿宋" w:eastAsia="仿宋" w:cs="仿宋"/>
                <w:color w:val="000000"/>
                <w:sz w:val="24"/>
              </w:rPr>
              <w:t>4、输出端口</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 xml:space="preserve">音、视频输出 </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5、电气规格 电源性能110-240V </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6、外观参数 外形设计黑色 </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lang w:val="en-US" w:eastAsia="zh-CN"/>
              </w:rPr>
              <w:t>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无线话筒控制主机</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1、系统采用UHF(超高频) 波段传输，605 MHz -655MHz，可按实际使用时所在国家的规定设计分布频率，以适合个国家和地区使用。</w:t>
            </w:r>
            <w:r>
              <w:rPr>
                <w:rFonts w:hint="eastAsia" w:ascii="仿宋" w:hAnsi="仿宋" w:eastAsia="仿宋" w:cs="仿宋"/>
                <w:color w:val="000000"/>
                <w:sz w:val="24"/>
              </w:rPr>
              <w:br w:type="textWrapping"/>
            </w:r>
            <w:r>
              <w:rPr>
                <w:rFonts w:hint="eastAsia" w:ascii="仿宋" w:hAnsi="仿宋" w:eastAsia="仿宋" w:cs="仿宋"/>
                <w:color w:val="000000"/>
                <w:sz w:val="24"/>
              </w:rPr>
              <w:t>2、整个系统硬件由微电脑CPU控制，可以进行选频、显示，频率数据处理及自动频道追锁等功能，实现传统机型不易实现的各种功能，</w:t>
            </w:r>
            <w:r>
              <w:rPr>
                <w:rFonts w:hint="eastAsia" w:ascii="仿宋" w:hAnsi="仿宋" w:eastAsia="仿宋" w:cs="仿宋"/>
                <w:color w:val="000000"/>
                <w:sz w:val="24"/>
              </w:rPr>
              <w:br w:type="textWrapping"/>
            </w:r>
            <w:r>
              <w:rPr>
                <w:rFonts w:hint="eastAsia" w:ascii="仿宋" w:hAnsi="仿宋" w:eastAsia="仿宋" w:cs="仿宋"/>
                <w:color w:val="000000"/>
                <w:sz w:val="24"/>
              </w:rPr>
              <w:t>3、采用高性能、宽大清晰的双液晶LCD显示，所有操作均可在液晶屏显示，方便用户了解系统工作状态对系统进行设置。</w:t>
            </w:r>
            <w:r>
              <w:rPr>
                <w:rFonts w:hint="eastAsia" w:ascii="仿宋" w:hAnsi="仿宋" w:eastAsia="仿宋" w:cs="仿宋"/>
                <w:color w:val="000000"/>
                <w:sz w:val="24"/>
              </w:rPr>
              <w:br w:type="textWrapping"/>
            </w:r>
            <w:r>
              <w:rPr>
                <w:rFonts w:hint="eastAsia" w:ascii="仿宋" w:hAnsi="仿宋" w:eastAsia="仿宋" w:cs="仿宋"/>
                <w:color w:val="000000"/>
                <w:sz w:val="24"/>
              </w:rPr>
              <w:t>4、高精度锁相环频率合成PLL技术，相对于石英控制的无线系统，具有更高频率稳定度，优秀的选频特性。可以在一套系统实现多频道、多功能的专业功能。</w:t>
            </w:r>
            <w:r>
              <w:rPr>
                <w:rFonts w:hint="eastAsia" w:ascii="仿宋" w:hAnsi="仿宋" w:eastAsia="仿宋" w:cs="仿宋"/>
                <w:color w:val="000000"/>
                <w:sz w:val="24"/>
              </w:rPr>
              <w:br w:type="textWrapping"/>
            </w:r>
            <w:r>
              <w:rPr>
                <w:rFonts w:hint="eastAsia" w:ascii="仿宋" w:hAnsi="仿宋" w:eastAsia="仿宋" w:cs="仿宋"/>
                <w:color w:val="000000"/>
                <w:sz w:val="24"/>
              </w:rPr>
              <w:t>5、应用多种抗干扰技术，出厂时系统已预置160个互不干扰的频点，合理的设计，方便用户多系统同时使用。</w:t>
            </w:r>
            <w:r>
              <w:rPr>
                <w:rFonts w:hint="eastAsia" w:ascii="仿宋" w:hAnsi="仿宋" w:eastAsia="仿宋" w:cs="仿宋"/>
                <w:color w:val="000000"/>
                <w:sz w:val="24"/>
              </w:rPr>
              <w:br w:type="textWrapping"/>
            </w:r>
            <w:r>
              <w:rPr>
                <w:rFonts w:hint="eastAsia" w:ascii="仿宋" w:hAnsi="仿宋" w:eastAsia="仿宋" w:cs="仿宋"/>
                <w:color w:val="000000"/>
                <w:sz w:val="24"/>
              </w:rPr>
              <w:t>6、设有灵敏度调节电位器，并采用杂讯检测抑制噪音技术，能方便调节接收灵敏度和有效减少因环境因素干扰造成的噪音。</w:t>
            </w:r>
            <w:r>
              <w:rPr>
                <w:rFonts w:hint="eastAsia" w:ascii="仿宋" w:hAnsi="仿宋" w:eastAsia="仿宋" w:cs="仿宋"/>
                <w:color w:val="000000"/>
                <w:sz w:val="24"/>
              </w:rPr>
              <w:br w:type="textWrapping"/>
            </w:r>
            <w:r>
              <w:rPr>
                <w:rFonts w:hint="eastAsia" w:ascii="仿宋" w:hAnsi="仿宋" w:eastAsia="仿宋" w:cs="仿宋"/>
                <w:color w:val="000000"/>
                <w:sz w:val="24"/>
              </w:rPr>
              <w:t>7、音频输出设有XLR平衡式插座输出和6.3非平衡式插座输出两种方式，方便用户连接到不同的外部设备上。</w:t>
            </w:r>
            <w:r>
              <w:rPr>
                <w:rFonts w:hint="eastAsia" w:ascii="仿宋" w:hAnsi="仿宋" w:eastAsia="仿宋" w:cs="仿宋"/>
                <w:color w:val="000000"/>
                <w:sz w:val="24"/>
              </w:rPr>
              <w:br w:type="textWrapping"/>
            </w:r>
            <w:r>
              <w:rPr>
                <w:rFonts w:hint="eastAsia" w:ascii="仿宋" w:hAnsi="仿宋" w:eastAsia="仿宋" w:cs="仿宋"/>
                <w:color w:val="000000"/>
                <w:sz w:val="24"/>
              </w:rPr>
              <w:t>8、使用IU金属机箱，铝合金属面板，坚固美观及隔离谐波辐射的专业品质。</w:t>
            </w:r>
            <w:r>
              <w:rPr>
                <w:rFonts w:hint="eastAsia" w:ascii="仿宋" w:hAnsi="仿宋" w:eastAsia="仿宋" w:cs="仿宋"/>
                <w:color w:val="000000"/>
                <w:sz w:val="24"/>
              </w:rPr>
              <w:br w:type="textWrapping"/>
            </w:r>
            <w:r>
              <w:rPr>
                <w:rFonts w:hint="eastAsia" w:ascii="仿宋" w:hAnsi="仿宋" w:eastAsia="仿宋" w:cs="仿宋"/>
                <w:color w:val="000000"/>
                <w:sz w:val="24"/>
              </w:rPr>
              <w:t>系统参数：</w:t>
            </w:r>
            <w:r>
              <w:rPr>
                <w:rFonts w:hint="eastAsia" w:ascii="仿宋" w:hAnsi="仿宋" w:eastAsia="仿宋" w:cs="仿宋"/>
                <w:color w:val="000000"/>
                <w:sz w:val="24"/>
              </w:rPr>
              <w:br w:type="textWrapping"/>
            </w:r>
            <w:r>
              <w:rPr>
                <w:rFonts w:hint="eastAsia" w:ascii="仿宋" w:hAnsi="仿宋" w:eastAsia="仿宋" w:cs="仿宋"/>
                <w:color w:val="000000"/>
                <w:sz w:val="24"/>
              </w:rPr>
              <w:t>1、频率范围 605-655 MHz 调制方式 宽带FM</w:t>
            </w:r>
            <w:r>
              <w:rPr>
                <w:rFonts w:hint="eastAsia" w:ascii="仿宋" w:hAnsi="仿宋" w:eastAsia="仿宋" w:cs="仿宋"/>
                <w:color w:val="000000"/>
                <w:sz w:val="24"/>
              </w:rPr>
              <w:br w:type="textWrapping"/>
            </w:r>
            <w:r>
              <w:rPr>
                <w:rFonts w:hint="eastAsia" w:ascii="仿宋" w:hAnsi="仿宋" w:eastAsia="仿宋" w:cs="仿宋"/>
                <w:color w:val="000000"/>
                <w:sz w:val="24"/>
              </w:rPr>
              <w:t>2、可调范围 40 MHz 信道数目 160</w:t>
            </w:r>
            <w:r>
              <w:rPr>
                <w:rFonts w:hint="eastAsia" w:ascii="仿宋" w:hAnsi="仿宋" w:eastAsia="仿宋" w:cs="仿宋"/>
                <w:color w:val="000000"/>
                <w:sz w:val="24"/>
              </w:rPr>
              <w:br w:type="textWrapping"/>
            </w:r>
            <w:r>
              <w:rPr>
                <w:rFonts w:hint="eastAsia" w:ascii="仿宋" w:hAnsi="仿宋" w:eastAsia="仿宋" w:cs="仿宋"/>
                <w:color w:val="000000"/>
                <w:sz w:val="24"/>
              </w:rPr>
              <w:t>3、信道间隔 250KHz 频率稳定度 ±0.005%以内</w:t>
            </w:r>
            <w:r>
              <w:rPr>
                <w:rFonts w:hint="eastAsia" w:ascii="仿宋" w:hAnsi="仿宋" w:eastAsia="仿宋" w:cs="仿宋"/>
                <w:color w:val="000000"/>
                <w:sz w:val="24"/>
              </w:rPr>
              <w:br w:type="textWrapping"/>
            </w:r>
            <w:r>
              <w:rPr>
                <w:rFonts w:hint="eastAsia" w:ascii="仿宋" w:hAnsi="仿宋" w:eastAsia="仿宋" w:cs="仿宋"/>
                <w:color w:val="000000"/>
                <w:sz w:val="24"/>
              </w:rPr>
              <w:t>4、动态范围 100 dB 最大频偏 ±45 KHz</w:t>
            </w:r>
            <w:r>
              <w:rPr>
                <w:rFonts w:hint="eastAsia" w:ascii="仿宋" w:hAnsi="仿宋" w:eastAsia="仿宋" w:cs="仿宋"/>
                <w:color w:val="000000"/>
                <w:sz w:val="24"/>
              </w:rPr>
              <w:br w:type="textWrapping"/>
            </w:r>
            <w:r>
              <w:rPr>
                <w:rFonts w:hint="eastAsia" w:ascii="仿宋" w:hAnsi="仿宋" w:eastAsia="仿宋" w:cs="仿宋"/>
                <w:color w:val="000000"/>
                <w:sz w:val="24"/>
              </w:rPr>
              <w:t>5、音频响应 80Hz-15KHz（±3 dB） 综合信噪比 &gt;50dB</w:t>
            </w:r>
            <w:r>
              <w:rPr>
                <w:rFonts w:hint="eastAsia" w:ascii="仿宋" w:hAnsi="仿宋" w:eastAsia="仿宋" w:cs="仿宋"/>
                <w:color w:val="000000"/>
                <w:sz w:val="24"/>
              </w:rPr>
              <w:br w:type="textWrapping"/>
            </w:r>
            <w:r>
              <w:rPr>
                <w:rFonts w:hint="eastAsia" w:ascii="仿宋" w:hAnsi="仿宋" w:eastAsia="仿宋" w:cs="仿宋"/>
                <w:color w:val="000000"/>
                <w:sz w:val="24"/>
              </w:rPr>
              <w:t>6、综合失真 ≤2% 工作温度 -10 ℃~ +40℃</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7、功耗 435mW  </w:t>
            </w:r>
            <w:r>
              <w:rPr>
                <w:rFonts w:hint="eastAsia" w:ascii="仿宋" w:hAnsi="仿宋" w:eastAsia="仿宋" w:cs="仿宋"/>
                <w:color w:val="000000"/>
                <w:sz w:val="24"/>
              </w:rPr>
              <w:br w:type="textWrapping"/>
            </w:r>
            <w:r>
              <w:rPr>
                <w:rFonts w:hint="eastAsia" w:ascii="仿宋" w:hAnsi="仿宋" w:eastAsia="仿宋" w:cs="仿宋"/>
                <w:color w:val="000000"/>
                <w:sz w:val="24"/>
              </w:rPr>
              <w:t>主机参数</w:t>
            </w:r>
            <w:r>
              <w:rPr>
                <w:rFonts w:hint="eastAsia" w:ascii="仿宋" w:hAnsi="仿宋" w:eastAsia="仿宋" w:cs="仿宋"/>
                <w:color w:val="000000"/>
                <w:sz w:val="24"/>
              </w:rPr>
              <w:br w:type="textWrapping"/>
            </w:r>
            <w:r>
              <w:rPr>
                <w:rFonts w:hint="eastAsia" w:ascii="仿宋" w:hAnsi="仿宋" w:eastAsia="仿宋" w:cs="仿宋"/>
                <w:color w:val="000000"/>
                <w:sz w:val="24"/>
              </w:rPr>
              <w:t>1、接收方式 二次变频超外差 中频频率 第一中频110MHz，第二中频10.7MHz</w:t>
            </w:r>
            <w:r>
              <w:rPr>
                <w:rFonts w:hint="eastAsia" w:ascii="仿宋" w:hAnsi="仿宋" w:eastAsia="仿宋" w:cs="仿宋"/>
                <w:color w:val="000000"/>
                <w:sz w:val="24"/>
              </w:rPr>
              <w:br w:type="textWrapping"/>
            </w:r>
            <w:r>
              <w:rPr>
                <w:rFonts w:hint="eastAsia" w:ascii="仿宋" w:hAnsi="仿宋" w:eastAsia="仿宋" w:cs="仿宋"/>
                <w:color w:val="000000"/>
                <w:sz w:val="24"/>
              </w:rPr>
              <w:t>2、无线接口 BNC/50Ω 灵敏度 12dBμV（80dBS/N）</w:t>
            </w:r>
            <w:r>
              <w:rPr>
                <w:rFonts w:hint="eastAsia" w:ascii="仿宋" w:hAnsi="仿宋" w:eastAsia="仿宋" w:cs="仿宋"/>
                <w:color w:val="000000"/>
                <w:sz w:val="24"/>
              </w:rPr>
              <w:br w:type="textWrapping"/>
            </w:r>
            <w:r>
              <w:rPr>
                <w:rFonts w:hint="eastAsia" w:ascii="仿宋" w:hAnsi="仿宋" w:eastAsia="仿宋" w:cs="仿宋"/>
                <w:color w:val="000000"/>
                <w:sz w:val="24"/>
              </w:rPr>
              <w:t>3、灵敏度调节范围 12~32 dBμV 杂散抑制 ≥75dB</w:t>
            </w:r>
            <w:r>
              <w:rPr>
                <w:rFonts w:hint="eastAsia" w:ascii="仿宋" w:hAnsi="仿宋" w:eastAsia="仿宋" w:cs="仿宋"/>
                <w:color w:val="000000"/>
                <w:sz w:val="24"/>
              </w:rPr>
              <w:br w:type="textWrapping"/>
            </w:r>
            <w:r>
              <w:rPr>
                <w:rFonts w:hint="eastAsia" w:ascii="仿宋" w:hAnsi="仿宋" w:eastAsia="仿宋" w:cs="仿宋"/>
                <w:color w:val="000000"/>
                <w:sz w:val="24"/>
              </w:rPr>
              <w:t>4、最大输出电平 +10dBV</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0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sz w:val="24"/>
                <w:lang w:val="en-US" w:eastAsia="zh-CN"/>
              </w:rPr>
              <w:t>10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无线话筒（可定制法院专用Logo）</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lang w:val="en-US"/>
              </w:rPr>
            </w:pPr>
            <w:r>
              <w:rPr>
                <w:rFonts w:hint="eastAsia" w:ascii="仿宋" w:hAnsi="仿宋" w:eastAsia="仿宋" w:cs="仿宋"/>
                <w:color w:val="000000"/>
                <w:sz w:val="24"/>
              </w:rPr>
              <w:t>1.顶级金膜高保真麦克风音头，超指向性收音效果，音质更佳。</w:t>
            </w:r>
            <w:r>
              <w:rPr>
                <w:rFonts w:hint="eastAsia" w:ascii="仿宋" w:hAnsi="仿宋" w:eastAsia="仿宋" w:cs="仿宋"/>
                <w:color w:val="000000"/>
                <w:sz w:val="24"/>
              </w:rPr>
              <w:br w:type="textWrapping"/>
            </w:r>
            <w:r>
              <w:rPr>
                <w:rFonts w:hint="eastAsia" w:ascii="仿宋" w:hAnsi="仿宋" w:eastAsia="仿宋" w:cs="仿宋"/>
                <w:color w:val="000000"/>
                <w:sz w:val="24"/>
              </w:rPr>
              <w:t>2.内置高性能CPU，处理速度更快，音质更佳。</w:t>
            </w:r>
            <w:r>
              <w:rPr>
                <w:rFonts w:hint="eastAsia" w:ascii="仿宋" w:hAnsi="仿宋" w:eastAsia="仿宋" w:cs="仿宋"/>
                <w:color w:val="000000"/>
                <w:sz w:val="24"/>
              </w:rPr>
              <w:br w:type="textWrapping"/>
            </w:r>
            <w:r>
              <w:rPr>
                <w:rFonts w:hint="eastAsia" w:ascii="仿宋" w:hAnsi="仿宋" w:eastAsia="仿宋" w:cs="仿宋"/>
                <w:color w:val="000000"/>
                <w:sz w:val="24"/>
              </w:rPr>
              <w:t>3.有效收音角度100°可以防止邻近话筒干扰和抑制啸叫。</w:t>
            </w:r>
            <w:r>
              <w:rPr>
                <w:rFonts w:hint="eastAsia" w:ascii="仿宋" w:hAnsi="仿宋" w:eastAsia="仿宋" w:cs="仿宋"/>
                <w:color w:val="000000"/>
                <w:sz w:val="24"/>
              </w:rPr>
              <w:br w:type="textWrapping"/>
            </w:r>
            <w:r>
              <w:rPr>
                <w:rFonts w:hint="eastAsia" w:ascii="仿宋" w:hAnsi="仿宋" w:eastAsia="仿宋" w:cs="仿宋"/>
                <w:color w:val="000000"/>
                <w:sz w:val="24"/>
              </w:rPr>
              <w:t>4.圆形高分辨率显示触摸屏：支持动态时钟显示，呼叫服务，接收消息，显示图片，调节音量，定制界面，签到、投票、表决、选举、评分等功能。</w:t>
            </w:r>
            <w:r>
              <w:rPr>
                <w:rFonts w:hint="eastAsia" w:ascii="仿宋" w:hAnsi="仿宋" w:eastAsia="仿宋" w:cs="仿宋"/>
                <w:color w:val="000000"/>
                <w:sz w:val="24"/>
              </w:rPr>
              <w:br w:type="textWrapping"/>
            </w:r>
            <w:r>
              <w:rPr>
                <w:rFonts w:hint="eastAsia" w:ascii="仿宋" w:hAnsi="仿宋" w:eastAsia="仿宋" w:cs="仿宋"/>
                <w:color w:val="000000"/>
                <w:sz w:val="24"/>
              </w:rPr>
              <w:t>5.增加PC软件功能，选配4进2出3G-SDI高清无缝切换矩阵 ，支持多种自有软件模块。</w:t>
            </w:r>
            <w:r>
              <w:rPr>
                <w:rFonts w:hint="eastAsia" w:ascii="仿宋" w:hAnsi="仿宋" w:eastAsia="仿宋" w:cs="仿宋"/>
                <w:color w:val="000000"/>
                <w:sz w:val="24"/>
              </w:rPr>
              <w:br w:type="textWrapping"/>
            </w:r>
            <w:r>
              <w:rPr>
                <w:rFonts w:hint="eastAsia" w:ascii="仿宋" w:hAnsi="仿宋" w:eastAsia="仿宋" w:cs="仿宋"/>
                <w:color w:val="000000"/>
                <w:sz w:val="24"/>
              </w:rPr>
              <w:t>6.自定义主席机配置功能，可根据现场需要，临时定义任意单元为主席单元，主席单元无数量限制。</w:t>
            </w:r>
            <w:r>
              <w:rPr>
                <w:rFonts w:hint="eastAsia" w:ascii="仿宋" w:hAnsi="仿宋" w:eastAsia="仿宋" w:cs="仿宋"/>
                <w:color w:val="000000"/>
                <w:sz w:val="24"/>
              </w:rPr>
              <w:br w:type="textWrapping"/>
            </w:r>
            <w:r>
              <w:rPr>
                <w:rFonts w:hint="eastAsia" w:ascii="仿宋" w:hAnsi="仿宋" w:eastAsia="仿宋" w:cs="仿宋"/>
                <w:color w:val="000000"/>
                <w:sz w:val="24"/>
              </w:rPr>
              <w:t>7.系统具有自动修复功能，支持线路的“热插拔”。</w:t>
            </w:r>
            <w:r>
              <w:rPr>
                <w:rFonts w:hint="eastAsia" w:ascii="仿宋" w:hAnsi="仿宋" w:eastAsia="仿宋" w:cs="仿宋"/>
                <w:color w:val="000000"/>
                <w:sz w:val="24"/>
              </w:rPr>
              <w:br w:type="textWrapping"/>
            </w:r>
            <w:r>
              <w:rPr>
                <w:rFonts w:hint="eastAsia" w:ascii="仿宋" w:hAnsi="仿宋" w:eastAsia="仿宋" w:cs="仿宋"/>
                <w:color w:val="000000"/>
                <w:sz w:val="24"/>
              </w:rPr>
              <w:t>8.话筒可调仰角-50°至45°（水平）。</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9.采用锌/铝合金材质，阳极氧化工艺，CNC精密加工高光边，外观新颖，主要应用于高端会议等专业场合。           </w:t>
            </w:r>
            <w:r>
              <w:rPr>
                <w:rFonts w:hint="eastAsia" w:ascii="仿宋" w:hAnsi="仿宋" w:eastAsia="仿宋" w:cs="仿宋"/>
                <w:color w:val="000000"/>
                <w:sz w:val="24"/>
              </w:rPr>
              <w:br w:type="textWrapping"/>
            </w:r>
            <w:r>
              <w:rPr>
                <w:rFonts w:hint="eastAsia" w:ascii="仿宋" w:hAnsi="仿宋" w:eastAsia="仿宋" w:cs="仿宋"/>
                <w:color w:val="000000"/>
                <w:sz w:val="24"/>
              </w:rPr>
              <w:t>参数：</w:t>
            </w:r>
            <w:r>
              <w:rPr>
                <w:rFonts w:hint="eastAsia" w:ascii="仿宋" w:hAnsi="仿宋" w:eastAsia="仿宋" w:cs="仿宋"/>
                <w:color w:val="000000"/>
                <w:sz w:val="24"/>
              </w:rPr>
              <w:br w:type="textWrapping"/>
            </w:r>
            <w:r>
              <w:rPr>
                <w:rFonts w:hint="eastAsia" w:ascii="仿宋" w:hAnsi="仿宋" w:eastAsia="仿宋" w:cs="仿宋"/>
                <w:color w:val="000000"/>
                <w:sz w:val="24"/>
              </w:rPr>
              <w:t>1.拾音咪头 14mm直径镀金电容咪头 指向特性 超心型</w:t>
            </w:r>
            <w:r>
              <w:rPr>
                <w:rFonts w:hint="eastAsia" w:ascii="仿宋" w:hAnsi="仿宋" w:eastAsia="仿宋" w:cs="仿宋"/>
                <w:color w:val="000000"/>
                <w:sz w:val="24"/>
              </w:rPr>
              <w:br w:type="textWrapping"/>
            </w:r>
            <w:r>
              <w:rPr>
                <w:rFonts w:hint="eastAsia" w:ascii="仿宋" w:hAnsi="仿宋" w:eastAsia="仿宋" w:cs="仿宋"/>
                <w:color w:val="000000"/>
                <w:sz w:val="24"/>
              </w:rPr>
              <w:t>2.灵敏度 -28 dB 频率响应 30Hz-18KHz</w:t>
            </w:r>
            <w:r>
              <w:rPr>
                <w:rFonts w:hint="eastAsia" w:ascii="仿宋" w:hAnsi="仿宋" w:eastAsia="仿宋" w:cs="仿宋"/>
                <w:color w:val="000000"/>
                <w:sz w:val="24"/>
              </w:rPr>
              <w:br w:type="textWrapping"/>
            </w:r>
            <w:r>
              <w:rPr>
                <w:rFonts w:hint="eastAsia" w:ascii="仿宋" w:hAnsi="仿宋" w:eastAsia="仿宋" w:cs="仿宋"/>
                <w:color w:val="000000"/>
                <w:sz w:val="24"/>
              </w:rPr>
              <w:t>3. &lt;200Ω 最大声压级 130 dB (THD&lt;3%)</w:t>
            </w:r>
            <w:r>
              <w:rPr>
                <w:rFonts w:hint="eastAsia" w:ascii="仿宋" w:hAnsi="仿宋" w:eastAsia="仿宋" w:cs="仿宋"/>
                <w:color w:val="000000"/>
                <w:sz w:val="24"/>
              </w:rPr>
              <w:br w:type="textWrapping"/>
            </w:r>
            <w:r>
              <w:rPr>
                <w:rFonts w:hint="eastAsia" w:ascii="仿宋" w:hAnsi="仿宋" w:eastAsia="仿宋" w:cs="仿宋"/>
                <w:color w:val="000000"/>
                <w:sz w:val="24"/>
              </w:rPr>
              <w:t>4.信噪比 &gt;74 dB 总谐波失真 &lt;0.05%</w:t>
            </w:r>
            <w:r>
              <w:rPr>
                <w:rFonts w:hint="eastAsia" w:ascii="仿宋" w:hAnsi="仿宋" w:eastAsia="仿宋" w:cs="仿宋"/>
                <w:color w:val="000000"/>
                <w:sz w:val="24"/>
              </w:rPr>
              <w:br w:type="textWrapping"/>
            </w:r>
            <w:r>
              <w:rPr>
                <w:rFonts w:hint="eastAsia" w:ascii="仿宋" w:hAnsi="仿宋" w:eastAsia="仿宋" w:cs="仿宋"/>
                <w:color w:val="000000"/>
                <w:sz w:val="24"/>
              </w:rPr>
              <w:t>5.等效噪声 25 dB-A 动态范围 &gt;108 dB(1 KHz)</w:t>
            </w:r>
            <w:r>
              <w:rPr>
                <w:rFonts w:hint="eastAsia" w:ascii="仿宋" w:hAnsi="仿宋" w:eastAsia="仿宋" w:cs="仿宋"/>
                <w:color w:val="000000"/>
                <w:sz w:val="24"/>
              </w:rPr>
              <w:br w:type="textWrapping"/>
            </w:r>
            <w:r>
              <w:rPr>
                <w:rFonts w:hint="eastAsia" w:ascii="仿宋" w:hAnsi="仿宋" w:eastAsia="仿宋" w:cs="仿宋"/>
                <w:color w:val="000000"/>
                <w:sz w:val="24"/>
              </w:rPr>
              <w:t>6.幻象供电 48V DC 最大功耗 0.3W</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7.外壳材质 锌/铝合金 </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支</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sz w:val="24"/>
                <w:lang w:val="en-US" w:eastAsia="zh-CN"/>
              </w:rPr>
              <w:t>11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有线话筒</w:t>
            </w:r>
            <w:r>
              <w:rPr>
                <w:rFonts w:hint="eastAsia" w:ascii="仿宋" w:hAnsi="仿宋" w:eastAsia="仿宋" w:cs="仿宋"/>
                <w:color w:val="000000"/>
                <w:sz w:val="24"/>
                <w:lang w:eastAsia="zh-CN"/>
              </w:rPr>
              <w:t>（</w:t>
            </w:r>
            <w:r>
              <w:rPr>
                <w:rFonts w:hint="eastAsia" w:ascii="仿宋" w:hAnsi="仿宋" w:eastAsia="仿宋" w:cs="仿宋"/>
                <w:color w:val="000000"/>
                <w:sz w:val="24"/>
              </w:rPr>
              <w:t>可定制法院专用LOGO）</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rPr>
            </w:pPr>
            <w:r>
              <w:rPr>
                <w:rFonts w:hint="eastAsia" w:ascii="仿宋" w:hAnsi="仿宋" w:eastAsia="仿宋" w:cs="仿宋"/>
                <w:color w:val="000000"/>
                <w:sz w:val="24"/>
              </w:rPr>
              <w:t>1.顶级金膜高保真麦克风音头，超指向性收音效果，音质更佳。</w:t>
            </w:r>
            <w:r>
              <w:rPr>
                <w:rFonts w:hint="eastAsia" w:ascii="仿宋" w:hAnsi="仿宋" w:eastAsia="仿宋" w:cs="仿宋"/>
                <w:color w:val="000000"/>
                <w:sz w:val="24"/>
              </w:rPr>
              <w:br w:type="textWrapping"/>
            </w:r>
            <w:r>
              <w:rPr>
                <w:rFonts w:hint="eastAsia" w:ascii="仿宋" w:hAnsi="仿宋" w:eastAsia="仿宋" w:cs="仿宋"/>
                <w:color w:val="000000"/>
                <w:sz w:val="24"/>
              </w:rPr>
              <w:t>2.内置高性能CPU，处理速度更快，音质更佳。</w:t>
            </w:r>
            <w:r>
              <w:rPr>
                <w:rFonts w:hint="eastAsia" w:ascii="仿宋" w:hAnsi="仿宋" w:eastAsia="仿宋" w:cs="仿宋"/>
                <w:color w:val="000000"/>
                <w:sz w:val="24"/>
              </w:rPr>
              <w:br w:type="textWrapping"/>
            </w:r>
            <w:r>
              <w:rPr>
                <w:rFonts w:hint="eastAsia" w:ascii="仿宋" w:hAnsi="仿宋" w:eastAsia="仿宋" w:cs="仿宋"/>
                <w:color w:val="000000"/>
                <w:sz w:val="24"/>
              </w:rPr>
              <w:t>3.有效收音角度100°可以防止邻近话筒干扰和抑制啸叫。</w:t>
            </w:r>
            <w:r>
              <w:rPr>
                <w:rFonts w:hint="eastAsia" w:ascii="仿宋" w:hAnsi="仿宋" w:eastAsia="仿宋" w:cs="仿宋"/>
                <w:color w:val="000000"/>
                <w:sz w:val="24"/>
              </w:rPr>
              <w:br w:type="textWrapping"/>
            </w:r>
            <w:r>
              <w:rPr>
                <w:rFonts w:hint="eastAsia" w:ascii="仿宋" w:hAnsi="仿宋" w:eastAsia="仿宋" w:cs="仿宋"/>
                <w:color w:val="000000"/>
                <w:sz w:val="24"/>
              </w:rPr>
              <w:t>4.圆形高分辨率显示触摸屏：支持动态时钟显示，呼叫服务，接收消息，显示图片，调节音量，定制界面，签到、投票、表决、选举、评分等功能。</w:t>
            </w:r>
            <w:r>
              <w:rPr>
                <w:rFonts w:hint="eastAsia" w:ascii="仿宋" w:hAnsi="仿宋" w:eastAsia="仿宋" w:cs="仿宋"/>
                <w:color w:val="000000"/>
                <w:sz w:val="24"/>
              </w:rPr>
              <w:br w:type="textWrapping"/>
            </w:r>
            <w:r>
              <w:rPr>
                <w:rFonts w:hint="eastAsia" w:ascii="仿宋" w:hAnsi="仿宋" w:eastAsia="仿宋" w:cs="仿宋"/>
                <w:color w:val="000000"/>
                <w:sz w:val="24"/>
              </w:rPr>
              <w:t>5.增加PC软件功能，选配4进2出3G-SDI高清无缝切换矩阵 ，支持多种自有软件模块。</w:t>
            </w:r>
            <w:r>
              <w:rPr>
                <w:rFonts w:hint="eastAsia" w:ascii="仿宋" w:hAnsi="仿宋" w:eastAsia="仿宋" w:cs="仿宋"/>
                <w:color w:val="000000"/>
                <w:sz w:val="24"/>
              </w:rPr>
              <w:br w:type="textWrapping"/>
            </w:r>
            <w:r>
              <w:rPr>
                <w:rFonts w:hint="eastAsia" w:ascii="仿宋" w:hAnsi="仿宋" w:eastAsia="仿宋" w:cs="仿宋"/>
                <w:color w:val="000000"/>
                <w:sz w:val="24"/>
              </w:rPr>
              <w:t>6.自定义主席机配置功能，可根据现场需要，临时定义任意单元为主席单元，主席单元无数量限制。</w:t>
            </w:r>
            <w:r>
              <w:rPr>
                <w:rFonts w:hint="eastAsia" w:ascii="仿宋" w:hAnsi="仿宋" w:eastAsia="仿宋" w:cs="仿宋"/>
                <w:color w:val="000000"/>
                <w:sz w:val="24"/>
              </w:rPr>
              <w:br w:type="textWrapping"/>
            </w:r>
            <w:r>
              <w:rPr>
                <w:rFonts w:hint="eastAsia" w:ascii="仿宋" w:hAnsi="仿宋" w:eastAsia="仿宋" w:cs="仿宋"/>
                <w:color w:val="000000"/>
                <w:sz w:val="24"/>
              </w:rPr>
              <w:t>7.系统具有自动修复功能，支持线路的“热插拔”。</w:t>
            </w:r>
            <w:r>
              <w:rPr>
                <w:rFonts w:hint="eastAsia" w:ascii="仿宋" w:hAnsi="仿宋" w:eastAsia="仿宋" w:cs="仿宋"/>
                <w:color w:val="000000"/>
                <w:sz w:val="24"/>
              </w:rPr>
              <w:br w:type="textWrapping"/>
            </w:r>
            <w:r>
              <w:rPr>
                <w:rFonts w:hint="eastAsia" w:ascii="仿宋" w:hAnsi="仿宋" w:eastAsia="仿宋" w:cs="仿宋"/>
                <w:color w:val="000000"/>
                <w:sz w:val="24"/>
              </w:rPr>
              <w:t>8.话筒可调仰角-50°至45°（水平）。</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9.采用锌/铝合金材质，阳极氧化工艺，CNC精密加工高光边，外观新颖，主要应用于高端会议等专业场合。           </w:t>
            </w:r>
            <w:r>
              <w:rPr>
                <w:rFonts w:hint="eastAsia" w:ascii="仿宋" w:hAnsi="仿宋" w:eastAsia="仿宋" w:cs="仿宋"/>
                <w:color w:val="000000"/>
                <w:sz w:val="24"/>
              </w:rPr>
              <w:br w:type="textWrapping"/>
            </w:r>
            <w:r>
              <w:rPr>
                <w:rFonts w:hint="eastAsia" w:ascii="仿宋" w:hAnsi="仿宋" w:eastAsia="仿宋" w:cs="仿宋"/>
                <w:color w:val="000000"/>
                <w:sz w:val="24"/>
              </w:rPr>
              <w:t>参数：</w:t>
            </w:r>
            <w:r>
              <w:rPr>
                <w:rFonts w:hint="eastAsia" w:ascii="仿宋" w:hAnsi="仿宋" w:eastAsia="仿宋" w:cs="仿宋"/>
                <w:color w:val="000000"/>
                <w:sz w:val="24"/>
              </w:rPr>
              <w:br w:type="textWrapping"/>
            </w:r>
            <w:r>
              <w:rPr>
                <w:rFonts w:hint="eastAsia" w:ascii="仿宋" w:hAnsi="仿宋" w:eastAsia="仿宋" w:cs="仿宋"/>
                <w:color w:val="000000"/>
                <w:sz w:val="24"/>
              </w:rPr>
              <w:t>1.拾音咪头 14mm直径镀金电容咪头 指向特性 超心型</w:t>
            </w:r>
            <w:r>
              <w:rPr>
                <w:rFonts w:hint="eastAsia" w:ascii="仿宋" w:hAnsi="仿宋" w:eastAsia="仿宋" w:cs="仿宋"/>
                <w:color w:val="000000"/>
                <w:sz w:val="24"/>
              </w:rPr>
              <w:br w:type="textWrapping"/>
            </w:r>
            <w:r>
              <w:rPr>
                <w:rFonts w:hint="eastAsia" w:ascii="仿宋" w:hAnsi="仿宋" w:eastAsia="仿宋" w:cs="仿宋"/>
                <w:color w:val="000000"/>
                <w:sz w:val="24"/>
              </w:rPr>
              <w:t>2.灵敏度 -28 dB 频率响应 30Hz-18KHz</w:t>
            </w:r>
            <w:r>
              <w:rPr>
                <w:rFonts w:hint="eastAsia" w:ascii="仿宋" w:hAnsi="仿宋" w:eastAsia="仿宋" w:cs="仿宋"/>
                <w:color w:val="000000"/>
                <w:sz w:val="24"/>
              </w:rPr>
              <w:br w:type="textWrapping"/>
            </w:r>
            <w:r>
              <w:rPr>
                <w:rFonts w:hint="eastAsia" w:ascii="仿宋" w:hAnsi="仿宋" w:eastAsia="仿宋" w:cs="仿宋"/>
                <w:color w:val="000000"/>
                <w:sz w:val="24"/>
              </w:rPr>
              <w:t>3.输出阻抗 &lt;200Ω 最大声压级 130 dB (THD&lt;3%)</w:t>
            </w:r>
            <w:r>
              <w:rPr>
                <w:rFonts w:hint="eastAsia" w:ascii="仿宋" w:hAnsi="仿宋" w:eastAsia="仿宋" w:cs="仿宋"/>
                <w:color w:val="000000"/>
                <w:sz w:val="24"/>
              </w:rPr>
              <w:br w:type="textWrapping"/>
            </w:r>
            <w:r>
              <w:rPr>
                <w:rFonts w:hint="eastAsia" w:ascii="仿宋" w:hAnsi="仿宋" w:eastAsia="仿宋" w:cs="仿宋"/>
                <w:color w:val="000000"/>
                <w:sz w:val="24"/>
              </w:rPr>
              <w:t>4.信噪比 &gt;74 dB 总谐波失真 &lt;0.05%</w:t>
            </w:r>
            <w:r>
              <w:rPr>
                <w:rFonts w:hint="eastAsia" w:ascii="仿宋" w:hAnsi="仿宋" w:eastAsia="仿宋" w:cs="仿宋"/>
                <w:color w:val="000000"/>
                <w:sz w:val="24"/>
              </w:rPr>
              <w:br w:type="textWrapping"/>
            </w:r>
            <w:r>
              <w:rPr>
                <w:rFonts w:hint="eastAsia" w:ascii="仿宋" w:hAnsi="仿宋" w:eastAsia="仿宋" w:cs="仿宋"/>
                <w:color w:val="000000"/>
                <w:sz w:val="24"/>
              </w:rPr>
              <w:t>5.等效噪声 25 dB-A 动态范围 &gt;108 dB(1 KHz)</w:t>
            </w:r>
            <w:r>
              <w:rPr>
                <w:rFonts w:hint="eastAsia" w:ascii="仿宋" w:hAnsi="仿宋" w:eastAsia="仿宋" w:cs="仿宋"/>
                <w:color w:val="000000"/>
                <w:sz w:val="24"/>
              </w:rPr>
              <w:br w:type="textWrapping"/>
            </w:r>
            <w:r>
              <w:rPr>
                <w:rFonts w:hint="eastAsia" w:ascii="仿宋" w:hAnsi="仿宋" w:eastAsia="仿宋" w:cs="仿宋"/>
                <w:color w:val="000000"/>
                <w:sz w:val="24"/>
              </w:rPr>
              <w:t>6.幻象供电 48V DC 最大功耗 0.3W</w:t>
            </w:r>
            <w:r>
              <w:rPr>
                <w:rFonts w:hint="eastAsia" w:ascii="仿宋" w:hAnsi="仿宋" w:eastAsia="仿宋" w:cs="仿宋"/>
                <w:color w:val="000000"/>
                <w:sz w:val="24"/>
              </w:rPr>
              <w:br w:type="textWrapping"/>
            </w:r>
            <w:r>
              <w:rPr>
                <w:rFonts w:hint="eastAsia" w:ascii="仿宋" w:hAnsi="仿宋" w:eastAsia="仿宋" w:cs="仿宋"/>
                <w:color w:val="000000"/>
                <w:sz w:val="24"/>
              </w:rPr>
              <w:t>7.外壳材质 锌/铝合金 连接方式 音频线-2芯带屏蔽</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8.对接线、延长线                                                </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4303"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sz w:val="24"/>
                <w:lang w:val="en-US" w:eastAsia="zh-CN"/>
              </w:rPr>
              <w:t>12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话筒混音器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b w:val="0"/>
                <w:lang w:val="en-US"/>
              </w:rPr>
            </w:pPr>
            <w:r>
              <w:rPr>
                <w:rFonts w:hint="eastAsia" w:ascii="仿宋" w:hAnsi="仿宋" w:eastAsia="仿宋" w:cs="仿宋"/>
                <w:color w:val="000000"/>
                <w:sz w:val="24"/>
              </w:rPr>
              <w:t>十二路幻象供电的麦克风平衡输入和十二路麦克风不平衡输入麦克风，可同时使用的高品质混音系统。能适配各种麦克风的输入，独特的前置运放线路音质丰富、清晰明亮；先进的数码混响对听众更具吸引力。外接音频信号独立调节。设有麦克风合成后独立输出，麦克风合成后和外接音频信号合成转发立体声输出，独立的高、中、低音调节令阁下对语音更具选择性。两路话筒共一路音量调节能使输出信号等值均衡</w:t>
            </w:r>
            <w:r>
              <w:rPr>
                <w:rFonts w:hint="eastAsia" w:ascii="仿宋" w:hAnsi="仿宋" w:eastAsia="仿宋" w:cs="仿宋"/>
                <w:color w:val="000000"/>
                <w:sz w:val="24"/>
              </w:rPr>
              <w:br w:type="textWrapping"/>
            </w:r>
            <w:r>
              <w:rPr>
                <w:rFonts w:hint="eastAsia" w:ascii="仿宋" w:hAnsi="仿宋" w:eastAsia="仿宋" w:cs="仿宋"/>
                <w:color w:val="000000"/>
                <w:sz w:val="24"/>
              </w:rPr>
              <w:t>主要功能：</w:t>
            </w:r>
            <w:r>
              <w:rPr>
                <w:rFonts w:hint="eastAsia" w:ascii="仿宋" w:hAnsi="仿宋" w:eastAsia="仿宋" w:cs="仿宋"/>
                <w:color w:val="000000"/>
                <w:sz w:val="24"/>
              </w:rPr>
              <w:br w:type="textWrapping"/>
            </w:r>
            <w:r>
              <w:rPr>
                <w:rFonts w:hint="eastAsia" w:ascii="仿宋" w:hAnsi="仿宋" w:eastAsia="仿宋" w:cs="仿宋"/>
                <w:color w:val="000000"/>
                <w:sz w:val="24"/>
              </w:rPr>
              <w:t>1、12路幻象供电平衡输入可选为通道1-6,7-12 提供12路麦克风不平衡输入</w:t>
            </w:r>
            <w:r>
              <w:rPr>
                <w:rFonts w:hint="eastAsia" w:ascii="仿宋" w:hAnsi="仿宋" w:eastAsia="仿宋" w:cs="仿宋"/>
                <w:color w:val="000000"/>
                <w:sz w:val="24"/>
              </w:rPr>
              <w:br w:type="textWrapping"/>
            </w:r>
            <w:r>
              <w:rPr>
                <w:rFonts w:hint="eastAsia" w:ascii="仿宋" w:hAnsi="仿宋" w:eastAsia="仿宋" w:cs="仿宋"/>
                <w:color w:val="000000"/>
                <w:sz w:val="24"/>
              </w:rPr>
              <w:t>2、数码混响调节</w:t>
            </w:r>
            <w:r>
              <w:rPr>
                <w:rFonts w:hint="eastAsia" w:ascii="仿宋" w:hAnsi="仿宋" w:eastAsia="仿宋" w:cs="仿宋"/>
                <w:color w:val="000000"/>
                <w:sz w:val="24"/>
                <w:lang w:eastAsia="zh-CN"/>
              </w:rPr>
              <w:t>：</w:t>
            </w:r>
            <w:r>
              <w:rPr>
                <w:rFonts w:hint="eastAsia" w:ascii="仿宋" w:hAnsi="仿宋" w:eastAsia="仿宋" w:cs="仿宋"/>
                <w:color w:val="000000"/>
                <w:sz w:val="24"/>
              </w:rPr>
              <w:t>音频输入/输出</w:t>
            </w:r>
            <w:r>
              <w:rPr>
                <w:rFonts w:hint="eastAsia" w:ascii="仿宋" w:hAnsi="仿宋" w:eastAsia="仿宋" w:cs="仿宋"/>
                <w:color w:val="000000"/>
                <w:sz w:val="24"/>
                <w:lang w:val="en-US" w:eastAsia="zh-CN"/>
              </w:rPr>
              <w:t xml:space="preserve"> </w:t>
            </w:r>
            <w:r>
              <w:rPr>
                <w:rFonts w:hint="eastAsia" w:ascii="仿宋" w:hAnsi="仿宋" w:eastAsia="仿宋" w:cs="仿宋"/>
                <w:color w:val="000000"/>
                <w:sz w:val="24"/>
              </w:rPr>
              <w:t>高、中、低音独立调试</w:t>
            </w:r>
            <w:r>
              <w:rPr>
                <w:rFonts w:hint="eastAsia" w:ascii="仿宋" w:hAnsi="仿宋" w:eastAsia="仿宋" w:cs="仿宋"/>
                <w:color w:val="000000"/>
                <w:sz w:val="24"/>
              </w:rPr>
              <w:br w:type="textWrapping"/>
            </w:r>
            <w:r>
              <w:rPr>
                <w:rFonts w:hint="eastAsia" w:ascii="仿宋" w:hAnsi="仿宋" w:eastAsia="仿宋" w:cs="仿宋"/>
                <w:color w:val="000000"/>
                <w:sz w:val="24"/>
              </w:rPr>
              <w:t>3、前置放大</w:t>
            </w:r>
            <w:r>
              <w:rPr>
                <w:rFonts w:hint="eastAsia" w:ascii="仿宋" w:hAnsi="仿宋" w:eastAsia="仿宋" w:cs="仿宋"/>
                <w:color w:val="000000"/>
                <w:sz w:val="24"/>
                <w:lang w:eastAsia="zh-CN"/>
              </w:rPr>
              <w:t>：</w:t>
            </w:r>
            <w:r>
              <w:rPr>
                <w:rFonts w:hint="eastAsia" w:ascii="仿宋" w:hAnsi="仿宋" w:eastAsia="仿宋" w:cs="仿宋"/>
                <w:color w:val="000000"/>
                <w:sz w:val="24"/>
              </w:rPr>
              <w:t>两路话筒音量共一路等值均衡调节</w:t>
            </w:r>
            <w:r>
              <w:rPr>
                <w:rFonts w:hint="eastAsia" w:ascii="仿宋" w:hAnsi="仿宋" w:eastAsia="仿宋" w:cs="仿宋"/>
                <w:color w:val="000000"/>
                <w:sz w:val="24"/>
              </w:rPr>
              <w:br w:type="textWrapping"/>
            </w:r>
            <w:r>
              <w:rPr>
                <w:rFonts w:hint="eastAsia" w:ascii="仿宋" w:hAnsi="仿宋" w:eastAsia="仿宋" w:cs="仿宋"/>
                <w:color w:val="000000"/>
                <w:sz w:val="24"/>
              </w:rPr>
              <w:t>4、主输出电平控制带LED显示</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电源时序器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1、配置3.5寸分辨率为240*400可触控高清彩屏，界面简约，操作更人性化</w:t>
            </w:r>
            <w:r>
              <w:rPr>
                <w:rFonts w:hint="eastAsia" w:ascii="仿宋" w:hAnsi="仿宋" w:eastAsia="仿宋" w:cs="仿宋"/>
                <w:color w:val="000000"/>
                <w:sz w:val="24"/>
              </w:rPr>
              <w:br w:type="textWrapping"/>
            </w:r>
            <w:r>
              <w:rPr>
                <w:rFonts w:hint="eastAsia" w:ascii="仿宋" w:hAnsi="仿宋" w:eastAsia="仿宋" w:cs="仿宋"/>
                <w:color w:val="000000"/>
                <w:sz w:val="24"/>
              </w:rPr>
              <w:t>2、铝合金面板拉丝工艺时尚靓丽</w:t>
            </w:r>
            <w:r>
              <w:rPr>
                <w:rFonts w:hint="eastAsia" w:ascii="仿宋" w:hAnsi="仿宋" w:eastAsia="仿宋" w:cs="仿宋"/>
                <w:color w:val="000000"/>
                <w:sz w:val="24"/>
              </w:rPr>
              <w:br w:type="textWrapping"/>
            </w:r>
            <w:r>
              <w:rPr>
                <w:rFonts w:hint="eastAsia" w:ascii="仿宋" w:hAnsi="仿宋" w:eastAsia="仿宋" w:cs="仿宋"/>
                <w:color w:val="000000"/>
                <w:sz w:val="24"/>
              </w:rPr>
              <w:t>3、可实时显示当前电压，日期时间，通道开关状态</w:t>
            </w:r>
            <w:r>
              <w:rPr>
                <w:rFonts w:hint="eastAsia" w:ascii="仿宋" w:hAnsi="仿宋" w:eastAsia="仿宋" w:cs="仿宋"/>
                <w:color w:val="000000"/>
                <w:sz w:val="24"/>
              </w:rPr>
              <w:br w:type="textWrapping"/>
            </w:r>
            <w:r>
              <w:rPr>
                <w:rFonts w:hint="eastAsia" w:ascii="仿宋" w:hAnsi="仿宋" w:eastAsia="仿宋" w:cs="仿宋"/>
                <w:color w:val="000000"/>
                <w:sz w:val="24"/>
              </w:rPr>
              <w:t>4、8路开关通道输出，每路延时开启和关闭时间可自由设置(范围1~999秒)</w:t>
            </w:r>
            <w:r>
              <w:rPr>
                <w:rFonts w:hint="eastAsia" w:ascii="仿宋" w:hAnsi="仿宋" w:eastAsia="仿宋" w:cs="仿宋"/>
                <w:color w:val="000000"/>
                <w:sz w:val="24"/>
              </w:rPr>
              <w:br w:type="textWrapping"/>
            </w:r>
            <w:r>
              <w:rPr>
                <w:rFonts w:hint="eastAsia" w:ascii="仿宋" w:hAnsi="仿宋" w:eastAsia="仿宋" w:cs="仿宋"/>
                <w:color w:val="000000"/>
                <w:sz w:val="24"/>
              </w:rPr>
              <w:t>5、每通道可以独立设置开启/关闭，方便设备灵活使用，每通道配置电源滤波器</w:t>
            </w:r>
            <w:r>
              <w:rPr>
                <w:rFonts w:hint="eastAsia" w:ascii="仿宋" w:hAnsi="仿宋" w:eastAsia="仿宋" w:cs="仿宋"/>
                <w:color w:val="000000"/>
                <w:sz w:val="24"/>
              </w:rPr>
              <w:br w:type="textWrapping"/>
            </w:r>
            <w:r>
              <w:rPr>
                <w:rFonts w:hint="eastAsia" w:ascii="仿宋" w:hAnsi="仿宋" w:eastAsia="仿宋" w:cs="仿宋"/>
                <w:color w:val="000000"/>
                <w:sz w:val="24"/>
              </w:rPr>
              <w:t>6、时钟芯片，可根据日期时间定时设置自动开启/关闭每一通道欠压、过压保护，可自定义设置保护值</w:t>
            </w:r>
            <w:r>
              <w:rPr>
                <w:rFonts w:hint="eastAsia" w:ascii="仿宋" w:hAnsi="仿宋" w:eastAsia="仿宋" w:cs="仿宋"/>
                <w:color w:val="000000"/>
                <w:sz w:val="24"/>
              </w:rPr>
              <w:br w:type="textWrapping"/>
            </w:r>
            <w:r>
              <w:rPr>
                <w:rFonts w:hint="eastAsia" w:ascii="仿宋" w:hAnsi="仿宋" w:eastAsia="仿宋" w:cs="仿宋"/>
                <w:color w:val="000000"/>
                <w:sz w:val="24"/>
              </w:rPr>
              <w:t>7、配置RS232和RS485接口，支持级联、外控、中央控制设备控制</w:t>
            </w:r>
            <w:r>
              <w:rPr>
                <w:rFonts w:hint="eastAsia" w:ascii="仿宋" w:hAnsi="仿宋" w:eastAsia="仿宋" w:cs="仿宋"/>
                <w:color w:val="000000"/>
                <w:sz w:val="24"/>
              </w:rPr>
              <w:br w:type="textWrapping"/>
            </w:r>
            <w:r>
              <w:rPr>
                <w:rFonts w:hint="eastAsia" w:ascii="仿宋" w:hAnsi="仿宋" w:eastAsia="仿宋" w:cs="仿宋"/>
                <w:color w:val="000000"/>
                <w:sz w:val="24"/>
              </w:rPr>
              <w:t>8、额定输出总电流：40A，单路额定输出电流：20A</w:t>
            </w:r>
            <w:r>
              <w:rPr>
                <w:rFonts w:hint="eastAsia" w:ascii="仿宋" w:hAnsi="仿宋" w:eastAsia="仿宋" w:cs="仿宋"/>
                <w:color w:val="000000"/>
                <w:sz w:val="24"/>
              </w:rPr>
              <w:br w:type="textWrapping"/>
            </w:r>
            <w:r>
              <w:rPr>
                <w:rFonts w:hint="eastAsia" w:ascii="仿宋" w:hAnsi="仿宋" w:eastAsia="仿宋" w:cs="仿宋"/>
                <w:color w:val="000000"/>
                <w:sz w:val="24"/>
              </w:rPr>
              <w:t>9、输入电源：AC100-240V50/60Hz</w:t>
            </w:r>
            <w:r>
              <w:rPr>
                <w:rFonts w:hint="eastAsia" w:ascii="仿宋" w:hAnsi="仿宋" w:eastAsia="仿宋" w:cs="仿宋"/>
                <w:color w:val="000000"/>
                <w:sz w:val="24"/>
              </w:rPr>
              <w:br w:type="textWrapping"/>
            </w:r>
            <w:r>
              <w:rPr>
                <w:rFonts w:hint="eastAsia" w:ascii="仿宋" w:hAnsi="仿宋" w:eastAsia="仿宋" w:cs="仿宋"/>
                <w:color w:val="000000"/>
                <w:sz w:val="24"/>
              </w:rPr>
              <w:t>10、适用于舞台演出、家庭影院、KTV包房及会议室等场合</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b/>
                <w:bCs/>
                <w:sz w:val="24"/>
              </w:rPr>
              <w:t>★</w:t>
            </w:r>
            <w:r>
              <w:rPr>
                <w:rFonts w:hint="eastAsia" w:ascii="仿宋" w:hAnsi="仿宋" w:eastAsia="仿宋" w:cs="仿宋"/>
                <w:color w:val="000000"/>
                <w:sz w:val="24"/>
              </w:rPr>
              <w:t>室内全彩显示屏</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1、</w:t>
            </w:r>
            <w:r>
              <w:rPr>
                <w:rFonts w:hint="eastAsia" w:ascii="仿宋" w:hAnsi="仿宋" w:eastAsia="仿宋" w:cs="仿宋"/>
                <w:b/>
                <w:color w:val="000000" w:themeColor="text1"/>
                <w:kern w:val="0"/>
                <w:sz w:val="24"/>
                <w:lang w:val="zh-CN"/>
                <w14:textFill>
                  <w14:solidFill>
                    <w14:schemeClr w14:val="tx1"/>
                  </w14:solidFill>
                </w14:textFill>
              </w:rPr>
              <w:t>▲</w:t>
            </w:r>
            <w:r>
              <w:rPr>
                <w:rFonts w:hint="eastAsia" w:ascii="仿宋" w:hAnsi="仿宋" w:eastAsia="仿宋" w:cs="仿宋"/>
                <w:color w:val="000000"/>
                <w:sz w:val="24"/>
              </w:rPr>
              <w:t>点间距≤1.25mm，点密度：≥640000点/㎡</w:t>
            </w:r>
            <w:r>
              <w:rPr>
                <w:rFonts w:hint="eastAsia" w:ascii="仿宋" w:hAnsi="仿宋" w:eastAsia="仿宋" w:cs="仿宋"/>
                <w:color w:val="000000"/>
                <w:sz w:val="24"/>
              </w:rPr>
              <w:br w:type="textWrapping"/>
            </w:r>
            <w:r>
              <w:rPr>
                <w:rFonts w:hint="eastAsia" w:ascii="仿宋" w:hAnsi="仿宋" w:eastAsia="仿宋" w:cs="仿宋"/>
                <w:color w:val="000000"/>
                <w:sz w:val="24"/>
              </w:rPr>
              <w:t>2、</w:t>
            </w:r>
            <w:r>
              <w:rPr>
                <w:rFonts w:hint="eastAsia" w:ascii="仿宋" w:hAnsi="仿宋" w:eastAsia="仿宋" w:cs="仿宋"/>
                <w:b/>
                <w:color w:val="000000" w:themeColor="text1"/>
                <w:kern w:val="0"/>
                <w:sz w:val="24"/>
                <w:lang w:val="zh-CN"/>
                <w14:textFill>
                  <w14:solidFill>
                    <w14:schemeClr w14:val="tx1"/>
                  </w14:solidFill>
                </w14:textFill>
              </w:rPr>
              <w:t>☆</w:t>
            </w:r>
            <w:r>
              <w:rPr>
                <w:rFonts w:hint="eastAsia" w:ascii="仿宋" w:hAnsi="仿宋" w:eastAsia="仿宋" w:cs="仿宋"/>
                <w:color w:val="000000"/>
                <w:sz w:val="24"/>
              </w:rPr>
              <w:t>封装：采用SMD封装；</w:t>
            </w:r>
            <w:r>
              <w:rPr>
                <w:rFonts w:hint="eastAsia" w:ascii="仿宋" w:hAnsi="仿宋" w:eastAsia="仿宋" w:cs="仿宋"/>
                <w:color w:val="000000"/>
                <w:sz w:val="24"/>
              </w:rPr>
              <w:br w:type="textWrapping"/>
            </w:r>
            <w:r>
              <w:rPr>
                <w:rFonts w:hint="eastAsia" w:ascii="仿宋" w:hAnsi="仿宋" w:eastAsia="仿宋" w:cs="仿宋"/>
                <w:color w:val="000000"/>
                <w:sz w:val="24"/>
              </w:rPr>
              <w:t>3、</w:t>
            </w:r>
            <w:r>
              <w:rPr>
                <w:rFonts w:hint="eastAsia" w:ascii="仿宋" w:hAnsi="仿宋" w:eastAsia="仿宋" w:cs="仿宋"/>
                <w:b/>
                <w:color w:val="000000" w:themeColor="text1"/>
                <w:kern w:val="0"/>
                <w:sz w:val="24"/>
                <w:lang w:val="zh-CN"/>
                <w14:textFill>
                  <w14:solidFill>
                    <w14:schemeClr w14:val="tx1"/>
                  </w14:solidFill>
                </w14:textFill>
              </w:rPr>
              <w:t>☆</w:t>
            </w:r>
            <w:r>
              <w:rPr>
                <w:rFonts w:hint="eastAsia" w:ascii="仿宋" w:hAnsi="仿宋" w:eastAsia="仿宋" w:cs="仿宋"/>
                <w:color w:val="000000"/>
                <w:sz w:val="24"/>
              </w:rPr>
              <w:t>整屏尺寸宽度≥7.2米；高度≥3.0375米；面积不小于21.87平方米；整屏分辨率不小于:5760×2430</w:t>
            </w:r>
            <w:r>
              <w:rPr>
                <w:rFonts w:hint="eastAsia" w:ascii="仿宋" w:hAnsi="仿宋" w:eastAsia="仿宋" w:cs="仿宋"/>
                <w:color w:val="000000"/>
                <w:sz w:val="24"/>
              </w:rPr>
              <w:br w:type="textWrapping"/>
            </w:r>
            <w:r>
              <w:rPr>
                <w:rFonts w:hint="eastAsia" w:ascii="仿宋" w:hAnsi="仿宋" w:eastAsia="仿宋" w:cs="仿宋"/>
                <w:color w:val="000000"/>
                <w:sz w:val="24"/>
              </w:rPr>
              <w:t>二．技术参数：</w:t>
            </w:r>
            <w:r>
              <w:rPr>
                <w:rFonts w:hint="eastAsia" w:ascii="仿宋" w:hAnsi="仿宋" w:eastAsia="仿宋" w:cs="仿宋"/>
                <w:color w:val="000000"/>
                <w:sz w:val="24"/>
              </w:rPr>
              <w:br w:type="textWrapping"/>
            </w:r>
            <w:r>
              <w:rPr>
                <w:rFonts w:hint="eastAsia" w:ascii="仿宋" w:hAnsi="仿宋" w:eastAsia="仿宋" w:cs="仿宋"/>
                <w:color w:val="000000"/>
                <w:sz w:val="24"/>
              </w:rPr>
              <w:t>1、所投LED显示屏箱体尺寸为主流的600mm*337.5mm，厚度＜46mm</w:t>
            </w:r>
            <w:r>
              <w:rPr>
                <w:rFonts w:hint="eastAsia" w:ascii="仿宋" w:hAnsi="仿宋" w:eastAsia="仿宋" w:cs="仿宋"/>
                <w:color w:val="000000"/>
                <w:sz w:val="24"/>
              </w:rPr>
              <w:br w:type="textWrapping"/>
            </w:r>
            <w:r>
              <w:rPr>
                <w:rFonts w:hint="eastAsia" w:ascii="仿宋" w:hAnsi="仿宋" w:eastAsia="仿宋" w:cs="仿宋"/>
                <w:color w:val="000000"/>
                <w:sz w:val="24"/>
              </w:rPr>
              <w:t>2、模组-箱体平整度：≤0.1mm；箱体间缝隙≤0.1mm；</w:t>
            </w:r>
            <w:r>
              <w:rPr>
                <w:rFonts w:hint="eastAsia" w:ascii="仿宋" w:hAnsi="仿宋" w:eastAsia="仿宋" w:cs="仿宋"/>
                <w:color w:val="000000"/>
                <w:sz w:val="24"/>
              </w:rPr>
              <w:br w:type="textWrapping"/>
            </w:r>
            <w:r>
              <w:rPr>
                <w:rFonts w:hint="eastAsia" w:ascii="仿宋" w:hAnsi="仿宋" w:eastAsia="仿宋" w:cs="仿宋"/>
                <w:color w:val="000000"/>
                <w:sz w:val="24"/>
              </w:rPr>
              <w:t>3、箱体为压铸镁铝合金材质，一次性整体压铸成型，自然散热结构，无风扇，无孔防尘、静音设计；支持水平拼接、内弧拼接、直角拼接；</w:t>
            </w:r>
            <w:r>
              <w:rPr>
                <w:rFonts w:hint="eastAsia" w:ascii="仿宋" w:hAnsi="仿宋" w:eastAsia="仿宋" w:cs="仿宋"/>
                <w:color w:val="000000"/>
                <w:sz w:val="24"/>
                <w:highlight w:val="red"/>
              </w:rPr>
              <w:br w:type="textWrapping"/>
            </w:r>
            <w:r>
              <w:rPr>
                <w:rFonts w:hint="eastAsia" w:ascii="仿宋" w:hAnsi="仿宋" w:eastAsia="仿宋" w:cs="仿宋"/>
                <w:color w:val="000000"/>
                <w:sz w:val="24"/>
              </w:rPr>
              <w:t>4、水平/垂直视角≥175°</w:t>
            </w:r>
            <w:r>
              <w:rPr>
                <w:rFonts w:hint="eastAsia" w:ascii="仿宋" w:hAnsi="仿宋" w:eastAsia="仿宋" w:cs="仿宋"/>
                <w:color w:val="000000"/>
                <w:sz w:val="24"/>
              </w:rPr>
              <w:br w:type="textWrapping"/>
            </w:r>
            <w:r>
              <w:rPr>
                <w:rFonts w:hint="eastAsia" w:ascii="仿宋" w:hAnsi="仿宋" w:eastAsia="仿宋" w:cs="仿宋"/>
                <w:color w:val="000000"/>
                <w:sz w:val="24"/>
              </w:rPr>
              <w:t>5、显示屏亮度≥600CD/㎡；发光点中心距偏差＜2.5%；亮度均匀性＞97%，亮度鉴别等级≥24；色度均匀性±0.002Cx,Cy之内；</w:t>
            </w:r>
            <w:r>
              <w:rPr>
                <w:rFonts w:hint="eastAsia" w:ascii="仿宋" w:hAnsi="仿宋" w:eastAsia="仿宋" w:cs="仿宋"/>
                <w:color w:val="000000"/>
                <w:sz w:val="24"/>
              </w:rPr>
              <w:br w:type="textWrapping"/>
            </w:r>
            <w:r>
              <w:rPr>
                <w:rFonts w:hint="eastAsia" w:ascii="仿宋" w:hAnsi="仿宋" w:eastAsia="仿宋" w:cs="仿宋"/>
                <w:color w:val="000000"/>
                <w:sz w:val="24"/>
              </w:rPr>
              <w:t>6、色温支持2000K-15000K可调，色温为6500K时，100%、75%、50%、25%四档电平白场调节色温误差＜220K</w:t>
            </w:r>
            <w:r>
              <w:rPr>
                <w:rFonts w:hint="eastAsia" w:ascii="仿宋" w:hAnsi="仿宋" w:eastAsia="仿宋" w:cs="仿宋"/>
                <w:color w:val="000000"/>
                <w:sz w:val="24"/>
                <w:highlight w:val="yellow"/>
              </w:rPr>
              <w:br w:type="textWrapping"/>
            </w:r>
            <w:r>
              <w:rPr>
                <w:rFonts w:hint="eastAsia" w:ascii="仿宋" w:hAnsi="仿宋" w:eastAsia="仿宋" w:cs="仿宋"/>
                <w:color w:val="000000"/>
                <w:sz w:val="24"/>
              </w:rPr>
              <w:t>7、箱体强度测试：抗拉强度＞180Mpa，屈服强度＞180Mpa，硬度＞70HBS；抗拉力测试数值≥5000N/㎡，抗压力测试数值≥50000N/㎡</w:t>
            </w:r>
            <w:r>
              <w:rPr>
                <w:rFonts w:hint="eastAsia" w:ascii="仿宋" w:hAnsi="仿宋" w:eastAsia="仿宋" w:cs="仿宋"/>
                <w:b/>
                <w:bCs/>
                <w:color w:val="000000"/>
                <w:sz w:val="24"/>
              </w:rPr>
              <w:t>(需提供具有CMA或CNAS标识的第三方检测机构检测报告)</w:t>
            </w:r>
            <w:r>
              <w:rPr>
                <w:rFonts w:hint="eastAsia" w:ascii="仿宋" w:hAnsi="仿宋" w:eastAsia="仿宋" w:cs="仿宋"/>
                <w:color w:val="000000"/>
                <w:sz w:val="24"/>
              </w:rPr>
              <w:br w:type="textWrapping"/>
            </w:r>
            <w:r>
              <w:rPr>
                <w:rFonts w:hint="eastAsia" w:ascii="仿宋" w:hAnsi="仿宋" w:eastAsia="仿宋" w:cs="仿宋"/>
                <w:color w:val="000000"/>
                <w:sz w:val="24"/>
              </w:rPr>
              <w:t>8、内置电源具备PFC功能，功率因素≥0.95；25℃条件下电源效率≥90%；</w:t>
            </w:r>
            <w:r>
              <w:rPr>
                <w:rFonts w:hint="eastAsia" w:ascii="仿宋" w:hAnsi="仿宋" w:eastAsia="仿宋" w:cs="仿宋"/>
                <w:color w:val="000000"/>
                <w:sz w:val="24"/>
              </w:rPr>
              <w:br w:type="textWrapping"/>
            </w:r>
            <w:r>
              <w:rPr>
                <w:rFonts w:hint="eastAsia" w:ascii="仿宋" w:hAnsi="仿宋" w:eastAsia="仿宋" w:cs="仿宋"/>
                <w:color w:val="000000"/>
                <w:sz w:val="24"/>
              </w:rPr>
              <w:t>9、具有单点亮度、单点颜色校正功能；具有智能白平衡补偿和修正功能；</w:t>
            </w:r>
            <w:r>
              <w:rPr>
                <w:rFonts w:hint="eastAsia" w:ascii="仿宋" w:hAnsi="仿宋" w:eastAsia="仿宋" w:cs="仿宋"/>
                <w:color w:val="000000"/>
                <w:sz w:val="24"/>
              </w:rPr>
              <w:br w:type="textWrapping"/>
            </w:r>
            <w:r>
              <w:rPr>
                <w:rFonts w:hint="eastAsia" w:ascii="仿宋" w:hAnsi="仿宋" w:eastAsia="仿宋" w:cs="仿宋"/>
                <w:color w:val="000000"/>
                <w:sz w:val="24"/>
              </w:rPr>
              <w:t>10、芯片精度：芯片的波长误差值在±1nm之内，每颗发光芯片的亮度误差在5%之内</w:t>
            </w:r>
            <w:r>
              <w:rPr>
                <w:rFonts w:hint="eastAsia" w:ascii="仿宋" w:hAnsi="仿宋" w:eastAsia="仿宋" w:cs="仿宋"/>
                <w:color w:val="000000"/>
                <w:sz w:val="24"/>
              </w:rPr>
              <w:br w:type="textWrapping"/>
            </w:r>
            <w:r>
              <w:rPr>
                <w:rFonts w:hint="eastAsia" w:ascii="仿宋" w:hAnsi="仿宋" w:eastAsia="仿宋" w:cs="仿宋"/>
                <w:color w:val="000000"/>
                <w:sz w:val="24"/>
              </w:rPr>
              <w:t>11、模组和二合一板对板硬连接，电源输出DC通过pogopin转给信号电源二合一接口，AC输入通过注塑一体IEC连接，实现箱体内部无线；箱体间电源及信号采用分离式传输；</w:t>
            </w:r>
            <w:r>
              <w:rPr>
                <w:rFonts w:hint="eastAsia" w:ascii="仿宋" w:hAnsi="仿宋" w:eastAsia="仿宋" w:cs="仿宋"/>
                <w:b/>
                <w:bCs/>
                <w:color w:val="000000"/>
                <w:sz w:val="24"/>
              </w:rPr>
              <w:t>(需提供具有CMA或CNAS标识的第三方检测机构检测报告)</w:t>
            </w:r>
            <w:r>
              <w:rPr>
                <w:rFonts w:hint="eastAsia" w:ascii="仿宋" w:hAnsi="仿宋" w:eastAsia="仿宋" w:cs="仿宋"/>
                <w:b/>
                <w:bCs/>
                <w:color w:val="000000"/>
                <w:sz w:val="24"/>
              </w:rPr>
              <w:br w:type="textWrapping"/>
            </w:r>
            <w:r>
              <w:rPr>
                <w:rFonts w:hint="eastAsia" w:ascii="仿宋" w:hAnsi="仿宋" w:eastAsia="仿宋" w:cs="仿宋"/>
                <w:color w:val="000000"/>
                <w:sz w:val="24"/>
              </w:rPr>
              <w:t>12、箱体具有定位销设置；箱体支持XYZ轴六个方向调节，且前后都支持XYZ轴调节，可以使屏体平整度和拼缝更完美</w:t>
            </w:r>
            <w:r>
              <w:rPr>
                <w:rFonts w:hint="eastAsia" w:ascii="仿宋" w:hAnsi="仿宋" w:eastAsia="仿宋" w:cs="仿宋"/>
                <w:color w:val="000000"/>
                <w:sz w:val="24"/>
              </w:rPr>
              <w:br w:type="textWrapping"/>
            </w:r>
            <w:r>
              <w:rPr>
                <w:rFonts w:hint="eastAsia" w:ascii="仿宋" w:hAnsi="仿宋" w:eastAsia="仿宋" w:cs="仿宋"/>
                <w:color w:val="000000"/>
                <w:sz w:val="24"/>
              </w:rPr>
              <w:t>13、内部电源采用注塑一体IEC连接，外部电源输入至箱体电源无内部走线；接触端子具有保护盖板，支持模组级DC供电方式；</w:t>
            </w:r>
            <w:r>
              <w:rPr>
                <w:rFonts w:hint="eastAsia" w:ascii="仿宋" w:hAnsi="仿宋" w:eastAsia="仿宋" w:cs="仿宋"/>
                <w:color w:val="000000"/>
                <w:sz w:val="24"/>
              </w:rPr>
              <w:br w:type="textWrapping"/>
            </w:r>
            <w:r>
              <w:rPr>
                <w:rFonts w:hint="eastAsia" w:ascii="仿宋" w:hAnsi="仿宋" w:eastAsia="仿宋" w:cs="仿宋"/>
                <w:color w:val="000000"/>
                <w:sz w:val="24"/>
              </w:rPr>
              <w:t>14、箱体一体化成型，全金属散热结构，电源紧贴箱体背板主体，通过热传导实现快速散热；箱体背面采用波浪纹设计，增加散热面积，散热速率高效提升；</w:t>
            </w:r>
            <w:r>
              <w:rPr>
                <w:rFonts w:hint="eastAsia" w:ascii="仿宋" w:hAnsi="仿宋" w:eastAsia="仿宋" w:cs="仿宋"/>
                <w:color w:val="000000"/>
                <w:sz w:val="24"/>
              </w:rPr>
              <w:br w:type="textWrapping"/>
            </w:r>
            <w:r>
              <w:rPr>
                <w:rFonts w:hint="eastAsia" w:ascii="仿宋" w:hAnsi="仿宋" w:eastAsia="仿宋" w:cs="仿宋"/>
                <w:color w:val="000000"/>
                <w:sz w:val="24"/>
              </w:rPr>
              <w:t>15、支持亚光纳米光学导热镀膜（真空镀膜）3D防护技术，具备防尘防水、防盐雾、防反光、防静电、耐高温高湿、耐黄变、散热均匀等功能特点；</w:t>
            </w:r>
            <w:r>
              <w:rPr>
                <w:rFonts w:hint="eastAsia" w:ascii="仿宋" w:hAnsi="仿宋" w:eastAsia="仿宋" w:cs="仿宋"/>
                <w:b/>
                <w:bCs/>
                <w:color w:val="000000"/>
                <w:sz w:val="24"/>
              </w:rPr>
              <w:t>(需提供具有CMA或CNAS标识的第三方检测机构检测报告)</w:t>
            </w:r>
            <w:r>
              <w:rPr>
                <w:rFonts w:hint="eastAsia" w:ascii="仿宋" w:hAnsi="仿宋" w:eastAsia="仿宋" w:cs="仿宋"/>
                <w:b/>
                <w:bCs/>
                <w:color w:val="000000"/>
                <w:sz w:val="24"/>
              </w:rPr>
              <w:br w:type="textWrapping"/>
            </w:r>
            <w:r>
              <w:rPr>
                <w:rFonts w:hint="eastAsia" w:ascii="仿宋" w:hAnsi="仿宋" w:eastAsia="仿宋" w:cs="仿宋"/>
                <w:color w:val="000000"/>
                <w:sz w:val="24"/>
              </w:rPr>
              <w:t>16、箱体单元防火等级符合BS476标准CLASS2等级</w:t>
            </w:r>
          </w:p>
          <w:p>
            <w:pPr>
              <w:widowControl/>
              <w:jc w:val="left"/>
              <w:rPr>
                <w:rFonts w:hint="eastAsia" w:ascii="仿宋" w:hAnsi="仿宋" w:eastAsia="仿宋" w:cs="仿宋"/>
                <w:color w:val="000000"/>
                <w:sz w:val="24"/>
              </w:rPr>
            </w:pPr>
            <w:r>
              <w:rPr>
                <w:rFonts w:hint="eastAsia" w:ascii="仿宋" w:hAnsi="仿宋" w:eastAsia="仿宋" w:cs="仿宋"/>
                <w:color w:val="000000"/>
                <w:sz w:val="24"/>
              </w:rPr>
              <w:t>17、所投产品具备0级防霉特性，整机防尘IP6X，整机防水IPX5；</w:t>
            </w:r>
            <w:r>
              <w:rPr>
                <w:rFonts w:hint="eastAsia" w:ascii="仿宋" w:hAnsi="仿宋" w:eastAsia="仿宋" w:cs="仿宋"/>
                <w:color w:val="000000"/>
                <w:sz w:val="24"/>
              </w:rPr>
              <w:br w:type="textWrapping"/>
            </w:r>
            <w:r>
              <w:rPr>
                <w:rFonts w:hint="eastAsia" w:ascii="仿宋" w:hAnsi="仿宋" w:eastAsia="仿宋" w:cs="仿宋"/>
                <w:color w:val="000000"/>
                <w:sz w:val="24"/>
              </w:rPr>
              <w:t>18、采用信息相关方式阻止电力通信，采用电子对抗原理，防止电磁传导辐射泄露有用信息，防止劫持相关控制设备； 22、色域：支持范围≥120%NTSC，支持BT.2020、DCI-P3、BT.709、sRGB等多种色域间的转换</w:t>
            </w:r>
            <w:r>
              <w:rPr>
                <w:rFonts w:hint="eastAsia" w:ascii="仿宋" w:hAnsi="仿宋" w:eastAsia="仿宋" w:cs="仿宋"/>
                <w:color w:val="000000"/>
                <w:sz w:val="24"/>
              </w:rPr>
              <w:br w:type="textWrapping"/>
            </w:r>
            <w:r>
              <w:rPr>
                <w:rFonts w:hint="eastAsia" w:ascii="仿宋" w:hAnsi="仿宋" w:eastAsia="仿宋" w:cs="仿宋"/>
                <w:color w:val="000000"/>
                <w:sz w:val="24"/>
              </w:rPr>
              <w:t>19、LED显示屏具有防摩尔纹膜技术</w:t>
            </w:r>
            <w:r>
              <w:rPr>
                <w:rFonts w:hint="eastAsia" w:ascii="仿宋" w:hAnsi="仿宋" w:eastAsia="仿宋" w:cs="仿宋"/>
                <w:b/>
                <w:bCs/>
                <w:color w:val="000000"/>
                <w:sz w:val="24"/>
              </w:rPr>
              <w:t>（提供相关证明材料）</w:t>
            </w:r>
            <w:r>
              <w:rPr>
                <w:rFonts w:hint="eastAsia" w:ascii="仿宋" w:hAnsi="仿宋" w:eastAsia="仿宋" w:cs="仿宋"/>
                <w:color w:val="000000"/>
                <w:sz w:val="24"/>
              </w:rPr>
              <w:t>，用摄像机对显示装置进行拍摄时，能避免摩尔纹的产生；该技术至少包含散射膜和增透膜；</w:t>
            </w:r>
            <w:r>
              <w:rPr>
                <w:rFonts w:hint="eastAsia" w:ascii="仿宋" w:hAnsi="仿宋" w:eastAsia="仿宋" w:cs="仿宋"/>
                <w:color w:val="000000"/>
                <w:sz w:val="24"/>
              </w:rPr>
              <w:br w:type="textWrapping"/>
            </w:r>
            <w:r>
              <w:rPr>
                <w:rFonts w:hint="eastAsia" w:ascii="仿宋" w:hAnsi="仿宋" w:eastAsia="仿宋" w:cs="仿宋"/>
                <w:color w:val="000000"/>
                <w:sz w:val="24"/>
              </w:rPr>
              <w:t>20、LED显示屏具有芯片级封装LED结构技术</w:t>
            </w:r>
            <w:r>
              <w:rPr>
                <w:rFonts w:hint="eastAsia" w:ascii="仿宋" w:hAnsi="仿宋" w:eastAsia="仿宋" w:cs="仿宋"/>
                <w:b/>
                <w:bCs/>
                <w:color w:val="000000"/>
                <w:sz w:val="24"/>
              </w:rPr>
              <w:t>（提供相关证明材料）</w:t>
            </w:r>
            <w:r>
              <w:rPr>
                <w:rFonts w:hint="eastAsia" w:ascii="仿宋" w:hAnsi="仿宋" w:eastAsia="仿宋" w:cs="仿宋"/>
                <w:color w:val="000000"/>
                <w:sz w:val="24"/>
              </w:rPr>
              <w:t>，在镀覆区域设置黑色并且绝缘的覆盖层，可以增强LED结构的对比度，有利于降低LED结构的发热量和功耗，从而提高其可靠性和使用寿命。</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21.87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平方米</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视频处理器</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所投设备与LED屏体为同一厂家，不接受OEM产品。</w:t>
            </w:r>
          </w:p>
          <w:p>
            <w:pPr>
              <w:widowControl/>
              <w:jc w:val="left"/>
              <w:rPr>
                <w:rFonts w:hint="eastAsia" w:ascii="仿宋" w:hAnsi="仿宋" w:eastAsia="仿宋" w:cs="仿宋"/>
                <w:color w:val="000000"/>
                <w:sz w:val="24"/>
              </w:rPr>
            </w:pPr>
            <w:r>
              <w:rPr>
                <w:rFonts w:hint="eastAsia" w:ascii="仿宋" w:hAnsi="仿宋" w:eastAsia="仿宋" w:cs="仿宋"/>
                <w:color w:val="000000"/>
                <w:sz w:val="24"/>
              </w:rPr>
              <w:t>技术参数：</w:t>
            </w:r>
            <w:r>
              <w:rPr>
                <w:rFonts w:hint="eastAsia" w:ascii="仿宋" w:hAnsi="仿宋" w:eastAsia="仿宋" w:cs="仿宋"/>
                <w:color w:val="000000"/>
                <w:sz w:val="24"/>
              </w:rPr>
              <w:br w:type="textWrapping"/>
            </w:r>
            <w:r>
              <w:rPr>
                <w:rFonts w:hint="eastAsia" w:ascii="仿宋" w:hAnsi="仿宋" w:eastAsia="仿宋" w:cs="仿宋"/>
                <w:color w:val="000000"/>
                <w:sz w:val="24"/>
              </w:rPr>
              <w:t>1.视频拼接处理器采用纯硬件架构，关键部件：电源、交换主板、控制板及各单元均为模块化设计，输入输出模块可带电热拔插；</w:t>
            </w:r>
            <w:r>
              <w:rPr>
                <w:rFonts w:hint="eastAsia" w:ascii="仿宋" w:hAnsi="仿宋" w:eastAsia="仿宋" w:cs="仿宋"/>
                <w:color w:val="000000"/>
                <w:sz w:val="24"/>
              </w:rPr>
              <w:br w:type="textWrapping"/>
            </w:r>
            <w:r>
              <w:rPr>
                <w:rFonts w:hint="eastAsia" w:ascii="仿宋" w:hAnsi="仿宋" w:eastAsia="仿宋" w:cs="仿宋"/>
                <w:color w:val="000000"/>
                <w:sz w:val="24"/>
              </w:rPr>
              <w:t>2.单机箱最大支持输入通道320路；输出320路。</w:t>
            </w:r>
            <w:r>
              <w:rPr>
                <w:rFonts w:hint="eastAsia" w:ascii="仿宋" w:hAnsi="仿宋" w:eastAsia="仿宋" w:cs="仿宋"/>
                <w:color w:val="000000"/>
                <w:sz w:val="24"/>
              </w:rPr>
              <w:br w:type="textWrapping"/>
            </w:r>
            <w:r>
              <w:rPr>
                <w:rFonts w:hint="eastAsia" w:ascii="仿宋" w:hAnsi="仿宋" w:eastAsia="仿宋" w:cs="仿宋"/>
                <w:color w:val="000000"/>
                <w:sz w:val="24"/>
              </w:rPr>
              <w:t>3.采用4：4：4：4采样技术，带宽高达20.2Gbps，支持4K信号；</w:t>
            </w:r>
            <w:r>
              <w:rPr>
                <w:rFonts w:hint="eastAsia" w:ascii="仿宋" w:hAnsi="仿宋" w:eastAsia="仿宋" w:cs="仿宋"/>
                <w:color w:val="000000"/>
                <w:sz w:val="24"/>
              </w:rPr>
              <w:br w:type="textWrapping"/>
            </w:r>
            <w:r>
              <w:rPr>
                <w:rFonts w:hint="eastAsia" w:ascii="仿宋" w:hAnsi="仿宋" w:eastAsia="仿宋" w:cs="仿宋"/>
                <w:color w:val="000000"/>
                <w:sz w:val="24"/>
              </w:rPr>
              <w:t>4.单机箱实现144路全通道共享功能，任意通道混插，最大限度合理分配输入输出资源；</w:t>
            </w:r>
            <w:r>
              <w:rPr>
                <w:rFonts w:hint="eastAsia" w:ascii="仿宋" w:hAnsi="仿宋" w:eastAsia="仿宋" w:cs="仿宋"/>
                <w:color w:val="000000"/>
                <w:sz w:val="24"/>
              </w:rPr>
              <w:br w:type="textWrapping"/>
            </w:r>
            <w:r>
              <w:rPr>
                <w:rFonts w:hint="eastAsia" w:ascii="仿宋" w:hAnsi="仿宋" w:eastAsia="仿宋" w:cs="仿宋"/>
                <w:color w:val="000000"/>
                <w:sz w:val="24"/>
              </w:rPr>
              <w:t>5.支持任意信号在全屏范围内开16×N个活动窗口，所有窗口均能任意漫游、叠加、放大、缩小，无区域、层次限制、尺寸、比例限制。</w:t>
            </w:r>
            <w:r>
              <w:rPr>
                <w:rFonts w:hint="eastAsia" w:ascii="仿宋" w:hAnsi="仿宋" w:eastAsia="仿宋" w:cs="仿宋"/>
                <w:color w:val="000000"/>
                <w:sz w:val="24"/>
              </w:rPr>
              <w:br w:type="textWrapping"/>
            </w:r>
            <w:r>
              <w:rPr>
                <w:rFonts w:hint="eastAsia" w:ascii="仿宋" w:hAnsi="仿宋" w:eastAsia="仿宋" w:cs="仿宋"/>
                <w:color w:val="000000"/>
                <w:sz w:val="24"/>
              </w:rPr>
              <w:t>6.支持多种输出信号格式,支持包括DVI、VGA、HDMI、HDBaseT、光纤、DP、HD-SDI、SD-SDI等不同标准的信号接口以及不同分辨率和格式，支持最新HDMI1.4标准，DP1.2标准。</w:t>
            </w:r>
            <w:r>
              <w:rPr>
                <w:rFonts w:hint="eastAsia" w:ascii="仿宋" w:hAnsi="仿宋" w:eastAsia="仿宋" w:cs="仿宋"/>
                <w:color w:val="000000"/>
                <w:sz w:val="24"/>
              </w:rPr>
              <w:br w:type="textWrapping"/>
            </w:r>
            <w:r>
              <w:rPr>
                <w:rFonts w:hint="eastAsia" w:ascii="仿宋" w:hAnsi="仿宋" w:eastAsia="仿宋" w:cs="仿宋"/>
                <w:color w:val="000000"/>
                <w:sz w:val="24"/>
              </w:rPr>
              <w:t>7.支持C/S，B/S版控制平台控制。</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8.系统支持权限跨区域、跨功能管理：可根据软件功能自定义账号和级别； </w:t>
            </w:r>
            <w:r>
              <w:rPr>
                <w:rFonts w:hint="eastAsia" w:ascii="仿宋" w:hAnsi="仿宋" w:eastAsia="仿宋" w:cs="仿宋"/>
                <w:color w:val="000000"/>
                <w:sz w:val="24"/>
              </w:rPr>
              <w:br w:type="textWrapping"/>
            </w:r>
            <w:r>
              <w:rPr>
                <w:rFonts w:hint="eastAsia" w:ascii="仿宋" w:hAnsi="仿宋" w:eastAsia="仿宋" w:cs="仿宋"/>
                <w:color w:val="000000"/>
                <w:sz w:val="24"/>
              </w:rPr>
              <w:t>9.可实现与RBQ-VIMS可视化交互式综合管理系统无缝对接；</w:t>
            </w:r>
            <w:r>
              <w:rPr>
                <w:rFonts w:hint="eastAsia" w:ascii="仿宋" w:hAnsi="仿宋" w:eastAsia="仿宋" w:cs="仿宋"/>
                <w:color w:val="000000"/>
                <w:sz w:val="24"/>
              </w:rPr>
              <w:br w:type="textWrapping"/>
            </w:r>
            <w:r>
              <w:rPr>
                <w:rFonts w:hint="eastAsia" w:ascii="仿宋" w:hAnsi="仿宋" w:eastAsia="仿宋" w:cs="仿宋"/>
                <w:color w:val="000000"/>
                <w:sz w:val="24"/>
              </w:rPr>
              <w:t>10.采用芯片“TMDS SWITCH”技术，实现数据动态交换；</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11.支持对设备关键件、交换模块、控制模块及各单位类型的运行状态、软硬件版本、参数等关键信息进行智能诊断； </w:t>
            </w:r>
            <w:r>
              <w:rPr>
                <w:rFonts w:hint="eastAsia" w:ascii="仿宋" w:hAnsi="仿宋" w:eastAsia="仿宋" w:cs="仿宋"/>
                <w:color w:val="000000"/>
                <w:sz w:val="24"/>
              </w:rPr>
              <w:br w:type="textWrapping"/>
            </w:r>
            <w:r>
              <w:rPr>
                <w:rFonts w:hint="eastAsia" w:ascii="仿宋" w:hAnsi="仿宋" w:eastAsia="仿宋" w:cs="仿宋"/>
                <w:color w:val="000000"/>
                <w:sz w:val="24"/>
              </w:rPr>
              <w:t>12.输入分辨率支持VESA标准数据格式，同时支持HDCP，符合SMPTE和ITU标准。</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13.具有图像增强技术，可对图像信号进行专业的SCALER算法优化，对低帧率信号进行增强显示，优化显示效果； </w:t>
            </w:r>
          </w:p>
          <w:p>
            <w:pPr>
              <w:widowControl/>
              <w:jc w:val="left"/>
              <w:rPr>
                <w:rFonts w:hint="eastAsia" w:ascii="仿宋" w:hAnsi="仿宋" w:eastAsia="仿宋" w:cs="仿宋"/>
                <w:color w:val="000000"/>
                <w:sz w:val="24"/>
              </w:rPr>
            </w:pPr>
            <w:r>
              <w:rPr>
                <w:rFonts w:hint="eastAsia" w:ascii="仿宋" w:hAnsi="仿宋" w:eastAsia="仿宋" w:cs="仿宋"/>
                <w:color w:val="000000"/>
                <w:sz w:val="24"/>
              </w:rPr>
              <w:t>14.具备同步双缓存技术，可实现画面显示无撕裂、无闪烁、无蓝屏、无静止等异常现象以及任意场景预案无缝切换；</w:t>
            </w:r>
          </w:p>
          <w:p>
            <w:pPr>
              <w:widowControl/>
              <w:jc w:val="left"/>
              <w:rPr>
                <w:rFonts w:hint="eastAsia" w:ascii="仿宋" w:hAnsi="仿宋" w:eastAsia="仿宋" w:cs="仿宋"/>
              </w:rPr>
            </w:pPr>
            <w:r>
              <w:rPr>
                <w:rFonts w:hint="eastAsia" w:ascii="仿宋" w:hAnsi="仿宋" w:eastAsia="仿宋" w:cs="仿宋"/>
                <w:color w:val="000000"/>
                <w:sz w:val="24"/>
              </w:rPr>
              <w:t xml:space="preserve">15.支持系统信号源列表在线提醒功能，信号在线属于激活状态，信号下线后属于灰色未激活状态； </w:t>
            </w:r>
            <w:r>
              <w:rPr>
                <w:rFonts w:hint="eastAsia" w:ascii="仿宋" w:hAnsi="仿宋" w:eastAsia="仿宋" w:cs="仿宋"/>
                <w:color w:val="000000"/>
                <w:sz w:val="24"/>
              </w:rPr>
              <w:br w:type="textWrapping"/>
            </w:r>
            <w:r>
              <w:rPr>
                <w:rFonts w:hint="eastAsia" w:ascii="仿宋" w:hAnsi="仿宋" w:eastAsia="仿宋" w:cs="仿宋"/>
                <w:color w:val="000000"/>
                <w:sz w:val="24"/>
              </w:rPr>
              <w:t>16.支持系统自我修复功能，支持设备的热拔插、断网断电可以实现图像自我恢复；</w:t>
            </w:r>
            <w:r>
              <w:rPr>
                <w:rFonts w:hint="eastAsia" w:ascii="仿宋" w:hAnsi="仿宋" w:eastAsia="仿宋" w:cs="仿宋"/>
                <w:color w:val="000000"/>
                <w:sz w:val="24"/>
                <w:highlight w:val="yellow"/>
              </w:rPr>
              <w:br w:type="textWrapping"/>
            </w:r>
            <w:r>
              <w:rPr>
                <w:rFonts w:hint="eastAsia" w:ascii="仿宋" w:hAnsi="仿宋" w:eastAsia="仿宋" w:cs="仿宋"/>
                <w:color w:val="000000"/>
                <w:sz w:val="24"/>
              </w:rPr>
              <w:t>17支持图像安全审核功能，可实现预案、场景、窗口布局等显示信息在大屏投放之前的预审核以及最终审核权限，最终决策权限通过后方可在大屏幕投放；</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智能配电柜</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rPr>
            </w:pPr>
            <w:r>
              <w:rPr>
                <w:rFonts w:hint="eastAsia" w:ascii="仿宋" w:hAnsi="仿宋" w:eastAsia="仿宋" w:cs="仿宋"/>
                <w:color w:val="000000"/>
                <w:sz w:val="24"/>
              </w:rPr>
              <w:t>1、产品要求：</w:t>
            </w:r>
            <w:r>
              <w:rPr>
                <w:rFonts w:hint="eastAsia" w:ascii="仿宋" w:hAnsi="仿宋" w:eastAsia="仿宋" w:cs="仿宋"/>
                <w:color w:val="000000"/>
                <w:sz w:val="24"/>
              </w:rPr>
              <w:br w:type="textWrapping"/>
            </w:r>
            <w:r>
              <w:rPr>
                <w:rFonts w:hint="eastAsia" w:ascii="仿宋" w:hAnsi="仿宋" w:eastAsia="仿宋" w:cs="仿宋"/>
                <w:color w:val="000000"/>
                <w:sz w:val="24"/>
              </w:rPr>
              <w:t>20kw 带PLC功能，</w:t>
            </w:r>
            <w:r>
              <w:rPr>
                <w:rFonts w:hint="eastAsia" w:ascii="仿宋" w:hAnsi="仿宋" w:eastAsia="仿宋" w:cs="仿宋"/>
                <w:b/>
                <w:bCs/>
                <w:color w:val="000000"/>
                <w:sz w:val="24"/>
              </w:rPr>
              <w:t>需提供PLC软件著作权证书</w:t>
            </w:r>
            <w:r>
              <w:rPr>
                <w:rFonts w:hint="eastAsia" w:ascii="仿宋" w:hAnsi="仿宋" w:eastAsia="仿宋" w:cs="仿宋"/>
                <w:color w:val="000000"/>
                <w:sz w:val="24"/>
              </w:rPr>
              <w:br w:type="textWrapping"/>
            </w:r>
            <w:r>
              <w:rPr>
                <w:rFonts w:hint="eastAsia" w:ascii="仿宋" w:hAnsi="仿宋" w:eastAsia="仿宋" w:cs="仿宋"/>
                <w:color w:val="000000"/>
                <w:sz w:val="24"/>
              </w:rPr>
              <w:t>2、为了方便对LED显示屏的使用，进一步提高系统的智能化管理和动力电源的集成度与稳定性，采用“显示屏智能上电系统”。</w:t>
            </w:r>
            <w:r>
              <w:rPr>
                <w:rFonts w:hint="eastAsia" w:ascii="仿宋" w:hAnsi="仿宋" w:eastAsia="仿宋" w:cs="仿宋"/>
                <w:color w:val="000000"/>
                <w:sz w:val="24"/>
              </w:rPr>
              <w:br w:type="textWrapping"/>
            </w:r>
            <w:r>
              <w:rPr>
                <w:rFonts w:hint="eastAsia" w:ascii="仿宋" w:hAnsi="仿宋" w:eastAsia="仿宋" w:cs="仿宋"/>
                <w:color w:val="000000"/>
                <w:sz w:val="24"/>
              </w:rPr>
              <w:t>3、通过该系统可以实现对LED显示屏的远程有线控制上电，实现定时开关屏体，方便用户的使用。</w:t>
            </w:r>
            <w:r>
              <w:rPr>
                <w:rFonts w:hint="eastAsia" w:ascii="仿宋" w:hAnsi="仿宋" w:eastAsia="仿宋" w:cs="仿宋"/>
                <w:color w:val="000000"/>
                <w:sz w:val="24"/>
              </w:rPr>
              <w:br w:type="textWrapping"/>
            </w:r>
            <w:r>
              <w:rPr>
                <w:rFonts w:hint="eastAsia" w:ascii="仿宋" w:hAnsi="仿宋" w:eastAsia="仿宋" w:cs="仿宋"/>
                <w:color w:val="000000"/>
                <w:sz w:val="24"/>
              </w:rPr>
              <w:t>4、同时，屏体采用“分步加电”的上电方式，既要避免大负载对电网瞬间的冲击，又要有效地保护显示屏体的工作组件，延长屏体的使用寿命。</w:t>
            </w:r>
            <w:r>
              <w:rPr>
                <w:rFonts w:hint="eastAsia" w:ascii="仿宋" w:hAnsi="仿宋" w:eastAsia="仿宋" w:cs="仿宋"/>
                <w:color w:val="000000"/>
                <w:sz w:val="24"/>
              </w:rPr>
              <w:br w:type="textWrapping"/>
            </w:r>
            <w:r>
              <w:rPr>
                <w:rFonts w:hint="eastAsia" w:ascii="仿宋" w:hAnsi="仿宋" w:eastAsia="仿宋" w:cs="仿宋"/>
                <w:color w:val="000000"/>
                <w:sz w:val="24"/>
              </w:rPr>
              <w:t>5、所投配电系统与LED屏体为同一厂家，</w:t>
            </w:r>
            <w:r>
              <w:rPr>
                <w:rFonts w:hint="eastAsia" w:ascii="仿宋" w:hAnsi="仿宋" w:eastAsia="仿宋" w:cs="仿宋"/>
                <w:b/>
                <w:bCs/>
                <w:color w:val="000000"/>
                <w:sz w:val="24"/>
              </w:rPr>
              <w:t>提供3C证书</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sz w:val="24"/>
                <w:lang w:val="en-US" w:eastAsia="zh-CN"/>
              </w:rPr>
              <w:t>17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混和拼接矩阵</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sz w:val="24"/>
              </w:rPr>
            </w:pPr>
            <w:r>
              <w:rPr>
                <w:rFonts w:hint="eastAsia" w:ascii="仿宋" w:hAnsi="仿宋" w:eastAsia="仿宋" w:cs="仿宋"/>
                <w:color w:val="000000"/>
                <w:sz w:val="24"/>
              </w:rPr>
              <w:t>1)系统采用纯硬件FPGA处理架构，模块化插卡式结构设计，支持断电记忆功能，主机最大输入≥36路，最大输出≥36路。</w:t>
            </w:r>
            <w:r>
              <w:rPr>
                <w:rFonts w:hint="eastAsia" w:ascii="仿宋" w:hAnsi="仿宋" w:eastAsia="仿宋" w:cs="仿宋"/>
                <w:color w:val="000000"/>
                <w:sz w:val="24"/>
              </w:rPr>
              <w:br w:type="textWrapping"/>
            </w:r>
            <w:r>
              <w:rPr>
                <w:rFonts w:hint="eastAsia" w:ascii="仿宋" w:hAnsi="仿宋" w:eastAsia="仿宋" w:cs="仿宋"/>
                <w:color w:val="000000"/>
                <w:sz w:val="24"/>
              </w:rPr>
              <w:t>2)输入输出信号类型：设备不经转换设备支持CVBS、YPbPr、VGA、RGBHV、DVI-I/DVI-D、HDMI、DP、3G-SDI/SD-SDI/HD-SDI、IP、HDBaseT、FIBER光纤等信号；同时支持DualLinkDVI、HDMI2.0、HDBaseT-4K、DisplayPort1.2、FIBER光纤等4K信号。</w:t>
            </w:r>
            <w:r>
              <w:rPr>
                <w:rFonts w:hint="eastAsia" w:ascii="仿宋" w:hAnsi="仿宋" w:eastAsia="仿宋" w:cs="仿宋"/>
                <w:color w:val="000000"/>
                <w:sz w:val="24"/>
              </w:rPr>
              <w:br w:type="textWrapping"/>
            </w:r>
            <w:r>
              <w:rPr>
                <w:rFonts w:hint="eastAsia" w:ascii="仿宋" w:hAnsi="仿宋" w:eastAsia="仿宋" w:cs="仿宋"/>
                <w:color w:val="000000"/>
                <w:sz w:val="24"/>
              </w:rPr>
              <w:t>3)支持7×24小时连续稳定运行，平均故障间隔时间MTBF≥140000小时。</w:t>
            </w:r>
            <w:r>
              <w:rPr>
                <w:rFonts w:hint="eastAsia" w:ascii="仿宋" w:hAnsi="仿宋" w:eastAsia="仿宋" w:cs="仿宋"/>
                <w:b/>
                <w:bCs/>
                <w:color w:val="000000"/>
                <w:sz w:val="24"/>
              </w:rPr>
              <w:t>(需提供具有CMA或CNAS标识的第三方检测机构检测报告)</w:t>
            </w:r>
            <w:r>
              <w:rPr>
                <w:rFonts w:hint="eastAsia" w:ascii="仿宋" w:hAnsi="仿宋" w:eastAsia="仿宋" w:cs="仿宋"/>
                <w:color w:val="000000"/>
                <w:sz w:val="24"/>
                <w:highlight w:val="yellow"/>
              </w:rPr>
              <w:br w:type="textWrapping"/>
            </w:r>
            <w:r>
              <w:rPr>
                <w:rFonts w:hint="eastAsia" w:ascii="仿宋" w:hAnsi="仿宋" w:eastAsia="仿宋" w:cs="仿宋"/>
                <w:color w:val="000000"/>
                <w:sz w:val="24"/>
              </w:rPr>
              <w:t>4)HDBaseT输入输出信号支持内嵌（含本地端）双向RS-232和IR信号，实现与视频信号同步和分离切换，双绞线传输距离100米。</w:t>
            </w:r>
            <w:r>
              <w:rPr>
                <w:rFonts w:hint="eastAsia" w:ascii="仿宋" w:hAnsi="仿宋" w:eastAsia="仿宋" w:cs="仿宋"/>
                <w:color w:val="000000"/>
                <w:sz w:val="24"/>
              </w:rPr>
              <w:br w:type="textWrapping"/>
            </w:r>
            <w:r>
              <w:rPr>
                <w:rFonts w:hint="eastAsia" w:ascii="仿宋" w:hAnsi="仿宋" w:eastAsia="仿宋" w:cs="仿宋"/>
                <w:color w:val="000000"/>
                <w:sz w:val="24"/>
              </w:rPr>
              <w:t>5)支持输入输出板卡热插拔，输入板卡热插拔恢复时间&lt;2s，输出板卡热插拔恢复时间&lt;3s；</w:t>
            </w:r>
            <w:r>
              <w:rPr>
                <w:rFonts w:hint="eastAsia" w:ascii="仿宋" w:hAnsi="仿宋" w:eastAsia="仿宋" w:cs="仿宋"/>
                <w:color w:val="000000"/>
                <w:sz w:val="24"/>
              </w:rPr>
              <w:br w:type="textWrapping"/>
            </w:r>
            <w:r>
              <w:rPr>
                <w:rFonts w:hint="eastAsia" w:ascii="仿宋" w:hAnsi="仿宋" w:eastAsia="仿宋" w:cs="仿宋"/>
                <w:color w:val="000000"/>
                <w:sz w:val="24"/>
              </w:rPr>
              <w:t>6)支持≥4种控制方式：支持RS-485、红外遥控、RS-232、TCP/IP网口控制，支持智能语音SIP会话控制功能。</w:t>
            </w:r>
            <w:r>
              <w:rPr>
                <w:rFonts w:hint="eastAsia" w:ascii="仿宋" w:hAnsi="仿宋" w:eastAsia="仿宋" w:cs="仿宋"/>
                <w:color w:val="000000"/>
                <w:sz w:val="24"/>
              </w:rPr>
              <w:br w:type="textWrapping"/>
            </w:r>
            <w:r>
              <w:rPr>
                <w:rFonts w:hint="eastAsia" w:ascii="仿宋" w:hAnsi="仿宋" w:eastAsia="仿宋" w:cs="仿宋"/>
                <w:color w:val="000000"/>
                <w:sz w:val="24"/>
              </w:rPr>
              <w:t>7)支持1080P@60fps视频H.264/H.265编码网络视频流解码，兼容分布式组播流和RTSP流、RTMP流解码上屏显示。</w:t>
            </w:r>
            <w:r>
              <w:rPr>
                <w:rFonts w:hint="eastAsia" w:ascii="仿宋" w:hAnsi="仿宋" w:eastAsia="仿宋" w:cs="仿宋"/>
                <w:color w:val="000000"/>
                <w:sz w:val="24"/>
              </w:rPr>
              <w:br w:type="textWrapping"/>
            </w:r>
            <w:r>
              <w:rPr>
                <w:rFonts w:hint="eastAsia" w:ascii="仿宋" w:hAnsi="仿宋" w:eastAsia="仿宋" w:cs="仿宋"/>
                <w:color w:val="000000"/>
                <w:sz w:val="24"/>
              </w:rPr>
              <w:t xml:space="preserve">8）支持插入可编程控制卡，≥2路RS232接口，≥1路RJ-45网口,1路RS-485接口。支持中控系统触控平板的直接控制和对周边设备的控制； </w:t>
            </w:r>
            <w:r>
              <w:rPr>
                <w:rFonts w:hint="eastAsia" w:ascii="仿宋" w:hAnsi="仿宋" w:eastAsia="仿宋" w:cs="仿宋"/>
                <w:color w:val="000000"/>
                <w:sz w:val="24"/>
              </w:rPr>
              <w:br w:type="textWrapping"/>
            </w:r>
            <w:r>
              <w:rPr>
                <w:rFonts w:hint="eastAsia" w:ascii="仿宋" w:hAnsi="仿宋" w:eastAsia="仿宋" w:cs="仿宋"/>
                <w:color w:val="000000"/>
                <w:sz w:val="24"/>
              </w:rPr>
              <w:t>9)支持HDMI数字音频与模拟音频可选输入，HDMI数字音频与模拟音频同时输出，CVBS接口支持PAL和NTSC制式视频信号。SDI支持内嵌式音频混入混出，并且具有环出监视功能。</w:t>
            </w:r>
            <w:r>
              <w:rPr>
                <w:rFonts w:hint="eastAsia" w:ascii="仿宋" w:hAnsi="仿宋" w:eastAsia="仿宋" w:cs="仿宋"/>
                <w:color w:val="000000"/>
                <w:sz w:val="24"/>
              </w:rPr>
              <w:br w:type="textWrapping"/>
            </w:r>
            <w:r>
              <w:rPr>
                <w:rFonts w:hint="eastAsia" w:ascii="仿宋" w:hAnsi="仿宋" w:eastAsia="仿宋" w:cs="仿宋"/>
                <w:color w:val="000000"/>
                <w:sz w:val="24"/>
              </w:rPr>
              <w:t>10)支持≥138000个预案数量：支持拼接预案调用和预案自动轮询功能。</w:t>
            </w:r>
            <w:r>
              <w:rPr>
                <w:rFonts w:hint="eastAsia" w:ascii="仿宋" w:hAnsi="仿宋" w:eastAsia="仿宋" w:cs="仿宋"/>
                <w:color w:val="000000"/>
                <w:sz w:val="24"/>
              </w:rPr>
              <w:br w:type="textWrapping"/>
            </w:r>
            <w:r>
              <w:rPr>
                <w:rFonts w:hint="eastAsia" w:ascii="仿宋" w:hAnsi="仿宋" w:eastAsia="仿宋" w:cs="仿宋"/>
                <w:color w:val="000000"/>
                <w:sz w:val="24"/>
              </w:rPr>
              <w:t>11)支持单路最大处理带宽≥20Gbps，单卡最大处理带宽≥20Gbps，单机背板最大处理带宽≥12800Gbps。</w:t>
            </w:r>
            <w:r>
              <w:rPr>
                <w:rFonts w:hint="eastAsia" w:ascii="仿宋" w:hAnsi="仿宋" w:eastAsia="仿宋" w:cs="仿宋"/>
                <w:color w:val="000000"/>
                <w:sz w:val="24"/>
              </w:rPr>
              <w:br w:type="textWrapping"/>
            </w:r>
            <w:r>
              <w:rPr>
                <w:rFonts w:hint="eastAsia" w:ascii="仿宋" w:hAnsi="仿宋" w:eastAsia="仿宋" w:cs="仿宋"/>
                <w:color w:val="000000"/>
                <w:sz w:val="24"/>
              </w:rPr>
              <w:t>12）开机启动响应时间≤9s，支持智能控制矩阵风扇运行。</w:t>
            </w:r>
            <w:r>
              <w:rPr>
                <w:rFonts w:hint="eastAsia" w:ascii="仿宋" w:hAnsi="仿宋" w:eastAsia="仿宋" w:cs="仿宋"/>
                <w:color w:val="000000"/>
                <w:sz w:val="24"/>
              </w:rPr>
              <w:br w:type="textWrapping"/>
            </w:r>
            <w:r>
              <w:rPr>
                <w:rFonts w:hint="eastAsia" w:ascii="仿宋" w:hAnsi="仿宋" w:eastAsia="仿宋" w:cs="仿宋"/>
                <w:color w:val="000000"/>
                <w:sz w:val="24"/>
              </w:rPr>
              <w:t>13)配合双光备份模块或者光网备份模块、四光备份模块，可支持系统线路和主设备的备份。</w:t>
            </w:r>
            <w:r>
              <w:rPr>
                <w:rFonts w:hint="eastAsia" w:ascii="仿宋" w:hAnsi="仿宋" w:eastAsia="仿宋" w:cs="仿宋"/>
                <w:color w:val="000000"/>
                <w:sz w:val="24"/>
              </w:rPr>
              <w:br w:type="textWrapping"/>
            </w:r>
            <w:r>
              <w:rPr>
                <w:rFonts w:hint="eastAsia" w:ascii="仿宋" w:hAnsi="仿宋" w:eastAsia="仿宋" w:cs="仿宋"/>
                <w:color w:val="000000"/>
                <w:sz w:val="24"/>
              </w:rPr>
              <w:t>14）支持混合拼接矩阵与集中管控综合服务显控平台兼容：板卡端口级运行状态监测，以不同颜色直观表示视频接口在线、离线、故障等状态，支持运行故障5秒内及时提示用户。16)包含4路高清VGA输入,12路高清HDMI输入,4路高清DVI输入,20路HDMI输出</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8516"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sz w:val="24"/>
              </w:rPr>
              <w:t>1</w:t>
            </w:r>
            <w:r>
              <w:rPr>
                <w:rFonts w:hint="eastAsia" w:ascii="仿宋" w:hAnsi="仿宋" w:eastAsia="仿宋" w:cs="仿宋"/>
                <w:color w:val="000000"/>
                <w:sz w:val="24"/>
                <w:lang w:val="en-US" w:eastAsia="zh-CN"/>
              </w:rPr>
              <w:t>8</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可编程中央控制主机</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1）主频不低于667MHz的32位内嵌式处理器，ARM11 CPU，内存不低于256M，闪存不低于1G FLASH；</w:t>
            </w:r>
            <w:r>
              <w:rPr>
                <w:rFonts w:hint="eastAsia" w:ascii="仿宋" w:hAnsi="仿宋" w:eastAsia="仿宋" w:cs="仿宋"/>
                <w:color w:val="000000"/>
                <w:sz w:val="24"/>
              </w:rPr>
              <w:br w:type="textWrapping"/>
            </w:r>
            <w:r>
              <w:rPr>
                <w:rFonts w:hint="eastAsia" w:ascii="仿宋" w:hAnsi="仿宋" w:eastAsia="仿宋" w:cs="仿宋"/>
                <w:color w:val="000000"/>
                <w:sz w:val="24"/>
              </w:rPr>
              <w:t>2）完全可编程，具备开放式接口和≥4路可编程高速总线功能扩展插槽；</w:t>
            </w:r>
            <w:r>
              <w:rPr>
                <w:rFonts w:hint="eastAsia" w:ascii="仿宋" w:hAnsi="仿宋" w:eastAsia="仿宋" w:cs="仿宋"/>
                <w:color w:val="000000"/>
                <w:sz w:val="24"/>
              </w:rPr>
              <w:br w:type="textWrapping"/>
            </w:r>
            <w:r>
              <w:rPr>
                <w:rFonts w:hint="eastAsia" w:ascii="仿宋" w:hAnsi="仿宋" w:eastAsia="仿宋" w:cs="仿宋"/>
                <w:color w:val="000000"/>
                <w:sz w:val="24"/>
              </w:rPr>
              <w:t>3）支持移动设备作为触控终端，支持Unix、Linux、磐石、麒麟等操作系统进行控制；</w:t>
            </w:r>
            <w:r>
              <w:rPr>
                <w:rFonts w:hint="eastAsia" w:ascii="仿宋" w:hAnsi="仿宋" w:eastAsia="仿宋" w:cs="仿宋"/>
                <w:color w:val="000000"/>
                <w:sz w:val="24"/>
              </w:rPr>
              <w:br w:type="textWrapping"/>
            </w:r>
            <w:r>
              <w:rPr>
                <w:rFonts w:hint="eastAsia" w:ascii="仿宋" w:hAnsi="仿宋" w:eastAsia="仿宋" w:cs="仿宋"/>
                <w:color w:val="000000"/>
                <w:sz w:val="24"/>
              </w:rPr>
              <w:t>4）支持实时监测应用环境中的温度、湿度、光照、甲醛、CO2、PM2.5；</w:t>
            </w:r>
            <w:r>
              <w:rPr>
                <w:rFonts w:hint="eastAsia" w:ascii="仿宋" w:hAnsi="仿宋" w:eastAsia="仿宋" w:cs="仿宋"/>
                <w:color w:val="000000"/>
                <w:sz w:val="24"/>
              </w:rPr>
              <w:br w:type="textWrapping"/>
            </w:r>
            <w:r>
              <w:rPr>
                <w:rFonts w:hint="eastAsia" w:ascii="仿宋" w:hAnsi="仿宋" w:eastAsia="仿宋" w:cs="仿宋"/>
                <w:color w:val="000000"/>
                <w:sz w:val="24"/>
              </w:rPr>
              <w:t>5）双向自定义串口RS-232\RS-485\RS-422≥8路，继电器接口≥8路，IO控制口≥8路，IR红外控制口≥8路，网络控制口≥1路。</w:t>
            </w:r>
            <w:r>
              <w:rPr>
                <w:rFonts w:hint="eastAsia" w:ascii="仿宋" w:hAnsi="仿宋" w:eastAsia="仿宋" w:cs="仿宋"/>
                <w:color w:val="000000"/>
                <w:sz w:val="24"/>
              </w:rPr>
              <w:br w:type="textWrapping"/>
            </w:r>
            <w:r>
              <w:rPr>
                <w:rFonts w:hint="eastAsia" w:ascii="仿宋" w:hAnsi="仿宋" w:eastAsia="仿宋" w:cs="仿宋"/>
                <w:color w:val="000000"/>
                <w:sz w:val="24"/>
              </w:rPr>
              <w:t>6）前面板具有设备状态指示灯和电源指示灯，具备≥8路RS232/485/422通讯指示灯，≥8路红外数据通讯指示灯,≥1个DATA数据指示灯，≥1个POWER指示灯；</w:t>
            </w:r>
            <w:r>
              <w:rPr>
                <w:rFonts w:hint="eastAsia" w:ascii="仿宋" w:hAnsi="仿宋" w:eastAsia="仿宋" w:cs="仿宋"/>
                <w:color w:val="000000"/>
                <w:sz w:val="24"/>
              </w:rPr>
              <w:br w:type="textWrapping"/>
            </w:r>
            <w:r>
              <w:rPr>
                <w:rFonts w:hint="eastAsia" w:ascii="仿宋" w:hAnsi="仿宋" w:eastAsia="仿宋" w:cs="仿宋"/>
                <w:color w:val="000000"/>
                <w:sz w:val="24"/>
              </w:rPr>
              <w:t>7）支持≥4种网络通讯方式：CR-NET、CR-LINK、TCP/IP、Zigbee；</w:t>
            </w:r>
          </w:p>
          <w:p>
            <w:pPr>
              <w:widowControl/>
              <w:jc w:val="left"/>
              <w:rPr>
                <w:rFonts w:hint="eastAsia" w:ascii="仿宋" w:hAnsi="仿宋" w:eastAsia="仿宋" w:cs="仿宋"/>
                <w:lang w:val="en-US"/>
              </w:rPr>
            </w:pPr>
            <w:r>
              <w:rPr>
                <w:rFonts w:hint="eastAsia" w:ascii="仿宋" w:hAnsi="仿宋" w:eastAsia="仿宋" w:cs="仿宋"/>
                <w:color w:val="000000"/>
                <w:sz w:val="24"/>
              </w:rPr>
              <w:t>8）局域网内支持中控发送和接收TCP或UDP网络数据和指令；可以通过网络控制计算机的视频播放、计算机开关机、ppt翻页、图片播放等功能；</w:t>
            </w:r>
            <w:r>
              <w:rPr>
                <w:rFonts w:hint="eastAsia" w:ascii="仿宋" w:hAnsi="仿宋" w:eastAsia="仿宋" w:cs="仿宋"/>
                <w:color w:val="000000"/>
                <w:sz w:val="24"/>
              </w:rPr>
              <w:br w:type="textWrapping"/>
            </w:r>
            <w:r>
              <w:rPr>
                <w:rFonts w:hint="eastAsia" w:ascii="仿宋" w:hAnsi="仿宋" w:eastAsia="仿宋" w:cs="仿宋"/>
                <w:color w:val="000000"/>
                <w:sz w:val="24"/>
              </w:rPr>
              <w:t>9）支持触控端密码登录，中控内部逻辑判断密码是否正确并反馈信息到触控端上；</w:t>
            </w:r>
            <w:r>
              <w:rPr>
                <w:rFonts w:hint="eastAsia" w:ascii="仿宋" w:hAnsi="仿宋" w:eastAsia="仿宋" w:cs="仿宋"/>
                <w:color w:val="000000"/>
                <w:sz w:val="24"/>
              </w:rPr>
              <w:br w:type="textWrapping"/>
            </w:r>
            <w:r>
              <w:rPr>
                <w:rFonts w:hint="eastAsia" w:ascii="仿宋" w:hAnsi="仿宋" w:eastAsia="仿宋" w:cs="仿宋"/>
                <w:color w:val="000000"/>
                <w:sz w:val="24"/>
              </w:rPr>
              <w:t>10）支持中控双机热备份功能，一台中控主机在工作过程中发生故障，另外一台中控主机自动切换控制链路，保障会议正常进行不受影响。</w:t>
            </w:r>
            <w:r>
              <w:rPr>
                <w:rFonts w:hint="eastAsia" w:ascii="仿宋" w:hAnsi="仿宋" w:eastAsia="仿宋" w:cs="仿宋"/>
                <w:color w:val="000000"/>
                <w:sz w:val="24"/>
              </w:rPr>
              <w:br w:type="textWrapping"/>
            </w:r>
            <w:r>
              <w:rPr>
                <w:rFonts w:hint="eastAsia" w:ascii="仿宋" w:hAnsi="仿宋" w:eastAsia="仿宋" w:cs="仿宋"/>
                <w:color w:val="000000"/>
                <w:sz w:val="24"/>
              </w:rPr>
              <w:t>11）与智能语音控制系统兼容：支持智能语音口令控制灯光、窗帘、音视频的切换功能；</w:t>
            </w:r>
            <w:r>
              <w:rPr>
                <w:rFonts w:hint="eastAsia" w:ascii="仿宋" w:hAnsi="仿宋" w:eastAsia="仿宋" w:cs="仿宋"/>
                <w:color w:val="000000"/>
                <w:sz w:val="24"/>
              </w:rPr>
              <w:br w:type="textWrapping"/>
            </w:r>
            <w:r>
              <w:rPr>
                <w:rFonts w:hint="eastAsia" w:ascii="仿宋" w:hAnsi="仿宋" w:eastAsia="仿宋" w:cs="仿宋"/>
                <w:color w:val="000000"/>
                <w:sz w:val="24"/>
              </w:rPr>
              <w:t>12）与集中管控综合服务管理平台兼容：对中控进行功能定义，满足会议室所有设备的开关控制、模式调用、环境控制等。</w:t>
            </w:r>
            <w:r>
              <w:rPr>
                <w:rFonts w:hint="eastAsia" w:ascii="仿宋" w:hAnsi="仿宋" w:eastAsia="仿宋" w:cs="仿宋"/>
                <w:color w:val="000000"/>
                <w:sz w:val="24"/>
              </w:rPr>
              <w:br w:type="textWrapping"/>
            </w:r>
            <w:r>
              <w:rPr>
                <w:rFonts w:hint="eastAsia" w:ascii="仿宋" w:hAnsi="仿宋" w:eastAsia="仿宋" w:cs="仿宋"/>
                <w:color w:val="000000"/>
                <w:sz w:val="24"/>
              </w:rPr>
              <w:t>13）支持物联网智能模块，基于ZIGBEE通讯技术，可构建独立局域网，可对会议室内设备的用电进行无线控制；</w:t>
            </w:r>
            <w:r>
              <w:rPr>
                <w:rFonts w:hint="eastAsia" w:ascii="仿宋" w:hAnsi="仿宋" w:eastAsia="仿宋" w:cs="仿宋"/>
                <w:color w:val="000000"/>
                <w:sz w:val="24"/>
              </w:rPr>
              <w:br w:type="textWrapping"/>
            </w:r>
            <w:r>
              <w:rPr>
                <w:rFonts w:hint="eastAsia" w:ascii="仿宋" w:hAnsi="仿宋" w:eastAsia="仿宋" w:cs="仿宋"/>
                <w:color w:val="000000"/>
                <w:sz w:val="24"/>
              </w:rPr>
              <w:t>14）MTBF≥100000小时；</w:t>
            </w:r>
            <w:r>
              <w:rPr>
                <w:rFonts w:hint="eastAsia" w:ascii="仿宋" w:hAnsi="仿宋" w:eastAsia="仿宋" w:cs="仿宋"/>
                <w:b/>
                <w:bCs/>
                <w:color w:val="000000"/>
                <w:sz w:val="24"/>
              </w:rPr>
              <w:t>(需提供具有CMA或CNAS标识的第三方检测机构检测报告)</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74"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19</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控制计算机</w:t>
            </w:r>
          </w:p>
        </w:tc>
        <w:tc>
          <w:tcPr>
            <w:tcW w:w="722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四核八线程12MB三级缓存CPU主频3GHZ/8G/ 256G+1T/32寸显示器</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20</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无线控制设备</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八核/8G/256G/WIFI/12.6寸</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视频会议终端</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主要技术参数</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1、视频会议终端必须无缝接入浙江省高级人民法院高清视频会议系统，并且完全兼容。</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2、采用硬件分体式结构，非PC架构、非工控机架构。</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3、</w:t>
            </w:r>
            <w:r>
              <w:rPr>
                <w:rFonts w:hint="eastAsia" w:ascii="仿宋" w:hAnsi="仿宋" w:eastAsia="仿宋" w:cs="仿宋"/>
                <w:color w:val="000000"/>
                <w:kern w:val="0"/>
                <w:sz w:val="24"/>
              </w:rPr>
              <w:t>终端采用国产嵌入式操作系统。</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4、</w:t>
            </w:r>
            <w:r>
              <w:rPr>
                <w:rFonts w:hint="eastAsia" w:ascii="仿宋" w:hAnsi="仿宋" w:eastAsia="仿宋" w:cs="仿宋"/>
                <w:color w:val="000000"/>
                <w:kern w:val="0"/>
                <w:sz w:val="24"/>
              </w:rPr>
              <w:t>终端核心芯片如音视频编解码单元、CPU处理单元、电源芯片、电源开关芯片、时钟芯片等均采用国产化器件。</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5、支持ITU-T H.323和IETF SIP通信标准，会议速率支持128Kbps－8Mbps。</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14:textFill>
                  <w14:solidFill>
                    <w14:schemeClr w14:val="tx1"/>
                  </w14:solidFill>
                </w14:textFill>
              </w:rPr>
              <w:t>6、</w:t>
            </w:r>
            <w:r>
              <w:rPr>
                <w:rFonts w:hint="eastAsia" w:ascii="仿宋" w:hAnsi="仿宋" w:eastAsia="仿宋" w:cs="仿宋"/>
                <w:color w:val="000000"/>
                <w:kern w:val="0"/>
                <w:sz w:val="24"/>
              </w:rPr>
              <w:t>支持H.264、H.264 High Profile、H.265视频协议。</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7、支持G.711、G.722、G.728、G.722.1AnnexC、G.719、MPEG4-AAC LC/LD、Opus等音频协议，可达到20KHz以上的宽频效果。</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8、支持H.239、BFCP双流协议标准。</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14:textFill>
                  <w14:solidFill>
                    <w14:schemeClr w14:val="tx1"/>
                  </w14:solidFill>
                </w14:textFill>
              </w:rPr>
              <w:t>9、</w:t>
            </w:r>
            <w:r>
              <w:rPr>
                <w:rFonts w:hint="eastAsia" w:ascii="仿宋" w:hAnsi="仿宋" w:eastAsia="仿宋" w:cs="仿宋"/>
                <w:color w:val="000000"/>
                <w:kern w:val="0"/>
                <w:sz w:val="24"/>
              </w:rPr>
              <w:t>支持1080p60、1080p30、720p60、720p30高清分辨率，并向下兼容4CIF、CIF标清分辨率。</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10、</w:t>
            </w:r>
            <w:r>
              <w:rPr>
                <w:rFonts w:hint="eastAsia" w:ascii="仿宋" w:hAnsi="仿宋" w:eastAsia="仿宋" w:cs="仿宋"/>
                <w:color w:val="000000"/>
                <w:kern w:val="0"/>
                <w:sz w:val="24"/>
              </w:rPr>
              <w:t>支持在较低的带宽下实现超高清视频效果，支持512Kbps呼叫带宽情况下可实现1080p60图像传输；支持384Kbps呼叫带宽情况下可实现1080p30fps图像传输（按项目填写）</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11、在保证主视频4K30fps解码前提下，辅视频可以支持到4K30fps解码。</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12、</w:t>
            </w:r>
            <w:r>
              <w:rPr>
                <w:rFonts w:hint="eastAsia" w:ascii="仿宋" w:hAnsi="仿宋" w:eastAsia="仿宋" w:cs="仿宋"/>
                <w:color w:val="000000"/>
                <w:kern w:val="0"/>
                <w:sz w:val="24"/>
              </w:rPr>
              <w:t>支持不少于2路高清视频输入接口、2路高清输出接口，接口需包括DVI-I、HDMI等高清接口。</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13、支持POE接口，可以对会控平板进行供电，会控平板支持通过PoE连接可自动登录终端。</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14、</w:t>
            </w:r>
            <w:r>
              <w:rPr>
                <w:rFonts w:hint="eastAsia" w:ascii="仿宋" w:hAnsi="仿宋" w:eastAsia="仿宋" w:cs="仿宋"/>
                <w:color w:val="000000"/>
                <w:kern w:val="0"/>
                <w:sz w:val="24"/>
              </w:rPr>
              <w:t>支持不少于5进5出独立的音频输入输出接口</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15、</w:t>
            </w:r>
            <w:r>
              <w:rPr>
                <w:rFonts w:hint="eastAsia" w:ascii="仿宋" w:hAnsi="仿宋" w:eastAsia="仿宋" w:cs="仿宋"/>
                <w:color w:val="000000"/>
                <w:kern w:val="0"/>
                <w:sz w:val="24"/>
              </w:rPr>
              <w:t>支持空闲或会议中电话接入。</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16、支持2个10/100/1000M以太网接口，支持网口热备份。</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17、支持选配触控平板，采用不小于10英寸触控平板，可实现呼叫、参加、创建会议、一键加入虚拟会议、组织架构、静音/哑音、音量调节、内容共享、摄像头控制、预置位操作、申请主席/发言人、指定主席发言人、添加/删除与会方、退出/结束会议等功能</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18、终端具备USB接口，支持通过USB接口插入U盘实现配置文件导入导出。</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19、终端内置WIFI模块，可作为AP或者客户端进行工作。</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20、支持数据会议功能，可实现数据材料的共享、协作和批注等；21、支持无限（不限大小）画布；支持电子白板宽度、高度自适应；</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22支持绘制、擦除、标注、背景颜色自定义、铅笔颜色和线条自定义、撤销/恢复等功能</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23、支持智能语音控制，支持通过语音助手加入会议，支持通过语音助手进行会议控制（调节音量、邀请终端、发送内容共享、延长会议、点名选看）</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24、支持语音智能转文字，支持会议纪要，通过声音转文字技术，把发言人的语音实时转写为会议纪要，支持同声字幕，通过声音转文字技术，把发言人的语音实时转写为字幕</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25、支持会议字幕功能，可实现把同声字幕实时融入终端视频码流，发送给其他终端会场，使其他非智能终端会场也可看到会议同声字幕。</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26、配合同品牌智能摄像机，支持图像智能，终端通过图像智能算法实现智能导播、智能取景、智能跟踪、电子名牌、人脸签到、智能唤醒、人数统计等功能。</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27、支持云端联系人功能，终端注册入网后，可获取本用户域内的云端共享联系人，方便查找也可以添加云端的常用联系人作为自己的联系人存放在云端。</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28、</w:t>
            </w:r>
            <w:r>
              <w:rPr>
                <w:rFonts w:hint="eastAsia" w:ascii="仿宋" w:hAnsi="仿宋" w:eastAsia="仿宋" w:cs="仿宋"/>
                <w:color w:val="000000"/>
                <w:kern w:val="0"/>
                <w:sz w:val="24"/>
              </w:rPr>
              <w:t>支持云虚拟会议室功能，终端注册入网后，可实时获取当前已创建的虚拟会议室列表及状态（预约或会议中），可以直接选择需要参加的虚拟会议室加入。</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29、支持云搜索功能，终端注册到云平台后可通过字母模糊搜索联系人、云端会议室。</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30、支持终端自主创建多方视频会议，会议模板可保存在云平台。</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支持不低于120个摄像机预置位存储和调用，支持摄像机预置位快照及预览功能，可直观地显示预置位场景。</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31、系统具有字幕叠加功能，可通过终端控制系统在本地图像不同位置叠加会场名、横幅、滚动字幕，字体、颜色可设置。</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32、</w:t>
            </w:r>
            <w:r>
              <w:rPr>
                <w:rFonts w:hint="eastAsia" w:ascii="仿宋" w:hAnsi="仿宋" w:eastAsia="仿宋" w:cs="仿宋"/>
                <w:color w:val="000000"/>
                <w:kern w:val="0"/>
                <w:sz w:val="24"/>
              </w:rPr>
              <w:t>终端配套的遥控器采用ZigBee控制，在不低于15米可控范围内，控制信号不会被遮挡。</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33、终端具备OLED显示屏，可实时显示设备运行状态：启动、升级、休眠、网络异常、IP地址及号码。</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34、</w:t>
            </w:r>
            <w:r>
              <w:rPr>
                <w:rFonts w:hint="eastAsia" w:ascii="仿宋" w:hAnsi="仿宋" w:eastAsia="仿宋" w:cs="仿宋"/>
                <w:color w:val="000000"/>
                <w:kern w:val="0"/>
                <w:sz w:val="24"/>
              </w:rPr>
              <w:t>支持通过无线投屏器发送辅流，将PC桌面通过投屏器发送至本地或者远端显示，图像清晰流畅，图像分辨率支持1080p。</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themeColor="text1"/>
                <w:kern w:val="0"/>
                <w:sz w:val="24"/>
                <w:lang w:val="zh-CN"/>
                <w14:textFill>
                  <w14:solidFill>
                    <w14:schemeClr w14:val="tx1"/>
                  </w14:solidFill>
                </w14:textFill>
              </w:rPr>
              <w:t>35、</w:t>
            </w:r>
            <w:r>
              <w:rPr>
                <w:rFonts w:hint="eastAsia" w:ascii="仿宋" w:hAnsi="仿宋" w:eastAsia="仿宋" w:cs="仿宋"/>
                <w:color w:val="000000"/>
                <w:kern w:val="0"/>
                <w:sz w:val="24"/>
              </w:rPr>
              <w:t>支持软件通过投屏码发送辅流。</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36、支持H.235协议的音视频加密，支持AES256加密算法，SIP协议支持TLS、SRTP加密。</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37、终端支持国家密码局认定的国产密码算法，保证信息安全自主可控。支持SM1、SM2、SM3、SM4等国密加密算法。</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38、支持防火墙和NAT穿越。</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39、支持H.235协议的音视频加密，支持AES256加密算法，SIP协议支持TLS、SRTP加密。</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40、具备较强的网络抗丢包能力，在IP网络达到50%丢包率情况下语音清晰连续、视频清晰流畅、无马赛克，75%的丢包率情况下声音清晰流畅、可准确理解。</w:t>
            </w:r>
          </w:p>
          <w:p>
            <w:pPr>
              <w:widowControl/>
              <w:jc w:val="left"/>
              <w:rPr>
                <w:rFonts w:hint="eastAsia" w:ascii="仿宋" w:hAnsi="仿宋" w:eastAsia="仿宋" w:cs="仿宋"/>
                <w:color w:val="000000"/>
                <w:kern w:val="0"/>
                <w:sz w:val="24"/>
              </w:rPr>
            </w:pPr>
            <w:r>
              <w:rPr>
                <w:rFonts w:hint="eastAsia" w:ascii="仿宋" w:hAnsi="仿宋" w:eastAsia="仿宋" w:cs="仿宋"/>
                <w:color w:val="000000" w:themeColor="text1"/>
                <w:kern w:val="0"/>
                <w:sz w:val="24"/>
                <w:lang w:val="zh-CN"/>
                <w14:textFill>
                  <w14:solidFill>
                    <w14:schemeClr w14:val="tx1"/>
                  </w14:solidFill>
                </w14:textFill>
              </w:rPr>
              <w:t>41、</w:t>
            </w:r>
            <w:r>
              <w:rPr>
                <w:rFonts w:hint="eastAsia" w:ascii="仿宋" w:hAnsi="仿宋" w:eastAsia="仿宋" w:cs="仿宋"/>
                <w:b/>
                <w:bCs/>
                <w:color w:val="000000"/>
                <w:kern w:val="0"/>
                <w:sz w:val="24"/>
              </w:rPr>
              <w:t>提供产品电信设备入网证、3C认证的证书复印件</w:t>
            </w:r>
            <w:r>
              <w:rPr>
                <w:rFonts w:hint="eastAsia" w:ascii="仿宋" w:hAnsi="仿宋" w:eastAsia="仿宋" w:cs="仿宋"/>
                <w:color w:val="000000"/>
                <w:kern w:val="0"/>
                <w:sz w:val="24"/>
              </w:rPr>
              <w:t>。</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1220"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rPr>
              <w:t>2</w:t>
            </w:r>
            <w:r>
              <w:rPr>
                <w:rFonts w:hint="eastAsia" w:ascii="仿宋" w:hAnsi="仿宋" w:eastAsia="仿宋" w:cs="仿宋"/>
                <w:color w:val="000000"/>
                <w:kern w:val="0"/>
                <w:sz w:val="24"/>
                <w:lang w:val="en-US" w:eastAsia="zh-CN"/>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摄像头</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1、摄像机需与视频会议终端同一品牌；</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2、支持壁装、三脚架安装或吊顶安装等多种安装方式，可按用户需求进行安装。</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3、镜头图像传感器采用不小于1/2.8" 传感器，支持1080p30、1080p25、720p60、720p50等高清信号输出。</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4、支持不小于12倍光学变焦。</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5、支持广角镜头，水平视角不小于72°。</w:t>
            </w:r>
          </w:p>
          <w:p>
            <w:pPr>
              <w:widowControl/>
              <w:jc w:val="left"/>
              <w:rPr>
                <w:rFonts w:hint="eastAsia" w:ascii="仿宋" w:hAnsi="仿宋" w:eastAsia="仿宋" w:cs="仿宋"/>
                <w:b/>
                <w:bCs/>
                <w:color w:val="000000"/>
                <w:kern w:val="0"/>
                <w:sz w:val="24"/>
              </w:rPr>
            </w:pPr>
            <w:r>
              <w:rPr>
                <w:rFonts w:hint="eastAsia" w:ascii="仿宋" w:hAnsi="仿宋" w:eastAsia="仿宋" w:cs="仿宋"/>
                <w:color w:val="000000"/>
                <w:kern w:val="0"/>
                <w:sz w:val="24"/>
              </w:rPr>
              <w:t>6、视频输出接口具备SDI、DVI、HDBaseT接口。</w:t>
            </w:r>
            <w:r>
              <w:rPr>
                <w:rFonts w:hint="eastAsia" w:ascii="仿宋" w:hAnsi="仿宋" w:eastAsia="仿宋" w:cs="仿宋"/>
                <w:b/>
                <w:bCs/>
                <w:color w:val="000000"/>
                <w:kern w:val="0"/>
                <w:sz w:val="24"/>
              </w:rPr>
              <w:t>（投标人需提供</w:t>
            </w:r>
            <w:r>
              <w:rPr>
                <w:rFonts w:hint="eastAsia" w:ascii="仿宋" w:hAnsi="仿宋" w:eastAsia="仿宋" w:cs="仿宋"/>
                <w:b/>
                <w:bCs/>
                <w:color w:val="000000"/>
                <w:kern w:val="0"/>
                <w:sz w:val="24"/>
                <w:lang w:eastAsia="zh-CN"/>
              </w:rPr>
              <w:t>第三方检测</w:t>
            </w:r>
            <w:r>
              <w:rPr>
                <w:rFonts w:hint="eastAsia" w:ascii="仿宋" w:hAnsi="仿宋" w:eastAsia="仿宋" w:cs="仿宋"/>
                <w:b/>
                <w:bCs/>
                <w:color w:val="000000"/>
                <w:kern w:val="0"/>
                <w:sz w:val="24"/>
              </w:rPr>
              <w:t>机构检测报告）</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7、支持供电、显示、控制多线合一，只连接一根超五类网线实现供电、图像显示、摄像机控制，支持信号传输100米。</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8、支持RS422控制接口，支持标准VISCA协议，支持摄像机通过控制口RS422实现菊花链控制，菊花链控制摄像机不小于7个。</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9、支持中文OSD菜单，可在OSD中对摄像机进行设置。</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10、水平转动范围：≥ ±160°，垂直转动范围：≥ -90°～50°</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11、支持自带显示屏，可方便显示视频输出分辨率。</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12、支持根据安装方向自动翻转图像。</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13、支持保存不少于255个预置位。</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14、支持ZigBee控制，支持360°控制、有遮挡物时也能正常控制。</w:t>
            </w:r>
          </w:p>
          <w:p>
            <w:pPr>
              <w:widowControl/>
              <w:jc w:val="left"/>
              <w:rPr>
                <w:rFonts w:hint="eastAsia" w:ascii="仿宋" w:hAnsi="仿宋" w:eastAsia="仿宋" w:cs="仿宋"/>
                <w:b w:val="0"/>
                <w:lang w:val="en-US"/>
              </w:rPr>
            </w:pPr>
            <w:r>
              <w:rPr>
                <w:rFonts w:hint="eastAsia" w:ascii="仿宋" w:hAnsi="仿宋" w:eastAsia="仿宋" w:cs="仿宋"/>
                <w:color w:val="000000"/>
                <w:kern w:val="0"/>
                <w:sz w:val="24"/>
              </w:rPr>
              <w:t>15、支持终端遥控器通过摄像机反向控制会议终端。</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台</w:t>
            </w:r>
          </w:p>
        </w:tc>
      </w:tr>
      <w:tr>
        <w:tblPrEx>
          <w:tblCellMar>
            <w:top w:w="0" w:type="dxa"/>
            <w:left w:w="108" w:type="dxa"/>
            <w:bottom w:w="0" w:type="dxa"/>
            <w:right w:w="108" w:type="dxa"/>
          </w:tblCellMar>
        </w:tblPrEx>
        <w:trPr>
          <w:trHeight w:val="285" w:hRule="atLeast"/>
          <w:jc w:val="center"/>
        </w:trPr>
        <w:tc>
          <w:tcPr>
            <w:tcW w:w="10910"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软件部份</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显示系统管理可视化管理平台</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1.基于C/S架构，系统控制端运行平台支持：windows设备、安卓手机、安卓Pad。</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2.系统支持登录服务，可以通过IP地址和端口登录高分可视化显示主机：支持多平台登录（Windows&amp;Android）。</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3.系统支持完整的登录界面展现和功能需求（用户名、密码、登录、退出、错误提示）。</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4.无需执行退出、登录操作，客户端支持切换控制多台服务器，方便多场景显示控制。</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5.支持选择多种预设窗口显示组合样式布局模式，系统可根据固定显示布局，显示内容能根据窗口位置和大小自动填充，以实现通过显示布局快速排版显示内容效果。</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6.布局管理支持修改、删除、新建自定义布局，设定每个窗口默认大小，并可以针对布局窗口设定默认是否出声音。</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7.支持在显示过程中实时变更显示布局样式，无需通过后台设置加载过程，任意拖放显示内容进行窗口显示排列方式的变更，实现内容快速切换的效果。</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8.支持自由拖拽模式，可以任意调节窗口大小、位置。</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9.支持在自由拖拽模式下，设置自动对齐功能，窗口间自动生成对齐参考先，可使两个窗口自动对齐。</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10.支持一键清屏功能。</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11.无需信号采集，系统支持包括视频、图片、Word、Execl、PDF、网页等多格式媒体内容以多窗口方式同时显示，并支持窗口的漫游、叠加、漂浮显示效果。11.系统需支持多种方式的视频信号接入：采集卡和Windows、IOS、Android平台设备。</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12.系统支持通过投屏软件，在服务端信号源列表中列出安装了投屏软件的PC可将其桌面信号在大屏上投屏显示。</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13.支持接入网络流媒体视频的接入。</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14.支持窗口一键锁屏/解锁功能。</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15.支持对显示窗口进行保持比例/充满拉伸/裁切显示。</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16.支持对显示窗口进行全屏填满显示/还原原始大小。</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17.系统支持视频、图片格式文件手动选取及自动创建播放列表，实现多窗口、多个播放列表顺序循环播放，并可设定图片播放间隔时间，亦可根据需要手动选择切换播放内容。</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18.系统操作方便，采用通过Pad控制端，通过手势实现选取、拖拽、平移、缩放、点击等不同操作，实现显示内容、显示预案的切换、控制。</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19.支持通过Pad对PPT进行手势操作（放大/缩小、左右滑动翻页），保留PPT所有动画显示，并可查看PPT所有页面，执行页面跳转操作；</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20.系统支持在平板客户端对word、execl文件窗口大小缩放、位移操作，并支持对多页word文件实现翻页操作，通过上下左右滑动对execl进行更多内容的显示操作；</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21.支持对视频进行手势操作（放大/缩小、左右快退快进、上下调节音量），支持在平板客户端对大屏幕播放实时预览。</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22.支持对图片进行手势操作（放大/缩小、左右翻页、上下回到首尾页）；</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23.支持点击添加多个视频、切换视频、长按删除视频。</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24.支持对PDF进行手势操作（保持窗口大小不变，内容进行放大/缩小、翻页操作），并支持对多页PDF文件实现翻页操作；                                                                                                                                                                                           25.支持添加设置好的网页到相应的屏上，并可通过客户端对其进行远程控制。</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26.支持对网页/单窗口Windows窗口进行手势操作（输入网址/用户名/密码信息,点击网页操作）,进行大小缩放、位移操作，并可对其进行远程操控；                                                                                                                                                                          27.系统支持应急插播功能，可以随时进行视频、图片、字幕、PPT、PDF、网页的插播。</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 xml:space="preserve">28.插播开始时暂停正在进行的播放列表，插播完成后，按原来播放列表继续播放。可以设定插播内容的播放时间长度，到达规定时间后，插播自动终止，按原来的播放列表继续播放。                                                                                                                                                                                                                        </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29</w:t>
            </w:r>
            <w:r>
              <w:rPr>
                <w:rFonts w:hint="eastAsia" w:ascii="仿宋" w:hAnsi="仿宋" w:eastAsia="仿宋" w:cs="仿宋"/>
                <w:color w:val="000000"/>
                <w:kern w:val="0"/>
                <w:sz w:val="24"/>
              </w:rPr>
              <w:t>.要求软件具备设备可视化管理功能，能对显示屏系统、拼接控制器、LED播放控制器、PLC配电箱等设备进行可视化管理，并能以动态的效果呈现。</w:t>
            </w:r>
          </w:p>
          <w:p>
            <w:pPr>
              <w:widowControl/>
              <w:jc w:val="left"/>
              <w:rPr>
                <w:rFonts w:hint="eastAsia" w:ascii="仿宋" w:hAnsi="仿宋" w:eastAsia="仿宋" w:cs="仿宋"/>
                <w:color w:val="000000"/>
                <w:kern w:val="0"/>
                <w:sz w:val="24"/>
                <w:highlight w:val="yellow"/>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0</w:t>
            </w:r>
            <w:r>
              <w:rPr>
                <w:rFonts w:hint="eastAsia" w:ascii="仿宋" w:hAnsi="仿宋" w:eastAsia="仿宋" w:cs="仿宋"/>
                <w:color w:val="000000"/>
                <w:kern w:val="0"/>
                <w:sz w:val="24"/>
              </w:rPr>
              <w:t>.要求软件支持对大屏箱体的分辨率、刷新率、点间距、出厂亮度、维保时长和PLC状态进行远程监控与展示。</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1</w:t>
            </w:r>
            <w:r>
              <w:rPr>
                <w:rFonts w:hint="eastAsia" w:ascii="仿宋" w:hAnsi="仿宋" w:eastAsia="仿宋" w:cs="仿宋"/>
                <w:color w:val="000000"/>
                <w:kern w:val="0"/>
                <w:sz w:val="24"/>
              </w:rPr>
              <w:t>.要求软件支持对大屏发送卡的数量、运行时间、累积时间、通信状态、版本号以及大屏的光学参数等信息进行远程监控和展示。</w:t>
            </w:r>
          </w:p>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rPr>
              <w:t>.要求软件具备将箱体的连线、走向、排布方式以及箱体连线的异常状态通过简单可视的方式进行呈现，并同时形成异常诊断记录，方便用户和运维人员能实时掌握屏体系统的异常信息。</w:t>
            </w:r>
          </w:p>
          <w:p>
            <w:pPr>
              <w:widowControl/>
              <w:jc w:val="left"/>
              <w:rPr>
                <w:rFonts w:hint="default" w:ascii="仿宋" w:hAnsi="仿宋" w:eastAsia="仿宋" w:cs="仿宋"/>
                <w:color w:val="000000"/>
                <w:kern w:val="0"/>
                <w:sz w:val="24"/>
                <w:lang w:val="en-US" w:eastAsia="zh-CN"/>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.要求软件支持运维记录同步和上传功能，用户同运维人员可随时根据需求来更新运维记录，从而保障LED大屏显示系统的正常运行。</w:t>
            </w:r>
            <w:r>
              <w:rPr>
                <w:rFonts w:hint="eastAsia" w:ascii="仿宋" w:hAnsi="仿宋" w:eastAsia="仿宋" w:cs="仿宋"/>
                <w:color w:val="000000"/>
                <w:kern w:val="0"/>
                <w:sz w:val="24"/>
                <w:lang w:val="en-US" w:eastAsia="zh-CN"/>
              </w:rPr>
              <w:t>34.所投产品与LED屏为同一品牌。</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285" w:hRule="atLeast"/>
          <w:jc w:val="center"/>
        </w:trPr>
        <w:tc>
          <w:tcPr>
            <w:tcW w:w="10910" w:type="dxa"/>
            <w:gridSpan w:val="5"/>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kern w:val="0"/>
                <w:sz w:val="24"/>
              </w:rPr>
              <w:t>其它部份</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1</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定制化编程</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系统编辑控制软件，可编辑摄像机控制、矩阵控制、电视机控制、投影机控制、模式控制等，现场定制,界面UI设计;</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2</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操作台</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1、框架结构：主体框架使用1.2mm厚的一级冷轧钢板加工，承重梁部件使用1.5mm厚的一级冷轧钢板加工，前后门板为1.0mm冷轧钢板，防静电喷塑处理。柜体内部配有高度任意调节托盘1块，方便安装设备。</w:t>
            </w:r>
            <w:r>
              <w:rPr>
                <w:rFonts w:hint="eastAsia" w:ascii="仿宋" w:hAnsi="仿宋" w:eastAsia="仿宋" w:cs="仿宋"/>
                <w:color w:val="000000"/>
                <w:sz w:val="24"/>
              </w:rPr>
              <w:br w:type="textWrapping"/>
            </w:r>
            <w:r>
              <w:rPr>
                <w:rFonts w:hint="eastAsia" w:ascii="仿宋" w:hAnsi="仿宋" w:eastAsia="仿宋" w:cs="仿宋"/>
                <w:color w:val="000000"/>
                <w:sz w:val="24"/>
              </w:rPr>
              <w:t>2、台面：E1级三聚氰胺板，厚度为25mm，安全负荷大于250kg。</w:t>
            </w:r>
            <w:r>
              <w:rPr>
                <w:rFonts w:hint="eastAsia" w:ascii="仿宋" w:hAnsi="仿宋" w:eastAsia="仿宋" w:cs="仿宋"/>
                <w:color w:val="000000"/>
                <w:sz w:val="24"/>
              </w:rPr>
              <w:br w:type="textWrapping"/>
            </w:r>
            <w:r>
              <w:rPr>
                <w:rFonts w:hint="eastAsia" w:ascii="仿宋" w:hAnsi="仿宋" w:eastAsia="仿宋" w:cs="仿宋"/>
                <w:color w:val="000000"/>
                <w:sz w:val="24"/>
              </w:rPr>
              <w:t>3、侧板采用密度板25mm表面喷漆处理，耐划、防水、防潮</w:t>
            </w:r>
            <w:r>
              <w:rPr>
                <w:rFonts w:hint="eastAsia" w:ascii="仿宋" w:hAnsi="仿宋" w:eastAsia="仿宋" w:cs="仿宋"/>
                <w:color w:val="000000"/>
                <w:sz w:val="24"/>
              </w:rPr>
              <w:br w:type="textWrapping"/>
            </w:r>
            <w:r>
              <w:rPr>
                <w:rFonts w:hint="eastAsia" w:ascii="仿宋" w:hAnsi="仿宋" w:eastAsia="仿宋" w:cs="仿宋"/>
                <w:color w:val="000000"/>
                <w:sz w:val="24"/>
              </w:rPr>
              <w:t>4、台面上方开有走线孔，并配有走线盖，使桌面达到干净整洁的效果</w:t>
            </w:r>
            <w:r>
              <w:rPr>
                <w:rFonts w:hint="eastAsia" w:ascii="仿宋" w:hAnsi="仿宋" w:eastAsia="仿宋" w:cs="仿宋"/>
                <w:color w:val="000000"/>
                <w:sz w:val="24"/>
              </w:rPr>
              <w:br w:type="textWrapping"/>
            </w:r>
            <w:r>
              <w:rPr>
                <w:rFonts w:hint="eastAsia" w:ascii="仿宋" w:hAnsi="仿宋" w:eastAsia="仿宋" w:cs="仿宋"/>
                <w:color w:val="000000"/>
                <w:sz w:val="24"/>
              </w:rPr>
              <w:t>5、台面下方配有可抽拉托盘，并配有静音滑轨，营造更安静的办公环境。</w:t>
            </w:r>
            <w:r>
              <w:rPr>
                <w:rFonts w:hint="eastAsia" w:ascii="仿宋" w:hAnsi="仿宋" w:eastAsia="仿宋" w:cs="仿宋"/>
                <w:color w:val="000000"/>
                <w:sz w:val="24"/>
              </w:rPr>
              <w:br w:type="textWrapping"/>
            </w:r>
            <w:r>
              <w:rPr>
                <w:rFonts w:hint="eastAsia" w:ascii="仿宋" w:hAnsi="仿宋" w:eastAsia="仿宋" w:cs="仿宋"/>
                <w:color w:val="000000"/>
                <w:sz w:val="24"/>
              </w:rPr>
              <w:t>6、3人工位，长1800mm*高750mm*深900mm。</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套</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3</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原装修拆除</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原装修拆除以及加固，恢复复原</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项</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4</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工程结构</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用于安装支撑屏体的钢结构体费用及安装</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21.87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平方米</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5</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包边装饰</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不锈钢拉丝</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21.87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平方米</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6</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机柜</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42U标准机柜</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个</w:t>
            </w:r>
          </w:p>
        </w:tc>
      </w:tr>
      <w:tr>
        <w:tblPrEx>
          <w:tblCellMar>
            <w:top w:w="0" w:type="dxa"/>
            <w:left w:w="108" w:type="dxa"/>
            <w:bottom w:w="0" w:type="dxa"/>
            <w:right w:w="108" w:type="dxa"/>
          </w:tblCellMar>
        </w:tblPrEx>
        <w:trPr>
          <w:trHeight w:val="285" w:hRule="atLeast"/>
          <w:jc w:val="center"/>
        </w:trPr>
        <w:tc>
          <w:tcPr>
            <w:tcW w:w="8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7</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技术服务费</w:t>
            </w:r>
          </w:p>
        </w:tc>
        <w:tc>
          <w:tcPr>
            <w:tcW w:w="72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含显示屏包装、运输、保险、安装、调试</w:t>
            </w:r>
          </w:p>
        </w:tc>
        <w:tc>
          <w:tcPr>
            <w:tcW w:w="8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21.87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平方米</w:t>
            </w:r>
          </w:p>
        </w:tc>
      </w:tr>
      <w:tr>
        <w:tblPrEx>
          <w:tblCellMar>
            <w:top w:w="0" w:type="dxa"/>
            <w:left w:w="108" w:type="dxa"/>
            <w:bottom w:w="0" w:type="dxa"/>
            <w:right w:w="108" w:type="dxa"/>
          </w:tblCellMar>
        </w:tblPrEx>
        <w:trPr>
          <w:trHeight w:val="28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8</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sz w:val="24"/>
              </w:rPr>
              <w:t>安装机柜</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kern w:val="0"/>
                <w:sz w:val="24"/>
              </w:rPr>
            </w:pPr>
            <w:r>
              <w:rPr>
                <w:rFonts w:hint="eastAsia" w:ascii="仿宋" w:hAnsi="仿宋" w:eastAsia="仿宋" w:cs="仿宋"/>
                <w:color w:val="000000"/>
                <w:sz w:val="24"/>
              </w:rPr>
              <w:t>根据现场定制；</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批</w:t>
            </w:r>
          </w:p>
        </w:tc>
      </w:tr>
      <w:tr>
        <w:tblPrEx>
          <w:tblCellMar>
            <w:top w:w="0" w:type="dxa"/>
            <w:left w:w="108" w:type="dxa"/>
            <w:bottom w:w="0" w:type="dxa"/>
            <w:right w:w="108" w:type="dxa"/>
          </w:tblCellMar>
        </w:tblPrEx>
        <w:trPr>
          <w:trHeight w:val="28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9</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桥架、KBG管等</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根据现场定制；</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批</w:t>
            </w:r>
          </w:p>
        </w:tc>
      </w:tr>
      <w:tr>
        <w:tblPrEx>
          <w:tblCellMar>
            <w:top w:w="0" w:type="dxa"/>
            <w:left w:w="108" w:type="dxa"/>
            <w:bottom w:w="0" w:type="dxa"/>
            <w:right w:w="108" w:type="dxa"/>
          </w:tblCellMar>
        </w:tblPrEx>
        <w:trPr>
          <w:trHeight w:val="285"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10</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sz w:val="24"/>
              </w:rPr>
            </w:pPr>
            <w:r>
              <w:rPr>
                <w:rFonts w:hint="eastAsia" w:ascii="仿宋" w:hAnsi="仿宋" w:eastAsia="仿宋" w:cs="仿宋"/>
                <w:color w:val="000000"/>
                <w:sz w:val="24"/>
              </w:rPr>
              <w:t>线缆及辅材等</w:t>
            </w:r>
          </w:p>
        </w:tc>
        <w:tc>
          <w:tcPr>
            <w:tcW w:w="722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color w:val="000000"/>
                <w:sz w:val="24"/>
              </w:rPr>
            </w:pPr>
            <w:r>
              <w:rPr>
                <w:rFonts w:hint="eastAsia" w:ascii="仿宋" w:hAnsi="仿宋" w:eastAsia="仿宋" w:cs="仿宋"/>
                <w:color w:val="000000"/>
                <w:sz w:val="24"/>
              </w:rPr>
              <w:t>根据现场定制；</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color w:val="000000"/>
                <w:kern w:val="0"/>
                <w:sz w:val="24"/>
              </w:rPr>
            </w:pPr>
            <w:r>
              <w:rPr>
                <w:rFonts w:hint="eastAsia" w:ascii="仿宋" w:hAnsi="仿宋" w:eastAsia="仿宋" w:cs="仿宋"/>
                <w:color w:val="000000"/>
                <w:kern w:val="0"/>
                <w:sz w:val="24"/>
              </w:rPr>
              <w:t>批</w:t>
            </w:r>
          </w:p>
        </w:tc>
      </w:tr>
    </w:tbl>
    <w:p>
      <w:pPr>
        <w:rPr>
          <w:rFonts w:hint="eastAsia" w:ascii="仿宋" w:hAnsi="仿宋" w:eastAsia="仿宋" w:cs="仿宋"/>
          <w:lang w:val="zh-CN"/>
        </w:rPr>
      </w:pP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技术服务要求</w:t>
      </w:r>
    </w:p>
    <w:p>
      <w:pPr>
        <w:autoSpaceDE w:val="0"/>
        <w:autoSpaceDN w:val="0"/>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（一）项目实施要求</w:t>
      </w:r>
    </w:p>
    <w:p>
      <w:pPr>
        <w:autoSpaceDE w:val="0"/>
        <w:autoSpaceDN w:val="0"/>
        <w:spacing w:line="360" w:lineRule="auto"/>
        <w:ind w:firstLine="482" w:firstLineChars="200"/>
        <w:rPr>
          <w:rFonts w:hint="eastAsia" w:ascii="仿宋" w:hAnsi="仿宋" w:eastAsia="仿宋" w:cs="仿宋"/>
          <w:b/>
          <w:bCs/>
          <w:color w:val="000000" w:themeColor="text1"/>
          <w:sz w:val="24"/>
          <w:u w:val="none"/>
          <w14:textFill>
            <w14:solidFill>
              <w14:schemeClr w14:val="tx1"/>
            </w14:solidFill>
          </w14:textFill>
        </w:rPr>
      </w:pPr>
      <w:r>
        <w:rPr>
          <w:rFonts w:hint="eastAsia" w:ascii="仿宋" w:hAnsi="仿宋" w:eastAsia="仿宋" w:cs="仿宋"/>
          <w:b/>
          <w:bCs/>
          <w:color w:val="000000" w:themeColor="text1"/>
          <w:sz w:val="24"/>
          <w:u w:val="none"/>
          <w14:textFill>
            <w14:solidFill>
              <w14:schemeClr w14:val="tx1"/>
            </w14:solidFill>
          </w14:textFill>
        </w:rPr>
        <w:t>1.对于本采购文件未列明，但为了保证系统完整性所需的辅材以及供应商认为必需的费用也需列入投标报价。在合同实施时，采购人将不予支付供应商没有列入的项目费用，并认为此项目所需的费用均已包括在报价中。对在合同实施过程中可能发生的其它费用（如：材料涨价、人工、运输成本增加等因素），采购人概不负责。</w:t>
      </w:r>
    </w:p>
    <w:p>
      <w:pPr>
        <w:autoSpaceDE w:val="0"/>
        <w:autoSpaceDN w:val="0"/>
        <w:spacing w:line="360" w:lineRule="auto"/>
        <w:ind w:firstLine="482" w:firstLineChars="200"/>
        <w:rPr>
          <w:rFonts w:hint="eastAsia" w:ascii="仿宋" w:hAnsi="仿宋" w:eastAsia="仿宋" w:cs="仿宋"/>
          <w:b/>
          <w:bCs/>
          <w:color w:val="000000" w:themeColor="text1"/>
          <w:sz w:val="24"/>
          <w:u w:val="none"/>
          <w14:textFill>
            <w14:solidFill>
              <w14:schemeClr w14:val="tx1"/>
            </w14:solidFill>
          </w14:textFill>
        </w:rPr>
      </w:pPr>
      <w:r>
        <w:rPr>
          <w:rFonts w:hint="eastAsia" w:ascii="仿宋" w:hAnsi="仿宋" w:eastAsia="仿宋" w:cs="仿宋"/>
          <w:b/>
          <w:bCs/>
          <w:color w:val="000000" w:themeColor="text1"/>
          <w:sz w:val="24"/>
          <w:u w:val="none"/>
          <w14:textFill>
            <w14:solidFill>
              <w14:schemeClr w14:val="tx1"/>
            </w14:solidFill>
          </w14:textFill>
        </w:rPr>
        <w:t>2.项目需供应商完成深化设计、产品供货、安装、调试、集成、报检、培训、售后服务等内容，费用需计入投标报价。需收费的内容应当在投标文件中予以体现并计入投标报价，不得再额外收费。实施前根据实际设计要求进行深化设计。</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3.供应商有责任检查安装现场是否符合产品安装条件。</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4.货物到达采购人指定的现场后，将由应标人与采购单位共同开箱清点，并进行签字确认。若有差异，应由应标人承担责任。</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5.应标人需保证设备均为制造商原产原装，并必须在设备到货时提供原产地证明，保证所提供货物是全新的、未使用过的，是最新或最流行的型号和用一流的工艺生产的，并完全符合合同规定的质量、规格和性能的要求。应标人应保证其提供的货物在正确安装、正常使用和保养条件下，在使用寿命期内应具有满意的性能，应标人应对由于设计、工艺或材料的缺陷而产生的故障负完全责任。</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6.供应商在产品供货时，硬件产品必须是针对采购人的，硬件产品外包装用户名必须为杭州市临安区人民法院，并提供产品序列号备查；</w:t>
      </w:r>
      <w:r>
        <w:rPr>
          <w:rFonts w:hint="eastAsia" w:ascii="仿宋" w:hAnsi="仿宋" w:eastAsia="仿宋" w:cs="仿宋"/>
          <w:bCs/>
          <w:color w:val="000000" w:themeColor="text1"/>
          <w:sz w:val="24"/>
          <w14:textFill>
            <w14:solidFill>
              <w14:schemeClr w14:val="tx1"/>
            </w14:solidFill>
          </w14:textFill>
        </w:rPr>
        <w:t>投标人须保证所提供产品具有合法的版权或使用权，本项目采购的产品，如在本项目范围内使用过程中出现版权或使用权纠纷，应由中标人负责，采购人不承担责任。</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w:t>
      </w:r>
      <w:r>
        <w:rPr>
          <w:rFonts w:hint="eastAsia" w:ascii="仿宋" w:hAnsi="仿宋" w:eastAsia="仿宋" w:cs="仿宋"/>
          <w:bCs/>
          <w:color w:val="000000" w:themeColor="text1"/>
          <w:sz w:val="24"/>
          <w14:textFill>
            <w14:solidFill>
              <w14:schemeClr w14:val="tx1"/>
            </w14:solidFill>
          </w14:textFill>
        </w:rPr>
        <w:t>投标人须保证所提供产品符合国家有关规定。</w:t>
      </w:r>
      <w:r>
        <w:rPr>
          <w:rFonts w:hint="eastAsia" w:ascii="仿宋" w:hAnsi="仿宋" w:eastAsia="仿宋" w:cs="仿宋"/>
          <w:color w:val="000000" w:themeColor="text1"/>
          <w:sz w:val="24"/>
          <w14:textFill>
            <w14:solidFill>
              <w14:schemeClr w14:val="tx1"/>
            </w14:solidFill>
          </w14:textFill>
        </w:rPr>
        <w:t>对所有中标产品，采购人有权要求通过第三方机构对供应商所供应产品进行功能测试，以确保产品实际质量及性能满足需求。对不满足招标文件指标要求的产品，供应商应进行整改直至通过验收，相应的费用由供应商承担。</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8.项目验收过程中，如发现有不满足招标文件指标要求的产品，采购人将视为验收不合格，采购人有权据此依法终止合同。</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9.投标人必须保证解决项目所涉及的技术问题，如因技术原因无法满足用户需求，由此产生的风险由投标方承担。</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10.项目负责人1人、技术负责人1人，其他人员不少于3人。</w:t>
      </w:r>
    </w:p>
    <w:p>
      <w:pPr>
        <w:autoSpaceDE w:val="0"/>
        <w:autoSpaceDN w:val="0"/>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（二）技术支持与售后服务</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1.提供以下售后服务所需费用应包含在投标总价中。</w:t>
      </w:r>
    </w:p>
    <w:p>
      <w:pPr>
        <w:autoSpaceDE w:val="0"/>
        <w:autoSpaceDN w:val="0"/>
        <w:spacing w:line="360" w:lineRule="auto"/>
        <w:ind w:firstLine="480" w:firstLineChars="200"/>
        <w:rPr>
          <w:rFonts w:hint="eastAsia" w:ascii="仿宋" w:hAnsi="仿宋" w:eastAsia="仿宋" w:cs="仿宋"/>
          <w:b/>
          <w:bCs/>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2.要求供应商提供产品的标准服务，即与投标产品生产厂家中国总部对外公众网站上公布的服务标准相一致。</w:t>
      </w:r>
    </w:p>
    <w:p>
      <w:pPr>
        <w:autoSpaceDE w:val="0"/>
        <w:autoSpaceDN w:val="0"/>
        <w:spacing w:line="360" w:lineRule="auto"/>
        <w:ind w:firstLine="482" w:firstLineChars="200"/>
        <w:rPr>
          <w:rFonts w:hint="eastAsia" w:ascii="仿宋" w:hAnsi="仿宋" w:eastAsia="仿宋" w:cs="仿宋"/>
          <w:b/>
          <w:bCs/>
          <w:color w:val="000000" w:themeColor="text1"/>
          <w:sz w:val="24"/>
          <w:u w:val="single"/>
          <w14:textFill>
            <w14:solidFill>
              <w14:schemeClr w14:val="tx1"/>
            </w14:solidFill>
          </w14:textFill>
        </w:rPr>
      </w:pPr>
      <w:r>
        <w:rPr>
          <w:rFonts w:hint="eastAsia" w:ascii="仿宋" w:hAnsi="仿宋" w:eastAsia="仿宋" w:cs="仿宋"/>
          <w:b/>
          <w:bCs/>
          <w:color w:val="000000" w:themeColor="text1"/>
          <w:sz w:val="24"/>
          <w:u w:val="none"/>
          <w14:textFill>
            <w14:solidFill>
              <w14:schemeClr w14:val="tx1"/>
            </w14:solidFill>
          </w14:textFill>
        </w:rPr>
        <w:t>3.本项目保修期为5年</w:t>
      </w:r>
      <w:r>
        <w:rPr>
          <w:rFonts w:hint="eastAsia" w:ascii="仿宋" w:hAnsi="仿宋" w:eastAsia="仿宋" w:cs="仿宋"/>
          <w:b/>
          <w:bCs/>
          <w:color w:val="000000" w:themeColor="text1"/>
          <w:sz w:val="24"/>
          <w:u w:val="none"/>
          <w:lang w:eastAsia="zh-CN"/>
          <w14:textFill>
            <w14:solidFill>
              <w14:schemeClr w14:val="tx1"/>
            </w14:solidFill>
          </w14:textFill>
        </w:rPr>
        <w:t>原厂质保</w:t>
      </w:r>
      <w:r>
        <w:rPr>
          <w:rFonts w:hint="eastAsia" w:ascii="仿宋" w:hAnsi="仿宋" w:eastAsia="仿宋" w:cs="仿宋"/>
          <w:b/>
          <w:bCs/>
          <w:color w:val="000000" w:themeColor="text1"/>
          <w:sz w:val="24"/>
          <w:u w:val="none"/>
          <w14:textFill>
            <w14:solidFill>
              <w14:schemeClr w14:val="tx1"/>
            </w14:solidFill>
          </w14:textFill>
        </w:rPr>
        <w:t>，从项目验收合格之日起开始计算。投标人必须在设备到货时向采购人提供购买制造商</w:t>
      </w:r>
      <w:r>
        <w:rPr>
          <w:rFonts w:hint="eastAsia" w:ascii="仿宋" w:hAnsi="仿宋" w:eastAsia="仿宋" w:cs="仿宋"/>
          <w:b/>
          <w:bCs/>
          <w:color w:val="000000" w:themeColor="text1"/>
          <w:sz w:val="24"/>
          <w:u w:val="none"/>
          <w:lang w:eastAsia="zh-CN"/>
          <w14:textFill>
            <w14:solidFill>
              <w14:schemeClr w14:val="tx1"/>
            </w14:solidFill>
          </w14:textFill>
        </w:rPr>
        <w:t>对本项目的</w:t>
      </w:r>
      <w:r>
        <w:rPr>
          <w:rFonts w:hint="eastAsia" w:ascii="仿宋" w:hAnsi="仿宋" w:eastAsia="仿宋" w:cs="仿宋"/>
          <w:b/>
          <w:bCs/>
          <w:color w:val="000000" w:themeColor="text1"/>
          <w:sz w:val="24"/>
          <w:u w:val="none"/>
          <w14:textFill>
            <w14:solidFill>
              <w14:schemeClr w14:val="tx1"/>
            </w14:solidFill>
          </w14:textFill>
        </w:rPr>
        <w:t>设备5年的免费设备保修证明以及制造商对本次提供设备的序列号所对应的最终用户为采购人的书面确认。</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4.要求对整个系统至少提供五年免费运行维护服务，</w:t>
      </w:r>
      <w:r>
        <w:rPr>
          <w:rFonts w:hint="eastAsia" w:ascii="仿宋" w:hAnsi="仿宋" w:eastAsia="仿宋" w:cs="仿宋"/>
          <w:bCs/>
          <w:color w:val="000000" w:themeColor="text1"/>
          <w:sz w:val="24"/>
          <w14:textFill>
            <w14:solidFill>
              <w14:schemeClr w14:val="tx1"/>
            </w14:solidFill>
          </w14:textFill>
        </w:rPr>
        <w:t>免费维护服务期为项目自终验合格之日起五年（“维护期”） ，维护期内由中标人根据采购人要求及时提供无偿的数据服务、技术支持和维护服务，保证系统的正常、高效运行。</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5.运行维护服务要求如下：</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（1）安排专业技术人员进行全程技术支持、使用培训、系统维护和功能调整。</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（2）投标人应实现整体方案在实现网络安全性、可靠性方面的技术保证。</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（3）在项目维护内，供应商必须为最终用户提供技术服务热线（7*24小时），负责解答用户在系统及设备使用中遇到的问题，并及时提出解决问题的建议和操作方法。</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4）在项目维护期内，供应商应提供现场维护和技术支持服务，在出现系统问题的1小时内给予问题的反馈，如需现场解决，在故障发生的6小时内，提供上门服务（6小时内上门响应），如诊断为硬件故障，应携带备件并进行现场更换，承诺尽力在最短时间内恢复系统正常运行，如果故障不能在24小时内排除，供应商应提供免费替换服务，如果供应商在接到通知后的24个小时内未作出响应，则由于故障所造成的全部损失由供应商承担；</w:t>
      </w:r>
    </w:p>
    <w:p>
      <w:pPr>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（5）投标人每月应对系统进行现场巡检，如巡检中发现软硬件问题，应及时诊断修复并提交故障报告及附解决措施。</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（6）当发生非人为因素严重故障时，供应商应当免费在七日内将补充或者更换的产品运抵发生故障的产品所在地，由此产生的一切相关费用由供应商承担；</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（7）在项目维护期内，所有因更换或修理货物或部件而导致产品停止运行的时间应从其产品保修期内扣除；</w:t>
      </w:r>
    </w:p>
    <w:p>
      <w:pPr>
        <w:autoSpaceDE w:val="0"/>
        <w:autoSpaceDN w:val="0"/>
        <w:spacing w:line="360" w:lineRule="auto"/>
        <w:ind w:firstLine="482" w:firstLineChars="200"/>
        <w:rPr>
          <w:rFonts w:hint="eastAsia" w:ascii="仿宋" w:hAnsi="仿宋" w:eastAsia="仿宋" w:cs="仿宋"/>
          <w:b/>
          <w:bCs/>
          <w:color w:val="000000" w:themeColor="text1"/>
          <w:sz w:val="24"/>
          <w:u w:val="none"/>
          <w14:textFill>
            <w14:solidFill>
              <w14:schemeClr w14:val="tx1"/>
            </w14:solidFill>
          </w14:textFill>
        </w:rPr>
      </w:pPr>
      <w:r>
        <w:rPr>
          <w:rFonts w:hint="eastAsia" w:ascii="仿宋" w:hAnsi="仿宋" w:eastAsia="仿宋" w:cs="仿宋"/>
          <w:b/>
          <w:bCs/>
          <w:color w:val="000000" w:themeColor="text1"/>
          <w:sz w:val="24"/>
          <w:u w:val="none"/>
          <w14:textFill>
            <w14:solidFill>
              <w14:schemeClr w14:val="tx1"/>
            </w14:solidFill>
          </w14:textFill>
        </w:rPr>
        <w:t>（8）供应商在产品保修期内安装的任何零配件，必须是其中标产品生产厂家原产的或是经原厂家及用户单位认可的；</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（9）所有的替代零配件必须是新的未使用和未经修复的，除非最终用户提供书面许可，否则不可使用此范围外的其他（非新的）配件。</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（10）供应商必须为维修和技术支持所未能解决的问题和故障提供正式的升级方案；</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（11）在项目维护期内，供应商有责任解决所提供的投标产品和软件系统的任何问题，在维护期满后，当需要时，供应商仍须对因投标产品本身的固有缺陷和瑕疵承担责任；</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（12）对产品服务要求的有效响应将被视为供应商对其所投标产品的服务承诺，如果中标，须将服务承诺列入合同的产品服务条款。</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13）供应商应提供此次投标的服务策略和服务计划（售后服务内容、等级、相关服务指标、售后服务组织机构及人员安排情况及其联络信息）。如由产品制造商负责售后服务的，应在投标文件中注明并出具承诺书，并由供应商负责协调。售后服务商应具有完善的服务保障体系（提供项目所在地本地化服务，配备有足够的、有相应资质的专业技术人员）。</w:t>
      </w:r>
    </w:p>
    <w:p>
      <w:pPr>
        <w:autoSpaceDE w:val="0"/>
        <w:autoSpaceDN w:val="0"/>
        <w:spacing w:line="360" w:lineRule="auto"/>
        <w:ind w:firstLine="482" w:firstLineChars="200"/>
        <w:rPr>
          <w:rFonts w:hint="eastAsia"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（三）培训</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供应商负责培训的人员应具有同类产品的维修经验，供应商应在投标文件中提供相应的培训计划，详细说明培训的方式、地点、人数、时间等实质性内容。技术培训费用应包含在投标总价中。</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（1）现场培训，要求供应商在整个项目实施过程中对用户进行现场培训，培训内容包括项目所涉及软件系统及硬件设备的日常操作及注意事项。此培训主要目的是解决日常维护工作中可能会出现的问题。</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集中培训，要求供应商在项目实施完毕后，安排一次集中的培训，培训课程的主要内容包括所有软件系统及硬件设备的产品技术性能特点、使用方法、注意事项等内容，通过现场实验让使用人员掌握相关产品的使用和解决故障。需根据项目情况提供具体的培训课程。</w:t>
      </w:r>
    </w:p>
    <w:p>
      <w:pPr>
        <w:autoSpaceDE w:val="0"/>
        <w:autoSpaceDN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（3）对相关用户人员培训，使用户人员掌握相关产品的使用和故障解决。</w:t>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实施进度要求</w:t>
      </w:r>
    </w:p>
    <w:p>
      <w:pPr>
        <w:pStyle w:val="278"/>
        <w:ind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1.合同签订后3个工作日内</w:t>
      </w:r>
      <w:r>
        <w:rPr>
          <w:rFonts w:hint="eastAsia" w:ascii="仿宋" w:hAnsi="仿宋" w:eastAsia="仿宋" w:cs="仿宋"/>
          <w:bCs/>
          <w:color w:val="000000" w:themeColor="text1"/>
          <w14:textFill>
            <w14:solidFill>
              <w14:schemeClr w14:val="tx1"/>
            </w14:solidFill>
          </w14:textFill>
        </w:rPr>
        <w:t>完成现场勘察、深化实施方案设计、</w:t>
      </w:r>
      <w:r>
        <w:rPr>
          <w:rFonts w:hint="eastAsia" w:ascii="仿宋" w:hAnsi="仿宋" w:eastAsia="仿宋" w:cs="仿宋"/>
          <w:color w:val="000000" w:themeColor="text1"/>
          <w14:textFill>
            <w14:solidFill>
              <w14:schemeClr w14:val="tx1"/>
            </w14:solidFill>
          </w14:textFill>
        </w:rPr>
        <w:t>报甲方审查通过</w:t>
      </w:r>
      <w:r>
        <w:rPr>
          <w:rFonts w:hint="eastAsia" w:ascii="仿宋" w:hAnsi="仿宋" w:eastAsia="仿宋" w:cs="仿宋"/>
          <w:bCs/>
          <w:color w:val="000000" w:themeColor="text1"/>
          <w14:textFill>
            <w14:solidFill>
              <w14:schemeClr w14:val="tx1"/>
            </w14:solidFill>
          </w14:textFill>
        </w:rPr>
        <w:t>；</w:t>
      </w:r>
    </w:p>
    <w:p>
      <w:pPr>
        <w:pStyle w:val="278"/>
        <w:ind w:firstLine="480"/>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2.合同签订后</w:t>
      </w:r>
      <w:r>
        <w:rPr>
          <w:rFonts w:hint="eastAsia" w:ascii="仿宋" w:hAnsi="仿宋" w:eastAsia="仿宋" w:cs="仿宋"/>
          <w:color w:val="000000" w:themeColor="text1"/>
          <w:lang w:val="en-US" w:eastAsia="zh-CN"/>
          <w14:textFill>
            <w14:solidFill>
              <w14:schemeClr w14:val="tx1"/>
            </w14:solidFill>
          </w14:textFill>
        </w:rPr>
        <w:t>10</w:t>
      </w:r>
      <w:r>
        <w:rPr>
          <w:rFonts w:hint="eastAsia" w:ascii="仿宋" w:hAnsi="仿宋" w:eastAsia="仿宋" w:cs="仿宋"/>
          <w:color w:val="000000" w:themeColor="text1"/>
          <w14:textFill>
            <w14:solidFill>
              <w14:schemeClr w14:val="tx1"/>
            </w14:solidFill>
          </w14:textFill>
        </w:rPr>
        <w:t>天内完成项目设备供货、系统集成实施，经初验合格后进入试运行。</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3.初验合格后试运行</w:t>
      </w:r>
      <w:r>
        <w:rPr>
          <w:rFonts w:hint="eastAsia" w:ascii="仿宋" w:hAnsi="仿宋" w:eastAsia="仿宋" w:cs="仿宋"/>
          <w:bCs/>
          <w:color w:val="000000" w:themeColor="text1"/>
          <w:sz w:val="24"/>
          <w:lang w:val="en-US" w:eastAsia="zh-CN"/>
          <w14:textFill>
            <w14:solidFill>
              <w14:schemeClr w14:val="tx1"/>
            </w14:solidFill>
          </w14:textFill>
        </w:rPr>
        <w:t>10</w:t>
      </w:r>
      <w:r>
        <w:rPr>
          <w:rFonts w:hint="eastAsia" w:ascii="仿宋" w:hAnsi="仿宋" w:eastAsia="仿宋" w:cs="仿宋"/>
          <w:bCs/>
          <w:color w:val="000000" w:themeColor="text1"/>
          <w:sz w:val="24"/>
          <w14:textFill>
            <w14:solidFill>
              <w14:schemeClr w14:val="tx1"/>
            </w14:solidFill>
          </w14:textFill>
        </w:rPr>
        <w:t>天，完成培训、全部采购内容的试运行及相关的修改，建立完善的系统运维体系，并应经终验合格，正式交付采购人使用，进入维护期。</w:t>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验收要求</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1．验收标准应符合中国有关的国家、地方、行业的标准，如若中标，经采购人确认后作为验收的依据。</w:t>
      </w:r>
    </w:p>
    <w:p>
      <w:pPr>
        <w:tabs>
          <w:tab w:val="left" w:pos="360"/>
        </w:tabs>
        <w:snapToGrid w:val="0"/>
        <w:spacing w:line="360" w:lineRule="auto"/>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2．供应商应负责在项目用户验收前将系统的全部相关的各阶段开发文档，以及有关产品维护手册、技术文件、资料文档汇集成册交付项目单位。</w:t>
      </w:r>
      <w:r>
        <w:rPr>
          <w:rFonts w:hint="eastAsia" w:ascii="仿宋" w:hAnsi="仿宋" w:eastAsia="仿宋" w:cs="仿宋"/>
          <w:color w:val="000000" w:themeColor="text1"/>
          <w:sz w:val="24"/>
          <w14:textFill>
            <w14:solidFill>
              <w14:schemeClr w14:val="tx1"/>
            </w14:solidFill>
          </w14:textFill>
        </w:rPr>
        <w:t>投标人向采购方提交项目的所有工作内容及成果文档（包括电子文档），并经采购方审核通过</w:t>
      </w:r>
      <w:r>
        <w:rPr>
          <w:rFonts w:hint="eastAsia" w:ascii="仿宋" w:hAnsi="仿宋" w:eastAsia="仿宋" w:cs="仿宋"/>
          <w:bCs/>
          <w:color w:val="000000" w:themeColor="text1"/>
          <w:sz w:val="24"/>
          <w14:textFill>
            <w14:solidFill>
              <w14:schemeClr w14:val="tx1"/>
            </w14:solidFill>
          </w14:textFill>
        </w:rPr>
        <w:t>后方可组织验收。</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3．对整个项目的验收包括检查整个系统是否实现了采购人及使用人所要求的功能，是否与采购人及使用人提出的解决方案中既定目标功能完全一致。</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4．系统验收合格的条件必须至少满足以下要求：试运行时性能满足合同要求；试运行验收时出现的问题已被解决；已提供了合同的全部资料。</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5.验收内容及资料要求</w:t>
      </w:r>
    </w:p>
    <w:p>
      <w:pPr>
        <w:autoSpaceDE w:val="0"/>
        <w:autoSpaceDN w:val="0"/>
        <w:spacing w:line="360" w:lineRule="auto"/>
        <w:ind w:firstLine="480" w:firstLineChars="200"/>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5.1.验收内容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000"/>
        <w:gridCol w:w="6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03"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序号</w:t>
            </w:r>
          </w:p>
        </w:tc>
        <w:tc>
          <w:tcPr>
            <w:tcW w:w="2000"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验收内容</w:t>
            </w:r>
          </w:p>
        </w:tc>
        <w:tc>
          <w:tcPr>
            <w:tcW w:w="6196"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 xml:space="preserve"> 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03"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1</w:t>
            </w:r>
          </w:p>
        </w:tc>
        <w:tc>
          <w:tcPr>
            <w:tcW w:w="2000"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交货产品数量</w:t>
            </w:r>
          </w:p>
        </w:tc>
        <w:tc>
          <w:tcPr>
            <w:tcW w:w="6196"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根据实际到货核验清单（需采购核验人、复核人及中标人交货人三方签字盖章）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03"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2</w:t>
            </w:r>
          </w:p>
        </w:tc>
        <w:tc>
          <w:tcPr>
            <w:tcW w:w="2000"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交货产品的质量文件</w:t>
            </w:r>
          </w:p>
        </w:tc>
        <w:tc>
          <w:tcPr>
            <w:tcW w:w="6196"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产品说明书、产品合格证、质量保证书原件、三包凭证、</w:t>
            </w:r>
            <w:r>
              <w:rPr>
                <w:rFonts w:hint="eastAsia" w:ascii="仿宋" w:hAnsi="仿宋" w:eastAsia="仿宋" w:cs="仿宋"/>
                <w:color w:val="000000" w:themeColor="text1"/>
                <w:kern w:val="0"/>
                <w:sz w:val="24"/>
                <w14:textFill>
                  <w14:solidFill>
                    <w14:schemeClr w14:val="tx1"/>
                  </w14:solidFill>
                </w14:textFill>
              </w:rPr>
              <w:t>产品的检测报告、</w:t>
            </w:r>
            <w:r>
              <w:rPr>
                <w:rFonts w:hint="eastAsia" w:ascii="仿宋" w:hAnsi="仿宋" w:eastAsia="仿宋" w:cs="仿宋"/>
                <w:color w:val="000000" w:themeColor="text1"/>
                <w:sz w:val="24"/>
                <w14:textFill>
                  <w14:solidFill>
                    <w14:schemeClr w14:val="tx1"/>
                  </w14:solidFill>
                </w14:textFill>
              </w:rPr>
              <w:t>原厂质保</w:t>
            </w:r>
            <w:r>
              <w:rPr>
                <w:rFonts w:hint="eastAsia" w:ascii="仿宋" w:hAnsi="仿宋" w:eastAsia="仿宋" w:cs="仿宋"/>
                <w:color w:val="000000" w:themeColor="text1"/>
                <w:sz w:val="24"/>
                <w:lang w:val="en-US" w:eastAsia="zh-CN"/>
                <w14:textFill>
                  <w14:solidFill>
                    <w14:schemeClr w14:val="tx1"/>
                  </w14:solidFill>
                </w14:textFill>
              </w:rPr>
              <w:t>5年</w:t>
            </w:r>
            <w:r>
              <w:rPr>
                <w:rFonts w:hint="eastAsia" w:ascii="仿宋" w:hAnsi="仿宋" w:eastAsia="仿宋" w:cs="仿宋"/>
                <w:color w:val="000000" w:themeColor="text1"/>
                <w:sz w:val="24"/>
                <w14:textFill>
                  <w14:solidFill>
                    <w14:schemeClr w14:val="tx1"/>
                  </w14:solidFill>
                </w14:textFill>
              </w:rPr>
              <w:t>承诺函</w:t>
            </w:r>
            <w:r>
              <w:rPr>
                <w:rFonts w:hint="eastAsia" w:ascii="仿宋" w:hAnsi="仿宋" w:eastAsia="仿宋" w:cs="仿宋"/>
                <w:color w:val="000000" w:themeColor="text1"/>
                <w:kern w:val="0"/>
                <w:sz w:val="24"/>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03"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3</w:t>
            </w:r>
          </w:p>
        </w:tc>
        <w:tc>
          <w:tcPr>
            <w:tcW w:w="2000"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交货产品技术、性能指标 </w:t>
            </w:r>
          </w:p>
        </w:tc>
        <w:tc>
          <w:tcPr>
            <w:tcW w:w="6196"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按采购需求及投标承诺提供的技术参数核对指标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703"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4</w:t>
            </w:r>
          </w:p>
        </w:tc>
        <w:tc>
          <w:tcPr>
            <w:tcW w:w="2000" w:type="dxa"/>
            <w:vAlign w:val="center"/>
          </w:tcPr>
          <w:p>
            <w:pPr>
              <w:spacing w:line="360" w:lineRule="auto"/>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售后服务承诺</w:t>
            </w:r>
          </w:p>
        </w:tc>
        <w:tc>
          <w:tcPr>
            <w:tcW w:w="6196"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按投标文件承诺实施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3"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5</w:t>
            </w:r>
          </w:p>
        </w:tc>
        <w:tc>
          <w:tcPr>
            <w:tcW w:w="2000" w:type="dxa"/>
            <w:vAlign w:val="center"/>
          </w:tcPr>
          <w:p>
            <w:pPr>
              <w:widowControl/>
              <w:spacing w:line="360" w:lineRule="auto"/>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其他工作</w:t>
            </w:r>
          </w:p>
        </w:tc>
        <w:tc>
          <w:tcPr>
            <w:tcW w:w="6196" w:type="dxa"/>
            <w:vAlign w:val="center"/>
          </w:tcPr>
          <w:p>
            <w:pPr>
              <w:widowControl/>
              <w:spacing w:line="360" w:lineRule="auto"/>
              <w:jc w:val="center"/>
              <w:rPr>
                <w:rFonts w:hint="eastAsia"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 xml:space="preserve">履行项目招标文件、投标文件、合同条款中涉及的其他承诺的情况。 </w:t>
            </w:r>
          </w:p>
        </w:tc>
      </w:tr>
    </w:tbl>
    <w:p>
      <w:pPr>
        <w:tabs>
          <w:tab w:val="left" w:pos="904"/>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5.2.验收资料要求</w:t>
      </w:r>
    </w:p>
    <w:p>
      <w:pPr>
        <w:tabs>
          <w:tab w:val="left" w:pos="904"/>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验收资料要求包括（不限于）以下内容：</w:t>
      </w:r>
    </w:p>
    <w:p>
      <w:pPr>
        <w:numPr>
          <w:ilvl w:val="0"/>
          <w:numId w:val="3"/>
        </w:numPr>
        <w:tabs>
          <w:tab w:val="left" w:pos="904"/>
        </w:tabs>
        <w:snapToGrid w:val="0"/>
        <w:spacing w:line="360" w:lineRule="auto"/>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招标文件</w:t>
      </w:r>
    </w:p>
    <w:p>
      <w:pPr>
        <w:numPr>
          <w:ilvl w:val="0"/>
          <w:numId w:val="3"/>
        </w:numPr>
        <w:tabs>
          <w:tab w:val="left" w:pos="904"/>
        </w:tabs>
        <w:snapToGrid w:val="0"/>
        <w:spacing w:line="360" w:lineRule="auto"/>
        <w:ind w:left="0"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w:t>
      </w:r>
    </w:p>
    <w:p>
      <w:pPr>
        <w:numPr>
          <w:ilvl w:val="0"/>
          <w:numId w:val="3"/>
        </w:numPr>
        <w:tabs>
          <w:tab w:val="left" w:pos="904"/>
        </w:tabs>
        <w:snapToGrid w:val="0"/>
        <w:spacing w:line="360" w:lineRule="auto"/>
        <w:ind w:left="0"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采购合同</w:t>
      </w:r>
    </w:p>
    <w:p>
      <w:pPr>
        <w:numPr>
          <w:ilvl w:val="0"/>
          <w:numId w:val="3"/>
        </w:numPr>
        <w:tabs>
          <w:tab w:val="left" w:pos="904"/>
        </w:tabs>
        <w:snapToGrid w:val="0"/>
        <w:spacing w:line="360" w:lineRule="auto"/>
        <w:ind w:left="0"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到货核验单（需采购核验人、复核人及中标人交货人三方签字盖章）、</w:t>
      </w:r>
    </w:p>
    <w:p>
      <w:pPr>
        <w:tabs>
          <w:tab w:val="left" w:pos="904"/>
        </w:tabs>
        <w:snapToGrid w:val="0"/>
        <w:spacing w:line="360" w:lineRule="auto"/>
        <w:ind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产品拍照图片、产品说明书、产品合格证、质量保证书原件</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三包凭证、产品的检测报告、原厂质保承诺函等</w:t>
      </w:r>
    </w:p>
    <w:p>
      <w:pPr>
        <w:numPr>
          <w:ilvl w:val="0"/>
          <w:numId w:val="3"/>
        </w:numPr>
        <w:tabs>
          <w:tab w:val="left" w:pos="904"/>
        </w:tabs>
        <w:snapToGrid w:val="0"/>
        <w:spacing w:line="360" w:lineRule="auto"/>
        <w:ind w:left="0" w:firstLine="480" w:firstLineChars="200"/>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其他需提供的相关材料。</w:t>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项目的工作内容及成果</w:t>
      </w:r>
    </w:p>
    <w:p>
      <w:pPr>
        <w:autoSpaceDE w:val="0"/>
        <w:autoSpaceDN w:val="0"/>
        <w:spacing w:line="360" w:lineRule="auto"/>
        <w:ind w:firstLine="480" w:firstLineChars="200"/>
        <w:rPr>
          <w:rFonts w:hint="eastAsia" w:ascii="仿宋" w:hAnsi="仿宋" w:eastAsia="仿宋" w:cs="仿宋"/>
          <w:snapToGrid w:val="0"/>
          <w:color w:val="000000" w:themeColor="text1"/>
          <w:kern w:val="0"/>
          <w:sz w:val="24"/>
          <w:szCs w:val="21"/>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本项目除需提供本部分所列采购内容外，还包含提交应覆盖以下内容的相关文档，电子文档是中标人交付成果不可分割的部分。项目实施需提供：项目实施计划、系统试运行、测试计划、测试报告、工作总结报告、用户使用手册及采购人要求提交的其他材料。</w:t>
      </w:r>
    </w:p>
    <w:p>
      <w:pPr>
        <w:pStyle w:val="2"/>
        <w:numPr>
          <w:ilvl w:val="0"/>
          <w:numId w:val="1"/>
        </w:numPr>
        <w:ind w:left="482" w:hanging="482"/>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投标文件制作要求</w:t>
      </w:r>
    </w:p>
    <w:p>
      <w:pPr>
        <w:spacing w:line="360" w:lineRule="auto"/>
        <w:ind w:firstLine="480" w:firstLineChars="200"/>
        <w:rPr>
          <w:rFonts w:hint="eastAsia" w:ascii="仿宋" w:hAnsi="仿宋" w:eastAsia="仿宋" w:cs="仿宋"/>
          <w:snapToGrid w:val="0"/>
          <w:color w:val="000000" w:themeColor="text1"/>
          <w:szCs w:val="21"/>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投标文件要求编制完整、格式规范、内容齐全、表述准确、条理清晰，内容无前后矛盾，符合招标文件要求。相关资料的提供情况真实、完整、清晰、有序、合理。电子化投标文件与评分标准一一对应。</w:t>
      </w:r>
    </w:p>
    <w:p>
      <w:pPr>
        <w:pStyle w:val="788"/>
        <w:tabs>
          <w:tab w:val="left" w:pos="567"/>
        </w:tabs>
        <w:spacing w:after="120" w:line="460" w:lineRule="exact"/>
        <w:ind w:firstLine="480"/>
        <w:outlineLvl w:val="1"/>
        <w:rPr>
          <w:rFonts w:hint="eastAsia" w:ascii="仿宋" w:hAnsi="仿宋" w:eastAsia="仿宋" w:cs="仿宋"/>
          <w:bCs/>
          <w:color w:val="000000" w:themeColor="text1"/>
          <w14:textFill>
            <w14:solidFill>
              <w14:schemeClr w14:val="tx1"/>
            </w14:solidFill>
          </w14:textFill>
        </w:rPr>
      </w:pPr>
      <w:r>
        <w:rPr>
          <w:rFonts w:hint="eastAsia" w:ascii="仿宋" w:hAnsi="仿宋" w:eastAsia="仿宋" w:cs="仿宋"/>
          <w:bCs/>
          <w:color w:val="000000" w:themeColor="text1"/>
          <w14:textFill>
            <w14:solidFill>
              <w14:schemeClr w14:val="tx1"/>
            </w14:solidFill>
          </w14:textFill>
        </w:rPr>
        <w:t>◆特别提示：</w:t>
      </w:r>
    </w:p>
    <w:p>
      <w:pPr>
        <w:spacing w:line="460" w:lineRule="exact"/>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1.如采购文件中遗漏了必须具备的设备、配件或服务，请投标人在投标文件中指出，并提出解决方案供采购单位、采购代理机构参考；中标人有义务保证采购单位系统的完整性，如项目实施过程中因缺少设备、配件或服务导致采购单位系统无法正常运行，中标人须承诺免费提供。 </w:t>
      </w:r>
    </w:p>
    <w:p>
      <w:pPr>
        <w:spacing w:line="460" w:lineRule="exact"/>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2.投标人须保证所提供产品具有合法的版权或使用权，本项目采购的产品，如在本项目范围内使用过程中出现版权或使用权纠纷，应由中标人负责，采购人和采购代理机构不承担任何责任。                                            </w:t>
      </w:r>
    </w:p>
    <w:p>
      <w:pPr>
        <w:spacing w:line="460" w:lineRule="exact"/>
        <w:ind w:firstLine="480" w:firstLineChars="200"/>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3.付款方式：合同签订后7个工作日内需支付合同价格40%的预付款，验收合格后，向供货方支付合同金额的60%的尾款。</w:t>
      </w:r>
    </w:p>
    <w:p>
      <w:pPr>
        <w:spacing w:line="360" w:lineRule="auto"/>
        <w:rPr>
          <w:rFonts w:hint="eastAsia" w:ascii="仿宋" w:hAnsi="仿宋" w:eastAsia="仿宋" w:cs="仿宋"/>
          <w:sz w:val="24"/>
        </w:rPr>
      </w:pPr>
    </w:p>
    <w:p>
      <w:pPr>
        <w:widowControl/>
        <w:ind w:firstLine="720" w:firstLineChars="300"/>
        <w:jc w:val="left"/>
        <w:rPr>
          <w:rFonts w:hint="eastAsia" w:ascii="仿宋" w:hAnsi="仿宋" w:eastAsia="仿宋" w:cs="仿宋"/>
          <w:bCs/>
          <w:sz w:val="24"/>
        </w:rPr>
      </w:pPr>
    </w:p>
    <w:p>
      <w:pPr>
        <w:rPr>
          <w:rFonts w:hint="eastAsia" w:ascii="仿宋" w:hAnsi="仿宋" w:eastAsia="仿宋" w:cs="仿宋"/>
          <w:snapToGrid w:val="0"/>
          <w:kern w:val="0"/>
          <w:sz w:val="24"/>
        </w:rPr>
      </w:pPr>
    </w:p>
    <w:p>
      <w:pPr>
        <w:snapToGrid w:val="0"/>
        <w:spacing w:line="360" w:lineRule="auto"/>
        <w:jc w:val="center"/>
        <w:rPr>
          <w:rFonts w:hint="eastAsia"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34" w:name="_Toc184308085"/>
      <w:bookmarkEnd w:id="34"/>
      <w:bookmarkStart w:id="35" w:name="_Toc184314423"/>
      <w:bookmarkEnd w:id="35"/>
      <w:bookmarkStart w:id="36" w:name="_Toc184312114"/>
      <w:bookmarkEnd w:id="36"/>
      <w:bookmarkStart w:id="37" w:name="_Toc184308057"/>
      <w:bookmarkEnd w:id="37"/>
      <w:bookmarkStart w:id="38" w:name="_Toc184313265"/>
      <w:bookmarkEnd w:id="38"/>
      <w:bookmarkStart w:id="39" w:name="_Toc184308088"/>
      <w:bookmarkEnd w:id="39"/>
      <w:bookmarkStart w:id="40" w:name="_Toc184310314"/>
      <w:bookmarkEnd w:id="40"/>
      <w:bookmarkStart w:id="41" w:name="_Toc184313273"/>
      <w:bookmarkEnd w:id="41"/>
      <w:bookmarkStart w:id="42" w:name="_Toc184308091"/>
      <w:bookmarkEnd w:id="42"/>
      <w:bookmarkStart w:id="43" w:name="_Toc184314447"/>
      <w:bookmarkEnd w:id="43"/>
      <w:bookmarkStart w:id="44" w:name="_Toc184312127"/>
      <w:bookmarkEnd w:id="44"/>
      <w:bookmarkStart w:id="45" w:name="_Toc184312109"/>
      <w:bookmarkEnd w:id="45"/>
      <w:bookmarkStart w:id="46" w:name="_Toc184314474"/>
      <w:bookmarkEnd w:id="46"/>
      <w:bookmarkStart w:id="47" w:name="_Toc184312111"/>
      <w:bookmarkEnd w:id="47"/>
      <w:bookmarkStart w:id="48" w:name="_Toc184314438"/>
      <w:bookmarkEnd w:id="48"/>
      <w:bookmarkStart w:id="49" w:name="_Toc184310274"/>
      <w:bookmarkEnd w:id="49"/>
      <w:bookmarkStart w:id="50" w:name="_Toc184312077"/>
      <w:bookmarkEnd w:id="50"/>
      <w:bookmarkStart w:id="51" w:name="_Toc184313287"/>
      <w:bookmarkEnd w:id="51"/>
      <w:bookmarkStart w:id="52" w:name="_Toc184314411"/>
      <w:bookmarkEnd w:id="52"/>
      <w:bookmarkStart w:id="53" w:name="_Toc184308042"/>
      <w:bookmarkEnd w:id="53"/>
      <w:bookmarkStart w:id="54" w:name="_Toc184310342"/>
      <w:bookmarkEnd w:id="54"/>
      <w:bookmarkStart w:id="55" w:name="_Toc184313242"/>
      <w:bookmarkEnd w:id="55"/>
      <w:bookmarkStart w:id="56" w:name="_Toc184312113"/>
      <w:bookmarkEnd w:id="56"/>
      <w:bookmarkStart w:id="57" w:name="_Toc184312094"/>
      <w:bookmarkEnd w:id="57"/>
      <w:bookmarkStart w:id="58" w:name="_Toc184312082"/>
      <w:bookmarkEnd w:id="58"/>
      <w:bookmarkStart w:id="59" w:name="_Toc184312087"/>
      <w:bookmarkEnd w:id="59"/>
      <w:bookmarkStart w:id="60" w:name="_Toc184313266"/>
      <w:bookmarkEnd w:id="60"/>
      <w:bookmarkStart w:id="61" w:name="_Toc184312129"/>
      <w:bookmarkEnd w:id="61"/>
      <w:bookmarkStart w:id="62" w:name="_Toc184308106"/>
      <w:bookmarkEnd w:id="62"/>
      <w:bookmarkStart w:id="63" w:name="_Toc184310277"/>
      <w:bookmarkEnd w:id="63"/>
      <w:bookmarkStart w:id="64" w:name="_Toc184314440"/>
      <w:bookmarkEnd w:id="64"/>
      <w:bookmarkStart w:id="65" w:name="_Toc184308102"/>
      <w:bookmarkEnd w:id="65"/>
      <w:bookmarkStart w:id="66" w:name="_Toc184308068"/>
      <w:bookmarkEnd w:id="66"/>
      <w:bookmarkStart w:id="67" w:name="_Toc184312100"/>
      <w:bookmarkEnd w:id="67"/>
      <w:bookmarkStart w:id="68" w:name="_Toc184310290"/>
      <w:bookmarkEnd w:id="68"/>
      <w:bookmarkStart w:id="69" w:name="_Toc184312086"/>
      <w:bookmarkEnd w:id="69"/>
      <w:bookmarkStart w:id="70" w:name="_Toc184308055"/>
      <w:bookmarkEnd w:id="70"/>
      <w:bookmarkStart w:id="71" w:name="_Toc184314470"/>
      <w:bookmarkEnd w:id="71"/>
      <w:bookmarkStart w:id="72" w:name="_Toc184312071"/>
      <w:bookmarkEnd w:id="72"/>
      <w:bookmarkStart w:id="73" w:name="_Toc184308064"/>
      <w:bookmarkEnd w:id="73"/>
      <w:bookmarkStart w:id="74" w:name="_Toc184313294"/>
      <w:bookmarkEnd w:id="74"/>
      <w:bookmarkStart w:id="75" w:name="_Toc184313259"/>
      <w:bookmarkEnd w:id="75"/>
      <w:bookmarkStart w:id="76" w:name="_Toc184310344"/>
      <w:bookmarkEnd w:id="76"/>
      <w:bookmarkStart w:id="77" w:name="_Toc184312076"/>
      <w:bookmarkEnd w:id="77"/>
      <w:bookmarkStart w:id="78" w:name="_Toc184314442"/>
      <w:bookmarkEnd w:id="78"/>
      <w:bookmarkStart w:id="79" w:name="_Toc184312095"/>
      <w:bookmarkEnd w:id="79"/>
      <w:bookmarkStart w:id="80" w:name="_Toc184312081"/>
      <w:bookmarkEnd w:id="80"/>
      <w:bookmarkStart w:id="81" w:name="_Toc184312121"/>
      <w:bookmarkEnd w:id="81"/>
      <w:bookmarkStart w:id="82" w:name="_Toc184308104"/>
      <w:bookmarkEnd w:id="82"/>
      <w:bookmarkStart w:id="83" w:name="_Toc184308037"/>
      <w:bookmarkEnd w:id="83"/>
      <w:bookmarkStart w:id="84" w:name="_Toc184308048"/>
      <w:bookmarkEnd w:id="84"/>
      <w:bookmarkStart w:id="85" w:name="_Toc184310311"/>
      <w:bookmarkEnd w:id="85"/>
      <w:bookmarkStart w:id="86" w:name="_Toc184313272"/>
      <w:bookmarkEnd w:id="86"/>
      <w:bookmarkStart w:id="87" w:name="_Toc184313257"/>
      <w:bookmarkEnd w:id="87"/>
      <w:bookmarkStart w:id="88" w:name="_Toc184314458"/>
      <w:bookmarkEnd w:id="88"/>
      <w:bookmarkStart w:id="89" w:name="_Toc184314412"/>
      <w:bookmarkEnd w:id="89"/>
      <w:bookmarkStart w:id="90" w:name="_Toc184310325"/>
      <w:bookmarkEnd w:id="90"/>
      <w:bookmarkStart w:id="91" w:name="_Toc184312097"/>
      <w:bookmarkEnd w:id="91"/>
      <w:bookmarkStart w:id="92" w:name="_Toc184312088"/>
      <w:bookmarkEnd w:id="92"/>
      <w:bookmarkStart w:id="93" w:name="_Toc184312106"/>
      <w:bookmarkEnd w:id="93"/>
      <w:bookmarkStart w:id="94" w:name="_Toc184313243"/>
      <w:bookmarkEnd w:id="94"/>
      <w:bookmarkStart w:id="95" w:name="_Toc184312119"/>
      <w:bookmarkEnd w:id="95"/>
      <w:bookmarkStart w:id="96" w:name="_Toc184308090"/>
      <w:bookmarkEnd w:id="96"/>
      <w:bookmarkStart w:id="97" w:name="_Toc184314439"/>
      <w:bookmarkEnd w:id="97"/>
      <w:bookmarkStart w:id="98" w:name="_Toc184312093"/>
      <w:bookmarkEnd w:id="98"/>
      <w:bookmarkStart w:id="99" w:name="_Toc184310278"/>
      <w:bookmarkEnd w:id="99"/>
      <w:bookmarkStart w:id="100" w:name="_Toc184310324"/>
      <w:bookmarkEnd w:id="100"/>
      <w:bookmarkStart w:id="101" w:name="_Toc184314417"/>
      <w:bookmarkEnd w:id="101"/>
      <w:bookmarkStart w:id="102" w:name="_Toc184313264"/>
      <w:bookmarkEnd w:id="102"/>
      <w:bookmarkStart w:id="103" w:name="_Toc184313246"/>
      <w:bookmarkEnd w:id="103"/>
      <w:bookmarkStart w:id="104" w:name="_Toc184310304"/>
      <w:bookmarkEnd w:id="104"/>
      <w:bookmarkStart w:id="105" w:name="_Toc184310286"/>
      <w:bookmarkEnd w:id="105"/>
      <w:bookmarkStart w:id="106" w:name="_Toc184308066"/>
      <w:bookmarkEnd w:id="106"/>
      <w:bookmarkStart w:id="107" w:name="_Toc184314476"/>
      <w:bookmarkEnd w:id="107"/>
      <w:bookmarkStart w:id="108" w:name="_Toc184312130"/>
      <w:bookmarkEnd w:id="108"/>
      <w:bookmarkStart w:id="109" w:name="_Toc184310279"/>
      <w:bookmarkEnd w:id="109"/>
      <w:bookmarkStart w:id="110" w:name="_Toc184310331"/>
      <w:bookmarkEnd w:id="110"/>
      <w:bookmarkStart w:id="111" w:name="_Toc184314425"/>
      <w:bookmarkEnd w:id="111"/>
      <w:bookmarkStart w:id="112" w:name="_Toc184310337"/>
      <w:bookmarkEnd w:id="112"/>
      <w:bookmarkStart w:id="113" w:name="_Toc184314463"/>
      <w:bookmarkEnd w:id="113"/>
      <w:bookmarkStart w:id="114" w:name="_Toc184313241"/>
      <w:bookmarkEnd w:id="114"/>
      <w:bookmarkStart w:id="115" w:name="_Toc184308062"/>
      <w:bookmarkEnd w:id="115"/>
      <w:bookmarkStart w:id="116" w:name="_Toc184308038"/>
      <w:bookmarkEnd w:id="116"/>
      <w:bookmarkStart w:id="117" w:name="_Toc184308067"/>
      <w:bookmarkEnd w:id="117"/>
      <w:bookmarkStart w:id="118" w:name="_Toc184308049"/>
      <w:bookmarkEnd w:id="118"/>
      <w:bookmarkStart w:id="119" w:name="_Toc184313256"/>
      <w:bookmarkEnd w:id="119"/>
      <w:bookmarkStart w:id="120" w:name="_Toc184314480"/>
      <w:bookmarkEnd w:id="120"/>
      <w:bookmarkStart w:id="121" w:name="_Toc184313261"/>
      <w:bookmarkEnd w:id="121"/>
      <w:bookmarkStart w:id="122" w:name="_Toc184308065"/>
      <w:bookmarkEnd w:id="122"/>
      <w:bookmarkStart w:id="123" w:name="_Toc184314416"/>
      <w:bookmarkEnd w:id="123"/>
      <w:bookmarkStart w:id="124" w:name="_Toc184312132"/>
      <w:bookmarkEnd w:id="124"/>
      <w:bookmarkStart w:id="125" w:name="_Toc184314466"/>
      <w:bookmarkEnd w:id="125"/>
      <w:bookmarkStart w:id="126" w:name="_Toc184312092"/>
      <w:bookmarkEnd w:id="126"/>
      <w:bookmarkStart w:id="127" w:name="_Toc184312073"/>
      <w:bookmarkEnd w:id="127"/>
      <w:bookmarkStart w:id="128" w:name="_Toc184314477"/>
      <w:bookmarkEnd w:id="128"/>
      <w:bookmarkStart w:id="129" w:name="_Toc184310317"/>
      <w:bookmarkEnd w:id="129"/>
      <w:bookmarkStart w:id="130" w:name="_Toc184312089"/>
      <w:bookmarkEnd w:id="130"/>
      <w:bookmarkStart w:id="131" w:name="_Toc184312072"/>
      <w:bookmarkEnd w:id="131"/>
      <w:bookmarkStart w:id="132" w:name="_Toc184310334"/>
      <w:bookmarkEnd w:id="132"/>
      <w:bookmarkStart w:id="133" w:name="_Toc184314436"/>
      <w:bookmarkEnd w:id="133"/>
      <w:bookmarkStart w:id="134" w:name="_Toc184313288"/>
      <w:bookmarkEnd w:id="134"/>
      <w:bookmarkStart w:id="135" w:name="_Toc184314413"/>
      <w:bookmarkEnd w:id="135"/>
      <w:bookmarkStart w:id="136" w:name="_Toc184313303"/>
      <w:bookmarkEnd w:id="136"/>
      <w:bookmarkStart w:id="137" w:name="_Toc184310288"/>
      <w:bookmarkEnd w:id="137"/>
      <w:bookmarkStart w:id="138" w:name="_Toc184314424"/>
      <w:bookmarkEnd w:id="138"/>
      <w:bookmarkStart w:id="139" w:name="_Toc184308099"/>
      <w:bookmarkEnd w:id="139"/>
      <w:bookmarkStart w:id="140" w:name="_Toc184313263"/>
      <w:bookmarkEnd w:id="140"/>
      <w:bookmarkStart w:id="141" w:name="_Toc184313285"/>
      <w:bookmarkEnd w:id="141"/>
      <w:bookmarkStart w:id="142" w:name="_Toc184313251"/>
      <w:bookmarkEnd w:id="142"/>
      <w:bookmarkStart w:id="143" w:name="_Toc184310340"/>
      <w:bookmarkEnd w:id="143"/>
      <w:bookmarkStart w:id="144" w:name="_Toc184310322"/>
      <w:bookmarkEnd w:id="144"/>
      <w:bookmarkStart w:id="145" w:name="_Toc184312125"/>
      <w:bookmarkEnd w:id="145"/>
      <w:bookmarkStart w:id="146" w:name="_Toc184312136"/>
      <w:bookmarkEnd w:id="146"/>
      <w:bookmarkStart w:id="147" w:name="_Toc184312069"/>
      <w:bookmarkEnd w:id="147"/>
      <w:bookmarkStart w:id="148" w:name="_Toc184314452"/>
      <w:bookmarkEnd w:id="148"/>
      <w:bookmarkStart w:id="149" w:name="_Toc184308051"/>
      <w:bookmarkEnd w:id="149"/>
      <w:bookmarkStart w:id="150" w:name="_Toc184312098"/>
      <w:bookmarkEnd w:id="150"/>
      <w:bookmarkStart w:id="151" w:name="_Toc184308054"/>
      <w:bookmarkEnd w:id="151"/>
      <w:bookmarkStart w:id="152" w:name="_Toc184313258"/>
      <w:bookmarkEnd w:id="152"/>
      <w:bookmarkStart w:id="153" w:name="_Toc184308056"/>
      <w:bookmarkEnd w:id="153"/>
      <w:bookmarkStart w:id="154" w:name="_Toc184314454"/>
      <w:bookmarkEnd w:id="154"/>
      <w:bookmarkStart w:id="155" w:name="_Toc184310329"/>
      <w:bookmarkEnd w:id="155"/>
      <w:bookmarkStart w:id="156" w:name="_Toc184308098"/>
      <w:bookmarkEnd w:id="156"/>
      <w:bookmarkStart w:id="157" w:name="_Toc184312126"/>
      <w:bookmarkEnd w:id="157"/>
      <w:bookmarkStart w:id="158" w:name="_Toc184308073"/>
      <w:bookmarkEnd w:id="158"/>
      <w:bookmarkStart w:id="159" w:name="_Toc184314446"/>
      <w:bookmarkEnd w:id="159"/>
      <w:bookmarkStart w:id="160" w:name="_Toc184308077"/>
      <w:bookmarkEnd w:id="160"/>
      <w:bookmarkStart w:id="161" w:name="_Toc184308072"/>
      <w:bookmarkEnd w:id="161"/>
      <w:bookmarkStart w:id="162" w:name="_Toc184314441"/>
      <w:bookmarkEnd w:id="162"/>
      <w:bookmarkStart w:id="163" w:name="_Toc184312122"/>
      <w:bookmarkEnd w:id="163"/>
      <w:bookmarkStart w:id="164" w:name="_Toc184310321"/>
      <w:bookmarkEnd w:id="164"/>
      <w:bookmarkStart w:id="165" w:name="_Toc184310315"/>
      <w:bookmarkEnd w:id="165"/>
      <w:bookmarkStart w:id="166" w:name="_Toc184314435"/>
      <w:bookmarkEnd w:id="166"/>
      <w:bookmarkStart w:id="167" w:name="_Toc184308107"/>
      <w:bookmarkEnd w:id="167"/>
      <w:bookmarkStart w:id="168" w:name="_Toc184313280"/>
      <w:bookmarkEnd w:id="168"/>
      <w:bookmarkStart w:id="169" w:name="_Toc184314481"/>
      <w:bookmarkEnd w:id="169"/>
      <w:bookmarkStart w:id="170" w:name="_Toc184310309"/>
      <w:bookmarkEnd w:id="170"/>
      <w:bookmarkStart w:id="171" w:name="_Toc184313253"/>
      <w:bookmarkEnd w:id="171"/>
      <w:bookmarkStart w:id="172" w:name="_Toc184313247"/>
      <w:bookmarkEnd w:id="172"/>
      <w:bookmarkStart w:id="173" w:name="_Toc184310280"/>
      <w:bookmarkEnd w:id="173"/>
      <w:bookmarkStart w:id="174" w:name="_Toc184310294"/>
      <w:bookmarkEnd w:id="174"/>
      <w:bookmarkStart w:id="175" w:name="_Toc184310338"/>
      <w:bookmarkEnd w:id="175"/>
      <w:bookmarkStart w:id="176" w:name="_Toc184312090"/>
      <w:bookmarkEnd w:id="176"/>
      <w:bookmarkStart w:id="177" w:name="_Toc184308078"/>
      <w:bookmarkEnd w:id="177"/>
      <w:bookmarkStart w:id="178" w:name="_Toc184313290"/>
      <w:bookmarkEnd w:id="178"/>
      <w:bookmarkStart w:id="179" w:name="_Toc184310307"/>
      <w:bookmarkEnd w:id="179"/>
      <w:bookmarkStart w:id="180" w:name="_Toc184310330"/>
      <w:bookmarkEnd w:id="180"/>
      <w:bookmarkStart w:id="181" w:name="_Toc184312133"/>
      <w:bookmarkEnd w:id="181"/>
      <w:bookmarkStart w:id="182" w:name="_Toc184312131"/>
      <w:bookmarkEnd w:id="182"/>
      <w:bookmarkStart w:id="183" w:name="_Toc184312128"/>
      <w:bookmarkEnd w:id="183"/>
      <w:bookmarkStart w:id="184" w:name="_Toc184313279"/>
      <w:bookmarkEnd w:id="184"/>
      <w:bookmarkStart w:id="185" w:name="_Toc184314437"/>
      <w:bookmarkEnd w:id="185"/>
      <w:bookmarkStart w:id="186" w:name="_Toc184308095"/>
      <w:bookmarkEnd w:id="186"/>
      <w:bookmarkStart w:id="187" w:name="_Toc184308058"/>
      <w:bookmarkEnd w:id="187"/>
      <w:bookmarkStart w:id="188" w:name="_Toc184308076"/>
      <w:bookmarkEnd w:id="188"/>
      <w:bookmarkStart w:id="189" w:name="_Toc184312118"/>
      <w:bookmarkEnd w:id="189"/>
      <w:bookmarkStart w:id="190" w:name="_Toc184308047"/>
      <w:bookmarkEnd w:id="190"/>
      <w:bookmarkStart w:id="191" w:name="_Toc184308074"/>
      <w:bookmarkEnd w:id="191"/>
      <w:bookmarkStart w:id="192" w:name="_Toc184310336"/>
      <w:bookmarkEnd w:id="192"/>
      <w:bookmarkStart w:id="193" w:name="_Toc184314427"/>
      <w:bookmarkEnd w:id="193"/>
      <w:bookmarkStart w:id="194" w:name="_Toc184313293"/>
      <w:bookmarkEnd w:id="194"/>
      <w:bookmarkStart w:id="195" w:name="_Toc184313278"/>
      <w:bookmarkEnd w:id="195"/>
      <w:bookmarkStart w:id="196" w:name="_Toc184313297"/>
      <w:bookmarkEnd w:id="196"/>
      <w:bookmarkStart w:id="197" w:name="_Toc184314456"/>
      <w:bookmarkEnd w:id="197"/>
      <w:bookmarkStart w:id="198" w:name="_Toc184313307"/>
      <w:bookmarkEnd w:id="198"/>
      <w:bookmarkStart w:id="199" w:name="_Toc184313286"/>
      <w:bookmarkEnd w:id="199"/>
      <w:bookmarkStart w:id="200" w:name="_Toc184308080"/>
      <w:bookmarkEnd w:id="200"/>
      <w:bookmarkStart w:id="201" w:name="_Toc184310298"/>
      <w:bookmarkEnd w:id="201"/>
      <w:bookmarkStart w:id="202" w:name="_Toc184308036"/>
      <w:bookmarkEnd w:id="202"/>
      <w:bookmarkStart w:id="203" w:name="_Toc184310310"/>
      <w:bookmarkEnd w:id="203"/>
      <w:bookmarkStart w:id="204" w:name="_Toc184313296"/>
      <w:bookmarkEnd w:id="204"/>
      <w:bookmarkStart w:id="205" w:name="_Toc184313289"/>
      <w:bookmarkEnd w:id="205"/>
      <w:bookmarkStart w:id="206" w:name="_Toc184308092"/>
      <w:bookmarkEnd w:id="206"/>
      <w:bookmarkStart w:id="207" w:name="_Toc184310327"/>
      <w:bookmarkEnd w:id="207"/>
      <w:bookmarkStart w:id="208" w:name="_Toc184308101"/>
      <w:bookmarkEnd w:id="208"/>
      <w:bookmarkStart w:id="209" w:name="_Toc184310306"/>
      <w:bookmarkEnd w:id="209"/>
      <w:bookmarkStart w:id="210" w:name="_Toc184308097"/>
      <w:bookmarkEnd w:id="210"/>
      <w:bookmarkStart w:id="211" w:name="_Toc184313250"/>
      <w:bookmarkEnd w:id="211"/>
      <w:bookmarkStart w:id="212" w:name="_Toc184314469"/>
      <w:bookmarkEnd w:id="212"/>
      <w:bookmarkStart w:id="213" w:name="_Toc184313291"/>
      <w:bookmarkEnd w:id="213"/>
      <w:bookmarkStart w:id="214" w:name="_Toc184312124"/>
      <w:bookmarkEnd w:id="214"/>
      <w:bookmarkStart w:id="215" w:name="_Toc184308069"/>
      <w:bookmarkEnd w:id="215"/>
      <w:bookmarkStart w:id="216" w:name="_Toc184308070"/>
      <w:bookmarkEnd w:id="216"/>
      <w:bookmarkStart w:id="217" w:name="_Toc184313304"/>
      <w:bookmarkEnd w:id="217"/>
      <w:bookmarkStart w:id="218" w:name="_Toc184308040"/>
      <w:bookmarkEnd w:id="218"/>
      <w:bookmarkStart w:id="219" w:name="_Toc184310339"/>
      <w:bookmarkEnd w:id="219"/>
      <w:bookmarkStart w:id="220" w:name="_Toc184308044"/>
      <w:bookmarkEnd w:id="220"/>
      <w:bookmarkStart w:id="221" w:name="_Toc184312104"/>
      <w:bookmarkEnd w:id="221"/>
      <w:bookmarkStart w:id="222" w:name="_Toc184312074"/>
      <w:bookmarkEnd w:id="222"/>
      <w:bookmarkStart w:id="223" w:name="_Toc184308086"/>
      <w:bookmarkEnd w:id="223"/>
      <w:bookmarkStart w:id="224" w:name="_Toc184308108"/>
      <w:bookmarkEnd w:id="224"/>
      <w:bookmarkStart w:id="225" w:name="_Toc184310296"/>
      <w:bookmarkEnd w:id="225"/>
      <w:bookmarkStart w:id="226" w:name="_Toc184308079"/>
      <w:bookmarkEnd w:id="226"/>
      <w:bookmarkStart w:id="227" w:name="_Toc184310297"/>
      <w:bookmarkEnd w:id="227"/>
      <w:bookmarkStart w:id="228" w:name="_Toc184314472"/>
      <w:bookmarkEnd w:id="228"/>
      <w:bookmarkStart w:id="229" w:name="_Toc184308100"/>
      <w:bookmarkEnd w:id="229"/>
      <w:bookmarkStart w:id="230" w:name="_Toc184310272"/>
      <w:bookmarkEnd w:id="230"/>
      <w:bookmarkStart w:id="231" w:name="_Toc184308041"/>
      <w:bookmarkEnd w:id="231"/>
      <w:bookmarkStart w:id="232" w:name="_Toc184314460"/>
      <w:bookmarkEnd w:id="232"/>
      <w:bookmarkStart w:id="233" w:name="_Toc184313262"/>
      <w:bookmarkEnd w:id="233"/>
      <w:bookmarkStart w:id="234" w:name="_Toc184313255"/>
      <w:bookmarkEnd w:id="234"/>
      <w:bookmarkStart w:id="235" w:name="_Toc184310319"/>
      <w:bookmarkEnd w:id="235"/>
      <w:bookmarkStart w:id="236" w:name="_Toc184313305"/>
      <w:bookmarkEnd w:id="236"/>
      <w:bookmarkStart w:id="237" w:name="_Toc184310300"/>
      <w:bookmarkEnd w:id="237"/>
      <w:bookmarkStart w:id="238" w:name="_Toc184308053"/>
      <w:bookmarkEnd w:id="238"/>
      <w:bookmarkStart w:id="239" w:name="_Toc184313275"/>
      <w:bookmarkEnd w:id="239"/>
      <w:bookmarkStart w:id="240" w:name="_Toc184314415"/>
      <w:bookmarkEnd w:id="240"/>
      <w:bookmarkStart w:id="241" w:name="_Toc184310312"/>
      <w:bookmarkEnd w:id="241"/>
      <w:bookmarkStart w:id="242" w:name="_Toc184312085"/>
      <w:bookmarkEnd w:id="242"/>
      <w:bookmarkStart w:id="243" w:name="_Toc184308039"/>
      <w:bookmarkEnd w:id="243"/>
      <w:bookmarkStart w:id="244" w:name="_Toc184312099"/>
      <w:bookmarkEnd w:id="244"/>
      <w:bookmarkStart w:id="245" w:name="_Toc184310318"/>
      <w:bookmarkEnd w:id="245"/>
      <w:bookmarkStart w:id="246" w:name="_Toc184312110"/>
      <w:bookmarkEnd w:id="246"/>
      <w:bookmarkStart w:id="247" w:name="_Toc184314420"/>
      <w:bookmarkEnd w:id="247"/>
      <w:bookmarkStart w:id="248" w:name="_Toc184314478"/>
      <w:bookmarkEnd w:id="248"/>
      <w:bookmarkStart w:id="249" w:name="_Toc184314449"/>
      <w:bookmarkEnd w:id="249"/>
      <w:bookmarkStart w:id="250" w:name="_Toc184312107"/>
      <w:bookmarkEnd w:id="250"/>
      <w:bookmarkStart w:id="251" w:name="_Toc184314422"/>
      <w:bookmarkEnd w:id="251"/>
      <w:bookmarkStart w:id="252" w:name="_Toc184314464"/>
      <w:bookmarkEnd w:id="252"/>
      <w:bookmarkStart w:id="253" w:name="_Toc184314482"/>
      <w:bookmarkEnd w:id="253"/>
      <w:bookmarkStart w:id="254" w:name="_Toc184313238"/>
      <w:bookmarkEnd w:id="254"/>
      <w:bookmarkStart w:id="255" w:name="_Toc184314444"/>
      <w:bookmarkEnd w:id="255"/>
      <w:bookmarkStart w:id="256" w:name="_Toc184313292"/>
      <w:bookmarkEnd w:id="256"/>
      <w:bookmarkStart w:id="257" w:name="_Toc184314451"/>
      <w:bookmarkEnd w:id="257"/>
      <w:bookmarkStart w:id="258" w:name="_Toc184313274"/>
      <w:bookmarkEnd w:id="258"/>
      <w:bookmarkStart w:id="259" w:name="_Toc184310281"/>
      <w:bookmarkEnd w:id="259"/>
      <w:bookmarkStart w:id="260" w:name="_Toc184310299"/>
      <w:bookmarkEnd w:id="260"/>
      <w:bookmarkStart w:id="261" w:name="_Toc184314428"/>
      <w:bookmarkEnd w:id="261"/>
      <w:bookmarkStart w:id="262" w:name="_Toc184310295"/>
      <w:bookmarkEnd w:id="262"/>
      <w:bookmarkStart w:id="263" w:name="_Toc184310320"/>
      <w:bookmarkEnd w:id="263"/>
      <w:bookmarkStart w:id="264" w:name="_Toc184310282"/>
      <w:bookmarkEnd w:id="264"/>
      <w:bookmarkStart w:id="265" w:name="_Toc184312070"/>
      <w:bookmarkEnd w:id="265"/>
      <w:bookmarkStart w:id="266" w:name="_Toc184312115"/>
      <w:bookmarkEnd w:id="266"/>
      <w:bookmarkStart w:id="267" w:name="_Toc184310343"/>
      <w:bookmarkEnd w:id="267"/>
      <w:bookmarkStart w:id="268" w:name="_Toc184314410"/>
      <w:bookmarkEnd w:id="268"/>
      <w:bookmarkStart w:id="269" w:name="_Toc184312138"/>
      <w:bookmarkEnd w:id="269"/>
      <w:bookmarkStart w:id="270" w:name="_Toc184310289"/>
      <w:bookmarkEnd w:id="270"/>
      <w:bookmarkStart w:id="271" w:name="_Toc184312075"/>
      <w:bookmarkEnd w:id="271"/>
      <w:bookmarkStart w:id="272" w:name="_Toc184308082"/>
      <w:bookmarkEnd w:id="272"/>
      <w:bookmarkStart w:id="273" w:name="_Toc184312139"/>
      <w:bookmarkEnd w:id="273"/>
      <w:bookmarkStart w:id="274" w:name="_Toc184313295"/>
      <w:bookmarkEnd w:id="274"/>
      <w:bookmarkStart w:id="275" w:name="_Toc184313282"/>
      <w:bookmarkEnd w:id="275"/>
      <w:bookmarkStart w:id="276" w:name="_Toc184308050"/>
      <w:bookmarkEnd w:id="276"/>
      <w:bookmarkStart w:id="277" w:name="_Toc184313306"/>
      <w:bookmarkEnd w:id="277"/>
      <w:bookmarkStart w:id="278" w:name="_Toc184308045"/>
      <w:bookmarkEnd w:id="278"/>
      <w:bookmarkStart w:id="279" w:name="_Toc184308052"/>
      <w:bookmarkEnd w:id="279"/>
      <w:bookmarkStart w:id="280" w:name="_Toc184310283"/>
      <w:bookmarkEnd w:id="280"/>
      <w:bookmarkStart w:id="281" w:name="_Toc184313244"/>
      <w:bookmarkEnd w:id="281"/>
      <w:bookmarkStart w:id="282" w:name="_Toc184313302"/>
      <w:bookmarkEnd w:id="282"/>
      <w:bookmarkStart w:id="283" w:name="_Toc184310293"/>
      <w:bookmarkEnd w:id="283"/>
      <w:bookmarkStart w:id="284" w:name="_Toc184314414"/>
      <w:bookmarkEnd w:id="284"/>
      <w:bookmarkStart w:id="285" w:name="_Toc184313284"/>
      <w:bookmarkEnd w:id="285"/>
      <w:bookmarkStart w:id="286" w:name="_Toc184312079"/>
      <w:bookmarkEnd w:id="286"/>
      <w:bookmarkStart w:id="287" w:name="_Toc184312101"/>
      <w:bookmarkEnd w:id="287"/>
      <w:bookmarkStart w:id="288" w:name="_Toc184314445"/>
      <w:bookmarkEnd w:id="288"/>
      <w:bookmarkStart w:id="289" w:name="_Toc184312102"/>
      <w:bookmarkEnd w:id="289"/>
      <w:bookmarkStart w:id="290" w:name="_Toc184313240"/>
      <w:bookmarkEnd w:id="290"/>
      <w:bookmarkStart w:id="291" w:name="_Toc184310323"/>
      <w:bookmarkEnd w:id="291"/>
      <w:bookmarkStart w:id="292" w:name="_Toc184312103"/>
      <w:bookmarkEnd w:id="292"/>
      <w:bookmarkStart w:id="293" w:name="_Toc184314421"/>
      <w:bookmarkEnd w:id="293"/>
      <w:bookmarkStart w:id="294" w:name="_Toc184314426"/>
      <w:bookmarkEnd w:id="294"/>
      <w:bookmarkStart w:id="295" w:name="_Toc184310332"/>
      <w:bookmarkEnd w:id="295"/>
      <w:bookmarkStart w:id="296" w:name="_Toc184313269"/>
      <w:bookmarkEnd w:id="296"/>
      <w:bookmarkStart w:id="297" w:name="_Toc184314455"/>
      <w:bookmarkEnd w:id="297"/>
      <w:bookmarkStart w:id="298" w:name="_Toc184312080"/>
      <w:bookmarkEnd w:id="298"/>
      <w:bookmarkStart w:id="299" w:name="_Toc184313268"/>
      <w:bookmarkEnd w:id="299"/>
      <w:bookmarkStart w:id="300" w:name="_Toc184312067"/>
      <w:bookmarkEnd w:id="300"/>
      <w:bookmarkStart w:id="301" w:name="_Toc184310313"/>
      <w:bookmarkEnd w:id="301"/>
      <w:bookmarkStart w:id="302" w:name="_Toc184313271"/>
      <w:bookmarkEnd w:id="302"/>
      <w:bookmarkStart w:id="303" w:name="_Toc184314429"/>
      <w:bookmarkEnd w:id="303"/>
      <w:bookmarkStart w:id="304" w:name="_Toc184310284"/>
      <w:bookmarkEnd w:id="304"/>
      <w:bookmarkStart w:id="305" w:name="_Toc184312105"/>
      <w:bookmarkEnd w:id="305"/>
      <w:bookmarkStart w:id="306" w:name="_Toc184314448"/>
      <w:bookmarkEnd w:id="306"/>
      <w:bookmarkStart w:id="307" w:name="_Toc184314471"/>
      <w:bookmarkEnd w:id="307"/>
      <w:bookmarkStart w:id="308" w:name="_Toc184308063"/>
      <w:bookmarkEnd w:id="308"/>
      <w:bookmarkStart w:id="309" w:name="_Toc184313309"/>
      <w:bookmarkEnd w:id="309"/>
      <w:bookmarkStart w:id="310" w:name="_Toc184314450"/>
      <w:bookmarkEnd w:id="310"/>
      <w:bookmarkStart w:id="311" w:name="_Toc184310292"/>
      <w:bookmarkEnd w:id="311"/>
      <w:bookmarkStart w:id="312" w:name="_Toc184308093"/>
      <w:bookmarkEnd w:id="312"/>
      <w:bookmarkStart w:id="313" w:name="_Toc184313276"/>
      <w:bookmarkEnd w:id="313"/>
      <w:bookmarkStart w:id="314" w:name="_Toc184313277"/>
      <w:bookmarkEnd w:id="314"/>
      <w:bookmarkStart w:id="315" w:name="_Toc184313283"/>
      <w:bookmarkEnd w:id="315"/>
      <w:bookmarkStart w:id="316" w:name="_Toc184314430"/>
      <w:bookmarkEnd w:id="316"/>
      <w:bookmarkStart w:id="317" w:name="_Toc184310302"/>
      <w:bookmarkEnd w:id="317"/>
      <w:bookmarkStart w:id="318" w:name="_Toc184313249"/>
      <w:bookmarkEnd w:id="318"/>
      <w:bookmarkStart w:id="319" w:name="_Toc184308060"/>
      <w:bookmarkEnd w:id="319"/>
      <w:bookmarkStart w:id="320" w:name="_Toc184313252"/>
      <w:bookmarkEnd w:id="320"/>
      <w:bookmarkStart w:id="321" w:name="_Toc184312134"/>
      <w:bookmarkEnd w:id="321"/>
      <w:bookmarkStart w:id="322" w:name="_Toc184308105"/>
      <w:bookmarkEnd w:id="322"/>
      <w:bookmarkStart w:id="323" w:name="_Toc184313301"/>
      <w:bookmarkEnd w:id="323"/>
      <w:bookmarkStart w:id="324" w:name="_Toc184308061"/>
      <w:bookmarkEnd w:id="324"/>
      <w:bookmarkStart w:id="325" w:name="_Toc184308094"/>
      <w:bookmarkEnd w:id="325"/>
      <w:bookmarkStart w:id="326" w:name="_Toc184308096"/>
      <w:bookmarkEnd w:id="326"/>
      <w:bookmarkStart w:id="327" w:name="_Toc184314457"/>
      <w:bookmarkEnd w:id="327"/>
      <w:bookmarkStart w:id="328" w:name="_Toc184310291"/>
      <w:bookmarkEnd w:id="328"/>
      <w:bookmarkStart w:id="329" w:name="_Toc184312078"/>
      <w:bookmarkEnd w:id="329"/>
      <w:bookmarkStart w:id="330" w:name="_Toc184308103"/>
      <w:bookmarkEnd w:id="330"/>
      <w:bookmarkStart w:id="331" w:name="_Toc184308075"/>
      <w:bookmarkEnd w:id="331"/>
      <w:bookmarkStart w:id="332" w:name="_Toc184308083"/>
      <w:bookmarkEnd w:id="332"/>
      <w:bookmarkStart w:id="333" w:name="_Toc184314459"/>
      <w:bookmarkEnd w:id="333"/>
      <w:bookmarkStart w:id="334" w:name="_Toc184310333"/>
      <w:bookmarkEnd w:id="334"/>
      <w:bookmarkStart w:id="335" w:name="_Toc184310273"/>
      <w:bookmarkEnd w:id="335"/>
      <w:bookmarkStart w:id="336" w:name="_Toc184313248"/>
      <w:bookmarkEnd w:id="336"/>
      <w:bookmarkStart w:id="337" w:name="_Toc184314468"/>
      <w:bookmarkEnd w:id="337"/>
      <w:bookmarkStart w:id="338" w:name="_Toc184308043"/>
      <w:bookmarkEnd w:id="338"/>
      <w:bookmarkStart w:id="339" w:name="_Toc184314475"/>
      <w:bookmarkEnd w:id="339"/>
      <w:bookmarkStart w:id="340" w:name="_Toc184314433"/>
      <w:bookmarkEnd w:id="340"/>
      <w:bookmarkStart w:id="341" w:name="_Toc184314473"/>
      <w:bookmarkEnd w:id="341"/>
      <w:bookmarkStart w:id="342" w:name="_Toc184312083"/>
      <w:bookmarkEnd w:id="342"/>
      <w:bookmarkStart w:id="343" w:name="_Toc184308084"/>
      <w:bookmarkEnd w:id="343"/>
      <w:bookmarkStart w:id="344" w:name="_Toc184312120"/>
      <w:bookmarkEnd w:id="344"/>
      <w:bookmarkStart w:id="345" w:name="_Toc184312135"/>
      <w:bookmarkEnd w:id="345"/>
      <w:bookmarkStart w:id="346" w:name="_Toc184310326"/>
      <w:bookmarkEnd w:id="346"/>
      <w:bookmarkStart w:id="347" w:name="_Toc184314461"/>
      <w:bookmarkEnd w:id="347"/>
      <w:bookmarkStart w:id="348" w:name="_Toc184312123"/>
      <w:bookmarkEnd w:id="348"/>
      <w:bookmarkStart w:id="349" w:name="_Toc184313281"/>
      <w:bookmarkEnd w:id="349"/>
      <w:bookmarkStart w:id="350" w:name="_Toc184308059"/>
      <w:bookmarkEnd w:id="350"/>
      <w:bookmarkStart w:id="351" w:name="_Toc184310276"/>
      <w:bookmarkEnd w:id="351"/>
      <w:bookmarkStart w:id="352" w:name="_Toc184310275"/>
      <w:bookmarkEnd w:id="352"/>
      <w:bookmarkStart w:id="353" w:name="_Toc184313299"/>
      <w:bookmarkEnd w:id="353"/>
      <w:bookmarkStart w:id="354" w:name="_Toc184312117"/>
      <w:bookmarkEnd w:id="354"/>
      <w:bookmarkStart w:id="355" w:name="_Toc184313308"/>
      <w:bookmarkEnd w:id="355"/>
      <w:bookmarkStart w:id="356" w:name="_Toc184308071"/>
      <w:bookmarkEnd w:id="356"/>
      <w:bookmarkStart w:id="357" w:name="_Toc184308087"/>
      <w:bookmarkEnd w:id="357"/>
      <w:bookmarkStart w:id="358" w:name="_Toc184314479"/>
      <w:bookmarkEnd w:id="358"/>
      <w:bookmarkStart w:id="359" w:name="_Toc184310303"/>
      <w:bookmarkEnd w:id="359"/>
      <w:bookmarkStart w:id="360" w:name="_Toc184314467"/>
      <w:bookmarkEnd w:id="360"/>
      <w:bookmarkStart w:id="361" w:name="_Toc184308046"/>
      <w:bookmarkEnd w:id="361"/>
      <w:bookmarkStart w:id="362" w:name="_Toc184310341"/>
      <w:bookmarkEnd w:id="362"/>
      <w:bookmarkStart w:id="363" w:name="_Toc184314453"/>
      <w:bookmarkEnd w:id="363"/>
      <w:bookmarkStart w:id="364" w:name="_Toc184310301"/>
      <w:bookmarkEnd w:id="364"/>
      <w:bookmarkStart w:id="365" w:name="_Toc184313239"/>
      <w:bookmarkEnd w:id="365"/>
      <w:bookmarkStart w:id="366" w:name="_Toc184313270"/>
      <w:bookmarkEnd w:id="366"/>
      <w:bookmarkStart w:id="367" w:name="_Toc184310316"/>
      <w:bookmarkEnd w:id="367"/>
      <w:bookmarkStart w:id="368" w:name="_Toc184308081"/>
      <w:bookmarkEnd w:id="368"/>
      <w:bookmarkStart w:id="369" w:name="_Toc184313245"/>
      <w:bookmarkEnd w:id="369"/>
      <w:bookmarkStart w:id="370" w:name="_Toc184312091"/>
      <w:bookmarkEnd w:id="370"/>
      <w:bookmarkStart w:id="371" w:name="_Toc184313298"/>
      <w:bookmarkEnd w:id="371"/>
      <w:bookmarkStart w:id="372" w:name="_Toc184310285"/>
      <w:bookmarkEnd w:id="372"/>
      <w:bookmarkStart w:id="373" w:name="_Toc184313267"/>
      <w:bookmarkEnd w:id="373"/>
      <w:bookmarkStart w:id="374" w:name="_Toc184310287"/>
      <w:bookmarkEnd w:id="374"/>
      <w:bookmarkStart w:id="375" w:name="_Toc184310335"/>
      <w:bookmarkEnd w:id="375"/>
      <w:bookmarkStart w:id="376" w:name="_Toc184314465"/>
      <w:bookmarkEnd w:id="376"/>
      <w:bookmarkStart w:id="377" w:name="_Toc184314432"/>
      <w:bookmarkEnd w:id="377"/>
      <w:bookmarkStart w:id="378" w:name="_Toc184312068"/>
      <w:bookmarkEnd w:id="378"/>
      <w:bookmarkStart w:id="379" w:name="_Toc184313310"/>
      <w:bookmarkEnd w:id="379"/>
      <w:bookmarkStart w:id="380" w:name="_Toc184312084"/>
      <w:bookmarkEnd w:id="380"/>
      <w:bookmarkStart w:id="381" w:name="_Toc184314419"/>
      <w:bookmarkEnd w:id="381"/>
      <w:bookmarkStart w:id="382" w:name="_Toc184312096"/>
      <w:bookmarkEnd w:id="382"/>
      <w:bookmarkStart w:id="383" w:name="_Toc184312137"/>
      <w:bookmarkEnd w:id="383"/>
      <w:bookmarkStart w:id="384" w:name="_Toc184310328"/>
      <w:bookmarkEnd w:id="384"/>
      <w:bookmarkStart w:id="385" w:name="_Toc184312116"/>
      <w:bookmarkEnd w:id="385"/>
      <w:bookmarkStart w:id="386" w:name="_Toc184313254"/>
      <w:bookmarkEnd w:id="386"/>
      <w:bookmarkStart w:id="387" w:name="_Toc184308089"/>
      <w:bookmarkEnd w:id="387"/>
      <w:bookmarkStart w:id="388" w:name="_Toc184312108"/>
      <w:bookmarkEnd w:id="388"/>
      <w:bookmarkStart w:id="389" w:name="_Toc184314418"/>
      <w:bookmarkEnd w:id="389"/>
      <w:bookmarkStart w:id="390" w:name="_Toc184313260"/>
      <w:bookmarkEnd w:id="390"/>
      <w:bookmarkStart w:id="391" w:name="_Toc184310305"/>
      <w:bookmarkEnd w:id="391"/>
      <w:bookmarkStart w:id="392" w:name="_Toc184313300"/>
      <w:bookmarkEnd w:id="392"/>
      <w:bookmarkStart w:id="393" w:name="_Toc184314431"/>
      <w:bookmarkEnd w:id="393"/>
      <w:bookmarkStart w:id="394" w:name="_Toc184314443"/>
      <w:bookmarkEnd w:id="394"/>
      <w:bookmarkStart w:id="395" w:name="_Toc184314462"/>
      <w:bookmarkEnd w:id="395"/>
      <w:bookmarkStart w:id="396" w:name="_Toc184310308"/>
      <w:bookmarkEnd w:id="396"/>
      <w:bookmarkStart w:id="397" w:name="_Toc184314434"/>
      <w:bookmarkEnd w:id="397"/>
      <w:bookmarkStart w:id="398" w:name="_Toc184312112"/>
      <w:bookmarkEnd w:id="398"/>
      <w:r>
        <w:rPr>
          <w:rFonts w:hint="eastAsia" w:ascii="仿宋" w:hAnsi="仿宋" w:eastAsia="仿宋" w:cs="仿宋"/>
          <w:b/>
          <w:sz w:val="36"/>
          <w:szCs w:val="36"/>
        </w:rPr>
        <w:t>评标办法</w:t>
      </w:r>
    </w:p>
    <w:p>
      <w:pPr>
        <w:snapToGrid w:val="0"/>
        <w:spacing w:line="360" w:lineRule="auto"/>
        <w:jc w:val="center"/>
        <w:rPr>
          <w:rFonts w:hint="eastAsia" w:ascii="仿宋" w:hAnsi="仿宋" w:eastAsia="仿宋" w:cs="仿宋"/>
          <w:b/>
          <w:sz w:val="32"/>
          <w:szCs w:val="20"/>
        </w:rPr>
      </w:pPr>
      <w:r>
        <w:rPr>
          <w:rFonts w:hint="eastAsia" w:ascii="仿宋" w:hAnsi="仿宋" w:eastAsia="仿宋" w:cs="仿宋"/>
          <w:b/>
          <w:sz w:val="32"/>
          <w:szCs w:val="20"/>
        </w:rPr>
        <w:t>评标办法前附表</w:t>
      </w:r>
    </w:p>
    <w:tbl>
      <w:tblPr>
        <w:tblStyle w:val="62"/>
        <w:tblpPr w:leftFromText="180" w:rightFromText="180" w:vertAnchor="text" w:horzAnchor="page" w:tblpXSpec="center" w:tblpY="126"/>
        <w:tblW w:w="52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5629"/>
        <w:gridCol w:w="727"/>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340"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序号</w:t>
            </w:r>
          </w:p>
        </w:tc>
        <w:tc>
          <w:tcPr>
            <w:tcW w:w="3157" w:type="pct"/>
            <w:vAlign w:val="center"/>
          </w:tcPr>
          <w:p>
            <w:pPr>
              <w:spacing w:line="360" w:lineRule="auto"/>
              <w:ind w:firstLine="1560" w:firstLineChars="650"/>
              <w:outlineLvl w:val="0"/>
              <w:rPr>
                <w:rFonts w:ascii="仿宋" w:hAnsi="仿宋" w:eastAsia="仿宋" w:cs="仿宋_GB2312"/>
                <w:bCs/>
                <w:sz w:val="24"/>
                <w:highlight w:val="none"/>
              </w:rPr>
            </w:pPr>
            <w:r>
              <w:rPr>
                <w:rFonts w:hint="eastAsia" w:ascii="仿宋" w:hAnsi="仿宋" w:eastAsia="仿宋" w:cs="仿宋_GB2312"/>
                <w:bCs/>
                <w:sz w:val="24"/>
                <w:highlight w:val="none"/>
              </w:rPr>
              <w:t>评标标准</w:t>
            </w:r>
          </w:p>
        </w:tc>
        <w:tc>
          <w:tcPr>
            <w:tcW w:w="407" w:type="pct"/>
            <w:vAlign w:val="center"/>
          </w:tcPr>
          <w:p>
            <w:pPr>
              <w:spacing w:line="360" w:lineRule="auto"/>
              <w:jc w:val="center"/>
              <w:outlineLvl w:val="0"/>
              <w:rPr>
                <w:rFonts w:ascii="仿宋" w:hAnsi="仿宋" w:eastAsia="仿宋" w:cs="仿宋_GB2312"/>
                <w:bCs/>
                <w:sz w:val="24"/>
                <w:highlight w:val="none"/>
              </w:rPr>
            </w:pPr>
            <w:r>
              <w:rPr>
                <w:rFonts w:hint="eastAsia" w:ascii="仿宋" w:hAnsi="仿宋" w:eastAsia="仿宋" w:cs="仿宋_GB2312"/>
                <w:bCs/>
                <w:sz w:val="24"/>
                <w:highlight w:val="none"/>
              </w:rPr>
              <w:t>权重</w:t>
            </w:r>
          </w:p>
        </w:tc>
        <w:tc>
          <w:tcPr>
            <w:tcW w:w="1094" w:type="pct"/>
          </w:tcPr>
          <w:p>
            <w:pPr>
              <w:spacing w:line="360" w:lineRule="auto"/>
              <w:outlineLvl w:val="0"/>
              <w:rPr>
                <w:rFonts w:ascii="仿宋" w:hAnsi="仿宋" w:eastAsia="仿宋" w:cs="仿宋_GB2312"/>
                <w:bCs/>
                <w:sz w:val="24"/>
                <w:highlight w:val="none"/>
              </w:rPr>
            </w:pPr>
            <w:r>
              <w:rPr>
                <w:rFonts w:hint="eastAsia" w:ascii="仿宋" w:hAnsi="仿宋" w:eastAsia="仿宋" w:cs="仿宋_GB2312"/>
                <w:bCs/>
                <w:sz w:val="24"/>
                <w:highlight w:val="none"/>
              </w:rPr>
              <w:t>投标文件中评标标准相应的商务技术资料目录</w:t>
            </w:r>
            <w:r>
              <w:rPr>
                <w:rFonts w:hint="eastAsia" w:ascii="宋体" w:hAnsi="宋体" w:cs="宋体"/>
                <w:sz w:val="24"/>
                <w:highlight w:val="none"/>
                <w:shd w:val="clear" w:color="auto" w:fill="FFFFFF"/>
              </w:rPr>
              <w:t> </w:t>
            </w:r>
            <w:r>
              <w:rPr>
                <w:rFonts w:ascii="仿宋" w:hAnsi="仿宋" w:eastAsia="仿宋" w:cs="Arial"/>
                <w:sz w:val="24"/>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40" w:type="pct"/>
            <w:vAlign w:val="center"/>
          </w:tcPr>
          <w:p>
            <w:pPr>
              <w:spacing w:line="360" w:lineRule="auto"/>
              <w:jc w:val="center"/>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1</w:t>
            </w:r>
          </w:p>
        </w:tc>
        <w:tc>
          <w:tcPr>
            <w:tcW w:w="3157" w:type="pct"/>
            <w:vAlign w:val="center"/>
          </w:tcPr>
          <w:p>
            <w:pPr>
              <w:spacing w:line="360" w:lineRule="auto"/>
              <w:outlineLvl w:val="0"/>
              <w:rPr>
                <w:rFonts w:ascii="仿宋" w:hAnsi="仿宋" w:eastAsia="仿宋" w:cs="仿宋_GB2312"/>
                <w:sz w:val="24"/>
                <w:highlight w:val="none"/>
              </w:rPr>
            </w:pPr>
            <w:r>
              <w:rPr>
                <w:rFonts w:hint="eastAsia" w:ascii="仿宋" w:hAnsi="仿宋" w:eastAsia="仿宋" w:cs="仿宋_GB2312"/>
                <w:sz w:val="24"/>
                <w:highlight w:val="none"/>
                <w:lang w:val="en-US" w:eastAsia="zh-CN"/>
              </w:rPr>
              <w:t>投标方案与需求的吻合程度，包括方案的科学性、可靠性、成熟性、扩展性等。投标方案准确完整，与需求完全吻合的得5分；基本吻合的得3分；部分吻合的得1分；没提供或不符合的不得分。共5分。</w:t>
            </w:r>
          </w:p>
        </w:tc>
        <w:tc>
          <w:tcPr>
            <w:tcW w:w="407" w:type="pct"/>
            <w:vAlign w:val="center"/>
          </w:tcPr>
          <w:p>
            <w:pPr>
              <w:spacing w:line="360" w:lineRule="auto"/>
              <w:jc w:val="center"/>
              <w:outlineLvl w:val="0"/>
              <w:rPr>
                <w:rFonts w:hint="eastAsia"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5</w:t>
            </w:r>
          </w:p>
        </w:tc>
        <w:tc>
          <w:tcPr>
            <w:tcW w:w="1094" w:type="pct"/>
            <w:vAlign w:val="center"/>
          </w:tcPr>
          <w:p>
            <w:pPr>
              <w:spacing w:line="360" w:lineRule="auto"/>
              <w:jc w:val="center"/>
              <w:outlineLvl w:val="0"/>
              <w:rPr>
                <w:rFonts w:ascii="仿宋" w:hAnsi="仿宋" w:eastAsia="仿宋" w:cs="仿宋_GB2312"/>
                <w:sz w:val="24"/>
                <w:highlight w:val="none"/>
              </w:rPr>
            </w:pPr>
            <w:r>
              <w:rPr>
                <w:rFonts w:hint="eastAsia" w:ascii="仿宋" w:hAnsi="仿宋" w:eastAsia="仿宋" w:cs="仿宋_GB2312"/>
                <w:sz w:val="24"/>
                <w:highlight w:val="none"/>
                <w:lang w:eastAsia="zh-CN"/>
              </w:rPr>
              <w:t>（一）</w:t>
            </w:r>
            <w:r>
              <w:rPr>
                <w:rFonts w:hint="eastAsia" w:ascii="仿宋" w:hAnsi="仿宋" w:eastAsia="仿宋" w:cs="仿宋_GB2312"/>
                <w:sz w:val="24"/>
                <w:highlight w:val="none"/>
                <w:lang w:val="en-US" w:eastAsia="zh-CN"/>
              </w:rPr>
              <w:t>整体方案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val="en-US" w:eastAsia="zh-CN"/>
              </w:rPr>
              <w:t>2</w:t>
            </w:r>
          </w:p>
        </w:tc>
        <w:tc>
          <w:tcPr>
            <w:tcW w:w="3157" w:type="pct"/>
            <w:vAlign w:val="center"/>
          </w:tcPr>
          <w:p>
            <w:pPr>
              <w:spacing w:line="360" w:lineRule="auto"/>
              <w:outlineLvl w:val="0"/>
              <w:rPr>
                <w:rFonts w:hint="default" w:ascii="仿宋" w:hAnsi="仿宋" w:eastAsia="仿宋" w:cs="仿宋_GB2312"/>
                <w:sz w:val="24"/>
                <w:highlight w:val="none"/>
                <w:lang w:val="en-US" w:eastAsia="zh-CN"/>
              </w:rPr>
            </w:pPr>
            <w:r>
              <w:rPr>
                <w:rFonts w:hint="default" w:ascii="仿宋" w:hAnsi="仿宋" w:eastAsia="仿宋" w:cs="仿宋_GB2312"/>
                <w:sz w:val="24"/>
                <w:highlight w:val="none"/>
                <w:lang w:val="en-US" w:eastAsia="zh-CN"/>
              </w:rPr>
              <w:t>投标产品的技术指标的吻合程度和偏差情况（包括所投标产品的规格型号、详细配置、主要技术参数、随机软件、证明材料</w:t>
            </w:r>
            <w:r>
              <w:rPr>
                <w:rFonts w:hint="eastAsia" w:ascii="仿宋" w:hAnsi="仿宋" w:eastAsia="仿宋" w:cs="仿宋_GB2312"/>
                <w:sz w:val="24"/>
                <w:highlight w:val="none"/>
                <w:lang w:val="en-US" w:eastAsia="zh-CN"/>
              </w:rPr>
              <w:t>、产品售后</w:t>
            </w:r>
            <w:r>
              <w:rPr>
                <w:rFonts w:hint="default" w:ascii="仿宋" w:hAnsi="仿宋" w:eastAsia="仿宋" w:cs="仿宋_GB2312"/>
                <w:sz w:val="24"/>
                <w:highlight w:val="none"/>
                <w:lang w:val="en-US" w:eastAsia="zh-CN"/>
              </w:rPr>
              <w:t>等），满足</w:t>
            </w:r>
            <w:r>
              <w:rPr>
                <w:rFonts w:hint="eastAsia" w:ascii="仿宋" w:hAnsi="仿宋" w:eastAsia="仿宋" w:cs="仿宋_GB2312"/>
                <w:sz w:val="24"/>
                <w:highlight w:val="none"/>
                <w:lang w:val="en-US" w:eastAsia="zh-CN"/>
              </w:rPr>
              <w:t>采购</w:t>
            </w:r>
            <w:r>
              <w:rPr>
                <w:rFonts w:hint="default" w:ascii="仿宋" w:hAnsi="仿宋" w:eastAsia="仿宋" w:cs="仿宋_GB2312"/>
                <w:sz w:val="24"/>
                <w:highlight w:val="none"/>
                <w:lang w:val="en-US" w:eastAsia="zh-CN"/>
              </w:rPr>
              <w:t>件技术指标的得基准分</w:t>
            </w:r>
            <w:r>
              <w:rPr>
                <w:rFonts w:hint="eastAsia" w:ascii="仿宋" w:hAnsi="仿宋" w:eastAsia="仿宋" w:cs="仿宋_GB2312"/>
                <w:sz w:val="24"/>
                <w:highlight w:val="none"/>
                <w:lang w:val="en-US" w:eastAsia="zh-CN"/>
              </w:rPr>
              <w:t>30</w:t>
            </w:r>
            <w:r>
              <w:rPr>
                <w:rFonts w:hint="default" w:ascii="仿宋" w:hAnsi="仿宋" w:eastAsia="仿宋" w:cs="仿宋_GB2312"/>
                <w:sz w:val="24"/>
                <w:highlight w:val="none"/>
                <w:lang w:val="en-US" w:eastAsia="zh-CN"/>
              </w:rPr>
              <w:t>分，带“▲”为实际业务需要，不得出现负偏离，否则做无效标处理，</w:t>
            </w:r>
            <w:r>
              <w:rPr>
                <w:rFonts w:hint="eastAsia" w:ascii="仿宋" w:hAnsi="仿宋" w:eastAsia="仿宋" w:cs="仿宋_GB2312"/>
                <w:sz w:val="24"/>
                <w:highlight w:val="none"/>
                <w:lang w:val="en-US" w:eastAsia="zh-CN"/>
              </w:rPr>
              <w:t>标“☆”参数每负偏离一项扣减2分，</w:t>
            </w:r>
            <w:r>
              <w:rPr>
                <w:rFonts w:hint="default" w:ascii="仿宋" w:hAnsi="仿宋" w:eastAsia="仿宋" w:cs="仿宋_GB2312"/>
                <w:sz w:val="24"/>
                <w:highlight w:val="none"/>
                <w:lang w:val="en-US" w:eastAsia="zh-CN"/>
              </w:rPr>
              <w:t>对其他参数或功能要求负偏离或未响应的每项扣1分</w:t>
            </w:r>
            <w:r>
              <w:rPr>
                <w:rFonts w:hint="eastAsia" w:ascii="仿宋" w:hAnsi="仿宋" w:eastAsia="仿宋" w:cs="仿宋_GB2312"/>
                <w:sz w:val="24"/>
                <w:highlight w:val="none"/>
                <w:lang w:val="en-US" w:eastAsia="zh-CN"/>
              </w:rPr>
              <w:t>，共30分。</w:t>
            </w:r>
          </w:p>
          <w:p>
            <w:pPr>
              <w:spacing w:line="360" w:lineRule="auto"/>
              <w:outlineLvl w:val="0"/>
              <w:rPr>
                <w:rFonts w:ascii="仿宋" w:hAnsi="仿宋" w:eastAsia="仿宋" w:cs="仿宋_GB2312"/>
                <w:sz w:val="24"/>
                <w:highlight w:val="none"/>
              </w:rPr>
            </w:pPr>
            <w:r>
              <w:rPr>
                <w:rFonts w:hint="default" w:ascii="仿宋" w:hAnsi="仿宋" w:eastAsia="仿宋" w:cs="仿宋_GB2312"/>
                <w:sz w:val="24"/>
                <w:highlight w:val="none"/>
                <w:lang w:val="en-US" w:eastAsia="zh-CN"/>
              </w:rPr>
              <w:t>注：要求提供测试报告复印件、证书复印件等证明材料而未提供视作一项负偏离。</w:t>
            </w:r>
          </w:p>
        </w:tc>
        <w:tc>
          <w:tcPr>
            <w:tcW w:w="407" w:type="pct"/>
            <w:vAlign w:val="center"/>
          </w:tcPr>
          <w:p>
            <w:pPr>
              <w:spacing w:line="360" w:lineRule="auto"/>
              <w:jc w:val="center"/>
              <w:outlineLvl w:val="0"/>
              <w:rPr>
                <w:rFonts w:hint="default" w:ascii="仿宋" w:hAnsi="仿宋" w:eastAsia="仿宋" w:cs="仿宋_GB2312"/>
                <w:sz w:val="24"/>
                <w:highlight w:val="none"/>
                <w:lang w:val="en-US"/>
              </w:rPr>
            </w:pPr>
            <w:r>
              <w:rPr>
                <w:rFonts w:hint="eastAsia" w:ascii="仿宋" w:hAnsi="仿宋" w:eastAsia="仿宋" w:cs="仿宋_GB2312"/>
                <w:sz w:val="24"/>
                <w:highlight w:val="none"/>
                <w:lang w:val="en-US" w:eastAsia="zh-CN"/>
              </w:rPr>
              <w:t>30</w:t>
            </w:r>
          </w:p>
        </w:tc>
        <w:tc>
          <w:tcPr>
            <w:tcW w:w="1094" w:type="pct"/>
            <w:vMerge w:val="restart"/>
            <w:vAlign w:val="center"/>
          </w:tcPr>
          <w:p>
            <w:pPr>
              <w:spacing w:line="360" w:lineRule="auto"/>
              <w:jc w:val="center"/>
              <w:outlineLvl w:val="0"/>
              <w:rPr>
                <w:rFonts w:hint="eastAsia" w:ascii="仿宋" w:hAnsi="仿宋" w:eastAsia="仿宋" w:cs="仿宋_GB2312"/>
                <w:sz w:val="24"/>
                <w:highlight w:val="none"/>
                <w:lang w:eastAsia="zh-CN"/>
              </w:rPr>
            </w:pPr>
            <w:r>
              <w:rPr>
                <w:rFonts w:hint="eastAsia" w:ascii="仿宋" w:hAnsi="仿宋" w:eastAsia="仿宋" w:cs="仿宋_GB2312"/>
                <w:sz w:val="24"/>
                <w:highlight w:val="none"/>
                <w:lang w:eastAsia="zh-CN"/>
              </w:rPr>
              <w:t>（二）</w:t>
            </w:r>
            <w:r>
              <w:rPr>
                <w:rFonts w:hint="eastAsia" w:ascii="仿宋" w:hAnsi="仿宋" w:eastAsia="仿宋" w:cs="仿宋"/>
                <w:sz w:val="24"/>
                <w:szCs w:val="24"/>
                <w:highlight w:val="none"/>
                <w:lang w:eastAsia="zh-CN"/>
              </w:rPr>
              <w:t>参数、功能偏差情况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3</w:t>
            </w:r>
          </w:p>
        </w:tc>
        <w:tc>
          <w:tcPr>
            <w:tcW w:w="3157" w:type="pct"/>
            <w:vAlign w:val="center"/>
          </w:tcPr>
          <w:p>
            <w:pPr>
              <w:numPr>
                <w:ilvl w:val="0"/>
                <w:numId w:val="0"/>
              </w:numPr>
              <w:spacing w:line="360" w:lineRule="auto"/>
              <w:jc w:val="both"/>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视频会议终端需与浙江省高级人民法院、杭州市中级人民法院视频会议系统实现无缝对接，提供合理对接方案，对接方案合理可行，且能提供实现对接的相关承诺等材料，满足采购需求的得4分，未提供对接方案或承诺得不得分，方案不满足的不得分，共4分。</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4</w:t>
            </w:r>
          </w:p>
        </w:tc>
        <w:tc>
          <w:tcPr>
            <w:tcW w:w="1094" w:type="pct"/>
            <w:vMerge w:val="continue"/>
            <w:vAlign w:val="center"/>
          </w:tcPr>
          <w:p>
            <w:pPr>
              <w:spacing w:line="360" w:lineRule="auto"/>
              <w:jc w:val="center"/>
              <w:outlineLvl w:val="0"/>
              <w:rPr>
                <w:rFonts w:hint="eastAsia" w:ascii="仿宋" w:hAnsi="仿宋" w:eastAsia="仿宋"/>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4</w:t>
            </w:r>
          </w:p>
        </w:tc>
        <w:tc>
          <w:tcPr>
            <w:tcW w:w="3157" w:type="pct"/>
            <w:vAlign w:val="center"/>
          </w:tcPr>
          <w:p>
            <w:pPr>
              <w:numPr>
                <w:ilvl w:val="0"/>
                <w:numId w:val="0"/>
              </w:numPr>
              <w:spacing w:line="360" w:lineRule="auto"/>
              <w:jc w:val="both"/>
              <w:rPr>
                <w:rFonts w:hint="eastAsia" w:ascii="仿宋" w:hAnsi="仿宋" w:eastAsia="仿宋" w:cs="仿宋"/>
                <w:sz w:val="24"/>
                <w:highlight w:val="none"/>
              </w:rPr>
            </w:pPr>
            <w:r>
              <w:rPr>
                <w:rFonts w:hint="eastAsia" w:ascii="仿宋" w:hAnsi="仿宋" w:eastAsia="仿宋" w:cs="仿宋"/>
                <w:sz w:val="24"/>
                <w:highlight w:val="none"/>
                <w:lang w:eastAsia="zh-CN"/>
              </w:rPr>
              <w:t>项目实施方案</w:t>
            </w:r>
            <w:r>
              <w:rPr>
                <w:rFonts w:hint="eastAsia" w:ascii="仿宋" w:hAnsi="仿宋" w:eastAsia="仿宋" w:cs="仿宋"/>
                <w:sz w:val="24"/>
                <w:highlight w:val="none"/>
                <w:lang w:val="en-US" w:eastAsia="zh-CN"/>
              </w:rPr>
              <w:t>:</w:t>
            </w:r>
            <w:r>
              <w:rPr>
                <w:rFonts w:hint="eastAsia" w:ascii="仿宋" w:hAnsi="仿宋" w:eastAsia="仿宋" w:cs="仿宋"/>
                <w:sz w:val="24"/>
                <w:highlight w:val="none"/>
              </w:rPr>
              <w:t>投标人应根据</w:t>
            </w:r>
            <w:r>
              <w:rPr>
                <w:rFonts w:hint="eastAsia" w:ascii="仿宋" w:hAnsi="仿宋" w:eastAsia="仿宋" w:cs="仿宋"/>
                <w:sz w:val="24"/>
                <w:highlight w:val="none"/>
                <w:lang w:val="en-US" w:eastAsia="zh-CN"/>
              </w:rPr>
              <w:t>采购需求</w:t>
            </w:r>
            <w:r>
              <w:rPr>
                <w:rFonts w:hint="eastAsia" w:ascii="仿宋" w:hAnsi="仿宋" w:eastAsia="仿宋" w:cs="仿宋"/>
                <w:sz w:val="24"/>
                <w:highlight w:val="none"/>
              </w:rPr>
              <w:t>中工作内容提供一份完整的项目进度计划，以确定各阶段的主要工作内容、成果及其进度。进度安排完善、可行性强的得</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分，计划较完善、可行性较强的得</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分，进度安排一般的得1分</w:t>
            </w:r>
            <w:r>
              <w:rPr>
                <w:rFonts w:hint="eastAsia" w:ascii="仿宋" w:hAnsi="仿宋" w:eastAsia="仿宋" w:cs="仿宋"/>
                <w:sz w:val="24"/>
                <w:highlight w:val="none"/>
                <w:lang w:eastAsia="zh-CN"/>
              </w:rPr>
              <w:t>，无计划或计划不合理的不得分</w:t>
            </w:r>
            <w:r>
              <w:rPr>
                <w:rFonts w:hint="eastAsia" w:ascii="仿宋" w:hAnsi="仿宋" w:eastAsia="仿宋" w:cs="仿宋"/>
                <w:sz w:val="24"/>
                <w:highlight w:val="none"/>
              </w:rPr>
              <w:t>。</w:t>
            </w:r>
            <w:r>
              <w:rPr>
                <w:rFonts w:hint="eastAsia" w:ascii="仿宋" w:hAnsi="仿宋" w:eastAsia="仿宋" w:cs="仿宋"/>
                <w:sz w:val="24"/>
                <w:highlight w:val="none"/>
                <w:lang w:eastAsia="zh-CN"/>
              </w:rPr>
              <w:t>共</w:t>
            </w:r>
            <w:r>
              <w:rPr>
                <w:rFonts w:hint="eastAsia" w:ascii="仿宋" w:hAnsi="仿宋" w:eastAsia="仿宋" w:cs="仿宋"/>
                <w:sz w:val="24"/>
                <w:highlight w:val="none"/>
                <w:lang w:val="en-US" w:eastAsia="zh-CN"/>
              </w:rPr>
              <w:t>5分。</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5</w:t>
            </w:r>
          </w:p>
        </w:tc>
        <w:tc>
          <w:tcPr>
            <w:tcW w:w="1094" w:type="pct"/>
            <w:vMerge w:val="restar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（三）项目实施方案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5</w:t>
            </w:r>
          </w:p>
        </w:tc>
        <w:tc>
          <w:tcPr>
            <w:tcW w:w="3157" w:type="pct"/>
            <w:vAlign w:val="center"/>
          </w:tcPr>
          <w:p>
            <w:pPr>
              <w:numPr>
                <w:ilvl w:val="0"/>
                <w:numId w:val="0"/>
              </w:numPr>
              <w:spacing w:line="360" w:lineRule="auto"/>
              <w:jc w:val="both"/>
              <w:rPr>
                <w:rFonts w:hint="default" w:ascii="仿宋" w:hAnsi="仿宋" w:eastAsia="仿宋" w:cs="仿宋"/>
                <w:sz w:val="24"/>
                <w:highlight w:val="none"/>
                <w:lang w:val="en-US" w:eastAsia="zh-CN"/>
              </w:rPr>
            </w:pPr>
            <w:r>
              <w:rPr>
                <w:rFonts w:hint="eastAsia" w:ascii="仿宋" w:hAnsi="仿宋" w:eastAsia="仿宋" w:cs="仿宋"/>
                <w:sz w:val="24"/>
                <w:highlight w:val="none"/>
                <w:lang w:eastAsia="zh-CN"/>
              </w:rPr>
              <w:t>投标人根据对项目整体方案的理解，根据会场情况，提供各角度贴合项目需求和现场环境的效果图和施工图,满足采购需求，利于项目实施，设计美观的得3分，部分满足得1分，不满足不得分。共</w:t>
            </w:r>
            <w:r>
              <w:rPr>
                <w:rFonts w:hint="eastAsia" w:ascii="仿宋" w:hAnsi="仿宋" w:eastAsia="仿宋" w:cs="仿宋"/>
                <w:sz w:val="24"/>
                <w:highlight w:val="none"/>
                <w:lang w:val="en-US" w:eastAsia="zh-CN"/>
              </w:rPr>
              <w:t>3分。</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3</w:t>
            </w:r>
          </w:p>
        </w:tc>
        <w:tc>
          <w:tcPr>
            <w:tcW w:w="1094" w:type="pct"/>
            <w:vMerge w:val="continue"/>
            <w:vAlign w:val="center"/>
          </w:tcPr>
          <w:p>
            <w:pPr>
              <w:spacing w:line="360" w:lineRule="auto"/>
              <w:jc w:val="center"/>
              <w:outlineLvl w:val="0"/>
              <w:rPr>
                <w:rFonts w:hint="eastAsia" w:ascii="仿宋" w:hAnsi="仿宋" w:eastAsia="仿宋"/>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6</w:t>
            </w:r>
          </w:p>
        </w:tc>
        <w:tc>
          <w:tcPr>
            <w:tcW w:w="3157" w:type="pct"/>
            <w:vAlign w:val="center"/>
          </w:tcPr>
          <w:p>
            <w:pPr>
              <w:spacing w:line="360" w:lineRule="auto"/>
              <w:outlineLvl w:val="0"/>
              <w:rPr>
                <w:rFonts w:hint="default" w:ascii="仿宋" w:hAnsi="仿宋" w:eastAsia="仿宋"/>
                <w:sz w:val="24"/>
                <w:highlight w:val="none"/>
                <w:lang w:val="en-US" w:eastAsia="zh-CN"/>
              </w:rPr>
            </w:pPr>
            <w:r>
              <w:rPr>
                <w:rFonts w:hint="eastAsia" w:ascii="仿宋" w:hAnsi="仿宋" w:eastAsia="仿宋" w:cs="仿宋"/>
                <w:sz w:val="24"/>
                <w:highlight w:val="none"/>
                <w:lang w:eastAsia="zh-CN"/>
              </w:rPr>
              <w:t>项目</w:t>
            </w:r>
            <w:r>
              <w:rPr>
                <w:rFonts w:hint="eastAsia" w:ascii="仿宋" w:hAnsi="仿宋" w:eastAsia="仿宋" w:cs="仿宋"/>
                <w:sz w:val="24"/>
                <w:highlight w:val="none"/>
              </w:rPr>
              <w:t>具备合理的</w:t>
            </w:r>
            <w:r>
              <w:rPr>
                <w:rFonts w:hint="eastAsia" w:ascii="仿宋" w:hAnsi="仿宋" w:eastAsia="仿宋" w:cs="仿宋"/>
                <w:sz w:val="24"/>
                <w:highlight w:val="none"/>
                <w:lang w:eastAsia="zh-CN"/>
              </w:rPr>
              <w:t>安全保障措施</w:t>
            </w:r>
            <w:r>
              <w:rPr>
                <w:rFonts w:hint="eastAsia" w:ascii="仿宋" w:hAnsi="仿宋" w:eastAsia="仿宋" w:cs="仿宋"/>
                <w:sz w:val="24"/>
                <w:highlight w:val="none"/>
              </w:rPr>
              <w:t>、质量保证等措施</w:t>
            </w:r>
            <w:r>
              <w:rPr>
                <w:rFonts w:hint="eastAsia" w:ascii="仿宋" w:hAnsi="仿宋" w:eastAsia="仿宋" w:cs="仿宋"/>
                <w:sz w:val="24"/>
                <w:highlight w:val="none"/>
                <w:lang w:eastAsia="zh-CN"/>
              </w:rPr>
              <w:t>，满足得</w:t>
            </w:r>
            <w:r>
              <w:rPr>
                <w:rFonts w:hint="eastAsia" w:ascii="仿宋" w:hAnsi="仿宋" w:eastAsia="仿宋" w:cs="仿宋"/>
                <w:sz w:val="24"/>
                <w:highlight w:val="none"/>
                <w:lang w:val="en-US" w:eastAsia="zh-CN"/>
              </w:rPr>
              <w:t>2分，部分满足得1分，否则不得分。共2分。</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w:t>
            </w:r>
          </w:p>
        </w:tc>
        <w:tc>
          <w:tcPr>
            <w:tcW w:w="1094" w:type="pct"/>
            <w:vMerge w:val="continue"/>
            <w:vAlign w:val="center"/>
          </w:tcPr>
          <w:p>
            <w:pPr>
              <w:spacing w:line="360" w:lineRule="auto"/>
              <w:jc w:val="center"/>
              <w:outlineLvl w:val="0"/>
              <w:rPr>
                <w:rFonts w:hint="eastAsia"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7</w:t>
            </w:r>
          </w:p>
        </w:tc>
        <w:tc>
          <w:tcPr>
            <w:tcW w:w="3157" w:type="pct"/>
            <w:vAlign w:val="center"/>
          </w:tcPr>
          <w:p>
            <w:pPr>
              <w:spacing w:line="360" w:lineRule="auto"/>
              <w:outlineLvl w:val="0"/>
              <w:rPr>
                <w:rFonts w:hint="default" w:ascii="仿宋" w:hAnsi="仿宋" w:eastAsia="仿宋" w:cs="仿宋"/>
                <w:sz w:val="24"/>
                <w:highlight w:val="none"/>
                <w:lang w:val="en-US" w:eastAsia="zh-CN"/>
              </w:rPr>
            </w:pPr>
            <w:r>
              <w:rPr>
                <w:rFonts w:hint="eastAsia" w:ascii="仿宋" w:hAnsi="仿宋" w:eastAsia="仿宋" w:cs="仿宋"/>
                <w:color w:val="000000" w:themeColor="text1"/>
                <w:sz w:val="24"/>
                <w:highlight w:val="none"/>
                <w:lang w:eastAsia="zh-CN"/>
                <w14:textFill>
                  <w14:solidFill>
                    <w14:schemeClr w14:val="tx1"/>
                  </w14:solidFill>
                </w14:textFill>
              </w:rPr>
              <w:t>拟派</w:t>
            </w:r>
            <w:r>
              <w:rPr>
                <w:rFonts w:hint="eastAsia" w:ascii="仿宋" w:hAnsi="仿宋" w:eastAsia="仿宋" w:cs="仿宋"/>
                <w:color w:val="000000" w:themeColor="text1"/>
                <w:sz w:val="24"/>
                <w:highlight w:val="none"/>
                <w14:textFill>
                  <w14:solidFill>
                    <w14:schemeClr w14:val="tx1"/>
                  </w14:solidFill>
                </w14:textFill>
              </w:rPr>
              <w:t>项目负责人1人、技术负责人1人，其他人员不少于3人</w:t>
            </w:r>
            <w:r>
              <w:rPr>
                <w:rFonts w:hint="eastAsia" w:ascii="仿宋" w:hAnsi="仿宋" w:eastAsia="仿宋" w:cs="仿宋"/>
                <w:color w:val="000000" w:themeColor="text1"/>
                <w:sz w:val="24"/>
                <w:highlight w:val="none"/>
                <w:lang w:eastAsia="zh-CN"/>
                <w14:textFill>
                  <w14:solidFill>
                    <w14:schemeClr w14:val="tx1"/>
                  </w14:solidFill>
                </w14:textFill>
              </w:rPr>
              <w:t>，提供人员名单及</w:t>
            </w:r>
            <w:r>
              <w:rPr>
                <w:rFonts w:hint="eastAsia" w:ascii="仿宋" w:hAnsi="仿宋" w:eastAsia="仿宋" w:cs="仿宋"/>
                <w:sz w:val="24"/>
                <w:highlight w:val="none"/>
                <w:lang w:eastAsia="zh-CN"/>
              </w:rPr>
              <w:t>社保证明，</w:t>
            </w:r>
            <w:r>
              <w:rPr>
                <w:rFonts w:hint="eastAsia" w:ascii="仿宋" w:hAnsi="仿宋" w:eastAsia="仿宋" w:cs="仿宋"/>
                <w:color w:val="000000"/>
                <w:sz w:val="24"/>
                <w:highlight w:val="none"/>
                <w:lang w:eastAsia="zh-CN"/>
              </w:rPr>
              <w:t>满足得</w:t>
            </w:r>
            <w:r>
              <w:rPr>
                <w:rFonts w:hint="eastAsia" w:ascii="仿宋" w:hAnsi="仿宋" w:eastAsia="仿宋" w:cs="仿宋"/>
                <w:color w:val="000000"/>
                <w:sz w:val="24"/>
                <w:highlight w:val="none"/>
                <w:lang w:val="en-US" w:eastAsia="zh-CN"/>
              </w:rPr>
              <w:t>2分，不满足不得分。共2分。</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w:t>
            </w:r>
          </w:p>
        </w:tc>
        <w:tc>
          <w:tcPr>
            <w:tcW w:w="1094" w:type="pc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（四）项目实施团队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8</w:t>
            </w:r>
          </w:p>
        </w:tc>
        <w:tc>
          <w:tcPr>
            <w:tcW w:w="3157" w:type="pct"/>
            <w:vAlign w:val="center"/>
          </w:tcPr>
          <w:p>
            <w:pPr>
              <w:spacing w:line="360" w:lineRule="auto"/>
              <w:outlineLvl w:val="0"/>
              <w:rPr>
                <w:rFonts w:hint="default" w:ascii="仿宋" w:hAnsi="仿宋" w:eastAsia="仿宋" w:cs="仿宋"/>
                <w:color w:val="000000"/>
                <w:kern w:val="2"/>
                <w:sz w:val="24"/>
                <w:szCs w:val="22"/>
                <w:highlight w:val="none"/>
                <w:lang w:val="en-US" w:eastAsia="zh-CN" w:bidi="ar-SA"/>
              </w:rPr>
            </w:pPr>
            <w:r>
              <w:rPr>
                <w:rFonts w:hint="eastAsia" w:ascii="仿宋" w:hAnsi="仿宋" w:eastAsia="仿宋" w:cs="仿宋"/>
                <w:color w:val="000000"/>
                <w:sz w:val="24"/>
                <w:highlight w:val="none"/>
                <w:lang w:val="en-US" w:eastAsia="zh-CN"/>
              </w:rPr>
              <w:t>投标人承诺项目提供原厂五</w:t>
            </w:r>
            <w:r>
              <w:rPr>
                <w:rFonts w:hint="default" w:ascii="仿宋" w:hAnsi="仿宋" w:eastAsia="仿宋" w:cs="仿宋"/>
                <w:color w:val="000000"/>
                <w:sz w:val="24"/>
                <w:highlight w:val="none"/>
                <w:lang w:val="en-US" w:eastAsia="zh-CN"/>
              </w:rPr>
              <w:t>年</w:t>
            </w:r>
            <w:r>
              <w:rPr>
                <w:rFonts w:hint="eastAsia" w:ascii="仿宋" w:hAnsi="仿宋" w:eastAsia="仿宋" w:cs="仿宋"/>
                <w:color w:val="000000"/>
                <w:sz w:val="24"/>
                <w:highlight w:val="none"/>
                <w:lang w:val="en-US" w:eastAsia="zh-CN"/>
              </w:rPr>
              <w:t>质保服务</w:t>
            </w:r>
            <w:r>
              <w:rPr>
                <w:rFonts w:hint="default" w:ascii="仿宋" w:hAnsi="仿宋" w:eastAsia="仿宋" w:cs="仿宋"/>
                <w:color w:val="000000"/>
                <w:sz w:val="24"/>
                <w:highlight w:val="none"/>
                <w:lang w:val="en-US" w:eastAsia="zh-CN"/>
              </w:rPr>
              <w:t>（项目验收合格</w:t>
            </w:r>
            <w:r>
              <w:rPr>
                <w:rFonts w:hint="eastAsia" w:ascii="仿宋" w:hAnsi="仿宋" w:eastAsia="仿宋" w:cs="仿宋"/>
                <w:color w:val="000000"/>
                <w:sz w:val="24"/>
                <w:highlight w:val="none"/>
                <w:lang w:val="en-US" w:eastAsia="zh-CN"/>
              </w:rPr>
              <w:t>之日起</w:t>
            </w:r>
            <w:r>
              <w:rPr>
                <w:rFonts w:hint="default" w:ascii="仿宋" w:hAnsi="仿宋" w:eastAsia="仿宋" w:cs="仿宋"/>
                <w:color w:val="000000"/>
                <w:sz w:val="24"/>
                <w:highlight w:val="none"/>
                <w:lang w:val="en-US" w:eastAsia="zh-CN"/>
              </w:rPr>
              <w:t>开始计算），满足得</w:t>
            </w:r>
            <w:r>
              <w:rPr>
                <w:rFonts w:hint="eastAsia" w:ascii="仿宋" w:hAnsi="仿宋" w:eastAsia="仿宋" w:cs="仿宋"/>
                <w:color w:val="000000"/>
                <w:sz w:val="24"/>
                <w:highlight w:val="none"/>
                <w:lang w:val="en-US" w:eastAsia="zh-CN"/>
              </w:rPr>
              <w:t>3</w:t>
            </w:r>
            <w:r>
              <w:rPr>
                <w:rFonts w:hint="default" w:ascii="仿宋" w:hAnsi="仿宋" w:eastAsia="仿宋" w:cs="仿宋"/>
                <w:color w:val="000000"/>
                <w:sz w:val="24"/>
                <w:highlight w:val="none"/>
                <w:lang w:val="en-US" w:eastAsia="zh-CN"/>
              </w:rPr>
              <w:t>分，不满足不得分。</w:t>
            </w:r>
          </w:p>
        </w:tc>
        <w:tc>
          <w:tcPr>
            <w:tcW w:w="407" w:type="pct"/>
            <w:vAlign w:val="center"/>
          </w:tcPr>
          <w:p>
            <w:pPr>
              <w:spacing w:line="360" w:lineRule="auto"/>
              <w:jc w:val="center"/>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3</w:t>
            </w:r>
          </w:p>
        </w:tc>
        <w:tc>
          <w:tcPr>
            <w:tcW w:w="1094" w:type="pct"/>
            <w:vMerge w:val="restar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（五）服务能力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9</w:t>
            </w:r>
          </w:p>
        </w:tc>
        <w:tc>
          <w:tcPr>
            <w:tcW w:w="3157" w:type="pct"/>
            <w:vAlign w:val="center"/>
          </w:tcPr>
          <w:p>
            <w:pPr>
              <w:spacing w:line="360" w:lineRule="auto"/>
              <w:outlineLvl w:val="0"/>
              <w:rPr>
                <w:rFonts w:hint="default" w:ascii="仿宋" w:hAnsi="仿宋" w:eastAsia="仿宋" w:cstheme="minorBidi"/>
                <w:kern w:val="2"/>
                <w:sz w:val="24"/>
                <w:szCs w:val="22"/>
                <w:highlight w:val="none"/>
                <w:lang w:val="en-US" w:eastAsia="zh-CN" w:bidi="ar-SA"/>
              </w:rPr>
            </w:pPr>
            <w:r>
              <w:rPr>
                <w:rFonts w:hint="eastAsia" w:ascii="仿宋" w:hAnsi="仿宋" w:eastAsia="仿宋" w:cs="仿宋"/>
                <w:color w:val="000000"/>
                <w:sz w:val="24"/>
                <w:highlight w:val="none"/>
                <w:lang w:eastAsia="zh-CN"/>
              </w:rPr>
              <w:t>投标人承诺：</w:t>
            </w:r>
            <w:r>
              <w:rPr>
                <w:rFonts w:hint="eastAsia" w:ascii="仿宋" w:hAnsi="仿宋" w:eastAsia="仿宋" w:cs="仿宋"/>
                <w:color w:val="000000"/>
                <w:sz w:val="24"/>
                <w:highlight w:val="none"/>
                <w:lang w:val="en-US" w:eastAsia="zh-CN"/>
              </w:rPr>
              <w:t>项目保修期</w:t>
            </w:r>
            <w:r>
              <w:rPr>
                <w:rFonts w:hint="eastAsia" w:ascii="仿宋" w:hAnsi="仿宋" w:eastAsia="仿宋" w:cs="仿宋"/>
                <w:color w:val="000000"/>
                <w:sz w:val="24"/>
                <w:highlight w:val="none"/>
                <w:lang w:eastAsia="zh-CN"/>
              </w:rPr>
              <w:t>间，投标方针对对各类故障必须提供7*24小时立即响应服务，在出现系统问题的1小时内给予问题的反馈，如需现场解决，在故障发生的2小时内，提供上门服务（2小时内上门响应），如诊断为硬件故障，应携带备件并进行现场更换，承诺尽力在最短时间内恢复系统正常运行，并分析故障原因，提出书面故障分析报告及防范措施，如果故障不能在24小时内排除，供应商应提供免费替换服务。满足得</w:t>
            </w:r>
            <w:r>
              <w:rPr>
                <w:rFonts w:hint="eastAsia" w:ascii="仿宋" w:hAnsi="仿宋" w:eastAsia="仿宋" w:cs="仿宋"/>
                <w:color w:val="000000"/>
                <w:sz w:val="24"/>
                <w:highlight w:val="none"/>
                <w:lang w:val="en-US" w:eastAsia="zh-CN"/>
              </w:rPr>
              <w:t>2分，不满足不得分。共2分。</w:t>
            </w:r>
          </w:p>
        </w:tc>
        <w:tc>
          <w:tcPr>
            <w:tcW w:w="407" w:type="pct"/>
            <w:vAlign w:val="center"/>
          </w:tcPr>
          <w:p>
            <w:pPr>
              <w:spacing w:line="360" w:lineRule="auto"/>
              <w:jc w:val="center"/>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2</w:t>
            </w:r>
          </w:p>
        </w:tc>
        <w:tc>
          <w:tcPr>
            <w:tcW w:w="1094" w:type="pct"/>
            <w:vMerge w:val="continue"/>
            <w:vAlign w:val="center"/>
          </w:tcPr>
          <w:p>
            <w:pPr>
              <w:spacing w:line="360" w:lineRule="auto"/>
              <w:jc w:val="center"/>
              <w:outlineLvl w:val="0"/>
              <w:rPr>
                <w:rFonts w:hint="eastAsia" w:ascii="仿宋" w:hAnsi="仿宋" w:eastAsia="仿宋"/>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10</w:t>
            </w:r>
          </w:p>
        </w:tc>
        <w:tc>
          <w:tcPr>
            <w:tcW w:w="3157" w:type="pct"/>
            <w:vAlign w:val="center"/>
          </w:tcPr>
          <w:p>
            <w:pPr>
              <w:spacing w:line="360" w:lineRule="auto"/>
              <w:outlineLvl w:val="0"/>
              <w:rPr>
                <w:rFonts w:hint="default" w:ascii="仿宋" w:hAnsi="仿宋" w:eastAsia="仿宋" w:cs="仿宋"/>
                <w:color w:val="000000"/>
                <w:kern w:val="2"/>
                <w:sz w:val="24"/>
                <w:szCs w:val="22"/>
                <w:highlight w:val="none"/>
                <w:lang w:val="en-US" w:eastAsia="zh-CN" w:bidi="ar-SA"/>
              </w:rPr>
            </w:pPr>
            <w:r>
              <w:rPr>
                <w:rFonts w:hint="eastAsia" w:ascii="仿宋" w:hAnsi="仿宋" w:eastAsia="仿宋" w:cs="仿宋"/>
                <w:color w:val="000000"/>
                <w:sz w:val="24"/>
                <w:highlight w:val="none"/>
                <w:lang w:eastAsia="zh-CN"/>
              </w:rPr>
              <w:t>投标人承诺</w:t>
            </w:r>
            <w:r>
              <w:rPr>
                <w:rFonts w:hint="eastAsia" w:ascii="仿宋" w:hAnsi="仿宋" w:eastAsia="仿宋" w:cs="仿宋"/>
                <w:color w:val="000000"/>
                <w:sz w:val="24"/>
                <w:highlight w:val="none"/>
                <w:lang w:val="en-US" w:eastAsia="zh-CN"/>
              </w:rPr>
              <w:t>项目保修期内</w:t>
            </w:r>
            <w:r>
              <w:rPr>
                <w:rFonts w:hint="eastAsia" w:ascii="仿宋" w:hAnsi="仿宋" w:eastAsia="仿宋" w:cs="仿宋"/>
                <w:color w:val="000000"/>
                <w:sz w:val="24"/>
                <w:highlight w:val="none"/>
                <w:lang w:eastAsia="zh-CN"/>
              </w:rPr>
              <w:t>每月对系统进行一次现场巡检，如巡检中发现软硬件问题，应及时诊断修复并提交故障报告及附解决措施，满足得</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lang w:eastAsia="zh-CN"/>
              </w:rPr>
              <w:t>分，不满足不得分。</w:t>
            </w:r>
            <w:r>
              <w:rPr>
                <w:rFonts w:hint="eastAsia" w:ascii="仿宋" w:hAnsi="仿宋" w:eastAsia="仿宋" w:cs="仿宋"/>
                <w:color w:val="000000"/>
                <w:sz w:val="24"/>
                <w:highlight w:val="none"/>
                <w:lang w:val="en-US" w:eastAsia="zh-CN"/>
              </w:rPr>
              <w:t>共2分。</w:t>
            </w:r>
          </w:p>
        </w:tc>
        <w:tc>
          <w:tcPr>
            <w:tcW w:w="407" w:type="pct"/>
            <w:vAlign w:val="center"/>
          </w:tcPr>
          <w:p>
            <w:pPr>
              <w:spacing w:line="360" w:lineRule="auto"/>
              <w:jc w:val="center"/>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2</w:t>
            </w:r>
          </w:p>
        </w:tc>
        <w:tc>
          <w:tcPr>
            <w:tcW w:w="1094" w:type="pct"/>
            <w:vMerge w:val="continue"/>
            <w:vAlign w:val="center"/>
          </w:tcPr>
          <w:p>
            <w:pPr>
              <w:spacing w:line="360" w:lineRule="auto"/>
              <w:jc w:val="center"/>
              <w:outlineLvl w:val="0"/>
              <w:rPr>
                <w:rFonts w:hint="eastAsia" w:ascii="仿宋" w:hAnsi="仿宋" w:eastAsia="仿宋"/>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lang w:val="en-US" w:eastAsia="zh-CN"/>
              </w:rPr>
              <w:t>11</w:t>
            </w:r>
          </w:p>
        </w:tc>
        <w:tc>
          <w:tcPr>
            <w:tcW w:w="3157" w:type="pct"/>
            <w:vAlign w:val="top"/>
          </w:tcPr>
          <w:p>
            <w:pPr>
              <w:spacing w:line="360" w:lineRule="auto"/>
              <w:outlineLvl w:val="0"/>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zh-CN" w:eastAsia="zh-CN"/>
              </w:rPr>
              <w:t>投标人提供培训计划包括培训内容、培训时间地点、培训对象、培训师资力量等，根据培训方案内容进行评分，每一项科学合理，利于实际操作的得0.5分，共2分。</w:t>
            </w:r>
          </w:p>
        </w:tc>
        <w:tc>
          <w:tcPr>
            <w:tcW w:w="407" w:type="pct"/>
            <w:vAlign w:val="center"/>
          </w:tcPr>
          <w:p>
            <w:pPr>
              <w:spacing w:line="360" w:lineRule="auto"/>
              <w:jc w:val="center"/>
              <w:outlineLvl w:val="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c>
          <w:tcPr>
            <w:tcW w:w="1094" w:type="pc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（六）培训方案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12</w:t>
            </w:r>
          </w:p>
        </w:tc>
        <w:tc>
          <w:tcPr>
            <w:tcW w:w="3157" w:type="pct"/>
            <w:vAlign w:val="top"/>
          </w:tcPr>
          <w:p>
            <w:pPr>
              <w:spacing w:line="360" w:lineRule="auto"/>
              <w:outlineLvl w:val="0"/>
              <w:rPr>
                <w:rFonts w:hint="default" w:ascii="仿宋" w:hAnsi="仿宋" w:eastAsia="仿宋" w:cs="仿宋"/>
                <w:color w:val="000000"/>
                <w:sz w:val="24"/>
                <w:highlight w:val="none"/>
                <w:lang w:val="en-US" w:eastAsia="zh-CN"/>
              </w:rPr>
            </w:pPr>
            <w:r>
              <w:rPr>
                <w:rFonts w:hint="eastAsia" w:ascii="仿宋" w:hAnsi="仿宋" w:eastAsia="仿宋" w:cs="仿宋"/>
                <w:sz w:val="24"/>
                <w:highlight w:val="none"/>
              </w:rPr>
              <w:t>投标人提出的安装、调试、验收方案的合理性、可行性情况</w:t>
            </w:r>
            <w:r>
              <w:rPr>
                <w:rFonts w:hint="eastAsia" w:ascii="仿宋" w:hAnsi="仿宋" w:eastAsia="仿宋" w:cs="仿宋"/>
                <w:sz w:val="24"/>
                <w:highlight w:val="none"/>
                <w:lang w:eastAsia="zh-CN"/>
              </w:rPr>
              <w:t>，</w:t>
            </w:r>
            <w:r>
              <w:rPr>
                <w:rFonts w:hint="eastAsia" w:ascii="仿宋" w:hAnsi="仿宋" w:eastAsia="仿宋" w:cs="仿宋"/>
                <w:color w:val="000000"/>
                <w:sz w:val="24"/>
                <w:highlight w:val="none"/>
                <w:lang w:val="zh-CN" w:eastAsia="zh-CN"/>
              </w:rPr>
              <w:t>方案合理可行的得</w:t>
            </w:r>
            <w:r>
              <w:rPr>
                <w:rFonts w:hint="eastAsia" w:ascii="仿宋" w:hAnsi="仿宋" w:eastAsia="仿宋" w:cs="仿宋"/>
                <w:color w:val="000000"/>
                <w:sz w:val="24"/>
                <w:highlight w:val="none"/>
                <w:lang w:val="en-US" w:eastAsia="zh-CN"/>
              </w:rPr>
              <w:t>2</w:t>
            </w:r>
            <w:r>
              <w:rPr>
                <w:rFonts w:hint="eastAsia" w:ascii="仿宋" w:hAnsi="仿宋" w:eastAsia="仿宋" w:cs="仿宋"/>
                <w:color w:val="000000"/>
                <w:sz w:val="24"/>
                <w:highlight w:val="none"/>
                <w:lang w:val="zh-CN" w:eastAsia="zh-CN"/>
              </w:rPr>
              <w:t>分，基本合理得</w:t>
            </w:r>
            <w:r>
              <w:rPr>
                <w:rFonts w:hint="eastAsia" w:ascii="仿宋" w:hAnsi="仿宋" w:eastAsia="仿宋" w:cs="仿宋"/>
                <w:color w:val="000000"/>
                <w:sz w:val="24"/>
                <w:highlight w:val="none"/>
                <w:lang w:val="en-US" w:eastAsia="zh-CN"/>
              </w:rPr>
              <w:t>1分，否则不得分</w:t>
            </w:r>
            <w:r>
              <w:rPr>
                <w:rFonts w:hint="eastAsia" w:ascii="仿宋" w:hAnsi="仿宋" w:eastAsia="仿宋" w:cs="仿宋"/>
                <w:color w:val="000000"/>
                <w:sz w:val="24"/>
                <w:highlight w:val="none"/>
                <w:lang w:val="zh-CN" w:eastAsia="zh-CN"/>
              </w:rPr>
              <w:t>。共</w:t>
            </w:r>
            <w:r>
              <w:rPr>
                <w:rFonts w:hint="eastAsia" w:ascii="仿宋" w:hAnsi="仿宋" w:eastAsia="仿宋" w:cs="仿宋"/>
                <w:color w:val="000000"/>
                <w:sz w:val="24"/>
                <w:highlight w:val="none"/>
                <w:lang w:val="en-US" w:eastAsia="zh-CN"/>
              </w:rPr>
              <w:t>2分。</w:t>
            </w:r>
          </w:p>
        </w:tc>
        <w:tc>
          <w:tcPr>
            <w:tcW w:w="407" w:type="pct"/>
            <w:vAlign w:val="center"/>
          </w:tcPr>
          <w:p>
            <w:pPr>
              <w:spacing w:line="360" w:lineRule="auto"/>
              <w:jc w:val="center"/>
              <w:outlineLvl w:val="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2</w:t>
            </w:r>
          </w:p>
        </w:tc>
        <w:tc>
          <w:tcPr>
            <w:tcW w:w="1094" w:type="pc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（七）</w:t>
            </w:r>
            <w:r>
              <w:rPr>
                <w:rFonts w:hint="eastAsia" w:ascii="仿宋" w:hAnsi="仿宋" w:eastAsia="仿宋" w:cs="仿宋"/>
                <w:sz w:val="24"/>
                <w:highlight w:val="none"/>
              </w:rPr>
              <w:t>安装、调试、验收方案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13</w:t>
            </w:r>
          </w:p>
        </w:tc>
        <w:tc>
          <w:tcPr>
            <w:tcW w:w="3157" w:type="pct"/>
            <w:vAlign w:val="center"/>
          </w:tcPr>
          <w:p>
            <w:pPr>
              <w:spacing w:line="360" w:lineRule="auto"/>
              <w:outlineLvl w:val="0"/>
              <w:rPr>
                <w:rFonts w:hint="eastAsia" w:ascii="仿宋" w:hAnsi="仿宋" w:eastAsia="仿宋"/>
                <w:sz w:val="24"/>
                <w:highlight w:val="none"/>
                <w:lang w:eastAsia="zh-CN"/>
              </w:rPr>
            </w:pPr>
            <w:r>
              <w:rPr>
                <w:rFonts w:hint="eastAsia" w:ascii="仿宋" w:hAnsi="仿宋" w:eastAsia="仿宋"/>
                <w:sz w:val="24"/>
                <w:highlight w:val="none"/>
                <w:lang w:eastAsia="zh-CN"/>
              </w:rPr>
              <w:t>投标人具备质量管理体系认证、环境管理体系认证、职业健康安全管理体系认证的，提供相关证书，每一项得1分，未提供者不得分，共</w:t>
            </w:r>
            <w:r>
              <w:rPr>
                <w:rFonts w:hint="eastAsia" w:ascii="仿宋" w:hAnsi="仿宋" w:eastAsia="仿宋"/>
                <w:sz w:val="24"/>
                <w:highlight w:val="none"/>
                <w:lang w:val="en-US" w:eastAsia="zh-CN"/>
              </w:rPr>
              <w:t>3</w:t>
            </w:r>
            <w:r>
              <w:rPr>
                <w:rFonts w:hint="eastAsia" w:ascii="仿宋" w:hAnsi="仿宋" w:eastAsia="仿宋"/>
                <w:sz w:val="24"/>
                <w:highlight w:val="none"/>
                <w:lang w:eastAsia="zh-CN"/>
              </w:rPr>
              <w:t>分。</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3</w:t>
            </w:r>
          </w:p>
        </w:tc>
        <w:tc>
          <w:tcPr>
            <w:tcW w:w="1094" w:type="pct"/>
            <w:vMerge w:val="restar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（八）综合实力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_GB2312"/>
                <w:kern w:val="2"/>
                <w:sz w:val="24"/>
                <w:szCs w:val="24"/>
                <w:highlight w:val="none"/>
                <w:lang w:val="en-US" w:eastAsia="zh-CN" w:bidi="ar-SA"/>
              </w:rPr>
            </w:pPr>
            <w:r>
              <w:rPr>
                <w:rFonts w:hint="eastAsia" w:ascii="仿宋" w:hAnsi="仿宋" w:eastAsia="仿宋" w:cs="仿宋_GB2312"/>
                <w:sz w:val="24"/>
                <w:highlight w:val="none"/>
                <w:lang w:val="en-US" w:eastAsia="zh-CN"/>
              </w:rPr>
              <w:t>14</w:t>
            </w:r>
          </w:p>
        </w:tc>
        <w:tc>
          <w:tcPr>
            <w:tcW w:w="3157" w:type="pct"/>
            <w:vAlign w:val="center"/>
          </w:tcPr>
          <w:p>
            <w:pPr>
              <w:spacing w:line="360" w:lineRule="auto"/>
              <w:outlineLvl w:val="0"/>
              <w:rPr>
                <w:rFonts w:hint="eastAsia" w:ascii="仿宋" w:hAnsi="仿宋" w:eastAsia="仿宋"/>
                <w:sz w:val="24"/>
                <w:highlight w:val="none"/>
                <w:lang w:eastAsia="zh-CN"/>
              </w:rPr>
            </w:pPr>
            <w:bookmarkStart w:id="569" w:name="_GoBack"/>
            <w:r>
              <w:rPr>
                <w:rFonts w:hint="eastAsia" w:ascii="仿宋" w:hAnsi="仿宋" w:eastAsia="仿宋"/>
                <w:sz w:val="24"/>
                <w:highlight w:val="none"/>
                <w:lang w:eastAsia="zh-CN"/>
              </w:rPr>
              <w:t>室内全彩显示屏产品制造商具有</w:t>
            </w:r>
            <w:r>
              <w:rPr>
                <w:rFonts w:hint="default" w:ascii="仿宋" w:hAnsi="仿宋" w:eastAsia="仿宋"/>
                <w:color w:val="auto"/>
                <w:sz w:val="24"/>
                <w:highlight w:val="none"/>
                <w:u w:val="none"/>
                <w:lang w:eastAsia="zh-CN"/>
              </w:rPr>
              <w:t>中国环保产品认证证书</w:t>
            </w:r>
            <w:r>
              <w:rPr>
                <w:rFonts w:hint="eastAsia" w:ascii="仿宋" w:hAnsi="仿宋" w:eastAsia="仿宋"/>
                <w:sz w:val="24"/>
                <w:highlight w:val="none"/>
                <w:lang w:eastAsia="zh-CN"/>
              </w:rPr>
              <w:t>、中国节能产品认证证书、中国绿色产品证书，提供相关证书，每项得1分，未提供者不得分，共计2分。</w:t>
            </w:r>
            <w:bookmarkEnd w:id="569"/>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2</w:t>
            </w:r>
          </w:p>
        </w:tc>
        <w:tc>
          <w:tcPr>
            <w:tcW w:w="1094" w:type="pct"/>
            <w:vMerge w:val="continue"/>
            <w:vAlign w:val="center"/>
          </w:tcPr>
          <w:p>
            <w:pPr>
              <w:spacing w:line="360" w:lineRule="auto"/>
              <w:jc w:val="center"/>
              <w:outlineLvl w:val="0"/>
              <w:rPr>
                <w:rFonts w:hint="eastAsia" w:ascii="仿宋" w:hAnsi="仿宋" w:eastAsia="仿宋"/>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
                <w:kern w:val="2"/>
                <w:sz w:val="24"/>
                <w:szCs w:val="22"/>
                <w:highlight w:val="none"/>
                <w:lang w:val="en-US" w:eastAsia="zh-CN" w:bidi="ar-SA"/>
              </w:rPr>
            </w:pPr>
            <w:r>
              <w:rPr>
                <w:rFonts w:hint="eastAsia" w:ascii="仿宋" w:hAnsi="仿宋" w:eastAsia="仿宋" w:cs="仿宋"/>
                <w:sz w:val="24"/>
                <w:highlight w:val="none"/>
                <w:lang w:val="en-US" w:eastAsia="zh-CN"/>
              </w:rPr>
              <w:t>15</w:t>
            </w:r>
          </w:p>
        </w:tc>
        <w:tc>
          <w:tcPr>
            <w:tcW w:w="3157" w:type="pct"/>
            <w:vAlign w:val="center"/>
          </w:tcPr>
          <w:p>
            <w:pPr>
              <w:spacing w:line="360" w:lineRule="auto"/>
              <w:outlineLvl w:val="0"/>
              <w:rPr>
                <w:rFonts w:hint="eastAsia" w:ascii="仿宋" w:hAnsi="仿宋" w:eastAsia="仿宋" w:cs="仿宋"/>
                <w:color w:val="000000"/>
                <w:sz w:val="24"/>
                <w:highlight w:val="none"/>
                <w:lang w:eastAsia="zh-CN"/>
              </w:rPr>
            </w:pPr>
            <w:r>
              <w:rPr>
                <w:rFonts w:hint="eastAsia" w:ascii="仿宋" w:hAnsi="仿宋" w:eastAsia="仿宋"/>
                <w:sz w:val="24"/>
                <w:highlight w:val="none"/>
                <w:lang w:eastAsia="zh-CN"/>
              </w:rPr>
              <w:t>自</w:t>
            </w:r>
            <w:r>
              <w:rPr>
                <w:rFonts w:hint="eastAsia" w:ascii="仿宋" w:hAnsi="仿宋" w:eastAsia="仿宋"/>
                <w:sz w:val="24"/>
                <w:highlight w:val="none"/>
              </w:rPr>
              <w:t>2</w:t>
            </w:r>
            <w:r>
              <w:rPr>
                <w:rFonts w:hint="eastAsia" w:ascii="仿宋" w:hAnsi="仿宋" w:eastAsia="仿宋"/>
                <w:sz w:val="24"/>
                <w:highlight w:val="none"/>
                <w:lang w:val="en-US" w:eastAsia="zh-CN"/>
              </w:rPr>
              <w:t>020</w:t>
            </w:r>
            <w:r>
              <w:rPr>
                <w:rFonts w:hint="eastAsia" w:ascii="仿宋" w:hAnsi="仿宋" w:eastAsia="仿宋"/>
                <w:sz w:val="24"/>
                <w:highlight w:val="none"/>
              </w:rPr>
              <w:t>年1月1日</w:t>
            </w:r>
            <w:r>
              <w:rPr>
                <w:rFonts w:hint="eastAsia" w:ascii="仿宋" w:hAnsi="仿宋" w:eastAsia="仿宋"/>
                <w:sz w:val="24"/>
                <w:highlight w:val="none"/>
                <w:lang w:eastAsia="zh-CN"/>
              </w:rPr>
              <w:t>至开标时间止（</w:t>
            </w:r>
            <w:r>
              <w:rPr>
                <w:rFonts w:hint="eastAsia" w:ascii="仿宋" w:hAnsi="仿宋" w:eastAsia="仿宋"/>
                <w:sz w:val="24"/>
                <w:highlight w:val="none"/>
              </w:rPr>
              <w:t>以合同签订时间为准</w:t>
            </w:r>
            <w:r>
              <w:rPr>
                <w:rFonts w:hint="eastAsia" w:ascii="仿宋" w:hAnsi="仿宋" w:eastAsia="仿宋"/>
                <w:sz w:val="24"/>
                <w:highlight w:val="none"/>
                <w:lang w:eastAsia="zh-CN"/>
              </w:rPr>
              <w:t>）</w:t>
            </w:r>
            <w:r>
              <w:rPr>
                <w:rFonts w:hint="eastAsia" w:ascii="仿宋" w:hAnsi="仿宋" w:eastAsia="仿宋"/>
                <w:sz w:val="24"/>
                <w:highlight w:val="none"/>
              </w:rPr>
              <w:t>投标人承担过类似项目</w:t>
            </w:r>
            <w:r>
              <w:rPr>
                <w:rFonts w:hint="eastAsia" w:ascii="仿宋" w:hAnsi="仿宋" w:eastAsia="仿宋"/>
                <w:sz w:val="24"/>
                <w:highlight w:val="none"/>
                <w:lang w:eastAsia="zh-CN"/>
              </w:rPr>
              <w:t>，项目中须包含室内全彩显示屏</w:t>
            </w:r>
            <w:r>
              <w:rPr>
                <w:rFonts w:hint="eastAsia" w:ascii="仿宋" w:hAnsi="仿宋" w:eastAsia="仿宋"/>
                <w:sz w:val="24"/>
                <w:highlight w:val="none"/>
              </w:rPr>
              <w:t>，每</w:t>
            </w:r>
            <w:r>
              <w:rPr>
                <w:rFonts w:hint="eastAsia" w:ascii="仿宋" w:hAnsi="仿宋" w:eastAsia="仿宋"/>
                <w:sz w:val="24"/>
                <w:highlight w:val="none"/>
                <w:lang w:eastAsia="zh-CN"/>
              </w:rPr>
              <w:t>提供一个</w:t>
            </w:r>
            <w:r>
              <w:rPr>
                <w:rFonts w:hint="eastAsia" w:ascii="仿宋" w:hAnsi="仿宋" w:eastAsia="仿宋"/>
                <w:sz w:val="24"/>
                <w:highlight w:val="none"/>
              </w:rPr>
              <w:t>得1分，须</w:t>
            </w:r>
            <w:r>
              <w:rPr>
                <w:rFonts w:hint="eastAsia" w:ascii="仿宋" w:hAnsi="仿宋" w:eastAsia="仿宋"/>
                <w:sz w:val="24"/>
                <w:highlight w:val="none"/>
                <w:lang w:eastAsia="zh-CN"/>
              </w:rPr>
              <w:t>同时</w:t>
            </w:r>
            <w:r>
              <w:rPr>
                <w:rFonts w:hint="eastAsia" w:ascii="仿宋" w:hAnsi="仿宋" w:eastAsia="仿宋"/>
                <w:sz w:val="24"/>
                <w:highlight w:val="none"/>
              </w:rPr>
              <w:t>提供</w:t>
            </w:r>
            <w:r>
              <w:rPr>
                <w:rFonts w:hint="eastAsia" w:ascii="仿宋" w:hAnsi="仿宋" w:eastAsia="仿宋"/>
                <w:sz w:val="24"/>
                <w:highlight w:val="none"/>
                <w:lang w:eastAsia="zh-CN"/>
              </w:rPr>
              <w:t>合同及验收报告</w:t>
            </w:r>
            <w:r>
              <w:rPr>
                <w:rFonts w:hint="eastAsia" w:ascii="仿宋" w:hAnsi="仿宋" w:eastAsia="仿宋"/>
                <w:sz w:val="24"/>
                <w:highlight w:val="none"/>
              </w:rPr>
              <w:t>，</w:t>
            </w:r>
            <w:r>
              <w:rPr>
                <w:rFonts w:hint="eastAsia" w:ascii="仿宋" w:hAnsi="仿宋" w:eastAsia="仿宋"/>
                <w:sz w:val="24"/>
                <w:highlight w:val="none"/>
                <w:lang w:eastAsia="zh-CN"/>
              </w:rPr>
              <w:t>共</w:t>
            </w:r>
            <w:r>
              <w:rPr>
                <w:rFonts w:hint="eastAsia" w:ascii="仿宋" w:hAnsi="仿宋" w:eastAsia="仿宋"/>
                <w:sz w:val="24"/>
                <w:highlight w:val="none"/>
                <w:lang w:val="en-US" w:eastAsia="zh-CN"/>
              </w:rPr>
              <w:t>3分</w:t>
            </w:r>
            <w:r>
              <w:rPr>
                <w:rFonts w:hint="eastAsia" w:ascii="仿宋" w:hAnsi="仿宋" w:eastAsia="仿宋"/>
                <w:sz w:val="24"/>
                <w:highlight w:val="none"/>
              </w:rPr>
              <w:t>。</w:t>
            </w:r>
          </w:p>
        </w:tc>
        <w:tc>
          <w:tcPr>
            <w:tcW w:w="407" w:type="pct"/>
            <w:vAlign w:val="center"/>
          </w:tcPr>
          <w:p>
            <w:pPr>
              <w:spacing w:line="360" w:lineRule="auto"/>
              <w:jc w:val="center"/>
              <w:outlineLvl w:val="0"/>
              <w:rPr>
                <w:rFonts w:hint="default" w:ascii="仿宋" w:hAnsi="仿宋" w:eastAsia="仿宋" w:cs="仿宋_GB2312"/>
                <w:sz w:val="24"/>
                <w:highlight w:val="none"/>
                <w:lang w:val="en-US" w:eastAsia="zh-CN"/>
              </w:rPr>
            </w:pPr>
            <w:r>
              <w:rPr>
                <w:rFonts w:hint="eastAsia" w:ascii="仿宋" w:hAnsi="仿宋" w:eastAsia="仿宋" w:cs="仿宋_GB2312"/>
                <w:sz w:val="24"/>
                <w:highlight w:val="none"/>
                <w:lang w:val="en-US" w:eastAsia="zh-CN"/>
              </w:rPr>
              <w:t>3</w:t>
            </w:r>
          </w:p>
        </w:tc>
        <w:tc>
          <w:tcPr>
            <w:tcW w:w="1094" w:type="pct"/>
            <w:vAlign w:val="center"/>
          </w:tcPr>
          <w:p>
            <w:pPr>
              <w:spacing w:line="360" w:lineRule="auto"/>
              <w:jc w:val="center"/>
              <w:outlineLvl w:val="0"/>
              <w:rPr>
                <w:rFonts w:hint="eastAsia" w:ascii="仿宋" w:hAnsi="仿宋" w:eastAsia="仿宋"/>
                <w:sz w:val="24"/>
                <w:highlight w:val="none"/>
                <w:lang w:eastAsia="zh-CN"/>
              </w:rPr>
            </w:pPr>
            <w:r>
              <w:rPr>
                <w:rFonts w:hint="eastAsia" w:ascii="仿宋" w:hAnsi="仿宋" w:eastAsia="仿宋"/>
                <w:sz w:val="24"/>
                <w:highlight w:val="none"/>
                <w:lang w:eastAsia="zh-CN"/>
              </w:rPr>
              <w:t>（九）项目案例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40" w:type="pct"/>
            <w:vAlign w:val="center"/>
          </w:tcPr>
          <w:p>
            <w:pPr>
              <w:spacing w:line="360" w:lineRule="auto"/>
              <w:jc w:val="center"/>
              <w:outlineLvl w:val="0"/>
              <w:rPr>
                <w:rFonts w:hint="default" w:ascii="仿宋" w:hAnsi="仿宋" w:eastAsia="仿宋" w:cs="仿宋"/>
                <w:kern w:val="2"/>
                <w:sz w:val="24"/>
                <w:szCs w:val="22"/>
                <w:highlight w:val="none"/>
                <w:lang w:val="en-US" w:eastAsia="zh-CN" w:bidi="ar-SA"/>
              </w:rPr>
            </w:pPr>
          </w:p>
        </w:tc>
        <w:tc>
          <w:tcPr>
            <w:tcW w:w="3157" w:type="pct"/>
            <w:vAlign w:val="top"/>
          </w:tcPr>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有效投标报价的最低价作为评标基准价，其最低报价为满分；按［投标报价得分=（评标基准价/投标报价）*30］的计算公式计算。</w:t>
            </w:r>
          </w:p>
          <w:p>
            <w:pPr>
              <w:spacing w:line="360" w:lineRule="auto"/>
              <w:outlineLvl w:val="0"/>
              <w:rPr>
                <w:rFonts w:hint="eastAsia" w:ascii="仿宋" w:hAnsi="仿宋" w:eastAsia="仿宋" w:cs="仿宋_GB2312"/>
                <w:sz w:val="24"/>
                <w:highlight w:val="none"/>
              </w:rPr>
            </w:pPr>
            <w:r>
              <w:rPr>
                <w:rFonts w:hint="eastAsia" w:ascii="仿宋" w:hAnsi="仿宋" w:eastAsia="仿宋" w:cs="仿宋_GB2312"/>
                <w:sz w:val="24"/>
                <w:highlight w:val="none"/>
              </w:rPr>
              <w:t>评标过程中，不得去掉报价中的最高报价和最低报价。</w:t>
            </w:r>
          </w:p>
          <w:p>
            <w:pPr>
              <w:spacing w:line="360" w:lineRule="auto"/>
              <w:outlineLvl w:val="0"/>
              <w:rPr>
                <w:rFonts w:hint="eastAsia" w:ascii="仿宋" w:hAnsi="仿宋" w:eastAsia="仿宋" w:cs="仿宋_GB2312"/>
                <w:kern w:val="2"/>
                <w:sz w:val="24"/>
                <w:szCs w:val="22"/>
                <w:highlight w:val="none"/>
                <w:lang w:val="en-US" w:eastAsia="zh-CN" w:bidi="ar-SA"/>
              </w:rPr>
            </w:pPr>
            <w:r>
              <w:rPr>
                <w:rFonts w:hint="eastAsia" w:ascii="仿宋" w:hAnsi="仿宋" w:eastAsia="仿宋" w:cs="仿宋_GB2312"/>
                <w:sz w:val="24"/>
                <w:highlight w:val="none"/>
              </w:rPr>
              <w:t>因落实政府采购政策需要进行价格调整的，以调整后的价格计算评标基准价和投标报价。</w:t>
            </w:r>
          </w:p>
        </w:tc>
        <w:tc>
          <w:tcPr>
            <w:tcW w:w="407" w:type="pct"/>
            <w:vAlign w:val="center"/>
          </w:tcPr>
          <w:p>
            <w:pPr>
              <w:spacing w:line="360" w:lineRule="auto"/>
              <w:jc w:val="center"/>
              <w:outlineLvl w:val="0"/>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rPr>
              <w:t>30</w:t>
            </w:r>
          </w:p>
        </w:tc>
        <w:tc>
          <w:tcPr>
            <w:tcW w:w="1094" w:type="pct"/>
            <w:vAlign w:val="center"/>
          </w:tcPr>
          <w:p>
            <w:pPr>
              <w:spacing w:line="360" w:lineRule="auto"/>
              <w:jc w:val="center"/>
              <w:outlineLvl w:val="0"/>
              <w:rPr>
                <w:rFonts w:hint="eastAsia" w:ascii="仿宋" w:hAnsi="仿宋" w:eastAsia="仿宋" w:cs="仿宋"/>
                <w:kern w:val="2"/>
                <w:sz w:val="24"/>
                <w:szCs w:val="22"/>
                <w:highlight w:val="none"/>
                <w:lang w:val="en-US" w:eastAsia="zh-CN" w:bidi="ar-SA"/>
              </w:rPr>
            </w:pPr>
            <w:r>
              <w:rPr>
                <w:rFonts w:hint="eastAsia" w:ascii="仿宋" w:hAnsi="仿宋" w:eastAsia="仿宋" w:cs="仿宋"/>
                <w:sz w:val="24"/>
                <w:highlight w:val="none"/>
              </w:rPr>
              <w:t>/</w:t>
            </w:r>
          </w:p>
        </w:tc>
      </w:tr>
    </w:tbl>
    <w:p>
      <w:pPr>
        <w:snapToGrid w:val="0"/>
        <w:spacing w:line="360" w:lineRule="auto"/>
        <w:rPr>
          <w:rFonts w:hint="eastAsia"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hint="eastAsia"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hint="eastAsia" w:ascii="仿宋" w:hAnsi="仿宋" w:eastAsia="仿宋" w:cs="仿宋"/>
          <w:kern w:val="0"/>
          <w:szCs w:val="24"/>
        </w:rPr>
      </w:pPr>
      <w:r>
        <w:rPr>
          <w:rFonts w:hint="eastAsia" w:ascii="仿宋" w:hAnsi="仿宋" w:eastAsia="仿宋" w:cs="仿宋"/>
          <w:kern w:val="0"/>
          <w:szCs w:val="24"/>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sz w:val="32"/>
        </w:rPr>
      </w:pPr>
      <w:r>
        <w:rPr>
          <w:rFonts w:hint="eastAsia" w:ascii="仿宋" w:hAnsi="仿宋" w:eastAsia="仿宋" w:cs="仿宋"/>
          <w:b/>
          <w:sz w:val="32"/>
        </w:rPr>
        <w:t>四、评标中的其他事项</w:t>
      </w:r>
    </w:p>
    <w:p>
      <w:pPr>
        <w:pStyle w:val="128"/>
        <w:spacing w:before="0"/>
        <w:ind w:firstLine="472" w:firstLineChars="196"/>
        <w:rPr>
          <w:rFonts w:hint="eastAsia"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2"/>
        <w:ind w:left="862" w:leftChars="205"/>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4"/>
        <w:snapToGrid w:val="0"/>
        <w:spacing w:line="360" w:lineRule="auto"/>
        <w:rPr>
          <w:rFonts w:hint="eastAsia"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hint="eastAsia" w:ascii="仿宋" w:hAnsi="仿宋" w:eastAsia="仿宋" w:cs="仿宋"/>
        </w:rPr>
      </w:pPr>
      <w:r>
        <w:rPr>
          <w:rFonts w:hint="eastAsia" w:ascii="仿宋" w:hAnsi="仿宋" w:eastAsia="仿宋" w:cs="仿宋"/>
        </w:rPr>
        <w:t>5.3投标人的报价均超过了采购预算，采购人不能支付的；</w:t>
      </w:r>
    </w:p>
    <w:p>
      <w:pPr>
        <w:pStyle w:val="24"/>
        <w:snapToGrid w:val="0"/>
        <w:spacing w:line="360" w:lineRule="auto"/>
        <w:rPr>
          <w:rFonts w:hint="eastAsia"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24"/>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4"/>
        <w:snapToGrid w:val="0"/>
        <w:spacing w:line="360" w:lineRule="auto"/>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hint="eastAsia"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仿宋" w:hAnsi="仿宋" w:eastAsia="仿宋" w:cs="仿宋"/>
        </w:rPr>
      </w:pPr>
    </w:p>
    <w:bookmarkEnd w:id="32"/>
    <w:p>
      <w:pPr>
        <w:spacing w:line="360" w:lineRule="auto"/>
        <w:ind w:left="720" w:leftChars="343" w:firstLine="1084" w:firstLineChars="300"/>
        <w:outlineLvl w:val="0"/>
        <w:rPr>
          <w:rFonts w:hint="eastAsia" w:ascii="仿宋" w:hAnsi="仿宋" w:eastAsia="仿宋" w:cs="仿宋"/>
          <w:b/>
          <w:sz w:val="36"/>
          <w:szCs w:val="36"/>
        </w:rPr>
      </w:pPr>
      <w:bookmarkStart w:id="399" w:name="第五部分"/>
      <w:bookmarkStart w:id="400" w:name="_Toc86217003"/>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 xml:space="preserve">    </w:t>
      </w: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center"/>
        <w:rPr>
          <w:rFonts w:hint="eastAsia" w:ascii="仿宋" w:hAnsi="仿宋" w:eastAsia="仿宋" w:cs="仿宋"/>
          <w:b/>
          <w:sz w:val="28"/>
          <w:szCs w:val="28"/>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24"/>
        </w:rPr>
      </w:pP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政府采购合同参考范本</w:t>
      </w:r>
    </w:p>
    <w:p>
      <w:pPr>
        <w:spacing w:line="480" w:lineRule="auto"/>
        <w:jc w:val="center"/>
        <w:rPr>
          <w:rFonts w:hint="eastAsia" w:ascii="仿宋" w:hAnsi="仿宋" w:eastAsia="仿宋" w:cs="仿宋"/>
          <w:b/>
          <w:sz w:val="36"/>
          <w:szCs w:val="36"/>
        </w:rPr>
      </w:pPr>
      <w:r>
        <w:rPr>
          <w:rFonts w:hint="eastAsia" w:ascii="仿宋" w:hAnsi="仿宋" w:eastAsia="仿宋" w:cs="仿宋"/>
          <w:b/>
          <w:sz w:val="36"/>
          <w:szCs w:val="36"/>
        </w:rPr>
        <w:t>（货物类）</w:t>
      </w:r>
    </w:p>
    <w:p>
      <w:pPr>
        <w:pStyle w:val="699"/>
        <w:rPr>
          <w:rFonts w:hint="eastAsia" w:ascii="仿宋" w:hAnsi="仿宋" w:eastAsia="仿宋" w:cs="仿宋"/>
          <w:szCs w:val="24"/>
        </w:rPr>
      </w:pPr>
    </w:p>
    <w:p>
      <w:pPr>
        <w:pStyle w:val="699"/>
        <w:rPr>
          <w:rFonts w:hint="eastAsia" w:ascii="仿宋" w:hAnsi="仿宋" w:eastAsia="仿宋" w:cs="仿宋"/>
          <w:szCs w:val="24"/>
        </w:rPr>
      </w:pPr>
    </w:p>
    <w:p>
      <w:pPr>
        <w:pStyle w:val="699"/>
        <w:jc w:val="center"/>
        <w:rPr>
          <w:rFonts w:hint="eastAsia" w:ascii="仿宋" w:hAnsi="仿宋" w:eastAsia="仿宋" w:cs="仿宋"/>
          <w:szCs w:val="24"/>
        </w:rPr>
      </w:pPr>
    </w:p>
    <w:p>
      <w:pPr>
        <w:pStyle w:val="699"/>
        <w:ind w:firstLine="2843" w:firstLineChars="1180"/>
        <w:rPr>
          <w:rFonts w:hint="eastAsia" w:ascii="仿宋" w:hAnsi="仿宋" w:eastAsia="仿宋" w:cs="仿宋"/>
          <w:b/>
          <w:szCs w:val="24"/>
        </w:rPr>
      </w:pPr>
      <w:r>
        <w:rPr>
          <w:rFonts w:hint="eastAsia" w:ascii="仿宋" w:hAnsi="仿宋" w:eastAsia="仿宋" w:cs="仿宋"/>
          <w:b/>
          <w:szCs w:val="24"/>
        </w:rPr>
        <w:t>第一部分 合同书</w:t>
      </w:r>
    </w:p>
    <w:p>
      <w:pPr>
        <w:pStyle w:val="699"/>
        <w:rPr>
          <w:rFonts w:hint="eastAsia" w:ascii="仿宋" w:hAnsi="仿宋" w:eastAsia="仿宋" w:cs="仿宋"/>
          <w:szCs w:val="24"/>
        </w:rPr>
      </w:pPr>
    </w:p>
    <w:p>
      <w:pPr>
        <w:pStyle w:val="699"/>
        <w:rPr>
          <w:rFonts w:hint="eastAsia" w:ascii="仿宋" w:hAnsi="仿宋" w:eastAsia="仿宋" w:cs="仿宋"/>
          <w:szCs w:val="24"/>
        </w:rPr>
      </w:pP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596"/>
        <w:spacing w:before="120" w:line="22" w:lineRule="atLeast"/>
        <w:rPr>
          <w:rFonts w:hint="eastAsia" w:ascii="仿宋" w:hAnsi="仿宋" w:eastAsia="仿宋" w:cs="仿宋"/>
          <w:szCs w:val="24"/>
        </w:rPr>
      </w:pPr>
    </w:p>
    <w:p>
      <w:pPr>
        <w:pStyle w:val="596"/>
        <w:spacing w:before="120" w:line="22" w:lineRule="atLeast"/>
        <w:rPr>
          <w:rFonts w:hint="eastAsia" w:ascii="仿宋" w:hAnsi="仿宋" w:eastAsia="仿宋" w:cs="仿宋"/>
          <w:szCs w:val="24"/>
        </w:rPr>
      </w:pPr>
    </w:p>
    <w:p>
      <w:pPr>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22" w:lineRule="atLeast"/>
        <w:rPr>
          <w:rFonts w:hint="eastAsia" w:ascii="仿宋" w:hAnsi="仿宋" w:eastAsia="仿宋" w:cs="仿宋"/>
          <w:sz w:val="24"/>
        </w:rPr>
      </w:pPr>
    </w:p>
    <w:p>
      <w:pPr>
        <w:spacing w:before="120" w:line="22" w:lineRule="atLeast"/>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widowControl/>
        <w:jc w:val="left"/>
        <w:rPr>
          <w:rFonts w:hint="eastAsia" w:ascii="仿宋" w:hAnsi="仿宋" w:eastAsia="仿宋" w:cs="仿宋"/>
          <w:kern w:val="0"/>
          <w:sz w:val="24"/>
        </w:rPr>
        <w:sectPr>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sz w:val="24"/>
        </w:rPr>
      </w:pP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 xml:space="preserve">   （采购人）   </w:t>
      </w:r>
      <w:r>
        <w:rPr>
          <w:rFonts w:hint="eastAsia" w:ascii="仿宋" w:hAnsi="仿宋" w:eastAsia="仿宋" w:cs="仿宋"/>
          <w:sz w:val="24"/>
        </w:rPr>
        <w:t>以</w:t>
      </w:r>
      <w:r>
        <w:rPr>
          <w:rFonts w:hint="eastAsia" w:ascii="仿宋" w:hAnsi="仿宋" w:eastAsia="仿宋" w:cs="仿宋"/>
          <w:sz w:val="24"/>
          <w:u w:val="single"/>
        </w:rPr>
        <w:t xml:space="preserve">   （政府采购方式）  </w:t>
      </w:r>
      <w:r>
        <w:rPr>
          <w:rFonts w:hint="eastAsia" w:ascii="仿宋" w:hAnsi="仿宋" w:eastAsia="仿宋" w:cs="仿宋"/>
          <w:sz w:val="24"/>
        </w:rPr>
        <w:t>对</w:t>
      </w:r>
      <w:r>
        <w:rPr>
          <w:rFonts w:hint="eastAsia" w:ascii="仿宋" w:hAnsi="仿宋" w:eastAsia="仿宋" w:cs="仿宋"/>
          <w:sz w:val="24"/>
          <w:u w:val="single"/>
        </w:rPr>
        <w:t xml:space="preserve">   （同前页项目名称）   </w:t>
      </w:r>
      <w:r>
        <w:rPr>
          <w:rFonts w:hint="eastAsia" w:ascii="仿宋" w:hAnsi="仿宋" w:eastAsia="仿宋" w:cs="仿宋"/>
          <w:sz w:val="24"/>
        </w:rPr>
        <w:t>项目进行了采购。经</w:t>
      </w:r>
      <w:r>
        <w:rPr>
          <w:rFonts w:hint="eastAsia" w:ascii="仿宋" w:hAnsi="仿宋" w:eastAsia="仿宋" w:cs="仿宋"/>
          <w:sz w:val="24"/>
          <w:u w:val="single"/>
        </w:rPr>
        <w:t xml:space="preserve">   （相关评定主体名称）   </w:t>
      </w:r>
      <w:r>
        <w:rPr>
          <w:rFonts w:hint="eastAsia" w:ascii="仿宋" w:hAnsi="仿宋" w:eastAsia="仿宋" w:cs="仿宋"/>
          <w:sz w:val="24"/>
        </w:rPr>
        <w:t>评定，</w:t>
      </w:r>
      <w:r>
        <w:rPr>
          <w:rFonts w:hint="eastAsia" w:ascii="仿宋" w:hAnsi="仿宋" w:eastAsia="仿宋" w:cs="仿宋"/>
          <w:sz w:val="24"/>
          <w:u w:val="single"/>
        </w:rPr>
        <w:t xml:space="preserve">   （中标供应商名称）</w:t>
      </w:r>
      <w:r>
        <w:rPr>
          <w:rFonts w:hint="eastAsia" w:ascii="仿宋" w:hAnsi="仿宋" w:eastAsia="仿宋" w:cs="仿宋"/>
          <w:sz w:val="24"/>
        </w:rPr>
        <w:t>为该项目中标供应商。现于中标通知书发出之日起10个工作日内，按照采购文件确定的事项签订本合同。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根据《中华人民共和国民法典》《中华人民共和国政府采购法》等相关法律法规之规定，按照平等、自愿、公平、诚实信用和绿色的原则，经</w:t>
      </w:r>
      <w:r>
        <w:rPr>
          <w:rFonts w:hint="eastAsia" w:ascii="仿宋" w:hAnsi="仿宋" w:eastAsia="仿宋" w:cs="仿宋"/>
          <w:sz w:val="24"/>
          <w:u w:val="single"/>
        </w:rPr>
        <w:t xml:space="preserve">   （采购人）   </w:t>
      </w:r>
      <w:r>
        <w:rPr>
          <w:rFonts w:hint="eastAsia" w:ascii="仿宋" w:hAnsi="仿宋" w:eastAsia="仿宋" w:cs="仿宋"/>
          <w:sz w:val="24"/>
          <w:lang w:val="zh-CN"/>
        </w:rPr>
        <w:t>(以下简称：甲方)和</w:t>
      </w:r>
      <w:r>
        <w:rPr>
          <w:rFonts w:hint="eastAsia" w:ascii="仿宋" w:hAnsi="仿宋" w:eastAsia="仿宋" w:cs="仿宋"/>
          <w:sz w:val="24"/>
          <w:u w:val="single"/>
        </w:rPr>
        <w:t xml:space="preserve">   （中标供应商名称）   </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hint="eastAsia" w:ascii="仿宋" w:hAnsi="仿宋" w:eastAsia="仿宋" w:cs="仿宋"/>
          <w:b/>
          <w:sz w:val="24"/>
        </w:rPr>
      </w:pPr>
      <w:bookmarkStart w:id="401" w:name="_Toc3029"/>
      <w:bookmarkStart w:id="402" w:name="_Toc2232"/>
      <w:bookmarkStart w:id="403" w:name="_Toc24059"/>
      <w:r>
        <w:rPr>
          <w:rFonts w:hint="eastAsia" w:ascii="仿宋" w:hAnsi="仿宋" w:eastAsia="仿宋" w:cs="仿宋"/>
          <w:b/>
          <w:sz w:val="24"/>
        </w:rPr>
        <w:t>1.1 合同组成部分</w:t>
      </w:r>
      <w:bookmarkEnd w:id="401"/>
      <w:bookmarkEnd w:id="402"/>
      <w:bookmarkEnd w:id="40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1.1.2 中标通知书；</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1.1.3 投标文件（含澄清或者说明文件）；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1.1.4 招标文件（含澄清或者修改文件）；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hint="eastAsia" w:ascii="仿宋" w:hAnsi="仿宋" w:eastAsia="仿宋" w:cs="仿宋"/>
          <w:b/>
          <w:sz w:val="24"/>
        </w:rPr>
      </w:pPr>
      <w:bookmarkStart w:id="404" w:name="_Toc24300"/>
      <w:bookmarkStart w:id="405" w:name="_Toc21295"/>
      <w:bookmarkStart w:id="406" w:name="_Toc27126"/>
      <w:r>
        <w:rPr>
          <w:rFonts w:hint="eastAsia" w:ascii="仿宋" w:hAnsi="仿宋" w:eastAsia="仿宋" w:cs="仿宋"/>
          <w:b/>
          <w:sz w:val="24"/>
        </w:rPr>
        <w:t>1.2 货物</w:t>
      </w:r>
      <w:bookmarkEnd w:id="404"/>
      <w:bookmarkEnd w:id="405"/>
      <w:bookmarkEnd w:id="406"/>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1.2.1 货物名称：</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1.2.2 货物数量：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1.2.3 货物质量：</w:t>
      </w:r>
      <w:r>
        <w:rPr>
          <w:rFonts w:hint="eastAsia" w:ascii="仿宋" w:hAnsi="仿宋" w:eastAsia="仿宋" w:cs="仿宋"/>
          <w:sz w:val="24"/>
          <w:u w:val="single"/>
        </w:rPr>
        <w:t xml:space="preserve">　　　　　　　　　                      　      </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07" w:name="_Toc23292"/>
      <w:bookmarkStart w:id="408" w:name="_Toc21551"/>
      <w:bookmarkStart w:id="409" w:name="_Toc21631"/>
      <w:r>
        <w:rPr>
          <w:rFonts w:hint="eastAsia" w:ascii="仿宋" w:hAnsi="仿宋" w:eastAsia="仿宋" w:cs="仿宋"/>
          <w:b/>
          <w:sz w:val="24"/>
        </w:rPr>
        <w:t>1.3 价款</w:t>
      </w:r>
      <w:bookmarkEnd w:id="407"/>
      <w:bookmarkEnd w:id="408"/>
      <w:bookmarkEnd w:id="40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本合同总价为：￥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元人民币）。</w:t>
      </w:r>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int="eastAsia" w:ascii="仿宋" w:hAnsi="仿宋" w:eastAsia="仿宋" w:cs="仿宋"/>
                <w:sz w:val="24"/>
                <w:szCs w:val="24"/>
              </w:rPr>
            </w:pPr>
            <w:r>
              <w:rPr>
                <w:rFonts w:hint="eastAsia" w:ascii="仿宋" w:hAnsi="仿宋" w:eastAsia="仿宋" w:cs="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r>
              <w:rPr>
                <w:rFonts w:hint="eastAsia" w:ascii="仿宋" w:hAnsi="仿宋" w:eastAsia="仿宋" w:cs="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int="eastAsia" w:ascii="仿宋" w:hAnsi="仿宋" w:eastAsia="仿宋" w:cs="仿宋"/>
                <w:sz w:val="24"/>
                <w:szCs w:val="24"/>
              </w:rPr>
            </w:pPr>
          </w:p>
        </w:tc>
      </w:tr>
    </w:tbl>
    <w:p>
      <w:pPr>
        <w:spacing w:line="560" w:lineRule="exact"/>
        <w:ind w:firstLine="482" w:firstLineChars="200"/>
        <w:outlineLvl w:val="0"/>
        <w:rPr>
          <w:rFonts w:hint="eastAsia" w:ascii="仿宋" w:hAnsi="仿宋" w:eastAsia="仿宋" w:cs="仿宋"/>
          <w:b/>
          <w:sz w:val="24"/>
        </w:rPr>
      </w:pPr>
      <w:bookmarkStart w:id="410" w:name="_Toc22618"/>
      <w:bookmarkStart w:id="411" w:name="_Toc10340"/>
      <w:bookmarkStart w:id="412" w:name="_Toc1814"/>
      <w:r>
        <w:rPr>
          <w:rFonts w:hint="eastAsia" w:ascii="仿宋" w:hAnsi="仿宋" w:eastAsia="仿宋" w:cs="仿宋"/>
          <w:b/>
          <w:sz w:val="24"/>
        </w:rPr>
        <w:t>1.4 付款</w:t>
      </w:r>
      <w:bookmarkEnd w:id="410"/>
      <w:bookmarkEnd w:id="411"/>
      <w:bookmarkEnd w:id="412"/>
      <w:r>
        <w:rPr>
          <w:rFonts w:hint="eastAsia" w:ascii="仿宋" w:hAnsi="仿宋" w:eastAsia="仿宋" w:cs="仿宋"/>
          <w:b/>
          <w:sz w:val="24"/>
        </w:rPr>
        <w:t>方式、时间和条件</w:t>
      </w:r>
    </w:p>
    <w:p>
      <w:pPr>
        <w:pStyle w:val="957"/>
        <w:spacing w:before="0" w:beforeAutospacing="0" w:after="0" w:afterAutospacing="0" w:line="360" w:lineRule="auto"/>
        <w:ind w:firstLine="480"/>
        <w:rPr>
          <w:rFonts w:hint="eastAsia" w:ascii="仿宋" w:hAnsi="仿宋" w:eastAsia="仿宋" w:cs="仿宋"/>
        </w:rPr>
      </w:pPr>
      <w:r>
        <w:rPr>
          <w:rFonts w:hint="eastAsia" w:ascii="仿宋" w:hAnsi="仿宋" w:eastAsia="仿宋" w:cs="仿宋"/>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1.4.4资金支付的方式、时间和条件详见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hint="eastAsia" w:ascii="仿宋" w:hAnsi="仿宋" w:eastAsia="仿宋" w:cs="仿宋"/>
          <w:sz w:val="24"/>
        </w:rPr>
      </w:pPr>
      <w:r>
        <w:rPr>
          <w:rFonts w:hint="eastAsia" w:ascii="仿宋" w:hAnsi="仿宋" w:eastAsia="仿宋" w:cs="仿宋"/>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仿宋" w:hAnsi="仿宋" w:eastAsia="仿宋" w:cs="仿宋"/>
          <w:b/>
          <w:sz w:val="24"/>
        </w:rPr>
      </w:pPr>
      <w:bookmarkStart w:id="413" w:name="_Toc2846"/>
      <w:bookmarkStart w:id="414" w:name="_Toc19304"/>
      <w:bookmarkStart w:id="415" w:name="_Toc32071"/>
      <w:r>
        <w:rPr>
          <w:rFonts w:hint="eastAsia" w:ascii="仿宋" w:hAnsi="仿宋" w:eastAsia="仿宋" w:cs="仿宋"/>
          <w:b/>
          <w:sz w:val="24"/>
        </w:rPr>
        <w:t>1.5 货物交付期限、地点和方式</w:t>
      </w:r>
      <w:bookmarkEnd w:id="413"/>
      <w:bookmarkEnd w:id="414"/>
      <w:bookmarkEnd w:id="415"/>
    </w:p>
    <w:p>
      <w:pPr>
        <w:spacing w:line="560" w:lineRule="exact"/>
        <w:ind w:firstLine="480" w:firstLineChars="200"/>
        <w:rPr>
          <w:rFonts w:hint="eastAsia" w:ascii="仿宋" w:hAnsi="仿宋" w:eastAsia="仿宋" w:cs="仿宋"/>
          <w:sz w:val="24"/>
          <w:u w:val="single"/>
        </w:rPr>
      </w:pPr>
      <w:r>
        <w:rPr>
          <w:rFonts w:hint="eastAsia" w:ascii="仿宋" w:hAnsi="仿宋" w:eastAsia="仿宋" w:cs="仿宋"/>
          <w:sz w:val="24"/>
        </w:rPr>
        <w:t>1.5.1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1.5.3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16" w:name="_Toc27250"/>
      <w:bookmarkStart w:id="417" w:name="_Toc19554"/>
      <w:bookmarkStart w:id="418" w:name="_Toc21423"/>
      <w:r>
        <w:rPr>
          <w:rFonts w:hint="eastAsia" w:ascii="仿宋" w:hAnsi="仿宋" w:eastAsia="仿宋" w:cs="仿宋"/>
          <w:b/>
          <w:sz w:val="24"/>
        </w:rPr>
        <w:t>1.6 违约责任</w:t>
      </w:r>
      <w:bookmarkEnd w:id="416"/>
      <w:bookmarkEnd w:id="417"/>
      <w:bookmarkEnd w:id="41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1.6.2 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hint="eastAsia" w:ascii="仿宋" w:hAnsi="仿宋" w:eastAsia="仿宋" w:cs="仿宋"/>
        </w:rPr>
      </w:pPr>
      <w:r>
        <w:rPr>
          <w:rFonts w:hint="eastAsia" w:ascii="仿宋" w:hAnsi="仿宋" w:eastAsia="仿宋" w:cs="仿宋"/>
          <w:sz w:val="24"/>
        </w:rPr>
        <w:t>1.6.7违约责任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hint="eastAsia" w:ascii="仿宋" w:hAnsi="仿宋" w:eastAsia="仿宋" w:cs="仿宋"/>
          <w:b/>
          <w:sz w:val="24"/>
        </w:rPr>
      </w:pPr>
      <w:bookmarkStart w:id="419" w:name="_Toc15583"/>
      <w:bookmarkStart w:id="420" w:name="_Toc28375"/>
      <w:bookmarkStart w:id="421" w:name="_Toc16021"/>
      <w:r>
        <w:rPr>
          <w:rFonts w:hint="eastAsia" w:ascii="仿宋" w:hAnsi="仿宋" w:eastAsia="仿宋" w:cs="仿宋"/>
          <w:b/>
          <w:sz w:val="24"/>
        </w:rPr>
        <w:t>1.7 合同争议的解决</w:t>
      </w:r>
      <w:bookmarkEnd w:id="419"/>
      <w:bookmarkEnd w:id="420"/>
      <w:bookmarkEnd w:id="421"/>
    </w:p>
    <w:p>
      <w:pPr>
        <w:spacing w:line="560" w:lineRule="exact"/>
        <w:ind w:left="-61" w:leftChars="-29" w:right="-420" w:rightChars="-200" w:firstLine="240" w:firstLineChars="100"/>
        <w:rPr>
          <w:rFonts w:hint="eastAsia" w:ascii="仿宋" w:hAnsi="仿宋" w:eastAsia="仿宋" w:cs="仿宋"/>
          <w:sz w:val="24"/>
        </w:rPr>
      </w:pPr>
      <w:r>
        <w:rPr>
          <w:rFonts w:hint="eastAsia" w:ascii="仿宋" w:hAnsi="仿宋" w:eastAsia="仿宋" w:cs="仿宋"/>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 xml:space="preserve"> 合同专用条款  </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sz w:val="24"/>
        </w:rPr>
      </w:pPr>
      <w:r>
        <w:rPr>
          <w:rFonts w:hint="eastAsia" w:ascii="仿宋" w:hAnsi="仿宋" w:eastAsia="仿宋" w:cs="仿宋"/>
          <w:sz w:val="24"/>
        </w:rPr>
        <w:t>1.7.2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hint="eastAsia" w:ascii="仿宋" w:hAnsi="仿宋" w:eastAsia="仿宋" w:cs="仿宋"/>
          <w:b/>
          <w:sz w:val="24"/>
        </w:rPr>
      </w:pPr>
      <w:bookmarkStart w:id="422" w:name="_Toc15322"/>
      <w:bookmarkStart w:id="423" w:name="_Toc7245"/>
      <w:bookmarkStart w:id="424" w:name="_Toc11173"/>
      <w:r>
        <w:rPr>
          <w:rFonts w:hint="eastAsia" w:ascii="仿宋" w:hAnsi="仿宋" w:eastAsia="仿宋" w:cs="仿宋"/>
          <w:b/>
          <w:sz w:val="24"/>
        </w:rPr>
        <w:t>1.8 合同生效</w:t>
      </w:r>
      <w:bookmarkEnd w:id="422"/>
      <w:bookmarkEnd w:id="423"/>
      <w:bookmarkEnd w:id="424"/>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本合同自双方当事人盖章或者签字时生效。</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 xml:space="preserve">      乙方</w:t>
      </w:r>
      <w:r>
        <w:rPr>
          <w:rFonts w:hint="eastAsia" w:ascii="仿宋" w:hAnsi="仿宋" w:eastAsia="仿宋" w:cs="仿宋"/>
          <w:sz w:val="24"/>
          <w:lang w:val="zh-CN"/>
        </w:rPr>
        <w:t>：</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hint="eastAsia" w:ascii="仿宋" w:hAnsi="仿宋" w:eastAsia="仿宋" w:cs="仿宋"/>
          <w:sz w:val="24"/>
          <w:lang w:val="zh-CN"/>
        </w:rPr>
      </w:pP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法定代表人或                             法定代表人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授权代表（签字）：                        或授权代表（签字）: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hint="eastAsia"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开户银行：                               开户银行：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 xml:space="preserve">开户名称：                               开户名称： </w:t>
      </w:r>
    </w:p>
    <w:p>
      <w:pPr>
        <w:autoSpaceDE w:val="0"/>
        <w:autoSpaceDN w:val="0"/>
        <w:spacing w:line="560" w:lineRule="exact"/>
        <w:rPr>
          <w:rFonts w:hint="eastAsia" w:ascii="仿宋" w:hAnsi="仿宋" w:eastAsia="仿宋" w:cs="仿宋"/>
          <w:sz w:val="24"/>
        </w:rPr>
      </w:pPr>
      <w:r>
        <w:rPr>
          <w:rFonts w:hint="eastAsia" w:ascii="仿宋" w:hAnsi="仿宋" w:eastAsia="仿宋" w:cs="仿宋"/>
          <w:sz w:val="24"/>
        </w:rPr>
        <w:t>开户账号：</w:t>
      </w:r>
      <w:r>
        <w:rPr>
          <w:rFonts w:hint="eastAsia" w:ascii="仿宋" w:hAnsi="仿宋" w:eastAsia="仿宋" w:cs="仿宋"/>
          <w:sz w:val="24"/>
          <w:lang w:val="zh-CN"/>
        </w:rPr>
        <w:t xml:space="preserve">                               </w:t>
      </w:r>
      <w:r>
        <w:rPr>
          <w:rFonts w:hint="eastAsia" w:ascii="仿宋" w:hAnsi="仿宋" w:eastAsia="仿宋" w:cs="仿宋"/>
          <w:sz w:val="24"/>
        </w:rPr>
        <w:t>开户账号：</w:t>
      </w:r>
    </w:p>
    <w:p>
      <w:pPr>
        <w:widowControl/>
        <w:spacing w:line="560" w:lineRule="exact"/>
        <w:jc w:val="left"/>
        <w:rPr>
          <w:rFonts w:hint="eastAsia" w:ascii="仿宋" w:hAnsi="仿宋" w:eastAsia="仿宋" w:cs="仿宋"/>
          <w:b/>
          <w:sz w:val="24"/>
        </w:rPr>
      </w:pPr>
      <w:bookmarkStart w:id="425" w:name="_Toc331685783"/>
    </w:p>
    <w:p>
      <w:pPr>
        <w:pStyle w:val="699"/>
        <w:spacing w:line="560" w:lineRule="exact"/>
        <w:ind w:firstLine="482"/>
        <w:jc w:val="center"/>
        <w:rPr>
          <w:rFonts w:hint="eastAsia" w:ascii="仿宋" w:hAnsi="仿宋" w:eastAsia="仿宋" w:cs="仿宋"/>
          <w:b/>
          <w:szCs w:val="24"/>
        </w:rPr>
      </w:pPr>
      <w:r>
        <w:rPr>
          <w:rFonts w:hint="eastAsia" w:ascii="仿宋" w:hAnsi="仿宋" w:eastAsia="仿宋" w:cs="仿宋"/>
          <w:b/>
          <w:szCs w:val="24"/>
        </w:rPr>
        <w:t>第二部分 合同一般条款</w:t>
      </w:r>
      <w:bookmarkEnd w:id="425"/>
    </w:p>
    <w:p>
      <w:pPr>
        <w:spacing w:line="560" w:lineRule="exact"/>
        <w:ind w:firstLine="482" w:firstLineChars="200"/>
        <w:outlineLvl w:val="0"/>
        <w:rPr>
          <w:rFonts w:hint="eastAsia" w:ascii="仿宋" w:hAnsi="仿宋" w:eastAsia="仿宋" w:cs="仿宋"/>
          <w:b/>
          <w:sz w:val="24"/>
        </w:rPr>
      </w:pPr>
      <w:bookmarkStart w:id="426" w:name="_Ref467379109"/>
      <w:bookmarkStart w:id="427" w:name="_Ref467379205"/>
      <w:bookmarkStart w:id="428" w:name="_Toc279701240"/>
      <w:bookmarkStart w:id="429" w:name="_Ref467378463"/>
      <w:bookmarkStart w:id="430" w:name="_Ref467379225"/>
      <w:bookmarkStart w:id="431" w:name="_Toc19614"/>
      <w:bookmarkStart w:id="432" w:name="_Ref467378404"/>
      <w:bookmarkStart w:id="433" w:name="_Toc16917"/>
      <w:bookmarkStart w:id="434" w:name="_Ref467379101"/>
      <w:bookmarkStart w:id="435" w:name="_Ref467379195"/>
      <w:bookmarkStart w:id="436" w:name="_Ref467379214"/>
      <w:bookmarkStart w:id="437" w:name="_Toc259093669"/>
      <w:bookmarkStart w:id="438" w:name="_Ref467379094"/>
      <w:bookmarkStart w:id="439" w:name="_Toc28763"/>
      <w:bookmarkStart w:id="440" w:name="_Toc487900349"/>
      <w:bookmarkStart w:id="441" w:name="_Ref467378499"/>
      <w:r>
        <w:rPr>
          <w:rFonts w:hint="eastAsia" w:ascii="仿宋" w:hAnsi="仿宋" w:eastAsia="仿宋" w:cs="仿宋"/>
          <w:b/>
          <w:sz w:val="24"/>
        </w:rPr>
        <w:t>2.1 定义</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sz w:val="24"/>
        </w:rPr>
      </w:pPr>
      <w:bookmarkStart w:id="442" w:name="_Ref467378840"/>
      <w:r>
        <w:rPr>
          <w:rFonts w:hint="eastAsia" w:ascii="仿宋" w:hAnsi="仿宋" w:eastAsia="仿宋" w:cs="仿宋"/>
          <w:sz w:val="24"/>
        </w:rPr>
        <w:t>2.1.4 “甲方”系指与中标供应商签署合同的采购人</w:t>
      </w:r>
      <w:bookmarkEnd w:id="442"/>
      <w:r>
        <w:rPr>
          <w:rFonts w:hint="eastAsia" w:ascii="仿宋" w:hAnsi="仿宋" w:eastAsia="仿宋" w:cs="仿宋"/>
          <w:sz w:val="24"/>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sz w:val="24"/>
        </w:rPr>
      </w:pPr>
      <w:bookmarkStart w:id="443" w:name="_Ref467379400"/>
      <w:r>
        <w:rPr>
          <w:rFonts w:hint="eastAsia" w:ascii="仿宋" w:hAnsi="仿宋" w:eastAsia="仿宋" w:cs="仿宋"/>
          <w:sz w:val="24"/>
        </w:rPr>
        <w:t>2.1.5 “乙方”系指根据合同约定交付货物的中标供应商</w:t>
      </w:r>
      <w:bookmarkEnd w:id="443"/>
      <w:r>
        <w:rPr>
          <w:rFonts w:hint="eastAsia" w:ascii="仿宋" w:hAnsi="仿宋" w:eastAsia="仿宋" w:cs="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sz w:val="24"/>
        </w:rPr>
      </w:pPr>
      <w:bookmarkStart w:id="444" w:name="_Ref467379436"/>
      <w:r>
        <w:rPr>
          <w:rFonts w:hint="eastAsia" w:ascii="仿宋" w:hAnsi="仿宋" w:eastAsia="仿宋" w:cs="仿宋"/>
          <w:sz w:val="24"/>
        </w:rPr>
        <w:t>2.1.6 “现场”系指合同约定货物将要运至或者安装的地点。</w:t>
      </w:r>
      <w:bookmarkEnd w:id="444"/>
    </w:p>
    <w:p>
      <w:pPr>
        <w:spacing w:line="560" w:lineRule="exact"/>
        <w:ind w:firstLine="482" w:firstLineChars="200"/>
        <w:outlineLvl w:val="0"/>
        <w:rPr>
          <w:rFonts w:hint="eastAsia" w:ascii="仿宋" w:hAnsi="仿宋" w:eastAsia="仿宋" w:cs="仿宋"/>
          <w:b/>
          <w:sz w:val="24"/>
        </w:rPr>
      </w:pPr>
      <w:bookmarkStart w:id="445" w:name="_Toc32504"/>
      <w:bookmarkStart w:id="446" w:name="_Toc279701241"/>
      <w:bookmarkStart w:id="447" w:name="_Toc487900350"/>
      <w:bookmarkStart w:id="448" w:name="_Toc27635"/>
      <w:bookmarkStart w:id="449" w:name="_Toc13336"/>
      <w:bookmarkStart w:id="450" w:name="_Toc259093670"/>
      <w:r>
        <w:rPr>
          <w:rFonts w:hint="eastAsia" w:ascii="仿宋" w:hAnsi="仿宋" w:eastAsia="仿宋" w:cs="仿宋"/>
          <w:b/>
          <w:sz w:val="24"/>
        </w:rPr>
        <w:t>2.2 技术规范</w:t>
      </w:r>
      <w:bookmarkEnd w:id="445"/>
      <w:bookmarkEnd w:id="446"/>
      <w:bookmarkEnd w:id="447"/>
      <w:bookmarkEnd w:id="448"/>
      <w:bookmarkEnd w:id="449"/>
      <w:bookmarkEnd w:id="450"/>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sz w:val="24"/>
        </w:rPr>
      </w:pPr>
      <w:bookmarkStart w:id="451" w:name="_Toc279701242"/>
      <w:bookmarkStart w:id="452" w:name="_Toc27853"/>
      <w:bookmarkStart w:id="453" w:name="_Toc31634"/>
      <w:bookmarkStart w:id="454" w:name="_Toc487900351"/>
      <w:bookmarkStart w:id="455" w:name="_Toc259093671"/>
      <w:bookmarkStart w:id="456" w:name="_Toc9829"/>
      <w:r>
        <w:rPr>
          <w:rFonts w:hint="eastAsia" w:ascii="仿宋" w:hAnsi="仿宋" w:eastAsia="仿宋" w:cs="仿宋"/>
          <w:b/>
          <w:sz w:val="24"/>
        </w:rPr>
        <w:t>2.3 知识产权</w:t>
      </w:r>
      <w:bookmarkEnd w:id="451"/>
      <w:bookmarkEnd w:id="452"/>
      <w:bookmarkEnd w:id="453"/>
      <w:bookmarkEnd w:id="454"/>
      <w:bookmarkEnd w:id="455"/>
      <w:bookmarkEnd w:id="45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2.3.2具有知识产权的计算机软件等货物的知识产权归属，详见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57" w:name="_Toc4194"/>
      <w:bookmarkStart w:id="458" w:name="_Toc11932"/>
      <w:bookmarkStart w:id="459" w:name="_Toc29149"/>
      <w:r>
        <w:rPr>
          <w:rFonts w:hint="eastAsia" w:ascii="仿宋" w:hAnsi="仿宋" w:eastAsia="仿宋" w:cs="仿宋"/>
          <w:b/>
          <w:sz w:val="24"/>
        </w:rPr>
        <w:t>2.4 包装和装运</w:t>
      </w:r>
      <w:bookmarkEnd w:id="457"/>
      <w:bookmarkEnd w:id="458"/>
      <w:bookmarkEnd w:id="45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2.4.1除</w:t>
      </w:r>
      <w:r>
        <w:rPr>
          <w:rFonts w:hint="eastAsia" w:ascii="仿宋" w:hAnsi="仿宋" w:eastAsia="仿宋" w:cs="仿宋"/>
          <w:b/>
          <w:i/>
          <w:sz w:val="24"/>
          <w:u w:val="single"/>
        </w:rPr>
        <w:t>合同专用条款</w:t>
      </w:r>
      <w:r>
        <w:rPr>
          <w:rFonts w:hint="eastAsia" w:ascii="仿宋" w:hAnsi="仿宋" w:eastAsia="仿宋" w:cs="仿宋"/>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2.4.2 装运货物的要求和通知，详见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60" w:name="_Ref467379542"/>
      <w:bookmarkStart w:id="461" w:name="_Toc259093674"/>
      <w:bookmarkStart w:id="462" w:name="_Toc487900354"/>
      <w:bookmarkStart w:id="463" w:name="_Ref467379527"/>
      <w:bookmarkStart w:id="464" w:name="_Ref467378591"/>
      <w:bookmarkStart w:id="465" w:name="_Ref467378541"/>
      <w:bookmarkStart w:id="466" w:name="_Ref467379536"/>
      <w:bookmarkStart w:id="467" w:name="_Toc279701245"/>
      <w:bookmarkStart w:id="468" w:name="_Toc26182"/>
      <w:bookmarkStart w:id="469" w:name="_Toc19074"/>
      <w:bookmarkStart w:id="470" w:name="_Toc30272"/>
      <w:r>
        <w:rPr>
          <w:rFonts w:hint="eastAsia" w:ascii="仿宋" w:hAnsi="仿宋" w:eastAsia="仿宋" w:cs="仿宋"/>
          <w:b/>
          <w:sz w:val="24"/>
        </w:rPr>
        <w:t>2.</w:t>
      </w:r>
      <w:bookmarkEnd w:id="460"/>
      <w:bookmarkEnd w:id="461"/>
      <w:bookmarkEnd w:id="462"/>
      <w:bookmarkEnd w:id="463"/>
      <w:bookmarkEnd w:id="464"/>
      <w:bookmarkEnd w:id="465"/>
      <w:bookmarkEnd w:id="466"/>
      <w:bookmarkEnd w:id="467"/>
      <w:r>
        <w:rPr>
          <w:rFonts w:hint="eastAsia" w:ascii="仿宋" w:hAnsi="仿宋" w:eastAsia="仿宋" w:cs="仿宋"/>
          <w:b/>
          <w:sz w:val="24"/>
        </w:rPr>
        <w:t>5 履约检查和问题反馈</w:t>
      </w:r>
      <w:bookmarkEnd w:id="468"/>
      <w:bookmarkEnd w:id="469"/>
      <w:bookmarkEnd w:id="470"/>
    </w:p>
    <w:p>
      <w:pPr>
        <w:spacing w:line="560" w:lineRule="exact"/>
        <w:ind w:firstLine="480" w:firstLineChars="200"/>
        <w:rPr>
          <w:rFonts w:hint="eastAsia" w:ascii="仿宋" w:hAnsi="仿宋" w:eastAsia="仿宋" w:cs="仿宋"/>
          <w:sz w:val="24"/>
        </w:rPr>
      </w:pPr>
      <w:bookmarkStart w:id="471" w:name="_Ref467379657"/>
      <w:r>
        <w:rPr>
          <w:rFonts w:hint="eastAsia" w:ascii="仿宋" w:hAnsi="仿宋" w:eastAsia="仿宋" w:cs="仿宋"/>
          <w:sz w:val="24"/>
        </w:rPr>
        <w:t>2.5.1</w:t>
      </w:r>
      <w:bookmarkEnd w:id="471"/>
      <w:bookmarkStart w:id="472" w:name="_Toc186431854"/>
      <w:bookmarkStart w:id="473" w:name="_Toc279701247"/>
      <w:bookmarkStart w:id="474" w:name="_Ref467379793"/>
      <w:bookmarkStart w:id="475" w:name="_Ref467379807"/>
      <w:bookmarkStart w:id="476" w:name="_Toc259093676"/>
      <w:bookmarkStart w:id="477" w:name="_Toc487900357"/>
      <w:r>
        <w:rPr>
          <w:rFonts w:hint="eastAsia" w:ascii="仿宋" w:hAnsi="仿宋" w:eastAsia="仿宋" w:cs="仿宋"/>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2.5.2 合同履行期间，甲方有权将履行过程中出现的问题反馈给乙方，双方当事人应以书面形式约定需要完善和改进的内容</w:t>
      </w:r>
      <w:bookmarkEnd w:id="472"/>
      <w:bookmarkStart w:id="478" w:name="_Toc186431855"/>
      <w:r>
        <w:rPr>
          <w:rFonts w:hint="eastAsia" w:ascii="仿宋" w:hAnsi="仿宋" w:eastAsia="仿宋" w:cs="仿宋"/>
          <w:sz w:val="24"/>
        </w:rPr>
        <w:t>。</w:t>
      </w:r>
    </w:p>
    <w:bookmarkEnd w:id="473"/>
    <w:bookmarkEnd w:id="474"/>
    <w:bookmarkEnd w:id="475"/>
    <w:bookmarkEnd w:id="476"/>
    <w:bookmarkEnd w:id="477"/>
    <w:bookmarkEnd w:id="478"/>
    <w:p>
      <w:pPr>
        <w:spacing w:line="560" w:lineRule="exact"/>
        <w:ind w:firstLine="482" w:firstLineChars="200"/>
        <w:outlineLvl w:val="0"/>
        <w:rPr>
          <w:rFonts w:hint="eastAsia" w:ascii="仿宋" w:hAnsi="仿宋" w:eastAsia="仿宋" w:cs="仿宋"/>
          <w:b/>
          <w:sz w:val="24"/>
        </w:rPr>
      </w:pPr>
      <w:bookmarkStart w:id="479" w:name="_Ref467379863"/>
      <w:bookmarkStart w:id="480" w:name="_Toc279701248"/>
      <w:bookmarkStart w:id="481" w:name="_Toc259093677"/>
      <w:bookmarkStart w:id="482" w:name="_Ref467379852"/>
      <w:bookmarkStart w:id="483" w:name="_Ref467379923"/>
      <w:bookmarkStart w:id="484" w:name="_Toc487900358"/>
      <w:bookmarkStart w:id="485" w:name="_Toc774"/>
      <w:bookmarkStart w:id="486" w:name="_Toc16110"/>
      <w:bookmarkStart w:id="487" w:name="_Toc3225"/>
      <w:r>
        <w:rPr>
          <w:rFonts w:hint="eastAsia" w:ascii="仿宋" w:hAnsi="仿宋" w:eastAsia="仿宋" w:cs="仿宋"/>
          <w:b/>
          <w:sz w:val="24"/>
        </w:rPr>
        <w:t>2.6 技术资料</w:t>
      </w:r>
      <w:bookmarkEnd w:id="479"/>
      <w:bookmarkEnd w:id="480"/>
      <w:bookmarkEnd w:id="481"/>
      <w:bookmarkEnd w:id="482"/>
      <w:bookmarkEnd w:id="483"/>
      <w:bookmarkEnd w:id="484"/>
      <w:r>
        <w:rPr>
          <w:rFonts w:hint="eastAsia" w:ascii="仿宋" w:hAnsi="仿宋" w:eastAsia="仿宋" w:cs="仿宋"/>
          <w:b/>
          <w:sz w:val="24"/>
        </w:rPr>
        <w:t>和保密义务</w:t>
      </w:r>
      <w:bookmarkEnd w:id="485"/>
      <w:bookmarkEnd w:id="486"/>
      <w:bookmarkEnd w:id="48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sz w:val="24"/>
        </w:rPr>
      </w:pPr>
      <w:bookmarkStart w:id="488" w:name="_Toc7860"/>
      <w:r>
        <w:rPr>
          <w:rFonts w:hint="eastAsia" w:ascii="仿宋" w:hAnsi="仿宋" w:eastAsia="仿宋" w:cs="仿宋"/>
          <w:b/>
          <w:sz w:val="24"/>
        </w:rPr>
        <w:t>2.7 质量保证</w:t>
      </w:r>
      <w:bookmarkEnd w:id="488"/>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sz w:val="24"/>
        </w:rPr>
      </w:pPr>
      <w:bookmarkStart w:id="489" w:name="_Toc17244"/>
      <w:bookmarkStart w:id="490" w:name="_Toc487900362"/>
      <w:bookmarkStart w:id="491" w:name="_Toc259093681"/>
      <w:bookmarkStart w:id="492" w:name="_Toc279701252"/>
      <w:r>
        <w:rPr>
          <w:rFonts w:hint="eastAsia" w:ascii="仿宋" w:hAnsi="仿宋" w:eastAsia="仿宋" w:cs="仿宋"/>
          <w:b/>
          <w:sz w:val="24"/>
        </w:rPr>
        <w:t>2.8 货物的风险负担</w:t>
      </w:r>
      <w:bookmarkEnd w:id="489"/>
    </w:p>
    <w:p>
      <w:pPr>
        <w:spacing w:line="560" w:lineRule="exact"/>
        <w:ind w:firstLine="480" w:firstLineChars="200"/>
        <w:rPr>
          <w:rFonts w:hint="eastAsia" w:ascii="仿宋" w:hAnsi="仿宋" w:eastAsia="仿宋" w:cs="仿宋"/>
          <w:b/>
          <w:sz w:val="24"/>
        </w:rPr>
      </w:pPr>
      <w:r>
        <w:rPr>
          <w:rFonts w:hint="eastAsia" w:ascii="仿宋" w:hAnsi="仿宋" w:eastAsia="仿宋" w:cs="仿宋"/>
          <w:sz w:val="24"/>
        </w:rPr>
        <w:t>货物或者在途货物或者交付给第一承运人后的货物毁损、灭失的风险负担详见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hint="eastAsia" w:ascii="仿宋" w:hAnsi="仿宋" w:eastAsia="仿宋" w:cs="仿宋"/>
          <w:b/>
          <w:sz w:val="24"/>
        </w:rPr>
      </w:pPr>
      <w:bookmarkStart w:id="493" w:name="_Toc14055"/>
      <w:r>
        <w:rPr>
          <w:rFonts w:hint="eastAsia" w:ascii="仿宋" w:hAnsi="仿宋" w:eastAsia="仿宋" w:cs="仿宋"/>
          <w:b/>
          <w:sz w:val="24"/>
        </w:rPr>
        <w:t>2.9 延迟交货</w:t>
      </w:r>
      <w:bookmarkEnd w:id="490"/>
      <w:bookmarkEnd w:id="491"/>
      <w:bookmarkEnd w:id="492"/>
      <w:bookmarkEnd w:id="49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hint="eastAsia" w:ascii="仿宋" w:hAnsi="仿宋" w:eastAsia="仿宋" w:cs="仿宋"/>
          <w:b/>
          <w:sz w:val="24"/>
        </w:rPr>
      </w:pPr>
      <w:bookmarkStart w:id="494" w:name="_Toc7502"/>
      <w:bookmarkStart w:id="495" w:name="_Toc487900364"/>
      <w:bookmarkStart w:id="496" w:name="_Ref467378121"/>
      <w:bookmarkStart w:id="497" w:name="_Toc259093683"/>
      <w:bookmarkStart w:id="498" w:name="_Toc279701254"/>
      <w:r>
        <w:rPr>
          <w:rFonts w:hint="eastAsia" w:ascii="仿宋" w:hAnsi="仿宋" w:eastAsia="仿宋" w:cs="仿宋"/>
          <w:b/>
          <w:sz w:val="24"/>
        </w:rPr>
        <w:t>2.10 合同变更</w:t>
      </w:r>
      <w:bookmarkEnd w:id="49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bookmarkStart w:id="499" w:name="_Toc279701259"/>
      <w:bookmarkStart w:id="500" w:name="_Toc259093688"/>
      <w:bookmarkStart w:id="501" w:name="_Toc487900369"/>
    </w:p>
    <w:p>
      <w:pPr>
        <w:spacing w:line="560" w:lineRule="exact"/>
        <w:ind w:firstLine="482" w:firstLineChars="200"/>
        <w:outlineLvl w:val="0"/>
        <w:rPr>
          <w:rFonts w:hint="eastAsia" w:ascii="仿宋" w:hAnsi="仿宋" w:eastAsia="仿宋" w:cs="仿宋"/>
          <w:b/>
          <w:sz w:val="24"/>
        </w:rPr>
      </w:pPr>
      <w:bookmarkStart w:id="502" w:name="_Toc10366"/>
      <w:bookmarkStart w:id="503" w:name="_Toc22955"/>
      <w:bookmarkStart w:id="504" w:name="_Toc15237"/>
      <w:r>
        <w:rPr>
          <w:rFonts w:hint="eastAsia" w:ascii="仿宋" w:hAnsi="仿宋" w:eastAsia="仿宋" w:cs="仿宋"/>
          <w:b/>
          <w:sz w:val="24"/>
        </w:rPr>
        <w:t>2.11 合同转让</w:t>
      </w:r>
      <w:bookmarkEnd w:id="499"/>
      <w:bookmarkEnd w:id="500"/>
      <w:bookmarkEnd w:id="501"/>
      <w:r>
        <w:rPr>
          <w:rFonts w:hint="eastAsia" w:ascii="仿宋" w:hAnsi="仿宋" w:eastAsia="仿宋" w:cs="仿宋"/>
          <w:b/>
          <w:sz w:val="24"/>
        </w:rPr>
        <w:t>和分包</w:t>
      </w:r>
      <w:bookmarkEnd w:id="502"/>
      <w:bookmarkEnd w:id="503"/>
      <w:bookmarkEnd w:id="504"/>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2.11.2乙方采取分包方式履行合同的，甲方可直接向分包供应商支付款项。</w:t>
      </w:r>
    </w:p>
    <w:p>
      <w:pPr>
        <w:spacing w:line="560" w:lineRule="exact"/>
        <w:ind w:firstLine="482" w:firstLineChars="200"/>
        <w:outlineLvl w:val="0"/>
        <w:rPr>
          <w:rFonts w:hint="eastAsia" w:ascii="仿宋" w:hAnsi="仿宋" w:eastAsia="仿宋" w:cs="仿宋"/>
          <w:b/>
          <w:sz w:val="24"/>
        </w:rPr>
      </w:pPr>
      <w:bookmarkStart w:id="505" w:name="_Toc14066"/>
      <w:bookmarkStart w:id="506" w:name="_Toc13566"/>
      <w:bookmarkStart w:id="507" w:name="_Toc16508"/>
      <w:r>
        <w:rPr>
          <w:rFonts w:hint="eastAsia" w:ascii="仿宋" w:hAnsi="仿宋" w:eastAsia="仿宋" w:cs="仿宋"/>
          <w:b/>
          <w:sz w:val="24"/>
        </w:rPr>
        <w:t>2.12 不可抗力</w:t>
      </w:r>
      <w:bookmarkEnd w:id="505"/>
      <w:bookmarkEnd w:id="506"/>
      <w:bookmarkEnd w:id="50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2.12.2 因不可抗力致使不能实现合同目的的，当事人可以解除合同；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2.12.4受不可抗力影响的一方在不可抗力发生后，应在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hint="eastAsia" w:ascii="仿宋" w:hAnsi="仿宋" w:eastAsia="仿宋" w:cs="仿宋"/>
          <w:b/>
          <w:sz w:val="24"/>
        </w:rPr>
      </w:pPr>
      <w:bookmarkStart w:id="508" w:name="_Toc30676"/>
      <w:bookmarkStart w:id="509" w:name="_Toc259093684"/>
      <w:bookmarkStart w:id="510" w:name="_Toc6969"/>
      <w:bookmarkStart w:id="511" w:name="_Toc689"/>
      <w:bookmarkStart w:id="512" w:name="_Toc487900365"/>
      <w:bookmarkStart w:id="513" w:name="_Toc279701255"/>
      <w:r>
        <w:rPr>
          <w:rFonts w:hint="eastAsia" w:ascii="仿宋" w:hAnsi="仿宋" w:eastAsia="仿宋" w:cs="仿宋"/>
          <w:b/>
          <w:sz w:val="24"/>
        </w:rPr>
        <w:t>2.13 税费</w:t>
      </w:r>
      <w:bookmarkEnd w:id="508"/>
      <w:bookmarkEnd w:id="509"/>
      <w:bookmarkEnd w:id="510"/>
      <w:bookmarkEnd w:id="511"/>
      <w:bookmarkEnd w:id="512"/>
      <w:bookmarkEnd w:id="513"/>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与合同有关的一切税费，均按照中华人民共和国法律的相关规定。</w:t>
      </w:r>
    </w:p>
    <w:p>
      <w:pPr>
        <w:spacing w:line="560" w:lineRule="exact"/>
        <w:ind w:firstLine="482" w:firstLineChars="200"/>
        <w:outlineLvl w:val="0"/>
        <w:rPr>
          <w:rFonts w:hint="eastAsia" w:ascii="仿宋" w:hAnsi="仿宋" w:eastAsia="仿宋" w:cs="仿宋"/>
          <w:b/>
          <w:sz w:val="24"/>
        </w:rPr>
      </w:pPr>
      <w:bookmarkStart w:id="514" w:name="_Toc16959"/>
      <w:bookmarkStart w:id="515" w:name="_Toc279701258"/>
      <w:bookmarkStart w:id="516" w:name="_Toc7102"/>
      <w:bookmarkStart w:id="517" w:name="_Toc8298"/>
      <w:bookmarkStart w:id="518" w:name="_Toc487900368"/>
      <w:bookmarkStart w:id="519" w:name="_Toc259093687"/>
      <w:r>
        <w:rPr>
          <w:rFonts w:hint="eastAsia" w:ascii="仿宋" w:hAnsi="仿宋" w:eastAsia="仿宋" w:cs="仿宋"/>
          <w:b/>
          <w:sz w:val="24"/>
        </w:rPr>
        <w:t>2.14乙方破产</w:t>
      </w:r>
      <w:bookmarkEnd w:id="514"/>
      <w:bookmarkEnd w:id="515"/>
      <w:bookmarkEnd w:id="516"/>
      <w:bookmarkEnd w:id="517"/>
      <w:bookmarkEnd w:id="518"/>
      <w:bookmarkEnd w:id="519"/>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sz w:val="24"/>
        </w:rPr>
      </w:pPr>
      <w:bookmarkStart w:id="520" w:name="_Toc29333"/>
      <w:bookmarkStart w:id="521" w:name="_Toc6134"/>
      <w:bookmarkStart w:id="522" w:name="_Toc15387"/>
      <w:r>
        <w:rPr>
          <w:rFonts w:hint="eastAsia" w:ascii="仿宋" w:hAnsi="仿宋" w:eastAsia="仿宋" w:cs="仿宋"/>
          <w:b/>
          <w:sz w:val="24"/>
        </w:rPr>
        <w:t>2.15 合同中止、终止</w:t>
      </w:r>
      <w:bookmarkEnd w:id="520"/>
      <w:bookmarkEnd w:id="521"/>
      <w:bookmarkEnd w:id="522"/>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2.15.1 双方当事人不得擅自中止或者终止合同；</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sz w:val="24"/>
        </w:rPr>
      </w:pPr>
      <w:bookmarkStart w:id="523" w:name="_Toc14563"/>
      <w:bookmarkStart w:id="524" w:name="_Toc6596"/>
      <w:bookmarkStart w:id="525" w:name="_Toc1125"/>
      <w:r>
        <w:rPr>
          <w:rFonts w:hint="eastAsia" w:ascii="仿宋" w:hAnsi="仿宋" w:eastAsia="仿宋" w:cs="仿宋"/>
          <w:b/>
          <w:sz w:val="24"/>
        </w:rPr>
        <w:t>2.16检验和验收</w:t>
      </w:r>
      <w:bookmarkEnd w:id="523"/>
      <w:bookmarkEnd w:id="524"/>
      <w:bookmarkEnd w:id="525"/>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2.16.1货物交付前，乙方应对货物的质量、数量等方面进行详细、全面的检验，并向甲方出具证明货物符合合同约定的文件；货物交付时，甲方在</w:t>
      </w:r>
      <w:r>
        <w:rPr>
          <w:rFonts w:hint="eastAsia" w:ascii="仿宋" w:hAnsi="仿宋" w:eastAsia="仿宋" w:cs="仿宋"/>
          <w:b/>
          <w:i/>
          <w:sz w:val="24"/>
          <w:u w:val="single"/>
        </w:rPr>
        <w:t>合同专用条款</w:t>
      </w:r>
      <w:r>
        <w:rPr>
          <w:rFonts w:hint="eastAsia" w:ascii="仿宋" w:hAnsi="仿宋" w:eastAsia="仿宋" w:cs="仿宋"/>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sz w:val="24"/>
        </w:rPr>
      </w:pPr>
      <w:r>
        <w:rPr>
          <w:rFonts w:hint="eastAsia" w:ascii="仿宋" w:hAnsi="仿宋" w:eastAsia="仿宋" w:cs="仿宋"/>
          <w:sz w:val="24"/>
        </w:rPr>
        <w:t>2.16.3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bookmarkEnd w:id="495"/>
    <w:bookmarkEnd w:id="496"/>
    <w:bookmarkEnd w:id="497"/>
    <w:bookmarkEnd w:id="498"/>
    <w:p>
      <w:pPr>
        <w:spacing w:line="560" w:lineRule="exact"/>
        <w:ind w:firstLine="482" w:firstLineChars="200"/>
        <w:outlineLvl w:val="0"/>
        <w:rPr>
          <w:rFonts w:hint="eastAsia" w:ascii="仿宋" w:hAnsi="仿宋" w:eastAsia="仿宋" w:cs="仿宋"/>
          <w:b/>
          <w:sz w:val="24"/>
        </w:rPr>
      </w:pPr>
      <w:bookmarkStart w:id="526" w:name="_Toc259093690"/>
      <w:bookmarkStart w:id="527" w:name="_Toc487900371"/>
      <w:bookmarkStart w:id="528" w:name="_Toc279701261"/>
      <w:bookmarkStart w:id="529" w:name="_Toc19604"/>
      <w:bookmarkStart w:id="530" w:name="_Toc25182"/>
      <w:bookmarkStart w:id="531" w:name="_Toc11284"/>
      <w:r>
        <w:rPr>
          <w:rFonts w:hint="eastAsia" w:ascii="仿宋" w:hAnsi="仿宋" w:eastAsia="仿宋" w:cs="仿宋"/>
          <w:b/>
          <w:sz w:val="24"/>
        </w:rPr>
        <w:t>2.17 通知</w:t>
      </w:r>
      <w:bookmarkEnd w:id="526"/>
      <w:bookmarkEnd w:id="527"/>
      <w:bookmarkEnd w:id="528"/>
      <w:r>
        <w:rPr>
          <w:rFonts w:hint="eastAsia" w:ascii="仿宋" w:hAnsi="仿宋" w:eastAsia="仿宋" w:cs="仿宋"/>
          <w:b/>
          <w:sz w:val="24"/>
        </w:rPr>
        <w:t>和送达</w:t>
      </w:r>
      <w:bookmarkEnd w:id="529"/>
      <w:bookmarkEnd w:id="530"/>
      <w:bookmarkEnd w:id="531"/>
    </w:p>
    <w:p>
      <w:pPr>
        <w:spacing w:line="560" w:lineRule="exact"/>
        <w:ind w:firstLine="480" w:firstLineChars="200"/>
        <w:rPr>
          <w:rFonts w:hint="eastAsia" w:ascii="仿宋" w:hAnsi="仿宋" w:eastAsia="仿宋" w:cs="仿宋"/>
          <w:sz w:val="24"/>
        </w:rPr>
      </w:pPr>
      <w:bookmarkStart w:id="532" w:name="_Toc3135"/>
      <w:bookmarkStart w:id="533" w:name="_Toc6698"/>
      <w:bookmarkStart w:id="534" w:name="_Toc259093691"/>
      <w:bookmarkStart w:id="535" w:name="_Toc487900372"/>
      <w:bookmarkStart w:id="536" w:name="_Toc279701262"/>
      <w:r>
        <w:rPr>
          <w:rFonts w:hint="eastAsia" w:ascii="仿宋" w:hAnsi="仿宋" w:eastAsia="仿宋" w:cs="仿宋"/>
          <w:sz w:val="24"/>
        </w:rPr>
        <w:t xml:space="preserve">2.17.1任何一方因履行合同而以合同第一部分尾部所列明的传真或电子邮件 </w:t>
      </w:r>
      <w:r>
        <w:rPr>
          <w:rFonts w:hint="eastAsia" w:ascii="仿宋" w:hAnsi="仿宋" w:eastAsia="仿宋" w:cs="仿宋"/>
          <w:sz w:val="24"/>
          <w:u w:val="single"/>
        </w:rPr>
        <w:t xml:space="preserve">       </w:t>
      </w:r>
      <w:r>
        <w:rPr>
          <w:rFonts w:hint="eastAsia" w:ascii="仿宋" w:hAnsi="仿宋" w:eastAsia="仿宋" w:cs="仿宋"/>
          <w:sz w:val="24"/>
        </w:rPr>
        <w:t>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bookmarkEnd w:id="532"/>
      <w:bookmarkEnd w:id="533"/>
    </w:p>
    <w:p>
      <w:pPr>
        <w:spacing w:line="560" w:lineRule="exact"/>
        <w:ind w:firstLine="480" w:firstLineChars="200"/>
        <w:rPr>
          <w:rFonts w:hint="eastAsia" w:ascii="仿宋" w:hAnsi="仿宋" w:eastAsia="仿宋" w:cs="仿宋"/>
          <w:sz w:val="24"/>
        </w:rPr>
      </w:pPr>
      <w:bookmarkStart w:id="537" w:name="_Toc23294"/>
      <w:bookmarkStart w:id="538" w:name="_Toc23128"/>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7"/>
      <w:bookmarkEnd w:id="538"/>
    </w:p>
    <w:p>
      <w:pPr>
        <w:spacing w:line="560" w:lineRule="exact"/>
        <w:ind w:firstLine="482" w:firstLineChars="200"/>
        <w:outlineLvl w:val="0"/>
        <w:rPr>
          <w:rFonts w:hint="eastAsia" w:ascii="仿宋" w:hAnsi="仿宋" w:eastAsia="仿宋" w:cs="仿宋"/>
          <w:b/>
          <w:sz w:val="24"/>
        </w:rPr>
      </w:pPr>
      <w:bookmarkStart w:id="539" w:name="_Toc30599"/>
      <w:bookmarkStart w:id="540" w:name="_Toc4355"/>
      <w:bookmarkStart w:id="541" w:name="_Toc18540"/>
      <w:r>
        <w:rPr>
          <w:rFonts w:hint="eastAsia" w:ascii="仿宋" w:hAnsi="仿宋" w:eastAsia="仿宋" w:cs="仿宋"/>
          <w:b/>
          <w:sz w:val="24"/>
        </w:rPr>
        <w:t>2.18 计量单位</w:t>
      </w:r>
      <w:bookmarkEnd w:id="534"/>
      <w:bookmarkEnd w:id="535"/>
      <w:bookmarkEnd w:id="536"/>
      <w:bookmarkEnd w:id="539"/>
      <w:bookmarkEnd w:id="540"/>
      <w:bookmarkEnd w:id="541"/>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outlineLvl w:val="0"/>
        <w:rPr>
          <w:rFonts w:hint="eastAsia" w:ascii="仿宋" w:hAnsi="仿宋" w:eastAsia="仿宋" w:cs="仿宋"/>
          <w:b/>
          <w:sz w:val="24"/>
        </w:rPr>
      </w:pPr>
      <w:bookmarkStart w:id="542" w:name="_Toc10330"/>
      <w:bookmarkStart w:id="543" w:name="_Toc279701263"/>
      <w:bookmarkStart w:id="544" w:name="_Toc487900373"/>
      <w:bookmarkStart w:id="545" w:name="_Toc18567"/>
      <w:bookmarkStart w:id="546" w:name="_Toc259093692"/>
      <w:bookmarkStart w:id="547" w:name="_Toc12773"/>
      <w:r>
        <w:rPr>
          <w:rFonts w:hint="eastAsia" w:ascii="仿宋" w:hAnsi="仿宋" w:eastAsia="仿宋" w:cs="仿宋"/>
          <w:b/>
          <w:sz w:val="24"/>
        </w:rPr>
        <w:t>2.19 合同使用的文字和适用的法律</w:t>
      </w:r>
      <w:bookmarkEnd w:id="542"/>
      <w:bookmarkEnd w:id="543"/>
      <w:bookmarkEnd w:id="544"/>
      <w:bookmarkEnd w:id="545"/>
      <w:bookmarkEnd w:id="546"/>
      <w:bookmarkEnd w:id="547"/>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2.19.1 合同使用汉语书就、变更和解释；</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2.19.2 合同适用中华人民共和国法律。</w:t>
      </w:r>
    </w:p>
    <w:p>
      <w:pPr>
        <w:spacing w:line="560" w:lineRule="exact"/>
        <w:ind w:firstLine="482" w:firstLineChars="200"/>
        <w:outlineLvl w:val="0"/>
        <w:rPr>
          <w:rFonts w:hint="eastAsia" w:ascii="仿宋" w:hAnsi="仿宋" w:eastAsia="仿宋" w:cs="仿宋"/>
          <w:b/>
          <w:sz w:val="24"/>
        </w:rPr>
      </w:pPr>
      <w:bookmarkStart w:id="548" w:name="_Toc279701264"/>
      <w:bookmarkStart w:id="549" w:name="_Toc259093693"/>
      <w:bookmarkStart w:id="550" w:name="_Toc16673"/>
      <w:bookmarkStart w:id="551" w:name="_Toc3148"/>
      <w:bookmarkStart w:id="552" w:name="_Toc12004"/>
      <w:bookmarkStart w:id="553" w:name="_Toc487900374"/>
      <w:r>
        <w:rPr>
          <w:rFonts w:hint="eastAsia" w:ascii="仿宋" w:hAnsi="仿宋" w:eastAsia="仿宋" w:cs="仿宋"/>
          <w:b/>
          <w:sz w:val="24"/>
        </w:rPr>
        <w:t>2.20 履约保证金</w:t>
      </w:r>
      <w:bookmarkEnd w:id="548"/>
      <w:bookmarkEnd w:id="549"/>
      <w:bookmarkEnd w:id="550"/>
      <w:bookmarkEnd w:id="551"/>
      <w:bookmarkEnd w:id="552"/>
    </w:p>
    <w:p>
      <w:pPr>
        <w:pStyle w:val="957"/>
        <w:spacing w:before="0" w:beforeAutospacing="0" w:after="0" w:afterAutospacing="0" w:line="360" w:lineRule="auto"/>
        <w:ind w:firstLine="420"/>
        <w:rPr>
          <w:rFonts w:hint="eastAsia" w:ascii="仿宋" w:hAnsi="仿宋" w:eastAsia="仿宋" w:cs="仿宋"/>
        </w:rPr>
      </w:pPr>
      <w:r>
        <w:rPr>
          <w:rFonts w:hint="eastAsia" w:ascii="仿宋" w:hAnsi="仿宋" w:eastAsia="仿宋" w:cs="仿宋"/>
        </w:rPr>
        <w:t>2.20.1 采购文件要求乙方提交履约保证金的，乙方应按</w:t>
      </w:r>
      <w:r>
        <w:rPr>
          <w:rFonts w:hint="eastAsia" w:ascii="仿宋" w:hAnsi="仿宋" w:eastAsia="仿宋" w:cs="仿宋"/>
          <w:b/>
          <w:i/>
          <w:u w:val="single"/>
        </w:rPr>
        <w:t>合同专用条款</w:t>
      </w:r>
      <w:r>
        <w:rPr>
          <w:rFonts w:hint="eastAsia" w:ascii="仿宋" w:hAnsi="仿宋" w:eastAsia="仿宋" w:cs="仿宋"/>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2.20.2  甲方在项目验收结束后及时退还履约保证金。甲方在项目通过验收之日起</w:t>
      </w:r>
      <w:r>
        <w:rPr>
          <w:rFonts w:hint="eastAsia" w:ascii="仿宋" w:hAnsi="仿宋" w:eastAsia="仿宋" w:cs="仿宋"/>
          <w:sz w:val="24"/>
          <w:u w:val="single"/>
        </w:rPr>
        <w:t xml:space="preserve"> 5 </w:t>
      </w:r>
      <w:r>
        <w:rPr>
          <w:rFonts w:hint="eastAsia" w:ascii="仿宋" w:hAnsi="仿宋" w:eastAsia="仿宋" w:cs="仿宋"/>
          <w:sz w:val="24"/>
        </w:rPr>
        <w:t>个工作日内，按</w:t>
      </w:r>
      <w:r>
        <w:rPr>
          <w:rFonts w:hint="eastAsia" w:ascii="仿宋" w:hAnsi="仿宋" w:eastAsia="仿宋" w:cs="仿宋"/>
          <w:b/>
          <w:i/>
          <w:sz w:val="24"/>
          <w:u w:val="single"/>
        </w:rPr>
        <w:t>合同专用条款</w:t>
      </w:r>
      <w:r>
        <w:rPr>
          <w:rFonts w:hint="eastAsia" w:ascii="仿宋" w:hAnsi="仿宋" w:eastAsia="仿宋" w:cs="仿宋"/>
          <w:sz w:val="24"/>
        </w:rPr>
        <w:t>约定的方式将履约保证金退还乙方，逾期退还的，乙方可要求甲方支付违约金，违约金按每迟延退还一日的应退还而未退还金额的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%计算，最高限额为本合同履约保证金的</w:t>
      </w:r>
      <w:r>
        <w:rPr>
          <w:rFonts w:hint="eastAsia" w:ascii="仿宋" w:hAnsi="仿宋" w:eastAsia="仿宋" w:cs="仿宋"/>
          <w:sz w:val="24"/>
          <w:u w:val="single"/>
        </w:rPr>
        <w:t xml:space="preserve">  20   </w:t>
      </w:r>
      <w:r>
        <w:rPr>
          <w:rFonts w:hint="eastAsia" w:ascii="仿宋" w:hAnsi="仿宋" w:eastAsia="仿宋" w:cs="仿宋"/>
          <w:sz w:val="24"/>
        </w:rPr>
        <w:t xml:space="preserve">%； </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rPr>
      </w:pPr>
      <w:r>
        <w:rPr>
          <w:rFonts w:hint="eastAsia" w:ascii="仿宋" w:hAnsi="仿宋" w:eastAsia="仿宋" w:cs="仿宋"/>
          <w:sz w:val="24"/>
        </w:rPr>
        <w:t>2.20.5甲方在乙方履行完合同约定义务事项后及时退还，延迟退还的，应当按照合同约定和法律规定承担相应的赔偿责任。</w:t>
      </w:r>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2.21对于因甲方原因导致变更、中止或者终止政府采购合同的，甲方应当依照合同约定对供应商受到的损失予以赔偿或者补偿。</w:t>
      </w:r>
    </w:p>
    <w:bookmarkEnd w:id="553"/>
    <w:p>
      <w:pPr>
        <w:spacing w:line="560" w:lineRule="exact"/>
        <w:ind w:firstLine="482" w:firstLineChars="200"/>
        <w:outlineLvl w:val="0"/>
        <w:rPr>
          <w:rFonts w:hint="eastAsia" w:ascii="仿宋" w:hAnsi="仿宋" w:eastAsia="仿宋" w:cs="仿宋"/>
          <w:b/>
          <w:sz w:val="24"/>
        </w:rPr>
      </w:pPr>
      <w:bookmarkStart w:id="554" w:name="_Toc14001"/>
      <w:bookmarkStart w:id="555" w:name="_Toc19890"/>
      <w:bookmarkStart w:id="556" w:name="_Toc6885"/>
      <w:r>
        <w:rPr>
          <w:rFonts w:hint="eastAsia" w:ascii="仿宋" w:hAnsi="仿宋" w:eastAsia="仿宋" w:cs="仿宋"/>
          <w:b/>
          <w:sz w:val="24"/>
        </w:rPr>
        <w:t>2.22合同份数</w:t>
      </w:r>
      <w:bookmarkEnd w:id="554"/>
      <w:bookmarkEnd w:id="555"/>
      <w:bookmarkEnd w:id="556"/>
    </w:p>
    <w:p>
      <w:pPr>
        <w:spacing w:line="560" w:lineRule="exact"/>
        <w:ind w:firstLine="480" w:firstLineChars="200"/>
        <w:rPr>
          <w:rFonts w:hint="eastAsia"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pStyle w:val="699"/>
        <w:spacing w:line="560" w:lineRule="exact"/>
        <w:jc w:val="center"/>
        <w:rPr>
          <w:rFonts w:hint="eastAsia" w:ascii="仿宋" w:hAnsi="仿宋" w:eastAsia="仿宋" w:cs="仿宋"/>
          <w:b/>
          <w:szCs w:val="24"/>
        </w:rPr>
      </w:pPr>
      <w:r>
        <w:rPr>
          <w:rFonts w:hint="eastAsia" w:ascii="仿宋" w:hAnsi="仿宋" w:eastAsia="仿宋" w:cs="仿宋"/>
          <w:kern w:val="0"/>
          <w:szCs w:val="24"/>
        </w:rPr>
        <w:br w:type="page"/>
      </w:r>
      <w:bookmarkStart w:id="557" w:name="_Toc331685784"/>
      <w:r>
        <w:rPr>
          <w:rFonts w:hint="eastAsia" w:ascii="仿宋" w:hAnsi="仿宋" w:eastAsia="仿宋" w:cs="仿宋"/>
          <w:b/>
          <w:szCs w:val="24"/>
        </w:rPr>
        <w:t xml:space="preserve"> </w:t>
      </w:r>
      <w:bookmarkEnd w:id="557"/>
      <w:r>
        <w:rPr>
          <w:rFonts w:hint="eastAsia" w:ascii="仿宋" w:hAnsi="仿宋" w:eastAsia="仿宋" w:cs="仿宋"/>
          <w:b/>
          <w:szCs w:val="24"/>
        </w:rPr>
        <w:t>第三部分  合同专用条款</w:t>
      </w:r>
    </w:p>
    <w:p>
      <w:pPr>
        <w:spacing w:line="560" w:lineRule="exact"/>
        <w:ind w:left="-420" w:leftChars="-200" w:right="-420" w:rightChars="-200" w:firstLine="480" w:firstLineChars="200"/>
        <w:rPr>
          <w:rFonts w:hint="eastAsia" w:ascii="仿宋" w:hAnsi="仿宋" w:eastAsia="仿宋" w:cs="仿宋"/>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条款号</w:t>
            </w:r>
          </w:p>
        </w:tc>
        <w:tc>
          <w:tcPr>
            <w:tcW w:w="4534"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1.4.4</w:t>
            </w:r>
          </w:p>
        </w:tc>
        <w:tc>
          <w:tcPr>
            <w:tcW w:w="4534" w:type="pct"/>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资金支付</w:t>
            </w:r>
            <w:r>
              <w:rPr>
                <w:rFonts w:hint="eastAsia" w:ascii="仿宋" w:hAnsi="仿宋" w:eastAsia="仿宋" w:cs="仿宋"/>
                <w:sz w:val="24"/>
                <w:highlight w:val="none"/>
                <w:lang w:eastAsia="zh-CN"/>
              </w:rPr>
              <w:t>：</w:t>
            </w:r>
            <w:r>
              <w:rPr>
                <w:rFonts w:hint="eastAsia" w:ascii="仿宋" w:hAnsi="仿宋" w:eastAsia="仿宋" w:cs="仿宋"/>
                <w:sz w:val="24"/>
                <w:highlight w:val="none"/>
              </w:rPr>
              <w:t>本次项目合同总价为大写人民币元整（￥元），采用分期付款方式，具体如下：合同签订后7个工作日内需支付合同价格40%的预付款，验收合格后，向供货方支付合同金额的60%的尾款。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1.5.1 </w:t>
            </w:r>
          </w:p>
        </w:tc>
        <w:tc>
          <w:tcPr>
            <w:tcW w:w="8275" w:type="dxa"/>
            <w:vAlign w:val="center"/>
          </w:tcPr>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交付期限</w:t>
            </w:r>
            <w:r>
              <w:rPr>
                <w:rFonts w:hint="eastAsia" w:ascii="仿宋" w:hAnsi="仿宋" w:eastAsia="仿宋" w:cs="仿宋"/>
                <w:sz w:val="24"/>
                <w:highlight w:val="none"/>
                <w:lang w:eastAsia="zh-CN"/>
              </w:rPr>
              <w:t>：</w:t>
            </w:r>
          </w:p>
          <w:p>
            <w:pPr>
              <w:pStyle w:val="278"/>
              <w:ind w:left="0" w:leftChars="0" w:firstLine="0" w:firstLineChars="0"/>
              <w:rPr>
                <w:rFonts w:hint="eastAsia" w:ascii="仿宋" w:hAnsi="仿宋" w:eastAsia="仿宋" w:cs="仿宋"/>
                <w:sz w:val="24"/>
                <w:highlight w:val="none"/>
              </w:rPr>
            </w:pPr>
            <w:r>
              <w:rPr>
                <w:rFonts w:hint="eastAsia" w:ascii="仿宋" w:hAnsi="仿宋" w:eastAsia="仿宋" w:cs="仿宋"/>
                <w:color w:val="000000" w:themeColor="text1"/>
                <w14:textFill>
                  <w14:solidFill>
                    <w14:schemeClr w14:val="tx1"/>
                  </w14:solidFill>
                </w14:textFill>
              </w:rPr>
              <w:t>1.合同签订后3个工作日内</w:t>
            </w:r>
            <w:r>
              <w:rPr>
                <w:rFonts w:hint="eastAsia" w:ascii="仿宋" w:hAnsi="仿宋" w:eastAsia="仿宋" w:cs="仿宋"/>
                <w:bCs/>
                <w:color w:val="000000" w:themeColor="text1"/>
                <w14:textFill>
                  <w14:solidFill>
                    <w14:schemeClr w14:val="tx1"/>
                  </w14:solidFill>
                </w14:textFill>
              </w:rPr>
              <w:t>完成现场勘察、深化实施方案设计、</w:t>
            </w:r>
            <w:r>
              <w:rPr>
                <w:rFonts w:hint="eastAsia" w:ascii="仿宋" w:hAnsi="仿宋" w:eastAsia="仿宋" w:cs="仿宋"/>
                <w:color w:val="000000" w:themeColor="text1"/>
                <w14:textFill>
                  <w14:solidFill>
                    <w14:schemeClr w14:val="tx1"/>
                  </w14:solidFill>
                </w14:textFill>
              </w:rPr>
              <w:t>报甲方审查通过</w:t>
            </w:r>
            <w:r>
              <w:rPr>
                <w:rFonts w:hint="eastAsia" w:ascii="仿宋" w:hAnsi="仿宋" w:eastAsia="仿宋" w:cs="仿宋"/>
                <w:bCs/>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2.合同签订后</w:t>
            </w:r>
            <w:r>
              <w:rPr>
                <w:rFonts w:hint="eastAsia" w:ascii="仿宋" w:hAnsi="仿宋" w:eastAsia="仿宋" w:cs="仿宋"/>
                <w:color w:val="000000" w:themeColor="text1"/>
                <w:lang w:val="en-US" w:eastAsia="zh-CN"/>
                <w14:textFill>
                  <w14:solidFill>
                    <w14:schemeClr w14:val="tx1"/>
                  </w14:solidFill>
                </w14:textFill>
              </w:rPr>
              <w:t>10</w:t>
            </w:r>
            <w:r>
              <w:rPr>
                <w:rFonts w:hint="eastAsia" w:ascii="仿宋" w:hAnsi="仿宋" w:eastAsia="仿宋" w:cs="仿宋"/>
                <w:color w:val="000000" w:themeColor="text1"/>
                <w14:textFill>
                  <w14:solidFill>
                    <w14:schemeClr w14:val="tx1"/>
                  </w14:solidFill>
                </w14:textFill>
              </w:rPr>
              <w:t>天内完成项目设备供货、系统集成实施，经初验合格后进入试运行。</w:t>
            </w:r>
            <w:r>
              <w:rPr>
                <w:rFonts w:hint="eastAsia" w:ascii="仿宋" w:hAnsi="仿宋" w:eastAsia="仿宋" w:cs="仿宋"/>
                <w:bCs/>
                <w:color w:val="000000" w:themeColor="text1"/>
                <w:sz w:val="24"/>
                <w14:textFill>
                  <w14:solidFill>
                    <w14:schemeClr w14:val="tx1"/>
                  </w14:solidFill>
                </w14:textFill>
              </w:rPr>
              <w:t>3.初验合格后试运行</w:t>
            </w:r>
            <w:r>
              <w:rPr>
                <w:rFonts w:hint="eastAsia" w:ascii="仿宋" w:hAnsi="仿宋" w:eastAsia="仿宋" w:cs="仿宋"/>
                <w:bCs/>
                <w:color w:val="000000" w:themeColor="text1"/>
                <w:sz w:val="24"/>
                <w:lang w:val="en-US" w:eastAsia="zh-CN"/>
                <w14:textFill>
                  <w14:solidFill>
                    <w14:schemeClr w14:val="tx1"/>
                  </w14:solidFill>
                </w14:textFill>
              </w:rPr>
              <w:t>10</w:t>
            </w:r>
            <w:r>
              <w:rPr>
                <w:rFonts w:hint="eastAsia" w:ascii="仿宋" w:hAnsi="仿宋" w:eastAsia="仿宋" w:cs="仿宋"/>
                <w:bCs/>
                <w:color w:val="000000" w:themeColor="text1"/>
                <w:sz w:val="24"/>
                <w14:textFill>
                  <w14:solidFill>
                    <w14:schemeClr w14:val="tx1"/>
                  </w14:solidFill>
                </w14:textFill>
              </w:rPr>
              <w:t>天，完成培训、全部采购内容的试运行及相关的修改，建立完善的系统运维体系，并应经终验合格，正式交付采购人使用，进入维护期。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1.5.2</w:t>
            </w:r>
          </w:p>
        </w:tc>
        <w:tc>
          <w:tcPr>
            <w:tcW w:w="8275" w:type="dxa"/>
            <w:vAlign w:val="center"/>
          </w:tcPr>
          <w:p>
            <w:pPr>
              <w:spacing w:line="360" w:lineRule="auto"/>
              <w:rPr>
                <w:rFonts w:hint="eastAsia" w:ascii="仿宋" w:hAnsi="仿宋" w:eastAsia="仿宋" w:cs="仿宋"/>
                <w:sz w:val="24"/>
              </w:rPr>
            </w:pPr>
            <w:r>
              <w:rPr>
                <w:rFonts w:hint="eastAsia" w:ascii="仿宋" w:hAnsi="仿宋" w:eastAsia="仿宋" w:cs="仿宋"/>
                <w:sz w:val="24"/>
              </w:rPr>
              <w:t>交付地点</w:t>
            </w:r>
            <w:r>
              <w:rPr>
                <w:rFonts w:hint="eastAsia" w:ascii="仿宋" w:hAnsi="仿宋" w:eastAsia="仿宋" w:cs="仿宋"/>
                <w:sz w:val="24"/>
                <w:lang w:eastAsia="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 xml:space="preserve">1.5.3 </w:t>
            </w:r>
          </w:p>
        </w:tc>
        <w:tc>
          <w:tcPr>
            <w:tcW w:w="8275" w:type="dxa"/>
            <w:vAlign w:val="center"/>
          </w:tcPr>
          <w:p>
            <w:pPr>
              <w:spacing w:line="360" w:lineRule="auto"/>
              <w:rPr>
                <w:rFonts w:hint="eastAsia" w:ascii="仿宋" w:hAnsi="仿宋" w:eastAsia="仿宋" w:cs="仿宋"/>
                <w:sz w:val="24"/>
                <w:lang w:val="en-US"/>
              </w:rPr>
            </w:pPr>
            <w:r>
              <w:rPr>
                <w:rFonts w:hint="eastAsia" w:ascii="仿宋" w:hAnsi="仿宋" w:eastAsia="仿宋" w:cs="仿宋"/>
                <w:sz w:val="24"/>
              </w:rPr>
              <w:t>交付方式</w:t>
            </w:r>
            <w:r>
              <w:rPr>
                <w:rFonts w:hint="eastAsia" w:ascii="仿宋" w:hAnsi="仿宋" w:eastAsia="仿宋" w:cs="仿宋"/>
                <w:sz w:val="24"/>
                <w:lang w:eastAsia="zh-CN"/>
              </w:rPr>
              <w:t>：</w:t>
            </w: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1.6.7</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1.7.1</w:t>
            </w:r>
          </w:p>
        </w:tc>
        <w:tc>
          <w:tcPr>
            <w:tcW w:w="4534" w:type="pct"/>
            <w:vAlign w:val="center"/>
          </w:tcPr>
          <w:p>
            <w:pPr>
              <w:spacing w:line="360" w:lineRule="auto"/>
              <w:rPr>
                <w:rFonts w:hint="eastAsia" w:ascii="仿宋" w:hAnsi="仿宋" w:eastAsia="仿宋" w:cs="仿宋"/>
                <w:sz w:val="24"/>
              </w:rPr>
            </w:pPr>
            <w:r>
              <w:rPr>
                <w:rFonts w:hint="eastAsia" w:ascii="仿宋" w:hAnsi="仿宋" w:eastAsia="仿宋" w:cs="仿宋"/>
                <w:color w:val="auto"/>
                <w:sz w:val="24"/>
                <w:highlight w:val="none"/>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1.7.2</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2.3.2</w:t>
            </w:r>
          </w:p>
        </w:tc>
        <w:tc>
          <w:tcPr>
            <w:tcW w:w="4534" w:type="pct"/>
            <w:vAlign w:val="center"/>
          </w:tcPr>
          <w:p>
            <w:pPr>
              <w:spacing w:line="360" w:lineRule="auto"/>
              <w:ind w:left="-420" w:leftChars="-200" w:right="-420" w:rightChars="-200" w:firstLine="480" w:firstLineChars="200"/>
              <w:rPr>
                <w:rFonts w:hint="eastAsia" w:ascii="仿宋" w:hAnsi="仿宋" w:eastAsia="仿宋" w:cs="仿宋"/>
                <w:sz w:val="24"/>
              </w:rPr>
            </w:pPr>
            <w:r>
              <w:rPr>
                <w:rFonts w:hint="eastAsia" w:ascii="仿宋" w:hAnsi="仿宋" w:eastAsia="仿宋" w:cs="仿宋"/>
                <w:color w:val="auto"/>
                <w:sz w:val="24"/>
              </w:rPr>
              <w:t>知识产权归甲方所有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2.4.1</w:t>
            </w:r>
          </w:p>
        </w:tc>
        <w:tc>
          <w:tcPr>
            <w:tcW w:w="4534" w:type="pct"/>
            <w:vAlign w:val="center"/>
          </w:tcPr>
          <w:p>
            <w:pPr>
              <w:spacing w:line="360" w:lineRule="auto"/>
              <w:ind w:left="-420" w:leftChars="-200" w:right="-420" w:rightChars="-200"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2.4.2</w:t>
            </w:r>
          </w:p>
        </w:tc>
        <w:tc>
          <w:tcPr>
            <w:tcW w:w="4534" w:type="pct"/>
            <w:vAlign w:val="center"/>
          </w:tcPr>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hint="eastAsia" w:ascii="仿宋" w:hAnsi="仿宋" w:eastAsia="仿宋" w:cs="仿宋"/>
                <w:sz w:val="24"/>
              </w:rPr>
            </w:pPr>
            <w:r>
              <w:rPr>
                <w:rFonts w:hint="eastAsia" w:ascii="仿宋" w:hAnsi="仿宋" w:eastAsia="仿宋" w:cs="仿宋"/>
                <w:sz w:val="24"/>
              </w:rPr>
              <w:t xml:space="preserve">2.8 </w:t>
            </w:r>
          </w:p>
        </w:tc>
        <w:tc>
          <w:tcPr>
            <w:tcW w:w="4534" w:type="pct"/>
          </w:tcPr>
          <w:p>
            <w:pPr>
              <w:spacing w:line="360" w:lineRule="auto"/>
              <w:rPr>
                <w:rFonts w:hint="eastAsia" w:ascii="仿宋" w:hAnsi="仿宋" w:eastAsia="仿宋" w:cs="仿宋"/>
                <w:sz w:val="24"/>
                <w:lang w:eastAsia="zh-CN"/>
              </w:rPr>
            </w:pPr>
            <w:r>
              <w:rPr>
                <w:rFonts w:hint="eastAsia" w:ascii="仿宋" w:hAnsi="仿宋" w:eastAsia="仿宋" w:cs="仿宋"/>
                <w:sz w:val="24"/>
                <w:lang w:eastAsia="zh-CN"/>
              </w:rPr>
              <w:t>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2.12.3</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因不可抗力致使合同有变更必要的，双方当事人应在15日内以书面形式变更合同；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2.12.4</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受不可抗力影响的一方在不可抗力发生后，应在15日内以书面形式通知对方当事人，并在15日内，将有关部门出具的证明文件送达对方当事人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2.16.1</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项目交付前，乙方应对服务的质量、数量等方面进行详细、全面的检验，并向甲方出具证明服务符合合同约定的文件，提出验收申请；甲方根据乙方的验收申请发起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hint="eastAsia" w:ascii="仿宋" w:hAnsi="仿宋" w:eastAsia="仿宋" w:cs="仿宋"/>
                <w:sz w:val="24"/>
              </w:rPr>
            </w:pPr>
            <w:r>
              <w:rPr>
                <w:rFonts w:hint="eastAsia" w:ascii="仿宋" w:hAnsi="仿宋" w:eastAsia="仿宋" w:cs="仿宋"/>
                <w:sz w:val="24"/>
              </w:rPr>
              <w:t>2.16.3</w:t>
            </w:r>
          </w:p>
        </w:tc>
        <w:tc>
          <w:tcPr>
            <w:tcW w:w="8275" w:type="dxa"/>
            <w:vAlign w:val="center"/>
          </w:tcPr>
          <w:p>
            <w:pPr>
              <w:spacing w:line="360" w:lineRule="auto"/>
              <w:jc w:val="left"/>
              <w:rPr>
                <w:rFonts w:hint="eastAsia" w:ascii="仿宋" w:hAnsi="仿宋" w:eastAsia="仿宋" w:cs="仿宋"/>
                <w:sz w:val="24"/>
              </w:rPr>
            </w:pPr>
            <w:r>
              <w:rPr>
                <w:rFonts w:hint="eastAsia" w:ascii="仿宋" w:hAnsi="仿宋" w:eastAsia="仿宋" w:cs="仿宋"/>
                <w:color w:val="auto"/>
                <w:sz w:val="24"/>
                <w:szCs w:val="24"/>
              </w:rPr>
              <w:t>采用本行业通用标准。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2.20.1</w:t>
            </w:r>
          </w:p>
        </w:tc>
        <w:tc>
          <w:tcPr>
            <w:tcW w:w="8275" w:type="dxa"/>
            <w:vAlign w:val="center"/>
          </w:tcPr>
          <w:p>
            <w:pPr>
              <w:spacing w:line="360" w:lineRule="auto"/>
              <w:jc w:val="left"/>
              <w:rPr>
                <w:rFonts w:hint="eastAsia" w:ascii="仿宋" w:hAnsi="仿宋" w:eastAsia="仿宋" w:cs="仿宋"/>
                <w:sz w:val="24"/>
                <w:highlight w:val="none"/>
                <w:lang w:eastAsia="zh-CN"/>
              </w:rPr>
            </w:pPr>
            <w:r>
              <w:rPr>
                <w:rFonts w:hint="eastAsia" w:ascii="仿宋" w:hAnsi="仿宋" w:eastAsia="仿宋" w:cs="仿宋"/>
                <w:color w:val="auto"/>
                <w:sz w:val="24"/>
                <w:szCs w:val="24"/>
                <w:highlight w:val="none"/>
                <w:lang w:eastAsia="zh-CN"/>
              </w:rPr>
              <w:t>履约保证金：</w:t>
            </w:r>
            <w:r>
              <w:rPr>
                <w:rFonts w:hint="eastAsia" w:ascii="仿宋" w:hAnsi="仿宋" w:eastAsia="仿宋" w:cs="仿宋"/>
                <w:color w:val="auto"/>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5" w:hRule="atLeast"/>
        </w:trPr>
        <w:tc>
          <w:tcPr>
            <w:tcW w:w="466" w:type="pct"/>
            <w:tcBorders>
              <w:left w:val="single" w:color="auto" w:sz="4"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2.20.2 </w:t>
            </w:r>
          </w:p>
        </w:tc>
        <w:tc>
          <w:tcPr>
            <w:tcW w:w="8275" w:type="dxa"/>
            <w:vAlign w:val="center"/>
          </w:tcPr>
          <w:p>
            <w:pPr>
              <w:spacing w:line="360" w:lineRule="auto"/>
              <w:jc w:val="left"/>
              <w:rPr>
                <w:rFonts w:hint="eastAsia" w:ascii="仿宋" w:hAnsi="仿宋" w:eastAsia="仿宋" w:cs="仿宋"/>
                <w:sz w:val="24"/>
                <w:highlight w:val="none"/>
              </w:rPr>
            </w:pPr>
            <w:r>
              <w:rPr>
                <w:rFonts w:hint="eastAsia" w:ascii="仿宋" w:hAnsi="仿宋" w:eastAsia="仿宋" w:cs="仿宋"/>
                <w:color w:val="auto"/>
                <w:sz w:val="24"/>
                <w:szCs w:val="24"/>
                <w:highlight w:val="none"/>
              </w:rPr>
              <w:t>履约保证金在项目通过验收前不予退还，甲方在项目通过验收之日起5个工作日内，将履约保证金退还乙方。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vAlign w:val="center"/>
          </w:tcPr>
          <w:p>
            <w:pPr>
              <w:spacing w:line="360" w:lineRule="auto"/>
              <w:ind w:left="-420" w:leftChars="-200" w:right="-420" w:rightChars="-200" w:firstLine="480" w:firstLineChars="200"/>
              <w:outlineLvl w:val="0"/>
              <w:rPr>
                <w:rFonts w:hint="eastAsia" w:ascii="仿宋" w:hAnsi="仿宋" w:eastAsia="仿宋" w:cs="仿宋"/>
                <w:sz w:val="24"/>
              </w:rPr>
            </w:pPr>
            <w:r>
              <w:rPr>
                <w:rFonts w:hint="eastAsia" w:ascii="仿宋" w:hAnsi="仿宋" w:eastAsia="仿宋" w:cs="仿宋"/>
                <w:sz w:val="24"/>
              </w:rPr>
              <w:t xml:space="preserve">2.22 </w:t>
            </w:r>
          </w:p>
        </w:tc>
        <w:tc>
          <w:tcPr>
            <w:tcW w:w="4534" w:type="pct"/>
            <w:vAlign w:val="center"/>
          </w:tcPr>
          <w:p>
            <w:pPr>
              <w:spacing w:line="360" w:lineRule="auto"/>
              <w:rPr>
                <w:rFonts w:hint="eastAsia" w:ascii="仿宋" w:hAnsi="仿宋" w:eastAsia="仿宋" w:cs="仿宋"/>
                <w:sz w:val="24"/>
              </w:rPr>
            </w:pPr>
            <w:r>
              <w:rPr>
                <w:rFonts w:hint="eastAsia" w:ascii="仿宋" w:hAnsi="仿宋" w:eastAsia="仿宋" w:cs="仿宋"/>
                <w:color w:val="auto"/>
                <w:sz w:val="24"/>
                <w:szCs w:val="24"/>
              </w:rPr>
              <w:t>本合同壹式   份，甲方执   份，乙方执   份。每份均具有同等法律效力。</w:t>
            </w:r>
          </w:p>
        </w:tc>
      </w:tr>
    </w:tbl>
    <w:p>
      <w:pPr>
        <w:spacing w:line="360" w:lineRule="auto"/>
        <w:ind w:left="-420" w:leftChars="-200" w:right="-420" w:rightChars="-200" w:firstLine="480" w:firstLineChars="200"/>
        <w:rPr>
          <w:rFonts w:hint="eastAsia" w:ascii="仿宋" w:hAnsi="仿宋" w:eastAsia="仿宋" w:cs="仿宋"/>
          <w:sz w:val="24"/>
        </w:rPr>
      </w:pPr>
    </w:p>
    <w:p>
      <w:pPr>
        <w:spacing w:line="360" w:lineRule="auto"/>
        <w:ind w:left="-420" w:leftChars="-200" w:right="-420" w:rightChars="-20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420" w:leftChars="-200" w:right="-420" w:rightChars="-200" w:firstLine="480" w:firstLineChars="200"/>
        <w:jc w:val="center"/>
        <w:outlineLvl w:val="0"/>
        <w:rPr>
          <w:rFonts w:hint="eastAsia" w:ascii="仿宋" w:hAnsi="仿宋" w:eastAsia="仿宋" w:cs="仿宋"/>
          <w:sz w:val="24"/>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9"/>
      <w:r>
        <w:rPr>
          <w:rFonts w:hint="eastAsia" w:ascii="仿宋" w:hAnsi="仿宋" w:eastAsia="仿宋" w:cs="仿宋"/>
          <w:b/>
          <w:sz w:val="36"/>
          <w:szCs w:val="20"/>
        </w:rPr>
        <w:t xml:space="preserve"> </w:t>
      </w:r>
      <w:bookmarkEnd w:id="400"/>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hint="eastAsia"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p>
    <w:p>
      <w:pPr>
        <w:widowControl/>
        <w:spacing w:line="360" w:lineRule="auto"/>
        <w:ind w:firstLine="643" w:firstLineChars="200"/>
        <w:jc w:val="center"/>
        <w:rPr>
          <w:rFonts w:hint="eastAsia" w:ascii="仿宋" w:hAnsi="仿宋" w:eastAsia="仿宋" w:cs="仿宋"/>
          <w:b/>
          <w:kern w:val="0"/>
          <w:sz w:val="32"/>
          <w:szCs w:val="32"/>
        </w:rPr>
      </w:pP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.专门面向中小企业，货物全部由符合政策要求的中小企业（或小微企业）制造的，提供相应的中小企业声明函（附件7）。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r>
        <w:rPr>
          <w:rFonts w:hint="eastAsia" w:ascii="仿宋" w:hAnsi="仿宋" w:eastAsia="仿宋" w:cs="仿宋"/>
          <w:b/>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的，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pStyle w:val="2"/>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3855" w:firstLineChars="1200"/>
        <w:outlineLvl w:val="0"/>
        <w:rPr>
          <w:rFonts w:hint="eastAsia" w:ascii="仿宋" w:hAnsi="仿宋" w:eastAsia="仿宋" w:cs="仿宋"/>
          <w:b/>
          <w:kern w:val="0"/>
          <w:sz w:val="32"/>
          <w:szCs w:val="32"/>
        </w:rPr>
      </w:pPr>
    </w:p>
    <w:p>
      <w:pPr>
        <w:snapToGrid w:val="0"/>
        <w:spacing w:line="360" w:lineRule="auto"/>
        <w:ind w:firstLine="3855" w:firstLineChars="1200"/>
        <w:outlineLvl w:val="0"/>
        <w:rPr>
          <w:rFonts w:hint="eastAsia" w:ascii="仿宋" w:hAnsi="仿宋" w:eastAsia="仿宋" w:cs="仿宋"/>
          <w:b/>
          <w:kern w:val="0"/>
          <w:sz w:val="32"/>
          <w:szCs w:val="32"/>
        </w:rPr>
      </w:pPr>
    </w:p>
    <w:p>
      <w:pPr>
        <w:pStyle w:val="2"/>
        <w:ind w:left="0" w:leftChars="0" w:firstLine="0" w:firstLineChars="0"/>
        <w:rPr>
          <w:rFonts w:hint="eastAsia" w:ascii="仿宋" w:hAnsi="仿宋" w:eastAsia="仿宋" w:cs="仿宋"/>
          <w:lang w:val="en-US"/>
        </w:rPr>
      </w:pPr>
    </w:p>
    <w:p>
      <w:pPr>
        <w:snapToGrid w:val="0"/>
        <w:spacing w:line="360" w:lineRule="auto"/>
        <w:ind w:firstLine="3855" w:firstLineChars="1200"/>
        <w:outlineLvl w:val="0"/>
        <w:rPr>
          <w:rFonts w:hint="eastAsia" w:ascii="仿宋" w:hAnsi="仿宋" w:eastAsia="仿宋" w:cs="仿宋"/>
          <w:b/>
          <w:kern w:val="0"/>
          <w:sz w:val="32"/>
          <w:szCs w:val="32"/>
        </w:rPr>
      </w:pPr>
    </w:p>
    <w:p>
      <w:pPr>
        <w:snapToGrid w:val="0"/>
        <w:spacing w:line="360" w:lineRule="auto"/>
        <w:ind w:firstLine="3855" w:firstLineChars="1200"/>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（采购人）、（采购代理机构）：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hint="eastAsia" w:ascii="仿宋" w:hAnsi="仿宋" w:eastAsia="仿宋" w:cs="仿宋"/>
          <w:sz w:val="24"/>
        </w:rPr>
      </w:pPr>
      <w:r>
        <w:rPr>
          <w:rFonts w:hint="eastAsia" w:ascii="仿宋" w:hAnsi="仿宋" w:eastAsia="仿宋" w:cs="仿宋"/>
          <w:sz w:val="24"/>
        </w:rPr>
        <w:t>2.3.2中小企业声明函（如果有）。</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hint="eastAsia" w:ascii="仿宋" w:hAnsi="仿宋" w:eastAsia="仿宋" w:cs="仿宋"/>
          <w:b/>
          <w:kern w:val="0"/>
          <w:sz w:val="32"/>
          <w:szCs w:val="32"/>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szCs w:val="32"/>
          <w:lang w:val="zh-CN"/>
        </w:rPr>
        <w:t>授权委托书（适用于非联合体投标）</w:t>
      </w:r>
      <w:r>
        <w:rPr>
          <w:rFonts w:hint="eastAsia" w:ascii="仿宋" w:hAnsi="仿宋" w:eastAsia="仿宋" w:cs="仿宋"/>
        </w:rPr>
        <w:t xml:space="preserve">                               </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lang w:val="zh-CN"/>
        </w:rPr>
        <w:t xml:space="preserve">      </w:t>
      </w:r>
      <w:r>
        <w:rPr>
          <w:rFonts w:hint="eastAsia" w:ascii="仿宋" w:hAnsi="仿宋" w:eastAsia="仿宋" w:cs="仿宋"/>
          <w:b/>
          <w:kern w:val="0"/>
          <w:sz w:val="32"/>
          <w:szCs w:val="32"/>
        </w:rPr>
        <w:t xml:space="preserve"> </w:t>
      </w:r>
      <w:r>
        <w:rPr>
          <w:rFonts w:hint="eastAsia" w:ascii="仿宋" w:hAnsi="仿宋" w:eastAsia="仿宋" w:cs="仿宋"/>
          <w:b/>
          <w:kern w:val="0"/>
          <w:sz w:val="32"/>
          <w:szCs w:val="32"/>
          <w:lang w:val="zh-CN"/>
        </w:rPr>
        <w:t>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w:t>
      </w:r>
      <w:r>
        <w:rPr>
          <w:rFonts w:hint="eastAsia" w:ascii="仿宋" w:hAnsi="仿宋" w:eastAsia="仿宋" w:cs="仿宋"/>
          <w:kern w:val="0"/>
          <w:sz w:val="24"/>
          <w:lang w:val="zh-CN"/>
        </w:rPr>
        <w:t>委托</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（姓名）为我方代理人（身份证号码：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），以我方名义处理</w:t>
      </w:r>
      <w:r>
        <w:rPr>
          <w:rFonts w:hint="eastAsia" w:ascii="仿宋" w:hAnsi="仿宋" w:eastAsia="仿宋" w:cs="仿宋"/>
          <w:sz w:val="24"/>
        </w:rPr>
        <w:t>（项目名称）【招标编号：（采购编号）】</w:t>
      </w:r>
      <w:r>
        <w:rPr>
          <w:rFonts w:hint="eastAsia" w:ascii="仿宋" w:hAnsi="仿宋" w:eastAsia="仿宋" w:cs="仿宋"/>
          <w:kern w:val="0"/>
          <w:sz w:val="24"/>
          <w:lang w:val="zh-CN"/>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日起至</w:t>
      </w:r>
      <w:r>
        <w:rPr>
          <w:rFonts w:hint="eastAsia" w:ascii="仿宋" w:hAnsi="仿宋" w:eastAsia="仿宋" w:cs="仿宋"/>
          <w:kern w:val="0"/>
          <w:sz w:val="24"/>
        </w:rPr>
        <w:t xml:space="preserve">  </w:t>
      </w:r>
      <w:r>
        <w:rPr>
          <w:rFonts w:hint="eastAsia" w:ascii="仿宋" w:hAnsi="仿宋" w:eastAsia="仿宋" w:cs="仿宋"/>
          <w:kern w:val="0"/>
          <w:sz w:val="24"/>
          <w:lang w:val="zh-CN"/>
        </w:rPr>
        <w:t>年</w:t>
      </w:r>
      <w:r>
        <w:rPr>
          <w:rFonts w:hint="eastAsia" w:ascii="仿宋" w:hAnsi="仿宋" w:eastAsia="仿宋" w:cs="仿宋"/>
          <w:kern w:val="0"/>
          <w:sz w:val="24"/>
        </w:rPr>
        <w:t xml:space="preserve">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特此告知。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snapToGrid w:val="0"/>
        <w:spacing w:line="360" w:lineRule="auto"/>
        <w:ind w:right="480"/>
        <w:rPr>
          <w:rFonts w:hint="eastAsia"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rPr>
        <w:t>三、分包意向协议</w:t>
      </w:r>
    </w:p>
    <w:p>
      <w:pPr>
        <w:widowControl/>
        <w:spacing w:line="360" w:lineRule="auto"/>
        <w:ind w:firstLine="120" w:firstLineChars="50"/>
        <w:jc w:val="left"/>
        <w:rPr>
          <w:rFonts w:hint="eastAsia" w:ascii="仿宋" w:hAnsi="仿宋" w:eastAsia="仿宋" w:cs="仿宋"/>
          <w:sz w:val="24"/>
        </w:rPr>
      </w:pPr>
      <w:bookmarkStart w:id="558" w:name="_Hlk101169080"/>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bookmarkEnd w:id="558"/>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hint="eastAsia"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1</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rPr>
            </w:pPr>
            <w:r>
              <w:rPr>
                <w:rFonts w:hint="eastAsia" w:ascii="仿宋" w:hAnsi="仿宋" w:eastAsia="仿宋" w:cs="仿宋"/>
                <w:sz w:val="24"/>
              </w:rPr>
              <w:t>2</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2"/>
              <w:rPr>
                <w:rFonts w:hint="eastAsia" w:ascii="仿宋" w:hAnsi="仿宋" w:eastAsia="仿宋" w:cs="仿宋"/>
                <w:lang w:val="en-US"/>
              </w:rPr>
            </w:pPr>
            <w:r>
              <w:rPr>
                <w:rFonts w:hint="eastAsia" w:ascii="仿宋" w:hAnsi="仿宋" w:eastAsia="仿宋" w:cs="仿宋"/>
                <w:b w:val="0"/>
                <w:bCs w:val="0"/>
                <w:sz w:val="24"/>
                <w:szCs w:val="24"/>
                <w:lang w:val="en-US"/>
              </w:rPr>
              <w:t>第</w:t>
            </w:r>
            <w:r>
              <w:rPr>
                <w:rFonts w:hint="eastAsia" w:ascii="仿宋" w:hAnsi="仿宋" w:eastAsia="仿宋" w:cs="仿宋"/>
                <w:b w:val="0"/>
                <w:bCs w:val="0"/>
                <w:sz w:val="24"/>
                <w:szCs w:val="24"/>
                <w:u w:val="single"/>
                <w:lang w:val="en-US"/>
              </w:rPr>
              <w:t xml:space="preserve">  </w:t>
            </w:r>
            <w:r>
              <w:rPr>
                <w:rFonts w:hint="eastAsia" w:ascii="仿宋" w:hAnsi="仿宋" w:eastAsia="仿宋" w:cs="仿宋"/>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3</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rPr>
            </w:pPr>
            <w:r>
              <w:rPr>
                <w:rFonts w:hint="eastAsia" w:ascii="仿宋" w:hAnsi="仿宋" w:eastAsia="仿宋" w:cs="仿宋"/>
                <w:sz w:val="24"/>
              </w:rPr>
              <w:t>4</w:t>
            </w:r>
          </w:p>
        </w:tc>
        <w:tc>
          <w:tcPr>
            <w:tcW w:w="4991" w:type="dxa"/>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hint="eastAsia" w:ascii="仿宋" w:hAnsi="仿宋" w:eastAsia="仿宋" w:cs="仿宋"/>
              </w:rPr>
            </w:pPr>
            <w:r>
              <w:rPr>
                <w:rFonts w:hint="eastAsia" w:ascii="仿宋" w:hAnsi="仿宋" w:eastAsia="仿宋" w:cs="仿宋"/>
                <w:sz w:val="24"/>
              </w:rPr>
              <w:t>见投标文件第</w:t>
            </w:r>
            <w:r>
              <w:rPr>
                <w:rFonts w:hint="eastAsia" w:ascii="仿宋" w:hAnsi="仿宋" w:eastAsia="仿宋" w:cs="仿宋"/>
                <w:sz w:val="24"/>
                <w:u w:val="single"/>
              </w:rPr>
              <w:t xml:space="preserve">  </w:t>
            </w:r>
            <w:r>
              <w:rPr>
                <w:rFonts w:hint="eastAsia" w:ascii="仿宋" w:hAnsi="仿宋" w:eastAsia="仿宋" w:cs="仿宋"/>
                <w:sz w:val="24"/>
              </w:rPr>
              <w:t>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bCs/>
          <w:sz w:val="32"/>
          <w:szCs w:val="32"/>
        </w:rPr>
      </w:pPr>
    </w:p>
    <w:p>
      <w:pPr>
        <w:ind w:firstLine="1911" w:firstLineChars="595"/>
        <w:rPr>
          <w:rFonts w:hint="eastAsia"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（项目名称）</w:t>
      </w:r>
      <w:r>
        <w:rPr>
          <w:rFonts w:hint="eastAsia" w:ascii="仿宋" w:hAnsi="仿宋" w:eastAsia="仿宋" w:cs="仿宋"/>
          <w:kern w:val="0"/>
          <w:sz w:val="24"/>
          <w:lang w:val="zh-CN"/>
        </w:rPr>
        <w:t>【招标编号：</w:t>
      </w:r>
      <w:r>
        <w:rPr>
          <w:rFonts w:hint="eastAsia" w:ascii="仿宋" w:hAnsi="仿宋" w:eastAsia="仿宋" w:cs="仿宋"/>
          <w:sz w:val="24"/>
        </w:rPr>
        <w:t>（采购编号）】的实施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41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843" w:type="dxa"/>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3118"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993"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559"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单价</w:t>
            </w:r>
          </w:p>
        </w:tc>
        <w:tc>
          <w:tcPr>
            <w:tcW w:w="1984"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合计</w:t>
            </w:r>
          </w:p>
        </w:tc>
        <w:tc>
          <w:tcPr>
            <w:tcW w:w="3119" w:type="dxa"/>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备注（如果有）</w:t>
            </w:r>
          </w:p>
          <w:p>
            <w:pPr>
              <w:spacing w:line="360" w:lineRule="auto"/>
              <w:jc w:val="center"/>
              <w:rPr>
                <w:rFonts w:hint="eastAsia" w:ascii="仿宋" w:hAnsi="仿宋" w:eastAsia="仿宋" w:cs="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417"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417" w:type="dxa"/>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XX</w:t>
            </w: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sz w:val="24"/>
              </w:rPr>
            </w:pPr>
          </w:p>
        </w:tc>
        <w:tc>
          <w:tcPr>
            <w:tcW w:w="1417" w:type="dxa"/>
            <w:vAlign w:val="center"/>
          </w:tcPr>
          <w:p>
            <w:pPr>
              <w:snapToGrid w:val="0"/>
              <w:spacing w:line="360" w:lineRule="auto"/>
              <w:jc w:val="center"/>
              <w:rPr>
                <w:rFonts w:hint="eastAsia" w:ascii="仿宋" w:hAnsi="仿宋" w:eastAsia="仿宋" w:cs="仿宋"/>
                <w:sz w:val="24"/>
              </w:rPr>
            </w:pPr>
          </w:p>
        </w:tc>
        <w:tc>
          <w:tcPr>
            <w:tcW w:w="1843" w:type="dxa"/>
            <w:vAlign w:val="center"/>
          </w:tcPr>
          <w:p>
            <w:pPr>
              <w:snapToGrid w:val="0"/>
              <w:spacing w:line="360" w:lineRule="auto"/>
              <w:jc w:val="center"/>
              <w:rPr>
                <w:rFonts w:hint="eastAsia" w:ascii="仿宋" w:hAnsi="仿宋" w:eastAsia="仿宋" w:cs="仿宋"/>
                <w:sz w:val="24"/>
              </w:rPr>
            </w:pPr>
          </w:p>
        </w:tc>
        <w:tc>
          <w:tcPr>
            <w:tcW w:w="3118" w:type="dxa"/>
            <w:vAlign w:val="center"/>
          </w:tcPr>
          <w:p>
            <w:pPr>
              <w:snapToGrid w:val="0"/>
              <w:spacing w:line="360" w:lineRule="auto"/>
              <w:jc w:val="center"/>
              <w:rPr>
                <w:rFonts w:hint="eastAsia" w:ascii="仿宋" w:hAnsi="仿宋" w:eastAsia="仿宋" w:cs="仿宋"/>
                <w:sz w:val="24"/>
              </w:rPr>
            </w:pPr>
          </w:p>
        </w:tc>
        <w:tc>
          <w:tcPr>
            <w:tcW w:w="993" w:type="dxa"/>
            <w:vAlign w:val="center"/>
          </w:tcPr>
          <w:p>
            <w:pPr>
              <w:snapToGrid w:val="0"/>
              <w:spacing w:line="360" w:lineRule="auto"/>
              <w:jc w:val="center"/>
              <w:rPr>
                <w:rFonts w:hint="eastAsia" w:ascii="仿宋" w:hAnsi="仿宋" w:eastAsia="仿宋" w:cs="仿宋"/>
                <w:sz w:val="24"/>
              </w:rPr>
            </w:pPr>
          </w:p>
        </w:tc>
        <w:tc>
          <w:tcPr>
            <w:tcW w:w="1559" w:type="dxa"/>
            <w:vAlign w:val="center"/>
          </w:tcPr>
          <w:p>
            <w:pPr>
              <w:spacing w:line="360" w:lineRule="auto"/>
              <w:jc w:val="center"/>
              <w:rPr>
                <w:rFonts w:hint="eastAsia" w:ascii="仿宋" w:hAnsi="仿宋" w:eastAsia="仿宋" w:cs="仿宋"/>
                <w:sz w:val="24"/>
              </w:rPr>
            </w:pPr>
          </w:p>
        </w:tc>
        <w:tc>
          <w:tcPr>
            <w:tcW w:w="1984" w:type="dxa"/>
            <w:vAlign w:val="center"/>
          </w:tcPr>
          <w:p>
            <w:pPr>
              <w:spacing w:line="360" w:lineRule="auto"/>
              <w:jc w:val="center"/>
              <w:rPr>
                <w:rFonts w:hint="eastAsia" w:ascii="仿宋" w:hAnsi="仿宋" w:eastAsia="仿宋" w:cs="仿宋"/>
                <w:sz w:val="24"/>
              </w:rPr>
            </w:pPr>
          </w:p>
        </w:tc>
        <w:tc>
          <w:tcPr>
            <w:tcW w:w="3119"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投标报价（小写）</w:t>
            </w:r>
          </w:p>
        </w:tc>
        <w:tc>
          <w:tcPr>
            <w:tcW w:w="7655" w:type="dxa"/>
            <w:gridSpan w:val="4"/>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投标报价（大写）</w:t>
            </w:r>
          </w:p>
        </w:tc>
        <w:tc>
          <w:tcPr>
            <w:tcW w:w="7655" w:type="dxa"/>
            <w:gridSpan w:val="4"/>
            <w:vAlign w:val="center"/>
          </w:tcPr>
          <w:p>
            <w:pPr>
              <w:spacing w:line="360" w:lineRule="auto"/>
              <w:jc w:val="center"/>
              <w:rPr>
                <w:rFonts w:hint="eastAsia" w:ascii="仿宋" w:hAnsi="仿宋" w:eastAsia="仿宋" w:cs="仿宋"/>
                <w:sz w:val="24"/>
              </w:rPr>
            </w:pP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rPr>
        <w:t>二、</w:t>
      </w:r>
      <w:r>
        <w:rPr>
          <w:rFonts w:hint="eastAsia" w:ascii="仿宋" w:hAnsi="仿宋" w:eastAsia="仿宋" w:cs="仿宋"/>
          <w:sz w:val="32"/>
          <w:szCs w:val="32"/>
        </w:rPr>
        <w:t>中小企业声明函</w:t>
      </w:r>
      <w:bookmarkStart w:id="559" w:name="_Hlk101259491"/>
      <w:r>
        <w:rPr>
          <w:rFonts w:hint="eastAsia" w:ascii="仿宋" w:hAnsi="仿宋" w:eastAsia="仿宋" w:cs="仿宋"/>
          <w:sz w:val="32"/>
          <w:szCs w:val="32"/>
        </w:rPr>
        <w:t>（如果有）</w:t>
      </w:r>
      <w:bookmarkEnd w:id="559"/>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一、适用对象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二、相关信息获取方式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三、　政府采购信用融资操作流程：</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（一）线上融资模式：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2.供应商中标后，可通过杭州市政府采购网或“浙里办”测算授信额度；</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4.审批通过后，在线办理放贷手续。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（二）线下融资模式：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2.采购合同签订后，供应商在杭州市政府采购网或“浙里办”向合作银行发出融资申请；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4.审批通过后，合作银行应按照合作备忘录中约定的审批放款期限和优惠利率及时予以放款。</w:t>
      </w:r>
    </w:p>
    <w:p>
      <w:pPr>
        <w:pStyle w:val="2"/>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（三）杭州e融平台申请融资</w:t>
      </w:r>
    </w:p>
    <w:p>
      <w:pPr>
        <w:pStyle w:val="2"/>
        <w:numPr>
          <w:ilvl w:val="255"/>
          <w:numId w:val="0"/>
        </w:numPr>
        <w:ind w:firstLine="960" w:firstLineChars="400"/>
        <w:rPr>
          <w:rFonts w:hint="eastAsia" w:ascii="仿宋" w:hAnsi="仿宋" w:eastAsia="仿宋" w:cs="仿宋"/>
          <w:b w:val="0"/>
          <w:bCs w:val="0"/>
          <w:sz w:val="24"/>
          <w:szCs w:val="24"/>
          <w:lang w:val="en-US"/>
        </w:rPr>
      </w:pPr>
      <w:r>
        <w:rPr>
          <w:rFonts w:hint="eastAsia" w:ascii="仿宋" w:hAnsi="仿宋" w:eastAsia="仿宋" w:cs="仿宋"/>
          <w:b w:val="0"/>
          <w:bCs w:val="0"/>
          <w:sz w:val="24"/>
          <w:szCs w:val="24"/>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四、注意事项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rPr>
      </w:pPr>
      <w:bookmarkStart w:id="560" w:name="_Toc465665161"/>
      <w:r>
        <w:rPr>
          <w:rFonts w:hint="eastAsia" w:ascii="仿宋" w:hAnsi="仿宋" w:eastAsia="仿宋" w:cs="仿宋"/>
        </w:rPr>
        <w:t>附件</w:t>
      </w:r>
      <w:bookmarkEnd w:id="560"/>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561" w:name="OLE_LINK14"/>
      <w:bookmarkStart w:id="562" w:name="OLE_LINK13"/>
      <w:r>
        <w:rPr>
          <w:rFonts w:hint="eastAsia" w:ascii="仿宋" w:hAnsi="仿宋" w:eastAsia="仿宋" w:cs="仿宋"/>
          <w:b/>
          <w:spacing w:val="6"/>
          <w:sz w:val="32"/>
          <w:szCs w:val="32"/>
        </w:rPr>
        <w:t>残疾人福利性单位声明函</w:t>
      </w:r>
    </w:p>
    <w:bookmarkEnd w:id="561"/>
    <w:bookmarkEnd w:id="562"/>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hint="eastAsia" w:ascii="仿宋" w:hAnsi="仿宋" w:eastAsia="仿宋" w:cs="仿宋"/>
          <w:sz w:val="24"/>
        </w:rPr>
      </w:pPr>
      <w:r>
        <w:rPr>
          <w:rFonts w:hint="eastAsia" w:ascii="仿宋" w:hAnsi="仿宋" w:eastAsia="仿宋" w:cs="仿宋"/>
          <w:sz w:val="24"/>
          <w:u w:val="single"/>
        </w:rPr>
        <w:t>（采购人）、（采购代理机构）</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你方组织的（项目名称）项目【招标编号：（采购编号）】</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bCs/>
          <w:sz w:val="24"/>
        </w:rPr>
        <w:t>附：</w:t>
      </w:r>
    </w:p>
    <w:p>
      <w:pPr>
        <w:spacing w:line="360" w:lineRule="auto"/>
        <w:rPr>
          <w:rFonts w:hint="eastAsia" w:ascii="仿宋" w:hAnsi="仿宋" w:eastAsia="仿宋" w:cs="仿宋"/>
          <w:bCs/>
          <w:sz w:val="24"/>
        </w:rPr>
      </w:pPr>
      <w:r>
        <w:rPr>
          <w:rFonts w:hint="eastAsia" w:ascii="仿宋" w:hAnsi="仿宋" w:eastAsia="仿宋" w:cs="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（项目名称）【招标编号：（采购编号）】</w:t>
      </w:r>
      <w:r>
        <w:rPr>
          <w:rFonts w:hint="eastAsia" w:ascii="仿宋" w:hAnsi="仿宋" w:eastAsia="仿宋" w:cs="仿宋"/>
          <w:kern w:val="0"/>
          <w:sz w:val="24"/>
          <w:lang w:val="zh-CN"/>
        </w:rPr>
        <w:t xml:space="preserve">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hint="eastAsia" w:ascii="仿宋" w:hAnsi="仿宋" w:eastAsia="仿宋" w:cs="仿宋"/>
          <w:kern w:val="0"/>
          <w:sz w:val="24"/>
          <w:lang w:val="zh-CN"/>
        </w:rPr>
      </w:pPr>
      <w:bookmarkStart w:id="563" w:name="_Hlk101134295"/>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bookmarkEnd w:id="563"/>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（联合体成员X,……）</w:t>
      </w:r>
      <w:r>
        <w:rPr>
          <w:rFonts w:hint="eastAsia" w:ascii="仿宋" w:hAnsi="仿宋" w:eastAsia="仿宋" w:cs="仿宋"/>
          <w:kern w:val="0"/>
          <w:sz w:val="24"/>
        </w:rPr>
        <w:t>提供的全部货物由小微企业制造，其合同份额占到合同总金额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spacing w:val="6"/>
          <w:sz w:val="32"/>
          <w:szCs w:val="32"/>
        </w:rPr>
      </w:pPr>
    </w:p>
    <w:p>
      <w:pPr>
        <w:snapToGrid w:val="0"/>
        <w:spacing w:line="360" w:lineRule="auto"/>
        <w:ind w:firstLine="3666" w:firstLineChars="1100"/>
        <w:rPr>
          <w:rFonts w:hint="eastAsia" w:ascii="仿宋" w:hAnsi="仿宋" w:eastAsia="仿宋" w:cs="仿宋"/>
          <w:b/>
          <w:kern w:val="0"/>
          <w:sz w:val="32"/>
          <w:szCs w:val="32"/>
        </w:rPr>
      </w:pPr>
      <w:r>
        <w:rPr>
          <w:rFonts w:hint="eastAsia" w:ascii="仿宋" w:hAnsi="仿宋" w:eastAsia="仿宋" w:cs="仿宋"/>
          <w:b/>
          <w:spacing w:val="6"/>
          <w:sz w:val="32"/>
          <w:szCs w:val="32"/>
        </w:rPr>
        <w:t>附件6：</w:t>
      </w:r>
      <w:r>
        <w:rPr>
          <w:rFonts w:hint="eastAsia" w:ascii="仿宋" w:hAnsi="仿宋" w:eastAsia="仿宋" w:cs="仿宋"/>
          <w:b/>
          <w:kern w:val="0"/>
          <w:sz w:val="32"/>
          <w:szCs w:val="32"/>
        </w:rPr>
        <w:t>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2"/>
        <w:ind w:left="664" w:leftChars="316" w:firstLine="229" w:firstLineChars="95"/>
        <w:rPr>
          <w:rFonts w:hint="eastAsia" w:ascii="仿宋" w:hAnsi="仿宋" w:eastAsia="仿宋" w:cs="仿宋"/>
          <w:kern w:val="0"/>
          <w:sz w:val="24"/>
          <w:szCs w:val="24"/>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hint="eastAsia"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给予6%的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hint="eastAsia" w:ascii="仿宋" w:hAnsi="仿宋" w:eastAsia="仿宋" w:cs="仿宋"/>
          <w:b/>
          <w:bCs/>
          <w:kern w:val="0"/>
          <w:sz w:val="24"/>
          <w:lang w:val="zh-CN"/>
        </w:rPr>
      </w:pPr>
      <w:r>
        <w:rPr>
          <w:rFonts w:hint="eastAsia" w:ascii="仿宋" w:hAnsi="仿宋" w:eastAsia="仿宋" w:cs="仿宋"/>
          <w:sz w:val="24"/>
        </w:rPr>
        <w:t>2、</w:t>
      </w:r>
      <w:bookmarkStart w:id="564"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bookmarkEnd w:id="564"/>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58" w:leftChars="342" w:hanging="5040" w:hangingChars="2100"/>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附件7：</w:t>
      </w:r>
      <w:r>
        <w:rPr>
          <w:rFonts w:hint="eastAsia" w:ascii="仿宋" w:hAnsi="仿宋" w:eastAsia="仿宋" w:cs="仿宋"/>
          <w:b/>
          <w:sz w:val="32"/>
          <w:szCs w:val="32"/>
        </w:rPr>
        <w:t>中小企业声明函</w:t>
      </w:r>
    </w:p>
    <w:p>
      <w:pPr>
        <w:spacing w:line="360" w:lineRule="auto"/>
        <w:jc w:val="center"/>
        <w:rPr>
          <w:rFonts w:hint="eastAsia" w:ascii="仿宋" w:hAnsi="仿宋" w:eastAsia="仿宋" w:cs="仿宋"/>
          <w:sz w:val="24"/>
          <w:u w:val="single"/>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中小企业声明函（货物）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rPr>
        <w:t xml:space="preserve"> </w:t>
      </w:r>
      <w:r>
        <w:rPr>
          <w:rFonts w:hint="eastAsia" w:ascii="仿宋" w:hAnsi="仿宋" w:eastAsia="仿宋" w:cs="仿宋"/>
          <w:sz w:val="24"/>
          <w:u w:val="single"/>
        </w:rPr>
        <w:t>（标的名称）</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left"/>
        <w:rPr>
          <w:rFonts w:hint="eastAsia" w:ascii="仿宋" w:hAnsi="仿宋" w:eastAsia="仿宋" w:cs="仿宋"/>
          <w:sz w:val="18"/>
          <w:szCs w:val="18"/>
        </w:rPr>
      </w:pPr>
      <w:r>
        <w:rPr>
          <w:rFonts w:hint="eastAsia" w:ascii="仿宋" w:hAnsi="仿宋" w:eastAsia="仿宋" w:cs="仿宋"/>
          <w:sz w:val="18"/>
          <w:szCs w:val="18"/>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注：</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rPr>
          <w:rFonts w:hint="eastAsia"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bookmarkStart w:id="565" w:name="_Toc164085800"/>
    <w:bookmarkStart w:id="566" w:name="_Toc36110187"/>
    <w:bookmarkStart w:id="567" w:name="_Toc131845147"/>
    <w:bookmarkStart w:id="568" w:name="_Toc91899912"/>
    <w:r>
      <w:rPr>
        <w:rFonts w:hint="eastAsia" w:ascii="仿宋_GB2312" w:eastAsia="仿宋_GB2312"/>
        <w:kern w:val="0"/>
        <w:szCs w:val="21"/>
      </w:rPr>
      <w:t xml:space="preserve"> 页</w:t>
    </w:r>
    <w:bookmarkEnd w:id="565"/>
    <w:bookmarkEnd w:id="566"/>
    <w:bookmarkEnd w:id="567"/>
    <w:bookmarkEnd w:id="56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w:t>
    </w:r>
    <w:r>
      <w:rPr>
        <w:rFonts w:hint="eastAsia"/>
        <w:lang w:eastAsia="zh-CN"/>
      </w:rPr>
      <w:t>临安区</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临安区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w:t>
    </w:r>
    <w:r>
      <w:rPr>
        <w:rFonts w:hint="eastAsia"/>
        <w:lang w:eastAsia="zh-CN"/>
      </w:rPr>
      <w:t>临安区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w:t>
    </w:r>
    <w:r>
      <w:rPr>
        <w:rFonts w:hint="eastAsia"/>
        <w:lang w:eastAsia="zh-CN"/>
      </w:rPr>
      <w:t>临安区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w:t>
    </w:r>
    <w:r>
      <w:rPr>
        <w:rFonts w:hint="eastAsia"/>
        <w:lang w:eastAsia="zh-CN"/>
      </w:rPr>
      <w:t>临安区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BCE5E"/>
    <w:multiLevelType w:val="singleLevel"/>
    <w:tmpl w:val="B00BCE5E"/>
    <w:lvl w:ilvl="0" w:tentative="0">
      <w:start w:val="1"/>
      <w:numFmt w:val="decimal"/>
      <w:suff w:val="nothing"/>
      <w:lvlText w:val="%1、"/>
      <w:lvlJc w:val="left"/>
    </w:lvl>
  </w:abstractNum>
  <w:abstractNum w:abstractNumId="1">
    <w:nsid w:val="06F64069"/>
    <w:multiLevelType w:val="multilevel"/>
    <w:tmpl w:val="06F64069"/>
    <w:lvl w:ilvl="0" w:tentative="0">
      <w:start w:val="1"/>
      <w:numFmt w:val="japaneseCounting"/>
      <w:lvlText w:val="%1、"/>
      <w:lvlJc w:val="left"/>
      <w:pPr>
        <w:ind w:left="704" w:hanging="4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79783FF8"/>
    <w:multiLevelType w:val="multilevel"/>
    <w:tmpl w:val="79783FF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YmY4OGYyYWMxMWVhZDVhNmM4YzZhN2FjM2FiMz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03660"/>
    <w:rsid w:val="019F7441"/>
    <w:rsid w:val="01B2057D"/>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7414D8"/>
    <w:rsid w:val="048F763B"/>
    <w:rsid w:val="049F330E"/>
    <w:rsid w:val="04AA775C"/>
    <w:rsid w:val="04AF1889"/>
    <w:rsid w:val="04F66F48"/>
    <w:rsid w:val="05251E14"/>
    <w:rsid w:val="05A16594"/>
    <w:rsid w:val="05A7762D"/>
    <w:rsid w:val="060E5941"/>
    <w:rsid w:val="06110FAF"/>
    <w:rsid w:val="06493CA7"/>
    <w:rsid w:val="065A6178"/>
    <w:rsid w:val="066F1CF3"/>
    <w:rsid w:val="06930BB8"/>
    <w:rsid w:val="069639E4"/>
    <w:rsid w:val="069E36D7"/>
    <w:rsid w:val="07245D42"/>
    <w:rsid w:val="07264C62"/>
    <w:rsid w:val="0762795B"/>
    <w:rsid w:val="0779354C"/>
    <w:rsid w:val="08061376"/>
    <w:rsid w:val="08452D77"/>
    <w:rsid w:val="086401F8"/>
    <w:rsid w:val="08751CAA"/>
    <w:rsid w:val="087E4C40"/>
    <w:rsid w:val="08866BF7"/>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EB4A24"/>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251E3"/>
    <w:rsid w:val="0D380D5B"/>
    <w:rsid w:val="0D4A7419"/>
    <w:rsid w:val="0D827401"/>
    <w:rsid w:val="0D84094E"/>
    <w:rsid w:val="0D8A00E9"/>
    <w:rsid w:val="0D8D589E"/>
    <w:rsid w:val="0DA01C73"/>
    <w:rsid w:val="0DD63300"/>
    <w:rsid w:val="0DF50604"/>
    <w:rsid w:val="0DF702FE"/>
    <w:rsid w:val="0E060E51"/>
    <w:rsid w:val="0E5604B2"/>
    <w:rsid w:val="0E6D5D79"/>
    <w:rsid w:val="0E8219D4"/>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E094C"/>
    <w:rsid w:val="12255233"/>
    <w:rsid w:val="12530213"/>
    <w:rsid w:val="127723A9"/>
    <w:rsid w:val="12862074"/>
    <w:rsid w:val="12883966"/>
    <w:rsid w:val="129E45B4"/>
    <w:rsid w:val="12D81596"/>
    <w:rsid w:val="13072A44"/>
    <w:rsid w:val="135F4BE2"/>
    <w:rsid w:val="139B1A0A"/>
    <w:rsid w:val="139D25C7"/>
    <w:rsid w:val="13A33B77"/>
    <w:rsid w:val="13BF3CE4"/>
    <w:rsid w:val="141008D8"/>
    <w:rsid w:val="14125FE6"/>
    <w:rsid w:val="146D271E"/>
    <w:rsid w:val="14982588"/>
    <w:rsid w:val="149A5AD9"/>
    <w:rsid w:val="14A7619D"/>
    <w:rsid w:val="150536C3"/>
    <w:rsid w:val="150C1963"/>
    <w:rsid w:val="151447A0"/>
    <w:rsid w:val="154A6454"/>
    <w:rsid w:val="15762120"/>
    <w:rsid w:val="15E72819"/>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1B170B"/>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A65118"/>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876734"/>
    <w:rsid w:val="23901F29"/>
    <w:rsid w:val="239C0061"/>
    <w:rsid w:val="23B908A4"/>
    <w:rsid w:val="23E07D0E"/>
    <w:rsid w:val="23E95BEF"/>
    <w:rsid w:val="23FD0064"/>
    <w:rsid w:val="245375B0"/>
    <w:rsid w:val="24642C0A"/>
    <w:rsid w:val="24B22173"/>
    <w:rsid w:val="24B95AD9"/>
    <w:rsid w:val="24BE24DA"/>
    <w:rsid w:val="24CF5825"/>
    <w:rsid w:val="24D663E6"/>
    <w:rsid w:val="24D77F2B"/>
    <w:rsid w:val="258B00E2"/>
    <w:rsid w:val="25A917A6"/>
    <w:rsid w:val="25AB7F01"/>
    <w:rsid w:val="25BE27CC"/>
    <w:rsid w:val="25F74A5C"/>
    <w:rsid w:val="26176A34"/>
    <w:rsid w:val="2628662C"/>
    <w:rsid w:val="262D45DE"/>
    <w:rsid w:val="26871DC8"/>
    <w:rsid w:val="26A53EF9"/>
    <w:rsid w:val="26A94201"/>
    <w:rsid w:val="26AC274F"/>
    <w:rsid w:val="27044A29"/>
    <w:rsid w:val="271D34C8"/>
    <w:rsid w:val="276142BF"/>
    <w:rsid w:val="27783712"/>
    <w:rsid w:val="27907362"/>
    <w:rsid w:val="27AE5F0E"/>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DC6B3A"/>
    <w:rsid w:val="2BE536CE"/>
    <w:rsid w:val="2BE758D9"/>
    <w:rsid w:val="2C09049E"/>
    <w:rsid w:val="2C0A653C"/>
    <w:rsid w:val="2C191F85"/>
    <w:rsid w:val="2C546469"/>
    <w:rsid w:val="2C83263B"/>
    <w:rsid w:val="2CE82D6F"/>
    <w:rsid w:val="2D343236"/>
    <w:rsid w:val="2DD15014"/>
    <w:rsid w:val="2DF72DE4"/>
    <w:rsid w:val="2E0220AF"/>
    <w:rsid w:val="2E4B082A"/>
    <w:rsid w:val="2E4B74A8"/>
    <w:rsid w:val="2E5D4E86"/>
    <w:rsid w:val="2E5D790B"/>
    <w:rsid w:val="2E9A3C18"/>
    <w:rsid w:val="2EBB0FEE"/>
    <w:rsid w:val="2EC63002"/>
    <w:rsid w:val="2F0A6B38"/>
    <w:rsid w:val="2F3B4210"/>
    <w:rsid w:val="2F946CCB"/>
    <w:rsid w:val="2FD25781"/>
    <w:rsid w:val="2FDC745C"/>
    <w:rsid w:val="2FFD7934"/>
    <w:rsid w:val="30356E75"/>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A53214"/>
    <w:rsid w:val="363A3B40"/>
    <w:rsid w:val="365302AE"/>
    <w:rsid w:val="36607A0A"/>
    <w:rsid w:val="366E227C"/>
    <w:rsid w:val="366F2E0D"/>
    <w:rsid w:val="367B6A5C"/>
    <w:rsid w:val="36A74ADA"/>
    <w:rsid w:val="36AD60D5"/>
    <w:rsid w:val="36B224F9"/>
    <w:rsid w:val="36D514F3"/>
    <w:rsid w:val="36EC0CC9"/>
    <w:rsid w:val="373F410B"/>
    <w:rsid w:val="37505134"/>
    <w:rsid w:val="37EE7094"/>
    <w:rsid w:val="38296C89"/>
    <w:rsid w:val="383002EB"/>
    <w:rsid w:val="38586797"/>
    <w:rsid w:val="38632BBA"/>
    <w:rsid w:val="38BC0149"/>
    <w:rsid w:val="38D87D1C"/>
    <w:rsid w:val="39636459"/>
    <w:rsid w:val="396B7F6C"/>
    <w:rsid w:val="397E06C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52AAF"/>
    <w:rsid w:val="3F060E16"/>
    <w:rsid w:val="3F1D1096"/>
    <w:rsid w:val="3F2873A4"/>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B30AD4"/>
    <w:rsid w:val="45C63B94"/>
    <w:rsid w:val="460E7DA5"/>
    <w:rsid w:val="46422483"/>
    <w:rsid w:val="4659254A"/>
    <w:rsid w:val="465B0637"/>
    <w:rsid w:val="465E3F0D"/>
    <w:rsid w:val="466A16E6"/>
    <w:rsid w:val="46893F2B"/>
    <w:rsid w:val="46C4686E"/>
    <w:rsid w:val="47417C1F"/>
    <w:rsid w:val="477B778F"/>
    <w:rsid w:val="478203EC"/>
    <w:rsid w:val="47B025FA"/>
    <w:rsid w:val="4809698F"/>
    <w:rsid w:val="480A1938"/>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7B7012"/>
    <w:rsid w:val="4A8F1212"/>
    <w:rsid w:val="4AB82D0F"/>
    <w:rsid w:val="4AE3300B"/>
    <w:rsid w:val="4AEB7664"/>
    <w:rsid w:val="4AFD7C19"/>
    <w:rsid w:val="4B0567D1"/>
    <w:rsid w:val="4B236AAE"/>
    <w:rsid w:val="4B707271"/>
    <w:rsid w:val="4B9739F7"/>
    <w:rsid w:val="4BAB7573"/>
    <w:rsid w:val="4BEE2503"/>
    <w:rsid w:val="4C245A30"/>
    <w:rsid w:val="4C673F17"/>
    <w:rsid w:val="4CB6685F"/>
    <w:rsid w:val="4CC367FE"/>
    <w:rsid w:val="4D077F3C"/>
    <w:rsid w:val="4D123355"/>
    <w:rsid w:val="4D2A3B31"/>
    <w:rsid w:val="4D312C52"/>
    <w:rsid w:val="4D905305"/>
    <w:rsid w:val="4D964A72"/>
    <w:rsid w:val="4D9C1254"/>
    <w:rsid w:val="4E793892"/>
    <w:rsid w:val="4E800872"/>
    <w:rsid w:val="4EC569ED"/>
    <w:rsid w:val="4ECB0265"/>
    <w:rsid w:val="4ED50EA1"/>
    <w:rsid w:val="4EEC050C"/>
    <w:rsid w:val="4F104EC3"/>
    <w:rsid w:val="4F47354A"/>
    <w:rsid w:val="4F911C54"/>
    <w:rsid w:val="4FE625E0"/>
    <w:rsid w:val="5021480F"/>
    <w:rsid w:val="50962ECB"/>
    <w:rsid w:val="50A42E38"/>
    <w:rsid w:val="50A4577F"/>
    <w:rsid w:val="50B73D1F"/>
    <w:rsid w:val="50BD5BC9"/>
    <w:rsid w:val="50C11EEE"/>
    <w:rsid w:val="50CC1A96"/>
    <w:rsid w:val="50E97CFC"/>
    <w:rsid w:val="50FA4028"/>
    <w:rsid w:val="510D65B7"/>
    <w:rsid w:val="511157AB"/>
    <w:rsid w:val="5142540C"/>
    <w:rsid w:val="518832C8"/>
    <w:rsid w:val="519D3C50"/>
    <w:rsid w:val="51A0432A"/>
    <w:rsid w:val="51A86090"/>
    <w:rsid w:val="51B30286"/>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632744"/>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4850CB"/>
    <w:rsid w:val="575A78E5"/>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8460F8"/>
    <w:rsid w:val="59F80043"/>
    <w:rsid w:val="5A09252F"/>
    <w:rsid w:val="5A0B2778"/>
    <w:rsid w:val="5A0C2D16"/>
    <w:rsid w:val="5A2A7C7B"/>
    <w:rsid w:val="5A3E2560"/>
    <w:rsid w:val="5A5D3B6E"/>
    <w:rsid w:val="5A637A76"/>
    <w:rsid w:val="5A6D33BA"/>
    <w:rsid w:val="5A792B1F"/>
    <w:rsid w:val="5A874767"/>
    <w:rsid w:val="5AA85BE2"/>
    <w:rsid w:val="5AAD6F28"/>
    <w:rsid w:val="5AD63A24"/>
    <w:rsid w:val="5AF2423F"/>
    <w:rsid w:val="5B2E1A1D"/>
    <w:rsid w:val="5B721A4D"/>
    <w:rsid w:val="5B843A1C"/>
    <w:rsid w:val="5B873E3F"/>
    <w:rsid w:val="5C02690E"/>
    <w:rsid w:val="5C196DA7"/>
    <w:rsid w:val="5C2752B7"/>
    <w:rsid w:val="5C2A048C"/>
    <w:rsid w:val="5C80234E"/>
    <w:rsid w:val="5C8A680C"/>
    <w:rsid w:val="5C8D7615"/>
    <w:rsid w:val="5D0C4701"/>
    <w:rsid w:val="5D0F0395"/>
    <w:rsid w:val="5D137698"/>
    <w:rsid w:val="5D221076"/>
    <w:rsid w:val="5D397964"/>
    <w:rsid w:val="5D3F4AE3"/>
    <w:rsid w:val="5D5A391C"/>
    <w:rsid w:val="5D5F10C0"/>
    <w:rsid w:val="5D891B7B"/>
    <w:rsid w:val="5DAD38EE"/>
    <w:rsid w:val="5E006862"/>
    <w:rsid w:val="5E0207B9"/>
    <w:rsid w:val="5E1834A1"/>
    <w:rsid w:val="5E261785"/>
    <w:rsid w:val="5E4A7017"/>
    <w:rsid w:val="5E552BBA"/>
    <w:rsid w:val="5E611C10"/>
    <w:rsid w:val="5E7A0F3F"/>
    <w:rsid w:val="5EA6403E"/>
    <w:rsid w:val="5EFC7377"/>
    <w:rsid w:val="5F06174D"/>
    <w:rsid w:val="5F3A3602"/>
    <w:rsid w:val="5F45733B"/>
    <w:rsid w:val="5F6277C6"/>
    <w:rsid w:val="5F6D0B1D"/>
    <w:rsid w:val="5F8D0B82"/>
    <w:rsid w:val="5FCC5339"/>
    <w:rsid w:val="5FE34A5B"/>
    <w:rsid w:val="5FFE1E36"/>
    <w:rsid w:val="60232584"/>
    <w:rsid w:val="606B48E7"/>
    <w:rsid w:val="607330CE"/>
    <w:rsid w:val="60825176"/>
    <w:rsid w:val="609F2AC4"/>
    <w:rsid w:val="60A40C05"/>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5355A5"/>
    <w:rsid w:val="65854376"/>
    <w:rsid w:val="658767BE"/>
    <w:rsid w:val="65892531"/>
    <w:rsid w:val="66195831"/>
    <w:rsid w:val="662E75B1"/>
    <w:rsid w:val="66342C2E"/>
    <w:rsid w:val="663E784C"/>
    <w:rsid w:val="668B6A45"/>
    <w:rsid w:val="672F3F24"/>
    <w:rsid w:val="673E055F"/>
    <w:rsid w:val="67551CE3"/>
    <w:rsid w:val="6770223F"/>
    <w:rsid w:val="67A22552"/>
    <w:rsid w:val="67AF4FE5"/>
    <w:rsid w:val="67B22DCC"/>
    <w:rsid w:val="67BE71AA"/>
    <w:rsid w:val="67D3632B"/>
    <w:rsid w:val="67D90273"/>
    <w:rsid w:val="67DE5875"/>
    <w:rsid w:val="67E55852"/>
    <w:rsid w:val="67EB1AB4"/>
    <w:rsid w:val="67FA1285"/>
    <w:rsid w:val="68551F4F"/>
    <w:rsid w:val="68586047"/>
    <w:rsid w:val="687C10C9"/>
    <w:rsid w:val="68840C16"/>
    <w:rsid w:val="68876EFB"/>
    <w:rsid w:val="68884654"/>
    <w:rsid w:val="689F444F"/>
    <w:rsid w:val="68B96DBB"/>
    <w:rsid w:val="68CA2805"/>
    <w:rsid w:val="68E937A3"/>
    <w:rsid w:val="690116B5"/>
    <w:rsid w:val="693E15D3"/>
    <w:rsid w:val="69627681"/>
    <w:rsid w:val="6977531D"/>
    <w:rsid w:val="69BF099D"/>
    <w:rsid w:val="69CC2BFF"/>
    <w:rsid w:val="69FD55B8"/>
    <w:rsid w:val="6A0B1C62"/>
    <w:rsid w:val="6A2406C8"/>
    <w:rsid w:val="6AC50C9E"/>
    <w:rsid w:val="6ADE0BD1"/>
    <w:rsid w:val="6AE96859"/>
    <w:rsid w:val="6B147746"/>
    <w:rsid w:val="6B24787C"/>
    <w:rsid w:val="6B573233"/>
    <w:rsid w:val="6B5B6274"/>
    <w:rsid w:val="6B935D53"/>
    <w:rsid w:val="6C196F71"/>
    <w:rsid w:val="6C226FCB"/>
    <w:rsid w:val="6C31226F"/>
    <w:rsid w:val="6C552F0B"/>
    <w:rsid w:val="6C8C67B7"/>
    <w:rsid w:val="6C910E2F"/>
    <w:rsid w:val="6C9D744C"/>
    <w:rsid w:val="6D167928"/>
    <w:rsid w:val="6D26299B"/>
    <w:rsid w:val="6D401B6A"/>
    <w:rsid w:val="6D4772EC"/>
    <w:rsid w:val="6D9078AF"/>
    <w:rsid w:val="6DAA3FEF"/>
    <w:rsid w:val="6DC0172B"/>
    <w:rsid w:val="6DC646BB"/>
    <w:rsid w:val="6DCB690C"/>
    <w:rsid w:val="6DD41A5B"/>
    <w:rsid w:val="6DF43C2E"/>
    <w:rsid w:val="6DF51CA3"/>
    <w:rsid w:val="6E8335BD"/>
    <w:rsid w:val="6E8E12EF"/>
    <w:rsid w:val="6E972936"/>
    <w:rsid w:val="6ED446C5"/>
    <w:rsid w:val="6F2A7D94"/>
    <w:rsid w:val="6F8331F1"/>
    <w:rsid w:val="6FAE1A09"/>
    <w:rsid w:val="6FD75BF8"/>
    <w:rsid w:val="70156269"/>
    <w:rsid w:val="707723D0"/>
    <w:rsid w:val="70F5661B"/>
    <w:rsid w:val="71360107"/>
    <w:rsid w:val="713B688E"/>
    <w:rsid w:val="71D43752"/>
    <w:rsid w:val="71F1796A"/>
    <w:rsid w:val="72154626"/>
    <w:rsid w:val="72262B5D"/>
    <w:rsid w:val="72283FF7"/>
    <w:rsid w:val="722E7212"/>
    <w:rsid w:val="723A0474"/>
    <w:rsid w:val="725923E4"/>
    <w:rsid w:val="72864BF7"/>
    <w:rsid w:val="729023FC"/>
    <w:rsid w:val="72D84DF5"/>
    <w:rsid w:val="73C0646E"/>
    <w:rsid w:val="73D33EC8"/>
    <w:rsid w:val="742222F5"/>
    <w:rsid w:val="74476126"/>
    <w:rsid w:val="74696ABC"/>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2C3827"/>
    <w:rsid w:val="7A3E5150"/>
    <w:rsid w:val="7A4670D6"/>
    <w:rsid w:val="7A534B63"/>
    <w:rsid w:val="7A615382"/>
    <w:rsid w:val="7A67303B"/>
    <w:rsid w:val="7AAB1D04"/>
    <w:rsid w:val="7ABA4368"/>
    <w:rsid w:val="7AD05746"/>
    <w:rsid w:val="7B0D2EE1"/>
    <w:rsid w:val="7B257FFD"/>
    <w:rsid w:val="7B343476"/>
    <w:rsid w:val="7B5A2978"/>
    <w:rsid w:val="7B5A7E4C"/>
    <w:rsid w:val="7B667AF9"/>
    <w:rsid w:val="7B7468F8"/>
    <w:rsid w:val="7BB24731"/>
    <w:rsid w:val="7BEE0103"/>
    <w:rsid w:val="7C0A0FE4"/>
    <w:rsid w:val="7C254906"/>
    <w:rsid w:val="7C590818"/>
    <w:rsid w:val="7C7C10F6"/>
    <w:rsid w:val="7C853BEA"/>
    <w:rsid w:val="7C881368"/>
    <w:rsid w:val="7CE27788"/>
    <w:rsid w:val="7D0C32F1"/>
    <w:rsid w:val="7D0F408D"/>
    <w:rsid w:val="7D491C6C"/>
    <w:rsid w:val="7D5429C0"/>
    <w:rsid w:val="7D6E6D43"/>
    <w:rsid w:val="7D912A2C"/>
    <w:rsid w:val="7DB57A34"/>
    <w:rsid w:val="7DE60973"/>
    <w:rsid w:val="7DEF0916"/>
    <w:rsid w:val="7E1E5218"/>
    <w:rsid w:val="7E9A4E1F"/>
    <w:rsid w:val="7EA7723A"/>
    <w:rsid w:val="7EF56FBB"/>
    <w:rsid w:val="7F0768EB"/>
    <w:rsid w:val="7F143BEC"/>
    <w:rsid w:val="7F5165C0"/>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5"/>
    <w:qFormat/>
    <w:uiPriority w:val="0"/>
    <w:rPr>
      <w:rFonts w:ascii="宋体"/>
      <w:kern w:val="2"/>
      <w:sz w:val="24"/>
      <w:szCs w:val="21"/>
      <w:lang w:val="zh-CN"/>
    </w:rPr>
  </w:style>
  <w:style w:type="character" w:customStyle="1" w:styleId="179">
    <w:name w:val="标题 9 字符"/>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6"/>
    <w:qFormat/>
    <w:uiPriority w:val="0"/>
    <w:rPr>
      <w:rFonts w:ascii="黑体" w:hAnsi="Courier New" w:eastAsia="黑体"/>
    </w:rPr>
  </w:style>
  <w:style w:type="character" w:customStyle="1" w:styleId="299">
    <w:name w:val="正文文本 2 字符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9"/>
    <w:qFormat/>
    <w:uiPriority w:val="0"/>
    <w:rPr>
      <w:b/>
      <w:bCs/>
      <w:kern w:val="2"/>
      <w:sz w:val="24"/>
      <w:szCs w:val="24"/>
    </w:rPr>
  </w:style>
  <w:style w:type="character" w:customStyle="1" w:styleId="305">
    <w:name w:val="正文文本缩进 2 字符"/>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文本首行缩进 字符"/>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19"/>
    <w:qFormat/>
    <w:uiPriority w:val="0"/>
    <w:rPr>
      <w:kern w:val="2"/>
      <w:sz w:val="21"/>
      <w:szCs w:val="24"/>
    </w:rPr>
  </w:style>
  <w:style w:type="character" w:customStyle="1" w:styleId="342">
    <w:name w:val="签名 字符"/>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7"/>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_0"/>
    <w:qFormat/>
    <w:uiPriority w:val="0"/>
    <w:rPr>
      <w:rFonts w:ascii="宋体" w:hAnsi="宋体" w:eastAsia="宋体" w:cs="宋体"/>
      <w:sz w:val="24"/>
      <w:szCs w:val="24"/>
      <w:lang w:val="en-US" w:eastAsia="zh-CN" w:bidi="ar-SA"/>
    </w:rPr>
  </w:style>
  <w:style w:type="paragraph" w:customStyle="1" w:styleId="963">
    <w:name w:val="Normal Indent1"/>
    <w:basedOn w:val="1"/>
    <w:qFormat/>
    <w:uiPriority w:val="0"/>
    <w:pPr>
      <w:widowControl/>
      <w:adjustRightInd/>
      <w:ind w:firstLine="420"/>
      <w:jc w:val="left"/>
    </w:pPr>
    <w:rPr>
      <w:rFonts w:ascii="宋体" w:hAnsi="宋体" w:cs="宋体"/>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jpe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D2E4DD-CC59-4F12-BC75-1F204CB9153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97</Pages>
  <Words>52246</Words>
  <Characters>57853</Characters>
  <Lines>287</Lines>
  <Paragraphs>81</Paragraphs>
  <TotalTime>14</TotalTime>
  <ScaleCrop>false</ScaleCrop>
  <LinksUpToDate>false</LinksUpToDate>
  <CharactersWithSpaces>64552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Administrator</cp:lastModifiedBy>
  <cp:lastPrinted>2021-12-27T03:06:00Z</cp:lastPrinted>
  <dcterms:modified xsi:type="dcterms:W3CDTF">2022-12-07T03:36:39Z</dcterms:modified>
  <dc:title>杭州市市民卡扩大发卡工程</dc:title>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